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07CB" w:rsidRPr="00735128" w:rsidRDefault="007E07CB" w:rsidP="00C568D2">
      <w:pPr>
        <w:jc w:val="center"/>
        <w:rPr>
          <w:sz w:val="28"/>
          <w:szCs w:val="28"/>
        </w:rPr>
      </w:pPr>
      <w:r w:rsidRPr="00735128">
        <w:rPr>
          <w:noProof/>
          <w:lang w:eastAsia="sl-SI"/>
        </w:rPr>
        <w:drawing>
          <wp:anchor distT="0" distB="0" distL="114300" distR="114300" simplePos="0" relativeHeight="251685888" behindDoc="0" locked="0" layoutInCell="1" allowOverlap="1" wp14:anchorId="4C8E7195" wp14:editId="0FA84323">
            <wp:simplePos x="0" y="0"/>
            <wp:positionH relativeFrom="column">
              <wp:posOffset>3253740</wp:posOffset>
            </wp:positionH>
            <wp:positionV relativeFrom="paragraph">
              <wp:posOffset>348615</wp:posOffset>
            </wp:positionV>
            <wp:extent cx="602615" cy="726440"/>
            <wp:effectExtent l="0" t="0" r="6985" b="0"/>
            <wp:wrapNone/>
            <wp:docPr id="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2615" cy="72644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2"/>
        <w:gridCol w:w="2302"/>
        <w:gridCol w:w="2303"/>
        <w:gridCol w:w="2303"/>
      </w:tblGrid>
      <w:tr w:rsidR="007E07CB" w:rsidRPr="00735128" w:rsidTr="007E07CB">
        <w:tc>
          <w:tcPr>
            <w:tcW w:w="2302" w:type="dxa"/>
          </w:tcPr>
          <w:p w:rsidR="007E07CB" w:rsidRPr="00735128" w:rsidRDefault="007E07CB" w:rsidP="00C568D2">
            <w:pPr>
              <w:jc w:val="center"/>
              <w:rPr>
                <w:sz w:val="28"/>
                <w:szCs w:val="28"/>
              </w:rPr>
            </w:pPr>
            <w:r w:rsidRPr="00735128">
              <w:rPr>
                <w:noProof/>
              </w:rPr>
              <w:drawing>
                <wp:anchor distT="0" distB="0" distL="114300" distR="114300" simplePos="0" relativeHeight="251687936" behindDoc="0" locked="0" layoutInCell="1" allowOverlap="1" wp14:anchorId="45245FAB" wp14:editId="1F7707AD">
                  <wp:simplePos x="0" y="0"/>
                  <wp:positionH relativeFrom="column">
                    <wp:posOffset>321945</wp:posOffset>
                  </wp:positionH>
                  <wp:positionV relativeFrom="paragraph">
                    <wp:posOffset>635</wp:posOffset>
                  </wp:positionV>
                  <wp:extent cx="662305" cy="709295"/>
                  <wp:effectExtent l="0" t="0" r="4445" b="0"/>
                  <wp:wrapNone/>
                  <wp:docPr id="379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2305" cy="70929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p>
        </w:tc>
        <w:tc>
          <w:tcPr>
            <w:tcW w:w="2302" w:type="dxa"/>
          </w:tcPr>
          <w:p w:rsidR="007E07CB" w:rsidRPr="00735128" w:rsidRDefault="005A2987" w:rsidP="00C568D2">
            <w:pPr>
              <w:jc w:val="center"/>
              <w:rPr>
                <w:sz w:val="28"/>
                <w:szCs w:val="28"/>
              </w:rPr>
            </w:pPr>
            <w:r w:rsidRPr="00735128">
              <w:rPr>
                <w:noProof/>
                <w:sz w:val="28"/>
                <w:szCs w:val="28"/>
              </w:rPr>
              <w:drawing>
                <wp:inline distT="0" distB="0" distL="0" distR="0" wp14:anchorId="346E488C" wp14:editId="05E1EE64">
                  <wp:extent cx="571560" cy="709684"/>
                  <wp:effectExtent l="0" t="0" r="0" b="0"/>
                  <wp:docPr id="81" name="Slika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040" cy="712763"/>
                          </a:xfrm>
                          <a:prstGeom prst="rect">
                            <a:avLst/>
                          </a:prstGeom>
                          <a:noFill/>
                        </pic:spPr>
                      </pic:pic>
                    </a:graphicData>
                  </a:graphic>
                </wp:inline>
              </w:drawing>
            </w:r>
          </w:p>
        </w:tc>
        <w:tc>
          <w:tcPr>
            <w:tcW w:w="2303" w:type="dxa"/>
          </w:tcPr>
          <w:p w:rsidR="007E07CB" w:rsidRPr="00735128" w:rsidRDefault="007E07CB" w:rsidP="00C568D2">
            <w:pPr>
              <w:jc w:val="center"/>
              <w:rPr>
                <w:sz w:val="28"/>
                <w:szCs w:val="28"/>
              </w:rPr>
            </w:pPr>
          </w:p>
        </w:tc>
        <w:tc>
          <w:tcPr>
            <w:tcW w:w="2303" w:type="dxa"/>
          </w:tcPr>
          <w:p w:rsidR="007E07CB" w:rsidRPr="00735128" w:rsidRDefault="007E07CB" w:rsidP="00C568D2">
            <w:pPr>
              <w:jc w:val="center"/>
              <w:rPr>
                <w:sz w:val="28"/>
                <w:szCs w:val="28"/>
              </w:rPr>
            </w:pPr>
            <w:r w:rsidRPr="00735128">
              <w:rPr>
                <w:noProof/>
                <w:sz w:val="28"/>
                <w:szCs w:val="28"/>
              </w:rPr>
              <w:drawing>
                <wp:inline distT="0" distB="0" distL="0" distR="0" wp14:anchorId="47832966" wp14:editId="0DD81B4E">
                  <wp:extent cx="621665" cy="707390"/>
                  <wp:effectExtent l="0" t="0" r="6985" b="0"/>
                  <wp:docPr id="123" name="Slika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1665" cy="707390"/>
                          </a:xfrm>
                          <a:prstGeom prst="rect">
                            <a:avLst/>
                          </a:prstGeom>
                          <a:noFill/>
                        </pic:spPr>
                      </pic:pic>
                    </a:graphicData>
                  </a:graphic>
                </wp:inline>
              </w:drawing>
            </w:r>
          </w:p>
        </w:tc>
      </w:tr>
    </w:tbl>
    <w:p w:rsidR="00464E24" w:rsidRDefault="00C568D2" w:rsidP="00464E24">
      <w:pPr>
        <w:rPr>
          <w:sz w:val="28"/>
          <w:szCs w:val="28"/>
        </w:rPr>
      </w:pPr>
      <w:r w:rsidRPr="00735128">
        <w:rPr>
          <w:sz w:val="28"/>
          <w:szCs w:val="28"/>
        </w:rPr>
        <w:t xml:space="preserve">                              </w:t>
      </w:r>
    </w:p>
    <w:p w:rsidR="00C568D2" w:rsidRPr="00464E24" w:rsidRDefault="00C568D2" w:rsidP="00464E24">
      <w:pPr>
        <w:rPr>
          <w:sz w:val="28"/>
          <w:szCs w:val="28"/>
        </w:rPr>
      </w:pPr>
      <w:r w:rsidRPr="00735128">
        <w:rPr>
          <w:sz w:val="28"/>
          <w:szCs w:val="28"/>
        </w:rPr>
        <w:t xml:space="preserve">        </w:t>
      </w:r>
      <w:r w:rsidR="007E07CB" w:rsidRPr="00735128">
        <w:rPr>
          <w:sz w:val="28"/>
          <w:szCs w:val="28"/>
        </w:rPr>
        <w:t xml:space="preserve">                           </w:t>
      </w:r>
    </w:p>
    <w:p w:rsidR="00C568D2" w:rsidRPr="00735128" w:rsidRDefault="00C568D2" w:rsidP="00C568D2">
      <w:pPr>
        <w:spacing w:after="100"/>
        <w:jc w:val="center"/>
        <w:rPr>
          <w:b/>
          <w:color w:val="00B0F0"/>
          <w:sz w:val="40"/>
        </w:rPr>
      </w:pPr>
      <w:r w:rsidRPr="00735128">
        <w:rPr>
          <w:b/>
          <w:color w:val="00B0F0"/>
          <w:sz w:val="40"/>
        </w:rPr>
        <w:t xml:space="preserve"> »Načrt razvoja in trženja turizma</w:t>
      </w:r>
    </w:p>
    <w:p w:rsidR="00C568D2" w:rsidRPr="00735128" w:rsidRDefault="00C568D2" w:rsidP="00C568D2">
      <w:pPr>
        <w:spacing w:after="100"/>
        <w:jc w:val="center"/>
        <w:rPr>
          <w:b/>
          <w:color w:val="00B0F0"/>
          <w:sz w:val="40"/>
        </w:rPr>
      </w:pPr>
      <w:r w:rsidRPr="00735128">
        <w:rPr>
          <w:b/>
          <w:color w:val="00B0F0"/>
          <w:sz w:val="40"/>
        </w:rPr>
        <w:t>v destinaciji Rogla-Pohorje 2017-2021«</w:t>
      </w:r>
    </w:p>
    <w:p w:rsidR="00464E24" w:rsidRPr="00735128" w:rsidRDefault="00464E24" w:rsidP="00464E24">
      <w:pPr>
        <w:spacing w:after="0" w:line="240" w:lineRule="auto"/>
        <w:jc w:val="center"/>
        <w:rPr>
          <w:sz w:val="28"/>
          <w:szCs w:val="28"/>
        </w:rPr>
      </w:pPr>
      <w:r w:rsidRPr="00735128">
        <w:rPr>
          <w:sz w:val="28"/>
          <w:szCs w:val="28"/>
        </w:rPr>
        <w:t>Strateški dokument destinacije Rogla-Pohorje</w:t>
      </w:r>
    </w:p>
    <w:p w:rsidR="003C33AE" w:rsidRDefault="00464E24" w:rsidP="00464E24">
      <w:pPr>
        <w:spacing w:after="0" w:line="240" w:lineRule="auto"/>
        <w:jc w:val="center"/>
        <w:rPr>
          <w:sz w:val="28"/>
          <w:szCs w:val="28"/>
        </w:rPr>
      </w:pPr>
      <w:r w:rsidRPr="00735128">
        <w:rPr>
          <w:sz w:val="28"/>
          <w:szCs w:val="28"/>
        </w:rPr>
        <w:t xml:space="preserve">(občin Zreče / Slovenske Konjice / Oplotnica / Vitanje) </w:t>
      </w:r>
    </w:p>
    <w:p w:rsidR="003C33AE" w:rsidRDefault="003C33AE" w:rsidP="00464E24">
      <w:pPr>
        <w:spacing w:after="0" w:line="240" w:lineRule="auto"/>
        <w:jc w:val="center"/>
        <w:rPr>
          <w:sz w:val="28"/>
          <w:szCs w:val="28"/>
        </w:rPr>
      </w:pPr>
    </w:p>
    <w:p w:rsidR="003C33AE" w:rsidRDefault="003C33AE" w:rsidP="00464E24">
      <w:pPr>
        <w:spacing w:after="0" w:line="240" w:lineRule="auto"/>
        <w:jc w:val="center"/>
        <w:rPr>
          <w:b/>
          <w:color w:val="00B0F0"/>
          <w:sz w:val="28"/>
          <w:szCs w:val="28"/>
        </w:rPr>
      </w:pPr>
    </w:p>
    <w:p w:rsidR="00C568D2" w:rsidRDefault="003C33AE" w:rsidP="003C33AE">
      <w:pPr>
        <w:spacing w:after="0" w:line="240" w:lineRule="auto"/>
        <w:jc w:val="center"/>
      </w:pPr>
      <w:r w:rsidRPr="003C33AE">
        <w:rPr>
          <w:b/>
          <w:color w:val="00B0F0"/>
          <w:sz w:val="28"/>
          <w:szCs w:val="28"/>
        </w:rPr>
        <w:t xml:space="preserve">Povzetek vizije, </w:t>
      </w:r>
      <w:r>
        <w:rPr>
          <w:b/>
          <w:color w:val="00B0F0"/>
          <w:sz w:val="28"/>
          <w:szCs w:val="28"/>
        </w:rPr>
        <w:t xml:space="preserve">strateških </w:t>
      </w:r>
      <w:r w:rsidRPr="003C33AE">
        <w:rPr>
          <w:b/>
          <w:color w:val="00B0F0"/>
          <w:sz w:val="28"/>
          <w:szCs w:val="28"/>
        </w:rPr>
        <w:t xml:space="preserve">ciljev in ukrepov </w:t>
      </w:r>
    </w:p>
    <w:p w:rsidR="00464E24" w:rsidRDefault="00464E24" w:rsidP="00C568D2">
      <w:pPr>
        <w:rPr>
          <w:sz w:val="16"/>
        </w:rPr>
      </w:pPr>
    </w:p>
    <w:p w:rsidR="003C33AE" w:rsidRPr="00464E24" w:rsidRDefault="003C33AE" w:rsidP="00C568D2">
      <w:pPr>
        <w:rPr>
          <w:sz w:val="16"/>
        </w:rPr>
      </w:pPr>
    </w:p>
    <w:p w:rsidR="00C568D2" w:rsidRDefault="00C568D2" w:rsidP="00C568D2">
      <w:pPr>
        <w:jc w:val="center"/>
      </w:pPr>
      <w:r w:rsidRPr="00735128">
        <w:rPr>
          <w:noProof/>
          <w:lang w:eastAsia="sl-SI"/>
        </w:rPr>
        <w:drawing>
          <wp:inline distT="0" distB="0" distL="0" distR="0" wp14:anchorId="31049099" wp14:editId="172C1C85">
            <wp:extent cx="3176615" cy="875763"/>
            <wp:effectExtent l="0" t="0" r="5080" b="635"/>
            <wp:docPr id="86" name="Slik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0030" cy="879461"/>
                    </a:xfrm>
                    <a:prstGeom prst="rect">
                      <a:avLst/>
                    </a:prstGeom>
                    <a:noFill/>
                  </pic:spPr>
                </pic:pic>
              </a:graphicData>
            </a:graphic>
          </wp:inline>
        </w:drawing>
      </w:r>
    </w:p>
    <w:p w:rsidR="00C568D2" w:rsidRPr="00464E24" w:rsidRDefault="00C568D2" w:rsidP="00C568D2">
      <w:pPr>
        <w:rPr>
          <w:sz w:val="16"/>
        </w:rPr>
      </w:pPr>
    </w:p>
    <w:p w:rsidR="00C568D2" w:rsidRPr="00735128" w:rsidRDefault="00C568D2" w:rsidP="003C33AE">
      <w:pPr>
        <w:tabs>
          <w:tab w:val="left" w:pos="5872"/>
        </w:tabs>
        <w:spacing w:after="0"/>
        <w:rPr>
          <w:rFonts w:cs="Arial"/>
          <w:b/>
          <w:sz w:val="24"/>
        </w:rPr>
      </w:pPr>
      <w:r w:rsidRPr="00735128">
        <w:rPr>
          <w:rFonts w:cs="Arial"/>
          <w:b/>
          <w:color w:val="00B0F0"/>
          <w:sz w:val="24"/>
        </w:rPr>
        <w:t>Naročnik:</w:t>
      </w:r>
      <w:r w:rsidRPr="00735128">
        <w:rPr>
          <w:rFonts w:cs="Arial"/>
          <w:b/>
          <w:sz w:val="24"/>
        </w:rPr>
        <w:tab/>
      </w:r>
    </w:p>
    <w:tbl>
      <w:tblPr>
        <w:tblStyle w:val="Tabelamrea"/>
        <w:tblW w:w="616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7"/>
        <w:gridCol w:w="4111"/>
      </w:tblGrid>
      <w:tr w:rsidR="00C568D2" w:rsidRPr="00735128" w:rsidTr="0097453C">
        <w:tc>
          <w:tcPr>
            <w:tcW w:w="2057" w:type="dxa"/>
          </w:tcPr>
          <w:p w:rsidR="00C568D2" w:rsidRPr="00735128" w:rsidRDefault="00C568D2" w:rsidP="00C568D2">
            <w:pPr>
              <w:rPr>
                <w:sz w:val="24"/>
              </w:rPr>
            </w:pPr>
            <w:r w:rsidRPr="00735128">
              <w:rPr>
                <w:sz w:val="24"/>
              </w:rPr>
              <w:t>Združenje:</w:t>
            </w:r>
          </w:p>
        </w:tc>
        <w:tc>
          <w:tcPr>
            <w:tcW w:w="4111" w:type="dxa"/>
          </w:tcPr>
          <w:p w:rsidR="00C568D2" w:rsidRPr="00735128" w:rsidRDefault="00C568D2" w:rsidP="00C568D2">
            <w:pPr>
              <w:rPr>
                <w:b/>
                <w:color w:val="00B0F0"/>
                <w:sz w:val="24"/>
              </w:rPr>
            </w:pPr>
            <w:r w:rsidRPr="00735128">
              <w:rPr>
                <w:b/>
                <w:color w:val="00B0F0"/>
                <w:sz w:val="24"/>
              </w:rPr>
              <w:t>LTO Rogla-Zreče, GIZ</w:t>
            </w:r>
          </w:p>
        </w:tc>
      </w:tr>
      <w:tr w:rsidR="00C568D2" w:rsidRPr="00735128" w:rsidTr="0097453C">
        <w:tc>
          <w:tcPr>
            <w:tcW w:w="2057" w:type="dxa"/>
          </w:tcPr>
          <w:p w:rsidR="00C568D2" w:rsidRPr="00735128" w:rsidRDefault="00C568D2" w:rsidP="00C568D2">
            <w:pPr>
              <w:rPr>
                <w:sz w:val="24"/>
              </w:rPr>
            </w:pPr>
            <w:r w:rsidRPr="00735128">
              <w:rPr>
                <w:sz w:val="24"/>
              </w:rPr>
              <w:t>Naslov:</w:t>
            </w:r>
          </w:p>
        </w:tc>
        <w:tc>
          <w:tcPr>
            <w:tcW w:w="4111" w:type="dxa"/>
          </w:tcPr>
          <w:p w:rsidR="00C568D2" w:rsidRPr="00735128" w:rsidRDefault="00C568D2" w:rsidP="00C568D2">
            <w:pPr>
              <w:rPr>
                <w:color w:val="00B0F0"/>
                <w:sz w:val="24"/>
              </w:rPr>
            </w:pPr>
            <w:r w:rsidRPr="00735128">
              <w:rPr>
                <w:color w:val="00B0F0"/>
                <w:sz w:val="24"/>
              </w:rPr>
              <w:t>Cesta na Roglo 11J, 3214 Zreče</w:t>
            </w:r>
          </w:p>
        </w:tc>
      </w:tr>
      <w:tr w:rsidR="00C568D2" w:rsidRPr="00735128" w:rsidTr="0097453C">
        <w:tc>
          <w:tcPr>
            <w:tcW w:w="2057" w:type="dxa"/>
          </w:tcPr>
          <w:p w:rsidR="00C568D2" w:rsidRPr="00735128" w:rsidRDefault="00C568D2" w:rsidP="00C568D2">
            <w:pPr>
              <w:rPr>
                <w:sz w:val="24"/>
              </w:rPr>
            </w:pPr>
            <w:r w:rsidRPr="00735128">
              <w:rPr>
                <w:sz w:val="24"/>
              </w:rPr>
              <w:t>Direktor:</w:t>
            </w:r>
          </w:p>
        </w:tc>
        <w:tc>
          <w:tcPr>
            <w:tcW w:w="4111" w:type="dxa"/>
          </w:tcPr>
          <w:p w:rsidR="00C568D2" w:rsidRPr="00735128" w:rsidRDefault="00C568D2" w:rsidP="00C568D2">
            <w:pPr>
              <w:rPr>
                <w:color w:val="00B0F0"/>
                <w:sz w:val="24"/>
              </w:rPr>
            </w:pPr>
            <w:r w:rsidRPr="00735128">
              <w:rPr>
                <w:color w:val="00B0F0"/>
                <w:sz w:val="24"/>
              </w:rPr>
              <w:t xml:space="preserve">Domen </w:t>
            </w:r>
            <w:proofErr w:type="spellStart"/>
            <w:r w:rsidRPr="00735128">
              <w:rPr>
                <w:color w:val="00B0F0"/>
                <w:sz w:val="24"/>
              </w:rPr>
              <w:t>Vogelsang</w:t>
            </w:r>
            <w:proofErr w:type="spellEnd"/>
          </w:p>
        </w:tc>
      </w:tr>
      <w:tr w:rsidR="00C568D2" w:rsidRPr="00735128" w:rsidTr="0097453C">
        <w:tc>
          <w:tcPr>
            <w:tcW w:w="2057" w:type="dxa"/>
          </w:tcPr>
          <w:p w:rsidR="00C568D2" w:rsidRPr="00735128" w:rsidRDefault="00C568D2" w:rsidP="00C568D2">
            <w:pPr>
              <w:rPr>
                <w:sz w:val="24"/>
              </w:rPr>
            </w:pPr>
            <w:r w:rsidRPr="00735128">
              <w:rPr>
                <w:sz w:val="24"/>
              </w:rPr>
              <w:t>ID za DDV:</w:t>
            </w:r>
          </w:p>
        </w:tc>
        <w:tc>
          <w:tcPr>
            <w:tcW w:w="4111" w:type="dxa"/>
          </w:tcPr>
          <w:p w:rsidR="00C568D2" w:rsidRPr="00735128" w:rsidRDefault="00C568D2" w:rsidP="00C568D2">
            <w:pPr>
              <w:rPr>
                <w:color w:val="00B0F0"/>
                <w:sz w:val="24"/>
              </w:rPr>
            </w:pPr>
            <w:r w:rsidRPr="00735128">
              <w:rPr>
                <w:color w:val="00B0F0"/>
                <w:sz w:val="24"/>
              </w:rPr>
              <w:t>SI53039785</w:t>
            </w:r>
          </w:p>
        </w:tc>
      </w:tr>
      <w:tr w:rsidR="00C568D2" w:rsidRPr="00735128" w:rsidTr="0097453C">
        <w:tc>
          <w:tcPr>
            <w:tcW w:w="2057" w:type="dxa"/>
          </w:tcPr>
          <w:p w:rsidR="00C568D2" w:rsidRPr="00735128" w:rsidRDefault="00C568D2" w:rsidP="00C568D2">
            <w:pPr>
              <w:rPr>
                <w:sz w:val="24"/>
              </w:rPr>
            </w:pPr>
            <w:r w:rsidRPr="00735128">
              <w:rPr>
                <w:sz w:val="24"/>
              </w:rPr>
              <w:t>Matična številka:</w:t>
            </w:r>
          </w:p>
        </w:tc>
        <w:tc>
          <w:tcPr>
            <w:tcW w:w="4111" w:type="dxa"/>
          </w:tcPr>
          <w:p w:rsidR="00C568D2" w:rsidRPr="00735128" w:rsidRDefault="00C568D2" w:rsidP="00C568D2">
            <w:pPr>
              <w:rPr>
                <w:color w:val="00B0F0"/>
                <w:sz w:val="24"/>
              </w:rPr>
            </w:pPr>
            <w:r w:rsidRPr="00735128">
              <w:rPr>
                <w:color w:val="00B0F0"/>
                <w:sz w:val="24"/>
              </w:rPr>
              <w:t>1619632000</w:t>
            </w:r>
          </w:p>
        </w:tc>
      </w:tr>
    </w:tbl>
    <w:p w:rsidR="00C568D2" w:rsidRPr="00735128" w:rsidRDefault="00C568D2" w:rsidP="00C568D2">
      <w:pPr>
        <w:rPr>
          <w:rFonts w:ascii="Calibri" w:hAnsi="Calibri"/>
          <w:b/>
          <w:sz w:val="24"/>
        </w:rPr>
      </w:pPr>
    </w:p>
    <w:p w:rsidR="00C568D2" w:rsidRPr="00735128" w:rsidRDefault="00C568D2" w:rsidP="003C33AE">
      <w:pPr>
        <w:tabs>
          <w:tab w:val="center" w:pos="4536"/>
        </w:tabs>
        <w:spacing w:after="0"/>
        <w:rPr>
          <w:rFonts w:cs="Arial"/>
          <w:b/>
          <w:color w:val="00B0F0"/>
          <w:sz w:val="24"/>
        </w:rPr>
      </w:pPr>
      <w:r w:rsidRPr="00735128">
        <w:rPr>
          <w:rFonts w:cs="Arial"/>
          <w:b/>
          <w:color w:val="00B0F0"/>
          <w:sz w:val="24"/>
        </w:rPr>
        <w:t xml:space="preserve">Izvajalec: </w:t>
      </w:r>
      <w:r w:rsidRPr="00735128">
        <w:rPr>
          <w:rFonts w:cs="Arial"/>
          <w:b/>
          <w:color w:val="00B0F0"/>
          <w:sz w:val="24"/>
        </w:rPr>
        <w:tab/>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4"/>
        <w:gridCol w:w="5670"/>
      </w:tblGrid>
      <w:tr w:rsidR="00C568D2" w:rsidRPr="00735128" w:rsidTr="0097453C">
        <w:tc>
          <w:tcPr>
            <w:tcW w:w="2124" w:type="dxa"/>
          </w:tcPr>
          <w:p w:rsidR="00C568D2" w:rsidRPr="00735128" w:rsidRDefault="00C568D2" w:rsidP="00C568D2">
            <w:pPr>
              <w:rPr>
                <w:sz w:val="24"/>
                <w:szCs w:val="24"/>
              </w:rPr>
            </w:pPr>
            <w:r w:rsidRPr="00735128">
              <w:rPr>
                <w:sz w:val="24"/>
                <w:szCs w:val="24"/>
              </w:rPr>
              <w:t>Podjetje:</w:t>
            </w:r>
          </w:p>
        </w:tc>
        <w:tc>
          <w:tcPr>
            <w:tcW w:w="5670" w:type="dxa"/>
          </w:tcPr>
          <w:p w:rsidR="00C568D2" w:rsidRPr="00735128" w:rsidRDefault="00C568D2" w:rsidP="00C568D2">
            <w:pPr>
              <w:rPr>
                <w:b/>
                <w:color w:val="00B0F0"/>
                <w:sz w:val="24"/>
                <w:szCs w:val="24"/>
              </w:rPr>
            </w:pPr>
            <w:proofErr w:type="spellStart"/>
            <w:r w:rsidRPr="00735128">
              <w:rPr>
                <w:b/>
                <w:color w:val="00B0F0"/>
                <w:sz w:val="24"/>
                <w:szCs w:val="24"/>
              </w:rPr>
              <w:t>ProVITAL</w:t>
            </w:r>
            <w:proofErr w:type="spellEnd"/>
            <w:r w:rsidRPr="00735128">
              <w:rPr>
                <w:b/>
                <w:color w:val="00B0F0"/>
                <w:sz w:val="24"/>
                <w:szCs w:val="24"/>
              </w:rPr>
              <w:t xml:space="preserve"> d.o.o.</w:t>
            </w:r>
          </w:p>
        </w:tc>
      </w:tr>
      <w:tr w:rsidR="00C568D2" w:rsidRPr="00735128" w:rsidTr="0097453C">
        <w:tc>
          <w:tcPr>
            <w:tcW w:w="2124" w:type="dxa"/>
          </w:tcPr>
          <w:p w:rsidR="00C568D2" w:rsidRPr="00735128" w:rsidRDefault="00C568D2" w:rsidP="00C568D2">
            <w:pPr>
              <w:rPr>
                <w:sz w:val="24"/>
                <w:szCs w:val="24"/>
              </w:rPr>
            </w:pPr>
            <w:r w:rsidRPr="00735128">
              <w:rPr>
                <w:sz w:val="24"/>
                <w:szCs w:val="24"/>
              </w:rPr>
              <w:t>Naslov:</w:t>
            </w:r>
          </w:p>
        </w:tc>
        <w:tc>
          <w:tcPr>
            <w:tcW w:w="5670" w:type="dxa"/>
          </w:tcPr>
          <w:p w:rsidR="00C568D2" w:rsidRPr="00735128" w:rsidRDefault="00C568D2" w:rsidP="00C568D2">
            <w:pPr>
              <w:rPr>
                <w:color w:val="00B0F0"/>
                <w:sz w:val="24"/>
                <w:szCs w:val="24"/>
              </w:rPr>
            </w:pPr>
            <w:proofErr w:type="spellStart"/>
            <w:r w:rsidRPr="00735128">
              <w:rPr>
                <w:color w:val="00B0F0"/>
                <w:sz w:val="24"/>
                <w:szCs w:val="24"/>
              </w:rPr>
              <w:t>Novine</w:t>
            </w:r>
            <w:proofErr w:type="spellEnd"/>
            <w:r w:rsidRPr="00735128">
              <w:rPr>
                <w:color w:val="00B0F0"/>
                <w:sz w:val="24"/>
                <w:szCs w:val="24"/>
              </w:rPr>
              <w:t xml:space="preserve"> 19, SI-2212 Šentilj v Slovenskih goricah</w:t>
            </w:r>
          </w:p>
        </w:tc>
      </w:tr>
      <w:tr w:rsidR="00C568D2" w:rsidRPr="00735128" w:rsidTr="0097453C">
        <w:tc>
          <w:tcPr>
            <w:tcW w:w="2124" w:type="dxa"/>
          </w:tcPr>
          <w:p w:rsidR="00C568D2" w:rsidRPr="00735128" w:rsidRDefault="00C568D2" w:rsidP="00C568D2">
            <w:pPr>
              <w:rPr>
                <w:sz w:val="24"/>
                <w:szCs w:val="24"/>
              </w:rPr>
            </w:pPr>
            <w:r w:rsidRPr="00735128">
              <w:rPr>
                <w:sz w:val="24"/>
                <w:szCs w:val="24"/>
              </w:rPr>
              <w:t>Direktor:</w:t>
            </w:r>
          </w:p>
        </w:tc>
        <w:tc>
          <w:tcPr>
            <w:tcW w:w="5670" w:type="dxa"/>
          </w:tcPr>
          <w:p w:rsidR="00C568D2" w:rsidRPr="00735128" w:rsidRDefault="00C568D2" w:rsidP="00C568D2">
            <w:pPr>
              <w:rPr>
                <w:color w:val="00B0F0"/>
                <w:sz w:val="24"/>
                <w:szCs w:val="24"/>
              </w:rPr>
            </w:pPr>
            <w:r w:rsidRPr="00735128">
              <w:rPr>
                <w:color w:val="00B0F0"/>
                <w:sz w:val="24"/>
                <w:szCs w:val="24"/>
              </w:rPr>
              <w:t>Dr. Tanja Lešnik Štuhec, univ. dipl. ekon.</w:t>
            </w:r>
          </w:p>
        </w:tc>
      </w:tr>
      <w:tr w:rsidR="00C568D2" w:rsidRPr="00735128" w:rsidTr="0097453C">
        <w:tc>
          <w:tcPr>
            <w:tcW w:w="2124" w:type="dxa"/>
          </w:tcPr>
          <w:p w:rsidR="00C568D2" w:rsidRPr="00735128" w:rsidRDefault="00C568D2" w:rsidP="00C568D2">
            <w:pPr>
              <w:rPr>
                <w:sz w:val="24"/>
                <w:szCs w:val="24"/>
              </w:rPr>
            </w:pPr>
            <w:r w:rsidRPr="00735128">
              <w:rPr>
                <w:sz w:val="24"/>
                <w:szCs w:val="24"/>
              </w:rPr>
              <w:t>ID za DDV:</w:t>
            </w:r>
          </w:p>
        </w:tc>
        <w:tc>
          <w:tcPr>
            <w:tcW w:w="5670" w:type="dxa"/>
          </w:tcPr>
          <w:p w:rsidR="00C568D2" w:rsidRPr="00735128" w:rsidRDefault="00C568D2" w:rsidP="00C568D2">
            <w:pPr>
              <w:rPr>
                <w:color w:val="00B0F0"/>
                <w:sz w:val="24"/>
                <w:szCs w:val="24"/>
              </w:rPr>
            </w:pPr>
            <w:r w:rsidRPr="00735128">
              <w:rPr>
                <w:color w:val="00B0F0"/>
                <w:sz w:val="24"/>
                <w:szCs w:val="24"/>
              </w:rPr>
              <w:t>SI72576294</w:t>
            </w:r>
          </w:p>
        </w:tc>
      </w:tr>
      <w:tr w:rsidR="00C568D2" w:rsidRPr="00735128" w:rsidTr="0097453C">
        <w:tc>
          <w:tcPr>
            <w:tcW w:w="2124" w:type="dxa"/>
          </w:tcPr>
          <w:p w:rsidR="00C568D2" w:rsidRPr="00735128" w:rsidRDefault="00C568D2" w:rsidP="00C568D2">
            <w:pPr>
              <w:rPr>
                <w:sz w:val="24"/>
                <w:szCs w:val="24"/>
              </w:rPr>
            </w:pPr>
            <w:r w:rsidRPr="00735128">
              <w:rPr>
                <w:sz w:val="24"/>
                <w:szCs w:val="24"/>
              </w:rPr>
              <w:t>Matična številka:</w:t>
            </w:r>
          </w:p>
        </w:tc>
        <w:tc>
          <w:tcPr>
            <w:tcW w:w="5670" w:type="dxa"/>
          </w:tcPr>
          <w:p w:rsidR="00C568D2" w:rsidRPr="00735128" w:rsidRDefault="00C568D2" w:rsidP="00C568D2">
            <w:pPr>
              <w:rPr>
                <w:color w:val="00B0F0"/>
                <w:sz w:val="24"/>
              </w:rPr>
            </w:pPr>
            <w:r w:rsidRPr="00735128">
              <w:rPr>
                <w:color w:val="00B0F0"/>
                <w:sz w:val="24"/>
              </w:rPr>
              <w:t>3771032000</w:t>
            </w:r>
          </w:p>
        </w:tc>
      </w:tr>
    </w:tbl>
    <w:p w:rsidR="00C502EE" w:rsidRDefault="00C502EE" w:rsidP="00464E24">
      <w:pPr>
        <w:jc w:val="center"/>
        <w:rPr>
          <w:sz w:val="24"/>
        </w:rPr>
      </w:pPr>
    </w:p>
    <w:p w:rsidR="00464E24" w:rsidRPr="00464E24" w:rsidRDefault="00464E24" w:rsidP="00464E24">
      <w:pPr>
        <w:jc w:val="center"/>
        <w:rPr>
          <w:sz w:val="24"/>
        </w:rPr>
      </w:pPr>
      <w:r w:rsidRPr="00464E24">
        <w:rPr>
          <w:sz w:val="24"/>
        </w:rPr>
        <w:t>Šentilj, 22. 10. 2016</w:t>
      </w:r>
    </w:p>
    <w:p w:rsidR="00FB416F" w:rsidRPr="00735128" w:rsidRDefault="00FB416F" w:rsidP="00FB416F">
      <w:pPr>
        <w:spacing w:after="0"/>
        <w:rPr>
          <w:rFonts w:cs="Arial"/>
          <w:b/>
          <w:color w:val="00B0F0"/>
          <w:sz w:val="24"/>
          <w:szCs w:val="26"/>
        </w:rPr>
      </w:pPr>
      <w:r w:rsidRPr="00735128">
        <w:rPr>
          <w:rFonts w:cs="Arial"/>
          <w:b/>
          <w:color w:val="00B0F0"/>
          <w:sz w:val="24"/>
          <w:szCs w:val="26"/>
        </w:rPr>
        <w:lastRenderedPageBreak/>
        <w:t>KAZALO VSEBINE</w:t>
      </w:r>
    </w:p>
    <w:p w:rsidR="007E07CB" w:rsidRPr="00735128" w:rsidRDefault="007E07CB" w:rsidP="007A4E31">
      <w:pPr>
        <w:pStyle w:val="Kazalovsebine1"/>
      </w:pPr>
    </w:p>
    <w:p w:rsidR="00464E24" w:rsidRPr="007A4E31" w:rsidRDefault="0000386F" w:rsidP="007A4E31">
      <w:pPr>
        <w:pStyle w:val="Kazalovsebine1"/>
        <w:rPr>
          <w:rFonts w:asciiTheme="minorHAnsi" w:eastAsiaTheme="minorEastAsia" w:hAnsiTheme="minorHAnsi" w:cstheme="minorBidi"/>
          <w:lang w:eastAsia="sl-SI"/>
        </w:rPr>
      </w:pPr>
      <w:r w:rsidRPr="00735128">
        <w:rPr>
          <w:color w:val="008000"/>
          <w:sz w:val="26"/>
          <w:szCs w:val="26"/>
        </w:rPr>
        <w:fldChar w:fldCharType="begin"/>
      </w:r>
      <w:r w:rsidRPr="00735128">
        <w:rPr>
          <w:sz w:val="26"/>
          <w:szCs w:val="26"/>
        </w:rPr>
        <w:instrText xml:space="preserve"> TOC \o "1-3" \h \z \u </w:instrText>
      </w:r>
      <w:r w:rsidRPr="00735128">
        <w:rPr>
          <w:color w:val="008000"/>
          <w:sz w:val="26"/>
          <w:szCs w:val="26"/>
        </w:rPr>
        <w:fldChar w:fldCharType="separate"/>
      </w:r>
      <w:hyperlink w:anchor="_Toc464976447" w:history="1">
        <w:r w:rsidR="00464E24" w:rsidRPr="007A4E31">
          <w:rPr>
            <w:rStyle w:val="Hiperpovezava"/>
            <w:b w:val="0"/>
            <w:color w:val="00B0F0"/>
          </w:rPr>
          <w:t>1 Uvod</w:t>
        </w:r>
        <w:r w:rsidR="00464E24" w:rsidRPr="007A4E31">
          <w:rPr>
            <w:webHidden/>
          </w:rPr>
          <w:tab/>
        </w:r>
        <w:r w:rsidR="00464E24" w:rsidRPr="007A4E31">
          <w:rPr>
            <w:webHidden/>
          </w:rPr>
          <w:fldChar w:fldCharType="begin"/>
        </w:r>
        <w:r w:rsidR="00464E24" w:rsidRPr="007A4E31">
          <w:rPr>
            <w:webHidden/>
          </w:rPr>
          <w:instrText xml:space="preserve"> PAGEREF _Toc464976447 \h </w:instrText>
        </w:r>
        <w:r w:rsidR="00464E24" w:rsidRPr="007A4E31">
          <w:rPr>
            <w:webHidden/>
          </w:rPr>
        </w:r>
        <w:r w:rsidR="00464E24" w:rsidRPr="007A4E31">
          <w:rPr>
            <w:webHidden/>
          </w:rPr>
          <w:fldChar w:fldCharType="separate"/>
        </w:r>
        <w:r w:rsidR="00E040AE">
          <w:rPr>
            <w:webHidden/>
          </w:rPr>
          <w:t>8</w:t>
        </w:r>
        <w:r w:rsidR="00464E24" w:rsidRPr="007A4E31">
          <w:rPr>
            <w:webHidden/>
          </w:rPr>
          <w:fldChar w:fldCharType="end"/>
        </w:r>
      </w:hyperlink>
    </w:p>
    <w:p w:rsidR="00464E24" w:rsidRDefault="00EF4208" w:rsidP="00D220BD">
      <w:pPr>
        <w:pStyle w:val="Kazalovsebine2"/>
        <w:rPr>
          <w:rFonts w:asciiTheme="minorHAnsi" w:eastAsiaTheme="minorEastAsia" w:hAnsiTheme="minorHAnsi" w:cstheme="minorBidi"/>
        </w:rPr>
      </w:pPr>
      <w:hyperlink w:anchor="_Toc464976448" w:history="1">
        <w:r w:rsidR="00464E24" w:rsidRPr="003F5607">
          <w:rPr>
            <w:rStyle w:val="Hiperpovezava"/>
          </w:rPr>
          <w:t>1.1</w:t>
        </w:r>
        <w:r w:rsidR="00464E24">
          <w:rPr>
            <w:rFonts w:asciiTheme="minorHAnsi" w:eastAsiaTheme="minorEastAsia" w:hAnsiTheme="minorHAnsi" w:cstheme="minorBidi"/>
          </w:rPr>
          <w:t xml:space="preserve"> </w:t>
        </w:r>
        <w:r w:rsidR="00464E24" w:rsidRPr="003F5607">
          <w:rPr>
            <w:rStyle w:val="Hiperpovezava"/>
          </w:rPr>
          <w:t>Projekt razvoja in trženja destinacije Rogla-Pohorje</w:t>
        </w:r>
        <w:r w:rsidR="00464E24">
          <w:rPr>
            <w:webHidden/>
          </w:rPr>
          <w:tab/>
        </w:r>
        <w:r w:rsidR="00464E24">
          <w:rPr>
            <w:webHidden/>
          </w:rPr>
          <w:fldChar w:fldCharType="begin"/>
        </w:r>
        <w:r w:rsidR="00464E24">
          <w:rPr>
            <w:webHidden/>
          </w:rPr>
          <w:instrText xml:space="preserve"> PAGEREF _Toc464976448 \h </w:instrText>
        </w:r>
        <w:r w:rsidR="00464E24">
          <w:rPr>
            <w:webHidden/>
          </w:rPr>
        </w:r>
        <w:r w:rsidR="00464E24">
          <w:rPr>
            <w:webHidden/>
          </w:rPr>
          <w:fldChar w:fldCharType="separate"/>
        </w:r>
        <w:r w:rsidR="00E040AE">
          <w:rPr>
            <w:webHidden/>
          </w:rPr>
          <w:t>8</w:t>
        </w:r>
        <w:r w:rsidR="00464E24">
          <w:rPr>
            <w:webHidden/>
          </w:rPr>
          <w:fldChar w:fldCharType="end"/>
        </w:r>
      </w:hyperlink>
    </w:p>
    <w:p w:rsidR="00464E24" w:rsidRDefault="00EF4208" w:rsidP="00D220BD">
      <w:pPr>
        <w:pStyle w:val="Kazalovsebine2"/>
        <w:rPr>
          <w:rFonts w:asciiTheme="minorHAnsi" w:eastAsiaTheme="minorEastAsia" w:hAnsiTheme="minorHAnsi" w:cstheme="minorBidi"/>
        </w:rPr>
      </w:pPr>
      <w:hyperlink w:anchor="_Toc464976449" w:history="1">
        <w:r w:rsidR="00464E24" w:rsidRPr="003F5607">
          <w:rPr>
            <w:rStyle w:val="Hiperpovezava"/>
          </w:rPr>
          <w:t>1.2 Metodologija oblikovanja dokumenta destinacije Rogla-Pohorje</w:t>
        </w:r>
        <w:r w:rsidR="00464E24">
          <w:rPr>
            <w:webHidden/>
          </w:rPr>
          <w:tab/>
        </w:r>
        <w:r w:rsidR="00464E24">
          <w:rPr>
            <w:webHidden/>
          </w:rPr>
          <w:fldChar w:fldCharType="begin"/>
        </w:r>
        <w:r w:rsidR="00464E24">
          <w:rPr>
            <w:webHidden/>
          </w:rPr>
          <w:instrText xml:space="preserve"> PAGEREF _Toc464976449 \h </w:instrText>
        </w:r>
        <w:r w:rsidR="00464E24">
          <w:rPr>
            <w:webHidden/>
          </w:rPr>
        </w:r>
        <w:r w:rsidR="00464E24">
          <w:rPr>
            <w:webHidden/>
          </w:rPr>
          <w:fldChar w:fldCharType="separate"/>
        </w:r>
        <w:r w:rsidR="00E040AE">
          <w:rPr>
            <w:webHidden/>
          </w:rPr>
          <w:t>8</w:t>
        </w:r>
        <w:r w:rsidR="00464E24">
          <w:rPr>
            <w:webHidden/>
          </w:rPr>
          <w:fldChar w:fldCharType="end"/>
        </w:r>
      </w:hyperlink>
    </w:p>
    <w:p w:rsidR="00464E24" w:rsidRDefault="00EF4208" w:rsidP="00D220BD">
      <w:pPr>
        <w:pStyle w:val="Kazalovsebine2"/>
        <w:rPr>
          <w:rFonts w:asciiTheme="minorHAnsi" w:eastAsiaTheme="minorEastAsia" w:hAnsiTheme="minorHAnsi" w:cstheme="minorBidi"/>
        </w:rPr>
      </w:pPr>
      <w:hyperlink w:anchor="_Toc464976450" w:history="1">
        <w:r w:rsidR="00464E24" w:rsidRPr="003F5607">
          <w:rPr>
            <w:rStyle w:val="Hiperpovezava"/>
          </w:rPr>
          <w:t>1.3 Sestava strateškega dokumenta</w:t>
        </w:r>
        <w:r w:rsidR="00464E24">
          <w:rPr>
            <w:webHidden/>
          </w:rPr>
          <w:tab/>
        </w:r>
        <w:r w:rsidR="00464E24">
          <w:rPr>
            <w:webHidden/>
          </w:rPr>
          <w:fldChar w:fldCharType="begin"/>
        </w:r>
        <w:r w:rsidR="00464E24">
          <w:rPr>
            <w:webHidden/>
          </w:rPr>
          <w:instrText xml:space="preserve"> PAGEREF _Toc464976450 \h </w:instrText>
        </w:r>
        <w:r w:rsidR="00464E24">
          <w:rPr>
            <w:webHidden/>
          </w:rPr>
        </w:r>
        <w:r w:rsidR="00464E24">
          <w:rPr>
            <w:webHidden/>
          </w:rPr>
          <w:fldChar w:fldCharType="separate"/>
        </w:r>
        <w:r w:rsidR="00E040AE">
          <w:rPr>
            <w:webHidden/>
          </w:rPr>
          <w:t>15</w:t>
        </w:r>
        <w:r w:rsidR="00464E24">
          <w:rPr>
            <w:webHidden/>
          </w:rPr>
          <w:fldChar w:fldCharType="end"/>
        </w:r>
      </w:hyperlink>
    </w:p>
    <w:p w:rsidR="00D220BD" w:rsidRPr="00D220BD" w:rsidRDefault="00D220BD" w:rsidP="007A4E31">
      <w:pPr>
        <w:pStyle w:val="Kazalovsebine1"/>
      </w:pPr>
      <w:r w:rsidRPr="00D220BD">
        <w:t>…</w:t>
      </w:r>
    </w:p>
    <w:p w:rsidR="00464E24" w:rsidRDefault="00EF4208" w:rsidP="007A4E31">
      <w:pPr>
        <w:pStyle w:val="Kazalovsebine1"/>
        <w:rPr>
          <w:rFonts w:asciiTheme="minorHAnsi" w:eastAsiaTheme="minorEastAsia" w:hAnsiTheme="minorHAnsi" w:cstheme="minorBidi"/>
          <w:lang w:eastAsia="sl-SI"/>
        </w:rPr>
      </w:pPr>
      <w:hyperlink w:anchor="_Toc464976454" w:history="1">
        <w:r w:rsidR="00464E24" w:rsidRPr="003F5607">
          <w:rPr>
            <w:rStyle w:val="Hiperpovezava"/>
          </w:rPr>
          <w:t>2 Opredelitev destinacije Rogla-Pohorje</w:t>
        </w:r>
        <w:r w:rsidR="00464E24">
          <w:rPr>
            <w:webHidden/>
          </w:rPr>
          <w:tab/>
        </w:r>
        <w:r w:rsidR="00464E24">
          <w:rPr>
            <w:webHidden/>
          </w:rPr>
          <w:fldChar w:fldCharType="begin"/>
        </w:r>
        <w:r w:rsidR="00464E24">
          <w:rPr>
            <w:webHidden/>
          </w:rPr>
          <w:instrText xml:space="preserve"> PAGEREF _Toc464976454 \h </w:instrText>
        </w:r>
        <w:r w:rsidR="00464E24">
          <w:rPr>
            <w:webHidden/>
          </w:rPr>
        </w:r>
        <w:r w:rsidR="00464E24">
          <w:rPr>
            <w:webHidden/>
          </w:rPr>
          <w:fldChar w:fldCharType="separate"/>
        </w:r>
        <w:r w:rsidR="00E040AE">
          <w:rPr>
            <w:webHidden/>
          </w:rPr>
          <w:t>18</w:t>
        </w:r>
        <w:r w:rsidR="00464E24">
          <w:rPr>
            <w:webHidden/>
          </w:rPr>
          <w:fldChar w:fldCharType="end"/>
        </w:r>
      </w:hyperlink>
    </w:p>
    <w:p w:rsidR="00D220BD" w:rsidRPr="00D220BD" w:rsidRDefault="00EF4208" w:rsidP="00D220BD">
      <w:pPr>
        <w:pStyle w:val="Kazalovsebine2"/>
        <w:rPr>
          <w:rFonts w:asciiTheme="minorHAnsi" w:eastAsiaTheme="minorEastAsia" w:hAnsiTheme="minorHAnsi" w:cstheme="minorBidi"/>
        </w:rPr>
      </w:pPr>
      <w:hyperlink w:anchor="_Toc464976455" w:history="1">
        <w:r w:rsidR="00464E24" w:rsidRPr="003F5607">
          <w:rPr>
            <w:rStyle w:val="Hiperpovezava"/>
          </w:rPr>
          <w:t>2.1 Osnovna predstavitev območja destinacije Rogla-Pohorje</w:t>
        </w:r>
        <w:r w:rsidR="00464E24">
          <w:rPr>
            <w:webHidden/>
          </w:rPr>
          <w:tab/>
        </w:r>
        <w:r w:rsidR="00464E24">
          <w:rPr>
            <w:webHidden/>
          </w:rPr>
          <w:fldChar w:fldCharType="begin"/>
        </w:r>
        <w:r w:rsidR="00464E24">
          <w:rPr>
            <w:webHidden/>
          </w:rPr>
          <w:instrText xml:space="preserve"> PAGEREF _Toc464976455 \h </w:instrText>
        </w:r>
        <w:r w:rsidR="00464E24">
          <w:rPr>
            <w:webHidden/>
          </w:rPr>
        </w:r>
        <w:r w:rsidR="00464E24">
          <w:rPr>
            <w:webHidden/>
          </w:rPr>
          <w:fldChar w:fldCharType="separate"/>
        </w:r>
        <w:r w:rsidR="00E040AE">
          <w:rPr>
            <w:webHidden/>
          </w:rPr>
          <w:t>18</w:t>
        </w:r>
        <w:r w:rsidR="00464E24">
          <w:rPr>
            <w:webHidden/>
          </w:rPr>
          <w:fldChar w:fldCharType="end"/>
        </w:r>
      </w:hyperlink>
    </w:p>
    <w:p w:rsidR="00464E24" w:rsidRDefault="00EF4208" w:rsidP="00D220BD">
      <w:pPr>
        <w:pStyle w:val="Kazalovsebine2"/>
        <w:rPr>
          <w:rFonts w:asciiTheme="minorHAnsi" w:eastAsiaTheme="minorEastAsia" w:hAnsiTheme="minorHAnsi" w:cstheme="minorBidi"/>
        </w:rPr>
      </w:pPr>
      <w:hyperlink w:anchor="_Toc464976456" w:history="1">
        <w:r w:rsidR="00464E24" w:rsidRPr="003F5607">
          <w:rPr>
            <w:rStyle w:val="Hiperpovezava"/>
          </w:rPr>
          <w:t>2.2 Občine destinacije Rogla-Pohorje</w:t>
        </w:r>
        <w:r w:rsidR="00464E24">
          <w:rPr>
            <w:webHidden/>
          </w:rPr>
          <w:tab/>
        </w:r>
        <w:r w:rsidR="00464E24">
          <w:rPr>
            <w:webHidden/>
          </w:rPr>
          <w:fldChar w:fldCharType="begin"/>
        </w:r>
        <w:r w:rsidR="00464E24">
          <w:rPr>
            <w:webHidden/>
          </w:rPr>
          <w:instrText xml:space="preserve"> PAGEREF _Toc464976456 \h </w:instrText>
        </w:r>
        <w:r w:rsidR="00464E24">
          <w:rPr>
            <w:webHidden/>
          </w:rPr>
        </w:r>
        <w:r w:rsidR="00464E24">
          <w:rPr>
            <w:webHidden/>
          </w:rPr>
          <w:fldChar w:fldCharType="separate"/>
        </w:r>
        <w:r w:rsidR="00E040AE">
          <w:rPr>
            <w:webHidden/>
          </w:rPr>
          <w:t>19</w:t>
        </w:r>
        <w:r w:rsidR="00464E24">
          <w:rPr>
            <w:webHidden/>
          </w:rPr>
          <w:fldChar w:fldCharType="end"/>
        </w:r>
      </w:hyperlink>
    </w:p>
    <w:p w:rsidR="00D220BD" w:rsidRDefault="00D220BD" w:rsidP="00E5169C">
      <w:pPr>
        <w:pStyle w:val="Kazalovsebine2"/>
        <w:ind w:left="0"/>
      </w:pPr>
      <w:r>
        <w:t>…</w:t>
      </w:r>
    </w:p>
    <w:p w:rsidR="00464E24" w:rsidRDefault="00EF4208" w:rsidP="007A4E31">
      <w:pPr>
        <w:pStyle w:val="Kazalovsebine1"/>
        <w:rPr>
          <w:rFonts w:asciiTheme="minorHAnsi" w:eastAsiaTheme="minorEastAsia" w:hAnsiTheme="minorHAnsi" w:cstheme="minorBidi"/>
          <w:lang w:eastAsia="sl-SI"/>
        </w:rPr>
      </w:pPr>
      <w:hyperlink w:anchor="_Toc464976507" w:history="1">
        <w:r w:rsidR="00464E24" w:rsidRPr="003F5607">
          <w:rPr>
            <w:rStyle w:val="Hiperpovezava"/>
          </w:rPr>
          <w:t>4 Vizija in strateški cilji razvoja in trženja turizma v destinaciji Rogla-Pohorje 2017-2021</w:t>
        </w:r>
        <w:r w:rsidR="00464E24">
          <w:rPr>
            <w:webHidden/>
          </w:rPr>
          <w:tab/>
        </w:r>
        <w:r w:rsidR="00464E24">
          <w:rPr>
            <w:webHidden/>
          </w:rPr>
          <w:fldChar w:fldCharType="begin"/>
        </w:r>
        <w:r w:rsidR="00464E24">
          <w:rPr>
            <w:webHidden/>
          </w:rPr>
          <w:instrText xml:space="preserve"> PAGEREF _Toc464976507 \h </w:instrText>
        </w:r>
        <w:r w:rsidR="00464E24">
          <w:rPr>
            <w:webHidden/>
          </w:rPr>
        </w:r>
        <w:r w:rsidR="00464E24">
          <w:rPr>
            <w:webHidden/>
          </w:rPr>
          <w:fldChar w:fldCharType="separate"/>
        </w:r>
        <w:r w:rsidR="00E040AE">
          <w:rPr>
            <w:webHidden/>
          </w:rPr>
          <w:t>25</w:t>
        </w:r>
        <w:r w:rsidR="00464E24">
          <w:rPr>
            <w:webHidden/>
          </w:rPr>
          <w:fldChar w:fldCharType="end"/>
        </w:r>
      </w:hyperlink>
    </w:p>
    <w:p w:rsidR="00464E24" w:rsidRDefault="00EF4208" w:rsidP="00D220BD">
      <w:pPr>
        <w:pStyle w:val="Kazalovsebine2"/>
        <w:rPr>
          <w:rFonts w:asciiTheme="minorHAnsi" w:eastAsiaTheme="minorEastAsia" w:hAnsiTheme="minorHAnsi" w:cstheme="minorBidi"/>
        </w:rPr>
      </w:pPr>
      <w:hyperlink w:anchor="_Toc464976508" w:history="1">
        <w:r w:rsidR="00464E24" w:rsidRPr="003F5607">
          <w:rPr>
            <w:rStyle w:val="Hiperpovezava"/>
          </w:rPr>
          <w:t>4.1 Vizija na področju turizma v destinaciji Rogla-Pohorje 2017-2021</w:t>
        </w:r>
        <w:r w:rsidR="00464E24">
          <w:rPr>
            <w:webHidden/>
          </w:rPr>
          <w:tab/>
        </w:r>
        <w:r w:rsidR="00464E24">
          <w:rPr>
            <w:webHidden/>
          </w:rPr>
          <w:fldChar w:fldCharType="begin"/>
        </w:r>
        <w:r w:rsidR="00464E24">
          <w:rPr>
            <w:webHidden/>
          </w:rPr>
          <w:instrText xml:space="preserve"> PAGEREF _Toc464976508 \h </w:instrText>
        </w:r>
        <w:r w:rsidR="00464E24">
          <w:rPr>
            <w:webHidden/>
          </w:rPr>
        </w:r>
        <w:r w:rsidR="00464E24">
          <w:rPr>
            <w:webHidden/>
          </w:rPr>
          <w:fldChar w:fldCharType="separate"/>
        </w:r>
        <w:r w:rsidR="00E040AE">
          <w:rPr>
            <w:webHidden/>
          </w:rPr>
          <w:t>25</w:t>
        </w:r>
        <w:r w:rsidR="00464E24">
          <w:rPr>
            <w:webHidden/>
          </w:rPr>
          <w:fldChar w:fldCharType="end"/>
        </w:r>
      </w:hyperlink>
    </w:p>
    <w:p w:rsidR="00464E24" w:rsidRDefault="00EF4208" w:rsidP="00D220BD">
      <w:pPr>
        <w:pStyle w:val="Kazalovsebine2"/>
        <w:rPr>
          <w:rFonts w:asciiTheme="minorHAnsi" w:eastAsiaTheme="minorEastAsia" w:hAnsiTheme="minorHAnsi" w:cstheme="minorBidi"/>
        </w:rPr>
      </w:pPr>
      <w:hyperlink w:anchor="_Toc464976509" w:history="1">
        <w:r w:rsidR="00464E24" w:rsidRPr="003F5607">
          <w:rPr>
            <w:rStyle w:val="Hiperpovezava"/>
          </w:rPr>
          <w:t>4.2 Strateški razvojni cilji na področju turizma v DRP 2017-2021</w:t>
        </w:r>
        <w:r w:rsidR="00464E24">
          <w:rPr>
            <w:webHidden/>
          </w:rPr>
          <w:tab/>
        </w:r>
        <w:r w:rsidR="00464E24">
          <w:rPr>
            <w:webHidden/>
          </w:rPr>
          <w:fldChar w:fldCharType="begin"/>
        </w:r>
        <w:r w:rsidR="00464E24">
          <w:rPr>
            <w:webHidden/>
          </w:rPr>
          <w:instrText xml:space="preserve"> PAGEREF _Toc464976509 \h </w:instrText>
        </w:r>
        <w:r w:rsidR="00464E24">
          <w:rPr>
            <w:webHidden/>
          </w:rPr>
        </w:r>
        <w:r w:rsidR="00464E24">
          <w:rPr>
            <w:webHidden/>
          </w:rPr>
          <w:fldChar w:fldCharType="separate"/>
        </w:r>
        <w:r w:rsidR="00E040AE">
          <w:rPr>
            <w:webHidden/>
          </w:rPr>
          <w:t>26</w:t>
        </w:r>
        <w:r w:rsidR="00464E24">
          <w:rPr>
            <w:webHidden/>
          </w:rPr>
          <w:fldChar w:fldCharType="end"/>
        </w:r>
      </w:hyperlink>
    </w:p>
    <w:p w:rsidR="00464E24" w:rsidRDefault="00EF4208" w:rsidP="00D220BD">
      <w:pPr>
        <w:pStyle w:val="Kazalovsebine2"/>
        <w:rPr>
          <w:rFonts w:asciiTheme="minorHAnsi" w:eastAsiaTheme="minorEastAsia" w:hAnsiTheme="minorHAnsi" w:cstheme="minorBidi"/>
        </w:rPr>
      </w:pPr>
      <w:hyperlink w:anchor="_Toc464976510" w:history="1">
        <w:r w:rsidR="00464E24" w:rsidRPr="003F5607">
          <w:rPr>
            <w:rStyle w:val="Hiperpovezava"/>
          </w:rPr>
          <w:t>4.3 Strateški trženjski kvalitativni cilji na področju turizma v DRP 2017-2021</w:t>
        </w:r>
        <w:r w:rsidR="00464E24">
          <w:rPr>
            <w:webHidden/>
          </w:rPr>
          <w:tab/>
        </w:r>
        <w:r w:rsidR="00464E24">
          <w:rPr>
            <w:webHidden/>
          </w:rPr>
          <w:fldChar w:fldCharType="begin"/>
        </w:r>
        <w:r w:rsidR="00464E24">
          <w:rPr>
            <w:webHidden/>
          </w:rPr>
          <w:instrText xml:space="preserve"> PAGEREF _Toc464976510 \h </w:instrText>
        </w:r>
        <w:r w:rsidR="00464E24">
          <w:rPr>
            <w:webHidden/>
          </w:rPr>
        </w:r>
        <w:r w:rsidR="00464E24">
          <w:rPr>
            <w:webHidden/>
          </w:rPr>
          <w:fldChar w:fldCharType="separate"/>
        </w:r>
        <w:r w:rsidR="00E040AE">
          <w:rPr>
            <w:webHidden/>
          </w:rPr>
          <w:t>27</w:t>
        </w:r>
        <w:r w:rsidR="00464E24">
          <w:rPr>
            <w:webHidden/>
          </w:rPr>
          <w:fldChar w:fldCharType="end"/>
        </w:r>
      </w:hyperlink>
    </w:p>
    <w:p w:rsidR="00464E24" w:rsidRDefault="00EF4208" w:rsidP="00D220BD">
      <w:pPr>
        <w:pStyle w:val="Kazalovsebine2"/>
        <w:rPr>
          <w:rFonts w:asciiTheme="minorHAnsi" w:eastAsiaTheme="minorEastAsia" w:hAnsiTheme="minorHAnsi" w:cstheme="minorBidi"/>
        </w:rPr>
      </w:pPr>
      <w:hyperlink w:anchor="_Toc464976511" w:history="1">
        <w:r w:rsidR="00464E24" w:rsidRPr="003F5607">
          <w:rPr>
            <w:rStyle w:val="Hiperpovezava"/>
          </w:rPr>
          <w:t>4.4 Strateški trženjski kvantitativni cilji na področju turizma v DRP 2017-2021</w:t>
        </w:r>
        <w:r w:rsidR="00464E24">
          <w:rPr>
            <w:webHidden/>
          </w:rPr>
          <w:tab/>
        </w:r>
        <w:r w:rsidR="00464E24">
          <w:rPr>
            <w:webHidden/>
          </w:rPr>
          <w:fldChar w:fldCharType="begin"/>
        </w:r>
        <w:r w:rsidR="00464E24">
          <w:rPr>
            <w:webHidden/>
          </w:rPr>
          <w:instrText xml:space="preserve"> PAGEREF _Toc464976511 \h </w:instrText>
        </w:r>
        <w:r w:rsidR="00464E24">
          <w:rPr>
            <w:webHidden/>
          </w:rPr>
        </w:r>
        <w:r w:rsidR="00464E24">
          <w:rPr>
            <w:webHidden/>
          </w:rPr>
          <w:fldChar w:fldCharType="separate"/>
        </w:r>
        <w:r w:rsidR="00E040AE">
          <w:rPr>
            <w:webHidden/>
          </w:rPr>
          <w:t>29</w:t>
        </w:r>
        <w:r w:rsidR="00464E24">
          <w:rPr>
            <w:webHidden/>
          </w:rPr>
          <w:fldChar w:fldCharType="end"/>
        </w:r>
      </w:hyperlink>
    </w:p>
    <w:p w:rsidR="00464E24" w:rsidRDefault="00EF4208" w:rsidP="007A4E31">
      <w:pPr>
        <w:pStyle w:val="Kazalovsebine1"/>
        <w:rPr>
          <w:rFonts w:asciiTheme="minorHAnsi" w:eastAsiaTheme="minorEastAsia" w:hAnsiTheme="minorHAnsi" w:cstheme="minorBidi"/>
          <w:lang w:eastAsia="sl-SI"/>
        </w:rPr>
      </w:pPr>
      <w:hyperlink w:anchor="_Toc464976512" w:history="1">
        <w:r w:rsidR="00464E24" w:rsidRPr="003F5607">
          <w:rPr>
            <w:rStyle w:val="Hiperpovezava"/>
          </w:rPr>
          <w:t>5 Razvoj in trženje turizma v destinaciji Rogla-Pohorje</w:t>
        </w:r>
        <w:r w:rsidR="00464E24">
          <w:rPr>
            <w:webHidden/>
          </w:rPr>
          <w:tab/>
        </w:r>
        <w:r w:rsidR="00464E24">
          <w:rPr>
            <w:webHidden/>
          </w:rPr>
          <w:fldChar w:fldCharType="begin"/>
        </w:r>
        <w:r w:rsidR="00464E24">
          <w:rPr>
            <w:webHidden/>
          </w:rPr>
          <w:instrText xml:space="preserve"> PAGEREF _Toc464976512 \h </w:instrText>
        </w:r>
        <w:r w:rsidR="00464E24">
          <w:rPr>
            <w:webHidden/>
          </w:rPr>
        </w:r>
        <w:r w:rsidR="00464E24">
          <w:rPr>
            <w:webHidden/>
          </w:rPr>
          <w:fldChar w:fldCharType="separate"/>
        </w:r>
        <w:r w:rsidR="00E040AE">
          <w:rPr>
            <w:webHidden/>
          </w:rPr>
          <w:t>32</w:t>
        </w:r>
        <w:r w:rsidR="00464E24">
          <w:rPr>
            <w:webHidden/>
          </w:rPr>
          <w:fldChar w:fldCharType="end"/>
        </w:r>
      </w:hyperlink>
    </w:p>
    <w:p w:rsidR="00464E24" w:rsidRDefault="00EF4208" w:rsidP="00D220BD">
      <w:pPr>
        <w:pStyle w:val="Kazalovsebine2"/>
        <w:rPr>
          <w:rFonts w:asciiTheme="minorHAnsi" w:eastAsiaTheme="minorEastAsia" w:hAnsiTheme="minorHAnsi" w:cstheme="minorBidi"/>
        </w:rPr>
      </w:pPr>
      <w:hyperlink w:anchor="_Toc464976513" w:history="1">
        <w:r w:rsidR="00464E24" w:rsidRPr="003F5607">
          <w:rPr>
            <w:rStyle w:val="Hiperpovezava"/>
          </w:rPr>
          <w:t>5.1 Destinacija Rogla-Pohorje skozi prioritete razvoja in trženja turizma v obdobju 2017-2021</w:t>
        </w:r>
        <w:r w:rsidR="00464E24">
          <w:rPr>
            <w:webHidden/>
          </w:rPr>
          <w:tab/>
        </w:r>
        <w:r w:rsidR="00464E24">
          <w:rPr>
            <w:webHidden/>
          </w:rPr>
          <w:fldChar w:fldCharType="begin"/>
        </w:r>
        <w:r w:rsidR="00464E24">
          <w:rPr>
            <w:webHidden/>
          </w:rPr>
          <w:instrText xml:space="preserve"> PAGEREF _Toc464976513 \h </w:instrText>
        </w:r>
        <w:r w:rsidR="00464E24">
          <w:rPr>
            <w:webHidden/>
          </w:rPr>
        </w:r>
        <w:r w:rsidR="00464E24">
          <w:rPr>
            <w:webHidden/>
          </w:rPr>
          <w:fldChar w:fldCharType="separate"/>
        </w:r>
        <w:r w:rsidR="00E040AE">
          <w:rPr>
            <w:webHidden/>
          </w:rPr>
          <w:t>32</w:t>
        </w:r>
        <w:r w:rsidR="00464E24">
          <w:rPr>
            <w:webHidden/>
          </w:rPr>
          <w:fldChar w:fldCharType="end"/>
        </w:r>
      </w:hyperlink>
    </w:p>
    <w:p w:rsidR="00464E24" w:rsidRDefault="00EF4208" w:rsidP="00D220BD">
      <w:pPr>
        <w:pStyle w:val="Kazalovsebine2"/>
        <w:rPr>
          <w:rFonts w:asciiTheme="minorHAnsi" w:eastAsiaTheme="minorEastAsia" w:hAnsiTheme="minorHAnsi" w:cstheme="minorBidi"/>
        </w:rPr>
      </w:pPr>
      <w:hyperlink w:anchor="_Toc464976514" w:history="1">
        <w:r w:rsidR="00464E24" w:rsidRPr="003F5607">
          <w:rPr>
            <w:rStyle w:val="Hiperpovezava"/>
          </w:rPr>
          <w:t>5.2 Model razvoja in trženja turizma v destinaciji Rogla-Pohorje</w:t>
        </w:r>
        <w:r w:rsidR="00464E24">
          <w:rPr>
            <w:webHidden/>
          </w:rPr>
          <w:tab/>
        </w:r>
        <w:r w:rsidR="00464E24">
          <w:rPr>
            <w:webHidden/>
          </w:rPr>
          <w:fldChar w:fldCharType="begin"/>
        </w:r>
        <w:r w:rsidR="00464E24">
          <w:rPr>
            <w:webHidden/>
          </w:rPr>
          <w:instrText xml:space="preserve"> PAGEREF _Toc464976514 \h </w:instrText>
        </w:r>
        <w:r w:rsidR="00464E24">
          <w:rPr>
            <w:webHidden/>
          </w:rPr>
        </w:r>
        <w:r w:rsidR="00464E24">
          <w:rPr>
            <w:webHidden/>
          </w:rPr>
          <w:fldChar w:fldCharType="separate"/>
        </w:r>
        <w:r w:rsidR="00E040AE">
          <w:rPr>
            <w:webHidden/>
          </w:rPr>
          <w:t>33</w:t>
        </w:r>
        <w:r w:rsidR="00464E24">
          <w:rPr>
            <w:webHidden/>
          </w:rPr>
          <w:fldChar w:fldCharType="end"/>
        </w:r>
      </w:hyperlink>
    </w:p>
    <w:p w:rsidR="00464E24" w:rsidRDefault="00EF4208">
      <w:pPr>
        <w:pStyle w:val="Kazalovsebine3"/>
        <w:tabs>
          <w:tab w:val="right" w:leader="dot" w:pos="9060"/>
        </w:tabs>
        <w:rPr>
          <w:rFonts w:asciiTheme="minorHAnsi" w:eastAsiaTheme="minorEastAsia" w:hAnsiTheme="minorHAnsi"/>
          <w:noProof/>
          <w:lang w:eastAsia="sl-SI"/>
        </w:rPr>
      </w:pPr>
      <w:hyperlink w:anchor="_Toc464976515" w:history="1">
        <w:r w:rsidR="00464E24" w:rsidRPr="003F5607">
          <w:rPr>
            <w:rStyle w:val="Hiperpovezava"/>
            <w:noProof/>
          </w:rPr>
          <w:t>5.2.1 Smernice na področju Centra kakovosti destinacije Rogla-Pohorje</w:t>
        </w:r>
        <w:r w:rsidR="00464E24">
          <w:rPr>
            <w:noProof/>
            <w:webHidden/>
          </w:rPr>
          <w:tab/>
        </w:r>
        <w:r w:rsidR="00464E24">
          <w:rPr>
            <w:noProof/>
            <w:webHidden/>
          </w:rPr>
          <w:fldChar w:fldCharType="begin"/>
        </w:r>
        <w:r w:rsidR="00464E24">
          <w:rPr>
            <w:noProof/>
            <w:webHidden/>
          </w:rPr>
          <w:instrText xml:space="preserve"> PAGEREF _Toc464976515 \h </w:instrText>
        </w:r>
        <w:r w:rsidR="00464E24">
          <w:rPr>
            <w:noProof/>
            <w:webHidden/>
          </w:rPr>
        </w:r>
        <w:r w:rsidR="00464E24">
          <w:rPr>
            <w:noProof/>
            <w:webHidden/>
          </w:rPr>
          <w:fldChar w:fldCharType="separate"/>
        </w:r>
        <w:r w:rsidR="00E040AE">
          <w:rPr>
            <w:noProof/>
            <w:webHidden/>
          </w:rPr>
          <w:t>37</w:t>
        </w:r>
        <w:r w:rsidR="00464E24">
          <w:rPr>
            <w:noProof/>
            <w:webHidden/>
          </w:rPr>
          <w:fldChar w:fldCharType="end"/>
        </w:r>
      </w:hyperlink>
    </w:p>
    <w:p w:rsidR="00464E24" w:rsidRDefault="00EF4208">
      <w:pPr>
        <w:pStyle w:val="Kazalovsebine3"/>
        <w:tabs>
          <w:tab w:val="right" w:leader="dot" w:pos="9060"/>
        </w:tabs>
        <w:rPr>
          <w:rFonts w:asciiTheme="minorHAnsi" w:eastAsiaTheme="minorEastAsia" w:hAnsiTheme="minorHAnsi"/>
          <w:noProof/>
          <w:lang w:eastAsia="sl-SI"/>
        </w:rPr>
      </w:pPr>
      <w:hyperlink w:anchor="_Toc464976516" w:history="1">
        <w:r w:rsidR="00464E24" w:rsidRPr="003F5607">
          <w:rPr>
            <w:rStyle w:val="Hiperpovezava"/>
            <w:noProof/>
          </w:rPr>
          <w:t>5.2.2 Smernice na področju Centra trženja destinacije Rogla-Pohorje</w:t>
        </w:r>
        <w:r w:rsidR="00464E24">
          <w:rPr>
            <w:noProof/>
            <w:webHidden/>
          </w:rPr>
          <w:tab/>
        </w:r>
        <w:r w:rsidR="00464E24">
          <w:rPr>
            <w:noProof/>
            <w:webHidden/>
          </w:rPr>
          <w:fldChar w:fldCharType="begin"/>
        </w:r>
        <w:r w:rsidR="00464E24">
          <w:rPr>
            <w:noProof/>
            <w:webHidden/>
          </w:rPr>
          <w:instrText xml:space="preserve"> PAGEREF _Toc464976516 \h </w:instrText>
        </w:r>
        <w:r w:rsidR="00464E24">
          <w:rPr>
            <w:noProof/>
            <w:webHidden/>
          </w:rPr>
        </w:r>
        <w:r w:rsidR="00464E24">
          <w:rPr>
            <w:noProof/>
            <w:webHidden/>
          </w:rPr>
          <w:fldChar w:fldCharType="separate"/>
        </w:r>
        <w:r w:rsidR="00E040AE">
          <w:rPr>
            <w:noProof/>
            <w:webHidden/>
          </w:rPr>
          <w:t>37</w:t>
        </w:r>
        <w:r w:rsidR="00464E24">
          <w:rPr>
            <w:noProof/>
            <w:webHidden/>
          </w:rPr>
          <w:fldChar w:fldCharType="end"/>
        </w:r>
      </w:hyperlink>
    </w:p>
    <w:p w:rsidR="00464E24" w:rsidRDefault="00EF4208">
      <w:pPr>
        <w:pStyle w:val="Kazalovsebine3"/>
        <w:tabs>
          <w:tab w:val="right" w:leader="dot" w:pos="9060"/>
        </w:tabs>
        <w:rPr>
          <w:rFonts w:asciiTheme="minorHAnsi" w:eastAsiaTheme="minorEastAsia" w:hAnsiTheme="minorHAnsi"/>
          <w:noProof/>
          <w:lang w:eastAsia="sl-SI"/>
        </w:rPr>
      </w:pPr>
      <w:hyperlink w:anchor="_Toc464976517" w:history="1">
        <w:r w:rsidR="00464E24" w:rsidRPr="003F5607">
          <w:rPr>
            <w:rStyle w:val="Hiperpovezava"/>
            <w:noProof/>
          </w:rPr>
          <w:t>5.2.3 Smernice na področju Centra doživetij destinacije Rogla-Pohorje</w:t>
        </w:r>
        <w:r w:rsidR="00464E24">
          <w:rPr>
            <w:noProof/>
            <w:webHidden/>
          </w:rPr>
          <w:tab/>
        </w:r>
        <w:r w:rsidR="00464E24">
          <w:rPr>
            <w:noProof/>
            <w:webHidden/>
          </w:rPr>
          <w:fldChar w:fldCharType="begin"/>
        </w:r>
        <w:r w:rsidR="00464E24">
          <w:rPr>
            <w:noProof/>
            <w:webHidden/>
          </w:rPr>
          <w:instrText xml:space="preserve"> PAGEREF _Toc464976517 \h </w:instrText>
        </w:r>
        <w:r w:rsidR="00464E24">
          <w:rPr>
            <w:noProof/>
            <w:webHidden/>
          </w:rPr>
        </w:r>
        <w:r w:rsidR="00464E24">
          <w:rPr>
            <w:noProof/>
            <w:webHidden/>
          </w:rPr>
          <w:fldChar w:fldCharType="separate"/>
        </w:r>
        <w:r w:rsidR="00E040AE">
          <w:rPr>
            <w:noProof/>
            <w:webHidden/>
          </w:rPr>
          <w:t>37</w:t>
        </w:r>
        <w:r w:rsidR="00464E24">
          <w:rPr>
            <w:noProof/>
            <w:webHidden/>
          </w:rPr>
          <w:fldChar w:fldCharType="end"/>
        </w:r>
      </w:hyperlink>
    </w:p>
    <w:p w:rsidR="00464E24" w:rsidRDefault="00EF4208">
      <w:pPr>
        <w:pStyle w:val="Kazalovsebine3"/>
        <w:tabs>
          <w:tab w:val="right" w:leader="dot" w:pos="9060"/>
        </w:tabs>
        <w:rPr>
          <w:rFonts w:asciiTheme="minorHAnsi" w:eastAsiaTheme="minorEastAsia" w:hAnsiTheme="minorHAnsi"/>
          <w:noProof/>
          <w:lang w:eastAsia="sl-SI"/>
        </w:rPr>
      </w:pPr>
      <w:hyperlink w:anchor="_Toc464976518" w:history="1">
        <w:r w:rsidR="00464E24" w:rsidRPr="003F5607">
          <w:rPr>
            <w:rStyle w:val="Hiperpovezava"/>
            <w:noProof/>
          </w:rPr>
          <w:t>5.2.4 Smernice na področju Centra raziskav in razvoja destinacije Rogla-Pohorje</w:t>
        </w:r>
        <w:r w:rsidR="00464E24">
          <w:rPr>
            <w:noProof/>
            <w:webHidden/>
          </w:rPr>
          <w:tab/>
        </w:r>
        <w:r w:rsidR="00464E24">
          <w:rPr>
            <w:noProof/>
            <w:webHidden/>
          </w:rPr>
          <w:fldChar w:fldCharType="begin"/>
        </w:r>
        <w:r w:rsidR="00464E24">
          <w:rPr>
            <w:noProof/>
            <w:webHidden/>
          </w:rPr>
          <w:instrText xml:space="preserve"> PAGEREF _Toc464976518 \h </w:instrText>
        </w:r>
        <w:r w:rsidR="00464E24">
          <w:rPr>
            <w:noProof/>
            <w:webHidden/>
          </w:rPr>
        </w:r>
        <w:r w:rsidR="00464E24">
          <w:rPr>
            <w:noProof/>
            <w:webHidden/>
          </w:rPr>
          <w:fldChar w:fldCharType="separate"/>
        </w:r>
        <w:r w:rsidR="00E040AE">
          <w:rPr>
            <w:noProof/>
            <w:webHidden/>
          </w:rPr>
          <w:t>38</w:t>
        </w:r>
        <w:r w:rsidR="00464E24">
          <w:rPr>
            <w:noProof/>
            <w:webHidden/>
          </w:rPr>
          <w:fldChar w:fldCharType="end"/>
        </w:r>
      </w:hyperlink>
    </w:p>
    <w:p w:rsidR="00464E24" w:rsidRDefault="00EF4208" w:rsidP="007A4E31">
      <w:pPr>
        <w:pStyle w:val="Kazalovsebine1"/>
        <w:rPr>
          <w:rFonts w:asciiTheme="minorHAnsi" w:eastAsiaTheme="minorEastAsia" w:hAnsiTheme="minorHAnsi" w:cstheme="minorBidi"/>
          <w:lang w:eastAsia="sl-SI"/>
        </w:rPr>
      </w:pPr>
      <w:hyperlink w:anchor="_Toc464976519" w:history="1">
        <w:r w:rsidR="00464E24" w:rsidRPr="003F5607">
          <w:rPr>
            <w:rStyle w:val="Hiperpovezava"/>
          </w:rPr>
          <w:t>6 Ukrepi – projektni predlogi za udejanjanje vizije razvoja in trženja turizma v destinaciji Rogla-Pohorje 2017-2021</w:t>
        </w:r>
        <w:r w:rsidR="00464E24">
          <w:rPr>
            <w:webHidden/>
          </w:rPr>
          <w:tab/>
        </w:r>
        <w:r w:rsidR="00464E24">
          <w:rPr>
            <w:webHidden/>
          </w:rPr>
          <w:fldChar w:fldCharType="begin"/>
        </w:r>
        <w:r w:rsidR="00464E24">
          <w:rPr>
            <w:webHidden/>
          </w:rPr>
          <w:instrText xml:space="preserve"> PAGEREF _Toc464976519 \h </w:instrText>
        </w:r>
        <w:r w:rsidR="00464E24">
          <w:rPr>
            <w:webHidden/>
          </w:rPr>
        </w:r>
        <w:r w:rsidR="00464E24">
          <w:rPr>
            <w:webHidden/>
          </w:rPr>
          <w:fldChar w:fldCharType="separate"/>
        </w:r>
        <w:r w:rsidR="00E040AE">
          <w:rPr>
            <w:webHidden/>
          </w:rPr>
          <w:t>39</w:t>
        </w:r>
        <w:r w:rsidR="00464E24">
          <w:rPr>
            <w:webHidden/>
          </w:rPr>
          <w:fldChar w:fldCharType="end"/>
        </w:r>
      </w:hyperlink>
    </w:p>
    <w:p w:rsidR="00464E24" w:rsidRDefault="00EF4208" w:rsidP="00D220BD">
      <w:pPr>
        <w:pStyle w:val="Kazalovsebine2"/>
        <w:rPr>
          <w:rFonts w:asciiTheme="minorHAnsi" w:eastAsiaTheme="minorEastAsia" w:hAnsiTheme="minorHAnsi" w:cstheme="minorBidi"/>
        </w:rPr>
      </w:pPr>
      <w:hyperlink w:anchor="_Toc464976520" w:history="1">
        <w:r w:rsidR="00464E24" w:rsidRPr="003F5607">
          <w:rPr>
            <w:rStyle w:val="Hiperpovezava"/>
          </w:rPr>
          <w:t>6.1 Ukrepi na področju razvoja – turizma kot gospodarske dejavnosti v DRP v obdobju 2017-2021</w:t>
        </w:r>
        <w:r w:rsidR="00464E24">
          <w:rPr>
            <w:webHidden/>
          </w:rPr>
          <w:tab/>
        </w:r>
        <w:r w:rsidR="00464E24">
          <w:rPr>
            <w:webHidden/>
          </w:rPr>
          <w:fldChar w:fldCharType="begin"/>
        </w:r>
        <w:r w:rsidR="00464E24">
          <w:rPr>
            <w:webHidden/>
          </w:rPr>
          <w:instrText xml:space="preserve"> PAGEREF _Toc464976520 \h </w:instrText>
        </w:r>
        <w:r w:rsidR="00464E24">
          <w:rPr>
            <w:webHidden/>
          </w:rPr>
        </w:r>
        <w:r w:rsidR="00464E24">
          <w:rPr>
            <w:webHidden/>
          </w:rPr>
          <w:fldChar w:fldCharType="separate"/>
        </w:r>
        <w:r w:rsidR="00E040AE">
          <w:rPr>
            <w:webHidden/>
          </w:rPr>
          <w:t>40</w:t>
        </w:r>
        <w:r w:rsidR="00464E24">
          <w:rPr>
            <w:webHidden/>
          </w:rPr>
          <w:fldChar w:fldCharType="end"/>
        </w:r>
      </w:hyperlink>
    </w:p>
    <w:p w:rsidR="00464E24" w:rsidRDefault="00EF4208" w:rsidP="00D220BD">
      <w:pPr>
        <w:pStyle w:val="Kazalovsebine2"/>
        <w:rPr>
          <w:rFonts w:asciiTheme="minorHAnsi" w:eastAsiaTheme="minorEastAsia" w:hAnsiTheme="minorHAnsi" w:cstheme="minorBidi"/>
        </w:rPr>
      </w:pPr>
      <w:hyperlink w:anchor="_Toc464976521" w:history="1">
        <w:r w:rsidR="00464E24" w:rsidRPr="003F5607">
          <w:rPr>
            <w:rStyle w:val="Hiperpovezava"/>
          </w:rPr>
          <w:t>6.2 Ukrepi na področju trženja in kakovosti življenja v DRP v obdobju 2017-2021</w:t>
        </w:r>
        <w:r w:rsidR="00464E24">
          <w:rPr>
            <w:webHidden/>
          </w:rPr>
          <w:tab/>
        </w:r>
        <w:r w:rsidR="00464E24">
          <w:rPr>
            <w:webHidden/>
          </w:rPr>
          <w:fldChar w:fldCharType="begin"/>
        </w:r>
        <w:r w:rsidR="00464E24">
          <w:rPr>
            <w:webHidden/>
          </w:rPr>
          <w:instrText xml:space="preserve"> PAGEREF _Toc464976521 \h </w:instrText>
        </w:r>
        <w:r w:rsidR="00464E24">
          <w:rPr>
            <w:webHidden/>
          </w:rPr>
        </w:r>
        <w:r w:rsidR="00464E24">
          <w:rPr>
            <w:webHidden/>
          </w:rPr>
          <w:fldChar w:fldCharType="separate"/>
        </w:r>
        <w:r w:rsidR="00E040AE">
          <w:rPr>
            <w:webHidden/>
          </w:rPr>
          <w:t>48</w:t>
        </w:r>
        <w:r w:rsidR="00464E24">
          <w:rPr>
            <w:webHidden/>
          </w:rPr>
          <w:fldChar w:fldCharType="end"/>
        </w:r>
      </w:hyperlink>
    </w:p>
    <w:p w:rsidR="00464E24" w:rsidRDefault="00EF4208" w:rsidP="00D220BD">
      <w:pPr>
        <w:pStyle w:val="Kazalovsebine2"/>
        <w:rPr>
          <w:rFonts w:asciiTheme="minorHAnsi" w:eastAsiaTheme="minorEastAsia" w:hAnsiTheme="minorHAnsi" w:cstheme="minorBidi"/>
        </w:rPr>
      </w:pPr>
      <w:hyperlink w:anchor="_Toc464976522" w:history="1">
        <w:r w:rsidR="00464E24" w:rsidRPr="003F5607">
          <w:rPr>
            <w:rStyle w:val="Hiperpovezava"/>
          </w:rPr>
          <w:t>6.3 Akcijski načrt in finančna konstrukcija izvajanja skupnih aktivnosti v DRP 2016-2017</w:t>
        </w:r>
        <w:r w:rsidR="00464E24">
          <w:rPr>
            <w:webHidden/>
          </w:rPr>
          <w:tab/>
        </w:r>
        <w:r w:rsidR="00464E24">
          <w:rPr>
            <w:webHidden/>
          </w:rPr>
          <w:fldChar w:fldCharType="begin"/>
        </w:r>
        <w:r w:rsidR="00464E24">
          <w:rPr>
            <w:webHidden/>
          </w:rPr>
          <w:instrText xml:space="preserve"> PAGEREF _Toc464976522 \h </w:instrText>
        </w:r>
        <w:r w:rsidR="00464E24">
          <w:rPr>
            <w:webHidden/>
          </w:rPr>
        </w:r>
        <w:r w:rsidR="00464E24">
          <w:rPr>
            <w:webHidden/>
          </w:rPr>
          <w:fldChar w:fldCharType="separate"/>
        </w:r>
        <w:r w:rsidR="00E040AE">
          <w:rPr>
            <w:webHidden/>
          </w:rPr>
          <w:t>53</w:t>
        </w:r>
        <w:r w:rsidR="00464E24">
          <w:rPr>
            <w:webHidden/>
          </w:rPr>
          <w:fldChar w:fldCharType="end"/>
        </w:r>
      </w:hyperlink>
    </w:p>
    <w:p w:rsidR="00464E24" w:rsidRDefault="00EF4208" w:rsidP="007A4E31">
      <w:pPr>
        <w:pStyle w:val="Kazalovsebine1"/>
        <w:rPr>
          <w:rFonts w:asciiTheme="minorHAnsi" w:eastAsiaTheme="minorEastAsia" w:hAnsiTheme="minorHAnsi" w:cstheme="minorBidi"/>
          <w:lang w:eastAsia="sl-SI"/>
        </w:rPr>
      </w:pPr>
      <w:hyperlink w:anchor="_Toc464976523" w:history="1">
        <w:r w:rsidR="00464E24" w:rsidRPr="003F5607">
          <w:rPr>
            <w:rStyle w:val="Hiperpovezava"/>
          </w:rPr>
          <w:t>7 Predlog trajnostnega razvojnega koncepta DMO Rogla-Pohorje 2018-2021</w:t>
        </w:r>
        <w:r w:rsidR="00464E24">
          <w:rPr>
            <w:webHidden/>
          </w:rPr>
          <w:tab/>
        </w:r>
        <w:r w:rsidR="00464E24">
          <w:rPr>
            <w:webHidden/>
          </w:rPr>
          <w:fldChar w:fldCharType="begin"/>
        </w:r>
        <w:r w:rsidR="00464E24">
          <w:rPr>
            <w:webHidden/>
          </w:rPr>
          <w:instrText xml:space="preserve"> PAGEREF _Toc464976523 \h </w:instrText>
        </w:r>
        <w:r w:rsidR="00464E24">
          <w:rPr>
            <w:webHidden/>
          </w:rPr>
        </w:r>
        <w:r w:rsidR="00464E24">
          <w:rPr>
            <w:webHidden/>
          </w:rPr>
          <w:fldChar w:fldCharType="separate"/>
        </w:r>
        <w:r w:rsidR="00E040AE">
          <w:rPr>
            <w:webHidden/>
          </w:rPr>
          <w:t>55</w:t>
        </w:r>
        <w:r w:rsidR="00464E24">
          <w:rPr>
            <w:webHidden/>
          </w:rPr>
          <w:fldChar w:fldCharType="end"/>
        </w:r>
      </w:hyperlink>
    </w:p>
    <w:p w:rsidR="00464E24" w:rsidRDefault="00EF4208" w:rsidP="00D220BD">
      <w:pPr>
        <w:pStyle w:val="Kazalovsebine2"/>
        <w:rPr>
          <w:rFonts w:asciiTheme="minorHAnsi" w:eastAsiaTheme="minorEastAsia" w:hAnsiTheme="minorHAnsi" w:cstheme="minorBidi"/>
        </w:rPr>
      </w:pPr>
      <w:hyperlink w:anchor="_Toc464976524" w:history="1">
        <w:r w:rsidR="00464E24" w:rsidRPr="003F5607">
          <w:rPr>
            <w:rStyle w:val="Hiperpovezava"/>
          </w:rPr>
          <w:t>7.1 Razvojni koncept poslanstva DMO Rogla-Pohorje</w:t>
        </w:r>
        <w:r w:rsidR="00464E24">
          <w:rPr>
            <w:webHidden/>
          </w:rPr>
          <w:tab/>
        </w:r>
        <w:r w:rsidR="00464E24">
          <w:rPr>
            <w:webHidden/>
          </w:rPr>
          <w:fldChar w:fldCharType="begin"/>
        </w:r>
        <w:r w:rsidR="00464E24">
          <w:rPr>
            <w:webHidden/>
          </w:rPr>
          <w:instrText xml:space="preserve"> PAGEREF _Toc464976524 \h </w:instrText>
        </w:r>
        <w:r w:rsidR="00464E24">
          <w:rPr>
            <w:webHidden/>
          </w:rPr>
        </w:r>
        <w:r w:rsidR="00464E24">
          <w:rPr>
            <w:webHidden/>
          </w:rPr>
          <w:fldChar w:fldCharType="separate"/>
        </w:r>
        <w:r w:rsidR="00E040AE">
          <w:rPr>
            <w:webHidden/>
          </w:rPr>
          <w:t>59</w:t>
        </w:r>
        <w:r w:rsidR="00464E24">
          <w:rPr>
            <w:webHidden/>
          </w:rPr>
          <w:fldChar w:fldCharType="end"/>
        </w:r>
      </w:hyperlink>
    </w:p>
    <w:p w:rsidR="00464E24" w:rsidRDefault="00EF4208" w:rsidP="00D220BD">
      <w:pPr>
        <w:pStyle w:val="Kazalovsebine2"/>
        <w:rPr>
          <w:rFonts w:asciiTheme="minorHAnsi" w:eastAsiaTheme="minorEastAsia" w:hAnsiTheme="minorHAnsi" w:cstheme="minorBidi"/>
        </w:rPr>
      </w:pPr>
      <w:hyperlink w:anchor="_Toc464976525" w:history="1">
        <w:r w:rsidR="00464E24" w:rsidRPr="003F5607">
          <w:rPr>
            <w:rStyle w:val="Hiperpovezava"/>
          </w:rPr>
          <w:t>7.2 Vizija in cilji razvojnega in trženjskega koncepta DMO Rogla-Pohorje</w:t>
        </w:r>
        <w:r w:rsidR="00464E24">
          <w:rPr>
            <w:webHidden/>
          </w:rPr>
          <w:tab/>
        </w:r>
        <w:r w:rsidR="00464E24">
          <w:rPr>
            <w:webHidden/>
          </w:rPr>
          <w:fldChar w:fldCharType="begin"/>
        </w:r>
        <w:r w:rsidR="00464E24">
          <w:rPr>
            <w:webHidden/>
          </w:rPr>
          <w:instrText xml:space="preserve"> PAGEREF _Toc464976525 \h </w:instrText>
        </w:r>
        <w:r w:rsidR="00464E24">
          <w:rPr>
            <w:webHidden/>
          </w:rPr>
        </w:r>
        <w:r w:rsidR="00464E24">
          <w:rPr>
            <w:webHidden/>
          </w:rPr>
          <w:fldChar w:fldCharType="separate"/>
        </w:r>
        <w:r w:rsidR="00E040AE">
          <w:rPr>
            <w:webHidden/>
          </w:rPr>
          <w:t>62</w:t>
        </w:r>
        <w:r w:rsidR="00464E24">
          <w:rPr>
            <w:webHidden/>
          </w:rPr>
          <w:fldChar w:fldCharType="end"/>
        </w:r>
      </w:hyperlink>
    </w:p>
    <w:p w:rsidR="00464E24" w:rsidRDefault="00EF4208" w:rsidP="00D220BD">
      <w:pPr>
        <w:pStyle w:val="Kazalovsebine2"/>
        <w:rPr>
          <w:rFonts w:asciiTheme="minorHAnsi" w:eastAsiaTheme="minorEastAsia" w:hAnsiTheme="minorHAnsi" w:cstheme="minorBidi"/>
        </w:rPr>
      </w:pPr>
      <w:hyperlink w:anchor="_Toc464976526" w:history="1">
        <w:r w:rsidR="00464E24" w:rsidRPr="003F5607">
          <w:rPr>
            <w:rStyle w:val="Hiperpovezava"/>
          </w:rPr>
          <w:t>7.3 Vizija modela mreženja DRP – DMO RP</w:t>
        </w:r>
        <w:r w:rsidR="00464E24">
          <w:rPr>
            <w:webHidden/>
          </w:rPr>
          <w:tab/>
        </w:r>
        <w:r w:rsidR="00464E24">
          <w:rPr>
            <w:webHidden/>
          </w:rPr>
          <w:fldChar w:fldCharType="begin"/>
        </w:r>
        <w:r w:rsidR="00464E24">
          <w:rPr>
            <w:webHidden/>
          </w:rPr>
          <w:instrText xml:space="preserve"> PAGEREF _Toc464976526 \h </w:instrText>
        </w:r>
        <w:r w:rsidR="00464E24">
          <w:rPr>
            <w:webHidden/>
          </w:rPr>
        </w:r>
        <w:r w:rsidR="00464E24">
          <w:rPr>
            <w:webHidden/>
          </w:rPr>
          <w:fldChar w:fldCharType="separate"/>
        </w:r>
        <w:r w:rsidR="00E040AE">
          <w:rPr>
            <w:webHidden/>
          </w:rPr>
          <w:t>65</w:t>
        </w:r>
        <w:r w:rsidR="00464E24">
          <w:rPr>
            <w:webHidden/>
          </w:rPr>
          <w:fldChar w:fldCharType="end"/>
        </w:r>
      </w:hyperlink>
    </w:p>
    <w:p w:rsidR="00464E24" w:rsidRDefault="00EF4208">
      <w:pPr>
        <w:pStyle w:val="Kazalovsebine3"/>
        <w:tabs>
          <w:tab w:val="right" w:leader="dot" w:pos="9060"/>
        </w:tabs>
        <w:rPr>
          <w:rFonts w:asciiTheme="minorHAnsi" w:eastAsiaTheme="minorEastAsia" w:hAnsiTheme="minorHAnsi"/>
          <w:noProof/>
          <w:lang w:eastAsia="sl-SI"/>
        </w:rPr>
      </w:pPr>
      <w:hyperlink w:anchor="_Toc464976527" w:history="1">
        <w:r w:rsidR="00464E24" w:rsidRPr="003F5607">
          <w:rPr>
            <w:rStyle w:val="Hiperpovezava"/>
            <w:rFonts w:eastAsia="Calibri"/>
            <w:noProof/>
            <w:lang w:bidi="en-US"/>
          </w:rPr>
          <w:t>7.3.1 Mreženje v sklopu DMO RP</w:t>
        </w:r>
        <w:r w:rsidR="00464E24">
          <w:rPr>
            <w:noProof/>
            <w:webHidden/>
          </w:rPr>
          <w:tab/>
        </w:r>
        <w:r w:rsidR="00464E24">
          <w:rPr>
            <w:noProof/>
            <w:webHidden/>
          </w:rPr>
          <w:fldChar w:fldCharType="begin"/>
        </w:r>
        <w:r w:rsidR="00464E24">
          <w:rPr>
            <w:noProof/>
            <w:webHidden/>
          </w:rPr>
          <w:instrText xml:space="preserve"> PAGEREF _Toc464976527 \h </w:instrText>
        </w:r>
        <w:r w:rsidR="00464E24">
          <w:rPr>
            <w:noProof/>
            <w:webHidden/>
          </w:rPr>
        </w:r>
        <w:r w:rsidR="00464E24">
          <w:rPr>
            <w:noProof/>
            <w:webHidden/>
          </w:rPr>
          <w:fldChar w:fldCharType="separate"/>
        </w:r>
        <w:r w:rsidR="00E040AE">
          <w:rPr>
            <w:noProof/>
            <w:webHidden/>
          </w:rPr>
          <w:t>65</w:t>
        </w:r>
        <w:r w:rsidR="00464E24">
          <w:rPr>
            <w:noProof/>
            <w:webHidden/>
          </w:rPr>
          <w:fldChar w:fldCharType="end"/>
        </w:r>
      </w:hyperlink>
    </w:p>
    <w:p w:rsidR="00464E24" w:rsidRDefault="00EF4208">
      <w:pPr>
        <w:pStyle w:val="Kazalovsebine3"/>
        <w:tabs>
          <w:tab w:val="right" w:leader="dot" w:pos="9060"/>
        </w:tabs>
        <w:rPr>
          <w:rFonts w:asciiTheme="minorHAnsi" w:eastAsiaTheme="minorEastAsia" w:hAnsiTheme="minorHAnsi"/>
          <w:noProof/>
          <w:lang w:eastAsia="sl-SI"/>
        </w:rPr>
      </w:pPr>
      <w:hyperlink w:anchor="_Toc464976528" w:history="1">
        <w:r w:rsidR="00464E24" w:rsidRPr="003F5607">
          <w:rPr>
            <w:rStyle w:val="Hiperpovezava"/>
            <w:noProof/>
          </w:rPr>
          <w:t>7.3.2 Koordinator aktivnosti v DRP – DMO RP</w:t>
        </w:r>
        <w:r w:rsidR="00464E24">
          <w:rPr>
            <w:noProof/>
            <w:webHidden/>
          </w:rPr>
          <w:tab/>
        </w:r>
        <w:r w:rsidR="00464E24">
          <w:rPr>
            <w:noProof/>
            <w:webHidden/>
          </w:rPr>
          <w:fldChar w:fldCharType="begin"/>
        </w:r>
        <w:r w:rsidR="00464E24">
          <w:rPr>
            <w:noProof/>
            <w:webHidden/>
          </w:rPr>
          <w:instrText xml:space="preserve"> PAGEREF _Toc464976528 \h </w:instrText>
        </w:r>
        <w:r w:rsidR="00464E24">
          <w:rPr>
            <w:noProof/>
            <w:webHidden/>
          </w:rPr>
        </w:r>
        <w:r w:rsidR="00464E24">
          <w:rPr>
            <w:noProof/>
            <w:webHidden/>
          </w:rPr>
          <w:fldChar w:fldCharType="separate"/>
        </w:r>
        <w:r w:rsidR="00E040AE">
          <w:rPr>
            <w:noProof/>
            <w:webHidden/>
          </w:rPr>
          <w:t>66</w:t>
        </w:r>
        <w:r w:rsidR="00464E24">
          <w:rPr>
            <w:noProof/>
            <w:webHidden/>
          </w:rPr>
          <w:fldChar w:fldCharType="end"/>
        </w:r>
      </w:hyperlink>
    </w:p>
    <w:p w:rsidR="00464E24" w:rsidRDefault="00EF4208">
      <w:pPr>
        <w:pStyle w:val="Kazalovsebine3"/>
        <w:tabs>
          <w:tab w:val="right" w:leader="dot" w:pos="9060"/>
        </w:tabs>
        <w:rPr>
          <w:rFonts w:asciiTheme="minorHAnsi" w:eastAsiaTheme="minorEastAsia" w:hAnsiTheme="minorHAnsi"/>
          <w:noProof/>
          <w:lang w:eastAsia="sl-SI"/>
        </w:rPr>
      </w:pPr>
      <w:hyperlink w:anchor="_Toc464976529" w:history="1">
        <w:r w:rsidR="00464E24" w:rsidRPr="003F5607">
          <w:rPr>
            <w:rStyle w:val="Hiperpovezava"/>
            <w:rFonts w:eastAsia="Calibri"/>
            <w:noProof/>
            <w:lang w:bidi="en-US"/>
          </w:rPr>
          <w:t>7.3.3 Pravno-formalna oblika delovanja DMO RP in finančna konstrukcija</w:t>
        </w:r>
        <w:r w:rsidR="00464E24">
          <w:rPr>
            <w:noProof/>
            <w:webHidden/>
          </w:rPr>
          <w:tab/>
        </w:r>
        <w:r w:rsidR="00464E24">
          <w:rPr>
            <w:noProof/>
            <w:webHidden/>
          </w:rPr>
          <w:fldChar w:fldCharType="begin"/>
        </w:r>
        <w:r w:rsidR="00464E24">
          <w:rPr>
            <w:noProof/>
            <w:webHidden/>
          </w:rPr>
          <w:instrText xml:space="preserve"> PAGEREF _Toc464976529 \h </w:instrText>
        </w:r>
        <w:r w:rsidR="00464E24">
          <w:rPr>
            <w:noProof/>
            <w:webHidden/>
          </w:rPr>
        </w:r>
        <w:r w:rsidR="00464E24">
          <w:rPr>
            <w:noProof/>
            <w:webHidden/>
          </w:rPr>
          <w:fldChar w:fldCharType="separate"/>
        </w:r>
        <w:r w:rsidR="00E040AE">
          <w:rPr>
            <w:noProof/>
            <w:webHidden/>
          </w:rPr>
          <w:t>69</w:t>
        </w:r>
        <w:r w:rsidR="00464E24">
          <w:rPr>
            <w:noProof/>
            <w:webHidden/>
          </w:rPr>
          <w:fldChar w:fldCharType="end"/>
        </w:r>
      </w:hyperlink>
    </w:p>
    <w:p w:rsidR="00464E24" w:rsidRDefault="00EF4208" w:rsidP="00D220BD">
      <w:pPr>
        <w:pStyle w:val="Kazalovsebine2"/>
        <w:rPr>
          <w:rFonts w:asciiTheme="minorHAnsi" w:eastAsiaTheme="minorEastAsia" w:hAnsiTheme="minorHAnsi" w:cstheme="minorBidi"/>
        </w:rPr>
      </w:pPr>
      <w:hyperlink w:anchor="_Toc464976530" w:history="1">
        <w:r w:rsidR="00464E24" w:rsidRPr="003F5607">
          <w:rPr>
            <w:rStyle w:val="Hiperpovezava"/>
          </w:rPr>
          <w:t>7.4  Vizija in cilji razvoja in trženja turističnih produktov v DRP</w:t>
        </w:r>
        <w:r w:rsidR="00464E24">
          <w:rPr>
            <w:webHidden/>
          </w:rPr>
          <w:tab/>
        </w:r>
        <w:r w:rsidR="00464E24">
          <w:rPr>
            <w:webHidden/>
          </w:rPr>
          <w:fldChar w:fldCharType="begin"/>
        </w:r>
        <w:r w:rsidR="00464E24">
          <w:rPr>
            <w:webHidden/>
          </w:rPr>
          <w:instrText xml:space="preserve"> PAGEREF _Toc464976530 \h </w:instrText>
        </w:r>
        <w:r w:rsidR="00464E24">
          <w:rPr>
            <w:webHidden/>
          </w:rPr>
        </w:r>
        <w:r w:rsidR="00464E24">
          <w:rPr>
            <w:webHidden/>
          </w:rPr>
          <w:fldChar w:fldCharType="separate"/>
        </w:r>
        <w:r w:rsidR="00E040AE">
          <w:rPr>
            <w:webHidden/>
          </w:rPr>
          <w:t>72</w:t>
        </w:r>
        <w:r w:rsidR="00464E24">
          <w:rPr>
            <w:webHidden/>
          </w:rPr>
          <w:fldChar w:fldCharType="end"/>
        </w:r>
      </w:hyperlink>
    </w:p>
    <w:p w:rsidR="00464E24" w:rsidRDefault="00EF4208">
      <w:pPr>
        <w:pStyle w:val="Kazalovsebine3"/>
        <w:tabs>
          <w:tab w:val="right" w:leader="dot" w:pos="9060"/>
        </w:tabs>
        <w:rPr>
          <w:rFonts w:asciiTheme="minorHAnsi" w:eastAsiaTheme="minorEastAsia" w:hAnsiTheme="minorHAnsi"/>
          <w:noProof/>
          <w:lang w:eastAsia="sl-SI"/>
        </w:rPr>
      </w:pPr>
      <w:hyperlink w:anchor="_Toc464976531" w:history="1">
        <w:r w:rsidR="00464E24" w:rsidRPr="003F5607">
          <w:rPr>
            <w:rStyle w:val="Hiperpovezava"/>
            <w:noProof/>
          </w:rPr>
          <w:t>7.4.1 Ključni cilji in usmeritve ter prepoznani koncepti strategije produktov DRP</w:t>
        </w:r>
        <w:r w:rsidR="00464E24">
          <w:rPr>
            <w:noProof/>
            <w:webHidden/>
          </w:rPr>
          <w:tab/>
        </w:r>
        <w:r w:rsidR="00464E24">
          <w:rPr>
            <w:noProof/>
            <w:webHidden/>
          </w:rPr>
          <w:fldChar w:fldCharType="begin"/>
        </w:r>
        <w:r w:rsidR="00464E24">
          <w:rPr>
            <w:noProof/>
            <w:webHidden/>
          </w:rPr>
          <w:instrText xml:space="preserve"> PAGEREF _Toc464976531 \h </w:instrText>
        </w:r>
        <w:r w:rsidR="00464E24">
          <w:rPr>
            <w:noProof/>
            <w:webHidden/>
          </w:rPr>
        </w:r>
        <w:r w:rsidR="00464E24">
          <w:rPr>
            <w:noProof/>
            <w:webHidden/>
          </w:rPr>
          <w:fldChar w:fldCharType="separate"/>
        </w:r>
        <w:r w:rsidR="00E040AE">
          <w:rPr>
            <w:noProof/>
            <w:webHidden/>
          </w:rPr>
          <w:t>72</w:t>
        </w:r>
        <w:r w:rsidR="00464E24">
          <w:rPr>
            <w:noProof/>
            <w:webHidden/>
          </w:rPr>
          <w:fldChar w:fldCharType="end"/>
        </w:r>
      </w:hyperlink>
    </w:p>
    <w:p w:rsidR="00464E24" w:rsidRDefault="00EF4208">
      <w:pPr>
        <w:pStyle w:val="Kazalovsebine3"/>
        <w:tabs>
          <w:tab w:val="right" w:leader="dot" w:pos="9060"/>
        </w:tabs>
        <w:rPr>
          <w:rFonts w:asciiTheme="minorHAnsi" w:eastAsiaTheme="minorEastAsia" w:hAnsiTheme="minorHAnsi"/>
          <w:noProof/>
          <w:lang w:eastAsia="sl-SI"/>
        </w:rPr>
      </w:pPr>
      <w:hyperlink w:anchor="_Toc464976532" w:history="1">
        <w:r w:rsidR="00464E24" w:rsidRPr="003F5607">
          <w:rPr>
            <w:rStyle w:val="Hiperpovezava"/>
            <w:noProof/>
          </w:rPr>
          <w:t>7.4.2 Razvojni in trženjski koncept strategije produktov DRP</w:t>
        </w:r>
        <w:r w:rsidR="00464E24">
          <w:rPr>
            <w:noProof/>
            <w:webHidden/>
          </w:rPr>
          <w:tab/>
        </w:r>
        <w:r w:rsidR="00464E24">
          <w:rPr>
            <w:noProof/>
            <w:webHidden/>
          </w:rPr>
          <w:fldChar w:fldCharType="begin"/>
        </w:r>
        <w:r w:rsidR="00464E24">
          <w:rPr>
            <w:noProof/>
            <w:webHidden/>
          </w:rPr>
          <w:instrText xml:space="preserve"> PAGEREF _Toc464976532 \h </w:instrText>
        </w:r>
        <w:r w:rsidR="00464E24">
          <w:rPr>
            <w:noProof/>
            <w:webHidden/>
          </w:rPr>
        </w:r>
        <w:r w:rsidR="00464E24">
          <w:rPr>
            <w:noProof/>
            <w:webHidden/>
          </w:rPr>
          <w:fldChar w:fldCharType="separate"/>
        </w:r>
        <w:r w:rsidR="00E040AE">
          <w:rPr>
            <w:noProof/>
            <w:webHidden/>
          </w:rPr>
          <w:t>73</w:t>
        </w:r>
        <w:r w:rsidR="00464E24">
          <w:rPr>
            <w:noProof/>
            <w:webHidden/>
          </w:rPr>
          <w:fldChar w:fldCharType="end"/>
        </w:r>
      </w:hyperlink>
    </w:p>
    <w:p w:rsidR="00464E24" w:rsidRDefault="00EF4208">
      <w:pPr>
        <w:pStyle w:val="Kazalovsebine3"/>
        <w:tabs>
          <w:tab w:val="right" w:leader="dot" w:pos="9060"/>
        </w:tabs>
        <w:rPr>
          <w:rFonts w:asciiTheme="minorHAnsi" w:eastAsiaTheme="minorEastAsia" w:hAnsiTheme="minorHAnsi"/>
          <w:noProof/>
          <w:lang w:eastAsia="sl-SI"/>
        </w:rPr>
      </w:pPr>
      <w:hyperlink w:anchor="_Toc464976533" w:history="1">
        <w:r w:rsidR="00464E24" w:rsidRPr="003F5607">
          <w:rPr>
            <w:rStyle w:val="Hiperpovezava"/>
            <w:noProof/>
          </w:rPr>
          <w:t>7.4.3 Ciljni trgi strategije produktov DRP</w:t>
        </w:r>
        <w:r w:rsidR="00464E24">
          <w:rPr>
            <w:noProof/>
            <w:webHidden/>
          </w:rPr>
          <w:tab/>
        </w:r>
        <w:r w:rsidR="00464E24">
          <w:rPr>
            <w:noProof/>
            <w:webHidden/>
          </w:rPr>
          <w:fldChar w:fldCharType="begin"/>
        </w:r>
        <w:r w:rsidR="00464E24">
          <w:rPr>
            <w:noProof/>
            <w:webHidden/>
          </w:rPr>
          <w:instrText xml:space="preserve"> PAGEREF _Toc464976533 \h </w:instrText>
        </w:r>
        <w:r w:rsidR="00464E24">
          <w:rPr>
            <w:noProof/>
            <w:webHidden/>
          </w:rPr>
        </w:r>
        <w:r w:rsidR="00464E24">
          <w:rPr>
            <w:noProof/>
            <w:webHidden/>
          </w:rPr>
          <w:fldChar w:fldCharType="separate"/>
        </w:r>
        <w:r w:rsidR="00E040AE">
          <w:rPr>
            <w:noProof/>
            <w:webHidden/>
          </w:rPr>
          <w:t>76</w:t>
        </w:r>
        <w:r w:rsidR="00464E24">
          <w:rPr>
            <w:noProof/>
            <w:webHidden/>
          </w:rPr>
          <w:fldChar w:fldCharType="end"/>
        </w:r>
      </w:hyperlink>
    </w:p>
    <w:p w:rsidR="00464E24" w:rsidRDefault="00EF4208">
      <w:pPr>
        <w:pStyle w:val="Kazalovsebine3"/>
        <w:tabs>
          <w:tab w:val="right" w:leader="dot" w:pos="9060"/>
        </w:tabs>
        <w:rPr>
          <w:rFonts w:asciiTheme="minorHAnsi" w:eastAsiaTheme="minorEastAsia" w:hAnsiTheme="minorHAnsi"/>
          <w:noProof/>
          <w:lang w:eastAsia="sl-SI"/>
        </w:rPr>
      </w:pPr>
      <w:hyperlink w:anchor="_Toc464976534" w:history="1">
        <w:r w:rsidR="00464E24" w:rsidRPr="003F5607">
          <w:rPr>
            <w:rStyle w:val="Hiperpovezava"/>
            <w:rFonts w:cs="Arial"/>
            <w:noProof/>
          </w:rPr>
          <w:t>7.4.4 Ciljni segmenti strategije produktov DRP</w:t>
        </w:r>
        <w:r w:rsidR="00464E24">
          <w:rPr>
            <w:noProof/>
            <w:webHidden/>
          </w:rPr>
          <w:tab/>
        </w:r>
        <w:r w:rsidR="00464E24">
          <w:rPr>
            <w:noProof/>
            <w:webHidden/>
          </w:rPr>
          <w:fldChar w:fldCharType="begin"/>
        </w:r>
        <w:r w:rsidR="00464E24">
          <w:rPr>
            <w:noProof/>
            <w:webHidden/>
          </w:rPr>
          <w:instrText xml:space="preserve"> PAGEREF _Toc464976534 \h </w:instrText>
        </w:r>
        <w:r w:rsidR="00464E24">
          <w:rPr>
            <w:noProof/>
            <w:webHidden/>
          </w:rPr>
        </w:r>
        <w:r w:rsidR="00464E24">
          <w:rPr>
            <w:noProof/>
            <w:webHidden/>
          </w:rPr>
          <w:fldChar w:fldCharType="separate"/>
        </w:r>
        <w:r w:rsidR="00E040AE">
          <w:rPr>
            <w:noProof/>
            <w:webHidden/>
          </w:rPr>
          <w:t>77</w:t>
        </w:r>
        <w:r w:rsidR="00464E24">
          <w:rPr>
            <w:noProof/>
            <w:webHidden/>
          </w:rPr>
          <w:fldChar w:fldCharType="end"/>
        </w:r>
      </w:hyperlink>
    </w:p>
    <w:p w:rsidR="00464E24" w:rsidRDefault="00EF4208">
      <w:pPr>
        <w:pStyle w:val="Kazalovsebine3"/>
        <w:tabs>
          <w:tab w:val="right" w:leader="dot" w:pos="9060"/>
        </w:tabs>
        <w:rPr>
          <w:rFonts w:asciiTheme="minorHAnsi" w:eastAsiaTheme="minorEastAsia" w:hAnsiTheme="minorHAnsi"/>
          <w:noProof/>
          <w:lang w:eastAsia="sl-SI"/>
        </w:rPr>
      </w:pPr>
      <w:hyperlink w:anchor="_Toc464976535" w:history="1">
        <w:r w:rsidR="00464E24" w:rsidRPr="003F5607">
          <w:rPr>
            <w:rStyle w:val="Hiperpovezava"/>
            <w:noProof/>
          </w:rPr>
          <w:t>7.4.5 Interpretacija narave in kulturne dediščine – doživetja v DRP</w:t>
        </w:r>
        <w:r w:rsidR="00464E24">
          <w:rPr>
            <w:noProof/>
            <w:webHidden/>
          </w:rPr>
          <w:tab/>
        </w:r>
        <w:r w:rsidR="00464E24">
          <w:rPr>
            <w:noProof/>
            <w:webHidden/>
          </w:rPr>
          <w:fldChar w:fldCharType="begin"/>
        </w:r>
        <w:r w:rsidR="00464E24">
          <w:rPr>
            <w:noProof/>
            <w:webHidden/>
          </w:rPr>
          <w:instrText xml:space="preserve"> PAGEREF _Toc464976535 \h </w:instrText>
        </w:r>
        <w:r w:rsidR="00464E24">
          <w:rPr>
            <w:noProof/>
            <w:webHidden/>
          </w:rPr>
        </w:r>
        <w:r w:rsidR="00464E24">
          <w:rPr>
            <w:noProof/>
            <w:webHidden/>
          </w:rPr>
          <w:fldChar w:fldCharType="separate"/>
        </w:r>
        <w:r w:rsidR="00E040AE">
          <w:rPr>
            <w:noProof/>
            <w:webHidden/>
          </w:rPr>
          <w:t>80</w:t>
        </w:r>
        <w:r w:rsidR="00464E24">
          <w:rPr>
            <w:noProof/>
            <w:webHidden/>
          </w:rPr>
          <w:fldChar w:fldCharType="end"/>
        </w:r>
      </w:hyperlink>
    </w:p>
    <w:p w:rsidR="00464E24" w:rsidRDefault="00EF4208" w:rsidP="00D220BD">
      <w:pPr>
        <w:pStyle w:val="Kazalovsebine2"/>
        <w:rPr>
          <w:rFonts w:asciiTheme="minorHAnsi" w:eastAsiaTheme="minorEastAsia" w:hAnsiTheme="minorHAnsi" w:cstheme="minorBidi"/>
        </w:rPr>
      </w:pPr>
      <w:hyperlink w:anchor="_Toc464976536" w:history="1">
        <w:r w:rsidR="00464E24" w:rsidRPr="003F5607">
          <w:rPr>
            <w:rStyle w:val="Hiperpovezava"/>
          </w:rPr>
          <w:t>7.5 Vizija koncepta promocije in prodaje v DRP</w:t>
        </w:r>
        <w:r w:rsidR="00464E24">
          <w:rPr>
            <w:webHidden/>
          </w:rPr>
          <w:tab/>
        </w:r>
        <w:r w:rsidR="00464E24">
          <w:rPr>
            <w:webHidden/>
          </w:rPr>
          <w:fldChar w:fldCharType="begin"/>
        </w:r>
        <w:r w:rsidR="00464E24">
          <w:rPr>
            <w:webHidden/>
          </w:rPr>
          <w:instrText xml:space="preserve"> PAGEREF _Toc464976536 \h </w:instrText>
        </w:r>
        <w:r w:rsidR="00464E24">
          <w:rPr>
            <w:webHidden/>
          </w:rPr>
        </w:r>
        <w:r w:rsidR="00464E24">
          <w:rPr>
            <w:webHidden/>
          </w:rPr>
          <w:fldChar w:fldCharType="separate"/>
        </w:r>
        <w:r w:rsidR="00E040AE">
          <w:rPr>
            <w:webHidden/>
          </w:rPr>
          <w:t>80</w:t>
        </w:r>
        <w:r w:rsidR="00464E24">
          <w:rPr>
            <w:webHidden/>
          </w:rPr>
          <w:fldChar w:fldCharType="end"/>
        </w:r>
      </w:hyperlink>
    </w:p>
    <w:p w:rsidR="00464E24" w:rsidRDefault="00EF4208">
      <w:pPr>
        <w:pStyle w:val="Kazalovsebine3"/>
        <w:tabs>
          <w:tab w:val="right" w:leader="dot" w:pos="9060"/>
        </w:tabs>
        <w:rPr>
          <w:rFonts w:asciiTheme="minorHAnsi" w:eastAsiaTheme="minorEastAsia" w:hAnsiTheme="minorHAnsi"/>
          <w:noProof/>
          <w:lang w:eastAsia="sl-SI"/>
        </w:rPr>
      </w:pPr>
      <w:hyperlink w:anchor="_Toc464976537" w:history="1">
        <w:r w:rsidR="00464E24" w:rsidRPr="003F5607">
          <w:rPr>
            <w:rStyle w:val="Hiperpovezava"/>
            <w:rFonts w:eastAsia="Times New Roman"/>
            <w:noProof/>
          </w:rPr>
          <w:t>7.5.1 Strategija upravljanja znamke DRP</w:t>
        </w:r>
        <w:r w:rsidR="00464E24">
          <w:rPr>
            <w:noProof/>
            <w:webHidden/>
          </w:rPr>
          <w:tab/>
        </w:r>
        <w:r w:rsidR="00464E24">
          <w:rPr>
            <w:noProof/>
            <w:webHidden/>
          </w:rPr>
          <w:fldChar w:fldCharType="begin"/>
        </w:r>
        <w:r w:rsidR="00464E24">
          <w:rPr>
            <w:noProof/>
            <w:webHidden/>
          </w:rPr>
          <w:instrText xml:space="preserve"> PAGEREF _Toc464976537 \h </w:instrText>
        </w:r>
        <w:r w:rsidR="00464E24">
          <w:rPr>
            <w:noProof/>
            <w:webHidden/>
          </w:rPr>
        </w:r>
        <w:r w:rsidR="00464E24">
          <w:rPr>
            <w:noProof/>
            <w:webHidden/>
          </w:rPr>
          <w:fldChar w:fldCharType="separate"/>
        </w:r>
        <w:r w:rsidR="00E040AE">
          <w:rPr>
            <w:noProof/>
            <w:webHidden/>
          </w:rPr>
          <w:t>80</w:t>
        </w:r>
        <w:r w:rsidR="00464E24">
          <w:rPr>
            <w:noProof/>
            <w:webHidden/>
          </w:rPr>
          <w:fldChar w:fldCharType="end"/>
        </w:r>
      </w:hyperlink>
    </w:p>
    <w:p w:rsidR="00464E24" w:rsidRDefault="00EF4208">
      <w:pPr>
        <w:pStyle w:val="Kazalovsebine3"/>
        <w:tabs>
          <w:tab w:val="right" w:leader="dot" w:pos="9060"/>
        </w:tabs>
        <w:rPr>
          <w:rFonts w:asciiTheme="minorHAnsi" w:eastAsiaTheme="minorEastAsia" w:hAnsiTheme="minorHAnsi"/>
          <w:noProof/>
          <w:lang w:eastAsia="sl-SI"/>
        </w:rPr>
      </w:pPr>
      <w:hyperlink w:anchor="_Toc464976538" w:history="1">
        <w:r w:rsidR="00464E24" w:rsidRPr="003F5607">
          <w:rPr>
            <w:rStyle w:val="Hiperpovezava"/>
            <w:noProof/>
          </w:rPr>
          <w:t>7.5.2 Komunikacijska strategija destinacije Rogla-Pohorje</w:t>
        </w:r>
        <w:r w:rsidR="00464E24">
          <w:rPr>
            <w:noProof/>
            <w:webHidden/>
          </w:rPr>
          <w:tab/>
        </w:r>
        <w:r w:rsidR="00464E24">
          <w:rPr>
            <w:noProof/>
            <w:webHidden/>
          </w:rPr>
          <w:fldChar w:fldCharType="begin"/>
        </w:r>
        <w:r w:rsidR="00464E24">
          <w:rPr>
            <w:noProof/>
            <w:webHidden/>
          </w:rPr>
          <w:instrText xml:space="preserve"> PAGEREF _Toc464976538 \h </w:instrText>
        </w:r>
        <w:r w:rsidR="00464E24">
          <w:rPr>
            <w:noProof/>
            <w:webHidden/>
          </w:rPr>
        </w:r>
        <w:r w:rsidR="00464E24">
          <w:rPr>
            <w:noProof/>
            <w:webHidden/>
          </w:rPr>
          <w:fldChar w:fldCharType="separate"/>
        </w:r>
        <w:r w:rsidR="00E040AE">
          <w:rPr>
            <w:noProof/>
            <w:webHidden/>
          </w:rPr>
          <w:t>82</w:t>
        </w:r>
        <w:r w:rsidR="00464E24">
          <w:rPr>
            <w:noProof/>
            <w:webHidden/>
          </w:rPr>
          <w:fldChar w:fldCharType="end"/>
        </w:r>
      </w:hyperlink>
    </w:p>
    <w:p w:rsidR="00464E24" w:rsidRDefault="00EF4208">
      <w:pPr>
        <w:pStyle w:val="Kazalovsebine3"/>
        <w:tabs>
          <w:tab w:val="right" w:leader="dot" w:pos="9060"/>
        </w:tabs>
        <w:rPr>
          <w:rFonts w:asciiTheme="minorHAnsi" w:eastAsiaTheme="minorEastAsia" w:hAnsiTheme="minorHAnsi"/>
          <w:noProof/>
          <w:lang w:eastAsia="sl-SI"/>
        </w:rPr>
      </w:pPr>
      <w:hyperlink w:anchor="_Toc464976539" w:history="1">
        <w:r w:rsidR="00464E24" w:rsidRPr="003F5607">
          <w:rPr>
            <w:rStyle w:val="Hiperpovezava"/>
            <w:noProof/>
          </w:rPr>
          <w:t>7.5.3 Osvežena celostna grafična podoba destinacije Rogla-Pohorje</w:t>
        </w:r>
        <w:r w:rsidR="00464E24">
          <w:rPr>
            <w:noProof/>
            <w:webHidden/>
          </w:rPr>
          <w:tab/>
        </w:r>
        <w:r w:rsidR="00464E24">
          <w:rPr>
            <w:noProof/>
            <w:webHidden/>
          </w:rPr>
          <w:fldChar w:fldCharType="begin"/>
        </w:r>
        <w:r w:rsidR="00464E24">
          <w:rPr>
            <w:noProof/>
            <w:webHidden/>
          </w:rPr>
          <w:instrText xml:space="preserve"> PAGEREF _Toc464976539 \h </w:instrText>
        </w:r>
        <w:r w:rsidR="00464E24">
          <w:rPr>
            <w:noProof/>
            <w:webHidden/>
          </w:rPr>
        </w:r>
        <w:r w:rsidR="00464E24">
          <w:rPr>
            <w:noProof/>
            <w:webHidden/>
          </w:rPr>
          <w:fldChar w:fldCharType="separate"/>
        </w:r>
        <w:r w:rsidR="00E040AE">
          <w:rPr>
            <w:noProof/>
            <w:webHidden/>
          </w:rPr>
          <w:t>83</w:t>
        </w:r>
        <w:r w:rsidR="00464E24">
          <w:rPr>
            <w:noProof/>
            <w:webHidden/>
          </w:rPr>
          <w:fldChar w:fldCharType="end"/>
        </w:r>
      </w:hyperlink>
    </w:p>
    <w:p w:rsidR="00464E24" w:rsidRDefault="00EF4208">
      <w:pPr>
        <w:pStyle w:val="Kazalovsebine3"/>
        <w:tabs>
          <w:tab w:val="right" w:leader="dot" w:pos="9060"/>
        </w:tabs>
        <w:rPr>
          <w:rFonts w:asciiTheme="minorHAnsi" w:eastAsiaTheme="minorEastAsia" w:hAnsiTheme="minorHAnsi"/>
          <w:noProof/>
          <w:lang w:eastAsia="sl-SI"/>
        </w:rPr>
      </w:pPr>
      <w:hyperlink w:anchor="_Toc464976540" w:history="1">
        <w:r w:rsidR="00464E24" w:rsidRPr="003F5607">
          <w:rPr>
            <w:rStyle w:val="Hiperpovezava"/>
            <w:noProof/>
          </w:rPr>
          <w:t>7.5.4 Strategija trženja - promocije in distribucije destinacije Rogla-Pohorje</w:t>
        </w:r>
        <w:r w:rsidR="00464E24">
          <w:rPr>
            <w:noProof/>
            <w:webHidden/>
          </w:rPr>
          <w:tab/>
        </w:r>
        <w:r w:rsidR="00464E24">
          <w:rPr>
            <w:noProof/>
            <w:webHidden/>
          </w:rPr>
          <w:fldChar w:fldCharType="begin"/>
        </w:r>
        <w:r w:rsidR="00464E24">
          <w:rPr>
            <w:noProof/>
            <w:webHidden/>
          </w:rPr>
          <w:instrText xml:space="preserve"> PAGEREF _Toc464976540 \h </w:instrText>
        </w:r>
        <w:r w:rsidR="00464E24">
          <w:rPr>
            <w:noProof/>
            <w:webHidden/>
          </w:rPr>
        </w:r>
        <w:r w:rsidR="00464E24">
          <w:rPr>
            <w:noProof/>
            <w:webHidden/>
          </w:rPr>
          <w:fldChar w:fldCharType="separate"/>
        </w:r>
        <w:r w:rsidR="00E040AE">
          <w:rPr>
            <w:noProof/>
            <w:webHidden/>
          </w:rPr>
          <w:t>85</w:t>
        </w:r>
        <w:r w:rsidR="00464E24">
          <w:rPr>
            <w:noProof/>
            <w:webHidden/>
          </w:rPr>
          <w:fldChar w:fldCharType="end"/>
        </w:r>
      </w:hyperlink>
    </w:p>
    <w:p w:rsidR="00464E24" w:rsidRDefault="00EF4208">
      <w:pPr>
        <w:pStyle w:val="Kazalovsebine3"/>
        <w:tabs>
          <w:tab w:val="right" w:leader="dot" w:pos="9060"/>
        </w:tabs>
        <w:rPr>
          <w:rFonts w:asciiTheme="minorHAnsi" w:eastAsiaTheme="minorEastAsia" w:hAnsiTheme="minorHAnsi"/>
          <w:noProof/>
          <w:lang w:eastAsia="sl-SI"/>
        </w:rPr>
      </w:pPr>
      <w:hyperlink w:anchor="_Toc464976541" w:history="1">
        <w:r w:rsidR="00464E24" w:rsidRPr="003F5607">
          <w:rPr>
            <w:rStyle w:val="Hiperpovezava"/>
            <w:noProof/>
          </w:rPr>
          <w:t>7.5.5 Strategija na področju cene</w:t>
        </w:r>
        <w:r w:rsidR="00464E24">
          <w:rPr>
            <w:noProof/>
            <w:webHidden/>
          </w:rPr>
          <w:tab/>
        </w:r>
        <w:r w:rsidR="00464E24">
          <w:rPr>
            <w:noProof/>
            <w:webHidden/>
          </w:rPr>
          <w:fldChar w:fldCharType="begin"/>
        </w:r>
        <w:r w:rsidR="00464E24">
          <w:rPr>
            <w:noProof/>
            <w:webHidden/>
          </w:rPr>
          <w:instrText xml:space="preserve"> PAGEREF _Toc464976541 \h </w:instrText>
        </w:r>
        <w:r w:rsidR="00464E24">
          <w:rPr>
            <w:noProof/>
            <w:webHidden/>
          </w:rPr>
        </w:r>
        <w:r w:rsidR="00464E24">
          <w:rPr>
            <w:noProof/>
            <w:webHidden/>
          </w:rPr>
          <w:fldChar w:fldCharType="separate"/>
        </w:r>
        <w:r w:rsidR="00E040AE">
          <w:rPr>
            <w:noProof/>
            <w:webHidden/>
          </w:rPr>
          <w:t>93</w:t>
        </w:r>
        <w:r w:rsidR="00464E24">
          <w:rPr>
            <w:noProof/>
            <w:webHidden/>
          </w:rPr>
          <w:fldChar w:fldCharType="end"/>
        </w:r>
      </w:hyperlink>
    </w:p>
    <w:p w:rsidR="00464E24" w:rsidRDefault="00EF4208" w:rsidP="00D220BD">
      <w:pPr>
        <w:pStyle w:val="Kazalovsebine2"/>
        <w:rPr>
          <w:rFonts w:asciiTheme="minorHAnsi" w:eastAsiaTheme="minorEastAsia" w:hAnsiTheme="minorHAnsi" w:cstheme="minorBidi"/>
        </w:rPr>
      </w:pPr>
      <w:hyperlink w:anchor="_Toc464976542" w:history="1">
        <w:r w:rsidR="00464E24" w:rsidRPr="003F5607">
          <w:rPr>
            <w:rStyle w:val="Hiperpovezava"/>
          </w:rPr>
          <w:t>7.6 Strategija na področju raziskav in razvoja - podporno okolje za kakovost in konkurenčnost v destinaciji Rogla-Pohorje</w:t>
        </w:r>
        <w:r w:rsidR="00464E24">
          <w:rPr>
            <w:webHidden/>
          </w:rPr>
          <w:tab/>
        </w:r>
        <w:r w:rsidR="00464E24">
          <w:rPr>
            <w:webHidden/>
          </w:rPr>
          <w:fldChar w:fldCharType="begin"/>
        </w:r>
        <w:r w:rsidR="00464E24">
          <w:rPr>
            <w:webHidden/>
          </w:rPr>
          <w:instrText xml:space="preserve"> PAGEREF _Toc464976542 \h </w:instrText>
        </w:r>
        <w:r w:rsidR="00464E24">
          <w:rPr>
            <w:webHidden/>
          </w:rPr>
        </w:r>
        <w:r w:rsidR="00464E24">
          <w:rPr>
            <w:webHidden/>
          </w:rPr>
          <w:fldChar w:fldCharType="separate"/>
        </w:r>
        <w:r w:rsidR="00E040AE">
          <w:rPr>
            <w:webHidden/>
          </w:rPr>
          <w:t>93</w:t>
        </w:r>
        <w:r w:rsidR="00464E24">
          <w:rPr>
            <w:webHidden/>
          </w:rPr>
          <w:fldChar w:fldCharType="end"/>
        </w:r>
      </w:hyperlink>
    </w:p>
    <w:p w:rsidR="00464E24" w:rsidRDefault="00EF4208" w:rsidP="00D220BD">
      <w:pPr>
        <w:pStyle w:val="Kazalovsebine2"/>
        <w:rPr>
          <w:rFonts w:asciiTheme="minorHAnsi" w:eastAsiaTheme="minorEastAsia" w:hAnsiTheme="minorHAnsi" w:cstheme="minorBidi"/>
        </w:rPr>
      </w:pPr>
      <w:hyperlink w:anchor="_Toc464976543" w:history="1">
        <w:r w:rsidR="00464E24" w:rsidRPr="003F5607">
          <w:rPr>
            <w:rStyle w:val="Hiperpovezava"/>
          </w:rPr>
          <w:t>7.7 Strategija na področju človeških virov</w:t>
        </w:r>
        <w:r w:rsidR="00464E24">
          <w:rPr>
            <w:webHidden/>
          </w:rPr>
          <w:tab/>
        </w:r>
        <w:r w:rsidR="00464E24">
          <w:rPr>
            <w:webHidden/>
          </w:rPr>
          <w:fldChar w:fldCharType="begin"/>
        </w:r>
        <w:r w:rsidR="00464E24">
          <w:rPr>
            <w:webHidden/>
          </w:rPr>
          <w:instrText xml:space="preserve"> PAGEREF _Toc464976543 \h </w:instrText>
        </w:r>
        <w:r w:rsidR="00464E24">
          <w:rPr>
            <w:webHidden/>
          </w:rPr>
        </w:r>
        <w:r w:rsidR="00464E24">
          <w:rPr>
            <w:webHidden/>
          </w:rPr>
          <w:fldChar w:fldCharType="separate"/>
        </w:r>
        <w:r w:rsidR="00E040AE">
          <w:rPr>
            <w:webHidden/>
          </w:rPr>
          <w:t>96</w:t>
        </w:r>
        <w:r w:rsidR="00464E24">
          <w:rPr>
            <w:webHidden/>
          </w:rPr>
          <w:fldChar w:fldCharType="end"/>
        </w:r>
      </w:hyperlink>
    </w:p>
    <w:p w:rsidR="00464E24" w:rsidRDefault="00EF4208" w:rsidP="00D220BD">
      <w:pPr>
        <w:pStyle w:val="Kazalovsebine2"/>
        <w:rPr>
          <w:rFonts w:asciiTheme="minorHAnsi" w:eastAsiaTheme="minorEastAsia" w:hAnsiTheme="minorHAnsi" w:cstheme="minorBidi"/>
        </w:rPr>
      </w:pPr>
      <w:hyperlink w:anchor="_Toc464976544" w:history="1">
        <w:r w:rsidR="00464E24" w:rsidRPr="003F5607">
          <w:rPr>
            <w:rStyle w:val="Hiperpovezava"/>
          </w:rPr>
          <w:t>7.8 Strategija na področju kakovosti</w:t>
        </w:r>
        <w:r w:rsidR="00464E24">
          <w:rPr>
            <w:webHidden/>
          </w:rPr>
          <w:tab/>
        </w:r>
        <w:r w:rsidR="00464E24">
          <w:rPr>
            <w:webHidden/>
          </w:rPr>
          <w:fldChar w:fldCharType="begin"/>
        </w:r>
        <w:r w:rsidR="00464E24">
          <w:rPr>
            <w:webHidden/>
          </w:rPr>
          <w:instrText xml:space="preserve"> PAGEREF _Toc464976544 \h </w:instrText>
        </w:r>
        <w:r w:rsidR="00464E24">
          <w:rPr>
            <w:webHidden/>
          </w:rPr>
        </w:r>
        <w:r w:rsidR="00464E24">
          <w:rPr>
            <w:webHidden/>
          </w:rPr>
          <w:fldChar w:fldCharType="separate"/>
        </w:r>
        <w:r w:rsidR="00E040AE">
          <w:rPr>
            <w:webHidden/>
          </w:rPr>
          <w:t>97</w:t>
        </w:r>
        <w:r w:rsidR="00464E24">
          <w:rPr>
            <w:webHidden/>
          </w:rPr>
          <w:fldChar w:fldCharType="end"/>
        </w:r>
      </w:hyperlink>
    </w:p>
    <w:p w:rsidR="00464E24" w:rsidRDefault="00EF4208" w:rsidP="00D220BD">
      <w:pPr>
        <w:pStyle w:val="Kazalovsebine2"/>
        <w:rPr>
          <w:rFonts w:asciiTheme="minorHAnsi" w:eastAsiaTheme="minorEastAsia" w:hAnsiTheme="minorHAnsi" w:cstheme="minorBidi"/>
        </w:rPr>
      </w:pPr>
      <w:hyperlink w:anchor="_Toc464976545" w:history="1">
        <w:r w:rsidR="00464E24" w:rsidRPr="003F5607">
          <w:rPr>
            <w:rStyle w:val="Hiperpovezava"/>
          </w:rPr>
          <w:t>7.9 Strategija na področju informacijsko / rezervacijske podpore obiskovalcem</w:t>
        </w:r>
        <w:r w:rsidR="00464E24">
          <w:rPr>
            <w:webHidden/>
          </w:rPr>
          <w:tab/>
        </w:r>
        <w:r w:rsidR="00464E24">
          <w:rPr>
            <w:webHidden/>
          </w:rPr>
          <w:fldChar w:fldCharType="begin"/>
        </w:r>
        <w:r w:rsidR="00464E24">
          <w:rPr>
            <w:webHidden/>
          </w:rPr>
          <w:instrText xml:space="preserve"> PAGEREF _Toc464976545 \h </w:instrText>
        </w:r>
        <w:r w:rsidR="00464E24">
          <w:rPr>
            <w:webHidden/>
          </w:rPr>
        </w:r>
        <w:r w:rsidR="00464E24">
          <w:rPr>
            <w:webHidden/>
          </w:rPr>
          <w:fldChar w:fldCharType="separate"/>
        </w:r>
        <w:r w:rsidR="00E040AE">
          <w:rPr>
            <w:webHidden/>
          </w:rPr>
          <w:t>99</w:t>
        </w:r>
        <w:r w:rsidR="00464E24">
          <w:rPr>
            <w:webHidden/>
          </w:rPr>
          <w:fldChar w:fldCharType="end"/>
        </w:r>
      </w:hyperlink>
    </w:p>
    <w:p w:rsidR="00464E24" w:rsidRDefault="00EF4208" w:rsidP="00D220BD">
      <w:pPr>
        <w:pStyle w:val="Kazalovsebine2"/>
        <w:rPr>
          <w:rFonts w:asciiTheme="minorHAnsi" w:eastAsiaTheme="minorEastAsia" w:hAnsiTheme="minorHAnsi" w:cstheme="minorBidi"/>
        </w:rPr>
      </w:pPr>
      <w:hyperlink w:anchor="_Toc464976546" w:history="1">
        <w:r w:rsidR="00464E24" w:rsidRPr="003F5607">
          <w:rPr>
            <w:rStyle w:val="Hiperpovezava"/>
          </w:rPr>
          <w:t>7.10 Strategija na področju turistične in druge podporne infrastrukture</w:t>
        </w:r>
        <w:r w:rsidR="00464E24">
          <w:rPr>
            <w:webHidden/>
          </w:rPr>
          <w:tab/>
        </w:r>
        <w:r w:rsidR="00464E24">
          <w:rPr>
            <w:webHidden/>
          </w:rPr>
          <w:fldChar w:fldCharType="begin"/>
        </w:r>
        <w:r w:rsidR="00464E24">
          <w:rPr>
            <w:webHidden/>
          </w:rPr>
          <w:instrText xml:space="preserve"> PAGEREF _Toc464976546 \h </w:instrText>
        </w:r>
        <w:r w:rsidR="00464E24">
          <w:rPr>
            <w:webHidden/>
          </w:rPr>
        </w:r>
        <w:r w:rsidR="00464E24">
          <w:rPr>
            <w:webHidden/>
          </w:rPr>
          <w:fldChar w:fldCharType="separate"/>
        </w:r>
        <w:r w:rsidR="00E040AE">
          <w:rPr>
            <w:webHidden/>
          </w:rPr>
          <w:t>100</w:t>
        </w:r>
        <w:r w:rsidR="00464E24">
          <w:rPr>
            <w:webHidden/>
          </w:rPr>
          <w:fldChar w:fldCharType="end"/>
        </w:r>
      </w:hyperlink>
    </w:p>
    <w:p w:rsidR="00464E24" w:rsidRDefault="00EF4208" w:rsidP="00D220BD">
      <w:pPr>
        <w:pStyle w:val="Kazalovsebine2"/>
        <w:rPr>
          <w:rFonts w:asciiTheme="minorHAnsi" w:eastAsiaTheme="minorEastAsia" w:hAnsiTheme="minorHAnsi" w:cstheme="minorBidi"/>
        </w:rPr>
      </w:pPr>
      <w:hyperlink w:anchor="_Toc464976547" w:history="1">
        <w:r w:rsidR="00464E24" w:rsidRPr="003F5607">
          <w:rPr>
            <w:rStyle w:val="Hiperpovezava"/>
          </w:rPr>
          <w:t>7.11 Strategija na področju integralnega razvoja turizma</w:t>
        </w:r>
        <w:r w:rsidR="00464E24">
          <w:rPr>
            <w:webHidden/>
          </w:rPr>
          <w:tab/>
        </w:r>
        <w:r w:rsidR="00464E24">
          <w:rPr>
            <w:webHidden/>
          </w:rPr>
          <w:fldChar w:fldCharType="begin"/>
        </w:r>
        <w:r w:rsidR="00464E24">
          <w:rPr>
            <w:webHidden/>
          </w:rPr>
          <w:instrText xml:space="preserve"> PAGEREF _Toc464976547 \h </w:instrText>
        </w:r>
        <w:r w:rsidR="00464E24">
          <w:rPr>
            <w:webHidden/>
          </w:rPr>
        </w:r>
        <w:r w:rsidR="00464E24">
          <w:rPr>
            <w:webHidden/>
          </w:rPr>
          <w:fldChar w:fldCharType="separate"/>
        </w:r>
        <w:r w:rsidR="00E040AE">
          <w:rPr>
            <w:webHidden/>
          </w:rPr>
          <w:t>101</w:t>
        </w:r>
        <w:r w:rsidR="00464E24">
          <w:rPr>
            <w:webHidden/>
          </w:rPr>
          <w:fldChar w:fldCharType="end"/>
        </w:r>
      </w:hyperlink>
    </w:p>
    <w:p w:rsidR="00464E24" w:rsidRDefault="00EF4208" w:rsidP="00D220BD">
      <w:pPr>
        <w:pStyle w:val="Kazalovsebine2"/>
        <w:rPr>
          <w:rFonts w:asciiTheme="minorHAnsi" w:eastAsiaTheme="minorEastAsia" w:hAnsiTheme="minorHAnsi" w:cstheme="minorBidi"/>
        </w:rPr>
      </w:pPr>
      <w:hyperlink w:anchor="_Toc464976548" w:history="1">
        <w:r w:rsidR="00464E24" w:rsidRPr="003F5607">
          <w:rPr>
            <w:rStyle w:val="Hiperpovezava"/>
          </w:rPr>
          <w:t>7.12 Strategija na področju trajnostnega razvoja turizma</w:t>
        </w:r>
        <w:r w:rsidR="00464E24">
          <w:rPr>
            <w:webHidden/>
          </w:rPr>
          <w:tab/>
        </w:r>
        <w:r w:rsidR="00464E24">
          <w:rPr>
            <w:webHidden/>
          </w:rPr>
          <w:fldChar w:fldCharType="begin"/>
        </w:r>
        <w:r w:rsidR="00464E24">
          <w:rPr>
            <w:webHidden/>
          </w:rPr>
          <w:instrText xml:space="preserve"> PAGEREF _Toc464976548 \h </w:instrText>
        </w:r>
        <w:r w:rsidR="00464E24">
          <w:rPr>
            <w:webHidden/>
          </w:rPr>
        </w:r>
        <w:r w:rsidR="00464E24">
          <w:rPr>
            <w:webHidden/>
          </w:rPr>
          <w:fldChar w:fldCharType="separate"/>
        </w:r>
        <w:r w:rsidR="00E040AE">
          <w:rPr>
            <w:webHidden/>
          </w:rPr>
          <w:t>102</w:t>
        </w:r>
        <w:r w:rsidR="00464E24">
          <w:rPr>
            <w:webHidden/>
          </w:rPr>
          <w:fldChar w:fldCharType="end"/>
        </w:r>
      </w:hyperlink>
    </w:p>
    <w:p w:rsidR="00464E24" w:rsidRDefault="00EF4208" w:rsidP="00D220BD">
      <w:pPr>
        <w:pStyle w:val="Kazalovsebine2"/>
        <w:rPr>
          <w:rFonts w:asciiTheme="minorHAnsi" w:eastAsiaTheme="minorEastAsia" w:hAnsiTheme="minorHAnsi" w:cstheme="minorBidi"/>
        </w:rPr>
      </w:pPr>
      <w:hyperlink w:anchor="_Toc464976549" w:history="1">
        <w:r w:rsidR="00464E24" w:rsidRPr="003F5607">
          <w:rPr>
            <w:rStyle w:val="Hiperpovezava"/>
            <w:rFonts w:eastAsia="Calibri"/>
            <w:lang w:bidi="en-US"/>
          </w:rPr>
          <w:t>7.13 Strategija na področju spremljanja in evalviranja aktivnosti upravljanja DRP</w:t>
        </w:r>
        <w:r w:rsidR="00464E24">
          <w:rPr>
            <w:webHidden/>
          </w:rPr>
          <w:tab/>
        </w:r>
        <w:r w:rsidR="00464E24">
          <w:rPr>
            <w:webHidden/>
          </w:rPr>
          <w:fldChar w:fldCharType="begin"/>
        </w:r>
        <w:r w:rsidR="00464E24">
          <w:rPr>
            <w:webHidden/>
          </w:rPr>
          <w:instrText xml:space="preserve"> PAGEREF _Toc464976549 \h </w:instrText>
        </w:r>
        <w:r w:rsidR="00464E24">
          <w:rPr>
            <w:webHidden/>
          </w:rPr>
        </w:r>
        <w:r w:rsidR="00464E24">
          <w:rPr>
            <w:webHidden/>
          </w:rPr>
          <w:fldChar w:fldCharType="separate"/>
        </w:r>
        <w:r w:rsidR="00E040AE">
          <w:rPr>
            <w:webHidden/>
          </w:rPr>
          <w:t>102</w:t>
        </w:r>
        <w:r w:rsidR="00464E24">
          <w:rPr>
            <w:webHidden/>
          </w:rPr>
          <w:fldChar w:fldCharType="end"/>
        </w:r>
      </w:hyperlink>
    </w:p>
    <w:p w:rsidR="00464E24" w:rsidRDefault="00EF4208" w:rsidP="007A4E31">
      <w:pPr>
        <w:pStyle w:val="Kazalovsebine1"/>
        <w:rPr>
          <w:rFonts w:asciiTheme="minorHAnsi" w:eastAsiaTheme="minorEastAsia" w:hAnsiTheme="minorHAnsi" w:cstheme="minorBidi"/>
          <w:lang w:eastAsia="sl-SI"/>
        </w:rPr>
      </w:pPr>
      <w:hyperlink w:anchor="_Toc464976550" w:history="1">
        <w:r w:rsidR="00464E24" w:rsidRPr="003F5607">
          <w:rPr>
            <w:rStyle w:val="Hiperpovezava"/>
          </w:rPr>
          <w:t>8 Zaključek</w:t>
        </w:r>
        <w:r w:rsidR="00464E24">
          <w:rPr>
            <w:webHidden/>
          </w:rPr>
          <w:tab/>
        </w:r>
        <w:r w:rsidR="00464E24">
          <w:rPr>
            <w:webHidden/>
          </w:rPr>
          <w:fldChar w:fldCharType="begin"/>
        </w:r>
        <w:r w:rsidR="00464E24">
          <w:rPr>
            <w:webHidden/>
          </w:rPr>
          <w:instrText xml:space="preserve"> PAGEREF _Toc464976550 \h </w:instrText>
        </w:r>
        <w:r w:rsidR="00464E24">
          <w:rPr>
            <w:webHidden/>
          </w:rPr>
        </w:r>
        <w:r w:rsidR="00464E24">
          <w:rPr>
            <w:webHidden/>
          </w:rPr>
          <w:fldChar w:fldCharType="separate"/>
        </w:r>
        <w:r w:rsidR="00E040AE">
          <w:rPr>
            <w:webHidden/>
          </w:rPr>
          <w:t>104</w:t>
        </w:r>
        <w:r w:rsidR="00464E24">
          <w:rPr>
            <w:webHidden/>
          </w:rPr>
          <w:fldChar w:fldCharType="end"/>
        </w:r>
      </w:hyperlink>
    </w:p>
    <w:p w:rsidR="00115985" w:rsidRPr="00735128" w:rsidRDefault="0000386F" w:rsidP="00115985">
      <w:pPr>
        <w:spacing w:after="0"/>
      </w:pPr>
      <w:r w:rsidRPr="00735128">
        <w:fldChar w:fldCharType="end"/>
      </w:r>
      <w:bookmarkStart w:id="0" w:name="_Toc458264731"/>
    </w:p>
    <w:p w:rsidR="00115985" w:rsidRPr="00735128" w:rsidRDefault="00115985">
      <w:pPr>
        <w:rPr>
          <w:b/>
          <w:color w:val="008000"/>
          <w:sz w:val="24"/>
        </w:rPr>
      </w:pPr>
      <w:r w:rsidRPr="00735128">
        <w:rPr>
          <w:b/>
          <w:color w:val="008000"/>
          <w:sz w:val="24"/>
        </w:rPr>
        <w:br w:type="page"/>
      </w:r>
    </w:p>
    <w:p w:rsidR="00D12A7E" w:rsidRPr="00735128" w:rsidRDefault="00D12A7E" w:rsidP="00115985">
      <w:pPr>
        <w:spacing w:after="0"/>
        <w:rPr>
          <w:b/>
          <w:color w:val="00B0F0"/>
          <w:sz w:val="24"/>
        </w:rPr>
      </w:pPr>
      <w:r w:rsidRPr="00735128">
        <w:rPr>
          <w:b/>
          <w:color w:val="00B0F0"/>
          <w:sz w:val="24"/>
        </w:rPr>
        <w:t>KAZALO SLIK</w:t>
      </w:r>
      <w:bookmarkEnd w:id="0"/>
    </w:p>
    <w:p w:rsidR="005D7C6C" w:rsidRDefault="005D7C6C">
      <w:pPr>
        <w:pStyle w:val="Kazaloslik"/>
        <w:tabs>
          <w:tab w:val="right" w:leader="dot" w:pos="9060"/>
        </w:tabs>
      </w:pPr>
    </w:p>
    <w:p w:rsidR="00112A0E" w:rsidRPr="00112A0E" w:rsidRDefault="005D7C6C">
      <w:pPr>
        <w:pStyle w:val="Kazaloslik"/>
        <w:tabs>
          <w:tab w:val="right" w:leader="dot" w:pos="9060"/>
        </w:tabs>
        <w:rPr>
          <w:rFonts w:asciiTheme="minorHAnsi" w:eastAsiaTheme="minorEastAsia" w:hAnsiTheme="minorHAnsi"/>
          <w:noProof/>
          <w:lang w:eastAsia="sl-SI"/>
        </w:rPr>
      </w:pPr>
      <w:r w:rsidRPr="00112A0E">
        <w:fldChar w:fldCharType="begin"/>
      </w:r>
      <w:r w:rsidRPr="00112A0E">
        <w:instrText xml:space="preserve"> TOC \h \z \c "Slika" </w:instrText>
      </w:r>
      <w:r w:rsidRPr="00112A0E">
        <w:fldChar w:fldCharType="separate"/>
      </w:r>
      <w:hyperlink w:anchor="_Toc466149381" w:history="1">
        <w:r w:rsidR="00112A0E" w:rsidRPr="00112A0E">
          <w:rPr>
            <w:rStyle w:val="Hiperpovezava"/>
            <w:noProof/>
          </w:rPr>
          <w:t>Slika 1</w:t>
        </w:r>
        <w:r w:rsidR="00112A0E" w:rsidRPr="00112A0E">
          <w:rPr>
            <w:rStyle w:val="Hiperpovezava"/>
            <w:rFonts w:cs="Arial"/>
            <w:noProof/>
          </w:rPr>
          <w:t>:</w:t>
        </w:r>
        <w:r w:rsidR="00112A0E" w:rsidRPr="00112A0E">
          <w:rPr>
            <w:rStyle w:val="Hiperpovezava"/>
            <w:rFonts w:eastAsia="Times New Roman" w:cs="Arial"/>
            <w:noProof/>
            <w:lang w:eastAsia="sl-SI"/>
          </w:rPr>
          <w:t xml:space="preserve"> Predstavitev ideje razvoja in trženja turizma v destinaciji Rogla-Pohorje</w:t>
        </w:r>
        <w:r w:rsidR="00112A0E" w:rsidRPr="00112A0E">
          <w:rPr>
            <w:noProof/>
            <w:webHidden/>
          </w:rPr>
          <w:tab/>
        </w:r>
        <w:r w:rsidR="00112A0E" w:rsidRPr="00112A0E">
          <w:rPr>
            <w:noProof/>
            <w:webHidden/>
          </w:rPr>
          <w:fldChar w:fldCharType="begin"/>
        </w:r>
        <w:r w:rsidR="00112A0E" w:rsidRPr="00112A0E">
          <w:rPr>
            <w:noProof/>
            <w:webHidden/>
          </w:rPr>
          <w:instrText xml:space="preserve"> PAGEREF _Toc466149381 \h </w:instrText>
        </w:r>
        <w:r w:rsidR="00112A0E" w:rsidRPr="00112A0E">
          <w:rPr>
            <w:noProof/>
            <w:webHidden/>
          </w:rPr>
        </w:r>
        <w:r w:rsidR="00112A0E" w:rsidRPr="00112A0E">
          <w:rPr>
            <w:noProof/>
            <w:webHidden/>
          </w:rPr>
          <w:fldChar w:fldCharType="separate"/>
        </w:r>
        <w:r w:rsidR="00E040AE">
          <w:rPr>
            <w:noProof/>
            <w:webHidden/>
          </w:rPr>
          <w:t>9</w:t>
        </w:r>
        <w:r w:rsidR="00112A0E" w:rsidRPr="00112A0E">
          <w:rPr>
            <w:noProof/>
            <w:webHidden/>
          </w:rPr>
          <w:fldChar w:fldCharType="end"/>
        </w:r>
      </w:hyperlink>
    </w:p>
    <w:p w:rsidR="00112A0E" w:rsidRPr="00112A0E" w:rsidRDefault="00EF4208">
      <w:pPr>
        <w:pStyle w:val="Kazaloslik"/>
        <w:tabs>
          <w:tab w:val="right" w:leader="dot" w:pos="9060"/>
        </w:tabs>
        <w:rPr>
          <w:rFonts w:asciiTheme="minorHAnsi" w:eastAsiaTheme="minorEastAsia" w:hAnsiTheme="minorHAnsi"/>
          <w:noProof/>
          <w:lang w:eastAsia="sl-SI"/>
        </w:rPr>
      </w:pPr>
      <w:hyperlink w:anchor="_Toc466149382" w:history="1">
        <w:r w:rsidR="00112A0E" w:rsidRPr="00112A0E">
          <w:rPr>
            <w:rStyle w:val="Hiperpovezava"/>
            <w:noProof/>
          </w:rPr>
          <w:t xml:space="preserve">Slika 2: </w:t>
        </w:r>
        <w:r w:rsidR="00112A0E" w:rsidRPr="00112A0E">
          <w:rPr>
            <w:rStyle w:val="Hiperpovezava"/>
            <w:noProof/>
            <w:lang w:eastAsia="sl-SI"/>
          </w:rPr>
          <w:t>Model izvajanja projekta na destinacijski ravni Rogla-Pohorje</w:t>
        </w:r>
        <w:r w:rsidR="00112A0E" w:rsidRPr="00112A0E">
          <w:rPr>
            <w:noProof/>
            <w:webHidden/>
          </w:rPr>
          <w:tab/>
        </w:r>
        <w:r w:rsidR="00112A0E" w:rsidRPr="00112A0E">
          <w:rPr>
            <w:noProof/>
            <w:webHidden/>
          </w:rPr>
          <w:fldChar w:fldCharType="begin"/>
        </w:r>
        <w:r w:rsidR="00112A0E" w:rsidRPr="00112A0E">
          <w:rPr>
            <w:noProof/>
            <w:webHidden/>
          </w:rPr>
          <w:instrText xml:space="preserve"> PAGEREF _Toc466149382 \h </w:instrText>
        </w:r>
        <w:r w:rsidR="00112A0E" w:rsidRPr="00112A0E">
          <w:rPr>
            <w:noProof/>
            <w:webHidden/>
          </w:rPr>
        </w:r>
        <w:r w:rsidR="00112A0E" w:rsidRPr="00112A0E">
          <w:rPr>
            <w:noProof/>
            <w:webHidden/>
          </w:rPr>
          <w:fldChar w:fldCharType="separate"/>
        </w:r>
        <w:r w:rsidR="00E040AE">
          <w:rPr>
            <w:noProof/>
            <w:webHidden/>
          </w:rPr>
          <w:t>9</w:t>
        </w:r>
        <w:r w:rsidR="00112A0E" w:rsidRPr="00112A0E">
          <w:rPr>
            <w:noProof/>
            <w:webHidden/>
          </w:rPr>
          <w:fldChar w:fldCharType="end"/>
        </w:r>
      </w:hyperlink>
    </w:p>
    <w:p w:rsidR="00112A0E" w:rsidRPr="00112A0E" w:rsidRDefault="00EF4208">
      <w:pPr>
        <w:pStyle w:val="Kazaloslik"/>
        <w:tabs>
          <w:tab w:val="right" w:leader="dot" w:pos="9060"/>
        </w:tabs>
        <w:rPr>
          <w:rFonts w:asciiTheme="minorHAnsi" w:eastAsiaTheme="minorEastAsia" w:hAnsiTheme="minorHAnsi"/>
          <w:noProof/>
          <w:lang w:eastAsia="sl-SI"/>
        </w:rPr>
      </w:pPr>
      <w:hyperlink w:anchor="_Toc466149383" w:history="1">
        <w:r w:rsidR="00112A0E" w:rsidRPr="00112A0E">
          <w:rPr>
            <w:rStyle w:val="Hiperpovezava"/>
            <w:noProof/>
          </w:rPr>
          <w:t>Slika 3: Izvajanje aktivnosti po posameznih občinah DRP</w:t>
        </w:r>
        <w:r w:rsidR="00112A0E" w:rsidRPr="00112A0E">
          <w:rPr>
            <w:noProof/>
            <w:webHidden/>
          </w:rPr>
          <w:tab/>
        </w:r>
        <w:r w:rsidR="00112A0E" w:rsidRPr="00112A0E">
          <w:rPr>
            <w:noProof/>
            <w:webHidden/>
          </w:rPr>
          <w:fldChar w:fldCharType="begin"/>
        </w:r>
        <w:r w:rsidR="00112A0E" w:rsidRPr="00112A0E">
          <w:rPr>
            <w:noProof/>
            <w:webHidden/>
          </w:rPr>
          <w:instrText xml:space="preserve"> PAGEREF _Toc466149383 \h </w:instrText>
        </w:r>
        <w:r w:rsidR="00112A0E" w:rsidRPr="00112A0E">
          <w:rPr>
            <w:noProof/>
            <w:webHidden/>
          </w:rPr>
        </w:r>
        <w:r w:rsidR="00112A0E" w:rsidRPr="00112A0E">
          <w:rPr>
            <w:noProof/>
            <w:webHidden/>
          </w:rPr>
          <w:fldChar w:fldCharType="separate"/>
        </w:r>
        <w:r w:rsidR="00E040AE">
          <w:rPr>
            <w:noProof/>
            <w:webHidden/>
          </w:rPr>
          <w:t>11</w:t>
        </w:r>
        <w:r w:rsidR="00112A0E" w:rsidRPr="00112A0E">
          <w:rPr>
            <w:noProof/>
            <w:webHidden/>
          </w:rPr>
          <w:fldChar w:fldCharType="end"/>
        </w:r>
      </w:hyperlink>
    </w:p>
    <w:p w:rsidR="00112A0E" w:rsidRPr="00112A0E" w:rsidRDefault="00EF4208">
      <w:pPr>
        <w:pStyle w:val="Kazaloslik"/>
        <w:tabs>
          <w:tab w:val="right" w:leader="dot" w:pos="9060"/>
        </w:tabs>
        <w:rPr>
          <w:rFonts w:asciiTheme="minorHAnsi" w:eastAsiaTheme="minorEastAsia" w:hAnsiTheme="minorHAnsi"/>
          <w:noProof/>
          <w:lang w:eastAsia="sl-SI"/>
        </w:rPr>
      </w:pPr>
      <w:hyperlink w:anchor="_Toc466149384" w:history="1">
        <w:r w:rsidR="00112A0E" w:rsidRPr="00112A0E">
          <w:rPr>
            <w:rStyle w:val="Hiperpovezava"/>
            <w:noProof/>
          </w:rPr>
          <w:t>Slika 4: Izvajanje aktivnosti na nivoju destinacije Rogla-Pohorje</w:t>
        </w:r>
        <w:r w:rsidR="00112A0E" w:rsidRPr="00112A0E">
          <w:rPr>
            <w:noProof/>
            <w:webHidden/>
          </w:rPr>
          <w:tab/>
        </w:r>
        <w:r w:rsidR="00112A0E" w:rsidRPr="00112A0E">
          <w:rPr>
            <w:noProof/>
            <w:webHidden/>
          </w:rPr>
          <w:fldChar w:fldCharType="begin"/>
        </w:r>
        <w:r w:rsidR="00112A0E" w:rsidRPr="00112A0E">
          <w:rPr>
            <w:noProof/>
            <w:webHidden/>
          </w:rPr>
          <w:instrText xml:space="preserve"> PAGEREF _Toc466149384 \h </w:instrText>
        </w:r>
        <w:r w:rsidR="00112A0E" w:rsidRPr="00112A0E">
          <w:rPr>
            <w:noProof/>
            <w:webHidden/>
          </w:rPr>
        </w:r>
        <w:r w:rsidR="00112A0E" w:rsidRPr="00112A0E">
          <w:rPr>
            <w:noProof/>
            <w:webHidden/>
          </w:rPr>
          <w:fldChar w:fldCharType="separate"/>
        </w:r>
        <w:r w:rsidR="00E040AE">
          <w:rPr>
            <w:noProof/>
            <w:webHidden/>
          </w:rPr>
          <w:t>13</w:t>
        </w:r>
        <w:r w:rsidR="00112A0E" w:rsidRPr="00112A0E">
          <w:rPr>
            <w:noProof/>
            <w:webHidden/>
          </w:rPr>
          <w:fldChar w:fldCharType="end"/>
        </w:r>
      </w:hyperlink>
    </w:p>
    <w:p w:rsidR="00112A0E" w:rsidRPr="00112A0E" w:rsidRDefault="00EF4208">
      <w:pPr>
        <w:pStyle w:val="Kazaloslik"/>
        <w:tabs>
          <w:tab w:val="right" w:leader="dot" w:pos="9060"/>
        </w:tabs>
        <w:rPr>
          <w:rFonts w:asciiTheme="minorHAnsi" w:eastAsiaTheme="minorEastAsia" w:hAnsiTheme="minorHAnsi"/>
          <w:noProof/>
          <w:lang w:eastAsia="sl-SI"/>
        </w:rPr>
      </w:pPr>
      <w:hyperlink w:anchor="_Toc466149385" w:history="1">
        <w:r w:rsidR="00112A0E" w:rsidRPr="00112A0E">
          <w:rPr>
            <w:rStyle w:val="Hiperpovezava"/>
            <w:noProof/>
          </w:rPr>
          <w:t>Slika 5</w:t>
        </w:r>
        <w:r w:rsidR="00112A0E" w:rsidRPr="00112A0E">
          <w:rPr>
            <w:rStyle w:val="Hiperpovezava"/>
            <w:rFonts w:cs="Arial"/>
            <w:noProof/>
          </w:rPr>
          <w:t xml:space="preserve">: </w:t>
        </w:r>
        <w:r w:rsidR="00112A0E" w:rsidRPr="00112A0E">
          <w:rPr>
            <w:rStyle w:val="Hiperpovezava"/>
            <w:rFonts w:eastAsia="Times New Roman" w:cs="Arial"/>
            <w:noProof/>
            <w:lang w:eastAsia="sl-SI"/>
          </w:rPr>
          <w:t>Časovnica aktivnosti projekta razvoja in trženja turizma v DRP</w:t>
        </w:r>
        <w:r w:rsidR="00112A0E" w:rsidRPr="00112A0E">
          <w:rPr>
            <w:noProof/>
            <w:webHidden/>
          </w:rPr>
          <w:tab/>
        </w:r>
        <w:r w:rsidR="00112A0E" w:rsidRPr="00112A0E">
          <w:rPr>
            <w:noProof/>
            <w:webHidden/>
          </w:rPr>
          <w:fldChar w:fldCharType="begin"/>
        </w:r>
        <w:r w:rsidR="00112A0E" w:rsidRPr="00112A0E">
          <w:rPr>
            <w:noProof/>
            <w:webHidden/>
          </w:rPr>
          <w:instrText xml:space="preserve"> PAGEREF _Toc466149385 \h </w:instrText>
        </w:r>
        <w:r w:rsidR="00112A0E" w:rsidRPr="00112A0E">
          <w:rPr>
            <w:noProof/>
            <w:webHidden/>
          </w:rPr>
        </w:r>
        <w:r w:rsidR="00112A0E" w:rsidRPr="00112A0E">
          <w:rPr>
            <w:noProof/>
            <w:webHidden/>
          </w:rPr>
          <w:fldChar w:fldCharType="separate"/>
        </w:r>
        <w:r w:rsidR="00E040AE">
          <w:rPr>
            <w:noProof/>
            <w:webHidden/>
          </w:rPr>
          <w:t>14</w:t>
        </w:r>
        <w:r w:rsidR="00112A0E" w:rsidRPr="00112A0E">
          <w:rPr>
            <w:noProof/>
            <w:webHidden/>
          </w:rPr>
          <w:fldChar w:fldCharType="end"/>
        </w:r>
      </w:hyperlink>
    </w:p>
    <w:p w:rsidR="00112A0E" w:rsidRPr="00112A0E" w:rsidRDefault="00EF4208">
      <w:pPr>
        <w:pStyle w:val="Kazaloslik"/>
        <w:tabs>
          <w:tab w:val="right" w:leader="dot" w:pos="9060"/>
        </w:tabs>
        <w:rPr>
          <w:rFonts w:asciiTheme="minorHAnsi" w:eastAsiaTheme="minorEastAsia" w:hAnsiTheme="minorHAnsi"/>
          <w:noProof/>
          <w:lang w:eastAsia="sl-SI"/>
        </w:rPr>
      </w:pPr>
      <w:hyperlink w:anchor="_Toc466149386" w:history="1">
        <w:r w:rsidR="00112A0E" w:rsidRPr="00112A0E">
          <w:rPr>
            <w:rStyle w:val="Hiperpovezava"/>
            <w:noProof/>
          </w:rPr>
          <w:t>Slika 6: Usklajenost pristopa razvoja in trženja turizma v DRP</w:t>
        </w:r>
        <w:r w:rsidR="00112A0E" w:rsidRPr="00112A0E">
          <w:rPr>
            <w:noProof/>
            <w:webHidden/>
          </w:rPr>
          <w:tab/>
        </w:r>
        <w:r w:rsidR="00112A0E" w:rsidRPr="00112A0E">
          <w:rPr>
            <w:noProof/>
            <w:webHidden/>
          </w:rPr>
          <w:fldChar w:fldCharType="begin"/>
        </w:r>
        <w:r w:rsidR="00112A0E" w:rsidRPr="00112A0E">
          <w:rPr>
            <w:noProof/>
            <w:webHidden/>
          </w:rPr>
          <w:instrText xml:space="preserve"> PAGEREF _Toc466149386 \h </w:instrText>
        </w:r>
        <w:r w:rsidR="00112A0E" w:rsidRPr="00112A0E">
          <w:rPr>
            <w:noProof/>
            <w:webHidden/>
          </w:rPr>
        </w:r>
        <w:r w:rsidR="00112A0E" w:rsidRPr="00112A0E">
          <w:rPr>
            <w:noProof/>
            <w:webHidden/>
          </w:rPr>
          <w:fldChar w:fldCharType="separate"/>
        </w:r>
        <w:r w:rsidR="00E040AE">
          <w:rPr>
            <w:noProof/>
            <w:webHidden/>
          </w:rPr>
          <w:t>15</w:t>
        </w:r>
        <w:r w:rsidR="00112A0E" w:rsidRPr="00112A0E">
          <w:rPr>
            <w:noProof/>
            <w:webHidden/>
          </w:rPr>
          <w:fldChar w:fldCharType="end"/>
        </w:r>
      </w:hyperlink>
    </w:p>
    <w:p w:rsidR="00112A0E" w:rsidRPr="00112A0E" w:rsidRDefault="00EF4208">
      <w:pPr>
        <w:pStyle w:val="Kazaloslik"/>
        <w:tabs>
          <w:tab w:val="right" w:leader="dot" w:pos="9060"/>
        </w:tabs>
        <w:rPr>
          <w:rFonts w:asciiTheme="minorHAnsi" w:eastAsiaTheme="minorEastAsia" w:hAnsiTheme="minorHAnsi"/>
          <w:noProof/>
          <w:lang w:eastAsia="sl-SI"/>
        </w:rPr>
      </w:pPr>
      <w:hyperlink w:anchor="_Toc466149387" w:history="1">
        <w:r w:rsidR="00112A0E" w:rsidRPr="00112A0E">
          <w:rPr>
            <w:rStyle w:val="Hiperpovezava"/>
            <w:noProof/>
          </w:rPr>
          <w:t>Slika 7: Sestava dokumenta Načrt razvoja in trženja turizma v                                     destinaciji Rogla-Pohorje 2017-2021</w:t>
        </w:r>
        <w:r w:rsidR="00112A0E" w:rsidRPr="00112A0E">
          <w:rPr>
            <w:noProof/>
            <w:webHidden/>
          </w:rPr>
          <w:tab/>
        </w:r>
        <w:r w:rsidR="00112A0E" w:rsidRPr="00112A0E">
          <w:rPr>
            <w:noProof/>
            <w:webHidden/>
          </w:rPr>
          <w:fldChar w:fldCharType="begin"/>
        </w:r>
        <w:r w:rsidR="00112A0E" w:rsidRPr="00112A0E">
          <w:rPr>
            <w:noProof/>
            <w:webHidden/>
          </w:rPr>
          <w:instrText xml:space="preserve"> PAGEREF _Toc466149387 \h </w:instrText>
        </w:r>
        <w:r w:rsidR="00112A0E" w:rsidRPr="00112A0E">
          <w:rPr>
            <w:noProof/>
            <w:webHidden/>
          </w:rPr>
        </w:r>
        <w:r w:rsidR="00112A0E" w:rsidRPr="00112A0E">
          <w:rPr>
            <w:noProof/>
            <w:webHidden/>
          </w:rPr>
          <w:fldChar w:fldCharType="separate"/>
        </w:r>
        <w:r w:rsidR="00E040AE">
          <w:rPr>
            <w:noProof/>
            <w:webHidden/>
          </w:rPr>
          <w:t>16</w:t>
        </w:r>
        <w:r w:rsidR="00112A0E" w:rsidRPr="00112A0E">
          <w:rPr>
            <w:noProof/>
            <w:webHidden/>
          </w:rPr>
          <w:fldChar w:fldCharType="end"/>
        </w:r>
      </w:hyperlink>
    </w:p>
    <w:p w:rsidR="00112A0E" w:rsidRPr="00112A0E" w:rsidRDefault="00EF4208">
      <w:pPr>
        <w:pStyle w:val="Kazaloslik"/>
        <w:tabs>
          <w:tab w:val="right" w:leader="dot" w:pos="9060"/>
        </w:tabs>
        <w:rPr>
          <w:rFonts w:asciiTheme="minorHAnsi" w:eastAsiaTheme="minorEastAsia" w:hAnsiTheme="minorHAnsi"/>
          <w:noProof/>
          <w:lang w:eastAsia="sl-SI"/>
        </w:rPr>
      </w:pPr>
      <w:hyperlink w:anchor="_Toc466149388" w:history="1">
        <w:r w:rsidR="00112A0E" w:rsidRPr="00112A0E">
          <w:rPr>
            <w:rStyle w:val="Hiperpovezava"/>
            <w:noProof/>
          </w:rPr>
          <w:t xml:space="preserve">Slika 8: </w:t>
        </w:r>
        <w:r w:rsidR="00112A0E" w:rsidRPr="00112A0E">
          <w:rPr>
            <w:rStyle w:val="Hiperpovezava"/>
            <w:rFonts w:cs="Arial"/>
            <w:noProof/>
          </w:rPr>
          <w:t>Umeščenost destinacije Rogla-Pohorje na zemljevid Slovenije</w:t>
        </w:r>
        <w:r w:rsidR="00112A0E" w:rsidRPr="00112A0E">
          <w:rPr>
            <w:noProof/>
            <w:webHidden/>
          </w:rPr>
          <w:tab/>
        </w:r>
        <w:r w:rsidR="00112A0E" w:rsidRPr="00112A0E">
          <w:rPr>
            <w:noProof/>
            <w:webHidden/>
          </w:rPr>
          <w:fldChar w:fldCharType="begin"/>
        </w:r>
        <w:r w:rsidR="00112A0E" w:rsidRPr="00112A0E">
          <w:rPr>
            <w:noProof/>
            <w:webHidden/>
          </w:rPr>
          <w:instrText xml:space="preserve"> PAGEREF _Toc466149388 \h </w:instrText>
        </w:r>
        <w:r w:rsidR="00112A0E" w:rsidRPr="00112A0E">
          <w:rPr>
            <w:noProof/>
            <w:webHidden/>
          </w:rPr>
        </w:r>
        <w:r w:rsidR="00112A0E" w:rsidRPr="00112A0E">
          <w:rPr>
            <w:noProof/>
            <w:webHidden/>
          </w:rPr>
          <w:fldChar w:fldCharType="separate"/>
        </w:r>
        <w:r w:rsidR="00E040AE">
          <w:rPr>
            <w:noProof/>
            <w:webHidden/>
          </w:rPr>
          <w:t>18</w:t>
        </w:r>
        <w:r w:rsidR="00112A0E" w:rsidRPr="00112A0E">
          <w:rPr>
            <w:noProof/>
            <w:webHidden/>
          </w:rPr>
          <w:fldChar w:fldCharType="end"/>
        </w:r>
      </w:hyperlink>
    </w:p>
    <w:p w:rsidR="00112A0E" w:rsidRPr="00112A0E" w:rsidRDefault="00EF4208">
      <w:pPr>
        <w:pStyle w:val="Kazaloslik"/>
        <w:tabs>
          <w:tab w:val="right" w:leader="dot" w:pos="9060"/>
        </w:tabs>
        <w:rPr>
          <w:rFonts w:asciiTheme="minorHAnsi" w:eastAsiaTheme="minorEastAsia" w:hAnsiTheme="minorHAnsi"/>
          <w:noProof/>
          <w:lang w:eastAsia="sl-SI"/>
        </w:rPr>
      </w:pPr>
      <w:hyperlink w:anchor="_Toc466149389" w:history="1">
        <w:r w:rsidR="00112A0E" w:rsidRPr="00112A0E">
          <w:rPr>
            <w:rStyle w:val="Hiperpovezava"/>
            <w:noProof/>
          </w:rPr>
          <w:t>Sliki 9: Območje destinacije Rogla-Pohorje</w:t>
        </w:r>
        <w:r w:rsidR="00112A0E" w:rsidRPr="00112A0E">
          <w:rPr>
            <w:noProof/>
            <w:webHidden/>
          </w:rPr>
          <w:tab/>
        </w:r>
        <w:r w:rsidR="00112A0E" w:rsidRPr="00112A0E">
          <w:rPr>
            <w:noProof/>
            <w:webHidden/>
          </w:rPr>
          <w:fldChar w:fldCharType="begin"/>
        </w:r>
        <w:r w:rsidR="00112A0E" w:rsidRPr="00112A0E">
          <w:rPr>
            <w:noProof/>
            <w:webHidden/>
          </w:rPr>
          <w:instrText xml:space="preserve"> PAGEREF _Toc466149389 \h </w:instrText>
        </w:r>
        <w:r w:rsidR="00112A0E" w:rsidRPr="00112A0E">
          <w:rPr>
            <w:noProof/>
            <w:webHidden/>
          </w:rPr>
        </w:r>
        <w:r w:rsidR="00112A0E" w:rsidRPr="00112A0E">
          <w:rPr>
            <w:noProof/>
            <w:webHidden/>
          </w:rPr>
          <w:fldChar w:fldCharType="separate"/>
        </w:r>
        <w:r w:rsidR="00E040AE">
          <w:rPr>
            <w:noProof/>
            <w:webHidden/>
          </w:rPr>
          <w:t>19</w:t>
        </w:r>
        <w:r w:rsidR="00112A0E" w:rsidRPr="00112A0E">
          <w:rPr>
            <w:noProof/>
            <w:webHidden/>
          </w:rPr>
          <w:fldChar w:fldCharType="end"/>
        </w:r>
      </w:hyperlink>
    </w:p>
    <w:p w:rsidR="00112A0E" w:rsidRPr="00112A0E" w:rsidRDefault="00EF4208">
      <w:pPr>
        <w:pStyle w:val="Kazaloslik"/>
        <w:tabs>
          <w:tab w:val="right" w:leader="dot" w:pos="9060"/>
        </w:tabs>
        <w:rPr>
          <w:rFonts w:asciiTheme="minorHAnsi" w:eastAsiaTheme="minorEastAsia" w:hAnsiTheme="minorHAnsi"/>
          <w:noProof/>
          <w:lang w:eastAsia="sl-SI"/>
        </w:rPr>
      </w:pPr>
      <w:hyperlink w:anchor="_Toc466149390" w:history="1">
        <w:r w:rsidR="00112A0E" w:rsidRPr="00112A0E">
          <w:rPr>
            <w:rStyle w:val="Hiperpovezava"/>
            <w:noProof/>
          </w:rPr>
          <w:t>Sliki 10: Občina Zreče iz zraka – Dravinjska dolina in Rogla</w:t>
        </w:r>
        <w:r w:rsidR="00112A0E" w:rsidRPr="00112A0E">
          <w:rPr>
            <w:noProof/>
            <w:webHidden/>
          </w:rPr>
          <w:tab/>
        </w:r>
        <w:r w:rsidR="00112A0E" w:rsidRPr="00112A0E">
          <w:rPr>
            <w:noProof/>
            <w:webHidden/>
          </w:rPr>
          <w:fldChar w:fldCharType="begin"/>
        </w:r>
        <w:r w:rsidR="00112A0E" w:rsidRPr="00112A0E">
          <w:rPr>
            <w:noProof/>
            <w:webHidden/>
          </w:rPr>
          <w:instrText xml:space="preserve"> PAGEREF _Toc466149390 \h </w:instrText>
        </w:r>
        <w:r w:rsidR="00112A0E" w:rsidRPr="00112A0E">
          <w:rPr>
            <w:noProof/>
            <w:webHidden/>
          </w:rPr>
        </w:r>
        <w:r w:rsidR="00112A0E" w:rsidRPr="00112A0E">
          <w:rPr>
            <w:noProof/>
            <w:webHidden/>
          </w:rPr>
          <w:fldChar w:fldCharType="separate"/>
        </w:r>
        <w:r w:rsidR="00E040AE">
          <w:rPr>
            <w:noProof/>
            <w:webHidden/>
          </w:rPr>
          <w:t>24</w:t>
        </w:r>
        <w:r w:rsidR="00112A0E" w:rsidRPr="00112A0E">
          <w:rPr>
            <w:noProof/>
            <w:webHidden/>
          </w:rPr>
          <w:fldChar w:fldCharType="end"/>
        </w:r>
      </w:hyperlink>
    </w:p>
    <w:p w:rsidR="00112A0E" w:rsidRPr="00112A0E" w:rsidRDefault="00EF4208">
      <w:pPr>
        <w:pStyle w:val="Kazaloslik"/>
        <w:tabs>
          <w:tab w:val="right" w:leader="dot" w:pos="9060"/>
        </w:tabs>
        <w:rPr>
          <w:rFonts w:asciiTheme="minorHAnsi" w:eastAsiaTheme="minorEastAsia" w:hAnsiTheme="minorHAnsi"/>
          <w:noProof/>
          <w:lang w:eastAsia="sl-SI"/>
        </w:rPr>
      </w:pPr>
      <w:hyperlink w:anchor="_Toc466149391" w:history="1">
        <w:r w:rsidR="00112A0E" w:rsidRPr="00112A0E">
          <w:rPr>
            <w:rStyle w:val="Hiperpovezava"/>
            <w:noProof/>
          </w:rPr>
          <w:t>Slika 11: Občina Slovenske Konjice – Stari trg in vinorodne Škalce</w:t>
        </w:r>
        <w:r w:rsidR="00112A0E" w:rsidRPr="00112A0E">
          <w:rPr>
            <w:noProof/>
            <w:webHidden/>
          </w:rPr>
          <w:tab/>
        </w:r>
        <w:r w:rsidR="00112A0E" w:rsidRPr="00112A0E">
          <w:rPr>
            <w:noProof/>
            <w:webHidden/>
          </w:rPr>
          <w:fldChar w:fldCharType="begin"/>
        </w:r>
        <w:r w:rsidR="00112A0E" w:rsidRPr="00112A0E">
          <w:rPr>
            <w:noProof/>
            <w:webHidden/>
          </w:rPr>
          <w:instrText xml:space="preserve"> PAGEREF _Toc466149391 \h </w:instrText>
        </w:r>
        <w:r w:rsidR="00112A0E" w:rsidRPr="00112A0E">
          <w:rPr>
            <w:noProof/>
            <w:webHidden/>
          </w:rPr>
        </w:r>
        <w:r w:rsidR="00112A0E" w:rsidRPr="00112A0E">
          <w:rPr>
            <w:noProof/>
            <w:webHidden/>
          </w:rPr>
          <w:fldChar w:fldCharType="separate"/>
        </w:r>
        <w:r w:rsidR="00E040AE">
          <w:rPr>
            <w:noProof/>
            <w:webHidden/>
          </w:rPr>
          <w:t>24</w:t>
        </w:r>
        <w:r w:rsidR="00112A0E" w:rsidRPr="00112A0E">
          <w:rPr>
            <w:noProof/>
            <w:webHidden/>
          </w:rPr>
          <w:fldChar w:fldCharType="end"/>
        </w:r>
      </w:hyperlink>
    </w:p>
    <w:p w:rsidR="00112A0E" w:rsidRPr="00112A0E" w:rsidRDefault="00EF4208">
      <w:pPr>
        <w:pStyle w:val="Kazaloslik"/>
        <w:tabs>
          <w:tab w:val="right" w:leader="dot" w:pos="9060"/>
        </w:tabs>
        <w:rPr>
          <w:rFonts w:asciiTheme="minorHAnsi" w:eastAsiaTheme="minorEastAsia" w:hAnsiTheme="minorHAnsi"/>
          <w:noProof/>
          <w:lang w:eastAsia="sl-SI"/>
        </w:rPr>
      </w:pPr>
      <w:hyperlink w:anchor="_Toc466149392" w:history="1">
        <w:r w:rsidR="00112A0E" w:rsidRPr="00112A0E">
          <w:rPr>
            <w:rStyle w:val="Hiperpovezava"/>
            <w:noProof/>
          </w:rPr>
          <w:t>Slika 12: Občina Vitanje</w:t>
        </w:r>
        <w:r w:rsidR="00112A0E" w:rsidRPr="00112A0E">
          <w:rPr>
            <w:noProof/>
            <w:webHidden/>
          </w:rPr>
          <w:tab/>
        </w:r>
        <w:r w:rsidR="00112A0E" w:rsidRPr="00112A0E">
          <w:rPr>
            <w:noProof/>
            <w:webHidden/>
          </w:rPr>
          <w:fldChar w:fldCharType="begin"/>
        </w:r>
        <w:r w:rsidR="00112A0E" w:rsidRPr="00112A0E">
          <w:rPr>
            <w:noProof/>
            <w:webHidden/>
          </w:rPr>
          <w:instrText xml:space="preserve"> PAGEREF _Toc466149392 \h </w:instrText>
        </w:r>
        <w:r w:rsidR="00112A0E" w:rsidRPr="00112A0E">
          <w:rPr>
            <w:noProof/>
            <w:webHidden/>
          </w:rPr>
        </w:r>
        <w:r w:rsidR="00112A0E" w:rsidRPr="00112A0E">
          <w:rPr>
            <w:noProof/>
            <w:webHidden/>
          </w:rPr>
          <w:fldChar w:fldCharType="separate"/>
        </w:r>
        <w:r w:rsidR="00E040AE">
          <w:rPr>
            <w:noProof/>
            <w:webHidden/>
          </w:rPr>
          <w:t>24</w:t>
        </w:r>
        <w:r w:rsidR="00112A0E" w:rsidRPr="00112A0E">
          <w:rPr>
            <w:noProof/>
            <w:webHidden/>
          </w:rPr>
          <w:fldChar w:fldCharType="end"/>
        </w:r>
      </w:hyperlink>
    </w:p>
    <w:p w:rsidR="00112A0E" w:rsidRPr="00112A0E" w:rsidRDefault="00EF4208">
      <w:pPr>
        <w:pStyle w:val="Kazaloslik"/>
        <w:tabs>
          <w:tab w:val="right" w:leader="dot" w:pos="9060"/>
        </w:tabs>
        <w:rPr>
          <w:rFonts w:asciiTheme="minorHAnsi" w:eastAsiaTheme="minorEastAsia" w:hAnsiTheme="minorHAnsi"/>
          <w:noProof/>
          <w:lang w:eastAsia="sl-SI"/>
        </w:rPr>
      </w:pPr>
      <w:hyperlink w:anchor="_Toc466149393" w:history="1">
        <w:r w:rsidR="00112A0E" w:rsidRPr="00112A0E">
          <w:rPr>
            <w:rStyle w:val="Hiperpovezava"/>
            <w:noProof/>
          </w:rPr>
          <w:t>Slika 13: Občina Oplotnica</w:t>
        </w:r>
        <w:r w:rsidR="00112A0E" w:rsidRPr="00112A0E">
          <w:rPr>
            <w:noProof/>
            <w:webHidden/>
          </w:rPr>
          <w:tab/>
        </w:r>
        <w:r w:rsidR="00112A0E" w:rsidRPr="00112A0E">
          <w:rPr>
            <w:noProof/>
            <w:webHidden/>
          </w:rPr>
          <w:fldChar w:fldCharType="begin"/>
        </w:r>
        <w:r w:rsidR="00112A0E" w:rsidRPr="00112A0E">
          <w:rPr>
            <w:noProof/>
            <w:webHidden/>
          </w:rPr>
          <w:instrText xml:space="preserve"> PAGEREF _Toc466149393 \h </w:instrText>
        </w:r>
        <w:r w:rsidR="00112A0E" w:rsidRPr="00112A0E">
          <w:rPr>
            <w:noProof/>
            <w:webHidden/>
          </w:rPr>
        </w:r>
        <w:r w:rsidR="00112A0E" w:rsidRPr="00112A0E">
          <w:rPr>
            <w:noProof/>
            <w:webHidden/>
          </w:rPr>
          <w:fldChar w:fldCharType="separate"/>
        </w:r>
        <w:r w:rsidR="00E040AE">
          <w:rPr>
            <w:noProof/>
            <w:webHidden/>
          </w:rPr>
          <w:t>24</w:t>
        </w:r>
        <w:r w:rsidR="00112A0E" w:rsidRPr="00112A0E">
          <w:rPr>
            <w:noProof/>
            <w:webHidden/>
          </w:rPr>
          <w:fldChar w:fldCharType="end"/>
        </w:r>
      </w:hyperlink>
    </w:p>
    <w:p w:rsidR="00112A0E" w:rsidRPr="00112A0E" w:rsidRDefault="00EF4208">
      <w:pPr>
        <w:pStyle w:val="Kazaloslik"/>
        <w:tabs>
          <w:tab w:val="right" w:leader="dot" w:pos="9060"/>
        </w:tabs>
        <w:rPr>
          <w:rFonts w:asciiTheme="minorHAnsi" w:eastAsiaTheme="minorEastAsia" w:hAnsiTheme="minorHAnsi"/>
          <w:noProof/>
          <w:lang w:eastAsia="sl-SI"/>
        </w:rPr>
      </w:pPr>
      <w:hyperlink w:anchor="_Toc466149394" w:history="1">
        <w:r w:rsidR="00112A0E" w:rsidRPr="00112A0E">
          <w:rPr>
            <w:rStyle w:val="Hiperpovezava"/>
            <w:rFonts w:cs="Arial"/>
            <w:noProof/>
          </w:rPr>
          <w:t xml:space="preserve">Slika </w:t>
        </w:r>
        <w:r w:rsidR="00112A0E" w:rsidRPr="00112A0E">
          <w:rPr>
            <w:rStyle w:val="Hiperpovezava"/>
            <w:noProof/>
          </w:rPr>
          <w:t xml:space="preserve">14: </w:t>
        </w:r>
        <w:r w:rsidR="00112A0E" w:rsidRPr="00112A0E">
          <w:rPr>
            <w:rStyle w:val="Hiperpovezava"/>
            <w:rFonts w:cs="Arial"/>
            <w:noProof/>
          </w:rPr>
          <w:t>Prioritete razvoja in trženja turizma v destinaciji Rogla-Pohorje</w:t>
        </w:r>
        <w:r w:rsidR="00112A0E" w:rsidRPr="00112A0E">
          <w:rPr>
            <w:noProof/>
            <w:webHidden/>
          </w:rPr>
          <w:tab/>
        </w:r>
        <w:r w:rsidR="00112A0E" w:rsidRPr="00112A0E">
          <w:rPr>
            <w:noProof/>
            <w:webHidden/>
          </w:rPr>
          <w:fldChar w:fldCharType="begin"/>
        </w:r>
        <w:r w:rsidR="00112A0E" w:rsidRPr="00112A0E">
          <w:rPr>
            <w:noProof/>
            <w:webHidden/>
          </w:rPr>
          <w:instrText xml:space="preserve"> PAGEREF _Toc466149394 \h </w:instrText>
        </w:r>
        <w:r w:rsidR="00112A0E" w:rsidRPr="00112A0E">
          <w:rPr>
            <w:noProof/>
            <w:webHidden/>
          </w:rPr>
        </w:r>
        <w:r w:rsidR="00112A0E" w:rsidRPr="00112A0E">
          <w:rPr>
            <w:noProof/>
            <w:webHidden/>
          </w:rPr>
          <w:fldChar w:fldCharType="separate"/>
        </w:r>
        <w:r w:rsidR="00E040AE">
          <w:rPr>
            <w:noProof/>
            <w:webHidden/>
          </w:rPr>
          <w:t>32</w:t>
        </w:r>
        <w:r w:rsidR="00112A0E" w:rsidRPr="00112A0E">
          <w:rPr>
            <w:noProof/>
            <w:webHidden/>
          </w:rPr>
          <w:fldChar w:fldCharType="end"/>
        </w:r>
      </w:hyperlink>
    </w:p>
    <w:p w:rsidR="00112A0E" w:rsidRPr="00112A0E" w:rsidRDefault="00EF4208">
      <w:pPr>
        <w:pStyle w:val="Kazaloslik"/>
        <w:tabs>
          <w:tab w:val="right" w:leader="dot" w:pos="9060"/>
        </w:tabs>
        <w:rPr>
          <w:rFonts w:asciiTheme="minorHAnsi" w:eastAsiaTheme="minorEastAsia" w:hAnsiTheme="minorHAnsi"/>
          <w:noProof/>
          <w:lang w:eastAsia="sl-SI"/>
        </w:rPr>
      </w:pPr>
      <w:hyperlink w:anchor="_Toc466149395" w:history="1">
        <w:r w:rsidR="00112A0E" w:rsidRPr="00112A0E">
          <w:rPr>
            <w:rStyle w:val="Hiperpovezava"/>
            <w:noProof/>
          </w:rPr>
          <w:t xml:space="preserve">Slika 15: </w:t>
        </w:r>
        <w:r w:rsidR="00112A0E" w:rsidRPr="00112A0E">
          <w:rPr>
            <w:rStyle w:val="Hiperpovezava"/>
            <w:rFonts w:cs="Arial"/>
            <w:noProof/>
          </w:rPr>
          <w:t>Model razvoja in trženja turizma v destinaciji Rogla-Pohorje</w:t>
        </w:r>
        <w:r w:rsidR="00112A0E" w:rsidRPr="00112A0E">
          <w:rPr>
            <w:noProof/>
            <w:webHidden/>
          </w:rPr>
          <w:tab/>
        </w:r>
        <w:r w:rsidR="00112A0E" w:rsidRPr="00112A0E">
          <w:rPr>
            <w:noProof/>
            <w:webHidden/>
          </w:rPr>
          <w:fldChar w:fldCharType="begin"/>
        </w:r>
        <w:r w:rsidR="00112A0E" w:rsidRPr="00112A0E">
          <w:rPr>
            <w:noProof/>
            <w:webHidden/>
          </w:rPr>
          <w:instrText xml:space="preserve"> PAGEREF _Toc466149395 \h </w:instrText>
        </w:r>
        <w:r w:rsidR="00112A0E" w:rsidRPr="00112A0E">
          <w:rPr>
            <w:noProof/>
            <w:webHidden/>
          </w:rPr>
        </w:r>
        <w:r w:rsidR="00112A0E" w:rsidRPr="00112A0E">
          <w:rPr>
            <w:noProof/>
            <w:webHidden/>
          </w:rPr>
          <w:fldChar w:fldCharType="separate"/>
        </w:r>
        <w:r w:rsidR="00E040AE">
          <w:rPr>
            <w:noProof/>
            <w:webHidden/>
          </w:rPr>
          <w:t>33</w:t>
        </w:r>
        <w:r w:rsidR="00112A0E" w:rsidRPr="00112A0E">
          <w:rPr>
            <w:noProof/>
            <w:webHidden/>
          </w:rPr>
          <w:fldChar w:fldCharType="end"/>
        </w:r>
      </w:hyperlink>
    </w:p>
    <w:p w:rsidR="00112A0E" w:rsidRPr="00112A0E" w:rsidRDefault="00EF4208">
      <w:pPr>
        <w:pStyle w:val="Kazaloslik"/>
        <w:tabs>
          <w:tab w:val="right" w:leader="dot" w:pos="9060"/>
        </w:tabs>
        <w:rPr>
          <w:rFonts w:asciiTheme="minorHAnsi" w:eastAsiaTheme="minorEastAsia" w:hAnsiTheme="minorHAnsi"/>
          <w:noProof/>
          <w:lang w:eastAsia="sl-SI"/>
        </w:rPr>
      </w:pPr>
      <w:hyperlink w:anchor="_Toc466149396" w:history="1">
        <w:r w:rsidR="00112A0E" w:rsidRPr="00112A0E">
          <w:rPr>
            <w:rStyle w:val="Hiperpovezava"/>
            <w:noProof/>
          </w:rPr>
          <w:t>Slike 16: Modeli razvoja in trženja turizma v občinah DRP v obdobju 2017-2021</w:t>
        </w:r>
        <w:r w:rsidR="00112A0E" w:rsidRPr="00112A0E">
          <w:rPr>
            <w:noProof/>
            <w:webHidden/>
          </w:rPr>
          <w:tab/>
        </w:r>
        <w:r w:rsidR="00112A0E" w:rsidRPr="00112A0E">
          <w:rPr>
            <w:noProof/>
            <w:webHidden/>
          </w:rPr>
          <w:fldChar w:fldCharType="begin"/>
        </w:r>
        <w:r w:rsidR="00112A0E" w:rsidRPr="00112A0E">
          <w:rPr>
            <w:noProof/>
            <w:webHidden/>
          </w:rPr>
          <w:instrText xml:space="preserve"> PAGEREF _Toc466149396 \h </w:instrText>
        </w:r>
        <w:r w:rsidR="00112A0E" w:rsidRPr="00112A0E">
          <w:rPr>
            <w:noProof/>
            <w:webHidden/>
          </w:rPr>
        </w:r>
        <w:r w:rsidR="00112A0E" w:rsidRPr="00112A0E">
          <w:rPr>
            <w:noProof/>
            <w:webHidden/>
          </w:rPr>
          <w:fldChar w:fldCharType="separate"/>
        </w:r>
        <w:r w:rsidR="00E040AE">
          <w:rPr>
            <w:noProof/>
            <w:webHidden/>
          </w:rPr>
          <w:t>36</w:t>
        </w:r>
        <w:r w:rsidR="00112A0E" w:rsidRPr="00112A0E">
          <w:rPr>
            <w:noProof/>
            <w:webHidden/>
          </w:rPr>
          <w:fldChar w:fldCharType="end"/>
        </w:r>
      </w:hyperlink>
    </w:p>
    <w:p w:rsidR="00112A0E" w:rsidRPr="00112A0E" w:rsidRDefault="00EF4208">
      <w:pPr>
        <w:pStyle w:val="Kazaloslik"/>
        <w:tabs>
          <w:tab w:val="right" w:leader="dot" w:pos="9060"/>
        </w:tabs>
        <w:rPr>
          <w:rFonts w:asciiTheme="minorHAnsi" w:eastAsiaTheme="minorEastAsia" w:hAnsiTheme="minorHAnsi"/>
          <w:noProof/>
          <w:lang w:eastAsia="sl-SI"/>
        </w:rPr>
      </w:pPr>
      <w:hyperlink w:anchor="_Toc466149397" w:history="1">
        <w:r w:rsidR="00112A0E" w:rsidRPr="00112A0E">
          <w:rPr>
            <w:rStyle w:val="Hiperpovezava"/>
            <w:noProof/>
          </w:rPr>
          <w:t>Slike 17: Modeli občin Zreče, Slovenske Konjice, Vitanje in Oplotnica v DRP v obdobju 2017-2021</w:t>
        </w:r>
        <w:r w:rsidR="00112A0E" w:rsidRPr="00112A0E">
          <w:rPr>
            <w:noProof/>
            <w:webHidden/>
          </w:rPr>
          <w:tab/>
        </w:r>
        <w:r w:rsidR="00112A0E" w:rsidRPr="00112A0E">
          <w:rPr>
            <w:noProof/>
            <w:webHidden/>
          </w:rPr>
          <w:fldChar w:fldCharType="begin"/>
        </w:r>
        <w:r w:rsidR="00112A0E" w:rsidRPr="00112A0E">
          <w:rPr>
            <w:noProof/>
            <w:webHidden/>
          </w:rPr>
          <w:instrText xml:space="preserve"> PAGEREF _Toc466149397 \h </w:instrText>
        </w:r>
        <w:r w:rsidR="00112A0E" w:rsidRPr="00112A0E">
          <w:rPr>
            <w:noProof/>
            <w:webHidden/>
          </w:rPr>
        </w:r>
        <w:r w:rsidR="00112A0E" w:rsidRPr="00112A0E">
          <w:rPr>
            <w:noProof/>
            <w:webHidden/>
          </w:rPr>
          <w:fldChar w:fldCharType="separate"/>
        </w:r>
        <w:r w:rsidR="00E040AE">
          <w:rPr>
            <w:noProof/>
            <w:webHidden/>
          </w:rPr>
          <w:t>39</w:t>
        </w:r>
        <w:r w:rsidR="00112A0E" w:rsidRPr="00112A0E">
          <w:rPr>
            <w:noProof/>
            <w:webHidden/>
          </w:rPr>
          <w:fldChar w:fldCharType="end"/>
        </w:r>
      </w:hyperlink>
    </w:p>
    <w:p w:rsidR="00112A0E" w:rsidRPr="00112A0E" w:rsidRDefault="00EF4208">
      <w:pPr>
        <w:pStyle w:val="Kazaloslik"/>
        <w:tabs>
          <w:tab w:val="right" w:leader="dot" w:pos="9060"/>
        </w:tabs>
        <w:rPr>
          <w:rFonts w:asciiTheme="minorHAnsi" w:eastAsiaTheme="minorEastAsia" w:hAnsiTheme="minorHAnsi"/>
          <w:noProof/>
          <w:lang w:eastAsia="sl-SI"/>
        </w:rPr>
      </w:pPr>
      <w:hyperlink w:anchor="_Toc466149398" w:history="1">
        <w:r w:rsidR="00112A0E" w:rsidRPr="00112A0E">
          <w:rPr>
            <w:rStyle w:val="Hiperpovezava"/>
            <w:noProof/>
          </w:rPr>
          <w:t>Slika 18: Model udejanjanja razvoja in trženja turizma v DRP v obdobju 2017-2021</w:t>
        </w:r>
        <w:r w:rsidR="00112A0E" w:rsidRPr="00112A0E">
          <w:rPr>
            <w:noProof/>
            <w:webHidden/>
          </w:rPr>
          <w:tab/>
        </w:r>
        <w:r w:rsidR="00112A0E" w:rsidRPr="00112A0E">
          <w:rPr>
            <w:noProof/>
            <w:webHidden/>
          </w:rPr>
          <w:fldChar w:fldCharType="begin"/>
        </w:r>
        <w:r w:rsidR="00112A0E" w:rsidRPr="00112A0E">
          <w:rPr>
            <w:noProof/>
            <w:webHidden/>
          </w:rPr>
          <w:instrText xml:space="preserve"> PAGEREF _Toc466149398 \h </w:instrText>
        </w:r>
        <w:r w:rsidR="00112A0E" w:rsidRPr="00112A0E">
          <w:rPr>
            <w:noProof/>
            <w:webHidden/>
          </w:rPr>
        </w:r>
        <w:r w:rsidR="00112A0E" w:rsidRPr="00112A0E">
          <w:rPr>
            <w:noProof/>
            <w:webHidden/>
          </w:rPr>
          <w:fldChar w:fldCharType="separate"/>
        </w:r>
        <w:r w:rsidR="00E040AE">
          <w:rPr>
            <w:noProof/>
            <w:webHidden/>
          </w:rPr>
          <w:t>40</w:t>
        </w:r>
        <w:r w:rsidR="00112A0E" w:rsidRPr="00112A0E">
          <w:rPr>
            <w:noProof/>
            <w:webHidden/>
          </w:rPr>
          <w:fldChar w:fldCharType="end"/>
        </w:r>
      </w:hyperlink>
    </w:p>
    <w:p w:rsidR="00112A0E" w:rsidRPr="00112A0E" w:rsidRDefault="00EF4208">
      <w:pPr>
        <w:pStyle w:val="Kazaloslik"/>
        <w:tabs>
          <w:tab w:val="right" w:leader="dot" w:pos="9060"/>
        </w:tabs>
        <w:rPr>
          <w:rFonts w:asciiTheme="minorHAnsi" w:eastAsiaTheme="minorEastAsia" w:hAnsiTheme="minorHAnsi"/>
          <w:noProof/>
          <w:lang w:eastAsia="sl-SI"/>
        </w:rPr>
      </w:pPr>
      <w:hyperlink w:anchor="_Toc466149399" w:history="1">
        <w:r w:rsidR="00112A0E" w:rsidRPr="00112A0E">
          <w:rPr>
            <w:rStyle w:val="Hiperpovezava"/>
            <w:noProof/>
          </w:rPr>
          <w:t>Slika 19: Ukrepi na področju razvoja turizma v DRP v obdobju 2017-2021</w:t>
        </w:r>
        <w:r w:rsidR="00112A0E" w:rsidRPr="00112A0E">
          <w:rPr>
            <w:noProof/>
            <w:webHidden/>
          </w:rPr>
          <w:tab/>
        </w:r>
        <w:r w:rsidR="00112A0E" w:rsidRPr="00112A0E">
          <w:rPr>
            <w:noProof/>
            <w:webHidden/>
          </w:rPr>
          <w:fldChar w:fldCharType="begin"/>
        </w:r>
        <w:r w:rsidR="00112A0E" w:rsidRPr="00112A0E">
          <w:rPr>
            <w:noProof/>
            <w:webHidden/>
          </w:rPr>
          <w:instrText xml:space="preserve"> PAGEREF _Toc466149399 \h </w:instrText>
        </w:r>
        <w:r w:rsidR="00112A0E" w:rsidRPr="00112A0E">
          <w:rPr>
            <w:noProof/>
            <w:webHidden/>
          </w:rPr>
        </w:r>
        <w:r w:rsidR="00112A0E" w:rsidRPr="00112A0E">
          <w:rPr>
            <w:noProof/>
            <w:webHidden/>
          </w:rPr>
          <w:fldChar w:fldCharType="separate"/>
        </w:r>
        <w:r w:rsidR="00E040AE">
          <w:rPr>
            <w:noProof/>
            <w:webHidden/>
          </w:rPr>
          <w:t>40</w:t>
        </w:r>
        <w:r w:rsidR="00112A0E" w:rsidRPr="00112A0E">
          <w:rPr>
            <w:noProof/>
            <w:webHidden/>
          </w:rPr>
          <w:fldChar w:fldCharType="end"/>
        </w:r>
      </w:hyperlink>
    </w:p>
    <w:p w:rsidR="00112A0E" w:rsidRPr="00112A0E" w:rsidRDefault="00EF4208">
      <w:pPr>
        <w:pStyle w:val="Kazaloslik"/>
        <w:tabs>
          <w:tab w:val="right" w:leader="dot" w:pos="9060"/>
        </w:tabs>
        <w:rPr>
          <w:rFonts w:asciiTheme="minorHAnsi" w:eastAsiaTheme="minorEastAsia" w:hAnsiTheme="minorHAnsi"/>
          <w:noProof/>
          <w:lang w:eastAsia="sl-SI"/>
        </w:rPr>
      </w:pPr>
      <w:hyperlink w:anchor="_Toc466149400" w:history="1">
        <w:r w:rsidR="00112A0E" w:rsidRPr="00112A0E">
          <w:rPr>
            <w:rStyle w:val="Hiperpovezava"/>
            <w:noProof/>
          </w:rPr>
          <w:t>Slika 20: Ukrepi na področju trženja in kakovosti življenja v DRP v obdobju 2017-2021</w:t>
        </w:r>
        <w:r w:rsidR="00112A0E" w:rsidRPr="00112A0E">
          <w:rPr>
            <w:noProof/>
            <w:webHidden/>
          </w:rPr>
          <w:tab/>
        </w:r>
        <w:r w:rsidR="00112A0E" w:rsidRPr="00112A0E">
          <w:rPr>
            <w:noProof/>
            <w:webHidden/>
          </w:rPr>
          <w:fldChar w:fldCharType="begin"/>
        </w:r>
        <w:r w:rsidR="00112A0E" w:rsidRPr="00112A0E">
          <w:rPr>
            <w:noProof/>
            <w:webHidden/>
          </w:rPr>
          <w:instrText xml:space="preserve"> PAGEREF _Toc466149400 \h </w:instrText>
        </w:r>
        <w:r w:rsidR="00112A0E" w:rsidRPr="00112A0E">
          <w:rPr>
            <w:noProof/>
            <w:webHidden/>
          </w:rPr>
        </w:r>
        <w:r w:rsidR="00112A0E" w:rsidRPr="00112A0E">
          <w:rPr>
            <w:noProof/>
            <w:webHidden/>
          </w:rPr>
          <w:fldChar w:fldCharType="separate"/>
        </w:r>
        <w:r w:rsidR="00E040AE">
          <w:rPr>
            <w:noProof/>
            <w:webHidden/>
          </w:rPr>
          <w:t>48</w:t>
        </w:r>
        <w:r w:rsidR="00112A0E" w:rsidRPr="00112A0E">
          <w:rPr>
            <w:noProof/>
            <w:webHidden/>
          </w:rPr>
          <w:fldChar w:fldCharType="end"/>
        </w:r>
      </w:hyperlink>
    </w:p>
    <w:p w:rsidR="00112A0E" w:rsidRPr="00112A0E" w:rsidRDefault="00EF4208">
      <w:pPr>
        <w:pStyle w:val="Kazaloslik"/>
        <w:tabs>
          <w:tab w:val="right" w:leader="dot" w:pos="9060"/>
        </w:tabs>
        <w:rPr>
          <w:rFonts w:asciiTheme="minorHAnsi" w:eastAsiaTheme="minorEastAsia" w:hAnsiTheme="minorHAnsi"/>
          <w:noProof/>
          <w:lang w:eastAsia="sl-SI"/>
        </w:rPr>
      </w:pPr>
      <w:hyperlink w:anchor="_Toc466149401" w:history="1">
        <w:r w:rsidR="00112A0E" w:rsidRPr="00112A0E">
          <w:rPr>
            <w:rStyle w:val="Hiperpovezava"/>
            <w:bCs/>
            <w:noProof/>
          </w:rPr>
          <w:t>Slika 21: Marketing kot ena od štirih funkcij DMO RP</w:t>
        </w:r>
        <w:r w:rsidR="00112A0E" w:rsidRPr="00112A0E">
          <w:rPr>
            <w:noProof/>
            <w:webHidden/>
          </w:rPr>
          <w:tab/>
        </w:r>
        <w:r w:rsidR="00112A0E" w:rsidRPr="00112A0E">
          <w:rPr>
            <w:noProof/>
            <w:webHidden/>
          </w:rPr>
          <w:fldChar w:fldCharType="begin"/>
        </w:r>
        <w:r w:rsidR="00112A0E" w:rsidRPr="00112A0E">
          <w:rPr>
            <w:noProof/>
            <w:webHidden/>
          </w:rPr>
          <w:instrText xml:space="preserve"> PAGEREF _Toc466149401 \h </w:instrText>
        </w:r>
        <w:r w:rsidR="00112A0E" w:rsidRPr="00112A0E">
          <w:rPr>
            <w:noProof/>
            <w:webHidden/>
          </w:rPr>
        </w:r>
        <w:r w:rsidR="00112A0E" w:rsidRPr="00112A0E">
          <w:rPr>
            <w:noProof/>
            <w:webHidden/>
          </w:rPr>
          <w:fldChar w:fldCharType="separate"/>
        </w:r>
        <w:r w:rsidR="00E040AE">
          <w:rPr>
            <w:noProof/>
            <w:webHidden/>
          </w:rPr>
          <w:t>57</w:t>
        </w:r>
        <w:r w:rsidR="00112A0E" w:rsidRPr="00112A0E">
          <w:rPr>
            <w:noProof/>
            <w:webHidden/>
          </w:rPr>
          <w:fldChar w:fldCharType="end"/>
        </w:r>
      </w:hyperlink>
    </w:p>
    <w:p w:rsidR="00112A0E" w:rsidRPr="00112A0E" w:rsidRDefault="00EF4208">
      <w:pPr>
        <w:pStyle w:val="Kazaloslik"/>
        <w:tabs>
          <w:tab w:val="right" w:leader="dot" w:pos="9060"/>
        </w:tabs>
        <w:rPr>
          <w:rFonts w:asciiTheme="minorHAnsi" w:eastAsiaTheme="minorEastAsia" w:hAnsiTheme="minorHAnsi"/>
          <w:noProof/>
          <w:lang w:eastAsia="sl-SI"/>
        </w:rPr>
      </w:pPr>
      <w:hyperlink w:anchor="_Toc466149402" w:history="1">
        <w:r w:rsidR="00112A0E" w:rsidRPr="00112A0E">
          <w:rPr>
            <w:rStyle w:val="Hiperpovezava"/>
            <w:bCs/>
            <w:noProof/>
          </w:rPr>
          <w:t>Slika 22: Management TD – DMO RP</w:t>
        </w:r>
        <w:r w:rsidR="00112A0E" w:rsidRPr="00112A0E">
          <w:rPr>
            <w:noProof/>
            <w:webHidden/>
          </w:rPr>
          <w:tab/>
        </w:r>
        <w:r w:rsidR="00112A0E" w:rsidRPr="00112A0E">
          <w:rPr>
            <w:noProof/>
            <w:webHidden/>
          </w:rPr>
          <w:fldChar w:fldCharType="begin"/>
        </w:r>
        <w:r w:rsidR="00112A0E" w:rsidRPr="00112A0E">
          <w:rPr>
            <w:noProof/>
            <w:webHidden/>
          </w:rPr>
          <w:instrText xml:space="preserve"> PAGEREF _Toc466149402 \h </w:instrText>
        </w:r>
        <w:r w:rsidR="00112A0E" w:rsidRPr="00112A0E">
          <w:rPr>
            <w:noProof/>
            <w:webHidden/>
          </w:rPr>
        </w:r>
        <w:r w:rsidR="00112A0E" w:rsidRPr="00112A0E">
          <w:rPr>
            <w:noProof/>
            <w:webHidden/>
          </w:rPr>
          <w:fldChar w:fldCharType="separate"/>
        </w:r>
        <w:r w:rsidR="00E040AE">
          <w:rPr>
            <w:noProof/>
            <w:webHidden/>
          </w:rPr>
          <w:t>57</w:t>
        </w:r>
        <w:r w:rsidR="00112A0E" w:rsidRPr="00112A0E">
          <w:rPr>
            <w:noProof/>
            <w:webHidden/>
          </w:rPr>
          <w:fldChar w:fldCharType="end"/>
        </w:r>
      </w:hyperlink>
    </w:p>
    <w:p w:rsidR="00112A0E" w:rsidRPr="00112A0E" w:rsidRDefault="00EF4208">
      <w:pPr>
        <w:pStyle w:val="Kazaloslik"/>
        <w:tabs>
          <w:tab w:val="right" w:leader="dot" w:pos="9060"/>
        </w:tabs>
        <w:rPr>
          <w:rFonts w:asciiTheme="minorHAnsi" w:eastAsiaTheme="minorEastAsia" w:hAnsiTheme="minorHAnsi"/>
          <w:noProof/>
          <w:lang w:eastAsia="sl-SI"/>
        </w:rPr>
      </w:pPr>
      <w:hyperlink w:anchor="_Toc466149403" w:history="1">
        <w:r w:rsidR="00112A0E" w:rsidRPr="00112A0E">
          <w:rPr>
            <w:rStyle w:val="Hiperpovezava"/>
            <w:bCs/>
            <w:noProof/>
          </w:rPr>
          <w:t>Slika 23:  P-ji marketinškega spleta DMO RP</w:t>
        </w:r>
        <w:r w:rsidR="00112A0E" w:rsidRPr="00112A0E">
          <w:rPr>
            <w:noProof/>
            <w:webHidden/>
          </w:rPr>
          <w:tab/>
        </w:r>
        <w:r w:rsidR="00112A0E" w:rsidRPr="00112A0E">
          <w:rPr>
            <w:noProof/>
            <w:webHidden/>
          </w:rPr>
          <w:fldChar w:fldCharType="begin"/>
        </w:r>
        <w:r w:rsidR="00112A0E" w:rsidRPr="00112A0E">
          <w:rPr>
            <w:noProof/>
            <w:webHidden/>
          </w:rPr>
          <w:instrText xml:space="preserve"> PAGEREF _Toc466149403 \h </w:instrText>
        </w:r>
        <w:r w:rsidR="00112A0E" w:rsidRPr="00112A0E">
          <w:rPr>
            <w:noProof/>
            <w:webHidden/>
          </w:rPr>
        </w:r>
        <w:r w:rsidR="00112A0E" w:rsidRPr="00112A0E">
          <w:rPr>
            <w:noProof/>
            <w:webHidden/>
          </w:rPr>
          <w:fldChar w:fldCharType="separate"/>
        </w:r>
        <w:r w:rsidR="00E040AE">
          <w:rPr>
            <w:noProof/>
            <w:webHidden/>
          </w:rPr>
          <w:t>58</w:t>
        </w:r>
        <w:r w:rsidR="00112A0E" w:rsidRPr="00112A0E">
          <w:rPr>
            <w:noProof/>
            <w:webHidden/>
          </w:rPr>
          <w:fldChar w:fldCharType="end"/>
        </w:r>
      </w:hyperlink>
    </w:p>
    <w:p w:rsidR="00112A0E" w:rsidRPr="00112A0E" w:rsidRDefault="00EF4208">
      <w:pPr>
        <w:pStyle w:val="Kazaloslik"/>
        <w:tabs>
          <w:tab w:val="right" w:leader="dot" w:pos="9060"/>
        </w:tabs>
        <w:rPr>
          <w:rFonts w:asciiTheme="minorHAnsi" w:eastAsiaTheme="minorEastAsia" w:hAnsiTheme="minorHAnsi"/>
          <w:noProof/>
          <w:lang w:eastAsia="sl-SI"/>
        </w:rPr>
      </w:pPr>
      <w:hyperlink w:anchor="_Toc466149404" w:history="1">
        <w:r w:rsidR="00112A0E" w:rsidRPr="00112A0E">
          <w:rPr>
            <w:rStyle w:val="Hiperpovezava"/>
            <w:noProof/>
          </w:rPr>
          <w:t>Slika 24: Glavne naloge deležnikov destinacije Rogla-Pohorje</w:t>
        </w:r>
        <w:r w:rsidR="00112A0E" w:rsidRPr="00112A0E">
          <w:rPr>
            <w:noProof/>
            <w:webHidden/>
          </w:rPr>
          <w:tab/>
        </w:r>
        <w:r w:rsidR="00112A0E" w:rsidRPr="00112A0E">
          <w:rPr>
            <w:noProof/>
            <w:webHidden/>
          </w:rPr>
          <w:fldChar w:fldCharType="begin"/>
        </w:r>
        <w:r w:rsidR="00112A0E" w:rsidRPr="00112A0E">
          <w:rPr>
            <w:noProof/>
            <w:webHidden/>
          </w:rPr>
          <w:instrText xml:space="preserve"> PAGEREF _Toc466149404 \h </w:instrText>
        </w:r>
        <w:r w:rsidR="00112A0E" w:rsidRPr="00112A0E">
          <w:rPr>
            <w:noProof/>
            <w:webHidden/>
          </w:rPr>
        </w:r>
        <w:r w:rsidR="00112A0E" w:rsidRPr="00112A0E">
          <w:rPr>
            <w:noProof/>
            <w:webHidden/>
          </w:rPr>
          <w:fldChar w:fldCharType="separate"/>
        </w:r>
        <w:r w:rsidR="00E040AE">
          <w:rPr>
            <w:noProof/>
            <w:webHidden/>
          </w:rPr>
          <w:t>58</w:t>
        </w:r>
        <w:r w:rsidR="00112A0E" w:rsidRPr="00112A0E">
          <w:rPr>
            <w:noProof/>
            <w:webHidden/>
          </w:rPr>
          <w:fldChar w:fldCharType="end"/>
        </w:r>
      </w:hyperlink>
    </w:p>
    <w:p w:rsidR="00112A0E" w:rsidRPr="00112A0E" w:rsidRDefault="00EF4208">
      <w:pPr>
        <w:pStyle w:val="Kazaloslik"/>
        <w:tabs>
          <w:tab w:val="right" w:leader="dot" w:pos="9060"/>
        </w:tabs>
        <w:rPr>
          <w:rFonts w:asciiTheme="minorHAnsi" w:eastAsiaTheme="minorEastAsia" w:hAnsiTheme="minorHAnsi"/>
          <w:noProof/>
          <w:lang w:eastAsia="sl-SI"/>
        </w:rPr>
      </w:pPr>
      <w:hyperlink w:anchor="_Toc466149405" w:history="1">
        <w:r w:rsidR="00112A0E" w:rsidRPr="00112A0E">
          <w:rPr>
            <w:rStyle w:val="Hiperpovezava"/>
            <w:noProof/>
          </w:rPr>
          <w:t xml:space="preserve">Slika 25:  </w:t>
        </w:r>
        <w:r w:rsidR="00112A0E" w:rsidRPr="00112A0E">
          <w:rPr>
            <w:rStyle w:val="Hiperpovezava"/>
            <w:rFonts w:cs="Arial"/>
            <w:noProof/>
          </w:rPr>
          <w:t>Model razvoja in trženja turizma v destinaciji Rogla-Pohorje</w:t>
        </w:r>
        <w:r w:rsidR="00112A0E" w:rsidRPr="00112A0E">
          <w:rPr>
            <w:noProof/>
            <w:webHidden/>
          </w:rPr>
          <w:tab/>
        </w:r>
        <w:r w:rsidR="00112A0E" w:rsidRPr="00112A0E">
          <w:rPr>
            <w:noProof/>
            <w:webHidden/>
          </w:rPr>
          <w:fldChar w:fldCharType="begin"/>
        </w:r>
        <w:r w:rsidR="00112A0E" w:rsidRPr="00112A0E">
          <w:rPr>
            <w:noProof/>
            <w:webHidden/>
          </w:rPr>
          <w:instrText xml:space="preserve"> PAGEREF _Toc466149405 \h </w:instrText>
        </w:r>
        <w:r w:rsidR="00112A0E" w:rsidRPr="00112A0E">
          <w:rPr>
            <w:noProof/>
            <w:webHidden/>
          </w:rPr>
        </w:r>
        <w:r w:rsidR="00112A0E" w:rsidRPr="00112A0E">
          <w:rPr>
            <w:noProof/>
            <w:webHidden/>
          </w:rPr>
          <w:fldChar w:fldCharType="separate"/>
        </w:r>
        <w:r w:rsidR="00E040AE">
          <w:rPr>
            <w:noProof/>
            <w:webHidden/>
          </w:rPr>
          <w:t>67</w:t>
        </w:r>
        <w:r w:rsidR="00112A0E" w:rsidRPr="00112A0E">
          <w:rPr>
            <w:noProof/>
            <w:webHidden/>
          </w:rPr>
          <w:fldChar w:fldCharType="end"/>
        </w:r>
      </w:hyperlink>
    </w:p>
    <w:p w:rsidR="00112A0E" w:rsidRPr="00112A0E" w:rsidRDefault="00EF4208">
      <w:pPr>
        <w:pStyle w:val="Kazaloslik"/>
        <w:tabs>
          <w:tab w:val="right" w:leader="dot" w:pos="9060"/>
        </w:tabs>
        <w:rPr>
          <w:rFonts w:asciiTheme="minorHAnsi" w:eastAsiaTheme="minorEastAsia" w:hAnsiTheme="minorHAnsi"/>
          <w:noProof/>
          <w:lang w:eastAsia="sl-SI"/>
        </w:rPr>
      </w:pPr>
      <w:hyperlink w:anchor="_Toc466149406" w:history="1">
        <w:r w:rsidR="00112A0E" w:rsidRPr="00112A0E">
          <w:rPr>
            <w:rStyle w:val="Hiperpovezava"/>
            <w:noProof/>
          </w:rPr>
          <w:t>Sliki 26: Obstoječi destinacijska in blagovna tržna znamka DRP</w:t>
        </w:r>
        <w:r w:rsidR="00112A0E" w:rsidRPr="00112A0E">
          <w:rPr>
            <w:noProof/>
            <w:webHidden/>
          </w:rPr>
          <w:tab/>
        </w:r>
        <w:r w:rsidR="00112A0E" w:rsidRPr="00112A0E">
          <w:rPr>
            <w:noProof/>
            <w:webHidden/>
          </w:rPr>
          <w:fldChar w:fldCharType="begin"/>
        </w:r>
        <w:r w:rsidR="00112A0E" w:rsidRPr="00112A0E">
          <w:rPr>
            <w:noProof/>
            <w:webHidden/>
          </w:rPr>
          <w:instrText xml:space="preserve"> PAGEREF _Toc466149406 \h </w:instrText>
        </w:r>
        <w:r w:rsidR="00112A0E" w:rsidRPr="00112A0E">
          <w:rPr>
            <w:noProof/>
            <w:webHidden/>
          </w:rPr>
        </w:r>
        <w:r w:rsidR="00112A0E" w:rsidRPr="00112A0E">
          <w:rPr>
            <w:noProof/>
            <w:webHidden/>
          </w:rPr>
          <w:fldChar w:fldCharType="separate"/>
        </w:r>
        <w:r w:rsidR="00E040AE">
          <w:rPr>
            <w:noProof/>
            <w:webHidden/>
          </w:rPr>
          <w:t>82</w:t>
        </w:r>
        <w:r w:rsidR="00112A0E" w:rsidRPr="00112A0E">
          <w:rPr>
            <w:noProof/>
            <w:webHidden/>
          </w:rPr>
          <w:fldChar w:fldCharType="end"/>
        </w:r>
      </w:hyperlink>
    </w:p>
    <w:p w:rsidR="00112A0E" w:rsidRPr="00112A0E" w:rsidRDefault="00EF4208">
      <w:pPr>
        <w:pStyle w:val="Kazaloslik"/>
        <w:tabs>
          <w:tab w:val="right" w:leader="dot" w:pos="9060"/>
        </w:tabs>
        <w:rPr>
          <w:rFonts w:asciiTheme="minorHAnsi" w:eastAsiaTheme="minorEastAsia" w:hAnsiTheme="minorHAnsi"/>
          <w:noProof/>
          <w:lang w:eastAsia="sl-SI"/>
        </w:rPr>
      </w:pPr>
      <w:hyperlink w:anchor="_Toc466149407" w:history="1">
        <w:r w:rsidR="00112A0E" w:rsidRPr="00112A0E">
          <w:rPr>
            <w:rStyle w:val="Hiperpovezava"/>
            <w:noProof/>
          </w:rPr>
          <w:t>Sliki 27: Predlog dveh logotipov destinacije Rogla-Pohorje</w:t>
        </w:r>
        <w:r w:rsidR="00112A0E" w:rsidRPr="00112A0E">
          <w:rPr>
            <w:noProof/>
            <w:webHidden/>
          </w:rPr>
          <w:tab/>
        </w:r>
        <w:r w:rsidR="00112A0E" w:rsidRPr="00112A0E">
          <w:rPr>
            <w:noProof/>
            <w:webHidden/>
          </w:rPr>
          <w:fldChar w:fldCharType="begin"/>
        </w:r>
        <w:r w:rsidR="00112A0E" w:rsidRPr="00112A0E">
          <w:rPr>
            <w:noProof/>
            <w:webHidden/>
          </w:rPr>
          <w:instrText xml:space="preserve"> PAGEREF _Toc466149407 \h </w:instrText>
        </w:r>
        <w:r w:rsidR="00112A0E" w:rsidRPr="00112A0E">
          <w:rPr>
            <w:noProof/>
            <w:webHidden/>
          </w:rPr>
        </w:r>
        <w:r w:rsidR="00112A0E" w:rsidRPr="00112A0E">
          <w:rPr>
            <w:noProof/>
            <w:webHidden/>
          </w:rPr>
          <w:fldChar w:fldCharType="separate"/>
        </w:r>
        <w:r w:rsidR="00E040AE">
          <w:rPr>
            <w:noProof/>
            <w:webHidden/>
          </w:rPr>
          <w:t>83</w:t>
        </w:r>
        <w:r w:rsidR="00112A0E" w:rsidRPr="00112A0E">
          <w:rPr>
            <w:noProof/>
            <w:webHidden/>
          </w:rPr>
          <w:fldChar w:fldCharType="end"/>
        </w:r>
      </w:hyperlink>
    </w:p>
    <w:p w:rsidR="00112A0E" w:rsidRPr="00112A0E" w:rsidRDefault="00EF4208">
      <w:pPr>
        <w:pStyle w:val="Kazaloslik"/>
        <w:tabs>
          <w:tab w:val="right" w:leader="dot" w:pos="9060"/>
        </w:tabs>
        <w:rPr>
          <w:rFonts w:asciiTheme="minorHAnsi" w:eastAsiaTheme="minorEastAsia" w:hAnsiTheme="minorHAnsi"/>
          <w:noProof/>
          <w:lang w:eastAsia="sl-SI"/>
        </w:rPr>
      </w:pPr>
      <w:hyperlink w:anchor="_Toc466149408" w:history="1">
        <w:r w:rsidR="00112A0E" w:rsidRPr="00112A0E">
          <w:rPr>
            <w:rStyle w:val="Hiperpovezava"/>
            <w:noProof/>
          </w:rPr>
          <w:t>Sliki 28: Logotip destinacije Rogla-Pohorje v črno beli različici</w:t>
        </w:r>
        <w:r w:rsidR="00112A0E" w:rsidRPr="00112A0E">
          <w:rPr>
            <w:noProof/>
            <w:webHidden/>
          </w:rPr>
          <w:tab/>
        </w:r>
        <w:r w:rsidR="00112A0E" w:rsidRPr="00112A0E">
          <w:rPr>
            <w:noProof/>
            <w:webHidden/>
          </w:rPr>
          <w:fldChar w:fldCharType="begin"/>
        </w:r>
        <w:r w:rsidR="00112A0E" w:rsidRPr="00112A0E">
          <w:rPr>
            <w:noProof/>
            <w:webHidden/>
          </w:rPr>
          <w:instrText xml:space="preserve"> PAGEREF _Toc466149408 \h </w:instrText>
        </w:r>
        <w:r w:rsidR="00112A0E" w:rsidRPr="00112A0E">
          <w:rPr>
            <w:noProof/>
            <w:webHidden/>
          </w:rPr>
        </w:r>
        <w:r w:rsidR="00112A0E" w:rsidRPr="00112A0E">
          <w:rPr>
            <w:noProof/>
            <w:webHidden/>
          </w:rPr>
          <w:fldChar w:fldCharType="separate"/>
        </w:r>
        <w:r w:rsidR="00E040AE">
          <w:rPr>
            <w:noProof/>
            <w:webHidden/>
          </w:rPr>
          <w:t>83</w:t>
        </w:r>
        <w:r w:rsidR="00112A0E" w:rsidRPr="00112A0E">
          <w:rPr>
            <w:noProof/>
            <w:webHidden/>
          </w:rPr>
          <w:fldChar w:fldCharType="end"/>
        </w:r>
      </w:hyperlink>
    </w:p>
    <w:p w:rsidR="00112A0E" w:rsidRPr="00112A0E" w:rsidRDefault="00EF4208">
      <w:pPr>
        <w:pStyle w:val="Kazaloslik"/>
        <w:tabs>
          <w:tab w:val="right" w:leader="dot" w:pos="9060"/>
        </w:tabs>
        <w:rPr>
          <w:rFonts w:asciiTheme="minorHAnsi" w:eastAsiaTheme="minorEastAsia" w:hAnsiTheme="minorHAnsi"/>
          <w:noProof/>
          <w:lang w:eastAsia="sl-SI"/>
        </w:rPr>
      </w:pPr>
      <w:hyperlink w:anchor="_Toc466149409" w:history="1">
        <w:r w:rsidR="00112A0E" w:rsidRPr="00112A0E">
          <w:rPr>
            <w:rStyle w:val="Hiperpovezava"/>
            <w:noProof/>
          </w:rPr>
          <w:t>Slika 29: Predloga Logotipa destinacije Rogla-Pohorje na beli in črni podlagi</w:t>
        </w:r>
        <w:r w:rsidR="00112A0E" w:rsidRPr="00112A0E">
          <w:rPr>
            <w:noProof/>
            <w:webHidden/>
          </w:rPr>
          <w:tab/>
        </w:r>
        <w:r w:rsidR="00112A0E" w:rsidRPr="00112A0E">
          <w:rPr>
            <w:noProof/>
            <w:webHidden/>
          </w:rPr>
          <w:fldChar w:fldCharType="begin"/>
        </w:r>
        <w:r w:rsidR="00112A0E" w:rsidRPr="00112A0E">
          <w:rPr>
            <w:noProof/>
            <w:webHidden/>
          </w:rPr>
          <w:instrText xml:space="preserve"> PAGEREF _Toc466149409 \h </w:instrText>
        </w:r>
        <w:r w:rsidR="00112A0E" w:rsidRPr="00112A0E">
          <w:rPr>
            <w:noProof/>
            <w:webHidden/>
          </w:rPr>
        </w:r>
        <w:r w:rsidR="00112A0E" w:rsidRPr="00112A0E">
          <w:rPr>
            <w:noProof/>
            <w:webHidden/>
          </w:rPr>
          <w:fldChar w:fldCharType="separate"/>
        </w:r>
        <w:r w:rsidR="00E040AE">
          <w:rPr>
            <w:noProof/>
            <w:webHidden/>
          </w:rPr>
          <w:t>84</w:t>
        </w:r>
        <w:r w:rsidR="00112A0E" w:rsidRPr="00112A0E">
          <w:rPr>
            <w:noProof/>
            <w:webHidden/>
          </w:rPr>
          <w:fldChar w:fldCharType="end"/>
        </w:r>
      </w:hyperlink>
    </w:p>
    <w:p w:rsidR="00112A0E" w:rsidRPr="00112A0E" w:rsidRDefault="00EF4208">
      <w:pPr>
        <w:pStyle w:val="Kazaloslik"/>
        <w:tabs>
          <w:tab w:val="right" w:leader="dot" w:pos="9060"/>
        </w:tabs>
        <w:rPr>
          <w:rFonts w:asciiTheme="minorHAnsi" w:eastAsiaTheme="minorEastAsia" w:hAnsiTheme="minorHAnsi"/>
          <w:noProof/>
          <w:lang w:eastAsia="sl-SI"/>
        </w:rPr>
      </w:pPr>
      <w:hyperlink w:anchor="_Toc466149410" w:history="1">
        <w:r w:rsidR="00112A0E" w:rsidRPr="00112A0E">
          <w:rPr>
            <w:rStyle w:val="Hiperpovezava"/>
            <w:noProof/>
          </w:rPr>
          <w:t>Slika 30: Predlog aplikacije logotipa na že obstoječo celostno podobo                         destinacije Rogla-Pohorje</w:t>
        </w:r>
        <w:r w:rsidR="00112A0E" w:rsidRPr="00112A0E">
          <w:rPr>
            <w:noProof/>
            <w:webHidden/>
          </w:rPr>
          <w:tab/>
        </w:r>
        <w:r w:rsidR="00112A0E" w:rsidRPr="00112A0E">
          <w:rPr>
            <w:noProof/>
            <w:webHidden/>
          </w:rPr>
          <w:fldChar w:fldCharType="begin"/>
        </w:r>
        <w:r w:rsidR="00112A0E" w:rsidRPr="00112A0E">
          <w:rPr>
            <w:noProof/>
            <w:webHidden/>
          </w:rPr>
          <w:instrText xml:space="preserve"> PAGEREF _Toc466149410 \h </w:instrText>
        </w:r>
        <w:r w:rsidR="00112A0E" w:rsidRPr="00112A0E">
          <w:rPr>
            <w:noProof/>
            <w:webHidden/>
          </w:rPr>
        </w:r>
        <w:r w:rsidR="00112A0E" w:rsidRPr="00112A0E">
          <w:rPr>
            <w:noProof/>
            <w:webHidden/>
          </w:rPr>
          <w:fldChar w:fldCharType="separate"/>
        </w:r>
        <w:r w:rsidR="00E040AE">
          <w:rPr>
            <w:noProof/>
            <w:webHidden/>
          </w:rPr>
          <w:t>84</w:t>
        </w:r>
        <w:r w:rsidR="00112A0E" w:rsidRPr="00112A0E">
          <w:rPr>
            <w:noProof/>
            <w:webHidden/>
          </w:rPr>
          <w:fldChar w:fldCharType="end"/>
        </w:r>
      </w:hyperlink>
    </w:p>
    <w:p w:rsidR="00112A0E" w:rsidRPr="00112A0E" w:rsidRDefault="00EF4208">
      <w:pPr>
        <w:pStyle w:val="Kazaloslik"/>
        <w:tabs>
          <w:tab w:val="right" w:leader="dot" w:pos="9060"/>
        </w:tabs>
        <w:rPr>
          <w:rFonts w:asciiTheme="minorHAnsi" w:eastAsiaTheme="minorEastAsia" w:hAnsiTheme="minorHAnsi"/>
          <w:noProof/>
          <w:lang w:eastAsia="sl-SI"/>
        </w:rPr>
      </w:pPr>
      <w:hyperlink w:anchor="_Toc466149411" w:history="1">
        <w:r w:rsidR="00112A0E" w:rsidRPr="00112A0E">
          <w:rPr>
            <w:rStyle w:val="Hiperpovezava"/>
            <w:noProof/>
          </w:rPr>
          <w:t xml:space="preserve">Slika 31: </w:t>
        </w:r>
        <w:r w:rsidR="00112A0E" w:rsidRPr="00112A0E">
          <w:rPr>
            <w:rStyle w:val="Hiperpovezava"/>
            <w:rFonts w:cs="Arial"/>
            <w:noProof/>
          </w:rPr>
          <w:t>Prioritete razvoja in trženja turizma v destinaciji Rogla-Pohorje</w:t>
        </w:r>
        <w:r w:rsidR="00112A0E" w:rsidRPr="00112A0E">
          <w:rPr>
            <w:noProof/>
            <w:webHidden/>
          </w:rPr>
          <w:tab/>
        </w:r>
        <w:r w:rsidR="00112A0E" w:rsidRPr="00112A0E">
          <w:rPr>
            <w:noProof/>
            <w:webHidden/>
          </w:rPr>
          <w:fldChar w:fldCharType="begin"/>
        </w:r>
        <w:r w:rsidR="00112A0E" w:rsidRPr="00112A0E">
          <w:rPr>
            <w:noProof/>
            <w:webHidden/>
          </w:rPr>
          <w:instrText xml:space="preserve"> PAGEREF _Toc466149411 \h </w:instrText>
        </w:r>
        <w:r w:rsidR="00112A0E" w:rsidRPr="00112A0E">
          <w:rPr>
            <w:noProof/>
            <w:webHidden/>
          </w:rPr>
        </w:r>
        <w:r w:rsidR="00112A0E" w:rsidRPr="00112A0E">
          <w:rPr>
            <w:noProof/>
            <w:webHidden/>
          </w:rPr>
          <w:fldChar w:fldCharType="separate"/>
        </w:r>
        <w:r w:rsidR="00E040AE">
          <w:rPr>
            <w:noProof/>
            <w:webHidden/>
          </w:rPr>
          <w:t>108</w:t>
        </w:r>
        <w:r w:rsidR="00112A0E" w:rsidRPr="00112A0E">
          <w:rPr>
            <w:noProof/>
            <w:webHidden/>
          </w:rPr>
          <w:fldChar w:fldCharType="end"/>
        </w:r>
      </w:hyperlink>
    </w:p>
    <w:p w:rsidR="00112A0E" w:rsidRPr="00112A0E" w:rsidRDefault="00EF4208">
      <w:pPr>
        <w:pStyle w:val="Kazaloslik"/>
        <w:tabs>
          <w:tab w:val="right" w:leader="dot" w:pos="9060"/>
        </w:tabs>
        <w:rPr>
          <w:rFonts w:asciiTheme="minorHAnsi" w:eastAsiaTheme="minorEastAsia" w:hAnsiTheme="minorHAnsi"/>
          <w:noProof/>
          <w:lang w:eastAsia="sl-SI"/>
        </w:rPr>
      </w:pPr>
      <w:hyperlink w:anchor="_Toc466149412" w:history="1">
        <w:r w:rsidR="00112A0E" w:rsidRPr="00112A0E">
          <w:rPr>
            <w:rStyle w:val="Hiperpovezava"/>
            <w:bCs/>
            <w:noProof/>
          </w:rPr>
          <w:t xml:space="preserve">Slika 32: </w:t>
        </w:r>
        <w:r w:rsidR="00112A0E" w:rsidRPr="00112A0E">
          <w:rPr>
            <w:rStyle w:val="Hiperpovezava"/>
            <w:rFonts w:cs="Arial"/>
            <w:bCs/>
            <w:noProof/>
          </w:rPr>
          <w:t>Model razvoja in trženja turizma v destinaciji Rogla-Pohorje</w:t>
        </w:r>
        <w:r w:rsidR="00112A0E" w:rsidRPr="00112A0E">
          <w:rPr>
            <w:noProof/>
            <w:webHidden/>
          </w:rPr>
          <w:tab/>
        </w:r>
        <w:r w:rsidR="00112A0E" w:rsidRPr="00112A0E">
          <w:rPr>
            <w:noProof/>
            <w:webHidden/>
          </w:rPr>
          <w:fldChar w:fldCharType="begin"/>
        </w:r>
        <w:r w:rsidR="00112A0E" w:rsidRPr="00112A0E">
          <w:rPr>
            <w:noProof/>
            <w:webHidden/>
          </w:rPr>
          <w:instrText xml:space="preserve"> PAGEREF _Toc466149412 \h </w:instrText>
        </w:r>
        <w:r w:rsidR="00112A0E" w:rsidRPr="00112A0E">
          <w:rPr>
            <w:noProof/>
            <w:webHidden/>
          </w:rPr>
        </w:r>
        <w:r w:rsidR="00112A0E" w:rsidRPr="00112A0E">
          <w:rPr>
            <w:noProof/>
            <w:webHidden/>
          </w:rPr>
          <w:fldChar w:fldCharType="separate"/>
        </w:r>
        <w:r w:rsidR="00E040AE">
          <w:rPr>
            <w:noProof/>
            <w:webHidden/>
          </w:rPr>
          <w:t>109</w:t>
        </w:r>
        <w:r w:rsidR="00112A0E" w:rsidRPr="00112A0E">
          <w:rPr>
            <w:noProof/>
            <w:webHidden/>
          </w:rPr>
          <w:fldChar w:fldCharType="end"/>
        </w:r>
      </w:hyperlink>
    </w:p>
    <w:p w:rsidR="00112A0E" w:rsidRPr="00112A0E" w:rsidRDefault="00EF4208">
      <w:pPr>
        <w:pStyle w:val="Kazaloslik"/>
        <w:tabs>
          <w:tab w:val="right" w:leader="dot" w:pos="9060"/>
        </w:tabs>
        <w:rPr>
          <w:rFonts w:asciiTheme="minorHAnsi" w:eastAsiaTheme="minorEastAsia" w:hAnsiTheme="minorHAnsi"/>
          <w:noProof/>
          <w:lang w:eastAsia="sl-SI"/>
        </w:rPr>
      </w:pPr>
      <w:hyperlink w:anchor="_Toc466149413" w:history="1">
        <w:r w:rsidR="00112A0E" w:rsidRPr="00112A0E">
          <w:rPr>
            <w:rStyle w:val="Hiperpovezava"/>
            <w:bCs/>
            <w:noProof/>
          </w:rPr>
          <w:t>Slika 33: Model udejanjanja razvoja in trženja turizma v DRP v obdobju 2017-2021</w:t>
        </w:r>
        <w:r w:rsidR="00112A0E" w:rsidRPr="00112A0E">
          <w:rPr>
            <w:noProof/>
            <w:webHidden/>
          </w:rPr>
          <w:tab/>
        </w:r>
        <w:r w:rsidR="00112A0E" w:rsidRPr="00112A0E">
          <w:rPr>
            <w:noProof/>
            <w:webHidden/>
          </w:rPr>
          <w:fldChar w:fldCharType="begin"/>
        </w:r>
        <w:r w:rsidR="00112A0E" w:rsidRPr="00112A0E">
          <w:rPr>
            <w:noProof/>
            <w:webHidden/>
          </w:rPr>
          <w:instrText xml:space="preserve"> PAGEREF _Toc466149413 \h </w:instrText>
        </w:r>
        <w:r w:rsidR="00112A0E" w:rsidRPr="00112A0E">
          <w:rPr>
            <w:noProof/>
            <w:webHidden/>
          </w:rPr>
        </w:r>
        <w:r w:rsidR="00112A0E" w:rsidRPr="00112A0E">
          <w:rPr>
            <w:noProof/>
            <w:webHidden/>
          </w:rPr>
          <w:fldChar w:fldCharType="separate"/>
        </w:r>
        <w:r w:rsidR="00E040AE">
          <w:rPr>
            <w:noProof/>
            <w:webHidden/>
          </w:rPr>
          <w:t>110</w:t>
        </w:r>
        <w:r w:rsidR="00112A0E" w:rsidRPr="00112A0E">
          <w:rPr>
            <w:noProof/>
            <w:webHidden/>
          </w:rPr>
          <w:fldChar w:fldCharType="end"/>
        </w:r>
      </w:hyperlink>
    </w:p>
    <w:p w:rsidR="00C470B9" w:rsidRPr="00112A0E" w:rsidRDefault="005D7C6C" w:rsidP="00115985">
      <w:pPr>
        <w:pStyle w:val="Kazaloslik"/>
        <w:tabs>
          <w:tab w:val="right" w:leader="dot" w:pos="9062"/>
        </w:tabs>
      </w:pPr>
      <w:r w:rsidRPr="00112A0E">
        <w:fldChar w:fldCharType="end"/>
      </w:r>
    </w:p>
    <w:p w:rsidR="005B01F6" w:rsidRPr="00112A0E" w:rsidRDefault="005B01F6">
      <w:pPr>
        <w:rPr>
          <w:color w:val="00B0F0"/>
          <w:sz w:val="24"/>
          <w:szCs w:val="26"/>
        </w:rPr>
      </w:pPr>
      <w:r w:rsidRPr="00112A0E">
        <w:rPr>
          <w:color w:val="00B0F0"/>
          <w:sz w:val="24"/>
          <w:szCs w:val="26"/>
        </w:rPr>
        <w:br w:type="page"/>
      </w:r>
    </w:p>
    <w:p w:rsidR="00D12A7E" w:rsidRPr="00735128" w:rsidRDefault="00D12A7E" w:rsidP="00D12A7E">
      <w:pPr>
        <w:rPr>
          <w:b/>
          <w:color w:val="00B0F0"/>
          <w:sz w:val="24"/>
          <w:szCs w:val="26"/>
        </w:rPr>
      </w:pPr>
      <w:r w:rsidRPr="00735128">
        <w:rPr>
          <w:b/>
          <w:color w:val="00B0F0"/>
          <w:sz w:val="24"/>
          <w:szCs w:val="26"/>
        </w:rPr>
        <w:t>KAZALO TABEL</w:t>
      </w:r>
    </w:p>
    <w:p w:rsidR="002E598E" w:rsidRPr="002E598E" w:rsidRDefault="00B34614">
      <w:pPr>
        <w:pStyle w:val="Kazaloslik"/>
        <w:tabs>
          <w:tab w:val="right" w:leader="dot" w:pos="9060"/>
        </w:tabs>
        <w:rPr>
          <w:rFonts w:asciiTheme="minorHAnsi" w:eastAsiaTheme="minorEastAsia" w:hAnsiTheme="minorHAnsi"/>
          <w:noProof/>
          <w:lang w:eastAsia="sl-SI"/>
        </w:rPr>
      </w:pPr>
      <w:r w:rsidRPr="002E598E">
        <w:rPr>
          <w:rFonts w:cs="Arial"/>
        </w:rPr>
        <w:fldChar w:fldCharType="begin"/>
      </w:r>
      <w:r w:rsidRPr="002E598E">
        <w:rPr>
          <w:rFonts w:cs="Arial"/>
        </w:rPr>
        <w:instrText xml:space="preserve"> TOC \h \z \c "Tabela" </w:instrText>
      </w:r>
      <w:r w:rsidRPr="002E598E">
        <w:rPr>
          <w:rFonts w:cs="Arial"/>
        </w:rPr>
        <w:fldChar w:fldCharType="separate"/>
      </w:r>
      <w:hyperlink w:anchor="_Toc466150318" w:history="1">
        <w:r w:rsidR="002E598E" w:rsidRPr="002E598E">
          <w:rPr>
            <w:rStyle w:val="Hiperpovezava"/>
            <w:noProof/>
          </w:rPr>
          <w:t>Tabela 1</w:t>
        </w:r>
        <w:r w:rsidR="002E598E" w:rsidRPr="002E598E">
          <w:rPr>
            <w:rStyle w:val="Hiperpovezava"/>
            <w:rFonts w:eastAsia="Times New Roman" w:cs="Arial"/>
            <w:noProof/>
            <w:lang w:eastAsia="sl-SI"/>
          </w:rPr>
          <w:t>: Delovne skupine po občinah destinacije Rogla-Pohorje (DS po občinah DRP)</w:t>
        </w:r>
        <w:r w:rsidR="002E598E" w:rsidRPr="002E598E">
          <w:rPr>
            <w:noProof/>
            <w:webHidden/>
          </w:rPr>
          <w:tab/>
        </w:r>
        <w:r w:rsidR="002E598E" w:rsidRPr="002E598E">
          <w:rPr>
            <w:noProof/>
            <w:webHidden/>
          </w:rPr>
          <w:fldChar w:fldCharType="begin"/>
        </w:r>
        <w:r w:rsidR="002E598E" w:rsidRPr="002E598E">
          <w:rPr>
            <w:noProof/>
            <w:webHidden/>
          </w:rPr>
          <w:instrText xml:space="preserve"> PAGEREF _Toc466150318 \h </w:instrText>
        </w:r>
        <w:r w:rsidR="002E598E" w:rsidRPr="002E598E">
          <w:rPr>
            <w:noProof/>
            <w:webHidden/>
          </w:rPr>
        </w:r>
        <w:r w:rsidR="002E598E" w:rsidRPr="002E598E">
          <w:rPr>
            <w:noProof/>
            <w:webHidden/>
          </w:rPr>
          <w:fldChar w:fldCharType="separate"/>
        </w:r>
        <w:r w:rsidR="00E040AE">
          <w:rPr>
            <w:noProof/>
            <w:webHidden/>
          </w:rPr>
          <w:t>10</w:t>
        </w:r>
        <w:r w:rsidR="002E598E" w:rsidRPr="002E598E">
          <w:rPr>
            <w:noProof/>
            <w:webHidden/>
          </w:rPr>
          <w:fldChar w:fldCharType="end"/>
        </w:r>
      </w:hyperlink>
    </w:p>
    <w:p w:rsidR="002E598E" w:rsidRPr="002E598E" w:rsidRDefault="00EF4208">
      <w:pPr>
        <w:pStyle w:val="Kazaloslik"/>
        <w:tabs>
          <w:tab w:val="right" w:leader="dot" w:pos="9060"/>
        </w:tabs>
        <w:rPr>
          <w:rFonts w:asciiTheme="minorHAnsi" w:eastAsiaTheme="minorEastAsia" w:hAnsiTheme="minorHAnsi"/>
          <w:noProof/>
          <w:lang w:eastAsia="sl-SI"/>
        </w:rPr>
      </w:pPr>
      <w:hyperlink w:anchor="_Toc466150319" w:history="1">
        <w:r w:rsidR="002E598E" w:rsidRPr="002E598E">
          <w:rPr>
            <w:rStyle w:val="Hiperpovezava"/>
            <w:noProof/>
          </w:rPr>
          <w:t>Tabela 2</w:t>
        </w:r>
        <w:r w:rsidR="002E598E" w:rsidRPr="002E598E">
          <w:rPr>
            <w:rStyle w:val="Hiperpovezava"/>
            <w:rFonts w:eastAsia="Times New Roman" w:cs="Arial"/>
            <w:noProof/>
            <w:lang w:eastAsia="sl-SI"/>
          </w:rPr>
          <w:t>: Projektna skupina destinacije Rogla-Pohorje (PSDRP)</w:t>
        </w:r>
        <w:r w:rsidR="002E598E" w:rsidRPr="002E598E">
          <w:rPr>
            <w:noProof/>
            <w:webHidden/>
          </w:rPr>
          <w:tab/>
        </w:r>
        <w:r w:rsidR="002E598E" w:rsidRPr="002E598E">
          <w:rPr>
            <w:noProof/>
            <w:webHidden/>
          </w:rPr>
          <w:fldChar w:fldCharType="begin"/>
        </w:r>
        <w:r w:rsidR="002E598E" w:rsidRPr="002E598E">
          <w:rPr>
            <w:noProof/>
            <w:webHidden/>
          </w:rPr>
          <w:instrText xml:space="preserve"> PAGEREF _Toc466150319 \h </w:instrText>
        </w:r>
        <w:r w:rsidR="002E598E" w:rsidRPr="002E598E">
          <w:rPr>
            <w:noProof/>
            <w:webHidden/>
          </w:rPr>
        </w:r>
        <w:r w:rsidR="002E598E" w:rsidRPr="002E598E">
          <w:rPr>
            <w:noProof/>
            <w:webHidden/>
          </w:rPr>
          <w:fldChar w:fldCharType="separate"/>
        </w:r>
        <w:r w:rsidR="00E040AE">
          <w:rPr>
            <w:noProof/>
            <w:webHidden/>
          </w:rPr>
          <w:t>12</w:t>
        </w:r>
        <w:r w:rsidR="002E598E" w:rsidRPr="002E598E">
          <w:rPr>
            <w:noProof/>
            <w:webHidden/>
          </w:rPr>
          <w:fldChar w:fldCharType="end"/>
        </w:r>
      </w:hyperlink>
    </w:p>
    <w:p w:rsidR="002E598E" w:rsidRPr="002E598E" w:rsidRDefault="00EF4208">
      <w:pPr>
        <w:pStyle w:val="Kazaloslik"/>
        <w:tabs>
          <w:tab w:val="right" w:leader="dot" w:pos="9060"/>
        </w:tabs>
        <w:rPr>
          <w:rFonts w:asciiTheme="minorHAnsi" w:eastAsiaTheme="minorEastAsia" w:hAnsiTheme="minorHAnsi"/>
          <w:noProof/>
          <w:lang w:eastAsia="sl-SI"/>
        </w:rPr>
      </w:pPr>
      <w:hyperlink w:anchor="_Toc466150320" w:history="1">
        <w:r w:rsidR="002E598E" w:rsidRPr="002E598E">
          <w:rPr>
            <w:rStyle w:val="Hiperpovezava"/>
            <w:noProof/>
          </w:rPr>
          <w:t>Tabela 3: Osnovna opredelitev občin, ki oblikujejo destinacijo Rogla-Pohorje</w:t>
        </w:r>
        <w:r w:rsidR="002E598E" w:rsidRPr="002E598E">
          <w:rPr>
            <w:noProof/>
            <w:webHidden/>
          </w:rPr>
          <w:tab/>
        </w:r>
        <w:r w:rsidR="002E598E" w:rsidRPr="002E598E">
          <w:rPr>
            <w:noProof/>
            <w:webHidden/>
          </w:rPr>
          <w:fldChar w:fldCharType="begin"/>
        </w:r>
        <w:r w:rsidR="002E598E" w:rsidRPr="002E598E">
          <w:rPr>
            <w:noProof/>
            <w:webHidden/>
          </w:rPr>
          <w:instrText xml:space="preserve"> PAGEREF _Toc466150320 \h </w:instrText>
        </w:r>
        <w:r w:rsidR="002E598E" w:rsidRPr="002E598E">
          <w:rPr>
            <w:noProof/>
            <w:webHidden/>
          </w:rPr>
        </w:r>
        <w:r w:rsidR="002E598E" w:rsidRPr="002E598E">
          <w:rPr>
            <w:noProof/>
            <w:webHidden/>
          </w:rPr>
          <w:fldChar w:fldCharType="separate"/>
        </w:r>
        <w:r w:rsidR="00E040AE">
          <w:rPr>
            <w:noProof/>
            <w:webHidden/>
          </w:rPr>
          <w:t>19</w:t>
        </w:r>
        <w:r w:rsidR="002E598E" w:rsidRPr="002E598E">
          <w:rPr>
            <w:noProof/>
            <w:webHidden/>
          </w:rPr>
          <w:fldChar w:fldCharType="end"/>
        </w:r>
      </w:hyperlink>
    </w:p>
    <w:p w:rsidR="002E598E" w:rsidRPr="002E598E" w:rsidRDefault="00EF4208">
      <w:pPr>
        <w:pStyle w:val="Kazaloslik"/>
        <w:tabs>
          <w:tab w:val="right" w:leader="dot" w:pos="9060"/>
        </w:tabs>
        <w:rPr>
          <w:rFonts w:asciiTheme="minorHAnsi" w:eastAsiaTheme="minorEastAsia" w:hAnsiTheme="minorHAnsi"/>
          <w:noProof/>
          <w:lang w:eastAsia="sl-SI"/>
        </w:rPr>
      </w:pPr>
      <w:hyperlink w:anchor="_Toc466150321" w:history="1">
        <w:r w:rsidR="002E598E" w:rsidRPr="002E598E">
          <w:rPr>
            <w:rStyle w:val="Hiperpovezava"/>
            <w:noProof/>
          </w:rPr>
          <w:t>Tabela 4: Kratek zgodovinski pregled razvoja območja destinacije Rogla-Pohorje</w:t>
        </w:r>
        <w:r w:rsidR="002E598E" w:rsidRPr="002E598E">
          <w:rPr>
            <w:noProof/>
            <w:webHidden/>
          </w:rPr>
          <w:tab/>
        </w:r>
        <w:r w:rsidR="002E598E" w:rsidRPr="002E598E">
          <w:rPr>
            <w:noProof/>
            <w:webHidden/>
          </w:rPr>
          <w:fldChar w:fldCharType="begin"/>
        </w:r>
        <w:r w:rsidR="002E598E" w:rsidRPr="002E598E">
          <w:rPr>
            <w:noProof/>
            <w:webHidden/>
          </w:rPr>
          <w:instrText xml:space="preserve"> PAGEREF _Toc466150321 \h </w:instrText>
        </w:r>
        <w:r w:rsidR="002E598E" w:rsidRPr="002E598E">
          <w:rPr>
            <w:noProof/>
            <w:webHidden/>
          </w:rPr>
        </w:r>
        <w:r w:rsidR="002E598E" w:rsidRPr="002E598E">
          <w:rPr>
            <w:noProof/>
            <w:webHidden/>
          </w:rPr>
          <w:fldChar w:fldCharType="separate"/>
        </w:r>
        <w:r w:rsidR="00E040AE">
          <w:rPr>
            <w:noProof/>
            <w:webHidden/>
          </w:rPr>
          <w:t>20</w:t>
        </w:r>
        <w:r w:rsidR="002E598E" w:rsidRPr="002E598E">
          <w:rPr>
            <w:noProof/>
            <w:webHidden/>
          </w:rPr>
          <w:fldChar w:fldCharType="end"/>
        </w:r>
      </w:hyperlink>
    </w:p>
    <w:p w:rsidR="002E598E" w:rsidRPr="002E598E" w:rsidRDefault="00EF4208">
      <w:pPr>
        <w:pStyle w:val="Kazaloslik"/>
        <w:tabs>
          <w:tab w:val="right" w:leader="dot" w:pos="9060"/>
        </w:tabs>
        <w:rPr>
          <w:rFonts w:asciiTheme="minorHAnsi" w:eastAsiaTheme="minorEastAsia" w:hAnsiTheme="minorHAnsi"/>
          <w:noProof/>
          <w:lang w:eastAsia="sl-SI"/>
        </w:rPr>
      </w:pPr>
      <w:hyperlink w:anchor="_Toc466150322" w:history="1">
        <w:r w:rsidR="002E598E" w:rsidRPr="002E598E">
          <w:rPr>
            <w:rStyle w:val="Hiperpovezava"/>
            <w:noProof/>
          </w:rPr>
          <w:t>Tabela 5: Grbi občin destinacije Rogla-Pohorje</w:t>
        </w:r>
        <w:r w:rsidR="002E598E" w:rsidRPr="002E598E">
          <w:rPr>
            <w:noProof/>
            <w:webHidden/>
          </w:rPr>
          <w:tab/>
        </w:r>
        <w:r w:rsidR="002E598E" w:rsidRPr="002E598E">
          <w:rPr>
            <w:noProof/>
            <w:webHidden/>
          </w:rPr>
          <w:fldChar w:fldCharType="begin"/>
        </w:r>
        <w:r w:rsidR="002E598E" w:rsidRPr="002E598E">
          <w:rPr>
            <w:noProof/>
            <w:webHidden/>
          </w:rPr>
          <w:instrText xml:space="preserve"> PAGEREF _Toc466150322 \h </w:instrText>
        </w:r>
        <w:r w:rsidR="002E598E" w:rsidRPr="002E598E">
          <w:rPr>
            <w:noProof/>
            <w:webHidden/>
          </w:rPr>
        </w:r>
        <w:r w:rsidR="002E598E" w:rsidRPr="002E598E">
          <w:rPr>
            <w:noProof/>
            <w:webHidden/>
          </w:rPr>
          <w:fldChar w:fldCharType="separate"/>
        </w:r>
        <w:r w:rsidR="00E040AE">
          <w:rPr>
            <w:noProof/>
            <w:webHidden/>
          </w:rPr>
          <w:t>21</w:t>
        </w:r>
        <w:r w:rsidR="002E598E" w:rsidRPr="002E598E">
          <w:rPr>
            <w:noProof/>
            <w:webHidden/>
          </w:rPr>
          <w:fldChar w:fldCharType="end"/>
        </w:r>
      </w:hyperlink>
    </w:p>
    <w:p w:rsidR="002E598E" w:rsidRPr="002E598E" w:rsidRDefault="00EF4208">
      <w:pPr>
        <w:pStyle w:val="Kazaloslik"/>
        <w:tabs>
          <w:tab w:val="right" w:leader="dot" w:pos="9060"/>
        </w:tabs>
        <w:rPr>
          <w:rFonts w:asciiTheme="minorHAnsi" w:eastAsiaTheme="minorEastAsia" w:hAnsiTheme="minorHAnsi"/>
          <w:noProof/>
          <w:lang w:eastAsia="sl-SI"/>
        </w:rPr>
      </w:pPr>
      <w:hyperlink w:anchor="_Toc466150323" w:history="1">
        <w:r w:rsidR="002E598E" w:rsidRPr="002E598E">
          <w:rPr>
            <w:rStyle w:val="Hiperpovezava"/>
            <w:noProof/>
          </w:rPr>
          <w:t>Tabela 6: Vizitke občin destinacije Rogla-Pohorje</w:t>
        </w:r>
        <w:r w:rsidR="002E598E" w:rsidRPr="002E598E">
          <w:rPr>
            <w:noProof/>
            <w:webHidden/>
          </w:rPr>
          <w:tab/>
        </w:r>
        <w:r w:rsidR="002E598E" w:rsidRPr="002E598E">
          <w:rPr>
            <w:noProof/>
            <w:webHidden/>
          </w:rPr>
          <w:fldChar w:fldCharType="begin"/>
        </w:r>
        <w:r w:rsidR="002E598E" w:rsidRPr="002E598E">
          <w:rPr>
            <w:noProof/>
            <w:webHidden/>
          </w:rPr>
          <w:instrText xml:space="preserve"> PAGEREF _Toc466150323 \h </w:instrText>
        </w:r>
        <w:r w:rsidR="002E598E" w:rsidRPr="002E598E">
          <w:rPr>
            <w:noProof/>
            <w:webHidden/>
          </w:rPr>
        </w:r>
        <w:r w:rsidR="002E598E" w:rsidRPr="002E598E">
          <w:rPr>
            <w:noProof/>
            <w:webHidden/>
          </w:rPr>
          <w:fldChar w:fldCharType="separate"/>
        </w:r>
        <w:r w:rsidR="00E040AE">
          <w:rPr>
            <w:noProof/>
            <w:webHidden/>
          </w:rPr>
          <w:t>22</w:t>
        </w:r>
        <w:r w:rsidR="002E598E" w:rsidRPr="002E598E">
          <w:rPr>
            <w:noProof/>
            <w:webHidden/>
          </w:rPr>
          <w:fldChar w:fldCharType="end"/>
        </w:r>
      </w:hyperlink>
    </w:p>
    <w:p w:rsidR="002E598E" w:rsidRPr="002E598E" w:rsidRDefault="00EF4208">
      <w:pPr>
        <w:pStyle w:val="Kazaloslik"/>
        <w:tabs>
          <w:tab w:val="right" w:leader="dot" w:pos="9060"/>
        </w:tabs>
        <w:rPr>
          <w:rFonts w:asciiTheme="minorHAnsi" w:eastAsiaTheme="minorEastAsia" w:hAnsiTheme="minorHAnsi"/>
          <w:noProof/>
          <w:lang w:eastAsia="sl-SI"/>
        </w:rPr>
      </w:pPr>
      <w:hyperlink w:anchor="_Toc466150324" w:history="1">
        <w:r w:rsidR="002E598E" w:rsidRPr="002E598E">
          <w:rPr>
            <w:rStyle w:val="Hiperpovezava"/>
            <w:noProof/>
          </w:rPr>
          <w:t>Tabela 7: Statistični podatki občin destinacije Rogla-Pohorje za leto 2014</w:t>
        </w:r>
        <w:r w:rsidR="002E598E" w:rsidRPr="002E598E">
          <w:rPr>
            <w:noProof/>
            <w:webHidden/>
          </w:rPr>
          <w:tab/>
        </w:r>
        <w:r w:rsidR="002E598E" w:rsidRPr="002E598E">
          <w:rPr>
            <w:noProof/>
            <w:webHidden/>
          </w:rPr>
          <w:fldChar w:fldCharType="begin"/>
        </w:r>
        <w:r w:rsidR="002E598E" w:rsidRPr="002E598E">
          <w:rPr>
            <w:noProof/>
            <w:webHidden/>
          </w:rPr>
          <w:instrText xml:space="preserve"> PAGEREF _Toc466150324 \h </w:instrText>
        </w:r>
        <w:r w:rsidR="002E598E" w:rsidRPr="002E598E">
          <w:rPr>
            <w:noProof/>
            <w:webHidden/>
          </w:rPr>
        </w:r>
        <w:r w:rsidR="002E598E" w:rsidRPr="002E598E">
          <w:rPr>
            <w:noProof/>
            <w:webHidden/>
          </w:rPr>
          <w:fldChar w:fldCharType="separate"/>
        </w:r>
        <w:r w:rsidR="00E040AE">
          <w:rPr>
            <w:noProof/>
            <w:webHidden/>
          </w:rPr>
          <w:t>22</w:t>
        </w:r>
        <w:r w:rsidR="002E598E" w:rsidRPr="002E598E">
          <w:rPr>
            <w:noProof/>
            <w:webHidden/>
          </w:rPr>
          <w:fldChar w:fldCharType="end"/>
        </w:r>
      </w:hyperlink>
    </w:p>
    <w:p w:rsidR="002E598E" w:rsidRPr="002E598E" w:rsidRDefault="00EF4208">
      <w:pPr>
        <w:pStyle w:val="Kazaloslik"/>
        <w:tabs>
          <w:tab w:val="right" w:leader="dot" w:pos="9060"/>
        </w:tabs>
        <w:rPr>
          <w:rFonts w:asciiTheme="minorHAnsi" w:eastAsiaTheme="minorEastAsia" w:hAnsiTheme="minorHAnsi"/>
          <w:noProof/>
          <w:lang w:eastAsia="sl-SI"/>
        </w:rPr>
      </w:pPr>
      <w:hyperlink w:anchor="_Toc466150325" w:history="1">
        <w:r w:rsidR="002E598E" w:rsidRPr="002E598E">
          <w:rPr>
            <w:rStyle w:val="Hiperpovezava"/>
            <w:noProof/>
          </w:rPr>
          <w:t xml:space="preserve">Tabela 8: </w:t>
        </w:r>
        <w:r w:rsidR="002E598E" w:rsidRPr="002E598E">
          <w:rPr>
            <w:rStyle w:val="Hiperpovezava"/>
            <w:rFonts w:cs="Arial"/>
            <w:noProof/>
          </w:rPr>
          <w:t>Vizija razvoja in trženja turizma v DRP</w:t>
        </w:r>
        <w:r w:rsidR="002E598E" w:rsidRPr="002E598E">
          <w:rPr>
            <w:noProof/>
            <w:webHidden/>
          </w:rPr>
          <w:tab/>
        </w:r>
        <w:r w:rsidR="002E598E" w:rsidRPr="002E598E">
          <w:rPr>
            <w:noProof/>
            <w:webHidden/>
          </w:rPr>
          <w:fldChar w:fldCharType="begin"/>
        </w:r>
        <w:r w:rsidR="002E598E" w:rsidRPr="002E598E">
          <w:rPr>
            <w:noProof/>
            <w:webHidden/>
          </w:rPr>
          <w:instrText xml:space="preserve"> PAGEREF _Toc466150325 \h </w:instrText>
        </w:r>
        <w:r w:rsidR="002E598E" w:rsidRPr="002E598E">
          <w:rPr>
            <w:noProof/>
            <w:webHidden/>
          </w:rPr>
        </w:r>
        <w:r w:rsidR="002E598E" w:rsidRPr="002E598E">
          <w:rPr>
            <w:noProof/>
            <w:webHidden/>
          </w:rPr>
          <w:fldChar w:fldCharType="separate"/>
        </w:r>
        <w:r w:rsidR="00E040AE">
          <w:rPr>
            <w:noProof/>
            <w:webHidden/>
          </w:rPr>
          <w:t>25</w:t>
        </w:r>
        <w:r w:rsidR="002E598E" w:rsidRPr="002E598E">
          <w:rPr>
            <w:noProof/>
            <w:webHidden/>
          </w:rPr>
          <w:fldChar w:fldCharType="end"/>
        </w:r>
      </w:hyperlink>
    </w:p>
    <w:p w:rsidR="002E598E" w:rsidRPr="002E598E" w:rsidRDefault="00EF4208">
      <w:pPr>
        <w:pStyle w:val="Kazaloslik"/>
        <w:tabs>
          <w:tab w:val="right" w:leader="dot" w:pos="9060"/>
        </w:tabs>
        <w:rPr>
          <w:rFonts w:asciiTheme="minorHAnsi" w:eastAsiaTheme="minorEastAsia" w:hAnsiTheme="minorHAnsi"/>
          <w:noProof/>
          <w:lang w:eastAsia="sl-SI"/>
        </w:rPr>
      </w:pPr>
      <w:hyperlink w:anchor="_Toc466150326" w:history="1">
        <w:r w:rsidR="002E598E" w:rsidRPr="002E598E">
          <w:rPr>
            <w:rStyle w:val="Hiperpovezava"/>
            <w:noProof/>
          </w:rPr>
          <w:t>Tabela 9:</w:t>
        </w:r>
        <w:r w:rsidR="002E598E" w:rsidRPr="002E598E">
          <w:rPr>
            <w:rStyle w:val="Hiperpovezava"/>
            <w:rFonts w:eastAsia="Times New Roman" w:cs="Arial"/>
            <w:noProof/>
            <w:lang w:eastAsia="sl-SI"/>
          </w:rPr>
          <w:t xml:space="preserve"> Strateški razvojni cilji na področju turizma DRP v obdobju 2017-2021</w:t>
        </w:r>
        <w:r w:rsidR="002E598E" w:rsidRPr="002E598E">
          <w:rPr>
            <w:noProof/>
            <w:webHidden/>
          </w:rPr>
          <w:tab/>
        </w:r>
        <w:r w:rsidR="002E598E" w:rsidRPr="002E598E">
          <w:rPr>
            <w:noProof/>
            <w:webHidden/>
          </w:rPr>
          <w:fldChar w:fldCharType="begin"/>
        </w:r>
        <w:r w:rsidR="002E598E" w:rsidRPr="002E598E">
          <w:rPr>
            <w:noProof/>
            <w:webHidden/>
          </w:rPr>
          <w:instrText xml:space="preserve"> PAGEREF _Toc466150326 \h </w:instrText>
        </w:r>
        <w:r w:rsidR="002E598E" w:rsidRPr="002E598E">
          <w:rPr>
            <w:noProof/>
            <w:webHidden/>
          </w:rPr>
        </w:r>
        <w:r w:rsidR="002E598E" w:rsidRPr="002E598E">
          <w:rPr>
            <w:noProof/>
            <w:webHidden/>
          </w:rPr>
          <w:fldChar w:fldCharType="separate"/>
        </w:r>
        <w:r w:rsidR="00E040AE">
          <w:rPr>
            <w:noProof/>
            <w:webHidden/>
          </w:rPr>
          <w:t>26</w:t>
        </w:r>
        <w:r w:rsidR="002E598E" w:rsidRPr="002E598E">
          <w:rPr>
            <w:noProof/>
            <w:webHidden/>
          </w:rPr>
          <w:fldChar w:fldCharType="end"/>
        </w:r>
      </w:hyperlink>
    </w:p>
    <w:p w:rsidR="002E598E" w:rsidRPr="002E598E" w:rsidRDefault="00EF4208">
      <w:pPr>
        <w:pStyle w:val="Kazaloslik"/>
        <w:tabs>
          <w:tab w:val="right" w:leader="dot" w:pos="9060"/>
        </w:tabs>
        <w:rPr>
          <w:rFonts w:asciiTheme="minorHAnsi" w:eastAsiaTheme="minorEastAsia" w:hAnsiTheme="minorHAnsi"/>
          <w:noProof/>
          <w:lang w:eastAsia="sl-SI"/>
        </w:rPr>
      </w:pPr>
      <w:hyperlink w:anchor="_Toc466150327" w:history="1">
        <w:r w:rsidR="002E598E" w:rsidRPr="002E598E">
          <w:rPr>
            <w:rStyle w:val="Hiperpovezava"/>
            <w:noProof/>
          </w:rPr>
          <w:t xml:space="preserve">Tabela 10: </w:t>
        </w:r>
        <w:r w:rsidR="002E598E" w:rsidRPr="002E598E">
          <w:rPr>
            <w:rStyle w:val="Hiperpovezava"/>
            <w:rFonts w:eastAsia="Times New Roman" w:cs="Arial"/>
            <w:noProof/>
            <w:lang w:eastAsia="sl-SI"/>
          </w:rPr>
          <w:t>Strateški trženjski kvalitativni cilji na področju turizma v DRP obdobju 2017-2021</w:t>
        </w:r>
        <w:r w:rsidR="002E598E" w:rsidRPr="002E598E">
          <w:rPr>
            <w:noProof/>
            <w:webHidden/>
          </w:rPr>
          <w:tab/>
        </w:r>
        <w:r w:rsidR="002E598E" w:rsidRPr="002E598E">
          <w:rPr>
            <w:noProof/>
            <w:webHidden/>
          </w:rPr>
          <w:fldChar w:fldCharType="begin"/>
        </w:r>
        <w:r w:rsidR="002E598E" w:rsidRPr="002E598E">
          <w:rPr>
            <w:noProof/>
            <w:webHidden/>
          </w:rPr>
          <w:instrText xml:space="preserve"> PAGEREF _Toc466150327 \h </w:instrText>
        </w:r>
        <w:r w:rsidR="002E598E" w:rsidRPr="002E598E">
          <w:rPr>
            <w:noProof/>
            <w:webHidden/>
          </w:rPr>
        </w:r>
        <w:r w:rsidR="002E598E" w:rsidRPr="002E598E">
          <w:rPr>
            <w:noProof/>
            <w:webHidden/>
          </w:rPr>
          <w:fldChar w:fldCharType="separate"/>
        </w:r>
        <w:r w:rsidR="00E040AE">
          <w:rPr>
            <w:noProof/>
            <w:webHidden/>
          </w:rPr>
          <w:t>27</w:t>
        </w:r>
        <w:r w:rsidR="002E598E" w:rsidRPr="002E598E">
          <w:rPr>
            <w:noProof/>
            <w:webHidden/>
          </w:rPr>
          <w:fldChar w:fldCharType="end"/>
        </w:r>
      </w:hyperlink>
    </w:p>
    <w:p w:rsidR="002E598E" w:rsidRPr="002E598E" w:rsidRDefault="00EF4208">
      <w:pPr>
        <w:pStyle w:val="Kazaloslik"/>
        <w:tabs>
          <w:tab w:val="right" w:leader="dot" w:pos="9060"/>
        </w:tabs>
        <w:rPr>
          <w:rFonts w:asciiTheme="minorHAnsi" w:eastAsiaTheme="minorEastAsia" w:hAnsiTheme="minorHAnsi"/>
          <w:noProof/>
          <w:lang w:eastAsia="sl-SI"/>
        </w:rPr>
      </w:pPr>
      <w:hyperlink w:anchor="_Toc466150328" w:history="1">
        <w:r w:rsidR="002E598E" w:rsidRPr="002E598E">
          <w:rPr>
            <w:rStyle w:val="Hiperpovezava"/>
            <w:noProof/>
          </w:rPr>
          <w:t xml:space="preserve">Tabela 11: </w:t>
        </w:r>
        <w:r w:rsidR="002E598E" w:rsidRPr="002E598E">
          <w:rPr>
            <w:rStyle w:val="Hiperpovezava"/>
            <w:rFonts w:eastAsia="Times New Roman" w:cs="Arial"/>
            <w:noProof/>
            <w:lang w:eastAsia="sl-SI"/>
          </w:rPr>
          <w:t>Strateški trženjski kvantitativni cilji na področju turizma v občini Zreče v obdobju 2017-2021</w:t>
        </w:r>
        <w:r w:rsidR="002E598E" w:rsidRPr="002E598E">
          <w:rPr>
            <w:noProof/>
            <w:webHidden/>
          </w:rPr>
          <w:tab/>
        </w:r>
        <w:r w:rsidR="002E598E" w:rsidRPr="002E598E">
          <w:rPr>
            <w:noProof/>
            <w:webHidden/>
          </w:rPr>
          <w:fldChar w:fldCharType="begin"/>
        </w:r>
        <w:r w:rsidR="002E598E" w:rsidRPr="002E598E">
          <w:rPr>
            <w:noProof/>
            <w:webHidden/>
          </w:rPr>
          <w:instrText xml:space="preserve"> PAGEREF _Toc466150328 \h </w:instrText>
        </w:r>
        <w:r w:rsidR="002E598E" w:rsidRPr="002E598E">
          <w:rPr>
            <w:noProof/>
            <w:webHidden/>
          </w:rPr>
        </w:r>
        <w:r w:rsidR="002E598E" w:rsidRPr="002E598E">
          <w:rPr>
            <w:noProof/>
            <w:webHidden/>
          </w:rPr>
          <w:fldChar w:fldCharType="separate"/>
        </w:r>
        <w:r w:rsidR="00E040AE">
          <w:rPr>
            <w:noProof/>
            <w:webHidden/>
          </w:rPr>
          <w:t>29</w:t>
        </w:r>
        <w:r w:rsidR="002E598E" w:rsidRPr="002E598E">
          <w:rPr>
            <w:noProof/>
            <w:webHidden/>
          </w:rPr>
          <w:fldChar w:fldCharType="end"/>
        </w:r>
      </w:hyperlink>
    </w:p>
    <w:p w:rsidR="002E598E" w:rsidRPr="002E598E" w:rsidRDefault="00EF4208">
      <w:pPr>
        <w:pStyle w:val="Kazaloslik"/>
        <w:tabs>
          <w:tab w:val="right" w:leader="dot" w:pos="9060"/>
        </w:tabs>
        <w:rPr>
          <w:rFonts w:asciiTheme="minorHAnsi" w:eastAsiaTheme="minorEastAsia" w:hAnsiTheme="minorHAnsi"/>
          <w:noProof/>
          <w:lang w:eastAsia="sl-SI"/>
        </w:rPr>
      </w:pPr>
      <w:hyperlink w:anchor="_Toc466150329" w:history="1">
        <w:r w:rsidR="002E598E" w:rsidRPr="002E598E">
          <w:rPr>
            <w:rStyle w:val="Hiperpovezava"/>
            <w:noProof/>
          </w:rPr>
          <w:t xml:space="preserve">Tabela 12: </w:t>
        </w:r>
        <w:r w:rsidR="002E598E" w:rsidRPr="002E598E">
          <w:rPr>
            <w:rStyle w:val="Hiperpovezava"/>
            <w:rFonts w:eastAsia="Times New Roman" w:cs="Arial"/>
            <w:noProof/>
            <w:lang w:eastAsia="sl-SI"/>
          </w:rPr>
          <w:t>Strateški trženjski kvantitativni cilji na področju turizma v občini Slovenske Konjice v obdobju 2017-2021</w:t>
        </w:r>
        <w:r w:rsidR="002E598E" w:rsidRPr="002E598E">
          <w:rPr>
            <w:noProof/>
            <w:webHidden/>
          </w:rPr>
          <w:tab/>
        </w:r>
        <w:r w:rsidR="002E598E" w:rsidRPr="002E598E">
          <w:rPr>
            <w:noProof/>
            <w:webHidden/>
          </w:rPr>
          <w:fldChar w:fldCharType="begin"/>
        </w:r>
        <w:r w:rsidR="002E598E" w:rsidRPr="002E598E">
          <w:rPr>
            <w:noProof/>
            <w:webHidden/>
          </w:rPr>
          <w:instrText xml:space="preserve"> PAGEREF _Toc466150329 \h </w:instrText>
        </w:r>
        <w:r w:rsidR="002E598E" w:rsidRPr="002E598E">
          <w:rPr>
            <w:noProof/>
            <w:webHidden/>
          </w:rPr>
        </w:r>
        <w:r w:rsidR="002E598E" w:rsidRPr="002E598E">
          <w:rPr>
            <w:noProof/>
            <w:webHidden/>
          </w:rPr>
          <w:fldChar w:fldCharType="separate"/>
        </w:r>
        <w:r w:rsidR="00E040AE">
          <w:rPr>
            <w:noProof/>
            <w:webHidden/>
          </w:rPr>
          <w:t>30</w:t>
        </w:r>
        <w:r w:rsidR="002E598E" w:rsidRPr="002E598E">
          <w:rPr>
            <w:noProof/>
            <w:webHidden/>
          </w:rPr>
          <w:fldChar w:fldCharType="end"/>
        </w:r>
      </w:hyperlink>
    </w:p>
    <w:p w:rsidR="002E598E" w:rsidRPr="002E598E" w:rsidRDefault="00EF4208">
      <w:pPr>
        <w:pStyle w:val="Kazaloslik"/>
        <w:tabs>
          <w:tab w:val="right" w:leader="dot" w:pos="9060"/>
        </w:tabs>
        <w:rPr>
          <w:rFonts w:asciiTheme="minorHAnsi" w:eastAsiaTheme="minorEastAsia" w:hAnsiTheme="minorHAnsi"/>
          <w:noProof/>
          <w:lang w:eastAsia="sl-SI"/>
        </w:rPr>
      </w:pPr>
      <w:hyperlink w:anchor="_Toc466150330" w:history="1">
        <w:r w:rsidR="002E598E" w:rsidRPr="002E598E">
          <w:rPr>
            <w:rStyle w:val="Hiperpovezava"/>
            <w:noProof/>
          </w:rPr>
          <w:t xml:space="preserve">Tabela 13: </w:t>
        </w:r>
        <w:r w:rsidR="002E598E" w:rsidRPr="002E598E">
          <w:rPr>
            <w:rStyle w:val="Hiperpovezava"/>
            <w:rFonts w:eastAsia="Times New Roman" w:cs="Arial"/>
            <w:noProof/>
            <w:lang w:eastAsia="sl-SI"/>
          </w:rPr>
          <w:t>Strateški trženjski kvantitativni cilji na področju turizma v občini Vitanje v obdobju 2017-2021</w:t>
        </w:r>
        <w:r w:rsidR="002E598E" w:rsidRPr="002E598E">
          <w:rPr>
            <w:noProof/>
            <w:webHidden/>
          </w:rPr>
          <w:tab/>
        </w:r>
        <w:r w:rsidR="002E598E" w:rsidRPr="002E598E">
          <w:rPr>
            <w:noProof/>
            <w:webHidden/>
          </w:rPr>
          <w:fldChar w:fldCharType="begin"/>
        </w:r>
        <w:r w:rsidR="002E598E" w:rsidRPr="002E598E">
          <w:rPr>
            <w:noProof/>
            <w:webHidden/>
          </w:rPr>
          <w:instrText xml:space="preserve"> PAGEREF _Toc466150330 \h </w:instrText>
        </w:r>
        <w:r w:rsidR="002E598E" w:rsidRPr="002E598E">
          <w:rPr>
            <w:noProof/>
            <w:webHidden/>
          </w:rPr>
        </w:r>
        <w:r w:rsidR="002E598E" w:rsidRPr="002E598E">
          <w:rPr>
            <w:noProof/>
            <w:webHidden/>
          </w:rPr>
          <w:fldChar w:fldCharType="separate"/>
        </w:r>
        <w:r w:rsidR="00E040AE">
          <w:rPr>
            <w:noProof/>
            <w:webHidden/>
          </w:rPr>
          <w:t>30</w:t>
        </w:r>
        <w:r w:rsidR="002E598E" w:rsidRPr="002E598E">
          <w:rPr>
            <w:noProof/>
            <w:webHidden/>
          </w:rPr>
          <w:fldChar w:fldCharType="end"/>
        </w:r>
      </w:hyperlink>
    </w:p>
    <w:p w:rsidR="002E598E" w:rsidRPr="002E598E" w:rsidRDefault="00EF4208">
      <w:pPr>
        <w:pStyle w:val="Kazaloslik"/>
        <w:tabs>
          <w:tab w:val="right" w:leader="dot" w:pos="9060"/>
        </w:tabs>
        <w:rPr>
          <w:rFonts w:asciiTheme="minorHAnsi" w:eastAsiaTheme="minorEastAsia" w:hAnsiTheme="minorHAnsi"/>
          <w:noProof/>
          <w:lang w:eastAsia="sl-SI"/>
        </w:rPr>
      </w:pPr>
      <w:hyperlink w:anchor="_Toc466150331" w:history="1">
        <w:r w:rsidR="002E598E" w:rsidRPr="002E598E">
          <w:rPr>
            <w:rStyle w:val="Hiperpovezava"/>
            <w:noProof/>
          </w:rPr>
          <w:t xml:space="preserve">Tabela 14: </w:t>
        </w:r>
        <w:r w:rsidR="002E598E" w:rsidRPr="002E598E">
          <w:rPr>
            <w:rStyle w:val="Hiperpovezava"/>
            <w:rFonts w:eastAsia="Times New Roman" w:cs="Arial"/>
            <w:noProof/>
            <w:lang w:eastAsia="sl-SI"/>
          </w:rPr>
          <w:t>Strateški trženjski kvantitativni cilji na področju turizma v občini Oplotnica v obdobju 2017-2021</w:t>
        </w:r>
        <w:r w:rsidR="002E598E" w:rsidRPr="002E598E">
          <w:rPr>
            <w:noProof/>
            <w:webHidden/>
          </w:rPr>
          <w:tab/>
        </w:r>
        <w:r w:rsidR="002E598E" w:rsidRPr="002E598E">
          <w:rPr>
            <w:noProof/>
            <w:webHidden/>
          </w:rPr>
          <w:fldChar w:fldCharType="begin"/>
        </w:r>
        <w:r w:rsidR="002E598E" w:rsidRPr="002E598E">
          <w:rPr>
            <w:noProof/>
            <w:webHidden/>
          </w:rPr>
          <w:instrText xml:space="preserve"> PAGEREF _Toc466150331 \h </w:instrText>
        </w:r>
        <w:r w:rsidR="002E598E" w:rsidRPr="002E598E">
          <w:rPr>
            <w:noProof/>
            <w:webHidden/>
          </w:rPr>
        </w:r>
        <w:r w:rsidR="002E598E" w:rsidRPr="002E598E">
          <w:rPr>
            <w:noProof/>
            <w:webHidden/>
          </w:rPr>
          <w:fldChar w:fldCharType="separate"/>
        </w:r>
        <w:r w:rsidR="00E040AE">
          <w:rPr>
            <w:noProof/>
            <w:webHidden/>
          </w:rPr>
          <w:t>31</w:t>
        </w:r>
        <w:r w:rsidR="002E598E" w:rsidRPr="002E598E">
          <w:rPr>
            <w:noProof/>
            <w:webHidden/>
          </w:rPr>
          <w:fldChar w:fldCharType="end"/>
        </w:r>
      </w:hyperlink>
    </w:p>
    <w:p w:rsidR="002E598E" w:rsidRPr="002E598E" w:rsidRDefault="00EF4208">
      <w:pPr>
        <w:pStyle w:val="Kazaloslik"/>
        <w:tabs>
          <w:tab w:val="right" w:leader="dot" w:pos="9060"/>
        </w:tabs>
        <w:rPr>
          <w:rFonts w:asciiTheme="minorHAnsi" w:eastAsiaTheme="minorEastAsia" w:hAnsiTheme="minorHAnsi"/>
          <w:noProof/>
          <w:lang w:eastAsia="sl-SI"/>
        </w:rPr>
      </w:pPr>
      <w:hyperlink w:anchor="_Toc466150332" w:history="1">
        <w:r w:rsidR="002E598E" w:rsidRPr="002E598E">
          <w:rPr>
            <w:rStyle w:val="Hiperpovezava"/>
            <w:noProof/>
          </w:rPr>
          <w:t>Tabela 15: Ukrep GU1 - Vzpostavitev mreže TIC-ev in nadgradnja aktivnosti v DMO DRP</w:t>
        </w:r>
        <w:r w:rsidR="002E598E" w:rsidRPr="002E598E">
          <w:rPr>
            <w:noProof/>
            <w:webHidden/>
          </w:rPr>
          <w:tab/>
        </w:r>
        <w:r w:rsidR="002E598E" w:rsidRPr="002E598E">
          <w:rPr>
            <w:noProof/>
            <w:webHidden/>
          </w:rPr>
          <w:fldChar w:fldCharType="begin"/>
        </w:r>
        <w:r w:rsidR="002E598E" w:rsidRPr="002E598E">
          <w:rPr>
            <w:noProof/>
            <w:webHidden/>
          </w:rPr>
          <w:instrText xml:space="preserve"> PAGEREF _Toc466150332 \h </w:instrText>
        </w:r>
        <w:r w:rsidR="002E598E" w:rsidRPr="002E598E">
          <w:rPr>
            <w:noProof/>
            <w:webHidden/>
          </w:rPr>
        </w:r>
        <w:r w:rsidR="002E598E" w:rsidRPr="002E598E">
          <w:rPr>
            <w:noProof/>
            <w:webHidden/>
          </w:rPr>
          <w:fldChar w:fldCharType="separate"/>
        </w:r>
        <w:r w:rsidR="00E040AE">
          <w:rPr>
            <w:noProof/>
            <w:webHidden/>
          </w:rPr>
          <w:t>41</w:t>
        </w:r>
        <w:r w:rsidR="002E598E" w:rsidRPr="002E598E">
          <w:rPr>
            <w:noProof/>
            <w:webHidden/>
          </w:rPr>
          <w:fldChar w:fldCharType="end"/>
        </w:r>
      </w:hyperlink>
    </w:p>
    <w:p w:rsidR="002E598E" w:rsidRPr="002E598E" w:rsidRDefault="00EF4208">
      <w:pPr>
        <w:pStyle w:val="Kazaloslik"/>
        <w:tabs>
          <w:tab w:val="right" w:leader="dot" w:pos="9060"/>
        </w:tabs>
        <w:rPr>
          <w:rFonts w:asciiTheme="minorHAnsi" w:eastAsiaTheme="minorEastAsia" w:hAnsiTheme="minorHAnsi"/>
          <w:noProof/>
          <w:lang w:eastAsia="sl-SI"/>
        </w:rPr>
      </w:pPr>
      <w:hyperlink w:anchor="_Toc466150333" w:history="1">
        <w:r w:rsidR="002E598E" w:rsidRPr="002E598E">
          <w:rPr>
            <w:rStyle w:val="Hiperpovezava"/>
            <w:noProof/>
          </w:rPr>
          <w:t>Tabela 16: Ukrep GU2 – Nadgradnja sistema digitalnega trženja v DRP</w:t>
        </w:r>
        <w:r w:rsidR="002E598E" w:rsidRPr="002E598E">
          <w:rPr>
            <w:noProof/>
            <w:webHidden/>
          </w:rPr>
          <w:tab/>
        </w:r>
        <w:r w:rsidR="002E598E" w:rsidRPr="002E598E">
          <w:rPr>
            <w:noProof/>
            <w:webHidden/>
          </w:rPr>
          <w:fldChar w:fldCharType="begin"/>
        </w:r>
        <w:r w:rsidR="002E598E" w:rsidRPr="002E598E">
          <w:rPr>
            <w:noProof/>
            <w:webHidden/>
          </w:rPr>
          <w:instrText xml:space="preserve"> PAGEREF _Toc466150333 \h </w:instrText>
        </w:r>
        <w:r w:rsidR="002E598E" w:rsidRPr="002E598E">
          <w:rPr>
            <w:noProof/>
            <w:webHidden/>
          </w:rPr>
        </w:r>
        <w:r w:rsidR="002E598E" w:rsidRPr="002E598E">
          <w:rPr>
            <w:noProof/>
            <w:webHidden/>
          </w:rPr>
          <w:fldChar w:fldCharType="separate"/>
        </w:r>
        <w:r w:rsidR="00E040AE">
          <w:rPr>
            <w:noProof/>
            <w:webHidden/>
          </w:rPr>
          <w:t>42</w:t>
        </w:r>
        <w:r w:rsidR="002E598E" w:rsidRPr="002E598E">
          <w:rPr>
            <w:noProof/>
            <w:webHidden/>
          </w:rPr>
          <w:fldChar w:fldCharType="end"/>
        </w:r>
      </w:hyperlink>
    </w:p>
    <w:p w:rsidR="002E598E" w:rsidRPr="002E598E" w:rsidRDefault="00EF4208">
      <w:pPr>
        <w:pStyle w:val="Kazaloslik"/>
        <w:tabs>
          <w:tab w:val="right" w:leader="dot" w:pos="9060"/>
        </w:tabs>
        <w:rPr>
          <w:rFonts w:asciiTheme="minorHAnsi" w:eastAsiaTheme="minorEastAsia" w:hAnsiTheme="minorHAnsi"/>
          <w:noProof/>
          <w:lang w:eastAsia="sl-SI"/>
        </w:rPr>
      </w:pPr>
      <w:hyperlink w:anchor="_Toc466150334" w:history="1">
        <w:r w:rsidR="002E598E" w:rsidRPr="002E598E">
          <w:rPr>
            <w:rStyle w:val="Hiperpovezava"/>
            <w:noProof/>
          </w:rPr>
          <w:t>Tabela 17: Ukrep GU3 – Nadgradnja sistema turističnih programov in vodniške službe v DRP</w:t>
        </w:r>
        <w:r w:rsidR="002E598E" w:rsidRPr="002E598E">
          <w:rPr>
            <w:noProof/>
            <w:webHidden/>
          </w:rPr>
          <w:tab/>
        </w:r>
        <w:r w:rsidR="002E598E" w:rsidRPr="002E598E">
          <w:rPr>
            <w:noProof/>
            <w:webHidden/>
          </w:rPr>
          <w:fldChar w:fldCharType="begin"/>
        </w:r>
        <w:r w:rsidR="002E598E" w:rsidRPr="002E598E">
          <w:rPr>
            <w:noProof/>
            <w:webHidden/>
          </w:rPr>
          <w:instrText xml:space="preserve"> PAGEREF _Toc466150334 \h </w:instrText>
        </w:r>
        <w:r w:rsidR="002E598E" w:rsidRPr="002E598E">
          <w:rPr>
            <w:noProof/>
            <w:webHidden/>
          </w:rPr>
        </w:r>
        <w:r w:rsidR="002E598E" w:rsidRPr="002E598E">
          <w:rPr>
            <w:noProof/>
            <w:webHidden/>
          </w:rPr>
          <w:fldChar w:fldCharType="separate"/>
        </w:r>
        <w:r w:rsidR="00E040AE">
          <w:rPr>
            <w:noProof/>
            <w:webHidden/>
          </w:rPr>
          <w:t>42</w:t>
        </w:r>
        <w:r w:rsidR="002E598E" w:rsidRPr="002E598E">
          <w:rPr>
            <w:noProof/>
            <w:webHidden/>
          </w:rPr>
          <w:fldChar w:fldCharType="end"/>
        </w:r>
      </w:hyperlink>
    </w:p>
    <w:p w:rsidR="002E598E" w:rsidRPr="002E598E" w:rsidRDefault="00EF4208">
      <w:pPr>
        <w:pStyle w:val="Kazaloslik"/>
        <w:tabs>
          <w:tab w:val="right" w:leader="dot" w:pos="9060"/>
        </w:tabs>
        <w:rPr>
          <w:rFonts w:asciiTheme="minorHAnsi" w:eastAsiaTheme="minorEastAsia" w:hAnsiTheme="minorHAnsi"/>
          <w:noProof/>
          <w:lang w:eastAsia="sl-SI"/>
        </w:rPr>
      </w:pPr>
      <w:hyperlink w:anchor="_Toc466150335" w:history="1">
        <w:r w:rsidR="002E598E" w:rsidRPr="002E598E">
          <w:rPr>
            <w:rStyle w:val="Hiperpovezava"/>
            <w:noProof/>
          </w:rPr>
          <w:t>Tabela 18: Ukrep GU4 – Usposobljeni zaposleni v kmetijstvu/rokodelstvu gostinstvu/turizmu</w:t>
        </w:r>
        <w:r w:rsidR="002E598E" w:rsidRPr="002E598E">
          <w:rPr>
            <w:noProof/>
            <w:webHidden/>
          </w:rPr>
          <w:tab/>
        </w:r>
        <w:r w:rsidR="002E598E" w:rsidRPr="002E598E">
          <w:rPr>
            <w:noProof/>
            <w:webHidden/>
          </w:rPr>
          <w:fldChar w:fldCharType="begin"/>
        </w:r>
        <w:r w:rsidR="002E598E" w:rsidRPr="002E598E">
          <w:rPr>
            <w:noProof/>
            <w:webHidden/>
          </w:rPr>
          <w:instrText xml:space="preserve"> PAGEREF _Toc466150335 \h </w:instrText>
        </w:r>
        <w:r w:rsidR="002E598E" w:rsidRPr="002E598E">
          <w:rPr>
            <w:noProof/>
            <w:webHidden/>
          </w:rPr>
        </w:r>
        <w:r w:rsidR="002E598E" w:rsidRPr="002E598E">
          <w:rPr>
            <w:noProof/>
            <w:webHidden/>
          </w:rPr>
          <w:fldChar w:fldCharType="separate"/>
        </w:r>
        <w:r w:rsidR="00E040AE">
          <w:rPr>
            <w:noProof/>
            <w:webHidden/>
          </w:rPr>
          <w:t>44</w:t>
        </w:r>
        <w:r w:rsidR="002E598E" w:rsidRPr="002E598E">
          <w:rPr>
            <w:noProof/>
            <w:webHidden/>
          </w:rPr>
          <w:fldChar w:fldCharType="end"/>
        </w:r>
      </w:hyperlink>
    </w:p>
    <w:p w:rsidR="002E598E" w:rsidRPr="002E598E" w:rsidRDefault="00EF4208">
      <w:pPr>
        <w:pStyle w:val="Kazaloslik"/>
        <w:tabs>
          <w:tab w:val="right" w:leader="dot" w:pos="9060"/>
        </w:tabs>
        <w:rPr>
          <w:rFonts w:asciiTheme="minorHAnsi" w:eastAsiaTheme="minorEastAsia" w:hAnsiTheme="minorHAnsi"/>
          <w:noProof/>
          <w:lang w:eastAsia="sl-SI"/>
        </w:rPr>
      </w:pPr>
      <w:hyperlink w:anchor="_Toc466150336" w:history="1">
        <w:r w:rsidR="002E598E" w:rsidRPr="002E598E">
          <w:rPr>
            <w:rStyle w:val="Hiperpovezava"/>
            <w:noProof/>
          </w:rPr>
          <w:t>Tabela 19: Ukrep GU5 – Spodbujena lokalna oskrba in nadgradnja sistema BZ OR – učinkovito povezani turistični idr. ponudniki v DRP</w:t>
        </w:r>
        <w:r w:rsidR="002E598E" w:rsidRPr="002E598E">
          <w:rPr>
            <w:noProof/>
            <w:webHidden/>
          </w:rPr>
          <w:tab/>
        </w:r>
        <w:r w:rsidR="002E598E" w:rsidRPr="002E598E">
          <w:rPr>
            <w:noProof/>
            <w:webHidden/>
          </w:rPr>
          <w:fldChar w:fldCharType="begin"/>
        </w:r>
        <w:r w:rsidR="002E598E" w:rsidRPr="002E598E">
          <w:rPr>
            <w:noProof/>
            <w:webHidden/>
          </w:rPr>
          <w:instrText xml:space="preserve"> PAGEREF _Toc466150336 \h </w:instrText>
        </w:r>
        <w:r w:rsidR="002E598E" w:rsidRPr="002E598E">
          <w:rPr>
            <w:noProof/>
            <w:webHidden/>
          </w:rPr>
        </w:r>
        <w:r w:rsidR="002E598E" w:rsidRPr="002E598E">
          <w:rPr>
            <w:noProof/>
            <w:webHidden/>
          </w:rPr>
          <w:fldChar w:fldCharType="separate"/>
        </w:r>
        <w:r w:rsidR="00E040AE">
          <w:rPr>
            <w:noProof/>
            <w:webHidden/>
          </w:rPr>
          <w:t>44</w:t>
        </w:r>
        <w:r w:rsidR="002E598E" w:rsidRPr="002E598E">
          <w:rPr>
            <w:noProof/>
            <w:webHidden/>
          </w:rPr>
          <w:fldChar w:fldCharType="end"/>
        </w:r>
      </w:hyperlink>
    </w:p>
    <w:p w:rsidR="002E598E" w:rsidRPr="002E598E" w:rsidRDefault="00EF4208">
      <w:pPr>
        <w:pStyle w:val="Kazaloslik"/>
        <w:tabs>
          <w:tab w:val="right" w:leader="dot" w:pos="9060"/>
        </w:tabs>
        <w:rPr>
          <w:rFonts w:asciiTheme="minorHAnsi" w:eastAsiaTheme="minorEastAsia" w:hAnsiTheme="minorHAnsi"/>
          <w:noProof/>
          <w:lang w:eastAsia="sl-SI"/>
        </w:rPr>
      </w:pPr>
      <w:hyperlink w:anchor="_Toc466150337" w:history="1">
        <w:r w:rsidR="002E598E" w:rsidRPr="002E598E">
          <w:rPr>
            <w:rStyle w:val="Hiperpovezava"/>
            <w:noProof/>
          </w:rPr>
          <w:t>Tabela 20: Ukrep GU6 – Kakovostna in raznolika gostinska idr. dejavnost – prehrana, nočitev, vinogradništvo, sadjarstvo, rokodelstvo, zabava</w:t>
        </w:r>
        <w:r w:rsidR="002E598E" w:rsidRPr="002E598E">
          <w:rPr>
            <w:noProof/>
            <w:webHidden/>
          </w:rPr>
          <w:tab/>
        </w:r>
        <w:r w:rsidR="002E598E" w:rsidRPr="002E598E">
          <w:rPr>
            <w:noProof/>
            <w:webHidden/>
          </w:rPr>
          <w:fldChar w:fldCharType="begin"/>
        </w:r>
        <w:r w:rsidR="002E598E" w:rsidRPr="002E598E">
          <w:rPr>
            <w:noProof/>
            <w:webHidden/>
          </w:rPr>
          <w:instrText xml:space="preserve"> PAGEREF _Toc466150337 \h </w:instrText>
        </w:r>
        <w:r w:rsidR="002E598E" w:rsidRPr="002E598E">
          <w:rPr>
            <w:noProof/>
            <w:webHidden/>
          </w:rPr>
        </w:r>
        <w:r w:rsidR="002E598E" w:rsidRPr="002E598E">
          <w:rPr>
            <w:noProof/>
            <w:webHidden/>
          </w:rPr>
          <w:fldChar w:fldCharType="separate"/>
        </w:r>
        <w:r w:rsidR="00E040AE">
          <w:rPr>
            <w:noProof/>
            <w:webHidden/>
          </w:rPr>
          <w:t>46</w:t>
        </w:r>
        <w:r w:rsidR="002E598E" w:rsidRPr="002E598E">
          <w:rPr>
            <w:noProof/>
            <w:webHidden/>
          </w:rPr>
          <w:fldChar w:fldCharType="end"/>
        </w:r>
      </w:hyperlink>
    </w:p>
    <w:p w:rsidR="002E598E" w:rsidRPr="002E598E" w:rsidRDefault="00EF4208">
      <w:pPr>
        <w:pStyle w:val="Kazaloslik"/>
        <w:tabs>
          <w:tab w:val="right" w:leader="dot" w:pos="9060"/>
        </w:tabs>
        <w:rPr>
          <w:rFonts w:asciiTheme="minorHAnsi" w:eastAsiaTheme="minorEastAsia" w:hAnsiTheme="minorHAnsi"/>
          <w:noProof/>
          <w:lang w:eastAsia="sl-SI"/>
        </w:rPr>
      </w:pPr>
      <w:hyperlink w:anchor="_Toc466150338" w:history="1">
        <w:r w:rsidR="002E598E" w:rsidRPr="002E598E">
          <w:rPr>
            <w:rStyle w:val="Hiperpovezava"/>
            <w:noProof/>
          </w:rPr>
          <w:t>Tabela 21: Ukrep GU7 – Nadgradnja rekreacijske/izkustvene/kulturne/splošne infrastrukture</w:t>
        </w:r>
        <w:r w:rsidR="002E598E" w:rsidRPr="002E598E">
          <w:rPr>
            <w:noProof/>
            <w:webHidden/>
          </w:rPr>
          <w:tab/>
        </w:r>
        <w:r w:rsidR="002E598E" w:rsidRPr="002E598E">
          <w:rPr>
            <w:noProof/>
            <w:webHidden/>
          </w:rPr>
          <w:fldChar w:fldCharType="begin"/>
        </w:r>
        <w:r w:rsidR="002E598E" w:rsidRPr="002E598E">
          <w:rPr>
            <w:noProof/>
            <w:webHidden/>
          </w:rPr>
          <w:instrText xml:space="preserve"> PAGEREF _Toc466150338 \h </w:instrText>
        </w:r>
        <w:r w:rsidR="002E598E" w:rsidRPr="002E598E">
          <w:rPr>
            <w:noProof/>
            <w:webHidden/>
          </w:rPr>
        </w:r>
        <w:r w:rsidR="002E598E" w:rsidRPr="002E598E">
          <w:rPr>
            <w:noProof/>
            <w:webHidden/>
          </w:rPr>
          <w:fldChar w:fldCharType="separate"/>
        </w:r>
        <w:r w:rsidR="00E040AE">
          <w:rPr>
            <w:noProof/>
            <w:webHidden/>
          </w:rPr>
          <w:t>47</w:t>
        </w:r>
        <w:r w:rsidR="002E598E" w:rsidRPr="002E598E">
          <w:rPr>
            <w:noProof/>
            <w:webHidden/>
          </w:rPr>
          <w:fldChar w:fldCharType="end"/>
        </w:r>
      </w:hyperlink>
    </w:p>
    <w:p w:rsidR="002E598E" w:rsidRPr="002E598E" w:rsidRDefault="00EF4208">
      <w:pPr>
        <w:pStyle w:val="Kazaloslik"/>
        <w:tabs>
          <w:tab w:val="right" w:leader="dot" w:pos="9060"/>
        </w:tabs>
        <w:rPr>
          <w:rFonts w:asciiTheme="minorHAnsi" w:eastAsiaTheme="minorEastAsia" w:hAnsiTheme="minorHAnsi"/>
          <w:noProof/>
          <w:lang w:eastAsia="sl-SI"/>
        </w:rPr>
      </w:pPr>
      <w:hyperlink w:anchor="_Toc466150339" w:history="1">
        <w:r w:rsidR="002E598E" w:rsidRPr="002E598E">
          <w:rPr>
            <w:rStyle w:val="Hiperpovezava"/>
            <w:noProof/>
          </w:rPr>
          <w:t>Tabela 22: Ukrep KŽU1 – Vzpostavljen sistem strateškega in operativnega trženja – komuniciranje z nadgrajeno destinacijsko znamko Rogla-Pohorje</w:t>
        </w:r>
        <w:r w:rsidR="002E598E" w:rsidRPr="002E598E">
          <w:rPr>
            <w:noProof/>
            <w:webHidden/>
          </w:rPr>
          <w:tab/>
        </w:r>
        <w:r w:rsidR="002E598E" w:rsidRPr="002E598E">
          <w:rPr>
            <w:noProof/>
            <w:webHidden/>
          </w:rPr>
          <w:fldChar w:fldCharType="begin"/>
        </w:r>
        <w:r w:rsidR="002E598E" w:rsidRPr="002E598E">
          <w:rPr>
            <w:noProof/>
            <w:webHidden/>
          </w:rPr>
          <w:instrText xml:space="preserve"> PAGEREF _Toc466150339 \h </w:instrText>
        </w:r>
        <w:r w:rsidR="002E598E" w:rsidRPr="002E598E">
          <w:rPr>
            <w:noProof/>
            <w:webHidden/>
          </w:rPr>
        </w:r>
        <w:r w:rsidR="002E598E" w:rsidRPr="002E598E">
          <w:rPr>
            <w:noProof/>
            <w:webHidden/>
          </w:rPr>
          <w:fldChar w:fldCharType="separate"/>
        </w:r>
        <w:r w:rsidR="00E040AE">
          <w:rPr>
            <w:noProof/>
            <w:webHidden/>
          </w:rPr>
          <w:t>49</w:t>
        </w:r>
        <w:r w:rsidR="002E598E" w:rsidRPr="002E598E">
          <w:rPr>
            <w:noProof/>
            <w:webHidden/>
          </w:rPr>
          <w:fldChar w:fldCharType="end"/>
        </w:r>
      </w:hyperlink>
    </w:p>
    <w:p w:rsidR="002E598E" w:rsidRPr="002E598E" w:rsidRDefault="00EF4208">
      <w:pPr>
        <w:pStyle w:val="Kazaloslik"/>
        <w:tabs>
          <w:tab w:val="right" w:leader="dot" w:pos="9060"/>
        </w:tabs>
        <w:rPr>
          <w:rFonts w:asciiTheme="minorHAnsi" w:eastAsiaTheme="minorEastAsia" w:hAnsiTheme="minorHAnsi"/>
          <w:noProof/>
          <w:lang w:eastAsia="sl-SI"/>
        </w:rPr>
      </w:pPr>
      <w:hyperlink w:anchor="_Toc466150340" w:history="1">
        <w:r w:rsidR="002E598E" w:rsidRPr="002E598E">
          <w:rPr>
            <w:rStyle w:val="Hiperpovezava"/>
            <w:noProof/>
          </w:rPr>
          <w:t>Tabela 23: Ukrep KŽU2 – Trženje in prodaja ponudbe z BZ OR</w:t>
        </w:r>
        <w:r w:rsidR="002E598E" w:rsidRPr="002E598E">
          <w:rPr>
            <w:noProof/>
            <w:webHidden/>
          </w:rPr>
          <w:tab/>
        </w:r>
        <w:r w:rsidR="002E598E" w:rsidRPr="002E598E">
          <w:rPr>
            <w:noProof/>
            <w:webHidden/>
          </w:rPr>
          <w:fldChar w:fldCharType="begin"/>
        </w:r>
        <w:r w:rsidR="002E598E" w:rsidRPr="002E598E">
          <w:rPr>
            <w:noProof/>
            <w:webHidden/>
          </w:rPr>
          <w:instrText xml:space="preserve"> PAGEREF _Toc466150340 \h </w:instrText>
        </w:r>
        <w:r w:rsidR="002E598E" w:rsidRPr="002E598E">
          <w:rPr>
            <w:noProof/>
            <w:webHidden/>
          </w:rPr>
        </w:r>
        <w:r w:rsidR="002E598E" w:rsidRPr="002E598E">
          <w:rPr>
            <w:noProof/>
            <w:webHidden/>
          </w:rPr>
          <w:fldChar w:fldCharType="separate"/>
        </w:r>
        <w:r w:rsidR="00E040AE">
          <w:rPr>
            <w:noProof/>
            <w:webHidden/>
          </w:rPr>
          <w:t>50</w:t>
        </w:r>
        <w:r w:rsidR="002E598E" w:rsidRPr="002E598E">
          <w:rPr>
            <w:noProof/>
            <w:webHidden/>
          </w:rPr>
          <w:fldChar w:fldCharType="end"/>
        </w:r>
      </w:hyperlink>
    </w:p>
    <w:p w:rsidR="002E598E" w:rsidRPr="002E598E" w:rsidRDefault="00EF4208">
      <w:pPr>
        <w:pStyle w:val="Kazaloslik"/>
        <w:tabs>
          <w:tab w:val="right" w:leader="dot" w:pos="9060"/>
        </w:tabs>
        <w:rPr>
          <w:rFonts w:asciiTheme="minorHAnsi" w:eastAsiaTheme="minorEastAsia" w:hAnsiTheme="minorHAnsi"/>
          <w:noProof/>
          <w:lang w:eastAsia="sl-SI"/>
        </w:rPr>
      </w:pPr>
      <w:hyperlink w:anchor="_Toc466150341" w:history="1">
        <w:r w:rsidR="002E598E" w:rsidRPr="002E598E">
          <w:rPr>
            <w:rStyle w:val="Hiperpovezava"/>
            <w:noProof/>
          </w:rPr>
          <w:t>Tabela 24: KŽU3 – Trženje in prodaja programov vzpostavljene doživljajske infrastrukture v naravnem in kulturnem okolju</w:t>
        </w:r>
        <w:r w:rsidR="002E598E" w:rsidRPr="002E598E">
          <w:rPr>
            <w:noProof/>
            <w:webHidden/>
          </w:rPr>
          <w:tab/>
        </w:r>
        <w:r w:rsidR="002E598E" w:rsidRPr="002E598E">
          <w:rPr>
            <w:noProof/>
            <w:webHidden/>
          </w:rPr>
          <w:fldChar w:fldCharType="begin"/>
        </w:r>
        <w:r w:rsidR="002E598E" w:rsidRPr="002E598E">
          <w:rPr>
            <w:noProof/>
            <w:webHidden/>
          </w:rPr>
          <w:instrText xml:space="preserve"> PAGEREF _Toc466150341 \h </w:instrText>
        </w:r>
        <w:r w:rsidR="002E598E" w:rsidRPr="002E598E">
          <w:rPr>
            <w:noProof/>
            <w:webHidden/>
          </w:rPr>
        </w:r>
        <w:r w:rsidR="002E598E" w:rsidRPr="002E598E">
          <w:rPr>
            <w:noProof/>
            <w:webHidden/>
          </w:rPr>
          <w:fldChar w:fldCharType="separate"/>
        </w:r>
        <w:r w:rsidR="00E040AE">
          <w:rPr>
            <w:noProof/>
            <w:webHidden/>
          </w:rPr>
          <w:t>50</w:t>
        </w:r>
        <w:r w:rsidR="002E598E" w:rsidRPr="002E598E">
          <w:rPr>
            <w:noProof/>
            <w:webHidden/>
          </w:rPr>
          <w:fldChar w:fldCharType="end"/>
        </w:r>
      </w:hyperlink>
    </w:p>
    <w:p w:rsidR="002E598E" w:rsidRPr="002E598E" w:rsidRDefault="00EF4208">
      <w:pPr>
        <w:pStyle w:val="Kazaloslik"/>
        <w:tabs>
          <w:tab w:val="right" w:leader="dot" w:pos="9060"/>
        </w:tabs>
        <w:rPr>
          <w:rFonts w:asciiTheme="minorHAnsi" w:eastAsiaTheme="minorEastAsia" w:hAnsiTheme="minorHAnsi"/>
          <w:noProof/>
          <w:lang w:eastAsia="sl-SI"/>
        </w:rPr>
      </w:pPr>
      <w:hyperlink w:anchor="_Toc466150342" w:history="1">
        <w:r w:rsidR="002E598E" w:rsidRPr="002E598E">
          <w:rPr>
            <w:rStyle w:val="Hiperpovezava"/>
            <w:noProof/>
          </w:rPr>
          <w:t>Tabela 25: Ukrep KŽU4 – Trženi programi nadgrajenih lokalnih gastronomskih in rokodelskih zgodb – dnevi odprtih vrat</w:t>
        </w:r>
        <w:r w:rsidR="002E598E" w:rsidRPr="002E598E">
          <w:rPr>
            <w:noProof/>
            <w:webHidden/>
          </w:rPr>
          <w:tab/>
        </w:r>
        <w:r w:rsidR="002E598E" w:rsidRPr="002E598E">
          <w:rPr>
            <w:noProof/>
            <w:webHidden/>
          </w:rPr>
          <w:fldChar w:fldCharType="begin"/>
        </w:r>
        <w:r w:rsidR="002E598E" w:rsidRPr="002E598E">
          <w:rPr>
            <w:noProof/>
            <w:webHidden/>
          </w:rPr>
          <w:instrText xml:space="preserve"> PAGEREF _Toc466150342 \h </w:instrText>
        </w:r>
        <w:r w:rsidR="002E598E" w:rsidRPr="002E598E">
          <w:rPr>
            <w:noProof/>
            <w:webHidden/>
          </w:rPr>
        </w:r>
        <w:r w:rsidR="002E598E" w:rsidRPr="002E598E">
          <w:rPr>
            <w:noProof/>
            <w:webHidden/>
          </w:rPr>
          <w:fldChar w:fldCharType="separate"/>
        </w:r>
        <w:r w:rsidR="00E040AE">
          <w:rPr>
            <w:noProof/>
            <w:webHidden/>
          </w:rPr>
          <w:t>51</w:t>
        </w:r>
        <w:r w:rsidR="002E598E" w:rsidRPr="002E598E">
          <w:rPr>
            <w:noProof/>
            <w:webHidden/>
          </w:rPr>
          <w:fldChar w:fldCharType="end"/>
        </w:r>
      </w:hyperlink>
    </w:p>
    <w:p w:rsidR="002E598E" w:rsidRPr="002E598E" w:rsidRDefault="00EF4208">
      <w:pPr>
        <w:pStyle w:val="Kazaloslik"/>
        <w:tabs>
          <w:tab w:val="right" w:leader="dot" w:pos="9060"/>
        </w:tabs>
        <w:rPr>
          <w:rFonts w:asciiTheme="minorHAnsi" w:eastAsiaTheme="minorEastAsia" w:hAnsiTheme="minorHAnsi"/>
          <w:noProof/>
          <w:lang w:eastAsia="sl-SI"/>
        </w:rPr>
      </w:pPr>
      <w:hyperlink w:anchor="_Toc466150343" w:history="1">
        <w:r w:rsidR="002E598E" w:rsidRPr="002E598E">
          <w:rPr>
            <w:rStyle w:val="Hiperpovezava"/>
            <w:noProof/>
          </w:rPr>
          <w:t>Tabela 26: Ukrep KŽU5 – Tržene prireditve na občinskem in destinacijskem nivoju</w:t>
        </w:r>
        <w:r w:rsidR="002E598E" w:rsidRPr="002E598E">
          <w:rPr>
            <w:noProof/>
            <w:webHidden/>
          </w:rPr>
          <w:tab/>
        </w:r>
        <w:r w:rsidR="002E598E" w:rsidRPr="002E598E">
          <w:rPr>
            <w:noProof/>
            <w:webHidden/>
          </w:rPr>
          <w:fldChar w:fldCharType="begin"/>
        </w:r>
        <w:r w:rsidR="002E598E" w:rsidRPr="002E598E">
          <w:rPr>
            <w:noProof/>
            <w:webHidden/>
          </w:rPr>
          <w:instrText xml:space="preserve"> PAGEREF _Toc466150343 \h </w:instrText>
        </w:r>
        <w:r w:rsidR="002E598E" w:rsidRPr="002E598E">
          <w:rPr>
            <w:noProof/>
            <w:webHidden/>
          </w:rPr>
        </w:r>
        <w:r w:rsidR="002E598E" w:rsidRPr="002E598E">
          <w:rPr>
            <w:noProof/>
            <w:webHidden/>
          </w:rPr>
          <w:fldChar w:fldCharType="separate"/>
        </w:r>
        <w:r w:rsidR="00E040AE">
          <w:rPr>
            <w:noProof/>
            <w:webHidden/>
          </w:rPr>
          <w:t>51</w:t>
        </w:r>
        <w:r w:rsidR="002E598E" w:rsidRPr="002E598E">
          <w:rPr>
            <w:noProof/>
            <w:webHidden/>
          </w:rPr>
          <w:fldChar w:fldCharType="end"/>
        </w:r>
      </w:hyperlink>
    </w:p>
    <w:p w:rsidR="002E598E" w:rsidRPr="002E598E" w:rsidRDefault="00EF4208">
      <w:pPr>
        <w:pStyle w:val="Kazaloslik"/>
        <w:tabs>
          <w:tab w:val="right" w:leader="dot" w:pos="9060"/>
        </w:tabs>
        <w:rPr>
          <w:rFonts w:asciiTheme="minorHAnsi" w:eastAsiaTheme="minorEastAsia" w:hAnsiTheme="minorHAnsi"/>
          <w:noProof/>
          <w:lang w:eastAsia="sl-SI"/>
        </w:rPr>
      </w:pPr>
      <w:hyperlink w:anchor="_Toc466150344" w:history="1">
        <w:r w:rsidR="002E598E" w:rsidRPr="002E598E">
          <w:rPr>
            <w:rStyle w:val="Hiperpovezava"/>
            <w:noProof/>
          </w:rPr>
          <w:t>Tabela 27: Ukrep KŽU6 – Vzpostavljena in tržena ponudba doživetij za domačine in obiskovalce</w:t>
        </w:r>
        <w:r w:rsidR="002E598E" w:rsidRPr="002E598E">
          <w:rPr>
            <w:noProof/>
            <w:webHidden/>
          </w:rPr>
          <w:tab/>
        </w:r>
        <w:r w:rsidR="002E598E" w:rsidRPr="002E598E">
          <w:rPr>
            <w:noProof/>
            <w:webHidden/>
          </w:rPr>
          <w:fldChar w:fldCharType="begin"/>
        </w:r>
        <w:r w:rsidR="002E598E" w:rsidRPr="002E598E">
          <w:rPr>
            <w:noProof/>
            <w:webHidden/>
          </w:rPr>
          <w:instrText xml:space="preserve"> PAGEREF _Toc466150344 \h </w:instrText>
        </w:r>
        <w:r w:rsidR="002E598E" w:rsidRPr="002E598E">
          <w:rPr>
            <w:noProof/>
            <w:webHidden/>
          </w:rPr>
        </w:r>
        <w:r w:rsidR="002E598E" w:rsidRPr="002E598E">
          <w:rPr>
            <w:noProof/>
            <w:webHidden/>
          </w:rPr>
          <w:fldChar w:fldCharType="separate"/>
        </w:r>
        <w:r w:rsidR="00E040AE">
          <w:rPr>
            <w:noProof/>
            <w:webHidden/>
          </w:rPr>
          <w:t>52</w:t>
        </w:r>
        <w:r w:rsidR="002E598E" w:rsidRPr="002E598E">
          <w:rPr>
            <w:noProof/>
            <w:webHidden/>
          </w:rPr>
          <w:fldChar w:fldCharType="end"/>
        </w:r>
      </w:hyperlink>
    </w:p>
    <w:p w:rsidR="002E598E" w:rsidRPr="002E598E" w:rsidRDefault="00EF4208">
      <w:pPr>
        <w:pStyle w:val="Kazaloslik"/>
        <w:tabs>
          <w:tab w:val="right" w:leader="dot" w:pos="9060"/>
        </w:tabs>
        <w:rPr>
          <w:rFonts w:asciiTheme="minorHAnsi" w:eastAsiaTheme="minorEastAsia" w:hAnsiTheme="minorHAnsi"/>
          <w:noProof/>
          <w:lang w:eastAsia="sl-SI"/>
        </w:rPr>
      </w:pPr>
      <w:hyperlink w:anchor="_Toc466150345" w:history="1">
        <w:r w:rsidR="002E598E" w:rsidRPr="002E598E">
          <w:rPr>
            <w:rStyle w:val="Hiperpovezava"/>
            <w:noProof/>
          </w:rPr>
          <w:t>Tabela 28: Ukrep KŽU7 - Celovito tržena turistična infrastruktura</w:t>
        </w:r>
        <w:r w:rsidR="002E598E" w:rsidRPr="002E598E">
          <w:rPr>
            <w:noProof/>
            <w:webHidden/>
          </w:rPr>
          <w:tab/>
        </w:r>
        <w:r w:rsidR="002E598E" w:rsidRPr="002E598E">
          <w:rPr>
            <w:noProof/>
            <w:webHidden/>
          </w:rPr>
          <w:fldChar w:fldCharType="begin"/>
        </w:r>
        <w:r w:rsidR="002E598E" w:rsidRPr="002E598E">
          <w:rPr>
            <w:noProof/>
            <w:webHidden/>
          </w:rPr>
          <w:instrText xml:space="preserve"> PAGEREF _Toc466150345 \h </w:instrText>
        </w:r>
        <w:r w:rsidR="002E598E" w:rsidRPr="002E598E">
          <w:rPr>
            <w:noProof/>
            <w:webHidden/>
          </w:rPr>
        </w:r>
        <w:r w:rsidR="002E598E" w:rsidRPr="002E598E">
          <w:rPr>
            <w:noProof/>
            <w:webHidden/>
          </w:rPr>
          <w:fldChar w:fldCharType="separate"/>
        </w:r>
        <w:r w:rsidR="00E040AE">
          <w:rPr>
            <w:noProof/>
            <w:webHidden/>
          </w:rPr>
          <w:t>52</w:t>
        </w:r>
        <w:r w:rsidR="002E598E" w:rsidRPr="002E598E">
          <w:rPr>
            <w:noProof/>
            <w:webHidden/>
          </w:rPr>
          <w:fldChar w:fldCharType="end"/>
        </w:r>
      </w:hyperlink>
    </w:p>
    <w:p w:rsidR="002E598E" w:rsidRPr="002E598E" w:rsidRDefault="00EF4208">
      <w:pPr>
        <w:pStyle w:val="Kazaloslik"/>
        <w:tabs>
          <w:tab w:val="right" w:leader="dot" w:pos="9060"/>
        </w:tabs>
        <w:rPr>
          <w:rFonts w:asciiTheme="minorHAnsi" w:eastAsiaTheme="minorEastAsia" w:hAnsiTheme="minorHAnsi"/>
          <w:noProof/>
          <w:lang w:eastAsia="sl-SI"/>
        </w:rPr>
      </w:pPr>
      <w:hyperlink w:anchor="_Toc466150346" w:history="1">
        <w:r w:rsidR="002E598E" w:rsidRPr="002E598E">
          <w:rPr>
            <w:rStyle w:val="Hiperpovezava"/>
            <w:noProof/>
          </w:rPr>
          <w:t xml:space="preserve">Tabela 29: </w:t>
        </w:r>
        <w:r w:rsidR="002E598E" w:rsidRPr="002E598E">
          <w:rPr>
            <w:rStyle w:val="Hiperpovezava"/>
            <w:rFonts w:cs="Arial"/>
            <w:noProof/>
          </w:rPr>
          <w:t>Zadovoljitev motivov mreženja – pričakovanj zasebnega in javnega sektorja</w:t>
        </w:r>
        <w:r w:rsidR="002E598E" w:rsidRPr="002E598E">
          <w:rPr>
            <w:noProof/>
            <w:webHidden/>
          </w:rPr>
          <w:tab/>
        </w:r>
        <w:r w:rsidR="002E598E" w:rsidRPr="002E598E">
          <w:rPr>
            <w:noProof/>
            <w:webHidden/>
          </w:rPr>
          <w:fldChar w:fldCharType="begin"/>
        </w:r>
        <w:r w:rsidR="002E598E" w:rsidRPr="002E598E">
          <w:rPr>
            <w:noProof/>
            <w:webHidden/>
          </w:rPr>
          <w:instrText xml:space="preserve"> PAGEREF _Toc466150346 \h </w:instrText>
        </w:r>
        <w:r w:rsidR="002E598E" w:rsidRPr="002E598E">
          <w:rPr>
            <w:noProof/>
            <w:webHidden/>
          </w:rPr>
        </w:r>
        <w:r w:rsidR="002E598E" w:rsidRPr="002E598E">
          <w:rPr>
            <w:noProof/>
            <w:webHidden/>
          </w:rPr>
          <w:fldChar w:fldCharType="separate"/>
        </w:r>
        <w:r w:rsidR="00E040AE">
          <w:rPr>
            <w:noProof/>
            <w:webHidden/>
          </w:rPr>
          <w:t>60</w:t>
        </w:r>
        <w:r w:rsidR="002E598E" w:rsidRPr="002E598E">
          <w:rPr>
            <w:noProof/>
            <w:webHidden/>
          </w:rPr>
          <w:fldChar w:fldCharType="end"/>
        </w:r>
      </w:hyperlink>
    </w:p>
    <w:p w:rsidR="002E598E" w:rsidRPr="002E598E" w:rsidRDefault="00EF4208">
      <w:pPr>
        <w:pStyle w:val="Kazaloslik"/>
        <w:tabs>
          <w:tab w:val="right" w:leader="dot" w:pos="9060"/>
        </w:tabs>
        <w:rPr>
          <w:rFonts w:asciiTheme="minorHAnsi" w:eastAsiaTheme="minorEastAsia" w:hAnsiTheme="minorHAnsi"/>
          <w:noProof/>
          <w:lang w:eastAsia="sl-SI"/>
        </w:rPr>
      </w:pPr>
      <w:hyperlink w:anchor="_Toc466150347" w:history="1">
        <w:r w:rsidR="002E598E" w:rsidRPr="002E598E">
          <w:rPr>
            <w:rStyle w:val="Hiperpovezava"/>
            <w:noProof/>
          </w:rPr>
          <w:t xml:space="preserve">Tabela 30: </w:t>
        </w:r>
        <w:r w:rsidR="002E598E" w:rsidRPr="002E598E">
          <w:rPr>
            <w:rStyle w:val="Hiperpovezava"/>
            <w:rFonts w:cs="Arial"/>
            <w:noProof/>
          </w:rPr>
          <w:t>Zadovoljitev motivov sodelovanja – pričakovanj lokalne skupnosti in obiskovalcev DRP</w:t>
        </w:r>
        <w:r w:rsidR="002E598E" w:rsidRPr="002E598E">
          <w:rPr>
            <w:noProof/>
            <w:webHidden/>
          </w:rPr>
          <w:tab/>
        </w:r>
        <w:r w:rsidR="002E598E" w:rsidRPr="002E598E">
          <w:rPr>
            <w:noProof/>
            <w:webHidden/>
          </w:rPr>
          <w:fldChar w:fldCharType="begin"/>
        </w:r>
        <w:r w:rsidR="002E598E" w:rsidRPr="002E598E">
          <w:rPr>
            <w:noProof/>
            <w:webHidden/>
          </w:rPr>
          <w:instrText xml:space="preserve"> PAGEREF _Toc466150347 \h </w:instrText>
        </w:r>
        <w:r w:rsidR="002E598E" w:rsidRPr="002E598E">
          <w:rPr>
            <w:noProof/>
            <w:webHidden/>
          </w:rPr>
        </w:r>
        <w:r w:rsidR="002E598E" w:rsidRPr="002E598E">
          <w:rPr>
            <w:noProof/>
            <w:webHidden/>
          </w:rPr>
          <w:fldChar w:fldCharType="separate"/>
        </w:r>
        <w:r w:rsidR="00E040AE">
          <w:rPr>
            <w:noProof/>
            <w:webHidden/>
          </w:rPr>
          <w:t>61</w:t>
        </w:r>
        <w:r w:rsidR="002E598E" w:rsidRPr="002E598E">
          <w:rPr>
            <w:noProof/>
            <w:webHidden/>
          </w:rPr>
          <w:fldChar w:fldCharType="end"/>
        </w:r>
      </w:hyperlink>
    </w:p>
    <w:p w:rsidR="002E598E" w:rsidRPr="002E598E" w:rsidRDefault="00EF4208">
      <w:pPr>
        <w:pStyle w:val="Kazaloslik"/>
        <w:tabs>
          <w:tab w:val="right" w:leader="dot" w:pos="9060"/>
        </w:tabs>
        <w:rPr>
          <w:rFonts w:asciiTheme="minorHAnsi" w:eastAsiaTheme="minorEastAsia" w:hAnsiTheme="minorHAnsi"/>
          <w:noProof/>
          <w:lang w:eastAsia="sl-SI"/>
        </w:rPr>
      </w:pPr>
      <w:hyperlink w:anchor="_Toc466150348" w:history="1">
        <w:r w:rsidR="002E598E" w:rsidRPr="002E598E">
          <w:rPr>
            <w:rStyle w:val="Hiperpovezava"/>
            <w:noProof/>
          </w:rPr>
          <w:t xml:space="preserve">Tabela 31: </w:t>
        </w:r>
        <w:r w:rsidR="002E598E" w:rsidRPr="002E598E">
          <w:rPr>
            <w:rStyle w:val="Hiperpovezava"/>
            <w:rFonts w:cs="Arial"/>
            <w:noProof/>
          </w:rPr>
          <w:t>Usmeritve za področje soupravljanja DRP</w:t>
        </w:r>
        <w:r w:rsidR="002E598E" w:rsidRPr="002E598E">
          <w:rPr>
            <w:noProof/>
            <w:webHidden/>
          </w:rPr>
          <w:tab/>
        </w:r>
        <w:r w:rsidR="002E598E" w:rsidRPr="002E598E">
          <w:rPr>
            <w:noProof/>
            <w:webHidden/>
          </w:rPr>
          <w:fldChar w:fldCharType="begin"/>
        </w:r>
        <w:r w:rsidR="002E598E" w:rsidRPr="002E598E">
          <w:rPr>
            <w:noProof/>
            <w:webHidden/>
          </w:rPr>
          <w:instrText xml:space="preserve"> PAGEREF _Toc466150348 \h </w:instrText>
        </w:r>
        <w:r w:rsidR="002E598E" w:rsidRPr="002E598E">
          <w:rPr>
            <w:noProof/>
            <w:webHidden/>
          </w:rPr>
        </w:r>
        <w:r w:rsidR="002E598E" w:rsidRPr="002E598E">
          <w:rPr>
            <w:noProof/>
            <w:webHidden/>
          </w:rPr>
          <w:fldChar w:fldCharType="separate"/>
        </w:r>
        <w:r w:rsidR="00E040AE">
          <w:rPr>
            <w:noProof/>
            <w:webHidden/>
          </w:rPr>
          <w:t>66</w:t>
        </w:r>
        <w:r w:rsidR="002E598E" w:rsidRPr="002E598E">
          <w:rPr>
            <w:noProof/>
            <w:webHidden/>
          </w:rPr>
          <w:fldChar w:fldCharType="end"/>
        </w:r>
      </w:hyperlink>
    </w:p>
    <w:p w:rsidR="002E598E" w:rsidRPr="002E598E" w:rsidRDefault="00EF4208">
      <w:pPr>
        <w:pStyle w:val="Kazaloslik"/>
        <w:tabs>
          <w:tab w:val="right" w:leader="dot" w:pos="9060"/>
        </w:tabs>
        <w:rPr>
          <w:rFonts w:asciiTheme="minorHAnsi" w:eastAsiaTheme="minorEastAsia" w:hAnsiTheme="minorHAnsi"/>
          <w:noProof/>
          <w:lang w:eastAsia="sl-SI"/>
        </w:rPr>
      </w:pPr>
      <w:hyperlink w:anchor="_Toc466150349" w:history="1">
        <w:r w:rsidR="002E598E" w:rsidRPr="002E598E">
          <w:rPr>
            <w:rStyle w:val="Hiperpovezava"/>
            <w:noProof/>
          </w:rPr>
          <w:t xml:space="preserve">Tabela 32: </w:t>
        </w:r>
        <w:r w:rsidR="002E598E" w:rsidRPr="002E598E">
          <w:rPr>
            <w:rStyle w:val="Hiperpovezava"/>
            <w:rFonts w:cs="Arial"/>
            <w:noProof/>
          </w:rPr>
          <w:t>Ključne koristi – dodana vrednost mreženju v DRP</w:t>
        </w:r>
        <w:r w:rsidR="002E598E" w:rsidRPr="002E598E">
          <w:rPr>
            <w:noProof/>
            <w:webHidden/>
          </w:rPr>
          <w:tab/>
        </w:r>
        <w:r w:rsidR="002E598E" w:rsidRPr="002E598E">
          <w:rPr>
            <w:noProof/>
            <w:webHidden/>
          </w:rPr>
          <w:fldChar w:fldCharType="begin"/>
        </w:r>
        <w:r w:rsidR="002E598E" w:rsidRPr="002E598E">
          <w:rPr>
            <w:noProof/>
            <w:webHidden/>
          </w:rPr>
          <w:instrText xml:space="preserve"> PAGEREF _Toc466150349 \h </w:instrText>
        </w:r>
        <w:r w:rsidR="002E598E" w:rsidRPr="002E598E">
          <w:rPr>
            <w:noProof/>
            <w:webHidden/>
          </w:rPr>
        </w:r>
        <w:r w:rsidR="002E598E" w:rsidRPr="002E598E">
          <w:rPr>
            <w:noProof/>
            <w:webHidden/>
          </w:rPr>
          <w:fldChar w:fldCharType="separate"/>
        </w:r>
        <w:r w:rsidR="00E040AE">
          <w:rPr>
            <w:noProof/>
            <w:webHidden/>
          </w:rPr>
          <w:t>66</w:t>
        </w:r>
        <w:r w:rsidR="002E598E" w:rsidRPr="002E598E">
          <w:rPr>
            <w:noProof/>
            <w:webHidden/>
          </w:rPr>
          <w:fldChar w:fldCharType="end"/>
        </w:r>
      </w:hyperlink>
    </w:p>
    <w:p w:rsidR="002E598E" w:rsidRPr="002E598E" w:rsidRDefault="00EF4208">
      <w:pPr>
        <w:pStyle w:val="Kazaloslik"/>
        <w:tabs>
          <w:tab w:val="right" w:leader="dot" w:pos="9060"/>
        </w:tabs>
        <w:rPr>
          <w:rFonts w:asciiTheme="minorHAnsi" w:eastAsiaTheme="minorEastAsia" w:hAnsiTheme="minorHAnsi"/>
          <w:noProof/>
          <w:lang w:eastAsia="sl-SI"/>
        </w:rPr>
      </w:pPr>
      <w:hyperlink w:anchor="_Toc466150350" w:history="1">
        <w:r w:rsidR="002E598E" w:rsidRPr="002E598E">
          <w:rPr>
            <w:rStyle w:val="Hiperpovezava"/>
            <w:noProof/>
          </w:rPr>
          <w:t xml:space="preserve">Tabela 33: </w:t>
        </w:r>
        <w:r w:rsidR="002E598E" w:rsidRPr="002E598E">
          <w:rPr>
            <w:rStyle w:val="Hiperpovezava"/>
            <w:rFonts w:cs="Arial"/>
            <w:noProof/>
          </w:rPr>
          <w:t>Horizontalne mreže DRP</w:t>
        </w:r>
        <w:r w:rsidR="002E598E" w:rsidRPr="002E598E">
          <w:rPr>
            <w:noProof/>
            <w:webHidden/>
          </w:rPr>
          <w:tab/>
        </w:r>
        <w:r w:rsidR="002E598E" w:rsidRPr="002E598E">
          <w:rPr>
            <w:noProof/>
            <w:webHidden/>
          </w:rPr>
          <w:fldChar w:fldCharType="begin"/>
        </w:r>
        <w:r w:rsidR="002E598E" w:rsidRPr="002E598E">
          <w:rPr>
            <w:noProof/>
            <w:webHidden/>
          </w:rPr>
          <w:instrText xml:space="preserve"> PAGEREF _Toc466150350 \h </w:instrText>
        </w:r>
        <w:r w:rsidR="002E598E" w:rsidRPr="002E598E">
          <w:rPr>
            <w:noProof/>
            <w:webHidden/>
          </w:rPr>
        </w:r>
        <w:r w:rsidR="002E598E" w:rsidRPr="002E598E">
          <w:rPr>
            <w:noProof/>
            <w:webHidden/>
          </w:rPr>
          <w:fldChar w:fldCharType="separate"/>
        </w:r>
        <w:r w:rsidR="00E040AE">
          <w:rPr>
            <w:noProof/>
            <w:webHidden/>
          </w:rPr>
          <w:t>68</w:t>
        </w:r>
        <w:r w:rsidR="002E598E" w:rsidRPr="002E598E">
          <w:rPr>
            <w:noProof/>
            <w:webHidden/>
          </w:rPr>
          <w:fldChar w:fldCharType="end"/>
        </w:r>
      </w:hyperlink>
    </w:p>
    <w:p w:rsidR="002E598E" w:rsidRPr="002E598E" w:rsidRDefault="00EF4208">
      <w:pPr>
        <w:pStyle w:val="Kazaloslik"/>
        <w:tabs>
          <w:tab w:val="right" w:leader="dot" w:pos="9060"/>
        </w:tabs>
        <w:rPr>
          <w:rFonts w:asciiTheme="minorHAnsi" w:eastAsiaTheme="minorEastAsia" w:hAnsiTheme="minorHAnsi"/>
          <w:noProof/>
          <w:lang w:eastAsia="sl-SI"/>
        </w:rPr>
      </w:pPr>
      <w:hyperlink w:anchor="_Toc466150351" w:history="1">
        <w:r w:rsidR="002E598E" w:rsidRPr="002E598E">
          <w:rPr>
            <w:rStyle w:val="Hiperpovezava"/>
            <w:noProof/>
          </w:rPr>
          <w:t xml:space="preserve">Tabela 34: </w:t>
        </w:r>
        <w:r w:rsidR="002E598E" w:rsidRPr="002E598E">
          <w:rPr>
            <w:rStyle w:val="Hiperpovezava"/>
            <w:rFonts w:cs="Arial"/>
            <w:noProof/>
          </w:rPr>
          <w:t>Vrste partnerskih povezav v DRP</w:t>
        </w:r>
        <w:r w:rsidR="002E598E" w:rsidRPr="002E598E">
          <w:rPr>
            <w:noProof/>
            <w:webHidden/>
          </w:rPr>
          <w:tab/>
        </w:r>
        <w:r w:rsidR="002E598E" w:rsidRPr="002E598E">
          <w:rPr>
            <w:noProof/>
            <w:webHidden/>
          </w:rPr>
          <w:fldChar w:fldCharType="begin"/>
        </w:r>
        <w:r w:rsidR="002E598E" w:rsidRPr="002E598E">
          <w:rPr>
            <w:noProof/>
            <w:webHidden/>
          </w:rPr>
          <w:instrText xml:space="preserve"> PAGEREF _Toc466150351 \h </w:instrText>
        </w:r>
        <w:r w:rsidR="002E598E" w:rsidRPr="002E598E">
          <w:rPr>
            <w:noProof/>
            <w:webHidden/>
          </w:rPr>
        </w:r>
        <w:r w:rsidR="002E598E" w:rsidRPr="002E598E">
          <w:rPr>
            <w:noProof/>
            <w:webHidden/>
          </w:rPr>
          <w:fldChar w:fldCharType="separate"/>
        </w:r>
        <w:r w:rsidR="00E040AE">
          <w:rPr>
            <w:noProof/>
            <w:webHidden/>
          </w:rPr>
          <w:t>69</w:t>
        </w:r>
        <w:r w:rsidR="002E598E" w:rsidRPr="002E598E">
          <w:rPr>
            <w:noProof/>
            <w:webHidden/>
          </w:rPr>
          <w:fldChar w:fldCharType="end"/>
        </w:r>
      </w:hyperlink>
    </w:p>
    <w:p w:rsidR="002E598E" w:rsidRPr="002E598E" w:rsidRDefault="00EF4208">
      <w:pPr>
        <w:pStyle w:val="Kazaloslik"/>
        <w:tabs>
          <w:tab w:val="right" w:leader="dot" w:pos="9060"/>
        </w:tabs>
        <w:rPr>
          <w:rFonts w:asciiTheme="minorHAnsi" w:eastAsiaTheme="minorEastAsia" w:hAnsiTheme="minorHAnsi"/>
          <w:noProof/>
          <w:lang w:eastAsia="sl-SI"/>
        </w:rPr>
      </w:pPr>
      <w:hyperlink w:anchor="_Toc466150352" w:history="1">
        <w:r w:rsidR="002E598E" w:rsidRPr="002E598E">
          <w:rPr>
            <w:rStyle w:val="Hiperpovezava"/>
            <w:noProof/>
          </w:rPr>
          <w:t xml:space="preserve">Tabela 35: </w:t>
        </w:r>
        <w:r w:rsidR="002E598E" w:rsidRPr="002E598E">
          <w:rPr>
            <w:rStyle w:val="Hiperpovezava"/>
            <w:rFonts w:cs="Arial"/>
            <w:noProof/>
          </w:rPr>
          <w:t>Ključni cilji in usmeritve strategije produktov DRP</w:t>
        </w:r>
        <w:r w:rsidR="002E598E" w:rsidRPr="002E598E">
          <w:rPr>
            <w:noProof/>
            <w:webHidden/>
          </w:rPr>
          <w:tab/>
        </w:r>
        <w:r w:rsidR="002E598E" w:rsidRPr="002E598E">
          <w:rPr>
            <w:noProof/>
            <w:webHidden/>
          </w:rPr>
          <w:fldChar w:fldCharType="begin"/>
        </w:r>
        <w:r w:rsidR="002E598E" w:rsidRPr="002E598E">
          <w:rPr>
            <w:noProof/>
            <w:webHidden/>
          </w:rPr>
          <w:instrText xml:space="preserve"> PAGEREF _Toc466150352 \h </w:instrText>
        </w:r>
        <w:r w:rsidR="002E598E" w:rsidRPr="002E598E">
          <w:rPr>
            <w:noProof/>
            <w:webHidden/>
          </w:rPr>
        </w:r>
        <w:r w:rsidR="002E598E" w:rsidRPr="002E598E">
          <w:rPr>
            <w:noProof/>
            <w:webHidden/>
          </w:rPr>
          <w:fldChar w:fldCharType="separate"/>
        </w:r>
        <w:r w:rsidR="00E040AE">
          <w:rPr>
            <w:noProof/>
            <w:webHidden/>
          </w:rPr>
          <w:t>72</w:t>
        </w:r>
        <w:r w:rsidR="002E598E" w:rsidRPr="002E598E">
          <w:rPr>
            <w:noProof/>
            <w:webHidden/>
          </w:rPr>
          <w:fldChar w:fldCharType="end"/>
        </w:r>
      </w:hyperlink>
    </w:p>
    <w:p w:rsidR="002E598E" w:rsidRPr="002E598E" w:rsidRDefault="00EF4208">
      <w:pPr>
        <w:pStyle w:val="Kazaloslik"/>
        <w:tabs>
          <w:tab w:val="right" w:leader="dot" w:pos="9060"/>
        </w:tabs>
        <w:rPr>
          <w:rFonts w:asciiTheme="minorHAnsi" w:eastAsiaTheme="minorEastAsia" w:hAnsiTheme="minorHAnsi"/>
          <w:noProof/>
          <w:lang w:eastAsia="sl-SI"/>
        </w:rPr>
      </w:pPr>
      <w:hyperlink w:anchor="_Toc466150353" w:history="1">
        <w:r w:rsidR="002E598E" w:rsidRPr="002E598E">
          <w:rPr>
            <w:rStyle w:val="Hiperpovezava"/>
            <w:noProof/>
          </w:rPr>
          <w:t>Tabela 36: Vrste produktov DRP</w:t>
        </w:r>
        <w:r w:rsidR="002E598E" w:rsidRPr="002E598E">
          <w:rPr>
            <w:noProof/>
            <w:webHidden/>
          </w:rPr>
          <w:tab/>
        </w:r>
        <w:r w:rsidR="002E598E" w:rsidRPr="002E598E">
          <w:rPr>
            <w:noProof/>
            <w:webHidden/>
          </w:rPr>
          <w:fldChar w:fldCharType="begin"/>
        </w:r>
        <w:r w:rsidR="002E598E" w:rsidRPr="002E598E">
          <w:rPr>
            <w:noProof/>
            <w:webHidden/>
          </w:rPr>
          <w:instrText xml:space="preserve"> PAGEREF _Toc466150353 \h </w:instrText>
        </w:r>
        <w:r w:rsidR="002E598E" w:rsidRPr="002E598E">
          <w:rPr>
            <w:noProof/>
            <w:webHidden/>
          </w:rPr>
        </w:r>
        <w:r w:rsidR="002E598E" w:rsidRPr="002E598E">
          <w:rPr>
            <w:noProof/>
            <w:webHidden/>
          </w:rPr>
          <w:fldChar w:fldCharType="separate"/>
        </w:r>
        <w:r w:rsidR="00E040AE">
          <w:rPr>
            <w:noProof/>
            <w:webHidden/>
          </w:rPr>
          <w:t>73</w:t>
        </w:r>
        <w:r w:rsidR="002E598E" w:rsidRPr="002E598E">
          <w:rPr>
            <w:noProof/>
            <w:webHidden/>
          </w:rPr>
          <w:fldChar w:fldCharType="end"/>
        </w:r>
      </w:hyperlink>
    </w:p>
    <w:p w:rsidR="002E598E" w:rsidRPr="002E598E" w:rsidRDefault="00EF4208">
      <w:pPr>
        <w:pStyle w:val="Kazaloslik"/>
        <w:tabs>
          <w:tab w:val="right" w:leader="dot" w:pos="9060"/>
        </w:tabs>
        <w:rPr>
          <w:rFonts w:asciiTheme="minorHAnsi" w:eastAsiaTheme="minorEastAsia" w:hAnsiTheme="minorHAnsi"/>
          <w:noProof/>
          <w:lang w:eastAsia="sl-SI"/>
        </w:rPr>
      </w:pPr>
      <w:hyperlink w:anchor="_Toc466150354" w:history="1">
        <w:r w:rsidR="002E598E" w:rsidRPr="002E598E">
          <w:rPr>
            <w:rStyle w:val="Hiperpovezava"/>
            <w:noProof/>
          </w:rPr>
          <w:t>Tabela 37:</w:t>
        </w:r>
        <w:r w:rsidR="002E598E" w:rsidRPr="002E598E">
          <w:rPr>
            <w:rStyle w:val="Hiperpovezava"/>
            <w:rFonts w:cs="Arial"/>
            <w:noProof/>
          </w:rPr>
          <w:t xml:space="preserve"> Razvojni koncept strategije produktov</w:t>
        </w:r>
        <w:r w:rsidR="002E598E" w:rsidRPr="002E598E">
          <w:rPr>
            <w:noProof/>
            <w:webHidden/>
          </w:rPr>
          <w:tab/>
        </w:r>
        <w:r w:rsidR="002E598E" w:rsidRPr="002E598E">
          <w:rPr>
            <w:noProof/>
            <w:webHidden/>
          </w:rPr>
          <w:fldChar w:fldCharType="begin"/>
        </w:r>
        <w:r w:rsidR="002E598E" w:rsidRPr="002E598E">
          <w:rPr>
            <w:noProof/>
            <w:webHidden/>
          </w:rPr>
          <w:instrText xml:space="preserve"> PAGEREF _Toc466150354 \h </w:instrText>
        </w:r>
        <w:r w:rsidR="002E598E" w:rsidRPr="002E598E">
          <w:rPr>
            <w:noProof/>
            <w:webHidden/>
          </w:rPr>
        </w:r>
        <w:r w:rsidR="002E598E" w:rsidRPr="002E598E">
          <w:rPr>
            <w:noProof/>
            <w:webHidden/>
          </w:rPr>
          <w:fldChar w:fldCharType="separate"/>
        </w:r>
        <w:r w:rsidR="00E040AE">
          <w:rPr>
            <w:noProof/>
            <w:webHidden/>
          </w:rPr>
          <w:t>74</w:t>
        </w:r>
        <w:r w:rsidR="002E598E" w:rsidRPr="002E598E">
          <w:rPr>
            <w:noProof/>
            <w:webHidden/>
          </w:rPr>
          <w:fldChar w:fldCharType="end"/>
        </w:r>
      </w:hyperlink>
    </w:p>
    <w:p w:rsidR="002E598E" w:rsidRPr="002E598E" w:rsidRDefault="00EF4208">
      <w:pPr>
        <w:pStyle w:val="Kazaloslik"/>
        <w:tabs>
          <w:tab w:val="right" w:leader="dot" w:pos="9060"/>
        </w:tabs>
        <w:rPr>
          <w:rFonts w:asciiTheme="minorHAnsi" w:eastAsiaTheme="minorEastAsia" w:hAnsiTheme="minorHAnsi"/>
          <w:noProof/>
          <w:lang w:eastAsia="sl-SI"/>
        </w:rPr>
      </w:pPr>
      <w:hyperlink w:anchor="_Toc466150355" w:history="1">
        <w:r w:rsidR="002E598E" w:rsidRPr="002E598E">
          <w:rPr>
            <w:rStyle w:val="Hiperpovezava"/>
            <w:noProof/>
          </w:rPr>
          <w:t xml:space="preserve">Tabela 38: </w:t>
        </w:r>
        <w:r w:rsidR="002E598E" w:rsidRPr="002E598E">
          <w:rPr>
            <w:rStyle w:val="Hiperpovezava"/>
            <w:rFonts w:cs="Arial"/>
            <w:noProof/>
          </w:rPr>
          <w:t>Opisi temeljnih področij turistične ponudbe DRP</w:t>
        </w:r>
        <w:r w:rsidR="002E598E" w:rsidRPr="002E598E">
          <w:rPr>
            <w:noProof/>
            <w:webHidden/>
          </w:rPr>
          <w:tab/>
        </w:r>
        <w:r w:rsidR="002E598E" w:rsidRPr="002E598E">
          <w:rPr>
            <w:noProof/>
            <w:webHidden/>
          </w:rPr>
          <w:fldChar w:fldCharType="begin"/>
        </w:r>
        <w:r w:rsidR="002E598E" w:rsidRPr="002E598E">
          <w:rPr>
            <w:noProof/>
            <w:webHidden/>
          </w:rPr>
          <w:instrText xml:space="preserve"> PAGEREF _Toc466150355 \h </w:instrText>
        </w:r>
        <w:r w:rsidR="002E598E" w:rsidRPr="002E598E">
          <w:rPr>
            <w:noProof/>
            <w:webHidden/>
          </w:rPr>
        </w:r>
        <w:r w:rsidR="002E598E" w:rsidRPr="002E598E">
          <w:rPr>
            <w:noProof/>
            <w:webHidden/>
          </w:rPr>
          <w:fldChar w:fldCharType="separate"/>
        </w:r>
        <w:r w:rsidR="00E040AE">
          <w:rPr>
            <w:noProof/>
            <w:webHidden/>
          </w:rPr>
          <w:t>75</w:t>
        </w:r>
        <w:r w:rsidR="002E598E" w:rsidRPr="002E598E">
          <w:rPr>
            <w:noProof/>
            <w:webHidden/>
          </w:rPr>
          <w:fldChar w:fldCharType="end"/>
        </w:r>
      </w:hyperlink>
    </w:p>
    <w:p w:rsidR="002E598E" w:rsidRPr="002E598E" w:rsidRDefault="00EF4208">
      <w:pPr>
        <w:pStyle w:val="Kazaloslik"/>
        <w:tabs>
          <w:tab w:val="right" w:leader="dot" w:pos="9060"/>
        </w:tabs>
        <w:rPr>
          <w:rFonts w:asciiTheme="minorHAnsi" w:eastAsiaTheme="minorEastAsia" w:hAnsiTheme="minorHAnsi"/>
          <w:noProof/>
          <w:lang w:eastAsia="sl-SI"/>
        </w:rPr>
      </w:pPr>
      <w:hyperlink w:anchor="_Toc466150356" w:history="1">
        <w:r w:rsidR="002E598E" w:rsidRPr="002E598E">
          <w:rPr>
            <w:rStyle w:val="Hiperpovezava"/>
            <w:noProof/>
          </w:rPr>
          <w:t xml:space="preserve">Tabela 39: </w:t>
        </w:r>
        <w:r w:rsidR="002E598E" w:rsidRPr="002E598E">
          <w:rPr>
            <w:rStyle w:val="Hiperpovezava"/>
            <w:rFonts w:cs="Arial"/>
            <w:noProof/>
          </w:rPr>
          <w:t>Struktura povpraševanja glede na pričakovane mednarodne nočitve v v letu 2016 v občini Zreče</w:t>
        </w:r>
        <w:r w:rsidR="002E598E" w:rsidRPr="002E598E">
          <w:rPr>
            <w:noProof/>
            <w:webHidden/>
          </w:rPr>
          <w:tab/>
        </w:r>
        <w:r w:rsidR="002E598E" w:rsidRPr="002E598E">
          <w:rPr>
            <w:noProof/>
            <w:webHidden/>
          </w:rPr>
          <w:fldChar w:fldCharType="begin"/>
        </w:r>
        <w:r w:rsidR="002E598E" w:rsidRPr="002E598E">
          <w:rPr>
            <w:noProof/>
            <w:webHidden/>
          </w:rPr>
          <w:instrText xml:space="preserve"> PAGEREF _Toc466150356 \h </w:instrText>
        </w:r>
        <w:r w:rsidR="002E598E" w:rsidRPr="002E598E">
          <w:rPr>
            <w:noProof/>
            <w:webHidden/>
          </w:rPr>
        </w:r>
        <w:r w:rsidR="002E598E" w:rsidRPr="002E598E">
          <w:rPr>
            <w:noProof/>
            <w:webHidden/>
          </w:rPr>
          <w:fldChar w:fldCharType="separate"/>
        </w:r>
        <w:r w:rsidR="00E040AE">
          <w:rPr>
            <w:noProof/>
            <w:webHidden/>
          </w:rPr>
          <w:t>77</w:t>
        </w:r>
        <w:r w:rsidR="002E598E" w:rsidRPr="002E598E">
          <w:rPr>
            <w:noProof/>
            <w:webHidden/>
          </w:rPr>
          <w:fldChar w:fldCharType="end"/>
        </w:r>
      </w:hyperlink>
    </w:p>
    <w:p w:rsidR="002E598E" w:rsidRPr="002E598E" w:rsidRDefault="00EF4208">
      <w:pPr>
        <w:pStyle w:val="Kazaloslik"/>
        <w:tabs>
          <w:tab w:val="right" w:leader="dot" w:pos="9060"/>
        </w:tabs>
        <w:rPr>
          <w:rFonts w:asciiTheme="minorHAnsi" w:eastAsiaTheme="minorEastAsia" w:hAnsiTheme="minorHAnsi"/>
          <w:noProof/>
          <w:lang w:eastAsia="sl-SI"/>
        </w:rPr>
      </w:pPr>
      <w:hyperlink w:anchor="_Toc466150357" w:history="1">
        <w:r w:rsidR="002E598E" w:rsidRPr="002E598E">
          <w:rPr>
            <w:rStyle w:val="Hiperpovezava"/>
            <w:noProof/>
          </w:rPr>
          <w:t>Tabela 40: Ocenjena s</w:t>
        </w:r>
        <w:r w:rsidR="002E598E" w:rsidRPr="002E598E">
          <w:rPr>
            <w:rStyle w:val="Hiperpovezava"/>
            <w:rFonts w:cs="Arial"/>
            <w:noProof/>
          </w:rPr>
          <w:t>truktura obiskovalcev po načinu prihoda v DRP leta 2015</w:t>
        </w:r>
        <w:r w:rsidR="002E598E" w:rsidRPr="002E598E">
          <w:rPr>
            <w:noProof/>
            <w:webHidden/>
          </w:rPr>
          <w:tab/>
        </w:r>
        <w:r w:rsidR="002E598E" w:rsidRPr="002E598E">
          <w:rPr>
            <w:noProof/>
            <w:webHidden/>
          </w:rPr>
          <w:fldChar w:fldCharType="begin"/>
        </w:r>
        <w:r w:rsidR="002E598E" w:rsidRPr="002E598E">
          <w:rPr>
            <w:noProof/>
            <w:webHidden/>
          </w:rPr>
          <w:instrText xml:space="preserve"> PAGEREF _Toc466150357 \h </w:instrText>
        </w:r>
        <w:r w:rsidR="002E598E" w:rsidRPr="002E598E">
          <w:rPr>
            <w:noProof/>
            <w:webHidden/>
          </w:rPr>
        </w:r>
        <w:r w:rsidR="002E598E" w:rsidRPr="002E598E">
          <w:rPr>
            <w:noProof/>
            <w:webHidden/>
          </w:rPr>
          <w:fldChar w:fldCharType="separate"/>
        </w:r>
        <w:r w:rsidR="00E040AE">
          <w:rPr>
            <w:noProof/>
            <w:webHidden/>
          </w:rPr>
          <w:t>78</w:t>
        </w:r>
        <w:r w:rsidR="002E598E" w:rsidRPr="002E598E">
          <w:rPr>
            <w:noProof/>
            <w:webHidden/>
          </w:rPr>
          <w:fldChar w:fldCharType="end"/>
        </w:r>
      </w:hyperlink>
    </w:p>
    <w:p w:rsidR="002E598E" w:rsidRPr="002E598E" w:rsidRDefault="00EF4208">
      <w:pPr>
        <w:pStyle w:val="Kazaloslik"/>
        <w:tabs>
          <w:tab w:val="right" w:leader="dot" w:pos="9060"/>
        </w:tabs>
        <w:rPr>
          <w:rFonts w:asciiTheme="minorHAnsi" w:eastAsiaTheme="minorEastAsia" w:hAnsiTheme="minorHAnsi"/>
          <w:noProof/>
          <w:lang w:eastAsia="sl-SI"/>
        </w:rPr>
      </w:pPr>
      <w:hyperlink w:anchor="_Toc466150358" w:history="1">
        <w:r w:rsidR="002E598E" w:rsidRPr="002E598E">
          <w:rPr>
            <w:rStyle w:val="Hiperpovezava"/>
            <w:noProof/>
          </w:rPr>
          <w:t>Tabela 41:</w:t>
        </w:r>
        <w:r w:rsidR="002E598E" w:rsidRPr="002E598E">
          <w:rPr>
            <w:rStyle w:val="Hiperpovezava"/>
            <w:rFonts w:cs="Arial"/>
            <w:noProof/>
          </w:rPr>
          <w:t xml:space="preserve"> Ključni cilj in usmeritve na področju strategije upravljanja znamke DRP</w:t>
        </w:r>
        <w:r w:rsidR="002E598E" w:rsidRPr="002E598E">
          <w:rPr>
            <w:noProof/>
            <w:webHidden/>
          </w:rPr>
          <w:tab/>
        </w:r>
        <w:r w:rsidR="002E598E" w:rsidRPr="002E598E">
          <w:rPr>
            <w:noProof/>
            <w:webHidden/>
          </w:rPr>
          <w:fldChar w:fldCharType="begin"/>
        </w:r>
        <w:r w:rsidR="002E598E" w:rsidRPr="002E598E">
          <w:rPr>
            <w:noProof/>
            <w:webHidden/>
          </w:rPr>
          <w:instrText xml:space="preserve"> PAGEREF _Toc466150358 \h </w:instrText>
        </w:r>
        <w:r w:rsidR="002E598E" w:rsidRPr="002E598E">
          <w:rPr>
            <w:noProof/>
            <w:webHidden/>
          </w:rPr>
        </w:r>
        <w:r w:rsidR="002E598E" w:rsidRPr="002E598E">
          <w:rPr>
            <w:noProof/>
            <w:webHidden/>
          </w:rPr>
          <w:fldChar w:fldCharType="separate"/>
        </w:r>
        <w:r w:rsidR="00E040AE">
          <w:rPr>
            <w:noProof/>
            <w:webHidden/>
          </w:rPr>
          <w:t>81</w:t>
        </w:r>
        <w:r w:rsidR="002E598E" w:rsidRPr="002E598E">
          <w:rPr>
            <w:noProof/>
            <w:webHidden/>
          </w:rPr>
          <w:fldChar w:fldCharType="end"/>
        </w:r>
      </w:hyperlink>
    </w:p>
    <w:p w:rsidR="002E598E" w:rsidRPr="002E598E" w:rsidRDefault="00EF4208">
      <w:pPr>
        <w:pStyle w:val="Kazaloslik"/>
        <w:tabs>
          <w:tab w:val="right" w:leader="dot" w:pos="9060"/>
        </w:tabs>
        <w:rPr>
          <w:rFonts w:asciiTheme="minorHAnsi" w:eastAsiaTheme="minorEastAsia" w:hAnsiTheme="minorHAnsi"/>
          <w:noProof/>
          <w:lang w:eastAsia="sl-SI"/>
        </w:rPr>
      </w:pPr>
      <w:hyperlink w:anchor="_Toc466150359" w:history="1">
        <w:r w:rsidR="002E598E" w:rsidRPr="002E598E">
          <w:rPr>
            <w:rStyle w:val="Hiperpovezava"/>
            <w:noProof/>
          </w:rPr>
          <w:t>Tabela 42</w:t>
        </w:r>
        <w:r w:rsidR="002E598E" w:rsidRPr="002E598E">
          <w:rPr>
            <w:rStyle w:val="Hiperpovezava"/>
            <w:rFonts w:cs="Arial"/>
            <w:noProof/>
          </w:rPr>
          <w:t xml:space="preserve">: </w:t>
        </w:r>
        <w:r w:rsidR="002E598E" w:rsidRPr="002E598E">
          <w:rPr>
            <w:rStyle w:val="Hiperpovezava"/>
            <w:rFonts w:eastAsia="Calibri" w:cs="Arial"/>
            <w:noProof/>
          </w:rPr>
          <w:t>Proces nadgradnje destinacijske znamke Rogla-Pohorje / blagovne tržne znamke Okusi Rogle</w:t>
        </w:r>
        <w:r w:rsidR="002E598E" w:rsidRPr="002E598E">
          <w:rPr>
            <w:noProof/>
            <w:webHidden/>
          </w:rPr>
          <w:tab/>
        </w:r>
        <w:r w:rsidR="002E598E" w:rsidRPr="002E598E">
          <w:rPr>
            <w:noProof/>
            <w:webHidden/>
          </w:rPr>
          <w:fldChar w:fldCharType="begin"/>
        </w:r>
        <w:r w:rsidR="002E598E" w:rsidRPr="002E598E">
          <w:rPr>
            <w:noProof/>
            <w:webHidden/>
          </w:rPr>
          <w:instrText xml:space="preserve"> PAGEREF _Toc466150359 \h </w:instrText>
        </w:r>
        <w:r w:rsidR="002E598E" w:rsidRPr="002E598E">
          <w:rPr>
            <w:noProof/>
            <w:webHidden/>
          </w:rPr>
        </w:r>
        <w:r w:rsidR="002E598E" w:rsidRPr="002E598E">
          <w:rPr>
            <w:noProof/>
            <w:webHidden/>
          </w:rPr>
          <w:fldChar w:fldCharType="separate"/>
        </w:r>
        <w:r w:rsidR="00E040AE">
          <w:rPr>
            <w:noProof/>
            <w:webHidden/>
          </w:rPr>
          <w:t>81</w:t>
        </w:r>
        <w:r w:rsidR="002E598E" w:rsidRPr="002E598E">
          <w:rPr>
            <w:noProof/>
            <w:webHidden/>
          </w:rPr>
          <w:fldChar w:fldCharType="end"/>
        </w:r>
      </w:hyperlink>
    </w:p>
    <w:p w:rsidR="002E598E" w:rsidRPr="002E598E" w:rsidRDefault="00EF4208">
      <w:pPr>
        <w:pStyle w:val="Kazaloslik"/>
        <w:tabs>
          <w:tab w:val="right" w:leader="dot" w:pos="9060"/>
        </w:tabs>
        <w:rPr>
          <w:rFonts w:asciiTheme="minorHAnsi" w:eastAsiaTheme="minorEastAsia" w:hAnsiTheme="minorHAnsi"/>
          <w:noProof/>
          <w:lang w:eastAsia="sl-SI"/>
        </w:rPr>
      </w:pPr>
      <w:hyperlink w:anchor="_Toc466150360" w:history="1">
        <w:r w:rsidR="002E598E" w:rsidRPr="002E598E">
          <w:rPr>
            <w:rStyle w:val="Hiperpovezava"/>
            <w:noProof/>
          </w:rPr>
          <w:t>Tabela 43</w:t>
        </w:r>
        <w:r w:rsidR="002E598E" w:rsidRPr="002E598E">
          <w:rPr>
            <w:rStyle w:val="Hiperpovezava"/>
            <w:rFonts w:cs="Arial"/>
            <w:noProof/>
          </w:rPr>
          <w:t>: Ključni cilji in usmeritve strategije komuniciranja DRP</w:t>
        </w:r>
        <w:r w:rsidR="002E598E" w:rsidRPr="002E598E">
          <w:rPr>
            <w:noProof/>
            <w:webHidden/>
          </w:rPr>
          <w:tab/>
        </w:r>
        <w:r w:rsidR="002E598E" w:rsidRPr="002E598E">
          <w:rPr>
            <w:noProof/>
            <w:webHidden/>
          </w:rPr>
          <w:fldChar w:fldCharType="begin"/>
        </w:r>
        <w:r w:rsidR="002E598E" w:rsidRPr="002E598E">
          <w:rPr>
            <w:noProof/>
            <w:webHidden/>
          </w:rPr>
          <w:instrText xml:space="preserve"> PAGEREF _Toc466150360 \h </w:instrText>
        </w:r>
        <w:r w:rsidR="002E598E" w:rsidRPr="002E598E">
          <w:rPr>
            <w:noProof/>
            <w:webHidden/>
          </w:rPr>
        </w:r>
        <w:r w:rsidR="002E598E" w:rsidRPr="002E598E">
          <w:rPr>
            <w:noProof/>
            <w:webHidden/>
          </w:rPr>
          <w:fldChar w:fldCharType="separate"/>
        </w:r>
        <w:r w:rsidR="00E040AE">
          <w:rPr>
            <w:noProof/>
            <w:webHidden/>
          </w:rPr>
          <w:t>82</w:t>
        </w:r>
        <w:r w:rsidR="002E598E" w:rsidRPr="002E598E">
          <w:rPr>
            <w:noProof/>
            <w:webHidden/>
          </w:rPr>
          <w:fldChar w:fldCharType="end"/>
        </w:r>
      </w:hyperlink>
    </w:p>
    <w:p w:rsidR="002E598E" w:rsidRPr="002E598E" w:rsidRDefault="00EF4208">
      <w:pPr>
        <w:pStyle w:val="Kazaloslik"/>
        <w:tabs>
          <w:tab w:val="right" w:leader="dot" w:pos="9060"/>
        </w:tabs>
        <w:rPr>
          <w:rFonts w:asciiTheme="minorHAnsi" w:eastAsiaTheme="minorEastAsia" w:hAnsiTheme="minorHAnsi"/>
          <w:noProof/>
          <w:lang w:eastAsia="sl-SI"/>
        </w:rPr>
      </w:pPr>
      <w:hyperlink w:anchor="_Toc466150361" w:history="1">
        <w:r w:rsidR="002E598E" w:rsidRPr="002E598E">
          <w:rPr>
            <w:rStyle w:val="Hiperpovezava"/>
            <w:noProof/>
          </w:rPr>
          <w:t xml:space="preserve">Tabela 44: </w:t>
        </w:r>
        <w:r w:rsidR="002E598E" w:rsidRPr="002E598E">
          <w:rPr>
            <w:rStyle w:val="Hiperpovezava"/>
            <w:rFonts w:cs="Arial"/>
            <w:noProof/>
          </w:rPr>
          <w:t>Vsebina komunikacijskega procesa destinacije Rogla-Pohorje</w:t>
        </w:r>
        <w:r w:rsidR="002E598E" w:rsidRPr="002E598E">
          <w:rPr>
            <w:noProof/>
            <w:webHidden/>
          </w:rPr>
          <w:tab/>
        </w:r>
        <w:r w:rsidR="002E598E" w:rsidRPr="002E598E">
          <w:rPr>
            <w:noProof/>
            <w:webHidden/>
          </w:rPr>
          <w:fldChar w:fldCharType="begin"/>
        </w:r>
        <w:r w:rsidR="002E598E" w:rsidRPr="002E598E">
          <w:rPr>
            <w:noProof/>
            <w:webHidden/>
          </w:rPr>
          <w:instrText xml:space="preserve"> PAGEREF _Toc466150361 \h </w:instrText>
        </w:r>
        <w:r w:rsidR="002E598E" w:rsidRPr="002E598E">
          <w:rPr>
            <w:noProof/>
            <w:webHidden/>
          </w:rPr>
        </w:r>
        <w:r w:rsidR="002E598E" w:rsidRPr="002E598E">
          <w:rPr>
            <w:noProof/>
            <w:webHidden/>
          </w:rPr>
          <w:fldChar w:fldCharType="separate"/>
        </w:r>
        <w:r w:rsidR="00E040AE">
          <w:rPr>
            <w:noProof/>
            <w:webHidden/>
          </w:rPr>
          <w:t>83</w:t>
        </w:r>
        <w:r w:rsidR="002E598E" w:rsidRPr="002E598E">
          <w:rPr>
            <w:noProof/>
            <w:webHidden/>
          </w:rPr>
          <w:fldChar w:fldCharType="end"/>
        </w:r>
      </w:hyperlink>
    </w:p>
    <w:p w:rsidR="002E598E" w:rsidRPr="002E598E" w:rsidRDefault="00EF4208">
      <w:pPr>
        <w:pStyle w:val="Kazaloslik"/>
        <w:tabs>
          <w:tab w:val="right" w:leader="dot" w:pos="9060"/>
        </w:tabs>
        <w:rPr>
          <w:rFonts w:asciiTheme="minorHAnsi" w:eastAsiaTheme="minorEastAsia" w:hAnsiTheme="minorHAnsi"/>
          <w:noProof/>
          <w:lang w:eastAsia="sl-SI"/>
        </w:rPr>
      </w:pPr>
      <w:hyperlink w:anchor="_Toc466150362" w:history="1">
        <w:r w:rsidR="002E598E" w:rsidRPr="002E598E">
          <w:rPr>
            <w:rStyle w:val="Hiperpovezava"/>
            <w:noProof/>
          </w:rPr>
          <w:t>Tabela 45</w:t>
        </w:r>
        <w:r w:rsidR="002E598E" w:rsidRPr="002E598E">
          <w:rPr>
            <w:rStyle w:val="Hiperpovezava"/>
            <w:rFonts w:cs="Arial"/>
            <w:noProof/>
          </w:rPr>
          <w:t xml:space="preserve">: </w:t>
        </w:r>
        <w:r w:rsidR="002E598E" w:rsidRPr="002E598E">
          <w:rPr>
            <w:rStyle w:val="Hiperpovezava"/>
            <w:rFonts w:eastAsia="Calibri" w:cs="Arial"/>
            <w:noProof/>
            <w:lang w:eastAsia="sl-SI"/>
          </w:rPr>
          <w:t>Analiza trženja destinacije Rogla-Pohorje</w:t>
        </w:r>
        <w:r w:rsidR="002E598E" w:rsidRPr="002E598E">
          <w:rPr>
            <w:noProof/>
            <w:webHidden/>
          </w:rPr>
          <w:tab/>
        </w:r>
        <w:r w:rsidR="002E598E" w:rsidRPr="002E598E">
          <w:rPr>
            <w:noProof/>
            <w:webHidden/>
          </w:rPr>
          <w:fldChar w:fldCharType="begin"/>
        </w:r>
        <w:r w:rsidR="002E598E" w:rsidRPr="002E598E">
          <w:rPr>
            <w:noProof/>
            <w:webHidden/>
          </w:rPr>
          <w:instrText xml:space="preserve"> PAGEREF _Toc466150362 \h </w:instrText>
        </w:r>
        <w:r w:rsidR="002E598E" w:rsidRPr="002E598E">
          <w:rPr>
            <w:noProof/>
            <w:webHidden/>
          </w:rPr>
        </w:r>
        <w:r w:rsidR="002E598E" w:rsidRPr="002E598E">
          <w:rPr>
            <w:noProof/>
            <w:webHidden/>
          </w:rPr>
          <w:fldChar w:fldCharType="separate"/>
        </w:r>
        <w:r w:rsidR="00E040AE">
          <w:rPr>
            <w:noProof/>
            <w:webHidden/>
          </w:rPr>
          <w:t>85</w:t>
        </w:r>
        <w:r w:rsidR="002E598E" w:rsidRPr="002E598E">
          <w:rPr>
            <w:noProof/>
            <w:webHidden/>
          </w:rPr>
          <w:fldChar w:fldCharType="end"/>
        </w:r>
      </w:hyperlink>
    </w:p>
    <w:p w:rsidR="002E598E" w:rsidRPr="002E598E" w:rsidRDefault="00EF4208">
      <w:pPr>
        <w:pStyle w:val="Kazaloslik"/>
        <w:tabs>
          <w:tab w:val="right" w:leader="dot" w:pos="9060"/>
        </w:tabs>
        <w:rPr>
          <w:rFonts w:asciiTheme="minorHAnsi" w:eastAsiaTheme="minorEastAsia" w:hAnsiTheme="minorHAnsi"/>
          <w:noProof/>
          <w:lang w:eastAsia="sl-SI"/>
        </w:rPr>
      </w:pPr>
      <w:hyperlink w:anchor="_Toc466150363" w:history="1">
        <w:r w:rsidR="002E598E" w:rsidRPr="002E598E">
          <w:rPr>
            <w:rStyle w:val="Hiperpovezava"/>
            <w:noProof/>
          </w:rPr>
          <w:t xml:space="preserve">Tabela 46: </w:t>
        </w:r>
        <w:r w:rsidR="002E598E" w:rsidRPr="002E598E">
          <w:rPr>
            <w:rStyle w:val="Hiperpovezava"/>
            <w:rFonts w:cs="Arial"/>
            <w:noProof/>
          </w:rPr>
          <w:t>Usmeritve strategije distribucije na domačem trgu</w:t>
        </w:r>
        <w:r w:rsidR="002E598E" w:rsidRPr="002E598E">
          <w:rPr>
            <w:noProof/>
            <w:webHidden/>
          </w:rPr>
          <w:tab/>
        </w:r>
        <w:r w:rsidR="002E598E" w:rsidRPr="002E598E">
          <w:rPr>
            <w:noProof/>
            <w:webHidden/>
          </w:rPr>
          <w:fldChar w:fldCharType="begin"/>
        </w:r>
        <w:r w:rsidR="002E598E" w:rsidRPr="002E598E">
          <w:rPr>
            <w:noProof/>
            <w:webHidden/>
          </w:rPr>
          <w:instrText xml:space="preserve"> PAGEREF _Toc466150363 \h </w:instrText>
        </w:r>
        <w:r w:rsidR="002E598E" w:rsidRPr="002E598E">
          <w:rPr>
            <w:noProof/>
            <w:webHidden/>
          </w:rPr>
        </w:r>
        <w:r w:rsidR="002E598E" w:rsidRPr="002E598E">
          <w:rPr>
            <w:noProof/>
            <w:webHidden/>
          </w:rPr>
          <w:fldChar w:fldCharType="separate"/>
        </w:r>
        <w:r w:rsidR="00E040AE">
          <w:rPr>
            <w:noProof/>
            <w:webHidden/>
          </w:rPr>
          <w:t>86</w:t>
        </w:r>
        <w:r w:rsidR="002E598E" w:rsidRPr="002E598E">
          <w:rPr>
            <w:noProof/>
            <w:webHidden/>
          </w:rPr>
          <w:fldChar w:fldCharType="end"/>
        </w:r>
      </w:hyperlink>
    </w:p>
    <w:p w:rsidR="002E598E" w:rsidRPr="002E598E" w:rsidRDefault="00EF4208">
      <w:pPr>
        <w:pStyle w:val="Kazaloslik"/>
        <w:tabs>
          <w:tab w:val="right" w:leader="dot" w:pos="9060"/>
        </w:tabs>
        <w:rPr>
          <w:rFonts w:asciiTheme="minorHAnsi" w:eastAsiaTheme="minorEastAsia" w:hAnsiTheme="minorHAnsi"/>
          <w:noProof/>
          <w:lang w:eastAsia="sl-SI"/>
        </w:rPr>
      </w:pPr>
      <w:hyperlink w:anchor="_Toc466150364" w:history="1">
        <w:r w:rsidR="002E598E" w:rsidRPr="002E598E">
          <w:rPr>
            <w:rStyle w:val="Hiperpovezava"/>
            <w:noProof/>
          </w:rPr>
          <w:t xml:space="preserve">Tabela 47: </w:t>
        </w:r>
        <w:r w:rsidR="002E598E" w:rsidRPr="002E598E">
          <w:rPr>
            <w:rStyle w:val="Hiperpovezava"/>
            <w:rFonts w:cs="Arial"/>
            <w:noProof/>
          </w:rPr>
          <w:t>Usmeritve strategije distribucije na mednarodnih trgih</w:t>
        </w:r>
        <w:r w:rsidR="002E598E" w:rsidRPr="002E598E">
          <w:rPr>
            <w:noProof/>
            <w:webHidden/>
          </w:rPr>
          <w:tab/>
        </w:r>
        <w:r w:rsidR="002E598E" w:rsidRPr="002E598E">
          <w:rPr>
            <w:noProof/>
            <w:webHidden/>
          </w:rPr>
          <w:fldChar w:fldCharType="begin"/>
        </w:r>
        <w:r w:rsidR="002E598E" w:rsidRPr="002E598E">
          <w:rPr>
            <w:noProof/>
            <w:webHidden/>
          </w:rPr>
          <w:instrText xml:space="preserve"> PAGEREF _Toc466150364 \h </w:instrText>
        </w:r>
        <w:r w:rsidR="002E598E" w:rsidRPr="002E598E">
          <w:rPr>
            <w:noProof/>
            <w:webHidden/>
          </w:rPr>
        </w:r>
        <w:r w:rsidR="002E598E" w:rsidRPr="002E598E">
          <w:rPr>
            <w:noProof/>
            <w:webHidden/>
          </w:rPr>
          <w:fldChar w:fldCharType="separate"/>
        </w:r>
        <w:r w:rsidR="00E040AE">
          <w:rPr>
            <w:noProof/>
            <w:webHidden/>
          </w:rPr>
          <w:t>86</w:t>
        </w:r>
        <w:r w:rsidR="002E598E" w:rsidRPr="002E598E">
          <w:rPr>
            <w:noProof/>
            <w:webHidden/>
          </w:rPr>
          <w:fldChar w:fldCharType="end"/>
        </w:r>
      </w:hyperlink>
    </w:p>
    <w:p w:rsidR="002E598E" w:rsidRPr="002E598E" w:rsidRDefault="00EF4208">
      <w:pPr>
        <w:pStyle w:val="Kazaloslik"/>
        <w:tabs>
          <w:tab w:val="right" w:leader="dot" w:pos="9060"/>
        </w:tabs>
        <w:rPr>
          <w:rFonts w:asciiTheme="minorHAnsi" w:eastAsiaTheme="minorEastAsia" w:hAnsiTheme="minorHAnsi"/>
          <w:noProof/>
          <w:lang w:eastAsia="sl-SI"/>
        </w:rPr>
      </w:pPr>
      <w:hyperlink w:anchor="_Toc466150365" w:history="1">
        <w:r w:rsidR="002E598E" w:rsidRPr="002E598E">
          <w:rPr>
            <w:rStyle w:val="Hiperpovezava"/>
            <w:noProof/>
          </w:rPr>
          <w:t xml:space="preserve">Tabela 48: </w:t>
        </w:r>
        <w:r w:rsidR="002E598E" w:rsidRPr="002E598E">
          <w:rPr>
            <w:rStyle w:val="Hiperpovezava"/>
            <w:rFonts w:eastAsia="Calibri" w:cs="Arial"/>
            <w:noProof/>
            <w:lang w:eastAsia="sl-SI"/>
          </w:rPr>
          <w:t>Oblikovanje strategije za vstop na ciljne trge – distribucijski kanali</w:t>
        </w:r>
        <w:r w:rsidR="002E598E" w:rsidRPr="002E598E">
          <w:rPr>
            <w:noProof/>
            <w:webHidden/>
          </w:rPr>
          <w:tab/>
        </w:r>
        <w:r w:rsidR="002E598E" w:rsidRPr="002E598E">
          <w:rPr>
            <w:noProof/>
            <w:webHidden/>
          </w:rPr>
          <w:fldChar w:fldCharType="begin"/>
        </w:r>
        <w:r w:rsidR="002E598E" w:rsidRPr="002E598E">
          <w:rPr>
            <w:noProof/>
            <w:webHidden/>
          </w:rPr>
          <w:instrText xml:space="preserve"> PAGEREF _Toc466150365 \h </w:instrText>
        </w:r>
        <w:r w:rsidR="002E598E" w:rsidRPr="002E598E">
          <w:rPr>
            <w:noProof/>
            <w:webHidden/>
          </w:rPr>
        </w:r>
        <w:r w:rsidR="002E598E" w:rsidRPr="002E598E">
          <w:rPr>
            <w:noProof/>
            <w:webHidden/>
          </w:rPr>
          <w:fldChar w:fldCharType="separate"/>
        </w:r>
        <w:r w:rsidR="00E040AE">
          <w:rPr>
            <w:noProof/>
            <w:webHidden/>
          </w:rPr>
          <w:t>87</w:t>
        </w:r>
        <w:r w:rsidR="002E598E" w:rsidRPr="002E598E">
          <w:rPr>
            <w:noProof/>
            <w:webHidden/>
          </w:rPr>
          <w:fldChar w:fldCharType="end"/>
        </w:r>
      </w:hyperlink>
    </w:p>
    <w:p w:rsidR="002E598E" w:rsidRPr="002E598E" w:rsidRDefault="00EF4208">
      <w:pPr>
        <w:pStyle w:val="Kazaloslik"/>
        <w:tabs>
          <w:tab w:val="right" w:leader="dot" w:pos="9060"/>
        </w:tabs>
        <w:rPr>
          <w:rFonts w:asciiTheme="minorHAnsi" w:eastAsiaTheme="minorEastAsia" w:hAnsiTheme="minorHAnsi"/>
          <w:noProof/>
          <w:lang w:eastAsia="sl-SI"/>
        </w:rPr>
      </w:pPr>
      <w:hyperlink w:anchor="_Toc466150366" w:history="1">
        <w:r w:rsidR="002E598E" w:rsidRPr="002E598E">
          <w:rPr>
            <w:rStyle w:val="Hiperpovezava"/>
            <w:noProof/>
          </w:rPr>
          <w:t xml:space="preserve">Tabela 49: </w:t>
        </w:r>
        <w:r w:rsidR="002E598E" w:rsidRPr="002E598E">
          <w:rPr>
            <w:rStyle w:val="Hiperpovezava"/>
            <w:rFonts w:eastAsia="Calibri" w:cs="Arial"/>
            <w:noProof/>
            <w:lang w:eastAsia="sl-SI"/>
          </w:rPr>
          <w:t>Organiziran in okrepljen skupen nastop na mednarodnih trgih</w:t>
        </w:r>
        <w:r w:rsidR="002E598E" w:rsidRPr="002E598E">
          <w:rPr>
            <w:noProof/>
            <w:webHidden/>
          </w:rPr>
          <w:tab/>
        </w:r>
        <w:r w:rsidR="002E598E" w:rsidRPr="002E598E">
          <w:rPr>
            <w:noProof/>
            <w:webHidden/>
          </w:rPr>
          <w:fldChar w:fldCharType="begin"/>
        </w:r>
        <w:r w:rsidR="002E598E" w:rsidRPr="002E598E">
          <w:rPr>
            <w:noProof/>
            <w:webHidden/>
          </w:rPr>
          <w:instrText xml:space="preserve"> PAGEREF _Toc466150366 \h </w:instrText>
        </w:r>
        <w:r w:rsidR="002E598E" w:rsidRPr="002E598E">
          <w:rPr>
            <w:noProof/>
            <w:webHidden/>
          </w:rPr>
        </w:r>
        <w:r w:rsidR="002E598E" w:rsidRPr="002E598E">
          <w:rPr>
            <w:noProof/>
            <w:webHidden/>
          </w:rPr>
          <w:fldChar w:fldCharType="separate"/>
        </w:r>
        <w:r w:rsidR="00E040AE">
          <w:rPr>
            <w:noProof/>
            <w:webHidden/>
          </w:rPr>
          <w:t>87</w:t>
        </w:r>
        <w:r w:rsidR="002E598E" w:rsidRPr="002E598E">
          <w:rPr>
            <w:noProof/>
            <w:webHidden/>
          </w:rPr>
          <w:fldChar w:fldCharType="end"/>
        </w:r>
      </w:hyperlink>
    </w:p>
    <w:p w:rsidR="002E598E" w:rsidRPr="002E598E" w:rsidRDefault="00EF4208">
      <w:pPr>
        <w:pStyle w:val="Kazaloslik"/>
        <w:tabs>
          <w:tab w:val="right" w:leader="dot" w:pos="9060"/>
        </w:tabs>
        <w:rPr>
          <w:rFonts w:asciiTheme="minorHAnsi" w:eastAsiaTheme="minorEastAsia" w:hAnsiTheme="minorHAnsi"/>
          <w:noProof/>
          <w:lang w:eastAsia="sl-SI"/>
        </w:rPr>
      </w:pPr>
      <w:hyperlink w:anchor="_Toc466150367" w:history="1">
        <w:r w:rsidR="002E598E" w:rsidRPr="002E598E">
          <w:rPr>
            <w:rStyle w:val="Hiperpovezava"/>
            <w:noProof/>
          </w:rPr>
          <w:t xml:space="preserve">Tabela 50: </w:t>
        </w:r>
        <w:r w:rsidR="002E598E" w:rsidRPr="002E598E">
          <w:rPr>
            <w:rStyle w:val="Hiperpovezava"/>
            <w:rFonts w:cs="Arial"/>
            <w:noProof/>
          </w:rPr>
          <w:t>Ključne usmeritve promocijske strategije destinacije Rogla-Pohorje</w:t>
        </w:r>
        <w:r w:rsidR="002E598E" w:rsidRPr="002E598E">
          <w:rPr>
            <w:noProof/>
            <w:webHidden/>
          </w:rPr>
          <w:tab/>
        </w:r>
        <w:r w:rsidR="002E598E" w:rsidRPr="002E598E">
          <w:rPr>
            <w:noProof/>
            <w:webHidden/>
          </w:rPr>
          <w:fldChar w:fldCharType="begin"/>
        </w:r>
        <w:r w:rsidR="002E598E" w:rsidRPr="002E598E">
          <w:rPr>
            <w:noProof/>
            <w:webHidden/>
          </w:rPr>
          <w:instrText xml:space="preserve"> PAGEREF _Toc466150367 \h </w:instrText>
        </w:r>
        <w:r w:rsidR="002E598E" w:rsidRPr="002E598E">
          <w:rPr>
            <w:noProof/>
            <w:webHidden/>
          </w:rPr>
        </w:r>
        <w:r w:rsidR="002E598E" w:rsidRPr="002E598E">
          <w:rPr>
            <w:noProof/>
            <w:webHidden/>
          </w:rPr>
          <w:fldChar w:fldCharType="separate"/>
        </w:r>
        <w:r w:rsidR="00E040AE">
          <w:rPr>
            <w:noProof/>
            <w:webHidden/>
          </w:rPr>
          <w:t>88</w:t>
        </w:r>
        <w:r w:rsidR="002E598E" w:rsidRPr="002E598E">
          <w:rPr>
            <w:noProof/>
            <w:webHidden/>
          </w:rPr>
          <w:fldChar w:fldCharType="end"/>
        </w:r>
      </w:hyperlink>
    </w:p>
    <w:p w:rsidR="002E598E" w:rsidRPr="002E598E" w:rsidRDefault="00EF4208">
      <w:pPr>
        <w:pStyle w:val="Kazaloslik"/>
        <w:tabs>
          <w:tab w:val="right" w:leader="dot" w:pos="9060"/>
        </w:tabs>
        <w:rPr>
          <w:rFonts w:asciiTheme="minorHAnsi" w:eastAsiaTheme="minorEastAsia" w:hAnsiTheme="minorHAnsi"/>
          <w:noProof/>
          <w:lang w:eastAsia="sl-SI"/>
        </w:rPr>
      </w:pPr>
      <w:hyperlink w:anchor="_Toc466150368" w:history="1">
        <w:r w:rsidR="002E598E" w:rsidRPr="002E598E">
          <w:rPr>
            <w:rStyle w:val="Hiperpovezava"/>
            <w:noProof/>
          </w:rPr>
          <w:t xml:space="preserve">Tabela 51: </w:t>
        </w:r>
        <w:r w:rsidR="002E598E" w:rsidRPr="002E598E">
          <w:rPr>
            <w:rStyle w:val="Hiperpovezava"/>
            <w:rFonts w:eastAsia="Calibri" w:cs="Arial"/>
            <w:noProof/>
            <w:lang w:eastAsia="sl-SI"/>
          </w:rPr>
          <w:t>Internetni portal destinacije Rogla-Pohorje</w:t>
        </w:r>
        <w:r w:rsidR="002E598E" w:rsidRPr="002E598E">
          <w:rPr>
            <w:noProof/>
            <w:webHidden/>
          </w:rPr>
          <w:tab/>
        </w:r>
        <w:r w:rsidR="002E598E" w:rsidRPr="002E598E">
          <w:rPr>
            <w:noProof/>
            <w:webHidden/>
          </w:rPr>
          <w:fldChar w:fldCharType="begin"/>
        </w:r>
        <w:r w:rsidR="002E598E" w:rsidRPr="002E598E">
          <w:rPr>
            <w:noProof/>
            <w:webHidden/>
          </w:rPr>
          <w:instrText xml:space="preserve"> PAGEREF _Toc466150368 \h </w:instrText>
        </w:r>
        <w:r w:rsidR="002E598E" w:rsidRPr="002E598E">
          <w:rPr>
            <w:noProof/>
            <w:webHidden/>
          </w:rPr>
        </w:r>
        <w:r w:rsidR="002E598E" w:rsidRPr="002E598E">
          <w:rPr>
            <w:noProof/>
            <w:webHidden/>
          </w:rPr>
          <w:fldChar w:fldCharType="separate"/>
        </w:r>
        <w:r w:rsidR="00E040AE">
          <w:rPr>
            <w:noProof/>
            <w:webHidden/>
          </w:rPr>
          <w:t>89</w:t>
        </w:r>
        <w:r w:rsidR="002E598E" w:rsidRPr="002E598E">
          <w:rPr>
            <w:noProof/>
            <w:webHidden/>
          </w:rPr>
          <w:fldChar w:fldCharType="end"/>
        </w:r>
      </w:hyperlink>
    </w:p>
    <w:p w:rsidR="002E598E" w:rsidRPr="002E598E" w:rsidRDefault="00EF4208">
      <w:pPr>
        <w:pStyle w:val="Kazaloslik"/>
        <w:tabs>
          <w:tab w:val="right" w:leader="dot" w:pos="9060"/>
        </w:tabs>
        <w:rPr>
          <w:rFonts w:asciiTheme="minorHAnsi" w:eastAsiaTheme="minorEastAsia" w:hAnsiTheme="minorHAnsi"/>
          <w:noProof/>
          <w:lang w:eastAsia="sl-SI"/>
        </w:rPr>
      </w:pPr>
      <w:hyperlink w:anchor="_Toc466150369" w:history="1">
        <w:r w:rsidR="002E598E" w:rsidRPr="002E598E">
          <w:rPr>
            <w:rStyle w:val="Hiperpovezava"/>
            <w:noProof/>
          </w:rPr>
          <w:t xml:space="preserve">Tabela 52: </w:t>
        </w:r>
        <w:r w:rsidR="002E598E" w:rsidRPr="002E598E">
          <w:rPr>
            <w:rStyle w:val="Hiperpovezava"/>
            <w:rFonts w:cs="Arial"/>
            <w:noProof/>
          </w:rPr>
          <w:t>Usmeritve za o</w:t>
        </w:r>
        <w:r w:rsidR="002E598E" w:rsidRPr="002E598E">
          <w:rPr>
            <w:rStyle w:val="Hiperpovezava"/>
            <w:rFonts w:eastAsia="Calibri" w:cs="Arial"/>
            <w:noProof/>
            <w:lang w:eastAsia="sl-SI"/>
          </w:rPr>
          <w:t>glaševanje DRP v tiskanih in elektronskih medijih</w:t>
        </w:r>
        <w:r w:rsidR="002E598E" w:rsidRPr="002E598E">
          <w:rPr>
            <w:noProof/>
            <w:webHidden/>
          </w:rPr>
          <w:tab/>
        </w:r>
        <w:r w:rsidR="002E598E" w:rsidRPr="002E598E">
          <w:rPr>
            <w:noProof/>
            <w:webHidden/>
          </w:rPr>
          <w:fldChar w:fldCharType="begin"/>
        </w:r>
        <w:r w:rsidR="002E598E" w:rsidRPr="002E598E">
          <w:rPr>
            <w:noProof/>
            <w:webHidden/>
          </w:rPr>
          <w:instrText xml:space="preserve"> PAGEREF _Toc466150369 \h </w:instrText>
        </w:r>
        <w:r w:rsidR="002E598E" w:rsidRPr="002E598E">
          <w:rPr>
            <w:noProof/>
            <w:webHidden/>
          </w:rPr>
        </w:r>
        <w:r w:rsidR="002E598E" w:rsidRPr="002E598E">
          <w:rPr>
            <w:noProof/>
            <w:webHidden/>
          </w:rPr>
          <w:fldChar w:fldCharType="separate"/>
        </w:r>
        <w:r w:rsidR="00E040AE">
          <w:rPr>
            <w:noProof/>
            <w:webHidden/>
          </w:rPr>
          <w:t>90</w:t>
        </w:r>
        <w:r w:rsidR="002E598E" w:rsidRPr="002E598E">
          <w:rPr>
            <w:noProof/>
            <w:webHidden/>
          </w:rPr>
          <w:fldChar w:fldCharType="end"/>
        </w:r>
      </w:hyperlink>
    </w:p>
    <w:p w:rsidR="002E598E" w:rsidRPr="002E598E" w:rsidRDefault="00EF4208">
      <w:pPr>
        <w:pStyle w:val="Kazaloslik"/>
        <w:tabs>
          <w:tab w:val="right" w:leader="dot" w:pos="9060"/>
        </w:tabs>
        <w:rPr>
          <w:rFonts w:asciiTheme="minorHAnsi" w:eastAsiaTheme="minorEastAsia" w:hAnsiTheme="minorHAnsi"/>
          <w:noProof/>
          <w:lang w:eastAsia="sl-SI"/>
        </w:rPr>
      </w:pPr>
      <w:hyperlink w:anchor="_Toc466150370" w:history="1">
        <w:r w:rsidR="002E598E" w:rsidRPr="002E598E">
          <w:rPr>
            <w:rStyle w:val="Hiperpovezava"/>
            <w:noProof/>
          </w:rPr>
          <w:t xml:space="preserve">Tabela 53: </w:t>
        </w:r>
        <w:r w:rsidR="002E598E" w:rsidRPr="002E598E">
          <w:rPr>
            <w:rStyle w:val="Hiperpovezava"/>
            <w:rFonts w:eastAsia="Calibri" w:cs="Arial"/>
            <w:noProof/>
            <w:lang w:eastAsia="sl-SI"/>
          </w:rPr>
          <w:t>Neposredno trženje (direktni marketing) destinacije Rogla-Pohorje</w:t>
        </w:r>
        <w:r w:rsidR="002E598E" w:rsidRPr="002E598E">
          <w:rPr>
            <w:noProof/>
            <w:webHidden/>
          </w:rPr>
          <w:tab/>
        </w:r>
        <w:r w:rsidR="002E598E" w:rsidRPr="002E598E">
          <w:rPr>
            <w:noProof/>
            <w:webHidden/>
          </w:rPr>
          <w:fldChar w:fldCharType="begin"/>
        </w:r>
        <w:r w:rsidR="002E598E" w:rsidRPr="002E598E">
          <w:rPr>
            <w:noProof/>
            <w:webHidden/>
          </w:rPr>
          <w:instrText xml:space="preserve"> PAGEREF _Toc466150370 \h </w:instrText>
        </w:r>
        <w:r w:rsidR="002E598E" w:rsidRPr="002E598E">
          <w:rPr>
            <w:noProof/>
            <w:webHidden/>
          </w:rPr>
        </w:r>
        <w:r w:rsidR="002E598E" w:rsidRPr="002E598E">
          <w:rPr>
            <w:noProof/>
            <w:webHidden/>
          </w:rPr>
          <w:fldChar w:fldCharType="separate"/>
        </w:r>
        <w:r w:rsidR="00E040AE">
          <w:rPr>
            <w:noProof/>
            <w:webHidden/>
          </w:rPr>
          <w:t>90</w:t>
        </w:r>
        <w:r w:rsidR="002E598E" w:rsidRPr="002E598E">
          <w:rPr>
            <w:noProof/>
            <w:webHidden/>
          </w:rPr>
          <w:fldChar w:fldCharType="end"/>
        </w:r>
      </w:hyperlink>
    </w:p>
    <w:p w:rsidR="002E598E" w:rsidRPr="002E598E" w:rsidRDefault="00EF4208">
      <w:pPr>
        <w:pStyle w:val="Kazaloslik"/>
        <w:tabs>
          <w:tab w:val="right" w:leader="dot" w:pos="9060"/>
        </w:tabs>
        <w:rPr>
          <w:rFonts w:asciiTheme="minorHAnsi" w:eastAsiaTheme="minorEastAsia" w:hAnsiTheme="minorHAnsi"/>
          <w:noProof/>
          <w:lang w:eastAsia="sl-SI"/>
        </w:rPr>
      </w:pPr>
      <w:hyperlink w:anchor="_Toc466150371" w:history="1">
        <w:r w:rsidR="002E598E" w:rsidRPr="002E598E">
          <w:rPr>
            <w:rStyle w:val="Hiperpovezava"/>
            <w:noProof/>
          </w:rPr>
          <w:t xml:space="preserve">Tabela 54: </w:t>
        </w:r>
        <w:r w:rsidR="002E598E" w:rsidRPr="002E598E">
          <w:rPr>
            <w:rStyle w:val="Hiperpovezava"/>
            <w:rFonts w:eastAsia="Calibri" w:cs="Arial"/>
            <w:noProof/>
            <w:lang w:eastAsia="sl-SI"/>
          </w:rPr>
          <w:t>Sejmi za splošne javnosti in poslovne borze</w:t>
        </w:r>
        <w:r w:rsidR="002E598E" w:rsidRPr="002E598E">
          <w:rPr>
            <w:noProof/>
            <w:webHidden/>
          </w:rPr>
          <w:tab/>
        </w:r>
        <w:r w:rsidR="002E598E" w:rsidRPr="002E598E">
          <w:rPr>
            <w:noProof/>
            <w:webHidden/>
          </w:rPr>
          <w:fldChar w:fldCharType="begin"/>
        </w:r>
        <w:r w:rsidR="002E598E" w:rsidRPr="002E598E">
          <w:rPr>
            <w:noProof/>
            <w:webHidden/>
          </w:rPr>
          <w:instrText xml:space="preserve"> PAGEREF _Toc466150371 \h </w:instrText>
        </w:r>
        <w:r w:rsidR="002E598E" w:rsidRPr="002E598E">
          <w:rPr>
            <w:noProof/>
            <w:webHidden/>
          </w:rPr>
        </w:r>
        <w:r w:rsidR="002E598E" w:rsidRPr="002E598E">
          <w:rPr>
            <w:noProof/>
            <w:webHidden/>
          </w:rPr>
          <w:fldChar w:fldCharType="separate"/>
        </w:r>
        <w:r w:rsidR="00E040AE">
          <w:rPr>
            <w:noProof/>
            <w:webHidden/>
          </w:rPr>
          <w:t>91</w:t>
        </w:r>
        <w:r w:rsidR="002E598E" w:rsidRPr="002E598E">
          <w:rPr>
            <w:noProof/>
            <w:webHidden/>
          </w:rPr>
          <w:fldChar w:fldCharType="end"/>
        </w:r>
      </w:hyperlink>
    </w:p>
    <w:p w:rsidR="002E598E" w:rsidRPr="002E598E" w:rsidRDefault="00EF4208">
      <w:pPr>
        <w:pStyle w:val="Kazaloslik"/>
        <w:tabs>
          <w:tab w:val="right" w:leader="dot" w:pos="9060"/>
        </w:tabs>
        <w:rPr>
          <w:rFonts w:asciiTheme="minorHAnsi" w:eastAsiaTheme="minorEastAsia" w:hAnsiTheme="minorHAnsi"/>
          <w:noProof/>
          <w:lang w:eastAsia="sl-SI"/>
        </w:rPr>
      </w:pPr>
      <w:hyperlink w:anchor="_Toc466150372" w:history="1">
        <w:r w:rsidR="002E598E" w:rsidRPr="002E598E">
          <w:rPr>
            <w:rStyle w:val="Hiperpovezava"/>
            <w:noProof/>
          </w:rPr>
          <w:t xml:space="preserve">Tabela 55: </w:t>
        </w:r>
        <w:r w:rsidR="002E598E" w:rsidRPr="002E598E">
          <w:rPr>
            <w:rStyle w:val="Hiperpovezava"/>
            <w:rFonts w:eastAsia="Calibri" w:cs="Arial"/>
            <w:noProof/>
            <w:lang w:eastAsia="sl-SI"/>
          </w:rPr>
          <w:t>Druge aktivnosti pospeševanja prodaje v destinaciji Rogla-Pohorje</w:t>
        </w:r>
        <w:r w:rsidR="002E598E" w:rsidRPr="002E598E">
          <w:rPr>
            <w:noProof/>
            <w:webHidden/>
          </w:rPr>
          <w:tab/>
        </w:r>
        <w:r w:rsidR="002E598E" w:rsidRPr="002E598E">
          <w:rPr>
            <w:noProof/>
            <w:webHidden/>
          </w:rPr>
          <w:fldChar w:fldCharType="begin"/>
        </w:r>
        <w:r w:rsidR="002E598E" w:rsidRPr="002E598E">
          <w:rPr>
            <w:noProof/>
            <w:webHidden/>
          </w:rPr>
          <w:instrText xml:space="preserve"> PAGEREF _Toc466150372 \h </w:instrText>
        </w:r>
        <w:r w:rsidR="002E598E" w:rsidRPr="002E598E">
          <w:rPr>
            <w:noProof/>
            <w:webHidden/>
          </w:rPr>
        </w:r>
        <w:r w:rsidR="002E598E" w:rsidRPr="002E598E">
          <w:rPr>
            <w:noProof/>
            <w:webHidden/>
          </w:rPr>
          <w:fldChar w:fldCharType="separate"/>
        </w:r>
        <w:r w:rsidR="00E040AE">
          <w:rPr>
            <w:noProof/>
            <w:webHidden/>
          </w:rPr>
          <w:t>91</w:t>
        </w:r>
        <w:r w:rsidR="002E598E" w:rsidRPr="002E598E">
          <w:rPr>
            <w:noProof/>
            <w:webHidden/>
          </w:rPr>
          <w:fldChar w:fldCharType="end"/>
        </w:r>
      </w:hyperlink>
    </w:p>
    <w:p w:rsidR="002E598E" w:rsidRPr="002E598E" w:rsidRDefault="00EF4208">
      <w:pPr>
        <w:pStyle w:val="Kazaloslik"/>
        <w:tabs>
          <w:tab w:val="right" w:leader="dot" w:pos="9060"/>
        </w:tabs>
        <w:rPr>
          <w:rFonts w:asciiTheme="minorHAnsi" w:eastAsiaTheme="minorEastAsia" w:hAnsiTheme="minorHAnsi"/>
          <w:noProof/>
          <w:lang w:eastAsia="sl-SI"/>
        </w:rPr>
      </w:pPr>
      <w:hyperlink w:anchor="_Toc466150373" w:history="1">
        <w:r w:rsidR="002E598E" w:rsidRPr="002E598E">
          <w:rPr>
            <w:rStyle w:val="Hiperpovezava"/>
            <w:noProof/>
          </w:rPr>
          <w:t xml:space="preserve">Tabela 56: </w:t>
        </w:r>
        <w:r w:rsidR="002E598E" w:rsidRPr="002E598E">
          <w:rPr>
            <w:rStyle w:val="Hiperpovezava"/>
            <w:rFonts w:eastAsia="Calibri" w:cs="Arial"/>
            <w:noProof/>
            <w:lang w:eastAsia="sl-SI"/>
          </w:rPr>
          <w:t>Odnosi z javnostmi in organizacija dogodkov</w:t>
        </w:r>
        <w:r w:rsidR="002E598E" w:rsidRPr="002E598E">
          <w:rPr>
            <w:noProof/>
            <w:webHidden/>
          </w:rPr>
          <w:tab/>
        </w:r>
        <w:r w:rsidR="002E598E" w:rsidRPr="002E598E">
          <w:rPr>
            <w:noProof/>
            <w:webHidden/>
          </w:rPr>
          <w:fldChar w:fldCharType="begin"/>
        </w:r>
        <w:r w:rsidR="002E598E" w:rsidRPr="002E598E">
          <w:rPr>
            <w:noProof/>
            <w:webHidden/>
          </w:rPr>
          <w:instrText xml:space="preserve"> PAGEREF _Toc466150373 \h </w:instrText>
        </w:r>
        <w:r w:rsidR="002E598E" w:rsidRPr="002E598E">
          <w:rPr>
            <w:noProof/>
            <w:webHidden/>
          </w:rPr>
        </w:r>
        <w:r w:rsidR="002E598E" w:rsidRPr="002E598E">
          <w:rPr>
            <w:noProof/>
            <w:webHidden/>
          </w:rPr>
          <w:fldChar w:fldCharType="separate"/>
        </w:r>
        <w:r w:rsidR="00E040AE">
          <w:rPr>
            <w:noProof/>
            <w:webHidden/>
          </w:rPr>
          <w:t>92</w:t>
        </w:r>
        <w:r w:rsidR="002E598E" w:rsidRPr="002E598E">
          <w:rPr>
            <w:noProof/>
            <w:webHidden/>
          </w:rPr>
          <w:fldChar w:fldCharType="end"/>
        </w:r>
      </w:hyperlink>
    </w:p>
    <w:p w:rsidR="002E598E" w:rsidRPr="002E598E" w:rsidRDefault="00EF4208">
      <w:pPr>
        <w:pStyle w:val="Kazaloslik"/>
        <w:tabs>
          <w:tab w:val="right" w:leader="dot" w:pos="9060"/>
        </w:tabs>
        <w:rPr>
          <w:rFonts w:asciiTheme="minorHAnsi" w:eastAsiaTheme="minorEastAsia" w:hAnsiTheme="minorHAnsi"/>
          <w:noProof/>
          <w:lang w:eastAsia="sl-SI"/>
        </w:rPr>
      </w:pPr>
      <w:hyperlink w:anchor="_Toc466150374" w:history="1">
        <w:r w:rsidR="002E598E" w:rsidRPr="002E598E">
          <w:rPr>
            <w:rStyle w:val="Hiperpovezava"/>
            <w:noProof/>
          </w:rPr>
          <w:t>Tabela 57</w:t>
        </w:r>
        <w:r w:rsidR="002E598E" w:rsidRPr="002E598E">
          <w:rPr>
            <w:rStyle w:val="Hiperpovezava"/>
            <w:rFonts w:cs="Arial"/>
            <w:noProof/>
          </w:rPr>
          <w:t xml:space="preserve">: </w:t>
        </w:r>
        <w:r w:rsidR="002E598E" w:rsidRPr="002E598E">
          <w:rPr>
            <w:rStyle w:val="Hiperpovezava"/>
            <w:rFonts w:eastAsia="Calibri" w:cs="Arial"/>
            <w:noProof/>
            <w:lang w:eastAsia="sl-SI"/>
          </w:rPr>
          <w:t>Trženjska infrastrukturna orodja</w:t>
        </w:r>
        <w:r w:rsidR="002E598E" w:rsidRPr="002E598E">
          <w:rPr>
            <w:noProof/>
            <w:webHidden/>
          </w:rPr>
          <w:tab/>
        </w:r>
        <w:r w:rsidR="002E598E" w:rsidRPr="002E598E">
          <w:rPr>
            <w:noProof/>
            <w:webHidden/>
          </w:rPr>
          <w:fldChar w:fldCharType="begin"/>
        </w:r>
        <w:r w:rsidR="002E598E" w:rsidRPr="002E598E">
          <w:rPr>
            <w:noProof/>
            <w:webHidden/>
          </w:rPr>
          <w:instrText xml:space="preserve"> PAGEREF _Toc466150374 \h </w:instrText>
        </w:r>
        <w:r w:rsidR="002E598E" w:rsidRPr="002E598E">
          <w:rPr>
            <w:noProof/>
            <w:webHidden/>
          </w:rPr>
        </w:r>
        <w:r w:rsidR="002E598E" w:rsidRPr="002E598E">
          <w:rPr>
            <w:noProof/>
            <w:webHidden/>
          </w:rPr>
          <w:fldChar w:fldCharType="separate"/>
        </w:r>
        <w:r w:rsidR="00E040AE">
          <w:rPr>
            <w:noProof/>
            <w:webHidden/>
          </w:rPr>
          <w:t>92</w:t>
        </w:r>
        <w:r w:rsidR="002E598E" w:rsidRPr="002E598E">
          <w:rPr>
            <w:noProof/>
            <w:webHidden/>
          </w:rPr>
          <w:fldChar w:fldCharType="end"/>
        </w:r>
      </w:hyperlink>
    </w:p>
    <w:p w:rsidR="002E598E" w:rsidRPr="002E598E" w:rsidRDefault="00EF4208">
      <w:pPr>
        <w:pStyle w:val="Kazaloslik"/>
        <w:tabs>
          <w:tab w:val="right" w:leader="dot" w:pos="9060"/>
        </w:tabs>
        <w:rPr>
          <w:rFonts w:asciiTheme="minorHAnsi" w:eastAsiaTheme="minorEastAsia" w:hAnsiTheme="minorHAnsi"/>
          <w:noProof/>
          <w:lang w:eastAsia="sl-SI"/>
        </w:rPr>
      </w:pPr>
      <w:hyperlink w:anchor="_Toc466150375" w:history="1">
        <w:r w:rsidR="002E598E" w:rsidRPr="002E598E">
          <w:rPr>
            <w:rStyle w:val="Hiperpovezava"/>
            <w:noProof/>
          </w:rPr>
          <w:t>Tabela 58</w:t>
        </w:r>
        <w:r w:rsidR="002E598E" w:rsidRPr="002E598E">
          <w:rPr>
            <w:rStyle w:val="Hiperpovezava"/>
            <w:rFonts w:cs="Arial"/>
            <w:noProof/>
          </w:rPr>
          <w:t xml:space="preserve">: </w:t>
        </w:r>
        <w:r w:rsidR="002E598E" w:rsidRPr="002E598E">
          <w:rPr>
            <w:rStyle w:val="Hiperpovezava"/>
            <w:rFonts w:eastAsia="Calibri" w:cs="Arial"/>
            <w:noProof/>
            <w:lang w:eastAsia="sl-SI"/>
          </w:rPr>
          <w:t>Cenovna strategija je povezana s številnimi elementi kakovosti DRP</w:t>
        </w:r>
        <w:r w:rsidR="002E598E" w:rsidRPr="002E598E">
          <w:rPr>
            <w:noProof/>
            <w:webHidden/>
          </w:rPr>
          <w:tab/>
        </w:r>
        <w:r w:rsidR="002E598E" w:rsidRPr="002E598E">
          <w:rPr>
            <w:noProof/>
            <w:webHidden/>
          </w:rPr>
          <w:fldChar w:fldCharType="begin"/>
        </w:r>
        <w:r w:rsidR="002E598E" w:rsidRPr="002E598E">
          <w:rPr>
            <w:noProof/>
            <w:webHidden/>
          </w:rPr>
          <w:instrText xml:space="preserve"> PAGEREF _Toc466150375 \h </w:instrText>
        </w:r>
        <w:r w:rsidR="002E598E" w:rsidRPr="002E598E">
          <w:rPr>
            <w:noProof/>
            <w:webHidden/>
          </w:rPr>
        </w:r>
        <w:r w:rsidR="002E598E" w:rsidRPr="002E598E">
          <w:rPr>
            <w:noProof/>
            <w:webHidden/>
          </w:rPr>
          <w:fldChar w:fldCharType="separate"/>
        </w:r>
        <w:r w:rsidR="00E040AE">
          <w:rPr>
            <w:noProof/>
            <w:webHidden/>
          </w:rPr>
          <w:t>93</w:t>
        </w:r>
        <w:r w:rsidR="002E598E" w:rsidRPr="002E598E">
          <w:rPr>
            <w:noProof/>
            <w:webHidden/>
          </w:rPr>
          <w:fldChar w:fldCharType="end"/>
        </w:r>
      </w:hyperlink>
    </w:p>
    <w:p w:rsidR="002E598E" w:rsidRPr="002E598E" w:rsidRDefault="00EF4208">
      <w:pPr>
        <w:pStyle w:val="Kazaloslik"/>
        <w:tabs>
          <w:tab w:val="right" w:leader="dot" w:pos="9060"/>
        </w:tabs>
        <w:rPr>
          <w:rFonts w:asciiTheme="minorHAnsi" w:eastAsiaTheme="minorEastAsia" w:hAnsiTheme="minorHAnsi"/>
          <w:noProof/>
          <w:lang w:eastAsia="sl-SI"/>
        </w:rPr>
      </w:pPr>
      <w:hyperlink w:anchor="_Toc466150376" w:history="1">
        <w:r w:rsidR="002E598E" w:rsidRPr="002E598E">
          <w:rPr>
            <w:rStyle w:val="Hiperpovezava"/>
            <w:noProof/>
          </w:rPr>
          <w:t>Tabela 59</w:t>
        </w:r>
        <w:r w:rsidR="002E598E" w:rsidRPr="002E598E">
          <w:rPr>
            <w:rStyle w:val="Hiperpovezava"/>
            <w:rFonts w:cs="Arial"/>
            <w:noProof/>
          </w:rPr>
          <w:t>: Ključni cilji in usmeritve na področju strategije podpornega okolja v DRP</w:t>
        </w:r>
        <w:r w:rsidR="002E598E" w:rsidRPr="002E598E">
          <w:rPr>
            <w:noProof/>
            <w:webHidden/>
          </w:rPr>
          <w:tab/>
        </w:r>
        <w:r w:rsidR="002E598E" w:rsidRPr="002E598E">
          <w:rPr>
            <w:noProof/>
            <w:webHidden/>
          </w:rPr>
          <w:fldChar w:fldCharType="begin"/>
        </w:r>
        <w:r w:rsidR="002E598E" w:rsidRPr="002E598E">
          <w:rPr>
            <w:noProof/>
            <w:webHidden/>
          </w:rPr>
          <w:instrText xml:space="preserve"> PAGEREF _Toc466150376 \h </w:instrText>
        </w:r>
        <w:r w:rsidR="002E598E" w:rsidRPr="002E598E">
          <w:rPr>
            <w:noProof/>
            <w:webHidden/>
          </w:rPr>
        </w:r>
        <w:r w:rsidR="002E598E" w:rsidRPr="002E598E">
          <w:rPr>
            <w:noProof/>
            <w:webHidden/>
          </w:rPr>
          <w:fldChar w:fldCharType="separate"/>
        </w:r>
        <w:r w:rsidR="00E040AE">
          <w:rPr>
            <w:noProof/>
            <w:webHidden/>
          </w:rPr>
          <w:t>93</w:t>
        </w:r>
        <w:r w:rsidR="002E598E" w:rsidRPr="002E598E">
          <w:rPr>
            <w:noProof/>
            <w:webHidden/>
          </w:rPr>
          <w:fldChar w:fldCharType="end"/>
        </w:r>
      </w:hyperlink>
    </w:p>
    <w:p w:rsidR="002E598E" w:rsidRPr="002E598E" w:rsidRDefault="00EF4208">
      <w:pPr>
        <w:pStyle w:val="Kazaloslik"/>
        <w:tabs>
          <w:tab w:val="right" w:leader="dot" w:pos="9060"/>
        </w:tabs>
        <w:rPr>
          <w:rFonts w:asciiTheme="minorHAnsi" w:eastAsiaTheme="minorEastAsia" w:hAnsiTheme="minorHAnsi"/>
          <w:noProof/>
          <w:lang w:eastAsia="sl-SI"/>
        </w:rPr>
      </w:pPr>
      <w:hyperlink w:anchor="_Toc466150377" w:history="1">
        <w:r w:rsidR="002E598E" w:rsidRPr="002E598E">
          <w:rPr>
            <w:rStyle w:val="Hiperpovezava"/>
            <w:noProof/>
          </w:rPr>
          <w:t>Tabela 60</w:t>
        </w:r>
        <w:r w:rsidR="002E598E" w:rsidRPr="002E598E">
          <w:rPr>
            <w:rStyle w:val="Hiperpovezava"/>
            <w:rFonts w:cs="Arial"/>
            <w:noProof/>
          </w:rPr>
          <w:t xml:space="preserve">: </w:t>
        </w:r>
        <w:r w:rsidR="002E598E" w:rsidRPr="002E598E">
          <w:rPr>
            <w:rStyle w:val="Hiperpovezava"/>
            <w:rFonts w:eastAsia="Calibri" w:cs="Arial"/>
            <w:noProof/>
            <w:lang w:eastAsia="sl-SI"/>
          </w:rPr>
          <w:t>Ključne usmeritve na področju strategije raziskav v DRP</w:t>
        </w:r>
        <w:r w:rsidR="002E598E" w:rsidRPr="002E598E">
          <w:rPr>
            <w:noProof/>
            <w:webHidden/>
          </w:rPr>
          <w:tab/>
        </w:r>
        <w:r w:rsidR="002E598E" w:rsidRPr="002E598E">
          <w:rPr>
            <w:noProof/>
            <w:webHidden/>
          </w:rPr>
          <w:fldChar w:fldCharType="begin"/>
        </w:r>
        <w:r w:rsidR="002E598E" w:rsidRPr="002E598E">
          <w:rPr>
            <w:noProof/>
            <w:webHidden/>
          </w:rPr>
          <w:instrText xml:space="preserve"> PAGEREF _Toc466150377 \h </w:instrText>
        </w:r>
        <w:r w:rsidR="002E598E" w:rsidRPr="002E598E">
          <w:rPr>
            <w:noProof/>
            <w:webHidden/>
          </w:rPr>
        </w:r>
        <w:r w:rsidR="002E598E" w:rsidRPr="002E598E">
          <w:rPr>
            <w:noProof/>
            <w:webHidden/>
          </w:rPr>
          <w:fldChar w:fldCharType="separate"/>
        </w:r>
        <w:r w:rsidR="00E040AE">
          <w:rPr>
            <w:noProof/>
            <w:webHidden/>
          </w:rPr>
          <w:t>94</w:t>
        </w:r>
        <w:r w:rsidR="002E598E" w:rsidRPr="002E598E">
          <w:rPr>
            <w:noProof/>
            <w:webHidden/>
          </w:rPr>
          <w:fldChar w:fldCharType="end"/>
        </w:r>
      </w:hyperlink>
    </w:p>
    <w:p w:rsidR="002E598E" w:rsidRPr="002E598E" w:rsidRDefault="00EF4208">
      <w:pPr>
        <w:pStyle w:val="Kazaloslik"/>
        <w:tabs>
          <w:tab w:val="right" w:leader="dot" w:pos="9060"/>
        </w:tabs>
        <w:rPr>
          <w:rFonts w:asciiTheme="minorHAnsi" w:eastAsiaTheme="minorEastAsia" w:hAnsiTheme="minorHAnsi"/>
          <w:noProof/>
          <w:lang w:eastAsia="sl-SI"/>
        </w:rPr>
      </w:pPr>
      <w:hyperlink w:anchor="_Toc466150378" w:history="1">
        <w:r w:rsidR="002E598E" w:rsidRPr="002E598E">
          <w:rPr>
            <w:rStyle w:val="Hiperpovezava"/>
            <w:noProof/>
          </w:rPr>
          <w:t>Tabela 61</w:t>
        </w:r>
        <w:r w:rsidR="002E598E" w:rsidRPr="002E598E">
          <w:rPr>
            <w:rStyle w:val="Hiperpovezava"/>
            <w:rFonts w:cs="Arial"/>
            <w:noProof/>
          </w:rPr>
          <w:t xml:space="preserve">: </w:t>
        </w:r>
        <w:r w:rsidR="002E598E" w:rsidRPr="002E598E">
          <w:rPr>
            <w:rStyle w:val="Hiperpovezava"/>
            <w:rFonts w:eastAsia="Calibri" w:cs="Arial"/>
            <w:noProof/>
            <w:lang w:eastAsia="sl-SI"/>
          </w:rPr>
          <w:t>Metodologija udejanjanja usmeritev na področju strategije raziskav v DRP</w:t>
        </w:r>
        <w:r w:rsidR="002E598E" w:rsidRPr="002E598E">
          <w:rPr>
            <w:noProof/>
            <w:webHidden/>
          </w:rPr>
          <w:tab/>
        </w:r>
        <w:r w:rsidR="002E598E" w:rsidRPr="002E598E">
          <w:rPr>
            <w:noProof/>
            <w:webHidden/>
          </w:rPr>
          <w:fldChar w:fldCharType="begin"/>
        </w:r>
        <w:r w:rsidR="002E598E" w:rsidRPr="002E598E">
          <w:rPr>
            <w:noProof/>
            <w:webHidden/>
          </w:rPr>
          <w:instrText xml:space="preserve"> PAGEREF _Toc466150378 \h </w:instrText>
        </w:r>
        <w:r w:rsidR="002E598E" w:rsidRPr="002E598E">
          <w:rPr>
            <w:noProof/>
            <w:webHidden/>
          </w:rPr>
        </w:r>
        <w:r w:rsidR="002E598E" w:rsidRPr="002E598E">
          <w:rPr>
            <w:noProof/>
            <w:webHidden/>
          </w:rPr>
          <w:fldChar w:fldCharType="separate"/>
        </w:r>
        <w:r w:rsidR="00E040AE">
          <w:rPr>
            <w:noProof/>
            <w:webHidden/>
          </w:rPr>
          <w:t>94</w:t>
        </w:r>
        <w:r w:rsidR="002E598E" w:rsidRPr="002E598E">
          <w:rPr>
            <w:noProof/>
            <w:webHidden/>
          </w:rPr>
          <w:fldChar w:fldCharType="end"/>
        </w:r>
      </w:hyperlink>
    </w:p>
    <w:p w:rsidR="002E598E" w:rsidRPr="002E598E" w:rsidRDefault="00EF4208">
      <w:pPr>
        <w:pStyle w:val="Kazaloslik"/>
        <w:tabs>
          <w:tab w:val="right" w:leader="dot" w:pos="9060"/>
        </w:tabs>
        <w:rPr>
          <w:rFonts w:asciiTheme="minorHAnsi" w:eastAsiaTheme="minorEastAsia" w:hAnsiTheme="minorHAnsi"/>
          <w:noProof/>
          <w:lang w:eastAsia="sl-SI"/>
        </w:rPr>
      </w:pPr>
      <w:hyperlink w:anchor="_Toc466150379" w:history="1">
        <w:r w:rsidR="002E598E" w:rsidRPr="002E598E">
          <w:rPr>
            <w:rStyle w:val="Hiperpovezava"/>
            <w:noProof/>
          </w:rPr>
          <w:t>Tabela 62</w:t>
        </w:r>
        <w:r w:rsidR="002E598E" w:rsidRPr="002E598E">
          <w:rPr>
            <w:rStyle w:val="Hiperpovezava"/>
            <w:rFonts w:cs="Arial"/>
            <w:noProof/>
          </w:rPr>
          <w:t xml:space="preserve">: </w:t>
        </w:r>
        <w:r w:rsidR="002E598E" w:rsidRPr="002E598E">
          <w:rPr>
            <w:rStyle w:val="Hiperpovezava"/>
            <w:rFonts w:eastAsia="Calibri" w:cs="Arial"/>
            <w:noProof/>
            <w:lang w:eastAsia="sl-SI"/>
          </w:rPr>
          <w:t>Ključne usmeritve na področju strategije razvoja v DRP</w:t>
        </w:r>
        <w:r w:rsidR="002E598E" w:rsidRPr="002E598E">
          <w:rPr>
            <w:noProof/>
            <w:webHidden/>
          </w:rPr>
          <w:tab/>
        </w:r>
        <w:r w:rsidR="002E598E" w:rsidRPr="002E598E">
          <w:rPr>
            <w:noProof/>
            <w:webHidden/>
          </w:rPr>
          <w:fldChar w:fldCharType="begin"/>
        </w:r>
        <w:r w:rsidR="002E598E" w:rsidRPr="002E598E">
          <w:rPr>
            <w:noProof/>
            <w:webHidden/>
          </w:rPr>
          <w:instrText xml:space="preserve"> PAGEREF _Toc466150379 \h </w:instrText>
        </w:r>
        <w:r w:rsidR="002E598E" w:rsidRPr="002E598E">
          <w:rPr>
            <w:noProof/>
            <w:webHidden/>
          </w:rPr>
        </w:r>
        <w:r w:rsidR="002E598E" w:rsidRPr="002E598E">
          <w:rPr>
            <w:noProof/>
            <w:webHidden/>
          </w:rPr>
          <w:fldChar w:fldCharType="separate"/>
        </w:r>
        <w:r w:rsidR="00E040AE">
          <w:rPr>
            <w:noProof/>
            <w:webHidden/>
          </w:rPr>
          <w:t>95</w:t>
        </w:r>
        <w:r w:rsidR="002E598E" w:rsidRPr="002E598E">
          <w:rPr>
            <w:noProof/>
            <w:webHidden/>
          </w:rPr>
          <w:fldChar w:fldCharType="end"/>
        </w:r>
      </w:hyperlink>
    </w:p>
    <w:p w:rsidR="002E598E" w:rsidRPr="002E598E" w:rsidRDefault="00EF4208">
      <w:pPr>
        <w:pStyle w:val="Kazaloslik"/>
        <w:tabs>
          <w:tab w:val="right" w:leader="dot" w:pos="9060"/>
        </w:tabs>
        <w:rPr>
          <w:rFonts w:asciiTheme="minorHAnsi" w:eastAsiaTheme="minorEastAsia" w:hAnsiTheme="minorHAnsi"/>
          <w:noProof/>
          <w:lang w:eastAsia="sl-SI"/>
        </w:rPr>
      </w:pPr>
      <w:hyperlink w:anchor="_Toc466150380" w:history="1">
        <w:r w:rsidR="002E598E" w:rsidRPr="002E598E">
          <w:rPr>
            <w:rStyle w:val="Hiperpovezava"/>
            <w:noProof/>
          </w:rPr>
          <w:t>Tabela 63</w:t>
        </w:r>
        <w:r w:rsidR="002E598E" w:rsidRPr="002E598E">
          <w:rPr>
            <w:rStyle w:val="Hiperpovezava"/>
            <w:rFonts w:cs="Arial"/>
            <w:noProof/>
          </w:rPr>
          <w:t xml:space="preserve">: </w:t>
        </w:r>
        <w:r w:rsidR="002E598E" w:rsidRPr="002E598E">
          <w:rPr>
            <w:rStyle w:val="Hiperpovezava"/>
            <w:rFonts w:eastAsia="Calibri" w:cs="Arial"/>
            <w:noProof/>
            <w:lang w:eastAsia="sl-SI"/>
          </w:rPr>
          <w:t>Metodologija udejanjanja usmeritev na področju strategije razvoja v DRP</w:t>
        </w:r>
        <w:r w:rsidR="002E598E" w:rsidRPr="002E598E">
          <w:rPr>
            <w:noProof/>
            <w:webHidden/>
          </w:rPr>
          <w:tab/>
        </w:r>
        <w:r w:rsidR="002E598E" w:rsidRPr="002E598E">
          <w:rPr>
            <w:noProof/>
            <w:webHidden/>
          </w:rPr>
          <w:fldChar w:fldCharType="begin"/>
        </w:r>
        <w:r w:rsidR="002E598E" w:rsidRPr="002E598E">
          <w:rPr>
            <w:noProof/>
            <w:webHidden/>
          </w:rPr>
          <w:instrText xml:space="preserve"> PAGEREF _Toc466150380 \h </w:instrText>
        </w:r>
        <w:r w:rsidR="002E598E" w:rsidRPr="002E598E">
          <w:rPr>
            <w:noProof/>
            <w:webHidden/>
          </w:rPr>
        </w:r>
        <w:r w:rsidR="002E598E" w:rsidRPr="002E598E">
          <w:rPr>
            <w:noProof/>
            <w:webHidden/>
          </w:rPr>
          <w:fldChar w:fldCharType="separate"/>
        </w:r>
        <w:r w:rsidR="00E040AE">
          <w:rPr>
            <w:noProof/>
            <w:webHidden/>
          </w:rPr>
          <w:t>96</w:t>
        </w:r>
        <w:r w:rsidR="002E598E" w:rsidRPr="002E598E">
          <w:rPr>
            <w:noProof/>
            <w:webHidden/>
          </w:rPr>
          <w:fldChar w:fldCharType="end"/>
        </w:r>
      </w:hyperlink>
    </w:p>
    <w:p w:rsidR="002E598E" w:rsidRPr="002E598E" w:rsidRDefault="00EF4208">
      <w:pPr>
        <w:pStyle w:val="Kazaloslik"/>
        <w:tabs>
          <w:tab w:val="right" w:leader="dot" w:pos="9060"/>
        </w:tabs>
        <w:rPr>
          <w:rFonts w:asciiTheme="minorHAnsi" w:eastAsiaTheme="minorEastAsia" w:hAnsiTheme="minorHAnsi"/>
          <w:noProof/>
          <w:lang w:eastAsia="sl-SI"/>
        </w:rPr>
      </w:pPr>
      <w:hyperlink w:anchor="_Toc466150381" w:history="1">
        <w:r w:rsidR="002E598E" w:rsidRPr="002E598E">
          <w:rPr>
            <w:rStyle w:val="Hiperpovezava"/>
            <w:noProof/>
          </w:rPr>
          <w:t>Tabela 64</w:t>
        </w:r>
        <w:r w:rsidR="002E598E" w:rsidRPr="002E598E">
          <w:rPr>
            <w:rStyle w:val="Hiperpovezava"/>
            <w:rFonts w:cs="Arial"/>
            <w:noProof/>
          </w:rPr>
          <w:t xml:space="preserve">: </w:t>
        </w:r>
        <w:r w:rsidR="002E598E" w:rsidRPr="002E598E">
          <w:rPr>
            <w:rStyle w:val="Hiperpovezava"/>
            <w:rFonts w:eastAsia="Calibri" w:cs="Arial"/>
            <w:noProof/>
            <w:lang w:eastAsia="sl-SI"/>
          </w:rPr>
          <w:t>Ključne usmeritve na področju človeških virov v DRP</w:t>
        </w:r>
        <w:r w:rsidR="002E598E" w:rsidRPr="002E598E">
          <w:rPr>
            <w:noProof/>
            <w:webHidden/>
          </w:rPr>
          <w:tab/>
        </w:r>
        <w:r w:rsidR="002E598E" w:rsidRPr="002E598E">
          <w:rPr>
            <w:noProof/>
            <w:webHidden/>
          </w:rPr>
          <w:fldChar w:fldCharType="begin"/>
        </w:r>
        <w:r w:rsidR="002E598E" w:rsidRPr="002E598E">
          <w:rPr>
            <w:noProof/>
            <w:webHidden/>
          </w:rPr>
          <w:instrText xml:space="preserve"> PAGEREF _Toc466150381 \h </w:instrText>
        </w:r>
        <w:r w:rsidR="002E598E" w:rsidRPr="002E598E">
          <w:rPr>
            <w:noProof/>
            <w:webHidden/>
          </w:rPr>
        </w:r>
        <w:r w:rsidR="002E598E" w:rsidRPr="002E598E">
          <w:rPr>
            <w:noProof/>
            <w:webHidden/>
          </w:rPr>
          <w:fldChar w:fldCharType="separate"/>
        </w:r>
        <w:r w:rsidR="00E040AE">
          <w:rPr>
            <w:noProof/>
            <w:webHidden/>
          </w:rPr>
          <w:t>96</w:t>
        </w:r>
        <w:r w:rsidR="002E598E" w:rsidRPr="002E598E">
          <w:rPr>
            <w:noProof/>
            <w:webHidden/>
          </w:rPr>
          <w:fldChar w:fldCharType="end"/>
        </w:r>
      </w:hyperlink>
    </w:p>
    <w:p w:rsidR="002E598E" w:rsidRPr="002E598E" w:rsidRDefault="00EF4208">
      <w:pPr>
        <w:pStyle w:val="Kazaloslik"/>
        <w:tabs>
          <w:tab w:val="right" w:leader="dot" w:pos="9060"/>
        </w:tabs>
        <w:rPr>
          <w:rFonts w:asciiTheme="minorHAnsi" w:eastAsiaTheme="minorEastAsia" w:hAnsiTheme="minorHAnsi"/>
          <w:noProof/>
          <w:lang w:eastAsia="sl-SI"/>
        </w:rPr>
      </w:pPr>
      <w:hyperlink w:anchor="_Toc466150382" w:history="1">
        <w:r w:rsidR="002E598E" w:rsidRPr="002E598E">
          <w:rPr>
            <w:rStyle w:val="Hiperpovezava"/>
            <w:noProof/>
          </w:rPr>
          <w:t>Tabela 65</w:t>
        </w:r>
        <w:r w:rsidR="002E598E" w:rsidRPr="002E598E">
          <w:rPr>
            <w:rStyle w:val="Hiperpovezava"/>
            <w:rFonts w:cs="Arial"/>
            <w:noProof/>
          </w:rPr>
          <w:t xml:space="preserve">: </w:t>
        </w:r>
        <w:r w:rsidR="002E598E" w:rsidRPr="002E598E">
          <w:rPr>
            <w:rStyle w:val="Hiperpovezava"/>
            <w:rFonts w:eastAsia="Calibri" w:cs="Arial"/>
            <w:noProof/>
            <w:lang w:eastAsia="sl-SI"/>
          </w:rPr>
          <w:t>Metodologija udejanjanja usmeritev na področju človeških virov v DRP</w:t>
        </w:r>
        <w:r w:rsidR="002E598E" w:rsidRPr="002E598E">
          <w:rPr>
            <w:noProof/>
            <w:webHidden/>
          </w:rPr>
          <w:tab/>
        </w:r>
        <w:r w:rsidR="002E598E" w:rsidRPr="002E598E">
          <w:rPr>
            <w:noProof/>
            <w:webHidden/>
          </w:rPr>
          <w:fldChar w:fldCharType="begin"/>
        </w:r>
        <w:r w:rsidR="002E598E" w:rsidRPr="002E598E">
          <w:rPr>
            <w:noProof/>
            <w:webHidden/>
          </w:rPr>
          <w:instrText xml:space="preserve"> PAGEREF _Toc466150382 \h </w:instrText>
        </w:r>
        <w:r w:rsidR="002E598E" w:rsidRPr="002E598E">
          <w:rPr>
            <w:noProof/>
            <w:webHidden/>
          </w:rPr>
        </w:r>
        <w:r w:rsidR="002E598E" w:rsidRPr="002E598E">
          <w:rPr>
            <w:noProof/>
            <w:webHidden/>
          </w:rPr>
          <w:fldChar w:fldCharType="separate"/>
        </w:r>
        <w:r w:rsidR="00E040AE">
          <w:rPr>
            <w:noProof/>
            <w:webHidden/>
          </w:rPr>
          <w:t>97</w:t>
        </w:r>
        <w:r w:rsidR="002E598E" w:rsidRPr="002E598E">
          <w:rPr>
            <w:noProof/>
            <w:webHidden/>
          </w:rPr>
          <w:fldChar w:fldCharType="end"/>
        </w:r>
      </w:hyperlink>
    </w:p>
    <w:p w:rsidR="002E598E" w:rsidRPr="002E598E" w:rsidRDefault="00EF4208">
      <w:pPr>
        <w:pStyle w:val="Kazaloslik"/>
        <w:tabs>
          <w:tab w:val="right" w:leader="dot" w:pos="9060"/>
        </w:tabs>
        <w:rPr>
          <w:rFonts w:asciiTheme="minorHAnsi" w:eastAsiaTheme="minorEastAsia" w:hAnsiTheme="minorHAnsi"/>
          <w:noProof/>
          <w:lang w:eastAsia="sl-SI"/>
        </w:rPr>
      </w:pPr>
      <w:hyperlink w:anchor="_Toc466150383" w:history="1">
        <w:r w:rsidR="002E598E" w:rsidRPr="002E598E">
          <w:rPr>
            <w:rStyle w:val="Hiperpovezava"/>
            <w:noProof/>
          </w:rPr>
          <w:t>Tabela 66</w:t>
        </w:r>
        <w:r w:rsidR="002E598E" w:rsidRPr="002E598E">
          <w:rPr>
            <w:rStyle w:val="Hiperpovezava"/>
            <w:rFonts w:cs="Arial"/>
            <w:noProof/>
          </w:rPr>
          <w:t xml:space="preserve">: </w:t>
        </w:r>
        <w:r w:rsidR="002E598E" w:rsidRPr="002E598E">
          <w:rPr>
            <w:rStyle w:val="Hiperpovezava"/>
            <w:rFonts w:eastAsia="Calibri" w:cs="Arial"/>
            <w:noProof/>
            <w:lang w:eastAsia="sl-SI"/>
          </w:rPr>
          <w:t>Ključne usmeritve na področju kakovosti v DRP</w:t>
        </w:r>
        <w:r w:rsidR="002E598E" w:rsidRPr="002E598E">
          <w:rPr>
            <w:noProof/>
            <w:webHidden/>
          </w:rPr>
          <w:tab/>
        </w:r>
        <w:r w:rsidR="002E598E" w:rsidRPr="002E598E">
          <w:rPr>
            <w:noProof/>
            <w:webHidden/>
          </w:rPr>
          <w:fldChar w:fldCharType="begin"/>
        </w:r>
        <w:r w:rsidR="002E598E" w:rsidRPr="002E598E">
          <w:rPr>
            <w:noProof/>
            <w:webHidden/>
          </w:rPr>
          <w:instrText xml:space="preserve"> PAGEREF _Toc466150383 \h </w:instrText>
        </w:r>
        <w:r w:rsidR="002E598E" w:rsidRPr="002E598E">
          <w:rPr>
            <w:noProof/>
            <w:webHidden/>
          </w:rPr>
        </w:r>
        <w:r w:rsidR="002E598E" w:rsidRPr="002E598E">
          <w:rPr>
            <w:noProof/>
            <w:webHidden/>
          </w:rPr>
          <w:fldChar w:fldCharType="separate"/>
        </w:r>
        <w:r w:rsidR="00E040AE">
          <w:rPr>
            <w:noProof/>
            <w:webHidden/>
          </w:rPr>
          <w:t>98</w:t>
        </w:r>
        <w:r w:rsidR="002E598E" w:rsidRPr="002E598E">
          <w:rPr>
            <w:noProof/>
            <w:webHidden/>
          </w:rPr>
          <w:fldChar w:fldCharType="end"/>
        </w:r>
      </w:hyperlink>
    </w:p>
    <w:p w:rsidR="002E598E" w:rsidRPr="002E598E" w:rsidRDefault="00EF4208">
      <w:pPr>
        <w:pStyle w:val="Kazaloslik"/>
        <w:tabs>
          <w:tab w:val="right" w:leader="dot" w:pos="9060"/>
        </w:tabs>
        <w:rPr>
          <w:rFonts w:asciiTheme="minorHAnsi" w:eastAsiaTheme="minorEastAsia" w:hAnsiTheme="minorHAnsi"/>
          <w:noProof/>
          <w:lang w:eastAsia="sl-SI"/>
        </w:rPr>
      </w:pPr>
      <w:hyperlink w:anchor="_Toc466150384" w:history="1">
        <w:r w:rsidR="002E598E" w:rsidRPr="002E598E">
          <w:rPr>
            <w:rStyle w:val="Hiperpovezava"/>
            <w:noProof/>
          </w:rPr>
          <w:t>Tabela 67</w:t>
        </w:r>
        <w:r w:rsidR="002E598E" w:rsidRPr="002E598E">
          <w:rPr>
            <w:rStyle w:val="Hiperpovezava"/>
            <w:rFonts w:cs="Arial"/>
            <w:noProof/>
          </w:rPr>
          <w:t xml:space="preserve">: </w:t>
        </w:r>
        <w:r w:rsidR="002E598E" w:rsidRPr="002E598E">
          <w:rPr>
            <w:rStyle w:val="Hiperpovezava"/>
            <w:rFonts w:eastAsia="Calibri" w:cs="Arial"/>
            <w:noProof/>
            <w:lang w:eastAsia="sl-SI"/>
          </w:rPr>
          <w:t>Metodologija udejanjanja usmeritev na področju kakovosti v DRP</w:t>
        </w:r>
        <w:r w:rsidR="002E598E" w:rsidRPr="002E598E">
          <w:rPr>
            <w:noProof/>
            <w:webHidden/>
          </w:rPr>
          <w:tab/>
        </w:r>
        <w:r w:rsidR="002E598E" w:rsidRPr="002E598E">
          <w:rPr>
            <w:noProof/>
            <w:webHidden/>
          </w:rPr>
          <w:fldChar w:fldCharType="begin"/>
        </w:r>
        <w:r w:rsidR="002E598E" w:rsidRPr="002E598E">
          <w:rPr>
            <w:noProof/>
            <w:webHidden/>
          </w:rPr>
          <w:instrText xml:space="preserve"> PAGEREF _Toc466150384 \h </w:instrText>
        </w:r>
        <w:r w:rsidR="002E598E" w:rsidRPr="002E598E">
          <w:rPr>
            <w:noProof/>
            <w:webHidden/>
          </w:rPr>
        </w:r>
        <w:r w:rsidR="002E598E" w:rsidRPr="002E598E">
          <w:rPr>
            <w:noProof/>
            <w:webHidden/>
          </w:rPr>
          <w:fldChar w:fldCharType="separate"/>
        </w:r>
        <w:r w:rsidR="00E040AE">
          <w:rPr>
            <w:noProof/>
            <w:webHidden/>
          </w:rPr>
          <w:t>99</w:t>
        </w:r>
        <w:r w:rsidR="002E598E" w:rsidRPr="002E598E">
          <w:rPr>
            <w:noProof/>
            <w:webHidden/>
          </w:rPr>
          <w:fldChar w:fldCharType="end"/>
        </w:r>
      </w:hyperlink>
    </w:p>
    <w:p w:rsidR="002E598E" w:rsidRPr="002E598E" w:rsidRDefault="00EF4208">
      <w:pPr>
        <w:pStyle w:val="Kazaloslik"/>
        <w:tabs>
          <w:tab w:val="right" w:leader="dot" w:pos="9060"/>
        </w:tabs>
        <w:rPr>
          <w:rFonts w:asciiTheme="minorHAnsi" w:eastAsiaTheme="minorEastAsia" w:hAnsiTheme="minorHAnsi"/>
          <w:noProof/>
          <w:lang w:eastAsia="sl-SI"/>
        </w:rPr>
      </w:pPr>
      <w:hyperlink w:anchor="_Toc466150385" w:history="1">
        <w:r w:rsidR="002E598E" w:rsidRPr="002E598E">
          <w:rPr>
            <w:rStyle w:val="Hiperpovezava"/>
            <w:noProof/>
          </w:rPr>
          <w:t>Tabela 68</w:t>
        </w:r>
        <w:r w:rsidR="002E598E" w:rsidRPr="002E598E">
          <w:rPr>
            <w:rStyle w:val="Hiperpovezava"/>
            <w:rFonts w:cs="Arial"/>
            <w:noProof/>
          </w:rPr>
          <w:t xml:space="preserve">: </w:t>
        </w:r>
        <w:r w:rsidR="002E598E" w:rsidRPr="002E598E">
          <w:rPr>
            <w:rStyle w:val="Hiperpovezava"/>
            <w:rFonts w:eastAsia="Calibri" w:cs="Arial"/>
            <w:noProof/>
            <w:lang w:eastAsia="sl-SI"/>
          </w:rPr>
          <w:t>Ključne usmeritve na področju informacijsko / rezervacijske podpore v DRP</w:t>
        </w:r>
        <w:r w:rsidR="002E598E" w:rsidRPr="002E598E">
          <w:rPr>
            <w:noProof/>
            <w:webHidden/>
          </w:rPr>
          <w:tab/>
        </w:r>
        <w:r w:rsidR="002E598E" w:rsidRPr="002E598E">
          <w:rPr>
            <w:noProof/>
            <w:webHidden/>
          </w:rPr>
          <w:fldChar w:fldCharType="begin"/>
        </w:r>
        <w:r w:rsidR="002E598E" w:rsidRPr="002E598E">
          <w:rPr>
            <w:noProof/>
            <w:webHidden/>
          </w:rPr>
          <w:instrText xml:space="preserve"> PAGEREF _Toc466150385 \h </w:instrText>
        </w:r>
        <w:r w:rsidR="002E598E" w:rsidRPr="002E598E">
          <w:rPr>
            <w:noProof/>
            <w:webHidden/>
          </w:rPr>
        </w:r>
        <w:r w:rsidR="002E598E" w:rsidRPr="002E598E">
          <w:rPr>
            <w:noProof/>
            <w:webHidden/>
          </w:rPr>
          <w:fldChar w:fldCharType="separate"/>
        </w:r>
        <w:r w:rsidR="00E040AE">
          <w:rPr>
            <w:noProof/>
            <w:webHidden/>
          </w:rPr>
          <w:t>99</w:t>
        </w:r>
        <w:r w:rsidR="002E598E" w:rsidRPr="002E598E">
          <w:rPr>
            <w:noProof/>
            <w:webHidden/>
          </w:rPr>
          <w:fldChar w:fldCharType="end"/>
        </w:r>
      </w:hyperlink>
    </w:p>
    <w:p w:rsidR="002E598E" w:rsidRPr="002E598E" w:rsidRDefault="00EF4208">
      <w:pPr>
        <w:pStyle w:val="Kazaloslik"/>
        <w:tabs>
          <w:tab w:val="right" w:leader="dot" w:pos="9060"/>
        </w:tabs>
        <w:rPr>
          <w:rFonts w:asciiTheme="minorHAnsi" w:eastAsiaTheme="minorEastAsia" w:hAnsiTheme="minorHAnsi"/>
          <w:noProof/>
          <w:lang w:eastAsia="sl-SI"/>
        </w:rPr>
      </w:pPr>
      <w:hyperlink w:anchor="_Toc466150386" w:history="1">
        <w:r w:rsidR="002E598E" w:rsidRPr="002E598E">
          <w:rPr>
            <w:rStyle w:val="Hiperpovezava"/>
            <w:noProof/>
          </w:rPr>
          <w:t xml:space="preserve">Tabela 69: </w:t>
        </w:r>
        <w:r w:rsidR="002E598E" w:rsidRPr="002E598E">
          <w:rPr>
            <w:rStyle w:val="Hiperpovezava"/>
            <w:rFonts w:eastAsia="Calibri" w:cs="Arial"/>
            <w:noProof/>
            <w:lang w:eastAsia="sl-SI"/>
          </w:rPr>
          <w:t>Metodologija udejanjanja usmeritev na področju informacijsko / rezervacijske podpore v DRP</w:t>
        </w:r>
        <w:r w:rsidR="002E598E" w:rsidRPr="002E598E">
          <w:rPr>
            <w:noProof/>
            <w:webHidden/>
          </w:rPr>
          <w:tab/>
        </w:r>
        <w:r w:rsidR="002E598E" w:rsidRPr="002E598E">
          <w:rPr>
            <w:noProof/>
            <w:webHidden/>
          </w:rPr>
          <w:fldChar w:fldCharType="begin"/>
        </w:r>
        <w:r w:rsidR="002E598E" w:rsidRPr="002E598E">
          <w:rPr>
            <w:noProof/>
            <w:webHidden/>
          </w:rPr>
          <w:instrText xml:space="preserve"> PAGEREF _Toc466150386 \h </w:instrText>
        </w:r>
        <w:r w:rsidR="002E598E" w:rsidRPr="002E598E">
          <w:rPr>
            <w:noProof/>
            <w:webHidden/>
          </w:rPr>
        </w:r>
        <w:r w:rsidR="002E598E" w:rsidRPr="002E598E">
          <w:rPr>
            <w:noProof/>
            <w:webHidden/>
          </w:rPr>
          <w:fldChar w:fldCharType="separate"/>
        </w:r>
        <w:r w:rsidR="00E040AE">
          <w:rPr>
            <w:noProof/>
            <w:webHidden/>
          </w:rPr>
          <w:t>99</w:t>
        </w:r>
        <w:r w:rsidR="002E598E" w:rsidRPr="002E598E">
          <w:rPr>
            <w:noProof/>
            <w:webHidden/>
          </w:rPr>
          <w:fldChar w:fldCharType="end"/>
        </w:r>
      </w:hyperlink>
    </w:p>
    <w:p w:rsidR="002E598E" w:rsidRPr="002E598E" w:rsidRDefault="00EF4208">
      <w:pPr>
        <w:pStyle w:val="Kazaloslik"/>
        <w:tabs>
          <w:tab w:val="right" w:leader="dot" w:pos="9060"/>
        </w:tabs>
        <w:rPr>
          <w:rFonts w:asciiTheme="minorHAnsi" w:eastAsiaTheme="minorEastAsia" w:hAnsiTheme="minorHAnsi"/>
          <w:noProof/>
          <w:lang w:eastAsia="sl-SI"/>
        </w:rPr>
      </w:pPr>
      <w:hyperlink w:anchor="_Toc466150387" w:history="1">
        <w:r w:rsidR="002E598E" w:rsidRPr="002E598E">
          <w:rPr>
            <w:rStyle w:val="Hiperpovezava"/>
            <w:noProof/>
          </w:rPr>
          <w:t>Tabela 70</w:t>
        </w:r>
        <w:r w:rsidR="002E598E" w:rsidRPr="002E598E">
          <w:rPr>
            <w:rStyle w:val="Hiperpovezava"/>
            <w:rFonts w:cs="Arial"/>
            <w:noProof/>
          </w:rPr>
          <w:t xml:space="preserve">: </w:t>
        </w:r>
        <w:r w:rsidR="002E598E" w:rsidRPr="002E598E">
          <w:rPr>
            <w:rStyle w:val="Hiperpovezava"/>
            <w:rFonts w:eastAsia="Calibri" w:cs="Arial"/>
            <w:noProof/>
            <w:lang w:eastAsia="sl-SI"/>
          </w:rPr>
          <w:t>Ključne usmeritve na področju turistične in druge podporne infrastrukture</w:t>
        </w:r>
        <w:r w:rsidR="002E598E" w:rsidRPr="002E598E">
          <w:rPr>
            <w:noProof/>
            <w:webHidden/>
          </w:rPr>
          <w:tab/>
        </w:r>
        <w:r w:rsidR="002E598E" w:rsidRPr="002E598E">
          <w:rPr>
            <w:noProof/>
            <w:webHidden/>
          </w:rPr>
          <w:fldChar w:fldCharType="begin"/>
        </w:r>
        <w:r w:rsidR="002E598E" w:rsidRPr="002E598E">
          <w:rPr>
            <w:noProof/>
            <w:webHidden/>
          </w:rPr>
          <w:instrText xml:space="preserve"> PAGEREF _Toc466150387 \h </w:instrText>
        </w:r>
        <w:r w:rsidR="002E598E" w:rsidRPr="002E598E">
          <w:rPr>
            <w:noProof/>
            <w:webHidden/>
          </w:rPr>
        </w:r>
        <w:r w:rsidR="002E598E" w:rsidRPr="002E598E">
          <w:rPr>
            <w:noProof/>
            <w:webHidden/>
          </w:rPr>
          <w:fldChar w:fldCharType="separate"/>
        </w:r>
        <w:r w:rsidR="00E040AE">
          <w:rPr>
            <w:noProof/>
            <w:webHidden/>
          </w:rPr>
          <w:t>100</w:t>
        </w:r>
        <w:r w:rsidR="002E598E" w:rsidRPr="002E598E">
          <w:rPr>
            <w:noProof/>
            <w:webHidden/>
          </w:rPr>
          <w:fldChar w:fldCharType="end"/>
        </w:r>
      </w:hyperlink>
    </w:p>
    <w:p w:rsidR="002E598E" w:rsidRPr="002E598E" w:rsidRDefault="00EF4208">
      <w:pPr>
        <w:pStyle w:val="Kazaloslik"/>
        <w:tabs>
          <w:tab w:val="right" w:leader="dot" w:pos="9060"/>
        </w:tabs>
        <w:rPr>
          <w:rFonts w:asciiTheme="minorHAnsi" w:eastAsiaTheme="minorEastAsia" w:hAnsiTheme="minorHAnsi"/>
          <w:noProof/>
          <w:lang w:eastAsia="sl-SI"/>
        </w:rPr>
      </w:pPr>
      <w:hyperlink w:anchor="_Toc466150388" w:history="1">
        <w:r w:rsidR="002E598E" w:rsidRPr="002E598E">
          <w:rPr>
            <w:rStyle w:val="Hiperpovezava"/>
            <w:noProof/>
          </w:rPr>
          <w:t>Tabela 71</w:t>
        </w:r>
        <w:r w:rsidR="002E598E" w:rsidRPr="002E598E">
          <w:rPr>
            <w:rStyle w:val="Hiperpovezava"/>
            <w:rFonts w:cs="Arial"/>
            <w:noProof/>
          </w:rPr>
          <w:t xml:space="preserve">: </w:t>
        </w:r>
        <w:r w:rsidR="002E598E" w:rsidRPr="002E598E">
          <w:rPr>
            <w:rStyle w:val="Hiperpovezava"/>
            <w:rFonts w:eastAsia="Calibri" w:cs="Arial"/>
            <w:noProof/>
            <w:lang w:eastAsia="sl-SI"/>
          </w:rPr>
          <w:t>Metodologija udejanjanja usmeritev na področju turistične in druge podporne infrastrukture v DRP</w:t>
        </w:r>
        <w:r w:rsidR="002E598E" w:rsidRPr="002E598E">
          <w:rPr>
            <w:noProof/>
            <w:webHidden/>
          </w:rPr>
          <w:tab/>
        </w:r>
        <w:r w:rsidR="002E598E" w:rsidRPr="002E598E">
          <w:rPr>
            <w:noProof/>
            <w:webHidden/>
          </w:rPr>
          <w:fldChar w:fldCharType="begin"/>
        </w:r>
        <w:r w:rsidR="002E598E" w:rsidRPr="002E598E">
          <w:rPr>
            <w:noProof/>
            <w:webHidden/>
          </w:rPr>
          <w:instrText xml:space="preserve"> PAGEREF _Toc466150388 \h </w:instrText>
        </w:r>
        <w:r w:rsidR="002E598E" w:rsidRPr="002E598E">
          <w:rPr>
            <w:noProof/>
            <w:webHidden/>
          </w:rPr>
        </w:r>
        <w:r w:rsidR="002E598E" w:rsidRPr="002E598E">
          <w:rPr>
            <w:noProof/>
            <w:webHidden/>
          </w:rPr>
          <w:fldChar w:fldCharType="separate"/>
        </w:r>
        <w:r w:rsidR="00E040AE">
          <w:rPr>
            <w:noProof/>
            <w:webHidden/>
          </w:rPr>
          <w:t>101</w:t>
        </w:r>
        <w:r w:rsidR="002E598E" w:rsidRPr="002E598E">
          <w:rPr>
            <w:noProof/>
            <w:webHidden/>
          </w:rPr>
          <w:fldChar w:fldCharType="end"/>
        </w:r>
      </w:hyperlink>
    </w:p>
    <w:p w:rsidR="002E598E" w:rsidRPr="002E598E" w:rsidRDefault="00EF4208">
      <w:pPr>
        <w:pStyle w:val="Kazaloslik"/>
        <w:tabs>
          <w:tab w:val="right" w:leader="dot" w:pos="9060"/>
        </w:tabs>
        <w:rPr>
          <w:rFonts w:asciiTheme="minorHAnsi" w:eastAsiaTheme="minorEastAsia" w:hAnsiTheme="minorHAnsi"/>
          <w:noProof/>
          <w:lang w:eastAsia="sl-SI"/>
        </w:rPr>
      </w:pPr>
      <w:hyperlink w:anchor="_Toc466150389" w:history="1">
        <w:r w:rsidR="002E598E" w:rsidRPr="002E598E">
          <w:rPr>
            <w:rStyle w:val="Hiperpovezava"/>
            <w:noProof/>
          </w:rPr>
          <w:t>Tabela 72</w:t>
        </w:r>
        <w:r w:rsidR="002E598E" w:rsidRPr="002E598E">
          <w:rPr>
            <w:rStyle w:val="Hiperpovezava"/>
            <w:rFonts w:cs="Arial"/>
            <w:noProof/>
          </w:rPr>
          <w:t xml:space="preserve">: </w:t>
        </w:r>
        <w:r w:rsidR="002E598E" w:rsidRPr="002E598E">
          <w:rPr>
            <w:rStyle w:val="Hiperpovezava"/>
            <w:rFonts w:eastAsia="Calibri" w:cs="Arial"/>
            <w:noProof/>
            <w:lang w:eastAsia="sl-SI"/>
          </w:rPr>
          <w:t>Ključne usmeritve na področju integralnega razvoja turizma v DRP</w:t>
        </w:r>
        <w:r w:rsidR="002E598E" w:rsidRPr="002E598E">
          <w:rPr>
            <w:noProof/>
            <w:webHidden/>
          </w:rPr>
          <w:tab/>
        </w:r>
        <w:r w:rsidR="002E598E" w:rsidRPr="002E598E">
          <w:rPr>
            <w:noProof/>
            <w:webHidden/>
          </w:rPr>
          <w:fldChar w:fldCharType="begin"/>
        </w:r>
        <w:r w:rsidR="002E598E" w:rsidRPr="002E598E">
          <w:rPr>
            <w:noProof/>
            <w:webHidden/>
          </w:rPr>
          <w:instrText xml:space="preserve"> PAGEREF _Toc466150389 \h </w:instrText>
        </w:r>
        <w:r w:rsidR="002E598E" w:rsidRPr="002E598E">
          <w:rPr>
            <w:noProof/>
            <w:webHidden/>
          </w:rPr>
        </w:r>
        <w:r w:rsidR="002E598E" w:rsidRPr="002E598E">
          <w:rPr>
            <w:noProof/>
            <w:webHidden/>
          </w:rPr>
          <w:fldChar w:fldCharType="separate"/>
        </w:r>
        <w:r w:rsidR="00E040AE">
          <w:rPr>
            <w:noProof/>
            <w:webHidden/>
          </w:rPr>
          <w:t>101</w:t>
        </w:r>
        <w:r w:rsidR="002E598E" w:rsidRPr="002E598E">
          <w:rPr>
            <w:noProof/>
            <w:webHidden/>
          </w:rPr>
          <w:fldChar w:fldCharType="end"/>
        </w:r>
      </w:hyperlink>
    </w:p>
    <w:p w:rsidR="002E598E" w:rsidRPr="002E598E" w:rsidRDefault="00EF4208">
      <w:pPr>
        <w:pStyle w:val="Kazaloslik"/>
        <w:tabs>
          <w:tab w:val="right" w:leader="dot" w:pos="9060"/>
        </w:tabs>
        <w:rPr>
          <w:rFonts w:asciiTheme="minorHAnsi" w:eastAsiaTheme="minorEastAsia" w:hAnsiTheme="minorHAnsi"/>
          <w:noProof/>
          <w:lang w:eastAsia="sl-SI"/>
        </w:rPr>
      </w:pPr>
      <w:hyperlink w:anchor="_Toc466150390" w:history="1">
        <w:r w:rsidR="002E598E" w:rsidRPr="002E598E">
          <w:rPr>
            <w:rStyle w:val="Hiperpovezava"/>
            <w:noProof/>
          </w:rPr>
          <w:t>Tabela 73</w:t>
        </w:r>
        <w:r w:rsidR="002E598E" w:rsidRPr="002E598E">
          <w:rPr>
            <w:rStyle w:val="Hiperpovezava"/>
            <w:rFonts w:cs="Arial"/>
            <w:noProof/>
          </w:rPr>
          <w:t xml:space="preserve">: </w:t>
        </w:r>
        <w:r w:rsidR="002E598E" w:rsidRPr="002E598E">
          <w:rPr>
            <w:rStyle w:val="Hiperpovezava"/>
            <w:rFonts w:eastAsia="Calibri" w:cs="Arial"/>
            <w:noProof/>
            <w:lang w:eastAsia="sl-SI"/>
          </w:rPr>
          <w:t>Metodologija udejanjanja usmeritev na področju integralnega razvoja turizma v DRP</w:t>
        </w:r>
        <w:r w:rsidR="002E598E" w:rsidRPr="002E598E">
          <w:rPr>
            <w:noProof/>
            <w:webHidden/>
          </w:rPr>
          <w:tab/>
        </w:r>
        <w:r w:rsidR="002E598E" w:rsidRPr="002E598E">
          <w:rPr>
            <w:noProof/>
            <w:webHidden/>
          </w:rPr>
          <w:fldChar w:fldCharType="begin"/>
        </w:r>
        <w:r w:rsidR="002E598E" w:rsidRPr="002E598E">
          <w:rPr>
            <w:noProof/>
            <w:webHidden/>
          </w:rPr>
          <w:instrText xml:space="preserve"> PAGEREF _Toc466150390 \h </w:instrText>
        </w:r>
        <w:r w:rsidR="002E598E" w:rsidRPr="002E598E">
          <w:rPr>
            <w:noProof/>
            <w:webHidden/>
          </w:rPr>
        </w:r>
        <w:r w:rsidR="002E598E" w:rsidRPr="002E598E">
          <w:rPr>
            <w:noProof/>
            <w:webHidden/>
          </w:rPr>
          <w:fldChar w:fldCharType="separate"/>
        </w:r>
        <w:r w:rsidR="00E040AE">
          <w:rPr>
            <w:noProof/>
            <w:webHidden/>
          </w:rPr>
          <w:t>101</w:t>
        </w:r>
        <w:r w:rsidR="002E598E" w:rsidRPr="002E598E">
          <w:rPr>
            <w:noProof/>
            <w:webHidden/>
          </w:rPr>
          <w:fldChar w:fldCharType="end"/>
        </w:r>
      </w:hyperlink>
    </w:p>
    <w:p w:rsidR="002E598E" w:rsidRPr="002E598E" w:rsidRDefault="00EF4208">
      <w:pPr>
        <w:pStyle w:val="Kazaloslik"/>
        <w:tabs>
          <w:tab w:val="right" w:leader="dot" w:pos="9060"/>
        </w:tabs>
        <w:rPr>
          <w:rFonts w:asciiTheme="minorHAnsi" w:eastAsiaTheme="minorEastAsia" w:hAnsiTheme="minorHAnsi"/>
          <w:noProof/>
          <w:lang w:eastAsia="sl-SI"/>
        </w:rPr>
      </w:pPr>
      <w:hyperlink w:anchor="_Toc466150391" w:history="1">
        <w:r w:rsidR="002E598E" w:rsidRPr="002E598E">
          <w:rPr>
            <w:rStyle w:val="Hiperpovezava"/>
            <w:noProof/>
          </w:rPr>
          <w:t>Tabela 74</w:t>
        </w:r>
        <w:r w:rsidR="002E598E" w:rsidRPr="002E598E">
          <w:rPr>
            <w:rStyle w:val="Hiperpovezava"/>
            <w:rFonts w:eastAsia="Calibri" w:cs="Arial"/>
            <w:noProof/>
            <w:lang w:eastAsia="sl-SI"/>
          </w:rPr>
          <w:t>: Ključne usmeritve na področju trajnostnega razvoja turizma v DRP</w:t>
        </w:r>
        <w:r w:rsidR="002E598E" w:rsidRPr="002E598E">
          <w:rPr>
            <w:noProof/>
            <w:webHidden/>
          </w:rPr>
          <w:tab/>
        </w:r>
        <w:r w:rsidR="002E598E" w:rsidRPr="002E598E">
          <w:rPr>
            <w:noProof/>
            <w:webHidden/>
          </w:rPr>
          <w:fldChar w:fldCharType="begin"/>
        </w:r>
        <w:r w:rsidR="002E598E" w:rsidRPr="002E598E">
          <w:rPr>
            <w:noProof/>
            <w:webHidden/>
          </w:rPr>
          <w:instrText xml:space="preserve"> PAGEREF _Toc466150391 \h </w:instrText>
        </w:r>
        <w:r w:rsidR="002E598E" w:rsidRPr="002E598E">
          <w:rPr>
            <w:noProof/>
            <w:webHidden/>
          </w:rPr>
        </w:r>
        <w:r w:rsidR="002E598E" w:rsidRPr="002E598E">
          <w:rPr>
            <w:noProof/>
            <w:webHidden/>
          </w:rPr>
          <w:fldChar w:fldCharType="separate"/>
        </w:r>
        <w:r w:rsidR="00E040AE">
          <w:rPr>
            <w:noProof/>
            <w:webHidden/>
          </w:rPr>
          <w:t>102</w:t>
        </w:r>
        <w:r w:rsidR="002E598E" w:rsidRPr="002E598E">
          <w:rPr>
            <w:noProof/>
            <w:webHidden/>
          </w:rPr>
          <w:fldChar w:fldCharType="end"/>
        </w:r>
      </w:hyperlink>
    </w:p>
    <w:p w:rsidR="002E598E" w:rsidRPr="002E598E" w:rsidRDefault="00EF4208">
      <w:pPr>
        <w:pStyle w:val="Kazaloslik"/>
        <w:tabs>
          <w:tab w:val="right" w:leader="dot" w:pos="9060"/>
        </w:tabs>
        <w:rPr>
          <w:rFonts w:asciiTheme="minorHAnsi" w:eastAsiaTheme="minorEastAsia" w:hAnsiTheme="minorHAnsi"/>
          <w:noProof/>
          <w:lang w:eastAsia="sl-SI"/>
        </w:rPr>
      </w:pPr>
      <w:hyperlink w:anchor="_Toc466150392" w:history="1">
        <w:r w:rsidR="002E598E" w:rsidRPr="002E598E">
          <w:rPr>
            <w:rStyle w:val="Hiperpovezava"/>
            <w:noProof/>
          </w:rPr>
          <w:t>Tabela 75</w:t>
        </w:r>
        <w:r w:rsidR="002E598E" w:rsidRPr="002E598E">
          <w:rPr>
            <w:rStyle w:val="Hiperpovezava"/>
            <w:rFonts w:cs="Arial"/>
            <w:noProof/>
          </w:rPr>
          <w:t xml:space="preserve">: </w:t>
        </w:r>
        <w:r w:rsidR="002E598E" w:rsidRPr="002E598E">
          <w:rPr>
            <w:rStyle w:val="Hiperpovezava"/>
            <w:rFonts w:eastAsia="Calibri" w:cs="Arial"/>
            <w:noProof/>
            <w:lang w:eastAsia="sl-SI"/>
          </w:rPr>
          <w:t>Metodologija udejanjanja usmeritev na področju trajnostnega razvoja turizma v DRP</w:t>
        </w:r>
        <w:r w:rsidR="002E598E" w:rsidRPr="002E598E">
          <w:rPr>
            <w:noProof/>
            <w:webHidden/>
          </w:rPr>
          <w:tab/>
        </w:r>
        <w:r w:rsidR="002E598E" w:rsidRPr="002E598E">
          <w:rPr>
            <w:noProof/>
            <w:webHidden/>
          </w:rPr>
          <w:fldChar w:fldCharType="begin"/>
        </w:r>
        <w:r w:rsidR="002E598E" w:rsidRPr="002E598E">
          <w:rPr>
            <w:noProof/>
            <w:webHidden/>
          </w:rPr>
          <w:instrText xml:space="preserve"> PAGEREF _Toc466150392 \h </w:instrText>
        </w:r>
        <w:r w:rsidR="002E598E" w:rsidRPr="002E598E">
          <w:rPr>
            <w:noProof/>
            <w:webHidden/>
          </w:rPr>
        </w:r>
        <w:r w:rsidR="002E598E" w:rsidRPr="002E598E">
          <w:rPr>
            <w:noProof/>
            <w:webHidden/>
          </w:rPr>
          <w:fldChar w:fldCharType="separate"/>
        </w:r>
        <w:r w:rsidR="00E040AE">
          <w:rPr>
            <w:noProof/>
            <w:webHidden/>
          </w:rPr>
          <w:t>102</w:t>
        </w:r>
        <w:r w:rsidR="002E598E" w:rsidRPr="002E598E">
          <w:rPr>
            <w:noProof/>
            <w:webHidden/>
          </w:rPr>
          <w:fldChar w:fldCharType="end"/>
        </w:r>
      </w:hyperlink>
    </w:p>
    <w:p w:rsidR="002E598E" w:rsidRPr="002E598E" w:rsidRDefault="00EF4208">
      <w:pPr>
        <w:pStyle w:val="Kazaloslik"/>
        <w:tabs>
          <w:tab w:val="right" w:leader="dot" w:pos="9060"/>
        </w:tabs>
        <w:rPr>
          <w:rFonts w:asciiTheme="minorHAnsi" w:eastAsiaTheme="minorEastAsia" w:hAnsiTheme="minorHAnsi"/>
          <w:noProof/>
          <w:lang w:eastAsia="sl-SI"/>
        </w:rPr>
      </w:pPr>
      <w:hyperlink w:anchor="_Toc466150393" w:history="1">
        <w:r w:rsidR="002E598E" w:rsidRPr="002E598E">
          <w:rPr>
            <w:rStyle w:val="Hiperpovezava"/>
            <w:noProof/>
          </w:rPr>
          <w:t>Tabela 76</w:t>
        </w:r>
        <w:r w:rsidR="002E598E" w:rsidRPr="002E598E">
          <w:rPr>
            <w:rStyle w:val="Hiperpovezava"/>
            <w:rFonts w:eastAsia="Calibri" w:cs="Arial"/>
            <w:noProof/>
            <w:lang w:eastAsia="sl-SI"/>
          </w:rPr>
          <w:t>: Ključne usmeritve na področju merjenja učinkovitosti upravljanja DRP</w:t>
        </w:r>
        <w:r w:rsidR="002E598E" w:rsidRPr="002E598E">
          <w:rPr>
            <w:noProof/>
            <w:webHidden/>
          </w:rPr>
          <w:tab/>
        </w:r>
        <w:r w:rsidR="002E598E" w:rsidRPr="002E598E">
          <w:rPr>
            <w:noProof/>
            <w:webHidden/>
          </w:rPr>
          <w:fldChar w:fldCharType="begin"/>
        </w:r>
        <w:r w:rsidR="002E598E" w:rsidRPr="002E598E">
          <w:rPr>
            <w:noProof/>
            <w:webHidden/>
          </w:rPr>
          <w:instrText xml:space="preserve"> PAGEREF _Toc466150393 \h </w:instrText>
        </w:r>
        <w:r w:rsidR="002E598E" w:rsidRPr="002E598E">
          <w:rPr>
            <w:noProof/>
            <w:webHidden/>
          </w:rPr>
        </w:r>
        <w:r w:rsidR="002E598E" w:rsidRPr="002E598E">
          <w:rPr>
            <w:noProof/>
            <w:webHidden/>
          </w:rPr>
          <w:fldChar w:fldCharType="separate"/>
        </w:r>
        <w:r w:rsidR="00E040AE">
          <w:rPr>
            <w:noProof/>
            <w:webHidden/>
          </w:rPr>
          <w:t>103</w:t>
        </w:r>
        <w:r w:rsidR="002E598E" w:rsidRPr="002E598E">
          <w:rPr>
            <w:noProof/>
            <w:webHidden/>
          </w:rPr>
          <w:fldChar w:fldCharType="end"/>
        </w:r>
      </w:hyperlink>
    </w:p>
    <w:p w:rsidR="002E598E" w:rsidRPr="002E598E" w:rsidRDefault="00EF4208">
      <w:pPr>
        <w:pStyle w:val="Kazaloslik"/>
        <w:tabs>
          <w:tab w:val="right" w:leader="dot" w:pos="9060"/>
        </w:tabs>
        <w:rPr>
          <w:rFonts w:asciiTheme="minorHAnsi" w:eastAsiaTheme="minorEastAsia" w:hAnsiTheme="minorHAnsi"/>
          <w:noProof/>
          <w:lang w:eastAsia="sl-SI"/>
        </w:rPr>
      </w:pPr>
      <w:hyperlink w:anchor="_Toc466150394" w:history="1">
        <w:r w:rsidR="002E598E" w:rsidRPr="002E598E">
          <w:rPr>
            <w:rStyle w:val="Hiperpovezava"/>
            <w:noProof/>
          </w:rPr>
          <w:t>Tabela 77</w:t>
        </w:r>
        <w:r w:rsidR="002E598E" w:rsidRPr="002E598E">
          <w:rPr>
            <w:rStyle w:val="Hiperpovezava"/>
            <w:rFonts w:cs="Arial"/>
            <w:noProof/>
          </w:rPr>
          <w:t xml:space="preserve">: </w:t>
        </w:r>
        <w:r w:rsidR="002E598E" w:rsidRPr="002E598E">
          <w:rPr>
            <w:rStyle w:val="Hiperpovezava"/>
            <w:rFonts w:eastAsia="Calibri" w:cs="Arial"/>
            <w:noProof/>
            <w:lang w:eastAsia="sl-SI"/>
          </w:rPr>
          <w:t>Metodologija udejanjanja usmeritev na področju merjenja učinkovitosti upravljanja DRP</w:t>
        </w:r>
        <w:r w:rsidR="002E598E" w:rsidRPr="002E598E">
          <w:rPr>
            <w:noProof/>
            <w:webHidden/>
          </w:rPr>
          <w:tab/>
        </w:r>
        <w:r w:rsidR="002E598E" w:rsidRPr="002E598E">
          <w:rPr>
            <w:noProof/>
            <w:webHidden/>
          </w:rPr>
          <w:fldChar w:fldCharType="begin"/>
        </w:r>
        <w:r w:rsidR="002E598E" w:rsidRPr="002E598E">
          <w:rPr>
            <w:noProof/>
            <w:webHidden/>
          </w:rPr>
          <w:instrText xml:space="preserve"> PAGEREF _Toc466150394 \h </w:instrText>
        </w:r>
        <w:r w:rsidR="002E598E" w:rsidRPr="002E598E">
          <w:rPr>
            <w:noProof/>
            <w:webHidden/>
          </w:rPr>
        </w:r>
        <w:r w:rsidR="002E598E" w:rsidRPr="002E598E">
          <w:rPr>
            <w:noProof/>
            <w:webHidden/>
          </w:rPr>
          <w:fldChar w:fldCharType="separate"/>
        </w:r>
        <w:r w:rsidR="00E040AE">
          <w:rPr>
            <w:noProof/>
            <w:webHidden/>
          </w:rPr>
          <w:t>103</w:t>
        </w:r>
        <w:r w:rsidR="002E598E" w:rsidRPr="002E598E">
          <w:rPr>
            <w:noProof/>
            <w:webHidden/>
          </w:rPr>
          <w:fldChar w:fldCharType="end"/>
        </w:r>
      </w:hyperlink>
    </w:p>
    <w:p w:rsidR="002E598E" w:rsidRPr="002E598E" w:rsidRDefault="00EF4208">
      <w:pPr>
        <w:pStyle w:val="Kazaloslik"/>
        <w:tabs>
          <w:tab w:val="right" w:leader="dot" w:pos="9060"/>
        </w:tabs>
        <w:rPr>
          <w:rFonts w:asciiTheme="minorHAnsi" w:eastAsiaTheme="minorEastAsia" w:hAnsiTheme="minorHAnsi"/>
          <w:noProof/>
          <w:lang w:eastAsia="sl-SI"/>
        </w:rPr>
      </w:pPr>
      <w:hyperlink w:anchor="_Toc466150395" w:history="1">
        <w:r w:rsidR="002E598E" w:rsidRPr="002E598E">
          <w:rPr>
            <w:rStyle w:val="Hiperpovezava"/>
            <w:noProof/>
          </w:rPr>
          <w:t>Tabela 78</w:t>
        </w:r>
        <w:r w:rsidR="002E598E" w:rsidRPr="002E598E">
          <w:rPr>
            <w:rStyle w:val="Hiperpovezava"/>
            <w:rFonts w:cs="Arial"/>
            <w:noProof/>
          </w:rPr>
          <w:t>: Vizija razvoja in trženja turizma v destinaciji Rogla-Pohorje</w:t>
        </w:r>
        <w:r w:rsidR="002E598E" w:rsidRPr="002E598E">
          <w:rPr>
            <w:noProof/>
            <w:webHidden/>
          </w:rPr>
          <w:tab/>
        </w:r>
        <w:r w:rsidR="002E598E" w:rsidRPr="002E598E">
          <w:rPr>
            <w:noProof/>
            <w:webHidden/>
          </w:rPr>
          <w:fldChar w:fldCharType="begin"/>
        </w:r>
        <w:r w:rsidR="002E598E" w:rsidRPr="002E598E">
          <w:rPr>
            <w:noProof/>
            <w:webHidden/>
          </w:rPr>
          <w:instrText xml:space="preserve"> PAGEREF _Toc466150395 \h </w:instrText>
        </w:r>
        <w:r w:rsidR="002E598E" w:rsidRPr="002E598E">
          <w:rPr>
            <w:noProof/>
            <w:webHidden/>
          </w:rPr>
        </w:r>
        <w:r w:rsidR="002E598E" w:rsidRPr="002E598E">
          <w:rPr>
            <w:noProof/>
            <w:webHidden/>
          </w:rPr>
          <w:fldChar w:fldCharType="separate"/>
        </w:r>
        <w:r w:rsidR="00E040AE">
          <w:rPr>
            <w:noProof/>
            <w:webHidden/>
          </w:rPr>
          <w:t>105</w:t>
        </w:r>
        <w:r w:rsidR="002E598E" w:rsidRPr="002E598E">
          <w:rPr>
            <w:noProof/>
            <w:webHidden/>
          </w:rPr>
          <w:fldChar w:fldCharType="end"/>
        </w:r>
      </w:hyperlink>
    </w:p>
    <w:p w:rsidR="002E598E" w:rsidRPr="002E598E" w:rsidRDefault="00EF4208">
      <w:pPr>
        <w:pStyle w:val="Kazaloslik"/>
        <w:tabs>
          <w:tab w:val="right" w:leader="dot" w:pos="9060"/>
        </w:tabs>
        <w:rPr>
          <w:rFonts w:asciiTheme="minorHAnsi" w:eastAsiaTheme="minorEastAsia" w:hAnsiTheme="minorHAnsi"/>
          <w:noProof/>
          <w:lang w:eastAsia="sl-SI"/>
        </w:rPr>
      </w:pPr>
      <w:hyperlink w:anchor="_Toc466150396" w:history="1">
        <w:r w:rsidR="002E598E" w:rsidRPr="002E598E">
          <w:rPr>
            <w:rStyle w:val="Hiperpovezava"/>
            <w:bCs/>
            <w:noProof/>
          </w:rPr>
          <w:t>Tabela 79</w:t>
        </w:r>
        <w:r w:rsidR="002E598E" w:rsidRPr="002E598E">
          <w:rPr>
            <w:rStyle w:val="Hiperpovezava"/>
            <w:rFonts w:eastAsia="Times New Roman" w:cs="Arial"/>
            <w:noProof/>
            <w:lang w:eastAsia="sl-SI"/>
          </w:rPr>
          <w:t>: Strateški razvojni cilji na področju turizma DRP v obdobju 2017-2021</w:t>
        </w:r>
        <w:r w:rsidR="002E598E" w:rsidRPr="002E598E">
          <w:rPr>
            <w:noProof/>
            <w:webHidden/>
          </w:rPr>
          <w:tab/>
        </w:r>
        <w:r w:rsidR="002E598E" w:rsidRPr="002E598E">
          <w:rPr>
            <w:noProof/>
            <w:webHidden/>
          </w:rPr>
          <w:fldChar w:fldCharType="begin"/>
        </w:r>
        <w:r w:rsidR="002E598E" w:rsidRPr="002E598E">
          <w:rPr>
            <w:noProof/>
            <w:webHidden/>
          </w:rPr>
          <w:instrText xml:space="preserve"> PAGEREF _Toc466150396 \h </w:instrText>
        </w:r>
        <w:r w:rsidR="002E598E" w:rsidRPr="002E598E">
          <w:rPr>
            <w:noProof/>
            <w:webHidden/>
          </w:rPr>
        </w:r>
        <w:r w:rsidR="002E598E" w:rsidRPr="002E598E">
          <w:rPr>
            <w:noProof/>
            <w:webHidden/>
          </w:rPr>
          <w:fldChar w:fldCharType="separate"/>
        </w:r>
        <w:r w:rsidR="00E040AE">
          <w:rPr>
            <w:noProof/>
            <w:webHidden/>
          </w:rPr>
          <w:t>106</w:t>
        </w:r>
        <w:r w:rsidR="002E598E" w:rsidRPr="002E598E">
          <w:rPr>
            <w:noProof/>
            <w:webHidden/>
          </w:rPr>
          <w:fldChar w:fldCharType="end"/>
        </w:r>
      </w:hyperlink>
    </w:p>
    <w:p w:rsidR="002E598E" w:rsidRPr="002E598E" w:rsidRDefault="00EF4208">
      <w:pPr>
        <w:pStyle w:val="Kazaloslik"/>
        <w:tabs>
          <w:tab w:val="right" w:leader="dot" w:pos="9060"/>
        </w:tabs>
        <w:rPr>
          <w:rFonts w:asciiTheme="minorHAnsi" w:eastAsiaTheme="minorEastAsia" w:hAnsiTheme="minorHAnsi"/>
          <w:noProof/>
          <w:lang w:eastAsia="sl-SI"/>
        </w:rPr>
      </w:pPr>
      <w:hyperlink w:anchor="_Toc466150397" w:history="1">
        <w:r w:rsidR="002E598E" w:rsidRPr="002E598E">
          <w:rPr>
            <w:rStyle w:val="Hiperpovezava"/>
            <w:bCs/>
            <w:noProof/>
          </w:rPr>
          <w:t xml:space="preserve">Tabela 80: </w:t>
        </w:r>
        <w:r w:rsidR="002E598E" w:rsidRPr="002E598E">
          <w:rPr>
            <w:rStyle w:val="Hiperpovezava"/>
            <w:rFonts w:eastAsia="Times New Roman" w:cs="Arial"/>
            <w:noProof/>
            <w:lang w:eastAsia="sl-SI"/>
          </w:rPr>
          <w:t>Strateški trženjski kvalitativni cilji na področju turizma v DRP obdobju 2017-2021</w:t>
        </w:r>
        <w:r w:rsidR="002E598E" w:rsidRPr="002E598E">
          <w:rPr>
            <w:noProof/>
            <w:webHidden/>
          </w:rPr>
          <w:tab/>
        </w:r>
        <w:r w:rsidR="002E598E" w:rsidRPr="002E598E">
          <w:rPr>
            <w:noProof/>
            <w:webHidden/>
          </w:rPr>
          <w:fldChar w:fldCharType="begin"/>
        </w:r>
        <w:r w:rsidR="002E598E" w:rsidRPr="002E598E">
          <w:rPr>
            <w:noProof/>
            <w:webHidden/>
          </w:rPr>
          <w:instrText xml:space="preserve"> PAGEREF _Toc466150397 \h </w:instrText>
        </w:r>
        <w:r w:rsidR="002E598E" w:rsidRPr="002E598E">
          <w:rPr>
            <w:noProof/>
            <w:webHidden/>
          </w:rPr>
        </w:r>
        <w:r w:rsidR="002E598E" w:rsidRPr="002E598E">
          <w:rPr>
            <w:noProof/>
            <w:webHidden/>
          </w:rPr>
          <w:fldChar w:fldCharType="separate"/>
        </w:r>
        <w:r w:rsidR="00E040AE">
          <w:rPr>
            <w:noProof/>
            <w:webHidden/>
          </w:rPr>
          <w:t>106</w:t>
        </w:r>
        <w:r w:rsidR="002E598E" w:rsidRPr="002E598E">
          <w:rPr>
            <w:noProof/>
            <w:webHidden/>
          </w:rPr>
          <w:fldChar w:fldCharType="end"/>
        </w:r>
      </w:hyperlink>
    </w:p>
    <w:p w:rsidR="002E598E" w:rsidRPr="002E598E" w:rsidRDefault="00EF4208">
      <w:pPr>
        <w:pStyle w:val="Kazaloslik"/>
        <w:tabs>
          <w:tab w:val="right" w:leader="dot" w:pos="9060"/>
        </w:tabs>
        <w:rPr>
          <w:rFonts w:asciiTheme="minorHAnsi" w:eastAsiaTheme="minorEastAsia" w:hAnsiTheme="minorHAnsi"/>
          <w:noProof/>
          <w:lang w:eastAsia="sl-SI"/>
        </w:rPr>
      </w:pPr>
      <w:hyperlink w:anchor="_Toc466150398" w:history="1">
        <w:r w:rsidR="002E598E" w:rsidRPr="002E598E">
          <w:rPr>
            <w:rStyle w:val="Hiperpovezava"/>
            <w:bCs/>
            <w:noProof/>
          </w:rPr>
          <w:t xml:space="preserve">Tabela 81: </w:t>
        </w:r>
        <w:r w:rsidR="002E598E" w:rsidRPr="002E598E">
          <w:rPr>
            <w:rStyle w:val="Hiperpovezava"/>
            <w:rFonts w:eastAsia="Calibri" w:cs="Arial"/>
            <w:bCs/>
            <w:noProof/>
          </w:rPr>
          <w:t>Trženjski kvantitativni cilji DMO Rogla-Pohorje – združena različna izhodišča občin DRP v obdobju 2017-2021</w:t>
        </w:r>
        <w:r w:rsidR="002E598E" w:rsidRPr="002E598E">
          <w:rPr>
            <w:noProof/>
            <w:webHidden/>
          </w:rPr>
          <w:tab/>
        </w:r>
        <w:r w:rsidR="002E598E" w:rsidRPr="002E598E">
          <w:rPr>
            <w:noProof/>
            <w:webHidden/>
          </w:rPr>
          <w:fldChar w:fldCharType="begin"/>
        </w:r>
        <w:r w:rsidR="002E598E" w:rsidRPr="002E598E">
          <w:rPr>
            <w:noProof/>
            <w:webHidden/>
          </w:rPr>
          <w:instrText xml:space="preserve"> PAGEREF _Toc466150398 \h </w:instrText>
        </w:r>
        <w:r w:rsidR="002E598E" w:rsidRPr="002E598E">
          <w:rPr>
            <w:noProof/>
            <w:webHidden/>
          </w:rPr>
        </w:r>
        <w:r w:rsidR="002E598E" w:rsidRPr="002E598E">
          <w:rPr>
            <w:noProof/>
            <w:webHidden/>
          </w:rPr>
          <w:fldChar w:fldCharType="separate"/>
        </w:r>
        <w:r w:rsidR="00E040AE">
          <w:rPr>
            <w:noProof/>
            <w:webHidden/>
          </w:rPr>
          <w:t>107</w:t>
        </w:r>
        <w:r w:rsidR="002E598E" w:rsidRPr="002E598E">
          <w:rPr>
            <w:noProof/>
            <w:webHidden/>
          </w:rPr>
          <w:fldChar w:fldCharType="end"/>
        </w:r>
      </w:hyperlink>
    </w:p>
    <w:p w:rsidR="004D30B5" w:rsidRPr="002E598E" w:rsidRDefault="00B34614">
      <w:pPr>
        <w:rPr>
          <w:rFonts w:cs="Arial"/>
        </w:rPr>
      </w:pPr>
      <w:r w:rsidRPr="002E598E">
        <w:rPr>
          <w:rFonts w:cs="Arial"/>
        </w:rPr>
        <w:fldChar w:fldCharType="end"/>
      </w:r>
    </w:p>
    <w:p w:rsidR="004D30B5" w:rsidRPr="004D30B5" w:rsidRDefault="004D30B5">
      <w:pPr>
        <w:rPr>
          <w:rFonts w:cs="Arial"/>
          <w:b/>
          <w:color w:val="00B0F0"/>
        </w:rPr>
      </w:pPr>
      <w:r w:rsidRPr="004D30B5">
        <w:rPr>
          <w:rFonts w:cs="Arial"/>
          <w:b/>
          <w:color w:val="00B0F0"/>
        </w:rPr>
        <w:t xml:space="preserve">TABELA </w:t>
      </w:r>
      <w:r w:rsidR="006B2B5F">
        <w:rPr>
          <w:rFonts w:cs="Arial"/>
          <w:b/>
          <w:color w:val="00B0F0"/>
        </w:rPr>
        <w:t xml:space="preserve">UPORABLJENIH </w:t>
      </w:r>
      <w:r w:rsidRPr="004D30B5">
        <w:rPr>
          <w:rFonts w:cs="Arial"/>
          <w:b/>
          <w:color w:val="00B0F0"/>
        </w:rPr>
        <w:t>KRATIC</w:t>
      </w:r>
    </w:p>
    <w:tbl>
      <w:tblPr>
        <w:tblStyle w:val="Tabelamrea"/>
        <w:tblW w:w="0" w:type="auto"/>
        <w:tblInd w:w="108" w:type="dxa"/>
        <w:tblBorders>
          <w:left w:val="none" w:sz="0" w:space="0" w:color="auto"/>
          <w:right w:val="none" w:sz="0" w:space="0" w:color="auto"/>
        </w:tblBorders>
        <w:tblLook w:val="04A0" w:firstRow="1" w:lastRow="0" w:firstColumn="1" w:lastColumn="0" w:noHBand="0" w:noVBand="1"/>
      </w:tblPr>
      <w:tblGrid>
        <w:gridCol w:w="1273"/>
        <w:gridCol w:w="7905"/>
      </w:tblGrid>
      <w:tr w:rsidR="004D30B5" w:rsidTr="006E1E05">
        <w:tc>
          <w:tcPr>
            <w:tcW w:w="1165" w:type="dxa"/>
          </w:tcPr>
          <w:p w:rsidR="004D30B5" w:rsidRDefault="004D30B5">
            <w:pPr>
              <w:rPr>
                <w:rFonts w:cs="Arial"/>
              </w:rPr>
            </w:pPr>
            <w:r>
              <w:rPr>
                <w:rFonts w:cs="Arial"/>
              </w:rPr>
              <w:t>BDP</w:t>
            </w:r>
          </w:p>
        </w:tc>
        <w:tc>
          <w:tcPr>
            <w:tcW w:w="8013" w:type="dxa"/>
          </w:tcPr>
          <w:p w:rsidR="004D30B5" w:rsidRDefault="004D30B5">
            <w:pPr>
              <w:rPr>
                <w:rFonts w:cs="Arial"/>
              </w:rPr>
            </w:pPr>
            <w:r>
              <w:rPr>
                <w:rFonts w:cs="Arial"/>
              </w:rPr>
              <w:t>Bruto družbeni produkt</w:t>
            </w:r>
          </w:p>
        </w:tc>
      </w:tr>
      <w:tr w:rsidR="004D30B5" w:rsidTr="006E1E05">
        <w:tc>
          <w:tcPr>
            <w:tcW w:w="1165" w:type="dxa"/>
          </w:tcPr>
          <w:p w:rsidR="004D30B5" w:rsidRDefault="004D30B5" w:rsidP="004D30B5">
            <w:pPr>
              <w:rPr>
                <w:rFonts w:cs="Arial"/>
              </w:rPr>
            </w:pPr>
            <w:r>
              <w:rPr>
                <w:rFonts w:cs="Arial"/>
              </w:rPr>
              <w:t>B2C</w:t>
            </w:r>
          </w:p>
        </w:tc>
        <w:tc>
          <w:tcPr>
            <w:tcW w:w="8013" w:type="dxa"/>
          </w:tcPr>
          <w:p w:rsidR="004D30B5" w:rsidRDefault="004D30B5" w:rsidP="004D30B5">
            <w:pPr>
              <w:rPr>
                <w:rFonts w:cs="Arial"/>
              </w:rPr>
            </w:pPr>
            <w:proofErr w:type="spellStart"/>
            <w:r>
              <w:rPr>
                <w:rFonts w:cs="Arial"/>
              </w:rPr>
              <w:t>Bussines</w:t>
            </w:r>
            <w:proofErr w:type="spellEnd"/>
            <w:r>
              <w:rPr>
                <w:rFonts w:cs="Arial"/>
              </w:rPr>
              <w:t xml:space="preserve"> to </w:t>
            </w:r>
            <w:proofErr w:type="spellStart"/>
            <w:r>
              <w:rPr>
                <w:rFonts w:cs="Arial"/>
              </w:rPr>
              <w:t>customer</w:t>
            </w:r>
            <w:proofErr w:type="spellEnd"/>
          </w:p>
        </w:tc>
      </w:tr>
      <w:tr w:rsidR="004D30B5" w:rsidTr="006E1E05">
        <w:tc>
          <w:tcPr>
            <w:tcW w:w="1165" w:type="dxa"/>
          </w:tcPr>
          <w:p w:rsidR="004D30B5" w:rsidRDefault="004D30B5" w:rsidP="004D30B5">
            <w:pPr>
              <w:rPr>
                <w:rFonts w:cs="Arial"/>
              </w:rPr>
            </w:pPr>
            <w:r>
              <w:rPr>
                <w:rFonts w:cs="Arial"/>
              </w:rPr>
              <w:t>DRP</w:t>
            </w:r>
          </w:p>
        </w:tc>
        <w:tc>
          <w:tcPr>
            <w:tcW w:w="8013" w:type="dxa"/>
          </w:tcPr>
          <w:p w:rsidR="004D30B5" w:rsidRDefault="004D30B5" w:rsidP="004D30B5">
            <w:pPr>
              <w:rPr>
                <w:rFonts w:cs="Arial"/>
              </w:rPr>
            </w:pPr>
            <w:proofErr w:type="spellStart"/>
            <w:r>
              <w:rPr>
                <w:rFonts w:cs="Arial"/>
              </w:rPr>
              <w:t>Destinacija</w:t>
            </w:r>
            <w:proofErr w:type="spellEnd"/>
            <w:r>
              <w:rPr>
                <w:rFonts w:cs="Arial"/>
              </w:rPr>
              <w:t xml:space="preserve"> Rogla-Pohorje</w:t>
            </w:r>
          </w:p>
        </w:tc>
      </w:tr>
      <w:tr w:rsidR="004D30B5" w:rsidTr="006E1E05">
        <w:tc>
          <w:tcPr>
            <w:tcW w:w="1165" w:type="dxa"/>
          </w:tcPr>
          <w:p w:rsidR="004D30B5" w:rsidRDefault="004D30B5">
            <w:pPr>
              <w:rPr>
                <w:rFonts w:cs="Arial"/>
              </w:rPr>
            </w:pPr>
            <w:r>
              <w:rPr>
                <w:rFonts w:cs="Arial"/>
              </w:rPr>
              <w:t>DS</w:t>
            </w:r>
          </w:p>
        </w:tc>
        <w:tc>
          <w:tcPr>
            <w:tcW w:w="8013" w:type="dxa"/>
          </w:tcPr>
          <w:p w:rsidR="004D30B5" w:rsidRDefault="004D30B5">
            <w:pPr>
              <w:rPr>
                <w:rFonts w:cs="Arial"/>
              </w:rPr>
            </w:pPr>
            <w:r>
              <w:rPr>
                <w:rFonts w:cs="Arial"/>
              </w:rPr>
              <w:t>Delovna skupina</w:t>
            </w:r>
          </w:p>
        </w:tc>
      </w:tr>
      <w:tr w:rsidR="004D30B5" w:rsidTr="006E1E05">
        <w:tc>
          <w:tcPr>
            <w:tcW w:w="1165" w:type="dxa"/>
          </w:tcPr>
          <w:p w:rsidR="004D30B5" w:rsidRDefault="004D30B5">
            <w:pPr>
              <w:rPr>
                <w:rFonts w:cs="Arial"/>
              </w:rPr>
            </w:pPr>
            <w:r>
              <w:rPr>
                <w:rFonts w:cs="Arial"/>
              </w:rPr>
              <w:t>DSO</w:t>
            </w:r>
          </w:p>
        </w:tc>
        <w:tc>
          <w:tcPr>
            <w:tcW w:w="8013" w:type="dxa"/>
          </w:tcPr>
          <w:p w:rsidR="004D30B5" w:rsidRDefault="004D30B5" w:rsidP="006B2B5F">
            <w:pPr>
              <w:rPr>
                <w:rFonts w:cs="Arial"/>
              </w:rPr>
            </w:pPr>
            <w:r>
              <w:rPr>
                <w:rFonts w:cs="Arial"/>
              </w:rPr>
              <w:t>Delovna skupina občine</w:t>
            </w:r>
            <w:r w:rsidR="006B2B5F">
              <w:rPr>
                <w:rFonts w:cs="Arial"/>
              </w:rPr>
              <w:t xml:space="preserve">; </w:t>
            </w:r>
          </w:p>
        </w:tc>
      </w:tr>
      <w:tr w:rsidR="006B2B5F" w:rsidTr="006E1E05">
        <w:tc>
          <w:tcPr>
            <w:tcW w:w="1165" w:type="dxa"/>
          </w:tcPr>
          <w:p w:rsidR="006B2B5F" w:rsidRDefault="006B2B5F">
            <w:pPr>
              <w:rPr>
                <w:rFonts w:cs="Arial"/>
              </w:rPr>
            </w:pPr>
            <w:r>
              <w:rPr>
                <w:rFonts w:cs="Arial"/>
              </w:rPr>
              <w:t>DSOO</w:t>
            </w:r>
          </w:p>
        </w:tc>
        <w:tc>
          <w:tcPr>
            <w:tcW w:w="8013" w:type="dxa"/>
          </w:tcPr>
          <w:p w:rsidR="006B2B5F" w:rsidRDefault="006B2B5F" w:rsidP="006B2B5F">
            <w:pPr>
              <w:rPr>
                <w:rFonts w:cs="Arial"/>
              </w:rPr>
            </w:pPr>
            <w:r>
              <w:rPr>
                <w:rFonts w:cs="Arial"/>
              </w:rPr>
              <w:t>Delovna skupina občine Oplotnica</w:t>
            </w:r>
          </w:p>
        </w:tc>
      </w:tr>
      <w:tr w:rsidR="006B2B5F" w:rsidTr="006E1E05">
        <w:tc>
          <w:tcPr>
            <w:tcW w:w="1165" w:type="dxa"/>
          </w:tcPr>
          <w:p w:rsidR="006B2B5F" w:rsidRDefault="006B2B5F">
            <w:pPr>
              <w:rPr>
                <w:rFonts w:cs="Arial"/>
              </w:rPr>
            </w:pPr>
            <w:r>
              <w:rPr>
                <w:rFonts w:cs="Arial"/>
              </w:rPr>
              <w:t>DSOSK</w:t>
            </w:r>
          </w:p>
        </w:tc>
        <w:tc>
          <w:tcPr>
            <w:tcW w:w="8013" w:type="dxa"/>
          </w:tcPr>
          <w:p w:rsidR="006B2B5F" w:rsidRDefault="006B2B5F" w:rsidP="006B2B5F">
            <w:pPr>
              <w:rPr>
                <w:rFonts w:cs="Arial"/>
              </w:rPr>
            </w:pPr>
            <w:r>
              <w:rPr>
                <w:rFonts w:cs="Arial"/>
              </w:rPr>
              <w:t xml:space="preserve">Delovna skupina občine Slovenske Konjice </w:t>
            </w:r>
          </w:p>
        </w:tc>
      </w:tr>
      <w:tr w:rsidR="006B2B5F" w:rsidTr="006E1E05">
        <w:tc>
          <w:tcPr>
            <w:tcW w:w="1165" w:type="dxa"/>
          </w:tcPr>
          <w:p w:rsidR="006B2B5F" w:rsidRDefault="006B2B5F">
            <w:pPr>
              <w:rPr>
                <w:rFonts w:cs="Arial"/>
              </w:rPr>
            </w:pPr>
            <w:r>
              <w:rPr>
                <w:rFonts w:cs="Arial"/>
              </w:rPr>
              <w:t>DSOV</w:t>
            </w:r>
          </w:p>
        </w:tc>
        <w:tc>
          <w:tcPr>
            <w:tcW w:w="8013" w:type="dxa"/>
          </w:tcPr>
          <w:p w:rsidR="006B2B5F" w:rsidRDefault="006B2B5F" w:rsidP="006B2B5F">
            <w:pPr>
              <w:rPr>
                <w:rFonts w:cs="Arial"/>
              </w:rPr>
            </w:pPr>
            <w:r>
              <w:rPr>
                <w:rFonts w:cs="Arial"/>
              </w:rPr>
              <w:t>Delovna skupina občine Vitanje</w:t>
            </w:r>
          </w:p>
        </w:tc>
      </w:tr>
      <w:tr w:rsidR="006B2B5F" w:rsidTr="006E1E05">
        <w:tc>
          <w:tcPr>
            <w:tcW w:w="1165" w:type="dxa"/>
          </w:tcPr>
          <w:p w:rsidR="006B2B5F" w:rsidRDefault="006B2B5F">
            <w:pPr>
              <w:rPr>
                <w:rFonts w:cs="Arial"/>
              </w:rPr>
            </w:pPr>
            <w:r>
              <w:rPr>
                <w:rFonts w:cs="Arial"/>
              </w:rPr>
              <w:t>DSOZ</w:t>
            </w:r>
          </w:p>
        </w:tc>
        <w:tc>
          <w:tcPr>
            <w:tcW w:w="8013" w:type="dxa"/>
          </w:tcPr>
          <w:p w:rsidR="006B2B5F" w:rsidRDefault="006B2B5F">
            <w:pPr>
              <w:rPr>
                <w:rFonts w:cs="Arial"/>
              </w:rPr>
            </w:pPr>
            <w:r>
              <w:rPr>
                <w:rFonts w:cs="Arial"/>
              </w:rPr>
              <w:t>Delovna skupina občine Zreče</w:t>
            </w:r>
          </w:p>
        </w:tc>
      </w:tr>
      <w:tr w:rsidR="004D30B5" w:rsidTr="006E1E05">
        <w:tc>
          <w:tcPr>
            <w:tcW w:w="1165" w:type="dxa"/>
          </w:tcPr>
          <w:p w:rsidR="004D30B5" w:rsidRDefault="004D30B5">
            <w:pPr>
              <w:rPr>
                <w:rFonts w:cs="Arial"/>
              </w:rPr>
            </w:pPr>
            <w:r>
              <w:rPr>
                <w:rFonts w:cs="Arial"/>
              </w:rPr>
              <w:t>DSDRP</w:t>
            </w:r>
          </w:p>
        </w:tc>
        <w:tc>
          <w:tcPr>
            <w:tcW w:w="8013" w:type="dxa"/>
          </w:tcPr>
          <w:p w:rsidR="004D30B5" w:rsidRDefault="004D30B5">
            <w:pPr>
              <w:rPr>
                <w:rFonts w:cs="Arial"/>
              </w:rPr>
            </w:pPr>
            <w:r>
              <w:rPr>
                <w:rFonts w:cs="Arial"/>
              </w:rPr>
              <w:t>Delovna skupina destinacije Rogla-Pohorje</w:t>
            </w:r>
          </w:p>
        </w:tc>
      </w:tr>
      <w:tr w:rsidR="006B2B5F" w:rsidTr="006E1E05">
        <w:tc>
          <w:tcPr>
            <w:tcW w:w="1165" w:type="dxa"/>
          </w:tcPr>
          <w:p w:rsidR="006B2B5F" w:rsidRDefault="006B2B5F">
            <w:pPr>
              <w:rPr>
                <w:rFonts w:cs="Arial"/>
              </w:rPr>
            </w:pPr>
            <w:r>
              <w:rPr>
                <w:rFonts w:cs="Arial"/>
              </w:rPr>
              <w:t>ECOLABEL</w:t>
            </w:r>
          </w:p>
        </w:tc>
        <w:tc>
          <w:tcPr>
            <w:tcW w:w="8013" w:type="dxa"/>
          </w:tcPr>
          <w:p w:rsidR="006B2B5F" w:rsidRDefault="006B2B5F">
            <w:pPr>
              <w:rPr>
                <w:rFonts w:cs="Arial"/>
              </w:rPr>
            </w:pPr>
            <w:r>
              <w:rPr>
                <w:rFonts w:cs="Arial"/>
              </w:rPr>
              <w:t>Okoljski znak – EU Marjetica</w:t>
            </w:r>
          </w:p>
        </w:tc>
      </w:tr>
      <w:tr w:rsidR="006B2B5F" w:rsidTr="006E1E05">
        <w:tc>
          <w:tcPr>
            <w:tcW w:w="1165" w:type="dxa"/>
          </w:tcPr>
          <w:p w:rsidR="006B2B5F" w:rsidRDefault="006B2B5F">
            <w:pPr>
              <w:rPr>
                <w:rFonts w:cs="Arial"/>
              </w:rPr>
            </w:pPr>
            <w:r>
              <w:rPr>
                <w:rFonts w:cs="Arial"/>
              </w:rPr>
              <w:t>GIZ</w:t>
            </w:r>
          </w:p>
        </w:tc>
        <w:tc>
          <w:tcPr>
            <w:tcW w:w="8013" w:type="dxa"/>
          </w:tcPr>
          <w:p w:rsidR="006B2B5F" w:rsidRDefault="006B2B5F">
            <w:pPr>
              <w:rPr>
                <w:rFonts w:cs="Arial"/>
              </w:rPr>
            </w:pPr>
            <w:r>
              <w:rPr>
                <w:rFonts w:cs="Arial"/>
              </w:rPr>
              <w:t>Gospodarsko interesno združenje</w:t>
            </w:r>
          </w:p>
        </w:tc>
      </w:tr>
      <w:tr w:rsidR="004D30B5" w:rsidTr="006E1E05">
        <w:tc>
          <w:tcPr>
            <w:tcW w:w="1165" w:type="dxa"/>
          </w:tcPr>
          <w:p w:rsidR="004D30B5" w:rsidRDefault="006B2B5F">
            <w:pPr>
              <w:rPr>
                <w:rFonts w:cs="Arial"/>
              </w:rPr>
            </w:pPr>
            <w:r>
              <w:rPr>
                <w:rFonts w:cs="Arial"/>
              </w:rPr>
              <w:t>KSEVT</w:t>
            </w:r>
          </w:p>
        </w:tc>
        <w:tc>
          <w:tcPr>
            <w:tcW w:w="8013" w:type="dxa"/>
          </w:tcPr>
          <w:p w:rsidR="004D30B5" w:rsidRDefault="006B2B5F">
            <w:pPr>
              <w:rPr>
                <w:rFonts w:cs="Arial"/>
              </w:rPr>
            </w:pPr>
            <w:r>
              <w:rPr>
                <w:rFonts w:cs="Arial"/>
              </w:rPr>
              <w:t xml:space="preserve">Kulturno središče evropskih vesoljskih tehnologij </w:t>
            </w:r>
          </w:p>
        </w:tc>
      </w:tr>
      <w:tr w:rsidR="006B2B5F" w:rsidTr="006E1E05">
        <w:tc>
          <w:tcPr>
            <w:tcW w:w="1165" w:type="dxa"/>
          </w:tcPr>
          <w:p w:rsidR="006B2B5F" w:rsidRDefault="006C5E3F" w:rsidP="001B06D2">
            <w:pPr>
              <w:rPr>
                <w:rFonts w:cs="Arial"/>
              </w:rPr>
            </w:pPr>
            <w:r>
              <w:rPr>
                <w:rFonts w:cs="Arial"/>
              </w:rPr>
              <w:t>B</w:t>
            </w:r>
            <w:r w:rsidR="006B2B5F">
              <w:rPr>
                <w:rFonts w:cs="Arial"/>
              </w:rPr>
              <w:t>Z</w:t>
            </w:r>
          </w:p>
        </w:tc>
        <w:tc>
          <w:tcPr>
            <w:tcW w:w="8013" w:type="dxa"/>
          </w:tcPr>
          <w:p w:rsidR="006B2B5F" w:rsidRDefault="006C5E3F" w:rsidP="001B06D2">
            <w:pPr>
              <w:rPr>
                <w:rFonts w:cs="Arial"/>
              </w:rPr>
            </w:pPr>
            <w:r>
              <w:rPr>
                <w:rFonts w:cs="Arial"/>
              </w:rPr>
              <w:t>Blagovna</w:t>
            </w:r>
            <w:r w:rsidR="006B2B5F">
              <w:rPr>
                <w:rFonts w:cs="Arial"/>
              </w:rPr>
              <w:t xml:space="preserve"> znamka</w:t>
            </w:r>
          </w:p>
        </w:tc>
      </w:tr>
      <w:tr w:rsidR="006B2B5F" w:rsidTr="006E1E05">
        <w:tc>
          <w:tcPr>
            <w:tcW w:w="1165" w:type="dxa"/>
          </w:tcPr>
          <w:p w:rsidR="006B2B5F" w:rsidRDefault="006B2B5F" w:rsidP="001B06D2">
            <w:pPr>
              <w:rPr>
                <w:rFonts w:cs="Arial"/>
              </w:rPr>
            </w:pPr>
            <w:r>
              <w:rPr>
                <w:rFonts w:cs="Arial"/>
              </w:rPr>
              <w:t>LTO</w:t>
            </w:r>
          </w:p>
        </w:tc>
        <w:tc>
          <w:tcPr>
            <w:tcW w:w="8013" w:type="dxa"/>
          </w:tcPr>
          <w:p w:rsidR="006B2B5F" w:rsidRDefault="00B60997" w:rsidP="001B06D2">
            <w:pPr>
              <w:rPr>
                <w:rFonts w:cs="Arial"/>
              </w:rPr>
            </w:pPr>
            <w:r>
              <w:rPr>
                <w:rFonts w:cs="Arial"/>
              </w:rPr>
              <w:t>Lokalna turis</w:t>
            </w:r>
            <w:r w:rsidR="006B2B5F">
              <w:rPr>
                <w:rFonts w:cs="Arial"/>
              </w:rPr>
              <w:t>t</w:t>
            </w:r>
            <w:r>
              <w:rPr>
                <w:rFonts w:cs="Arial"/>
              </w:rPr>
              <w:t>i</w:t>
            </w:r>
            <w:r w:rsidR="006B2B5F">
              <w:rPr>
                <w:rFonts w:cs="Arial"/>
              </w:rPr>
              <w:t>čna organizacija</w:t>
            </w:r>
          </w:p>
        </w:tc>
      </w:tr>
      <w:tr w:rsidR="006B2B5F" w:rsidTr="006E1E05">
        <w:tc>
          <w:tcPr>
            <w:tcW w:w="1165" w:type="dxa"/>
          </w:tcPr>
          <w:p w:rsidR="006B2B5F" w:rsidRDefault="006B2B5F">
            <w:pPr>
              <w:rPr>
                <w:rFonts w:cs="Arial"/>
              </w:rPr>
            </w:pPr>
            <w:r>
              <w:rPr>
                <w:rFonts w:cs="Arial"/>
              </w:rPr>
              <w:t>PS</w:t>
            </w:r>
          </w:p>
        </w:tc>
        <w:tc>
          <w:tcPr>
            <w:tcW w:w="8013" w:type="dxa"/>
          </w:tcPr>
          <w:p w:rsidR="006B2B5F" w:rsidRDefault="006B2B5F">
            <w:pPr>
              <w:rPr>
                <w:rFonts w:cs="Arial"/>
              </w:rPr>
            </w:pPr>
            <w:r>
              <w:rPr>
                <w:rFonts w:cs="Arial"/>
              </w:rPr>
              <w:t>Projektna skupina</w:t>
            </w:r>
          </w:p>
        </w:tc>
      </w:tr>
      <w:tr w:rsidR="006B2B5F" w:rsidTr="006E1E05">
        <w:tc>
          <w:tcPr>
            <w:tcW w:w="1165" w:type="dxa"/>
          </w:tcPr>
          <w:p w:rsidR="006B2B5F" w:rsidRDefault="006B2B5F">
            <w:pPr>
              <w:rPr>
                <w:rFonts w:cs="Arial"/>
              </w:rPr>
            </w:pPr>
            <w:r>
              <w:rPr>
                <w:rFonts w:cs="Arial"/>
              </w:rPr>
              <w:t>PSDRP</w:t>
            </w:r>
          </w:p>
        </w:tc>
        <w:tc>
          <w:tcPr>
            <w:tcW w:w="8013" w:type="dxa"/>
          </w:tcPr>
          <w:p w:rsidR="006B2B5F" w:rsidRDefault="006B2B5F">
            <w:pPr>
              <w:rPr>
                <w:rFonts w:cs="Arial"/>
              </w:rPr>
            </w:pPr>
            <w:r>
              <w:rPr>
                <w:rFonts w:cs="Arial"/>
              </w:rPr>
              <w:t>Projektna skupina destinacije Rogla-Pohorje</w:t>
            </w:r>
          </w:p>
        </w:tc>
      </w:tr>
      <w:tr w:rsidR="006B2B5F" w:rsidTr="006E1E05">
        <w:tc>
          <w:tcPr>
            <w:tcW w:w="1165" w:type="dxa"/>
          </w:tcPr>
          <w:p w:rsidR="006B2B5F" w:rsidRDefault="006B2B5F">
            <w:pPr>
              <w:rPr>
                <w:rFonts w:cs="Arial"/>
              </w:rPr>
            </w:pPr>
            <w:r>
              <w:rPr>
                <w:rFonts w:cs="Arial"/>
              </w:rPr>
              <w:t>PSO</w:t>
            </w:r>
          </w:p>
        </w:tc>
        <w:tc>
          <w:tcPr>
            <w:tcW w:w="8013" w:type="dxa"/>
          </w:tcPr>
          <w:p w:rsidR="006B2B5F" w:rsidRDefault="006B2B5F">
            <w:pPr>
              <w:rPr>
                <w:rFonts w:cs="Arial"/>
              </w:rPr>
            </w:pPr>
            <w:r>
              <w:rPr>
                <w:rFonts w:cs="Arial"/>
              </w:rPr>
              <w:t>Projektna skupina občine</w:t>
            </w:r>
          </w:p>
        </w:tc>
      </w:tr>
      <w:tr w:rsidR="006B2B5F" w:rsidTr="006E1E05">
        <w:tc>
          <w:tcPr>
            <w:tcW w:w="1165" w:type="dxa"/>
          </w:tcPr>
          <w:p w:rsidR="006B2B5F" w:rsidRDefault="006B2B5F">
            <w:pPr>
              <w:rPr>
                <w:rFonts w:cs="Arial"/>
              </w:rPr>
            </w:pPr>
            <w:r>
              <w:rPr>
                <w:rFonts w:cs="Arial"/>
              </w:rPr>
              <w:t>PSOP</w:t>
            </w:r>
          </w:p>
        </w:tc>
        <w:tc>
          <w:tcPr>
            <w:tcW w:w="8013" w:type="dxa"/>
          </w:tcPr>
          <w:p w:rsidR="006B2B5F" w:rsidRDefault="006B2B5F">
            <w:pPr>
              <w:rPr>
                <w:rFonts w:cs="Arial"/>
              </w:rPr>
            </w:pPr>
            <w:r>
              <w:rPr>
                <w:rFonts w:cs="Arial"/>
              </w:rPr>
              <w:t>Projektna skupina občine Oplotnica</w:t>
            </w:r>
          </w:p>
        </w:tc>
      </w:tr>
      <w:tr w:rsidR="006B2B5F" w:rsidTr="006E1E05">
        <w:tc>
          <w:tcPr>
            <w:tcW w:w="1165" w:type="dxa"/>
          </w:tcPr>
          <w:p w:rsidR="006B2B5F" w:rsidRDefault="006B2B5F">
            <w:pPr>
              <w:rPr>
                <w:rFonts w:cs="Arial"/>
              </w:rPr>
            </w:pPr>
            <w:r>
              <w:rPr>
                <w:rFonts w:cs="Arial"/>
              </w:rPr>
              <w:t>PSOSK</w:t>
            </w:r>
          </w:p>
        </w:tc>
        <w:tc>
          <w:tcPr>
            <w:tcW w:w="8013" w:type="dxa"/>
          </w:tcPr>
          <w:p w:rsidR="006B2B5F" w:rsidRDefault="006B2B5F">
            <w:pPr>
              <w:rPr>
                <w:rFonts w:cs="Arial"/>
              </w:rPr>
            </w:pPr>
            <w:r>
              <w:rPr>
                <w:rFonts w:cs="Arial"/>
              </w:rPr>
              <w:t>Projektna skupine občine Slovenske Konjice</w:t>
            </w:r>
          </w:p>
        </w:tc>
      </w:tr>
      <w:tr w:rsidR="006B2B5F" w:rsidTr="006E1E05">
        <w:tc>
          <w:tcPr>
            <w:tcW w:w="1165" w:type="dxa"/>
          </w:tcPr>
          <w:p w:rsidR="006B2B5F" w:rsidRDefault="006B2B5F">
            <w:pPr>
              <w:rPr>
                <w:rFonts w:cs="Arial"/>
              </w:rPr>
            </w:pPr>
            <w:r>
              <w:rPr>
                <w:rFonts w:cs="Arial"/>
              </w:rPr>
              <w:t>PSOV</w:t>
            </w:r>
          </w:p>
        </w:tc>
        <w:tc>
          <w:tcPr>
            <w:tcW w:w="8013" w:type="dxa"/>
          </w:tcPr>
          <w:p w:rsidR="006B2B5F" w:rsidRDefault="006B2B5F">
            <w:pPr>
              <w:rPr>
                <w:rFonts w:cs="Arial"/>
              </w:rPr>
            </w:pPr>
            <w:r>
              <w:rPr>
                <w:rFonts w:cs="Arial"/>
              </w:rPr>
              <w:t>Projektna skupina občine Vitanje</w:t>
            </w:r>
          </w:p>
        </w:tc>
      </w:tr>
      <w:tr w:rsidR="006B2B5F" w:rsidTr="006E1E05">
        <w:tc>
          <w:tcPr>
            <w:tcW w:w="1165" w:type="dxa"/>
          </w:tcPr>
          <w:p w:rsidR="006B2B5F" w:rsidRDefault="006B2B5F">
            <w:pPr>
              <w:rPr>
                <w:rFonts w:cs="Arial"/>
              </w:rPr>
            </w:pPr>
            <w:r>
              <w:rPr>
                <w:rFonts w:cs="Arial"/>
              </w:rPr>
              <w:t>PSOZ</w:t>
            </w:r>
          </w:p>
        </w:tc>
        <w:tc>
          <w:tcPr>
            <w:tcW w:w="8013" w:type="dxa"/>
          </w:tcPr>
          <w:p w:rsidR="006B2B5F" w:rsidRDefault="006B2B5F">
            <w:pPr>
              <w:rPr>
                <w:rFonts w:cs="Arial"/>
              </w:rPr>
            </w:pPr>
            <w:r>
              <w:rPr>
                <w:rFonts w:cs="Arial"/>
              </w:rPr>
              <w:t>Projektna skupina občine Zreče</w:t>
            </w:r>
          </w:p>
        </w:tc>
      </w:tr>
      <w:tr w:rsidR="006B2B5F" w:rsidTr="006E1E05">
        <w:tc>
          <w:tcPr>
            <w:tcW w:w="1165" w:type="dxa"/>
          </w:tcPr>
          <w:p w:rsidR="006B2B5F" w:rsidRDefault="006B2B5F">
            <w:pPr>
              <w:rPr>
                <w:rFonts w:cs="Arial"/>
              </w:rPr>
            </w:pPr>
            <w:r>
              <w:rPr>
                <w:rFonts w:cs="Arial"/>
              </w:rPr>
              <w:t>PSPN</w:t>
            </w:r>
          </w:p>
        </w:tc>
        <w:tc>
          <w:tcPr>
            <w:tcW w:w="8013" w:type="dxa"/>
          </w:tcPr>
          <w:p w:rsidR="006B2B5F" w:rsidRDefault="006B2B5F">
            <w:pPr>
              <w:rPr>
                <w:rFonts w:cs="Arial"/>
              </w:rPr>
            </w:pPr>
            <w:r>
              <w:rPr>
                <w:rFonts w:cs="Arial"/>
              </w:rPr>
              <w:t>Analiza prednosti, slabosti, priložnosti in nevarnosti</w:t>
            </w:r>
          </w:p>
        </w:tc>
      </w:tr>
      <w:tr w:rsidR="006B2B5F" w:rsidTr="006E1E05">
        <w:tc>
          <w:tcPr>
            <w:tcW w:w="1165" w:type="dxa"/>
          </w:tcPr>
          <w:p w:rsidR="006B2B5F" w:rsidRDefault="006B2B5F">
            <w:pPr>
              <w:rPr>
                <w:rFonts w:cs="Arial"/>
              </w:rPr>
            </w:pPr>
            <w:r>
              <w:rPr>
                <w:rFonts w:cs="Arial"/>
              </w:rPr>
              <w:t>PTK</w:t>
            </w:r>
          </w:p>
        </w:tc>
        <w:tc>
          <w:tcPr>
            <w:tcW w:w="8013" w:type="dxa"/>
          </w:tcPr>
          <w:p w:rsidR="006B2B5F" w:rsidRDefault="006B2B5F">
            <w:pPr>
              <w:rPr>
                <w:rFonts w:cs="Arial"/>
              </w:rPr>
            </w:pPr>
            <w:r>
              <w:rPr>
                <w:rFonts w:cs="Arial"/>
              </w:rPr>
              <w:t xml:space="preserve">Produktna tržna kombinacija </w:t>
            </w:r>
          </w:p>
        </w:tc>
      </w:tr>
      <w:tr w:rsidR="006B2B5F" w:rsidTr="006E1E05">
        <w:tc>
          <w:tcPr>
            <w:tcW w:w="1165" w:type="dxa"/>
          </w:tcPr>
          <w:p w:rsidR="006B2B5F" w:rsidRDefault="006B2B5F">
            <w:pPr>
              <w:rPr>
                <w:rFonts w:cs="Arial"/>
              </w:rPr>
            </w:pPr>
            <w:r>
              <w:rPr>
                <w:rFonts w:cs="Arial"/>
              </w:rPr>
              <w:t>SDS</w:t>
            </w:r>
          </w:p>
        </w:tc>
        <w:tc>
          <w:tcPr>
            <w:tcW w:w="8013" w:type="dxa"/>
          </w:tcPr>
          <w:p w:rsidR="006B2B5F" w:rsidRDefault="006B2B5F">
            <w:pPr>
              <w:rPr>
                <w:rFonts w:cs="Arial"/>
              </w:rPr>
            </w:pPr>
            <w:r>
              <w:rPr>
                <w:rFonts w:cs="Arial"/>
              </w:rPr>
              <w:t>Specializirana delovna skupina</w:t>
            </w:r>
          </w:p>
        </w:tc>
      </w:tr>
      <w:tr w:rsidR="006B2B5F" w:rsidTr="006E1E05">
        <w:tc>
          <w:tcPr>
            <w:tcW w:w="1165" w:type="dxa"/>
          </w:tcPr>
          <w:p w:rsidR="006B2B5F" w:rsidRDefault="006B2B5F">
            <w:pPr>
              <w:rPr>
                <w:rFonts w:cs="Arial"/>
              </w:rPr>
            </w:pPr>
            <w:r>
              <w:rPr>
                <w:rFonts w:cs="Arial"/>
              </w:rPr>
              <w:t>SDSDRP</w:t>
            </w:r>
          </w:p>
        </w:tc>
        <w:tc>
          <w:tcPr>
            <w:tcW w:w="8013" w:type="dxa"/>
          </w:tcPr>
          <w:p w:rsidR="006B2B5F" w:rsidRDefault="006B2B5F">
            <w:pPr>
              <w:rPr>
                <w:rFonts w:cs="Arial"/>
              </w:rPr>
            </w:pPr>
            <w:r w:rsidRPr="006B2B5F">
              <w:rPr>
                <w:rFonts w:cs="Arial"/>
              </w:rPr>
              <w:t>Specializirana delovna skupina</w:t>
            </w:r>
            <w:r>
              <w:t xml:space="preserve"> </w:t>
            </w:r>
            <w:r>
              <w:rPr>
                <w:rFonts w:cs="Arial"/>
              </w:rPr>
              <w:t>destinacije</w:t>
            </w:r>
            <w:r w:rsidRPr="006B2B5F">
              <w:rPr>
                <w:rFonts w:cs="Arial"/>
              </w:rPr>
              <w:t xml:space="preserve"> Rogla-Pohorje</w:t>
            </w:r>
          </w:p>
        </w:tc>
      </w:tr>
      <w:tr w:rsidR="006B2B5F" w:rsidTr="006E1E05">
        <w:tc>
          <w:tcPr>
            <w:tcW w:w="1165" w:type="dxa"/>
          </w:tcPr>
          <w:p w:rsidR="006B2B5F" w:rsidRDefault="006B2B5F">
            <w:pPr>
              <w:rPr>
                <w:rFonts w:cs="Arial"/>
              </w:rPr>
            </w:pPr>
            <w:r>
              <w:rPr>
                <w:rFonts w:cs="Arial"/>
              </w:rPr>
              <w:t>TIC</w:t>
            </w:r>
          </w:p>
        </w:tc>
        <w:tc>
          <w:tcPr>
            <w:tcW w:w="8013" w:type="dxa"/>
          </w:tcPr>
          <w:p w:rsidR="006B2B5F" w:rsidRDefault="006B2B5F">
            <w:pPr>
              <w:rPr>
                <w:rFonts w:cs="Arial"/>
              </w:rPr>
            </w:pPr>
            <w:r>
              <w:rPr>
                <w:rFonts w:cs="Arial"/>
              </w:rPr>
              <w:t>Turistično informacijski center</w:t>
            </w:r>
          </w:p>
        </w:tc>
      </w:tr>
      <w:tr w:rsidR="006B2B5F" w:rsidTr="006E1E05">
        <w:tc>
          <w:tcPr>
            <w:tcW w:w="1165" w:type="dxa"/>
          </w:tcPr>
          <w:p w:rsidR="006B2B5F" w:rsidRDefault="006B2B5F">
            <w:pPr>
              <w:rPr>
                <w:rFonts w:cs="Arial"/>
              </w:rPr>
            </w:pPr>
            <w:r>
              <w:rPr>
                <w:rFonts w:cs="Arial"/>
              </w:rPr>
              <w:t>SURS</w:t>
            </w:r>
          </w:p>
        </w:tc>
        <w:tc>
          <w:tcPr>
            <w:tcW w:w="8013" w:type="dxa"/>
          </w:tcPr>
          <w:p w:rsidR="006B2B5F" w:rsidRDefault="006B2B5F" w:rsidP="00B60997">
            <w:pPr>
              <w:rPr>
                <w:rFonts w:cs="Arial"/>
              </w:rPr>
            </w:pPr>
            <w:r>
              <w:rPr>
                <w:rFonts w:cs="Arial"/>
              </w:rPr>
              <w:t>Statist</w:t>
            </w:r>
            <w:r w:rsidR="00B60997">
              <w:rPr>
                <w:rFonts w:cs="Arial"/>
              </w:rPr>
              <w:t>i</w:t>
            </w:r>
            <w:r>
              <w:rPr>
                <w:rFonts w:cs="Arial"/>
              </w:rPr>
              <w:t>čni urad Republike Slovenije</w:t>
            </w:r>
          </w:p>
        </w:tc>
      </w:tr>
    </w:tbl>
    <w:p w:rsidR="0000386F" w:rsidRPr="00735128" w:rsidRDefault="0000386F">
      <w:pPr>
        <w:rPr>
          <w:rFonts w:eastAsiaTheme="majorEastAsia" w:cs="Arial"/>
          <w:b/>
          <w:bCs/>
          <w:sz w:val="28"/>
          <w:szCs w:val="28"/>
        </w:rPr>
      </w:pPr>
      <w:r w:rsidRPr="00735128">
        <w:rPr>
          <w:rFonts w:cs="Arial"/>
        </w:rPr>
        <w:br w:type="page"/>
      </w:r>
    </w:p>
    <w:p w:rsidR="00C568D2" w:rsidRPr="00735128" w:rsidRDefault="00C568D2" w:rsidP="00F826B1">
      <w:pPr>
        <w:pStyle w:val="Naslov1"/>
        <w:spacing w:before="0"/>
      </w:pPr>
      <w:bookmarkStart w:id="1" w:name="_Toc464976447"/>
      <w:r w:rsidRPr="00735128">
        <w:t>1 Uvod</w:t>
      </w:r>
      <w:bookmarkEnd w:id="1"/>
    </w:p>
    <w:p w:rsidR="00C568D2" w:rsidRPr="00735128" w:rsidRDefault="00C568D2" w:rsidP="00F826B1">
      <w:pPr>
        <w:spacing w:after="0"/>
      </w:pPr>
    </w:p>
    <w:p w:rsidR="00C568D2" w:rsidRPr="00735128" w:rsidRDefault="00C568D2" w:rsidP="00F826B1">
      <w:pPr>
        <w:spacing w:after="0"/>
        <w:jc w:val="both"/>
        <w:rPr>
          <w:rFonts w:cs="Arial"/>
        </w:rPr>
      </w:pPr>
      <w:r w:rsidRPr="00735128">
        <w:rPr>
          <w:rFonts w:cs="Arial"/>
        </w:rPr>
        <w:t xml:space="preserve">V uvodnem poglavju je predstavljen </w:t>
      </w:r>
      <w:r w:rsidR="00F826B1" w:rsidRPr="00735128">
        <w:rPr>
          <w:rFonts w:cs="Arial"/>
        </w:rPr>
        <w:t>razlog za projekt in način oblikovanja dokumentov</w:t>
      </w:r>
      <w:r w:rsidRPr="00735128">
        <w:rPr>
          <w:rFonts w:cs="Arial"/>
        </w:rPr>
        <w:t xml:space="preserve"> destinacije Rogla-Pohorje,</w:t>
      </w:r>
      <w:r w:rsidR="004C01DA" w:rsidRPr="00735128">
        <w:rPr>
          <w:rFonts w:cs="Arial"/>
        </w:rPr>
        <w:t xml:space="preserve"> kratka vsebina po poglavjih,</w:t>
      </w:r>
      <w:r w:rsidRPr="00735128">
        <w:rPr>
          <w:rFonts w:cs="Arial"/>
        </w:rPr>
        <w:t xml:space="preserve"> trendi razvoja in trženja </w:t>
      </w:r>
      <w:r w:rsidR="004D35A3">
        <w:rPr>
          <w:rFonts w:cs="Arial"/>
        </w:rPr>
        <w:t xml:space="preserve">turizma v potovalni </w:t>
      </w:r>
      <w:proofErr w:type="spellStart"/>
      <w:r w:rsidR="004D35A3">
        <w:rPr>
          <w:rFonts w:cs="Arial"/>
        </w:rPr>
        <w:t>industiji</w:t>
      </w:r>
      <w:proofErr w:type="spellEnd"/>
      <w:r w:rsidR="004D35A3">
        <w:rPr>
          <w:rFonts w:cs="Arial"/>
        </w:rPr>
        <w:t xml:space="preserve"> in Sloveniji</w:t>
      </w:r>
      <w:r w:rsidR="004C01DA" w:rsidRPr="00735128">
        <w:rPr>
          <w:rFonts w:cs="Arial"/>
        </w:rPr>
        <w:t xml:space="preserve"> ter seznam dokumentov, ki predstavljajo osnovo za ra</w:t>
      </w:r>
      <w:r w:rsidR="00FA2091" w:rsidRPr="00735128">
        <w:rPr>
          <w:rFonts w:cs="Arial"/>
        </w:rPr>
        <w:t>zvoj in trženje turizma v desti</w:t>
      </w:r>
      <w:r w:rsidR="004C01DA" w:rsidRPr="00735128">
        <w:rPr>
          <w:rFonts w:cs="Arial"/>
        </w:rPr>
        <w:t>n</w:t>
      </w:r>
      <w:r w:rsidR="00FA2091" w:rsidRPr="00735128">
        <w:rPr>
          <w:rFonts w:cs="Arial"/>
        </w:rPr>
        <w:t>a</w:t>
      </w:r>
      <w:r w:rsidR="004C01DA" w:rsidRPr="00735128">
        <w:rPr>
          <w:rFonts w:cs="Arial"/>
        </w:rPr>
        <w:t>ciji Rogla-Pohorje</w:t>
      </w:r>
      <w:r w:rsidRPr="00735128">
        <w:rPr>
          <w:rFonts w:cs="Arial"/>
        </w:rPr>
        <w:t xml:space="preserve">. </w:t>
      </w:r>
    </w:p>
    <w:p w:rsidR="00C568D2" w:rsidRPr="00735128" w:rsidRDefault="00C568D2" w:rsidP="00F826B1">
      <w:pPr>
        <w:spacing w:after="0"/>
        <w:jc w:val="both"/>
        <w:rPr>
          <w:rFonts w:eastAsia="Times New Roman" w:cs="Arial"/>
          <w:bCs/>
          <w:sz w:val="24"/>
          <w:szCs w:val="24"/>
          <w:lang w:eastAsia="sl-SI"/>
        </w:rPr>
      </w:pPr>
    </w:p>
    <w:p w:rsidR="004C01DA" w:rsidRPr="00735128" w:rsidRDefault="004C01DA" w:rsidP="005D0AAB">
      <w:pPr>
        <w:pStyle w:val="Naslov2"/>
        <w:numPr>
          <w:ilvl w:val="1"/>
          <w:numId w:val="57"/>
        </w:numPr>
        <w:spacing w:before="0"/>
        <w:ind w:left="426" w:hanging="426"/>
        <w:rPr>
          <w:rFonts w:eastAsia="Times New Roman"/>
          <w:lang w:eastAsia="sl-SI"/>
        </w:rPr>
      </w:pPr>
      <w:bookmarkStart w:id="2" w:name="_Toc464976448"/>
      <w:r w:rsidRPr="00735128">
        <w:rPr>
          <w:rFonts w:eastAsia="Times New Roman"/>
          <w:lang w:eastAsia="sl-SI"/>
        </w:rPr>
        <w:t>Projekt razvoja in trženja destinacije Rogla-Pohorje</w:t>
      </w:r>
      <w:bookmarkEnd w:id="2"/>
    </w:p>
    <w:p w:rsidR="004C01DA" w:rsidRPr="00735128" w:rsidRDefault="004C01DA" w:rsidP="00F826B1">
      <w:pPr>
        <w:spacing w:after="0"/>
        <w:rPr>
          <w:lang w:eastAsia="sl-SI"/>
        </w:rPr>
      </w:pPr>
    </w:p>
    <w:p w:rsidR="004C01DA" w:rsidRPr="00735128" w:rsidRDefault="004C01DA" w:rsidP="00F826B1">
      <w:pPr>
        <w:spacing w:after="0"/>
        <w:jc w:val="both"/>
        <w:rPr>
          <w:i/>
          <w:color w:val="00B0F0"/>
          <w:lang w:eastAsia="sl-SI"/>
        </w:rPr>
      </w:pPr>
      <w:r w:rsidRPr="00735128">
        <w:rPr>
          <w:lang w:eastAsia="sl-SI"/>
        </w:rPr>
        <w:t>Pričujoči dokument</w:t>
      </w:r>
      <w:r w:rsidR="00F826B1" w:rsidRPr="00735128">
        <w:rPr>
          <w:lang w:eastAsia="sl-SI"/>
        </w:rPr>
        <w:t xml:space="preserve"> in vsi štirje, ki so z njim povezani, so nastali na </w:t>
      </w:r>
      <w:r w:rsidR="00F826B1" w:rsidRPr="00735128">
        <w:rPr>
          <w:i/>
          <w:color w:val="00B0F0"/>
          <w:lang w:eastAsia="sl-SI"/>
        </w:rPr>
        <w:t>povabilo županov občin Zreče, Slovenske Konjice, Vitanje in Oplotnica</w:t>
      </w:r>
      <w:r w:rsidR="00F826B1" w:rsidRPr="00735128">
        <w:rPr>
          <w:color w:val="00B0F0"/>
          <w:lang w:eastAsia="sl-SI"/>
        </w:rPr>
        <w:t xml:space="preserve"> </w:t>
      </w:r>
      <w:r w:rsidR="00F826B1" w:rsidRPr="00735128">
        <w:rPr>
          <w:lang w:eastAsia="sl-SI"/>
        </w:rPr>
        <w:t xml:space="preserve">(30. septembra 2015) </w:t>
      </w:r>
      <w:r w:rsidR="00F826B1" w:rsidRPr="00735128">
        <w:rPr>
          <w:i/>
          <w:color w:val="00B0F0"/>
          <w:lang w:eastAsia="sl-SI"/>
        </w:rPr>
        <w:t>k strokovnemu usmerjanju</w:t>
      </w:r>
      <w:r w:rsidRPr="00735128">
        <w:rPr>
          <w:i/>
          <w:color w:val="00B0F0"/>
          <w:lang w:eastAsia="sl-SI"/>
        </w:rPr>
        <w:t xml:space="preserve"> </w:t>
      </w:r>
      <w:r w:rsidR="00F826B1" w:rsidRPr="00735128">
        <w:rPr>
          <w:i/>
          <w:color w:val="00B0F0"/>
          <w:lang w:eastAsia="sl-SI"/>
        </w:rPr>
        <w:t xml:space="preserve">v projektu </w:t>
      </w:r>
      <w:r w:rsidR="00F826B1" w:rsidRPr="00735128">
        <w:rPr>
          <w:lang w:eastAsia="sl-SI"/>
        </w:rPr>
        <w:t>za izdelavo</w:t>
      </w:r>
      <w:r w:rsidRPr="00735128">
        <w:rPr>
          <w:i/>
          <w:lang w:eastAsia="sl-SI"/>
        </w:rPr>
        <w:t xml:space="preserve"> </w:t>
      </w:r>
      <w:r w:rsidRPr="00735128">
        <w:rPr>
          <w:i/>
          <w:color w:val="00B0F0"/>
          <w:lang w:eastAsia="sl-SI"/>
        </w:rPr>
        <w:t xml:space="preserve">strateških dokumentov </w:t>
      </w:r>
      <w:r w:rsidR="004D35A3">
        <w:rPr>
          <w:i/>
          <w:color w:val="00B0F0"/>
          <w:lang w:eastAsia="sl-SI"/>
        </w:rPr>
        <w:t xml:space="preserve">razvoja in trženja turizma v </w:t>
      </w:r>
      <w:r w:rsidRPr="00735128">
        <w:rPr>
          <w:i/>
          <w:color w:val="00B0F0"/>
          <w:lang w:eastAsia="sl-SI"/>
        </w:rPr>
        <w:t>občin</w:t>
      </w:r>
      <w:r w:rsidR="004D35A3">
        <w:rPr>
          <w:i/>
          <w:color w:val="00B0F0"/>
          <w:lang w:eastAsia="sl-SI"/>
        </w:rPr>
        <w:t>ah</w:t>
      </w:r>
      <w:r w:rsidRPr="00735128">
        <w:rPr>
          <w:i/>
          <w:color w:val="00B0F0"/>
          <w:lang w:eastAsia="sl-SI"/>
        </w:rPr>
        <w:t xml:space="preserve"> Zreče, Slovenske Konjice, Oplotnica in Vitanje </w:t>
      </w:r>
      <w:r w:rsidR="00F826B1" w:rsidRPr="00735128">
        <w:rPr>
          <w:i/>
          <w:lang w:eastAsia="sl-SI"/>
        </w:rPr>
        <w:t>ter</w:t>
      </w:r>
      <w:r w:rsidR="00F826B1" w:rsidRPr="00735128">
        <w:rPr>
          <w:i/>
          <w:color w:val="00B0F0"/>
          <w:lang w:eastAsia="sl-SI"/>
        </w:rPr>
        <w:t xml:space="preserve"> celovite turistične destinacije Rogla-Pohorje za obdobje</w:t>
      </w:r>
      <w:r w:rsidRPr="00735128">
        <w:rPr>
          <w:i/>
          <w:color w:val="00B0F0"/>
          <w:lang w:eastAsia="sl-SI"/>
        </w:rPr>
        <w:t xml:space="preserve"> 2017-2021</w:t>
      </w:r>
      <w:r w:rsidR="00F826B1" w:rsidRPr="00735128">
        <w:rPr>
          <w:i/>
          <w:color w:val="00B0F0"/>
          <w:lang w:eastAsia="sl-SI"/>
        </w:rPr>
        <w:t>.</w:t>
      </w:r>
    </w:p>
    <w:p w:rsidR="00FA2091" w:rsidRPr="00735128" w:rsidRDefault="00FA2091" w:rsidP="00F826B1">
      <w:pPr>
        <w:spacing w:after="0"/>
        <w:jc w:val="both"/>
        <w:rPr>
          <w:i/>
          <w:color w:val="00B0F0"/>
          <w:lang w:eastAsia="sl-SI"/>
        </w:rPr>
      </w:pPr>
    </w:p>
    <w:p w:rsidR="00F826B1" w:rsidRPr="00735128" w:rsidRDefault="00F826B1" w:rsidP="00F826B1">
      <w:pPr>
        <w:spacing w:after="0"/>
        <w:jc w:val="both"/>
        <w:rPr>
          <w:lang w:eastAsia="sl-SI"/>
        </w:rPr>
      </w:pPr>
      <w:r w:rsidRPr="00735128">
        <w:rPr>
          <w:lang w:eastAsia="sl-SI"/>
        </w:rPr>
        <w:t xml:space="preserve">Občine Zreče, Slovenske Konjice, Vitanje in Oplotnica v letu 2015 niso imele dokumentov, ki bi sistematično načrtovali </w:t>
      </w:r>
      <w:r w:rsidR="00D072C8">
        <w:rPr>
          <w:lang w:eastAsia="sl-SI"/>
        </w:rPr>
        <w:t xml:space="preserve">trajnostni </w:t>
      </w:r>
      <w:r w:rsidRPr="00735128">
        <w:rPr>
          <w:lang w:eastAsia="sl-SI"/>
        </w:rPr>
        <w:t>razvoj in trženje turistične ponudbe za naslednje obdobje, prav tako je poteklo obdobje za katero obstaja dokument na nivoju destinacije</w:t>
      </w:r>
      <w:r w:rsidR="00FA2091" w:rsidRPr="00735128">
        <w:rPr>
          <w:lang w:eastAsia="sl-SI"/>
        </w:rPr>
        <w:t xml:space="preserve"> Rogla</w:t>
      </w:r>
      <w:r w:rsidRPr="00735128">
        <w:rPr>
          <w:lang w:eastAsia="sl-SI"/>
        </w:rPr>
        <w:t>, ki je osredotočen na območje občine Zreče.</w:t>
      </w:r>
    </w:p>
    <w:p w:rsidR="00F826B1" w:rsidRPr="00735128" w:rsidRDefault="00F826B1" w:rsidP="00F826B1">
      <w:pPr>
        <w:spacing w:after="0"/>
        <w:jc w:val="both"/>
        <w:rPr>
          <w:lang w:eastAsia="sl-SI"/>
        </w:rPr>
      </w:pPr>
    </w:p>
    <w:p w:rsidR="00F826B1" w:rsidRPr="00735128" w:rsidRDefault="00F826B1" w:rsidP="00F826B1">
      <w:pPr>
        <w:spacing w:after="0"/>
        <w:jc w:val="both"/>
        <w:rPr>
          <w:lang w:eastAsia="sl-SI"/>
        </w:rPr>
      </w:pPr>
      <w:r w:rsidRPr="00735128">
        <w:rPr>
          <w:lang w:eastAsia="sl-SI"/>
        </w:rPr>
        <w:t>Trendi v turizm</w:t>
      </w:r>
      <w:r w:rsidR="00FA2091" w:rsidRPr="00735128">
        <w:rPr>
          <w:lang w:eastAsia="sl-SI"/>
        </w:rPr>
        <w:t xml:space="preserve">u, </w:t>
      </w:r>
      <w:r w:rsidR="004D35A3" w:rsidRPr="00735128">
        <w:rPr>
          <w:lang w:eastAsia="sl-SI"/>
        </w:rPr>
        <w:t>izjemne</w:t>
      </w:r>
      <w:r w:rsidR="004D35A3">
        <w:rPr>
          <w:lang w:eastAsia="sl-SI"/>
        </w:rPr>
        <w:t xml:space="preserve"> naravne in kulturne danosti med Pohorjem in Dravinjsko dolino,</w:t>
      </w:r>
      <w:r w:rsidR="004D35A3" w:rsidRPr="00735128">
        <w:rPr>
          <w:lang w:eastAsia="sl-SI"/>
        </w:rPr>
        <w:t xml:space="preserve"> izgrajene turistične kapacitete</w:t>
      </w:r>
      <w:r w:rsidR="004D35A3">
        <w:rPr>
          <w:lang w:eastAsia="sl-SI"/>
        </w:rPr>
        <w:t xml:space="preserve"> ter usmerjenost v zeleni turizem,</w:t>
      </w:r>
      <w:r w:rsidR="004D35A3" w:rsidRPr="00735128">
        <w:rPr>
          <w:lang w:eastAsia="sl-SI"/>
        </w:rPr>
        <w:t xml:space="preserve"> </w:t>
      </w:r>
      <w:r w:rsidR="00FA2091" w:rsidRPr="00735128">
        <w:rPr>
          <w:lang w:eastAsia="sl-SI"/>
        </w:rPr>
        <w:t>uspešnost največjega turis</w:t>
      </w:r>
      <w:r w:rsidRPr="00735128">
        <w:rPr>
          <w:lang w:eastAsia="sl-SI"/>
        </w:rPr>
        <w:t>t</w:t>
      </w:r>
      <w:r w:rsidR="00FA2091" w:rsidRPr="00735128">
        <w:rPr>
          <w:lang w:eastAsia="sl-SI"/>
        </w:rPr>
        <w:t>i</w:t>
      </w:r>
      <w:r w:rsidRPr="00735128">
        <w:rPr>
          <w:lang w:eastAsia="sl-SI"/>
        </w:rPr>
        <w:t>čnega ponudnika Unior d.</w:t>
      </w:r>
      <w:r w:rsidR="004D35A3">
        <w:rPr>
          <w:lang w:eastAsia="sl-SI"/>
        </w:rPr>
        <w:t xml:space="preserve"> </w:t>
      </w:r>
      <w:r w:rsidRPr="00735128">
        <w:rPr>
          <w:lang w:eastAsia="sl-SI"/>
        </w:rPr>
        <w:t>d. Program Turizem in mnogih manjših ponudnikov</w:t>
      </w:r>
      <w:r w:rsidR="00FA2091" w:rsidRPr="00735128">
        <w:rPr>
          <w:lang w:eastAsia="sl-SI"/>
        </w:rPr>
        <w:t xml:space="preserve">, </w:t>
      </w:r>
      <w:r w:rsidRPr="00735128">
        <w:rPr>
          <w:lang w:eastAsia="sl-SI"/>
        </w:rPr>
        <w:t>narekujejo sistematično oblikovanje in trženje ponudbe ter gradnjo prepoznavnosti destinacije</w:t>
      </w:r>
      <w:r w:rsidR="00FA2091" w:rsidRPr="00735128">
        <w:rPr>
          <w:lang w:eastAsia="sl-SI"/>
        </w:rPr>
        <w:t xml:space="preserve"> Rogla-Pohorje</w:t>
      </w:r>
      <w:r w:rsidRPr="00735128">
        <w:rPr>
          <w:lang w:eastAsia="sl-SI"/>
        </w:rPr>
        <w:t xml:space="preserve"> kot </w:t>
      </w:r>
      <w:r w:rsidR="004D35A3">
        <w:rPr>
          <w:lang w:eastAsia="sl-SI"/>
        </w:rPr>
        <w:t xml:space="preserve">zelene </w:t>
      </w:r>
      <w:r w:rsidRPr="00735128">
        <w:rPr>
          <w:lang w:eastAsia="sl-SI"/>
        </w:rPr>
        <w:t>celo</w:t>
      </w:r>
      <w:r w:rsidR="004D35A3">
        <w:rPr>
          <w:lang w:eastAsia="sl-SI"/>
        </w:rPr>
        <w:t>vito povezane destinacije</w:t>
      </w:r>
      <w:r w:rsidRPr="00735128">
        <w:rPr>
          <w:lang w:eastAsia="sl-SI"/>
        </w:rPr>
        <w:t>.</w:t>
      </w:r>
    </w:p>
    <w:p w:rsidR="00F826B1" w:rsidRPr="00735128" w:rsidRDefault="00F826B1" w:rsidP="00F826B1">
      <w:pPr>
        <w:spacing w:after="0"/>
        <w:jc w:val="both"/>
        <w:rPr>
          <w:lang w:eastAsia="sl-SI"/>
        </w:rPr>
      </w:pPr>
    </w:p>
    <w:p w:rsidR="00F826B1" w:rsidRPr="00735128" w:rsidRDefault="00F826B1" w:rsidP="00F826B1">
      <w:pPr>
        <w:spacing w:after="0"/>
        <w:jc w:val="both"/>
        <w:rPr>
          <w:lang w:eastAsia="sl-SI"/>
        </w:rPr>
      </w:pPr>
      <w:r w:rsidRPr="00735128">
        <w:rPr>
          <w:lang w:eastAsia="sl-SI"/>
        </w:rPr>
        <w:t>Pričujoči dokument zaokr</w:t>
      </w:r>
      <w:r w:rsidR="00D072C8">
        <w:rPr>
          <w:lang w:eastAsia="sl-SI"/>
        </w:rPr>
        <w:t>oža destinacijo Rogla-Pohorje,</w:t>
      </w:r>
      <w:r w:rsidRPr="00735128">
        <w:rPr>
          <w:lang w:eastAsia="sl-SI"/>
        </w:rPr>
        <w:t xml:space="preserve"> sistematično opredeljuje načrtovanje razvoja in trženja turistične ponudbe v naslednjih petih letih, torej v obdobju 2017-2021</w:t>
      </w:r>
      <w:r w:rsidR="005A2987" w:rsidRPr="00735128">
        <w:rPr>
          <w:lang w:eastAsia="sl-SI"/>
        </w:rPr>
        <w:t xml:space="preserve"> in hkrati podaja izhodišča razvoja in trženja </w:t>
      </w:r>
      <w:r w:rsidR="00D072C8">
        <w:rPr>
          <w:lang w:eastAsia="sl-SI"/>
        </w:rPr>
        <w:t xml:space="preserve">zelene destinacije </w:t>
      </w:r>
      <w:r w:rsidR="005A2987" w:rsidRPr="00735128">
        <w:rPr>
          <w:lang w:eastAsia="sl-SI"/>
        </w:rPr>
        <w:t>za naslednje petletno obdobje</w:t>
      </w:r>
      <w:r w:rsidRPr="00735128">
        <w:rPr>
          <w:lang w:eastAsia="sl-SI"/>
        </w:rPr>
        <w:t>.</w:t>
      </w:r>
    </w:p>
    <w:p w:rsidR="00F826B1" w:rsidRPr="00735128" w:rsidRDefault="00F826B1" w:rsidP="00F826B1">
      <w:pPr>
        <w:spacing w:after="0"/>
        <w:jc w:val="both"/>
        <w:rPr>
          <w:lang w:eastAsia="sl-SI"/>
        </w:rPr>
      </w:pPr>
    </w:p>
    <w:p w:rsidR="00C568D2" w:rsidRPr="00735128" w:rsidRDefault="004C01DA" w:rsidP="00F826B1">
      <w:pPr>
        <w:keepNext/>
        <w:keepLines/>
        <w:spacing w:after="0"/>
        <w:outlineLvl w:val="1"/>
        <w:rPr>
          <w:rFonts w:eastAsia="Times New Roman" w:cstheme="majorBidi"/>
          <w:b/>
          <w:bCs/>
          <w:color w:val="00B0F0"/>
          <w:sz w:val="26"/>
          <w:szCs w:val="26"/>
          <w:lang w:eastAsia="sl-SI"/>
        </w:rPr>
      </w:pPr>
      <w:bookmarkStart w:id="3" w:name="_Toc464976449"/>
      <w:r w:rsidRPr="00735128">
        <w:rPr>
          <w:rFonts w:eastAsia="Times New Roman" w:cstheme="majorBidi"/>
          <w:b/>
          <w:bCs/>
          <w:color w:val="00B0F0"/>
          <w:sz w:val="26"/>
          <w:szCs w:val="26"/>
          <w:lang w:eastAsia="sl-SI"/>
        </w:rPr>
        <w:t>1.2</w:t>
      </w:r>
      <w:r w:rsidR="00464E24">
        <w:rPr>
          <w:rFonts w:eastAsia="Times New Roman" w:cstheme="majorBidi"/>
          <w:b/>
          <w:bCs/>
          <w:color w:val="00B0F0"/>
          <w:sz w:val="26"/>
          <w:szCs w:val="26"/>
          <w:lang w:eastAsia="sl-SI"/>
        </w:rPr>
        <w:t xml:space="preserve"> Metodologija</w:t>
      </w:r>
      <w:r w:rsidR="00C568D2" w:rsidRPr="00735128">
        <w:rPr>
          <w:rFonts w:eastAsia="Times New Roman" w:cstheme="majorBidi"/>
          <w:b/>
          <w:bCs/>
          <w:color w:val="00B0F0"/>
          <w:sz w:val="26"/>
          <w:szCs w:val="26"/>
          <w:lang w:eastAsia="sl-SI"/>
        </w:rPr>
        <w:t xml:space="preserve"> oblikovanja dokumenta destinacije Rogla-Pohorje</w:t>
      </w:r>
      <w:bookmarkEnd w:id="3"/>
    </w:p>
    <w:p w:rsidR="00C568D2" w:rsidRPr="00735128" w:rsidRDefault="00C568D2" w:rsidP="00F826B1">
      <w:pPr>
        <w:spacing w:after="0"/>
        <w:jc w:val="both"/>
        <w:rPr>
          <w:rFonts w:eastAsia="Times New Roman" w:cs="Arial"/>
          <w:bCs/>
          <w:szCs w:val="24"/>
          <w:lang w:eastAsia="sl-SI"/>
        </w:rPr>
      </w:pPr>
    </w:p>
    <w:p w:rsidR="00C568D2" w:rsidRPr="00735128" w:rsidRDefault="00C568D2" w:rsidP="00F826B1">
      <w:pPr>
        <w:spacing w:after="0"/>
        <w:jc w:val="both"/>
        <w:rPr>
          <w:rFonts w:eastAsia="Times New Roman" w:cs="Arial"/>
          <w:bCs/>
          <w:szCs w:val="24"/>
          <w:lang w:eastAsia="sl-SI"/>
        </w:rPr>
      </w:pPr>
      <w:r w:rsidRPr="00735128">
        <w:rPr>
          <w:rFonts w:eastAsia="Times New Roman" w:cs="Arial"/>
          <w:bCs/>
          <w:szCs w:val="24"/>
          <w:lang w:eastAsia="sl-SI"/>
        </w:rPr>
        <w:t xml:space="preserve">Termin </w:t>
      </w:r>
      <w:proofErr w:type="spellStart"/>
      <w:r w:rsidRPr="00735128">
        <w:rPr>
          <w:rFonts w:eastAsia="Times New Roman" w:cs="Arial"/>
          <w:bCs/>
          <w:szCs w:val="24"/>
          <w:lang w:eastAsia="sl-SI"/>
        </w:rPr>
        <w:t>destinacija</w:t>
      </w:r>
      <w:proofErr w:type="spellEnd"/>
      <w:r w:rsidRPr="00735128">
        <w:rPr>
          <w:rFonts w:eastAsia="Times New Roman" w:cs="Arial"/>
          <w:bCs/>
          <w:szCs w:val="24"/>
          <w:lang w:eastAsia="sl-SI"/>
        </w:rPr>
        <w:t xml:space="preserve"> Rogla-Pohorje obstaja že nekaj let. Organizirano povezovanje  ponudnikov in ponudbe ter prepoznavanje obiskovalcev destinacije kot celote vseh štirih občin, in sicer: Zreče, Slovenske Konjice, Vitanje in Oplotnica, pa v tem času še ni zaživelo.  </w:t>
      </w:r>
    </w:p>
    <w:p w:rsidR="00C568D2" w:rsidRPr="00735128" w:rsidRDefault="00C568D2" w:rsidP="00C568D2">
      <w:pPr>
        <w:spacing w:after="0"/>
        <w:jc w:val="both"/>
        <w:rPr>
          <w:rFonts w:eastAsia="Times New Roman" w:cs="Arial"/>
          <w:bCs/>
          <w:szCs w:val="24"/>
          <w:lang w:eastAsia="sl-SI"/>
        </w:rPr>
      </w:pPr>
    </w:p>
    <w:p w:rsidR="00C568D2" w:rsidRPr="00735128" w:rsidRDefault="00C568D2" w:rsidP="00C568D2">
      <w:pPr>
        <w:spacing w:after="0"/>
        <w:jc w:val="both"/>
        <w:rPr>
          <w:rFonts w:eastAsia="Times New Roman" w:cs="Arial"/>
          <w:bCs/>
          <w:szCs w:val="24"/>
          <w:lang w:eastAsia="sl-SI"/>
        </w:rPr>
      </w:pPr>
      <w:r w:rsidRPr="00735128">
        <w:rPr>
          <w:rFonts w:eastAsia="Times New Roman" w:cs="Arial"/>
          <w:bCs/>
          <w:szCs w:val="24"/>
          <w:lang w:eastAsia="sl-SI"/>
        </w:rPr>
        <w:t xml:space="preserve">Znamka destinacije Rogla-Pohorje, </w:t>
      </w:r>
      <w:proofErr w:type="spellStart"/>
      <w:r w:rsidRPr="00735128">
        <w:rPr>
          <w:rFonts w:eastAsia="Times New Roman" w:cs="Arial"/>
          <w:bCs/>
          <w:szCs w:val="24"/>
          <w:lang w:eastAsia="sl-SI"/>
        </w:rPr>
        <w:t>destinacijska</w:t>
      </w:r>
      <w:proofErr w:type="spellEnd"/>
      <w:r w:rsidRPr="00735128">
        <w:rPr>
          <w:rFonts w:eastAsia="Times New Roman" w:cs="Arial"/>
          <w:bCs/>
          <w:szCs w:val="24"/>
          <w:lang w:eastAsia="sl-SI"/>
        </w:rPr>
        <w:t xml:space="preserve"> spletna stran ter brošure (vodnik po destinaciji Rogla-Pohorje idr.) so nastali v kontekstu aktivnosti, ki izhajajo iz dokumenta: </w:t>
      </w:r>
      <w:r w:rsidRPr="00735128">
        <w:rPr>
          <w:rFonts w:eastAsia="Times New Roman" w:cs="Arial"/>
          <w:bCs/>
          <w:i/>
          <w:color w:val="00B0F0"/>
          <w:szCs w:val="24"/>
          <w:lang w:eastAsia="sl-SI"/>
        </w:rPr>
        <w:t xml:space="preserve">Program celovitega </w:t>
      </w:r>
      <w:proofErr w:type="spellStart"/>
      <w:r w:rsidRPr="00735128">
        <w:rPr>
          <w:rFonts w:eastAsia="Times New Roman" w:cs="Arial"/>
          <w:bCs/>
          <w:i/>
          <w:color w:val="00B0F0"/>
          <w:szCs w:val="24"/>
          <w:lang w:eastAsia="sl-SI"/>
        </w:rPr>
        <w:t>managementa</w:t>
      </w:r>
      <w:proofErr w:type="spellEnd"/>
      <w:r w:rsidRPr="00735128">
        <w:rPr>
          <w:rFonts w:eastAsia="Times New Roman" w:cs="Arial"/>
          <w:bCs/>
          <w:i/>
          <w:color w:val="00B0F0"/>
          <w:szCs w:val="24"/>
          <w:lang w:eastAsia="sl-SI"/>
        </w:rPr>
        <w:t xml:space="preserve"> turistične destinacije »Pohorje-Rogla, Terme Zreče, Dravinjska dolina«, 2005-2007 z blagovno znamko »Rogla« - Marketinška strategija razvoja turizma na območju turistične destinacije »Rogla«,</w:t>
      </w:r>
      <w:r w:rsidRPr="00735128">
        <w:rPr>
          <w:rFonts w:eastAsia="Times New Roman" w:cs="Arial"/>
          <w:bCs/>
          <w:color w:val="00B0F0"/>
          <w:szCs w:val="24"/>
          <w:lang w:eastAsia="sl-SI"/>
        </w:rPr>
        <w:t xml:space="preserve"> </w:t>
      </w:r>
      <w:r w:rsidRPr="00735128">
        <w:rPr>
          <w:rFonts w:eastAsia="Times New Roman" w:cs="Arial"/>
          <w:bCs/>
          <w:szCs w:val="24"/>
          <w:lang w:eastAsia="sl-SI"/>
        </w:rPr>
        <w:t xml:space="preserve">ki je nastal leta 2005 in bil posodobljen leta 2008. </w:t>
      </w:r>
      <w:r w:rsidR="005A2987" w:rsidRPr="00735128">
        <w:rPr>
          <w:rFonts w:eastAsia="Times New Roman" w:cs="Arial"/>
          <w:bCs/>
          <w:szCs w:val="24"/>
          <w:lang w:eastAsia="sl-SI"/>
        </w:rPr>
        <w:t>Omenjena komunikacijska orodja je ob</w:t>
      </w:r>
      <w:r w:rsidR="004D35A3">
        <w:rPr>
          <w:rFonts w:eastAsia="Times New Roman" w:cs="Arial"/>
          <w:bCs/>
          <w:szCs w:val="24"/>
          <w:lang w:eastAsia="sl-SI"/>
        </w:rPr>
        <w:t>likovala in z njimi komunicira</w:t>
      </w:r>
      <w:r w:rsidR="005A2987" w:rsidRPr="00735128">
        <w:rPr>
          <w:rFonts w:eastAsia="Times New Roman" w:cs="Arial"/>
          <w:bCs/>
          <w:szCs w:val="24"/>
          <w:lang w:eastAsia="sl-SI"/>
        </w:rPr>
        <w:t xml:space="preserve"> LTO Rogla-Zreče, GIZ. </w:t>
      </w:r>
      <w:r w:rsidRPr="00735128">
        <w:rPr>
          <w:rFonts w:eastAsia="Times New Roman" w:cs="Arial"/>
          <w:bCs/>
          <w:szCs w:val="24"/>
          <w:lang w:eastAsia="sl-SI"/>
        </w:rPr>
        <w:t>Aktivnosti na področju turizma pa so občine vodile same.</w:t>
      </w:r>
    </w:p>
    <w:p w:rsidR="00C568D2" w:rsidRPr="00735128" w:rsidRDefault="00C568D2" w:rsidP="00C568D2">
      <w:pPr>
        <w:spacing w:after="0"/>
        <w:jc w:val="both"/>
        <w:rPr>
          <w:rFonts w:eastAsia="Times New Roman" w:cs="Arial"/>
          <w:bCs/>
          <w:szCs w:val="24"/>
          <w:lang w:eastAsia="sl-SI"/>
        </w:rPr>
      </w:pPr>
    </w:p>
    <w:p w:rsidR="00C568D2" w:rsidRPr="00735128" w:rsidRDefault="00C568D2" w:rsidP="00C568D2">
      <w:pPr>
        <w:spacing w:after="0"/>
        <w:jc w:val="both"/>
        <w:rPr>
          <w:rFonts w:eastAsia="Times New Roman" w:cs="Arial"/>
          <w:bCs/>
          <w:szCs w:val="24"/>
          <w:lang w:eastAsia="sl-SI"/>
        </w:rPr>
      </w:pPr>
      <w:r w:rsidRPr="00735128">
        <w:rPr>
          <w:rFonts w:eastAsia="Times New Roman" w:cs="Arial"/>
          <w:bCs/>
          <w:color w:val="00B0F0"/>
          <w:szCs w:val="24"/>
          <w:lang w:eastAsia="sl-SI"/>
        </w:rPr>
        <w:t xml:space="preserve">V septembru 2015 </w:t>
      </w:r>
      <w:r w:rsidRPr="00735128">
        <w:rPr>
          <w:rFonts w:eastAsia="Times New Roman" w:cs="Arial"/>
          <w:bCs/>
          <w:szCs w:val="24"/>
          <w:lang w:eastAsia="sl-SI"/>
        </w:rPr>
        <w:t xml:space="preserve">smo z župani vseh štirih občin prvič skupaj sedli za mizo na Občini Zreče in proučili </w:t>
      </w:r>
      <w:r w:rsidRPr="00735128">
        <w:rPr>
          <w:rFonts w:eastAsia="Times New Roman" w:cs="Arial"/>
          <w:bCs/>
          <w:i/>
          <w:color w:val="00B0F0"/>
          <w:szCs w:val="24"/>
          <w:lang w:eastAsia="sl-SI"/>
        </w:rPr>
        <w:t>možnosti povezanega razvoja turistične ponudbe v destinaciji Rogla-Pohorje in</w:t>
      </w:r>
      <w:r w:rsidRPr="00735128">
        <w:rPr>
          <w:rFonts w:eastAsia="Times New Roman" w:cs="Arial"/>
          <w:b/>
          <w:bCs/>
          <w:i/>
          <w:color w:val="00B0F0"/>
          <w:szCs w:val="24"/>
          <w:lang w:eastAsia="sl-SI"/>
        </w:rPr>
        <w:t xml:space="preserve"> </w:t>
      </w:r>
      <w:r w:rsidRPr="00735128">
        <w:rPr>
          <w:rFonts w:eastAsia="Times New Roman" w:cs="Arial"/>
          <w:bCs/>
          <w:i/>
          <w:color w:val="00B0F0"/>
          <w:szCs w:val="24"/>
          <w:lang w:eastAsia="sl-SI"/>
        </w:rPr>
        <w:t>njenega skupnega trženja</w:t>
      </w:r>
      <w:r w:rsidRPr="00735128">
        <w:rPr>
          <w:rFonts w:eastAsia="Times New Roman" w:cs="Arial"/>
          <w:bCs/>
          <w:color w:val="00B0F0"/>
          <w:szCs w:val="24"/>
          <w:lang w:eastAsia="sl-SI"/>
        </w:rPr>
        <w:t xml:space="preserve">. </w:t>
      </w:r>
      <w:r w:rsidRPr="00735128">
        <w:rPr>
          <w:rFonts w:eastAsia="Times New Roman" w:cs="Arial"/>
          <w:bCs/>
          <w:szCs w:val="24"/>
          <w:lang w:eastAsia="sl-SI"/>
        </w:rPr>
        <w:t xml:space="preserve">Tako je nastal dogovor o oblikovanju projektnih aktivnosti in posledično </w:t>
      </w:r>
      <w:r w:rsidRPr="00735128">
        <w:rPr>
          <w:rFonts w:eastAsia="Times New Roman" w:cs="Arial"/>
          <w:bCs/>
          <w:i/>
          <w:color w:val="00B0F0"/>
          <w:szCs w:val="24"/>
          <w:lang w:eastAsia="sl-SI"/>
        </w:rPr>
        <w:t>dokumentov razvoja in trženja turizma v vsaki od štirih občin (Zreče, Slovenske Konjice, Vitanje in Oplotnica) ter na destinaciji Rogla-Pohorje kot celoti</w:t>
      </w:r>
      <w:r w:rsidRPr="00735128">
        <w:rPr>
          <w:rFonts w:eastAsia="Times New Roman" w:cs="Arial"/>
          <w:bCs/>
          <w:color w:val="00B0F0"/>
          <w:szCs w:val="24"/>
          <w:lang w:eastAsia="sl-SI"/>
        </w:rPr>
        <w:t xml:space="preserve"> </w:t>
      </w:r>
      <w:r w:rsidRPr="00735128">
        <w:rPr>
          <w:rFonts w:eastAsia="Times New Roman" w:cs="Arial"/>
          <w:bCs/>
          <w:szCs w:val="24"/>
          <w:lang w:eastAsia="sl-SI"/>
        </w:rPr>
        <w:t>(Slika 1).</w:t>
      </w:r>
    </w:p>
    <w:p w:rsidR="00C568D2" w:rsidRPr="00DA0E84" w:rsidRDefault="00C568D2" w:rsidP="00C568D2">
      <w:pPr>
        <w:keepNext/>
        <w:tabs>
          <w:tab w:val="left" w:pos="9072"/>
        </w:tabs>
        <w:spacing w:after="0"/>
        <w:ind w:right="465"/>
        <w:rPr>
          <w:sz w:val="14"/>
        </w:rPr>
      </w:pPr>
    </w:p>
    <w:p w:rsidR="00C568D2" w:rsidRPr="00DA0E84" w:rsidRDefault="005B01F6" w:rsidP="005B01F6">
      <w:pPr>
        <w:pStyle w:val="Napis"/>
        <w:spacing w:after="0" w:line="276" w:lineRule="auto"/>
        <w:jc w:val="center"/>
        <w:rPr>
          <w:rFonts w:eastAsia="Times New Roman" w:cs="Arial"/>
          <w:color w:val="00B0F0"/>
          <w:sz w:val="22"/>
          <w:szCs w:val="22"/>
          <w:lang w:eastAsia="sl-SI"/>
        </w:rPr>
      </w:pPr>
      <w:bookmarkStart w:id="4" w:name="_Toc466149381"/>
      <w:r w:rsidRPr="005B01F6">
        <w:rPr>
          <w:color w:val="00B0F0"/>
          <w:sz w:val="22"/>
        </w:rPr>
        <w:t xml:space="preserve">Slika </w:t>
      </w:r>
      <w:r w:rsidRPr="005B01F6">
        <w:rPr>
          <w:color w:val="00B0F0"/>
          <w:sz w:val="22"/>
        </w:rPr>
        <w:fldChar w:fldCharType="begin"/>
      </w:r>
      <w:r w:rsidRPr="005B01F6">
        <w:rPr>
          <w:color w:val="00B0F0"/>
          <w:sz w:val="22"/>
        </w:rPr>
        <w:instrText xml:space="preserve"> SEQ Slika \* ARABIC </w:instrText>
      </w:r>
      <w:r w:rsidRPr="005B01F6">
        <w:rPr>
          <w:color w:val="00B0F0"/>
          <w:sz w:val="22"/>
        </w:rPr>
        <w:fldChar w:fldCharType="separate"/>
      </w:r>
      <w:r w:rsidR="005D4239">
        <w:rPr>
          <w:noProof/>
          <w:color w:val="00B0F0"/>
          <w:sz w:val="22"/>
        </w:rPr>
        <w:t>1</w:t>
      </w:r>
      <w:r w:rsidRPr="005B01F6">
        <w:rPr>
          <w:color w:val="00B0F0"/>
          <w:sz w:val="22"/>
        </w:rPr>
        <w:fldChar w:fldCharType="end"/>
      </w:r>
      <w:r w:rsidR="00C568D2" w:rsidRPr="00DA0E84">
        <w:rPr>
          <w:rFonts w:cs="Arial"/>
          <w:bCs w:val="0"/>
          <w:color w:val="00B0F0"/>
          <w:sz w:val="22"/>
          <w:szCs w:val="22"/>
        </w:rPr>
        <w:t>:</w:t>
      </w:r>
      <w:r w:rsidR="00C568D2" w:rsidRPr="00DA0E84">
        <w:rPr>
          <w:rFonts w:eastAsia="Times New Roman" w:cs="Arial"/>
          <w:color w:val="00B0F0"/>
          <w:sz w:val="22"/>
          <w:szCs w:val="22"/>
          <w:lang w:eastAsia="sl-SI"/>
        </w:rPr>
        <w:t xml:space="preserve"> Predstavitev ideje razvoja in trženja turizma v destinaciji Rogla-Pohorje</w:t>
      </w:r>
      <w:bookmarkEnd w:id="4"/>
    </w:p>
    <w:p w:rsidR="00C568D2" w:rsidRPr="00735128" w:rsidRDefault="00C568D2" w:rsidP="00C568D2">
      <w:pPr>
        <w:spacing w:after="240"/>
        <w:ind w:right="465"/>
        <w:jc w:val="center"/>
        <w:rPr>
          <w:rFonts w:eastAsia="Times New Roman" w:cs="Arial"/>
          <w:b/>
          <w:bCs/>
          <w:color w:val="555555"/>
          <w:sz w:val="24"/>
          <w:szCs w:val="24"/>
          <w:lang w:eastAsia="sl-SI"/>
        </w:rPr>
      </w:pPr>
      <w:r w:rsidRPr="00735128">
        <w:rPr>
          <w:rFonts w:eastAsia="Times New Roman" w:cs="Arial"/>
          <w:b/>
          <w:bCs/>
          <w:noProof/>
          <w:color w:val="555555"/>
          <w:sz w:val="24"/>
          <w:szCs w:val="24"/>
          <w:lang w:eastAsia="sl-SI"/>
        </w:rPr>
        <w:t xml:space="preserve">   </w:t>
      </w:r>
      <w:r w:rsidR="00112A0E">
        <w:rPr>
          <w:rFonts w:eastAsia="Times New Roman" w:cs="Arial"/>
          <w:b/>
          <w:bCs/>
          <w:noProof/>
          <w:color w:val="555555"/>
          <w:sz w:val="24"/>
          <w:szCs w:val="24"/>
          <w:lang w:eastAsia="sl-SI"/>
        </w:rPr>
        <w:drawing>
          <wp:inline distT="0" distB="0" distL="0" distR="0" wp14:anchorId="098C478F" wp14:editId="65A1E561">
            <wp:extent cx="3333750" cy="2500428"/>
            <wp:effectExtent l="0" t="0" r="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6009" cy="2502122"/>
                    </a:xfrm>
                    <a:prstGeom prst="rect">
                      <a:avLst/>
                    </a:prstGeom>
                    <a:noFill/>
                  </pic:spPr>
                </pic:pic>
              </a:graphicData>
            </a:graphic>
          </wp:inline>
        </w:drawing>
      </w:r>
      <w:r w:rsidRPr="00735128">
        <w:rPr>
          <w:rFonts w:eastAsia="Times New Roman" w:cs="Arial"/>
          <w:b/>
          <w:bCs/>
          <w:noProof/>
          <w:color w:val="555555"/>
          <w:sz w:val="24"/>
          <w:szCs w:val="24"/>
          <w:lang w:eastAsia="sl-SI"/>
        </w:rPr>
        <w:t xml:space="preserve">     </w:t>
      </w:r>
    </w:p>
    <w:p w:rsidR="00C568D2" w:rsidRPr="00735128" w:rsidRDefault="00C568D2" w:rsidP="00C568D2">
      <w:pPr>
        <w:spacing w:after="0"/>
        <w:jc w:val="both"/>
        <w:rPr>
          <w:rFonts w:eastAsia="Times New Roman" w:cs="Arial"/>
          <w:bCs/>
          <w:szCs w:val="24"/>
          <w:lang w:eastAsia="sl-SI"/>
        </w:rPr>
      </w:pPr>
      <w:r w:rsidRPr="00735128">
        <w:rPr>
          <w:rFonts w:eastAsia="Times New Roman" w:cs="Arial"/>
          <w:bCs/>
          <w:szCs w:val="24"/>
          <w:lang w:eastAsia="sl-SI"/>
        </w:rPr>
        <w:t xml:space="preserve">Nastal je model izvajanja projekta (Slika 2), ki temelji na treh korakih, in sicer oblikovanje: </w:t>
      </w:r>
    </w:p>
    <w:p w:rsidR="00C568D2" w:rsidRPr="00735128" w:rsidRDefault="00C568D2" w:rsidP="005D0AAB">
      <w:pPr>
        <w:numPr>
          <w:ilvl w:val="0"/>
          <w:numId w:val="1"/>
        </w:numPr>
        <w:spacing w:after="0"/>
        <w:ind w:left="567" w:hanging="425"/>
        <w:contextualSpacing/>
        <w:jc w:val="both"/>
        <w:rPr>
          <w:rFonts w:eastAsia="Times New Roman" w:cs="Arial"/>
          <w:bCs/>
          <w:i/>
          <w:color w:val="00B0F0"/>
          <w:szCs w:val="24"/>
          <w:lang w:eastAsia="sl-SI"/>
        </w:rPr>
      </w:pPr>
      <w:r w:rsidRPr="00735128">
        <w:rPr>
          <w:rFonts w:eastAsia="Times New Roman" w:cs="Arial"/>
          <w:bCs/>
          <w:i/>
          <w:color w:val="00B0F0"/>
          <w:szCs w:val="24"/>
          <w:lang w:eastAsia="sl-SI"/>
        </w:rPr>
        <w:t xml:space="preserve">posnetka stanja ponudbe in trženja turizma, </w:t>
      </w:r>
    </w:p>
    <w:p w:rsidR="00C568D2" w:rsidRPr="00735128" w:rsidRDefault="00C568D2" w:rsidP="005D0AAB">
      <w:pPr>
        <w:numPr>
          <w:ilvl w:val="0"/>
          <w:numId w:val="1"/>
        </w:numPr>
        <w:spacing w:after="0"/>
        <w:ind w:left="567" w:hanging="425"/>
        <w:contextualSpacing/>
        <w:jc w:val="both"/>
        <w:rPr>
          <w:rFonts w:eastAsia="Times New Roman" w:cs="Arial"/>
          <w:bCs/>
          <w:i/>
          <w:color w:val="00B0F0"/>
          <w:szCs w:val="24"/>
          <w:lang w:eastAsia="sl-SI"/>
        </w:rPr>
      </w:pPr>
      <w:r w:rsidRPr="00735128">
        <w:rPr>
          <w:rFonts w:eastAsia="Times New Roman" w:cs="Arial"/>
          <w:bCs/>
          <w:i/>
          <w:color w:val="00B0F0"/>
          <w:szCs w:val="24"/>
          <w:lang w:eastAsia="sl-SI"/>
        </w:rPr>
        <w:t xml:space="preserve">vizije in strateških ciljev na področju razvoja in trženja turizma ter </w:t>
      </w:r>
    </w:p>
    <w:p w:rsidR="00C568D2" w:rsidRPr="00735128" w:rsidRDefault="00C568D2" w:rsidP="005D0AAB">
      <w:pPr>
        <w:numPr>
          <w:ilvl w:val="0"/>
          <w:numId w:val="1"/>
        </w:numPr>
        <w:spacing w:after="0"/>
        <w:ind w:left="567" w:hanging="425"/>
        <w:contextualSpacing/>
        <w:jc w:val="both"/>
        <w:rPr>
          <w:rFonts w:eastAsia="Times New Roman" w:cs="Arial"/>
          <w:bCs/>
          <w:i/>
          <w:color w:val="00B0F0"/>
          <w:szCs w:val="24"/>
          <w:lang w:eastAsia="sl-SI"/>
        </w:rPr>
      </w:pPr>
      <w:r w:rsidRPr="00735128">
        <w:rPr>
          <w:rFonts w:eastAsia="Times New Roman" w:cs="Arial"/>
          <w:bCs/>
          <w:i/>
          <w:color w:val="00B0F0"/>
          <w:szCs w:val="24"/>
          <w:lang w:eastAsia="sl-SI"/>
        </w:rPr>
        <w:t xml:space="preserve">operativnih ciljev in aktivnosti, </w:t>
      </w:r>
    </w:p>
    <w:p w:rsidR="00C568D2" w:rsidRDefault="00C568D2" w:rsidP="005D7C6C">
      <w:pPr>
        <w:spacing w:after="0"/>
        <w:rPr>
          <w:lang w:eastAsia="sl-SI"/>
        </w:rPr>
      </w:pPr>
      <w:r w:rsidRPr="00735128">
        <w:rPr>
          <w:lang w:eastAsia="sl-SI"/>
        </w:rPr>
        <w:t xml:space="preserve">v vsaki od štirih občin destinacije Rogla-Pohorje (4 DSO) in plenarno na območju destinacije kot celote (PSDRP). </w:t>
      </w:r>
    </w:p>
    <w:p w:rsidR="00DA0E84" w:rsidRPr="00456611" w:rsidRDefault="00DA0E84" w:rsidP="005D7C6C">
      <w:pPr>
        <w:spacing w:after="0"/>
        <w:rPr>
          <w:sz w:val="16"/>
          <w:lang w:eastAsia="sl-SI"/>
        </w:rPr>
      </w:pPr>
    </w:p>
    <w:p w:rsidR="005D7C6C" w:rsidRDefault="005B01F6" w:rsidP="00456611">
      <w:pPr>
        <w:spacing w:after="0"/>
        <w:jc w:val="center"/>
        <w:rPr>
          <w:b/>
          <w:color w:val="00B0F0"/>
          <w:lang w:eastAsia="sl-SI"/>
        </w:rPr>
      </w:pPr>
      <w:bookmarkStart w:id="5" w:name="_Toc466149382"/>
      <w:r w:rsidRPr="005D7C6C">
        <w:rPr>
          <w:b/>
          <w:color w:val="00B0F0"/>
        </w:rPr>
        <w:t xml:space="preserve">Slika </w:t>
      </w:r>
      <w:r w:rsidRPr="005D7C6C">
        <w:rPr>
          <w:b/>
          <w:color w:val="00B0F0"/>
        </w:rPr>
        <w:fldChar w:fldCharType="begin"/>
      </w:r>
      <w:r w:rsidRPr="005D7C6C">
        <w:rPr>
          <w:b/>
          <w:color w:val="00B0F0"/>
        </w:rPr>
        <w:instrText xml:space="preserve"> SEQ Slika \* ARABIC </w:instrText>
      </w:r>
      <w:r w:rsidRPr="005D7C6C">
        <w:rPr>
          <w:b/>
          <w:color w:val="00B0F0"/>
        </w:rPr>
        <w:fldChar w:fldCharType="separate"/>
      </w:r>
      <w:r w:rsidR="005D4239">
        <w:rPr>
          <w:b/>
          <w:noProof/>
          <w:color w:val="00B0F0"/>
        </w:rPr>
        <w:t>2</w:t>
      </w:r>
      <w:r w:rsidRPr="005D7C6C">
        <w:rPr>
          <w:b/>
          <w:color w:val="00B0F0"/>
        </w:rPr>
        <w:fldChar w:fldCharType="end"/>
      </w:r>
      <w:r w:rsidR="00C568D2" w:rsidRPr="005D7C6C">
        <w:rPr>
          <w:b/>
          <w:color w:val="00B0F0"/>
        </w:rPr>
        <w:t xml:space="preserve">: </w:t>
      </w:r>
      <w:r w:rsidR="00C568D2" w:rsidRPr="005D7C6C">
        <w:rPr>
          <w:b/>
          <w:color w:val="00B0F0"/>
          <w:lang w:eastAsia="sl-SI"/>
        </w:rPr>
        <w:t xml:space="preserve">Model izvajanja projekta na </w:t>
      </w:r>
      <w:proofErr w:type="spellStart"/>
      <w:r w:rsidR="00C568D2" w:rsidRPr="005D7C6C">
        <w:rPr>
          <w:b/>
          <w:color w:val="00B0F0"/>
          <w:lang w:eastAsia="sl-SI"/>
        </w:rPr>
        <w:t>destinacijski</w:t>
      </w:r>
      <w:proofErr w:type="spellEnd"/>
      <w:r w:rsidR="00C568D2" w:rsidRPr="005D7C6C">
        <w:rPr>
          <w:b/>
          <w:color w:val="00B0F0"/>
          <w:lang w:eastAsia="sl-SI"/>
        </w:rPr>
        <w:t xml:space="preserve"> ravni Rogla-Pohorje</w:t>
      </w:r>
      <w:bookmarkEnd w:id="5"/>
    </w:p>
    <w:p w:rsidR="00112A0E" w:rsidRPr="00456611" w:rsidRDefault="00112A0E" w:rsidP="00456611">
      <w:pPr>
        <w:spacing w:after="0"/>
        <w:jc w:val="center"/>
        <w:rPr>
          <w:b/>
          <w:color w:val="555555"/>
          <w:sz w:val="24"/>
          <w:lang w:eastAsia="sl-SI"/>
        </w:rPr>
      </w:pPr>
      <w:r>
        <w:rPr>
          <w:b/>
          <w:noProof/>
          <w:color w:val="555555"/>
          <w:sz w:val="24"/>
          <w:lang w:eastAsia="sl-SI"/>
        </w:rPr>
        <w:drawing>
          <wp:inline distT="0" distB="0" distL="0" distR="0" wp14:anchorId="07496937" wp14:editId="26560BF8">
            <wp:extent cx="3562350" cy="2671886"/>
            <wp:effectExtent l="0" t="0" r="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63588" cy="2672815"/>
                    </a:xfrm>
                    <a:prstGeom prst="rect">
                      <a:avLst/>
                    </a:prstGeom>
                    <a:noFill/>
                  </pic:spPr>
                </pic:pic>
              </a:graphicData>
            </a:graphic>
          </wp:inline>
        </w:drawing>
      </w:r>
    </w:p>
    <w:p w:rsidR="00C568D2" w:rsidRPr="00735128" w:rsidRDefault="00C568D2" w:rsidP="00A96B33">
      <w:pPr>
        <w:spacing w:after="0"/>
        <w:jc w:val="both"/>
        <w:rPr>
          <w:i/>
          <w:color w:val="00B0F0"/>
          <w:lang w:eastAsia="sl-SI"/>
        </w:rPr>
      </w:pPr>
      <w:r w:rsidRPr="00735128">
        <w:rPr>
          <w:lang w:eastAsia="sl-SI"/>
        </w:rPr>
        <w:t xml:space="preserve">Skozi delovanje projektnih in delovnih skupin so nastali </w:t>
      </w:r>
      <w:r w:rsidRPr="00735128">
        <w:rPr>
          <w:i/>
          <w:color w:val="00B0F0"/>
          <w:lang w:eastAsia="sl-SI"/>
        </w:rPr>
        <w:t>modeli razvoja in trženja ponudbe vsake posamezne občine ter destinacije Rogla-Pohorje kot celote.</w:t>
      </w:r>
      <w:r w:rsidRPr="00735128">
        <w:rPr>
          <w:color w:val="00B0F0"/>
          <w:lang w:eastAsia="sl-SI"/>
        </w:rPr>
        <w:t xml:space="preserve"> </w:t>
      </w:r>
      <w:r w:rsidRPr="00735128">
        <w:rPr>
          <w:lang w:eastAsia="sl-SI"/>
        </w:rPr>
        <w:t xml:space="preserve">V sklopu aktivnosti delovnih skupin na lokalnih in </w:t>
      </w:r>
      <w:proofErr w:type="spellStart"/>
      <w:r w:rsidRPr="00735128">
        <w:rPr>
          <w:lang w:eastAsia="sl-SI"/>
        </w:rPr>
        <w:t>destinacijski</w:t>
      </w:r>
      <w:proofErr w:type="spellEnd"/>
      <w:r w:rsidRPr="00735128">
        <w:rPr>
          <w:lang w:eastAsia="sl-SI"/>
        </w:rPr>
        <w:t xml:space="preserve"> ravni so se že v času izvajanja projekta Rogla-Pohorje (priprave dokumentov) izvajale dogovorjene aktivnosti, ki vodijo k celovito povezani in trženi destinaciji Rogla-Pohorje. </w:t>
      </w:r>
      <w:r w:rsidRPr="00735128">
        <w:rPr>
          <w:i/>
          <w:color w:val="00B0F0"/>
          <w:lang w:eastAsia="sl-SI"/>
        </w:rPr>
        <w:t>Model</w:t>
      </w:r>
      <w:r w:rsidRPr="00735128">
        <w:rPr>
          <w:color w:val="00B0F0"/>
          <w:lang w:eastAsia="sl-SI"/>
        </w:rPr>
        <w:t xml:space="preserve"> </w:t>
      </w:r>
      <w:r w:rsidRPr="00735128">
        <w:rPr>
          <w:lang w:eastAsia="sl-SI"/>
        </w:rPr>
        <w:t xml:space="preserve">je skozi aktivnosti spremljanja, </w:t>
      </w:r>
      <w:proofErr w:type="spellStart"/>
      <w:r w:rsidRPr="00735128">
        <w:rPr>
          <w:lang w:eastAsia="sl-SI"/>
        </w:rPr>
        <w:t>inoviranja</w:t>
      </w:r>
      <w:proofErr w:type="spellEnd"/>
      <w:r w:rsidRPr="00735128">
        <w:rPr>
          <w:lang w:eastAsia="sl-SI"/>
        </w:rPr>
        <w:t xml:space="preserve"> in popravljanja odprt in omogoča </w:t>
      </w:r>
      <w:r w:rsidRPr="00735128">
        <w:rPr>
          <w:i/>
          <w:color w:val="00B0F0"/>
          <w:lang w:eastAsia="sl-SI"/>
        </w:rPr>
        <w:t xml:space="preserve">nenehno nadgrajevanje vizije, ciljev, ukrepov in aktivnosti na lokalnih in </w:t>
      </w:r>
      <w:proofErr w:type="spellStart"/>
      <w:r w:rsidRPr="00735128">
        <w:rPr>
          <w:i/>
          <w:color w:val="00B0F0"/>
          <w:lang w:eastAsia="sl-SI"/>
        </w:rPr>
        <w:t>destinacijski</w:t>
      </w:r>
      <w:proofErr w:type="spellEnd"/>
      <w:r w:rsidRPr="00735128">
        <w:rPr>
          <w:i/>
          <w:color w:val="00B0F0"/>
          <w:lang w:eastAsia="sl-SI"/>
        </w:rPr>
        <w:t xml:space="preserve"> ravni.  </w:t>
      </w:r>
    </w:p>
    <w:p w:rsidR="007E2AD1" w:rsidRPr="00F12180" w:rsidRDefault="007E2AD1" w:rsidP="007E2AD1">
      <w:pPr>
        <w:spacing w:after="0"/>
        <w:jc w:val="both"/>
        <w:rPr>
          <w:rFonts w:eastAsia="Times New Roman" w:cs="Arial"/>
          <w:bCs/>
          <w:sz w:val="16"/>
          <w:szCs w:val="24"/>
          <w:lang w:eastAsia="sl-SI"/>
        </w:rPr>
      </w:pPr>
    </w:p>
    <w:p w:rsidR="008051E0" w:rsidRDefault="007E2AD1" w:rsidP="00C568D2">
      <w:pPr>
        <w:spacing w:after="0"/>
        <w:jc w:val="both"/>
        <w:rPr>
          <w:rFonts w:eastAsia="Times New Roman" w:cs="Arial"/>
          <w:bCs/>
          <w:szCs w:val="24"/>
          <w:lang w:eastAsia="sl-SI"/>
        </w:rPr>
      </w:pPr>
      <w:r>
        <w:rPr>
          <w:rFonts w:eastAsia="Times New Roman" w:cs="Arial"/>
          <w:bCs/>
          <w:szCs w:val="24"/>
          <w:lang w:eastAsia="sl-SI"/>
        </w:rPr>
        <w:t>N</w:t>
      </w:r>
      <w:r w:rsidRPr="00735128">
        <w:rPr>
          <w:rFonts w:eastAsia="Times New Roman" w:cs="Arial"/>
          <w:bCs/>
          <w:szCs w:val="24"/>
          <w:lang w:eastAsia="sl-SI"/>
        </w:rPr>
        <w:t xml:space="preserve">a lokalnem nivoju - </w:t>
      </w:r>
      <w:r w:rsidRPr="00735128">
        <w:rPr>
          <w:rFonts w:eastAsia="Times New Roman" w:cs="Arial"/>
          <w:bCs/>
          <w:color w:val="00B0F0"/>
          <w:szCs w:val="24"/>
          <w:lang w:eastAsia="sl-SI"/>
        </w:rPr>
        <w:t>nivoju občin Zreče, Slovenske K</w:t>
      </w:r>
      <w:r>
        <w:rPr>
          <w:rFonts w:eastAsia="Times New Roman" w:cs="Arial"/>
          <w:bCs/>
          <w:color w:val="00B0F0"/>
          <w:szCs w:val="24"/>
          <w:lang w:eastAsia="sl-SI"/>
        </w:rPr>
        <w:t>onjice, Vitanje in Oplotnica, so</w:t>
      </w:r>
      <w:r w:rsidRPr="00735128">
        <w:rPr>
          <w:rFonts w:eastAsia="Times New Roman" w:cs="Arial"/>
          <w:bCs/>
          <w:color w:val="00B0F0"/>
          <w:szCs w:val="24"/>
          <w:lang w:eastAsia="sl-SI"/>
        </w:rPr>
        <w:t xml:space="preserve"> bile oblikovane projektne skupine</w:t>
      </w:r>
      <w:r>
        <w:rPr>
          <w:rFonts w:eastAsia="Times New Roman" w:cs="Arial"/>
          <w:bCs/>
          <w:color w:val="00B0F0"/>
          <w:szCs w:val="24"/>
          <w:lang w:eastAsia="sl-SI"/>
        </w:rPr>
        <w:t xml:space="preserve"> občin</w:t>
      </w:r>
      <w:r w:rsidRPr="00735128">
        <w:rPr>
          <w:rFonts w:eastAsia="Times New Roman" w:cs="Arial"/>
          <w:bCs/>
          <w:color w:val="00B0F0"/>
          <w:szCs w:val="24"/>
          <w:lang w:eastAsia="sl-SI"/>
        </w:rPr>
        <w:t xml:space="preserve"> </w:t>
      </w:r>
      <w:r w:rsidRPr="00735128">
        <w:rPr>
          <w:rFonts w:eastAsia="Times New Roman" w:cs="Arial"/>
          <w:bCs/>
          <w:szCs w:val="24"/>
          <w:lang w:eastAsia="sl-SI"/>
        </w:rPr>
        <w:t xml:space="preserve">(PSOZ, PSOSK, PSOV, PSOO), ki v tesnem sodelovanju s koordinatorico soodločajo ter </w:t>
      </w:r>
      <w:r w:rsidR="009362A3">
        <w:rPr>
          <w:rFonts w:eastAsia="Times New Roman" w:cs="Arial"/>
          <w:bCs/>
          <w:szCs w:val="24"/>
          <w:lang w:eastAsia="sl-SI"/>
        </w:rPr>
        <w:t>so</w:t>
      </w:r>
      <w:r w:rsidRPr="00735128">
        <w:rPr>
          <w:rFonts w:eastAsia="Times New Roman" w:cs="Arial"/>
          <w:bCs/>
          <w:szCs w:val="24"/>
          <w:lang w:eastAsia="sl-SI"/>
        </w:rPr>
        <w:t xml:space="preserve">organizirajo aktivnosti v posamezni občini. Znotraj vsake občine so nastale tudi </w:t>
      </w:r>
      <w:r w:rsidRPr="009250D5">
        <w:rPr>
          <w:rFonts w:eastAsia="Times New Roman" w:cs="Arial"/>
          <w:bCs/>
          <w:i/>
          <w:color w:val="00B0F0"/>
          <w:szCs w:val="24"/>
          <w:lang w:eastAsia="sl-SI"/>
        </w:rPr>
        <w:t>delovne skupine</w:t>
      </w:r>
      <w:r w:rsidRPr="009250D5">
        <w:rPr>
          <w:rFonts w:eastAsia="Times New Roman" w:cs="Arial"/>
          <w:bCs/>
          <w:color w:val="00B0F0"/>
          <w:szCs w:val="24"/>
          <w:lang w:eastAsia="sl-SI"/>
        </w:rPr>
        <w:t xml:space="preserve"> </w:t>
      </w:r>
      <w:r w:rsidRPr="00735128">
        <w:rPr>
          <w:rFonts w:eastAsia="Times New Roman" w:cs="Arial"/>
          <w:bCs/>
          <w:szCs w:val="24"/>
          <w:lang w:eastAsia="sl-SI"/>
        </w:rPr>
        <w:t>(DSOZ, DSOSK, DSOV, DSOO), ki skrbijo za prenos idej »od spodaj navzgor«</w:t>
      </w:r>
      <w:r w:rsidR="009362A3">
        <w:rPr>
          <w:rFonts w:eastAsia="Times New Roman" w:cs="Arial"/>
          <w:bCs/>
          <w:szCs w:val="24"/>
          <w:lang w:eastAsia="sl-SI"/>
        </w:rPr>
        <w:t xml:space="preserve"> - vanje so </w:t>
      </w:r>
      <w:r w:rsidR="00456611">
        <w:rPr>
          <w:rFonts w:eastAsia="Times New Roman" w:cs="Arial"/>
          <w:bCs/>
          <w:szCs w:val="24"/>
          <w:lang w:eastAsia="sl-SI"/>
        </w:rPr>
        <w:t xml:space="preserve">bili vabljeni </w:t>
      </w:r>
      <w:r w:rsidR="009362A3">
        <w:rPr>
          <w:rFonts w:eastAsia="Times New Roman" w:cs="Arial"/>
          <w:bCs/>
          <w:szCs w:val="24"/>
          <w:lang w:eastAsia="sl-SI"/>
        </w:rPr>
        <w:t xml:space="preserve">povezani predstavniki turističnega gospodarstva, kmetijstva, rokodelstva in obrti, kulture, izobraževanja, športa, sociale, gospodarskih podjetij in </w:t>
      </w:r>
      <w:r w:rsidR="0022296F">
        <w:rPr>
          <w:rFonts w:eastAsia="Times New Roman" w:cs="Arial"/>
          <w:bCs/>
          <w:szCs w:val="24"/>
          <w:lang w:eastAsia="sl-SI"/>
        </w:rPr>
        <w:t xml:space="preserve">drugih </w:t>
      </w:r>
      <w:r w:rsidR="009362A3">
        <w:rPr>
          <w:rFonts w:eastAsia="Times New Roman" w:cs="Arial"/>
          <w:bCs/>
          <w:szCs w:val="24"/>
          <w:lang w:eastAsia="sl-SI"/>
        </w:rPr>
        <w:t>institucij, ki so sooblikovali posnetek stanja, vizijo in cilje ter u</w:t>
      </w:r>
      <w:r w:rsidR="0022296F">
        <w:rPr>
          <w:rFonts w:eastAsia="Times New Roman" w:cs="Arial"/>
          <w:bCs/>
          <w:szCs w:val="24"/>
          <w:lang w:eastAsia="sl-SI"/>
        </w:rPr>
        <w:t>krepe za njihovo udejanjanje</w:t>
      </w:r>
      <w:r w:rsidR="008A03F4">
        <w:rPr>
          <w:rFonts w:eastAsia="Times New Roman" w:cs="Arial"/>
          <w:bCs/>
          <w:szCs w:val="24"/>
          <w:lang w:eastAsia="sl-SI"/>
        </w:rPr>
        <w:t xml:space="preserve"> </w:t>
      </w:r>
      <w:r w:rsidR="00B60997">
        <w:rPr>
          <w:rFonts w:eastAsia="Times New Roman" w:cs="Arial"/>
          <w:bCs/>
          <w:szCs w:val="24"/>
          <w:lang w:eastAsia="sl-SI"/>
        </w:rPr>
        <w:t xml:space="preserve">(Tabela 1) </w:t>
      </w:r>
      <w:r w:rsidR="0022296F">
        <w:rPr>
          <w:rFonts w:eastAsia="Times New Roman" w:cs="Arial"/>
          <w:bCs/>
          <w:szCs w:val="24"/>
          <w:lang w:eastAsia="sl-SI"/>
        </w:rPr>
        <w:t xml:space="preserve"> (</w:t>
      </w:r>
      <w:r w:rsidR="00456611">
        <w:rPr>
          <w:rFonts w:eastAsia="Times New Roman" w:cs="Arial"/>
          <w:bCs/>
          <w:szCs w:val="24"/>
          <w:lang w:eastAsia="sl-SI"/>
        </w:rPr>
        <w:t>zasedba na delavnicah je bila po občinah zelo različno velika – od 29 do 9 članov</w:t>
      </w:r>
      <w:r w:rsidR="009362A3">
        <w:rPr>
          <w:rFonts w:eastAsia="Times New Roman" w:cs="Arial"/>
          <w:bCs/>
          <w:szCs w:val="24"/>
          <w:lang w:eastAsia="sl-SI"/>
        </w:rPr>
        <w:t xml:space="preserve">). </w:t>
      </w:r>
    </w:p>
    <w:p w:rsidR="008051E0" w:rsidRPr="00F12180" w:rsidRDefault="008051E0" w:rsidP="00C568D2">
      <w:pPr>
        <w:spacing w:after="0"/>
        <w:jc w:val="both"/>
        <w:rPr>
          <w:rFonts w:eastAsia="Times New Roman" w:cs="Arial"/>
          <w:bCs/>
          <w:sz w:val="16"/>
          <w:szCs w:val="24"/>
          <w:lang w:eastAsia="sl-SI"/>
        </w:rPr>
      </w:pPr>
    </w:p>
    <w:p w:rsidR="008051E0" w:rsidRPr="005B01F6" w:rsidRDefault="008051E0" w:rsidP="008051E0">
      <w:pPr>
        <w:pStyle w:val="Napis"/>
        <w:keepNext/>
        <w:spacing w:after="0" w:line="276" w:lineRule="auto"/>
        <w:jc w:val="both"/>
        <w:rPr>
          <w:rFonts w:eastAsia="Times New Roman" w:cs="Arial"/>
          <w:b w:val="0"/>
          <w:bCs w:val="0"/>
          <w:color w:val="00B0F0"/>
          <w:sz w:val="22"/>
          <w:szCs w:val="24"/>
          <w:lang w:eastAsia="sl-SI"/>
        </w:rPr>
      </w:pPr>
      <w:bookmarkStart w:id="6" w:name="_Toc466150318"/>
      <w:r w:rsidRPr="005B01F6">
        <w:rPr>
          <w:color w:val="00B0F0"/>
          <w:sz w:val="22"/>
        </w:rPr>
        <w:t xml:space="preserve">Tabela </w:t>
      </w:r>
      <w:r w:rsidRPr="005B01F6">
        <w:rPr>
          <w:color w:val="00B0F0"/>
          <w:sz w:val="22"/>
        </w:rPr>
        <w:fldChar w:fldCharType="begin"/>
      </w:r>
      <w:r w:rsidRPr="005B01F6">
        <w:rPr>
          <w:color w:val="00B0F0"/>
          <w:sz w:val="22"/>
        </w:rPr>
        <w:instrText xml:space="preserve"> SEQ Tabela \* ARABIC </w:instrText>
      </w:r>
      <w:r w:rsidRPr="005B01F6">
        <w:rPr>
          <w:color w:val="00B0F0"/>
          <w:sz w:val="22"/>
        </w:rPr>
        <w:fldChar w:fldCharType="separate"/>
      </w:r>
      <w:r w:rsidR="005D4239">
        <w:rPr>
          <w:noProof/>
          <w:color w:val="00B0F0"/>
          <w:sz w:val="22"/>
        </w:rPr>
        <w:t>1</w:t>
      </w:r>
      <w:r w:rsidRPr="005B01F6">
        <w:rPr>
          <w:color w:val="00B0F0"/>
          <w:sz w:val="22"/>
        </w:rPr>
        <w:fldChar w:fldCharType="end"/>
      </w:r>
      <w:r w:rsidRPr="005B01F6">
        <w:rPr>
          <w:rFonts w:eastAsia="Times New Roman" w:cs="Arial"/>
          <w:color w:val="00B0F0"/>
          <w:sz w:val="22"/>
          <w:szCs w:val="24"/>
          <w:lang w:eastAsia="sl-SI"/>
        </w:rPr>
        <w:t xml:space="preserve">: </w:t>
      </w:r>
      <w:r>
        <w:rPr>
          <w:rFonts w:eastAsia="Times New Roman" w:cs="Arial"/>
          <w:color w:val="00B0F0"/>
          <w:sz w:val="22"/>
          <w:szCs w:val="24"/>
          <w:lang w:eastAsia="sl-SI"/>
        </w:rPr>
        <w:t>Delovne skupine po občinah destinacije Rogla-Pohorje (D</w:t>
      </w:r>
      <w:r w:rsidRPr="005B01F6">
        <w:rPr>
          <w:rFonts w:eastAsia="Times New Roman" w:cs="Arial"/>
          <w:color w:val="00B0F0"/>
          <w:sz w:val="22"/>
          <w:szCs w:val="24"/>
          <w:lang w:eastAsia="sl-SI"/>
        </w:rPr>
        <w:t>S</w:t>
      </w:r>
      <w:r>
        <w:rPr>
          <w:rFonts w:eastAsia="Times New Roman" w:cs="Arial"/>
          <w:color w:val="00B0F0"/>
          <w:sz w:val="22"/>
          <w:szCs w:val="24"/>
          <w:lang w:eastAsia="sl-SI"/>
        </w:rPr>
        <w:t xml:space="preserve"> po občinah </w:t>
      </w:r>
      <w:r w:rsidRPr="005B01F6">
        <w:rPr>
          <w:rFonts w:eastAsia="Times New Roman" w:cs="Arial"/>
          <w:color w:val="00B0F0"/>
          <w:sz w:val="22"/>
          <w:szCs w:val="24"/>
          <w:lang w:eastAsia="sl-SI"/>
        </w:rPr>
        <w:t>DRP)</w:t>
      </w:r>
      <w:bookmarkEnd w:id="6"/>
    </w:p>
    <w:tbl>
      <w:tblPr>
        <w:tblStyle w:val="Tabelamrea68"/>
        <w:tblW w:w="9072" w:type="dxa"/>
        <w:tblInd w:w="108"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2552"/>
        <w:gridCol w:w="2268"/>
        <w:gridCol w:w="2126"/>
        <w:gridCol w:w="2126"/>
      </w:tblGrid>
      <w:tr w:rsidR="00462FDB" w:rsidRPr="00F12180" w:rsidTr="00456611">
        <w:tc>
          <w:tcPr>
            <w:tcW w:w="2552" w:type="dxa"/>
          </w:tcPr>
          <w:p w:rsidR="000479CE" w:rsidRDefault="00462FDB" w:rsidP="000479CE">
            <w:pPr>
              <w:jc w:val="center"/>
              <w:rPr>
                <w:rFonts w:cs="Arial"/>
                <w:b/>
                <w:color w:val="008000"/>
                <w:sz w:val="19"/>
                <w:szCs w:val="19"/>
              </w:rPr>
            </w:pPr>
            <w:r w:rsidRPr="000479CE">
              <w:rPr>
                <w:rFonts w:cs="Arial"/>
                <w:b/>
                <w:color w:val="008000"/>
                <w:sz w:val="19"/>
                <w:szCs w:val="19"/>
              </w:rPr>
              <w:t xml:space="preserve">Občina </w:t>
            </w:r>
          </w:p>
          <w:p w:rsidR="00462FDB" w:rsidRPr="000479CE" w:rsidRDefault="00462FDB" w:rsidP="000479CE">
            <w:pPr>
              <w:jc w:val="center"/>
              <w:rPr>
                <w:rFonts w:cs="Arial"/>
                <w:b/>
                <w:color w:val="008000"/>
                <w:sz w:val="19"/>
                <w:szCs w:val="19"/>
              </w:rPr>
            </w:pPr>
            <w:r w:rsidRPr="000479CE">
              <w:rPr>
                <w:rFonts w:cs="Arial"/>
                <w:b/>
                <w:color w:val="008000"/>
                <w:sz w:val="19"/>
                <w:szCs w:val="19"/>
              </w:rPr>
              <w:t>Zreče</w:t>
            </w:r>
          </w:p>
        </w:tc>
        <w:tc>
          <w:tcPr>
            <w:tcW w:w="2268" w:type="dxa"/>
          </w:tcPr>
          <w:p w:rsidR="000479CE" w:rsidRDefault="00462FDB" w:rsidP="000479CE">
            <w:pPr>
              <w:jc w:val="center"/>
              <w:rPr>
                <w:rFonts w:cs="Arial"/>
                <w:b/>
                <w:color w:val="C00000"/>
                <w:sz w:val="19"/>
                <w:szCs w:val="19"/>
              </w:rPr>
            </w:pPr>
            <w:r w:rsidRPr="000479CE">
              <w:rPr>
                <w:rFonts w:cs="Arial"/>
                <w:b/>
                <w:color w:val="C00000"/>
                <w:sz w:val="19"/>
                <w:szCs w:val="19"/>
              </w:rPr>
              <w:t xml:space="preserve">Občina </w:t>
            </w:r>
          </w:p>
          <w:p w:rsidR="00462FDB" w:rsidRPr="000479CE" w:rsidRDefault="00462FDB" w:rsidP="000479CE">
            <w:pPr>
              <w:jc w:val="center"/>
              <w:rPr>
                <w:rFonts w:cs="Arial"/>
                <w:b/>
                <w:color w:val="C00000"/>
                <w:sz w:val="19"/>
                <w:szCs w:val="19"/>
              </w:rPr>
            </w:pPr>
            <w:r w:rsidRPr="000479CE">
              <w:rPr>
                <w:rFonts w:cs="Arial"/>
                <w:b/>
                <w:color w:val="C00000"/>
                <w:sz w:val="19"/>
                <w:szCs w:val="19"/>
              </w:rPr>
              <w:t>Slovenske Konjice</w:t>
            </w:r>
          </w:p>
        </w:tc>
        <w:tc>
          <w:tcPr>
            <w:tcW w:w="2126" w:type="dxa"/>
          </w:tcPr>
          <w:p w:rsidR="000479CE" w:rsidRDefault="00462FDB" w:rsidP="000479CE">
            <w:pPr>
              <w:jc w:val="center"/>
              <w:rPr>
                <w:rFonts w:cs="Arial"/>
                <w:b/>
                <w:color w:val="FF0000"/>
                <w:sz w:val="19"/>
                <w:szCs w:val="19"/>
              </w:rPr>
            </w:pPr>
            <w:r w:rsidRPr="000479CE">
              <w:rPr>
                <w:rFonts w:cs="Arial"/>
                <w:b/>
                <w:color w:val="FF0000"/>
                <w:sz w:val="19"/>
                <w:szCs w:val="19"/>
              </w:rPr>
              <w:t xml:space="preserve">Občina </w:t>
            </w:r>
          </w:p>
          <w:p w:rsidR="00F12180" w:rsidRPr="000479CE" w:rsidRDefault="00462FDB" w:rsidP="000479CE">
            <w:pPr>
              <w:jc w:val="center"/>
              <w:rPr>
                <w:rFonts w:cs="Arial"/>
                <w:b/>
                <w:color w:val="FF0000"/>
                <w:sz w:val="19"/>
                <w:szCs w:val="19"/>
              </w:rPr>
            </w:pPr>
            <w:r w:rsidRPr="000479CE">
              <w:rPr>
                <w:rFonts w:cs="Arial"/>
                <w:b/>
                <w:color w:val="FF0000"/>
                <w:sz w:val="19"/>
                <w:szCs w:val="19"/>
              </w:rPr>
              <w:t>Vitanje</w:t>
            </w:r>
          </w:p>
        </w:tc>
        <w:tc>
          <w:tcPr>
            <w:tcW w:w="2126" w:type="dxa"/>
          </w:tcPr>
          <w:p w:rsidR="000479CE" w:rsidRDefault="00462FDB" w:rsidP="000479CE">
            <w:pPr>
              <w:jc w:val="center"/>
              <w:rPr>
                <w:rFonts w:cs="Arial"/>
                <w:b/>
                <w:color w:val="0070C0"/>
                <w:sz w:val="19"/>
                <w:szCs w:val="19"/>
              </w:rPr>
            </w:pPr>
            <w:r w:rsidRPr="000479CE">
              <w:rPr>
                <w:rFonts w:cs="Arial"/>
                <w:b/>
                <w:color w:val="0070C0"/>
                <w:sz w:val="19"/>
                <w:szCs w:val="19"/>
              </w:rPr>
              <w:t xml:space="preserve">Občina </w:t>
            </w:r>
          </w:p>
          <w:p w:rsidR="00462FDB" w:rsidRPr="000479CE" w:rsidRDefault="000479CE" w:rsidP="000479CE">
            <w:pPr>
              <w:jc w:val="center"/>
              <w:rPr>
                <w:rFonts w:cs="Arial"/>
                <w:b/>
                <w:color w:val="0070C0"/>
                <w:sz w:val="19"/>
                <w:szCs w:val="19"/>
              </w:rPr>
            </w:pPr>
            <w:r>
              <w:rPr>
                <w:rFonts w:cs="Arial"/>
                <w:b/>
                <w:color w:val="0070C0"/>
                <w:sz w:val="19"/>
                <w:szCs w:val="19"/>
              </w:rPr>
              <w:t>Oplotnica</w:t>
            </w:r>
          </w:p>
        </w:tc>
      </w:tr>
      <w:tr w:rsidR="00462FDB" w:rsidRPr="00F12180" w:rsidTr="00456611">
        <w:tc>
          <w:tcPr>
            <w:tcW w:w="2552" w:type="dxa"/>
          </w:tcPr>
          <w:p w:rsidR="00456611" w:rsidRDefault="00456611" w:rsidP="008051E0">
            <w:pPr>
              <w:rPr>
                <w:rFonts w:cs="Arial"/>
                <w:color w:val="008000"/>
                <w:sz w:val="19"/>
                <w:szCs w:val="19"/>
              </w:rPr>
            </w:pPr>
            <w:r>
              <w:rPr>
                <w:rFonts w:cs="Arial"/>
                <w:color w:val="008000"/>
                <w:sz w:val="19"/>
                <w:szCs w:val="19"/>
              </w:rPr>
              <w:t>Boris Podvršnik</w:t>
            </w:r>
          </w:p>
          <w:p w:rsidR="000479CE" w:rsidRPr="00F12180" w:rsidRDefault="000479CE" w:rsidP="000479CE">
            <w:pPr>
              <w:rPr>
                <w:rFonts w:cs="Arial"/>
                <w:color w:val="008000"/>
                <w:sz w:val="19"/>
                <w:szCs w:val="19"/>
              </w:rPr>
            </w:pPr>
            <w:r w:rsidRPr="00F12180">
              <w:rPr>
                <w:rFonts w:cs="Arial"/>
                <w:color w:val="008000"/>
                <w:sz w:val="19"/>
                <w:szCs w:val="19"/>
              </w:rPr>
              <w:t>Sandra Godec</w:t>
            </w:r>
            <w:r>
              <w:rPr>
                <w:rFonts w:cs="Arial"/>
                <w:color w:val="008000"/>
                <w:sz w:val="19"/>
                <w:szCs w:val="19"/>
              </w:rPr>
              <w:t xml:space="preserve"> </w:t>
            </w:r>
            <w:proofErr w:type="spellStart"/>
            <w:r>
              <w:rPr>
                <w:rFonts w:cs="Arial"/>
                <w:color w:val="008000"/>
                <w:sz w:val="19"/>
                <w:szCs w:val="19"/>
              </w:rPr>
              <w:t>Mavhar</w:t>
            </w:r>
            <w:proofErr w:type="spellEnd"/>
          </w:p>
          <w:p w:rsidR="00462FDB" w:rsidRPr="00F12180" w:rsidRDefault="00462FDB" w:rsidP="008051E0">
            <w:pPr>
              <w:rPr>
                <w:rFonts w:cs="Arial"/>
                <w:color w:val="008000"/>
                <w:sz w:val="19"/>
                <w:szCs w:val="19"/>
              </w:rPr>
            </w:pPr>
            <w:r w:rsidRPr="00F12180">
              <w:rPr>
                <w:rFonts w:cs="Arial"/>
                <w:color w:val="008000"/>
                <w:sz w:val="19"/>
                <w:szCs w:val="19"/>
              </w:rPr>
              <w:t>Matej Kotnik</w:t>
            </w:r>
          </w:p>
          <w:p w:rsidR="00F12180" w:rsidRPr="00F12180" w:rsidRDefault="00F12180" w:rsidP="008051E0">
            <w:pPr>
              <w:rPr>
                <w:rFonts w:cs="Arial"/>
                <w:color w:val="008000"/>
                <w:sz w:val="19"/>
                <w:szCs w:val="19"/>
              </w:rPr>
            </w:pPr>
            <w:r w:rsidRPr="00F12180">
              <w:rPr>
                <w:rFonts w:cs="Arial"/>
                <w:color w:val="008000"/>
                <w:sz w:val="19"/>
                <w:szCs w:val="19"/>
              </w:rPr>
              <w:t>Barbara Soršak</w:t>
            </w:r>
          </w:p>
          <w:p w:rsidR="00462FDB" w:rsidRPr="00F12180" w:rsidRDefault="00462FDB" w:rsidP="008051E0">
            <w:pPr>
              <w:rPr>
                <w:rFonts w:cs="Arial"/>
                <w:color w:val="008000"/>
                <w:sz w:val="19"/>
                <w:szCs w:val="19"/>
              </w:rPr>
            </w:pPr>
            <w:r w:rsidRPr="00F12180">
              <w:rPr>
                <w:rFonts w:cs="Arial"/>
                <w:color w:val="008000"/>
                <w:sz w:val="19"/>
                <w:szCs w:val="19"/>
              </w:rPr>
              <w:t xml:space="preserve">Tina </w:t>
            </w:r>
            <w:proofErr w:type="spellStart"/>
            <w:r w:rsidRPr="00F12180">
              <w:rPr>
                <w:rFonts w:cs="Arial"/>
                <w:color w:val="008000"/>
                <w:sz w:val="19"/>
                <w:szCs w:val="19"/>
              </w:rPr>
              <w:t>Tinta</w:t>
            </w:r>
            <w:proofErr w:type="spellEnd"/>
            <w:r w:rsidRPr="00F12180">
              <w:rPr>
                <w:rFonts w:cs="Arial"/>
                <w:color w:val="008000"/>
                <w:sz w:val="19"/>
                <w:szCs w:val="19"/>
              </w:rPr>
              <w:t xml:space="preserve"> Kovačič</w:t>
            </w:r>
          </w:p>
          <w:p w:rsidR="00462FDB" w:rsidRPr="00F12180" w:rsidRDefault="00462FDB" w:rsidP="008051E0">
            <w:pPr>
              <w:rPr>
                <w:rFonts w:cs="Arial"/>
                <w:color w:val="008000"/>
                <w:sz w:val="19"/>
                <w:szCs w:val="19"/>
              </w:rPr>
            </w:pPr>
            <w:r w:rsidRPr="00F12180">
              <w:rPr>
                <w:rFonts w:cs="Arial"/>
                <w:color w:val="008000"/>
                <w:sz w:val="19"/>
                <w:szCs w:val="19"/>
              </w:rPr>
              <w:t xml:space="preserve">Gregor </w:t>
            </w:r>
            <w:proofErr w:type="spellStart"/>
            <w:r w:rsidRPr="00F12180">
              <w:rPr>
                <w:rFonts w:cs="Arial"/>
                <w:color w:val="008000"/>
                <w:sz w:val="19"/>
                <w:szCs w:val="19"/>
              </w:rPr>
              <w:t>Smogavc</w:t>
            </w:r>
            <w:proofErr w:type="spellEnd"/>
          </w:p>
          <w:p w:rsidR="00462FDB" w:rsidRPr="00F12180" w:rsidRDefault="00462FDB" w:rsidP="008051E0">
            <w:pPr>
              <w:rPr>
                <w:rFonts w:cs="Arial"/>
                <w:color w:val="008000"/>
                <w:sz w:val="19"/>
                <w:szCs w:val="19"/>
              </w:rPr>
            </w:pPr>
            <w:r w:rsidRPr="00F12180">
              <w:rPr>
                <w:rFonts w:cs="Arial"/>
                <w:color w:val="008000"/>
                <w:sz w:val="19"/>
                <w:szCs w:val="19"/>
              </w:rPr>
              <w:t>Urška T</w:t>
            </w:r>
            <w:r w:rsidR="00F12180">
              <w:rPr>
                <w:rFonts w:cs="Arial"/>
                <w:color w:val="008000"/>
                <w:sz w:val="19"/>
                <w:szCs w:val="19"/>
              </w:rPr>
              <w:t xml:space="preserve">opolšek </w:t>
            </w:r>
            <w:r w:rsidRPr="00F12180">
              <w:rPr>
                <w:rFonts w:cs="Arial"/>
                <w:color w:val="008000"/>
                <w:sz w:val="19"/>
                <w:szCs w:val="19"/>
              </w:rPr>
              <w:t>Planinšek</w:t>
            </w:r>
          </w:p>
          <w:p w:rsidR="00462FDB" w:rsidRPr="00F12180" w:rsidRDefault="00462FDB" w:rsidP="008051E0">
            <w:pPr>
              <w:rPr>
                <w:rFonts w:cs="Arial"/>
                <w:color w:val="008000"/>
                <w:sz w:val="19"/>
                <w:szCs w:val="19"/>
              </w:rPr>
            </w:pPr>
            <w:r w:rsidRPr="00F12180">
              <w:rPr>
                <w:rFonts w:cs="Arial"/>
                <w:color w:val="008000"/>
                <w:sz w:val="19"/>
                <w:szCs w:val="19"/>
              </w:rPr>
              <w:t>Marinka Kovše</w:t>
            </w:r>
          </w:p>
          <w:p w:rsidR="00462FDB" w:rsidRPr="00F12180" w:rsidRDefault="00462FDB" w:rsidP="008051E0">
            <w:pPr>
              <w:rPr>
                <w:rFonts w:cs="Arial"/>
                <w:color w:val="008000"/>
                <w:sz w:val="19"/>
                <w:szCs w:val="19"/>
              </w:rPr>
            </w:pPr>
            <w:r w:rsidRPr="00F12180">
              <w:rPr>
                <w:rFonts w:cs="Arial"/>
                <w:color w:val="008000"/>
                <w:sz w:val="19"/>
                <w:szCs w:val="19"/>
              </w:rPr>
              <w:t>Borut Pačnik</w:t>
            </w:r>
          </w:p>
          <w:p w:rsidR="00462FDB" w:rsidRPr="00F12180" w:rsidRDefault="00462FDB" w:rsidP="008051E0">
            <w:pPr>
              <w:rPr>
                <w:rFonts w:cs="Arial"/>
                <w:color w:val="008000"/>
                <w:sz w:val="19"/>
                <w:szCs w:val="19"/>
              </w:rPr>
            </w:pPr>
            <w:r w:rsidRPr="00F12180">
              <w:rPr>
                <w:rFonts w:cs="Arial"/>
                <w:color w:val="008000"/>
                <w:sz w:val="19"/>
                <w:szCs w:val="19"/>
              </w:rPr>
              <w:t xml:space="preserve">Andrej </w:t>
            </w:r>
            <w:proofErr w:type="spellStart"/>
            <w:r w:rsidRPr="00F12180">
              <w:rPr>
                <w:rFonts w:cs="Arial"/>
                <w:color w:val="008000"/>
                <w:sz w:val="19"/>
                <w:szCs w:val="19"/>
              </w:rPr>
              <w:t>Arbajter</w:t>
            </w:r>
            <w:proofErr w:type="spellEnd"/>
          </w:p>
          <w:p w:rsidR="00462FDB" w:rsidRPr="00F12180" w:rsidRDefault="00462FDB" w:rsidP="008051E0">
            <w:pPr>
              <w:rPr>
                <w:rFonts w:cs="Arial"/>
                <w:color w:val="008000"/>
                <w:sz w:val="19"/>
                <w:szCs w:val="19"/>
              </w:rPr>
            </w:pPr>
            <w:r w:rsidRPr="00F12180">
              <w:rPr>
                <w:rFonts w:cs="Arial"/>
                <w:color w:val="008000"/>
                <w:sz w:val="19"/>
                <w:szCs w:val="19"/>
              </w:rPr>
              <w:t>Tomaž Mernik</w:t>
            </w:r>
          </w:p>
          <w:p w:rsidR="00462FDB" w:rsidRPr="00F12180" w:rsidRDefault="00462FDB" w:rsidP="008051E0">
            <w:pPr>
              <w:rPr>
                <w:rFonts w:cs="Arial"/>
                <w:color w:val="008000"/>
                <w:sz w:val="19"/>
                <w:szCs w:val="19"/>
              </w:rPr>
            </w:pPr>
            <w:r w:rsidRPr="00F12180">
              <w:rPr>
                <w:rFonts w:cs="Arial"/>
                <w:color w:val="008000"/>
                <w:sz w:val="19"/>
                <w:szCs w:val="19"/>
              </w:rPr>
              <w:t xml:space="preserve">Bernard </w:t>
            </w:r>
            <w:proofErr w:type="spellStart"/>
            <w:r w:rsidRPr="00F12180">
              <w:rPr>
                <w:rFonts w:cs="Arial"/>
                <w:color w:val="008000"/>
                <w:sz w:val="19"/>
                <w:szCs w:val="19"/>
              </w:rPr>
              <w:t>Sadek</w:t>
            </w:r>
            <w:proofErr w:type="spellEnd"/>
          </w:p>
          <w:p w:rsidR="00462FDB" w:rsidRPr="00F12180" w:rsidRDefault="00462FDB" w:rsidP="008051E0">
            <w:pPr>
              <w:rPr>
                <w:rFonts w:cs="Arial"/>
                <w:color w:val="008000"/>
                <w:sz w:val="19"/>
                <w:szCs w:val="19"/>
              </w:rPr>
            </w:pPr>
            <w:r w:rsidRPr="00F12180">
              <w:rPr>
                <w:rFonts w:cs="Arial"/>
                <w:color w:val="008000"/>
                <w:sz w:val="19"/>
                <w:szCs w:val="19"/>
              </w:rPr>
              <w:t>Alenka Sekirnik</w:t>
            </w:r>
          </w:p>
          <w:p w:rsidR="00462FDB" w:rsidRPr="00F12180" w:rsidRDefault="00462FDB" w:rsidP="008051E0">
            <w:pPr>
              <w:rPr>
                <w:rFonts w:cs="Arial"/>
                <w:color w:val="008000"/>
                <w:sz w:val="19"/>
                <w:szCs w:val="19"/>
              </w:rPr>
            </w:pPr>
            <w:r w:rsidRPr="00F12180">
              <w:rPr>
                <w:rFonts w:cs="Arial"/>
                <w:color w:val="008000"/>
                <w:sz w:val="19"/>
                <w:szCs w:val="19"/>
              </w:rPr>
              <w:t>Andrej Koprivnik</w:t>
            </w:r>
          </w:p>
          <w:p w:rsidR="00462FDB" w:rsidRPr="00F12180" w:rsidRDefault="00F12180" w:rsidP="008051E0">
            <w:pPr>
              <w:rPr>
                <w:rFonts w:cs="Arial"/>
                <w:color w:val="008000"/>
                <w:sz w:val="19"/>
                <w:szCs w:val="19"/>
              </w:rPr>
            </w:pPr>
            <w:r>
              <w:rPr>
                <w:rFonts w:cs="Arial"/>
                <w:color w:val="008000"/>
                <w:sz w:val="19"/>
                <w:szCs w:val="19"/>
              </w:rPr>
              <w:t>Mojca Potnik</w:t>
            </w:r>
            <w:r w:rsidR="00462FDB" w:rsidRPr="00F12180">
              <w:rPr>
                <w:rFonts w:cs="Arial"/>
                <w:color w:val="008000"/>
                <w:sz w:val="19"/>
                <w:szCs w:val="19"/>
              </w:rPr>
              <w:t xml:space="preserve"> Šonc</w:t>
            </w:r>
          </w:p>
          <w:p w:rsidR="00462FDB" w:rsidRPr="00F12180" w:rsidRDefault="00462FDB" w:rsidP="008051E0">
            <w:pPr>
              <w:rPr>
                <w:rFonts w:cs="Arial"/>
                <w:color w:val="008000"/>
                <w:sz w:val="19"/>
                <w:szCs w:val="19"/>
              </w:rPr>
            </w:pPr>
            <w:r w:rsidRPr="00F12180">
              <w:rPr>
                <w:rFonts w:cs="Arial"/>
                <w:color w:val="008000"/>
                <w:sz w:val="19"/>
                <w:szCs w:val="19"/>
              </w:rPr>
              <w:t>Janez Skerbinek</w:t>
            </w:r>
          </w:p>
          <w:p w:rsidR="00462FDB" w:rsidRPr="00F12180" w:rsidRDefault="00462FDB" w:rsidP="008051E0">
            <w:pPr>
              <w:rPr>
                <w:rFonts w:cs="Arial"/>
                <w:color w:val="008000"/>
                <w:sz w:val="19"/>
                <w:szCs w:val="19"/>
              </w:rPr>
            </w:pPr>
            <w:r w:rsidRPr="00F12180">
              <w:rPr>
                <w:rFonts w:cs="Arial"/>
                <w:color w:val="008000"/>
                <w:sz w:val="19"/>
                <w:szCs w:val="19"/>
              </w:rPr>
              <w:t>Jaka Jazbec</w:t>
            </w:r>
          </w:p>
          <w:p w:rsidR="00462FDB" w:rsidRPr="00F12180" w:rsidRDefault="00462FDB" w:rsidP="008051E0">
            <w:pPr>
              <w:rPr>
                <w:rFonts w:cs="Arial"/>
                <w:color w:val="008000"/>
                <w:sz w:val="19"/>
                <w:szCs w:val="19"/>
              </w:rPr>
            </w:pPr>
            <w:r w:rsidRPr="00F12180">
              <w:rPr>
                <w:rFonts w:cs="Arial"/>
                <w:color w:val="008000"/>
                <w:sz w:val="19"/>
                <w:szCs w:val="19"/>
              </w:rPr>
              <w:t xml:space="preserve">Martin </w:t>
            </w:r>
            <w:proofErr w:type="spellStart"/>
            <w:r w:rsidRPr="00F12180">
              <w:rPr>
                <w:rFonts w:cs="Arial"/>
                <w:color w:val="008000"/>
                <w:sz w:val="19"/>
                <w:szCs w:val="19"/>
              </w:rPr>
              <w:t>Mrzdovnik</w:t>
            </w:r>
            <w:proofErr w:type="spellEnd"/>
          </w:p>
          <w:p w:rsidR="00462FDB" w:rsidRPr="00F12180" w:rsidRDefault="00462FDB" w:rsidP="008051E0">
            <w:pPr>
              <w:rPr>
                <w:rFonts w:cs="Arial"/>
                <w:color w:val="008000"/>
                <w:sz w:val="19"/>
                <w:szCs w:val="19"/>
              </w:rPr>
            </w:pPr>
            <w:r w:rsidRPr="00F12180">
              <w:rPr>
                <w:rFonts w:cs="Arial"/>
                <w:color w:val="008000"/>
                <w:sz w:val="19"/>
                <w:szCs w:val="19"/>
              </w:rPr>
              <w:t xml:space="preserve">Domen </w:t>
            </w:r>
            <w:proofErr w:type="spellStart"/>
            <w:r w:rsidRPr="00F12180">
              <w:rPr>
                <w:rFonts w:cs="Arial"/>
                <w:color w:val="008000"/>
                <w:sz w:val="19"/>
                <w:szCs w:val="19"/>
              </w:rPr>
              <w:t>Jevšenak</w:t>
            </w:r>
            <w:proofErr w:type="spellEnd"/>
          </w:p>
          <w:p w:rsidR="00462FDB" w:rsidRPr="00F12180" w:rsidRDefault="00462FDB" w:rsidP="008051E0">
            <w:pPr>
              <w:rPr>
                <w:rFonts w:cs="Arial"/>
                <w:color w:val="008000"/>
                <w:sz w:val="19"/>
                <w:szCs w:val="19"/>
              </w:rPr>
            </w:pPr>
            <w:r w:rsidRPr="00F12180">
              <w:rPr>
                <w:rFonts w:cs="Arial"/>
                <w:color w:val="008000"/>
                <w:sz w:val="19"/>
                <w:szCs w:val="19"/>
              </w:rPr>
              <w:t>Jolanda Potočnik</w:t>
            </w:r>
          </w:p>
          <w:p w:rsidR="00462FDB" w:rsidRPr="00F12180" w:rsidRDefault="00462FDB" w:rsidP="008051E0">
            <w:pPr>
              <w:rPr>
                <w:rFonts w:cs="Arial"/>
                <w:color w:val="008000"/>
                <w:sz w:val="19"/>
                <w:szCs w:val="19"/>
              </w:rPr>
            </w:pPr>
            <w:r w:rsidRPr="00F12180">
              <w:rPr>
                <w:rFonts w:cs="Arial"/>
                <w:color w:val="008000"/>
                <w:sz w:val="19"/>
                <w:szCs w:val="19"/>
              </w:rPr>
              <w:t xml:space="preserve">Marjana </w:t>
            </w:r>
            <w:proofErr w:type="spellStart"/>
            <w:r w:rsidRPr="00F12180">
              <w:rPr>
                <w:rFonts w:cs="Arial"/>
                <w:color w:val="008000"/>
                <w:sz w:val="19"/>
                <w:szCs w:val="19"/>
              </w:rPr>
              <w:t>Cenc</w:t>
            </w:r>
            <w:proofErr w:type="spellEnd"/>
          </w:p>
          <w:p w:rsidR="00462FDB" w:rsidRPr="00F12180" w:rsidRDefault="00462FDB" w:rsidP="008051E0">
            <w:pPr>
              <w:rPr>
                <w:rFonts w:cs="Arial"/>
                <w:color w:val="008000"/>
                <w:sz w:val="19"/>
                <w:szCs w:val="19"/>
              </w:rPr>
            </w:pPr>
            <w:r w:rsidRPr="00F12180">
              <w:rPr>
                <w:rFonts w:cs="Arial"/>
                <w:color w:val="008000"/>
                <w:sz w:val="19"/>
                <w:szCs w:val="19"/>
              </w:rPr>
              <w:t>Matjaž Korošec</w:t>
            </w:r>
          </w:p>
          <w:p w:rsidR="00462FDB" w:rsidRPr="00F12180" w:rsidRDefault="00462FDB" w:rsidP="008051E0">
            <w:pPr>
              <w:rPr>
                <w:rFonts w:cs="Arial"/>
                <w:color w:val="008000"/>
                <w:sz w:val="19"/>
                <w:szCs w:val="19"/>
              </w:rPr>
            </w:pPr>
            <w:r w:rsidRPr="00F12180">
              <w:rPr>
                <w:rFonts w:cs="Arial"/>
                <w:color w:val="008000"/>
                <w:sz w:val="19"/>
                <w:szCs w:val="19"/>
              </w:rPr>
              <w:t>Robert Kejžar</w:t>
            </w:r>
          </w:p>
          <w:p w:rsidR="00462FDB" w:rsidRPr="00F12180" w:rsidRDefault="00462FDB" w:rsidP="008051E0">
            <w:pPr>
              <w:rPr>
                <w:rFonts w:cs="Arial"/>
                <w:color w:val="008000"/>
                <w:sz w:val="19"/>
                <w:szCs w:val="19"/>
              </w:rPr>
            </w:pPr>
            <w:r w:rsidRPr="00F12180">
              <w:rPr>
                <w:rFonts w:cs="Arial"/>
                <w:color w:val="008000"/>
                <w:sz w:val="19"/>
                <w:szCs w:val="19"/>
              </w:rPr>
              <w:t>Tomaž Kušar</w:t>
            </w:r>
          </w:p>
          <w:p w:rsidR="00462FDB" w:rsidRPr="00F12180" w:rsidRDefault="00462FDB" w:rsidP="008051E0">
            <w:pPr>
              <w:rPr>
                <w:rFonts w:cs="Arial"/>
                <w:color w:val="008000"/>
                <w:sz w:val="19"/>
                <w:szCs w:val="19"/>
              </w:rPr>
            </w:pPr>
            <w:r w:rsidRPr="00F12180">
              <w:rPr>
                <w:rFonts w:cs="Arial"/>
                <w:color w:val="008000"/>
                <w:sz w:val="19"/>
                <w:szCs w:val="19"/>
              </w:rPr>
              <w:t>Tatjana Kotnik</w:t>
            </w:r>
          </w:p>
          <w:p w:rsidR="00462FDB" w:rsidRPr="00F12180" w:rsidRDefault="00462FDB" w:rsidP="008051E0">
            <w:pPr>
              <w:rPr>
                <w:rFonts w:cs="Arial"/>
                <w:color w:val="008000"/>
                <w:sz w:val="19"/>
                <w:szCs w:val="19"/>
              </w:rPr>
            </w:pPr>
            <w:r w:rsidRPr="00F12180">
              <w:rPr>
                <w:rFonts w:cs="Arial"/>
                <w:color w:val="008000"/>
                <w:sz w:val="19"/>
                <w:szCs w:val="19"/>
              </w:rPr>
              <w:t>Marija Kovačič</w:t>
            </w:r>
          </w:p>
          <w:p w:rsidR="00462FDB" w:rsidRPr="00F12180" w:rsidRDefault="00462FDB" w:rsidP="008051E0">
            <w:pPr>
              <w:rPr>
                <w:rFonts w:cs="Arial"/>
                <w:color w:val="008000"/>
                <w:sz w:val="19"/>
                <w:szCs w:val="19"/>
              </w:rPr>
            </w:pPr>
            <w:r w:rsidRPr="00F12180">
              <w:rPr>
                <w:rFonts w:cs="Arial"/>
                <w:color w:val="008000"/>
                <w:sz w:val="19"/>
                <w:szCs w:val="19"/>
              </w:rPr>
              <w:t>Emilijan Fijavž</w:t>
            </w:r>
          </w:p>
          <w:p w:rsidR="00462FDB" w:rsidRPr="00F12180" w:rsidRDefault="00462FDB" w:rsidP="008051E0">
            <w:pPr>
              <w:rPr>
                <w:rFonts w:cs="Arial"/>
                <w:color w:val="008000"/>
                <w:sz w:val="19"/>
                <w:szCs w:val="19"/>
              </w:rPr>
            </w:pPr>
            <w:r w:rsidRPr="00F12180">
              <w:rPr>
                <w:rFonts w:cs="Arial"/>
                <w:color w:val="008000"/>
                <w:sz w:val="19"/>
                <w:szCs w:val="19"/>
              </w:rPr>
              <w:t>Drago Šešerko</w:t>
            </w:r>
          </w:p>
          <w:p w:rsidR="00462FDB" w:rsidRPr="00F12180" w:rsidRDefault="00462FDB" w:rsidP="008051E0">
            <w:pPr>
              <w:rPr>
                <w:rFonts w:cs="Arial"/>
                <w:color w:val="008000"/>
                <w:sz w:val="19"/>
                <w:szCs w:val="19"/>
              </w:rPr>
            </w:pPr>
            <w:r w:rsidRPr="00F12180">
              <w:rPr>
                <w:rFonts w:cs="Arial"/>
                <w:color w:val="008000"/>
                <w:sz w:val="19"/>
                <w:szCs w:val="19"/>
              </w:rPr>
              <w:t>Vili Potočnik</w:t>
            </w:r>
          </w:p>
          <w:p w:rsidR="00462FDB" w:rsidRPr="00F12180" w:rsidRDefault="00462FDB" w:rsidP="008051E0">
            <w:pPr>
              <w:rPr>
                <w:rFonts w:cs="Arial"/>
                <w:color w:val="008000"/>
                <w:sz w:val="19"/>
                <w:szCs w:val="19"/>
              </w:rPr>
            </w:pPr>
            <w:r w:rsidRPr="00F12180">
              <w:rPr>
                <w:rFonts w:cs="Arial"/>
                <w:color w:val="008000"/>
                <w:sz w:val="19"/>
                <w:szCs w:val="19"/>
              </w:rPr>
              <w:t xml:space="preserve">Jurij Gulič </w:t>
            </w:r>
          </w:p>
          <w:p w:rsidR="00462FDB" w:rsidRPr="00F12180" w:rsidRDefault="00462FDB" w:rsidP="008051E0">
            <w:pPr>
              <w:rPr>
                <w:rFonts w:cs="Arial"/>
                <w:color w:val="008000"/>
                <w:sz w:val="19"/>
                <w:szCs w:val="19"/>
              </w:rPr>
            </w:pPr>
            <w:r w:rsidRPr="00F12180">
              <w:rPr>
                <w:rFonts w:cs="Arial"/>
                <w:color w:val="008000"/>
                <w:sz w:val="19"/>
                <w:szCs w:val="19"/>
              </w:rPr>
              <w:t xml:space="preserve">Breda </w:t>
            </w:r>
            <w:proofErr w:type="spellStart"/>
            <w:r w:rsidRPr="00F12180">
              <w:rPr>
                <w:rFonts w:cs="Arial"/>
                <w:color w:val="008000"/>
                <w:sz w:val="19"/>
                <w:szCs w:val="19"/>
              </w:rPr>
              <w:t>Retuznik</w:t>
            </w:r>
            <w:proofErr w:type="spellEnd"/>
          </w:p>
          <w:p w:rsidR="00462FDB" w:rsidRPr="00F12180" w:rsidRDefault="00462FDB" w:rsidP="008051E0">
            <w:pPr>
              <w:rPr>
                <w:rFonts w:cs="Arial"/>
                <w:color w:val="008000"/>
                <w:sz w:val="19"/>
                <w:szCs w:val="19"/>
              </w:rPr>
            </w:pPr>
            <w:r w:rsidRPr="00F12180">
              <w:rPr>
                <w:rFonts w:cs="Arial"/>
                <w:color w:val="008000"/>
                <w:sz w:val="19"/>
                <w:szCs w:val="19"/>
              </w:rPr>
              <w:t>Bojan Bračič</w:t>
            </w:r>
          </w:p>
          <w:p w:rsidR="00462FDB" w:rsidRPr="00F12180" w:rsidRDefault="00462FDB" w:rsidP="008051E0">
            <w:pPr>
              <w:rPr>
                <w:rFonts w:cs="Arial"/>
                <w:color w:val="008000"/>
                <w:sz w:val="19"/>
                <w:szCs w:val="19"/>
              </w:rPr>
            </w:pPr>
            <w:r w:rsidRPr="00F12180">
              <w:rPr>
                <w:rFonts w:cs="Arial"/>
                <w:color w:val="008000"/>
                <w:sz w:val="19"/>
                <w:szCs w:val="19"/>
              </w:rPr>
              <w:t>Slavko Kejžar</w:t>
            </w:r>
          </w:p>
          <w:p w:rsidR="00462FDB" w:rsidRPr="00F12180" w:rsidRDefault="00462FDB" w:rsidP="008051E0">
            <w:pPr>
              <w:rPr>
                <w:rFonts w:cs="Arial"/>
                <w:color w:val="008000"/>
                <w:sz w:val="19"/>
                <w:szCs w:val="19"/>
              </w:rPr>
            </w:pPr>
            <w:r w:rsidRPr="00F12180">
              <w:rPr>
                <w:rFonts w:cs="Arial"/>
                <w:color w:val="008000"/>
                <w:sz w:val="19"/>
                <w:szCs w:val="19"/>
              </w:rPr>
              <w:t>Sandi Lužnik</w:t>
            </w:r>
          </w:p>
          <w:p w:rsidR="00462FDB" w:rsidRPr="00F12180" w:rsidRDefault="00462FDB" w:rsidP="008051E0">
            <w:pPr>
              <w:rPr>
                <w:rFonts w:cs="Arial"/>
                <w:color w:val="008000"/>
                <w:sz w:val="19"/>
                <w:szCs w:val="19"/>
              </w:rPr>
            </w:pPr>
            <w:r w:rsidRPr="00F12180">
              <w:rPr>
                <w:rFonts w:cs="Arial"/>
                <w:color w:val="008000"/>
                <w:sz w:val="19"/>
                <w:szCs w:val="19"/>
              </w:rPr>
              <w:t>Ana Gričnik</w:t>
            </w:r>
          </w:p>
          <w:p w:rsidR="00462FDB" w:rsidRPr="00F12180" w:rsidRDefault="00462FDB" w:rsidP="008051E0">
            <w:pPr>
              <w:rPr>
                <w:rFonts w:cs="Arial"/>
                <w:color w:val="008000"/>
                <w:sz w:val="19"/>
                <w:szCs w:val="19"/>
              </w:rPr>
            </w:pPr>
            <w:r w:rsidRPr="00F12180">
              <w:rPr>
                <w:rFonts w:cs="Arial"/>
                <w:color w:val="008000"/>
                <w:sz w:val="19"/>
                <w:szCs w:val="19"/>
              </w:rPr>
              <w:t>Sandra Korošec</w:t>
            </w:r>
          </w:p>
          <w:p w:rsidR="00462FDB" w:rsidRPr="00F12180" w:rsidRDefault="00462FDB" w:rsidP="008051E0">
            <w:pPr>
              <w:rPr>
                <w:rFonts w:cs="Arial"/>
                <w:color w:val="008000"/>
                <w:sz w:val="19"/>
                <w:szCs w:val="19"/>
              </w:rPr>
            </w:pPr>
            <w:r w:rsidRPr="00F12180">
              <w:rPr>
                <w:rFonts w:cs="Arial"/>
                <w:color w:val="008000"/>
                <w:sz w:val="19"/>
                <w:szCs w:val="19"/>
              </w:rPr>
              <w:t xml:space="preserve">Domen </w:t>
            </w:r>
            <w:proofErr w:type="spellStart"/>
            <w:r w:rsidRPr="00F12180">
              <w:rPr>
                <w:rFonts w:cs="Arial"/>
                <w:color w:val="008000"/>
                <w:sz w:val="19"/>
                <w:szCs w:val="19"/>
              </w:rPr>
              <w:t>Vogelsang</w:t>
            </w:r>
            <w:proofErr w:type="spellEnd"/>
          </w:p>
          <w:p w:rsidR="00462FDB" w:rsidRPr="00F12180" w:rsidRDefault="00462FDB" w:rsidP="008051E0">
            <w:pPr>
              <w:rPr>
                <w:rFonts w:cs="Arial"/>
                <w:color w:val="008000"/>
                <w:sz w:val="19"/>
                <w:szCs w:val="19"/>
              </w:rPr>
            </w:pPr>
            <w:r w:rsidRPr="00F12180">
              <w:rPr>
                <w:rFonts w:cs="Arial"/>
                <w:color w:val="008000"/>
                <w:sz w:val="19"/>
                <w:szCs w:val="19"/>
              </w:rPr>
              <w:t>Jožica Gričnik</w:t>
            </w:r>
          </w:p>
          <w:p w:rsidR="00456611" w:rsidRDefault="00462FDB" w:rsidP="00456611">
            <w:pPr>
              <w:rPr>
                <w:rFonts w:cs="Arial"/>
                <w:color w:val="008000"/>
                <w:sz w:val="19"/>
                <w:szCs w:val="19"/>
              </w:rPr>
            </w:pPr>
            <w:r w:rsidRPr="00F12180">
              <w:rPr>
                <w:rFonts w:cs="Arial"/>
                <w:color w:val="008000"/>
                <w:sz w:val="19"/>
                <w:szCs w:val="19"/>
              </w:rPr>
              <w:t>Vlado Ravničan</w:t>
            </w:r>
            <w:r w:rsidR="00456611" w:rsidRPr="00F12180">
              <w:rPr>
                <w:rFonts w:cs="Arial"/>
                <w:color w:val="008000"/>
                <w:sz w:val="19"/>
                <w:szCs w:val="19"/>
              </w:rPr>
              <w:t xml:space="preserve"> </w:t>
            </w:r>
          </w:p>
          <w:p w:rsidR="00462FDB" w:rsidRPr="00F12180" w:rsidRDefault="00456611" w:rsidP="008051E0">
            <w:pPr>
              <w:rPr>
                <w:rFonts w:cs="Arial"/>
                <w:color w:val="008000"/>
                <w:sz w:val="19"/>
                <w:szCs w:val="19"/>
              </w:rPr>
            </w:pPr>
            <w:r w:rsidRPr="00F12180">
              <w:rPr>
                <w:rFonts w:cs="Arial"/>
                <w:color w:val="008000"/>
                <w:sz w:val="19"/>
                <w:szCs w:val="19"/>
              </w:rPr>
              <w:t xml:space="preserve">Milena </w:t>
            </w:r>
            <w:proofErr w:type="spellStart"/>
            <w:r w:rsidRPr="00F12180">
              <w:rPr>
                <w:rFonts w:cs="Arial"/>
                <w:color w:val="008000"/>
                <w:sz w:val="19"/>
                <w:szCs w:val="19"/>
              </w:rPr>
              <w:t>Slatinek</w:t>
            </w:r>
            <w:proofErr w:type="spellEnd"/>
          </w:p>
        </w:tc>
        <w:tc>
          <w:tcPr>
            <w:tcW w:w="2268" w:type="dxa"/>
          </w:tcPr>
          <w:p w:rsidR="00462FDB" w:rsidRPr="00F12180" w:rsidRDefault="00462FDB" w:rsidP="00382373">
            <w:pPr>
              <w:rPr>
                <w:rFonts w:cs="Arial"/>
                <w:color w:val="C00000"/>
                <w:sz w:val="19"/>
                <w:szCs w:val="19"/>
              </w:rPr>
            </w:pPr>
            <w:r w:rsidRPr="00F12180">
              <w:rPr>
                <w:rFonts w:cs="Arial"/>
                <w:color w:val="C00000"/>
                <w:sz w:val="19"/>
                <w:szCs w:val="19"/>
              </w:rPr>
              <w:t>Miran Gorinšek</w:t>
            </w:r>
          </w:p>
          <w:p w:rsidR="00462FDB" w:rsidRPr="00F12180" w:rsidRDefault="00462FDB" w:rsidP="00382373">
            <w:pPr>
              <w:rPr>
                <w:rFonts w:cs="Arial"/>
                <w:color w:val="C00000"/>
                <w:sz w:val="19"/>
                <w:szCs w:val="19"/>
              </w:rPr>
            </w:pPr>
            <w:r w:rsidRPr="00F12180">
              <w:rPr>
                <w:rFonts w:cs="Arial"/>
                <w:color w:val="C00000"/>
                <w:sz w:val="19"/>
                <w:szCs w:val="19"/>
              </w:rPr>
              <w:t>Breda Obrez Preskar</w:t>
            </w:r>
          </w:p>
          <w:p w:rsidR="00462FDB" w:rsidRPr="00F12180" w:rsidRDefault="00462FDB" w:rsidP="00382373">
            <w:pPr>
              <w:rPr>
                <w:rFonts w:cs="Arial"/>
                <w:color w:val="C00000"/>
                <w:sz w:val="19"/>
                <w:szCs w:val="19"/>
              </w:rPr>
            </w:pPr>
            <w:r w:rsidRPr="00F12180">
              <w:rPr>
                <w:rFonts w:cs="Arial"/>
                <w:color w:val="C00000"/>
                <w:sz w:val="19"/>
                <w:szCs w:val="19"/>
              </w:rPr>
              <w:t>Sonja Breznik</w:t>
            </w:r>
          </w:p>
          <w:p w:rsidR="00462FDB" w:rsidRPr="00F12180" w:rsidRDefault="00462FDB" w:rsidP="00382373">
            <w:pPr>
              <w:rPr>
                <w:rFonts w:cs="Arial"/>
                <w:color w:val="C00000"/>
                <w:sz w:val="19"/>
                <w:szCs w:val="19"/>
              </w:rPr>
            </w:pPr>
            <w:r w:rsidRPr="00F12180">
              <w:rPr>
                <w:rFonts w:cs="Arial"/>
                <w:color w:val="C00000"/>
                <w:sz w:val="19"/>
                <w:szCs w:val="19"/>
              </w:rPr>
              <w:t>Tjaša Kangler</w:t>
            </w:r>
          </w:p>
          <w:p w:rsidR="00462FDB" w:rsidRPr="00F12180" w:rsidRDefault="00462FDB" w:rsidP="00382373">
            <w:pPr>
              <w:rPr>
                <w:rFonts w:cs="Arial"/>
                <w:color w:val="C00000"/>
                <w:sz w:val="19"/>
                <w:szCs w:val="19"/>
              </w:rPr>
            </w:pPr>
            <w:r w:rsidRPr="00F12180">
              <w:rPr>
                <w:rFonts w:cs="Arial"/>
                <w:color w:val="C00000"/>
                <w:sz w:val="19"/>
                <w:szCs w:val="19"/>
              </w:rPr>
              <w:t xml:space="preserve">Tadeja </w:t>
            </w:r>
            <w:proofErr w:type="spellStart"/>
            <w:r w:rsidRPr="00F12180">
              <w:rPr>
                <w:rFonts w:cs="Arial"/>
                <w:color w:val="C00000"/>
                <w:sz w:val="19"/>
                <w:szCs w:val="19"/>
              </w:rPr>
              <w:t>Waldhuber</w:t>
            </w:r>
            <w:proofErr w:type="spellEnd"/>
          </w:p>
          <w:p w:rsidR="00462FDB" w:rsidRPr="00F12180" w:rsidRDefault="00462FDB" w:rsidP="00382373">
            <w:pPr>
              <w:rPr>
                <w:rFonts w:cs="Arial"/>
                <w:color w:val="C00000"/>
                <w:sz w:val="19"/>
                <w:szCs w:val="19"/>
              </w:rPr>
            </w:pPr>
            <w:proofErr w:type="spellStart"/>
            <w:r w:rsidRPr="00F12180">
              <w:rPr>
                <w:rFonts w:cs="Arial"/>
                <w:color w:val="C00000"/>
                <w:sz w:val="19"/>
                <w:szCs w:val="19"/>
              </w:rPr>
              <w:t>Gažovič</w:t>
            </w:r>
            <w:proofErr w:type="spellEnd"/>
            <w:r w:rsidRPr="00F12180">
              <w:rPr>
                <w:rFonts w:cs="Arial"/>
                <w:color w:val="C00000"/>
                <w:sz w:val="19"/>
                <w:szCs w:val="19"/>
              </w:rPr>
              <w:t xml:space="preserve"> Andrejka</w:t>
            </w:r>
          </w:p>
          <w:p w:rsidR="00462FDB" w:rsidRPr="00F12180" w:rsidRDefault="00462FDB" w:rsidP="00382373">
            <w:pPr>
              <w:rPr>
                <w:rFonts w:cs="Arial"/>
                <w:color w:val="C00000"/>
                <w:sz w:val="19"/>
                <w:szCs w:val="19"/>
              </w:rPr>
            </w:pPr>
            <w:r w:rsidRPr="00F12180">
              <w:rPr>
                <w:rFonts w:cs="Arial"/>
                <w:color w:val="C00000"/>
                <w:sz w:val="19"/>
                <w:szCs w:val="19"/>
              </w:rPr>
              <w:t>Peter Koren</w:t>
            </w:r>
          </w:p>
          <w:p w:rsidR="00462FDB" w:rsidRPr="00F12180" w:rsidRDefault="00462FDB" w:rsidP="00382373">
            <w:pPr>
              <w:rPr>
                <w:rFonts w:cs="Arial"/>
                <w:color w:val="C00000"/>
                <w:sz w:val="19"/>
                <w:szCs w:val="19"/>
              </w:rPr>
            </w:pPr>
            <w:r w:rsidRPr="00F12180">
              <w:rPr>
                <w:rFonts w:cs="Arial"/>
                <w:color w:val="C00000"/>
                <w:sz w:val="19"/>
                <w:szCs w:val="19"/>
              </w:rPr>
              <w:t>Marjana Acman</w:t>
            </w:r>
          </w:p>
          <w:p w:rsidR="00462FDB" w:rsidRPr="00F12180" w:rsidRDefault="00462FDB" w:rsidP="00382373">
            <w:pPr>
              <w:rPr>
                <w:rFonts w:cs="Arial"/>
                <w:color w:val="C00000"/>
                <w:sz w:val="19"/>
                <w:szCs w:val="19"/>
              </w:rPr>
            </w:pPr>
            <w:r w:rsidRPr="00F12180">
              <w:rPr>
                <w:rFonts w:cs="Arial"/>
                <w:color w:val="C00000"/>
                <w:sz w:val="19"/>
                <w:szCs w:val="19"/>
              </w:rPr>
              <w:t>Ivica Podkrajšek</w:t>
            </w:r>
          </w:p>
          <w:p w:rsidR="00462FDB" w:rsidRPr="00F12180" w:rsidRDefault="00462FDB" w:rsidP="00382373">
            <w:pPr>
              <w:rPr>
                <w:rFonts w:cs="Arial"/>
                <w:color w:val="C00000"/>
                <w:sz w:val="19"/>
                <w:szCs w:val="19"/>
              </w:rPr>
            </w:pPr>
            <w:r w:rsidRPr="00F12180">
              <w:rPr>
                <w:rFonts w:cs="Arial"/>
                <w:color w:val="C00000"/>
                <w:sz w:val="19"/>
                <w:szCs w:val="19"/>
              </w:rPr>
              <w:t>Majda Temnik</w:t>
            </w:r>
          </w:p>
          <w:p w:rsidR="00462FDB" w:rsidRPr="00F12180" w:rsidRDefault="00462FDB" w:rsidP="00382373">
            <w:pPr>
              <w:rPr>
                <w:rFonts w:cs="Arial"/>
                <w:color w:val="C00000"/>
                <w:sz w:val="19"/>
                <w:szCs w:val="19"/>
              </w:rPr>
            </w:pPr>
            <w:r w:rsidRPr="00F12180">
              <w:rPr>
                <w:rFonts w:cs="Arial"/>
                <w:color w:val="C00000"/>
                <w:sz w:val="19"/>
                <w:szCs w:val="19"/>
              </w:rPr>
              <w:t>Katja Temnik</w:t>
            </w:r>
          </w:p>
          <w:p w:rsidR="00462FDB" w:rsidRPr="00F12180" w:rsidRDefault="00462FDB" w:rsidP="00382373">
            <w:pPr>
              <w:rPr>
                <w:rFonts w:cs="Arial"/>
                <w:color w:val="C00000"/>
                <w:sz w:val="19"/>
                <w:szCs w:val="19"/>
              </w:rPr>
            </w:pPr>
            <w:r w:rsidRPr="00F12180">
              <w:rPr>
                <w:rFonts w:cs="Arial"/>
                <w:color w:val="C00000"/>
                <w:sz w:val="19"/>
                <w:szCs w:val="19"/>
              </w:rPr>
              <w:t>Renata Klančnik</w:t>
            </w:r>
          </w:p>
          <w:p w:rsidR="00462FDB" w:rsidRPr="00F12180" w:rsidRDefault="00462FDB" w:rsidP="00382373">
            <w:pPr>
              <w:rPr>
                <w:rFonts w:cs="Arial"/>
                <w:color w:val="C00000"/>
                <w:sz w:val="19"/>
                <w:szCs w:val="19"/>
              </w:rPr>
            </w:pPr>
            <w:r w:rsidRPr="00F12180">
              <w:rPr>
                <w:rFonts w:cs="Arial"/>
                <w:color w:val="C00000"/>
                <w:sz w:val="19"/>
                <w:szCs w:val="19"/>
              </w:rPr>
              <w:t>Jerneja Ristič Levart</w:t>
            </w:r>
          </w:p>
          <w:p w:rsidR="00462FDB" w:rsidRPr="00F12180" w:rsidRDefault="00462FDB" w:rsidP="00382373">
            <w:pPr>
              <w:rPr>
                <w:rFonts w:cs="Arial"/>
                <w:color w:val="C00000"/>
                <w:sz w:val="19"/>
                <w:szCs w:val="19"/>
              </w:rPr>
            </w:pPr>
            <w:r w:rsidRPr="00F12180">
              <w:rPr>
                <w:rFonts w:cs="Arial"/>
                <w:color w:val="C00000"/>
                <w:sz w:val="19"/>
                <w:szCs w:val="19"/>
              </w:rPr>
              <w:t>Ela Dolšak</w:t>
            </w:r>
          </w:p>
          <w:p w:rsidR="00462FDB" w:rsidRPr="00F12180" w:rsidRDefault="00462FDB" w:rsidP="00382373">
            <w:pPr>
              <w:rPr>
                <w:rFonts w:cs="Arial"/>
                <w:color w:val="C00000"/>
                <w:sz w:val="19"/>
                <w:szCs w:val="19"/>
              </w:rPr>
            </w:pPr>
            <w:r w:rsidRPr="00F12180">
              <w:rPr>
                <w:rFonts w:cs="Arial"/>
                <w:color w:val="C00000"/>
                <w:sz w:val="19"/>
                <w:szCs w:val="19"/>
              </w:rPr>
              <w:t>Srečko Dolšak</w:t>
            </w:r>
          </w:p>
          <w:p w:rsidR="00462FDB" w:rsidRPr="00F12180" w:rsidRDefault="00462FDB" w:rsidP="00382373">
            <w:pPr>
              <w:rPr>
                <w:rFonts w:cs="Arial"/>
                <w:color w:val="C00000"/>
                <w:sz w:val="19"/>
                <w:szCs w:val="19"/>
              </w:rPr>
            </w:pPr>
            <w:r w:rsidRPr="00F12180">
              <w:rPr>
                <w:rFonts w:cs="Arial"/>
                <w:color w:val="C00000"/>
                <w:sz w:val="19"/>
                <w:szCs w:val="19"/>
              </w:rPr>
              <w:t>Robert Vrečko</w:t>
            </w:r>
          </w:p>
          <w:p w:rsidR="00462FDB" w:rsidRPr="00F12180" w:rsidRDefault="00462FDB" w:rsidP="00382373">
            <w:pPr>
              <w:rPr>
                <w:rFonts w:cs="Arial"/>
                <w:color w:val="C00000"/>
                <w:sz w:val="19"/>
                <w:szCs w:val="19"/>
              </w:rPr>
            </w:pPr>
            <w:r w:rsidRPr="00F12180">
              <w:rPr>
                <w:rFonts w:cs="Arial"/>
                <w:color w:val="C00000"/>
                <w:sz w:val="19"/>
                <w:szCs w:val="19"/>
              </w:rPr>
              <w:t xml:space="preserve">Aleksandra </w:t>
            </w:r>
            <w:proofErr w:type="spellStart"/>
            <w:r w:rsidRPr="00F12180">
              <w:rPr>
                <w:rFonts w:cs="Arial"/>
                <w:color w:val="C00000"/>
                <w:sz w:val="19"/>
                <w:szCs w:val="19"/>
              </w:rPr>
              <w:t>Boldin</w:t>
            </w:r>
            <w:proofErr w:type="spellEnd"/>
          </w:p>
          <w:p w:rsidR="00462FDB" w:rsidRPr="00F12180" w:rsidRDefault="00462FDB" w:rsidP="00382373">
            <w:pPr>
              <w:rPr>
                <w:rFonts w:cs="Arial"/>
                <w:color w:val="C00000"/>
                <w:sz w:val="19"/>
                <w:szCs w:val="19"/>
              </w:rPr>
            </w:pPr>
            <w:r w:rsidRPr="00F12180">
              <w:rPr>
                <w:rFonts w:cs="Arial"/>
                <w:color w:val="C00000"/>
                <w:sz w:val="19"/>
                <w:szCs w:val="19"/>
              </w:rPr>
              <w:t>Karmen Kukovič</w:t>
            </w:r>
          </w:p>
          <w:p w:rsidR="00462FDB" w:rsidRPr="00F12180" w:rsidRDefault="00462FDB" w:rsidP="00382373">
            <w:pPr>
              <w:rPr>
                <w:rFonts w:cs="Arial"/>
                <w:color w:val="C00000"/>
                <w:sz w:val="19"/>
                <w:szCs w:val="19"/>
              </w:rPr>
            </w:pPr>
            <w:r w:rsidRPr="00F12180">
              <w:rPr>
                <w:rFonts w:cs="Arial"/>
                <w:color w:val="C00000"/>
                <w:sz w:val="19"/>
                <w:szCs w:val="19"/>
              </w:rPr>
              <w:t>Nevenka Brdnik</w:t>
            </w:r>
          </w:p>
          <w:p w:rsidR="00462FDB" w:rsidRPr="00F12180" w:rsidRDefault="00462FDB" w:rsidP="00382373">
            <w:pPr>
              <w:rPr>
                <w:rFonts w:cs="Arial"/>
                <w:color w:val="C00000"/>
                <w:sz w:val="19"/>
                <w:szCs w:val="19"/>
              </w:rPr>
            </w:pPr>
            <w:r w:rsidRPr="00F12180">
              <w:rPr>
                <w:rFonts w:cs="Arial"/>
                <w:color w:val="C00000"/>
                <w:sz w:val="19"/>
                <w:szCs w:val="19"/>
              </w:rPr>
              <w:t xml:space="preserve">Anton </w:t>
            </w:r>
            <w:proofErr w:type="spellStart"/>
            <w:r w:rsidRPr="00F12180">
              <w:rPr>
                <w:rFonts w:cs="Arial"/>
                <w:color w:val="C00000"/>
                <w:sz w:val="19"/>
                <w:szCs w:val="19"/>
              </w:rPr>
              <w:t>Noner</w:t>
            </w:r>
            <w:proofErr w:type="spellEnd"/>
          </w:p>
          <w:p w:rsidR="00462FDB" w:rsidRPr="00F12180" w:rsidRDefault="00462FDB" w:rsidP="00382373">
            <w:pPr>
              <w:rPr>
                <w:rFonts w:cs="Arial"/>
                <w:color w:val="C00000"/>
                <w:sz w:val="19"/>
                <w:szCs w:val="19"/>
              </w:rPr>
            </w:pPr>
            <w:r w:rsidRPr="00F12180">
              <w:rPr>
                <w:rFonts w:cs="Arial"/>
                <w:color w:val="C00000"/>
                <w:sz w:val="19"/>
                <w:szCs w:val="19"/>
              </w:rPr>
              <w:t xml:space="preserve">Smiljana </w:t>
            </w:r>
            <w:proofErr w:type="spellStart"/>
            <w:r w:rsidRPr="00F12180">
              <w:rPr>
                <w:rFonts w:cs="Arial"/>
                <w:color w:val="C00000"/>
                <w:sz w:val="19"/>
                <w:szCs w:val="19"/>
              </w:rPr>
              <w:t>Sirc</w:t>
            </w:r>
            <w:proofErr w:type="spellEnd"/>
            <w:r w:rsidRPr="00F12180">
              <w:rPr>
                <w:rFonts w:cs="Arial"/>
                <w:color w:val="C00000"/>
                <w:sz w:val="19"/>
                <w:szCs w:val="19"/>
              </w:rPr>
              <w:t xml:space="preserve"> Vipotnik</w:t>
            </w:r>
          </w:p>
          <w:p w:rsidR="00462FDB" w:rsidRPr="00F12180" w:rsidRDefault="00462FDB" w:rsidP="00382373">
            <w:pPr>
              <w:rPr>
                <w:rFonts w:cs="Arial"/>
                <w:color w:val="C00000"/>
                <w:sz w:val="19"/>
                <w:szCs w:val="19"/>
              </w:rPr>
            </w:pPr>
            <w:r w:rsidRPr="00F12180">
              <w:rPr>
                <w:rFonts w:cs="Arial"/>
                <w:color w:val="C00000"/>
                <w:sz w:val="19"/>
                <w:szCs w:val="19"/>
              </w:rPr>
              <w:t>Tanja Štruc</w:t>
            </w:r>
          </w:p>
          <w:p w:rsidR="00462FDB" w:rsidRPr="00F12180" w:rsidRDefault="00462FDB" w:rsidP="00382373">
            <w:pPr>
              <w:rPr>
                <w:rFonts w:cs="Arial"/>
                <w:color w:val="C00000"/>
                <w:sz w:val="19"/>
                <w:szCs w:val="19"/>
              </w:rPr>
            </w:pPr>
            <w:r w:rsidRPr="00F12180">
              <w:rPr>
                <w:rFonts w:cs="Arial"/>
                <w:color w:val="C00000"/>
                <w:sz w:val="19"/>
                <w:szCs w:val="19"/>
              </w:rPr>
              <w:t>Tadej Slapnik</w:t>
            </w:r>
          </w:p>
          <w:p w:rsidR="00462FDB" w:rsidRPr="00F12180" w:rsidRDefault="00462FDB" w:rsidP="00382373">
            <w:pPr>
              <w:rPr>
                <w:rFonts w:cs="Arial"/>
                <w:color w:val="C00000"/>
                <w:sz w:val="19"/>
                <w:szCs w:val="19"/>
              </w:rPr>
            </w:pPr>
            <w:r w:rsidRPr="00F12180">
              <w:rPr>
                <w:rFonts w:cs="Arial"/>
                <w:color w:val="C00000"/>
                <w:sz w:val="19"/>
                <w:szCs w:val="19"/>
              </w:rPr>
              <w:t>Milena Brdnik</w:t>
            </w:r>
          </w:p>
          <w:p w:rsidR="00462FDB" w:rsidRPr="00F12180" w:rsidRDefault="00462FDB" w:rsidP="00382373">
            <w:pPr>
              <w:rPr>
                <w:rFonts w:cs="Arial"/>
                <w:color w:val="C00000"/>
                <w:sz w:val="19"/>
                <w:szCs w:val="19"/>
              </w:rPr>
            </w:pPr>
            <w:r w:rsidRPr="00F12180">
              <w:rPr>
                <w:rFonts w:cs="Arial"/>
                <w:color w:val="C00000"/>
                <w:sz w:val="19"/>
                <w:szCs w:val="19"/>
              </w:rPr>
              <w:t>Stanko Kolar</w:t>
            </w:r>
          </w:p>
          <w:p w:rsidR="00462FDB" w:rsidRPr="00F12180" w:rsidRDefault="00462FDB" w:rsidP="00382373">
            <w:pPr>
              <w:rPr>
                <w:rFonts w:cs="Arial"/>
                <w:color w:val="C00000"/>
                <w:sz w:val="19"/>
                <w:szCs w:val="19"/>
              </w:rPr>
            </w:pPr>
            <w:r w:rsidRPr="00F12180">
              <w:rPr>
                <w:rFonts w:cs="Arial"/>
                <w:color w:val="C00000"/>
                <w:sz w:val="19"/>
                <w:szCs w:val="19"/>
              </w:rPr>
              <w:t xml:space="preserve">Simona </w:t>
            </w:r>
            <w:proofErr w:type="spellStart"/>
            <w:r w:rsidRPr="00F12180">
              <w:rPr>
                <w:rFonts w:cs="Arial"/>
                <w:color w:val="C00000"/>
                <w:sz w:val="19"/>
                <w:szCs w:val="19"/>
              </w:rPr>
              <w:t>Medven</w:t>
            </w:r>
            <w:proofErr w:type="spellEnd"/>
          </w:p>
          <w:p w:rsidR="00462FDB" w:rsidRPr="00F12180" w:rsidRDefault="00462FDB" w:rsidP="00382373">
            <w:pPr>
              <w:rPr>
                <w:rFonts w:cs="Arial"/>
                <w:color w:val="C00000"/>
                <w:sz w:val="19"/>
                <w:szCs w:val="19"/>
              </w:rPr>
            </w:pPr>
            <w:r w:rsidRPr="00F12180">
              <w:rPr>
                <w:rFonts w:cs="Arial"/>
                <w:color w:val="C00000"/>
                <w:sz w:val="19"/>
                <w:szCs w:val="19"/>
              </w:rPr>
              <w:t xml:space="preserve">Polona </w:t>
            </w:r>
            <w:proofErr w:type="spellStart"/>
            <w:r w:rsidRPr="00F12180">
              <w:rPr>
                <w:rFonts w:cs="Arial"/>
                <w:color w:val="C00000"/>
                <w:sz w:val="19"/>
                <w:szCs w:val="19"/>
              </w:rPr>
              <w:t>Brumec</w:t>
            </w:r>
            <w:proofErr w:type="spellEnd"/>
          </w:p>
          <w:p w:rsidR="00456611" w:rsidRDefault="00456611" w:rsidP="00382373">
            <w:pPr>
              <w:rPr>
                <w:rFonts w:cs="Arial"/>
                <w:color w:val="C00000"/>
                <w:sz w:val="19"/>
                <w:szCs w:val="19"/>
              </w:rPr>
            </w:pPr>
            <w:r>
              <w:rPr>
                <w:rFonts w:cs="Arial"/>
                <w:color w:val="C00000"/>
                <w:sz w:val="19"/>
                <w:szCs w:val="19"/>
              </w:rPr>
              <w:t>Benjamin Kračun</w:t>
            </w:r>
          </w:p>
          <w:p w:rsidR="00462FDB" w:rsidRPr="00F12180" w:rsidRDefault="00456611" w:rsidP="00382373">
            <w:pPr>
              <w:rPr>
                <w:rFonts w:cs="Arial"/>
                <w:color w:val="C00000"/>
                <w:sz w:val="19"/>
                <w:szCs w:val="19"/>
              </w:rPr>
            </w:pPr>
            <w:r>
              <w:rPr>
                <w:rFonts w:cs="Arial"/>
                <w:color w:val="C00000"/>
                <w:sz w:val="19"/>
                <w:szCs w:val="19"/>
              </w:rPr>
              <w:t xml:space="preserve">Damjana </w:t>
            </w:r>
            <w:proofErr w:type="spellStart"/>
            <w:r>
              <w:rPr>
                <w:rFonts w:cs="Arial"/>
                <w:color w:val="C00000"/>
                <w:sz w:val="19"/>
                <w:szCs w:val="19"/>
              </w:rPr>
              <w:t>Ulipi</w:t>
            </w:r>
            <w:proofErr w:type="spellEnd"/>
            <w:r w:rsidR="00462FDB" w:rsidRPr="00F12180">
              <w:rPr>
                <w:rFonts w:cs="Arial"/>
                <w:color w:val="C00000"/>
                <w:sz w:val="19"/>
                <w:szCs w:val="19"/>
              </w:rPr>
              <w:t xml:space="preserve"> </w:t>
            </w:r>
          </w:p>
          <w:p w:rsidR="00462FDB" w:rsidRPr="00F12180" w:rsidRDefault="00462FDB" w:rsidP="00382373">
            <w:pPr>
              <w:rPr>
                <w:rFonts w:cs="Arial"/>
                <w:color w:val="C00000"/>
                <w:sz w:val="19"/>
                <w:szCs w:val="19"/>
              </w:rPr>
            </w:pPr>
            <w:r w:rsidRPr="00F12180">
              <w:rPr>
                <w:rFonts w:cs="Arial"/>
                <w:color w:val="C00000"/>
                <w:sz w:val="19"/>
                <w:szCs w:val="19"/>
              </w:rPr>
              <w:t>Erika Kodrun</w:t>
            </w:r>
            <w:r w:rsidR="00456611">
              <w:rPr>
                <w:rFonts w:cs="Arial"/>
                <w:color w:val="C00000"/>
                <w:sz w:val="19"/>
                <w:szCs w:val="19"/>
              </w:rPr>
              <w:t xml:space="preserve"> Josič Ervin Jančič</w:t>
            </w:r>
          </w:p>
          <w:p w:rsidR="00456611" w:rsidRDefault="00462FDB" w:rsidP="00382373">
            <w:pPr>
              <w:rPr>
                <w:rFonts w:cs="Arial"/>
                <w:color w:val="C00000"/>
                <w:sz w:val="19"/>
                <w:szCs w:val="19"/>
              </w:rPr>
            </w:pPr>
            <w:r w:rsidRPr="00F12180">
              <w:rPr>
                <w:rFonts w:cs="Arial"/>
                <w:color w:val="C00000"/>
                <w:sz w:val="19"/>
                <w:szCs w:val="19"/>
              </w:rPr>
              <w:t xml:space="preserve">Stanka </w:t>
            </w:r>
            <w:proofErr w:type="spellStart"/>
            <w:r w:rsidRPr="00F12180">
              <w:rPr>
                <w:rFonts w:cs="Arial"/>
                <w:color w:val="C00000"/>
                <w:sz w:val="19"/>
                <w:szCs w:val="19"/>
              </w:rPr>
              <w:t>Macuh</w:t>
            </w:r>
            <w:proofErr w:type="spellEnd"/>
            <w:r w:rsidRPr="00F12180">
              <w:rPr>
                <w:rFonts w:cs="Arial"/>
                <w:color w:val="C00000"/>
                <w:sz w:val="19"/>
                <w:szCs w:val="19"/>
              </w:rPr>
              <w:t>,</w:t>
            </w:r>
          </w:p>
          <w:p w:rsidR="00462FDB" w:rsidRPr="00F12180" w:rsidRDefault="00456611" w:rsidP="00382373">
            <w:pPr>
              <w:rPr>
                <w:rFonts w:cs="Arial"/>
                <w:color w:val="C00000"/>
                <w:sz w:val="19"/>
                <w:szCs w:val="19"/>
              </w:rPr>
            </w:pPr>
            <w:r>
              <w:rPr>
                <w:rFonts w:cs="Arial"/>
                <w:color w:val="C00000"/>
                <w:sz w:val="19"/>
                <w:szCs w:val="19"/>
              </w:rPr>
              <w:t>Maruša Kuk</w:t>
            </w:r>
            <w:r w:rsidR="00462FDB" w:rsidRPr="00F12180">
              <w:rPr>
                <w:rFonts w:cs="Arial"/>
                <w:color w:val="C00000"/>
                <w:sz w:val="19"/>
                <w:szCs w:val="19"/>
              </w:rPr>
              <w:t xml:space="preserve"> </w:t>
            </w:r>
          </w:p>
          <w:p w:rsidR="00462FDB" w:rsidRPr="00F12180" w:rsidRDefault="00462FDB" w:rsidP="00382373">
            <w:pPr>
              <w:rPr>
                <w:rFonts w:cs="Arial"/>
                <w:color w:val="C00000"/>
                <w:sz w:val="19"/>
                <w:szCs w:val="19"/>
              </w:rPr>
            </w:pPr>
            <w:r w:rsidRPr="00F12180">
              <w:rPr>
                <w:rFonts w:cs="Arial"/>
                <w:color w:val="C00000"/>
                <w:sz w:val="19"/>
                <w:szCs w:val="19"/>
              </w:rPr>
              <w:t xml:space="preserve">Irena Vozlič </w:t>
            </w:r>
          </w:p>
          <w:p w:rsidR="000479CE" w:rsidRDefault="00462FDB" w:rsidP="000479CE">
            <w:pPr>
              <w:rPr>
                <w:rFonts w:cs="Arial"/>
                <w:color w:val="C00000"/>
                <w:sz w:val="19"/>
                <w:szCs w:val="19"/>
              </w:rPr>
            </w:pPr>
            <w:r w:rsidRPr="00F12180">
              <w:rPr>
                <w:rFonts w:cs="Arial"/>
                <w:color w:val="C00000"/>
                <w:sz w:val="19"/>
                <w:szCs w:val="19"/>
              </w:rPr>
              <w:t xml:space="preserve">Urška </w:t>
            </w:r>
            <w:proofErr w:type="spellStart"/>
            <w:r w:rsidRPr="00F12180">
              <w:rPr>
                <w:rFonts w:cs="Arial"/>
                <w:color w:val="C00000"/>
                <w:sz w:val="19"/>
                <w:szCs w:val="19"/>
              </w:rPr>
              <w:t>Udovičič</w:t>
            </w:r>
            <w:proofErr w:type="spellEnd"/>
            <w:r w:rsidR="000479CE" w:rsidRPr="00F12180">
              <w:rPr>
                <w:rFonts w:cs="Arial"/>
                <w:color w:val="C00000"/>
                <w:sz w:val="19"/>
                <w:szCs w:val="19"/>
              </w:rPr>
              <w:t xml:space="preserve"> </w:t>
            </w:r>
          </w:p>
          <w:p w:rsidR="000479CE" w:rsidRPr="00F12180" w:rsidRDefault="000479CE" w:rsidP="000479CE">
            <w:pPr>
              <w:rPr>
                <w:rFonts w:cs="Arial"/>
                <w:color w:val="C00000"/>
                <w:sz w:val="19"/>
                <w:szCs w:val="19"/>
              </w:rPr>
            </w:pPr>
            <w:r w:rsidRPr="00F12180">
              <w:rPr>
                <w:rFonts w:cs="Arial"/>
                <w:color w:val="C00000"/>
                <w:sz w:val="19"/>
                <w:szCs w:val="19"/>
              </w:rPr>
              <w:t>Klara Šibanc Korošec</w:t>
            </w:r>
          </w:p>
          <w:p w:rsidR="00462FDB" w:rsidRPr="00F12180" w:rsidRDefault="00462FDB" w:rsidP="00382373">
            <w:pPr>
              <w:rPr>
                <w:rFonts w:cs="Arial"/>
                <w:color w:val="C00000"/>
                <w:sz w:val="19"/>
                <w:szCs w:val="19"/>
              </w:rPr>
            </w:pPr>
          </w:p>
        </w:tc>
        <w:tc>
          <w:tcPr>
            <w:tcW w:w="2126" w:type="dxa"/>
          </w:tcPr>
          <w:p w:rsidR="000479CE" w:rsidRPr="00F12180" w:rsidRDefault="000479CE" w:rsidP="000479CE">
            <w:pPr>
              <w:rPr>
                <w:rFonts w:cs="Arial"/>
                <w:color w:val="FF0000"/>
                <w:sz w:val="19"/>
                <w:szCs w:val="19"/>
              </w:rPr>
            </w:pPr>
            <w:r w:rsidRPr="00F12180">
              <w:rPr>
                <w:rFonts w:cs="Arial"/>
                <w:color w:val="FF0000"/>
                <w:sz w:val="19"/>
                <w:szCs w:val="19"/>
              </w:rPr>
              <w:t>Mirko Polutnik</w:t>
            </w:r>
          </w:p>
          <w:p w:rsidR="000479CE" w:rsidRPr="00F12180" w:rsidRDefault="000479CE" w:rsidP="000479CE">
            <w:pPr>
              <w:rPr>
                <w:rFonts w:cs="Arial"/>
                <w:color w:val="FF0000"/>
                <w:sz w:val="19"/>
                <w:szCs w:val="19"/>
              </w:rPr>
            </w:pPr>
            <w:r w:rsidRPr="00F12180">
              <w:rPr>
                <w:rFonts w:cs="Arial"/>
                <w:color w:val="FF0000"/>
                <w:sz w:val="19"/>
                <w:szCs w:val="19"/>
              </w:rPr>
              <w:t>Srečko Fijavž</w:t>
            </w:r>
          </w:p>
          <w:p w:rsidR="00127D13" w:rsidRPr="00F12180" w:rsidRDefault="00127D13" w:rsidP="008051E0">
            <w:pPr>
              <w:rPr>
                <w:rFonts w:cs="Arial"/>
                <w:color w:val="FF0000"/>
                <w:sz w:val="19"/>
                <w:szCs w:val="19"/>
              </w:rPr>
            </w:pPr>
            <w:r w:rsidRPr="00F12180">
              <w:rPr>
                <w:rFonts w:cs="Arial"/>
                <w:color w:val="FF0000"/>
                <w:sz w:val="19"/>
                <w:szCs w:val="19"/>
              </w:rPr>
              <w:t>Miha Turšič</w:t>
            </w:r>
          </w:p>
          <w:p w:rsidR="00127D13" w:rsidRPr="00F12180" w:rsidRDefault="00127D13" w:rsidP="008051E0">
            <w:pPr>
              <w:rPr>
                <w:rFonts w:cs="Arial"/>
                <w:color w:val="FF0000"/>
                <w:sz w:val="19"/>
                <w:szCs w:val="19"/>
              </w:rPr>
            </w:pPr>
            <w:r w:rsidRPr="00F12180">
              <w:rPr>
                <w:rFonts w:cs="Arial"/>
                <w:color w:val="FF0000"/>
                <w:sz w:val="19"/>
                <w:szCs w:val="19"/>
              </w:rPr>
              <w:t>Marta Kuzman</w:t>
            </w:r>
          </w:p>
          <w:p w:rsidR="00127D13" w:rsidRPr="00F12180" w:rsidRDefault="00127D13" w:rsidP="00127D13">
            <w:pPr>
              <w:rPr>
                <w:rFonts w:cs="Arial"/>
                <w:color w:val="FF0000"/>
                <w:sz w:val="19"/>
                <w:szCs w:val="19"/>
              </w:rPr>
            </w:pPr>
            <w:r w:rsidRPr="00F12180">
              <w:rPr>
                <w:rFonts w:cs="Arial"/>
                <w:color w:val="FF0000"/>
                <w:sz w:val="19"/>
                <w:szCs w:val="19"/>
              </w:rPr>
              <w:t>Roman Kotnik</w:t>
            </w:r>
          </w:p>
          <w:p w:rsidR="00127D13" w:rsidRPr="00F12180" w:rsidRDefault="00127D13" w:rsidP="00127D13">
            <w:pPr>
              <w:rPr>
                <w:rFonts w:cs="Arial"/>
                <w:color w:val="FF0000"/>
                <w:sz w:val="19"/>
                <w:szCs w:val="19"/>
              </w:rPr>
            </w:pPr>
            <w:r w:rsidRPr="00F12180">
              <w:rPr>
                <w:rFonts w:cs="Arial"/>
                <w:color w:val="FF0000"/>
                <w:sz w:val="19"/>
                <w:szCs w:val="19"/>
              </w:rPr>
              <w:t xml:space="preserve">Peter </w:t>
            </w:r>
            <w:proofErr w:type="spellStart"/>
            <w:r w:rsidRPr="00F12180">
              <w:rPr>
                <w:rFonts w:cs="Arial"/>
                <w:color w:val="FF0000"/>
                <w:sz w:val="19"/>
                <w:szCs w:val="19"/>
              </w:rPr>
              <w:t>Mauc</w:t>
            </w:r>
            <w:proofErr w:type="spellEnd"/>
          </w:p>
          <w:p w:rsidR="00127D13" w:rsidRPr="00F12180" w:rsidRDefault="00127D13" w:rsidP="00127D13">
            <w:pPr>
              <w:rPr>
                <w:rFonts w:cs="Arial"/>
                <w:color w:val="FF0000"/>
                <w:sz w:val="19"/>
                <w:szCs w:val="19"/>
              </w:rPr>
            </w:pPr>
            <w:r w:rsidRPr="00F12180">
              <w:rPr>
                <w:rFonts w:cs="Arial"/>
                <w:color w:val="FF0000"/>
                <w:sz w:val="19"/>
                <w:szCs w:val="19"/>
              </w:rPr>
              <w:t>Anton Kuzman</w:t>
            </w:r>
          </w:p>
          <w:p w:rsidR="00127D13" w:rsidRPr="00F12180" w:rsidRDefault="00127D13" w:rsidP="00127D13">
            <w:pPr>
              <w:rPr>
                <w:rFonts w:cs="Arial"/>
                <w:color w:val="FF0000"/>
                <w:sz w:val="19"/>
                <w:szCs w:val="19"/>
              </w:rPr>
            </w:pPr>
            <w:r w:rsidRPr="00F12180">
              <w:rPr>
                <w:rFonts w:cs="Arial"/>
                <w:color w:val="FF0000"/>
                <w:sz w:val="19"/>
                <w:szCs w:val="19"/>
              </w:rPr>
              <w:t>Jožica Kuzman</w:t>
            </w:r>
          </w:p>
          <w:p w:rsidR="00127D13" w:rsidRPr="00F12180" w:rsidRDefault="00127D13" w:rsidP="008051E0">
            <w:pPr>
              <w:rPr>
                <w:rFonts w:cs="Arial"/>
                <w:color w:val="FF0000"/>
                <w:sz w:val="19"/>
                <w:szCs w:val="19"/>
              </w:rPr>
            </w:pPr>
            <w:r w:rsidRPr="00F12180">
              <w:rPr>
                <w:rFonts w:cs="Arial"/>
                <w:color w:val="FF0000"/>
                <w:sz w:val="19"/>
                <w:szCs w:val="19"/>
              </w:rPr>
              <w:t>Jožef Javornik</w:t>
            </w:r>
          </w:p>
          <w:p w:rsidR="00127D13" w:rsidRPr="00F12180" w:rsidRDefault="00127D13" w:rsidP="00127D13">
            <w:pPr>
              <w:rPr>
                <w:rFonts w:cs="Arial"/>
                <w:color w:val="FF0000"/>
                <w:sz w:val="19"/>
                <w:szCs w:val="19"/>
              </w:rPr>
            </w:pPr>
            <w:r w:rsidRPr="00F12180">
              <w:rPr>
                <w:rFonts w:cs="Arial"/>
                <w:color w:val="FF0000"/>
                <w:sz w:val="19"/>
                <w:szCs w:val="19"/>
              </w:rPr>
              <w:t xml:space="preserve">Pavel </w:t>
            </w:r>
            <w:proofErr w:type="spellStart"/>
            <w:r w:rsidRPr="00F12180">
              <w:rPr>
                <w:rFonts w:cs="Arial"/>
                <w:color w:val="FF0000"/>
                <w:sz w:val="19"/>
                <w:szCs w:val="19"/>
              </w:rPr>
              <w:t>Skaza</w:t>
            </w:r>
            <w:proofErr w:type="spellEnd"/>
          </w:p>
          <w:p w:rsidR="00127D13" w:rsidRPr="00F12180" w:rsidRDefault="00127D13" w:rsidP="008051E0">
            <w:pPr>
              <w:rPr>
                <w:rFonts w:cs="Arial"/>
                <w:color w:val="FF0000"/>
                <w:sz w:val="19"/>
                <w:szCs w:val="19"/>
              </w:rPr>
            </w:pPr>
            <w:r w:rsidRPr="00F12180">
              <w:rPr>
                <w:rFonts w:cs="Arial"/>
                <w:color w:val="FF0000"/>
                <w:sz w:val="19"/>
                <w:szCs w:val="19"/>
              </w:rPr>
              <w:t xml:space="preserve">Slavko </w:t>
            </w:r>
            <w:proofErr w:type="spellStart"/>
            <w:r w:rsidRPr="00F12180">
              <w:rPr>
                <w:rFonts w:cs="Arial"/>
                <w:color w:val="FF0000"/>
                <w:sz w:val="19"/>
                <w:szCs w:val="19"/>
              </w:rPr>
              <w:t>Kitek</w:t>
            </w:r>
            <w:proofErr w:type="spellEnd"/>
          </w:p>
          <w:p w:rsidR="00127D13" w:rsidRPr="00F12180" w:rsidRDefault="00F12180" w:rsidP="008051E0">
            <w:pPr>
              <w:rPr>
                <w:rFonts w:cs="Arial"/>
                <w:color w:val="FF0000"/>
                <w:sz w:val="19"/>
                <w:szCs w:val="19"/>
              </w:rPr>
            </w:pPr>
            <w:r w:rsidRPr="00F12180">
              <w:rPr>
                <w:rFonts w:cs="Arial"/>
                <w:color w:val="FF0000"/>
                <w:sz w:val="19"/>
                <w:szCs w:val="19"/>
              </w:rPr>
              <w:t>Angela</w:t>
            </w:r>
            <w:r w:rsidR="00127D13" w:rsidRPr="00F12180">
              <w:rPr>
                <w:rFonts w:cs="Arial"/>
                <w:color w:val="FF0000"/>
                <w:sz w:val="19"/>
                <w:szCs w:val="19"/>
              </w:rPr>
              <w:t xml:space="preserve"> </w:t>
            </w:r>
            <w:proofErr w:type="spellStart"/>
            <w:r w:rsidR="00127D13" w:rsidRPr="00F12180">
              <w:rPr>
                <w:rFonts w:cs="Arial"/>
                <w:color w:val="FF0000"/>
                <w:sz w:val="19"/>
                <w:szCs w:val="19"/>
              </w:rPr>
              <w:t>Lušec</w:t>
            </w:r>
            <w:proofErr w:type="spellEnd"/>
          </w:p>
          <w:p w:rsidR="00127D13" w:rsidRPr="00F12180" w:rsidRDefault="00127D13" w:rsidP="00127D13">
            <w:pPr>
              <w:rPr>
                <w:rFonts w:cs="Arial"/>
                <w:color w:val="FF0000"/>
                <w:sz w:val="19"/>
                <w:szCs w:val="19"/>
              </w:rPr>
            </w:pPr>
            <w:r w:rsidRPr="00F12180">
              <w:rPr>
                <w:rFonts w:cs="Arial"/>
                <w:color w:val="FF0000"/>
                <w:sz w:val="19"/>
                <w:szCs w:val="19"/>
              </w:rPr>
              <w:t>Lucija Praprotnik</w:t>
            </w:r>
          </w:p>
          <w:p w:rsidR="00127D13" w:rsidRPr="00F12180" w:rsidRDefault="00127D13" w:rsidP="008051E0">
            <w:pPr>
              <w:rPr>
                <w:rFonts w:cs="Arial"/>
                <w:color w:val="FF0000"/>
                <w:sz w:val="19"/>
                <w:szCs w:val="19"/>
              </w:rPr>
            </w:pPr>
            <w:r w:rsidRPr="00F12180">
              <w:rPr>
                <w:rFonts w:cs="Arial"/>
                <w:color w:val="FF0000"/>
                <w:sz w:val="19"/>
                <w:szCs w:val="19"/>
              </w:rPr>
              <w:t>Jožef Jakob</w:t>
            </w:r>
          </w:p>
          <w:p w:rsidR="00F12180" w:rsidRPr="00F12180" w:rsidRDefault="00F12180" w:rsidP="00F12180">
            <w:pPr>
              <w:rPr>
                <w:rFonts w:cs="Arial"/>
                <w:color w:val="FF0000"/>
                <w:sz w:val="19"/>
                <w:szCs w:val="19"/>
              </w:rPr>
            </w:pPr>
            <w:r w:rsidRPr="00F12180">
              <w:rPr>
                <w:rFonts w:cs="Arial"/>
                <w:color w:val="FF0000"/>
                <w:sz w:val="19"/>
                <w:szCs w:val="19"/>
              </w:rPr>
              <w:t>Magda Pušnik</w:t>
            </w:r>
          </w:p>
          <w:p w:rsidR="00F12180" w:rsidRPr="00F12180" w:rsidRDefault="00F12180" w:rsidP="00F12180">
            <w:pPr>
              <w:rPr>
                <w:rFonts w:cs="Arial"/>
                <w:color w:val="FF0000"/>
                <w:sz w:val="19"/>
                <w:szCs w:val="19"/>
              </w:rPr>
            </w:pPr>
            <w:r w:rsidRPr="00F12180">
              <w:rPr>
                <w:rFonts w:cs="Arial"/>
                <w:color w:val="FF0000"/>
                <w:sz w:val="19"/>
                <w:szCs w:val="19"/>
              </w:rPr>
              <w:t>Vesna Slemenšek</w:t>
            </w:r>
          </w:p>
          <w:p w:rsidR="00127D13" w:rsidRPr="00F12180" w:rsidRDefault="00F12180" w:rsidP="008051E0">
            <w:pPr>
              <w:rPr>
                <w:rFonts w:cs="Arial"/>
                <w:color w:val="FF0000"/>
                <w:sz w:val="19"/>
                <w:szCs w:val="19"/>
              </w:rPr>
            </w:pPr>
            <w:r w:rsidRPr="00F12180">
              <w:rPr>
                <w:rFonts w:cs="Arial"/>
                <w:color w:val="FF0000"/>
                <w:sz w:val="19"/>
                <w:szCs w:val="19"/>
              </w:rPr>
              <w:t>Kornelija Kamenik</w:t>
            </w:r>
          </w:p>
          <w:p w:rsidR="00F12180" w:rsidRPr="00F12180" w:rsidRDefault="00F12180" w:rsidP="008051E0">
            <w:pPr>
              <w:rPr>
                <w:rFonts w:cs="Arial"/>
                <w:color w:val="FF0000"/>
                <w:sz w:val="19"/>
                <w:szCs w:val="19"/>
              </w:rPr>
            </w:pPr>
            <w:r w:rsidRPr="00F12180">
              <w:rPr>
                <w:rFonts w:cs="Arial"/>
                <w:color w:val="FF0000"/>
                <w:sz w:val="19"/>
                <w:szCs w:val="19"/>
              </w:rPr>
              <w:t xml:space="preserve">Marija Jeseničnik </w:t>
            </w:r>
          </w:p>
          <w:p w:rsidR="00F12180" w:rsidRPr="00F12180" w:rsidRDefault="00F12180" w:rsidP="008051E0">
            <w:pPr>
              <w:rPr>
                <w:rFonts w:cs="Arial"/>
                <w:color w:val="FF0000"/>
                <w:sz w:val="19"/>
                <w:szCs w:val="19"/>
              </w:rPr>
            </w:pPr>
            <w:r w:rsidRPr="00F12180">
              <w:rPr>
                <w:rFonts w:cs="Arial"/>
                <w:color w:val="FF0000"/>
                <w:sz w:val="19"/>
                <w:szCs w:val="19"/>
              </w:rPr>
              <w:t>Darja Kričaj</w:t>
            </w:r>
          </w:p>
          <w:p w:rsidR="00F12180" w:rsidRPr="00F12180" w:rsidRDefault="00F12180" w:rsidP="008051E0">
            <w:pPr>
              <w:rPr>
                <w:rFonts w:cs="Arial"/>
                <w:color w:val="FF0000"/>
                <w:sz w:val="19"/>
                <w:szCs w:val="19"/>
              </w:rPr>
            </w:pPr>
            <w:r w:rsidRPr="00F12180">
              <w:rPr>
                <w:rFonts w:cs="Arial"/>
                <w:color w:val="FF0000"/>
                <w:sz w:val="19"/>
                <w:szCs w:val="19"/>
              </w:rPr>
              <w:t>Marko Hribernik</w:t>
            </w:r>
          </w:p>
          <w:p w:rsidR="00F12180" w:rsidRPr="00F12180" w:rsidRDefault="00F12180" w:rsidP="008051E0">
            <w:pPr>
              <w:rPr>
                <w:rFonts w:cs="Arial"/>
                <w:color w:val="FF0000"/>
                <w:sz w:val="19"/>
                <w:szCs w:val="19"/>
              </w:rPr>
            </w:pPr>
            <w:r w:rsidRPr="00F12180">
              <w:rPr>
                <w:rFonts w:cs="Arial"/>
                <w:color w:val="FF0000"/>
                <w:sz w:val="19"/>
                <w:szCs w:val="19"/>
              </w:rPr>
              <w:t>Peter Jelenko</w:t>
            </w:r>
          </w:p>
          <w:p w:rsidR="00F12180" w:rsidRPr="00F12180" w:rsidRDefault="00F12180" w:rsidP="008051E0">
            <w:pPr>
              <w:rPr>
                <w:rFonts w:cs="Arial"/>
                <w:color w:val="FF0000"/>
                <w:sz w:val="19"/>
                <w:szCs w:val="19"/>
              </w:rPr>
            </w:pPr>
            <w:r w:rsidRPr="00F12180">
              <w:rPr>
                <w:rFonts w:cs="Arial"/>
                <w:color w:val="FF0000"/>
                <w:sz w:val="19"/>
                <w:szCs w:val="19"/>
              </w:rPr>
              <w:t>Slavko Gornjak</w:t>
            </w:r>
          </w:p>
          <w:p w:rsidR="00F12180" w:rsidRPr="00F12180" w:rsidRDefault="00F12180" w:rsidP="008051E0">
            <w:pPr>
              <w:rPr>
                <w:rFonts w:cs="Arial"/>
                <w:color w:val="FF0000"/>
                <w:sz w:val="19"/>
                <w:szCs w:val="19"/>
              </w:rPr>
            </w:pPr>
            <w:r w:rsidRPr="00F12180">
              <w:rPr>
                <w:rFonts w:cs="Arial"/>
                <w:color w:val="FF0000"/>
                <w:sz w:val="19"/>
                <w:szCs w:val="19"/>
              </w:rPr>
              <w:t xml:space="preserve">Breda </w:t>
            </w:r>
            <w:proofErr w:type="spellStart"/>
            <w:r w:rsidRPr="00F12180">
              <w:rPr>
                <w:rFonts w:cs="Arial"/>
                <w:color w:val="FF0000"/>
                <w:sz w:val="19"/>
                <w:szCs w:val="19"/>
              </w:rPr>
              <w:t>Retuznik</w:t>
            </w:r>
            <w:proofErr w:type="spellEnd"/>
            <w:r w:rsidRPr="00F12180">
              <w:rPr>
                <w:rFonts w:cs="Arial"/>
                <w:color w:val="FF0000"/>
                <w:sz w:val="19"/>
                <w:szCs w:val="19"/>
              </w:rPr>
              <w:t xml:space="preserve"> </w:t>
            </w:r>
          </w:p>
          <w:p w:rsidR="00F12180" w:rsidRPr="00F12180" w:rsidRDefault="00F12180" w:rsidP="00F12180">
            <w:pPr>
              <w:rPr>
                <w:rFonts w:cs="Arial"/>
                <w:color w:val="FF0000"/>
                <w:sz w:val="19"/>
                <w:szCs w:val="19"/>
              </w:rPr>
            </w:pPr>
            <w:r w:rsidRPr="00F12180">
              <w:rPr>
                <w:rFonts w:cs="Arial"/>
                <w:color w:val="FF0000"/>
                <w:sz w:val="19"/>
                <w:szCs w:val="19"/>
              </w:rPr>
              <w:t xml:space="preserve">Andreja </w:t>
            </w:r>
            <w:proofErr w:type="spellStart"/>
            <w:r w:rsidRPr="00F12180">
              <w:rPr>
                <w:rFonts w:cs="Arial"/>
                <w:color w:val="FF0000"/>
                <w:sz w:val="19"/>
                <w:szCs w:val="19"/>
              </w:rPr>
              <w:t>Kavc</w:t>
            </w:r>
            <w:proofErr w:type="spellEnd"/>
            <w:r w:rsidRPr="00F12180">
              <w:rPr>
                <w:rFonts w:cs="Arial"/>
                <w:color w:val="FF0000"/>
                <w:sz w:val="19"/>
                <w:szCs w:val="19"/>
              </w:rPr>
              <w:t xml:space="preserve"> Marguč </w:t>
            </w:r>
          </w:p>
          <w:p w:rsidR="00F12180" w:rsidRPr="00F12180" w:rsidRDefault="00F12180" w:rsidP="00F12180">
            <w:pPr>
              <w:rPr>
                <w:rFonts w:cs="Arial"/>
                <w:color w:val="FF0000"/>
                <w:sz w:val="19"/>
                <w:szCs w:val="19"/>
              </w:rPr>
            </w:pPr>
            <w:r w:rsidRPr="00F12180">
              <w:rPr>
                <w:rFonts w:cs="Arial"/>
                <w:color w:val="FF0000"/>
                <w:sz w:val="19"/>
                <w:szCs w:val="19"/>
              </w:rPr>
              <w:t>Bojan Bračič</w:t>
            </w:r>
          </w:p>
          <w:p w:rsidR="00F12180" w:rsidRPr="00F12180" w:rsidRDefault="00F12180" w:rsidP="00F12180">
            <w:pPr>
              <w:rPr>
                <w:rFonts w:cs="Arial"/>
                <w:color w:val="FF0000"/>
                <w:sz w:val="19"/>
                <w:szCs w:val="19"/>
              </w:rPr>
            </w:pPr>
            <w:r w:rsidRPr="00F12180">
              <w:rPr>
                <w:rFonts w:cs="Arial"/>
                <w:color w:val="FF0000"/>
                <w:sz w:val="19"/>
                <w:szCs w:val="19"/>
              </w:rPr>
              <w:t>Mojca Tomažič</w:t>
            </w:r>
          </w:p>
          <w:p w:rsidR="00127D13" w:rsidRPr="00F12180" w:rsidRDefault="00127D13" w:rsidP="008051E0">
            <w:pPr>
              <w:rPr>
                <w:rFonts w:cs="Arial"/>
                <w:color w:val="FF0000"/>
                <w:sz w:val="19"/>
                <w:szCs w:val="19"/>
              </w:rPr>
            </w:pPr>
            <w:r w:rsidRPr="00F12180">
              <w:rPr>
                <w:rFonts w:cs="Arial"/>
                <w:color w:val="FF0000"/>
                <w:sz w:val="19"/>
                <w:szCs w:val="19"/>
              </w:rPr>
              <w:t xml:space="preserve">Ljudmila </w:t>
            </w:r>
            <w:proofErr w:type="spellStart"/>
            <w:r w:rsidRPr="00F12180">
              <w:rPr>
                <w:rFonts w:cs="Arial"/>
                <w:color w:val="FF0000"/>
                <w:sz w:val="19"/>
                <w:szCs w:val="19"/>
              </w:rPr>
              <w:t>Strahovnik</w:t>
            </w:r>
            <w:proofErr w:type="spellEnd"/>
          </w:p>
          <w:p w:rsidR="00127D13" w:rsidRPr="00F12180" w:rsidRDefault="00127D13" w:rsidP="008051E0">
            <w:pPr>
              <w:rPr>
                <w:rFonts w:cs="Arial"/>
                <w:color w:val="FF0000"/>
                <w:sz w:val="19"/>
                <w:szCs w:val="19"/>
              </w:rPr>
            </w:pPr>
            <w:r w:rsidRPr="00F12180">
              <w:rPr>
                <w:rFonts w:cs="Arial"/>
                <w:color w:val="FF0000"/>
                <w:sz w:val="19"/>
                <w:szCs w:val="19"/>
              </w:rPr>
              <w:t xml:space="preserve">Angela </w:t>
            </w:r>
            <w:proofErr w:type="spellStart"/>
            <w:r w:rsidRPr="00F12180">
              <w:rPr>
                <w:rFonts w:cs="Arial"/>
                <w:color w:val="FF0000"/>
                <w:sz w:val="19"/>
                <w:szCs w:val="19"/>
              </w:rPr>
              <w:t>Lušenc</w:t>
            </w:r>
            <w:proofErr w:type="spellEnd"/>
          </w:p>
          <w:p w:rsidR="00127D13" w:rsidRPr="00F12180" w:rsidRDefault="00127D13" w:rsidP="008051E0">
            <w:pPr>
              <w:rPr>
                <w:rFonts w:cs="Arial"/>
                <w:color w:val="FF0000"/>
                <w:sz w:val="19"/>
                <w:szCs w:val="19"/>
              </w:rPr>
            </w:pPr>
            <w:r w:rsidRPr="00F12180">
              <w:rPr>
                <w:rFonts w:cs="Arial"/>
                <w:color w:val="FF0000"/>
                <w:sz w:val="19"/>
                <w:szCs w:val="19"/>
              </w:rPr>
              <w:t>Robert Matevžič</w:t>
            </w:r>
          </w:p>
          <w:p w:rsidR="00127D13" w:rsidRPr="00F12180" w:rsidRDefault="00127D13" w:rsidP="008051E0">
            <w:pPr>
              <w:rPr>
                <w:rFonts w:cs="Arial"/>
                <w:color w:val="FF0000"/>
                <w:sz w:val="19"/>
                <w:szCs w:val="19"/>
              </w:rPr>
            </w:pPr>
            <w:r w:rsidRPr="00F12180">
              <w:rPr>
                <w:rFonts w:cs="Arial"/>
                <w:color w:val="FF0000"/>
                <w:sz w:val="19"/>
                <w:szCs w:val="19"/>
              </w:rPr>
              <w:t>Izidor Fijavž</w:t>
            </w:r>
          </w:p>
          <w:p w:rsidR="00127D13" w:rsidRPr="00F12180" w:rsidRDefault="00127D13" w:rsidP="008051E0">
            <w:pPr>
              <w:rPr>
                <w:rFonts w:cs="Arial"/>
                <w:color w:val="FF0000"/>
                <w:sz w:val="19"/>
                <w:szCs w:val="19"/>
              </w:rPr>
            </w:pPr>
            <w:r w:rsidRPr="00F12180">
              <w:rPr>
                <w:rFonts w:cs="Arial"/>
                <w:color w:val="FF0000"/>
                <w:sz w:val="19"/>
                <w:szCs w:val="19"/>
              </w:rPr>
              <w:t xml:space="preserve">Petra B. </w:t>
            </w:r>
            <w:proofErr w:type="spellStart"/>
            <w:r w:rsidRPr="00F12180">
              <w:rPr>
                <w:rFonts w:cs="Arial"/>
                <w:color w:val="FF0000"/>
                <w:sz w:val="19"/>
                <w:szCs w:val="19"/>
              </w:rPr>
              <w:t>Mauh</w:t>
            </w:r>
            <w:proofErr w:type="spellEnd"/>
          </w:p>
          <w:p w:rsidR="00127D13" w:rsidRPr="00F12180" w:rsidRDefault="00127D13" w:rsidP="008051E0">
            <w:pPr>
              <w:rPr>
                <w:rFonts w:cs="Arial"/>
                <w:color w:val="FF0000"/>
                <w:sz w:val="19"/>
                <w:szCs w:val="19"/>
              </w:rPr>
            </w:pPr>
            <w:r w:rsidRPr="00F12180">
              <w:rPr>
                <w:rFonts w:cs="Arial"/>
                <w:color w:val="FF0000"/>
                <w:sz w:val="19"/>
                <w:szCs w:val="19"/>
              </w:rPr>
              <w:t>Drago  Iršič</w:t>
            </w:r>
          </w:p>
          <w:p w:rsidR="00127D13" w:rsidRPr="00F12180" w:rsidRDefault="00127D13" w:rsidP="008051E0">
            <w:pPr>
              <w:rPr>
                <w:rFonts w:cs="Arial"/>
                <w:color w:val="FF0000"/>
                <w:sz w:val="19"/>
                <w:szCs w:val="19"/>
              </w:rPr>
            </w:pPr>
            <w:r w:rsidRPr="00F12180">
              <w:rPr>
                <w:rFonts w:cs="Arial"/>
                <w:color w:val="FF0000"/>
                <w:sz w:val="19"/>
                <w:szCs w:val="19"/>
              </w:rPr>
              <w:t xml:space="preserve">Tina </w:t>
            </w:r>
            <w:proofErr w:type="spellStart"/>
            <w:r w:rsidRPr="00F12180">
              <w:rPr>
                <w:rFonts w:cs="Arial"/>
                <w:color w:val="FF0000"/>
                <w:sz w:val="19"/>
                <w:szCs w:val="19"/>
              </w:rPr>
              <w:t>Kaukler</w:t>
            </w:r>
            <w:proofErr w:type="spellEnd"/>
          </w:p>
          <w:p w:rsidR="00127D13" w:rsidRPr="00F12180" w:rsidRDefault="00127D13" w:rsidP="008051E0">
            <w:pPr>
              <w:rPr>
                <w:rFonts w:cs="Arial"/>
                <w:color w:val="FF0000"/>
                <w:sz w:val="19"/>
                <w:szCs w:val="19"/>
              </w:rPr>
            </w:pPr>
            <w:r w:rsidRPr="00F12180">
              <w:rPr>
                <w:rFonts w:cs="Arial"/>
                <w:color w:val="FF0000"/>
                <w:sz w:val="19"/>
                <w:szCs w:val="19"/>
              </w:rPr>
              <w:t>Milan Hrovat</w:t>
            </w:r>
          </w:p>
          <w:p w:rsidR="00127D13" w:rsidRPr="00F12180" w:rsidRDefault="00127D13" w:rsidP="008051E0">
            <w:pPr>
              <w:rPr>
                <w:rFonts w:cs="Arial"/>
                <w:color w:val="FF0000"/>
                <w:sz w:val="19"/>
                <w:szCs w:val="19"/>
              </w:rPr>
            </w:pPr>
            <w:r w:rsidRPr="00F12180">
              <w:rPr>
                <w:rFonts w:cs="Arial"/>
                <w:color w:val="FF0000"/>
                <w:sz w:val="19"/>
                <w:szCs w:val="19"/>
              </w:rPr>
              <w:t xml:space="preserve">Dean </w:t>
            </w:r>
            <w:proofErr w:type="spellStart"/>
            <w:r w:rsidRPr="00F12180">
              <w:rPr>
                <w:rFonts w:cs="Arial"/>
                <w:color w:val="FF0000"/>
                <w:sz w:val="19"/>
                <w:szCs w:val="19"/>
              </w:rPr>
              <w:t>Wastian</w:t>
            </w:r>
            <w:proofErr w:type="spellEnd"/>
          </w:p>
          <w:p w:rsidR="000479CE" w:rsidRPr="00F12180" w:rsidRDefault="00127D13" w:rsidP="000479CE">
            <w:pPr>
              <w:rPr>
                <w:rFonts w:cs="Arial"/>
                <w:color w:val="FF0000"/>
                <w:sz w:val="19"/>
                <w:szCs w:val="19"/>
              </w:rPr>
            </w:pPr>
            <w:r w:rsidRPr="00F12180">
              <w:rPr>
                <w:rFonts w:cs="Arial"/>
                <w:color w:val="FF0000"/>
                <w:sz w:val="19"/>
                <w:szCs w:val="19"/>
              </w:rPr>
              <w:t xml:space="preserve">Ivica </w:t>
            </w:r>
            <w:proofErr w:type="spellStart"/>
            <w:r w:rsidRPr="00F12180">
              <w:rPr>
                <w:rFonts w:cs="Arial"/>
                <w:color w:val="FF0000"/>
                <w:sz w:val="19"/>
                <w:szCs w:val="19"/>
              </w:rPr>
              <w:t>Žardoner</w:t>
            </w:r>
            <w:proofErr w:type="spellEnd"/>
            <w:r w:rsidR="000479CE" w:rsidRPr="00F12180">
              <w:rPr>
                <w:rFonts w:cs="Arial"/>
                <w:color w:val="FF0000"/>
                <w:sz w:val="19"/>
                <w:szCs w:val="19"/>
              </w:rPr>
              <w:t xml:space="preserve"> Romana </w:t>
            </w:r>
            <w:proofErr w:type="spellStart"/>
            <w:r w:rsidR="000479CE" w:rsidRPr="00F12180">
              <w:rPr>
                <w:rFonts w:cs="Arial"/>
                <w:color w:val="FF0000"/>
                <w:sz w:val="19"/>
                <w:szCs w:val="19"/>
              </w:rPr>
              <w:t>Holobar</w:t>
            </w:r>
            <w:proofErr w:type="spellEnd"/>
          </w:p>
          <w:p w:rsidR="00127D13" w:rsidRPr="00F12180" w:rsidRDefault="00127D13" w:rsidP="008051E0">
            <w:pPr>
              <w:rPr>
                <w:rFonts w:cs="Arial"/>
                <w:color w:val="FF0000"/>
                <w:sz w:val="19"/>
                <w:szCs w:val="19"/>
              </w:rPr>
            </w:pPr>
          </w:p>
        </w:tc>
        <w:tc>
          <w:tcPr>
            <w:tcW w:w="2126" w:type="dxa"/>
          </w:tcPr>
          <w:p w:rsidR="000479CE" w:rsidRPr="00F12180" w:rsidRDefault="000479CE" w:rsidP="000479CE">
            <w:pPr>
              <w:rPr>
                <w:rFonts w:cs="Arial"/>
                <w:color w:val="0070C0"/>
                <w:sz w:val="19"/>
                <w:szCs w:val="19"/>
              </w:rPr>
            </w:pPr>
            <w:r w:rsidRPr="00F12180">
              <w:rPr>
                <w:rFonts w:cs="Arial"/>
                <w:color w:val="0070C0"/>
                <w:sz w:val="19"/>
                <w:szCs w:val="19"/>
              </w:rPr>
              <w:t xml:space="preserve">Matjaž </w:t>
            </w:r>
            <w:proofErr w:type="spellStart"/>
            <w:r w:rsidRPr="00F12180">
              <w:rPr>
                <w:rFonts w:cs="Arial"/>
                <w:color w:val="0070C0"/>
                <w:sz w:val="19"/>
                <w:szCs w:val="19"/>
              </w:rPr>
              <w:t>Orter</w:t>
            </w:r>
            <w:proofErr w:type="spellEnd"/>
          </w:p>
          <w:p w:rsidR="00462FDB" w:rsidRPr="00F12180" w:rsidRDefault="00462FDB" w:rsidP="008051E0">
            <w:pPr>
              <w:rPr>
                <w:rFonts w:cs="Arial"/>
                <w:color w:val="0070C0"/>
                <w:sz w:val="19"/>
                <w:szCs w:val="19"/>
              </w:rPr>
            </w:pPr>
            <w:r w:rsidRPr="00F12180">
              <w:rPr>
                <w:rFonts w:cs="Arial"/>
                <w:color w:val="0070C0"/>
                <w:sz w:val="19"/>
                <w:szCs w:val="19"/>
              </w:rPr>
              <w:t>Davor Leskovar</w:t>
            </w:r>
          </w:p>
          <w:p w:rsidR="00462FDB" w:rsidRPr="00F12180" w:rsidRDefault="00462FDB" w:rsidP="008051E0">
            <w:pPr>
              <w:rPr>
                <w:rFonts w:cs="Arial"/>
                <w:color w:val="0070C0"/>
                <w:sz w:val="19"/>
                <w:szCs w:val="19"/>
              </w:rPr>
            </w:pPr>
            <w:r w:rsidRPr="00F12180">
              <w:rPr>
                <w:rFonts w:cs="Arial"/>
                <w:color w:val="0070C0"/>
                <w:sz w:val="19"/>
                <w:szCs w:val="19"/>
              </w:rPr>
              <w:t>Saša Soršak</w:t>
            </w:r>
          </w:p>
          <w:p w:rsidR="00462FDB" w:rsidRPr="00F12180" w:rsidRDefault="00127D13" w:rsidP="008051E0">
            <w:pPr>
              <w:rPr>
                <w:rFonts w:cs="Arial"/>
                <w:color w:val="0070C0"/>
                <w:sz w:val="19"/>
                <w:szCs w:val="19"/>
              </w:rPr>
            </w:pPr>
            <w:r w:rsidRPr="00F12180">
              <w:rPr>
                <w:rFonts w:cs="Arial"/>
                <w:color w:val="0070C0"/>
                <w:sz w:val="19"/>
                <w:szCs w:val="19"/>
              </w:rPr>
              <w:t>I</w:t>
            </w:r>
            <w:r w:rsidR="00462FDB" w:rsidRPr="00F12180">
              <w:rPr>
                <w:rFonts w:cs="Arial"/>
                <w:color w:val="0070C0"/>
                <w:sz w:val="19"/>
                <w:szCs w:val="19"/>
              </w:rPr>
              <w:t xml:space="preserve">lona </w:t>
            </w:r>
            <w:proofErr w:type="spellStart"/>
            <w:r w:rsidR="00462FDB" w:rsidRPr="00F12180">
              <w:rPr>
                <w:rFonts w:cs="Arial"/>
                <w:color w:val="0070C0"/>
                <w:sz w:val="19"/>
                <w:szCs w:val="19"/>
              </w:rPr>
              <w:t>Stermecki</w:t>
            </w:r>
            <w:proofErr w:type="spellEnd"/>
          </w:p>
          <w:p w:rsidR="00462FDB" w:rsidRPr="00F12180" w:rsidRDefault="00462FDB" w:rsidP="008051E0">
            <w:pPr>
              <w:rPr>
                <w:rFonts w:cs="Arial"/>
                <w:color w:val="0070C0"/>
                <w:sz w:val="19"/>
                <w:szCs w:val="19"/>
              </w:rPr>
            </w:pPr>
            <w:r w:rsidRPr="00F12180">
              <w:rPr>
                <w:rFonts w:cs="Arial"/>
                <w:color w:val="0070C0"/>
                <w:sz w:val="19"/>
                <w:szCs w:val="19"/>
              </w:rPr>
              <w:t>Stanislav Vratuša</w:t>
            </w:r>
          </w:p>
          <w:p w:rsidR="00462FDB" w:rsidRPr="00F12180" w:rsidRDefault="00462FDB" w:rsidP="008051E0">
            <w:pPr>
              <w:rPr>
                <w:rFonts w:cs="Arial"/>
                <w:color w:val="0070C0"/>
                <w:sz w:val="19"/>
                <w:szCs w:val="19"/>
              </w:rPr>
            </w:pPr>
            <w:r w:rsidRPr="00F12180">
              <w:rPr>
                <w:rFonts w:cs="Arial"/>
                <w:color w:val="0070C0"/>
                <w:sz w:val="19"/>
                <w:szCs w:val="19"/>
              </w:rPr>
              <w:t xml:space="preserve">Benjamin </w:t>
            </w:r>
            <w:proofErr w:type="spellStart"/>
            <w:r w:rsidRPr="00F12180">
              <w:rPr>
                <w:rFonts w:cs="Arial"/>
                <w:color w:val="0070C0"/>
                <w:sz w:val="19"/>
                <w:szCs w:val="19"/>
              </w:rPr>
              <w:t>Slatinek</w:t>
            </w:r>
            <w:proofErr w:type="spellEnd"/>
          </w:p>
          <w:p w:rsidR="00462FDB" w:rsidRPr="00F12180" w:rsidRDefault="00462FDB" w:rsidP="008051E0">
            <w:pPr>
              <w:rPr>
                <w:rFonts w:cs="Arial"/>
                <w:color w:val="0070C0"/>
                <w:sz w:val="19"/>
                <w:szCs w:val="19"/>
              </w:rPr>
            </w:pPr>
            <w:r w:rsidRPr="00F12180">
              <w:rPr>
                <w:rFonts w:cs="Arial"/>
                <w:color w:val="0070C0"/>
                <w:sz w:val="19"/>
                <w:szCs w:val="19"/>
              </w:rPr>
              <w:t>Mitja Rupnik</w:t>
            </w:r>
          </w:p>
          <w:p w:rsidR="00462FDB" w:rsidRPr="00F12180" w:rsidRDefault="00462FDB" w:rsidP="008051E0">
            <w:pPr>
              <w:rPr>
                <w:rFonts w:cs="Arial"/>
                <w:color w:val="0070C0"/>
                <w:sz w:val="19"/>
                <w:szCs w:val="19"/>
              </w:rPr>
            </w:pPr>
            <w:r w:rsidRPr="00F12180">
              <w:rPr>
                <w:rFonts w:cs="Arial"/>
                <w:color w:val="0070C0"/>
                <w:sz w:val="19"/>
                <w:szCs w:val="19"/>
              </w:rPr>
              <w:t xml:space="preserve">Mija </w:t>
            </w:r>
            <w:proofErr w:type="spellStart"/>
            <w:r w:rsidRPr="00F12180">
              <w:rPr>
                <w:rFonts w:cs="Arial"/>
                <w:color w:val="0070C0"/>
                <w:sz w:val="19"/>
                <w:szCs w:val="19"/>
              </w:rPr>
              <w:t>Crnič</w:t>
            </w:r>
            <w:proofErr w:type="spellEnd"/>
          </w:p>
          <w:p w:rsidR="00462FDB" w:rsidRPr="00F12180" w:rsidRDefault="00462FDB" w:rsidP="008051E0">
            <w:pPr>
              <w:rPr>
                <w:rFonts w:cs="Arial"/>
                <w:color w:val="0070C0"/>
                <w:sz w:val="19"/>
                <w:szCs w:val="19"/>
              </w:rPr>
            </w:pPr>
            <w:r w:rsidRPr="00F12180">
              <w:rPr>
                <w:rFonts w:cs="Arial"/>
                <w:color w:val="0070C0"/>
                <w:sz w:val="19"/>
                <w:szCs w:val="19"/>
              </w:rPr>
              <w:t xml:space="preserve">Anja </w:t>
            </w:r>
            <w:proofErr w:type="spellStart"/>
            <w:r w:rsidRPr="00F12180">
              <w:rPr>
                <w:rFonts w:cs="Arial"/>
                <w:color w:val="0070C0"/>
                <w:sz w:val="19"/>
                <w:szCs w:val="19"/>
              </w:rPr>
              <w:t>Hohler</w:t>
            </w:r>
            <w:proofErr w:type="spellEnd"/>
          </w:p>
          <w:p w:rsidR="00462FDB" w:rsidRPr="00F12180" w:rsidRDefault="00462FDB" w:rsidP="008051E0">
            <w:pPr>
              <w:rPr>
                <w:rFonts w:cs="Arial"/>
                <w:color w:val="0070C0"/>
                <w:sz w:val="19"/>
                <w:szCs w:val="19"/>
              </w:rPr>
            </w:pPr>
            <w:r w:rsidRPr="00F12180">
              <w:rPr>
                <w:rFonts w:cs="Arial"/>
                <w:color w:val="0070C0"/>
                <w:sz w:val="19"/>
                <w:szCs w:val="19"/>
              </w:rPr>
              <w:t xml:space="preserve">Tadeja </w:t>
            </w:r>
            <w:proofErr w:type="spellStart"/>
            <w:r w:rsidRPr="00F12180">
              <w:rPr>
                <w:rFonts w:cs="Arial"/>
                <w:color w:val="0070C0"/>
                <w:sz w:val="19"/>
                <w:szCs w:val="19"/>
              </w:rPr>
              <w:t>Waldhuner</w:t>
            </w:r>
            <w:proofErr w:type="spellEnd"/>
          </w:p>
          <w:p w:rsidR="00462FDB" w:rsidRPr="00F12180" w:rsidRDefault="00462FDB" w:rsidP="008051E0">
            <w:pPr>
              <w:rPr>
                <w:rFonts w:cs="Arial"/>
                <w:color w:val="0070C0"/>
                <w:sz w:val="19"/>
                <w:szCs w:val="19"/>
              </w:rPr>
            </w:pPr>
            <w:r w:rsidRPr="00F12180">
              <w:rPr>
                <w:rFonts w:cs="Arial"/>
                <w:color w:val="0070C0"/>
                <w:sz w:val="19"/>
                <w:szCs w:val="19"/>
              </w:rPr>
              <w:t>Darja Javornik</w:t>
            </w:r>
          </w:p>
          <w:p w:rsidR="00462FDB" w:rsidRPr="00F12180" w:rsidRDefault="00462FDB" w:rsidP="008051E0">
            <w:pPr>
              <w:rPr>
                <w:rFonts w:cs="Arial"/>
                <w:color w:val="0070C0"/>
                <w:sz w:val="19"/>
                <w:szCs w:val="19"/>
              </w:rPr>
            </w:pPr>
            <w:r w:rsidRPr="00F12180">
              <w:rPr>
                <w:rFonts w:cs="Arial"/>
                <w:color w:val="0070C0"/>
                <w:sz w:val="19"/>
                <w:szCs w:val="19"/>
              </w:rPr>
              <w:t>Karin Leskovar</w:t>
            </w:r>
          </w:p>
          <w:p w:rsidR="00462FDB" w:rsidRPr="00F12180" w:rsidRDefault="00462FDB" w:rsidP="008051E0">
            <w:pPr>
              <w:rPr>
                <w:rFonts w:cs="Arial"/>
                <w:color w:val="0070C0"/>
                <w:sz w:val="19"/>
                <w:szCs w:val="19"/>
              </w:rPr>
            </w:pPr>
            <w:r w:rsidRPr="00F12180">
              <w:rPr>
                <w:rFonts w:cs="Arial"/>
                <w:color w:val="0070C0"/>
                <w:sz w:val="19"/>
                <w:szCs w:val="19"/>
              </w:rPr>
              <w:t xml:space="preserve">Majda </w:t>
            </w:r>
            <w:proofErr w:type="spellStart"/>
            <w:r w:rsidRPr="00F12180">
              <w:rPr>
                <w:rFonts w:cs="Arial"/>
                <w:color w:val="0070C0"/>
                <w:sz w:val="19"/>
                <w:szCs w:val="19"/>
              </w:rPr>
              <w:t>Makovšek</w:t>
            </w:r>
            <w:proofErr w:type="spellEnd"/>
          </w:p>
          <w:p w:rsidR="00462FDB" w:rsidRPr="00F12180" w:rsidRDefault="00462FDB" w:rsidP="008051E0">
            <w:pPr>
              <w:rPr>
                <w:rFonts w:cs="Arial"/>
                <w:color w:val="0070C0"/>
                <w:sz w:val="19"/>
                <w:szCs w:val="19"/>
              </w:rPr>
            </w:pPr>
            <w:r w:rsidRPr="00F12180">
              <w:rPr>
                <w:rFonts w:cs="Arial"/>
                <w:color w:val="0070C0"/>
                <w:sz w:val="19"/>
                <w:szCs w:val="19"/>
              </w:rPr>
              <w:t>Drago Javornik</w:t>
            </w:r>
          </w:p>
          <w:p w:rsidR="00462FDB" w:rsidRPr="00F12180" w:rsidRDefault="00462FDB" w:rsidP="00462FDB">
            <w:pPr>
              <w:rPr>
                <w:rFonts w:cs="Arial"/>
                <w:color w:val="0070C0"/>
                <w:sz w:val="19"/>
                <w:szCs w:val="19"/>
              </w:rPr>
            </w:pPr>
            <w:r w:rsidRPr="00F12180">
              <w:rPr>
                <w:rFonts w:cs="Arial"/>
                <w:color w:val="0070C0"/>
                <w:sz w:val="19"/>
                <w:szCs w:val="19"/>
              </w:rPr>
              <w:t>Emilija Leskovar</w:t>
            </w:r>
          </w:p>
          <w:p w:rsidR="00462FDB" w:rsidRPr="00F12180" w:rsidRDefault="00462FDB" w:rsidP="00462FDB">
            <w:pPr>
              <w:rPr>
                <w:rFonts w:cs="Arial"/>
                <w:color w:val="0070C0"/>
                <w:sz w:val="19"/>
                <w:szCs w:val="19"/>
              </w:rPr>
            </w:pPr>
            <w:r w:rsidRPr="00F12180">
              <w:rPr>
                <w:rFonts w:cs="Arial"/>
                <w:color w:val="0070C0"/>
                <w:sz w:val="19"/>
                <w:szCs w:val="19"/>
              </w:rPr>
              <w:t xml:space="preserve">Bernarda Volčič- </w:t>
            </w:r>
            <w:proofErr w:type="spellStart"/>
            <w:r w:rsidRPr="00F12180">
              <w:rPr>
                <w:rFonts w:cs="Arial"/>
                <w:color w:val="0070C0"/>
                <w:sz w:val="19"/>
                <w:szCs w:val="19"/>
              </w:rPr>
              <w:t>Šerbetar</w:t>
            </w:r>
            <w:proofErr w:type="spellEnd"/>
          </w:p>
          <w:p w:rsidR="00462FDB" w:rsidRPr="00F12180" w:rsidRDefault="00462FDB" w:rsidP="00462FDB">
            <w:pPr>
              <w:rPr>
                <w:rFonts w:cs="Arial"/>
                <w:color w:val="0070C0"/>
                <w:sz w:val="19"/>
                <w:szCs w:val="19"/>
              </w:rPr>
            </w:pPr>
            <w:r w:rsidRPr="00F12180">
              <w:rPr>
                <w:rFonts w:cs="Arial"/>
                <w:color w:val="0070C0"/>
                <w:sz w:val="19"/>
                <w:szCs w:val="19"/>
              </w:rPr>
              <w:t>Branka Šket</w:t>
            </w:r>
          </w:p>
          <w:p w:rsidR="00462FDB" w:rsidRPr="00F12180" w:rsidRDefault="00462FDB" w:rsidP="00462FDB">
            <w:pPr>
              <w:rPr>
                <w:rFonts w:cs="Arial"/>
                <w:color w:val="0070C0"/>
                <w:sz w:val="19"/>
                <w:szCs w:val="19"/>
              </w:rPr>
            </w:pPr>
            <w:r w:rsidRPr="00F12180">
              <w:rPr>
                <w:rFonts w:cs="Arial"/>
                <w:color w:val="0070C0"/>
                <w:sz w:val="19"/>
                <w:szCs w:val="19"/>
              </w:rPr>
              <w:t>Borut Šket</w:t>
            </w:r>
          </w:p>
          <w:p w:rsidR="00462FDB" w:rsidRPr="00F12180" w:rsidRDefault="00462FDB" w:rsidP="00462FDB">
            <w:pPr>
              <w:rPr>
                <w:rFonts w:cs="Arial"/>
                <w:color w:val="0070C0"/>
                <w:sz w:val="19"/>
                <w:szCs w:val="19"/>
              </w:rPr>
            </w:pPr>
            <w:r w:rsidRPr="00F12180">
              <w:rPr>
                <w:rFonts w:cs="Arial"/>
                <w:color w:val="0070C0"/>
                <w:sz w:val="19"/>
                <w:szCs w:val="19"/>
              </w:rPr>
              <w:t xml:space="preserve">Marjan </w:t>
            </w:r>
            <w:proofErr w:type="spellStart"/>
            <w:r w:rsidRPr="00F12180">
              <w:rPr>
                <w:rFonts w:cs="Arial"/>
                <w:color w:val="0070C0"/>
                <w:sz w:val="19"/>
                <w:szCs w:val="19"/>
              </w:rPr>
              <w:t>Crnič</w:t>
            </w:r>
            <w:proofErr w:type="spellEnd"/>
          </w:p>
          <w:p w:rsidR="00462FDB" w:rsidRPr="00F12180" w:rsidRDefault="00462FDB" w:rsidP="00462FDB">
            <w:pPr>
              <w:rPr>
                <w:rFonts w:cs="Arial"/>
                <w:color w:val="0070C0"/>
                <w:sz w:val="19"/>
                <w:szCs w:val="19"/>
              </w:rPr>
            </w:pPr>
            <w:r w:rsidRPr="00F12180">
              <w:rPr>
                <w:rFonts w:cs="Arial"/>
                <w:color w:val="0070C0"/>
                <w:sz w:val="19"/>
                <w:szCs w:val="19"/>
              </w:rPr>
              <w:t>Marko Klančnik</w:t>
            </w:r>
          </w:p>
          <w:p w:rsidR="00462FDB" w:rsidRPr="00F12180" w:rsidRDefault="00462FDB" w:rsidP="00462FDB">
            <w:pPr>
              <w:rPr>
                <w:rFonts w:cs="Arial"/>
                <w:color w:val="0070C0"/>
                <w:sz w:val="19"/>
                <w:szCs w:val="19"/>
              </w:rPr>
            </w:pPr>
            <w:r w:rsidRPr="00F12180">
              <w:rPr>
                <w:rFonts w:cs="Arial"/>
                <w:color w:val="0070C0"/>
                <w:sz w:val="19"/>
                <w:szCs w:val="19"/>
              </w:rPr>
              <w:t>Nina Razboršek</w:t>
            </w:r>
          </w:p>
          <w:p w:rsidR="00462FDB" w:rsidRPr="00F12180" w:rsidRDefault="00462FDB" w:rsidP="00462FDB">
            <w:pPr>
              <w:rPr>
                <w:rFonts w:cs="Arial"/>
                <w:color w:val="0070C0"/>
                <w:sz w:val="19"/>
                <w:szCs w:val="19"/>
              </w:rPr>
            </w:pPr>
            <w:r w:rsidRPr="00F12180">
              <w:rPr>
                <w:rFonts w:cs="Arial"/>
                <w:color w:val="0070C0"/>
                <w:sz w:val="19"/>
                <w:szCs w:val="19"/>
              </w:rPr>
              <w:t xml:space="preserve">Andreja </w:t>
            </w:r>
            <w:proofErr w:type="spellStart"/>
            <w:r w:rsidRPr="00F12180">
              <w:rPr>
                <w:rFonts w:cs="Arial"/>
                <w:color w:val="0070C0"/>
                <w:sz w:val="19"/>
                <w:szCs w:val="19"/>
              </w:rPr>
              <w:t>Supe</w:t>
            </w:r>
            <w:proofErr w:type="spellEnd"/>
          </w:p>
          <w:p w:rsidR="00462FDB" w:rsidRPr="00F12180" w:rsidRDefault="00462FDB" w:rsidP="00462FDB">
            <w:pPr>
              <w:rPr>
                <w:rFonts w:cs="Arial"/>
                <w:color w:val="0070C0"/>
                <w:sz w:val="19"/>
                <w:szCs w:val="19"/>
              </w:rPr>
            </w:pPr>
            <w:r w:rsidRPr="00F12180">
              <w:rPr>
                <w:rFonts w:cs="Arial"/>
                <w:color w:val="0070C0"/>
                <w:sz w:val="19"/>
                <w:szCs w:val="19"/>
              </w:rPr>
              <w:t>Monika Slemenšek</w:t>
            </w:r>
          </w:p>
          <w:p w:rsidR="00462FDB" w:rsidRPr="00F12180" w:rsidRDefault="00462FDB" w:rsidP="00462FDB">
            <w:pPr>
              <w:rPr>
                <w:rFonts w:cs="Arial"/>
                <w:color w:val="0070C0"/>
                <w:sz w:val="19"/>
                <w:szCs w:val="19"/>
              </w:rPr>
            </w:pPr>
            <w:r w:rsidRPr="00F12180">
              <w:rPr>
                <w:rFonts w:cs="Arial"/>
                <w:color w:val="0070C0"/>
                <w:sz w:val="19"/>
                <w:szCs w:val="19"/>
              </w:rPr>
              <w:t>Maja Rupnik</w:t>
            </w:r>
          </w:p>
          <w:p w:rsidR="00462FDB" w:rsidRPr="00F12180" w:rsidRDefault="00462FDB" w:rsidP="00462FDB">
            <w:pPr>
              <w:rPr>
                <w:rFonts w:cs="Arial"/>
                <w:color w:val="0070C0"/>
                <w:sz w:val="19"/>
                <w:szCs w:val="19"/>
              </w:rPr>
            </w:pPr>
            <w:r w:rsidRPr="00F12180">
              <w:rPr>
                <w:rFonts w:cs="Arial"/>
                <w:color w:val="0070C0"/>
                <w:sz w:val="19"/>
                <w:szCs w:val="19"/>
              </w:rPr>
              <w:t>Miro Vodovnik</w:t>
            </w:r>
          </w:p>
          <w:p w:rsidR="00462FDB" w:rsidRPr="00F12180" w:rsidRDefault="00462FDB" w:rsidP="00462FDB">
            <w:pPr>
              <w:rPr>
                <w:rFonts w:cs="Arial"/>
                <w:color w:val="0070C0"/>
                <w:sz w:val="19"/>
                <w:szCs w:val="19"/>
              </w:rPr>
            </w:pPr>
            <w:r w:rsidRPr="00F12180">
              <w:rPr>
                <w:rFonts w:cs="Arial"/>
                <w:color w:val="0070C0"/>
                <w:sz w:val="19"/>
                <w:szCs w:val="19"/>
              </w:rPr>
              <w:t>Boštjan Hmelak</w:t>
            </w:r>
          </w:p>
          <w:p w:rsidR="00462FDB" w:rsidRPr="00F12180" w:rsidRDefault="00462FDB" w:rsidP="00462FDB">
            <w:pPr>
              <w:rPr>
                <w:rFonts w:cs="Arial"/>
                <w:color w:val="0070C0"/>
                <w:sz w:val="19"/>
                <w:szCs w:val="19"/>
              </w:rPr>
            </w:pPr>
            <w:r w:rsidRPr="00F12180">
              <w:rPr>
                <w:rFonts w:cs="Arial"/>
                <w:color w:val="0070C0"/>
                <w:sz w:val="19"/>
                <w:szCs w:val="19"/>
              </w:rPr>
              <w:t>Stanka Čoh</w:t>
            </w:r>
          </w:p>
          <w:p w:rsidR="00462FDB" w:rsidRPr="00F12180" w:rsidRDefault="00462FDB" w:rsidP="00462FDB">
            <w:pPr>
              <w:rPr>
                <w:rFonts w:cs="Arial"/>
                <w:color w:val="0070C0"/>
                <w:sz w:val="19"/>
                <w:szCs w:val="19"/>
              </w:rPr>
            </w:pPr>
            <w:r w:rsidRPr="00F12180">
              <w:rPr>
                <w:rFonts w:cs="Arial"/>
                <w:color w:val="0070C0"/>
                <w:sz w:val="19"/>
                <w:szCs w:val="19"/>
              </w:rPr>
              <w:t>Marinka Lešnik</w:t>
            </w:r>
          </w:p>
          <w:p w:rsidR="00462FDB" w:rsidRPr="00F12180" w:rsidRDefault="00462FDB" w:rsidP="00462FDB">
            <w:pPr>
              <w:rPr>
                <w:rFonts w:cs="Arial"/>
                <w:color w:val="0070C0"/>
                <w:sz w:val="19"/>
                <w:szCs w:val="19"/>
              </w:rPr>
            </w:pPr>
            <w:r w:rsidRPr="00F12180">
              <w:rPr>
                <w:rFonts w:cs="Arial"/>
                <w:color w:val="0070C0"/>
                <w:sz w:val="19"/>
                <w:szCs w:val="19"/>
              </w:rPr>
              <w:t>Rene Blažič</w:t>
            </w:r>
          </w:p>
          <w:p w:rsidR="00462FDB" w:rsidRPr="00F12180" w:rsidRDefault="00462FDB" w:rsidP="00462FDB">
            <w:pPr>
              <w:rPr>
                <w:rFonts w:cs="Arial"/>
                <w:color w:val="0070C0"/>
                <w:sz w:val="19"/>
                <w:szCs w:val="19"/>
              </w:rPr>
            </w:pPr>
            <w:r w:rsidRPr="00F12180">
              <w:rPr>
                <w:rFonts w:cs="Arial"/>
                <w:color w:val="0070C0"/>
                <w:sz w:val="19"/>
                <w:szCs w:val="19"/>
              </w:rPr>
              <w:t>Marija Rafolt Berlot</w:t>
            </w:r>
          </w:p>
          <w:p w:rsidR="00462FDB" w:rsidRPr="00F12180" w:rsidRDefault="00462FDB" w:rsidP="00462FDB">
            <w:pPr>
              <w:rPr>
                <w:rFonts w:cs="Arial"/>
                <w:color w:val="0070C0"/>
                <w:sz w:val="19"/>
                <w:szCs w:val="19"/>
              </w:rPr>
            </w:pPr>
            <w:r w:rsidRPr="00F12180">
              <w:rPr>
                <w:rFonts w:cs="Arial"/>
                <w:color w:val="0070C0"/>
                <w:sz w:val="19"/>
                <w:szCs w:val="19"/>
              </w:rPr>
              <w:t xml:space="preserve">Matjaž Lešnik </w:t>
            </w:r>
          </w:p>
          <w:p w:rsidR="00462FDB" w:rsidRPr="00F12180" w:rsidRDefault="00462FDB" w:rsidP="00462FDB">
            <w:pPr>
              <w:rPr>
                <w:rFonts w:cs="Arial"/>
                <w:color w:val="0070C0"/>
                <w:sz w:val="19"/>
                <w:szCs w:val="19"/>
              </w:rPr>
            </w:pPr>
            <w:proofErr w:type="spellStart"/>
            <w:r w:rsidRPr="00F12180">
              <w:rPr>
                <w:rFonts w:cs="Arial"/>
                <w:color w:val="0070C0"/>
                <w:sz w:val="19"/>
                <w:szCs w:val="19"/>
              </w:rPr>
              <w:t>Jesse</w:t>
            </w:r>
            <w:proofErr w:type="spellEnd"/>
            <w:r w:rsidRPr="00F12180">
              <w:rPr>
                <w:rFonts w:cs="Arial"/>
                <w:color w:val="0070C0"/>
                <w:sz w:val="19"/>
                <w:szCs w:val="19"/>
              </w:rPr>
              <w:t xml:space="preserve"> Štefane</w:t>
            </w:r>
          </w:p>
          <w:p w:rsidR="00127D13" w:rsidRPr="00F12180" w:rsidRDefault="00127D13" w:rsidP="00462FDB">
            <w:pPr>
              <w:rPr>
                <w:rFonts w:cs="Arial"/>
                <w:color w:val="0070C0"/>
                <w:sz w:val="19"/>
                <w:szCs w:val="19"/>
              </w:rPr>
            </w:pPr>
            <w:r w:rsidRPr="00F12180">
              <w:rPr>
                <w:rFonts w:cs="Arial"/>
                <w:color w:val="0070C0"/>
                <w:sz w:val="19"/>
                <w:szCs w:val="19"/>
              </w:rPr>
              <w:t>Maksimiljan Lešnik</w:t>
            </w:r>
          </w:p>
          <w:p w:rsidR="00127D13" w:rsidRPr="00F12180" w:rsidRDefault="00127D13" w:rsidP="00462FDB">
            <w:pPr>
              <w:rPr>
                <w:rFonts w:cs="Arial"/>
                <w:color w:val="0070C0"/>
                <w:sz w:val="19"/>
                <w:szCs w:val="19"/>
              </w:rPr>
            </w:pPr>
            <w:r w:rsidRPr="00F12180">
              <w:rPr>
                <w:rFonts w:cs="Arial"/>
                <w:color w:val="0070C0"/>
                <w:sz w:val="19"/>
                <w:szCs w:val="19"/>
              </w:rPr>
              <w:t>Jerneja Habjan</w:t>
            </w:r>
          </w:p>
          <w:p w:rsidR="00127D13" w:rsidRPr="00F12180" w:rsidRDefault="00127D13" w:rsidP="00462FDB">
            <w:pPr>
              <w:rPr>
                <w:rFonts w:cs="Arial"/>
                <w:color w:val="0070C0"/>
                <w:sz w:val="19"/>
                <w:szCs w:val="19"/>
              </w:rPr>
            </w:pPr>
            <w:r w:rsidRPr="00F12180">
              <w:rPr>
                <w:rFonts w:cs="Arial"/>
                <w:color w:val="0070C0"/>
                <w:sz w:val="19"/>
                <w:szCs w:val="19"/>
              </w:rPr>
              <w:t xml:space="preserve">Marija </w:t>
            </w:r>
            <w:proofErr w:type="spellStart"/>
            <w:r w:rsidRPr="00F12180">
              <w:rPr>
                <w:rFonts w:cs="Arial"/>
                <w:color w:val="0070C0"/>
                <w:sz w:val="19"/>
                <w:szCs w:val="19"/>
              </w:rPr>
              <w:t>Perklič</w:t>
            </w:r>
            <w:proofErr w:type="spellEnd"/>
          </w:p>
          <w:p w:rsidR="000479CE" w:rsidRPr="00F12180" w:rsidRDefault="00127D13" w:rsidP="000479CE">
            <w:pPr>
              <w:rPr>
                <w:rFonts w:cs="Arial"/>
                <w:color w:val="0070C0"/>
                <w:sz w:val="19"/>
                <w:szCs w:val="19"/>
              </w:rPr>
            </w:pPr>
            <w:proofErr w:type="spellStart"/>
            <w:r w:rsidRPr="00F12180">
              <w:rPr>
                <w:rFonts w:cs="Arial"/>
                <w:color w:val="0070C0"/>
                <w:sz w:val="19"/>
                <w:szCs w:val="19"/>
              </w:rPr>
              <w:t>Particija</w:t>
            </w:r>
            <w:proofErr w:type="spellEnd"/>
            <w:r w:rsidRPr="00F12180">
              <w:rPr>
                <w:rFonts w:cs="Arial"/>
                <w:color w:val="0070C0"/>
                <w:sz w:val="19"/>
                <w:szCs w:val="19"/>
              </w:rPr>
              <w:t xml:space="preserve"> Breznikar</w:t>
            </w:r>
            <w:r w:rsidR="000479CE" w:rsidRPr="00F12180">
              <w:rPr>
                <w:rFonts w:cs="Arial"/>
                <w:color w:val="0070C0"/>
                <w:sz w:val="19"/>
                <w:szCs w:val="19"/>
              </w:rPr>
              <w:t xml:space="preserve"> Irena </w:t>
            </w:r>
            <w:proofErr w:type="spellStart"/>
            <w:r w:rsidR="000479CE" w:rsidRPr="00F12180">
              <w:rPr>
                <w:rFonts w:cs="Arial"/>
                <w:color w:val="0070C0"/>
                <w:sz w:val="19"/>
                <w:szCs w:val="19"/>
              </w:rPr>
              <w:t>Cehtl</w:t>
            </w:r>
            <w:proofErr w:type="spellEnd"/>
          </w:p>
          <w:p w:rsidR="000479CE" w:rsidRPr="00F12180" w:rsidRDefault="000479CE" w:rsidP="000479CE">
            <w:pPr>
              <w:rPr>
                <w:rFonts w:cs="Arial"/>
                <w:color w:val="0070C0"/>
                <w:sz w:val="19"/>
                <w:szCs w:val="19"/>
              </w:rPr>
            </w:pPr>
            <w:r w:rsidRPr="00F12180">
              <w:rPr>
                <w:rFonts w:cs="Arial"/>
                <w:color w:val="0070C0"/>
                <w:sz w:val="19"/>
                <w:szCs w:val="19"/>
              </w:rPr>
              <w:t>Vesna Adam</w:t>
            </w:r>
          </w:p>
          <w:p w:rsidR="00127D13" w:rsidRPr="00F12180" w:rsidRDefault="00127D13" w:rsidP="00462FDB">
            <w:pPr>
              <w:rPr>
                <w:rFonts w:cs="Arial"/>
                <w:color w:val="0070C0"/>
                <w:sz w:val="19"/>
                <w:szCs w:val="19"/>
              </w:rPr>
            </w:pPr>
          </w:p>
        </w:tc>
      </w:tr>
    </w:tbl>
    <w:p w:rsidR="00112A0E" w:rsidRDefault="00112A0E" w:rsidP="00C568D2">
      <w:pPr>
        <w:spacing w:after="0"/>
        <w:jc w:val="both"/>
        <w:rPr>
          <w:rFonts w:eastAsia="Times New Roman" w:cs="Arial"/>
          <w:bCs/>
          <w:szCs w:val="24"/>
          <w:lang w:eastAsia="sl-SI"/>
        </w:rPr>
      </w:pPr>
    </w:p>
    <w:p w:rsidR="009362A3" w:rsidRDefault="009250D5" w:rsidP="00C568D2">
      <w:pPr>
        <w:spacing w:after="0"/>
        <w:jc w:val="both"/>
        <w:rPr>
          <w:rFonts w:eastAsia="Times New Roman" w:cs="Arial"/>
          <w:bCs/>
          <w:szCs w:val="24"/>
          <w:lang w:eastAsia="sl-SI"/>
        </w:rPr>
      </w:pPr>
      <w:r>
        <w:rPr>
          <w:rFonts w:eastAsia="Times New Roman" w:cs="Arial"/>
          <w:bCs/>
          <w:szCs w:val="24"/>
          <w:lang w:eastAsia="sl-SI"/>
        </w:rPr>
        <w:t xml:space="preserve">S </w:t>
      </w:r>
      <w:r w:rsidRPr="009250D5">
        <w:rPr>
          <w:rFonts w:eastAsia="Times New Roman" w:cs="Arial"/>
          <w:bCs/>
          <w:i/>
          <w:color w:val="00B0F0"/>
          <w:szCs w:val="24"/>
          <w:lang w:eastAsia="sl-SI"/>
        </w:rPr>
        <w:t>specializiranimi delovnimi skupinami</w:t>
      </w:r>
      <w:r w:rsidRPr="009250D5">
        <w:rPr>
          <w:rFonts w:eastAsia="Times New Roman" w:cs="Arial"/>
          <w:bCs/>
          <w:color w:val="00B0F0"/>
          <w:szCs w:val="24"/>
          <w:lang w:eastAsia="sl-SI"/>
        </w:rPr>
        <w:t xml:space="preserve"> </w:t>
      </w:r>
      <w:r>
        <w:rPr>
          <w:rFonts w:eastAsia="Times New Roman" w:cs="Arial"/>
          <w:bCs/>
          <w:szCs w:val="24"/>
          <w:lang w:eastAsia="sl-SI"/>
        </w:rPr>
        <w:t>smo razvijali kompetence na področjih razvoja in trženja ponudbe posamezne občine. Največji uspeh je imelo terensko delo - srečanje predstavnikov gospodarskih subjektov ter njihovih povezovalcev (predstavnikov TIC-</w:t>
      </w:r>
      <w:proofErr w:type="spellStart"/>
      <w:r>
        <w:rPr>
          <w:rFonts w:eastAsia="Times New Roman" w:cs="Arial"/>
          <w:bCs/>
          <w:szCs w:val="24"/>
          <w:lang w:eastAsia="sl-SI"/>
        </w:rPr>
        <w:t>ev</w:t>
      </w:r>
      <w:proofErr w:type="spellEnd"/>
      <w:r>
        <w:rPr>
          <w:rFonts w:eastAsia="Times New Roman" w:cs="Arial"/>
          <w:bCs/>
          <w:szCs w:val="24"/>
          <w:lang w:eastAsia="sl-SI"/>
        </w:rPr>
        <w:t xml:space="preserve"> in Uniorjevega Programa Turizem), ko smo skupaj obiskali ponudnike in gradili ponudbo vsakega od njih.</w:t>
      </w:r>
    </w:p>
    <w:p w:rsidR="009362A3" w:rsidRDefault="009362A3" w:rsidP="00C568D2">
      <w:pPr>
        <w:spacing w:after="0"/>
        <w:jc w:val="both"/>
        <w:rPr>
          <w:rFonts w:eastAsia="Times New Roman" w:cs="Arial"/>
          <w:bCs/>
          <w:szCs w:val="24"/>
          <w:lang w:eastAsia="sl-SI"/>
        </w:rPr>
      </w:pPr>
    </w:p>
    <w:p w:rsidR="008A4A8C" w:rsidRPr="00735128" w:rsidRDefault="00DC53C4" w:rsidP="00C568D2">
      <w:pPr>
        <w:spacing w:after="0"/>
        <w:jc w:val="both"/>
        <w:rPr>
          <w:rFonts w:eastAsia="Times New Roman" w:cs="Arial"/>
          <w:bCs/>
          <w:szCs w:val="24"/>
          <w:lang w:eastAsia="sl-SI"/>
        </w:rPr>
      </w:pPr>
      <w:r>
        <w:rPr>
          <w:rFonts w:eastAsia="Times New Roman" w:cs="Arial"/>
          <w:bCs/>
          <w:szCs w:val="24"/>
          <w:lang w:eastAsia="sl-SI"/>
        </w:rPr>
        <w:t>Tako so aktivnosti na nivoju občin potekale skozi srečanja P</w:t>
      </w:r>
      <w:r w:rsidR="0022296F">
        <w:rPr>
          <w:rFonts w:eastAsia="Times New Roman" w:cs="Arial"/>
          <w:bCs/>
          <w:szCs w:val="24"/>
          <w:lang w:eastAsia="sl-SI"/>
        </w:rPr>
        <w:t>S in DSO, pa tudi SDS</w:t>
      </w:r>
      <w:r>
        <w:rPr>
          <w:rFonts w:eastAsia="Times New Roman" w:cs="Arial"/>
          <w:bCs/>
          <w:szCs w:val="24"/>
          <w:lang w:eastAsia="sl-SI"/>
        </w:rPr>
        <w:t xml:space="preserve"> vsake občine, od januarja do septembra 2016 - skupaj </w:t>
      </w:r>
      <w:proofErr w:type="spellStart"/>
      <w:r>
        <w:rPr>
          <w:rFonts w:eastAsia="Times New Roman" w:cs="Arial"/>
          <w:bCs/>
          <w:szCs w:val="24"/>
          <w:lang w:eastAsia="sl-SI"/>
        </w:rPr>
        <w:t>vseč</w:t>
      </w:r>
      <w:proofErr w:type="spellEnd"/>
      <w:r>
        <w:rPr>
          <w:rFonts w:eastAsia="Times New Roman" w:cs="Arial"/>
          <w:bCs/>
          <w:szCs w:val="24"/>
          <w:lang w:eastAsia="sl-SI"/>
        </w:rPr>
        <w:t xml:space="preserve"> kot 70 srečanj na nivoju občin DRP </w:t>
      </w:r>
      <w:r w:rsidRPr="00735128">
        <w:rPr>
          <w:rFonts w:eastAsia="Times New Roman" w:cs="Arial"/>
          <w:bCs/>
          <w:szCs w:val="24"/>
          <w:lang w:eastAsia="sl-SI"/>
        </w:rPr>
        <w:t>(Slike 3).</w:t>
      </w:r>
    </w:p>
    <w:p w:rsidR="00C568D2" w:rsidRPr="005B01F6" w:rsidRDefault="00C568D2" w:rsidP="00C568D2">
      <w:pPr>
        <w:spacing w:after="0"/>
        <w:jc w:val="both"/>
        <w:rPr>
          <w:rFonts w:eastAsia="Times New Roman" w:cs="Arial"/>
          <w:bCs/>
          <w:sz w:val="20"/>
          <w:szCs w:val="18"/>
          <w:lang w:eastAsia="sl-SI"/>
        </w:rPr>
      </w:pPr>
    </w:p>
    <w:p w:rsidR="00256FAE" w:rsidRPr="00735128" w:rsidRDefault="005B01F6" w:rsidP="005B01F6">
      <w:pPr>
        <w:pStyle w:val="Napis"/>
        <w:spacing w:after="0" w:line="276" w:lineRule="auto"/>
        <w:jc w:val="center"/>
        <w:rPr>
          <w:rFonts w:eastAsia="Times New Roman" w:cs="Arial"/>
          <w:bCs w:val="0"/>
          <w:color w:val="00B0F0"/>
          <w:sz w:val="22"/>
          <w:szCs w:val="24"/>
          <w:lang w:eastAsia="sl-SI"/>
        </w:rPr>
      </w:pPr>
      <w:bookmarkStart w:id="7" w:name="_Toc466149383"/>
      <w:r w:rsidRPr="005B01F6">
        <w:rPr>
          <w:color w:val="00B0F0"/>
          <w:sz w:val="22"/>
        </w:rPr>
        <w:t xml:space="preserve">Slika </w:t>
      </w:r>
      <w:r w:rsidRPr="005B01F6">
        <w:rPr>
          <w:color w:val="00B0F0"/>
          <w:sz w:val="22"/>
        </w:rPr>
        <w:fldChar w:fldCharType="begin"/>
      </w:r>
      <w:r w:rsidRPr="005B01F6">
        <w:rPr>
          <w:color w:val="00B0F0"/>
          <w:sz w:val="22"/>
        </w:rPr>
        <w:instrText xml:space="preserve"> SEQ Slika \* ARABIC </w:instrText>
      </w:r>
      <w:r w:rsidRPr="005B01F6">
        <w:rPr>
          <w:color w:val="00B0F0"/>
          <w:sz w:val="22"/>
        </w:rPr>
        <w:fldChar w:fldCharType="separate"/>
      </w:r>
      <w:r w:rsidR="005D4239">
        <w:rPr>
          <w:noProof/>
          <w:color w:val="00B0F0"/>
          <w:sz w:val="22"/>
        </w:rPr>
        <w:t>3</w:t>
      </w:r>
      <w:r w:rsidRPr="005B01F6">
        <w:rPr>
          <w:color w:val="00B0F0"/>
          <w:sz w:val="22"/>
        </w:rPr>
        <w:fldChar w:fldCharType="end"/>
      </w:r>
      <w:r w:rsidR="00256FAE" w:rsidRPr="00735128">
        <w:rPr>
          <w:color w:val="00B0F0"/>
          <w:sz w:val="22"/>
        </w:rPr>
        <w:t>: Izvajanje aktivnosti po posameznih občinah DRP</w:t>
      </w:r>
      <w:bookmarkEnd w:id="7"/>
    </w:p>
    <w:p w:rsidR="00256FAE" w:rsidRPr="00735128" w:rsidRDefault="00256FAE" w:rsidP="00256FAE">
      <w:pPr>
        <w:tabs>
          <w:tab w:val="center" w:pos="4536"/>
        </w:tabs>
        <w:spacing w:after="0"/>
        <w:rPr>
          <w:rFonts w:eastAsia="Times New Roman" w:cs="Arial"/>
          <w:bCs/>
          <w:szCs w:val="24"/>
          <w:lang w:eastAsia="sl-SI"/>
        </w:rPr>
      </w:pPr>
      <w:r w:rsidRPr="00735128">
        <w:rPr>
          <w:rFonts w:eastAsia="Times New Roman" w:cs="Arial"/>
          <w:bCs/>
          <w:szCs w:val="24"/>
          <w:lang w:eastAsia="sl-SI"/>
        </w:rPr>
        <w:tab/>
      </w:r>
      <w:r w:rsidR="00311E04" w:rsidRPr="00735128">
        <w:rPr>
          <w:rFonts w:eastAsia="Times New Roman" w:cs="Arial"/>
          <w:bCs/>
          <w:noProof/>
          <w:szCs w:val="24"/>
          <w:lang w:eastAsia="sl-SI"/>
        </w:rPr>
        <w:drawing>
          <wp:inline distT="0" distB="0" distL="0" distR="0" wp14:anchorId="5B41BE07" wp14:editId="0424057D">
            <wp:extent cx="2794442" cy="2095928"/>
            <wp:effectExtent l="0" t="0" r="6350" b="0"/>
            <wp:docPr id="120" name="Slika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7217" cy="2105510"/>
                    </a:xfrm>
                    <a:prstGeom prst="rect">
                      <a:avLst/>
                    </a:prstGeom>
                    <a:noFill/>
                  </pic:spPr>
                </pic:pic>
              </a:graphicData>
            </a:graphic>
          </wp:inline>
        </w:drawing>
      </w:r>
      <w:r w:rsidRPr="00735128">
        <w:rPr>
          <w:rFonts w:eastAsia="Times New Roman" w:cs="Arial"/>
          <w:bCs/>
          <w:szCs w:val="24"/>
          <w:lang w:eastAsia="sl-SI"/>
        </w:rPr>
        <w:t xml:space="preserve">   </w:t>
      </w:r>
      <w:r w:rsidR="00311E04" w:rsidRPr="00735128">
        <w:rPr>
          <w:rFonts w:eastAsia="Times New Roman" w:cs="Arial"/>
          <w:bCs/>
          <w:noProof/>
          <w:szCs w:val="24"/>
          <w:lang w:eastAsia="sl-SI"/>
        </w:rPr>
        <w:drawing>
          <wp:inline distT="0" distB="0" distL="0" distR="0" wp14:anchorId="74F331F2" wp14:editId="30D01131">
            <wp:extent cx="2787723" cy="2090889"/>
            <wp:effectExtent l="0" t="0" r="0" b="5080"/>
            <wp:docPr id="122" name="Slika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88110" cy="2091179"/>
                    </a:xfrm>
                    <a:prstGeom prst="rect">
                      <a:avLst/>
                    </a:prstGeom>
                    <a:noFill/>
                  </pic:spPr>
                </pic:pic>
              </a:graphicData>
            </a:graphic>
          </wp:inline>
        </w:drawing>
      </w:r>
    </w:p>
    <w:p w:rsidR="007E2AD1" w:rsidRDefault="00256FAE" w:rsidP="007E2AD1">
      <w:pPr>
        <w:spacing w:after="0"/>
        <w:jc w:val="center"/>
        <w:rPr>
          <w:rFonts w:eastAsia="Times New Roman" w:cs="Arial"/>
          <w:bCs/>
          <w:szCs w:val="24"/>
          <w:lang w:eastAsia="sl-SI"/>
        </w:rPr>
      </w:pPr>
      <w:r w:rsidRPr="00735128">
        <w:rPr>
          <w:rFonts w:eastAsia="Times New Roman" w:cs="Arial"/>
          <w:bCs/>
          <w:szCs w:val="24"/>
          <w:lang w:eastAsia="sl-SI"/>
        </w:rPr>
        <w:t xml:space="preserve"> </w:t>
      </w:r>
      <w:r w:rsidR="00C3256E" w:rsidRPr="00735128">
        <w:rPr>
          <w:rFonts w:eastAsia="Times New Roman" w:cs="Arial"/>
          <w:bCs/>
          <w:noProof/>
          <w:szCs w:val="24"/>
          <w:lang w:eastAsia="sl-SI"/>
        </w:rPr>
        <w:drawing>
          <wp:inline distT="0" distB="0" distL="0" distR="0" wp14:anchorId="39305D71" wp14:editId="0F7D8D53">
            <wp:extent cx="2763748" cy="2072907"/>
            <wp:effectExtent l="0" t="0" r="0" b="3810"/>
            <wp:docPr id="124" name="Slika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0971" cy="2070824"/>
                    </a:xfrm>
                    <a:prstGeom prst="rect">
                      <a:avLst/>
                    </a:prstGeom>
                    <a:noFill/>
                  </pic:spPr>
                </pic:pic>
              </a:graphicData>
            </a:graphic>
          </wp:inline>
        </w:drawing>
      </w:r>
      <w:r w:rsidRPr="00735128">
        <w:rPr>
          <w:rFonts w:eastAsia="Times New Roman" w:cs="Arial"/>
          <w:bCs/>
          <w:szCs w:val="24"/>
          <w:lang w:eastAsia="sl-SI"/>
        </w:rPr>
        <w:t xml:space="preserve">  </w:t>
      </w:r>
      <w:r w:rsidR="00C3256E" w:rsidRPr="00735128">
        <w:rPr>
          <w:rFonts w:eastAsia="Times New Roman" w:cs="Arial"/>
          <w:bCs/>
          <w:noProof/>
          <w:szCs w:val="24"/>
          <w:lang w:eastAsia="sl-SI"/>
        </w:rPr>
        <w:drawing>
          <wp:inline distT="0" distB="0" distL="0" distR="0" wp14:anchorId="5EA35163" wp14:editId="3A76318F">
            <wp:extent cx="2763748" cy="2072907"/>
            <wp:effectExtent l="0" t="0" r="0" b="3810"/>
            <wp:docPr id="125" name="Slika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64132" cy="2073195"/>
                    </a:xfrm>
                    <a:prstGeom prst="rect">
                      <a:avLst/>
                    </a:prstGeom>
                    <a:noFill/>
                  </pic:spPr>
                </pic:pic>
              </a:graphicData>
            </a:graphic>
          </wp:inline>
        </w:drawing>
      </w:r>
    </w:p>
    <w:p w:rsidR="00456611" w:rsidRDefault="00456611" w:rsidP="009362A3">
      <w:pPr>
        <w:spacing w:after="0"/>
        <w:jc w:val="both"/>
        <w:rPr>
          <w:rFonts w:eastAsia="Times New Roman" w:cs="Arial"/>
          <w:bCs/>
          <w:szCs w:val="24"/>
          <w:lang w:eastAsia="sl-SI"/>
        </w:rPr>
      </w:pPr>
    </w:p>
    <w:p w:rsidR="009362A3" w:rsidRPr="00735128" w:rsidRDefault="009362A3" w:rsidP="009362A3">
      <w:pPr>
        <w:spacing w:after="0"/>
        <w:jc w:val="both"/>
        <w:rPr>
          <w:rFonts w:eastAsia="Times New Roman" w:cs="Arial"/>
          <w:bCs/>
          <w:szCs w:val="24"/>
          <w:lang w:eastAsia="sl-SI"/>
        </w:rPr>
      </w:pPr>
      <w:r w:rsidRPr="00735128">
        <w:rPr>
          <w:rFonts w:eastAsia="Times New Roman" w:cs="Arial"/>
          <w:bCs/>
          <w:szCs w:val="24"/>
          <w:lang w:eastAsia="sl-SI"/>
        </w:rPr>
        <w:t xml:space="preserve">Za vsako občino je nastal unikaten model razvoja in trženja ponudbe turizma, ki je sledil posnetku stanja in želeni podobi vizije v letu 2021. </w:t>
      </w:r>
    </w:p>
    <w:p w:rsidR="009362A3" w:rsidRPr="00735128" w:rsidRDefault="009362A3" w:rsidP="009362A3">
      <w:pPr>
        <w:spacing w:after="0"/>
        <w:rPr>
          <w:rFonts w:eastAsia="Times New Roman" w:cs="Arial"/>
          <w:bCs/>
          <w:szCs w:val="24"/>
          <w:lang w:eastAsia="sl-SI"/>
        </w:rPr>
      </w:pPr>
    </w:p>
    <w:p w:rsidR="009362A3" w:rsidRPr="00735128" w:rsidRDefault="009362A3" w:rsidP="009362A3">
      <w:pPr>
        <w:spacing w:after="0"/>
        <w:jc w:val="both"/>
        <w:rPr>
          <w:rFonts w:eastAsia="Times New Roman" w:cs="Arial"/>
          <w:bCs/>
          <w:szCs w:val="24"/>
          <w:lang w:eastAsia="sl-SI"/>
        </w:rPr>
      </w:pPr>
      <w:r w:rsidRPr="00735128">
        <w:rPr>
          <w:rFonts w:eastAsia="Times New Roman" w:cs="Arial"/>
          <w:bCs/>
          <w:szCs w:val="24"/>
          <w:lang w:eastAsia="sl-SI"/>
        </w:rPr>
        <w:t xml:space="preserve">Na </w:t>
      </w:r>
      <w:proofErr w:type="spellStart"/>
      <w:r w:rsidRPr="00735128">
        <w:rPr>
          <w:rFonts w:eastAsia="Times New Roman" w:cs="Arial"/>
          <w:bCs/>
          <w:szCs w:val="24"/>
          <w:lang w:eastAsia="sl-SI"/>
        </w:rPr>
        <w:t>destinacijskem</w:t>
      </w:r>
      <w:proofErr w:type="spellEnd"/>
      <w:r w:rsidRPr="00735128">
        <w:rPr>
          <w:rFonts w:eastAsia="Times New Roman" w:cs="Arial"/>
          <w:bCs/>
          <w:szCs w:val="24"/>
          <w:lang w:eastAsia="sl-SI"/>
        </w:rPr>
        <w:t xml:space="preserve"> nivoju je bila oblikovana </w:t>
      </w:r>
      <w:r w:rsidRPr="00735128">
        <w:rPr>
          <w:rFonts w:eastAsia="Times New Roman" w:cs="Arial"/>
          <w:bCs/>
          <w:i/>
          <w:color w:val="00B0F0"/>
          <w:szCs w:val="24"/>
          <w:lang w:eastAsia="sl-SI"/>
        </w:rPr>
        <w:t>Projektna skupina destinacije Rogla-Pohorje</w:t>
      </w:r>
      <w:r w:rsidRPr="00735128">
        <w:rPr>
          <w:rFonts w:eastAsia="Times New Roman" w:cs="Arial"/>
          <w:bCs/>
          <w:color w:val="00B0F0"/>
          <w:szCs w:val="24"/>
          <w:lang w:eastAsia="sl-SI"/>
        </w:rPr>
        <w:t xml:space="preserve"> </w:t>
      </w:r>
      <w:r w:rsidRPr="00735128">
        <w:rPr>
          <w:rFonts w:eastAsia="Times New Roman" w:cs="Arial"/>
          <w:bCs/>
          <w:szCs w:val="24"/>
          <w:lang w:eastAsia="sl-SI"/>
        </w:rPr>
        <w:t>(PSDRP)</w:t>
      </w:r>
      <w:r>
        <w:rPr>
          <w:rFonts w:eastAsia="Times New Roman" w:cs="Arial"/>
          <w:bCs/>
          <w:szCs w:val="24"/>
          <w:lang w:eastAsia="sl-SI"/>
        </w:rPr>
        <w:t>, ki vključuje župane vseh štirih občin, direktorje občinskih uprav in predstavnike občin odgovorne za turistično dejavnost (TIC-</w:t>
      </w:r>
      <w:proofErr w:type="spellStart"/>
      <w:r>
        <w:rPr>
          <w:rFonts w:eastAsia="Times New Roman" w:cs="Arial"/>
          <w:bCs/>
          <w:szCs w:val="24"/>
          <w:lang w:eastAsia="sl-SI"/>
        </w:rPr>
        <w:t>ev</w:t>
      </w:r>
      <w:proofErr w:type="spellEnd"/>
      <w:r>
        <w:rPr>
          <w:rFonts w:eastAsia="Times New Roman" w:cs="Arial"/>
          <w:bCs/>
          <w:szCs w:val="24"/>
          <w:lang w:eastAsia="sl-SI"/>
        </w:rPr>
        <w:t xml:space="preserve">) ter predstavnike turističnega gospodarstva, pa tudi tistih dejavnosti, ki se povezujejo s </w:t>
      </w:r>
      <w:r w:rsidR="00A96B33">
        <w:rPr>
          <w:rFonts w:eastAsia="Times New Roman" w:cs="Arial"/>
          <w:bCs/>
          <w:szCs w:val="24"/>
          <w:lang w:eastAsia="sl-SI"/>
        </w:rPr>
        <w:t>turizmom (kmetijstvo, družbena dejavnost</w:t>
      </w:r>
      <w:r w:rsidR="008051E0">
        <w:rPr>
          <w:rFonts w:eastAsia="Times New Roman" w:cs="Arial"/>
          <w:bCs/>
          <w:szCs w:val="24"/>
          <w:lang w:eastAsia="sl-SI"/>
        </w:rPr>
        <w:t xml:space="preserve"> ipd.) (Tabela 2</w:t>
      </w:r>
      <w:r>
        <w:rPr>
          <w:rFonts w:eastAsia="Times New Roman" w:cs="Arial"/>
          <w:bCs/>
          <w:szCs w:val="24"/>
          <w:lang w:eastAsia="sl-SI"/>
        </w:rPr>
        <w:t>)</w:t>
      </w:r>
      <w:r w:rsidRPr="00735128">
        <w:rPr>
          <w:rFonts w:eastAsia="Times New Roman" w:cs="Arial"/>
          <w:bCs/>
          <w:szCs w:val="24"/>
          <w:lang w:eastAsia="sl-SI"/>
        </w:rPr>
        <w:t xml:space="preserve">. </w:t>
      </w:r>
      <w:r>
        <w:rPr>
          <w:rFonts w:eastAsia="Times New Roman" w:cs="Arial"/>
          <w:bCs/>
          <w:szCs w:val="24"/>
          <w:lang w:eastAsia="sl-SI"/>
        </w:rPr>
        <w:t>P</w:t>
      </w:r>
      <w:r w:rsidRPr="00735128">
        <w:rPr>
          <w:rFonts w:eastAsia="Times New Roman" w:cs="Arial"/>
          <w:bCs/>
          <w:szCs w:val="24"/>
          <w:lang w:eastAsia="sl-SI"/>
        </w:rPr>
        <w:t>r</w:t>
      </w:r>
      <w:r>
        <w:rPr>
          <w:rFonts w:eastAsia="Times New Roman" w:cs="Arial"/>
          <w:bCs/>
          <w:szCs w:val="24"/>
          <w:lang w:eastAsia="sl-SI"/>
        </w:rPr>
        <w:t>edstavniki vseh štirih občin</w:t>
      </w:r>
      <w:r w:rsidRPr="00735128">
        <w:rPr>
          <w:rFonts w:eastAsia="Times New Roman" w:cs="Arial"/>
          <w:bCs/>
          <w:szCs w:val="24"/>
          <w:lang w:eastAsia="sl-SI"/>
        </w:rPr>
        <w:t xml:space="preserve"> soodločajo in organizirajo aktivnosti na </w:t>
      </w:r>
      <w:proofErr w:type="spellStart"/>
      <w:r w:rsidRPr="00735128">
        <w:rPr>
          <w:rFonts w:eastAsia="Times New Roman" w:cs="Arial"/>
          <w:bCs/>
          <w:szCs w:val="24"/>
          <w:lang w:eastAsia="sl-SI"/>
        </w:rPr>
        <w:t>destinacijskem</w:t>
      </w:r>
      <w:proofErr w:type="spellEnd"/>
      <w:r w:rsidRPr="00735128">
        <w:rPr>
          <w:rFonts w:eastAsia="Times New Roman" w:cs="Arial"/>
          <w:bCs/>
          <w:szCs w:val="24"/>
          <w:lang w:eastAsia="sl-SI"/>
        </w:rPr>
        <w:t xml:space="preserve"> nivoju</w:t>
      </w:r>
      <w:r>
        <w:rPr>
          <w:rFonts w:eastAsia="Times New Roman" w:cs="Arial"/>
          <w:bCs/>
          <w:szCs w:val="24"/>
          <w:lang w:eastAsia="sl-SI"/>
        </w:rPr>
        <w:t xml:space="preserve"> in skrbijo za prenos idej </w:t>
      </w:r>
      <w:r w:rsidR="00456611">
        <w:rPr>
          <w:rFonts w:eastAsia="Times New Roman" w:cs="Arial"/>
          <w:bCs/>
          <w:i/>
          <w:color w:val="00B0F0"/>
          <w:szCs w:val="24"/>
          <w:lang w:eastAsia="sl-SI"/>
        </w:rPr>
        <w:t xml:space="preserve">»od zgoraj navzdol« </w:t>
      </w:r>
      <w:r w:rsidR="00456611" w:rsidRPr="00456611">
        <w:rPr>
          <w:rFonts w:eastAsia="Times New Roman" w:cs="Arial"/>
          <w:bCs/>
          <w:szCs w:val="24"/>
          <w:lang w:eastAsia="sl-SI"/>
        </w:rPr>
        <w:t xml:space="preserve">(njihova sestava je </w:t>
      </w:r>
      <w:r w:rsidR="00456611">
        <w:rPr>
          <w:rFonts w:eastAsia="Times New Roman" w:cs="Arial"/>
          <w:bCs/>
          <w:szCs w:val="24"/>
          <w:lang w:eastAsia="sl-SI"/>
        </w:rPr>
        <w:t>podobna</w:t>
      </w:r>
      <w:r w:rsidR="00456611" w:rsidRPr="00456611">
        <w:rPr>
          <w:rFonts w:eastAsia="Times New Roman" w:cs="Arial"/>
          <w:bCs/>
          <w:szCs w:val="24"/>
          <w:lang w:eastAsia="sl-SI"/>
        </w:rPr>
        <w:t xml:space="preserve"> sestavi projektnih skupin na nivoju posamezne občine).</w:t>
      </w:r>
    </w:p>
    <w:p w:rsidR="009362A3" w:rsidRDefault="009362A3" w:rsidP="009362A3">
      <w:pPr>
        <w:spacing w:after="0"/>
        <w:jc w:val="both"/>
        <w:rPr>
          <w:rFonts w:eastAsia="Times New Roman" w:cs="Arial"/>
          <w:bCs/>
          <w:i/>
          <w:color w:val="00B0F0"/>
          <w:szCs w:val="24"/>
          <w:lang w:eastAsia="sl-SI"/>
        </w:rPr>
      </w:pPr>
    </w:p>
    <w:p w:rsidR="009362A3" w:rsidRPr="005B01F6" w:rsidRDefault="008051E0" w:rsidP="008051E0">
      <w:pPr>
        <w:pStyle w:val="Napis"/>
        <w:spacing w:after="0" w:line="276" w:lineRule="auto"/>
        <w:rPr>
          <w:rFonts w:eastAsia="Times New Roman" w:cs="Arial"/>
          <w:b w:val="0"/>
          <w:bCs w:val="0"/>
          <w:color w:val="00B0F0"/>
          <w:sz w:val="22"/>
          <w:szCs w:val="24"/>
          <w:lang w:eastAsia="sl-SI"/>
        </w:rPr>
      </w:pPr>
      <w:bookmarkStart w:id="8" w:name="_Toc466150319"/>
      <w:r w:rsidRPr="008051E0">
        <w:rPr>
          <w:color w:val="00B0F0"/>
          <w:sz w:val="22"/>
        </w:rPr>
        <w:t xml:space="preserve">Tabela </w:t>
      </w:r>
      <w:r w:rsidRPr="008051E0">
        <w:rPr>
          <w:color w:val="00B0F0"/>
          <w:sz w:val="22"/>
        </w:rPr>
        <w:fldChar w:fldCharType="begin"/>
      </w:r>
      <w:r w:rsidRPr="008051E0">
        <w:rPr>
          <w:color w:val="00B0F0"/>
          <w:sz w:val="22"/>
        </w:rPr>
        <w:instrText xml:space="preserve"> SEQ Tabela \* ARABIC </w:instrText>
      </w:r>
      <w:r w:rsidRPr="008051E0">
        <w:rPr>
          <w:color w:val="00B0F0"/>
          <w:sz w:val="22"/>
        </w:rPr>
        <w:fldChar w:fldCharType="separate"/>
      </w:r>
      <w:r w:rsidR="005D4239">
        <w:rPr>
          <w:noProof/>
          <w:color w:val="00B0F0"/>
          <w:sz w:val="22"/>
        </w:rPr>
        <w:t>2</w:t>
      </w:r>
      <w:r w:rsidRPr="008051E0">
        <w:rPr>
          <w:color w:val="00B0F0"/>
          <w:sz w:val="22"/>
        </w:rPr>
        <w:fldChar w:fldCharType="end"/>
      </w:r>
      <w:r w:rsidR="009362A3" w:rsidRPr="005B01F6">
        <w:rPr>
          <w:rFonts w:eastAsia="Times New Roman" w:cs="Arial"/>
          <w:color w:val="00B0F0"/>
          <w:sz w:val="22"/>
          <w:szCs w:val="24"/>
          <w:lang w:eastAsia="sl-SI"/>
        </w:rPr>
        <w:t>: Projektna skupina destinacije Rogla-Pohorje (PSDRP)</w:t>
      </w:r>
      <w:bookmarkEnd w:id="8"/>
    </w:p>
    <w:tbl>
      <w:tblPr>
        <w:tblStyle w:val="Tabelamrea66"/>
        <w:tblW w:w="9072" w:type="dxa"/>
        <w:tblInd w:w="108"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843"/>
        <w:gridCol w:w="1843"/>
        <w:gridCol w:w="1843"/>
        <w:gridCol w:w="1842"/>
        <w:gridCol w:w="1701"/>
      </w:tblGrid>
      <w:tr w:rsidR="009362A3" w:rsidRPr="008A4A8C" w:rsidTr="00456611">
        <w:tc>
          <w:tcPr>
            <w:tcW w:w="1843" w:type="dxa"/>
          </w:tcPr>
          <w:p w:rsidR="00456611" w:rsidRDefault="00456611" w:rsidP="00521364">
            <w:pPr>
              <w:rPr>
                <w:rFonts w:cs="Arial"/>
                <w:b/>
                <w:sz w:val="20"/>
                <w:szCs w:val="20"/>
              </w:rPr>
            </w:pPr>
            <w:r>
              <w:rPr>
                <w:rFonts w:cs="Arial"/>
                <w:b/>
                <w:sz w:val="20"/>
                <w:szCs w:val="20"/>
              </w:rPr>
              <w:t>Občina /</w:t>
            </w:r>
          </w:p>
          <w:p w:rsidR="009362A3" w:rsidRPr="008051E0" w:rsidRDefault="009362A3" w:rsidP="00521364">
            <w:pPr>
              <w:rPr>
                <w:rFonts w:cs="Arial"/>
                <w:b/>
                <w:sz w:val="20"/>
                <w:szCs w:val="20"/>
              </w:rPr>
            </w:pPr>
            <w:r w:rsidRPr="008051E0">
              <w:rPr>
                <w:rFonts w:cs="Arial"/>
                <w:b/>
                <w:sz w:val="20"/>
                <w:szCs w:val="20"/>
              </w:rPr>
              <w:t>Članstvo</w:t>
            </w:r>
          </w:p>
        </w:tc>
        <w:tc>
          <w:tcPr>
            <w:tcW w:w="1843" w:type="dxa"/>
          </w:tcPr>
          <w:p w:rsidR="009362A3" w:rsidRPr="008051E0" w:rsidRDefault="009362A3" w:rsidP="00521364">
            <w:pPr>
              <w:ind w:right="-217"/>
              <w:rPr>
                <w:rFonts w:cs="Arial"/>
                <w:b/>
                <w:sz w:val="20"/>
                <w:szCs w:val="20"/>
              </w:rPr>
            </w:pPr>
            <w:r w:rsidRPr="008051E0">
              <w:rPr>
                <w:rFonts w:cs="Arial"/>
                <w:b/>
                <w:color w:val="008000"/>
                <w:sz w:val="20"/>
                <w:szCs w:val="20"/>
              </w:rPr>
              <w:t>Zreče</w:t>
            </w:r>
          </w:p>
        </w:tc>
        <w:tc>
          <w:tcPr>
            <w:tcW w:w="1843" w:type="dxa"/>
          </w:tcPr>
          <w:p w:rsidR="009362A3" w:rsidRPr="008051E0" w:rsidRDefault="009362A3" w:rsidP="00521364">
            <w:pPr>
              <w:rPr>
                <w:rFonts w:cs="Arial"/>
                <w:b/>
                <w:color w:val="C00000"/>
                <w:sz w:val="20"/>
                <w:szCs w:val="20"/>
              </w:rPr>
            </w:pPr>
            <w:r w:rsidRPr="008051E0">
              <w:rPr>
                <w:rFonts w:cs="Arial"/>
                <w:b/>
                <w:color w:val="C00000"/>
                <w:sz w:val="20"/>
                <w:szCs w:val="20"/>
              </w:rPr>
              <w:t>Slovenske Konjice</w:t>
            </w:r>
          </w:p>
        </w:tc>
        <w:tc>
          <w:tcPr>
            <w:tcW w:w="1842" w:type="dxa"/>
          </w:tcPr>
          <w:p w:rsidR="009362A3" w:rsidRPr="008051E0" w:rsidRDefault="009362A3" w:rsidP="00521364">
            <w:pPr>
              <w:rPr>
                <w:rFonts w:cs="Arial"/>
                <w:b/>
                <w:color w:val="FF0000"/>
                <w:sz w:val="20"/>
                <w:szCs w:val="20"/>
              </w:rPr>
            </w:pPr>
            <w:r w:rsidRPr="008051E0">
              <w:rPr>
                <w:rFonts w:cs="Arial"/>
                <w:b/>
                <w:color w:val="FF0000"/>
                <w:sz w:val="20"/>
                <w:szCs w:val="20"/>
              </w:rPr>
              <w:t>Vitanje</w:t>
            </w:r>
          </w:p>
        </w:tc>
        <w:tc>
          <w:tcPr>
            <w:tcW w:w="1701" w:type="dxa"/>
          </w:tcPr>
          <w:p w:rsidR="009362A3" w:rsidRPr="008051E0" w:rsidRDefault="009362A3" w:rsidP="00521364">
            <w:pPr>
              <w:rPr>
                <w:rFonts w:cs="Arial"/>
                <w:b/>
                <w:color w:val="0070C0"/>
                <w:sz w:val="20"/>
                <w:szCs w:val="20"/>
              </w:rPr>
            </w:pPr>
            <w:r w:rsidRPr="008051E0">
              <w:rPr>
                <w:rFonts w:cs="Arial"/>
                <w:b/>
                <w:color w:val="0070C0"/>
                <w:sz w:val="20"/>
                <w:szCs w:val="20"/>
              </w:rPr>
              <w:t>Oplotnica</w:t>
            </w:r>
          </w:p>
        </w:tc>
      </w:tr>
      <w:tr w:rsidR="009362A3" w:rsidRPr="008A4A8C" w:rsidTr="00456611">
        <w:tc>
          <w:tcPr>
            <w:tcW w:w="1843" w:type="dxa"/>
          </w:tcPr>
          <w:p w:rsidR="009362A3" w:rsidRPr="008051E0" w:rsidRDefault="009362A3" w:rsidP="00521364">
            <w:pPr>
              <w:rPr>
                <w:rFonts w:cs="Arial"/>
                <w:b/>
                <w:sz w:val="20"/>
                <w:szCs w:val="20"/>
              </w:rPr>
            </w:pPr>
            <w:r w:rsidRPr="008051E0">
              <w:rPr>
                <w:rFonts w:cs="Arial"/>
                <w:b/>
                <w:sz w:val="20"/>
                <w:szCs w:val="20"/>
              </w:rPr>
              <w:t>Župan</w:t>
            </w:r>
          </w:p>
        </w:tc>
        <w:tc>
          <w:tcPr>
            <w:tcW w:w="1843" w:type="dxa"/>
          </w:tcPr>
          <w:p w:rsidR="009362A3" w:rsidRPr="008A4A8C" w:rsidRDefault="009362A3" w:rsidP="00521364">
            <w:pPr>
              <w:rPr>
                <w:rFonts w:cs="Arial"/>
                <w:color w:val="008000"/>
                <w:sz w:val="20"/>
                <w:szCs w:val="20"/>
              </w:rPr>
            </w:pPr>
            <w:r w:rsidRPr="008A4A8C">
              <w:rPr>
                <w:rFonts w:cs="Arial"/>
                <w:color w:val="008000"/>
                <w:sz w:val="20"/>
                <w:szCs w:val="20"/>
              </w:rPr>
              <w:t>Boris Podvršnik</w:t>
            </w:r>
          </w:p>
        </w:tc>
        <w:tc>
          <w:tcPr>
            <w:tcW w:w="1843" w:type="dxa"/>
          </w:tcPr>
          <w:p w:rsidR="009362A3" w:rsidRPr="008A4A8C" w:rsidRDefault="009362A3" w:rsidP="00521364">
            <w:pPr>
              <w:rPr>
                <w:rFonts w:cs="Arial"/>
                <w:color w:val="C00000"/>
                <w:sz w:val="20"/>
                <w:szCs w:val="20"/>
              </w:rPr>
            </w:pPr>
            <w:r w:rsidRPr="008A4A8C">
              <w:rPr>
                <w:rFonts w:cs="Arial"/>
                <w:color w:val="C00000"/>
                <w:sz w:val="20"/>
                <w:szCs w:val="20"/>
              </w:rPr>
              <w:t>Miran Gorinšek</w:t>
            </w:r>
          </w:p>
        </w:tc>
        <w:tc>
          <w:tcPr>
            <w:tcW w:w="1842" w:type="dxa"/>
          </w:tcPr>
          <w:p w:rsidR="009362A3" w:rsidRPr="008A4A8C" w:rsidRDefault="009362A3" w:rsidP="00521364">
            <w:pPr>
              <w:rPr>
                <w:rFonts w:cs="Arial"/>
                <w:color w:val="FF0000"/>
                <w:sz w:val="20"/>
                <w:szCs w:val="20"/>
              </w:rPr>
            </w:pPr>
            <w:r w:rsidRPr="008A4A8C">
              <w:rPr>
                <w:rFonts w:cs="Arial"/>
                <w:color w:val="FF0000"/>
                <w:sz w:val="20"/>
                <w:szCs w:val="20"/>
              </w:rPr>
              <w:t>Mirko Polutnik</w:t>
            </w:r>
          </w:p>
        </w:tc>
        <w:tc>
          <w:tcPr>
            <w:tcW w:w="1701" w:type="dxa"/>
          </w:tcPr>
          <w:p w:rsidR="009362A3" w:rsidRPr="008A4A8C" w:rsidRDefault="009362A3" w:rsidP="00521364">
            <w:pPr>
              <w:rPr>
                <w:rFonts w:cs="Arial"/>
                <w:color w:val="0070C0"/>
                <w:sz w:val="20"/>
                <w:szCs w:val="20"/>
              </w:rPr>
            </w:pPr>
            <w:r w:rsidRPr="008A4A8C">
              <w:rPr>
                <w:rFonts w:cs="Arial"/>
                <w:color w:val="0070C0"/>
                <w:sz w:val="20"/>
                <w:szCs w:val="20"/>
              </w:rPr>
              <w:t xml:space="preserve">Matjaž </w:t>
            </w:r>
            <w:proofErr w:type="spellStart"/>
            <w:r w:rsidRPr="008A4A8C">
              <w:rPr>
                <w:rFonts w:cs="Arial"/>
                <w:color w:val="0070C0"/>
                <w:sz w:val="20"/>
                <w:szCs w:val="20"/>
              </w:rPr>
              <w:t>Orter</w:t>
            </w:r>
            <w:proofErr w:type="spellEnd"/>
          </w:p>
        </w:tc>
      </w:tr>
      <w:tr w:rsidR="009362A3" w:rsidRPr="008A4A8C" w:rsidTr="00456611">
        <w:tc>
          <w:tcPr>
            <w:tcW w:w="1843" w:type="dxa"/>
          </w:tcPr>
          <w:p w:rsidR="009362A3" w:rsidRPr="008051E0" w:rsidRDefault="009362A3" w:rsidP="00521364">
            <w:pPr>
              <w:rPr>
                <w:rFonts w:cs="Arial"/>
                <w:b/>
                <w:sz w:val="20"/>
                <w:szCs w:val="20"/>
              </w:rPr>
            </w:pPr>
            <w:r w:rsidRPr="008051E0">
              <w:rPr>
                <w:rFonts w:cs="Arial"/>
                <w:b/>
                <w:sz w:val="20"/>
                <w:szCs w:val="20"/>
              </w:rPr>
              <w:t>Direktor uprave</w:t>
            </w:r>
          </w:p>
        </w:tc>
        <w:tc>
          <w:tcPr>
            <w:tcW w:w="1843" w:type="dxa"/>
          </w:tcPr>
          <w:p w:rsidR="009362A3" w:rsidRPr="008A4A8C" w:rsidRDefault="009362A3" w:rsidP="00521364">
            <w:pPr>
              <w:rPr>
                <w:rFonts w:cs="Arial"/>
                <w:color w:val="008000"/>
                <w:sz w:val="20"/>
                <w:szCs w:val="20"/>
              </w:rPr>
            </w:pPr>
            <w:r w:rsidRPr="008A4A8C">
              <w:rPr>
                <w:rFonts w:cs="Arial"/>
                <w:color w:val="008000"/>
                <w:sz w:val="20"/>
                <w:szCs w:val="20"/>
              </w:rPr>
              <w:t xml:space="preserve">Sandra Godec </w:t>
            </w:r>
            <w:proofErr w:type="spellStart"/>
            <w:r w:rsidRPr="008A4A8C">
              <w:rPr>
                <w:rFonts w:cs="Arial"/>
                <w:color w:val="008000"/>
                <w:sz w:val="20"/>
                <w:szCs w:val="20"/>
              </w:rPr>
              <w:t>Mavhar</w:t>
            </w:r>
            <w:proofErr w:type="spellEnd"/>
          </w:p>
        </w:tc>
        <w:tc>
          <w:tcPr>
            <w:tcW w:w="1843" w:type="dxa"/>
          </w:tcPr>
          <w:p w:rsidR="009362A3" w:rsidRPr="008A4A8C" w:rsidRDefault="00434863" w:rsidP="00521364">
            <w:pPr>
              <w:rPr>
                <w:rFonts w:cs="Arial"/>
                <w:color w:val="C00000"/>
                <w:sz w:val="20"/>
                <w:szCs w:val="20"/>
              </w:rPr>
            </w:pPr>
            <w:r>
              <w:rPr>
                <w:rFonts w:cs="Arial"/>
                <w:color w:val="C00000"/>
                <w:sz w:val="20"/>
                <w:szCs w:val="20"/>
              </w:rPr>
              <w:t>Breda Obrez Preskar</w:t>
            </w:r>
          </w:p>
        </w:tc>
        <w:tc>
          <w:tcPr>
            <w:tcW w:w="1842" w:type="dxa"/>
          </w:tcPr>
          <w:p w:rsidR="009362A3" w:rsidRPr="008A4A8C" w:rsidRDefault="009362A3" w:rsidP="00521364">
            <w:pPr>
              <w:rPr>
                <w:rFonts w:cs="Arial"/>
                <w:color w:val="FF0000"/>
                <w:sz w:val="20"/>
                <w:szCs w:val="20"/>
              </w:rPr>
            </w:pPr>
            <w:r w:rsidRPr="008A4A8C">
              <w:rPr>
                <w:rFonts w:cs="Arial"/>
                <w:color w:val="FF0000"/>
                <w:sz w:val="20"/>
                <w:szCs w:val="20"/>
              </w:rPr>
              <w:t>Srečko Fijavž</w:t>
            </w:r>
          </w:p>
        </w:tc>
        <w:tc>
          <w:tcPr>
            <w:tcW w:w="1701" w:type="dxa"/>
          </w:tcPr>
          <w:p w:rsidR="009362A3" w:rsidRPr="008A4A8C" w:rsidRDefault="009362A3" w:rsidP="00521364">
            <w:pPr>
              <w:rPr>
                <w:rFonts w:cs="Arial"/>
                <w:color w:val="0070C0"/>
                <w:sz w:val="20"/>
                <w:szCs w:val="20"/>
              </w:rPr>
            </w:pPr>
            <w:r w:rsidRPr="008A4A8C">
              <w:rPr>
                <w:rFonts w:cs="Arial"/>
                <w:color w:val="0070C0"/>
                <w:sz w:val="20"/>
                <w:szCs w:val="20"/>
              </w:rPr>
              <w:t>Davor Leskovar</w:t>
            </w:r>
          </w:p>
        </w:tc>
      </w:tr>
      <w:tr w:rsidR="009362A3" w:rsidRPr="008A4A8C" w:rsidTr="00456611">
        <w:tc>
          <w:tcPr>
            <w:tcW w:w="1843" w:type="dxa"/>
          </w:tcPr>
          <w:p w:rsidR="009362A3" w:rsidRPr="008051E0" w:rsidRDefault="009362A3" w:rsidP="00456611">
            <w:pPr>
              <w:rPr>
                <w:rFonts w:cs="Arial"/>
                <w:b/>
                <w:sz w:val="20"/>
                <w:szCs w:val="20"/>
              </w:rPr>
            </w:pPr>
            <w:r w:rsidRPr="008051E0">
              <w:rPr>
                <w:rFonts w:cs="Arial"/>
                <w:b/>
                <w:sz w:val="20"/>
                <w:szCs w:val="20"/>
              </w:rPr>
              <w:t xml:space="preserve">Vodja turistične </w:t>
            </w:r>
            <w:r w:rsidR="00456611">
              <w:rPr>
                <w:rFonts w:cs="Arial"/>
                <w:b/>
                <w:sz w:val="20"/>
                <w:szCs w:val="20"/>
              </w:rPr>
              <w:t>dejavnosti</w:t>
            </w:r>
            <w:r w:rsidRPr="008051E0">
              <w:rPr>
                <w:rFonts w:cs="Arial"/>
                <w:b/>
                <w:sz w:val="20"/>
                <w:szCs w:val="20"/>
              </w:rPr>
              <w:t xml:space="preserve"> </w:t>
            </w:r>
          </w:p>
        </w:tc>
        <w:tc>
          <w:tcPr>
            <w:tcW w:w="1843" w:type="dxa"/>
          </w:tcPr>
          <w:p w:rsidR="009362A3" w:rsidRPr="008A4A8C" w:rsidRDefault="009362A3" w:rsidP="00521364">
            <w:pPr>
              <w:rPr>
                <w:rFonts w:cs="Arial"/>
                <w:color w:val="008000"/>
                <w:sz w:val="20"/>
                <w:szCs w:val="20"/>
              </w:rPr>
            </w:pPr>
            <w:r w:rsidRPr="008A4A8C">
              <w:rPr>
                <w:rFonts w:cs="Arial"/>
                <w:color w:val="008000"/>
                <w:sz w:val="20"/>
                <w:szCs w:val="20"/>
              </w:rPr>
              <w:t xml:space="preserve">Domen </w:t>
            </w:r>
            <w:proofErr w:type="spellStart"/>
            <w:r w:rsidRPr="008A4A8C">
              <w:rPr>
                <w:rFonts w:cs="Arial"/>
                <w:color w:val="008000"/>
                <w:sz w:val="20"/>
                <w:szCs w:val="20"/>
              </w:rPr>
              <w:t>Vogelsang</w:t>
            </w:r>
            <w:proofErr w:type="spellEnd"/>
          </w:p>
        </w:tc>
        <w:tc>
          <w:tcPr>
            <w:tcW w:w="1843" w:type="dxa"/>
          </w:tcPr>
          <w:p w:rsidR="009362A3" w:rsidRPr="008A4A8C" w:rsidRDefault="009362A3" w:rsidP="00521364">
            <w:pPr>
              <w:rPr>
                <w:rFonts w:cs="Arial"/>
                <w:color w:val="C00000"/>
                <w:sz w:val="20"/>
                <w:szCs w:val="20"/>
              </w:rPr>
            </w:pPr>
            <w:r w:rsidRPr="008A4A8C">
              <w:rPr>
                <w:rFonts w:cs="Arial"/>
                <w:color w:val="C00000"/>
                <w:sz w:val="20"/>
                <w:szCs w:val="20"/>
              </w:rPr>
              <w:t>Tjaša Kangler</w:t>
            </w:r>
          </w:p>
        </w:tc>
        <w:tc>
          <w:tcPr>
            <w:tcW w:w="1842" w:type="dxa"/>
          </w:tcPr>
          <w:p w:rsidR="0022296F" w:rsidRDefault="00456611" w:rsidP="00521364">
            <w:pPr>
              <w:rPr>
                <w:rFonts w:cs="Arial"/>
                <w:color w:val="FF0000"/>
                <w:sz w:val="20"/>
                <w:szCs w:val="20"/>
              </w:rPr>
            </w:pPr>
            <w:r>
              <w:rPr>
                <w:rFonts w:cs="Arial"/>
                <w:color w:val="FF0000"/>
                <w:sz w:val="20"/>
                <w:szCs w:val="20"/>
              </w:rPr>
              <w:t>Izidor Fijavž</w:t>
            </w:r>
            <w:r w:rsidR="0022296F" w:rsidRPr="008A4A8C">
              <w:rPr>
                <w:rFonts w:cs="Arial"/>
                <w:color w:val="FF0000"/>
                <w:sz w:val="20"/>
                <w:szCs w:val="20"/>
              </w:rPr>
              <w:t xml:space="preserve"> </w:t>
            </w:r>
          </w:p>
          <w:p w:rsidR="009362A3" w:rsidRPr="008A4A8C" w:rsidRDefault="009362A3" w:rsidP="00456611">
            <w:pPr>
              <w:rPr>
                <w:rFonts w:cs="Arial"/>
                <w:color w:val="FF0000"/>
                <w:sz w:val="20"/>
                <w:szCs w:val="20"/>
              </w:rPr>
            </w:pPr>
            <w:r w:rsidRPr="008A4A8C">
              <w:rPr>
                <w:rFonts w:cs="Arial"/>
                <w:color w:val="FF0000"/>
                <w:sz w:val="20"/>
                <w:szCs w:val="20"/>
              </w:rPr>
              <w:t>Petra B</w:t>
            </w:r>
            <w:r w:rsidR="00456611">
              <w:rPr>
                <w:rFonts w:cs="Arial"/>
                <w:color w:val="FF0000"/>
                <w:sz w:val="20"/>
                <w:szCs w:val="20"/>
              </w:rPr>
              <w:t xml:space="preserve">. </w:t>
            </w:r>
            <w:proofErr w:type="spellStart"/>
            <w:r w:rsidR="00456611">
              <w:rPr>
                <w:rFonts w:cs="Arial"/>
                <w:color w:val="FF0000"/>
                <w:sz w:val="20"/>
                <w:szCs w:val="20"/>
              </w:rPr>
              <w:t>Mauh</w:t>
            </w:r>
            <w:proofErr w:type="spellEnd"/>
            <w:r w:rsidR="0022296F">
              <w:rPr>
                <w:rFonts w:cs="Arial"/>
                <w:color w:val="FF0000"/>
                <w:sz w:val="20"/>
                <w:szCs w:val="20"/>
              </w:rPr>
              <w:t xml:space="preserve"> </w:t>
            </w:r>
          </w:p>
        </w:tc>
        <w:tc>
          <w:tcPr>
            <w:tcW w:w="1701" w:type="dxa"/>
          </w:tcPr>
          <w:p w:rsidR="009362A3" w:rsidRPr="008A4A8C" w:rsidRDefault="009362A3" w:rsidP="00521364">
            <w:pPr>
              <w:rPr>
                <w:rFonts w:cs="Arial"/>
                <w:color w:val="0070C0"/>
                <w:sz w:val="20"/>
                <w:szCs w:val="20"/>
              </w:rPr>
            </w:pPr>
            <w:r>
              <w:rPr>
                <w:rFonts w:cs="Arial"/>
                <w:color w:val="0070C0"/>
                <w:sz w:val="20"/>
                <w:szCs w:val="20"/>
              </w:rPr>
              <w:t>Vesna Adam</w:t>
            </w:r>
          </w:p>
        </w:tc>
      </w:tr>
      <w:tr w:rsidR="009362A3" w:rsidRPr="008A4A8C" w:rsidTr="00456611">
        <w:tc>
          <w:tcPr>
            <w:tcW w:w="1843" w:type="dxa"/>
          </w:tcPr>
          <w:p w:rsidR="009362A3" w:rsidRPr="008051E0" w:rsidRDefault="009362A3" w:rsidP="00521364">
            <w:pPr>
              <w:rPr>
                <w:rFonts w:cs="Arial"/>
                <w:b/>
                <w:sz w:val="20"/>
                <w:szCs w:val="20"/>
              </w:rPr>
            </w:pPr>
            <w:r w:rsidRPr="008051E0">
              <w:rPr>
                <w:rFonts w:cs="Arial"/>
                <w:b/>
                <w:sz w:val="20"/>
                <w:szCs w:val="20"/>
              </w:rPr>
              <w:t>Predstavnik gospodarstva</w:t>
            </w:r>
          </w:p>
        </w:tc>
        <w:tc>
          <w:tcPr>
            <w:tcW w:w="1843" w:type="dxa"/>
          </w:tcPr>
          <w:p w:rsidR="009362A3" w:rsidRPr="008A4A8C" w:rsidRDefault="009362A3" w:rsidP="00521364">
            <w:pPr>
              <w:rPr>
                <w:rFonts w:cs="Arial"/>
                <w:color w:val="008000"/>
                <w:sz w:val="20"/>
                <w:szCs w:val="20"/>
              </w:rPr>
            </w:pPr>
            <w:r>
              <w:rPr>
                <w:rFonts w:cs="Arial"/>
                <w:color w:val="008000"/>
                <w:sz w:val="20"/>
                <w:szCs w:val="20"/>
              </w:rPr>
              <w:t>Barbara Soršak</w:t>
            </w:r>
          </w:p>
        </w:tc>
        <w:tc>
          <w:tcPr>
            <w:tcW w:w="1843" w:type="dxa"/>
          </w:tcPr>
          <w:p w:rsidR="009362A3" w:rsidRPr="008A4A8C" w:rsidRDefault="009362A3" w:rsidP="00521364">
            <w:pPr>
              <w:rPr>
                <w:rFonts w:cs="Arial"/>
                <w:color w:val="C00000"/>
                <w:sz w:val="20"/>
                <w:szCs w:val="20"/>
              </w:rPr>
            </w:pPr>
            <w:r>
              <w:rPr>
                <w:rFonts w:cs="Arial"/>
                <w:color w:val="C00000"/>
                <w:sz w:val="20"/>
                <w:szCs w:val="20"/>
              </w:rPr>
              <w:t>Sonja Breznik</w:t>
            </w:r>
          </w:p>
        </w:tc>
        <w:tc>
          <w:tcPr>
            <w:tcW w:w="1842" w:type="dxa"/>
          </w:tcPr>
          <w:p w:rsidR="009362A3" w:rsidRPr="008A4A8C" w:rsidRDefault="009362A3" w:rsidP="00521364">
            <w:pPr>
              <w:rPr>
                <w:rFonts w:cs="Arial"/>
                <w:color w:val="FF0000"/>
                <w:sz w:val="20"/>
                <w:szCs w:val="20"/>
              </w:rPr>
            </w:pPr>
            <w:r>
              <w:rPr>
                <w:rFonts w:cs="Arial"/>
                <w:color w:val="FF0000"/>
                <w:sz w:val="20"/>
                <w:szCs w:val="20"/>
              </w:rPr>
              <w:t xml:space="preserve">Jože </w:t>
            </w:r>
            <w:proofErr w:type="spellStart"/>
            <w:r>
              <w:rPr>
                <w:rFonts w:cs="Arial"/>
                <w:color w:val="FF0000"/>
                <w:sz w:val="20"/>
                <w:szCs w:val="20"/>
              </w:rPr>
              <w:t>Brodej</w:t>
            </w:r>
            <w:proofErr w:type="spellEnd"/>
          </w:p>
        </w:tc>
        <w:tc>
          <w:tcPr>
            <w:tcW w:w="1701" w:type="dxa"/>
          </w:tcPr>
          <w:p w:rsidR="009362A3" w:rsidRPr="008A4A8C" w:rsidRDefault="009362A3" w:rsidP="00521364">
            <w:pPr>
              <w:rPr>
                <w:rFonts w:cs="Arial"/>
                <w:color w:val="0070C0"/>
                <w:sz w:val="20"/>
                <w:szCs w:val="20"/>
              </w:rPr>
            </w:pPr>
            <w:r>
              <w:rPr>
                <w:rFonts w:cs="Arial"/>
                <w:color w:val="0070C0"/>
                <w:sz w:val="20"/>
                <w:szCs w:val="20"/>
              </w:rPr>
              <w:t xml:space="preserve">Ilona </w:t>
            </w:r>
            <w:proofErr w:type="spellStart"/>
            <w:r>
              <w:rPr>
                <w:rFonts w:cs="Arial"/>
                <w:color w:val="0070C0"/>
                <w:sz w:val="20"/>
                <w:szCs w:val="20"/>
              </w:rPr>
              <w:t>Naveršnik</w:t>
            </w:r>
            <w:proofErr w:type="spellEnd"/>
          </w:p>
        </w:tc>
      </w:tr>
      <w:tr w:rsidR="009362A3" w:rsidRPr="008A4A8C" w:rsidTr="00456611">
        <w:trPr>
          <w:trHeight w:val="311"/>
        </w:trPr>
        <w:tc>
          <w:tcPr>
            <w:tcW w:w="1843" w:type="dxa"/>
          </w:tcPr>
          <w:p w:rsidR="009362A3" w:rsidRPr="008051E0" w:rsidRDefault="009362A3" w:rsidP="00521364">
            <w:pPr>
              <w:rPr>
                <w:rFonts w:cs="Arial"/>
                <w:b/>
                <w:sz w:val="20"/>
                <w:szCs w:val="20"/>
              </w:rPr>
            </w:pPr>
            <w:r w:rsidRPr="008051E0">
              <w:rPr>
                <w:rFonts w:cs="Arial"/>
                <w:b/>
                <w:sz w:val="20"/>
                <w:szCs w:val="20"/>
              </w:rPr>
              <w:t>Predstavnik TD</w:t>
            </w:r>
          </w:p>
        </w:tc>
        <w:tc>
          <w:tcPr>
            <w:tcW w:w="1843" w:type="dxa"/>
          </w:tcPr>
          <w:p w:rsidR="009362A3" w:rsidRPr="008A4A8C" w:rsidRDefault="00456611" w:rsidP="00456611">
            <w:pPr>
              <w:rPr>
                <w:rFonts w:cs="Arial"/>
                <w:color w:val="008000"/>
                <w:sz w:val="20"/>
                <w:szCs w:val="20"/>
              </w:rPr>
            </w:pPr>
            <w:r>
              <w:rPr>
                <w:rFonts w:cs="Arial"/>
                <w:color w:val="008000"/>
                <w:sz w:val="20"/>
                <w:szCs w:val="20"/>
              </w:rPr>
              <w:t>Marinka Kovše</w:t>
            </w:r>
          </w:p>
        </w:tc>
        <w:tc>
          <w:tcPr>
            <w:tcW w:w="1843" w:type="dxa"/>
          </w:tcPr>
          <w:p w:rsidR="009362A3" w:rsidRPr="008A4A8C" w:rsidRDefault="009362A3" w:rsidP="00521364">
            <w:pPr>
              <w:rPr>
                <w:rFonts w:cs="Arial"/>
                <w:color w:val="C00000"/>
                <w:sz w:val="20"/>
                <w:szCs w:val="20"/>
              </w:rPr>
            </w:pPr>
            <w:r w:rsidRPr="008A4A8C">
              <w:rPr>
                <w:rFonts w:cs="Arial"/>
                <w:color w:val="C00000"/>
                <w:sz w:val="20"/>
                <w:szCs w:val="20"/>
              </w:rPr>
              <w:t xml:space="preserve">Ervin Jančič </w:t>
            </w:r>
          </w:p>
        </w:tc>
        <w:tc>
          <w:tcPr>
            <w:tcW w:w="1842" w:type="dxa"/>
          </w:tcPr>
          <w:p w:rsidR="009362A3" w:rsidRPr="008A4A8C" w:rsidRDefault="00456611" w:rsidP="00521364">
            <w:pPr>
              <w:rPr>
                <w:rFonts w:cs="Arial"/>
                <w:color w:val="FF0000"/>
                <w:sz w:val="20"/>
                <w:szCs w:val="20"/>
              </w:rPr>
            </w:pPr>
            <w:r>
              <w:rPr>
                <w:rFonts w:cs="Arial"/>
                <w:color w:val="FF0000"/>
                <w:sz w:val="20"/>
                <w:szCs w:val="20"/>
              </w:rPr>
              <w:t>Roman Kotnik</w:t>
            </w:r>
            <w:r w:rsidR="009362A3" w:rsidRPr="008A4A8C">
              <w:rPr>
                <w:rFonts w:cs="Arial"/>
                <w:color w:val="FF0000"/>
                <w:sz w:val="20"/>
                <w:szCs w:val="20"/>
              </w:rPr>
              <w:t xml:space="preserve"> </w:t>
            </w:r>
          </w:p>
          <w:p w:rsidR="009362A3" w:rsidRPr="008A4A8C" w:rsidRDefault="009362A3" w:rsidP="00521364">
            <w:pPr>
              <w:rPr>
                <w:rFonts w:cs="Arial"/>
                <w:color w:val="FF0000"/>
                <w:sz w:val="20"/>
                <w:szCs w:val="20"/>
              </w:rPr>
            </w:pPr>
            <w:r w:rsidRPr="008A4A8C">
              <w:rPr>
                <w:rFonts w:cs="Arial"/>
                <w:color w:val="FF0000"/>
                <w:sz w:val="20"/>
                <w:szCs w:val="20"/>
              </w:rPr>
              <w:t xml:space="preserve">Peter </w:t>
            </w:r>
            <w:proofErr w:type="spellStart"/>
            <w:r w:rsidRPr="008A4A8C">
              <w:rPr>
                <w:rFonts w:cs="Arial"/>
                <w:color w:val="FF0000"/>
                <w:sz w:val="20"/>
                <w:szCs w:val="20"/>
              </w:rPr>
              <w:t>Mauc</w:t>
            </w:r>
            <w:proofErr w:type="spellEnd"/>
          </w:p>
        </w:tc>
        <w:tc>
          <w:tcPr>
            <w:tcW w:w="1701" w:type="dxa"/>
          </w:tcPr>
          <w:p w:rsidR="009362A3" w:rsidRPr="008A4A8C" w:rsidRDefault="009362A3" w:rsidP="00521364">
            <w:pPr>
              <w:rPr>
                <w:rFonts w:cs="Arial"/>
                <w:color w:val="0070C0"/>
                <w:sz w:val="20"/>
                <w:szCs w:val="20"/>
              </w:rPr>
            </w:pPr>
            <w:r>
              <w:rPr>
                <w:rFonts w:cs="Arial"/>
                <w:color w:val="0070C0"/>
                <w:sz w:val="20"/>
                <w:szCs w:val="20"/>
              </w:rPr>
              <w:t xml:space="preserve">Marija </w:t>
            </w:r>
            <w:proofErr w:type="spellStart"/>
            <w:r>
              <w:rPr>
                <w:rFonts w:cs="Arial"/>
                <w:color w:val="0070C0"/>
                <w:sz w:val="20"/>
                <w:szCs w:val="20"/>
              </w:rPr>
              <w:t>Perklič</w:t>
            </w:r>
            <w:proofErr w:type="spellEnd"/>
            <w:r>
              <w:rPr>
                <w:rFonts w:cs="Arial"/>
                <w:color w:val="0070C0"/>
                <w:sz w:val="20"/>
                <w:szCs w:val="20"/>
              </w:rPr>
              <w:t xml:space="preserve">, </w:t>
            </w:r>
          </w:p>
        </w:tc>
      </w:tr>
      <w:tr w:rsidR="009362A3" w:rsidRPr="008A4A8C" w:rsidTr="00456611">
        <w:trPr>
          <w:trHeight w:val="119"/>
        </w:trPr>
        <w:tc>
          <w:tcPr>
            <w:tcW w:w="1843" w:type="dxa"/>
          </w:tcPr>
          <w:p w:rsidR="009362A3" w:rsidRPr="008051E0" w:rsidRDefault="009362A3" w:rsidP="00521364">
            <w:pPr>
              <w:rPr>
                <w:rFonts w:cs="Arial"/>
                <w:b/>
                <w:sz w:val="20"/>
                <w:szCs w:val="20"/>
              </w:rPr>
            </w:pPr>
            <w:r w:rsidRPr="008051E0">
              <w:rPr>
                <w:rFonts w:cs="Arial"/>
                <w:b/>
                <w:sz w:val="20"/>
                <w:szCs w:val="20"/>
              </w:rPr>
              <w:t>Področje kmetijstva</w:t>
            </w:r>
          </w:p>
        </w:tc>
        <w:tc>
          <w:tcPr>
            <w:tcW w:w="1843" w:type="dxa"/>
          </w:tcPr>
          <w:p w:rsidR="009362A3" w:rsidRPr="008A4A8C" w:rsidRDefault="00456611" w:rsidP="00456611">
            <w:pPr>
              <w:rPr>
                <w:rFonts w:cs="Arial"/>
                <w:color w:val="008000"/>
                <w:sz w:val="20"/>
                <w:szCs w:val="20"/>
              </w:rPr>
            </w:pPr>
            <w:r>
              <w:rPr>
                <w:rFonts w:cs="Arial"/>
                <w:color w:val="008000"/>
                <w:sz w:val="20"/>
                <w:szCs w:val="20"/>
              </w:rPr>
              <w:t>Ervin Gričnik</w:t>
            </w:r>
          </w:p>
        </w:tc>
        <w:tc>
          <w:tcPr>
            <w:tcW w:w="1843" w:type="dxa"/>
          </w:tcPr>
          <w:p w:rsidR="009362A3" w:rsidRPr="008A4A8C" w:rsidRDefault="009362A3" w:rsidP="00521364">
            <w:pPr>
              <w:rPr>
                <w:rFonts w:cs="Arial"/>
                <w:color w:val="C00000"/>
                <w:sz w:val="20"/>
                <w:szCs w:val="20"/>
              </w:rPr>
            </w:pPr>
            <w:r w:rsidRPr="008A4A8C">
              <w:rPr>
                <w:rFonts w:cs="Arial"/>
                <w:color w:val="C00000"/>
                <w:sz w:val="20"/>
                <w:szCs w:val="20"/>
              </w:rPr>
              <w:t xml:space="preserve">Andreja Marguč </w:t>
            </w:r>
            <w:proofErr w:type="spellStart"/>
            <w:r w:rsidRPr="008A4A8C">
              <w:rPr>
                <w:rFonts w:cs="Arial"/>
                <w:color w:val="C00000"/>
                <w:sz w:val="20"/>
                <w:szCs w:val="20"/>
              </w:rPr>
              <w:t>Kavc</w:t>
            </w:r>
            <w:proofErr w:type="spellEnd"/>
          </w:p>
        </w:tc>
        <w:tc>
          <w:tcPr>
            <w:tcW w:w="1842" w:type="dxa"/>
          </w:tcPr>
          <w:p w:rsidR="009362A3" w:rsidRPr="008A4A8C" w:rsidRDefault="009362A3" w:rsidP="00521364">
            <w:pPr>
              <w:rPr>
                <w:rFonts w:cs="Arial"/>
                <w:color w:val="FF0000"/>
                <w:sz w:val="20"/>
                <w:szCs w:val="20"/>
              </w:rPr>
            </w:pPr>
            <w:r w:rsidRPr="008A4A8C">
              <w:rPr>
                <w:rFonts w:cs="Arial"/>
                <w:color w:val="FF0000"/>
                <w:sz w:val="20"/>
                <w:szCs w:val="20"/>
              </w:rPr>
              <w:t>Kuzman Anton</w:t>
            </w:r>
            <w:r>
              <w:rPr>
                <w:rFonts w:cs="Arial"/>
                <w:color w:val="FF0000"/>
                <w:sz w:val="20"/>
                <w:szCs w:val="20"/>
              </w:rPr>
              <w:t xml:space="preserve"> </w:t>
            </w:r>
          </w:p>
        </w:tc>
        <w:tc>
          <w:tcPr>
            <w:tcW w:w="1701" w:type="dxa"/>
          </w:tcPr>
          <w:p w:rsidR="009362A3" w:rsidRPr="008A4A8C" w:rsidRDefault="009362A3" w:rsidP="00521364">
            <w:pPr>
              <w:rPr>
                <w:rFonts w:cs="Arial"/>
                <w:color w:val="0070C0"/>
                <w:sz w:val="20"/>
                <w:szCs w:val="20"/>
              </w:rPr>
            </w:pPr>
            <w:r w:rsidRPr="008A4A8C">
              <w:rPr>
                <w:rFonts w:cs="Arial"/>
                <w:color w:val="0070C0"/>
                <w:sz w:val="20"/>
                <w:szCs w:val="20"/>
              </w:rPr>
              <w:t>Stanko Vratuša</w:t>
            </w:r>
          </w:p>
        </w:tc>
      </w:tr>
      <w:tr w:rsidR="009362A3" w:rsidRPr="008A4A8C" w:rsidTr="00456611">
        <w:tc>
          <w:tcPr>
            <w:tcW w:w="1843" w:type="dxa"/>
          </w:tcPr>
          <w:p w:rsidR="009362A3" w:rsidRPr="008051E0" w:rsidRDefault="009362A3" w:rsidP="00456611">
            <w:pPr>
              <w:rPr>
                <w:rFonts w:cs="Arial"/>
                <w:b/>
                <w:sz w:val="20"/>
                <w:szCs w:val="20"/>
              </w:rPr>
            </w:pPr>
            <w:r w:rsidRPr="008051E0">
              <w:rPr>
                <w:rFonts w:cs="Arial"/>
                <w:b/>
                <w:sz w:val="20"/>
                <w:szCs w:val="20"/>
              </w:rPr>
              <w:t xml:space="preserve">Področje </w:t>
            </w:r>
            <w:proofErr w:type="spellStart"/>
            <w:r w:rsidRPr="008051E0">
              <w:rPr>
                <w:rFonts w:cs="Arial"/>
                <w:b/>
                <w:sz w:val="20"/>
                <w:szCs w:val="20"/>
              </w:rPr>
              <w:t>druž</w:t>
            </w:r>
            <w:proofErr w:type="spellEnd"/>
            <w:r w:rsidR="00456611">
              <w:rPr>
                <w:rFonts w:cs="Arial"/>
                <w:b/>
                <w:sz w:val="20"/>
                <w:szCs w:val="20"/>
              </w:rPr>
              <w:t>-</w:t>
            </w:r>
            <w:proofErr w:type="spellStart"/>
            <w:r w:rsidR="00456611">
              <w:rPr>
                <w:rFonts w:cs="Arial"/>
                <w:b/>
                <w:sz w:val="20"/>
                <w:szCs w:val="20"/>
              </w:rPr>
              <w:t>b</w:t>
            </w:r>
            <w:r w:rsidRPr="008051E0">
              <w:rPr>
                <w:rFonts w:cs="Arial"/>
                <w:b/>
                <w:sz w:val="20"/>
                <w:szCs w:val="20"/>
              </w:rPr>
              <w:t>enih</w:t>
            </w:r>
            <w:proofErr w:type="spellEnd"/>
            <w:r w:rsidRPr="008051E0">
              <w:rPr>
                <w:rFonts w:cs="Arial"/>
                <w:b/>
                <w:sz w:val="20"/>
                <w:szCs w:val="20"/>
              </w:rPr>
              <w:t xml:space="preserve"> dejav</w:t>
            </w:r>
            <w:r w:rsidR="00456611">
              <w:rPr>
                <w:rFonts w:cs="Arial"/>
                <w:b/>
                <w:sz w:val="20"/>
                <w:szCs w:val="20"/>
              </w:rPr>
              <w:t>nosti</w:t>
            </w:r>
          </w:p>
        </w:tc>
        <w:tc>
          <w:tcPr>
            <w:tcW w:w="1843" w:type="dxa"/>
          </w:tcPr>
          <w:p w:rsidR="009362A3" w:rsidRPr="008A4A8C" w:rsidRDefault="009362A3" w:rsidP="00521364">
            <w:pPr>
              <w:rPr>
                <w:rFonts w:cs="Arial"/>
                <w:color w:val="008000"/>
                <w:sz w:val="20"/>
                <w:szCs w:val="20"/>
              </w:rPr>
            </w:pPr>
            <w:r w:rsidRPr="008A4A8C">
              <w:rPr>
                <w:rFonts w:cs="Arial"/>
                <w:color w:val="008000"/>
                <w:sz w:val="20"/>
                <w:szCs w:val="20"/>
              </w:rPr>
              <w:t>Sandra Vidmar Korošec</w:t>
            </w:r>
          </w:p>
        </w:tc>
        <w:tc>
          <w:tcPr>
            <w:tcW w:w="1843" w:type="dxa"/>
          </w:tcPr>
          <w:p w:rsidR="009362A3" w:rsidRPr="008A4A8C" w:rsidRDefault="009362A3" w:rsidP="00521364">
            <w:pPr>
              <w:rPr>
                <w:rFonts w:cs="Arial"/>
                <w:color w:val="C00000"/>
                <w:sz w:val="20"/>
                <w:szCs w:val="20"/>
              </w:rPr>
            </w:pPr>
            <w:r w:rsidRPr="008A4A8C">
              <w:rPr>
                <w:rFonts w:cs="Arial"/>
                <w:color w:val="C00000"/>
                <w:sz w:val="20"/>
                <w:szCs w:val="20"/>
              </w:rPr>
              <w:t xml:space="preserve">Tina </w:t>
            </w:r>
            <w:proofErr w:type="spellStart"/>
            <w:r w:rsidRPr="008A4A8C">
              <w:rPr>
                <w:rFonts w:cs="Arial"/>
                <w:color w:val="C00000"/>
                <w:sz w:val="20"/>
                <w:szCs w:val="20"/>
              </w:rPr>
              <w:t>Kaukler</w:t>
            </w:r>
            <w:proofErr w:type="spellEnd"/>
          </w:p>
        </w:tc>
        <w:tc>
          <w:tcPr>
            <w:tcW w:w="1842" w:type="dxa"/>
          </w:tcPr>
          <w:p w:rsidR="009362A3" w:rsidRPr="008A4A8C" w:rsidRDefault="009362A3" w:rsidP="00521364">
            <w:pPr>
              <w:rPr>
                <w:rFonts w:cs="Arial"/>
                <w:color w:val="FF0000"/>
                <w:sz w:val="20"/>
                <w:szCs w:val="20"/>
              </w:rPr>
            </w:pPr>
            <w:r w:rsidRPr="008A4A8C">
              <w:rPr>
                <w:rFonts w:cs="Arial"/>
                <w:color w:val="FF0000"/>
                <w:sz w:val="20"/>
                <w:szCs w:val="20"/>
              </w:rPr>
              <w:t xml:space="preserve">Romana </w:t>
            </w:r>
            <w:proofErr w:type="spellStart"/>
            <w:r w:rsidRPr="008A4A8C">
              <w:rPr>
                <w:rFonts w:cs="Arial"/>
                <w:color w:val="FF0000"/>
                <w:sz w:val="20"/>
                <w:szCs w:val="20"/>
              </w:rPr>
              <w:t>Holobar</w:t>
            </w:r>
            <w:proofErr w:type="spellEnd"/>
          </w:p>
          <w:p w:rsidR="009362A3" w:rsidRPr="008A4A8C" w:rsidRDefault="009362A3" w:rsidP="00521364">
            <w:pPr>
              <w:rPr>
                <w:rFonts w:cs="Arial"/>
                <w:color w:val="FF0000"/>
                <w:sz w:val="20"/>
                <w:szCs w:val="20"/>
              </w:rPr>
            </w:pPr>
            <w:r>
              <w:rPr>
                <w:rFonts w:cs="Arial"/>
                <w:color w:val="FF0000"/>
                <w:sz w:val="20"/>
                <w:szCs w:val="20"/>
              </w:rPr>
              <w:t xml:space="preserve">Dean </w:t>
            </w:r>
            <w:proofErr w:type="spellStart"/>
            <w:r>
              <w:rPr>
                <w:rFonts w:cs="Arial"/>
                <w:color w:val="FF0000"/>
                <w:sz w:val="20"/>
                <w:szCs w:val="20"/>
              </w:rPr>
              <w:t>Wastjan</w:t>
            </w:r>
            <w:proofErr w:type="spellEnd"/>
          </w:p>
        </w:tc>
        <w:tc>
          <w:tcPr>
            <w:tcW w:w="1701" w:type="dxa"/>
          </w:tcPr>
          <w:p w:rsidR="009362A3" w:rsidRPr="008A4A8C" w:rsidRDefault="009362A3" w:rsidP="00521364">
            <w:pPr>
              <w:rPr>
                <w:rFonts w:cs="Arial"/>
                <w:color w:val="0070C0"/>
                <w:sz w:val="20"/>
                <w:szCs w:val="20"/>
              </w:rPr>
            </w:pPr>
            <w:r>
              <w:rPr>
                <w:rFonts w:cs="Arial"/>
                <w:color w:val="0070C0"/>
                <w:sz w:val="20"/>
                <w:szCs w:val="20"/>
              </w:rPr>
              <w:t xml:space="preserve">Irena </w:t>
            </w:r>
            <w:proofErr w:type="spellStart"/>
            <w:r>
              <w:rPr>
                <w:rFonts w:cs="Arial"/>
                <w:color w:val="0070C0"/>
                <w:sz w:val="20"/>
                <w:szCs w:val="20"/>
              </w:rPr>
              <w:t>Cehtl</w:t>
            </w:r>
            <w:proofErr w:type="spellEnd"/>
          </w:p>
        </w:tc>
      </w:tr>
      <w:tr w:rsidR="009362A3" w:rsidRPr="008A4A8C" w:rsidTr="00456611">
        <w:tc>
          <w:tcPr>
            <w:tcW w:w="1843" w:type="dxa"/>
          </w:tcPr>
          <w:p w:rsidR="009362A3" w:rsidRPr="008051E0" w:rsidRDefault="009362A3" w:rsidP="00521364">
            <w:pPr>
              <w:rPr>
                <w:rFonts w:cs="Arial"/>
                <w:b/>
                <w:sz w:val="20"/>
                <w:szCs w:val="20"/>
              </w:rPr>
            </w:pPr>
            <w:r w:rsidRPr="008051E0">
              <w:rPr>
                <w:rFonts w:cs="Arial"/>
                <w:b/>
                <w:sz w:val="20"/>
                <w:szCs w:val="20"/>
              </w:rPr>
              <w:t>Korespondenca</w:t>
            </w:r>
          </w:p>
        </w:tc>
        <w:tc>
          <w:tcPr>
            <w:tcW w:w="1843" w:type="dxa"/>
          </w:tcPr>
          <w:p w:rsidR="009362A3" w:rsidRPr="008A4A8C" w:rsidRDefault="009362A3" w:rsidP="00521364">
            <w:pPr>
              <w:rPr>
                <w:rFonts w:cs="Arial"/>
                <w:color w:val="008000"/>
                <w:sz w:val="20"/>
                <w:szCs w:val="20"/>
              </w:rPr>
            </w:pPr>
            <w:r w:rsidRPr="008A4A8C">
              <w:rPr>
                <w:rFonts w:cs="Arial"/>
                <w:color w:val="008000"/>
                <w:sz w:val="20"/>
                <w:szCs w:val="20"/>
              </w:rPr>
              <w:t xml:space="preserve">Urška </w:t>
            </w:r>
            <w:proofErr w:type="spellStart"/>
            <w:r w:rsidRPr="008A4A8C">
              <w:rPr>
                <w:rFonts w:cs="Arial"/>
                <w:color w:val="008000"/>
                <w:sz w:val="20"/>
                <w:szCs w:val="20"/>
              </w:rPr>
              <w:t>Firer</w:t>
            </w:r>
            <w:proofErr w:type="spellEnd"/>
          </w:p>
        </w:tc>
        <w:tc>
          <w:tcPr>
            <w:tcW w:w="1843" w:type="dxa"/>
          </w:tcPr>
          <w:p w:rsidR="009362A3" w:rsidRPr="008A4A8C" w:rsidRDefault="009362A3" w:rsidP="00521364">
            <w:pPr>
              <w:rPr>
                <w:rFonts w:cs="Arial"/>
                <w:color w:val="C00000"/>
                <w:sz w:val="20"/>
                <w:szCs w:val="20"/>
              </w:rPr>
            </w:pPr>
            <w:r>
              <w:rPr>
                <w:rFonts w:cs="Arial"/>
                <w:color w:val="C00000"/>
                <w:sz w:val="20"/>
                <w:szCs w:val="20"/>
              </w:rPr>
              <w:t xml:space="preserve">Tadeja </w:t>
            </w:r>
            <w:proofErr w:type="spellStart"/>
            <w:r>
              <w:rPr>
                <w:rFonts w:cs="Arial"/>
                <w:color w:val="C00000"/>
                <w:sz w:val="20"/>
                <w:szCs w:val="20"/>
              </w:rPr>
              <w:t>Waldhuber</w:t>
            </w:r>
            <w:proofErr w:type="spellEnd"/>
          </w:p>
        </w:tc>
        <w:tc>
          <w:tcPr>
            <w:tcW w:w="1842" w:type="dxa"/>
          </w:tcPr>
          <w:p w:rsidR="009362A3" w:rsidRPr="008A4A8C" w:rsidRDefault="009362A3" w:rsidP="00521364">
            <w:pPr>
              <w:rPr>
                <w:rFonts w:cs="Arial"/>
                <w:color w:val="FF0000"/>
                <w:sz w:val="20"/>
                <w:szCs w:val="20"/>
              </w:rPr>
            </w:pPr>
            <w:r w:rsidRPr="008A4A8C">
              <w:rPr>
                <w:rFonts w:cs="Arial"/>
                <w:color w:val="FF0000"/>
                <w:sz w:val="20"/>
                <w:szCs w:val="20"/>
              </w:rPr>
              <w:t xml:space="preserve">Ivica </w:t>
            </w:r>
            <w:proofErr w:type="spellStart"/>
            <w:r w:rsidRPr="008A4A8C">
              <w:rPr>
                <w:rFonts w:cs="Arial"/>
                <w:color w:val="FF0000"/>
                <w:sz w:val="20"/>
                <w:szCs w:val="20"/>
              </w:rPr>
              <w:t>Žardon</w:t>
            </w:r>
            <w:proofErr w:type="spellEnd"/>
          </w:p>
        </w:tc>
        <w:tc>
          <w:tcPr>
            <w:tcW w:w="1701" w:type="dxa"/>
          </w:tcPr>
          <w:p w:rsidR="009362A3" w:rsidRPr="008A4A8C" w:rsidRDefault="009362A3" w:rsidP="00521364">
            <w:pPr>
              <w:rPr>
                <w:rFonts w:cs="Arial"/>
                <w:color w:val="0070C0"/>
                <w:sz w:val="20"/>
                <w:szCs w:val="20"/>
              </w:rPr>
            </w:pPr>
            <w:r>
              <w:rPr>
                <w:rFonts w:cs="Arial"/>
                <w:color w:val="0070C0"/>
                <w:sz w:val="20"/>
                <w:szCs w:val="20"/>
              </w:rPr>
              <w:t>Vesna Adam</w:t>
            </w:r>
          </w:p>
        </w:tc>
      </w:tr>
      <w:tr w:rsidR="009362A3" w:rsidRPr="008A4A8C" w:rsidTr="00456611">
        <w:tc>
          <w:tcPr>
            <w:tcW w:w="1843" w:type="dxa"/>
          </w:tcPr>
          <w:p w:rsidR="009362A3" w:rsidRPr="008051E0" w:rsidRDefault="009362A3" w:rsidP="00521364">
            <w:pPr>
              <w:rPr>
                <w:rFonts w:cs="Arial"/>
                <w:b/>
                <w:sz w:val="20"/>
                <w:szCs w:val="20"/>
              </w:rPr>
            </w:pPr>
            <w:r w:rsidRPr="008051E0">
              <w:rPr>
                <w:rFonts w:cs="Arial"/>
                <w:b/>
                <w:sz w:val="20"/>
                <w:szCs w:val="20"/>
              </w:rPr>
              <w:t>Koordinator</w:t>
            </w:r>
          </w:p>
        </w:tc>
        <w:tc>
          <w:tcPr>
            <w:tcW w:w="1843" w:type="dxa"/>
          </w:tcPr>
          <w:p w:rsidR="009362A3" w:rsidRPr="008A4A8C" w:rsidRDefault="009362A3" w:rsidP="00521364">
            <w:pPr>
              <w:rPr>
                <w:rFonts w:cs="Arial"/>
                <w:color w:val="008000"/>
                <w:sz w:val="20"/>
                <w:szCs w:val="20"/>
              </w:rPr>
            </w:pPr>
            <w:r w:rsidRPr="008A4A8C">
              <w:rPr>
                <w:rFonts w:cs="Arial"/>
                <w:color w:val="008000"/>
                <w:sz w:val="20"/>
                <w:szCs w:val="20"/>
              </w:rPr>
              <w:t xml:space="preserve">Milena </w:t>
            </w:r>
            <w:proofErr w:type="spellStart"/>
            <w:r w:rsidRPr="008A4A8C">
              <w:rPr>
                <w:rFonts w:cs="Arial"/>
                <w:color w:val="008000"/>
                <w:sz w:val="20"/>
                <w:szCs w:val="20"/>
              </w:rPr>
              <w:t>Slatinek</w:t>
            </w:r>
            <w:proofErr w:type="spellEnd"/>
          </w:p>
        </w:tc>
        <w:tc>
          <w:tcPr>
            <w:tcW w:w="1843" w:type="dxa"/>
          </w:tcPr>
          <w:p w:rsidR="009362A3" w:rsidRPr="008A4A8C" w:rsidRDefault="009362A3" w:rsidP="00521364">
            <w:pPr>
              <w:rPr>
                <w:rFonts w:cs="Arial"/>
                <w:color w:val="C00000"/>
                <w:sz w:val="20"/>
                <w:szCs w:val="20"/>
              </w:rPr>
            </w:pPr>
            <w:r w:rsidRPr="008A4A8C">
              <w:rPr>
                <w:rFonts w:cs="Arial"/>
                <w:color w:val="C00000"/>
                <w:sz w:val="20"/>
                <w:szCs w:val="20"/>
              </w:rPr>
              <w:t>Klara Šibanc Korošec</w:t>
            </w:r>
          </w:p>
        </w:tc>
        <w:tc>
          <w:tcPr>
            <w:tcW w:w="1842" w:type="dxa"/>
          </w:tcPr>
          <w:p w:rsidR="009362A3" w:rsidRPr="008A4A8C" w:rsidRDefault="009362A3" w:rsidP="00521364">
            <w:pPr>
              <w:rPr>
                <w:rFonts w:cs="Arial"/>
                <w:color w:val="FF0000"/>
                <w:sz w:val="20"/>
                <w:szCs w:val="20"/>
              </w:rPr>
            </w:pPr>
            <w:r w:rsidRPr="008A4A8C">
              <w:rPr>
                <w:rFonts w:cs="Arial"/>
                <w:color w:val="FF0000"/>
                <w:sz w:val="20"/>
                <w:szCs w:val="20"/>
              </w:rPr>
              <w:t>Srečko Fijavž</w:t>
            </w:r>
          </w:p>
        </w:tc>
        <w:tc>
          <w:tcPr>
            <w:tcW w:w="1701" w:type="dxa"/>
          </w:tcPr>
          <w:p w:rsidR="009362A3" w:rsidRPr="008A4A8C" w:rsidRDefault="009362A3" w:rsidP="00521364">
            <w:pPr>
              <w:rPr>
                <w:rFonts w:cs="Arial"/>
                <w:color w:val="0070C0"/>
                <w:sz w:val="20"/>
                <w:szCs w:val="20"/>
              </w:rPr>
            </w:pPr>
            <w:r>
              <w:rPr>
                <w:rFonts w:cs="Arial"/>
                <w:color w:val="0070C0"/>
                <w:sz w:val="20"/>
                <w:szCs w:val="20"/>
              </w:rPr>
              <w:t>Davor Leskovar</w:t>
            </w:r>
          </w:p>
        </w:tc>
      </w:tr>
    </w:tbl>
    <w:p w:rsidR="009362A3" w:rsidRDefault="009362A3" w:rsidP="009362A3">
      <w:pPr>
        <w:spacing w:after="0"/>
        <w:jc w:val="both"/>
        <w:rPr>
          <w:rFonts w:eastAsia="Times New Roman" w:cs="Arial"/>
          <w:bCs/>
          <w:szCs w:val="24"/>
          <w:lang w:eastAsia="sl-SI"/>
        </w:rPr>
      </w:pPr>
    </w:p>
    <w:p w:rsidR="009362A3" w:rsidRDefault="009362A3" w:rsidP="009362A3">
      <w:pPr>
        <w:spacing w:after="0"/>
        <w:jc w:val="both"/>
        <w:rPr>
          <w:rFonts w:eastAsia="Times New Roman" w:cs="Arial"/>
          <w:bCs/>
          <w:i/>
          <w:szCs w:val="24"/>
          <w:lang w:eastAsia="sl-SI"/>
        </w:rPr>
      </w:pPr>
      <w:r w:rsidRPr="00735128">
        <w:rPr>
          <w:rFonts w:eastAsia="Times New Roman" w:cs="Arial"/>
          <w:bCs/>
          <w:szCs w:val="24"/>
          <w:lang w:eastAsia="sl-SI"/>
        </w:rPr>
        <w:t>Proces razvoja je pripeljal do potrebe po zagotavljanju skupnih aktivnosti destinacije Rogla-Pohorje, ki zahtevajo sistematično delo in s tem vzpostav</w:t>
      </w:r>
      <w:r w:rsidR="00521364">
        <w:rPr>
          <w:rFonts w:eastAsia="Times New Roman" w:cs="Arial"/>
          <w:bCs/>
          <w:szCs w:val="24"/>
          <w:lang w:eastAsia="sl-SI"/>
        </w:rPr>
        <w:t xml:space="preserve">itev </w:t>
      </w:r>
      <w:r w:rsidRPr="00735128">
        <w:rPr>
          <w:rFonts w:eastAsia="Times New Roman" w:cs="Arial"/>
          <w:bCs/>
          <w:i/>
          <w:color w:val="00B0F0"/>
          <w:szCs w:val="24"/>
          <w:lang w:eastAsia="sl-SI"/>
        </w:rPr>
        <w:t>delovn</w:t>
      </w:r>
      <w:r w:rsidR="00521364">
        <w:rPr>
          <w:rFonts w:eastAsia="Times New Roman" w:cs="Arial"/>
          <w:bCs/>
          <w:i/>
          <w:color w:val="00B0F0"/>
          <w:szCs w:val="24"/>
          <w:lang w:eastAsia="sl-SI"/>
        </w:rPr>
        <w:t>e</w:t>
      </w:r>
      <w:r w:rsidRPr="00735128">
        <w:rPr>
          <w:rFonts w:eastAsia="Times New Roman" w:cs="Arial"/>
          <w:bCs/>
          <w:i/>
          <w:color w:val="00B0F0"/>
          <w:szCs w:val="24"/>
          <w:lang w:eastAsia="sl-SI"/>
        </w:rPr>
        <w:t xml:space="preserve"> skupin</w:t>
      </w:r>
      <w:r w:rsidR="00521364">
        <w:rPr>
          <w:rFonts w:eastAsia="Times New Roman" w:cs="Arial"/>
          <w:bCs/>
          <w:i/>
          <w:color w:val="00B0F0"/>
          <w:szCs w:val="24"/>
          <w:lang w:eastAsia="sl-SI"/>
        </w:rPr>
        <w:t>e</w:t>
      </w:r>
      <w:r w:rsidRPr="00735128">
        <w:rPr>
          <w:rFonts w:eastAsia="Times New Roman" w:cs="Arial"/>
          <w:bCs/>
          <w:i/>
          <w:color w:val="00B0F0"/>
          <w:szCs w:val="24"/>
          <w:lang w:eastAsia="sl-SI"/>
        </w:rPr>
        <w:t xml:space="preserve"> na </w:t>
      </w:r>
      <w:proofErr w:type="spellStart"/>
      <w:r w:rsidRPr="00735128">
        <w:rPr>
          <w:rFonts w:eastAsia="Times New Roman" w:cs="Arial"/>
          <w:bCs/>
          <w:i/>
          <w:color w:val="00B0F0"/>
          <w:szCs w:val="24"/>
          <w:lang w:eastAsia="sl-SI"/>
        </w:rPr>
        <w:t>destinacijskem</w:t>
      </w:r>
      <w:proofErr w:type="spellEnd"/>
      <w:r w:rsidRPr="00735128">
        <w:rPr>
          <w:rFonts w:eastAsia="Times New Roman" w:cs="Arial"/>
          <w:bCs/>
          <w:i/>
          <w:color w:val="00B0F0"/>
          <w:szCs w:val="24"/>
          <w:lang w:eastAsia="sl-SI"/>
        </w:rPr>
        <w:t xml:space="preserve"> nivoju</w:t>
      </w:r>
      <w:r w:rsidR="00521364">
        <w:rPr>
          <w:rFonts w:eastAsia="Times New Roman" w:cs="Arial"/>
          <w:bCs/>
          <w:i/>
          <w:color w:val="00B0F0"/>
          <w:szCs w:val="24"/>
          <w:lang w:eastAsia="sl-SI"/>
        </w:rPr>
        <w:t xml:space="preserve"> </w:t>
      </w:r>
      <w:r w:rsidR="00521364" w:rsidRPr="00521364">
        <w:rPr>
          <w:rFonts w:eastAsia="Times New Roman" w:cs="Arial"/>
          <w:bCs/>
          <w:szCs w:val="24"/>
          <w:lang w:eastAsia="sl-SI"/>
        </w:rPr>
        <w:t xml:space="preserve">(DSDRP), ki je </w:t>
      </w:r>
      <w:r w:rsidR="00A96B33">
        <w:rPr>
          <w:rFonts w:eastAsia="Times New Roman" w:cs="Arial"/>
          <w:bCs/>
          <w:szCs w:val="24"/>
          <w:lang w:eastAsia="sl-SI"/>
        </w:rPr>
        <w:t xml:space="preserve">preko </w:t>
      </w:r>
      <w:r w:rsidR="00A96B33" w:rsidRPr="00A96B33">
        <w:rPr>
          <w:rFonts w:eastAsia="Times New Roman" w:cs="Arial"/>
          <w:bCs/>
          <w:i/>
          <w:color w:val="00B0F0"/>
          <w:szCs w:val="24"/>
          <w:lang w:eastAsia="sl-SI"/>
        </w:rPr>
        <w:t>DS vsake občine</w:t>
      </w:r>
      <w:r w:rsidR="00A96B33" w:rsidRPr="00A96B33">
        <w:rPr>
          <w:rFonts w:eastAsia="Times New Roman" w:cs="Arial"/>
          <w:bCs/>
          <w:color w:val="00B0F0"/>
          <w:szCs w:val="24"/>
          <w:lang w:eastAsia="sl-SI"/>
        </w:rPr>
        <w:t xml:space="preserve"> </w:t>
      </w:r>
      <w:r w:rsidR="00A96B33">
        <w:rPr>
          <w:rFonts w:eastAsia="Times New Roman" w:cs="Arial"/>
          <w:bCs/>
          <w:szCs w:val="24"/>
          <w:lang w:eastAsia="sl-SI"/>
        </w:rPr>
        <w:t>so</w:t>
      </w:r>
      <w:r w:rsidR="00521364" w:rsidRPr="00521364">
        <w:rPr>
          <w:rFonts w:eastAsia="Times New Roman" w:cs="Arial"/>
          <w:bCs/>
          <w:szCs w:val="24"/>
          <w:lang w:eastAsia="sl-SI"/>
        </w:rPr>
        <w:t>oblikovala posnetek stanja, vizijo ter strateške cilje in ukrepe za njihovo udejanjanje</w:t>
      </w:r>
      <w:r w:rsidR="00521364">
        <w:rPr>
          <w:rFonts w:eastAsia="Times New Roman" w:cs="Arial"/>
          <w:bCs/>
          <w:szCs w:val="24"/>
          <w:lang w:eastAsia="sl-SI"/>
        </w:rPr>
        <w:t>,</w:t>
      </w:r>
      <w:r w:rsidR="00521364" w:rsidRPr="00521364">
        <w:rPr>
          <w:rFonts w:eastAsia="Times New Roman" w:cs="Arial"/>
          <w:bCs/>
          <w:szCs w:val="24"/>
          <w:lang w:eastAsia="sl-SI"/>
        </w:rPr>
        <w:t xml:space="preserve"> na nivoju DRP</w:t>
      </w:r>
      <w:r w:rsidRPr="00521364">
        <w:rPr>
          <w:rFonts w:eastAsia="Times New Roman" w:cs="Arial"/>
          <w:bCs/>
          <w:szCs w:val="24"/>
          <w:lang w:eastAsia="sl-SI"/>
        </w:rPr>
        <w:t>.</w:t>
      </w:r>
      <w:r w:rsidR="00521364" w:rsidRPr="00521364">
        <w:rPr>
          <w:rFonts w:eastAsia="Times New Roman" w:cs="Arial"/>
          <w:bCs/>
          <w:i/>
          <w:szCs w:val="24"/>
          <w:lang w:eastAsia="sl-SI"/>
        </w:rPr>
        <w:t xml:space="preserve"> </w:t>
      </w:r>
      <w:r w:rsidR="000479CE" w:rsidRPr="000479CE">
        <w:rPr>
          <w:rFonts w:eastAsia="Times New Roman" w:cs="Arial"/>
          <w:bCs/>
          <w:szCs w:val="24"/>
          <w:lang w:eastAsia="sl-SI"/>
        </w:rPr>
        <w:t>Plenarn</w:t>
      </w:r>
      <w:r w:rsidR="000479CE">
        <w:rPr>
          <w:rFonts w:eastAsia="Times New Roman" w:cs="Arial"/>
          <w:bCs/>
          <w:szCs w:val="24"/>
          <w:lang w:eastAsia="sl-SI"/>
        </w:rPr>
        <w:t>ih srečanj</w:t>
      </w:r>
      <w:r w:rsidR="000479CE" w:rsidRPr="000479CE">
        <w:rPr>
          <w:rFonts w:eastAsia="Times New Roman" w:cs="Arial"/>
          <w:bCs/>
          <w:szCs w:val="24"/>
          <w:lang w:eastAsia="sl-SI"/>
        </w:rPr>
        <w:t xml:space="preserve"> DSDRP se je udeležilo </w:t>
      </w:r>
      <w:r w:rsidR="000479CE">
        <w:rPr>
          <w:rFonts w:eastAsia="Times New Roman" w:cs="Arial"/>
          <w:bCs/>
          <w:szCs w:val="24"/>
          <w:lang w:eastAsia="sl-SI"/>
        </w:rPr>
        <w:t xml:space="preserve">med </w:t>
      </w:r>
      <w:r w:rsidR="000479CE" w:rsidRPr="000479CE">
        <w:rPr>
          <w:rFonts w:eastAsia="Times New Roman" w:cs="Arial"/>
          <w:bCs/>
          <w:szCs w:val="24"/>
          <w:lang w:eastAsia="sl-SI"/>
        </w:rPr>
        <w:t>45</w:t>
      </w:r>
      <w:r w:rsidR="000479CE">
        <w:rPr>
          <w:rFonts w:eastAsia="Times New Roman" w:cs="Arial"/>
          <w:bCs/>
          <w:szCs w:val="24"/>
          <w:lang w:eastAsia="sl-SI"/>
        </w:rPr>
        <w:t xml:space="preserve"> in 35</w:t>
      </w:r>
      <w:r w:rsidR="000479CE" w:rsidRPr="000479CE">
        <w:rPr>
          <w:rFonts w:eastAsia="Times New Roman" w:cs="Arial"/>
          <w:bCs/>
          <w:szCs w:val="24"/>
          <w:lang w:eastAsia="sl-SI"/>
        </w:rPr>
        <w:t xml:space="preserve"> deležnikov DRP, članov DS posameznih občin</w:t>
      </w:r>
      <w:r w:rsidR="000479CE">
        <w:rPr>
          <w:rFonts w:eastAsia="Times New Roman" w:cs="Arial"/>
          <w:bCs/>
          <w:szCs w:val="24"/>
          <w:lang w:eastAsia="sl-SI"/>
        </w:rPr>
        <w:t xml:space="preserve"> (Liste prisotnih hrani koordinator DSDRP).</w:t>
      </w:r>
    </w:p>
    <w:p w:rsidR="006A30DB" w:rsidRDefault="006A30DB" w:rsidP="006A30DB">
      <w:pPr>
        <w:spacing w:after="0"/>
        <w:jc w:val="both"/>
        <w:rPr>
          <w:rFonts w:eastAsia="Times New Roman" w:cs="Arial"/>
          <w:bCs/>
          <w:szCs w:val="24"/>
          <w:lang w:eastAsia="sl-SI"/>
        </w:rPr>
      </w:pPr>
    </w:p>
    <w:p w:rsidR="006A30DB" w:rsidRDefault="006A30DB" w:rsidP="006A30DB">
      <w:pPr>
        <w:spacing w:after="0"/>
        <w:jc w:val="both"/>
        <w:rPr>
          <w:rFonts w:eastAsia="Times New Roman" w:cs="Arial"/>
          <w:bCs/>
          <w:szCs w:val="24"/>
          <w:lang w:eastAsia="sl-SI"/>
        </w:rPr>
      </w:pPr>
      <w:r w:rsidRPr="00735128">
        <w:rPr>
          <w:rFonts w:eastAsia="Times New Roman" w:cs="Arial"/>
          <w:bCs/>
          <w:szCs w:val="24"/>
          <w:lang w:eastAsia="sl-SI"/>
        </w:rPr>
        <w:t xml:space="preserve">Vzporedno z nastajanjem dokumentov in tudi po njihovem zaključku, se odvijajo aktivnosti, ki se nanašajo na </w:t>
      </w:r>
      <w:r w:rsidRPr="00735128">
        <w:rPr>
          <w:rFonts w:eastAsia="Times New Roman" w:cs="Arial"/>
          <w:bCs/>
          <w:i/>
          <w:color w:val="00B0F0"/>
          <w:szCs w:val="24"/>
          <w:lang w:eastAsia="sl-SI"/>
        </w:rPr>
        <w:t>specializirane delovne skupine (</w:t>
      </w:r>
      <w:r>
        <w:rPr>
          <w:rFonts w:eastAsia="Times New Roman" w:cs="Arial"/>
          <w:bCs/>
          <w:i/>
          <w:color w:val="00B0F0"/>
          <w:szCs w:val="24"/>
          <w:lang w:eastAsia="sl-SI"/>
        </w:rPr>
        <w:t>S</w:t>
      </w:r>
      <w:r w:rsidRPr="00735128">
        <w:rPr>
          <w:rFonts w:eastAsia="Times New Roman" w:cs="Arial"/>
          <w:bCs/>
          <w:i/>
          <w:color w:val="00B0F0"/>
          <w:szCs w:val="24"/>
          <w:lang w:eastAsia="sl-SI"/>
        </w:rPr>
        <w:t>DS) na nivoju vsake občine</w:t>
      </w:r>
      <w:r w:rsidRPr="00735128">
        <w:rPr>
          <w:rFonts w:eastAsia="Times New Roman" w:cs="Arial"/>
          <w:bCs/>
          <w:color w:val="00B0F0"/>
          <w:szCs w:val="24"/>
          <w:lang w:eastAsia="sl-SI"/>
        </w:rPr>
        <w:t xml:space="preserve"> </w:t>
      </w:r>
      <w:r w:rsidRPr="00735128">
        <w:rPr>
          <w:rFonts w:eastAsia="Times New Roman" w:cs="Arial"/>
          <w:bCs/>
          <w:szCs w:val="24"/>
          <w:lang w:eastAsia="sl-SI"/>
        </w:rPr>
        <w:t xml:space="preserve">(npr. </w:t>
      </w:r>
      <w:r>
        <w:rPr>
          <w:rFonts w:eastAsia="Times New Roman" w:cs="Arial"/>
          <w:bCs/>
          <w:szCs w:val="24"/>
          <w:lang w:eastAsia="sl-SI"/>
        </w:rPr>
        <w:t>S</w:t>
      </w:r>
      <w:r w:rsidRPr="00735128">
        <w:rPr>
          <w:rFonts w:eastAsia="Times New Roman" w:cs="Arial"/>
          <w:bCs/>
          <w:szCs w:val="24"/>
          <w:lang w:eastAsia="sl-SI"/>
        </w:rPr>
        <w:t xml:space="preserve">DS za razvoj produktov) oz. </w:t>
      </w:r>
      <w:r w:rsidRPr="00735128">
        <w:rPr>
          <w:rFonts w:eastAsia="Times New Roman" w:cs="Arial"/>
          <w:bCs/>
          <w:i/>
          <w:color w:val="00B0F0"/>
          <w:szCs w:val="24"/>
          <w:lang w:eastAsia="sl-SI"/>
        </w:rPr>
        <w:t>destinacije kot celote</w:t>
      </w:r>
      <w:r w:rsidRPr="00735128">
        <w:rPr>
          <w:rFonts w:eastAsia="Times New Roman" w:cs="Arial"/>
          <w:bCs/>
          <w:color w:val="00B0F0"/>
          <w:szCs w:val="24"/>
          <w:lang w:eastAsia="sl-SI"/>
        </w:rPr>
        <w:t xml:space="preserve"> </w:t>
      </w:r>
      <w:r w:rsidRPr="00735128">
        <w:rPr>
          <w:rFonts w:eastAsia="Times New Roman" w:cs="Arial"/>
          <w:bCs/>
          <w:szCs w:val="24"/>
          <w:lang w:eastAsia="sl-SI"/>
        </w:rPr>
        <w:t>(</w:t>
      </w:r>
      <w:r>
        <w:rPr>
          <w:rFonts w:eastAsia="Times New Roman" w:cs="Arial"/>
          <w:bCs/>
          <w:szCs w:val="24"/>
          <w:lang w:eastAsia="sl-SI"/>
        </w:rPr>
        <w:t>S</w:t>
      </w:r>
      <w:r w:rsidRPr="00735128">
        <w:rPr>
          <w:rFonts w:eastAsia="Times New Roman" w:cs="Arial"/>
          <w:bCs/>
          <w:szCs w:val="24"/>
          <w:lang w:eastAsia="sl-SI"/>
        </w:rPr>
        <w:t xml:space="preserve">DS za usposabljanje </w:t>
      </w:r>
      <w:r w:rsidR="006C5E3F">
        <w:rPr>
          <w:rFonts w:eastAsia="Times New Roman" w:cs="Arial"/>
          <w:bCs/>
          <w:szCs w:val="24"/>
          <w:lang w:eastAsia="sl-SI"/>
        </w:rPr>
        <w:t>vodnikov, SDS za nadgradnjo B</w:t>
      </w:r>
      <w:r w:rsidRPr="00456611">
        <w:rPr>
          <w:rFonts w:eastAsia="Times New Roman" w:cs="Arial"/>
          <w:bCs/>
          <w:szCs w:val="24"/>
          <w:lang w:eastAsia="sl-SI"/>
        </w:rPr>
        <w:t xml:space="preserve">Z Okusi Rogle idr.), ki </w:t>
      </w:r>
      <w:r w:rsidRPr="00456611">
        <w:rPr>
          <w:rFonts w:eastAsia="Times New Roman" w:cs="Arial"/>
          <w:bCs/>
          <w:i/>
          <w:color w:val="00B0F0"/>
          <w:szCs w:val="24"/>
          <w:lang w:eastAsia="sl-SI"/>
        </w:rPr>
        <w:t>gradijo organiziranost Destinacijske m</w:t>
      </w:r>
      <w:r w:rsidR="00D41594" w:rsidRPr="00456611">
        <w:rPr>
          <w:rFonts w:eastAsia="Times New Roman" w:cs="Arial"/>
          <w:bCs/>
          <w:i/>
          <w:color w:val="00B0F0"/>
          <w:szCs w:val="24"/>
          <w:lang w:eastAsia="sl-SI"/>
        </w:rPr>
        <w:t>anagemen</w:t>
      </w:r>
      <w:r w:rsidRPr="00456611">
        <w:rPr>
          <w:rFonts w:eastAsia="Times New Roman" w:cs="Arial"/>
          <w:bCs/>
          <w:i/>
          <w:color w:val="00B0F0"/>
          <w:szCs w:val="24"/>
          <w:lang w:eastAsia="sl-SI"/>
        </w:rPr>
        <w:t>t</w:t>
      </w:r>
      <w:r w:rsidRPr="00735128">
        <w:rPr>
          <w:rFonts w:eastAsia="Times New Roman" w:cs="Arial"/>
          <w:bCs/>
          <w:i/>
          <w:color w:val="00B0F0"/>
          <w:szCs w:val="24"/>
          <w:lang w:eastAsia="sl-SI"/>
        </w:rPr>
        <w:t xml:space="preserve"> organizacije Rogla-Pohorje</w:t>
      </w:r>
      <w:r w:rsidRPr="00735128">
        <w:rPr>
          <w:rFonts w:eastAsia="Times New Roman" w:cs="Arial"/>
          <w:bCs/>
          <w:color w:val="00B0F0"/>
          <w:szCs w:val="24"/>
          <w:lang w:eastAsia="sl-SI"/>
        </w:rPr>
        <w:t>.</w:t>
      </w:r>
      <w:r w:rsidRPr="00735128">
        <w:rPr>
          <w:rFonts w:eastAsia="Times New Roman" w:cs="Arial"/>
          <w:bCs/>
          <w:szCs w:val="24"/>
          <w:lang w:eastAsia="sl-SI"/>
        </w:rPr>
        <w:t xml:space="preserve"> Tako je v projekt in nastajanje dokumentov vključenih med 20 do 30 občanov vsake od štirih občin, ki pomembno sooblikujejo štiri centre razvoja in trženja turizma v destinaciji Rogla-Pohorje.   </w:t>
      </w:r>
    </w:p>
    <w:p w:rsidR="007E2AD1" w:rsidRDefault="007E2AD1" w:rsidP="007E2AD1">
      <w:pPr>
        <w:spacing w:after="0"/>
        <w:rPr>
          <w:rFonts w:eastAsia="Times New Roman" w:cs="Arial"/>
          <w:bCs/>
          <w:szCs w:val="24"/>
          <w:lang w:eastAsia="sl-SI"/>
        </w:rPr>
      </w:pPr>
    </w:p>
    <w:p w:rsidR="00521364" w:rsidRDefault="00D019F6" w:rsidP="00DC53C4">
      <w:pPr>
        <w:spacing w:after="0"/>
        <w:jc w:val="both"/>
        <w:rPr>
          <w:bCs/>
          <w:szCs w:val="18"/>
        </w:rPr>
      </w:pPr>
      <w:proofErr w:type="spellStart"/>
      <w:r w:rsidRPr="00735128">
        <w:rPr>
          <w:bCs/>
          <w:i/>
          <w:color w:val="00B0F0"/>
          <w:szCs w:val="18"/>
        </w:rPr>
        <w:t>Časovnica</w:t>
      </w:r>
      <w:proofErr w:type="spellEnd"/>
      <w:r w:rsidRPr="00735128">
        <w:rPr>
          <w:bCs/>
          <w:i/>
          <w:color w:val="00B0F0"/>
          <w:szCs w:val="18"/>
        </w:rPr>
        <w:t xml:space="preserve"> aktivnosti</w:t>
      </w:r>
      <w:r w:rsidRPr="00735128">
        <w:rPr>
          <w:bCs/>
          <w:color w:val="00B0F0"/>
          <w:szCs w:val="18"/>
        </w:rPr>
        <w:t xml:space="preserve"> </w:t>
      </w:r>
      <w:r w:rsidRPr="00735128">
        <w:rPr>
          <w:bCs/>
          <w:szCs w:val="18"/>
        </w:rPr>
        <w:t xml:space="preserve">za oblikovanje </w:t>
      </w:r>
      <w:r w:rsidRPr="00735128">
        <w:rPr>
          <w:bCs/>
          <w:i/>
          <w:color w:val="00B0F0"/>
          <w:szCs w:val="18"/>
        </w:rPr>
        <w:t>dokumenta 'Načrt razvoja in trženja turizma v destinaciji Rogla-Pohorje 2017-2021'</w:t>
      </w:r>
      <w:r w:rsidRPr="00735128">
        <w:rPr>
          <w:bCs/>
          <w:szCs w:val="18"/>
        </w:rPr>
        <w:t xml:space="preserve"> je predstavljena na Sliki 4.</w:t>
      </w:r>
      <w:r w:rsidR="00DC53C4">
        <w:rPr>
          <w:bCs/>
          <w:szCs w:val="18"/>
        </w:rPr>
        <w:t xml:space="preserve"> </w:t>
      </w:r>
    </w:p>
    <w:p w:rsidR="00456611" w:rsidRDefault="005B01F6" w:rsidP="005B01F6">
      <w:pPr>
        <w:pStyle w:val="Napis"/>
        <w:tabs>
          <w:tab w:val="left" w:pos="1182"/>
          <w:tab w:val="center" w:pos="4535"/>
        </w:tabs>
        <w:spacing w:after="0" w:line="276" w:lineRule="auto"/>
        <w:rPr>
          <w:color w:val="00B0F0"/>
          <w:sz w:val="22"/>
        </w:rPr>
      </w:pPr>
      <w:r>
        <w:rPr>
          <w:color w:val="00B0F0"/>
          <w:sz w:val="22"/>
        </w:rPr>
        <w:tab/>
      </w:r>
      <w:r>
        <w:rPr>
          <w:color w:val="00B0F0"/>
          <w:sz w:val="22"/>
        </w:rPr>
        <w:tab/>
      </w:r>
    </w:p>
    <w:p w:rsidR="000479CE" w:rsidRDefault="000479CE" w:rsidP="000479CE">
      <w:pPr>
        <w:spacing w:after="0"/>
        <w:jc w:val="both"/>
        <w:rPr>
          <w:bCs/>
          <w:szCs w:val="18"/>
        </w:rPr>
      </w:pPr>
      <w:r>
        <w:rPr>
          <w:bCs/>
          <w:szCs w:val="18"/>
        </w:rPr>
        <w:t xml:space="preserve">11 srečanj PSDRP, 4 srečanja DSDRP ter 13 srečanj SDSDRP – še predvsem srečanja zadnjih, so ob oblikovanju projekta vizije razvoja in trženja DRP, prinesla tudi izvajanje številnih </w:t>
      </w:r>
      <w:proofErr w:type="spellStart"/>
      <w:r w:rsidRPr="00A96B33">
        <w:rPr>
          <w:bCs/>
          <w:i/>
          <w:color w:val="00B0F0"/>
          <w:szCs w:val="18"/>
        </w:rPr>
        <w:t>obprojektnih</w:t>
      </w:r>
      <w:proofErr w:type="spellEnd"/>
      <w:r w:rsidRPr="00A96B33">
        <w:rPr>
          <w:bCs/>
          <w:i/>
          <w:color w:val="00B0F0"/>
          <w:szCs w:val="18"/>
        </w:rPr>
        <w:t xml:space="preserve"> aktivnosti</w:t>
      </w:r>
      <w:r>
        <w:rPr>
          <w:bCs/>
          <w:szCs w:val="18"/>
        </w:rPr>
        <w:t xml:space="preserve">, ki gradijo kompetence deležnikov in jih seznanjajo s trendi v turistični in z njim povezanih dejavnostih. </w:t>
      </w:r>
    </w:p>
    <w:p w:rsidR="00456611" w:rsidRDefault="00456611">
      <w:pPr>
        <w:rPr>
          <w:b/>
          <w:bCs/>
          <w:color w:val="00B0F0"/>
          <w:szCs w:val="18"/>
        </w:rPr>
      </w:pPr>
      <w:r>
        <w:rPr>
          <w:color w:val="00B0F0"/>
        </w:rPr>
        <w:br w:type="page"/>
      </w:r>
    </w:p>
    <w:p w:rsidR="00256FAE" w:rsidRPr="00735128" w:rsidRDefault="005B01F6" w:rsidP="00456611">
      <w:pPr>
        <w:pStyle w:val="Napis"/>
        <w:tabs>
          <w:tab w:val="left" w:pos="1182"/>
          <w:tab w:val="center" w:pos="4535"/>
        </w:tabs>
        <w:spacing w:after="0" w:line="276" w:lineRule="auto"/>
        <w:jc w:val="center"/>
        <w:rPr>
          <w:rFonts w:eastAsia="Times New Roman" w:cs="Arial"/>
          <w:bCs w:val="0"/>
          <w:szCs w:val="24"/>
          <w:lang w:eastAsia="sl-SI"/>
        </w:rPr>
      </w:pPr>
      <w:bookmarkStart w:id="9" w:name="_Toc466149384"/>
      <w:r w:rsidRPr="005B01F6">
        <w:rPr>
          <w:color w:val="00B0F0"/>
          <w:sz w:val="22"/>
        </w:rPr>
        <w:t xml:space="preserve">Slika </w:t>
      </w:r>
      <w:r w:rsidRPr="005B01F6">
        <w:rPr>
          <w:color w:val="00B0F0"/>
          <w:sz w:val="22"/>
        </w:rPr>
        <w:fldChar w:fldCharType="begin"/>
      </w:r>
      <w:r w:rsidRPr="005B01F6">
        <w:rPr>
          <w:color w:val="00B0F0"/>
          <w:sz w:val="22"/>
        </w:rPr>
        <w:instrText xml:space="preserve"> SEQ Slika \* ARABIC </w:instrText>
      </w:r>
      <w:r w:rsidRPr="005B01F6">
        <w:rPr>
          <w:color w:val="00B0F0"/>
          <w:sz w:val="22"/>
        </w:rPr>
        <w:fldChar w:fldCharType="separate"/>
      </w:r>
      <w:r w:rsidR="005D4239">
        <w:rPr>
          <w:noProof/>
          <w:color w:val="00B0F0"/>
          <w:sz w:val="22"/>
        </w:rPr>
        <w:t>4</w:t>
      </w:r>
      <w:r w:rsidRPr="005B01F6">
        <w:rPr>
          <w:color w:val="00B0F0"/>
          <w:sz w:val="22"/>
        </w:rPr>
        <w:fldChar w:fldCharType="end"/>
      </w:r>
      <w:r w:rsidR="00D019F6" w:rsidRPr="00735128">
        <w:rPr>
          <w:color w:val="00B0F0"/>
          <w:sz w:val="22"/>
        </w:rPr>
        <w:t>: Izvajanje aktivnosti na nivoju destinacije Rogla-Pohorje</w:t>
      </w:r>
      <w:bookmarkEnd w:id="9"/>
    </w:p>
    <w:p w:rsidR="00256FAE" w:rsidRPr="00735128" w:rsidRDefault="00112A0E" w:rsidP="00256FAE">
      <w:pPr>
        <w:spacing w:after="0"/>
        <w:jc w:val="center"/>
        <w:rPr>
          <w:rFonts w:eastAsia="Times New Roman" w:cs="Arial"/>
          <w:bCs/>
          <w:szCs w:val="24"/>
          <w:lang w:eastAsia="sl-SI"/>
        </w:rPr>
      </w:pPr>
      <w:r>
        <w:rPr>
          <w:rFonts w:eastAsia="Times New Roman" w:cs="Arial"/>
          <w:bCs/>
          <w:noProof/>
          <w:szCs w:val="24"/>
          <w:lang w:eastAsia="sl-SI"/>
        </w:rPr>
        <w:drawing>
          <wp:inline distT="0" distB="0" distL="0" distR="0" wp14:anchorId="7ADB8ED7" wp14:editId="5403D041">
            <wp:extent cx="3876675" cy="2907641"/>
            <wp:effectExtent l="0" t="0" r="0" b="762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79397" cy="2909683"/>
                    </a:xfrm>
                    <a:prstGeom prst="rect">
                      <a:avLst/>
                    </a:prstGeom>
                    <a:noFill/>
                  </pic:spPr>
                </pic:pic>
              </a:graphicData>
            </a:graphic>
          </wp:inline>
        </w:drawing>
      </w:r>
    </w:p>
    <w:p w:rsidR="006A30DB" w:rsidRDefault="006A30DB" w:rsidP="00FA2091">
      <w:pPr>
        <w:spacing w:after="0"/>
        <w:jc w:val="both"/>
        <w:rPr>
          <w:rFonts w:eastAsia="Times New Roman" w:cs="Arial"/>
          <w:bCs/>
          <w:szCs w:val="24"/>
          <w:lang w:eastAsia="sl-SI"/>
        </w:rPr>
      </w:pPr>
    </w:p>
    <w:p w:rsidR="006A30DB" w:rsidRDefault="006A30DB" w:rsidP="006A30DB">
      <w:pPr>
        <w:spacing w:after="0"/>
        <w:jc w:val="both"/>
        <w:rPr>
          <w:bCs/>
          <w:szCs w:val="18"/>
        </w:rPr>
      </w:pPr>
      <w:r>
        <w:rPr>
          <w:bCs/>
          <w:szCs w:val="18"/>
        </w:rPr>
        <w:t xml:space="preserve">Izjemno uspešni sta bili strokovni delavnici na terenu. </w:t>
      </w:r>
      <w:r w:rsidRPr="00521364">
        <w:rPr>
          <w:bCs/>
          <w:i/>
          <w:color w:val="00B0F0"/>
          <w:szCs w:val="18"/>
        </w:rPr>
        <w:t>Strokovne delavnice</w:t>
      </w:r>
      <w:r>
        <w:rPr>
          <w:bCs/>
          <w:szCs w:val="18"/>
        </w:rPr>
        <w:t xml:space="preserve">, ki nas je popeljala </w:t>
      </w:r>
      <w:r w:rsidRPr="00521364">
        <w:rPr>
          <w:bCs/>
          <w:i/>
          <w:color w:val="00B0F0"/>
          <w:szCs w:val="18"/>
        </w:rPr>
        <w:t>po območju destinacije Rogla-Pohorje</w:t>
      </w:r>
      <w:r>
        <w:rPr>
          <w:bCs/>
          <w:szCs w:val="18"/>
        </w:rPr>
        <w:t xml:space="preserve"> in predstavila ponudnike območja, se je udeležilo več kot 60 deležnikov destinacije. Predstavniki občinskih struktur so delili pogled na destinacijo Rogla-Pohorje s predstavniki gospodarskih subjektov in društev ter drugih interesnih skupin. Spoznavali so lepote in posebnosti območja, eden drugega, krepili medsebojne vezi in zaupanje ter razmišljali o možnostih povezovanja ponudbe. </w:t>
      </w:r>
    </w:p>
    <w:p w:rsidR="006A30DB" w:rsidRDefault="006A30DB" w:rsidP="006A30DB">
      <w:pPr>
        <w:spacing w:after="0"/>
        <w:jc w:val="both"/>
        <w:rPr>
          <w:bCs/>
          <w:szCs w:val="18"/>
        </w:rPr>
      </w:pPr>
      <w:r>
        <w:rPr>
          <w:bCs/>
          <w:szCs w:val="18"/>
        </w:rPr>
        <w:t xml:space="preserve">Z </w:t>
      </w:r>
      <w:r w:rsidRPr="00521364">
        <w:rPr>
          <w:bCs/>
          <w:i/>
          <w:color w:val="00B0F0"/>
          <w:szCs w:val="18"/>
        </w:rPr>
        <w:t>ogledom dobrih praks na Solčavskem</w:t>
      </w:r>
      <w:r w:rsidRPr="00521364">
        <w:rPr>
          <w:bCs/>
          <w:color w:val="00B0F0"/>
          <w:szCs w:val="18"/>
        </w:rPr>
        <w:t xml:space="preserve"> </w:t>
      </w:r>
      <w:r>
        <w:rPr>
          <w:bCs/>
          <w:szCs w:val="18"/>
        </w:rPr>
        <w:t xml:space="preserve">se je seznanilo več kot 20 deležnikov DRP, ki so dobili ideje za nadgradnjo lastne ponudbe in prepoznana je bila potreba po povezovanju. </w:t>
      </w:r>
    </w:p>
    <w:p w:rsidR="006A30DB" w:rsidRDefault="006A30DB" w:rsidP="006A30DB">
      <w:pPr>
        <w:spacing w:after="0"/>
        <w:jc w:val="both"/>
        <w:rPr>
          <w:bCs/>
          <w:szCs w:val="18"/>
        </w:rPr>
      </w:pPr>
      <w:r w:rsidRPr="00521364">
        <w:rPr>
          <w:bCs/>
          <w:i/>
          <w:color w:val="00B0F0"/>
          <w:szCs w:val="18"/>
        </w:rPr>
        <w:t>DS za prireditve DRP</w:t>
      </w:r>
      <w:r w:rsidRPr="00521364">
        <w:rPr>
          <w:bCs/>
          <w:color w:val="00B0F0"/>
          <w:szCs w:val="18"/>
        </w:rPr>
        <w:t xml:space="preserve"> </w:t>
      </w:r>
      <w:r>
        <w:rPr>
          <w:bCs/>
          <w:szCs w:val="18"/>
        </w:rPr>
        <w:t xml:space="preserve">je izbrala in nadgradila po eno občinsko prireditev, ki bo v letu 2017 organizirana skupaj, kot ena od štirih </w:t>
      </w:r>
      <w:proofErr w:type="spellStart"/>
      <w:r>
        <w:rPr>
          <w:bCs/>
          <w:szCs w:val="18"/>
        </w:rPr>
        <w:t>destinacijskih</w:t>
      </w:r>
      <w:proofErr w:type="spellEnd"/>
      <w:r>
        <w:rPr>
          <w:bCs/>
          <w:szCs w:val="18"/>
        </w:rPr>
        <w:t xml:space="preserve"> prireditev, s skupno organizacijo in trženjem – tako nastaja letni koledar </w:t>
      </w:r>
      <w:proofErr w:type="spellStart"/>
      <w:r>
        <w:rPr>
          <w:bCs/>
          <w:szCs w:val="18"/>
        </w:rPr>
        <w:t>destinacijskih</w:t>
      </w:r>
      <w:proofErr w:type="spellEnd"/>
      <w:r>
        <w:rPr>
          <w:bCs/>
          <w:szCs w:val="18"/>
        </w:rPr>
        <w:t xml:space="preserve"> prireditev, ki jih bodo nastanitveni obrati lahko vključili v oblikovanje turističnih paketov za goste. </w:t>
      </w:r>
    </w:p>
    <w:p w:rsidR="00AE2585" w:rsidRDefault="00AE2585" w:rsidP="006A30DB">
      <w:pPr>
        <w:spacing w:after="0"/>
        <w:jc w:val="both"/>
        <w:rPr>
          <w:bCs/>
          <w:szCs w:val="18"/>
        </w:rPr>
      </w:pPr>
    </w:p>
    <w:p w:rsidR="006A30DB" w:rsidRPr="00735128" w:rsidRDefault="006A30DB" w:rsidP="006A30DB">
      <w:pPr>
        <w:spacing w:after="0"/>
        <w:jc w:val="both"/>
      </w:pPr>
      <w:r>
        <w:rPr>
          <w:bCs/>
          <w:szCs w:val="18"/>
        </w:rPr>
        <w:t xml:space="preserve">Trenutno se zaključuje </w:t>
      </w:r>
      <w:r w:rsidRPr="00521364">
        <w:rPr>
          <w:bCs/>
          <w:i/>
          <w:color w:val="00B0F0"/>
          <w:szCs w:val="18"/>
        </w:rPr>
        <w:t>program usposabljanja vodnikov za DRP</w:t>
      </w:r>
      <w:r>
        <w:rPr>
          <w:bCs/>
          <w:szCs w:val="18"/>
        </w:rPr>
        <w:t xml:space="preserve">. Obetamo si 15 odlično usposobljenih vodnikov, ki bodo v doživetja destinacije Rogla-Pohorje popeljali potencialne turiste.   </w:t>
      </w:r>
      <w:r w:rsidRPr="00735128">
        <w:rPr>
          <w:bCs/>
          <w:szCs w:val="18"/>
        </w:rPr>
        <w:t xml:space="preserve"> </w:t>
      </w:r>
    </w:p>
    <w:p w:rsidR="006A30DB" w:rsidRDefault="006A30DB" w:rsidP="00FA2091">
      <w:pPr>
        <w:spacing w:after="0"/>
        <w:jc w:val="both"/>
        <w:rPr>
          <w:rFonts w:eastAsia="Times New Roman" w:cs="Arial"/>
          <w:bCs/>
          <w:szCs w:val="24"/>
          <w:lang w:eastAsia="sl-SI"/>
        </w:rPr>
      </w:pPr>
    </w:p>
    <w:p w:rsidR="00D019F6" w:rsidRPr="00735128" w:rsidRDefault="00D019F6" w:rsidP="00D019F6">
      <w:pPr>
        <w:spacing w:after="0"/>
        <w:jc w:val="both"/>
        <w:rPr>
          <w:rFonts w:eastAsia="Times New Roman" w:cs="Arial"/>
          <w:bCs/>
          <w:szCs w:val="24"/>
          <w:lang w:eastAsia="sl-SI"/>
        </w:rPr>
      </w:pPr>
      <w:r w:rsidRPr="00735128">
        <w:rPr>
          <w:rFonts w:eastAsia="Times New Roman" w:cs="Arial"/>
          <w:bCs/>
          <w:szCs w:val="24"/>
          <w:lang w:eastAsia="sl-SI"/>
        </w:rPr>
        <w:t>Aktivnosti projekta razvoja in trženja turizma v destinaciji Rogla-Pohorje za oblikovanje dokumentov na nivoju občin</w:t>
      </w:r>
      <w:r w:rsidR="00415ED7" w:rsidRPr="00735128">
        <w:rPr>
          <w:rFonts w:eastAsia="Times New Roman" w:cs="Arial"/>
          <w:bCs/>
          <w:szCs w:val="24"/>
          <w:lang w:eastAsia="sl-SI"/>
        </w:rPr>
        <w:t xml:space="preserve"> – tudi občine Zreče, so trajale</w:t>
      </w:r>
      <w:r w:rsidRPr="00735128">
        <w:rPr>
          <w:rFonts w:eastAsia="Times New Roman" w:cs="Arial"/>
          <w:bCs/>
          <w:szCs w:val="24"/>
          <w:lang w:eastAsia="sl-SI"/>
        </w:rPr>
        <w:t xml:space="preserve"> </w:t>
      </w:r>
      <w:r w:rsidRPr="00735128">
        <w:rPr>
          <w:rFonts w:eastAsia="Times New Roman" w:cs="Arial"/>
          <w:bCs/>
          <w:i/>
          <w:color w:val="00B0F0"/>
          <w:szCs w:val="24"/>
          <w:lang w:eastAsia="sl-SI"/>
        </w:rPr>
        <w:t>od decembra 2015 do septembra 2016,</w:t>
      </w:r>
      <w:r w:rsidRPr="00735128">
        <w:rPr>
          <w:rFonts w:eastAsia="Times New Roman" w:cs="Arial"/>
          <w:bCs/>
          <w:color w:val="008000"/>
          <w:szCs w:val="24"/>
          <w:lang w:eastAsia="sl-SI"/>
        </w:rPr>
        <w:t xml:space="preserve"> </w:t>
      </w:r>
      <w:r w:rsidRPr="00735128">
        <w:rPr>
          <w:rFonts w:eastAsia="Times New Roman" w:cs="Arial"/>
          <w:bCs/>
          <w:szCs w:val="24"/>
          <w:lang w:eastAsia="sl-SI"/>
        </w:rPr>
        <w:t xml:space="preserve">ko so bili javnosti predstavljeni dokumenti na nivoju občin. Aktivnosti na nivoju destinacije pa vse </w:t>
      </w:r>
      <w:r w:rsidRPr="00735128">
        <w:rPr>
          <w:rFonts w:eastAsia="Times New Roman" w:cs="Arial"/>
          <w:bCs/>
          <w:i/>
          <w:color w:val="00B0F0"/>
          <w:szCs w:val="24"/>
          <w:lang w:eastAsia="sl-SI"/>
        </w:rPr>
        <w:t>do konca oktobra 2016</w:t>
      </w:r>
      <w:r w:rsidRPr="00735128">
        <w:rPr>
          <w:rFonts w:eastAsia="Times New Roman" w:cs="Arial"/>
          <w:bCs/>
          <w:szCs w:val="24"/>
          <w:lang w:eastAsia="sl-SI"/>
        </w:rPr>
        <w:t>, ko je bil</w:t>
      </w:r>
      <w:r w:rsidR="00415ED7" w:rsidRPr="00735128">
        <w:rPr>
          <w:rFonts w:eastAsia="Times New Roman" w:cs="Arial"/>
          <w:bCs/>
          <w:szCs w:val="24"/>
          <w:lang w:eastAsia="sl-SI"/>
        </w:rPr>
        <w:t xml:space="preserve"> oddan dokument. (Slika </w:t>
      </w:r>
      <w:r w:rsidR="00FA2091" w:rsidRPr="00735128">
        <w:rPr>
          <w:rFonts w:eastAsia="Times New Roman" w:cs="Arial"/>
          <w:bCs/>
          <w:szCs w:val="24"/>
          <w:lang w:eastAsia="sl-SI"/>
        </w:rPr>
        <w:t>5</w:t>
      </w:r>
      <w:r w:rsidRPr="00735128">
        <w:rPr>
          <w:rFonts w:eastAsia="Times New Roman" w:cs="Arial"/>
          <w:bCs/>
          <w:szCs w:val="24"/>
          <w:lang w:eastAsia="sl-SI"/>
        </w:rPr>
        <w:t xml:space="preserve">). </w:t>
      </w:r>
      <w:r w:rsidR="006A30DB">
        <w:rPr>
          <w:rFonts w:eastAsia="Times New Roman" w:cs="Arial"/>
          <w:bCs/>
          <w:szCs w:val="24"/>
          <w:lang w:eastAsia="sl-SI"/>
        </w:rPr>
        <w:t xml:space="preserve">Tako je nastal temelj za nadaljnje soorganizirano delo na </w:t>
      </w:r>
      <w:proofErr w:type="spellStart"/>
      <w:r w:rsidR="006A30DB">
        <w:rPr>
          <w:rFonts w:eastAsia="Times New Roman" w:cs="Arial"/>
          <w:bCs/>
          <w:szCs w:val="24"/>
          <w:lang w:eastAsia="sl-SI"/>
        </w:rPr>
        <w:t>podorčju</w:t>
      </w:r>
      <w:proofErr w:type="spellEnd"/>
      <w:r w:rsidR="006A30DB">
        <w:rPr>
          <w:rFonts w:eastAsia="Times New Roman" w:cs="Arial"/>
          <w:bCs/>
          <w:szCs w:val="24"/>
          <w:lang w:eastAsia="sl-SI"/>
        </w:rPr>
        <w:t xml:space="preserve"> razvoja in trženja turizma v DRP.</w:t>
      </w:r>
    </w:p>
    <w:p w:rsidR="000479CE" w:rsidRDefault="000479CE">
      <w:pPr>
        <w:rPr>
          <w:b/>
          <w:color w:val="00B0F0"/>
        </w:rPr>
      </w:pPr>
      <w:r>
        <w:rPr>
          <w:b/>
          <w:color w:val="00B0F0"/>
        </w:rPr>
        <w:br w:type="page"/>
      </w:r>
    </w:p>
    <w:p w:rsidR="00D019F6" w:rsidRPr="00456611" w:rsidRDefault="005B01F6" w:rsidP="00456611">
      <w:pPr>
        <w:tabs>
          <w:tab w:val="left" w:pos="240"/>
          <w:tab w:val="left" w:pos="510"/>
        </w:tabs>
        <w:spacing w:after="0"/>
        <w:jc w:val="center"/>
        <w:rPr>
          <w:rFonts w:eastAsia="Times New Roman" w:cs="Arial"/>
          <w:b/>
          <w:color w:val="00B0F0"/>
          <w:szCs w:val="24"/>
          <w:lang w:eastAsia="sl-SI"/>
        </w:rPr>
      </w:pPr>
      <w:bookmarkStart w:id="10" w:name="_Toc466149385"/>
      <w:r w:rsidRPr="00456611">
        <w:rPr>
          <w:b/>
          <w:color w:val="00B0F0"/>
        </w:rPr>
        <w:t xml:space="preserve">Slika </w:t>
      </w:r>
      <w:r w:rsidRPr="00456611">
        <w:rPr>
          <w:b/>
          <w:color w:val="00B0F0"/>
        </w:rPr>
        <w:fldChar w:fldCharType="begin"/>
      </w:r>
      <w:r w:rsidRPr="00456611">
        <w:rPr>
          <w:b/>
          <w:color w:val="00B0F0"/>
        </w:rPr>
        <w:instrText xml:space="preserve"> SEQ Slika \* ARABIC </w:instrText>
      </w:r>
      <w:r w:rsidRPr="00456611">
        <w:rPr>
          <w:b/>
          <w:color w:val="00B0F0"/>
        </w:rPr>
        <w:fldChar w:fldCharType="separate"/>
      </w:r>
      <w:r w:rsidR="005D4239">
        <w:rPr>
          <w:b/>
          <w:noProof/>
          <w:color w:val="00B0F0"/>
        </w:rPr>
        <w:t>5</w:t>
      </w:r>
      <w:r w:rsidRPr="00456611">
        <w:rPr>
          <w:b/>
          <w:color w:val="00B0F0"/>
        </w:rPr>
        <w:fldChar w:fldCharType="end"/>
      </w:r>
      <w:r w:rsidR="00D019F6" w:rsidRPr="00456611">
        <w:rPr>
          <w:rFonts w:cs="Arial"/>
          <w:b/>
          <w:color w:val="00B0F0"/>
        </w:rPr>
        <w:t xml:space="preserve">: </w:t>
      </w:r>
      <w:proofErr w:type="spellStart"/>
      <w:r w:rsidR="00D019F6" w:rsidRPr="00456611">
        <w:rPr>
          <w:rFonts w:eastAsia="Times New Roman" w:cs="Arial"/>
          <w:b/>
          <w:color w:val="00B0F0"/>
          <w:szCs w:val="24"/>
          <w:lang w:eastAsia="sl-SI"/>
        </w:rPr>
        <w:t>Časovnica</w:t>
      </w:r>
      <w:proofErr w:type="spellEnd"/>
      <w:r w:rsidR="00D019F6" w:rsidRPr="00456611">
        <w:rPr>
          <w:rFonts w:eastAsia="Times New Roman" w:cs="Arial"/>
          <w:b/>
          <w:color w:val="00B0F0"/>
          <w:szCs w:val="24"/>
          <w:lang w:eastAsia="sl-SI"/>
        </w:rPr>
        <w:t xml:space="preserve"> aktivnosti projekta razvoja in trženja turizma v DRP</w:t>
      </w:r>
      <w:bookmarkEnd w:id="10"/>
    </w:p>
    <w:p w:rsidR="00311E04" w:rsidRPr="00735128" w:rsidRDefault="00112A0E" w:rsidP="00D019F6">
      <w:pPr>
        <w:spacing w:after="0"/>
        <w:jc w:val="center"/>
        <w:rPr>
          <w:rFonts w:eastAsia="Times New Roman" w:cs="Arial"/>
          <w:b/>
          <w:color w:val="00B0F0"/>
          <w:szCs w:val="24"/>
          <w:lang w:eastAsia="sl-SI"/>
        </w:rPr>
      </w:pPr>
      <w:r>
        <w:rPr>
          <w:rFonts w:eastAsia="Times New Roman" w:cs="Arial"/>
          <w:b/>
          <w:noProof/>
          <w:color w:val="00B0F0"/>
          <w:szCs w:val="24"/>
          <w:lang w:eastAsia="sl-SI"/>
        </w:rPr>
        <w:drawing>
          <wp:inline distT="0" distB="0" distL="0" distR="0" wp14:anchorId="0602BCE1" wp14:editId="3214AD06">
            <wp:extent cx="4152707" cy="3114675"/>
            <wp:effectExtent l="0" t="0" r="635"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54345" cy="3115903"/>
                    </a:xfrm>
                    <a:prstGeom prst="rect">
                      <a:avLst/>
                    </a:prstGeom>
                    <a:noFill/>
                  </pic:spPr>
                </pic:pic>
              </a:graphicData>
            </a:graphic>
          </wp:inline>
        </w:drawing>
      </w:r>
    </w:p>
    <w:p w:rsidR="00311E04" w:rsidRPr="00735128" w:rsidRDefault="00311E04" w:rsidP="00C568D2">
      <w:pPr>
        <w:spacing w:after="0"/>
        <w:jc w:val="both"/>
        <w:rPr>
          <w:rFonts w:eastAsia="Times New Roman" w:cs="Arial"/>
          <w:bCs/>
          <w:szCs w:val="24"/>
          <w:lang w:eastAsia="sl-SI"/>
        </w:rPr>
      </w:pPr>
    </w:p>
    <w:p w:rsidR="00C568D2" w:rsidRPr="00735128" w:rsidRDefault="00C568D2" w:rsidP="00C568D2">
      <w:pPr>
        <w:spacing w:after="0"/>
        <w:jc w:val="both"/>
        <w:rPr>
          <w:rFonts w:eastAsia="Times New Roman" w:cs="Arial"/>
          <w:bCs/>
          <w:szCs w:val="24"/>
          <w:lang w:eastAsia="sl-SI"/>
        </w:rPr>
      </w:pPr>
      <w:r w:rsidRPr="00735128">
        <w:rPr>
          <w:rFonts w:eastAsia="Times New Roman" w:cs="Arial"/>
          <w:bCs/>
          <w:szCs w:val="24"/>
          <w:lang w:eastAsia="sl-SI"/>
        </w:rPr>
        <w:t xml:space="preserve">Model razvoja in trženja turizma v </w:t>
      </w:r>
      <w:r w:rsidR="00D019F6" w:rsidRPr="00735128">
        <w:rPr>
          <w:rFonts w:eastAsia="Times New Roman" w:cs="Arial"/>
          <w:bCs/>
          <w:szCs w:val="24"/>
          <w:lang w:eastAsia="sl-SI"/>
        </w:rPr>
        <w:t>destinaciji Rogla-Pohorje</w:t>
      </w:r>
      <w:r w:rsidRPr="00735128">
        <w:rPr>
          <w:rFonts w:eastAsia="Times New Roman" w:cs="Arial"/>
          <w:bCs/>
          <w:szCs w:val="24"/>
          <w:lang w:eastAsia="sl-SI"/>
        </w:rPr>
        <w:t xml:space="preserve"> temelji na </w:t>
      </w:r>
      <w:r w:rsidR="006A30DB">
        <w:rPr>
          <w:rFonts w:eastAsia="Times New Roman" w:cs="Arial"/>
          <w:bCs/>
          <w:i/>
          <w:color w:val="00B0F0"/>
          <w:szCs w:val="24"/>
          <w:lang w:eastAsia="sl-SI"/>
        </w:rPr>
        <w:t>štirih prioritetah. Aktivnosti za udejanjanje teh prioritet</w:t>
      </w:r>
      <w:r w:rsidRPr="00735128">
        <w:rPr>
          <w:rFonts w:eastAsia="Times New Roman" w:cs="Arial"/>
          <w:bCs/>
          <w:szCs w:val="24"/>
          <w:lang w:eastAsia="sl-SI"/>
        </w:rPr>
        <w:t xml:space="preserve"> </w:t>
      </w:r>
      <w:r w:rsidR="006A30DB">
        <w:rPr>
          <w:rFonts w:eastAsia="Times New Roman" w:cs="Arial"/>
          <w:bCs/>
          <w:szCs w:val="24"/>
          <w:lang w:eastAsia="sl-SI"/>
        </w:rPr>
        <w:t>zahtevajo vzpostavitev</w:t>
      </w:r>
      <w:r w:rsidRPr="00735128">
        <w:rPr>
          <w:rFonts w:eastAsia="Times New Roman" w:cs="Arial"/>
          <w:bCs/>
          <w:szCs w:val="24"/>
          <w:lang w:eastAsia="sl-SI"/>
        </w:rPr>
        <w:t xml:space="preserve"> </w:t>
      </w:r>
      <w:r w:rsidRPr="00735128">
        <w:rPr>
          <w:rFonts w:eastAsia="Times New Roman" w:cs="Arial"/>
          <w:bCs/>
          <w:i/>
          <w:color w:val="00B0F0"/>
          <w:szCs w:val="24"/>
          <w:lang w:eastAsia="sl-SI"/>
        </w:rPr>
        <w:t>štiri</w:t>
      </w:r>
      <w:r w:rsidR="006A30DB">
        <w:rPr>
          <w:rFonts w:eastAsia="Times New Roman" w:cs="Arial"/>
          <w:bCs/>
          <w:i/>
          <w:color w:val="00B0F0"/>
          <w:szCs w:val="24"/>
          <w:lang w:eastAsia="sl-SI"/>
        </w:rPr>
        <w:t>h centrov</w:t>
      </w:r>
      <w:r w:rsidRPr="00735128">
        <w:rPr>
          <w:rFonts w:eastAsia="Times New Roman" w:cs="Arial"/>
          <w:bCs/>
          <w:szCs w:val="24"/>
          <w:lang w:eastAsia="sl-SI"/>
        </w:rPr>
        <w:t xml:space="preserve">, katerih aktivnosti izvajajo </w:t>
      </w:r>
      <w:r w:rsidRPr="00735128">
        <w:rPr>
          <w:rFonts w:eastAsia="Times New Roman" w:cs="Arial"/>
          <w:bCs/>
          <w:i/>
          <w:color w:val="00B0F0"/>
          <w:szCs w:val="24"/>
          <w:lang w:eastAsia="sl-SI"/>
        </w:rPr>
        <w:t>delovne skupine</w:t>
      </w:r>
      <w:r w:rsidRPr="00735128">
        <w:rPr>
          <w:rFonts w:eastAsia="Times New Roman" w:cs="Arial"/>
          <w:bCs/>
          <w:szCs w:val="24"/>
          <w:lang w:eastAsia="sl-SI"/>
        </w:rPr>
        <w:t>, ki celovito sledijo viziji in strateškim razvojnim in trženjskim ciljem na področju turizma v destinaciji Rogla-Pohorje.</w:t>
      </w:r>
    </w:p>
    <w:p w:rsidR="00C568D2" w:rsidRPr="00735128" w:rsidRDefault="00C568D2" w:rsidP="00C568D2">
      <w:pPr>
        <w:spacing w:after="0"/>
        <w:jc w:val="both"/>
        <w:rPr>
          <w:rFonts w:eastAsia="Times New Roman" w:cs="Arial"/>
          <w:bCs/>
          <w:szCs w:val="24"/>
          <w:lang w:eastAsia="sl-SI"/>
        </w:rPr>
      </w:pPr>
    </w:p>
    <w:p w:rsidR="00C568D2" w:rsidRPr="00735128" w:rsidRDefault="00C568D2" w:rsidP="00C568D2">
      <w:pPr>
        <w:spacing w:after="0"/>
        <w:jc w:val="both"/>
      </w:pPr>
      <w:r w:rsidRPr="00735128">
        <w:t>V jesenskem času se konkretno delo delovnih skupin šele zač</w:t>
      </w:r>
      <w:r w:rsidR="00415ED7" w:rsidRPr="00735128">
        <w:t>ne</w:t>
      </w:r>
      <w:r w:rsidRPr="00735128">
        <w:t xml:space="preserve">. Najprej je potrebno </w:t>
      </w:r>
      <w:r w:rsidRPr="00735128">
        <w:rPr>
          <w:i/>
          <w:color w:val="00B0F0"/>
        </w:rPr>
        <w:t xml:space="preserve">nastaviti pravno-formalno obliko delovanja Destinacijske </w:t>
      </w:r>
      <w:r w:rsidRPr="00A96B33">
        <w:rPr>
          <w:i/>
          <w:color w:val="00B0F0"/>
        </w:rPr>
        <w:t>m</w:t>
      </w:r>
      <w:r w:rsidR="00D41594" w:rsidRPr="00A96B33">
        <w:rPr>
          <w:i/>
          <w:color w:val="00B0F0"/>
        </w:rPr>
        <w:t>anage</w:t>
      </w:r>
      <w:r w:rsidRPr="00A96B33">
        <w:rPr>
          <w:i/>
          <w:color w:val="00B0F0"/>
        </w:rPr>
        <w:t>ment</w:t>
      </w:r>
      <w:r w:rsidRPr="00735128">
        <w:rPr>
          <w:i/>
          <w:color w:val="00B0F0"/>
        </w:rPr>
        <w:t xml:space="preserve"> organizacije, oblikovati akcijske načrte posameznih centrov in delovnih skupin ter zagotoviti sredstva – finančno konstrukcijo ter kadrovski potencial</w:t>
      </w:r>
      <w:r w:rsidRPr="00735128">
        <w:rPr>
          <w:color w:val="00B0F0"/>
        </w:rPr>
        <w:t xml:space="preserve">, </w:t>
      </w:r>
      <w:r w:rsidRPr="00735128">
        <w:t xml:space="preserve">ki bo deloval v dobrobit destinacije in s posebnim občutkom do ponudbe vsake od štirih občin in njenih posebnosti, ki kar kličejo k obisku. </w:t>
      </w:r>
      <w:proofErr w:type="spellStart"/>
      <w:r w:rsidRPr="00735128">
        <w:t>Entuziazem</w:t>
      </w:r>
      <w:proofErr w:type="spellEnd"/>
      <w:r w:rsidRPr="00735128">
        <w:t>, poseben odnos do vrednot destinacije, nenehno preizkušanje aktivnosti in spremljanje odzivov nanje, so lahko zagotovilo uspešne destinacijske zgodbe na katero bomo ponosni vsi deležniki.</w:t>
      </w:r>
    </w:p>
    <w:p w:rsidR="00C568D2" w:rsidRPr="00735128" w:rsidRDefault="00C568D2" w:rsidP="00C568D2">
      <w:pPr>
        <w:spacing w:after="0"/>
        <w:jc w:val="both"/>
      </w:pPr>
    </w:p>
    <w:p w:rsidR="00C568D2" w:rsidRDefault="00415ED7" w:rsidP="00C97084">
      <w:pPr>
        <w:spacing w:after="0"/>
        <w:jc w:val="both"/>
        <w:rPr>
          <w:i/>
          <w:color w:val="00B0F0"/>
        </w:rPr>
      </w:pPr>
      <w:r w:rsidRPr="00735128">
        <w:t>Le usmerjene, usklajene</w:t>
      </w:r>
      <w:r w:rsidR="00C568D2" w:rsidRPr="00735128">
        <w:t xml:space="preserve"> in na</w:t>
      </w:r>
      <w:r w:rsidRPr="00735128">
        <w:t>črtovane</w:t>
      </w:r>
      <w:r w:rsidR="00C568D2" w:rsidRPr="00735128">
        <w:t xml:space="preserve"> </w:t>
      </w:r>
      <w:r w:rsidRPr="00735128">
        <w:t>marketinške aktivnosti</w:t>
      </w:r>
      <w:r w:rsidR="00C568D2" w:rsidRPr="00735128">
        <w:t xml:space="preserve"> turistične destinacije Rogla-Pohorje lahko pripelje</w:t>
      </w:r>
      <w:r w:rsidRPr="00735128">
        <w:t>jo</w:t>
      </w:r>
      <w:r w:rsidR="00C568D2" w:rsidRPr="00735128">
        <w:t xml:space="preserve"> do večje prepoznavnosti turistične ponudbe. Zato je glavna prioriteta </w:t>
      </w:r>
      <w:r w:rsidR="00C97084" w:rsidRPr="00735128">
        <w:t xml:space="preserve">zadnje tretjine </w:t>
      </w:r>
      <w:r w:rsidR="00C568D2" w:rsidRPr="00735128">
        <w:t>leta 2016</w:t>
      </w:r>
      <w:r w:rsidRPr="00735128">
        <w:t xml:space="preserve"> </w:t>
      </w:r>
      <w:r w:rsidRPr="00735128">
        <w:rPr>
          <w:i/>
          <w:color w:val="00B0F0"/>
        </w:rPr>
        <w:t>posvojiti doku</w:t>
      </w:r>
      <w:r w:rsidR="00C97084" w:rsidRPr="00735128">
        <w:rPr>
          <w:i/>
          <w:color w:val="00B0F0"/>
        </w:rPr>
        <w:t>m</w:t>
      </w:r>
      <w:r w:rsidRPr="00735128">
        <w:rPr>
          <w:i/>
          <w:color w:val="00B0F0"/>
        </w:rPr>
        <w:t>ent</w:t>
      </w:r>
      <w:r w:rsidRPr="00735128">
        <w:rPr>
          <w:color w:val="00B0F0"/>
        </w:rPr>
        <w:t xml:space="preserve"> </w:t>
      </w:r>
      <w:r w:rsidR="007C4B8C">
        <w:rPr>
          <w:color w:val="00B0F0"/>
        </w:rPr>
        <w:t>»</w:t>
      </w:r>
      <w:r w:rsidRPr="00735128">
        <w:t>Načrt</w:t>
      </w:r>
      <w:r w:rsidR="00C568D2" w:rsidRPr="00735128">
        <w:t xml:space="preserve"> razvoja in trženja turizma v destinaciji Rogla-Pohorje</w:t>
      </w:r>
      <w:r w:rsidR="007C4B8C">
        <w:t xml:space="preserve"> 2017-2021«</w:t>
      </w:r>
      <w:r w:rsidR="00C568D2" w:rsidRPr="00735128">
        <w:t xml:space="preserve">, ki </w:t>
      </w:r>
      <w:proofErr w:type="spellStart"/>
      <w:r w:rsidR="00C568D2" w:rsidRPr="00735128">
        <w:t>sinergično</w:t>
      </w:r>
      <w:proofErr w:type="spellEnd"/>
      <w:r w:rsidR="00C568D2" w:rsidRPr="00735128">
        <w:t xml:space="preserve"> nadgrajuje načrte razvoja in trženja vseh štirih občin</w:t>
      </w:r>
      <w:r w:rsidR="00C97084" w:rsidRPr="00735128">
        <w:rPr>
          <w:i/>
        </w:rPr>
        <w:t xml:space="preserve"> </w:t>
      </w:r>
      <w:r w:rsidR="00C97084" w:rsidRPr="00735128">
        <w:t xml:space="preserve">ter </w:t>
      </w:r>
      <w:r w:rsidR="00C97084" w:rsidRPr="00735128">
        <w:rPr>
          <w:i/>
          <w:color w:val="00B0F0"/>
        </w:rPr>
        <w:t>nastaviti odlično kadrovsko zasedbo Centrov</w:t>
      </w:r>
      <w:r w:rsidR="00C568D2" w:rsidRPr="00735128">
        <w:t xml:space="preserve">. Dokumente smo preko številnih projektnih in delovnih skupin pripravljali v sodelovanju s širšo lokalno skupnostjo (javni in zasebni sektor) in s tem skušali zagotoviti vnos kar se da različnih pogledov in želja, ki se na področju turizma pojavljajo v lokalnem okolju. Celovit dokument destinacije Rogla-Pohorje tesneje povezuje območje štirih občin, vsaki posebej pa zagotavlja enakovredno vključevanje njenih ciljev in ukrepov za večjo prepoznavnost občinske identitete. Tako so zagotovljeni pogoji za načrtovano in ekonomično vlaganje v promocijo </w:t>
      </w:r>
      <w:r w:rsidR="00C97084" w:rsidRPr="00735128">
        <w:t xml:space="preserve">in razvoj </w:t>
      </w:r>
      <w:r w:rsidR="00D072C8">
        <w:t xml:space="preserve">zelene </w:t>
      </w:r>
      <w:r w:rsidR="00C568D2" w:rsidRPr="00735128">
        <w:t>destinacije</w:t>
      </w:r>
      <w:r w:rsidR="0097453C" w:rsidRPr="00735128">
        <w:t xml:space="preserve"> vsakogar</w:t>
      </w:r>
      <w:r w:rsidR="00C568D2" w:rsidRPr="00735128">
        <w:t>, ki tako ali drugače</w:t>
      </w:r>
      <w:r w:rsidR="00C97084" w:rsidRPr="00735128">
        <w:t xml:space="preserve"> soustvarja</w:t>
      </w:r>
      <w:r w:rsidR="00C3256E" w:rsidRPr="00735128">
        <w:t xml:space="preserve"> zgodbo turizma</w:t>
      </w:r>
      <w:r w:rsidR="00C568D2" w:rsidRPr="00735128">
        <w:t xml:space="preserve">. </w:t>
      </w:r>
      <w:r w:rsidR="00C97084" w:rsidRPr="00735128">
        <w:t xml:space="preserve">Trdimo lahko, da sta se v procesu razvoja vizije in dokumentov učinkovito srečala pristopa </w:t>
      </w:r>
      <w:r w:rsidR="00C97084" w:rsidRPr="00735128">
        <w:rPr>
          <w:i/>
          <w:color w:val="00B0F0"/>
        </w:rPr>
        <w:t>»od spodaj navzgor in od zgoraj navzdol«</w:t>
      </w:r>
      <w:r w:rsidR="00AE2585" w:rsidRPr="00AE2585">
        <w:t>(Slika 6)</w:t>
      </w:r>
      <w:r w:rsidR="00C97084" w:rsidRPr="00AE2585">
        <w:t xml:space="preserve">. </w:t>
      </w:r>
    </w:p>
    <w:p w:rsidR="007C4B8C" w:rsidRPr="00735128" w:rsidRDefault="007C4B8C" w:rsidP="00C97084">
      <w:pPr>
        <w:spacing w:after="0"/>
        <w:jc w:val="both"/>
        <w:rPr>
          <w:i/>
          <w:color w:val="00B0F0"/>
        </w:rPr>
      </w:pPr>
    </w:p>
    <w:p w:rsidR="00C97084" w:rsidRPr="00735128" w:rsidRDefault="005B01F6" w:rsidP="005B01F6">
      <w:pPr>
        <w:pStyle w:val="Napis"/>
        <w:spacing w:after="0" w:line="276" w:lineRule="auto"/>
        <w:jc w:val="center"/>
        <w:rPr>
          <w:color w:val="00B0F0"/>
          <w:sz w:val="22"/>
        </w:rPr>
      </w:pPr>
      <w:bookmarkStart w:id="11" w:name="_Toc466149386"/>
      <w:r w:rsidRPr="005B01F6">
        <w:rPr>
          <w:color w:val="00B0F0"/>
          <w:sz w:val="22"/>
        </w:rPr>
        <w:t xml:space="preserve">Slika </w:t>
      </w:r>
      <w:r w:rsidRPr="005B01F6">
        <w:rPr>
          <w:color w:val="00B0F0"/>
          <w:sz w:val="22"/>
        </w:rPr>
        <w:fldChar w:fldCharType="begin"/>
      </w:r>
      <w:r w:rsidRPr="005B01F6">
        <w:rPr>
          <w:color w:val="00B0F0"/>
          <w:sz w:val="22"/>
        </w:rPr>
        <w:instrText xml:space="preserve"> SEQ Slika \* ARABIC </w:instrText>
      </w:r>
      <w:r w:rsidRPr="005B01F6">
        <w:rPr>
          <w:color w:val="00B0F0"/>
          <w:sz w:val="22"/>
        </w:rPr>
        <w:fldChar w:fldCharType="separate"/>
      </w:r>
      <w:r w:rsidR="005D4239">
        <w:rPr>
          <w:noProof/>
          <w:color w:val="00B0F0"/>
          <w:sz w:val="22"/>
        </w:rPr>
        <w:t>6</w:t>
      </w:r>
      <w:r w:rsidRPr="005B01F6">
        <w:rPr>
          <w:color w:val="00B0F0"/>
          <w:sz w:val="22"/>
        </w:rPr>
        <w:fldChar w:fldCharType="end"/>
      </w:r>
      <w:r w:rsidR="00C97084" w:rsidRPr="00735128">
        <w:rPr>
          <w:color w:val="00B0F0"/>
          <w:sz w:val="22"/>
        </w:rPr>
        <w:t>:</w:t>
      </w:r>
      <w:r w:rsidR="004C01DA" w:rsidRPr="00735128">
        <w:rPr>
          <w:color w:val="00B0F0"/>
          <w:sz w:val="22"/>
        </w:rPr>
        <w:t xml:space="preserve"> Usklajenost pristopa razvoja in trženja turizma v DRP</w:t>
      </w:r>
      <w:bookmarkEnd w:id="11"/>
    </w:p>
    <w:p w:rsidR="0097453C" w:rsidRPr="00735128" w:rsidRDefault="00112A0E" w:rsidP="00112A0E">
      <w:pPr>
        <w:spacing w:after="0"/>
        <w:jc w:val="center"/>
        <w:rPr>
          <w:rFonts w:eastAsiaTheme="majorEastAsia" w:cstheme="majorBidi"/>
          <w:b/>
          <w:bCs/>
          <w:color w:val="00B0F0"/>
          <w:sz w:val="26"/>
          <w:szCs w:val="26"/>
        </w:rPr>
      </w:pPr>
      <w:r>
        <w:rPr>
          <w:rFonts w:eastAsiaTheme="majorEastAsia" w:cstheme="majorBidi"/>
          <w:b/>
          <w:bCs/>
          <w:noProof/>
          <w:color w:val="00B0F0"/>
          <w:sz w:val="26"/>
          <w:szCs w:val="26"/>
          <w:lang w:eastAsia="sl-SI"/>
        </w:rPr>
        <w:drawing>
          <wp:inline distT="0" distB="0" distL="0" distR="0" wp14:anchorId="0542879D" wp14:editId="64595073">
            <wp:extent cx="4572635" cy="3429635"/>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FA2091" w:rsidRPr="00735128" w:rsidRDefault="00FA2091" w:rsidP="00112A0E">
      <w:pPr>
        <w:spacing w:after="0"/>
        <w:jc w:val="both"/>
      </w:pPr>
      <w:r w:rsidRPr="00735128">
        <w:t xml:space="preserve">Do konca razvojnega obdobja je potrebno vzpostaviti </w:t>
      </w:r>
      <w:r w:rsidR="007A44F5" w:rsidRPr="00735128">
        <w:t xml:space="preserve">pravno-formalno obliko </w:t>
      </w:r>
      <w:r w:rsidR="007A44F5" w:rsidRPr="00735128">
        <w:rPr>
          <w:i/>
          <w:color w:val="00B0F0"/>
        </w:rPr>
        <w:t>Destinacijske</w:t>
      </w:r>
      <w:r w:rsidRPr="00735128">
        <w:rPr>
          <w:i/>
          <w:color w:val="00B0F0"/>
        </w:rPr>
        <w:t xml:space="preserve"> </w:t>
      </w:r>
      <w:r w:rsidRPr="00A96B33">
        <w:rPr>
          <w:i/>
          <w:color w:val="00B0F0"/>
        </w:rPr>
        <w:t>m</w:t>
      </w:r>
      <w:r w:rsidR="00D41594" w:rsidRPr="00A96B33">
        <w:rPr>
          <w:i/>
          <w:color w:val="00B0F0"/>
        </w:rPr>
        <w:t>anage</w:t>
      </w:r>
      <w:r w:rsidR="005B01F6" w:rsidRPr="00A96B33">
        <w:rPr>
          <w:i/>
          <w:color w:val="00B0F0"/>
        </w:rPr>
        <w:t>ment</w:t>
      </w:r>
      <w:r w:rsidRPr="00A96B33">
        <w:rPr>
          <w:i/>
          <w:color w:val="00B0F0"/>
        </w:rPr>
        <w:t xml:space="preserve"> organizacij</w:t>
      </w:r>
      <w:r w:rsidR="007A44F5" w:rsidRPr="00A96B33">
        <w:rPr>
          <w:i/>
          <w:color w:val="00B0F0"/>
        </w:rPr>
        <w:t>e</w:t>
      </w:r>
      <w:r w:rsidRPr="00735128">
        <w:t xml:space="preserve">, ki bo z učinkovito skupino zaposlenih </w:t>
      </w:r>
      <w:r w:rsidR="007A44F5" w:rsidRPr="00735128">
        <w:t>in celovitimi akci</w:t>
      </w:r>
      <w:r w:rsidR="007C4B8C">
        <w:t>jskimi načrti aktivnosti na pod</w:t>
      </w:r>
      <w:r w:rsidR="007A44F5" w:rsidRPr="00735128">
        <w:t>r</w:t>
      </w:r>
      <w:r w:rsidR="007C4B8C">
        <w:t>o</w:t>
      </w:r>
      <w:r w:rsidR="007A44F5" w:rsidRPr="00735128">
        <w:t>čju vseh štirih prioritet razvoja in trženja destinacije Rogla-Pohorje ter</w:t>
      </w:r>
      <w:r w:rsidR="00B961B1" w:rsidRPr="00735128">
        <w:t xml:space="preserve"> s</w:t>
      </w:r>
      <w:r w:rsidR="007A44F5" w:rsidRPr="00735128">
        <w:t xml:space="preserve"> sodelovanjem deležnikov v sektorskih in </w:t>
      </w:r>
      <w:proofErr w:type="spellStart"/>
      <w:r w:rsidR="007A44F5" w:rsidRPr="00735128">
        <w:t>medsektorskih</w:t>
      </w:r>
      <w:proofErr w:type="spellEnd"/>
      <w:r w:rsidR="007A44F5" w:rsidRPr="00735128">
        <w:t xml:space="preserve"> delovnih skupinah, </w:t>
      </w:r>
      <w:r w:rsidRPr="00735128">
        <w:t xml:space="preserve">uspešno gradila prepoznavnost </w:t>
      </w:r>
      <w:r w:rsidR="007C4B8C">
        <w:t xml:space="preserve">zelene </w:t>
      </w:r>
      <w:r w:rsidRPr="00735128">
        <w:t>destinacije Rogla-Pohorje</w:t>
      </w:r>
      <w:r w:rsidR="00B961B1" w:rsidRPr="00735128">
        <w:t xml:space="preserve"> na dolgi rok</w:t>
      </w:r>
      <w:r w:rsidRPr="00735128">
        <w:t xml:space="preserve">. </w:t>
      </w:r>
    </w:p>
    <w:p w:rsidR="00FA2091" w:rsidRPr="00735128" w:rsidRDefault="00FA2091" w:rsidP="00D072C8">
      <w:pPr>
        <w:spacing w:after="0"/>
      </w:pPr>
    </w:p>
    <w:p w:rsidR="00C568D2" w:rsidRPr="00735128" w:rsidRDefault="00C568D2" w:rsidP="00D072C8">
      <w:pPr>
        <w:pStyle w:val="Naslov2"/>
        <w:spacing w:before="0"/>
      </w:pPr>
      <w:bookmarkStart w:id="12" w:name="_Toc464976450"/>
      <w:r w:rsidRPr="00735128">
        <w:t>1</w:t>
      </w:r>
      <w:r w:rsidR="00606CA4" w:rsidRPr="00735128">
        <w:t>.3</w:t>
      </w:r>
      <w:r w:rsidRPr="00735128">
        <w:t xml:space="preserve"> Sestava strateškega dokumenta</w:t>
      </w:r>
      <w:bookmarkEnd w:id="12"/>
    </w:p>
    <w:p w:rsidR="00C568D2" w:rsidRPr="00735128" w:rsidRDefault="00C568D2" w:rsidP="00D072C8">
      <w:pPr>
        <w:spacing w:after="0"/>
        <w:jc w:val="both"/>
        <w:rPr>
          <w:rFonts w:ascii="Tahoma" w:eastAsia="Calibri" w:hAnsi="Tahoma" w:cs="Times New Roman"/>
          <w:lang w:bidi="en-US"/>
        </w:rPr>
      </w:pPr>
    </w:p>
    <w:p w:rsidR="00217AED" w:rsidRPr="00735128" w:rsidRDefault="00C568D2" w:rsidP="00D072C8">
      <w:pPr>
        <w:spacing w:after="0"/>
        <w:jc w:val="both"/>
        <w:rPr>
          <w:rFonts w:ascii="Tahoma" w:eastAsia="Calibri" w:hAnsi="Tahoma" w:cs="Times New Roman"/>
          <w:i/>
          <w:color w:val="00B0F0"/>
          <w:lang w:bidi="en-US"/>
        </w:rPr>
      </w:pPr>
      <w:r w:rsidRPr="00735128">
        <w:rPr>
          <w:rFonts w:ascii="Tahoma" w:eastAsia="Calibri" w:hAnsi="Tahoma" w:cs="Times New Roman"/>
          <w:lang w:bidi="en-US"/>
        </w:rPr>
        <w:t>Strateški dokument »Načrt razv</w:t>
      </w:r>
      <w:r w:rsidR="0097453C" w:rsidRPr="00735128">
        <w:rPr>
          <w:rFonts w:ascii="Tahoma" w:eastAsia="Calibri" w:hAnsi="Tahoma" w:cs="Times New Roman"/>
          <w:lang w:bidi="en-US"/>
        </w:rPr>
        <w:t xml:space="preserve">oja in trženja turizma v destinaciji Rogla-Pohorje </w:t>
      </w:r>
      <w:r w:rsidRPr="00735128">
        <w:rPr>
          <w:rFonts w:ascii="Tahoma" w:eastAsia="Calibri" w:hAnsi="Tahoma" w:cs="Times New Roman"/>
          <w:lang w:bidi="en-US"/>
        </w:rPr>
        <w:t>2017-2021«</w:t>
      </w:r>
      <w:r w:rsidR="0097453C" w:rsidRPr="00735128">
        <w:rPr>
          <w:rFonts w:ascii="Tahoma" w:eastAsia="Calibri" w:hAnsi="Tahoma" w:cs="Times New Roman"/>
          <w:lang w:bidi="en-US"/>
        </w:rPr>
        <w:t>, ki ga je naročila LTO Rogla-Zreče, GIZ</w:t>
      </w:r>
      <w:r w:rsidR="007C4B8C">
        <w:rPr>
          <w:rFonts w:ascii="Tahoma" w:eastAsia="Calibri" w:hAnsi="Tahoma" w:cs="Times New Roman"/>
          <w:lang w:bidi="en-US"/>
        </w:rPr>
        <w:t xml:space="preserve"> sestavlja</w:t>
      </w:r>
      <w:r w:rsidR="004C01DA" w:rsidRPr="00735128">
        <w:rPr>
          <w:rFonts w:ascii="Tahoma" w:eastAsia="Calibri" w:hAnsi="Tahoma" w:cs="Times New Roman"/>
          <w:i/>
          <w:color w:val="00B0F0"/>
          <w:lang w:bidi="en-US"/>
        </w:rPr>
        <w:t xml:space="preserve"> </w:t>
      </w:r>
      <w:r w:rsidR="007C4B8C">
        <w:rPr>
          <w:rFonts w:ascii="Tahoma" w:eastAsia="Calibri" w:hAnsi="Tahoma" w:cs="Times New Roman"/>
          <w:i/>
          <w:color w:val="00B0F0"/>
          <w:lang w:bidi="en-US"/>
        </w:rPr>
        <w:t xml:space="preserve">deset </w:t>
      </w:r>
      <w:r w:rsidR="004C01DA" w:rsidRPr="00735128">
        <w:rPr>
          <w:rFonts w:ascii="Tahoma" w:eastAsia="Calibri" w:hAnsi="Tahoma" w:cs="Times New Roman"/>
          <w:i/>
          <w:color w:val="00B0F0"/>
          <w:lang w:bidi="en-US"/>
        </w:rPr>
        <w:t xml:space="preserve">poglavij </w:t>
      </w:r>
      <w:r w:rsidR="004C01DA" w:rsidRPr="00AE2585">
        <w:rPr>
          <w:rFonts w:ascii="Tahoma" w:eastAsia="Calibri" w:hAnsi="Tahoma" w:cs="Times New Roman"/>
          <w:lang w:bidi="en-US"/>
        </w:rPr>
        <w:t>(Slika 7</w:t>
      </w:r>
      <w:r w:rsidRPr="00AE2585">
        <w:rPr>
          <w:rFonts w:ascii="Tahoma" w:eastAsia="Calibri" w:hAnsi="Tahoma" w:cs="Times New Roman"/>
          <w:lang w:bidi="en-US"/>
        </w:rPr>
        <w:t>).</w:t>
      </w:r>
    </w:p>
    <w:p w:rsidR="00217AED" w:rsidRPr="00735128" w:rsidRDefault="00217AED" w:rsidP="00D072C8">
      <w:pPr>
        <w:spacing w:after="0"/>
        <w:jc w:val="center"/>
        <w:rPr>
          <w:b/>
          <w:color w:val="00B0F0"/>
        </w:rPr>
      </w:pPr>
    </w:p>
    <w:p w:rsidR="00284CB7" w:rsidRPr="00735128" w:rsidRDefault="00284CB7" w:rsidP="00284CB7">
      <w:pPr>
        <w:spacing w:after="0"/>
        <w:jc w:val="both"/>
        <w:rPr>
          <w:rFonts w:eastAsiaTheme="majorEastAsia" w:cstheme="majorBidi"/>
          <w:szCs w:val="26"/>
        </w:rPr>
      </w:pPr>
      <w:r w:rsidRPr="00735128">
        <w:rPr>
          <w:rFonts w:eastAsiaTheme="majorEastAsia" w:cstheme="majorBidi"/>
          <w:szCs w:val="26"/>
        </w:rPr>
        <w:t xml:space="preserve">Prvo poglavje govori o </w:t>
      </w:r>
      <w:r w:rsidRPr="00735128">
        <w:rPr>
          <w:rFonts w:eastAsiaTheme="majorEastAsia" w:cstheme="majorBidi"/>
          <w:i/>
          <w:color w:val="00B0F0"/>
          <w:szCs w:val="26"/>
        </w:rPr>
        <w:t>načinu</w:t>
      </w:r>
      <w:r w:rsidRPr="00735128">
        <w:rPr>
          <w:rFonts w:eastAsiaTheme="majorEastAsia" w:cstheme="majorBidi"/>
          <w:i/>
          <w:color w:val="008000"/>
          <w:szCs w:val="26"/>
        </w:rPr>
        <w:t xml:space="preserve"> </w:t>
      </w:r>
      <w:r w:rsidRPr="00735128">
        <w:rPr>
          <w:rFonts w:eastAsiaTheme="majorEastAsia" w:cstheme="majorBidi"/>
          <w:i/>
          <w:color w:val="00B0F0"/>
          <w:szCs w:val="26"/>
        </w:rPr>
        <w:t>oblikovanja strateškega razvojnega dokumenta destinacije Rogla-Pohorje</w:t>
      </w:r>
      <w:r>
        <w:rPr>
          <w:rFonts w:eastAsiaTheme="majorEastAsia" w:cstheme="majorBidi"/>
          <w:szCs w:val="26"/>
        </w:rPr>
        <w:t xml:space="preserve"> in</w:t>
      </w:r>
      <w:r w:rsidRPr="00735128">
        <w:rPr>
          <w:rFonts w:eastAsiaTheme="majorEastAsia" w:cstheme="majorBidi"/>
          <w:szCs w:val="26"/>
        </w:rPr>
        <w:t xml:space="preserve"> o njegovi sestavi.</w:t>
      </w:r>
    </w:p>
    <w:p w:rsidR="00284CB7" w:rsidRPr="00735128" w:rsidRDefault="00284CB7" w:rsidP="00284CB7">
      <w:pPr>
        <w:spacing w:after="0"/>
        <w:jc w:val="both"/>
        <w:rPr>
          <w:rFonts w:eastAsiaTheme="majorEastAsia" w:cstheme="majorBidi"/>
          <w:szCs w:val="26"/>
        </w:rPr>
      </w:pPr>
    </w:p>
    <w:p w:rsidR="00284CB7" w:rsidRPr="00735128" w:rsidRDefault="00284CB7" w:rsidP="00284CB7">
      <w:pPr>
        <w:spacing w:after="0"/>
        <w:jc w:val="both"/>
        <w:rPr>
          <w:rFonts w:eastAsiaTheme="majorEastAsia" w:cstheme="majorBidi"/>
          <w:color w:val="00B0F0"/>
          <w:szCs w:val="26"/>
        </w:rPr>
      </w:pPr>
      <w:r>
        <w:rPr>
          <w:rFonts w:eastAsiaTheme="majorEastAsia" w:cstheme="majorBidi"/>
          <w:szCs w:val="26"/>
        </w:rPr>
        <w:t xml:space="preserve">V drugem poglavju je opredeljena </w:t>
      </w:r>
      <w:proofErr w:type="spellStart"/>
      <w:r>
        <w:rPr>
          <w:rFonts w:eastAsiaTheme="majorEastAsia" w:cstheme="majorBidi"/>
          <w:szCs w:val="26"/>
        </w:rPr>
        <w:t>destinacija</w:t>
      </w:r>
      <w:proofErr w:type="spellEnd"/>
      <w:r>
        <w:rPr>
          <w:rFonts w:eastAsiaTheme="majorEastAsia" w:cstheme="majorBidi"/>
          <w:szCs w:val="26"/>
        </w:rPr>
        <w:t xml:space="preserve"> Rogla-Pohorje</w:t>
      </w:r>
      <w:r w:rsidRPr="00735128">
        <w:rPr>
          <w:rFonts w:eastAsiaTheme="majorEastAsia" w:cstheme="majorBidi"/>
          <w:i/>
          <w:color w:val="00B0F0"/>
          <w:szCs w:val="26"/>
        </w:rPr>
        <w:t>,</w:t>
      </w:r>
      <w:r w:rsidRPr="00735128">
        <w:rPr>
          <w:rFonts w:eastAsiaTheme="majorEastAsia" w:cstheme="majorBidi"/>
          <w:color w:val="00B0F0"/>
          <w:szCs w:val="26"/>
        </w:rPr>
        <w:t xml:space="preserve"> </w:t>
      </w:r>
      <w:r w:rsidRPr="00735128">
        <w:rPr>
          <w:rFonts w:eastAsiaTheme="majorEastAsia" w:cstheme="majorBidi"/>
          <w:szCs w:val="26"/>
        </w:rPr>
        <w:t xml:space="preserve">in sicer </w:t>
      </w:r>
      <w:r w:rsidRPr="00735128">
        <w:rPr>
          <w:rFonts w:eastAsiaTheme="majorEastAsia" w:cstheme="majorBidi"/>
          <w:i/>
          <w:color w:val="00B0F0"/>
          <w:szCs w:val="26"/>
        </w:rPr>
        <w:t xml:space="preserve">osnovna predstavitev </w:t>
      </w:r>
      <w:r>
        <w:rPr>
          <w:rFonts w:eastAsiaTheme="majorEastAsia" w:cstheme="majorBidi"/>
          <w:i/>
          <w:color w:val="00B0F0"/>
          <w:szCs w:val="26"/>
        </w:rPr>
        <w:t>destinacije, občin ter stanje na področju narave in kulturne dediščine v</w:t>
      </w:r>
      <w:r w:rsidRPr="00735128">
        <w:rPr>
          <w:rFonts w:eastAsiaTheme="majorEastAsia" w:cstheme="majorBidi"/>
          <w:i/>
          <w:color w:val="00B0F0"/>
          <w:szCs w:val="26"/>
        </w:rPr>
        <w:t xml:space="preserve"> destinaciji Rogla-Pohorje</w:t>
      </w:r>
      <w:r w:rsidRPr="00735128">
        <w:rPr>
          <w:rFonts w:eastAsiaTheme="majorEastAsia" w:cstheme="majorBidi"/>
          <w:color w:val="00B0F0"/>
          <w:szCs w:val="26"/>
        </w:rPr>
        <w:t>.</w:t>
      </w:r>
    </w:p>
    <w:p w:rsidR="00284CB7" w:rsidRPr="00735128" w:rsidRDefault="00284CB7" w:rsidP="00284CB7">
      <w:pPr>
        <w:spacing w:after="0"/>
        <w:jc w:val="both"/>
        <w:rPr>
          <w:rFonts w:eastAsiaTheme="majorEastAsia" w:cstheme="majorBidi"/>
          <w:szCs w:val="26"/>
        </w:rPr>
      </w:pPr>
    </w:p>
    <w:p w:rsidR="00C568D2" w:rsidRDefault="005D7C6C" w:rsidP="005D7C6C">
      <w:pPr>
        <w:pStyle w:val="Napis"/>
        <w:jc w:val="center"/>
        <w:rPr>
          <w:rFonts w:eastAsia="Calibri" w:cs="Arial"/>
          <w:sz w:val="24"/>
          <w:szCs w:val="24"/>
          <w:lang w:eastAsia="sl-SI"/>
        </w:rPr>
      </w:pPr>
      <w:bookmarkStart w:id="13" w:name="_Toc466149387"/>
      <w:r w:rsidRPr="005D7C6C">
        <w:rPr>
          <w:color w:val="00B0F0"/>
          <w:sz w:val="22"/>
        </w:rPr>
        <w:t xml:space="preserve">Slika </w:t>
      </w:r>
      <w:r w:rsidRPr="005D7C6C">
        <w:rPr>
          <w:color w:val="00B0F0"/>
          <w:sz w:val="22"/>
        </w:rPr>
        <w:fldChar w:fldCharType="begin"/>
      </w:r>
      <w:r w:rsidRPr="005D7C6C">
        <w:rPr>
          <w:color w:val="00B0F0"/>
          <w:sz w:val="22"/>
        </w:rPr>
        <w:instrText xml:space="preserve"> SEQ Slika \* ARABIC </w:instrText>
      </w:r>
      <w:r w:rsidRPr="005D7C6C">
        <w:rPr>
          <w:color w:val="00B0F0"/>
          <w:sz w:val="22"/>
        </w:rPr>
        <w:fldChar w:fldCharType="separate"/>
      </w:r>
      <w:r w:rsidR="005D4239">
        <w:rPr>
          <w:noProof/>
          <w:color w:val="00B0F0"/>
          <w:sz w:val="22"/>
        </w:rPr>
        <w:t>7</w:t>
      </w:r>
      <w:r w:rsidRPr="005D7C6C">
        <w:rPr>
          <w:color w:val="00B0F0"/>
          <w:sz w:val="22"/>
        </w:rPr>
        <w:fldChar w:fldCharType="end"/>
      </w:r>
      <w:r w:rsidRPr="005D7C6C">
        <w:rPr>
          <w:color w:val="00B0F0"/>
          <w:sz w:val="22"/>
        </w:rPr>
        <w:t>: Sestava dokumenta Načrt razvoja in trženja turizma v                                     destinaciji Rogla-Pohorje 2017-2021</w:t>
      </w:r>
      <w:r w:rsidR="0057414B" w:rsidRPr="0057414B">
        <w:rPr>
          <w:rFonts w:asciiTheme="minorHAnsi" w:hAnsiTheme="minorHAnsi"/>
          <w:noProof/>
          <w:color w:val="auto"/>
          <w:lang w:eastAsia="sl-SI"/>
        </w:rPr>
        <mc:AlternateContent>
          <mc:Choice Requires="wpc">
            <w:drawing>
              <wp:inline distT="0" distB="0" distL="0" distR="0" wp14:anchorId="357A3828" wp14:editId="2CC917B8">
                <wp:extent cx="5752531" cy="7867934"/>
                <wp:effectExtent l="0" t="0" r="0" b="0"/>
                <wp:docPr id="53" name="Platno 5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60" name="Zaobljeni pravokotnik 160"/>
                        <wps:cNvSpPr/>
                        <wps:spPr>
                          <a:xfrm>
                            <a:off x="563695" y="59253"/>
                            <a:ext cx="4715510" cy="374857"/>
                          </a:xfrm>
                          <a:prstGeom prst="roundRect">
                            <a:avLst/>
                          </a:prstGeom>
                          <a:solidFill>
                            <a:sysClr val="window" lastClr="FFFFFF"/>
                          </a:solidFill>
                          <a:ln w="25400" cap="flat" cmpd="sng" algn="ctr">
                            <a:solidFill>
                              <a:srgbClr val="00B0F0"/>
                            </a:solidFill>
                            <a:prstDash val="solid"/>
                          </a:ln>
                          <a:effectLst/>
                        </wps:spPr>
                        <wps:txbx>
                          <w:txbxContent>
                            <w:p w:rsidR="002E598E" w:rsidRPr="0097453C" w:rsidRDefault="002E598E" w:rsidP="0057414B">
                              <w:pPr>
                                <w:pStyle w:val="Navadensplet"/>
                                <w:spacing w:before="0" w:beforeAutospacing="0" w:after="0" w:afterAutospacing="0"/>
                                <w:jc w:val="center"/>
                                <w:rPr>
                                  <w:rFonts w:ascii="Arial" w:hAnsi="Arial" w:cs="Arial"/>
                                  <w:color w:val="00B0F0"/>
                                </w:rPr>
                              </w:pPr>
                              <w:r w:rsidRPr="0097453C">
                                <w:rPr>
                                  <w:rFonts w:ascii="Arial" w:eastAsia="Calibri" w:hAnsi="Arial" w:cs="Arial"/>
                                  <w:b/>
                                  <w:bCs/>
                                  <w:color w:val="00B0F0"/>
                                </w:rPr>
                                <w:t>1 UVOD</w:t>
                              </w:r>
                            </w:p>
                            <w:p w:rsidR="002E598E" w:rsidRPr="00B55BDB" w:rsidRDefault="002E598E" w:rsidP="0057414B">
                              <w:pPr>
                                <w:spacing w:after="0" w:line="240" w:lineRule="auto"/>
                                <w:rPr>
                                  <w:rFonts w:eastAsia="Calibri" w:cs="Arial"/>
                                  <w:sz w:val="20"/>
                                  <w:lang w:eastAsia="sl-SI"/>
                                </w:rPr>
                              </w:pPr>
                            </w:p>
                            <w:p w:rsidR="002E598E" w:rsidRPr="00EA6682" w:rsidRDefault="002E598E" w:rsidP="0057414B">
                              <w:pPr>
                                <w:pStyle w:val="Navadensplet"/>
                                <w:spacing w:after="0"/>
                                <w:jc w:val="center"/>
                                <w:rPr>
                                  <w:rFonts w:ascii="Arial" w:hAnsi="Arial" w:cs="Arial"/>
                                  <w:color w:val="008000"/>
                                  <w:sz w:val="22"/>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1" name="Zaobljeni pravokotnik 161"/>
                        <wps:cNvSpPr/>
                        <wps:spPr>
                          <a:xfrm>
                            <a:off x="532715" y="524621"/>
                            <a:ext cx="4714875" cy="904130"/>
                          </a:xfrm>
                          <a:prstGeom prst="roundRect">
                            <a:avLst/>
                          </a:prstGeom>
                          <a:solidFill>
                            <a:sysClr val="window" lastClr="FFFFFF"/>
                          </a:solidFill>
                          <a:ln w="25400" cap="flat" cmpd="sng" algn="ctr">
                            <a:solidFill>
                              <a:srgbClr val="00B0F0"/>
                            </a:solidFill>
                            <a:prstDash val="solid"/>
                          </a:ln>
                          <a:effectLst/>
                        </wps:spPr>
                        <wps:txbx>
                          <w:txbxContent>
                            <w:p w:rsidR="002E598E" w:rsidRDefault="002E598E" w:rsidP="0057414B">
                              <w:pPr>
                                <w:pStyle w:val="Navadensplet"/>
                                <w:spacing w:before="0" w:beforeAutospacing="0" w:after="0" w:afterAutospacing="0"/>
                                <w:jc w:val="center"/>
                                <w:rPr>
                                  <w:rFonts w:ascii="Arial" w:eastAsia="Calibri" w:hAnsi="Arial" w:cs="Arial"/>
                                  <w:b/>
                                  <w:color w:val="00B0F0"/>
                                </w:rPr>
                              </w:pPr>
                              <w:r w:rsidRPr="0097453C">
                                <w:rPr>
                                  <w:rFonts w:ascii="Arial" w:eastAsia="Calibri" w:hAnsi="Arial" w:cs="Arial"/>
                                  <w:b/>
                                  <w:bCs/>
                                  <w:color w:val="00B0F0"/>
                                </w:rPr>
                                <w:t>2</w:t>
                              </w:r>
                              <w:r w:rsidRPr="0097453C">
                                <w:rPr>
                                  <w:rFonts w:ascii="Arial" w:eastAsia="Calibri" w:hAnsi="Arial" w:cs="Arial"/>
                                  <w:b/>
                                  <w:color w:val="00B0F0"/>
                                </w:rPr>
                                <w:t xml:space="preserve"> </w:t>
                              </w:r>
                              <w:r>
                                <w:rPr>
                                  <w:rFonts w:ascii="Arial" w:eastAsia="Calibri" w:hAnsi="Arial" w:cs="Arial"/>
                                  <w:b/>
                                  <w:color w:val="00B0F0"/>
                                </w:rPr>
                                <w:t>OPREDELITEV DESTINACIJE ROGLA-POHORJE</w:t>
                              </w:r>
                            </w:p>
                            <w:p w:rsidR="002E598E" w:rsidRDefault="002E598E" w:rsidP="0057414B">
                              <w:pPr>
                                <w:pStyle w:val="Navadensplet"/>
                                <w:spacing w:before="0" w:beforeAutospacing="0" w:after="0" w:afterAutospacing="0"/>
                                <w:jc w:val="center"/>
                                <w:rPr>
                                  <w:rFonts w:ascii="Arial" w:eastAsia="Calibri" w:hAnsi="Arial" w:cs="Arial"/>
                                  <w:sz w:val="20"/>
                                </w:rPr>
                              </w:pPr>
                              <w:r w:rsidRPr="00B55BDB">
                                <w:rPr>
                                  <w:rFonts w:ascii="Arial" w:eastAsia="Calibri" w:hAnsi="Arial" w:cs="Arial"/>
                                  <w:sz w:val="20"/>
                                </w:rPr>
                                <w:t>O</w:t>
                              </w:r>
                              <w:r>
                                <w:rPr>
                                  <w:rFonts w:ascii="Arial" w:eastAsia="Calibri" w:hAnsi="Arial" w:cs="Arial"/>
                                  <w:sz w:val="20"/>
                                </w:rPr>
                                <w:t>snovna predstavitev DRP</w:t>
                              </w:r>
                              <w:r w:rsidRPr="00B55BDB">
                                <w:rPr>
                                  <w:rFonts w:ascii="Arial" w:eastAsia="Calibri" w:hAnsi="Arial" w:cs="Arial"/>
                                  <w:sz w:val="20"/>
                                </w:rPr>
                                <w:t xml:space="preserve"> na področju turizma</w:t>
                              </w:r>
                              <w:r w:rsidRPr="00B55BDB">
                                <w:rPr>
                                  <w:rFonts w:ascii="Arial" w:eastAsia="Calibri" w:hAnsi="Arial" w:cs="Arial"/>
                                  <w:sz w:val="20"/>
                                </w:rPr>
                                <w:tab/>
                                <w:t xml:space="preserve"> </w:t>
                              </w:r>
                            </w:p>
                            <w:p w:rsidR="002E598E" w:rsidRPr="00B55BDB" w:rsidRDefault="002E598E" w:rsidP="0057414B">
                              <w:pPr>
                                <w:pStyle w:val="Navadensplet"/>
                                <w:spacing w:before="0" w:beforeAutospacing="0" w:after="0" w:afterAutospacing="0"/>
                                <w:jc w:val="center"/>
                                <w:rPr>
                                  <w:rFonts w:ascii="Arial" w:eastAsia="Calibri" w:hAnsi="Arial" w:cs="Arial"/>
                                  <w:sz w:val="20"/>
                                </w:rPr>
                              </w:pPr>
                              <w:r>
                                <w:rPr>
                                  <w:rFonts w:ascii="Arial" w:eastAsia="Calibri" w:hAnsi="Arial" w:cs="Arial"/>
                                  <w:sz w:val="20"/>
                                </w:rPr>
                                <w:t>Občine DRP</w:t>
                              </w:r>
                            </w:p>
                            <w:p w:rsidR="002E598E" w:rsidRPr="00B55BDB" w:rsidRDefault="002E598E" w:rsidP="0057414B">
                              <w:pPr>
                                <w:pStyle w:val="Navadensplet"/>
                                <w:spacing w:before="0" w:beforeAutospacing="0" w:after="0" w:afterAutospacing="0"/>
                                <w:jc w:val="center"/>
                                <w:rPr>
                                  <w:rFonts w:ascii="Arial" w:hAnsi="Arial" w:cs="Arial"/>
                                  <w:color w:val="008000"/>
                                  <w:sz w:val="20"/>
                                </w:rPr>
                              </w:pPr>
                              <w:r>
                                <w:rPr>
                                  <w:rFonts w:ascii="Arial" w:eastAsia="Calibri" w:hAnsi="Arial" w:cs="Arial"/>
                                  <w:sz w:val="20"/>
                                </w:rPr>
                                <w:t>Stanje na področju narave in kulturne dediščine v DRP</w:t>
                              </w:r>
                            </w:p>
                            <w:p w:rsidR="002E598E" w:rsidRDefault="002E598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2" name="Zaobljeni pravokotnik 162"/>
                        <wps:cNvSpPr/>
                        <wps:spPr>
                          <a:xfrm>
                            <a:off x="516443" y="1492263"/>
                            <a:ext cx="4714240" cy="1733321"/>
                          </a:xfrm>
                          <a:prstGeom prst="roundRect">
                            <a:avLst/>
                          </a:prstGeom>
                          <a:solidFill>
                            <a:sysClr val="window" lastClr="FFFFFF"/>
                          </a:solidFill>
                          <a:ln w="25400" cap="flat" cmpd="sng" algn="ctr">
                            <a:solidFill>
                              <a:srgbClr val="00B0F0"/>
                            </a:solidFill>
                            <a:prstDash val="solid"/>
                          </a:ln>
                          <a:effectLst/>
                        </wps:spPr>
                        <wps:txbx>
                          <w:txbxContent>
                            <w:p w:rsidR="002E598E" w:rsidRPr="0097453C" w:rsidRDefault="002E598E" w:rsidP="0057414B">
                              <w:pPr>
                                <w:pStyle w:val="Navadensplet"/>
                                <w:spacing w:before="0" w:beforeAutospacing="0" w:after="0" w:afterAutospacing="0"/>
                                <w:jc w:val="center"/>
                                <w:rPr>
                                  <w:rFonts w:ascii="Arial" w:eastAsia="Calibri" w:hAnsi="Arial" w:cs="Arial"/>
                                  <w:b/>
                                  <w:bCs/>
                                  <w:color w:val="00B0F0"/>
                                </w:rPr>
                              </w:pPr>
                              <w:r w:rsidRPr="0097453C">
                                <w:rPr>
                                  <w:rFonts w:ascii="Arial" w:eastAsia="Calibri" w:hAnsi="Arial" w:cs="Arial"/>
                                  <w:b/>
                                  <w:bCs/>
                                  <w:color w:val="00B0F0"/>
                                </w:rPr>
                                <w:t xml:space="preserve">3 </w:t>
                              </w:r>
                              <w:r>
                                <w:rPr>
                                  <w:rFonts w:ascii="Arial" w:eastAsia="Calibri" w:hAnsi="Arial" w:cs="Arial"/>
                                  <w:b/>
                                  <w:bCs/>
                                  <w:color w:val="00B0F0"/>
                                </w:rPr>
                                <w:t xml:space="preserve">TURIZEM KOT GOSPODARSKA DEJAVNOST V </w:t>
                              </w:r>
                              <w:r w:rsidRPr="0097453C">
                                <w:rPr>
                                  <w:rFonts w:ascii="Arial" w:eastAsia="Calibri" w:hAnsi="Arial" w:cs="Arial"/>
                                  <w:b/>
                                  <w:bCs/>
                                  <w:color w:val="00B0F0"/>
                                </w:rPr>
                                <w:t>DRP</w:t>
                              </w:r>
                            </w:p>
                            <w:p w:rsidR="002E598E" w:rsidRPr="00B55BDB" w:rsidRDefault="002E598E" w:rsidP="0057414B">
                              <w:pPr>
                                <w:pStyle w:val="Navadensplet"/>
                                <w:spacing w:before="0" w:beforeAutospacing="0" w:after="0" w:afterAutospacing="0"/>
                                <w:jc w:val="center"/>
                                <w:rPr>
                                  <w:rFonts w:ascii="Arial" w:hAnsi="Arial" w:cs="Arial"/>
                                  <w:sz w:val="20"/>
                                </w:rPr>
                              </w:pPr>
                              <w:r>
                                <w:rPr>
                                  <w:rFonts w:ascii="Arial" w:hAnsi="Arial" w:cs="Arial"/>
                                  <w:sz w:val="20"/>
                                </w:rPr>
                                <w:t>R</w:t>
                              </w:r>
                              <w:r w:rsidRPr="00B55BDB">
                                <w:rPr>
                                  <w:rFonts w:ascii="Arial" w:hAnsi="Arial" w:cs="Arial"/>
                                  <w:sz w:val="20"/>
                                </w:rPr>
                                <w:t>azvoj turizma na južnem delu Pohorja in pod njim</w:t>
                              </w:r>
                            </w:p>
                            <w:p w:rsidR="002E598E" w:rsidRDefault="002E598E" w:rsidP="0057414B">
                              <w:pPr>
                                <w:pStyle w:val="Navadensplet"/>
                                <w:spacing w:before="0" w:beforeAutospacing="0" w:after="0" w:afterAutospacing="0"/>
                                <w:jc w:val="center"/>
                                <w:rPr>
                                  <w:rFonts w:ascii="Arial" w:hAnsi="Arial" w:cs="Arial"/>
                                  <w:sz w:val="20"/>
                                </w:rPr>
                              </w:pPr>
                              <w:r>
                                <w:rPr>
                                  <w:rFonts w:ascii="Arial" w:hAnsi="Arial" w:cs="Arial"/>
                                  <w:sz w:val="20"/>
                                </w:rPr>
                                <w:t>Turistična ponudba na območju DRP</w:t>
                              </w:r>
                            </w:p>
                            <w:p w:rsidR="002E598E" w:rsidRPr="00B55BDB" w:rsidRDefault="002E598E" w:rsidP="0057414B">
                              <w:pPr>
                                <w:pStyle w:val="Navadensplet"/>
                                <w:spacing w:before="0" w:beforeAutospacing="0" w:after="0" w:afterAutospacing="0"/>
                                <w:jc w:val="center"/>
                                <w:rPr>
                                  <w:rFonts w:ascii="Arial" w:hAnsi="Arial" w:cs="Arial"/>
                                  <w:sz w:val="20"/>
                                </w:rPr>
                              </w:pPr>
                              <w:r>
                                <w:rPr>
                                  <w:rFonts w:ascii="Arial" w:hAnsi="Arial" w:cs="Arial"/>
                                  <w:sz w:val="20"/>
                                </w:rPr>
                                <w:t>Turistična povpraševanje na območju DRP</w:t>
                              </w:r>
                            </w:p>
                            <w:p w:rsidR="002E598E" w:rsidRDefault="002E598E" w:rsidP="0057414B">
                              <w:pPr>
                                <w:pStyle w:val="Navadensplet"/>
                                <w:spacing w:before="0" w:beforeAutospacing="0" w:after="0" w:afterAutospacing="0"/>
                                <w:jc w:val="center"/>
                                <w:rPr>
                                  <w:rFonts w:ascii="Arial" w:hAnsi="Arial" w:cs="Arial"/>
                                  <w:sz w:val="22"/>
                                </w:rPr>
                              </w:pPr>
                              <w:r w:rsidRPr="00DC641A">
                                <w:rPr>
                                  <w:rFonts w:ascii="Arial" w:hAnsi="Arial" w:cs="Arial"/>
                                  <w:sz w:val="22"/>
                                </w:rPr>
                                <w:t>Marketinško komuniciranje turistične ponudbe</w:t>
                              </w:r>
                              <w:r>
                                <w:rPr>
                                  <w:rFonts w:ascii="Arial" w:hAnsi="Arial" w:cs="Arial"/>
                                  <w:sz w:val="22"/>
                                </w:rPr>
                                <w:t xml:space="preserve"> v DRP</w:t>
                              </w:r>
                            </w:p>
                            <w:p w:rsidR="002E598E" w:rsidRDefault="002E598E" w:rsidP="0057414B">
                              <w:pPr>
                                <w:pStyle w:val="Navadensplet"/>
                                <w:spacing w:before="0" w:beforeAutospacing="0" w:after="0" w:afterAutospacing="0"/>
                                <w:jc w:val="center"/>
                                <w:rPr>
                                  <w:rFonts w:ascii="Arial" w:hAnsi="Arial" w:cs="Arial"/>
                                  <w:sz w:val="22"/>
                                </w:rPr>
                              </w:pPr>
                              <w:r>
                                <w:rPr>
                                  <w:rFonts w:ascii="Arial" w:hAnsi="Arial" w:cs="Arial"/>
                                  <w:sz w:val="22"/>
                                </w:rPr>
                                <w:t>Analiza PSPN na področju turizma v DRP</w:t>
                              </w:r>
                            </w:p>
                            <w:p w:rsidR="002E598E" w:rsidRDefault="002E598E" w:rsidP="0057414B">
                              <w:pPr>
                                <w:pStyle w:val="Navadensplet"/>
                                <w:spacing w:before="0" w:beforeAutospacing="0" w:after="0" w:afterAutospacing="0"/>
                                <w:jc w:val="center"/>
                                <w:rPr>
                                  <w:rFonts w:ascii="Arial" w:hAnsi="Arial" w:cs="Arial"/>
                                  <w:sz w:val="22"/>
                                </w:rPr>
                              </w:pPr>
                              <w:r>
                                <w:rPr>
                                  <w:rFonts w:ascii="Arial" w:hAnsi="Arial" w:cs="Arial"/>
                                  <w:sz w:val="22"/>
                                </w:rPr>
                                <w:t>Analiza stanja turistične destinacije Rogla-Pohorje po kazalcih trajnostnega razvoja</w:t>
                              </w:r>
                            </w:p>
                            <w:p w:rsidR="002E598E" w:rsidRPr="00DC641A" w:rsidRDefault="002E598E" w:rsidP="0057414B">
                              <w:pPr>
                                <w:pStyle w:val="Navadensplet"/>
                                <w:spacing w:before="0" w:beforeAutospacing="0" w:after="0" w:afterAutospacing="0"/>
                                <w:jc w:val="center"/>
                                <w:rPr>
                                  <w:rFonts w:ascii="Arial" w:hAnsi="Arial" w:cs="Arial"/>
                                  <w:sz w:val="22"/>
                                </w:rPr>
                              </w:pPr>
                              <w:r>
                                <w:rPr>
                                  <w:rFonts w:ascii="Arial" w:hAnsi="Arial" w:cs="Arial"/>
                                  <w:sz w:val="22"/>
                                </w:rPr>
                                <w:t>Analiza aktivnosti deležnikov v DRP</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3" name="Zaobljeni pravokotnik 163"/>
                        <wps:cNvSpPr/>
                        <wps:spPr>
                          <a:xfrm>
                            <a:off x="515169" y="4524781"/>
                            <a:ext cx="4713605" cy="704444"/>
                          </a:xfrm>
                          <a:prstGeom prst="roundRect">
                            <a:avLst/>
                          </a:prstGeom>
                          <a:solidFill>
                            <a:sysClr val="window" lastClr="FFFFFF"/>
                          </a:solidFill>
                          <a:ln w="25400" cap="flat" cmpd="sng" algn="ctr">
                            <a:solidFill>
                              <a:srgbClr val="00B0F0"/>
                            </a:solidFill>
                            <a:prstDash val="solid"/>
                          </a:ln>
                          <a:effectLst/>
                        </wps:spPr>
                        <wps:txbx>
                          <w:txbxContent>
                            <w:p w:rsidR="002E598E" w:rsidRPr="00DC641A" w:rsidRDefault="002E598E" w:rsidP="0057414B">
                              <w:pPr>
                                <w:spacing w:after="0" w:line="240" w:lineRule="auto"/>
                                <w:jc w:val="center"/>
                                <w:rPr>
                                  <w:rStyle w:val="Hiperpovezava"/>
                                  <w:b/>
                                  <w:noProof/>
                                  <w:color w:val="auto"/>
                                  <w:sz w:val="24"/>
                                  <w:szCs w:val="24"/>
                                  <w:u w:val="none"/>
                                </w:rPr>
                              </w:pPr>
                              <w:r w:rsidRPr="00DC641A">
                                <w:rPr>
                                  <w:b/>
                                  <w:color w:val="00B0F0"/>
                                  <w:sz w:val="24"/>
                                  <w:szCs w:val="24"/>
                                </w:rPr>
                                <w:t xml:space="preserve">5 </w:t>
                              </w:r>
                              <w:hyperlink w:anchor="_Toc457312890" w:history="1">
                                <w:r w:rsidRPr="00DC641A">
                                  <w:rPr>
                                    <w:rStyle w:val="Hiperpovezava"/>
                                    <w:b/>
                                    <w:noProof/>
                                    <w:color w:val="00B0F0"/>
                                    <w:sz w:val="24"/>
                                    <w:szCs w:val="24"/>
                                    <w:u w:val="none"/>
                                  </w:rPr>
                                  <w:t>RAZVOJ IN TRŽENJE TURIZMA V DRP</w:t>
                                </w:r>
                              </w:hyperlink>
                              <w:r w:rsidRPr="00DC641A">
                                <w:rPr>
                                  <w:rStyle w:val="Hiperpovezava"/>
                                  <w:b/>
                                  <w:noProof/>
                                  <w:color w:val="00B0F0"/>
                                  <w:sz w:val="24"/>
                                  <w:szCs w:val="24"/>
                                  <w:u w:val="none"/>
                                </w:rPr>
                                <w:t xml:space="preserve"> 2017-2021</w:t>
                              </w:r>
                              <w:r w:rsidRPr="00DC641A">
                                <w:rPr>
                                  <w:rStyle w:val="Hiperpovezava"/>
                                  <w:b/>
                                  <w:noProof/>
                                  <w:color w:val="auto"/>
                                  <w:sz w:val="24"/>
                                  <w:szCs w:val="24"/>
                                  <w:u w:val="none"/>
                                </w:rPr>
                                <w:fldChar w:fldCharType="begin"/>
                              </w:r>
                              <w:r w:rsidRPr="00DC641A">
                                <w:rPr>
                                  <w:rStyle w:val="Hiperpovezava"/>
                                  <w:b/>
                                  <w:noProof/>
                                  <w:color w:val="auto"/>
                                  <w:sz w:val="24"/>
                                  <w:szCs w:val="24"/>
                                  <w:u w:val="none"/>
                                </w:rPr>
                                <w:instrText xml:space="preserve"> </w:instrText>
                              </w:r>
                              <w:r w:rsidRPr="00DC641A">
                                <w:rPr>
                                  <w:b/>
                                  <w:noProof/>
                                  <w:sz w:val="24"/>
                                  <w:szCs w:val="24"/>
                                </w:rPr>
                                <w:instrText>HYPERLINK \l "_Toc457312891"</w:instrText>
                              </w:r>
                              <w:r w:rsidRPr="00DC641A">
                                <w:rPr>
                                  <w:rStyle w:val="Hiperpovezava"/>
                                  <w:b/>
                                  <w:noProof/>
                                  <w:color w:val="auto"/>
                                  <w:sz w:val="24"/>
                                  <w:szCs w:val="24"/>
                                  <w:u w:val="none"/>
                                </w:rPr>
                                <w:instrText xml:space="preserve"> </w:instrText>
                              </w:r>
                              <w:r w:rsidRPr="00DC641A">
                                <w:rPr>
                                  <w:rStyle w:val="Hiperpovezava"/>
                                  <w:b/>
                                  <w:noProof/>
                                  <w:color w:val="auto"/>
                                  <w:sz w:val="24"/>
                                  <w:szCs w:val="24"/>
                                  <w:u w:val="none"/>
                                </w:rPr>
                                <w:fldChar w:fldCharType="separate"/>
                              </w:r>
                            </w:p>
                            <w:p w:rsidR="002E598E" w:rsidRPr="00DC641A" w:rsidRDefault="002E598E" w:rsidP="0057414B">
                              <w:pPr>
                                <w:spacing w:after="0" w:line="240" w:lineRule="auto"/>
                                <w:jc w:val="center"/>
                                <w:rPr>
                                  <w:rStyle w:val="Hiperpovezava"/>
                                  <w:noProof/>
                                  <w:color w:val="auto"/>
                                  <w:sz w:val="20"/>
                                  <w:u w:val="none"/>
                                </w:rPr>
                              </w:pPr>
                              <w:r w:rsidRPr="00DC641A">
                                <w:rPr>
                                  <w:rStyle w:val="Hiperpovezava"/>
                                  <w:noProof/>
                                  <w:color w:val="auto"/>
                                  <w:sz w:val="20"/>
                                  <w:u w:val="none"/>
                                </w:rPr>
                                <w:t>Prioritete razvoja in trženja turizma v destinaciji Rogla-Pohorje 2017-2021</w:t>
                              </w:r>
                              <w:r w:rsidRPr="00DC641A">
                                <w:rPr>
                                  <w:rStyle w:val="Hiperpovezava"/>
                                  <w:noProof/>
                                  <w:color w:val="auto"/>
                                  <w:sz w:val="20"/>
                                  <w:u w:val="none"/>
                                </w:rPr>
                                <w:fldChar w:fldCharType="end"/>
                              </w:r>
                            </w:p>
                            <w:p w:rsidR="002E598E" w:rsidRPr="00DC641A" w:rsidRDefault="002E598E" w:rsidP="0057414B">
                              <w:pPr>
                                <w:spacing w:after="0" w:line="240" w:lineRule="auto"/>
                                <w:jc w:val="center"/>
                                <w:rPr>
                                  <w:sz w:val="20"/>
                                </w:rPr>
                              </w:pPr>
                              <w:r w:rsidRPr="00DC641A">
                                <w:rPr>
                                  <w:sz w:val="20"/>
                                </w:rPr>
                                <w:t>Model razvoja in trženja turizma v destinaciji Rogla-Pohorje</w:t>
                              </w:r>
                              <w:r>
                                <w:rPr>
                                  <w:sz w:val="20"/>
                                </w:rPr>
                                <w:t xml:space="preserve"> 2017-2021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4" name="Zaobljeni pravokotnik 164"/>
                        <wps:cNvSpPr/>
                        <wps:spPr>
                          <a:xfrm>
                            <a:off x="515886" y="5280876"/>
                            <a:ext cx="4712970" cy="843699"/>
                          </a:xfrm>
                          <a:prstGeom prst="roundRect">
                            <a:avLst/>
                          </a:prstGeom>
                          <a:solidFill>
                            <a:sysClr val="window" lastClr="FFFFFF"/>
                          </a:solidFill>
                          <a:ln w="25400" cap="flat" cmpd="sng" algn="ctr">
                            <a:solidFill>
                              <a:srgbClr val="00B0F0"/>
                            </a:solidFill>
                            <a:prstDash val="solid"/>
                          </a:ln>
                          <a:effectLst/>
                        </wps:spPr>
                        <wps:txbx>
                          <w:txbxContent>
                            <w:p w:rsidR="002E598E" w:rsidRPr="0097453C" w:rsidRDefault="002E598E" w:rsidP="0057414B">
                              <w:pPr>
                                <w:pStyle w:val="Navadensplet"/>
                                <w:spacing w:before="0" w:beforeAutospacing="0" w:after="0" w:afterAutospacing="0"/>
                                <w:jc w:val="center"/>
                                <w:rPr>
                                  <w:rFonts w:ascii="Arial" w:eastAsia="Calibri" w:hAnsi="Arial" w:cs="Arial"/>
                                  <w:b/>
                                  <w:bCs/>
                                  <w:color w:val="00B0F0"/>
                                </w:rPr>
                              </w:pPr>
                              <w:r w:rsidRPr="0097453C">
                                <w:rPr>
                                  <w:rFonts w:ascii="Arial" w:eastAsia="Calibri" w:hAnsi="Arial" w:cs="Arial"/>
                                  <w:b/>
                                  <w:bCs/>
                                  <w:color w:val="00B0F0"/>
                                </w:rPr>
                                <w:t xml:space="preserve">6 UKREPI – PROJEKTNI PREDLOGI ZA UDEJANJANJE VIZIJE RAZVOJA IN TRŽENJA TURIZMA V </w:t>
                              </w:r>
                              <w:r>
                                <w:rPr>
                                  <w:rFonts w:ascii="Arial" w:eastAsia="Calibri" w:hAnsi="Arial" w:cs="Arial"/>
                                  <w:b/>
                                  <w:bCs/>
                                  <w:color w:val="00B0F0"/>
                                </w:rPr>
                                <w:t xml:space="preserve">DRP </w:t>
                              </w:r>
                              <w:r w:rsidRPr="0097453C">
                                <w:rPr>
                                  <w:rFonts w:ascii="Arial" w:eastAsia="Calibri" w:hAnsi="Arial" w:cs="Arial"/>
                                  <w:b/>
                                  <w:bCs/>
                                  <w:color w:val="00B0F0"/>
                                </w:rPr>
                                <w:t>2017-2021</w:t>
                              </w:r>
                            </w:p>
                            <w:p w:rsidR="002E598E" w:rsidRPr="0097453C" w:rsidRDefault="002E598E" w:rsidP="0057414B">
                              <w:pPr>
                                <w:pStyle w:val="Navadensplet"/>
                                <w:spacing w:before="0" w:beforeAutospacing="0" w:after="0" w:afterAutospacing="0"/>
                                <w:jc w:val="center"/>
                                <w:rPr>
                                  <w:rFonts w:ascii="Arial" w:hAnsi="Arial" w:cs="Arial"/>
                                  <w:sz w:val="20"/>
                                  <w:szCs w:val="20"/>
                                </w:rPr>
                              </w:pPr>
                              <w:r w:rsidRPr="0097453C">
                                <w:rPr>
                                  <w:rFonts w:ascii="Arial" w:eastAsia="Calibri" w:hAnsi="Arial" w:cs="Arial"/>
                                  <w:bCs/>
                                  <w:sz w:val="20"/>
                                  <w:szCs w:val="20"/>
                                </w:rPr>
                                <w:t>Ukrepi na področju razvoja – turizma kot gospodarske dejavnosti</w:t>
                              </w:r>
                              <w:r>
                                <w:rPr>
                                  <w:rFonts w:ascii="Arial" w:eastAsia="Calibri" w:hAnsi="Arial" w:cs="Arial"/>
                                  <w:bCs/>
                                  <w:sz w:val="20"/>
                                  <w:szCs w:val="20"/>
                                </w:rPr>
                                <w:t xml:space="preserve"> v DRP</w:t>
                              </w:r>
                              <w:r w:rsidRPr="0097453C">
                                <w:rPr>
                                  <w:rFonts w:ascii="Arial" w:eastAsia="Calibri" w:hAnsi="Arial" w:cs="Arial"/>
                                  <w:bCs/>
                                  <w:sz w:val="20"/>
                                  <w:szCs w:val="20"/>
                                </w:rPr>
                                <w:tab/>
                              </w:r>
                              <w:r>
                                <w:rPr>
                                  <w:rFonts w:ascii="Arial" w:eastAsia="Calibri" w:hAnsi="Arial" w:cs="Arial"/>
                                  <w:bCs/>
                                  <w:sz w:val="20"/>
                                  <w:szCs w:val="20"/>
                                </w:rPr>
                                <w:t xml:space="preserve"> </w:t>
                              </w:r>
                              <w:r w:rsidRPr="0097453C">
                                <w:rPr>
                                  <w:rFonts w:ascii="Arial" w:eastAsia="Calibri" w:hAnsi="Arial" w:cs="Arial"/>
                                  <w:bCs/>
                                  <w:sz w:val="20"/>
                                  <w:szCs w:val="20"/>
                                </w:rPr>
                                <w:t>Ukrepi na področju trženja in kakovosti življenja</w:t>
                              </w:r>
                              <w:r>
                                <w:rPr>
                                  <w:rFonts w:ascii="Arial" w:eastAsia="Calibri" w:hAnsi="Arial" w:cs="Arial"/>
                                  <w:bCs/>
                                  <w:sz w:val="20"/>
                                  <w:szCs w:val="20"/>
                                </w:rPr>
                                <w:t xml:space="preserve"> v DRP</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5" name="Zaobljeni pravokotnik 165"/>
                        <wps:cNvSpPr/>
                        <wps:spPr>
                          <a:xfrm>
                            <a:off x="516551" y="7494097"/>
                            <a:ext cx="4712335" cy="302335"/>
                          </a:xfrm>
                          <a:prstGeom prst="roundRect">
                            <a:avLst/>
                          </a:prstGeom>
                          <a:solidFill>
                            <a:sysClr val="window" lastClr="FFFFFF"/>
                          </a:solidFill>
                          <a:ln w="25400" cap="flat" cmpd="sng" algn="ctr">
                            <a:solidFill>
                              <a:srgbClr val="00B0F0"/>
                            </a:solidFill>
                            <a:prstDash val="solid"/>
                          </a:ln>
                          <a:effectLst/>
                        </wps:spPr>
                        <wps:txbx>
                          <w:txbxContent>
                            <w:p w:rsidR="002E598E" w:rsidRPr="0097453C" w:rsidRDefault="002E598E" w:rsidP="0057414B">
                              <w:pPr>
                                <w:pStyle w:val="Navadensplet"/>
                                <w:spacing w:after="0"/>
                                <w:jc w:val="center"/>
                                <w:rPr>
                                  <w:rFonts w:ascii="Arial" w:hAnsi="Arial" w:cs="Arial"/>
                                  <w:b/>
                                  <w:color w:val="00B0F0"/>
                                </w:rPr>
                              </w:pPr>
                              <w:r>
                                <w:rPr>
                                  <w:rFonts w:ascii="Arial" w:hAnsi="Arial" w:cs="Arial"/>
                                  <w:b/>
                                  <w:color w:val="00B0F0"/>
                                </w:rPr>
                                <w:t>PRILOGE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8" name="Zaobljeni pravokotnik 158"/>
                        <wps:cNvSpPr/>
                        <wps:spPr>
                          <a:xfrm>
                            <a:off x="530501" y="6753647"/>
                            <a:ext cx="4711700" cy="311785"/>
                          </a:xfrm>
                          <a:prstGeom prst="roundRect">
                            <a:avLst/>
                          </a:prstGeom>
                          <a:solidFill>
                            <a:sysClr val="window" lastClr="FFFFFF"/>
                          </a:solidFill>
                          <a:ln w="25400" cap="flat" cmpd="sng" algn="ctr">
                            <a:solidFill>
                              <a:srgbClr val="00B0F0"/>
                            </a:solidFill>
                            <a:prstDash val="solid"/>
                          </a:ln>
                          <a:effectLst/>
                        </wps:spPr>
                        <wps:txbx>
                          <w:txbxContent>
                            <w:p w:rsidR="002E598E" w:rsidRPr="0057414B" w:rsidRDefault="002E598E" w:rsidP="0057414B">
                              <w:pPr>
                                <w:pStyle w:val="Navadensplet"/>
                                <w:spacing w:after="0"/>
                                <w:jc w:val="center"/>
                                <w:rPr>
                                  <w:rFonts w:ascii="Arial" w:hAnsi="Arial" w:cs="Arial"/>
                                  <w:b/>
                                  <w:color w:val="00B0F0"/>
                                </w:rPr>
                              </w:pPr>
                              <w:r w:rsidRPr="0057414B">
                                <w:rPr>
                                  <w:rFonts w:ascii="Arial" w:hAnsi="Arial" w:cs="Arial"/>
                                  <w:b/>
                                  <w:color w:val="00B0F0"/>
                                </w:rPr>
                                <w:t>8 ZAKLJUČEK</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9" name="Zaobljeni pravokotnik 159"/>
                        <wps:cNvSpPr/>
                        <wps:spPr>
                          <a:xfrm>
                            <a:off x="513185" y="3330383"/>
                            <a:ext cx="4712970" cy="1155892"/>
                          </a:xfrm>
                          <a:prstGeom prst="roundRect">
                            <a:avLst/>
                          </a:prstGeom>
                          <a:solidFill>
                            <a:sysClr val="window" lastClr="FFFFFF"/>
                          </a:solidFill>
                          <a:ln w="25400" cap="flat" cmpd="sng" algn="ctr">
                            <a:solidFill>
                              <a:srgbClr val="00B0F0"/>
                            </a:solidFill>
                            <a:prstDash val="solid"/>
                          </a:ln>
                          <a:effectLst/>
                        </wps:spPr>
                        <wps:txbx>
                          <w:txbxContent>
                            <w:p w:rsidR="002E598E" w:rsidRPr="0097453C" w:rsidRDefault="002E598E" w:rsidP="0057414B">
                              <w:pPr>
                                <w:pStyle w:val="Navadensplet"/>
                                <w:tabs>
                                  <w:tab w:val="right" w:pos="9062"/>
                                </w:tabs>
                                <w:spacing w:before="0" w:beforeAutospacing="0" w:after="0" w:afterAutospacing="0"/>
                                <w:jc w:val="center"/>
                                <w:rPr>
                                  <w:rFonts w:ascii="Arial" w:eastAsia="Calibri" w:hAnsi="Arial" w:cs="Arial"/>
                                  <w:b/>
                                  <w:bCs/>
                                  <w:color w:val="00B0F0"/>
                                  <w:szCs w:val="22"/>
                                </w:rPr>
                              </w:pPr>
                              <w:r>
                                <w:rPr>
                                  <w:rFonts w:ascii="Arial" w:eastAsia="Calibri" w:hAnsi="Arial" w:cs="Arial"/>
                                  <w:b/>
                                  <w:bCs/>
                                  <w:color w:val="00B0F0"/>
                                  <w:szCs w:val="22"/>
                                </w:rPr>
                                <w:t xml:space="preserve"> 4 VIZIJA IN ST</w:t>
                              </w:r>
                              <w:r w:rsidRPr="0097453C">
                                <w:rPr>
                                  <w:rFonts w:ascii="Arial" w:eastAsia="Calibri" w:hAnsi="Arial" w:cs="Arial"/>
                                  <w:b/>
                                  <w:bCs/>
                                  <w:color w:val="00B0F0"/>
                                  <w:szCs w:val="22"/>
                                </w:rPr>
                                <w:t>R</w:t>
                              </w:r>
                              <w:r>
                                <w:rPr>
                                  <w:rFonts w:ascii="Arial" w:eastAsia="Calibri" w:hAnsi="Arial" w:cs="Arial"/>
                                  <w:b/>
                                  <w:bCs/>
                                  <w:color w:val="00B0F0"/>
                                  <w:szCs w:val="22"/>
                                </w:rPr>
                                <w:t>A</w:t>
                              </w:r>
                              <w:r w:rsidRPr="0097453C">
                                <w:rPr>
                                  <w:rFonts w:ascii="Arial" w:eastAsia="Calibri" w:hAnsi="Arial" w:cs="Arial"/>
                                  <w:b/>
                                  <w:bCs/>
                                  <w:color w:val="00B0F0"/>
                                  <w:szCs w:val="22"/>
                                </w:rPr>
                                <w:t>TEŠKI CILJI RAZVOJA IN TRŽENJA TURIZMA V DRP 2017-2021</w:t>
                              </w:r>
                            </w:p>
                            <w:p w:rsidR="002E598E" w:rsidRPr="00217AED" w:rsidRDefault="002E598E" w:rsidP="0057414B">
                              <w:pPr>
                                <w:pStyle w:val="Navadensplet"/>
                                <w:tabs>
                                  <w:tab w:val="right" w:pos="9062"/>
                                </w:tabs>
                                <w:spacing w:before="0" w:beforeAutospacing="0" w:after="0" w:afterAutospacing="0"/>
                                <w:jc w:val="center"/>
                                <w:rPr>
                                  <w:rFonts w:ascii="Arial" w:eastAsia="Calibri" w:hAnsi="Arial" w:cs="Arial"/>
                                  <w:bCs/>
                                  <w:sz w:val="20"/>
                                  <w:szCs w:val="22"/>
                                </w:rPr>
                              </w:pPr>
                              <w:r w:rsidRPr="00217AED">
                                <w:rPr>
                                  <w:rFonts w:ascii="Arial" w:eastAsia="Calibri" w:hAnsi="Arial" w:cs="Arial"/>
                                  <w:bCs/>
                                  <w:sz w:val="20"/>
                                  <w:szCs w:val="22"/>
                                </w:rPr>
                                <w:t>Vizija na področju turizma v DRP</w:t>
                              </w:r>
                            </w:p>
                            <w:p w:rsidR="002E598E" w:rsidRPr="00217AED" w:rsidRDefault="002E598E" w:rsidP="0057414B">
                              <w:pPr>
                                <w:pStyle w:val="Navadensplet"/>
                                <w:tabs>
                                  <w:tab w:val="right" w:pos="9062"/>
                                </w:tabs>
                                <w:spacing w:before="0" w:beforeAutospacing="0" w:after="0" w:afterAutospacing="0"/>
                                <w:jc w:val="center"/>
                                <w:rPr>
                                  <w:rFonts w:ascii="Arial" w:eastAsia="Calibri" w:hAnsi="Arial" w:cs="Arial"/>
                                  <w:bCs/>
                                  <w:sz w:val="20"/>
                                  <w:szCs w:val="22"/>
                                </w:rPr>
                              </w:pPr>
                              <w:r w:rsidRPr="00217AED">
                                <w:rPr>
                                  <w:rFonts w:ascii="Arial" w:eastAsia="Calibri" w:hAnsi="Arial" w:cs="Arial"/>
                                  <w:bCs/>
                                  <w:sz w:val="20"/>
                                  <w:szCs w:val="22"/>
                                </w:rPr>
                                <w:t>Strateški razvojni cilji na področju turizma v DRP</w:t>
                              </w:r>
                            </w:p>
                            <w:p w:rsidR="002E598E" w:rsidRPr="00217AED" w:rsidRDefault="002E598E" w:rsidP="0057414B">
                              <w:pPr>
                                <w:pStyle w:val="Navadensplet"/>
                                <w:tabs>
                                  <w:tab w:val="right" w:pos="9062"/>
                                </w:tabs>
                                <w:spacing w:before="0" w:beforeAutospacing="0" w:after="0" w:afterAutospacing="0"/>
                                <w:jc w:val="center"/>
                                <w:rPr>
                                  <w:rFonts w:ascii="Arial" w:eastAsia="Calibri" w:hAnsi="Arial" w:cs="Arial"/>
                                  <w:bCs/>
                                  <w:sz w:val="20"/>
                                  <w:szCs w:val="22"/>
                                </w:rPr>
                              </w:pPr>
                              <w:r w:rsidRPr="00217AED">
                                <w:rPr>
                                  <w:rFonts w:ascii="Arial" w:eastAsia="Calibri" w:hAnsi="Arial" w:cs="Arial"/>
                                  <w:bCs/>
                                  <w:sz w:val="20"/>
                                  <w:szCs w:val="22"/>
                                </w:rPr>
                                <w:t>Strateški trženjski kvalitativni cilji turizma v DRP</w:t>
                              </w:r>
                            </w:p>
                            <w:p w:rsidR="002E598E" w:rsidRPr="00217AED" w:rsidRDefault="002E598E" w:rsidP="0057414B">
                              <w:pPr>
                                <w:pStyle w:val="Navadensplet"/>
                                <w:tabs>
                                  <w:tab w:val="right" w:pos="9062"/>
                                </w:tabs>
                                <w:spacing w:before="0" w:beforeAutospacing="0" w:after="0" w:afterAutospacing="0"/>
                                <w:jc w:val="center"/>
                                <w:rPr>
                                  <w:sz w:val="22"/>
                                </w:rPr>
                              </w:pPr>
                              <w:r w:rsidRPr="00217AED">
                                <w:rPr>
                                  <w:rFonts w:ascii="Arial" w:eastAsia="Calibri" w:hAnsi="Arial" w:cs="Arial"/>
                                  <w:bCs/>
                                  <w:sz w:val="20"/>
                                  <w:szCs w:val="22"/>
                                </w:rPr>
                                <w:t>Strateški kvantitativni cilji turizma v DRP</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6" name="Zaobljeni pravokotnik 166"/>
                        <wps:cNvSpPr/>
                        <wps:spPr>
                          <a:xfrm>
                            <a:off x="519629" y="6182915"/>
                            <a:ext cx="4711065" cy="512145"/>
                          </a:xfrm>
                          <a:prstGeom prst="roundRect">
                            <a:avLst/>
                          </a:prstGeom>
                          <a:solidFill>
                            <a:sysClr val="window" lastClr="FFFFFF"/>
                          </a:solidFill>
                          <a:ln w="25400" cap="flat" cmpd="sng" algn="ctr">
                            <a:solidFill>
                              <a:srgbClr val="00B0F0"/>
                            </a:solidFill>
                            <a:prstDash val="solid"/>
                          </a:ln>
                          <a:effectLst/>
                        </wps:spPr>
                        <wps:txbx>
                          <w:txbxContent>
                            <w:p w:rsidR="002E598E" w:rsidRDefault="002E598E" w:rsidP="0057414B">
                              <w:pPr>
                                <w:pStyle w:val="Navadensplet"/>
                                <w:spacing w:after="0"/>
                                <w:jc w:val="center"/>
                                <w:rPr>
                                  <w:rFonts w:ascii="Arial" w:eastAsia="Calibri" w:hAnsi="Arial" w:cs="Arial"/>
                                  <w:b/>
                                  <w:bCs/>
                                  <w:color w:val="00B0F0"/>
                                  <w:szCs w:val="22"/>
                                </w:rPr>
                              </w:pPr>
                              <w:r w:rsidRPr="0097453C">
                                <w:rPr>
                                  <w:rFonts w:ascii="Arial" w:eastAsia="Calibri" w:hAnsi="Arial" w:cs="Arial"/>
                                  <w:b/>
                                  <w:bCs/>
                                  <w:color w:val="00B0F0"/>
                                  <w:szCs w:val="22"/>
                                </w:rPr>
                                <w:t>7</w:t>
                              </w:r>
                              <w:r>
                                <w:rPr>
                                  <w:rFonts w:ascii="Arial" w:eastAsia="Calibri" w:hAnsi="Arial" w:cs="Arial"/>
                                  <w:b/>
                                  <w:bCs/>
                                  <w:color w:val="00B0F0"/>
                                  <w:szCs w:val="22"/>
                                </w:rPr>
                                <w:t xml:space="preserve"> PREDLOG TRAJNOSTNEGA RAZVOJNEGA KONCEPTA DMO RP 2018-2021   </w:t>
                              </w:r>
                            </w:p>
                            <w:p w:rsidR="002E598E" w:rsidRDefault="002E598E" w:rsidP="0057414B">
                              <w:pPr>
                                <w:pStyle w:val="Navadensplet"/>
                                <w:spacing w:after="0"/>
                                <w:jc w:val="center"/>
                                <w:rPr>
                                  <w:rFonts w:ascii="Arial" w:eastAsia="Calibri" w:hAnsi="Arial" w:cs="Arial"/>
                                  <w:b/>
                                  <w:bCs/>
                                  <w:color w:val="00B0F0"/>
                                  <w:szCs w:val="22"/>
                                </w:rPr>
                              </w:pPr>
                              <w:r>
                                <w:rPr>
                                  <w:rFonts w:ascii="Arial" w:eastAsia="Calibri" w:hAnsi="Arial" w:cs="Arial"/>
                                  <w:b/>
                                  <w:bCs/>
                                  <w:color w:val="00B0F0"/>
                                  <w:szCs w:val="22"/>
                                </w:rPr>
                                <w:t>d</w:t>
                              </w:r>
                            </w:p>
                            <w:p w:rsidR="002E598E" w:rsidRDefault="002E598E" w:rsidP="0057414B">
                              <w:pPr>
                                <w:pStyle w:val="Navadensplet"/>
                                <w:spacing w:after="0"/>
                                <w:jc w:val="center"/>
                                <w:rPr>
                                  <w:rFonts w:ascii="Arial" w:eastAsia="Calibri" w:hAnsi="Arial" w:cs="Arial"/>
                                  <w:b/>
                                  <w:bCs/>
                                  <w:color w:val="00B0F0"/>
                                  <w:szCs w:val="22"/>
                                </w:rPr>
                              </w:pPr>
                              <w:r>
                                <w:rPr>
                                  <w:rFonts w:ascii="Arial" w:eastAsia="Calibri" w:hAnsi="Arial" w:cs="Arial"/>
                                  <w:b/>
                                  <w:bCs/>
                                  <w:color w:val="00B0F0"/>
                                  <w:szCs w:val="22"/>
                                </w:rPr>
                                <w:t>m</w:t>
                              </w:r>
                            </w:p>
                            <w:p w:rsidR="002E598E" w:rsidRPr="0097453C" w:rsidRDefault="002E598E" w:rsidP="0057414B">
                              <w:pPr>
                                <w:pStyle w:val="Navadensplet"/>
                                <w:spacing w:after="0"/>
                                <w:jc w:val="center"/>
                                <w:rPr>
                                  <w:color w:val="00B0F0"/>
                                  <w:sz w:val="28"/>
                                </w:rPr>
                              </w:pPr>
                              <w:r>
                                <w:rPr>
                                  <w:rFonts w:ascii="Arial" w:eastAsia="Calibri" w:hAnsi="Arial" w:cs="Arial"/>
                                  <w:b/>
                                  <w:bCs/>
                                  <w:color w:val="00B0F0"/>
                                  <w:szCs w:val="22"/>
                                </w:rPr>
                                <w:t xml:space="preserve"> </w:t>
                              </w:r>
                              <w:proofErr w:type="spellStart"/>
                              <w:r>
                                <w:rPr>
                                  <w:rFonts w:ascii="Arial" w:eastAsia="Calibri" w:hAnsi="Arial" w:cs="Arial"/>
                                  <w:b/>
                                  <w:bCs/>
                                  <w:color w:val="00B0F0"/>
                                  <w:szCs w:val="22"/>
                                </w:rPr>
                                <w:t>dmo</w:t>
                              </w:r>
                              <w:proofErr w:type="spellEnd"/>
                              <w:r>
                                <w:rPr>
                                  <w:rFonts w:ascii="Arial" w:eastAsia="Calibri" w:hAnsi="Arial" w:cs="Arial"/>
                                  <w:b/>
                                  <w:bCs/>
                                  <w:color w:val="00B0F0"/>
                                  <w:szCs w:val="22"/>
                                </w:rPr>
                                <w:t xml:space="preserve"> </w:t>
                              </w:r>
                              <w:proofErr w:type="spellStart"/>
                              <w:r>
                                <w:rPr>
                                  <w:rFonts w:ascii="Arial" w:eastAsia="Calibri" w:hAnsi="Arial" w:cs="Arial"/>
                                  <w:b/>
                                  <w:bCs/>
                                  <w:color w:val="00B0F0"/>
                                  <w:szCs w:val="22"/>
                                </w:rPr>
                                <w:t>rp</w:t>
                              </w:r>
                              <w:proofErr w:type="spellEnd"/>
                              <w:r>
                                <w:rPr>
                                  <w:rFonts w:ascii="Arial" w:eastAsia="Calibri" w:hAnsi="Arial" w:cs="Arial"/>
                                  <w:b/>
                                  <w:bCs/>
                                  <w:color w:val="00B0F0"/>
                                  <w:szCs w:val="22"/>
                                </w:rPr>
                                <w:t xml:space="preserve"> 2018-2021</w:t>
                              </w:r>
                              <w:r w:rsidRPr="0097453C">
                                <w:rPr>
                                  <w:rFonts w:ascii="Arial" w:eastAsia="Calibri" w:hAnsi="Arial" w:cs="Arial"/>
                                  <w:b/>
                                  <w:bCs/>
                                  <w:color w:val="00B0F0"/>
                                  <w:szCs w:val="22"/>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9" name="Zaobljeni pravokotnik 229"/>
                        <wps:cNvSpPr/>
                        <wps:spPr>
                          <a:xfrm>
                            <a:off x="527848" y="7123575"/>
                            <a:ext cx="4711700" cy="302260"/>
                          </a:xfrm>
                          <a:prstGeom prst="roundRect">
                            <a:avLst/>
                          </a:prstGeom>
                          <a:solidFill>
                            <a:sysClr val="window" lastClr="FFFFFF"/>
                          </a:solidFill>
                          <a:ln w="25400" cap="flat" cmpd="sng" algn="ctr">
                            <a:solidFill>
                              <a:srgbClr val="00B0F0"/>
                            </a:solidFill>
                            <a:prstDash val="solid"/>
                          </a:ln>
                          <a:effectLst/>
                        </wps:spPr>
                        <wps:txbx>
                          <w:txbxContent>
                            <w:p w:rsidR="002E598E" w:rsidRDefault="002E598E" w:rsidP="007C4B8C">
                              <w:pPr>
                                <w:pStyle w:val="Navadensplet"/>
                                <w:spacing w:before="0" w:beforeAutospacing="0" w:after="0" w:afterAutospacing="0"/>
                                <w:jc w:val="center"/>
                              </w:pPr>
                              <w:r>
                                <w:rPr>
                                  <w:rFonts w:ascii="Arial" w:hAnsi="Arial" w:cs="Arial"/>
                                  <w:b/>
                                  <w:bCs/>
                                  <w:color w:val="00B0F0"/>
                                </w:rPr>
                                <w:t>9 SEZNAM UPORABLJENE LITERATURE IN VIROV</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Platno 53" o:spid="_x0000_s1026" editas="canvas" style="width:452.95pt;height:619.5pt;mso-position-horizontal-relative:char;mso-position-vertical-relative:line" coordsize="57524,78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524;height:78676;visibility:visible;mso-wrap-style:square">
                  <v:fill o:detectmouseclick="t"/>
                  <v:path o:connecttype="none"/>
                </v:shape>
                <v:roundrect id="Zaobljeni pravokotnik 160" o:spid="_x0000_s1028" style="position:absolute;left:5636;top:592;width:47156;height:374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ZZJMcA&#10;AADcAAAADwAAAGRycy9kb3ducmV2LnhtbESPQUsDMRCF74L/IYzgRWxSkaWsTUsRq6UH6bb+gGEz&#10;bhY3k2WTtmt/vXMoeJvhvXnvm/lyDJ060ZDayBamEwOKuI6u5cbC12H9OAOVMrLDLjJZ+KUEy8Xt&#10;zRxLF89c0WmfGyUhnEq04HPuS61T7SlgmsSeWLTvOATMsg6NdgOeJTx0+smYQgdsWRo89vTqqf7Z&#10;H4OFt/fL8/HBmN3l43Pli+2mmqZ1Ze393bh6AZVpzP/m6/XGCX4h+PKMTK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mWSTHAAAA3AAAAA8AAAAAAAAAAAAAAAAAmAIAAGRy&#10;cy9kb3ducmV2LnhtbFBLBQYAAAAABAAEAPUAAACMAwAAAAA=&#10;" fillcolor="window" strokecolor="#00b0f0" strokeweight="2pt">
                  <v:textbox>
                    <w:txbxContent>
                      <w:p w:rsidR="00E5169C" w:rsidRPr="0097453C" w:rsidRDefault="00E5169C" w:rsidP="0057414B">
                        <w:pPr>
                          <w:pStyle w:val="Navadensplet"/>
                          <w:spacing w:before="0" w:beforeAutospacing="0" w:after="0" w:afterAutospacing="0"/>
                          <w:jc w:val="center"/>
                          <w:rPr>
                            <w:rFonts w:ascii="Arial" w:hAnsi="Arial" w:cs="Arial"/>
                            <w:color w:val="00B0F0"/>
                          </w:rPr>
                        </w:pPr>
                        <w:r w:rsidRPr="0097453C">
                          <w:rPr>
                            <w:rFonts w:ascii="Arial" w:eastAsia="Calibri" w:hAnsi="Arial" w:cs="Arial"/>
                            <w:b/>
                            <w:bCs/>
                            <w:color w:val="00B0F0"/>
                          </w:rPr>
                          <w:t>1 UVOD</w:t>
                        </w:r>
                      </w:p>
                      <w:p w:rsidR="00E5169C" w:rsidRPr="00B55BDB" w:rsidRDefault="00E5169C" w:rsidP="0057414B">
                        <w:pPr>
                          <w:spacing w:after="0" w:line="240" w:lineRule="auto"/>
                          <w:rPr>
                            <w:rFonts w:eastAsia="Calibri" w:cs="Arial"/>
                            <w:sz w:val="20"/>
                            <w:lang w:eastAsia="sl-SI"/>
                          </w:rPr>
                        </w:pPr>
                      </w:p>
                      <w:p w:rsidR="00E5169C" w:rsidRPr="00EA6682" w:rsidRDefault="00E5169C" w:rsidP="0057414B">
                        <w:pPr>
                          <w:pStyle w:val="Navadensplet"/>
                          <w:spacing w:after="0"/>
                          <w:jc w:val="center"/>
                          <w:rPr>
                            <w:rFonts w:ascii="Arial" w:hAnsi="Arial" w:cs="Arial"/>
                            <w:color w:val="008000"/>
                            <w:sz w:val="22"/>
                          </w:rPr>
                        </w:pPr>
                      </w:p>
                    </w:txbxContent>
                  </v:textbox>
                </v:roundrect>
                <v:roundrect id="Zaobljeni pravokotnik 161" o:spid="_x0000_s1029" style="position:absolute;left:5327;top:5246;width:47148;height:90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r8v8QA&#10;AADcAAAADwAAAGRycy9kb3ducmV2LnhtbERP3WrCMBS+H+wdwhnsZmjSMYpUo8iYm+xiWPUBDs2x&#10;KTYnpYna+fSLIOzufHy/Z7YYXCvO1IfGs4ZsrEAQV940XGvY71ajCYgQkQ22nknDLwVYzB8fZlgY&#10;f+GSzttYixTCoUANNsaukDJUlhyGse+IE3fwvcOYYF9L0+MlhbtWviqVS4cNpwaLHb1bqo7bk9Pw&#10;8Xl9O70otbl+/Sxt/r0us7AqtX5+GpZTEJGG+C++u9cmzc8zuD2TLp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q/L/EAAAA3AAAAA8AAAAAAAAAAAAAAAAAmAIAAGRycy9k&#10;b3ducmV2LnhtbFBLBQYAAAAABAAEAPUAAACJAwAAAAA=&#10;" fillcolor="window" strokecolor="#00b0f0" strokeweight="2pt">
                  <v:textbox>
                    <w:txbxContent>
                      <w:p w:rsidR="00E5169C" w:rsidRDefault="00E5169C" w:rsidP="0057414B">
                        <w:pPr>
                          <w:pStyle w:val="Navadensplet"/>
                          <w:spacing w:before="0" w:beforeAutospacing="0" w:after="0" w:afterAutospacing="0"/>
                          <w:jc w:val="center"/>
                          <w:rPr>
                            <w:rFonts w:ascii="Arial" w:eastAsia="Calibri" w:hAnsi="Arial" w:cs="Arial"/>
                            <w:b/>
                            <w:color w:val="00B0F0"/>
                          </w:rPr>
                        </w:pPr>
                        <w:r w:rsidRPr="0097453C">
                          <w:rPr>
                            <w:rFonts w:ascii="Arial" w:eastAsia="Calibri" w:hAnsi="Arial" w:cs="Arial"/>
                            <w:b/>
                            <w:bCs/>
                            <w:color w:val="00B0F0"/>
                          </w:rPr>
                          <w:t>2</w:t>
                        </w:r>
                        <w:r w:rsidRPr="0097453C">
                          <w:rPr>
                            <w:rFonts w:ascii="Arial" w:eastAsia="Calibri" w:hAnsi="Arial" w:cs="Arial"/>
                            <w:b/>
                            <w:color w:val="00B0F0"/>
                          </w:rPr>
                          <w:t xml:space="preserve"> </w:t>
                        </w:r>
                        <w:r>
                          <w:rPr>
                            <w:rFonts w:ascii="Arial" w:eastAsia="Calibri" w:hAnsi="Arial" w:cs="Arial"/>
                            <w:b/>
                            <w:color w:val="00B0F0"/>
                          </w:rPr>
                          <w:t>OPREDELITEV DESTINACIJE ROGLA-POHORJE</w:t>
                        </w:r>
                      </w:p>
                      <w:p w:rsidR="00E5169C" w:rsidRDefault="00E5169C" w:rsidP="0057414B">
                        <w:pPr>
                          <w:pStyle w:val="Navadensplet"/>
                          <w:spacing w:before="0" w:beforeAutospacing="0" w:after="0" w:afterAutospacing="0"/>
                          <w:jc w:val="center"/>
                          <w:rPr>
                            <w:rFonts w:ascii="Arial" w:eastAsia="Calibri" w:hAnsi="Arial" w:cs="Arial"/>
                            <w:sz w:val="20"/>
                          </w:rPr>
                        </w:pPr>
                        <w:r w:rsidRPr="00B55BDB">
                          <w:rPr>
                            <w:rFonts w:ascii="Arial" w:eastAsia="Calibri" w:hAnsi="Arial" w:cs="Arial"/>
                            <w:sz w:val="20"/>
                          </w:rPr>
                          <w:t>O</w:t>
                        </w:r>
                        <w:r>
                          <w:rPr>
                            <w:rFonts w:ascii="Arial" w:eastAsia="Calibri" w:hAnsi="Arial" w:cs="Arial"/>
                            <w:sz w:val="20"/>
                          </w:rPr>
                          <w:t>snovna predstavitev DRP</w:t>
                        </w:r>
                        <w:r w:rsidRPr="00B55BDB">
                          <w:rPr>
                            <w:rFonts w:ascii="Arial" w:eastAsia="Calibri" w:hAnsi="Arial" w:cs="Arial"/>
                            <w:sz w:val="20"/>
                          </w:rPr>
                          <w:t xml:space="preserve"> na področju turizma</w:t>
                        </w:r>
                        <w:r w:rsidRPr="00B55BDB">
                          <w:rPr>
                            <w:rFonts w:ascii="Arial" w:eastAsia="Calibri" w:hAnsi="Arial" w:cs="Arial"/>
                            <w:sz w:val="20"/>
                          </w:rPr>
                          <w:tab/>
                          <w:t xml:space="preserve"> </w:t>
                        </w:r>
                      </w:p>
                      <w:p w:rsidR="00E5169C" w:rsidRPr="00B55BDB" w:rsidRDefault="00E5169C" w:rsidP="0057414B">
                        <w:pPr>
                          <w:pStyle w:val="Navadensplet"/>
                          <w:spacing w:before="0" w:beforeAutospacing="0" w:after="0" w:afterAutospacing="0"/>
                          <w:jc w:val="center"/>
                          <w:rPr>
                            <w:rFonts w:ascii="Arial" w:eastAsia="Calibri" w:hAnsi="Arial" w:cs="Arial"/>
                            <w:sz w:val="20"/>
                          </w:rPr>
                        </w:pPr>
                        <w:r>
                          <w:rPr>
                            <w:rFonts w:ascii="Arial" w:eastAsia="Calibri" w:hAnsi="Arial" w:cs="Arial"/>
                            <w:sz w:val="20"/>
                          </w:rPr>
                          <w:t>Občine DRP</w:t>
                        </w:r>
                      </w:p>
                      <w:p w:rsidR="00E5169C" w:rsidRPr="00B55BDB" w:rsidRDefault="00E5169C" w:rsidP="0057414B">
                        <w:pPr>
                          <w:pStyle w:val="Navadensplet"/>
                          <w:spacing w:before="0" w:beforeAutospacing="0" w:after="0" w:afterAutospacing="0"/>
                          <w:jc w:val="center"/>
                          <w:rPr>
                            <w:rFonts w:ascii="Arial" w:hAnsi="Arial" w:cs="Arial"/>
                            <w:color w:val="008000"/>
                            <w:sz w:val="20"/>
                          </w:rPr>
                        </w:pPr>
                        <w:r>
                          <w:rPr>
                            <w:rFonts w:ascii="Arial" w:eastAsia="Calibri" w:hAnsi="Arial" w:cs="Arial"/>
                            <w:sz w:val="20"/>
                          </w:rPr>
                          <w:t>Stanje na področju narave in kulturne dediščine v DRP</w:t>
                        </w:r>
                      </w:p>
                      <w:p w:rsidR="00E5169C" w:rsidRDefault="00E5169C"/>
                    </w:txbxContent>
                  </v:textbox>
                </v:roundrect>
                <v:roundrect id="Zaobljeni pravokotnik 162" o:spid="_x0000_s1030" style="position:absolute;left:5164;top:14922;width:47142;height:173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hiyMQA&#10;AADcAAAADwAAAGRycy9kb3ducmV2LnhtbERP3WrCMBS+F/YO4Qx2IzNRRhnVKDLmJrsQ2+0BDs2x&#10;KWtOShO18+kXQfDufHy/Z7EaXCtO1IfGs4bpRIEgrrxpuNbw8715fgURIrLB1jNp+KMAq+XDaIG5&#10;8Wcu6FTGWqQQDjlqsDF2uZShsuQwTHxHnLiD7x3GBPtamh7PKdy1cqZUJh02nBosdvRmqfotj07D&#10;+8fl5ThWan/53K1t9rUtpmFTaP30OKznICIN8S6+ubcmzc9mcH0mXS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4YsjEAAAA3AAAAA8AAAAAAAAAAAAAAAAAmAIAAGRycy9k&#10;b3ducmV2LnhtbFBLBQYAAAAABAAEAPUAAACJAwAAAAA=&#10;" fillcolor="window" strokecolor="#00b0f0" strokeweight="2pt">
                  <v:textbox>
                    <w:txbxContent>
                      <w:p w:rsidR="00E5169C" w:rsidRPr="0097453C" w:rsidRDefault="00E5169C" w:rsidP="0057414B">
                        <w:pPr>
                          <w:pStyle w:val="Navadensplet"/>
                          <w:spacing w:before="0" w:beforeAutospacing="0" w:after="0" w:afterAutospacing="0"/>
                          <w:jc w:val="center"/>
                          <w:rPr>
                            <w:rFonts w:ascii="Arial" w:eastAsia="Calibri" w:hAnsi="Arial" w:cs="Arial"/>
                            <w:b/>
                            <w:bCs/>
                            <w:color w:val="00B0F0"/>
                          </w:rPr>
                        </w:pPr>
                        <w:r w:rsidRPr="0097453C">
                          <w:rPr>
                            <w:rFonts w:ascii="Arial" w:eastAsia="Calibri" w:hAnsi="Arial" w:cs="Arial"/>
                            <w:b/>
                            <w:bCs/>
                            <w:color w:val="00B0F0"/>
                          </w:rPr>
                          <w:t xml:space="preserve">3 </w:t>
                        </w:r>
                        <w:r>
                          <w:rPr>
                            <w:rFonts w:ascii="Arial" w:eastAsia="Calibri" w:hAnsi="Arial" w:cs="Arial"/>
                            <w:b/>
                            <w:bCs/>
                            <w:color w:val="00B0F0"/>
                          </w:rPr>
                          <w:t xml:space="preserve">TURIZEM KOT GOSPODARSKA DEJAVNOST V </w:t>
                        </w:r>
                        <w:r w:rsidRPr="0097453C">
                          <w:rPr>
                            <w:rFonts w:ascii="Arial" w:eastAsia="Calibri" w:hAnsi="Arial" w:cs="Arial"/>
                            <w:b/>
                            <w:bCs/>
                            <w:color w:val="00B0F0"/>
                          </w:rPr>
                          <w:t>DRP</w:t>
                        </w:r>
                      </w:p>
                      <w:p w:rsidR="00E5169C" w:rsidRPr="00B55BDB" w:rsidRDefault="00E5169C" w:rsidP="0057414B">
                        <w:pPr>
                          <w:pStyle w:val="Navadensplet"/>
                          <w:spacing w:before="0" w:beforeAutospacing="0" w:after="0" w:afterAutospacing="0"/>
                          <w:jc w:val="center"/>
                          <w:rPr>
                            <w:rFonts w:ascii="Arial" w:hAnsi="Arial" w:cs="Arial"/>
                            <w:sz w:val="20"/>
                          </w:rPr>
                        </w:pPr>
                        <w:r>
                          <w:rPr>
                            <w:rFonts w:ascii="Arial" w:hAnsi="Arial" w:cs="Arial"/>
                            <w:sz w:val="20"/>
                          </w:rPr>
                          <w:t>R</w:t>
                        </w:r>
                        <w:r w:rsidRPr="00B55BDB">
                          <w:rPr>
                            <w:rFonts w:ascii="Arial" w:hAnsi="Arial" w:cs="Arial"/>
                            <w:sz w:val="20"/>
                          </w:rPr>
                          <w:t>azvoj turizma na južnem delu Pohorja in pod njim</w:t>
                        </w:r>
                      </w:p>
                      <w:p w:rsidR="00E5169C" w:rsidRDefault="00E5169C" w:rsidP="0057414B">
                        <w:pPr>
                          <w:pStyle w:val="Navadensplet"/>
                          <w:spacing w:before="0" w:beforeAutospacing="0" w:after="0" w:afterAutospacing="0"/>
                          <w:jc w:val="center"/>
                          <w:rPr>
                            <w:rFonts w:ascii="Arial" w:hAnsi="Arial" w:cs="Arial"/>
                            <w:sz w:val="20"/>
                          </w:rPr>
                        </w:pPr>
                        <w:r>
                          <w:rPr>
                            <w:rFonts w:ascii="Arial" w:hAnsi="Arial" w:cs="Arial"/>
                            <w:sz w:val="20"/>
                          </w:rPr>
                          <w:t>Turistična ponudba na območju DRP</w:t>
                        </w:r>
                      </w:p>
                      <w:p w:rsidR="00E5169C" w:rsidRPr="00B55BDB" w:rsidRDefault="00E5169C" w:rsidP="0057414B">
                        <w:pPr>
                          <w:pStyle w:val="Navadensplet"/>
                          <w:spacing w:before="0" w:beforeAutospacing="0" w:after="0" w:afterAutospacing="0"/>
                          <w:jc w:val="center"/>
                          <w:rPr>
                            <w:rFonts w:ascii="Arial" w:hAnsi="Arial" w:cs="Arial"/>
                            <w:sz w:val="20"/>
                          </w:rPr>
                        </w:pPr>
                        <w:r>
                          <w:rPr>
                            <w:rFonts w:ascii="Arial" w:hAnsi="Arial" w:cs="Arial"/>
                            <w:sz w:val="20"/>
                          </w:rPr>
                          <w:t>Turistična povpraševanje na območju DRP</w:t>
                        </w:r>
                      </w:p>
                      <w:p w:rsidR="00E5169C" w:rsidRDefault="00E5169C" w:rsidP="0057414B">
                        <w:pPr>
                          <w:pStyle w:val="Navadensplet"/>
                          <w:spacing w:before="0" w:beforeAutospacing="0" w:after="0" w:afterAutospacing="0"/>
                          <w:jc w:val="center"/>
                          <w:rPr>
                            <w:rFonts w:ascii="Arial" w:hAnsi="Arial" w:cs="Arial"/>
                            <w:sz w:val="22"/>
                          </w:rPr>
                        </w:pPr>
                        <w:r w:rsidRPr="00DC641A">
                          <w:rPr>
                            <w:rFonts w:ascii="Arial" w:hAnsi="Arial" w:cs="Arial"/>
                            <w:sz w:val="22"/>
                          </w:rPr>
                          <w:t>Marketinško komuniciranje turistične ponudbe</w:t>
                        </w:r>
                        <w:r>
                          <w:rPr>
                            <w:rFonts w:ascii="Arial" w:hAnsi="Arial" w:cs="Arial"/>
                            <w:sz w:val="22"/>
                          </w:rPr>
                          <w:t xml:space="preserve"> v DRP</w:t>
                        </w:r>
                      </w:p>
                      <w:p w:rsidR="00E5169C" w:rsidRDefault="00E5169C" w:rsidP="0057414B">
                        <w:pPr>
                          <w:pStyle w:val="Navadensplet"/>
                          <w:spacing w:before="0" w:beforeAutospacing="0" w:after="0" w:afterAutospacing="0"/>
                          <w:jc w:val="center"/>
                          <w:rPr>
                            <w:rFonts w:ascii="Arial" w:hAnsi="Arial" w:cs="Arial"/>
                            <w:sz w:val="22"/>
                          </w:rPr>
                        </w:pPr>
                        <w:r>
                          <w:rPr>
                            <w:rFonts w:ascii="Arial" w:hAnsi="Arial" w:cs="Arial"/>
                            <w:sz w:val="22"/>
                          </w:rPr>
                          <w:t>Analiza PSPN na področju turizma v DRP</w:t>
                        </w:r>
                      </w:p>
                      <w:p w:rsidR="00E5169C" w:rsidRDefault="00E5169C" w:rsidP="0057414B">
                        <w:pPr>
                          <w:pStyle w:val="Navadensplet"/>
                          <w:spacing w:before="0" w:beforeAutospacing="0" w:after="0" w:afterAutospacing="0"/>
                          <w:jc w:val="center"/>
                          <w:rPr>
                            <w:rFonts w:ascii="Arial" w:hAnsi="Arial" w:cs="Arial"/>
                            <w:sz w:val="22"/>
                          </w:rPr>
                        </w:pPr>
                        <w:r>
                          <w:rPr>
                            <w:rFonts w:ascii="Arial" w:hAnsi="Arial" w:cs="Arial"/>
                            <w:sz w:val="22"/>
                          </w:rPr>
                          <w:t>Analiza stanja turistične destinacije Rogla-Pohorje po kazalcih trajnostnega razvoja</w:t>
                        </w:r>
                      </w:p>
                      <w:p w:rsidR="00E5169C" w:rsidRPr="00DC641A" w:rsidRDefault="00E5169C" w:rsidP="0057414B">
                        <w:pPr>
                          <w:pStyle w:val="Navadensplet"/>
                          <w:spacing w:before="0" w:beforeAutospacing="0" w:after="0" w:afterAutospacing="0"/>
                          <w:jc w:val="center"/>
                          <w:rPr>
                            <w:rFonts w:ascii="Arial" w:hAnsi="Arial" w:cs="Arial"/>
                            <w:sz w:val="22"/>
                          </w:rPr>
                        </w:pPr>
                        <w:r>
                          <w:rPr>
                            <w:rFonts w:ascii="Arial" w:hAnsi="Arial" w:cs="Arial"/>
                            <w:sz w:val="22"/>
                          </w:rPr>
                          <w:t>Analiza aktivnosti deležnikov v DRP</w:t>
                        </w:r>
                      </w:p>
                    </w:txbxContent>
                  </v:textbox>
                </v:roundrect>
                <v:roundrect id="Zaobljeni pravokotnik 163" o:spid="_x0000_s1031" style="position:absolute;left:5151;top:45247;width:47136;height:70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THU8QA&#10;AADcAAAADwAAAGRycy9kb3ducmV2LnhtbERPzWoCMRC+F/oOYQpeSk20sshqFBFtxYO41gcYNtPN&#10;0s1k2UTd+vRNodDbfHy/M1/2rhFX6kLtWcNoqEAQl97UXGk4f2xfpiBCRDbYeCYN3xRguXh8mGNu&#10;/I0Lup5iJVIIhxw12BjbXMpQWnIYhr4lTtyn7xzGBLtKmg5vKdw1cqxUJh3WnBostrS2VH6dLk7D&#10;5u0+uTwrdby/H1Y22++KUdgWWg+e+tUMRKQ+/ov/3DuT5mev8PtMuk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0x1PEAAAA3AAAAA8AAAAAAAAAAAAAAAAAmAIAAGRycy9k&#10;b3ducmV2LnhtbFBLBQYAAAAABAAEAPUAAACJAwAAAAA=&#10;" fillcolor="window" strokecolor="#00b0f0" strokeweight="2pt">
                  <v:textbox>
                    <w:txbxContent>
                      <w:p w:rsidR="00E5169C" w:rsidRPr="00DC641A" w:rsidRDefault="00E5169C" w:rsidP="0057414B">
                        <w:pPr>
                          <w:spacing w:after="0" w:line="240" w:lineRule="auto"/>
                          <w:jc w:val="center"/>
                          <w:rPr>
                            <w:rStyle w:val="Hiperpovezava"/>
                            <w:b/>
                            <w:noProof/>
                            <w:color w:val="auto"/>
                            <w:sz w:val="24"/>
                            <w:szCs w:val="24"/>
                            <w:u w:val="none"/>
                          </w:rPr>
                        </w:pPr>
                        <w:r w:rsidRPr="00DC641A">
                          <w:rPr>
                            <w:b/>
                            <w:color w:val="00B0F0"/>
                            <w:sz w:val="24"/>
                            <w:szCs w:val="24"/>
                          </w:rPr>
                          <w:t xml:space="preserve">5 </w:t>
                        </w:r>
                        <w:hyperlink w:anchor="_Toc457312890" w:history="1">
                          <w:r w:rsidRPr="00DC641A">
                            <w:rPr>
                              <w:rStyle w:val="Hiperpovezava"/>
                              <w:b/>
                              <w:noProof/>
                              <w:color w:val="00B0F0"/>
                              <w:sz w:val="24"/>
                              <w:szCs w:val="24"/>
                              <w:u w:val="none"/>
                            </w:rPr>
                            <w:t>RAZVOJ IN TRŽENJE TURIZMA V DRP</w:t>
                          </w:r>
                        </w:hyperlink>
                        <w:r w:rsidRPr="00DC641A">
                          <w:rPr>
                            <w:rStyle w:val="Hiperpovezava"/>
                            <w:b/>
                            <w:noProof/>
                            <w:color w:val="00B0F0"/>
                            <w:sz w:val="24"/>
                            <w:szCs w:val="24"/>
                            <w:u w:val="none"/>
                          </w:rPr>
                          <w:t xml:space="preserve"> 2017-2021</w:t>
                        </w:r>
                        <w:r w:rsidRPr="00DC641A">
                          <w:rPr>
                            <w:rStyle w:val="Hiperpovezava"/>
                            <w:b/>
                            <w:noProof/>
                            <w:color w:val="auto"/>
                            <w:sz w:val="24"/>
                            <w:szCs w:val="24"/>
                            <w:u w:val="none"/>
                          </w:rPr>
                          <w:fldChar w:fldCharType="begin"/>
                        </w:r>
                        <w:r w:rsidRPr="00DC641A">
                          <w:rPr>
                            <w:rStyle w:val="Hiperpovezava"/>
                            <w:b/>
                            <w:noProof/>
                            <w:color w:val="auto"/>
                            <w:sz w:val="24"/>
                            <w:szCs w:val="24"/>
                            <w:u w:val="none"/>
                          </w:rPr>
                          <w:instrText xml:space="preserve"> </w:instrText>
                        </w:r>
                        <w:r w:rsidRPr="00DC641A">
                          <w:rPr>
                            <w:b/>
                            <w:noProof/>
                            <w:sz w:val="24"/>
                            <w:szCs w:val="24"/>
                          </w:rPr>
                          <w:instrText>HYPERLINK \l "_Toc457312891"</w:instrText>
                        </w:r>
                        <w:r w:rsidRPr="00DC641A">
                          <w:rPr>
                            <w:rStyle w:val="Hiperpovezava"/>
                            <w:b/>
                            <w:noProof/>
                            <w:color w:val="auto"/>
                            <w:sz w:val="24"/>
                            <w:szCs w:val="24"/>
                            <w:u w:val="none"/>
                          </w:rPr>
                          <w:instrText xml:space="preserve"> </w:instrText>
                        </w:r>
                        <w:r w:rsidRPr="00DC641A">
                          <w:rPr>
                            <w:rStyle w:val="Hiperpovezava"/>
                            <w:b/>
                            <w:noProof/>
                            <w:color w:val="auto"/>
                            <w:sz w:val="24"/>
                            <w:szCs w:val="24"/>
                            <w:u w:val="none"/>
                          </w:rPr>
                          <w:fldChar w:fldCharType="separate"/>
                        </w:r>
                      </w:p>
                      <w:p w:rsidR="00E5169C" w:rsidRPr="00DC641A" w:rsidRDefault="00E5169C" w:rsidP="0057414B">
                        <w:pPr>
                          <w:spacing w:after="0" w:line="240" w:lineRule="auto"/>
                          <w:jc w:val="center"/>
                          <w:rPr>
                            <w:rStyle w:val="Hiperpovezava"/>
                            <w:noProof/>
                            <w:color w:val="auto"/>
                            <w:sz w:val="20"/>
                            <w:u w:val="none"/>
                          </w:rPr>
                        </w:pPr>
                        <w:r w:rsidRPr="00DC641A">
                          <w:rPr>
                            <w:rStyle w:val="Hiperpovezava"/>
                            <w:noProof/>
                            <w:color w:val="auto"/>
                            <w:sz w:val="20"/>
                            <w:u w:val="none"/>
                          </w:rPr>
                          <w:t>Prioritete razvoja in trženja turizma v destinaciji Rogla-Pohorje 2017-2021</w:t>
                        </w:r>
                        <w:r w:rsidRPr="00DC641A">
                          <w:rPr>
                            <w:rStyle w:val="Hiperpovezava"/>
                            <w:noProof/>
                            <w:color w:val="auto"/>
                            <w:sz w:val="20"/>
                            <w:u w:val="none"/>
                          </w:rPr>
                          <w:fldChar w:fldCharType="end"/>
                        </w:r>
                      </w:p>
                      <w:p w:rsidR="00E5169C" w:rsidRPr="00DC641A" w:rsidRDefault="00E5169C" w:rsidP="0057414B">
                        <w:pPr>
                          <w:spacing w:after="0" w:line="240" w:lineRule="auto"/>
                          <w:jc w:val="center"/>
                          <w:rPr>
                            <w:sz w:val="20"/>
                          </w:rPr>
                        </w:pPr>
                        <w:r w:rsidRPr="00DC641A">
                          <w:rPr>
                            <w:sz w:val="20"/>
                          </w:rPr>
                          <w:t>Model razvoja in trženja turizma v destinaciji Rogla-Pohorje</w:t>
                        </w:r>
                        <w:r>
                          <w:rPr>
                            <w:sz w:val="20"/>
                          </w:rPr>
                          <w:t xml:space="preserve"> 2017-2021</w:t>
                        </w:r>
                      </w:p>
                    </w:txbxContent>
                  </v:textbox>
                </v:roundrect>
                <v:roundrect id="Zaobljeni pravokotnik 164" o:spid="_x0000_s1032" style="position:absolute;left:5158;top:52808;width:47130;height:84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1fJ8MA&#10;AADcAAAADwAAAGRycy9kb3ducmV2LnhtbERPzWoCMRC+F/oOYQpeiiaKLGU1ipRaxUNxrQ8wbMbN&#10;0s1k2URdfXpTKPQ2H9/vzJe9a8SFulB71jAeKRDEpTc1VxqO3+vhG4gQkQ02nknDjQIsF89Pc8yN&#10;v3JBl0OsRArhkKMGG2ObSxlKSw7DyLfEiTv5zmFMsKuk6fCawl0jJ0pl0mHNqcFiS++Wyp/D2Wn4&#10;+LxPz69K7e+br5XNdttiHNaF1oOXfjUDEamP/+I/99ak+dkUfp9JF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1fJ8MAAADcAAAADwAAAAAAAAAAAAAAAACYAgAAZHJzL2Rv&#10;d25yZXYueG1sUEsFBgAAAAAEAAQA9QAAAIgDAAAAAA==&#10;" fillcolor="window" strokecolor="#00b0f0" strokeweight="2pt">
                  <v:textbox>
                    <w:txbxContent>
                      <w:p w:rsidR="00E5169C" w:rsidRPr="0097453C" w:rsidRDefault="00E5169C" w:rsidP="0057414B">
                        <w:pPr>
                          <w:pStyle w:val="Navadensplet"/>
                          <w:spacing w:before="0" w:beforeAutospacing="0" w:after="0" w:afterAutospacing="0"/>
                          <w:jc w:val="center"/>
                          <w:rPr>
                            <w:rFonts w:ascii="Arial" w:eastAsia="Calibri" w:hAnsi="Arial" w:cs="Arial"/>
                            <w:b/>
                            <w:bCs/>
                            <w:color w:val="00B0F0"/>
                          </w:rPr>
                        </w:pPr>
                        <w:r w:rsidRPr="0097453C">
                          <w:rPr>
                            <w:rFonts w:ascii="Arial" w:eastAsia="Calibri" w:hAnsi="Arial" w:cs="Arial"/>
                            <w:b/>
                            <w:bCs/>
                            <w:color w:val="00B0F0"/>
                          </w:rPr>
                          <w:t xml:space="preserve">6 UKREPI – PROJEKTNI PREDLOGI ZA UDEJANJANJE VIZIJE RAZVOJA IN TRŽENJA TURIZMA V </w:t>
                        </w:r>
                        <w:r>
                          <w:rPr>
                            <w:rFonts w:ascii="Arial" w:eastAsia="Calibri" w:hAnsi="Arial" w:cs="Arial"/>
                            <w:b/>
                            <w:bCs/>
                            <w:color w:val="00B0F0"/>
                          </w:rPr>
                          <w:t xml:space="preserve">DRP </w:t>
                        </w:r>
                        <w:r w:rsidRPr="0097453C">
                          <w:rPr>
                            <w:rFonts w:ascii="Arial" w:eastAsia="Calibri" w:hAnsi="Arial" w:cs="Arial"/>
                            <w:b/>
                            <w:bCs/>
                            <w:color w:val="00B0F0"/>
                          </w:rPr>
                          <w:t>2017-2021</w:t>
                        </w:r>
                      </w:p>
                      <w:p w:rsidR="00E5169C" w:rsidRPr="0097453C" w:rsidRDefault="00E5169C" w:rsidP="0057414B">
                        <w:pPr>
                          <w:pStyle w:val="Navadensplet"/>
                          <w:spacing w:before="0" w:beforeAutospacing="0" w:after="0" w:afterAutospacing="0"/>
                          <w:jc w:val="center"/>
                          <w:rPr>
                            <w:rFonts w:ascii="Arial" w:hAnsi="Arial" w:cs="Arial"/>
                            <w:sz w:val="20"/>
                            <w:szCs w:val="20"/>
                          </w:rPr>
                        </w:pPr>
                        <w:r w:rsidRPr="0097453C">
                          <w:rPr>
                            <w:rFonts w:ascii="Arial" w:eastAsia="Calibri" w:hAnsi="Arial" w:cs="Arial"/>
                            <w:bCs/>
                            <w:sz w:val="20"/>
                            <w:szCs w:val="20"/>
                          </w:rPr>
                          <w:t>Ukrepi na področju razvoja – turizma kot gospodarske dejavnosti</w:t>
                        </w:r>
                        <w:r>
                          <w:rPr>
                            <w:rFonts w:ascii="Arial" w:eastAsia="Calibri" w:hAnsi="Arial" w:cs="Arial"/>
                            <w:bCs/>
                            <w:sz w:val="20"/>
                            <w:szCs w:val="20"/>
                          </w:rPr>
                          <w:t xml:space="preserve"> v DRP</w:t>
                        </w:r>
                        <w:r w:rsidRPr="0097453C">
                          <w:rPr>
                            <w:rFonts w:ascii="Arial" w:eastAsia="Calibri" w:hAnsi="Arial" w:cs="Arial"/>
                            <w:bCs/>
                            <w:sz w:val="20"/>
                            <w:szCs w:val="20"/>
                          </w:rPr>
                          <w:tab/>
                        </w:r>
                        <w:r>
                          <w:rPr>
                            <w:rFonts w:ascii="Arial" w:eastAsia="Calibri" w:hAnsi="Arial" w:cs="Arial"/>
                            <w:bCs/>
                            <w:sz w:val="20"/>
                            <w:szCs w:val="20"/>
                          </w:rPr>
                          <w:t xml:space="preserve"> </w:t>
                        </w:r>
                        <w:r w:rsidRPr="0097453C">
                          <w:rPr>
                            <w:rFonts w:ascii="Arial" w:eastAsia="Calibri" w:hAnsi="Arial" w:cs="Arial"/>
                            <w:bCs/>
                            <w:sz w:val="20"/>
                            <w:szCs w:val="20"/>
                          </w:rPr>
                          <w:t>Ukrepi na področju trženja in kakovosti življenja</w:t>
                        </w:r>
                        <w:r>
                          <w:rPr>
                            <w:rFonts w:ascii="Arial" w:eastAsia="Calibri" w:hAnsi="Arial" w:cs="Arial"/>
                            <w:bCs/>
                            <w:sz w:val="20"/>
                            <w:szCs w:val="20"/>
                          </w:rPr>
                          <w:t xml:space="preserve"> v DRP</w:t>
                        </w:r>
                      </w:p>
                    </w:txbxContent>
                  </v:textbox>
                </v:roundrect>
                <v:roundrect id="Zaobljeni pravokotnik 165" o:spid="_x0000_s1033" style="position:absolute;left:5165;top:74940;width:47123;height:30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H6vMQA&#10;AADcAAAADwAAAGRycy9kb3ducmV2LnhtbERPzWoCMRC+F/oOYQpeSk2UushqFBFtxYO41gcYNtPN&#10;0s1k2UTd+vRNodDbfHy/M1/2rhFX6kLtWcNoqEAQl97UXGk4f2xfpiBCRDbYeCYN3xRguXh8mGNu&#10;/I0Lup5iJVIIhxw12BjbXMpQWnIYhr4lTtyn7xzGBLtKmg5vKdw1cqxUJh3WnBostrS2VH6dLk7D&#10;5u3+enlW6nh/P6xstt8Vo7AttB489asZiEh9/Bf/uXcmzc8m8PtMuk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R+rzEAAAA3AAAAA8AAAAAAAAAAAAAAAAAmAIAAGRycy9k&#10;b3ducmV2LnhtbFBLBQYAAAAABAAEAPUAAACJAwAAAAA=&#10;" fillcolor="window" strokecolor="#00b0f0" strokeweight="2pt">
                  <v:textbox>
                    <w:txbxContent>
                      <w:p w:rsidR="00E5169C" w:rsidRPr="0097453C" w:rsidRDefault="00E5169C" w:rsidP="0057414B">
                        <w:pPr>
                          <w:pStyle w:val="Navadensplet"/>
                          <w:spacing w:after="0"/>
                          <w:jc w:val="center"/>
                          <w:rPr>
                            <w:rFonts w:ascii="Arial" w:hAnsi="Arial" w:cs="Arial"/>
                            <w:b/>
                            <w:color w:val="00B0F0"/>
                          </w:rPr>
                        </w:pPr>
                        <w:r>
                          <w:rPr>
                            <w:rFonts w:ascii="Arial" w:hAnsi="Arial" w:cs="Arial"/>
                            <w:b/>
                            <w:color w:val="00B0F0"/>
                          </w:rPr>
                          <w:t>PRILOGE</w:t>
                        </w:r>
                      </w:p>
                    </w:txbxContent>
                  </v:textbox>
                </v:roundrect>
                <v:roundrect id="Zaobljeni pravokotnik 158" o:spid="_x0000_s1034" style="position:absolute;left:5305;top:67536;width:47117;height:311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yfn8cA&#10;AADcAAAADwAAAGRycy9kb3ducmV2LnhtbESPQU8CMRCF7yb8h2ZMvBhoMUrISiGEiBIPxgV+wGQ7&#10;bjdup5ttgZVf7xxMvM3kvXnvm8VqCK06U5+ayBamEwOKuIqu4drC8bAdz0GljOywjUwWfijBajm6&#10;WWDh4oVLOu9zrSSEU4EWfM5doXWqPAVMk9gRi/YV+4BZ1r7WrseLhIdWPxgz0wEblgaPHW08Vd/7&#10;U7Dw8np9PN0b83l9+1j72fuunKZtae3d7bB+BpVpyP/mv+udE/wnoZVnZAK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8n5/HAAAA3AAAAA8AAAAAAAAAAAAAAAAAmAIAAGRy&#10;cy9kb3ducmV2LnhtbFBLBQYAAAAABAAEAPUAAACMAwAAAAA=&#10;" fillcolor="window" strokecolor="#00b0f0" strokeweight="2pt">
                  <v:textbox>
                    <w:txbxContent>
                      <w:p w:rsidR="00E5169C" w:rsidRPr="0057414B" w:rsidRDefault="00E5169C" w:rsidP="0057414B">
                        <w:pPr>
                          <w:pStyle w:val="Navadensplet"/>
                          <w:spacing w:after="0"/>
                          <w:jc w:val="center"/>
                          <w:rPr>
                            <w:rFonts w:ascii="Arial" w:hAnsi="Arial" w:cs="Arial"/>
                            <w:b/>
                            <w:color w:val="00B0F0"/>
                          </w:rPr>
                        </w:pPr>
                        <w:r w:rsidRPr="0057414B">
                          <w:rPr>
                            <w:rFonts w:ascii="Arial" w:hAnsi="Arial" w:cs="Arial"/>
                            <w:b/>
                            <w:color w:val="00B0F0"/>
                          </w:rPr>
                          <w:t>8 ZAKLJUČEK</w:t>
                        </w:r>
                      </w:p>
                    </w:txbxContent>
                  </v:textbox>
                </v:roundrect>
                <v:roundrect id="Zaobljeni pravokotnik 159" o:spid="_x0000_s1035" style="position:absolute;left:5131;top:33303;width:47130;height:115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A6BMQA&#10;AADcAAAADwAAAGRycy9kb3ducmV2LnhtbERPzWoCMRC+F3yHMEIvRRNLFd0aRUptxYO42gcYNtPN&#10;0s1k2UTd+vRNQfA2H9/vzJedq8WZ2lB51jAaKhDEhTcVlxq+juvBFESIyAZrz6ThlwIsF72HOWbG&#10;Xzin8yGWIoVwyFCDjbHJpAyFJYdh6BvixH371mFMsC2lafGSwl0tn5WaSIcVpwaLDb1ZKn4OJ6fh&#10;/eP6cnpSan/93K3sZLvJR2Gda/3Y71avICJ18S6+uTcmzR/P4P+ZdIF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OgTEAAAA3AAAAA8AAAAAAAAAAAAAAAAAmAIAAGRycy9k&#10;b3ducmV2LnhtbFBLBQYAAAAABAAEAPUAAACJAwAAAAA=&#10;" fillcolor="window" strokecolor="#00b0f0" strokeweight="2pt">
                  <v:textbox>
                    <w:txbxContent>
                      <w:p w:rsidR="00E5169C" w:rsidRPr="0097453C" w:rsidRDefault="00E5169C" w:rsidP="0057414B">
                        <w:pPr>
                          <w:pStyle w:val="Navadensplet"/>
                          <w:tabs>
                            <w:tab w:val="right" w:pos="9062"/>
                          </w:tabs>
                          <w:spacing w:before="0" w:beforeAutospacing="0" w:after="0" w:afterAutospacing="0"/>
                          <w:jc w:val="center"/>
                          <w:rPr>
                            <w:rFonts w:ascii="Arial" w:eastAsia="Calibri" w:hAnsi="Arial" w:cs="Arial"/>
                            <w:b/>
                            <w:bCs/>
                            <w:color w:val="00B0F0"/>
                            <w:szCs w:val="22"/>
                          </w:rPr>
                        </w:pPr>
                        <w:r>
                          <w:rPr>
                            <w:rFonts w:ascii="Arial" w:eastAsia="Calibri" w:hAnsi="Arial" w:cs="Arial"/>
                            <w:b/>
                            <w:bCs/>
                            <w:color w:val="00B0F0"/>
                            <w:szCs w:val="22"/>
                          </w:rPr>
                          <w:t xml:space="preserve"> 4 VIZIJA IN ST</w:t>
                        </w:r>
                        <w:r w:rsidRPr="0097453C">
                          <w:rPr>
                            <w:rFonts w:ascii="Arial" w:eastAsia="Calibri" w:hAnsi="Arial" w:cs="Arial"/>
                            <w:b/>
                            <w:bCs/>
                            <w:color w:val="00B0F0"/>
                            <w:szCs w:val="22"/>
                          </w:rPr>
                          <w:t>R</w:t>
                        </w:r>
                        <w:r>
                          <w:rPr>
                            <w:rFonts w:ascii="Arial" w:eastAsia="Calibri" w:hAnsi="Arial" w:cs="Arial"/>
                            <w:b/>
                            <w:bCs/>
                            <w:color w:val="00B0F0"/>
                            <w:szCs w:val="22"/>
                          </w:rPr>
                          <w:t>A</w:t>
                        </w:r>
                        <w:r w:rsidRPr="0097453C">
                          <w:rPr>
                            <w:rFonts w:ascii="Arial" w:eastAsia="Calibri" w:hAnsi="Arial" w:cs="Arial"/>
                            <w:b/>
                            <w:bCs/>
                            <w:color w:val="00B0F0"/>
                            <w:szCs w:val="22"/>
                          </w:rPr>
                          <w:t>TEŠKI CILJI RAZVOJA IN TRŽENJA TURIZMA V DRP 2017-2021</w:t>
                        </w:r>
                      </w:p>
                      <w:p w:rsidR="00E5169C" w:rsidRPr="00217AED" w:rsidRDefault="00E5169C" w:rsidP="0057414B">
                        <w:pPr>
                          <w:pStyle w:val="Navadensplet"/>
                          <w:tabs>
                            <w:tab w:val="right" w:pos="9062"/>
                          </w:tabs>
                          <w:spacing w:before="0" w:beforeAutospacing="0" w:after="0" w:afterAutospacing="0"/>
                          <w:jc w:val="center"/>
                          <w:rPr>
                            <w:rFonts w:ascii="Arial" w:eastAsia="Calibri" w:hAnsi="Arial" w:cs="Arial"/>
                            <w:bCs/>
                            <w:sz w:val="20"/>
                            <w:szCs w:val="22"/>
                          </w:rPr>
                        </w:pPr>
                        <w:r w:rsidRPr="00217AED">
                          <w:rPr>
                            <w:rFonts w:ascii="Arial" w:eastAsia="Calibri" w:hAnsi="Arial" w:cs="Arial"/>
                            <w:bCs/>
                            <w:sz w:val="20"/>
                            <w:szCs w:val="22"/>
                          </w:rPr>
                          <w:t>Vizija na področju turizma v DRP</w:t>
                        </w:r>
                      </w:p>
                      <w:p w:rsidR="00E5169C" w:rsidRPr="00217AED" w:rsidRDefault="00E5169C" w:rsidP="0057414B">
                        <w:pPr>
                          <w:pStyle w:val="Navadensplet"/>
                          <w:tabs>
                            <w:tab w:val="right" w:pos="9062"/>
                          </w:tabs>
                          <w:spacing w:before="0" w:beforeAutospacing="0" w:after="0" w:afterAutospacing="0"/>
                          <w:jc w:val="center"/>
                          <w:rPr>
                            <w:rFonts w:ascii="Arial" w:eastAsia="Calibri" w:hAnsi="Arial" w:cs="Arial"/>
                            <w:bCs/>
                            <w:sz w:val="20"/>
                            <w:szCs w:val="22"/>
                          </w:rPr>
                        </w:pPr>
                        <w:r w:rsidRPr="00217AED">
                          <w:rPr>
                            <w:rFonts w:ascii="Arial" w:eastAsia="Calibri" w:hAnsi="Arial" w:cs="Arial"/>
                            <w:bCs/>
                            <w:sz w:val="20"/>
                            <w:szCs w:val="22"/>
                          </w:rPr>
                          <w:t>Strateški razvojni cilji na področju turizma v DRP</w:t>
                        </w:r>
                      </w:p>
                      <w:p w:rsidR="00E5169C" w:rsidRPr="00217AED" w:rsidRDefault="00E5169C" w:rsidP="0057414B">
                        <w:pPr>
                          <w:pStyle w:val="Navadensplet"/>
                          <w:tabs>
                            <w:tab w:val="right" w:pos="9062"/>
                          </w:tabs>
                          <w:spacing w:before="0" w:beforeAutospacing="0" w:after="0" w:afterAutospacing="0"/>
                          <w:jc w:val="center"/>
                          <w:rPr>
                            <w:rFonts w:ascii="Arial" w:eastAsia="Calibri" w:hAnsi="Arial" w:cs="Arial"/>
                            <w:bCs/>
                            <w:sz w:val="20"/>
                            <w:szCs w:val="22"/>
                          </w:rPr>
                        </w:pPr>
                        <w:r w:rsidRPr="00217AED">
                          <w:rPr>
                            <w:rFonts w:ascii="Arial" w:eastAsia="Calibri" w:hAnsi="Arial" w:cs="Arial"/>
                            <w:bCs/>
                            <w:sz w:val="20"/>
                            <w:szCs w:val="22"/>
                          </w:rPr>
                          <w:t>Strateški trženjski kvalitativni cilji turizma v DRP</w:t>
                        </w:r>
                      </w:p>
                      <w:p w:rsidR="00E5169C" w:rsidRPr="00217AED" w:rsidRDefault="00E5169C" w:rsidP="0057414B">
                        <w:pPr>
                          <w:pStyle w:val="Navadensplet"/>
                          <w:tabs>
                            <w:tab w:val="right" w:pos="9062"/>
                          </w:tabs>
                          <w:spacing w:before="0" w:beforeAutospacing="0" w:after="0" w:afterAutospacing="0"/>
                          <w:jc w:val="center"/>
                          <w:rPr>
                            <w:sz w:val="22"/>
                          </w:rPr>
                        </w:pPr>
                        <w:r w:rsidRPr="00217AED">
                          <w:rPr>
                            <w:rFonts w:ascii="Arial" w:eastAsia="Calibri" w:hAnsi="Arial" w:cs="Arial"/>
                            <w:bCs/>
                            <w:sz w:val="20"/>
                            <w:szCs w:val="22"/>
                          </w:rPr>
                          <w:t>Strateški kvantitativni cilji turizma v DRP</w:t>
                        </w:r>
                      </w:p>
                    </w:txbxContent>
                  </v:textbox>
                </v:roundrect>
                <v:roundrect id="Zaobljeni pravokotnik 166" o:spid="_x0000_s1036" style="position:absolute;left:5196;top:61829;width:47110;height:51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Nky8MA&#10;AADcAAAADwAAAGRycy9kb3ducmV2LnhtbERPzWoCMRC+F3yHMEIvUhOlLLI1ioha6UFc2wcYNtPN&#10;0s1k2UTd+vSNIPQ2H9/vzJe9a8SFulB71jAZKxDEpTc1Vxq+PrcvMxAhIhtsPJOGXwqwXAye5pgb&#10;f+WCLqdYiRTCIUcNNsY2lzKUlhyGsW+JE/ftO4cxwa6SpsNrCneNnCqVSYc1pwaLLa0tlT+ns9Ow&#10;2d1ezyOljrf3w8pmH/tiEraF1s/DfvUGIlIf/8UP996k+VkG92fSB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Nky8MAAADcAAAADwAAAAAAAAAAAAAAAACYAgAAZHJzL2Rv&#10;d25yZXYueG1sUEsFBgAAAAAEAAQA9QAAAIgDAAAAAA==&#10;" fillcolor="window" strokecolor="#00b0f0" strokeweight="2pt">
                  <v:textbox>
                    <w:txbxContent>
                      <w:p w:rsidR="00E5169C" w:rsidRDefault="00E5169C" w:rsidP="0057414B">
                        <w:pPr>
                          <w:pStyle w:val="Navadensplet"/>
                          <w:spacing w:after="0"/>
                          <w:jc w:val="center"/>
                          <w:rPr>
                            <w:rFonts w:ascii="Arial" w:eastAsia="Calibri" w:hAnsi="Arial" w:cs="Arial"/>
                            <w:b/>
                            <w:bCs/>
                            <w:color w:val="00B0F0"/>
                            <w:szCs w:val="22"/>
                          </w:rPr>
                        </w:pPr>
                        <w:r w:rsidRPr="0097453C">
                          <w:rPr>
                            <w:rFonts w:ascii="Arial" w:eastAsia="Calibri" w:hAnsi="Arial" w:cs="Arial"/>
                            <w:b/>
                            <w:bCs/>
                            <w:color w:val="00B0F0"/>
                            <w:szCs w:val="22"/>
                          </w:rPr>
                          <w:t>7</w:t>
                        </w:r>
                        <w:r>
                          <w:rPr>
                            <w:rFonts w:ascii="Arial" w:eastAsia="Calibri" w:hAnsi="Arial" w:cs="Arial"/>
                            <w:b/>
                            <w:bCs/>
                            <w:color w:val="00B0F0"/>
                            <w:szCs w:val="22"/>
                          </w:rPr>
                          <w:t xml:space="preserve"> PREDLOG TRAJNOSTNEGA RAZVOJNEGA KONCEPTA DMO RP 2018-2021   </w:t>
                        </w:r>
                      </w:p>
                      <w:p w:rsidR="00E5169C" w:rsidRDefault="00E5169C" w:rsidP="0057414B">
                        <w:pPr>
                          <w:pStyle w:val="Navadensplet"/>
                          <w:spacing w:after="0"/>
                          <w:jc w:val="center"/>
                          <w:rPr>
                            <w:rFonts w:ascii="Arial" w:eastAsia="Calibri" w:hAnsi="Arial" w:cs="Arial"/>
                            <w:b/>
                            <w:bCs/>
                            <w:color w:val="00B0F0"/>
                            <w:szCs w:val="22"/>
                          </w:rPr>
                        </w:pPr>
                        <w:r>
                          <w:rPr>
                            <w:rFonts w:ascii="Arial" w:eastAsia="Calibri" w:hAnsi="Arial" w:cs="Arial"/>
                            <w:b/>
                            <w:bCs/>
                            <w:color w:val="00B0F0"/>
                            <w:szCs w:val="22"/>
                          </w:rPr>
                          <w:t>d</w:t>
                        </w:r>
                      </w:p>
                      <w:p w:rsidR="00E5169C" w:rsidRDefault="00E5169C" w:rsidP="0057414B">
                        <w:pPr>
                          <w:pStyle w:val="Navadensplet"/>
                          <w:spacing w:after="0"/>
                          <w:jc w:val="center"/>
                          <w:rPr>
                            <w:rFonts w:ascii="Arial" w:eastAsia="Calibri" w:hAnsi="Arial" w:cs="Arial"/>
                            <w:b/>
                            <w:bCs/>
                            <w:color w:val="00B0F0"/>
                            <w:szCs w:val="22"/>
                          </w:rPr>
                        </w:pPr>
                        <w:r>
                          <w:rPr>
                            <w:rFonts w:ascii="Arial" w:eastAsia="Calibri" w:hAnsi="Arial" w:cs="Arial"/>
                            <w:b/>
                            <w:bCs/>
                            <w:color w:val="00B0F0"/>
                            <w:szCs w:val="22"/>
                          </w:rPr>
                          <w:t>m</w:t>
                        </w:r>
                      </w:p>
                      <w:p w:rsidR="00E5169C" w:rsidRPr="0097453C" w:rsidRDefault="00E5169C" w:rsidP="0057414B">
                        <w:pPr>
                          <w:pStyle w:val="Navadensplet"/>
                          <w:spacing w:after="0"/>
                          <w:jc w:val="center"/>
                          <w:rPr>
                            <w:color w:val="00B0F0"/>
                            <w:sz w:val="28"/>
                          </w:rPr>
                        </w:pPr>
                        <w:r>
                          <w:rPr>
                            <w:rFonts w:ascii="Arial" w:eastAsia="Calibri" w:hAnsi="Arial" w:cs="Arial"/>
                            <w:b/>
                            <w:bCs/>
                            <w:color w:val="00B0F0"/>
                            <w:szCs w:val="22"/>
                          </w:rPr>
                          <w:t xml:space="preserve"> dmo rp 2018-2021</w:t>
                        </w:r>
                        <w:r w:rsidRPr="0097453C">
                          <w:rPr>
                            <w:rFonts w:ascii="Arial" w:eastAsia="Calibri" w:hAnsi="Arial" w:cs="Arial"/>
                            <w:b/>
                            <w:bCs/>
                            <w:color w:val="00B0F0"/>
                            <w:szCs w:val="22"/>
                          </w:rPr>
                          <w:t xml:space="preserve"> </w:t>
                        </w:r>
                      </w:p>
                    </w:txbxContent>
                  </v:textbox>
                </v:roundrect>
                <v:roundrect id="Zaobljeni pravokotnik 229" o:spid="_x0000_s1037" style="position:absolute;left:5278;top:71235;width:47117;height:302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MoBcYA&#10;AADcAAAADwAAAGRycy9kb3ducmV2LnhtbESP0WoCMRRE3wv9h3ALfRFNXIq0q1Gk1Cp9EFf9gMvm&#10;drN0c7Nsoq5+fVMQ+jjMzBlmtuhdI87UhdqzhvFIgSAuvam50nA8rIavIEJENth4Jg1XCrCYPz7M&#10;MDf+wgWd97ESCcIhRw02xjaXMpSWHIaRb4mT9+07hzHJrpKmw0uCu0ZmSk2kw5rTgsWW3i2VP/uT&#10;0/DxeXs5DZTa3dbbpZ18bYpxWBVaPz/1yymISH38D9/bG6Mhy97g70w6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MoBcYAAADcAAAADwAAAAAAAAAAAAAAAACYAgAAZHJz&#10;L2Rvd25yZXYueG1sUEsFBgAAAAAEAAQA9QAAAIsDAAAAAA==&#10;" fillcolor="window" strokecolor="#00b0f0" strokeweight="2pt">
                  <v:textbox>
                    <w:txbxContent>
                      <w:p w:rsidR="00E5169C" w:rsidRDefault="00E5169C" w:rsidP="007C4B8C">
                        <w:pPr>
                          <w:pStyle w:val="Navadensplet"/>
                          <w:spacing w:before="0" w:beforeAutospacing="0" w:after="0" w:afterAutospacing="0"/>
                          <w:jc w:val="center"/>
                        </w:pPr>
                        <w:r>
                          <w:rPr>
                            <w:rFonts w:ascii="Arial" w:hAnsi="Arial" w:cs="Arial"/>
                            <w:b/>
                            <w:bCs/>
                            <w:color w:val="00B0F0"/>
                          </w:rPr>
                          <w:t>9 SEZNAM UPORABLJENE LITERATURE IN VIROV</w:t>
                        </w:r>
                      </w:p>
                    </w:txbxContent>
                  </v:textbox>
                </v:roundrect>
                <w10:anchorlock/>
              </v:group>
            </w:pict>
          </mc:Fallback>
        </mc:AlternateContent>
      </w:r>
      <w:bookmarkEnd w:id="13"/>
    </w:p>
    <w:p w:rsidR="00A96B33" w:rsidRDefault="00A96B33" w:rsidP="00284CB7">
      <w:pPr>
        <w:spacing w:after="0"/>
        <w:jc w:val="both"/>
        <w:rPr>
          <w:rFonts w:eastAsiaTheme="majorEastAsia" w:cstheme="majorBidi"/>
          <w:szCs w:val="26"/>
        </w:rPr>
      </w:pPr>
    </w:p>
    <w:p w:rsidR="00A96B33" w:rsidRPr="00735128" w:rsidRDefault="00A96B33" w:rsidP="00A96B33">
      <w:pPr>
        <w:spacing w:after="0"/>
        <w:jc w:val="both"/>
        <w:rPr>
          <w:rFonts w:eastAsiaTheme="majorEastAsia" w:cstheme="majorBidi"/>
          <w:szCs w:val="26"/>
        </w:rPr>
      </w:pPr>
      <w:r w:rsidRPr="00735128">
        <w:rPr>
          <w:rFonts w:eastAsiaTheme="majorEastAsia" w:cstheme="majorBidi"/>
          <w:szCs w:val="26"/>
        </w:rPr>
        <w:t xml:space="preserve">Prvo poglavje govori o </w:t>
      </w:r>
      <w:r w:rsidRPr="00735128">
        <w:rPr>
          <w:rFonts w:eastAsiaTheme="majorEastAsia" w:cstheme="majorBidi"/>
          <w:i/>
          <w:color w:val="00B0F0"/>
          <w:szCs w:val="26"/>
        </w:rPr>
        <w:t>načinu</w:t>
      </w:r>
      <w:r w:rsidRPr="00735128">
        <w:rPr>
          <w:rFonts w:eastAsiaTheme="majorEastAsia" w:cstheme="majorBidi"/>
          <w:i/>
          <w:color w:val="008000"/>
          <w:szCs w:val="26"/>
        </w:rPr>
        <w:t xml:space="preserve"> </w:t>
      </w:r>
      <w:r w:rsidRPr="00735128">
        <w:rPr>
          <w:rFonts w:eastAsiaTheme="majorEastAsia" w:cstheme="majorBidi"/>
          <w:i/>
          <w:color w:val="00B0F0"/>
          <w:szCs w:val="26"/>
        </w:rPr>
        <w:t>oblikovanja strateškega razvojnega dokumenta destinacije Rogla-Pohorje</w:t>
      </w:r>
      <w:r>
        <w:rPr>
          <w:rFonts w:eastAsiaTheme="majorEastAsia" w:cstheme="majorBidi"/>
          <w:szCs w:val="26"/>
        </w:rPr>
        <w:t xml:space="preserve"> in</w:t>
      </w:r>
      <w:r w:rsidRPr="00735128">
        <w:rPr>
          <w:rFonts w:eastAsiaTheme="majorEastAsia" w:cstheme="majorBidi"/>
          <w:szCs w:val="26"/>
        </w:rPr>
        <w:t xml:space="preserve"> o njegovi sestavi.</w:t>
      </w:r>
    </w:p>
    <w:p w:rsidR="00A96B33" w:rsidRPr="00735128" w:rsidRDefault="00A96B33" w:rsidP="00A96B33">
      <w:pPr>
        <w:spacing w:after="0"/>
        <w:jc w:val="both"/>
        <w:rPr>
          <w:rFonts w:eastAsiaTheme="majorEastAsia" w:cstheme="majorBidi"/>
          <w:szCs w:val="26"/>
        </w:rPr>
      </w:pPr>
    </w:p>
    <w:p w:rsidR="00A96B33" w:rsidRPr="00735128" w:rsidRDefault="00A96B33" w:rsidP="00A96B33">
      <w:pPr>
        <w:spacing w:after="0"/>
        <w:jc w:val="both"/>
        <w:rPr>
          <w:rFonts w:eastAsiaTheme="majorEastAsia" w:cstheme="majorBidi"/>
          <w:color w:val="00B0F0"/>
          <w:szCs w:val="26"/>
        </w:rPr>
      </w:pPr>
      <w:r>
        <w:rPr>
          <w:rFonts w:eastAsiaTheme="majorEastAsia" w:cstheme="majorBidi"/>
          <w:szCs w:val="26"/>
        </w:rPr>
        <w:t xml:space="preserve">V drugem poglavju je opredeljena </w:t>
      </w:r>
      <w:proofErr w:type="spellStart"/>
      <w:r>
        <w:rPr>
          <w:rFonts w:eastAsiaTheme="majorEastAsia" w:cstheme="majorBidi"/>
          <w:szCs w:val="26"/>
        </w:rPr>
        <w:t>destinacija</w:t>
      </w:r>
      <w:proofErr w:type="spellEnd"/>
      <w:r>
        <w:rPr>
          <w:rFonts w:eastAsiaTheme="majorEastAsia" w:cstheme="majorBidi"/>
          <w:szCs w:val="26"/>
        </w:rPr>
        <w:t xml:space="preserve"> Rogla-Pohorje</w:t>
      </w:r>
      <w:r w:rsidRPr="00735128">
        <w:rPr>
          <w:rFonts w:eastAsiaTheme="majorEastAsia" w:cstheme="majorBidi"/>
          <w:i/>
          <w:color w:val="00B0F0"/>
          <w:szCs w:val="26"/>
        </w:rPr>
        <w:t>,</w:t>
      </w:r>
      <w:r w:rsidRPr="00735128">
        <w:rPr>
          <w:rFonts w:eastAsiaTheme="majorEastAsia" w:cstheme="majorBidi"/>
          <w:color w:val="00B0F0"/>
          <w:szCs w:val="26"/>
        </w:rPr>
        <w:t xml:space="preserve"> </w:t>
      </w:r>
      <w:r w:rsidRPr="00735128">
        <w:rPr>
          <w:rFonts w:eastAsiaTheme="majorEastAsia" w:cstheme="majorBidi"/>
          <w:szCs w:val="26"/>
        </w:rPr>
        <w:t xml:space="preserve">in sicer </w:t>
      </w:r>
      <w:r w:rsidRPr="00735128">
        <w:rPr>
          <w:rFonts w:eastAsiaTheme="majorEastAsia" w:cstheme="majorBidi"/>
          <w:i/>
          <w:color w:val="00B0F0"/>
          <w:szCs w:val="26"/>
        </w:rPr>
        <w:t xml:space="preserve">osnovna predstavitev </w:t>
      </w:r>
      <w:r>
        <w:rPr>
          <w:rFonts w:eastAsiaTheme="majorEastAsia" w:cstheme="majorBidi"/>
          <w:i/>
          <w:color w:val="00B0F0"/>
          <w:szCs w:val="26"/>
        </w:rPr>
        <w:t>destinacije, občin ter stanje na področju narave in kulturne dediščine v</w:t>
      </w:r>
      <w:r w:rsidR="00AE2585">
        <w:rPr>
          <w:rFonts w:eastAsiaTheme="majorEastAsia" w:cstheme="majorBidi"/>
          <w:i/>
          <w:color w:val="00B0F0"/>
          <w:szCs w:val="26"/>
        </w:rPr>
        <w:t xml:space="preserve"> destinaciji</w:t>
      </w:r>
      <w:r w:rsidRPr="00735128">
        <w:rPr>
          <w:rFonts w:eastAsiaTheme="majorEastAsia" w:cstheme="majorBidi"/>
          <w:color w:val="00B0F0"/>
          <w:szCs w:val="26"/>
        </w:rPr>
        <w:t>.</w:t>
      </w:r>
    </w:p>
    <w:p w:rsidR="00A96B33" w:rsidRDefault="00A96B33" w:rsidP="00284CB7">
      <w:pPr>
        <w:spacing w:after="0"/>
        <w:jc w:val="both"/>
        <w:rPr>
          <w:rFonts w:eastAsiaTheme="majorEastAsia" w:cstheme="majorBidi"/>
          <w:szCs w:val="26"/>
        </w:rPr>
      </w:pPr>
    </w:p>
    <w:p w:rsidR="00284CB7" w:rsidRDefault="00284CB7" w:rsidP="00284CB7">
      <w:pPr>
        <w:spacing w:after="0"/>
        <w:jc w:val="both"/>
        <w:rPr>
          <w:rFonts w:eastAsiaTheme="majorEastAsia" w:cstheme="majorBidi"/>
          <w:szCs w:val="26"/>
        </w:rPr>
      </w:pPr>
      <w:r w:rsidRPr="00735128">
        <w:rPr>
          <w:rFonts w:eastAsiaTheme="majorEastAsia" w:cstheme="majorBidi"/>
          <w:szCs w:val="26"/>
        </w:rPr>
        <w:t>V t</w:t>
      </w:r>
      <w:r>
        <w:rPr>
          <w:rFonts w:eastAsiaTheme="majorEastAsia" w:cstheme="majorBidi"/>
          <w:szCs w:val="26"/>
        </w:rPr>
        <w:t>retjem poglavju je predstavljen</w:t>
      </w:r>
      <w:r w:rsidRPr="00735128">
        <w:rPr>
          <w:rFonts w:eastAsiaTheme="majorEastAsia" w:cstheme="majorBidi"/>
          <w:szCs w:val="26"/>
        </w:rPr>
        <w:t xml:space="preserve"> </w:t>
      </w:r>
      <w:r w:rsidRPr="00A82666">
        <w:rPr>
          <w:rFonts w:eastAsiaTheme="majorEastAsia" w:cstheme="majorBidi"/>
          <w:i/>
          <w:color w:val="00B0F0"/>
          <w:szCs w:val="26"/>
        </w:rPr>
        <w:t xml:space="preserve">turizem kot gospodarska dejavnost v </w:t>
      </w:r>
      <w:r w:rsidRPr="00735128">
        <w:rPr>
          <w:rFonts w:eastAsiaTheme="majorEastAsia" w:cstheme="majorBidi"/>
          <w:i/>
          <w:color w:val="00B0F0"/>
          <w:szCs w:val="26"/>
        </w:rPr>
        <w:t>destinaciji Rogla-Pohorje</w:t>
      </w:r>
      <w:r w:rsidRPr="00735128">
        <w:rPr>
          <w:rFonts w:eastAsiaTheme="majorEastAsia" w:cstheme="majorBidi"/>
          <w:color w:val="00B0F0"/>
          <w:szCs w:val="26"/>
        </w:rPr>
        <w:t xml:space="preserve">, </w:t>
      </w:r>
      <w:r w:rsidRPr="00735128">
        <w:rPr>
          <w:rFonts w:eastAsiaTheme="majorEastAsia" w:cstheme="majorBidi"/>
          <w:szCs w:val="26"/>
        </w:rPr>
        <w:t xml:space="preserve">ki </w:t>
      </w:r>
      <w:r>
        <w:rPr>
          <w:rFonts w:eastAsiaTheme="majorEastAsia" w:cstheme="majorBidi"/>
          <w:szCs w:val="26"/>
        </w:rPr>
        <w:t>ga sestavljajo naslednja podpoglavja</w:t>
      </w:r>
      <w:r w:rsidRPr="00735128">
        <w:rPr>
          <w:rFonts w:eastAsiaTheme="majorEastAsia" w:cstheme="majorBidi"/>
          <w:szCs w:val="26"/>
        </w:rPr>
        <w:t xml:space="preserve">: </w:t>
      </w:r>
      <w:r>
        <w:rPr>
          <w:rFonts w:eastAsiaTheme="majorEastAsia" w:cstheme="majorBidi"/>
          <w:szCs w:val="26"/>
        </w:rPr>
        <w:t>r</w:t>
      </w:r>
      <w:r w:rsidRPr="00A82666">
        <w:rPr>
          <w:rFonts w:eastAsiaTheme="majorEastAsia" w:cstheme="majorBidi"/>
          <w:szCs w:val="26"/>
        </w:rPr>
        <w:t>azvoj turizma na južnem delu Pohorja in pod njim</w:t>
      </w:r>
      <w:r>
        <w:rPr>
          <w:rFonts w:eastAsiaTheme="majorEastAsia" w:cstheme="majorBidi"/>
          <w:szCs w:val="26"/>
        </w:rPr>
        <w:t>, t</w:t>
      </w:r>
      <w:r w:rsidRPr="00A82666">
        <w:rPr>
          <w:rFonts w:eastAsiaTheme="majorEastAsia" w:cstheme="majorBidi"/>
          <w:szCs w:val="26"/>
        </w:rPr>
        <w:t xml:space="preserve">uristična ponudba </w:t>
      </w:r>
      <w:r w:rsidR="00A96B33">
        <w:rPr>
          <w:rFonts w:eastAsiaTheme="majorEastAsia" w:cstheme="majorBidi"/>
          <w:szCs w:val="26"/>
        </w:rPr>
        <w:t>in turis</w:t>
      </w:r>
      <w:r>
        <w:rPr>
          <w:rFonts w:eastAsiaTheme="majorEastAsia" w:cstheme="majorBidi"/>
          <w:szCs w:val="26"/>
        </w:rPr>
        <w:t>t</w:t>
      </w:r>
      <w:r w:rsidR="00A96B33">
        <w:rPr>
          <w:rFonts w:eastAsiaTheme="majorEastAsia" w:cstheme="majorBidi"/>
          <w:szCs w:val="26"/>
        </w:rPr>
        <w:t>i</w:t>
      </w:r>
      <w:r>
        <w:rPr>
          <w:rFonts w:eastAsiaTheme="majorEastAsia" w:cstheme="majorBidi"/>
          <w:szCs w:val="26"/>
        </w:rPr>
        <w:t xml:space="preserve">čno povpraševanje </w:t>
      </w:r>
      <w:r w:rsidRPr="00A82666">
        <w:rPr>
          <w:rFonts w:eastAsiaTheme="majorEastAsia" w:cstheme="majorBidi"/>
          <w:szCs w:val="26"/>
        </w:rPr>
        <w:t>na območju DRP</w:t>
      </w:r>
      <w:r>
        <w:rPr>
          <w:rFonts w:eastAsiaTheme="majorEastAsia" w:cstheme="majorBidi"/>
          <w:szCs w:val="26"/>
        </w:rPr>
        <w:t>, m</w:t>
      </w:r>
      <w:r w:rsidRPr="00A82666">
        <w:rPr>
          <w:rFonts w:eastAsiaTheme="majorEastAsia" w:cstheme="majorBidi"/>
          <w:szCs w:val="26"/>
        </w:rPr>
        <w:t>arketinško komuniciranje turistične ponudbe v DRP</w:t>
      </w:r>
      <w:r>
        <w:rPr>
          <w:rFonts w:eastAsiaTheme="majorEastAsia" w:cstheme="majorBidi"/>
          <w:szCs w:val="26"/>
        </w:rPr>
        <w:t>, a</w:t>
      </w:r>
      <w:r w:rsidRPr="00A82666">
        <w:rPr>
          <w:rFonts w:eastAsiaTheme="majorEastAsia" w:cstheme="majorBidi"/>
          <w:szCs w:val="26"/>
        </w:rPr>
        <w:t>naliza PSPN na področju turizma v DRP</w:t>
      </w:r>
      <w:r>
        <w:rPr>
          <w:rFonts w:eastAsiaTheme="majorEastAsia" w:cstheme="majorBidi"/>
          <w:szCs w:val="26"/>
        </w:rPr>
        <w:t>, a</w:t>
      </w:r>
      <w:r w:rsidRPr="00A82666">
        <w:rPr>
          <w:rFonts w:eastAsiaTheme="majorEastAsia" w:cstheme="majorBidi"/>
          <w:szCs w:val="26"/>
        </w:rPr>
        <w:t>naliza stanja turistične destinacije Rogla-Pohorje po kazalcih trajnostnega razvoja</w:t>
      </w:r>
      <w:r>
        <w:rPr>
          <w:rFonts w:eastAsiaTheme="majorEastAsia" w:cstheme="majorBidi"/>
          <w:szCs w:val="26"/>
        </w:rPr>
        <w:t xml:space="preserve"> ter a</w:t>
      </w:r>
      <w:r w:rsidRPr="00A82666">
        <w:rPr>
          <w:rFonts w:eastAsiaTheme="majorEastAsia" w:cstheme="majorBidi"/>
          <w:szCs w:val="26"/>
        </w:rPr>
        <w:t>naliza aktivnosti deležnikov v DRP</w:t>
      </w:r>
    </w:p>
    <w:p w:rsidR="00C568D2" w:rsidRPr="00735128" w:rsidRDefault="00C568D2" w:rsidP="00C568D2">
      <w:pPr>
        <w:spacing w:after="0"/>
        <w:jc w:val="both"/>
        <w:rPr>
          <w:rFonts w:eastAsiaTheme="majorEastAsia" w:cstheme="majorBidi"/>
          <w:szCs w:val="26"/>
        </w:rPr>
      </w:pPr>
    </w:p>
    <w:p w:rsidR="00C568D2" w:rsidRPr="00735128" w:rsidRDefault="00C568D2" w:rsidP="00C568D2">
      <w:pPr>
        <w:spacing w:after="0"/>
        <w:jc w:val="both"/>
        <w:rPr>
          <w:rFonts w:eastAsiaTheme="majorEastAsia" w:cstheme="majorBidi"/>
          <w:szCs w:val="26"/>
        </w:rPr>
      </w:pPr>
      <w:r w:rsidRPr="00735128">
        <w:rPr>
          <w:rFonts w:eastAsiaTheme="majorEastAsia" w:cstheme="majorBidi"/>
          <w:szCs w:val="26"/>
        </w:rPr>
        <w:t>Četrto poglavje podrobno prikazuje želeno vizijo</w:t>
      </w:r>
      <w:r w:rsidRPr="00735128">
        <w:rPr>
          <w:rFonts w:eastAsiaTheme="majorEastAsia" w:cstheme="majorBidi"/>
          <w:color w:val="008000"/>
          <w:szCs w:val="26"/>
        </w:rPr>
        <w:t xml:space="preserve"> </w:t>
      </w:r>
      <w:r w:rsidRPr="00735128">
        <w:rPr>
          <w:rFonts w:eastAsiaTheme="majorEastAsia" w:cstheme="majorBidi"/>
          <w:i/>
          <w:color w:val="00B0F0"/>
          <w:szCs w:val="26"/>
        </w:rPr>
        <w:t xml:space="preserve">in strateške – razvojne ter trženjske kvalitativne in kvantitativne cilje </w:t>
      </w:r>
      <w:r w:rsidR="007C4B8C">
        <w:rPr>
          <w:rFonts w:eastAsiaTheme="majorEastAsia" w:cstheme="majorBidi"/>
          <w:i/>
          <w:color w:val="00B0F0"/>
          <w:szCs w:val="26"/>
        </w:rPr>
        <w:t>na področju tu</w:t>
      </w:r>
      <w:r w:rsidRPr="00735128">
        <w:rPr>
          <w:rFonts w:eastAsiaTheme="majorEastAsia" w:cstheme="majorBidi"/>
          <w:i/>
          <w:color w:val="00B0F0"/>
          <w:szCs w:val="26"/>
        </w:rPr>
        <w:t>rizma</w:t>
      </w:r>
      <w:r w:rsidRPr="00735128">
        <w:rPr>
          <w:rFonts w:eastAsiaTheme="majorEastAsia" w:cstheme="majorBidi"/>
          <w:color w:val="00B0F0"/>
          <w:szCs w:val="26"/>
        </w:rPr>
        <w:t xml:space="preserve"> </w:t>
      </w:r>
      <w:r w:rsidRPr="00735128">
        <w:rPr>
          <w:rFonts w:eastAsiaTheme="majorEastAsia" w:cstheme="majorBidi"/>
          <w:szCs w:val="26"/>
        </w:rPr>
        <w:t xml:space="preserve">v </w:t>
      </w:r>
      <w:r w:rsidR="00217AED" w:rsidRPr="00735128">
        <w:rPr>
          <w:rFonts w:eastAsiaTheme="majorEastAsia" w:cstheme="majorBidi"/>
          <w:szCs w:val="26"/>
        </w:rPr>
        <w:t>destinaciji Rogla-Pohorje</w:t>
      </w:r>
      <w:r w:rsidR="007C4B8C">
        <w:rPr>
          <w:rFonts w:eastAsiaTheme="majorEastAsia" w:cstheme="majorBidi"/>
          <w:szCs w:val="26"/>
        </w:rPr>
        <w:t xml:space="preserve"> za obdobje</w:t>
      </w:r>
      <w:r w:rsidRPr="00735128">
        <w:rPr>
          <w:rFonts w:eastAsiaTheme="majorEastAsia" w:cstheme="majorBidi"/>
          <w:szCs w:val="26"/>
        </w:rPr>
        <w:t xml:space="preserve"> 2017-2021.</w:t>
      </w:r>
    </w:p>
    <w:p w:rsidR="00C568D2" w:rsidRPr="00735128" w:rsidRDefault="00C568D2" w:rsidP="00C568D2">
      <w:pPr>
        <w:spacing w:after="0"/>
        <w:jc w:val="both"/>
        <w:rPr>
          <w:rFonts w:eastAsiaTheme="majorEastAsia" w:cstheme="majorBidi"/>
          <w:szCs w:val="26"/>
        </w:rPr>
      </w:pPr>
    </w:p>
    <w:p w:rsidR="00C568D2" w:rsidRPr="00735128" w:rsidRDefault="00C568D2" w:rsidP="00C568D2">
      <w:pPr>
        <w:spacing w:after="0"/>
        <w:jc w:val="both"/>
        <w:rPr>
          <w:rFonts w:eastAsiaTheme="majorEastAsia" w:cstheme="majorBidi"/>
          <w:color w:val="008000"/>
          <w:szCs w:val="26"/>
        </w:rPr>
      </w:pPr>
      <w:r w:rsidRPr="00735128">
        <w:rPr>
          <w:rFonts w:eastAsiaTheme="majorEastAsia" w:cstheme="majorBidi"/>
          <w:szCs w:val="26"/>
        </w:rPr>
        <w:t xml:space="preserve">V petem poglavju je predstavljen razvoj in trženje turizma v destinaciji Rogla-Pohorje skozi štiri prioritete, in sicer: </w:t>
      </w:r>
      <w:r w:rsidRPr="00735128">
        <w:rPr>
          <w:rFonts w:eastAsiaTheme="majorEastAsia" w:cstheme="majorBidi"/>
          <w:i/>
          <w:color w:val="00B0F0"/>
          <w:szCs w:val="26"/>
        </w:rPr>
        <w:t>P1 - Mreženje in so-organiziranost destinacije Rogla-Pohorje, P2 - Razvoj in trženje produktov v destinaciji Rogla-Pohorje, P3 - Promocija in prodaja z destinacijsko – R</w:t>
      </w:r>
      <w:r w:rsidR="002E598E">
        <w:rPr>
          <w:rFonts w:eastAsiaTheme="majorEastAsia" w:cstheme="majorBidi"/>
          <w:i/>
          <w:color w:val="00B0F0"/>
          <w:szCs w:val="26"/>
        </w:rPr>
        <w:t>ogla-Pohorje in blagovno</w:t>
      </w:r>
      <w:r w:rsidRPr="00735128">
        <w:rPr>
          <w:rFonts w:eastAsiaTheme="majorEastAsia" w:cstheme="majorBidi"/>
          <w:i/>
          <w:color w:val="00B0F0"/>
          <w:szCs w:val="26"/>
        </w:rPr>
        <w:t xml:space="preserve"> znamko – Okusi Rogle, ter P4 - Podporno okolje za kakovost in konkurenčnost v destinaciji Rogla-Pohorje.</w:t>
      </w:r>
      <w:r w:rsidRPr="00735128">
        <w:rPr>
          <w:rFonts w:eastAsiaTheme="majorEastAsia" w:cstheme="majorBidi"/>
          <w:color w:val="00B0F0"/>
          <w:szCs w:val="26"/>
        </w:rPr>
        <w:t xml:space="preserve"> </w:t>
      </w:r>
    </w:p>
    <w:p w:rsidR="00C568D2" w:rsidRPr="00735128" w:rsidRDefault="00C568D2" w:rsidP="00C568D2">
      <w:pPr>
        <w:spacing w:after="0"/>
        <w:jc w:val="both"/>
        <w:rPr>
          <w:rFonts w:eastAsiaTheme="majorEastAsia" w:cstheme="majorBidi"/>
          <w:szCs w:val="26"/>
        </w:rPr>
      </w:pPr>
      <w:r w:rsidRPr="00735128">
        <w:rPr>
          <w:rFonts w:eastAsiaTheme="majorEastAsia" w:cstheme="majorBidi"/>
          <w:szCs w:val="26"/>
        </w:rPr>
        <w:t xml:space="preserve">Model temelji na </w:t>
      </w:r>
      <w:r w:rsidRPr="00735128">
        <w:rPr>
          <w:rFonts w:eastAsiaTheme="majorEastAsia" w:cstheme="majorBidi"/>
          <w:i/>
          <w:color w:val="00B0F0"/>
          <w:szCs w:val="26"/>
        </w:rPr>
        <w:t>partnerstvu z namenom in so-organiziranosti, so-vodenju in so-</w:t>
      </w:r>
      <w:proofErr w:type="spellStart"/>
      <w:r w:rsidRPr="00735128">
        <w:rPr>
          <w:rFonts w:eastAsiaTheme="majorEastAsia" w:cstheme="majorBidi"/>
          <w:i/>
          <w:color w:val="00B0F0"/>
          <w:szCs w:val="26"/>
        </w:rPr>
        <w:t>evalviranju</w:t>
      </w:r>
      <w:proofErr w:type="spellEnd"/>
      <w:r w:rsidRPr="00735128">
        <w:rPr>
          <w:rFonts w:eastAsiaTheme="majorEastAsia" w:cstheme="majorBidi"/>
          <w:i/>
          <w:color w:val="00B0F0"/>
          <w:szCs w:val="26"/>
        </w:rPr>
        <w:t xml:space="preserve"> aktivnosti skozi štiri centre</w:t>
      </w:r>
      <w:r w:rsidRPr="00735128">
        <w:rPr>
          <w:rFonts w:eastAsiaTheme="majorEastAsia" w:cstheme="majorBidi"/>
          <w:szCs w:val="26"/>
        </w:rPr>
        <w:t xml:space="preserve">, ki jih vodijo skrbniki in usmerjajo aktivnosti delovnih skupin za posamezna področja razvoja in trženja ponudbe </w:t>
      </w:r>
      <w:r w:rsidR="00217AED" w:rsidRPr="00735128">
        <w:rPr>
          <w:rFonts w:eastAsiaTheme="majorEastAsia" w:cstheme="majorBidi"/>
          <w:szCs w:val="26"/>
        </w:rPr>
        <w:t>v destinaciji</w:t>
      </w:r>
      <w:r w:rsidRPr="00735128">
        <w:rPr>
          <w:rFonts w:eastAsiaTheme="majorEastAsia" w:cstheme="majorBidi"/>
          <w:szCs w:val="26"/>
        </w:rPr>
        <w:t xml:space="preserve"> Rogla-Pohorje. </w:t>
      </w:r>
    </w:p>
    <w:p w:rsidR="00C568D2" w:rsidRPr="00735128" w:rsidRDefault="00C568D2" w:rsidP="00C568D2">
      <w:pPr>
        <w:spacing w:after="0"/>
        <w:jc w:val="both"/>
        <w:rPr>
          <w:rFonts w:eastAsiaTheme="majorEastAsia" w:cstheme="majorBidi"/>
          <w:szCs w:val="26"/>
        </w:rPr>
      </w:pPr>
    </w:p>
    <w:p w:rsidR="00C568D2" w:rsidRPr="00735128" w:rsidRDefault="00C568D2" w:rsidP="00C568D2">
      <w:pPr>
        <w:spacing w:after="0"/>
        <w:jc w:val="both"/>
        <w:rPr>
          <w:rFonts w:eastAsiaTheme="majorEastAsia" w:cstheme="majorBidi"/>
          <w:szCs w:val="26"/>
        </w:rPr>
      </w:pPr>
      <w:r w:rsidRPr="00735128">
        <w:rPr>
          <w:rFonts w:eastAsiaTheme="majorEastAsia" w:cstheme="majorBidi"/>
          <w:szCs w:val="26"/>
        </w:rPr>
        <w:t xml:space="preserve">Šesto poglavje predstavlja </w:t>
      </w:r>
      <w:r w:rsidRPr="00735128">
        <w:rPr>
          <w:rFonts w:eastAsiaTheme="majorEastAsia" w:cstheme="majorBidi"/>
          <w:i/>
          <w:color w:val="00B0F0"/>
          <w:szCs w:val="26"/>
        </w:rPr>
        <w:t xml:space="preserve">ukrepe - projektne predloge za udejanjanje vizije in ciljev razvoja in trženja turizma v </w:t>
      </w:r>
      <w:r w:rsidR="00217AED" w:rsidRPr="00735128">
        <w:rPr>
          <w:rFonts w:eastAsiaTheme="majorEastAsia" w:cstheme="majorBidi"/>
          <w:i/>
          <w:color w:val="00B0F0"/>
          <w:szCs w:val="26"/>
        </w:rPr>
        <w:t>destinaciji Rogla-Pohorje v obd</w:t>
      </w:r>
      <w:r w:rsidRPr="00735128">
        <w:rPr>
          <w:rFonts w:eastAsiaTheme="majorEastAsia" w:cstheme="majorBidi"/>
          <w:i/>
          <w:color w:val="00B0F0"/>
          <w:szCs w:val="26"/>
        </w:rPr>
        <w:t>obju 2017-2021</w:t>
      </w:r>
      <w:r w:rsidRPr="00735128">
        <w:rPr>
          <w:rFonts w:eastAsiaTheme="majorEastAsia" w:cstheme="majorBidi"/>
          <w:szCs w:val="26"/>
        </w:rPr>
        <w:t xml:space="preserve">. Ukrepi so razdeljeni v dve strokovni področji. </w:t>
      </w:r>
    </w:p>
    <w:p w:rsidR="00C568D2" w:rsidRPr="00735128" w:rsidRDefault="00C568D2" w:rsidP="00C568D2">
      <w:pPr>
        <w:spacing w:after="0"/>
        <w:jc w:val="both"/>
        <w:rPr>
          <w:rFonts w:eastAsiaTheme="majorEastAsia" w:cstheme="majorBidi"/>
          <w:color w:val="00B0F0"/>
          <w:szCs w:val="26"/>
        </w:rPr>
      </w:pPr>
      <w:r w:rsidRPr="00735128">
        <w:rPr>
          <w:rFonts w:eastAsiaTheme="majorEastAsia" w:cstheme="majorBidi"/>
          <w:szCs w:val="26"/>
        </w:rPr>
        <w:t xml:space="preserve">Na področju </w:t>
      </w:r>
      <w:r w:rsidRPr="00735128">
        <w:rPr>
          <w:rFonts w:eastAsiaTheme="majorEastAsia" w:cstheme="majorBidi"/>
          <w:i/>
          <w:color w:val="00B0F0"/>
          <w:szCs w:val="26"/>
        </w:rPr>
        <w:t>Razvoj turizma kot gospodarske dejavnosti je predstavljenih 7 ukrepov</w:t>
      </w:r>
      <w:r w:rsidRPr="00735128">
        <w:rPr>
          <w:rFonts w:eastAsiaTheme="majorEastAsia" w:cstheme="majorBidi"/>
          <w:color w:val="00B0F0"/>
          <w:szCs w:val="26"/>
        </w:rPr>
        <w:t xml:space="preserve"> </w:t>
      </w:r>
      <w:r w:rsidRPr="00735128">
        <w:rPr>
          <w:rFonts w:eastAsiaTheme="majorEastAsia" w:cstheme="majorBidi"/>
          <w:szCs w:val="26"/>
        </w:rPr>
        <w:t xml:space="preserve">z aktivnostmi. Prav tako sedem ukrepov je </w:t>
      </w:r>
      <w:r w:rsidRPr="00735128">
        <w:rPr>
          <w:rFonts w:eastAsiaTheme="majorEastAsia" w:cstheme="majorBidi"/>
          <w:i/>
          <w:color w:val="00B0F0"/>
          <w:szCs w:val="26"/>
        </w:rPr>
        <w:t>predstavljenih n</w:t>
      </w:r>
      <w:r w:rsidR="00217AED" w:rsidRPr="00735128">
        <w:rPr>
          <w:rFonts w:eastAsiaTheme="majorEastAsia" w:cstheme="majorBidi"/>
          <w:i/>
          <w:color w:val="00B0F0"/>
          <w:szCs w:val="26"/>
        </w:rPr>
        <w:t xml:space="preserve">a področju Trženje in kakovost </w:t>
      </w:r>
      <w:r w:rsidRPr="00735128">
        <w:rPr>
          <w:rFonts w:eastAsiaTheme="majorEastAsia" w:cstheme="majorBidi"/>
          <w:i/>
          <w:color w:val="00B0F0"/>
          <w:szCs w:val="26"/>
        </w:rPr>
        <w:t xml:space="preserve">življenja v </w:t>
      </w:r>
      <w:r w:rsidR="00217AED" w:rsidRPr="00735128">
        <w:rPr>
          <w:rFonts w:eastAsiaTheme="majorEastAsia" w:cstheme="majorBidi"/>
          <w:i/>
          <w:color w:val="00B0F0"/>
          <w:szCs w:val="26"/>
        </w:rPr>
        <w:t>destinaciji Rogla-Pohorje</w:t>
      </w:r>
      <w:r w:rsidRPr="00735128">
        <w:rPr>
          <w:rFonts w:eastAsiaTheme="majorEastAsia" w:cstheme="majorBidi"/>
          <w:i/>
          <w:color w:val="00B0F0"/>
          <w:szCs w:val="26"/>
        </w:rPr>
        <w:t>.</w:t>
      </w:r>
    </w:p>
    <w:p w:rsidR="00C568D2" w:rsidRDefault="00C568D2" w:rsidP="00C568D2">
      <w:pPr>
        <w:spacing w:after="0"/>
        <w:jc w:val="both"/>
        <w:rPr>
          <w:rFonts w:eastAsiaTheme="majorEastAsia" w:cstheme="majorBidi"/>
          <w:szCs w:val="26"/>
        </w:rPr>
      </w:pPr>
    </w:p>
    <w:p w:rsidR="007C4B8C" w:rsidRDefault="007C4B8C" w:rsidP="00C568D2">
      <w:pPr>
        <w:spacing w:after="0"/>
        <w:jc w:val="both"/>
        <w:rPr>
          <w:rFonts w:eastAsiaTheme="majorEastAsia" w:cstheme="majorBidi"/>
          <w:szCs w:val="26"/>
        </w:rPr>
      </w:pPr>
      <w:r>
        <w:rPr>
          <w:rFonts w:eastAsiaTheme="majorEastAsia" w:cstheme="majorBidi"/>
          <w:szCs w:val="26"/>
        </w:rPr>
        <w:t>V sedmem poglavju je predstavljen</w:t>
      </w:r>
      <w:r w:rsidRPr="007C4B8C">
        <w:t xml:space="preserve"> </w:t>
      </w:r>
      <w:r w:rsidRPr="007C4B8C">
        <w:rPr>
          <w:rFonts w:eastAsiaTheme="majorEastAsia" w:cstheme="majorBidi"/>
          <w:i/>
          <w:color w:val="00B0F0"/>
          <w:szCs w:val="26"/>
        </w:rPr>
        <w:t>predlog trajnostnega razvojnega koncepta DMO Rogla-Pohorje 2018-2021</w:t>
      </w:r>
      <w:r>
        <w:rPr>
          <w:rFonts w:eastAsiaTheme="majorEastAsia" w:cstheme="majorBidi"/>
          <w:szCs w:val="26"/>
        </w:rPr>
        <w:t>.</w:t>
      </w:r>
      <w:r w:rsidRPr="007C4B8C">
        <w:rPr>
          <w:rFonts w:eastAsiaTheme="majorEastAsia" w:cstheme="majorBidi"/>
          <w:szCs w:val="26"/>
        </w:rPr>
        <w:t xml:space="preserve"> </w:t>
      </w:r>
    </w:p>
    <w:p w:rsidR="007C4B8C" w:rsidRDefault="007C4B8C" w:rsidP="00C568D2">
      <w:pPr>
        <w:spacing w:after="0"/>
        <w:jc w:val="both"/>
        <w:rPr>
          <w:rFonts w:eastAsiaTheme="majorEastAsia" w:cstheme="majorBidi"/>
          <w:szCs w:val="26"/>
        </w:rPr>
      </w:pPr>
    </w:p>
    <w:p w:rsidR="00A82666" w:rsidRDefault="00284CB7" w:rsidP="00C568D2">
      <w:pPr>
        <w:spacing w:after="0"/>
        <w:jc w:val="both"/>
        <w:rPr>
          <w:rFonts w:eastAsiaTheme="majorEastAsia" w:cstheme="majorBidi"/>
          <w:szCs w:val="26"/>
        </w:rPr>
      </w:pPr>
      <w:r w:rsidRPr="00735128">
        <w:rPr>
          <w:rFonts w:eastAsiaTheme="majorEastAsia" w:cstheme="majorBidi"/>
          <w:szCs w:val="26"/>
        </w:rPr>
        <w:t xml:space="preserve">Zaključna misel v </w:t>
      </w:r>
      <w:r>
        <w:rPr>
          <w:rFonts w:eastAsiaTheme="majorEastAsia" w:cstheme="majorBidi"/>
          <w:szCs w:val="26"/>
        </w:rPr>
        <w:t xml:space="preserve">osmem </w:t>
      </w:r>
      <w:r w:rsidRPr="00735128">
        <w:rPr>
          <w:rFonts w:eastAsiaTheme="majorEastAsia" w:cstheme="majorBidi"/>
          <w:szCs w:val="26"/>
        </w:rPr>
        <w:t xml:space="preserve">poglavju </w:t>
      </w:r>
      <w:r w:rsidRPr="00735128">
        <w:rPr>
          <w:rFonts w:eastAsiaTheme="majorEastAsia" w:cstheme="majorBidi"/>
          <w:i/>
          <w:color w:val="00B0F0"/>
          <w:szCs w:val="26"/>
        </w:rPr>
        <w:t>sistemsko zaokroži dokument</w:t>
      </w:r>
      <w:r w:rsidRPr="00735128">
        <w:rPr>
          <w:rFonts w:eastAsiaTheme="majorEastAsia" w:cstheme="majorBidi"/>
          <w:color w:val="00B0F0"/>
          <w:szCs w:val="26"/>
        </w:rPr>
        <w:t xml:space="preserve"> </w:t>
      </w:r>
      <w:r w:rsidRPr="00735128">
        <w:rPr>
          <w:rFonts w:eastAsiaTheme="majorEastAsia" w:cstheme="majorBidi"/>
          <w:szCs w:val="26"/>
        </w:rPr>
        <w:t xml:space="preserve">Načrt razvoja in trženja turizma v destinaciji Rogla-Pohorje 2017-2021 in predstavi njegov </w:t>
      </w:r>
      <w:r>
        <w:rPr>
          <w:rFonts w:eastAsiaTheme="majorEastAsia" w:cstheme="majorBidi"/>
          <w:i/>
          <w:color w:val="00B0F0"/>
          <w:szCs w:val="26"/>
        </w:rPr>
        <w:t xml:space="preserve">povzetek - </w:t>
      </w:r>
      <w:r w:rsidRPr="00284CB7">
        <w:rPr>
          <w:rFonts w:eastAsiaTheme="majorEastAsia" w:cstheme="majorBidi"/>
          <w:szCs w:val="26"/>
        </w:rPr>
        <w:t>c</w:t>
      </w:r>
      <w:r w:rsidR="007C4B8C" w:rsidRPr="00284CB7">
        <w:rPr>
          <w:rFonts w:eastAsiaTheme="majorEastAsia" w:cstheme="majorBidi"/>
          <w:szCs w:val="26"/>
        </w:rPr>
        <w:t xml:space="preserve">elovit pogled na doseženo delo projektnih, delovnih in specializiranih skupin ter </w:t>
      </w:r>
      <w:r w:rsidR="007C4B8C">
        <w:rPr>
          <w:rFonts w:eastAsiaTheme="majorEastAsia" w:cstheme="majorBidi"/>
          <w:szCs w:val="26"/>
        </w:rPr>
        <w:t>smernice za naprej</w:t>
      </w:r>
      <w:r>
        <w:rPr>
          <w:rFonts w:eastAsiaTheme="majorEastAsia" w:cstheme="majorBidi"/>
          <w:szCs w:val="26"/>
        </w:rPr>
        <w:t>, za</w:t>
      </w:r>
      <w:r w:rsidR="007C4B8C">
        <w:rPr>
          <w:rFonts w:eastAsiaTheme="majorEastAsia" w:cstheme="majorBidi"/>
          <w:szCs w:val="26"/>
        </w:rPr>
        <w:t xml:space="preserve"> </w:t>
      </w:r>
      <w:proofErr w:type="spellStart"/>
      <w:r w:rsidR="007C4B8C">
        <w:rPr>
          <w:rFonts w:eastAsiaTheme="majorEastAsia" w:cstheme="majorBidi"/>
          <w:szCs w:val="26"/>
        </w:rPr>
        <w:t>udejanje</w:t>
      </w:r>
      <w:proofErr w:type="spellEnd"/>
      <w:r w:rsidR="007C4B8C">
        <w:rPr>
          <w:rFonts w:eastAsiaTheme="majorEastAsia" w:cstheme="majorBidi"/>
          <w:szCs w:val="26"/>
        </w:rPr>
        <w:t xml:space="preserve"> vizije in strateških ciljev skozi nastavljene ukrepe</w:t>
      </w:r>
      <w:r>
        <w:rPr>
          <w:rFonts w:eastAsiaTheme="majorEastAsia" w:cstheme="majorBidi"/>
          <w:szCs w:val="26"/>
        </w:rPr>
        <w:t xml:space="preserve">, </w:t>
      </w:r>
      <w:r w:rsidR="007C4B8C">
        <w:rPr>
          <w:rFonts w:eastAsiaTheme="majorEastAsia" w:cstheme="majorBidi"/>
          <w:szCs w:val="26"/>
        </w:rPr>
        <w:t xml:space="preserve">da bi do leta 2021 skozi usklajen proces razvoja in trženja turizma </w:t>
      </w:r>
      <w:proofErr w:type="spellStart"/>
      <w:r w:rsidR="007C4B8C">
        <w:rPr>
          <w:rFonts w:eastAsiaTheme="majorEastAsia" w:cstheme="majorBidi"/>
          <w:szCs w:val="26"/>
        </w:rPr>
        <w:t>udejanili</w:t>
      </w:r>
      <w:proofErr w:type="spellEnd"/>
      <w:r w:rsidR="007C4B8C">
        <w:rPr>
          <w:rFonts w:eastAsiaTheme="majorEastAsia" w:cstheme="majorBidi"/>
          <w:szCs w:val="26"/>
        </w:rPr>
        <w:t xml:space="preserve"> podobo DRP, ki smo jo zastavili v besedilu in ciljih vizije DRP.</w:t>
      </w:r>
      <w:r w:rsidR="007C4B8C" w:rsidRPr="007C4B8C">
        <w:rPr>
          <w:rFonts w:eastAsiaTheme="majorEastAsia" w:cstheme="majorBidi"/>
          <w:szCs w:val="26"/>
        </w:rPr>
        <w:t xml:space="preserve">  </w:t>
      </w:r>
    </w:p>
    <w:p w:rsidR="00284CB7" w:rsidRDefault="00284CB7" w:rsidP="00C568D2">
      <w:pPr>
        <w:spacing w:after="0"/>
        <w:jc w:val="both"/>
        <w:rPr>
          <w:rFonts w:eastAsiaTheme="majorEastAsia" w:cstheme="majorBidi"/>
          <w:szCs w:val="26"/>
        </w:rPr>
      </w:pPr>
    </w:p>
    <w:p w:rsidR="00284CB7" w:rsidRPr="00284CB7" w:rsidRDefault="00284CB7" w:rsidP="00C568D2">
      <w:pPr>
        <w:spacing w:after="0"/>
        <w:jc w:val="both"/>
        <w:rPr>
          <w:rFonts w:eastAsiaTheme="majorEastAsia" w:cstheme="majorBidi"/>
          <w:i/>
          <w:color w:val="00B0F0"/>
          <w:szCs w:val="26"/>
        </w:rPr>
      </w:pPr>
      <w:r>
        <w:rPr>
          <w:rFonts w:eastAsiaTheme="majorEastAsia" w:cstheme="majorBidi"/>
          <w:szCs w:val="26"/>
        </w:rPr>
        <w:t xml:space="preserve">Dodana sta še </w:t>
      </w:r>
      <w:r w:rsidRPr="00284CB7">
        <w:rPr>
          <w:rFonts w:eastAsiaTheme="majorEastAsia" w:cstheme="majorBidi"/>
          <w:i/>
          <w:color w:val="00B0F0"/>
          <w:szCs w:val="26"/>
        </w:rPr>
        <w:t xml:space="preserve">seznam literature in virov ter priloge. </w:t>
      </w:r>
    </w:p>
    <w:p w:rsidR="00A82666" w:rsidRPr="00284CB7" w:rsidRDefault="00A82666" w:rsidP="00C568D2">
      <w:pPr>
        <w:spacing w:after="0"/>
        <w:jc w:val="both"/>
        <w:rPr>
          <w:rFonts w:eastAsiaTheme="majorEastAsia" w:cstheme="majorBidi"/>
          <w:i/>
          <w:color w:val="00B0F0"/>
          <w:szCs w:val="26"/>
        </w:rPr>
      </w:pPr>
    </w:p>
    <w:p w:rsidR="00FB416F" w:rsidRPr="00735128" w:rsidRDefault="00583C0E" w:rsidP="000A5A5A">
      <w:pPr>
        <w:pStyle w:val="Naslov1"/>
        <w:spacing w:before="0"/>
        <w:jc w:val="both"/>
      </w:pPr>
      <w:bookmarkStart w:id="14" w:name="_Toc464976454"/>
      <w:r w:rsidRPr="00735128">
        <w:t xml:space="preserve">2 </w:t>
      </w:r>
      <w:r w:rsidR="006864D2" w:rsidRPr="00735128">
        <w:t>Opredelitev destinacije</w:t>
      </w:r>
      <w:r w:rsidR="000A5A5A" w:rsidRPr="00735128">
        <w:t xml:space="preserve"> Rogla-Pohorje</w:t>
      </w:r>
      <w:bookmarkEnd w:id="14"/>
    </w:p>
    <w:p w:rsidR="00A21F79" w:rsidRPr="00D523C9" w:rsidRDefault="00A21F79" w:rsidP="00EC34B9">
      <w:pPr>
        <w:spacing w:after="0"/>
        <w:jc w:val="both"/>
        <w:rPr>
          <w:rFonts w:cs="Arial"/>
        </w:rPr>
      </w:pPr>
    </w:p>
    <w:p w:rsidR="00EC6BBC" w:rsidRPr="00735128" w:rsidRDefault="00191909" w:rsidP="00EC34B9">
      <w:pPr>
        <w:spacing w:after="0"/>
        <w:jc w:val="both"/>
        <w:rPr>
          <w:rFonts w:cs="Arial"/>
          <w:i/>
          <w:color w:val="00B0F0"/>
        </w:rPr>
      </w:pPr>
      <w:r w:rsidRPr="00735128">
        <w:rPr>
          <w:rFonts w:cs="Arial"/>
        </w:rPr>
        <w:t>Drugo poglavje</w:t>
      </w:r>
      <w:r w:rsidR="00A21F79" w:rsidRPr="00735128">
        <w:rPr>
          <w:rFonts w:cs="Arial"/>
        </w:rPr>
        <w:t xml:space="preserve"> predstavlja </w:t>
      </w:r>
      <w:r w:rsidR="006864D2" w:rsidRPr="00735128">
        <w:rPr>
          <w:rFonts w:cs="Arial"/>
          <w:i/>
          <w:color w:val="00B0F0"/>
        </w:rPr>
        <w:t>destinacijo</w:t>
      </w:r>
      <w:r w:rsidR="009776FD" w:rsidRPr="00735128">
        <w:rPr>
          <w:rFonts w:cs="Arial"/>
          <w:i/>
          <w:color w:val="00B0F0"/>
        </w:rPr>
        <w:t xml:space="preserve"> </w:t>
      </w:r>
      <w:r w:rsidR="000A5A5A" w:rsidRPr="00735128">
        <w:rPr>
          <w:rFonts w:cs="Arial"/>
          <w:i/>
          <w:color w:val="00B0F0"/>
        </w:rPr>
        <w:t>R</w:t>
      </w:r>
      <w:r w:rsidR="009776FD" w:rsidRPr="00735128">
        <w:rPr>
          <w:rFonts w:cs="Arial"/>
          <w:i/>
          <w:color w:val="00B0F0"/>
        </w:rPr>
        <w:t>ogla-</w:t>
      </w:r>
      <w:r w:rsidR="000A5A5A" w:rsidRPr="00735128">
        <w:rPr>
          <w:rFonts w:cs="Arial"/>
          <w:i/>
          <w:color w:val="00B0F0"/>
        </w:rPr>
        <w:t>P</w:t>
      </w:r>
      <w:r w:rsidR="009776FD" w:rsidRPr="00735128">
        <w:rPr>
          <w:rFonts w:cs="Arial"/>
          <w:i/>
          <w:color w:val="00B0F0"/>
        </w:rPr>
        <w:t>ohorje</w:t>
      </w:r>
      <w:r w:rsidR="000B2B69" w:rsidRPr="00735128">
        <w:rPr>
          <w:rFonts w:cs="Arial"/>
          <w:i/>
          <w:color w:val="00B0F0"/>
        </w:rPr>
        <w:t xml:space="preserve">. </w:t>
      </w:r>
    </w:p>
    <w:p w:rsidR="0000386F" w:rsidRDefault="000B2B69" w:rsidP="00EC34B9">
      <w:pPr>
        <w:spacing w:after="0"/>
        <w:jc w:val="both"/>
        <w:rPr>
          <w:rFonts w:cs="Arial"/>
        </w:rPr>
      </w:pPr>
      <w:proofErr w:type="spellStart"/>
      <w:r w:rsidRPr="00735128">
        <w:rPr>
          <w:rFonts w:cs="Arial"/>
        </w:rPr>
        <w:t>Destinacija</w:t>
      </w:r>
      <w:proofErr w:type="spellEnd"/>
      <w:r w:rsidRPr="00735128">
        <w:rPr>
          <w:rFonts w:cs="Arial"/>
        </w:rPr>
        <w:t xml:space="preserve"> leži v severovzhodni Sloveniji, </w:t>
      </w:r>
      <w:r w:rsidR="009776FD" w:rsidRPr="00735128">
        <w:rPr>
          <w:rFonts w:cs="Arial"/>
        </w:rPr>
        <w:t>na južnem delu Pohorja in pod njim</w:t>
      </w:r>
      <w:r w:rsidR="005B01F6">
        <w:rPr>
          <w:rFonts w:cs="Arial"/>
        </w:rPr>
        <w:t xml:space="preserve"> (Slika 8</w:t>
      </w:r>
      <w:r w:rsidR="00D44D3A">
        <w:rPr>
          <w:rFonts w:cs="Arial"/>
        </w:rPr>
        <w:t>)</w:t>
      </w:r>
      <w:r w:rsidRPr="00735128">
        <w:rPr>
          <w:rFonts w:cs="Arial"/>
        </w:rPr>
        <w:t xml:space="preserve">. Na turističnem trgu se predstavlja kot </w:t>
      </w:r>
      <w:proofErr w:type="spellStart"/>
      <w:r w:rsidRPr="00735128">
        <w:rPr>
          <w:rFonts w:cs="Arial"/>
        </w:rPr>
        <w:t>destinacija</w:t>
      </w:r>
      <w:proofErr w:type="spellEnd"/>
      <w:r w:rsidRPr="00735128">
        <w:rPr>
          <w:rFonts w:cs="Arial"/>
        </w:rPr>
        <w:t xml:space="preserve"> za šport in rekreacijo ter doživetja narave v Turističnem centru Rogla</w:t>
      </w:r>
      <w:r w:rsidR="00EC6BBC" w:rsidRPr="00735128">
        <w:rPr>
          <w:rFonts w:cs="Arial"/>
        </w:rPr>
        <w:t>;</w:t>
      </w:r>
      <w:r w:rsidRPr="00735128">
        <w:rPr>
          <w:rFonts w:cs="Arial"/>
        </w:rPr>
        <w:t xml:space="preserve"> rehabilitacijo, zdravljenje in aktivnosti za dobro počutje v Termah Zreče</w:t>
      </w:r>
      <w:r w:rsidR="00EC6BBC" w:rsidRPr="00735128">
        <w:rPr>
          <w:rFonts w:cs="Arial"/>
        </w:rPr>
        <w:t>;</w:t>
      </w:r>
      <w:r w:rsidR="00DE3186" w:rsidRPr="00735128">
        <w:rPr>
          <w:rFonts w:cs="Arial"/>
        </w:rPr>
        <w:t xml:space="preserve"> </w:t>
      </w:r>
      <w:r w:rsidRPr="00735128">
        <w:rPr>
          <w:rFonts w:cs="Arial"/>
        </w:rPr>
        <w:t xml:space="preserve">odkrivanje zapuščine kartuzijanov </w:t>
      </w:r>
      <w:r w:rsidR="00002000" w:rsidRPr="00735128">
        <w:rPr>
          <w:rFonts w:cs="Arial"/>
        </w:rPr>
        <w:t xml:space="preserve">v Žički kartuziji in v širšem območju ter </w:t>
      </w:r>
      <w:r w:rsidR="00DE3186" w:rsidRPr="00735128">
        <w:rPr>
          <w:rFonts w:cs="Arial"/>
        </w:rPr>
        <w:t xml:space="preserve">z </w:t>
      </w:r>
      <w:r w:rsidRPr="00735128">
        <w:rPr>
          <w:rFonts w:cs="Arial"/>
        </w:rPr>
        <w:t>drugi</w:t>
      </w:r>
      <w:r w:rsidR="00DE3186" w:rsidRPr="00735128">
        <w:rPr>
          <w:rFonts w:cs="Arial"/>
        </w:rPr>
        <w:t>mi</w:t>
      </w:r>
      <w:r w:rsidRPr="00735128">
        <w:rPr>
          <w:rFonts w:cs="Arial"/>
        </w:rPr>
        <w:t xml:space="preserve"> atrakcij</w:t>
      </w:r>
      <w:r w:rsidR="00DE3186" w:rsidRPr="00735128">
        <w:rPr>
          <w:rFonts w:cs="Arial"/>
        </w:rPr>
        <w:t>ami</w:t>
      </w:r>
      <w:r w:rsidRPr="00735128">
        <w:rPr>
          <w:rFonts w:cs="Arial"/>
        </w:rPr>
        <w:t xml:space="preserve"> narave in kulturne dediščine območja</w:t>
      </w:r>
      <w:r w:rsidR="00002000" w:rsidRPr="00735128">
        <w:rPr>
          <w:rFonts w:cs="Arial"/>
        </w:rPr>
        <w:t>, kjer ima posebno mesto Kulturno središče evropskih vesoljskih tehnologij</w:t>
      </w:r>
      <w:r w:rsidRPr="00735128">
        <w:rPr>
          <w:rFonts w:cs="Arial"/>
        </w:rPr>
        <w:t xml:space="preserve">. </w:t>
      </w:r>
      <w:r w:rsidR="00EC6BBC" w:rsidRPr="00735128">
        <w:rPr>
          <w:rFonts w:cs="Arial"/>
        </w:rPr>
        <w:t xml:space="preserve">Prepoznana je tudi po odličnih vinih </w:t>
      </w:r>
      <w:proofErr w:type="spellStart"/>
      <w:r w:rsidR="00EC6BBC" w:rsidRPr="00735128">
        <w:rPr>
          <w:rFonts w:cs="Arial"/>
        </w:rPr>
        <w:t>podpohorske</w:t>
      </w:r>
      <w:proofErr w:type="spellEnd"/>
      <w:r w:rsidR="00EC6BBC" w:rsidRPr="00735128">
        <w:rPr>
          <w:rFonts w:cs="Arial"/>
        </w:rPr>
        <w:t xml:space="preserve"> vinske turistične ceste z največjo kletjo Zlati Grič ter </w:t>
      </w:r>
      <w:r w:rsidR="00002000" w:rsidRPr="00735128">
        <w:rPr>
          <w:rFonts w:cs="Arial"/>
        </w:rPr>
        <w:t xml:space="preserve">po odmevnih </w:t>
      </w:r>
      <w:r w:rsidR="00EC6BBC" w:rsidRPr="00735128">
        <w:rPr>
          <w:rFonts w:cs="Arial"/>
        </w:rPr>
        <w:t>prireditva</w:t>
      </w:r>
      <w:r w:rsidR="00002000" w:rsidRPr="00735128">
        <w:rPr>
          <w:rFonts w:cs="Arial"/>
        </w:rPr>
        <w:t>h</w:t>
      </w:r>
      <w:r w:rsidR="00EC6BBC" w:rsidRPr="00735128">
        <w:rPr>
          <w:rFonts w:cs="Arial"/>
        </w:rPr>
        <w:t xml:space="preserve"> skozi vse leto.</w:t>
      </w:r>
    </w:p>
    <w:p w:rsidR="000B2B69" w:rsidRPr="00D523C9" w:rsidRDefault="000B2B69" w:rsidP="000B2B69">
      <w:pPr>
        <w:pStyle w:val="Napis"/>
        <w:spacing w:after="0" w:line="276" w:lineRule="auto"/>
        <w:jc w:val="center"/>
        <w:rPr>
          <w:rFonts w:cs="Arial"/>
          <w:b w:val="0"/>
          <w:color w:val="auto"/>
          <w:sz w:val="22"/>
        </w:rPr>
      </w:pPr>
    </w:p>
    <w:p w:rsidR="000B2B69" w:rsidRPr="00735128" w:rsidRDefault="005B01F6" w:rsidP="005B01F6">
      <w:pPr>
        <w:pStyle w:val="Napis"/>
        <w:spacing w:after="0" w:line="276" w:lineRule="auto"/>
        <w:jc w:val="center"/>
        <w:rPr>
          <w:rFonts w:cs="Arial"/>
          <w:color w:val="00B0F0"/>
          <w:sz w:val="22"/>
        </w:rPr>
      </w:pPr>
      <w:bookmarkStart w:id="15" w:name="_Toc466149388"/>
      <w:r w:rsidRPr="005B01F6">
        <w:rPr>
          <w:color w:val="00B0F0"/>
          <w:sz w:val="22"/>
        </w:rPr>
        <w:t xml:space="preserve">Slika </w:t>
      </w:r>
      <w:r w:rsidRPr="005B01F6">
        <w:rPr>
          <w:color w:val="00B0F0"/>
          <w:sz w:val="22"/>
        </w:rPr>
        <w:fldChar w:fldCharType="begin"/>
      </w:r>
      <w:r w:rsidRPr="005B01F6">
        <w:rPr>
          <w:color w:val="00B0F0"/>
          <w:sz w:val="22"/>
        </w:rPr>
        <w:instrText xml:space="preserve"> SEQ Slika \* ARABIC </w:instrText>
      </w:r>
      <w:r w:rsidRPr="005B01F6">
        <w:rPr>
          <w:color w:val="00B0F0"/>
          <w:sz w:val="22"/>
        </w:rPr>
        <w:fldChar w:fldCharType="separate"/>
      </w:r>
      <w:r w:rsidR="005D4239">
        <w:rPr>
          <w:noProof/>
          <w:color w:val="00B0F0"/>
          <w:sz w:val="22"/>
        </w:rPr>
        <w:t>8</w:t>
      </w:r>
      <w:r w:rsidRPr="005B01F6">
        <w:rPr>
          <w:color w:val="00B0F0"/>
          <w:sz w:val="22"/>
        </w:rPr>
        <w:fldChar w:fldCharType="end"/>
      </w:r>
      <w:r w:rsidRPr="005B01F6">
        <w:rPr>
          <w:color w:val="00B0F0"/>
          <w:sz w:val="22"/>
        </w:rPr>
        <w:t xml:space="preserve">: </w:t>
      </w:r>
      <w:r w:rsidR="000B2B69" w:rsidRPr="00735128">
        <w:rPr>
          <w:rFonts w:cs="Arial"/>
          <w:color w:val="00B0F0"/>
          <w:sz w:val="22"/>
        </w:rPr>
        <w:t>Umeščenost destinacije Rogla-Pohorje na zemljevid Slovenije</w:t>
      </w:r>
      <w:bookmarkEnd w:id="15"/>
    </w:p>
    <w:p w:rsidR="000B2B69" w:rsidRPr="00735128" w:rsidRDefault="000B2B69" w:rsidP="000B2B69">
      <w:pPr>
        <w:spacing w:after="0"/>
        <w:jc w:val="center"/>
      </w:pPr>
      <w:r w:rsidRPr="00735128">
        <w:rPr>
          <w:noProof/>
          <w:lang w:eastAsia="sl-SI"/>
        </w:rPr>
        <w:drawing>
          <wp:inline distT="0" distB="0" distL="0" distR="0" wp14:anchorId="399FC8BC" wp14:editId="41E49470">
            <wp:extent cx="2163651" cy="1633815"/>
            <wp:effectExtent l="0" t="0" r="8255" b="5080"/>
            <wp:docPr id="562" name="Slika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90314" cy="1653949"/>
                    </a:xfrm>
                    <a:prstGeom prst="rect">
                      <a:avLst/>
                    </a:prstGeom>
                    <a:noFill/>
                  </pic:spPr>
                </pic:pic>
              </a:graphicData>
            </a:graphic>
          </wp:inline>
        </w:drawing>
      </w:r>
      <w:r w:rsidRPr="00735128">
        <w:t xml:space="preserve">   </w:t>
      </w:r>
    </w:p>
    <w:p w:rsidR="000B2B69" w:rsidRDefault="000B2B69" w:rsidP="000B2B69">
      <w:pPr>
        <w:spacing w:after="0"/>
        <w:jc w:val="center"/>
        <w:rPr>
          <w:rFonts w:cs="Arial"/>
          <w:sz w:val="20"/>
        </w:rPr>
      </w:pPr>
      <w:r w:rsidRPr="00735128">
        <w:rPr>
          <w:rFonts w:cs="Arial"/>
          <w:sz w:val="20"/>
        </w:rPr>
        <w:t>Vir: LTO Rogla-Zreče.</w:t>
      </w:r>
    </w:p>
    <w:p w:rsidR="00035AF5" w:rsidRDefault="00035AF5" w:rsidP="00035AF5">
      <w:pPr>
        <w:spacing w:after="0"/>
        <w:jc w:val="both"/>
        <w:rPr>
          <w:rFonts w:cs="Arial"/>
        </w:rPr>
      </w:pPr>
    </w:p>
    <w:p w:rsidR="00035AF5" w:rsidRDefault="00035AF5" w:rsidP="00035AF5">
      <w:pPr>
        <w:spacing w:after="0"/>
        <w:jc w:val="both"/>
        <w:rPr>
          <w:rFonts w:cs="Arial"/>
        </w:rPr>
      </w:pPr>
      <w:r w:rsidRPr="00035AF5">
        <w:rPr>
          <w:rFonts w:cs="Arial"/>
        </w:rPr>
        <w:t>Več o tem glej v dokumentih Načrt razvoja in trženja turizma v občini Zreče / Slovenske Konjice / Vitanje / Oplotnica 2017-2021.</w:t>
      </w:r>
    </w:p>
    <w:p w:rsidR="003C33AE" w:rsidRPr="00035AF5" w:rsidRDefault="003C33AE" w:rsidP="00035AF5">
      <w:pPr>
        <w:spacing w:after="0"/>
        <w:jc w:val="both"/>
        <w:rPr>
          <w:sz w:val="24"/>
        </w:rPr>
      </w:pPr>
    </w:p>
    <w:p w:rsidR="00F75F9B" w:rsidRPr="00735128" w:rsidRDefault="00A21F79" w:rsidP="000B2B69">
      <w:pPr>
        <w:pStyle w:val="Naslov2"/>
        <w:spacing w:before="0"/>
      </w:pPr>
      <w:bookmarkStart w:id="16" w:name="_Toc464976455"/>
      <w:r w:rsidRPr="00735128">
        <w:t xml:space="preserve">2.1 </w:t>
      </w:r>
      <w:r w:rsidR="00320D00" w:rsidRPr="00735128">
        <w:t>Osnovna predstavitev</w:t>
      </w:r>
      <w:r w:rsidR="00EA0A71" w:rsidRPr="00735128">
        <w:t xml:space="preserve"> </w:t>
      </w:r>
      <w:r w:rsidR="00933254" w:rsidRPr="00735128">
        <w:t xml:space="preserve">območja </w:t>
      </w:r>
      <w:r w:rsidR="00EA0A71" w:rsidRPr="00735128">
        <w:t>destinacije Rogla-P</w:t>
      </w:r>
      <w:r w:rsidR="00320D00" w:rsidRPr="00735128">
        <w:t>ohorje</w:t>
      </w:r>
      <w:bookmarkEnd w:id="16"/>
    </w:p>
    <w:p w:rsidR="000B2B69" w:rsidRPr="00735128" w:rsidRDefault="000B2B69" w:rsidP="00D523C9">
      <w:pPr>
        <w:spacing w:after="0"/>
      </w:pPr>
    </w:p>
    <w:p w:rsidR="00BD60CE" w:rsidRPr="00735128" w:rsidRDefault="000A5A5A" w:rsidP="00D523C9">
      <w:pPr>
        <w:spacing w:after="0"/>
        <w:jc w:val="both"/>
        <w:rPr>
          <w:rFonts w:cs="Arial"/>
        </w:rPr>
      </w:pPr>
      <w:proofErr w:type="spellStart"/>
      <w:r w:rsidRPr="00735128">
        <w:rPr>
          <w:rFonts w:cs="Arial"/>
        </w:rPr>
        <w:t>Destinacija</w:t>
      </w:r>
      <w:proofErr w:type="spellEnd"/>
      <w:r w:rsidRPr="00735128">
        <w:rPr>
          <w:rFonts w:cs="Arial"/>
        </w:rPr>
        <w:t xml:space="preserve"> Rogla-Pohorje </w:t>
      </w:r>
      <w:r w:rsidR="00E56842" w:rsidRPr="00735128">
        <w:rPr>
          <w:rFonts w:cs="Arial"/>
        </w:rPr>
        <w:t xml:space="preserve">leži na </w:t>
      </w:r>
      <w:r w:rsidR="00E56842" w:rsidRPr="00735128">
        <w:rPr>
          <w:rFonts w:cs="Arial"/>
          <w:color w:val="00B0F0"/>
        </w:rPr>
        <w:t>tranzitni točki med srednjo in južno Evropo</w:t>
      </w:r>
      <w:r w:rsidR="00E56842" w:rsidRPr="00735128">
        <w:rPr>
          <w:rFonts w:cs="Arial"/>
        </w:rPr>
        <w:t>, na severovzhodu Slovenije, na južni strani Pohorj</w:t>
      </w:r>
      <w:r w:rsidRPr="00735128">
        <w:rPr>
          <w:rFonts w:cs="Arial"/>
        </w:rPr>
        <w:t>a in pod njim, ob rekah</w:t>
      </w:r>
      <w:r w:rsidR="00E56842" w:rsidRPr="00735128">
        <w:rPr>
          <w:rFonts w:cs="Arial"/>
        </w:rPr>
        <w:t xml:space="preserve"> </w:t>
      </w:r>
      <w:r w:rsidRPr="00735128">
        <w:rPr>
          <w:rFonts w:cs="Arial"/>
        </w:rPr>
        <w:t xml:space="preserve">Hudinji, Paki, </w:t>
      </w:r>
      <w:r w:rsidR="00E56842" w:rsidRPr="00735128">
        <w:rPr>
          <w:rFonts w:cs="Arial"/>
        </w:rPr>
        <w:t>Dravinji</w:t>
      </w:r>
      <w:r w:rsidRPr="00735128">
        <w:rPr>
          <w:rFonts w:cs="Arial"/>
        </w:rPr>
        <w:t xml:space="preserve"> in </w:t>
      </w:r>
      <w:proofErr w:type="spellStart"/>
      <w:r w:rsidRPr="00735128">
        <w:rPr>
          <w:rFonts w:cs="Arial"/>
        </w:rPr>
        <w:t>Oplotniščici</w:t>
      </w:r>
      <w:proofErr w:type="spellEnd"/>
      <w:r w:rsidR="00E56842" w:rsidRPr="00735128">
        <w:rPr>
          <w:rFonts w:cs="Arial"/>
        </w:rPr>
        <w:t xml:space="preserve">. </w:t>
      </w:r>
      <w:r w:rsidRPr="00735128">
        <w:rPr>
          <w:rFonts w:cs="Arial"/>
        </w:rPr>
        <w:t xml:space="preserve">Destinacijo povezujejo </w:t>
      </w:r>
      <w:r w:rsidRPr="00735128">
        <w:rPr>
          <w:rFonts w:cs="Arial"/>
          <w:i/>
          <w:color w:val="00B0F0"/>
        </w:rPr>
        <w:t>štiri občine</w:t>
      </w:r>
      <w:r w:rsidRPr="00735128">
        <w:rPr>
          <w:rFonts w:cs="Arial"/>
        </w:rPr>
        <w:t>, in sicer</w:t>
      </w:r>
      <w:r w:rsidR="00BD60CE" w:rsidRPr="00735128">
        <w:rPr>
          <w:rFonts w:cs="Arial"/>
        </w:rPr>
        <w:t xml:space="preserve"> od vzhoda proti zahodu: </w:t>
      </w:r>
      <w:r w:rsidR="00BD60CE" w:rsidRPr="00735128">
        <w:rPr>
          <w:rFonts w:cs="Arial"/>
          <w:i/>
          <w:color w:val="00B0F0"/>
        </w:rPr>
        <w:t>Oplotnica,</w:t>
      </w:r>
      <w:r w:rsidR="009776FD" w:rsidRPr="00735128">
        <w:rPr>
          <w:rFonts w:cs="Arial"/>
          <w:i/>
          <w:color w:val="00B0F0"/>
        </w:rPr>
        <w:t xml:space="preserve"> </w:t>
      </w:r>
      <w:r w:rsidR="00BD60CE" w:rsidRPr="00735128">
        <w:rPr>
          <w:rFonts w:cs="Arial"/>
          <w:i/>
          <w:color w:val="00B0F0"/>
        </w:rPr>
        <w:t xml:space="preserve">Slovenske Konjice, Zreče in </w:t>
      </w:r>
      <w:r w:rsidR="009776FD" w:rsidRPr="00735128">
        <w:rPr>
          <w:rFonts w:cs="Arial"/>
          <w:i/>
          <w:color w:val="00B0F0"/>
        </w:rPr>
        <w:t>V</w:t>
      </w:r>
      <w:r w:rsidR="00BD60CE" w:rsidRPr="00735128">
        <w:rPr>
          <w:rFonts w:cs="Arial"/>
          <w:i/>
          <w:color w:val="00B0F0"/>
        </w:rPr>
        <w:t>itanje</w:t>
      </w:r>
      <w:r w:rsidR="00AC0C74" w:rsidRPr="00735128">
        <w:rPr>
          <w:rFonts w:cs="Arial"/>
        </w:rPr>
        <w:t xml:space="preserve"> (Sliki</w:t>
      </w:r>
      <w:r w:rsidR="005B01F6">
        <w:rPr>
          <w:rFonts w:cs="Arial"/>
        </w:rPr>
        <w:t xml:space="preserve"> 9</w:t>
      </w:r>
      <w:r w:rsidR="00EC6BBC" w:rsidRPr="00735128">
        <w:rPr>
          <w:rFonts w:cs="Arial"/>
        </w:rPr>
        <w:t>)</w:t>
      </w:r>
      <w:r w:rsidR="009776FD" w:rsidRPr="00735128">
        <w:rPr>
          <w:rFonts w:cs="Arial"/>
        </w:rPr>
        <w:t>. Območje ponuja raznolike možnosti za kakovostna doživetja narave in kulturne dediščine, pa tudi prijetno bivanje v relativno zdravem, zelenem območju med pohorskimi gozdovi in dolinami, ki so jih izoblikovale hudourniške reke s Pohorja.</w:t>
      </w:r>
    </w:p>
    <w:p w:rsidR="003C33AE" w:rsidRDefault="003C33AE" w:rsidP="003C33AE">
      <w:pPr>
        <w:spacing w:after="0"/>
        <w:jc w:val="both"/>
        <w:rPr>
          <w:rFonts w:cs="Arial"/>
        </w:rPr>
      </w:pPr>
    </w:p>
    <w:p w:rsidR="003C33AE" w:rsidRDefault="003C33AE" w:rsidP="003C33AE">
      <w:pPr>
        <w:spacing w:after="0"/>
        <w:jc w:val="both"/>
        <w:rPr>
          <w:rFonts w:cs="Arial"/>
        </w:rPr>
      </w:pPr>
      <w:r w:rsidRPr="00735128">
        <w:rPr>
          <w:rFonts w:cs="Arial"/>
        </w:rPr>
        <w:t xml:space="preserve">Tri občine destinacije Rogla-Pohorje, in sicer: </w:t>
      </w:r>
      <w:r w:rsidRPr="00735128">
        <w:rPr>
          <w:rFonts w:cs="Arial"/>
          <w:i/>
          <w:color w:val="00B0F0"/>
        </w:rPr>
        <w:t>Slovenske Konjice, Zreče in Vitanje</w:t>
      </w:r>
      <w:r w:rsidRPr="00735128">
        <w:rPr>
          <w:rFonts w:cs="Arial"/>
          <w:color w:val="00B0F0"/>
        </w:rPr>
        <w:t xml:space="preserve"> </w:t>
      </w:r>
      <w:r w:rsidRPr="00735128">
        <w:rPr>
          <w:rFonts w:cs="Arial"/>
        </w:rPr>
        <w:t xml:space="preserve">sestavljajo </w:t>
      </w:r>
      <w:r w:rsidRPr="00735128">
        <w:rPr>
          <w:rFonts w:cs="Arial"/>
          <w:i/>
          <w:color w:val="00B0F0"/>
        </w:rPr>
        <w:t xml:space="preserve">Dravinjsko </w:t>
      </w:r>
      <w:proofErr w:type="spellStart"/>
      <w:r w:rsidRPr="00735128">
        <w:rPr>
          <w:rFonts w:cs="Arial"/>
          <w:i/>
          <w:color w:val="00B0F0"/>
        </w:rPr>
        <w:t>subregijo</w:t>
      </w:r>
      <w:proofErr w:type="spellEnd"/>
      <w:r w:rsidRPr="00735128">
        <w:rPr>
          <w:rFonts w:cs="Arial"/>
        </w:rPr>
        <w:t xml:space="preserve">, eno od petih </w:t>
      </w:r>
      <w:proofErr w:type="spellStart"/>
      <w:r w:rsidRPr="00735128">
        <w:rPr>
          <w:rFonts w:cs="Arial"/>
        </w:rPr>
        <w:t>subregij</w:t>
      </w:r>
      <w:proofErr w:type="spellEnd"/>
      <w:r w:rsidRPr="00735128">
        <w:rPr>
          <w:rFonts w:cs="Arial"/>
        </w:rPr>
        <w:t xml:space="preserve"> 31 občin</w:t>
      </w:r>
      <w:r w:rsidRPr="00735128">
        <w:rPr>
          <w:rFonts w:cs="Arial"/>
          <w:i/>
          <w:color w:val="008000"/>
        </w:rPr>
        <w:t xml:space="preserve"> </w:t>
      </w:r>
      <w:r w:rsidRPr="00735128">
        <w:rPr>
          <w:rFonts w:cs="Arial"/>
          <w:i/>
          <w:color w:val="00B0F0"/>
        </w:rPr>
        <w:t>Savinjske statistične regije</w:t>
      </w:r>
      <w:r w:rsidRPr="00735128">
        <w:rPr>
          <w:rFonts w:cs="Arial"/>
        </w:rPr>
        <w:t xml:space="preserve">. Občina </w:t>
      </w:r>
      <w:r w:rsidRPr="00735128">
        <w:rPr>
          <w:rFonts w:cs="Arial"/>
          <w:i/>
          <w:color w:val="00B0F0"/>
        </w:rPr>
        <w:t>Oplotnica</w:t>
      </w:r>
      <w:r w:rsidRPr="00735128">
        <w:rPr>
          <w:rFonts w:cs="Arial"/>
        </w:rPr>
        <w:t xml:space="preserve"> meji na Dravinjsko </w:t>
      </w:r>
      <w:proofErr w:type="spellStart"/>
      <w:r w:rsidRPr="00735128">
        <w:rPr>
          <w:rFonts w:cs="Arial"/>
        </w:rPr>
        <w:t>subregijo</w:t>
      </w:r>
      <w:proofErr w:type="spellEnd"/>
      <w:r w:rsidRPr="00735128">
        <w:rPr>
          <w:rFonts w:cs="Arial"/>
        </w:rPr>
        <w:t xml:space="preserve">, statistično pa je ena od 41 občin </w:t>
      </w:r>
      <w:r w:rsidRPr="00735128">
        <w:rPr>
          <w:rFonts w:cs="Arial"/>
          <w:i/>
          <w:color w:val="00B0F0"/>
        </w:rPr>
        <w:t>Podravske regije.</w:t>
      </w:r>
      <w:r w:rsidRPr="00735128">
        <w:rPr>
          <w:rFonts w:cs="Arial"/>
          <w:color w:val="00B0F0"/>
        </w:rPr>
        <w:t xml:space="preserve"> </w:t>
      </w:r>
      <w:r w:rsidRPr="00735128">
        <w:rPr>
          <w:rFonts w:cs="Arial"/>
          <w:i/>
          <w:color w:val="00B0F0"/>
        </w:rPr>
        <w:t xml:space="preserve">Na severu meji </w:t>
      </w:r>
      <w:proofErr w:type="spellStart"/>
      <w:r w:rsidRPr="00735128">
        <w:rPr>
          <w:rFonts w:cs="Arial"/>
          <w:i/>
          <w:color w:val="00B0F0"/>
        </w:rPr>
        <w:t>destinacija</w:t>
      </w:r>
      <w:proofErr w:type="spellEnd"/>
      <w:r w:rsidRPr="00735128">
        <w:rPr>
          <w:rFonts w:cs="Arial"/>
          <w:i/>
          <w:color w:val="00B0F0"/>
        </w:rPr>
        <w:t xml:space="preserve"> Rogla-Pohorje na Koroško statistično regijo</w:t>
      </w:r>
      <w:r w:rsidRPr="00735128">
        <w:rPr>
          <w:rFonts w:cs="Arial"/>
        </w:rPr>
        <w:t xml:space="preserve">. </w:t>
      </w:r>
      <w:r w:rsidRPr="00735128">
        <w:rPr>
          <w:rFonts w:cs="Arial"/>
          <w:i/>
          <w:color w:val="00B0F0"/>
        </w:rPr>
        <w:t>Rogla</w:t>
      </w:r>
      <w:r w:rsidRPr="00735128">
        <w:rPr>
          <w:rFonts w:cs="Arial"/>
        </w:rPr>
        <w:t xml:space="preserve">, kot najvišja točka destinacije Rogla-Pohorje je tako umeščena na </w:t>
      </w:r>
      <w:r w:rsidRPr="00735128">
        <w:rPr>
          <w:rFonts w:cs="Arial"/>
          <w:i/>
          <w:color w:val="00B0F0"/>
        </w:rPr>
        <w:t xml:space="preserve">tromeji statističnih regij Koroška </w:t>
      </w:r>
      <w:r w:rsidRPr="00735128">
        <w:rPr>
          <w:rFonts w:cs="Arial"/>
        </w:rPr>
        <w:t>(občina Mislinja),</w:t>
      </w:r>
      <w:r w:rsidRPr="00735128">
        <w:rPr>
          <w:rFonts w:cs="Arial"/>
          <w:i/>
        </w:rPr>
        <w:t xml:space="preserve"> </w:t>
      </w:r>
      <w:r w:rsidRPr="00735128">
        <w:rPr>
          <w:rFonts w:cs="Arial"/>
          <w:i/>
          <w:color w:val="00B0F0"/>
        </w:rPr>
        <w:t xml:space="preserve">Savinjska </w:t>
      </w:r>
      <w:r w:rsidRPr="00735128">
        <w:rPr>
          <w:rFonts w:cs="Arial"/>
        </w:rPr>
        <w:t>(občine Vitanje, Zreče)</w:t>
      </w:r>
      <w:r w:rsidRPr="00735128">
        <w:rPr>
          <w:rFonts w:cs="Arial"/>
          <w:i/>
        </w:rPr>
        <w:t xml:space="preserve"> </w:t>
      </w:r>
      <w:r w:rsidRPr="00735128">
        <w:rPr>
          <w:rFonts w:cs="Arial"/>
          <w:i/>
          <w:color w:val="00B0F0"/>
        </w:rPr>
        <w:t>in Podravska</w:t>
      </w:r>
      <w:r w:rsidRPr="00735128">
        <w:rPr>
          <w:rFonts w:cs="Arial"/>
        </w:rPr>
        <w:t xml:space="preserve"> (občine Oplotnica, Slovenska Bistrica in Lovrenc na Pohorju).</w:t>
      </w:r>
    </w:p>
    <w:p w:rsidR="005B01F6" w:rsidRDefault="005B01F6" w:rsidP="00D523C9">
      <w:pPr>
        <w:pStyle w:val="Napis"/>
        <w:spacing w:after="0" w:line="276" w:lineRule="auto"/>
      </w:pPr>
    </w:p>
    <w:p w:rsidR="003C33AE" w:rsidRDefault="003C33AE">
      <w:pPr>
        <w:rPr>
          <w:b/>
          <w:bCs/>
          <w:color w:val="00B0F0"/>
        </w:rPr>
      </w:pPr>
      <w:r>
        <w:rPr>
          <w:color w:val="00B0F0"/>
        </w:rPr>
        <w:br w:type="page"/>
      </w:r>
    </w:p>
    <w:p w:rsidR="00EC6BBC" w:rsidRPr="00735128" w:rsidRDefault="005B01F6" w:rsidP="005B01F6">
      <w:pPr>
        <w:pStyle w:val="Napis"/>
        <w:spacing w:after="0" w:line="276" w:lineRule="auto"/>
        <w:jc w:val="center"/>
        <w:rPr>
          <w:rFonts w:cs="Arial"/>
          <w:color w:val="00B0F0"/>
          <w:sz w:val="22"/>
        </w:rPr>
      </w:pPr>
      <w:bookmarkStart w:id="17" w:name="_Toc466149389"/>
      <w:r>
        <w:rPr>
          <w:color w:val="00B0F0"/>
          <w:sz w:val="22"/>
          <w:szCs w:val="22"/>
        </w:rPr>
        <w:t>Sliki</w:t>
      </w:r>
      <w:r w:rsidRPr="005B01F6">
        <w:rPr>
          <w:color w:val="00B0F0"/>
          <w:sz w:val="22"/>
          <w:szCs w:val="22"/>
        </w:rPr>
        <w:t xml:space="preserve"> </w:t>
      </w:r>
      <w:r w:rsidRPr="005B01F6">
        <w:rPr>
          <w:color w:val="00B0F0"/>
          <w:sz w:val="22"/>
          <w:szCs w:val="22"/>
        </w:rPr>
        <w:fldChar w:fldCharType="begin"/>
      </w:r>
      <w:r w:rsidRPr="005B01F6">
        <w:rPr>
          <w:color w:val="00B0F0"/>
          <w:sz w:val="22"/>
          <w:szCs w:val="22"/>
        </w:rPr>
        <w:instrText xml:space="preserve"> SEQ Slika \* ARABIC </w:instrText>
      </w:r>
      <w:r w:rsidRPr="005B01F6">
        <w:rPr>
          <w:color w:val="00B0F0"/>
          <w:sz w:val="22"/>
          <w:szCs w:val="22"/>
        </w:rPr>
        <w:fldChar w:fldCharType="separate"/>
      </w:r>
      <w:r w:rsidR="005D4239">
        <w:rPr>
          <w:noProof/>
          <w:color w:val="00B0F0"/>
          <w:sz w:val="22"/>
          <w:szCs w:val="22"/>
        </w:rPr>
        <w:t>9</w:t>
      </w:r>
      <w:r w:rsidRPr="005B01F6">
        <w:rPr>
          <w:color w:val="00B0F0"/>
          <w:sz w:val="22"/>
          <w:szCs w:val="22"/>
        </w:rPr>
        <w:fldChar w:fldCharType="end"/>
      </w:r>
      <w:r w:rsidRPr="005B01F6">
        <w:rPr>
          <w:color w:val="00B0F0"/>
          <w:sz w:val="22"/>
          <w:szCs w:val="22"/>
        </w:rPr>
        <w:t xml:space="preserve">: </w:t>
      </w:r>
      <w:r w:rsidR="00EC6BBC" w:rsidRPr="005B01F6">
        <w:rPr>
          <w:color w:val="00B0F0"/>
          <w:sz w:val="22"/>
          <w:szCs w:val="22"/>
        </w:rPr>
        <w:t>Območje</w:t>
      </w:r>
      <w:r w:rsidR="00EC6BBC" w:rsidRPr="005B01F6">
        <w:rPr>
          <w:color w:val="00B0F0"/>
          <w:sz w:val="22"/>
        </w:rPr>
        <w:t xml:space="preserve"> </w:t>
      </w:r>
      <w:r w:rsidR="00EC6BBC" w:rsidRPr="00735128">
        <w:rPr>
          <w:color w:val="00B0F0"/>
          <w:sz w:val="22"/>
        </w:rPr>
        <w:t>destinacije Rogla-Pohorje</w:t>
      </w:r>
      <w:bookmarkEnd w:id="17"/>
    </w:p>
    <w:p w:rsidR="00EC6BBC" w:rsidRPr="00735128" w:rsidRDefault="00EC6BBC" w:rsidP="00EC6BBC">
      <w:pPr>
        <w:spacing w:after="0"/>
        <w:jc w:val="center"/>
        <w:rPr>
          <w:rFonts w:cs="Arial"/>
        </w:rPr>
      </w:pPr>
      <w:r w:rsidRPr="00735128">
        <w:rPr>
          <w:noProof/>
          <w:lang w:eastAsia="sl-SI"/>
        </w:rPr>
        <w:drawing>
          <wp:inline distT="0" distB="0" distL="0" distR="0" wp14:anchorId="76E6098C" wp14:editId="720940F5">
            <wp:extent cx="2627290" cy="1858684"/>
            <wp:effectExtent l="0" t="0" r="1905" b="8255"/>
            <wp:docPr id="113" name="Slika 113" descr="C:\Users\Tanja\Downloads\Destinacija_R_Poh_PK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anja\Downloads\Destinacija_R_Poh_PK25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37834" cy="1866143"/>
                    </a:xfrm>
                    <a:prstGeom prst="rect">
                      <a:avLst/>
                    </a:prstGeom>
                    <a:noFill/>
                    <a:ln>
                      <a:noFill/>
                    </a:ln>
                  </pic:spPr>
                </pic:pic>
              </a:graphicData>
            </a:graphic>
          </wp:inline>
        </w:drawing>
      </w:r>
      <w:r w:rsidR="00FF5A72">
        <w:rPr>
          <w:rFonts w:cs="Arial"/>
        </w:rPr>
        <w:t xml:space="preserve"> </w:t>
      </w:r>
      <w:r w:rsidRPr="00735128">
        <w:rPr>
          <w:rFonts w:cs="Arial"/>
          <w:noProof/>
          <w:lang w:eastAsia="sl-SI"/>
        </w:rPr>
        <w:drawing>
          <wp:inline distT="0" distB="0" distL="0" distR="0" wp14:anchorId="680DF601" wp14:editId="7AA38011">
            <wp:extent cx="2614411" cy="1849572"/>
            <wp:effectExtent l="0" t="0" r="0" b="0"/>
            <wp:docPr id="117" name="Slika 117" descr="C:\Users\Tanja\Downloads\Destinacija_R_Po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anja\Downloads\Destinacija_R_Poh.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36434" cy="1865152"/>
                    </a:xfrm>
                    <a:prstGeom prst="rect">
                      <a:avLst/>
                    </a:prstGeom>
                    <a:noFill/>
                    <a:ln>
                      <a:noFill/>
                    </a:ln>
                  </pic:spPr>
                </pic:pic>
              </a:graphicData>
            </a:graphic>
          </wp:inline>
        </w:drawing>
      </w:r>
    </w:p>
    <w:p w:rsidR="00EC6BBC" w:rsidRPr="00735128" w:rsidRDefault="00EC6BBC" w:rsidP="001A1F13">
      <w:pPr>
        <w:spacing w:after="0"/>
        <w:jc w:val="center"/>
        <w:rPr>
          <w:rFonts w:cs="Arial"/>
          <w:sz w:val="20"/>
        </w:rPr>
      </w:pPr>
      <w:r w:rsidRPr="00735128">
        <w:rPr>
          <w:rFonts w:cs="Arial"/>
          <w:sz w:val="20"/>
        </w:rPr>
        <w:t>Vir: Sebastjan Štruc, ZRSVN OE Maribor (18. 2. 2016).</w:t>
      </w:r>
    </w:p>
    <w:p w:rsidR="001A1F13" w:rsidRPr="00735128" w:rsidRDefault="001A1F13" w:rsidP="001A1F13">
      <w:pPr>
        <w:spacing w:after="0"/>
        <w:jc w:val="both"/>
        <w:rPr>
          <w:rFonts w:cs="Arial"/>
          <w:i/>
          <w:color w:val="00B0F0"/>
        </w:rPr>
      </w:pPr>
    </w:p>
    <w:p w:rsidR="001A1F13" w:rsidRPr="00735128" w:rsidRDefault="001A1F13" w:rsidP="001A1F13">
      <w:pPr>
        <w:spacing w:after="0"/>
        <w:jc w:val="both"/>
        <w:rPr>
          <w:rFonts w:cs="Arial"/>
          <w:i/>
          <w:color w:val="00B0F0"/>
        </w:rPr>
      </w:pPr>
      <w:r w:rsidRPr="00735128">
        <w:rPr>
          <w:rFonts w:cs="Arial"/>
          <w:i/>
          <w:color w:val="00B0F0"/>
        </w:rPr>
        <w:t>Na zahodu</w:t>
      </w:r>
      <w:r w:rsidRPr="00735128">
        <w:rPr>
          <w:rFonts w:cs="Arial"/>
          <w:color w:val="00B0F0"/>
        </w:rPr>
        <w:t xml:space="preserve"> </w:t>
      </w:r>
      <w:r w:rsidRPr="00735128">
        <w:rPr>
          <w:rFonts w:cs="Arial"/>
          <w:i/>
          <w:color w:val="00B0F0"/>
        </w:rPr>
        <w:t>meji</w:t>
      </w:r>
      <w:r w:rsidRPr="00735128">
        <w:rPr>
          <w:rFonts w:cs="Arial"/>
        </w:rPr>
        <w:t xml:space="preserve"> </w:t>
      </w:r>
      <w:proofErr w:type="spellStart"/>
      <w:r w:rsidRPr="00735128">
        <w:rPr>
          <w:rFonts w:cs="Arial"/>
        </w:rPr>
        <w:t>destinacija</w:t>
      </w:r>
      <w:proofErr w:type="spellEnd"/>
      <w:r w:rsidRPr="00735128">
        <w:rPr>
          <w:rFonts w:cs="Arial"/>
        </w:rPr>
        <w:t xml:space="preserve"> Rogla-Pohorje na občine </w:t>
      </w:r>
      <w:r w:rsidRPr="00735128">
        <w:rPr>
          <w:rFonts w:cs="Arial"/>
          <w:i/>
          <w:color w:val="00B0F0"/>
        </w:rPr>
        <w:t>Mislinja, Dobrna in Vojnik</w:t>
      </w:r>
      <w:r w:rsidRPr="00735128">
        <w:rPr>
          <w:rFonts w:cs="Arial"/>
        </w:rPr>
        <w:t xml:space="preserve">, na </w:t>
      </w:r>
      <w:r w:rsidRPr="00735128">
        <w:rPr>
          <w:rFonts w:cs="Arial"/>
          <w:i/>
          <w:color w:val="00B0F0"/>
        </w:rPr>
        <w:t>severu na Lovrenc na Pohorju</w:t>
      </w:r>
      <w:r w:rsidRPr="00735128">
        <w:rPr>
          <w:rFonts w:cs="Arial"/>
        </w:rPr>
        <w:t xml:space="preserve">, na </w:t>
      </w:r>
      <w:r w:rsidRPr="00735128">
        <w:rPr>
          <w:rFonts w:cs="Arial"/>
          <w:i/>
          <w:color w:val="00B0F0"/>
        </w:rPr>
        <w:t>vzhodu na občino Slovenska Bistrica</w:t>
      </w:r>
      <w:r w:rsidRPr="00735128">
        <w:rPr>
          <w:rFonts w:cs="Arial"/>
        </w:rPr>
        <w:t xml:space="preserve">, na </w:t>
      </w:r>
      <w:r w:rsidRPr="00735128">
        <w:rPr>
          <w:rFonts w:cs="Arial"/>
          <w:i/>
          <w:color w:val="00B0F0"/>
        </w:rPr>
        <w:t>jugu na občine Poljčane, Rogaška Slatina, Šmarje pri Jelšah in Šentjur.</w:t>
      </w:r>
    </w:p>
    <w:p w:rsidR="001A1F13" w:rsidRPr="00735128" w:rsidRDefault="001A1F13" w:rsidP="001A1F13">
      <w:pPr>
        <w:spacing w:after="0"/>
        <w:jc w:val="both"/>
        <w:rPr>
          <w:rFonts w:cs="Arial"/>
          <w:i/>
          <w:color w:val="00B0F0"/>
        </w:rPr>
      </w:pPr>
      <w:r w:rsidRPr="00735128">
        <w:rPr>
          <w:rFonts w:cs="Arial"/>
          <w:i/>
          <w:color w:val="00B0F0"/>
        </w:rPr>
        <w:t xml:space="preserve">   </w:t>
      </w:r>
    </w:p>
    <w:p w:rsidR="006864D2" w:rsidRPr="00735128" w:rsidRDefault="000232E5" w:rsidP="001A1F13">
      <w:pPr>
        <w:pStyle w:val="Naslov2"/>
        <w:spacing w:before="0"/>
      </w:pPr>
      <w:bookmarkStart w:id="18" w:name="_Toc464976456"/>
      <w:r w:rsidRPr="00735128">
        <w:t>2</w:t>
      </w:r>
      <w:r w:rsidR="006864D2" w:rsidRPr="00735128">
        <w:t>.2 Občine destinacije Rogla-Pohorje</w:t>
      </w:r>
      <w:bookmarkEnd w:id="18"/>
      <w:r w:rsidR="006864D2" w:rsidRPr="00735128">
        <w:t xml:space="preserve"> </w:t>
      </w:r>
    </w:p>
    <w:p w:rsidR="006864D2" w:rsidRPr="00735128" w:rsidRDefault="006864D2" w:rsidP="006864D2">
      <w:pPr>
        <w:pStyle w:val="Napis"/>
        <w:spacing w:after="0" w:line="276" w:lineRule="auto"/>
        <w:rPr>
          <w:color w:val="00B0F0"/>
          <w:sz w:val="22"/>
        </w:rPr>
      </w:pPr>
    </w:p>
    <w:p w:rsidR="000232E5" w:rsidRDefault="00AE2585" w:rsidP="00152284">
      <w:pPr>
        <w:spacing w:after="0"/>
        <w:jc w:val="both"/>
        <w:rPr>
          <w:i/>
          <w:color w:val="00B0F0"/>
        </w:rPr>
      </w:pPr>
      <w:r>
        <w:t>V Tabeli 5</w:t>
      </w:r>
      <w:r w:rsidR="006864D2" w:rsidRPr="00735128">
        <w:t xml:space="preserve"> so predstavljene občine destinacije Rogla-Pohorje, in sicer</w:t>
      </w:r>
      <w:r w:rsidR="006864D2" w:rsidRPr="00FF5A72">
        <w:rPr>
          <w:i/>
          <w:color w:val="00B0F0"/>
        </w:rPr>
        <w:t xml:space="preserve"> </w:t>
      </w:r>
      <w:r w:rsidR="00095876" w:rsidRPr="00FF5A72">
        <w:rPr>
          <w:i/>
          <w:color w:val="00B0F0"/>
        </w:rPr>
        <w:t xml:space="preserve">Zreče, Slovenske Konjice, </w:t>
      </w:r>
      <w:r w:rsidR="006864D2" w:rsidRPr="00FF5A72">
        <w:rPr>
          <w:i/>
          <w:color w:val="00B0F0"/>
        </w:rPr>
        <w:t>Vitanje</w:t>
      </w:r>
      <w:r w:rsidR="00095876" w:rsidRPr="00FF5A72">
        <w:rPr>
          <w:i/>
          <w:color w:val="00B0F0"/>
        </w:rPr>
        <w:t xml:space="preserve"> in Oplotnica</w:t>
      </w:r>
      <w:r w:rsidR="006864D2" w:rsidRPr="00FF5A72">
        <w:rPr>
          <w:i/>
          <w:color w:val="00B0F0"/>
        </w:rPr>
        <w:t>.</w:t>
      </w:r>
    </w:p>
    <w:p w:rsidR="001E0970" w:rsidRPr="00735128" w:rsidRDefault="001E0970" w:rsidP="00152284">
      <w:pPr>
        <w:spacing w:after="0"/>
        <w:jc w:val="both"/>
      </w:pPr>
      <w:r w:rsidRPr="001E0970">
        <w:t>Poglobljena predstavitev občin je predstavljena v dokumentih:</w:t>
      </w:r>
      <w:r w:rsidRPr="001E0970">
        <w:rPr>
          <w:i/>
        </w:rPr>
        <w:t xml:space="preserve"> </w:t>
      </w:r>
      <w:r>
        <w:rPr>
          <w:i/>
          <w:color w:val="00B0F0"/>
        </w:rPr>
        <w:t xml:space="preserve">Načrt razvoja in trženja turizma v občini Zreče / Slovenske Konjice / Vitanje / Oplotnica 2017-2021. </w:t>
      </w:r>
    </w:p>
    <w:p w:rsidR="00152284" w:rsidRPr="00735128" w:rsidRDefault="00152284" w:rsidP="00152284">
      <w:pPr>
        <w:spacing w:after="0"/>
        <w:jc w:val="both"/>
        <w:rPr>
          <w:b/>
          <w:bCs/>
          <w:color w:val="00B0F0"/>
          <w:szCs w:val="18"/>
        </w:rPr>
      </w:pPr>
    </w:p>
    <w:p w:rsidR="00BD60CE" w:rsidRPr="00735128" w:rsidRDefault="005B01F6" w:rsidP="005B01F6">
      <w:pPr>
        <w:pStyle w:val="Napis"/>
        <w:keepNext/>
        <w:spacing w:after="0" w:line="276" w:lineRule="auto"/>
        <w:rPr>
          <w:rFonts w:cs="Arial"/>
          <w:color w:val="00B0F0"/>
          <w:sz w:val="22"/>
        </w:rPr>
      </w:pPr>
      <w:bookmarkStart w:id="19" w:name="_Toc466150320"/>
      <w:r w:rsidRPr="005B01F6">
        <w:rPr>
          <w:color w:val="00B0F0"/>
          <w:sz w:val="22"/>
        </w:rPr>
        <w:t xml:space="preserve">Tabela </w:t>
      </w:r>
      <w:r w:rsidRPr="005B01F6">
        <w:rPr>
          <w:color w:val="00B0F0"/>
          <w:sz w:val="22"/>
        </w:rPr>
        <w:fldChar w:fldCharType="begin"/>
      </w:r>
      <w:r w:rsidRPr="005B01F6">
        <w:rPr>
          <w:color w:val="00B0F0"/>
          <w:sz w:val="22"/>
        </w:rPr>
        <w:instrText xml:space="preserve"> SEQ Tabela \* ARABIC </w:instrText>
      </w:r>
      <w:r w:rsidRPr="005B01F6">
        <w:rPr>
          <w:color w:val="00B0F0"/>
          <w:sz w:val="22"/>
        </w:rPr>
        <w:fldChar w:fldCharType="separate"/>
      </w:r>
      <w:r w:rsidR="005D4239">
        <w:rPr>
          <w:noProof/>
          <w:color w:val="00B0F0"/>
          <w:sz w:val="22"/>
        </w:rPr>
        <w:t>3</w:t>
      </w:r>
      <w:r w:rsidRPr="005B01F6">
        <w:rPr>
          <w:color w:val="00B0F0"/>
          <w:sz w:val="22"/>
        </w:rPr>
        <w:fldChar w:fldCharType="end"/>
      </w:r>
      <w:r w:rsidRPr="005B01F6">
        <w:rPr>
          <w:color w:val="00B0F0"/>
          <w:sz w:val="22"/>
        </w:rPr>
        <w:t xml:space="preserve">: </w:t>
      </w:r>
      <w:r w:rsidR="00960706" w:rsidRPr="00735128">
        <w:rPr>
          <w:color w:val="00B0F0"/>
          <w:sz w:val="22"/>
        </w:rPr>
        <w:t>Osnovna opredelitev občin, ki oblikujejo destinacijo Rogla-Pohorje</w:t>
      </w:r>
      <w:bookmarkEnd w:id="19"/>
    </w:p>
    <w:tbl>
      <w:tblPr>
        <w:tblStyle w:val="Tabelamrea"/>
        <w:tblW w:w="0" w:type="auto"/>
        <w:tblInd w:w="108"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178"/>
      </w:tblGrid>
      <w:tr w:rsidR="00152284" w:rsidRPr="00735128" w:rsidTr="00152284">
        <w:tc>
          <w:tcPr>
            <w:tcW w:w="9178" w:type="dxa"/>
          </w:tcPr>
          <w:p w:rsidR="00152284" w:rsidRPr="00735128" w:rsidRDefault="00152284" w:rsidP="009F56D4">
            <w:pPr>
              <w:jc w:val="both"/>
            </w:pPr>
            <w:r w:rsidRPr="00735128">
              <w:rPr>
                <w:rFonts w:cs="Arial"/>
                <w:i/>
                <w:color w:val="00B0F0"/>
              </w:rPr>
              <w:t>Zreče</w:t>
            </w:r>
            <w:r w:rsidRPr="00735128">
              <w:rPr>
                <w:rFonts w:cs="Arial"/>
              </w:rPr>
              <w:t xml:space="preserve"> so se je kot enotno naselje razvile v zadnjih dvajsetih letih iz vasi Zgornje in Spodnje Zreče ter Dobrave in leta </w:t>
            </w:r>
            <w:r w:rsidRPr="00735128">
              <w:rPr>
                <w:rFonts w:cs="Arial"/>
                <w:i/>
                <w:color w:val="00B0F0"/>
              </w:rPr>
              <w:t>1987</w:t>
            </w:r>
            <w:r w:rsidRPr="00735128">
              <w:rPr>
                <w:rFonts w:cs="Arial"/>
                <w:color w:val="00B0F0"/>
              </w:rPr>
              <w:t xml:space="preserve"> postale</w:t>
            </w:r>
            <w:r w:rsidRPr="00735128">
              <w:rPr>
                <w:rFonts w:cs="Arial"/>
              </w:rPr>
              <w:t xml:space="preserve"> </w:t>
            </w:r>
            <w:r w:rsidRPr="00735128">
              <w:rPr>
                <w:rFonts w:cs="Arial"/>
                <w:i/>
                <w:color w:val="00B0F0"/>
              </w:rPr>
              <w:t>mesto</w:t>
            </w:r>
            <w:r w:rsidRPr="00735128">
              <w:rPr>
                <w:rFonts w:cs="Arial"/>
                <w:color w:val="00B0F0"/>
              </w:rPr>
              <w:t>.</w:t>
            </w:r>
            <w:r w:rsidRPr="00735128">
              <w:rPr>
                <w:rFonts w:cs="Arial"/>
              </w:rPr>
              <w:t xml:space="preserve"> V mestu Zreče je sedež Občine Zreče, ki obsega </w:t>
            </w:r>
            <w:r w:rsidRPr="00735128">
              <w:rPr>
                <w:rFonts w:cs="Arial"/>
                <w:i/>
                <w:color w:val="00B0F0"/>
              </w:rPr>
              <w:t>šest krajevnih skupnosti</w:t>
            </w:r>
            <w:r w:rsidRPr="00735128">
              <w:rPr>
                <w:rFonts w:cs="Arial"/>
                <w:color w:val="00B0F0"/>
              </w:rPr>
              <w:t xml:space="preserve">: </w:t>
            </w:r>
            <w:r w:rsidRPr="00735128">
              <w:rPr>
                <w:rFonts w:cs="Arial"/>
              </w:rPr>
              <w:t>Zreče, Stranice, Gorenje, Skomarje, Resnik in Dobrovlje</w:t>
            </w:r>
            <w:r w:rsidR="009F56D4">
              <w:rPr>
                <w:rFonts w:cs="Arial"/>
              </w:rPr>
              <w:t xml:space="preserve"> (</w:t>
            </w:r>
            <w:r w:rsidR="009F56D4" w:rsidRPr="009F56D4">
              <w:rPr>
                <w:rFonts w:cs="Arial"/>
                <w:i/>
                <w:color w:val="00B0F0"/>
              </w:rPr>
              <w:t>67 km²</w:t>
            </w:r>
            <w:r w:rsidR="009F56D4" w:rsidRPr="009F56D4">
              <w:rPr>
                <w:rFonts w:cs="Arial"/>
              </w:rPr>
              <w:t>)</w:t>
            </w:r>
            <w:r w:rsidRPr="009F56D4">
              <w:rPr>
                <w:rFonts w:cs="Arial"/>
              </w:rPr>
              <w:t>,</w:t>
            </w:r>
            <w:r w:rsidRPr="009F56D4">
              <w:rPr>
                <w:rFonts w:cs="Arial"/>
                <w:color w:val="00B0F0"/>
              </w:rPr>
              <w:t xml:space="preserve"> </w:t>
            </w:r>
            <w:r w:rsidRPr="00735128">
              <w:rPr>
                <w:rFonts w:cs="Arial"/>
              </w:rPr>
              <w:t xml:space="preserve">kjer biva okoli </w:t>
            </w:r>
            <w:r w:rsidRPr="00735128">
              <w:rPr>
                <w:rFonts w:cs="Arial"/>
                <w:i/>
                <w:color w:val="00B0F0"/>
              </w:rPr>
              <w:t>6.500 prebivalcev</w:t>
            </w:r>
            <w:r w:rsidRPr="00735128">
              <w:rPr>
                <w:rFonts w:cs="Arial"/>
              </w:rPr>
              <w:t>. Občina Zreče meji na občine Oplotnica, Slovenske Konjice, Vitanje, Mislinja in Lovrenc na Pohorju.</w:t>
            </w:r>
            <w:r w:rsidRPr="00735128">
              <w:t xml:space="preserve"> </w:t>
            </w:r>
            <w:r w:rsidRPr="00735128">
              <w:rPr>
                <w:rFonts w:cs="Arial"/>
              </w:rPr>
              <w:t xml:space="preserve">Najvišja točka občine Zreče je Mulejev vrh s </w:t>
            </w:r>
            <w:r w:rsidRPr="00735128">
              <w:rPr>
                <w:rFonts w:cs="Arial"/>
                <w:i/>
                <w:color w:val="00B0F0"/>
              </w:rPr>
              <w:t xml:space="preserve">1533 </w:t>
            </w:r>
            <w:proofErr w:type="spellStart"/>
            <w:r w:rsidRPr="00735128">
              <w:rPr>
                <w:rFonts w:cs="Arial"/>
                <w:i/>
                <w:color w:val="00B0F0"/>
              </w:rPr>
              <w:t>mnv</w:t>
            </w:r>
            <w:proofErr w:type="spellEnd"/>
            <w:r w:rsidRPr="00735128">
              <w:rPr>
                <w:rFonts w:cs="Arial"/>
                <w:i/>
                <w:color w:val="00B0F0"/>
              </w:rPr>
              <w:t>,</w:t>
            </w:r>
            <w:r w:rsidRPr="00735128">
              <w:rPr>
                <w:rFonts w:cs="Arial"/>
                <w:color w:val="00B0F0"/>
              </w:rPr>
              <w:t xml:space="preserve"> </w:t>
            </w:r>
            <w:r w:rsidRPr="00735128">
              <w:rPr>
                <w:rFonts w:cs="Arial"/>
              </w:rPr>
              <w:t xml:space="preserve">najnižja točka pa Dobrovlje s </w:t>
            </w:r>
            <w:r w:rsidRPr="00735128">
              <w:rPr>
                <w:rFonts w:cs="Arial"/>
                <w:i/>
                <w:color w:val="00B0F0"/>
              </w:rPr>
              <w:t xml:space="preserve">360 </w:t>
            </w:r>
            <w:proofErr w:type="spellStart"/>
            <w:r w:rsidRPr="00735128">
              <w:rPr>
                <w:rFonts w:cs="Arial"/>
                <w:i/>
                <w:color w:val="00B0F0"/>
              </w:rPr>
              <w:t>mnv</w:t>
            </w:r>
            <w:proofErr w:type="spellEnd"/>
            <w:r w:rsidRPr="00735128">
              <w:rPr>
                <w:rFonts w:cs="Arial"/>
                <w:i/>
                <w:color w:val="00B0F0"/>
              </w:rPr>
              <w:t>.</w:t>
            </w:r>
            <w:r w:rsidRPr="00735128">
              <w:rPr>
                <w:color w:val="00B0F0"/>
              </w:rPr>
              <w:t xml:space="preserve"> </w:t>
            </w:r>
            <w:r w:rsidR="009F56D4" w:rsidRPr="00735128">
              <w:rPr>
                <w:rFonts w:cs="Arial"/>
              </w:rPr>
              <w:t xml:space="preserve">Občani Zreč praznujejo </w:t>
            </w:r>
            <w:r w:rsidR="009F56D4" w:rsidRPr="00735128">
              <w:rPr>
                <w:rFonts w:cs="Arial"/>
                <w:i/>
                <w:color w:val="00B0F0"/>
              </w:rPr>
              <w:t>občinski praznik 29. maja</w:t>
            </w:r>
            <w:r w:rsidR="009F56D4" w:rsidRPr="00735128">
              <w:rPr>
                <w:rFonts w:cs="Arial"/>
              </w:rPr>
              <w:t>, na dan, ko je bil izglasovan referendum za ustanovitev Občine Zreče.</w:t>
            </w:r>
            <w:r w:rsidR="009F56D4">
              <w:rPr>
                <w:rFonts w:cs="Arial"/>
              </w:rPr>
              <w:t xml:space="preserve"> </w:t>
            </w:r>
            <w:r w:rsidRPr="00735128">
              <w:rPr>
                <w:rFonts w:cs="Arial"/>
              </w:rPr>
              <w:t xml:space="preserve">Občina Zreče se lahko pohvali z </w:t>
            </w:r>
            <w:r w:rsidRPr="00735128">
              <w:rPr>
                <w:rFonts w:cs="Arial"/>
                <w:i/>
                <w:color w:val="00B0F0"/>
              </w:rPr>
              <w:t>dolgoletno tradicijo kovaštva</w:t>
            </w:r>
            <w:r w:rsidRPr="00735128">
              <w:rPr>
                <w:rFonts w:cs="Arial"/>
                <w:color w:val="00B0F0"/>
              </w:rPr>
              <w:t xml:space="preserve"> </w:t>
            </w:r>
            <w:r w:rsidRPr="00735128">
              <w:rPr>
                <w:rFonts w:cs="Arial"/>
              </w:rPr>
              <w:t xml:space="preserve">ter </w:t>
            </w:r>
            <w:r w:rsidRPr="00735128">
              <w:rPr>
                <w:rFonts w:cs="Arial"/>
                <w:i/>
                <w:color w:val="00B0F0"/>
              </w:rPr>
              <w:t>zdravljenja z vodo in klimo</w:t>
            </w:r>
            <w:r w:rsidRPr="00735128">
              <w:rPr>
                <w:rFonts w:cs="Arial"/>
                <w:color w:val="00B0F0"/>
              </w:rPr>
              <w:t xml:space="preserve"> </w:t>
            </w:r>
            <w:r w:rsidRPr="00735128">
              <w:rPr>
                <w:rFonts w:cs="Arial"/>
              </w:rPr>
              <w:t>na vrhu in obronkih južnega dela Pohorja. Prav to je tudi razlog za slogan, ki so si ga nadeli</w:t>
            </w:r>
            <w:r w:rsidR="003849BD" w:rsidRPr="00735128">
              <w:rPr>
                <w:rFonts w:cs="Arial"/>
              </w:rPr>
              <w:t>:</w:t>
            </w:r>
            <w:r w:rsidRPr="00735128">
              <w:rPr>
                <w:rFonts w:cs="Arial"/>
              </w:rPr>
              <w:t xml:space="preserve"> </w:t>
            </w:r>
            <w:r w:rsidRPr="00735128">
              <w:rPr>
                <w:rFonts w:cs="Arial"/>
                <w:i/>
                <w:color w:val="00B0F0"/>
              </w:rPr>
              <w:t>Zreče, območje dobrega počutja.</w:t>
            </w:r>
            <w:r w:rsidR="003849BD" w:rsidRPr="00735128">
              <w:rPr>
                <w:rFonts w:cs="Arial"/>
                <w:i/>
                <w:color w:val="00B0F0"/>
              </w:rPr>
              <w:t xml:space="preserve"> </w:t>
            </w:r>
            <w:r w:rsidRPr="00735128">
              <w:rPr>
                <w:rFonts w:cs="Arial"/>
              </w:rPr>
              <w:t xml:space="preserve">Občina Zreče ponuja </w:t>
            </w:r>
            <w:r w:rsidRPr="00735128">
              <w:rPr>
                <w:rFonts w:cs="Arial"/>
                <w:i/>
                <w:color w:val="00B0F0"/>
              </w:rPr>
              <w:t>4.000 delovnih mest</w:t>
            </w:r>
            <w:r w:rsidRPr="00735128">
              <w:rPr>
                <w:rFonts w:cs="Arial"/>
                <w:i/>
                <w:color w:val="008000"/>
              </w:rPr>
              <w:t>.</w:t>
            </w:r>
            <w:r w:rsidRPr="00735128">
              <w:rPr>
                <w:rFonts w:cs="Arial"/>
              </w:rPr>
              <w:t xml:space="preserve"> </w:t>
            </w:r>
            <w:r w:rsidRPr="00735128">
              <w:rPr>
                <w:rFonts w:cs="Arial"/>
                <w:i/>
                <w:color w:val="00B0F0"/>
              </w:rPr>
              <w:t>Turistični center Rogla in Terme Zreče</w:t>
            </w:r>
            <w:r w:rsidRPr="00735128">
              <w:rPr>
                <w:rFonts w:cs="Arial"/>
              </w:rPr>
              <w:t xml:space="preserve">, ki sta v upravljanju Programa Turizem </w:t>
            </w:r>
            <w:proofErr w:type="spellStart"/>
            <w:r w:rsidRPr="00735128">
              <w:rPr>
                <w:rFonts w:cs="Arial"/>
              </w:rPr>
              <w:t>delniše</w:t>
            </w:r>
            <w:proofErr w:type="spellEnd"/>
            <w:r w:rsidRPr="00735128">
              <w:rPr>
                <w:rFonts w:cs="Arial"/>
              </w:rPr>
              <w:t xml:space="preserve"> družbe Unior privabita v destinacijo Rogla-Pohorje številne turiste</w:t>
            </w:r>
            <w:r w:rsidR="003849BD" w:rsidRPr="00735128">
              <w:rPr>
                <w:rFonts w:cs="Arial"/>
              </w:rPr>
              <w:t xml:space="preserve"> in pomembno gradita podobo destinacije</w:t>
            </w:r>
            <w:r w:rsidRPr="00735128">
              <w:rPr>
                <w:rFonts w:cs="Arial"/>
              </w:rPr>
              <w:t xml:space="preserve">. </w:t>
            </w:r>
          </w:p>
        </w:tc>
      </w:tr>
      <w:tr w:rsidR="00152284" w:rsidRPr="00735128" w:rsidTr="00152284">
        <w:tc>
          <w:tcPr>
            <w:tcW w:w="9178" w:type="dxa"/>
          </w:tcPr>
          <w:p w:rsidR="00152284" w:rsidRPr="00735128" w:rsidRDefault="00152284" w:rsidP="00A01483">
            <w:pPr>
              <w:jc w:val="both"/>
              <w:rPr>
                <w:rFonts w:cs="Arial"/>
                <w:i/>
                <w:color w:val="00B0F0"/>
              </w:rPr>
            </w:pPr>
            <w:r w:rsidRPr="00735128">
              <w:rPr>
                <w:rFonts w:cs="Arial"/>
              </w:rPr>
              <w:t xml:space="preserve">Občina </w:t>
            </w:r>
            <w:r w:rsidRPr="00735128">
              <w:rPr>
                <w:rFonts w:cs="Arial"/>
                <w:i/>
                <w:color w:val="00B0F0"/>
              </w:rPr>
              <w:t>Slovenske Konjice</w:t>
            </w:r>
            <w:r w:rsidRPr="00735128">
              <w:rPr>
                <w:rFonts w:cs="Arial"/>
                <w:color w:val="00B0F0"/>
              </w:rPr>
              <w:t xml:space="preserve"> </w:t>
            </w:r>
            <w:r w:rsidRPr="00735128">
              <w:rPr>
                <w:rFonts w:cs="Arial"/>
              </w:rPr>
              <w:t xml:space="preserve">leži na </w:t>
            </w:r>
            <w:r w:rsidRPr="00735128">
              <w:rPr>
                <w:rFonts w:cs="Arial"/>
                <w:i/>
                <w:color w:val="00B0F0"/>
              </w:rPr>
              <w:t>tranzitni točki med Pohorjem in Konjiško goro</w:t>
            </w:r>
            <w:r w:rsidRPr="00735128">
              <w:rPr>
                <w:rFonts w:cs="Arial"/>
                <w:color w:val="00B0F0"/>
              </w:rPr>
              <w:t xml:space="preserve">, </w:t>
            </w:r>
            <w:r w:rsidRPr="00735128">
              <w:rPr>
                <w:rFonts w:cs="Arial"/>
                <w:i/>
                <w:color w:val="00B0F0"/>
              </w:rPr>
              <w:t>ob reki Dravinji</w:t>
            </w:r>
            <w:r w:rsidRPr="00735128">
              <w:rPr>
                <w:rFonts w:cs="Arial"/>
              </w:rPr>
              <w:t xml:space="preserve">. </w:t>
            </w:r>
            <w:r w:rsidRPr="00735128">
              <w:rPr>
                <w:rFonts w:eastAsia="Times New Roman" w:cs="Arial"/>
                <w:color w:val="000000"/>
              </w:rPr>
              <w:t xml:space="preserve">Obdana je z Bočem, Ptujsko goro, Haloškimi goricami in Dravskim poljem. Ustanovljena je bila </w:t>
            </w:r>
            <w:r w:rsidRPr="00735128">
              <w:rPr>
                <w:rFonts w:eastAsia="Times New Roman" w:cs="Arial"/>
                <w:i/>
                <w:color w:val="00B0F0"/>
              </w:rPr>
              <w:t>leta 1952</w:t>
            </w:r>
            <w:r w:rsidR="00A01483">
              <w:rPr>
                <w:rFonts w:eastAsia="Times New Roman" w:cs="Arial"/>
                <w:i/>
                <w:color w:val="808080" w:themeColor="background1" w:themeShade="80"/>
              </w:rPr>
              <w:t xml:space="preserve"> </w:t>
            </w:r>
            <w:r w:rsidR="00A01483" w:rsidRPr="00A01483">
              <w:rPr>
                <w:rFonts w:eastAsia="Times New Roman" w:cs="Arial"/>
              </w:rPr>
              <w:t xml:space="preserve">(oz. </w:t>
            </w:r>
            <w:r w:rsidRPr="00A01483">
              <w:rPr>
                <w:rFonts w:eastAsia="Times New Roman" w:cs="Arial"/>
              </w:rPr>
              <w:t>leta 1994</w:t>
            </w:r>
            <w:r w:rsidR="00A01483" w:rsidRPr="00A01483">
              <w:rPr>
                <w:rFonts w:eastAsia="Times New Roman" w:cs="Arial"/>
              </w:rPr>
              <w:t>)</w:t>
            </w:r>
            <w:r w:rsidRPr="00A01483">
              <w:rPr>
                <w:rFonts w:eastAsia="Times New Roman" w:cs="Arial"/>
              </w:rPr>
              <w:t xml:space="preserve"> in </w:t>
            </w:r>
            <w:r w:rsidR="00A01483">
              <w:rPr>
                <w:rFonts w:eastAsia="Times New Roman" w:cs="Arial"/>
              </w:rPr>
              <w:t>je</w:t>
            </w:r>
            <w:r w:rsidRPr="00735128">
              <w:rPr>
                <w:rFonts w:cs="Arial"/>
              </w:rPr>
              <w:t xml:space="preserve"> upravno središče Dravinjske doline na površini skoraj </w:t>
            </w:r>
            <w:r w:rsidRPr="00735128">
              <w:rPr>
                <w:rFonts w:cs="Arial"/>
                <w:i/>
                <w:color w:val="00B0F0"/>
              </w:rPr>
              <w:t>98 km²</w:t>
            </w:r>
            <w:r w:rsidRPr="00735128">
              <w:rPr>
                <w:rFonts w:cs="Arial"/>
                <w:color w:val="00B0F0"/>
              </w:rPr>
              <w:t xml:space="preserve"> </w:t>
            </w:r>
            <w:r w:rsidRPr="00735128">
              <w:rPr>
                <w:rFonts w:cs="Arial"/>
              </w:rPr>
              <w:t xml:space="preserve">(97,8 km²), kjer živi okoli </w:t>
            </w:r>
            <w:r w:rsidRPr="00735128">
              <w:rPr>
                <w:rFonts w:cs="Arial"/>
                <w:i/>
                <w:color w:val="00B0F0"/>
              </w:rPr>
              <w:t>14.500</w:t>
            </w:r>
            <w:r w:rsidRPr="00735128">
              <w:rPr>
                <w:rFonts w:cs="Arial"/>
                <w:color w:val="00B0F0"/>
              </w:rPr>
              <w:t xml:space="preserve"> </w:t>
            </w:r>
            <w:r w:rsidRPr="00735128">
              <w:rPr>
                <w:rFonts w:cs="Arial"/>
                <w:i/>
                <w:color w:val="00B0F0"/>
              </w:rPr>
              <w:t>prebivalcev</w:t>
            </w:r>
            <w:r w:rsidRPr="00735128">
              <w:rPr>
                <w:rFonts w:cs="Arial"/>
                <w:color w:val="00B0F0"/>
              </w:rPr>
              <w:t xml:space="preserve"> </w:t>
            </w:r>
            <w:r w:rsidRPr="00735128">
              <w:rPr>
                <w:rFonts w:cs="Arial"/>
              </w:rPr>
              <w:t xml:space="preserve">v </w:t>
            </w:r>
            <w:r w:rsidRPr="00735128">
              <w:rPr>
                <w:rFonts w:cs="Arial"/>
                <w:i/>
                <w:color w:val="00B0F0"/>
              </w:rPr>
              <w:t xml:space="preserve">58 naseljih </w:t>
            </w:r>
            <w:r w:rsidRPr="00735128">
              <w:rPr>
                <w:rFonts w:cs="Arial"/>
              </w:rPr>
              <w:t>in</w:t>
            </w:r>
            <w:r w:rsidRPr="00735128">
              <w:rPr>
                <w:rFonts w:cs="Arial"/>
                <w:i/>
                <w:color w:val="808080" w:themeColor="background1" w:themeShade="80"/>
              </w:rPr>
              <w:t xml:space="preserve"> </w:t>
            </w:r>
            <w:r w:rsidRPr="00735128">
              <w:rPr>
                <w:rFonts w:cs="Arial"/>
                <w:i/>
                <w:color w:val="00B0F0"/>
              </w:rPr>
              <w:t xml:space="preserve">16 krajevnih skupnostih. </w:t>
            </w:r>
            <w:r w:rsidRPr="00735128">
              <w:rPr>
                <w:rFonts w:eastAsia="Times New Roman" w:cs="Arial"/>
                <w:i/>
                <w:color w:val="00B0F0"/>
              </w:rPr>
              <w:t>Slovenske Konjice so mesto cvetja in vina</w:t>
            </w:r>
            <w:r w:rsidRPr="00735128">
              <w:rPr>
                <w:rFonts w:eastAsia="Times New Roman" w:cs="Arial"/>
                <w:color w:val="00B0F0"/>
              </w:rPr>
              <w:t xml:space="preserve">, </w:t>
            </w:r>
            <w:r w:rsidRPr="00735128">
              <w:rPr>
                <w:rFonts w:eastAsia="Times New Roman" w:cs="Arial"/>
                <w:color w:val="000000"/>
              </w:rPr>
              <w:t xml:space="preserve">saj se na celotni površini občine razteza </w:t>
            </w:r>
            <w:r w:rsidRPr="00735128">
              <w:rPr>
                <w:rFonts w:eastAsia="Times New Roman" w:cs="Arial"/>
                <w:i/>
                <w:color w:val="00B0F0"/>
              </w:rPr>
              <w:t>okoli 400 ha slikovitih in urejenih vinogradov</w:t>
            </w:r>
            <w:r w:rsidRPr="00735128">
              <w:rPr>
                <w:rFonts w:eastAsia="Times New Roman" w:cs="Arial"/>
                <w:color w:val="000000"/>
              </w:rPr>
              <w:t xml:space="preserve">. Mesto je bilo vrsto let zapored odlikovano s </w:t>
            </w:r>
            <w:r w:rsidRPr="00735128">
              <w:rPr>
                <w:rFonts w:eastAsia="Times New Roman" w:cs="Arial"/>
                <w:i/>
                <w:color w:val="00B0F0"/>
              </w:rPr>
              <w:t xml:space="preserve">številnimi </w:t>
            </w:r>
            <w:r w:rsidR="009F56D4">
              <w:rPr>
                <w:rFonts w:eastAsia="Times New Roman" w:cs="Arial"/>
                <w:i/>
                <w:color w:val="00B0F0"/>
              </w:rPr>
              <w:t>priznanji za najlepše izle</w:t>
            </w:r>
            <w:r w:rsidR="00A01483">
              <w:rPr>
                <w:rFonts w:eastAsia="Times New Roman" w:cs="Arial"/>
                <w:i/>
                <w:color w:val="00B0F0"/>
              </w:rPr>
              <w:t>tn</w:t>
            </w:r>
            <w:r w:rsidR="009F56D4">
              <w:rPr>
                <w:rFonts w:eastAsia="Times New Roman" w:cs="Arial"/>
                <w:i/>
                <w:color w:val="00B0F0"/>
              </w:rPr>
              <w:t>iško</w:t>
            </w:r>
            <w:r w:rsidRPr="00735128">
              <w:rPr>
                <w:rFonts w:eastAsia="Times New Roman" w:cs="Arial"/>
                <w:i/>
                <w:color w:val="00B0F0"/>
              </w:rPr>
              <w:t xml:space="preserve"> mesto</w:t>
            </w:r>
            <w:r w:rsidR="009F56D4">
              <w:rPr>
                <w:rStyle w:val="Sprotnaopomba-sklic"/>
                <w:rFonts w:eastAsia="Times New Roman" w:cs="Arial"/>
                <w:i/>
                <w:color w:val="00B0F0"/>
              </w:rPr>
              <w:footnoteReference w:id="1"/>
            </w:r>
            <w:r w:rsidRPr="00735128">
              <w:rPr>
                <w:rFonts w:cs="Arial"/>
              </w:rPr>
              <w:t xml:space="preserve">. </w:t>
            </w:r>
            <w:r w:rsidRPr="00735128">
              <w:rPr>
                <w:rFonts w:eastAsia="Times New Roman" w:cs="Arial"/>
              </w:rPr>
              <w:t xml:space="preserve">Žička kartuzija - </w:t>
            </w:r>
            <w:r w:rsidRPr="00735128">
              <w:rPr>
                <w:rFonts w:eastAsia="Times New Roman" w:cs="Arial"/>
                <w:i/>
                <w:color w:val="00B0F0"/>
              </w:rPr>
              <w:t>kulturni spomenik državnega pomena</w:t>
            </w:r>
            <w:r w:rsidRPr="00735128">
              <w:rPr>
                <w:rFonts w:eastAsia="Times New Roman" w:cs="Arial"/>
                <w:vertAlign w:val="superscript"/>
              </w:rPr>
              <w:footnoteReference w:id="2"/>
            </w:r>
            <w:r w:rsidRPr="00735128">
              <w:rPr>
                <w:rFonts w:eastAsia="Times New Roman" w:cs="Arial"/>
                <w:i/>
                <w:color w:val="808080" w:themeColor="background1" w:themeShade="80"/>
              </w:rPr>
              <w:t>,</w:t>
            </w:r>
            <w:r w:rsidRPr="00735128">
              <w:rPr>
                <w:rFonts w:eastAsia="Times New Roman" w:cs="Arial"/>
                <w:color w:val="000000"/>
              </w:rPr>
              <w:t xml:space="preserve"> se je uspela zapisati med finaliste izbora za Evropsko destinacijo odličnosti – </w:t>
            </w:r>
            <w:r w:rsidRPr="00735128">
              <w:rPr>
                <w:rFonts w:eastAsia="Times New Roman" w:cs="Arial"/>
                <w:i/>
                <w:color w:val="00B0F0"/>
              </w:rPr>
              <w:t>EDEN 2011</w:t>
            </w:r>
            <w:r w:rsidRPr="00735128">
              <w:rPr>
                <w:rFonts w:eastAsia="Times New Roman" w:cs="Arial"/>
                <w:color w:val="000000"/>
              </w:rPr>
              <w:t xml:space="preserve">. </w:t>
            </w:r>
            <w:r w:rsidR="009F56D4">
              <w:rPr>
                <w:rFonts w:eastAsia="Times New Roman" w:cs="Arial"/>
                <w:color w:val="000000"/>
              </w:rPr>
              <w:t>S</w:t>
            </w:r>
            <w:r w:rsidRPr="00735128">
              <w:rPr>
                <w:rFonts w:eastAsia="Times New Roman" w:cs="Arial"/>
                <w:color w:val="000000"/>
              </w:rPr>
              <w:t xml:space="preserve"> slogan</w:t>
            </w:r>
            <w:r w:rsidR="009F56D4">
              <w:rPr>
                <w:rFonts w:eastAsia="Times New Roman" w:cs="Arial"/>
                <w:color w:val="000000"/>
              </w:rPr>
              <w:t>om</w:t>
            </w:r>
            <w:r w:rsidR="00FF5A72">
              <w:rPr>
                <w:rFonts w:eastAsia="Times New Roman" w:cs="Arial"/>
                <w:color w:val="000000"/>
              </w:rPr>
              <w:t>:</w:t>
            </w:r>
            <w:r w:rsidRPr="00735128">
              <w:rPr>
                <w:rFonts w:eastAsia="Times New Roman" w:cs="Arial"/>
                <w:color w:val="000000"/>
              </w:rPr>
              <w:t xml:space="preserve"> </w:t>
            </w:r>
            <w:r w:rsidRPr="00735128">
              <w:rPr>
                <w:rFonts w:eastAsia="Times New Roman" w:cs="Arial"/>
                <w:i/>
                <w:color w:val="00B0F0"/>
              </w:rPr>
              <w:t>Slovenske K</w:t>
            </w:r>
            <w:r w:rsidR="009F56D4">
              <w:rPr>
                <w:rFonts w:eastAsia="Times New Roman" w:cs="Arial"/>
                <w:i/>
                <w:color w:val="00B0F0"/>
              </w:rPr>
              <w:t>onjice, v objemu žlahtnih zgodb</w:t>
            </w:r>
            <w:r w:rsidR="009F56D4" w:rsidRPr="009F56D4">
              <w:rPr>
                <w:rFonts w:eastAsia="Times New Roman" w:cs="Arial"/>
              </w:rPr>
              <w:t>, pripovedujejo b</w:t>
            </w:r>
            <w:r w:rsidR="00A01483">
              <w:rPr>
                <w:rFonts w:eastAsia="Times New Roman" w:cs="Arial"/>
              </w:rPr>
              <w:t>ogato t</w:t>
            </w:r>
            <w:r w:rsidR="009F56D4" w:rsidRPr="009F56D4">
              <w:rPr>
                <w:rFonts w:eastAsia="Times New Roman" w:cs="Arial"/>
              </w:rPr>
              <w:t>r</w:t>
            </w:r>
            <w:r w:rsidR="00A01483">
              <w:rPr>
                <w:rFonts w:eastAsia="Times New Roman" w:cs="Arial"/>
              </w:rPr>
              <w:t>a</w:t>
            </w:r>
            <w:r w:rsidR="009F56D4" w:rsidRPr="009F56D4">
              <w:rPr>
                <w:rFonts w:eastAsia="Times New Roman" w:cs="Arial"/>
              </w:rPr>
              <w:t>dicijo območja.</w:t>
            </w:r>
            <w:r w:rsidR="009F56D4" w:rsidRPr="009F56D4">
              <w:rPr>
                <w:rFonts w:eastAsia="Times New Roman" w:cs="Arial"/>
                <w:i/>
              </w:rPr>
              <w:t xml:space="preserve"> </w:t>
            </w:r>
            <w:r w:rsidRPr="00735128">
              <w:rPr>
                <w:rFonts w:cs="Arial"/>
              </w:rPr>
              <w:t xml:space="preserve">Občani Slovenskih Konjic praznujejo </w:t>
            </w:r>
            <w:r w:rsidRPr="00735128">
              <w:rPr>
                <w:rFonts w:cs="Arial"/>
                <w:i/>
                <w:color w:val="00B0F0"/>
              </w:rPr>
              <w:t>občinski praznik 30. junija</w:t>
            </w:r>
            <w:r w:rsidRPr="00735128">
              <w:rPr>
                <w:rFonts w:cs="Arial"/>
              </w:rPr>
              <w:t xml:space="preserve">, v spomin na </w:t>
            </w:r>
            <w:r w:rsidRPr="00735128">
              <w:rPr>
                <w:rFonts w:cs="Arial"/>
                <w:i/>
                <w:color w:val="00B0F0"/>
              </w:rPr>
              <w:t>leto 1955</w:t>
            </w:r>
            <w:r w:rsidRPr="00735128">
              <w:rPr>
                <w:rFonts w:cs="Arial"/>
              </w:rPr>
              <w:t xml:space="preserve">, ko so Slovenske Konjice pridobile status mesta. </w:t>
            </w:r>
            <w:r w:rsidR="009F56D4">
              <w:rPr>
                <w:rFonts w:cs="Arial"/>
              </w:rPr>
              <w:t xml:space="preserve">Slovenske Konjice </w:t>
            </w:r>
            <w:r w:rsidRPr="00735128">
              <w:rPr>
                <w:rFonts w:cs="Arial"/>
              </w:rPr>
              <w:t>meji</w:t>
            </w:r>
            <w:r w:rsidR="009F56D4">
              <w:rPr>
                <w:rFonts w:cs="Arial"/>
              </w:rPr>
              <w:t>jo</w:t>
            </w:r>
            <w:r w:rsidRPr="00735128">
              <w:rPr>
                <w:rFonts w:cs="Arial"/>
              </w:rPr>
              <w:t xml:space="preserve"> na osem občin, in sicer: Zreče, Vojnik, Šentjur, Šmarje pri Jelšah, Rogaška Slatina, Poljčane, Slovenska Bistrica in Oplotnica.</w:t>
            </w:r>
            <w:r w:rsidRPr="00735128">
              <w:t xml:space="preserve"> </w:t>
            </w:r>
            <w:r w:rsidRPr="00735128">
              <w:rPr>
                <w:rFonts w:cs="Arial"/>
              </w:rPr>
              <w:t xml:space="preserve">Najvišja točka občine je zabeležena na </w:t>
            </w:r>
            <w:proofErr w:type="spellStart"/>
            <w:r w:rsidRPr="00735128">
              <w:rPr>
                <w:rFonts w:cs="Arial"/>
                <w:i/>
                <w:color w:val="00B0F0"/>
              </w:rPr>
              <w:t>Stolpniku</w:t>
            </w:r>
            <w:proofErr w:type="spellEnd"/>
            <w:r w:rsidRPr="00735128">
              <w:rPr>
                <w:rFonts w:cs="Arial"/>
                <w:i/>
                <w:color w:val="00B0F0"/>
              </w:rPr>
              <w:t xml:space="preserve"> s 1012 </w:t>
            </w:r>
            <w:proofErr w:type="spellStart"/>
            <w:r w:rsidRPr="00735128">
              <w:rPr>
                <w:rFonts w:cs="Arial"/>
                <w:i/>
                <w:color w:val="00B0F0"/>
              </w:rPr>
              <w:t>mnv</w:t>
            </w:r>
            <w:proofErr w:type="spellEnd"/>
            <w:r w:rsidRPr="00735128">
              <w:rPr>
                <w:rFonts w:cs="Arial"/>
              </w:rPr>
              <w:t xml:space="preserve">, najnižjo točko pa predstavlja naselje </w:t>
            </w:r>
            <w:r w:rsidR="00FF5A72">
              <w:rPr>
                <w:rFonts w:cs="Arial"/>
                <w:i/>
                <w:color w:val="00B0F0"/>
              </w:rPr>
              <w:t>Spodnje Laž</w:t>
            </w:r>
            <w:r w:rsidRPr="00735128">
              <w:rPr>
                <w:rFonts w:cs="Arial"/>
                <w:i/>
                <w:color w:val="00B0F0"/>
              </w:rPr>
              <w:t xml:space="preserve">e, ki leži na 259 </w:t>
            </w:r>
            <w:proofErr w:type="spellStart"/>
            <w:r w:rsidRPr="00735128">
              <w:rPr>
                <w:rFonts w:cs="Arial"/>
                <w:i/>
                <w:color w:val="00B0F0"/>
              </w:rPr>
              <w:t>mnv</w:t>
            </w:r>
            <w:proofErr w:type="spellEnd"/>
            <w:r w:rsidRPr="00735128">
              <w:rPr>
                <w:rFonts w:cs="Arial"/>
                <w:i/>
                <w:color w:val="00B0F0"/>
              </w:rPr>
              <w:t>.</w:t>
            </w:r>
          </w:p>
        </w:tc>
      </w:tr>
      <w:tr w:rsidR="00152284" w:rsidRPr="00735128" w:rsidTr="00152284">
        <w:tc>
          <w:tcPr>
            <w:tcW w:w="9178" w:type="dxa"/>
          </w:tcPr>
          <w:p w:rsidR="00152284" w:rsidRPr="00735128" w:rsidRDefault="00152284" w:rsidP="00A01483">
            <w:pPr>
              <w:jc w:val="both"/>
              <w:rPr>
                <w:rFonts w:cs="Arial"/>
              </w:rPr>
            </w:pPr>
            <w:r w:rsidRPr="00735128">
              <w:rPr>
                <w:rFonts w:cs="Arial"/>
                <w:i/>
                <w:color w:val="00B0F0"/>
              </w:rPr>
              <w:t>Občina Vitanje</w:t>
            </w:r>
            <w:r w:rsidRPr="00735128">
              <w:rPr>
                <w:rFonts w:cs="Arial"/>
                <w:color w:val="00B0F0"/>
              </w:rPr>
              <w:t xml:space="preserve"> </w:t>
            </w:r>
            <w:r w:rsidRPr="00735128">
              <w:rPr>
                <w:rFonts w:cs="Arial"/>
              </w:rPr>
              <w:t xml:space="preserve">leži </w:t>
            </w:r>
            <w:r w:rsidRPr="00735128">
              <w:rPr>
                <w:rFonts w:cs="Arial"/>
                <w:i/>
                <w:color w:val="00B0F0"/>
              </w:rPr>
              <w:t>na obronkih zahodnega dela Pohorja in podaljška Karavank, ob reki Hudinji.</w:t>
            </w:r>
            <w:r w:rsidRPr="00735128">
              <w:rPr>
                <w:rFonts w:cs="Arial"/>
                <w:color w:val="00B0F0"/>
              </w:rPr>
              <w:t xml:space="preserve"> </w:t>
            </w:r>
            <w:r w:rsidRPr="00735128">
              <w:rPr>
                <w:rFonts w:cs="Arial"/>
              </w:rPr>
              <w:t xml:space="preserve">Skupna površina občine </w:t>
            </w:r>
            <w:r w:rsidR="00A01483">
              <w:rPr>
                <w:rFonts w:cs="Arial"/>
              </w:rPr>
              <w:t>je okoli</w:t>
            </w:r>
            <w:r w:rsidRPr="00735128">
              <w:rPr>
                <w:rFonts w:cs="Arial"/>
              </w:rPr>
              <w:t xml:space="preserve"> </w:t>
            </w:r>
            <w:r w:rsidR="009F56D4">
              <w:rPr>
                <w:rFonts w:cs="Arial"/>
                <w:color w:val="00B0F0"/>
              </w:rPr>
              <w:t xml:space="preserve">59 km² </w:t>
            </w:r>
            <w:r w:rsidR="009F56D4" w:rsidRPr="00A01483">
              <w:rPr>
                <w:rFonts w:cs="Arial"/>
              </w:rPr>
              <w:t>(</w:t>
            </w:r>
            <w:r w:rsidRPr="00735128">
              <w:rPr>
                <w:rFonts w:cs="Arial"/>
              </w:rPr>
              <w:t>demografsko višinsko ogrožene</w:t>
            </w:r>
            <w:r w:rsidR="009F56D4">
              <w:rPr>
                <w:rFonts w:cs="Arial"/>
              </w:rPr>
              <w:t>ga je</w:t>
            </w:r>
            <w:r w:rsidRPr="00735128">
              <w:rPr>
                <w:rFonts w:cs="Arial"/>
              </w:rPr>
              <w:t xml:space="preserve"> 87% </w:t>
            </w:r>
            <w:r w:rsidR="009F56D4">
              <w:rPr>
                <w:rFonts w:cs="Arial"/>
              </w:rPr>
              <w:t>območja)</w:t>
            </w:r>
            <w:r w:rsidRPr="00735128">
              <w:rPr>
                <w:rFonts w:cs="Arial"/>
              </w:rPr>
              <w:t xml:space="preserve">. Leta 2014 je v občini Vitanje živelo </w:t>
            </w:r>
            <w:r w:rsidRPr="00735128">
              <w:rPr>
                <w:rFonts w:cs="Arial"/>
                <w:color w:val="00B0F0"/>
              </w:rPr>
              <w:t>2</w:t>
            </w:r>
            <w:r w:rsidR="009F56D4">
              <w:rPr>
                <w:rFonts w:cs="Arial"/>
                <w:color w:val="00B0F0"/>
              </w:rPr>
              <w:t>.</w:t>
            </w:r>
            <w:r w:rsidRPr="00735128">
              <w:rPr>
                <w:rFonts w:cs="Arial"/>
                <w:color w:val="00B0F0"/>
              </w:rPr>
              <w:t>250 prebivalcev</w:t>
            </w:r>
            <w:r w:rsidR="00A01483">
              <w:rPr>
                <w:rFonts w:cs="Arial"/>
              </w:rPr>
              <w:t>.</w:t>
            </w:r>
            <w:r w:rsidRPr="00735128">
              <w:rPr>
                <w:rFonts w:cs="Arial"/>
              </w:rPr>
              <w:t xml:space="preserve"> </w:t>
            </w:r>
            <w:r w:rsidRPr="00A01483">
              <w:rPr>
                <w:rFonts w:cs="Arial"/>
              </w:rPr>
              <w:t xml:space="preserve">Prebivalci živijo v sedmih vaseh - Brezen, Hudinja, Ljubnica, Paka-del, Spodnji Dolič, Stenica, Skomarje-del in trgu Vitanje. Občina Vitanje meji na občine Zreče, Vojnik, Mislinja in Dobrna. Najvišja točka v občini Vitanje </w:t>
            </w:r>
            <w:r w:rsidRPr="00735128">
              <w:rPr>
                <w:rFonts w:cs="Arial"/>
              </w:rPr>
              <w:t xml:space="preserve">je </w:t>
            </w:r>
            <w:proofErr w:type="spellStart"/>
            <w:r w:rsidRPr="00735128">
              <w:rPr>
                <w:rFonts w:cs="Arial"/>
              </w:rPr>
              <w:t>Volovica</w:t>
            </w:r>
            <w:proofErr w:type="spellEnd"/>
            <w:r w:rsidRPr="00735128">
              <w:rPr>
                <w:rFonts w:cs="Arial"/>
              </w:rPr>
              <w:t xml:space="preserve"> s 1455 </w:t>
            </w:r>
            <w:proofErr w:type="spellStart"/>
            <w:r w:rsidRPr="00735128">
              <w:rPr>
                <w:rFonts w:cs="Arial"/>
              </w:rPr>
              <w:t>mnv</w:t>
            </w:r>
            <w:proofErr w:type="spellEnd"/>
            <w:r w:rsidRPr="00735128">
              <w:rPr>
                <w:rFonts w:cs="Arial"/>
              </w:rPr>
              <w:t xml:space="preserve"> in najnižja točka Fužine na 373 </w:t>
            </w:r>
            <w:proofErr w:type="spellStart"/>
            <w:r w:rsidRPr="00735128">
              <w:rPr>
                <w:rFonts w:cs="Arial"/>
              </w:rPr>
              <w:t>mnv</w:t>
            </w:r>
            <w:proofErr w:type="spellEnd"/>
            <w:r w:rsidRPr="00735128">
              <w:rPr>
                <w:rFonts w:cs="Arial"/>
              </w:rPr>
              <w:t>.</w:t>
            </w:r>
            <w:r w:rsidR="009F56D4">
              <w:rPr>
                <w:rFonts w:cs="Arial"/>
              </w:rPr>
              <w:t xml:space="preserve"> </w:t>
            </w:r>
            <w:r w:rsidRPr="00735128">
              <w:rPr>
                <w:rFonts w:cs="Arial"/>
              </w:rPr>
              <w:t>Občani Vitanja praznujejo občinski praznik 25. junija.</w:t>
            </w:r>
            <w:r w:rsidR="00FF5A72">
              <w:rPr>
                <w:rFonts w:cs="Arial"/>
              </w:rPr>
              <w:t xml:space="preserve"> </w:t>
            </w:r>
            <w:r w:rsidRPr="00735128">
              <w:rPr>
                <w:rFonts w:cs="Arial"/>
              </w:rPr>
              <w:t xml:space="preserve">Leta 2012 je sredi naselja Vitanje zraslo </w:t>
            </w:r>
            <w:r w:rsidRPr="00735128">
              <w:rPr>
                <w:rFonts w:cs="Arial"/>
                <w:i/>
                <w:color w:val="00B0F0"/>
              </w:rPr>
              <w:t xml:space="preserve">Kulturno središče evropskih vesoljskih tehnologij </w:t>
            </w:r>
            <w:r w:rsidR="00A01483">
              <w:rPr>
                <w:rFonts w:cs="Arial"/>
                <w:i/>
                <w:color w:val="00B0F0"/>
              </w:rPr>
              <w:t xml:space="preserve">(KSEVT) </w:t>
            </w:r>
            <w:r w:rsidRPr="00735128">
              <w:rPr>
                <w:rFonts w:cs="Arial"/>
              </w:rPr>
              <w:t xml:space="preserve">– impozantna unikatna stavba, ki nosi v jedru izjemno sporočilo o življenju in delu enega najpomembnejših pionirjev vesoljske znanosti, znanstveniku svetovnega kova, </w:t>
            </w:r>
            <w:r w:rsidRPr="00735128">
              <w:rPr>
                <w:rFonts w:cs="Arial"/>
                <w:i/>
                <w:color w:val="00B0F0"/>
              </w:rPr>
              <w:t xml:space="preserve">Hermanu Potočniku </w:t>
            </w:r>
            <w:proofErr w:type="spellStart"/>
            <w:r w:rsidRPr="00735128">
              <w:rPr>
                <w:rFonts w:cs="Arial"/>
                <w:i/>
                <w:color w:val="00B0F0"/>
              </w:rPr>
              <w:t>Noordungu</w:t>
            </w:r>
            <w:proofErr w:type="spellEnd"/>
            <w:r w:rsidRPr="00735128">
              <w:rPr>
                <w:rFonts w:cs="Arial"/>
              </w:rPr>
              <w:t xml:space="preserve">, katerega mati izhaja iz Vitanja. V avgustu poteka v Vitanju </w:t>
            </w:r>
            <w:r w:rsidRPr="00735128">
              <w:rPr>
                <w:rFonts w:cs="Arial"/>
                <w:i/>
                <w:color w:val="00B0F0"/>
              </w:rPr>
              <w:t xml:space="preserve">tradicionalna prireditev </w:t>
            </w:r>
            <w:proofErr w:type="spellStart"/>
            <w:r w:rsidRPr="00735128">
              <w:rPr>
                <w:rFonts w:cs="Arial"/>
                <w:i/>
                <w:color w:val="00B0F0"/>
              </w:rPr>
              <w:t>Holcerija</w:t>
            </w:r>
            <w:proofErr w:type="spellEnd"/>
            <w:r w:rsidRPr="00735128">
              <w:rPr>
                <w:rFonts w:cs="Arial"/>
                <w:color w:val="00B0F0"/>
              </w:rPr>
              <w:t xml:space="preserve"> </w:t>
            </w:r>
            <w:r w:rsidRPr="00735128">
              <w:rPr>
                <w:rFonts w:cs="Arial"/>
              </w:rPr>
              <w:t>, ki pritegne obiskovalce od blizu in daleč.</w:t>
            </w:r>
            <w:r w:rsidR="00FF5A72" w:rsidRPr="00735128">
              <w:rPr>
                <w:rFonts w:cs="Arial"/>
              </w:rPr>
              <w:t xml:space="preserve"> V zadnjih dveh letih se vedno bolj uveljavlja slogan </w:t>
            </w:r>
            <w:r w:rsidR="00FF5A72" w:rsidRPr="00735128">
              <w:rPr>
                <w:rFonts w:cs="Arial"/>
                <w:i/>
                <w:color w:val="00B0F0"/>
              </w:rPr>
              <w:t>Vitanje, ne daleč stran</w:t>
            </w:r>
            <w:r w:rsidR="00FF5A72" w:rsidRPr="00735128">
              <w:rPr>
                <w:rFonts w:cs="Arial"/>
              </w:rPr>
              <w:t>.</w:t>
            </w:r>
          </w:p>
        </w:tc>
      </w:tr>
      <w:tr w:rsidR="00152284" w:rsidRPr="00735128" w:rsidTr="00152284">
        <w:tc>
          <w:tcPr>
            <w:tcW w:w="9178" w:type="dxa"/>
          </w:tcPr>
          <w:p w:rsidR="00152284" w:rsidRPr="00735128" w:rsidRDefault="00152284" w:rsidP="00A01483">
            <w:pPr>
              <w:jc w:val="both"/>
              <w:rPr>
                <w:rFonts w:cs="Arial"/>
                <w:i/>
                <w:color w:val="00B0F0"/>
              </w:rPr>
            </w:pPr>
            <w:r w:rsidRPr="00735128">
              <w:rPr>
                <w:rFonts w:cs="Arial"/>
                <w:i/>
                <w:color w:val="00B0F0"/>
              </w:rPr>
              <w:t>Občina Oplotnica</w:t>
            </w:r>
            <w:r w:rsidRPr="00735128">
              <w:rPr>
                <w:rFonts w:cs="Arial"/>
                <w:color w:val="00B0F0"/>
              </w:rPr>
              <w:t xml:space="preserve"> </w:t>
            </w:r>
            <w:r w:rsidRPr="00735128">
              <w:rPr>
                <w:rFonts w:cs="Arial"/>
              </w:rPr>
              <w:t xml:space="preserve">leži na </w:t>
            </w:r>
            <w:r w:rsidRPr="00735128">
              <w:rPr>
                <w:rFonts w:cs="Arial"/>
                <w:i/>
                <w:color w:val="00B0F0"/>
              </w:rPr>
              <w:t>obronkih jugovzhodnega dela Pohorja</w:t>
            </w:r>
            <w:r w:rsidRPr="00735128">
              <w:rPr>
                <w:rFonts w:cs="Arial"/>
                <w:color w:val="00B0F0"/>
              </w:rPr>
              <w:t xml:space="preserve">, </w:t>
            </w:r>
            <w:r w:rsidRPr="00735128">
              <w:rPr>
                <w:rFonts w:cs="Arial"/>
                <w:i/>
                <w:color w:val="00B0F0"/>
              </w:rPr>
              <w:t xml:space="preserve">ob </w:t>
            </w:r>
            <w:proofErr w:type="spellStart"/>
            <w:r w:rsidRPr="00735128">
              <w:rPr>
                <w:rFonts w:cs="Arial"/>
                <w:i/>
                <w:color w:val="00B0F0"/>
              </w:rPr>
              <w:t>Oplotniščici</w:t>
            </w:r>
            <w:proofErr w:type="spellEnd"/>
            <w:r w:rsidRPr="00735128">
              <w:rPr>
                <w:rFonts w:cs="Arial"/>
                <w:color w:val="00B0F0"/>
              </w:rPr>
              <w:t xml:space="preserve">. </w:t>
            </w:r>
            <w:r w:rsidRPr="00735128">
              <w:rPr>
                <w:rFonts w:cs="Arial"/>
              </w:rPr>
              <w:t>Skupna površina občine Oplotnica je okoli</w:t>
            </w:r>
            <w:r w:rsidRPr="00735128">
              <w:rPr>
                <w:rFonts w:cs="Arial"/>
                <w:i/>
              </w:rPr>
              <w:t xml:space="preserve"> </w:t>
            </w:r>
            <w:r w:rsidRPr="00735128">
              <w:rPr>
                <w:rFonts w:cs="Arial"/>
                <w:i/>
                <w:color w:val="00B0F0"/>
              </w:rPr>
              <w:t>33 km</w:t>
            </w:r>
            <w:r w:rsidR="00A01483">
              <w:rPr>
                <w:rFonts w:cs="Arial"/>
                <w:color w:val="00B0F0"/>
              </w:rPr>
              <w:t>²</w:t>
            </w:r>
            <w:r w:rsidRPr="00735128">
              <w:rPr>
                <w:rFonts w:cs="Arial"/>
              </w:rPr>
              <w:t>, kjer živi okoli</w:t>
            </w:r>
            <w:r w:rsidRPr="00735128">
              <w:rPr>
                <w:rFonts w:cs="Arial"/>
                <w:i/>
              </w:rPr>
              <w:t xml:space="preserve"> </w:t>
            </w:r>
            <w:r w:rsidRPr="00735128">
              <w:rPr>
                <w:rFonts w:cs="Arial"/>
                <w:i/>
                <w:color w:val="00B0F0"/>
              </w:rPr>
              <w:t>4.046 prebivalcev</w:t>
            </w:r>
            <w:r w:rsidRPr="00735128">
              <w:rPr>
                <w:rFonts w:cs="Arial"/>
                <w:i/>
                <w:color w:val="808080" w:themeColor="background1" w:themeShade="80"/>
              </w:rPr>
              <w:t xml:space="preserve">. </w:t>
            </w:r>
            <w:r w:rsidRPr="00735128">
              <w:rPr>
                <w:rFonts w:cs="Arial"/>
              </w:rPr>
              <w:t>Prebivalci živijo v</w:t>
            </w:r>
            <w:r w:rsidRPr="00735128">
              <w:rPr>
                <w:rFonts w:cs="Arial"/>
                <w:i/>
              </w:rPr>
              <w:t xml:space="preserve"> </w:t>
            </w:r>
            <w:r w:rsidRPr="00735128">
              <w:rPr>
                <w:rFonts w:cs="Arial"/>
                <w:i/>
                <w:color w:val="00B0F0"/>
              </w:rPr>
              <w:t>21 zaselkih</w:t>
            </w:r>
            <w:r w:rsidR="00FF5A72">
              <w:rPr>
                <w:rStyle w:val="Sprotnaopomba-sklic"/>
                <w:rFonts w:cs="Arial"/>
                <w:i/>
                <w:color w:val="00B0F0"/>
              </w:rPr>
              <w:footnoteReference w:id="3"/>
            </w:r>
            <w:r w:rsidR="00FF5A72">
              <w:rPr>
                <w:rFonts w:cs="Arial"/>
                <w:i/>
                <w:color w:val="00B0F0"/>
              </w:rPr>
              <w:t>.</w:t>
            </w:r>
            <w:r w:rsidRPr="00735128">
              <w:rPr>
                <w:rFonts w:cs="Arial"/>
              </w:rPr>
              <w:t xml:space="preserve"> Najvišja točka v občini Oplotnica je </w:t>
            </w:r>
            <w:r w:rsidRPr="00735128">
              <w:rPr>
                <w:rFonts w:cs="Arial"/>
                <w:i/>
                <w:color w:val="00B0F0"/>
              </w:rPr>
              <w:t xml:space="preserve">Božje z 940 </w:t>
            </w:r>
            <w:proofErr w:type="spellStart"/>
            <w:r w:rsidRPr="00735128">
              <w:rPr>
                <w:rFonts w:cs="Arial"/>
                <w:i/>
                <w:color w:val="00B0F0"/>
              </w:rPr>
              <w:t>mnv</w:t>
            </w:r>
            <w:proofErr w:type="spellEnd"/>
            <w:r w:rsidRPr="00735128">
              <w:rPr>
                <w:rFonts w:cs="Arial"/>
                <w:i/>
                <w:color w:val="00B0F0"/>
              </w:rPr>
              <w:t xml:space="preserve"> in najnižja točka Pobrež na 292 </w:t>
            </w:r>
            <w:proofErr w:type="spellStart"/>
            <w:r w:rsidRPr="00735128">
              <w:rPr>
                <w:rFonts w:cs="Arial"/>
                <w:i/>
                <w:color w:val="00B0F0"/>
              </w:rPr>
              <w:t>mnv</w:t>
            </w:r>
            <w:proofErr w:type="spellEnd"/>
            <w:r w:rsidRPr="00735128">
              <w:rPr>
                <w:rFonts w:cs="Arial"/>
                <w:color w:val="00B0F0"/>
              </w:rPr>
              <w:t xml:space="preserve">. </w:t>
            </w:r>
            <w:r w:rsidRPr="00735128">
              <w:rPr>
                <w:rFonts w:cs="Arial"/>
              </w:rPr>
              <w:t xml:space="preserve">Občani Oplotnice praznujejo </w:t>
            </w:r>
            <w:r w:rsidRPr="00735128">
              <w:rPr>
                <w:rFonts w:cs="Arial"/>
                <w:i/>
                <w:color w:val="00B0F0"/>
              </w:rPr>
              <w:t>občinski praznik 22. maja v spomin na akcijo borcev Zidanškove brigade v noči iz 22. na 23. maj 1944.</w:t>
            </w:r>
            <w:r w:rsidR="00FF5A72">
              <w:rPr>
                <w:rFonts w:cs="Arial"/>
                <w:i/>
                <w:color w:val="00B0F0"/>
              </w:rPr>
              <w:t xml:space="preserve"> </w:t>
            </w:r>
            <w:r w:rsidRPr="00735128">
              <w:rPr>
                <w:rFonts w:cs="Arial"/>
              </w:rPr>
              <w:t xml:space="preserve">Na območju Oplotnice bogata narava in kulturno-zgodovinska dediščina opravičujeta slogan, ki so si ga nadeli: </w:t>
            </w:r>
            <w:r w:rsidRPr="00735128">
              <w:rPr>
                <w:rFonts w:cs="Arial"/>
                <w:i/>
                <w:color w:val="00B0F0"/>
              </w:rPr>
              <w:t>Oplotnica - zakladnica edinstvenih naravnih in kulturnih doživetij.</w:t>
            </w:r>
            <w:r w:rsidR="00FF5A72">
              <w:rPr>
                <w:rFonts w:cs="Arial"/>
                <w:i/>
                <w:color w:val="00B0F0"/>
              </w:rPr>
              <w:t xml:space="preserve"> </w:t>
            </w:r>
            <w:r w:rsidRPr="00735128">
              <w:rPr>
                <w:rFonts w:cs="Arial"/>
              </w:rPr>
              <w:t xml:space="preserve">Leta </w:t>
            </w:r>
            <w:r w:rsidRPr="00735128">
              <w:rPr>
                <w:rFonts w:cs="Arial"/>
                <w:i/>
                <w:color w:val="00B0F0"/>
              </w:rPr>
              <w:t>2010 obnovljena graščina v Oplotnici</w:t>
            </w:r>
            <w:r w:rsidRPr="00735128">
              <w:rPr>
                <w:rFonts w:cs="Arial"/>
                <w:color w:val="00B0F0"/>
              </w:rPr>
              <w:t xml:space="preserve"> </w:t>
            </w:r>
            <w:r w:rsidRPr="00735128">
              <w:rPr>
                <w:rFonts w:cs="Arial"/>
              </w:rPr>
              <w:t xml:space="preserve">predstavlja osnovo za številne kulturne idr. dogodke in prireditve. Vsako leto vabi PD Oplotnica na </w:t>
            </w:r>
            <w:r w:rsidRPr="00735128">
              <w:rPr>
                <w:rFonts w:cs="Arial"/>
                <w:i/>
                <w:color w:val="00B0F0"/>
              </w:rPr>
              <w:t>tradicionalni velikonočni pohod k Črnemu jezeru, ki se ga udeleži več sto pohodnikov.</w:t>
            </w:r>
            <w:r w:rsidRPr="00735128">
              <w:t xml:space="preserve"> </w:t>
            </w:r>
            <w:r w:rsidRPr="00735128">
              <w:rPr>
                <w:rFonts w:cs="Arial"/>
                <w:i/>
              </w:rPr>
              <w:t xml:space="preserve">Občina Oplotnica pa svoj </w:t>
            </w:r>
            <w:r w:rsidRPr="00735128">
              <w:rPr>
                <w:rFonts w:cs="Arial"/>
                <w:i/>
                <w:color w:val="00B0F0"/>
              </w:rPr>
              <w:t>praznik obeleži z organizacijo številnih prireditev</w:t>
            </w:r>
            <w:r w:rsidRPr="00735128">
              <w:rPr>
                <w:rFonts w:cs="Arial"/>
              </w:rPr>
              <w:t>, na katerih sodelujejo domača društva in posamezniki.</w:t>
            </w:r>
          </w:p>
        </w:tc>
      </w:tr>
    </w:tbl>
    <w:p w:rsidR="00C7153E" w:rsidRPr="00D523C9" w:rsidRDefault="003849BD" w:rsidP="00A30025">
      <w:pPr>
        <w:tabs>
          <w:tab w:val="left" w:pos="1237"/>
        </w:tabs>
        <w:spacing w:after="0"/>
        <w:jc w:val="both"/>
        <w:rPr>
          <w:rFonts w:cs="Arial"/>
          <w:sz w:val="20"/>
        </w:rPr>
      </w:pPr>
      <w:r w:rsidRPr="00D523C9">
        <w:rPr>
          <w:rFonts w:cs="Arial"/>
          <w:sz w:val="20"/>
        </w:rPr>
        <w:t xml:space="preserve">Vir: </w:t>
      </w:r>
      <w:r w:rsidR="009F56D4" w:rsidRPr="00D523C9">
        <w:rPr>
          <w:rFonts w:cs="Arial"/>
          <w:sz w:val="20"/>
        </w:rPr>
        <w:t xml:space="preserve">Občine Zreče, Slovenske Konjice, Vitanje in Oplotnica </w:t>
      </w:r>
      <w:r w:rsidRPr="00D523C9">
        <w:rPr>
          <w:rFonts w:cs="Arial"/>
          <w:sz w:val="20"/>
        </w:rPr>
        <w:t>ter destinacije Rogla-Pohorje</w:t>
      </w:r>
      <w:r w:rsidR="009F56D4" w:rsidRPr="00D523C9">
        <w:rPr>
          <w:rFonts w:cs="Arial"/>
          <w:sz w:val="20"/>
        </w:rPr>
        <w:t xml:space="preserve"> - spletni idr. viri (1. 9. 2016</w:t>
      </w:r>
      <w:r w:rsidR="00A01483" w:rsidRPr="00D523C9">
        <w:rPr>
          <w:rFonts w:cs="Arial"/>
          <w:sz w:val="20"/>
        </w:rPr>
        <w:t>)</w:t>
      </w:r>
      <w:r w:rsidR="009F56D4" w:rsidRPr="00D523C9">
        <w:rPr>
          <w:rFonts w:cs="Arial"/>
          <w:sz w:val="20"/>
        </w:rPr>
        <w:t>.</w:t>
      </w:r>
    </w:p>
    <w:p w:rsidR="003C33AE" w:rsidRDefault="003C33AE" w:rsidP="00EB0764">
      <w:pPr>
        <w:spacing w:after="0"/>
        <w:jc w:val="both"/>
      </w:pPr>
    </w:p>
    <w:p w:rsidR="00607079" w:rsidRPr="00735128" w:rsidRDefault="00607079" w:rsidP="00EB0764">
      <w:pPr>
        <w:spacing w:after="0"/>
        <w:jc w:val="both"/>
        <w:rPr>
          <w:rFonts w:cs="Arial"/>
        </w:rPr>
      </w:pPr>
      <w:r w:rsidRPr="00735128">
        <w:t xml:space="preserve">Na območje destinacije Rogla-Pohorje je prišel človek že v 3. tisočletju pred našim štetjem o čemer pričajo izkopanine na </w:t>
      </w:r>
      <w:proofErr w:type="spellStart"/>
      <w:r w:rsidRPr="00735128">
        <w:t>Brinjevi</w:t>
      </w:r>
      <w:proofErr w:type="spellEnd"/>
      <w:r w:rsidRPr="00735128">
        <w:t xml:space="preserve"> gori. </w:t>
      </w:r>
      <w:r w:rsidRPr="00735128">
        <w:rPr>
          <w:rFonts w:cs="Arial"/>
        </w:rPr>
        <w:t xml:space="preserve">Kratek </w:t>
      </w:r>
      <w:r w:rsidRPr="00735128">
        <w:rPr>
          <w:rFonts w:cs="Arial"/>
          <w:i/>
          <w:color w:val="00B0F0"/>
        </w:rPr>
        <w:t>zgodovinski pregled razvoja</w:t>
      </w:r>
      <w:r w:rsidRPr="00735128">
        <w:rPr>
          <w:rFonts w:cs="Arial"/>
          <w:color w:val="00B0F0"/>
        </w:rPr>
        <w:t xml:space="preserve"> </w:t>
      </w:r>
      <w:r w:rsidRPr="00735128">
        <w:rPr>
          <w:rFonts w:cs="Arial"/>
        </w:rPr>
        <w:t>območja destinacije Rogla-Po</w:t>
      </w:r>
      <w:r w:rsidR="00AE2585">
        <w:rPr>
          <w:rFonts w:cs="Arial"/>
        </w:rPr>
        <w:t>horje je predstavljen v Tabeli 6</w:t>
      </w:r>
      <w:r w:rsidRPr="00735128">
        <w:rPr>
          <w:rFonts w:cs="Arial"/>
        </w:rPr>
        <w:t>.</w:t>
      </w:r>
    </w:p>
    <w:p w:rsidR="001A1F13" w:rsidRPr="00735128" w:rsidRDefault="001A1F13" w:rsidP="00EB0764">
      <w:pPr>
        <w:spacing w:after="0"/>
        <w:jc w:val="both"/>
        <w:rPr>
          <w:rFonts w:cs="Arial"/>
        </w:rPr>
      </w:pPr>
    </w:p>
    <w:p w:rsidR="00607079" w:rsidRPr="00D44D3A" w:rsidRDefault="00B838F1" w:rsidP="00B838F1">
      <w:pPr>
        <w:pStyle w:val="Napis"/>
        <w:keepNext/>
        <w:spacing w:after="0" w:line="276" w:lineRule="auto"/>
        <w:rPr>
          <w:color w:val="00B0F0"/>
          <w:sz w:val="22"/>
          <w:szCs w:val="22"/>
        </w:rPr>
      </w:pPr>
      <w:bookmarkStart w:id="20" w:name="_Toc466150321"/>
      <w:r w:rsidRPr="00B838F1">
        <w:rPr>
          <w:color w:val="00B0F0"/>
          <w:sz w:val="22"/>
          <w:szCs w:val="22"/>
        </w:rPr>
        <w:t xml:space="preserve">Tabela </w:t>
      </w:r>
      <w:r w:rsidRPr="00B838F1">
        <w:rPr>
          <w:color w:val="00B0F0"/>
          <w:sz w:val="22"/>
          <w:szCs w:val="22"/>
        </w:rPr>
        <w:fldChar w:fldCharType="begin"/>
      </w:r>
      <w:r w:rsidRPr="00B838F1">
        <w:rPr>
          <w:color w:val="00B0F0"/>
          <w:sz w:val="22"/>
          <w:szCs w:val="22"/>
        </w:rPr>
        <w:instrText xml:space="preserve"> SEQ Tabela \* ARABIC </w:instrText>
      </w:r>
      <w:r w:rsidRPr="00B838F1">
        <w:rPr>
          <w:color w:val="00B0F0"/>
          <w:sz w:val="22"/>
          <w:szCs w:val="22"/>
        </w:rPr>
        <w:fldChar w:fldCharType="separate"/>
      </w:r>
      <w:r w:rsidR="005D4239">
        <w:rPr>
          <w:noProof/>
          <w:color w:val="00B0F0"/>
          <w:sz w:val="22"/>
          <w:szCs w:val="22"/>
        </w:rPr>
        <w:t>4</w:t>
      </w:r>
      <w:r w:rsidRPr="00B838F1">
        <w:rPr>
          <w:color w:val="00B0F0"/>
          <w:sz w:val="22"/>
          <w:szCs w:val="22"/>
        </w:rPr>
        <w:fldChar w:fldCharType="end"/>
      </w:r>
      <w:r w:rsidR="003849BD" w:rsidRPr="00B838F1">
        <w:rPr>
          <w:color w:val="00B0F0"/>
          <w:sz w:val="22"/>
          <w:szCs w:val="22"/>
        </w:rPr>
        <w:t>:</w:t>
      </w:r>
      <w:r w:rsidR="003849BD" w:rsidRPr="00B838F1">
        <w:rPr>
          <w:color w:val="00B0F0"/>
          <w:sz w:val="24"/>
          <w:szCs w:val="22"/>
        </w:rPr>
        <w:t xml:space="preserve"> </w:t>
      </w:r>
      <w:r w:rsidR="003849BD" w:rsidRPr="00D44D3A">
        <w:rPr>
          <w:color w:val="00B0F0"/>
          <w:sz w:val="22"/>
          <w:szCs w:val="22"/>
        </w:rPr>
        <w:t>Kratek zgodovi</w:t>
      </w:r>
      <w:r w:rsidR="00607079" w:rsidRPr="00D44D3A">
        <w:rPr>
          <w:color w:val="00B0F0"/>
          <w:sz w:val="22"/>
          <w:szCs w:val="22"/>
        </w:rPr>
        <w:t>n</w:t>
      </w:r>
      <w:r w:rsidR="003849BD" w:rsidRPr="00D44D3A">
        <w:rPr>
          <w:color w:val="00B0F0"/>
          <w:sz w:val="22"/>
          <w:szCs w:val="22"/>
        </w:rPr>
        <w:t>s</w:t>
      </w:r>
      <w:r w:rsidR="00607079" w:rsidRPr="00D44D3A">
        <w:rPr>
          <w:color w:val="00B0F0"/>
          <w:sz w:val="22"/>
          <w:szCs w:val="22"/>
        </w:rPr>
        <w:t>ki pregled razvoja območja destinacije Rogla-Pohorje</w:t>
      </w:r>
      <w:bookmarkEnd w:id="20"/>
    </w:p>
    <w:tbl>
      <w:tblPr>
        <w:tblStyle w:val="Tabelamrea"/>
        <w:tblW w:w="0" w:type="auto"/>
        <w:tblInd w:w="108" w:type="dxa"/>
        <w:tblBorders>
          <w:left w:val="none" w:sz="0" w:space="0" w:color="auto"/>
          <w:right w:val="none" w:sz="0" w:space="0" w:color="auto"/>
        </w:tblBorders>
        <w:tblLook w:val="04A0" w:firstRow="1" w:lastRow="0" w:firstColumn="1" w:lastColumn="0" w:noHBand="0" w:noVBand="1"/>
      </w:tblPr>
      <w:tblGrid>
        <w:gridCol w:w="9102"/>
      </w:tblGrid>
      <w:tr w:rsidR="00607079" w:rsidRPr="00735128" w:rsidTr="00607079">
        <w:tc>
          <w:tcPr>
            <w:tcW w:w="9102" w:type="dxa"/>
          </w:tcPr>
          <w:p w:rsidR="00607079" w:rsidRPr="00735128" w:rsidRDefault="00607079" w:rsidP="00607079">
            <w:pPr>
              <w:jc w:val="both"/>
            </w:pPr>
            <w:r w:rsidRPr="00735128">
              <w:t xml:space="preserve">Prvi sledovi naselitve na </w:t>
            </w:r>
            <w:r w:rsidRPr="00735128">
              <w:rPr>
                <w:i/>
                <w:color w:val="00B0F0"/>
              </w:rPr>
              <w:t>Zreškem območju</w:t>
            </w:r>
            <w:r w:rsidRPr="00735128">
              <w:rPr>
                <w:color w:val="00B0F0"/>
              </w:rPr>
              <w:t xml:space="preserve"> </w:t>
            </w:r>
            <w:r w:rsidRPr="00735128">
              <w:t xml:space="preserve">segajo </w:t>
            </w:r>
            <w:r w:rsidRPr="00735128">
              <w:rPr>
                <w:i/>
                <w:color w:val="00B0F0"/>
              </w:rPr>
              <w:t>že skoraj 4.000 let</w:t>
            </w:r>
            <w:r w:rsidRPr="00735128">
              <w:rPr>
                <w:color w:val="00B0F0"/>
              </w:rPr>
              <w:t xml:space="preserve"> </w:t>
            </w:r>
            <w:r w:rsidRPr="00735128">
              <w:t xml:space="preserve">nazaj v obdobje mlajše kamene dobe, kar dokazujejo številne </w:t>
            </w:r>
            <w:r w:rsidRPr="00735128">
              <w:rPr>
                <w:i/>
                <w:color w:val="00B0F0"/>
              </w:rPr>
              <w:t xml:space="preserve">arheološke najdbe na </w:t>
            </w:r>
            <w:proofErr w:type="spellStart"/>
            <w:r w:rsidRPr="00735128">
              <w:rPr>
                <w:i/>
                <w:color w:val="00B0F0"/>
              </w:rPr>
              <w:t>Brinjevi</w:t>
            </w:r>
            <w:proofErr w:type="spellEnd"/>
            <w:r w:rsidRPr="00735128">
              <w:rPr>
                <w:i/>
                <w:color w:val="00B0F0"/>
              </w:rPr>
              <w:t xml:space="preserve"> gori in na Gračiču</w:t>
            </w:r>
            <w:r w:rsidRPr="00735128">
              <w:t xml:space="preserve">. Prve pisane vire o usodi Zreškega območja imamo šele iz </w:t>
            </w:r>
            <w:r w:rsidRPr="00735128">
              <w:rPr>
                <w:i/>
                <w:color w:val="00B0F0"/>
              </w:rPr>
              <w:t>konca 10. stol.,</w:t>
            </w:r>
            <w:r w:rsidRPr="00735128">
              <w:rPr>
                <w:color w:val="00B0F0"/>
              </w:rPr>
              <w:t xml:space="preserve"> </w:t>
            </w:r>
            <w:r w:rsidRPr="00735128">
              <w:t xml:space="preserve">ko je bilo le-to razdeljeno na več cerkvenih in posvetnih gospostev. Od gradov je bil nekoč najpomembnejši Zreški grad </w:t>
            </w:r>
            <w:proofErr w:type="spellStart"/>
            <w:r w:rsidRPr="00735128">
              <w:t>Freudenberg</w:t>
            </w:r>
            <w:proofErr w:type="spellEnd"/>
            <w:r w:rsidRPr="00735128">
              <w:t xml:space="preserve">, ki je stal na hribu pod </w:t>
            </w:r>
            <w:proofErr w:type="spellStart"/>
            <w:r w:rsidRPr="00735128">
              <w:t>Brinjevo</w:t>
            </w:r>
            <w:proofErr w:type="spellEnd"/>
            <w:r w:rsidRPr="00735128">
              <w:t xml:space="preserve"> goro in se prvič omenja leta 1224.</w:t>
            </w:r>
            <w:r w:rsidR="00A30025" w:rsidRPr="00735128">
              <w:rPr>
                <w:rStyle w:val="Sprotnaopomba-sklic"/>
              </w:rPr>
              <w:footnoteReference w:id="4"/>
            </w:r>
          </w:p>
        </w:tc>
      </w:tr>
      <w:tr w:rsidR="00607079" w:rsidRPr="00735128" w:rsidTr="00607079">
        <w:tc>
          <w:tcPr>
            <w:tcW w:w="9102" w:type="dxa"/>
          </w:tcPr>
          <w:p w:rsidR="001A1F13" w:rsidRPr="00735128" w:rsidRDefault="00607079" w:rsidP="00607079">
            <w:pPr>
              <w:jc w:val="both"/>
              <w:rPr>
                <w:rFonts w:cs="Arial"/>
              </w:rPr>
            </w:pPr>
            <w:r w:rsidRPr="00735128">
              <w:rPr>
                <w:rFonts w:cs="Arial"/>
              </w:rPr>
              <w:t xml:space="preserve">Prva pisna omemba </w:t>
            </w:r>
            <w:r w:rsidRPr="00735128">
              <w:rPr>
                <w:rFonts w:cs="Arial"/>
                <w:i/>
                <w:color w:val="00B0F0"/>
              </w:rPr>
              <w:t>Konjic</w:t>
            </w:r>
            <w:r w:rsidRPr="00735128">
              <w:rPr>
                <w:rFonts w:cs="Arial"/>
              </w:rPr>
              <w:t xml:space="preserve"> sega v </w:t>
            </w:r>
            <w:r w:rsidRPr="00735128">
              <w:rPr>
                <w:rFonts w:cs="Arial"/>
                <w:i/>
                <w:color w:val="00B0F0"/>
              </w:rPr>
              <w:t>leto 1146</w:t>
            </w:r>
            <w:r w:rsidRPr="00735128">
              <w:rPr>
                <w:rFonts w:cs="Arial"/>
                <w:color w:val="00B0F0"/>
              </w:rPr>
              <w:t xml:space="preserve"> </w:t>
            </w:r>
            <w:r w:rsidRPr="00735128">
              <w:rPr>
                <w:rFonts w:cs="Arial"/>
              </w:rPr>
              <w:t xml:space="preserve">pod nazivom </w:t>
            </w:r>
            <w:proofErr w:type="spellStart"/>
            <w:r w:rsidRPr="00735128">
              <w:rPr>
                <w:rFonts w:cs="Arial"/>
              </w:rPr>
              <w:t>Counowiz</w:t>
            </w:r>
            <w:proofErr w:type="spellEnd"/>
            <w:r w:rsidRPr="00735128">
              <w:rPr>
                <w:rFonts w:cs="Arial"/>
              </w:rPr>
              <w:t xml:space="preserve">. </w:t>
            </w:r>
          </w:p>
          <w:p w:rsidR="001A1F13" w:rsidRPr="00735128" w:rsidRDefault="00607079" w:rsidP="00607079">
            <w:pPr>
              <w:jc w:val="both"/>
              <w:rPr>
                <w:rFonts w:cs="Arial"/>
              </w:rPr>
            </w:pPr>
            <w:r w:rsidRPr="00735128">
              <w:rPr>
                <w:rFonts w:cs="Arial"/>
              </w:rPr>
              <w:t xml:space="preserve">Zgodovina </w:t>
            </w:r>
            <w:r w:rsidRPr="00735128">
              <w:rPr>
                <w:rFonts w:cs="Arial"/>
                <w:i/>
                <w:color w:val="00B0F0"/>
              </w:rPr>
              <w:t>870 let starega konjiškega trga pod Cerkvijo svetega Jurija</w:t>
            </w:r>
            <w:r w:rsidRPr="00735128">
              <w:rPr>
                <w:rFonts w:cs="Arial"/>
                <w:color w:val="00B0F0"/>
              </w:rPr>
              <w:t xml:space="preserve"> </w:t>
            </w:r>
            <w:r w:rsidRPr="00735128">
              <w:rPr>
                <w:rFonts w:cs="Arial"/>
              </w:rPr>
              <w:t xml:space="preserve">daje mestu dušo. </w:t>
            </w:r>
          </w:p>
          <w:p w:rsidR="00607079" w:rsidRPr="00735128" w:rsidRDefault="00607079" w:rsidP="00607079">
            <w:pPr>
              <w:jc w:val="both"/>
              <w:rPr>
                <w:rFonts w:cs="Arial"/>
              </w:rPr>
            </w:pPr>
            <w:r w:rsidRPr="00735128">
              <w:rPr>
                <w:rFonts w:cs="Arial"/>
                <w:i/>
                <w:color w:val="00B0F0"/>
              </w:rPr>
              <w:t>850 let stara Žička kartuzija</w:t>
            </w:r>
            <w:r w:rsidRPr="00735128">
              <w:rPr>
                <w:rFonts w:cs="Arial"/>
              </w:rPr>
              <w:t xml:space="preserve"> v skriti dolini Janeza Krstnika priča o bogati samostanski dejavnosti na območju Konjic in Slovenije.</w:t>
            </w:r>
            <w:r w:rsidRPr="00735128">
              <w:rPr>
                <w:rStyle w:val="Sprotnaopomba-sklic"/>
                <w:rFonts w:cs="Arial"/>
              </w:rPr>
              <w:footnoteReference w:id="5"/>
            </w:r>
            <w:r w:rsidRPr="00735128">
              <w:rPr>
                <w:rFonts w:cs="Arial"/>
              </w:rPr>
              <w:t xml:space="preserve"> </w:t>
            </w:r>
          </w:p>
        </w:tc>
      </w:tr>
      <w:tr w:rsidR="00607079" w:rsidRPr="00735128" w:rsidTr="00607079">
        <w:tc>
          <w:tcPr>
            <w:tcW w:w="9102" w:type="dxa"/>
          </w:tcPr>
          <w:p w:rsidR="00A30025" w:rsidRPr="00735128" w:rsidRDefault="00A30025" w:rsidP="001A1F13">
            <w:pPr>
              <w:jc w:val="both"/>
              <w:rPr>
                <w:rFonts w:cs="Arial"/>
              </w:rPr>
            </w:pPr>
            <w:r w:rsidRPr="00735128">
              <w:rPr>
                <w:rFonts w:cs="Arial"/>
              </w:rPr>
              <w:t>Že pred 2 tisoč leti je bilo</w:t>
            </w:r>
            <w:r w:rsidR="003849BD" w:rsidRPr="00735128">
              <w:rPr>
                <w:rFonts w:cs="Arial"/>
              </w:rPr>
              <w:t xml:space="preserve"> na območju </w:t>
            </w:r>
            <w:r w:rsidR="003849BD" w:rsidRPr="00735128">
              <w:rPr>
                <w:rFonts w:cs="Arial"/>
                <w:i/>
                <w:color w:val="00B0F0"/>
              </w:rPr>
              <w:t>občine Oplotnica</w:t>
            </w:r>
            <w:r w:rsidRPr="00735128">
              <w:rPr>
                <w:rFonts w:cs="Arial"/>
                <w:color w:val="00B0F0"/>
              </w:rPr>
              <w:t xml:space="preserve"> </w:t>
            </w:r>
            <w:r w:rsidRPr="00735128">
              <w:rPr>
                <w:rFonts w:cs="Arial"/>
              </w:rPr>
              <w:t xml:space="preserve">pomembno </w:t>
            </w:r>
            <w:r w:rsidRPr="00735128">
              <w:rPr>
                <w:rFonts w:cs="Arial"/>
                <w:i/>
                <w:color w:val="00B0F0"/>
              </w:rPr>
              <w:t>križišče rimskih cest</w:t>
            </w:r>
            <w:r w:rsidRPr="00735128">
              <w:rPr>
                <w:rFonts w:cs="Arial"/>
              </w:rPr>
              <w:t xml:space="preserve">, kjer sta se križala ves promet in trgovina </w:t>
            </w:r>
            <w:r w:rsidRPr="00735128">
              <w:rPr>
                <w:rFonts w:cs="Arial"/>
                <w:i/>
                <w:color w:val="00B0F0"/>
              </w:rPr>
              <w:t>iz Italije skozi Norik v Panonijo na vzhodu in obratno</w:t>
            </w:r>
            <w:r w:rsidRPr="00735128">
              <w:rPr>
                <w:rFonts w:cs="Arial"/>
              </w:rPr>
              <w:t xml:space="preserve">. </w:t>
            </w:r>
            <w:r w:rsidR="00607079" w:rsidRPr="00735128">
              <w:rPr>
                <w:rFonts w:cs="Arial"/>
              </w:rPr>
              <w:t xml:space="preserve">Kraj </w:t>
            </w:r>
            <w:r w:rsidR="00607079" w:rsidRPr="00735128">
              <w:rPr>
                <w:rFonts w:cs="Arial"/>
                <w:i/>
                <w:color w:val="00B0F0"/>
              </w:rPr>
              <w:t>Oplotnica</w:t>
            </w:r>
            <w:r w:rsidR="00607079" w:rsidRPr="00735128">
              <w:rPr>
                <w:rFonts w:cs="Arial"/>
              </w:rPr>
              <w:t xml:space="preserve"> je prvič omenjen </w:t>
            </w:r>
            <w:r w:rsidR="00607079" w:rsidRPr="00735128">
              <w:rPr>
                <w:rFonts w:cs="Arial"/>
                <w:i/>
                <w:color w:val="00B0F0"/>
              </w:rPr>
              <w:t>leta 1182</w:t>
            </w:r>
            <w:r w:rsidR="00607079" w:rsidRPr="00735128">
              <w:rPr>
                <w:rFonts w:cs="Arial"/>
              </w:rPr>
              <w:t xml:space="preserve">, takrat je štajerski vojvoda Otokar VI. (Otokar </w:t>
            </w:r>
            <w:proofErr w:type="spellStart"/>
            <w:r w:rsidR="00607079" w:rsidRPr="00735128">
              <w:rPr>
                <w:rFonts w:cs="Arial"/>
              </w:rPr>
              <w:t>Traungavski</w:t>
            </w:r>
            <w:proofErr w:type="spellEnd"/>
            <w:r w:rsidR="00607079" w:rsidRPr="00735128">
              <w:rPr>
                <w:rFonts w:cs="Arial"/>
              </w:rPr>
              <w:t xml:space="preserve">) podaril </w:t>
            </w:r>
            <w:proofErr w:type="spellStart"/>
            <w:r w:rsidR="00607079" w:rsidRPr="00735128">
              <w:rPr>
                <w:rFonts w:cs="Arial"/>
              </w:rPr>
              <w:t>žičkemu</w:t>
            </w:r>
            <w:proofErr w:type="spellEnd"/>
            <w:r w:rsidR="00607079" w:rsidRPr="00735128">
              <w:rPr>
                <w:rFonts w:cs="Arial"/>
              </w:rPr>
              <w:t xml:space="preserve"> samostanu kmetijo v Oplotnici. Leta 1213 se v listinah omenja oplotniški vitez </w:t>
            </w:r>
            <w:proofErr w:type="spellStart"/>
            <w:r w:rsidR="00607079" w:rsidRPr="00735128">
              <w:rPr>
                <w:rFonts w:cs="Arial"/>
              </w:rPr>
              <w:t>Sibot</w:t>
            </w:r>
            <w:proofErr w:type="spellEnd"/>
            <w:r w:rsidR="00607079" w:rsidRPr="00735128">
              <w:rPr>
                <w:rFonts w:cs="Arial"/>
              </w:rPr>
              <w:t>, prvi in tudi edini po imenu znani član t</w:t>
            </w:r>
            <w:r w:rsidR="001A1F13" w:rsidRPr="00735128">
              <w:rPr>
                <w:rFonts w:cs="Arial"/>
              </w:rPr>
              <w:t>amkajšnje</w:t>
            </w:r>
            <w:r w:rsidR="00607079" w:rsidRPr="00735128">
              <w:rPr>
                <w:rFonts w:cs="Arial"/>
              </w:rPr>
              <w:t xml:space="preserve"> plemiške rodbine. V Oplotnici je že v začetku 13. stoletja obstajal lokalni samostanski urad (pristava). Graščino v Oplotnici – </w:t>
            </w:r>
            <w:r w:rsidR="00607079" w:rsidRPr="00735128">
              <w:rPr>
                <w:rFonts w:cs="Arial"/>
                <w:i/>
                <w:color w:val="00B0F0"/>
              </w:rPr>
              <w:t>Žički dvorec</w:t>
            </w:r>
            <w:r w:rsidR="00607079" w:rsidRPr="00735128">
              <w:rPr>
                <w:rFonts w:cs="Arial"/>
                <w:color w:val="00B0F0"/>
              </w:rPr>
              <w:t xml:space="preserve"> </w:t>
            </w:r>
            <w:r w:rsidR="00607079" w:rsidRPr="00735128">
              <w:rPr>
                <w:rFonts w:cs="Arial"/>
              </w:rPr>
              <w:t xml:space="preserve">so zgradili </w:t>
            </w:r>
            <w:r w:rsidR="00607079" w:rsidRPr="00735128">
              <w:rPr>
                <w:rFonts w:cs="Arial"/>
                <w:i/>
                <w:color w:val="00B0F0"/>
              </w:rPr>
              <w:t xml:space="preserve">žički kartuzijani med leti 1621 in </w:t>
            </w:r>
            <w:proofErr w:type="spellStart"/>
            <w:r w:rsidR="00607079" w:rsidRPr="00735128">
              <w:rPr>
                <w:rFonts w:cs="Arial"/>
                <w:i/>
                <w:color w:val="00B0F0"/>
              </w:rPr>
              <w:t>1631</w:t>
            </w:r>
            <w:r w:rsidR="00607079" w:rsidRPr="00735128">
              <w:rPr>
                <w:rFonts w:cs="Arial"/>
              </w:rPr>
              <w:t>.V</w:t>
            </w:r>
            <w:proofErr w:type="spellEnd"/>
            <w:r w:rsidR="00607079" w:rsidRPr="00735128">
              <w:rPr>
                <w:rFonts w:cs="Arial"/>
              </w:rPr>
              <w:t xml:space="preserve"> lasti </w:t>
            </w:r>
            <w:proofErr w:type="spellStart"/>
            <w:r w:rsidR="00607079" w:rsidRPr="00735128">
              <w:rPr>
                <w:rFonts w:cs="Arial"/>
              </w:rPr>
              <w:t>Žičkega</w:t>
            </w:r>
            <w:proofErr w:type="spellEnd"/>
            <w:r w:rsidR="00607079" w:rsidRPr="00735128">
              <w:rPr>
                <w:rFonts w:cs="Arial"/>
              </w:rPr>
              <w:t xml:space="preserve"> samostana je bila Oplotnica vse do leta 1782, ko je cesar Jožef II. z dekretom ukinil samostan. </w:t>
            </w:r>
          </w:p>
        </w:tc>
      </w:tr>
      <w:tr w:rsidR="00607079" w:rsidRPr="00735128" w:rsidTr="00607079">
        <w:tc>
          <w:tcPr>
            <w:tcW w:w="9102" w:type="dxa"/>
          </w:tcPr>
          <w:p w:rsidR="00A30025" w:rsidRPr="00735128" w:rsidRDefault="00A30025" w:rsidP="00607079">
            <w:pPr>
              <w:jc w:val="both"/>
              <w:rPr>
                <w:rFonts w:eastAsia="Times New Roman" w:cs="Arial"/>
                <w:color w:val="000000"/>
                <w:szCs w:val="18"/>
              </w:rPr>
            </w:pPr>
            <w:r w:rsidRPr="00735128">
              <w:rPr>
                <w:rFonts w:eastAsia="Times New Roman" w:cs="Arial"/>
                <w:i/>
                <w:color w:val="00B0F0"/>
                <w:szCs w:val="18"/>
              </w:rPr>
              <w:t>Vitanje</w:t>
            </w:r>
            <w:r w:rsidRPr="00735128">
              <w:rPr>
                <w:rFonts w:eastAsia="Times New Roman" w:cs="Arial"/>
                <w:color w:val="000000"/>
                <w:szCs w:val="18"/>
              </w:rPr>
              <w:t xml:space="preserve"> je bilo pomembno središče že v </w:t>
            </w:r>
            <w:r w:rsidRPr="00735128">
              <w:rPr>
                <w:rFonts w:eastAsia="Times New Roman" w:cs="Arial"/>
                <w:i/>
                <w:color w:val="00B0F0"/>
                <w:szCs w:val="18"/>
              </w:rPr>
              <w:t>antičnem času</w:t>
            </w:r>
            <w:r w:rsidRPr="00735128">
              <w:rPr>
                <w:rFonts w:eastAsia="Times New Roman" w:cs="Arial"/>
                <w:color w:val="000000"/>
                <w:szCs w:val="18"/>
              </w:rPr>
              <w:t xml:space="preserve">. </w:t>
            </w:r>
            <w:r w:rsidR="00607079" w:rsidRPr="00735128">
              <w:rPr>
                <w:rFonts w:eastAsia="Times New Roman" w:cs="Arial"/>
                <w:color w:val="000000"/>
                <w:szCs w:val="18"/>
              </w:rPr>
              <w:t xml:space="preserve">Bloki marmorja, ki so jih v nekaterih starejših hišah uporabili za pragove in najdene nagrobne plošče pričajo o nekdanji </w:t>
            </w:r>
            <w:r w:rsidR="00607079" w:rsidRPr="00735128">
              <w:rPr>
                <w:rFonts w:eastAsia="Times New Roman" w:cs="Arial"/>
                <w:i/>
                <w:color w:val="00B0F0"/>
                <w:szCs w:val="18"/>
              </w:rPr>
              <w:t xml:space="preserve">naselbini </w:t>
            </w:r>
            <w:proofErr w:type="spellStart"/>
            <w:r w:rsidR="00607079" w:rsidRPr="00735128">
              <w:rPr>
                <w:rFonts w:eastAsia="Times New Roman" w:cs="Arial"/>
                <w:i/>
                <w:color w:val="00B0F0"/>
                <w:szCs w:val="18"/>
              </w:rPr>
              <w:t>Upellae</w:t>
            </w:r>
            <w:proofErr w:type="spellEnd"/>
            <w:r w:rsidR="00607079" w:rsidRPr="00735128">
              <w:rPr>
                <w:rFonts w:eastAsia="Times New Roman" w:cs="Arial"/>
                <w:color w:val="000000"/>
                <w:szCs w:val="18"/>
              </w:rPr>
              <w:t xml:space="preserve">, ki je delovala kot </w:t>
            </w:r>
            <w:r w:rsidR="00607079" w:rsidRPr="00735128">
              <w:rPr>
                <w:rFonts w:eastAsia="Times New Roman" w:cs="Arial"/>
                <w:color w:val="00B0F0"/>
                <w:szCs w:val="18"/>
              </w:rPr>
              <w:t xml:space="preserve">rimljanska </w:t>
            </w:r>
            <w:proofErr w:type="spellStart"/>
            <w:r w:rsidR="00607079" w:rsidRPr="00735128">
              <w:rPr>
                <w:rFonts w:eastAsia="Times New Roman" w:cs="Arial"/>
                <w:color w:val="00B0F0"/>
                <w:szCs w:val="18"/>
              </w:rPr>
              <w:t>mansio</w:t>
            </w:r>
            <w:proofErr w:type="spellEnd"/>
            <w:r w:rsidR="00607079" w:rsidRPr="00735128">
              <w:rPr>
                <w:rFonts w:eastAsia="Times New Roman" w:cs="Arial"/>
                <w:color w:val="00B0F0"/>
                <w:szCs w:val="18"/>
              </w:rPr>
              <w:t xml:space="preserve"> - postojanka </w:t>
            </w:r>
            <w:r w:rsidR="00607079" w:rsidRPr="00735128">
              <w:rPr>
                <w:rFonts w:eastAsia="Times New Roman" w:cs="Arial"/>
                <w:color w:val="000000"/>
                <w:szCs w:val="18"/>
              </w:rPr>
              <w:t xml:space="preserve">ob pomembni cestni povezavi </w:t>
            </w:r>
            <w:proofErr w:type="spellStart"/>
            <w:r w:rsidR="00607079" w:rsidRPr="00735128">
              <w:rPr>
                <w:rFonts w:eastAsia="Times New Roman" w:cs="Arial"/>
                <w:i/>
                <w:color w:val="00B0F0"/>
                <w:szCs w:val="18"/>
              </w:rPr>
              <w:t>Celeje</w:t>
            </w:r>
            <w:proofErr w:type="spellEnd"/>
            <w:r w:rsidR="00607079" w:rsidRPr="00735128">
              <w:rPr>
                <w:rFonts w:eastAsia="Times New Roman" w:cs="Arial"/>
                <w:i/>
                <w:color w:val="00B0F0"/>
                <w:szCs w:val="18"/>
              </w:rPr>
              <w:t xml:space="preserve"> s </w:t>
            </w:r>
            <w:proofErr w:type="spellStart"/>
            <w:r w:rsidR="00607079" w:rsidRPr="00735128">
              <w:rPr>
                <w:rFonts w:eastAsia="Times New Roman" w:cs="Arial"/>
                <w:i/>
                <w:color w:val="00B0F0"/>
                <w:szCs w:val="18"/>
              </w:rPr>
              <w:t>Colaciem</w:t>
            </w:r>
            <w:proofErr w:type="spellEnd"/>
            <w:r w:rsidR="00607079" w:rsidRPr="00735128">
              <w:rPr>
                <w:rFonts w:eastAsia="Times New Roman" w:cs="Arial"/>
                <w:i/>
                <w:color w:val="00B0F0"/>
                <w:szCs w:val="18"/>
              </w:rPr>
              <w:t xml:space="preserve"> in </w:t>
            </w:r>
            <w:proofErr w:type="spellStart"/>
            <w:r w:rsidR="00607079" w:rsidRPr="00735128">
              <w:rPr>
                <w:rFonts w:eastAsia="Times New Roman" w:cs="Arial"/>
                <w:i/>
                <w:color w:val="00B0F0"/>
                <w:szCs w:val="18"/>
              </w:rPr>
              <w:t>Virunumom</w:t>
            </w:r>
            <w:proofErr w:type="spellEnd"/>
            <w:r w:rsidR="00607079" w:rsidRPr="00735128">
              <w:rPr>
                <w:rFonts w:eastAsia="Times New Roman" w:cs="Arial"/>
                <w:i/>
                <w:color w:val="00B0F0"/>
                <w:szCs w:val="18"/>
              </w:rPr>
              <w:t xml:space="preserve"> na Koroškem</w:t>
            </w:r>
            <w:r w:rsidR="00607079" w:rsidRPr="00735128">
              <w:rPr>
                <w:rFonts w:eastAsia="Times New Roman" w:cs="Arial"/>
                <w:color w:val="000000"/>
                <w:szCs w:val="18"/>
              </w:rPr>
              <w:t xml:space="preserve">. Tako naj bi ime kraja Vitanje ne bilo nič drugega kot slovenski prevod besede </w:t>
            </w:r>
            <w:proofErr w:type="spellStart"/>
            <w:r w:rsidR="00607079" w:rsidRPr="00735128">
              <w:rPr>
                <w:rFonts w:eastAsia="Times New Roman" w:cs="Arial"/>
                <w:color w:val="000000"/>
                <w:szCs w:val="18"/>
              </w:rPr>
              <w:t>mansio</w:t>
            </w:r>
            <w:proofErr w:type="spellEnd"/>
            <w:r w:rsidR="00607079" w:rsidRPr="00735128">
              <w:rPr>
                <w:rFonts w:eastAsia="Times New Roman" w:cs="Arial"/>
                <w:color w:val="000000"/>
                <w:szCs w:val="18"/>
              </w:rPr>
              <w:t>.</w:t>
            </w:r>
            <w:r w:rsidRPr="00735128">
              <w:rPr>
                <w:i/>
                <w:color w:val="00B0F0"/>
              </w:rPr>
              <w:t xml:space="preserve"> Vitanje</w:t>
            </w:r>
            <w:r w:rsidRPr="00735128">
              <w:t xml:space="preserve"> je leta 2006 beležilo častitljivih </w:t>
            </w:r>
            <w:r w:rsidRPr="00735128">
              <w:rPr>
                <w:i/>
                <w:color w:val="00B0F0"/>
              </w:rPr>
              <w:t>700 let trških pravic</w:t>
            </w:r>
            <w:r w:rsidRPr="00735128">
              <w:t xml:space="preserve">, saj se v zgodovinskih virih  </w:t>
            </w:r>
            <w:r w:rsidRPr="00735128">
              <w:rPr>
                <w:i/>
                <w:color w:val="00B0F0"/>
              </w:rPr>
              <w:t>trg Vitanje</w:t>
            </w:r>
            <w:r w:rsidRPr="00735128">
              <w:rPr>
                <w:color w:val="00B0F0"/>
              </w:rPr>
              <w:t xml:space="preserve"> </w:t>
            </w:r>
            <w:r w:rsidRPr="00735128">
              <w:t xml:space="preserve">prvič omenja </w:t>
            </w:r>
            <w:r w:rsidRPr="00735128">
              <w:rPr>
                <w:i/>
                <w:color w:val="00B0F0"/>
              </w:rPr>
              <w:t>leta 1306</w:t>
            </w:r>
            <w:r w:rsidRPr="00735128">
              <w:rPr>
                <w:vertAlign w:val="superscript"/>
              </w:rPr>
              <w:footnoteReference w:id="6"/>
            </w:r>
            <w:r w:rsidRPr="00735128">
              <w:rPr>
                <w:i/>
                <w:color w:val="00B0F0"/>
              </w:rPr>
              <w:t>.</w:t>
            </w:r>
          </w:p>
        </w:tc>
      </w:tr>
      <w:tr w:rsidR="00607079" w:rsidRPr="00735128" w:rsidTr="00607079">
        <w:tc>
          <w:tcPr>
            <w:tcW w:w="9102" w:type="dxa"/>
          </w:tcPr>
          <w:p w:rsidR="001A1F13" w:rsidRPr="00735128" w:rsidRDefault="00607079" w:rsidP="00607079">
            <w:pPr>
              <w:jc w:val="both"/>
              <w:rPr>
                <w:rFonts w:cs="Arial"/>
              </w:rPr>
            </w:pPr>
            <w:r w:rsidRPr="00735128">
              <w:rPr>
                <w:rFonts w:cs="Arial"/>
              </w:rPr>
              <w:t xml:space="preserve">V času Avstro-Ogrske države (1867 – 1918) je današnje ozemlje destinacije Rogla-Pohorje spadalo pod avstrijski del le-te ter izmed sedmih etnično slovenskih avstro-ogrskih dežel ležalo </w:t>
            </w:r>
            <w:r w:rsidRPr="00735128">
              <w:rPr>
                <w:rFonts w:cs="Arial"/>
                <w:i/>
                <w:color w:val="00B0F0"/>
              </w:rPr>
              <w:t>v osrednjem delu slovenskega dela dežele Štajerske</w:t>
            </w:r>
            <w:r w:rsidRPr="00735128">
              <w:rPr>
                <w:rFonts w:cs="Arial"/>
              </w:rPr>
              <w:t xml:space="preserve">. </w:t>
            </w:r>
          </w:p>
          <w:p w:rsidR="001A1F13" w:rsidRPr="00735128" w:rsidRDefault="00607079" w:rsidP="00607079">
            <w:pPr>
              <w:jc w:val="both"/>
              <w:rPr>
                <w:rFonts w:cs="Arial"/>
              </w:rPr>
            </w:pPr>
            <w:r w:rsidRPr="00735128">
              <w:rPr>
                <w:rFonts w:cs="Arial"/>
              </w:rPr>
              <w:t xml:space="preserve">Danes v okviru tretje ravni Standardne klasifikacije teritorialnih enot (NUTS, oz. SKTE), po kateri je Slovenija razdeljena na 12 statističnih regij, celotno ozemlje </w:t>
            </w:r>
            <w:r w:rsidRPr="00735128">
              <w:rPr>
                <w:rFonts w:cs="Arial"/>
                <w:i/>
                <w:color w:val="00B0F0"/>
              </w:rPr>
              <w:t>občine Oplotnica spada v Podravsko statistično regijo</w:t>
            </w:r>
            <w:r w:rsidRPr="00735128">
              <w:rPr>
                <w:rFonts w:cs="Arial"/>
              </w:rPr>
              <w:t xml:space="preserve">, </w:t>
            </w:r>
            <w:r w:rsidRPr="00735128">
              <w:rPr>
                <w:rFonts w:cs="Arial"/>
                <w:i/>
                <w:color w:val="00B0F0"/>
              </w:rPr>
              <w:t>občin</w:t>
            </w:r>
            <w:r w:rsidR="001A1F13" w:rsidRPr="00735128">
              <w:rPr>
                <w:rFonts w:cs="Arial"/>
                <w:i/>
                <w:color w:val="00B0F0"/>
              </w:rPr>
              <w:t>e</w:t>
            </w:r>
            <w:r w:rsidRPr="00735128">
              <w:rPr>
                <w:rFonts w:cs="Arial"/>
                <w:i/>
                <w:color w:val="00B0F0"/>
              </w:rPr>
              <w:t xml:space="preserve"> Vitanje, Zreče in Slovenske Konjice pa v Savinjsko statistično regijo</w:t>
            </w:r>
            <w:r w:rsidRPr="00735128">
              <w:rPr>
                <w:rFonts w:cs="Arial"/>
              </w:rPr>
              <w:t xml:space="preserve">. </w:t>
            </w:r>
          </w:p>
          <w:p w:rsidR="00607079" w:rsidRPr="00735128" w:rsidRDefault="00607079" w:rsidP="00607079">
            <w:pPr>
              <w:jc w:val="both"/>
              <w:rPr>
                <w:rFonts w:cs="Arial"/>
              </w:rPr>
            </w:pPr>
            <w:r w:rsidRPr="00735128">
              <w:rPr>
                <w:rFonts w:cs="Arial"/>
              </w:rPr>
              <w:t xml:space="preserve">V okviru druge ravni SKTE (2 kohezijski regiji: Vzhodna in Zahodna) spada območje vseh štirih občin - destinacije Rogla-Pohorje v </w:t>
            </w:r>
            <w:r w:rsidRPr="00735128">
              <w:rPr>
                <w:rFonts w:cs="Arial"/>
                <w:i/>
                <w:color w:val="00B0F0"/>
              </w:rPr>
              <w:t>Vzhodno Slovenijo</w:t>
            </w:r>
            <w:r w:rsidRPr="00735128">
              <w:rPr>
                <w:rFonts w:cs="Arial"/>
              </w:rPr>
              <w:t xml:space="preserve">, v okviru četrte (68 upravnih enot) spadajo vse </w:t>
            </w:r>
            <w:r w:rsidRPr="00735128">
              <w:rPr>
                <w:rFonts w:cs="Arial"/>
                <w:i/>
                <w:color w:val="00B0F0"/>
              </w:rPr>
              <w:t xml:space="preserve">tri občine Dravinjske </w:t>
            </w:r>
            <w:proofErr w:type="spellStart"/>
            <w:r w:rsidRPr="00735128">
              <w:rPr>
                <w:rFonts w:cs="Arial"/>
                <w:i/>
                <w:color w:val="00B0F0"/>
              </w:rPr>
              <w:t>subregije</w:t>
            </w:r>
            <w:proofErr w:type="spellEnd"/>
            <w:r w:rsidRPr="00735128">
              <w:rPr>
                <w:rFonts w:cs="Arial"/>
                <w:i/>
                <w:color w:val="00B0F0"/>
              </w:rPr>
              <w:t xml:space="preserve"> pod Upravno enoto Slovenske Konjice</w:t>
            </w:r>
            <w:r w:rsidRPr="00735128">
              <w:rPr>
                <w:rFonts w:cs="Arial"/>
              </w:rPr>
              <w:t xml:space="preserve">, </w:t>
            </w:r>
            <w:r w:rsidRPr="00735128">
              <w:rPr>
                <w:rFonts w:cs="Arial"/>
                <w:i/>
                <w:color w:val="00B0F0"/>
              </w:rPr>
              <w:t>Oplotnica pa pod Upravno enoto Slovenska Bistrica</w:t>
            </w:r>
            <w:r w:rsidRPr="00735128">
              <w:rPr>
                <w:rFonts w:cs="Arial"/>
              </w:rPr>
              <w:t xml:space="preserve">, v okviru pete (212 občin) pa se vse štiri občine Oplotnica, Slovenske Konjice, Zreče in Vitanje pojavljajo kot samostojne enote. </w:t>
            </w:r>
          </w:p>
        </w:tc>
      </w:tr>
    </w:tbl>
    <w:p w:rsidR="001E0970" w:rsidRPr="001E0970" w:rsidRDefault="001E0970" w:rsidP="00C7153E">
      <w:pPr>
        <w:spacing w:after="0"/>
        <w:jc w:val="both"/>
        <w:rPr>
          <w:rFonts w:cs="Arial"/>
          <w:sz w:val="20"/>
        </w:rPr>
      </w:pPr>
      <w:r w:rsidRPr="001E0970">
        <w:rPr>
          <w:rFonts w:cs="Arial"/>
          <w:sz w:val="20"/>
        </w:rPr>
        <w:t xml:space="preserve">Opomba: </w:t>
      </w:r>
      <w:r>
        <w:rPr>
          <w:rFonts w:cs="Arial"/>
          <w:sz w:val="20"/>
        </w:rPr>
        <w:t>V</w:t>
      </w:r>
      <w:r w:rsidRPr="001E0970">
        <w:rPr>
          <w:rFonts w:cs="Arial"/>
          <w:sz w:val="20"/>
        </w:rPr>
        <w:t>eč o tem glej v dokumentih Načrt razvoja in trženja turizma v občini Zreče / Slovenske Konjice / Vitanje / Oplotnica 2017-2021.</w:t>
      </w:r>
    </w:p>
    <w:p w:rsidR="001E0970" w:rsidRDefault="001E0970" w:rsidP="00C7153E">
      <w:pPr>
        <w:spacing w:after="0"/>
        <w:jc w:val="both"/>
        <w:rPr>
          <w:rFonts w:cs="Arial"/>
        </w:rPr>
      </w:pPr>
    </w:p>
    <w:p w:rsidR="000B2B69" w:rsidRPr="00735128" w:rsidRDefault="000B2B69" w:rsidP="00C7153E">
      <w:pPr>
        <w:spacing w:after="0"/>
        <w:jc w:val="both"/>
        <w:rPr>
          <w:rFonts w:cs="Arial"/>
        </w:rPr>
      </w:pPr>
      <w:r w:rsidRPr="00735128">
        <w:rPr>
          <w:rFonts w:cs="Arial"/>
        </w:rPr>
        <w:t>Grbi občin govorijo zgodbe preteklosti (Tabela</w:t>
      </w:r>
      <w:r w:rsidR="00AE2585">
        <w:rPr>
          <w:rFonts w:cs="Arial"/>
        </w:rPr>
        <w:t xml:space="preserve"> 7</w:t>
      </w:r>
      <w:r w:rsidRPr="00735128">
        <w:rPr>
          <w:rFonts w:cs="Arial"/>
        </w:rPr>
        <w:t>).</w:t>
      </w:r>
    </w:p>
    <w:p w:rsidR="003C33AE" w:rsidRDefault="003C33AE" w:rsidP="00B838F1">
      <w:pPr>
        <w:pStyle w:val="Napis"/>
        <w:spacing w:after="0" w:line="276" w:lineRule="auto"/>
        <w:rPr>
          <w:color w:val="00B0F0"/>
          <w:sz w:val="22"/>
        </w:rPr>
      </w:pPr>
    </w:p>
    <w:p w:rsidR="000B2B69" w:rsidRPr="00735128" w:rsidRDefault="00B838F1" w:rsidP="00B838F1">
      <w:pPr>
        <w:pStyle w:val="Napis"/>
        <w:spacing w:after="0" w:line="276" w:lineRule="auto"/>
        <w:rPr>
          <w:rFonts w:cs="Arial"/>
          <w:color w:val="00B0F0"/>
          <w:sz w:val="22"/>
        </w:rPr>
      </w:pPr>
      <w:bookmarkStart w:id="21" w:name="_Toc466150322"/>
      <w:r w:rsidRPr="00B838F1">
        <w:rPr>
          <w:color w:val="00B0F0"/>
          <w:sz w:val="22"/>
        </w:rPr>
        <w:t xml:space="preserve">Tabela </w:t>
      </w:r>
      <w:r w:rsidRPr="00B838F1">
        <w:rPr>
          <w:color w:val="00B0F0"/>
          <w:sz w:val="22"/>
        </w:rPr>
        <w:fldChar w:fldCharType="begin"/>
      </w:r>
      <w:r w:rsidRPr="00B838F1">
        <w:rPr>
          <w:color w:val="00B0F0"/>
          <w:sz w:val="22"/>
        </w:rPr>
        <w:instrText xml:space="preserve"> SEQ Tabela \* ARABIC </w:instrText>
      </w:r>
      <w:r w:rsidRPr="00B838F1">
        <w:rPr>
          <w:color w:val="00B0F0"/>
          <w:sz w:val="22"/>
        </w:rPr>
        <w:fldChar w:fldCharType="separate"/>
      </w:r>
      <w:r w:rsidR="005D4239">
        <w:rPr>
          <w:noProof/>
          <w:color w:val="00B0F0"/>
          <w:sz w:val="22"/>
        </w:rPr>
        <w:t>5</w:t>
      </w:r>
      <w:r w:rsidRPr="00B838F1">
        <w:rPr>
          <w:color w:val="00B0F0"/>
          <w:sz w:val="22"/>
        </w:rPr>
        <w:fldChar w:fldCharType="end"/>
      </w:r>
      <w:r w:rsidRPr="00B838F1">
        <w:rPr>
          <w:color w:val="00B0F0"/>
          <w:sz w:val="22"/>
        </w:rPr>
        <w:t xml:space="preserve">: </w:t>
      </w:r>
      <w:r w:rsidR="000B2B69" w:rsidRPr="00735128">
        <w:rPr>
          <w:color w:val="00B0F0"/>
          <w:sz w:val="22"/>
        </w:rPr>
        <w:t>Grbi občin destinacije Rogla-Pohorje</w:t>
      </w:r>
      <w:bookmarkEnd w:id="21"/>
      <w:r w:rsidR="000B2B69" w:rsidRPr="00735128">
        <w:rPr>
          <w:rFonts w:cs="Arial"/>
          <w:color w:val="00B0F0"/>
          <w:sz w:val="22"/>
        </w:rPr>
        <w:tab/>
      </w:r>
    </w:p>
    <w:tbl>
      <w:tblPr>
        <w:tblStyle w:val="Tabelamrea"/>
        <w:tblW w:w="0" w:type="auto"/>
        <w:tblInd w:w="108" w:type="dxa"/>
        <w:tblBorders>
          <w:left w:val="none" w:sz="0" w:space="0" w:color="auto"/>
          <w:right w:val="none" w:sz="0" w:space="0" w:color="auto"/>
        </w:tblBorders>
        <w:tblLook w:val="04A0" w:firstRow="1" w:lastRow="0" w:firstColumn="1" w:lastColumn="0" w:noHBand="0" w:noVBand="1"/>
      </w:tblPr>
      <w:tblGrid>
        <w:gridCol w:w="1146"/>
        <w:gridCol w:w="7970"/>
      </w:tblGrid>
      <w:tr w:rsidR="000B2B69" w:rsidRPr="00735128" w:rsidTr="00C34471">
        <w:tc>
          <w:tcPr>
            <w:tcW w:w="1146" w:type="dxa"/>
          </w:tcPr>
          <w:p w:rsidR="000B2B69" w:rsidRPr="00735128" w:rsidRDefault="000B2B69" w:rsidP="00C34471">
            <w:pPr>
              <w:jc w:val="both"/>
              <w:rPr>
                <w:rFonts w:cs="Arial"/>
                <w:b/>
                <w:color w:val="00B0F0"/>
              </w:rPr>
            </w:pPr>
            <w:r w:rsidRPr="00735128">
              <w:rPr>
                <w:rFonts w:cs="Arial"/>
                <w:b/>
                <w:color w:val="00B0F0"/>
              </w:rPr>
              <w:t>Grb</w:t>
            </w:r>
          </w:p>
        </w:tc>
        <w:tc>
          <w:tcPr>
            <w:tcW w:w="7970" w:type="dxa"/>
          </w:tcPr>
          <w:p w:rsidR="000B2B69" w:rsidRPr="00735128" w:rsidRDefault="000B2B69" w:rsidP="00C34471">
            <w:pPr>
              <w:jc w:val="both"/>
              <w:rPr>
                <w:rFonts w:cs="Arial"/>
                <w:b/>
                <w:color w:val="00B0F0"/>
              </w:rPr>
            </w:pPr>
            <w:r w:rsidRPr="00735128">
              <w:rPr>
                <w:rFonts w:cs="Arial"/>
                <w:b/>
                <w:color w:val="00B0F0"/>
              </w:rPr>
              <w:t>Opis grba</w:t>
            </w:r>
          </w:p>
        </w:tc>
      </w:tr>
      <w:tr w:rsidR="00A34EC9" w:rsidRPr="00735128" w:rsidTr="00C34471">
        <w:tc>
          <w:tcPr>
            <w:tcW w:w="1146" w:type="dxa"/>
          </w:tcPr>
          <w:p w:rsidR="00A34EC9" w:rsidRPr="00735128" w:rsidRDefault="00A34EC9" w:rsidP="00A34EC9">
            <w:pPr>
              <w:jc w:val="both"/>
              <w:rPr>
                <w:rFonts w:cs="Arial"/>
              </w:rPr>
            </w:pPr>
            <w:r w:rsidRPr="00735128">
              <w:rPr>
                <w:noProof/>
              </w:rPr>
              <w:drawing>
                <wp:inline distT="0" distB="0" distL="0" distR="0" wp14:anchorId="68460E47" wp14:editId="629EA517">
                  <wp:extent cx="585915" cy="629014"/>
                  <wp:effectExtent l="0" t="0" r="5080" b="0"/>
                  <wp:docPr id="37889" name="Slika 37889" descr="Občina Zreče g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bčina Zreče grb.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8840" cy="632154"/>
                          </a:xfrm>
                          <a:prstGeom prst="rect">
                            <a:avLst/>
                          </a:prstGeom>
                          <a:noFill/>
                          <a:ln>
                            <a:noFill/>
                          </a:ln>
                        </pic:spPr>
                      </pic:pic>
                    </a:graphicData>
                  </a:graphic>
                </wp:inline>
              </w:drawing>
            </w:r>
          </w:p>
        </w:tc>
        <w:tc>
          <w:tcPr>
            <w:tcW w:w="7970" w:type="dxa"/>
          </w:tcPr>
          <w:p w:rsidR="00A34EC9" w:rsidRPr="00735128" w:rsidRDefault="00A34EC9" w:rsidP="00A34EC9">
            <w:pPr>
              <w:jc w:val="both"/>
              <w:rPr>
                <w:rFonts w:cs="Arial"/>
                <w:b/>
                <w:bCs/>
                <w:color w:val="000000"/>
                <w:shd w:val="clear" w:color="auto" w:fill="FFFFFF"/>
              </w:rPr>
            </w:pPr>
            <w:r w:rsidRPr="00735128">
              <w:rPr>
                <w:rStyle w:val="Krepko"/>
                <w:rFonts w:cs="Arial"/>
                <w:b w:val="0"/>
                <w:shd w:val="clear" w:color="auto" w:fill="FFFFFF"/>
              </w:rPr>
              <w:t>Grb</w:t>
            </w:r>
            <w:r w:rsidRPr="00735128">
              <w:rPr>
                <w:rStyle w:val="apple-converted-space"/>
                <w:rFonts w:cs="Arial"/>
                <w:color w:val="000000"/>
                <w:shd w:val="clear" w:color="auto" w:fill="FFFFFF"/>
              </w:rPr>
              <w:t> </w:t>
            </w:r>
            <w:r w:rsidRPr="00735128">
              <w:rPr>
                <w:rStyle w:val="Sprotnaopomba-sklic"/>
                <w:rFonts w:cs="Arial"/>
                <w:color w:val="000000"/>
                <w:shd w:val="clear" w:color="auto" w:fill="FFFFFF"/>
              </w:rPr>
              <w:footnoteReference w:id="7"/>
            </w:r>
            <w:r w:rsidRPr="00735128">
              <w:rPr>
                <w:rFonts w:cs="Arial"/>
                <w:color w:val="000000"/>
                <w:shd w:val="clear" w:color="auto" w:fill="FFFFFF"/>
              </w:rPr>
              <w:t xml:space="preserve">Občine Zreče je nastal na osnovi </w:t>
            </w:r>
            <w:r w:rsidRPr="00735128">
              <w:rPr>
                <w:rFonts w:cs="Arial"/>
                <w:i/>
                <w:color w:val="00B0F0"/>
                <w:shd w:val="clear" w:color="auto" w:fill="FFFFFF"/>
              </w:rPr>
              <w:t xml:space="preserve">pečatnika Jurija </w:t>
            </w:r>
            <w:proofErr w:type="spellStart"/>
            <w:r w:rsidRPr="00735128">
              <w:rPr>
                <w:rFonts w:cs="Arial"/>
                <w:i/>
                <w:color w:val="00B0F0"/>
                <w:shd w:val="clear" w:color="auto" w:fill="FFFFFF"/>
              </w:rPr>
              <w:t>Freudenberga</w:t>
            </w:r>
            <w:proofErr w:type="spellEnd"/>
            <w:r w:rsidRPr="00735128">
              <w:rPr>
                <w:rFonts w:cs="Arial"/>
                <w:color w:val="00B0F0"/>
                <w:shd w:val="clear" w:color="auto" w:fill="FFFFFF"/>
              </w:rPr>
              <w:t xml:space="preserve"> </w:t>
            </w:r>
            <w:r w:rsidRPr="00735128">
              <w:rPr>
                <w:rFonts w:cs="Arial"/>
                <w:color w:val="000000"/>
                <w:shd w:val="clear" w:color="auto" w:fill="FFFFFF"/>
              </w:rPr>
              <w:t xml:space="preserve">(odtisnjen na listini iz leta 1377). Grb ima obliko ščita z zeleno obrobo. V sredini je </w:t>
            </w:r>
            <w:r w:rsidRPr="00735128">
              <w:rPr>
                <w:rFonts w:cs="Arial"/>
                <w:i/>
                <w:color w:val="00B0F0"/>
                <w:shd w:val="clear" w:color="auto" w:fill="FFFFFF"/>
              </w:rPr>
              <w:t xml:space="preserve">v zlatem/rumenem </w:t>
            </w:r>
            <w:proofErr w:type="spellStart"/>
            <w:r w:rsidRPr="00735128">
              <w:rPr>
                <w:rFonts w:cs="Arial"/>
                <w:i/>
                <w:color w:val="00B0F0"/>
                <w:shd w:val="clear" w:color="auto" w:fill="FFFFFF"/>
              </w:rPr>
              <w:t>grbovem</w:t>
            </w:r>
            <w:proofErr w:type="spellEnd"/>
            <w:r w:rsidRPr="00735128">
              <w:rPr>
                <w:rFonts w:cs="Arial"/>
                <w:i/>
                <w:color w:val="00B0F0"/>
                <w:shd w:val="clear" w:color="auto" w:fill="FFFFFF"/>
              </w:rPr>
              <w:t xml:space="preserve"> polju upodobljeno zeleno srce z dvema zlato/rumenima </w:t>
            </w:r>
            <w:proofErr w:type="spellStart"/>
            <w:r w:rsidRPr="00735128">
              <w:rPr>
                <w:rFonts w:cs="Arial"/>
                <w:i/>
                <w:color w:val="00B0F0"/>
                <w:shd w:val="clear" w:color="auto" w:fill="FFFFFF"/>
              </w:rPr>
              <w:t>valovnicama</w:t>
            </w:r>
            <w:proofErr w:type="spellEnd"/>
            <w:r w:rsidRPr="00735128">
              <w:rPr>
                <w:rFonts w:cs="Arial"/>
                <w:i/>
                <w:color w:val="00B0F0"/>
                <w:shd w:val="clear" w:color="auto" w:fill="FFFFFF"/>
              </w:rPr>
              <w:t xml:space="preserve"> v spodnjem delu</w:t>
            </w:r>
            <w:r w:rsidRPr="00735128">
              <w:rPr>
                <w:rFonts w:cs="Arial"/>
                <w:color w:val="000000"/>
                <w:shd w:val="clear" w:color="auto" w:fill="FFFFFF"/>
              </w:rPr>
              <w:t>. Grb Občine Zreče je bil določen z Odlokom o grbu in zastavi Občine Zreče, sprejetim dne 14. 9. 1995.</w:t>
            </w:r>
            <w:r w:rsidRPr="00735128">
              <w:rPr>
                <w:rStyle w:val="Sprotnaopomba-sklic"/>
                <w:rFonts w:cs="Arial"/>
                <w:b/>
                <w:bCs/>
                <w:color w:val="000000"/>
                <w:shd w:val="clear" w:color="auto" w:fill="FFFFFF"/>
              </w:rPr>
              <w:t xml:space="preserve"> </w:t>
            </w:r>
            <w:r w:rsidRPr="00735128">
              <w:rPr>
                <w:rStyle w:val="Sprotnaopomba-sklic"/>
                <w:rFonts w:cs="Arial"/>
                <w:b/>
                <w:bCs/>
                <w:color w:val="000000"/>
                <w:shd w:val="clear" w:color="auto" w:fill="FFFFFF"/>
              </w:rPr>
              <w:footnoteReference w:id="8"/>
            </w:r>
          </w:p>
        </w:tc>
      </w:tr>
      <w:tr w:rsidR="00A34EC9" w:rsidRPr="00735128" w:rsidTr="00C34471">
        <w:tc>
          <w:tcPr>
            <w:tcW w:w="1146" w:type="dxa"/>
          </w:tcPr>
          <w:p w:rsidR="00A34EC9" w:rsidRPr="00735128" w:rsidRDefault="00A34EC9" w:rsidP="00A34EC9">
            <w:pPr>
              <w:jc w:val="both"/>
              <w:rPr>
                <w:rFonts w:cs="Arial"/>
                <w:b/>
                <w:color w:val="00B0F0"/>
              </w:rPr>
            </w:pPr>
            <w:r w:rsidRPr="00735128">
              <w:rPr>
                <w:rFonts w:cs="Arial"/>
                <w:b/>
                <w:noProof/>
                <w:color w:val="00B0F0"/>
              </w:rPr>
              <w:drawing>
                <wp:inline distT="0" distB="0" distL="0" distR="0" wp14:anchorId="7B304163" wp14:editId="05497199">
                  <wp:extent cx="536482" cy="666750"/>
                  <wp:effectExtent l="0" t="0" r="0" b="0"/>
                  <wp:docPr id="73" name="Slik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7310" cy="667779"/>
                          </a:xfrm>
                          <a:prstGeom prst="rect">
                            <a:avLst/>
                          </a:prstGeom>
                          <a:noFill/>
                        </pic:spPr>
                      </pic:pic>
                    </a:graphicData>
                  </a:graphic>
                </wp:inline>
              </w:drawing>
            </w:r>
          </w:p>
        </w:tc>
        <w:tc>
          <w:tcPr>
            <w:tcW w:w="7970" w:type="dxa"/>
          </w:tcPr>
          <w:p w:rsidR="00A34EC9" w:rsidRPr="00735128" w:rsidRDefault="00A34EC9" w:rsidP="00A01483">
            <w:pPr>
              <w:jc w:val="both"/>
              <w:rPr>
                <w:rFonts w:cs="Arial"/>
              </w:rPr>
            </w:pPr>
            <w:r w:rsidRPr="00735128">
              <w:rPr>
                <w:rFonts w:cs="Arial"/>
              </w:rPr>
              <w:t xml:space="preserve">Grb </w:t>
            </w:r>
            <w:r w:rsidR="00A01483">
              <w:rPr>
                <w:rFonts w:cs="Arial"/>
              </w:rPr>
              <w:t xml:space="preserve">Občine </w:t>
            </w:r>
            <w:r w:rsidRPr="00735128">
              <w:rPr>
                <w:rFonts w:cs="Arial"/>
              </w:rPr>
              <w:t xml:space="preserve">Slovenske Konjice je precej svojevrsten. </w:t>
            </w:r>
            <w:r w:rsidRPr="00735128">
              <w:rPr>
                <w:rFonts w:cs="Arial"/>
                <w:i/>
                <w:color w:val="00B0F0"/>
              </w:rPr>
              <w:t>Nastal je pred letom 1571</w:t>
            </w:r>
            <w:r w:rsidRPr="00735128">
              <w:rPr>
                <w:rFonts w:cs="Arial"/>
                <w:color w:val="00B0F0"/>
              </w:rPr>
              <w:t xml:space="preserve"> </w:t>
            </w:r>
            <w:r w:rsidRPr="00735128">
              <w:rPr>
                <w:rFonts w:cs="Arial"/>
              </w:rPr>
              <w:t xml:space="preserve">in ga štejemo med t. i. slovensko govoreče grbe. Ima obliko ščita, na njem pa je upodobljen </w:t>
            </w:r>
            <w:r w:rsidRPr="00735128">
              <w:rPr>
                <w:rFonts w:cs="Arial"/>
                <w:i/>
                <w:color w:val="00B0F0"/>
              </w:rPr>
              <w:t>vzpenjajoč neosedlan beli konj na rdečem polju z zlato-rumeno obrobo</w:t>
            </w:r>
            <w:r w:rsidRPr="00735128">
              <w:rPr>
                <w:rFonts w:cs="Arial"/>
              </w:rPr>
              <w:t xml:space="preserve">. </w:t>
            </w:r>
          </w:p>
        </w:tc>
      </w:tr>
      <w:tr w:rsidR="00A34EC9" w:rsidRPr="00735128" w:rsidTr="00C34471">
        <w:tc>
          <w:tcPr>
            <w:tcW w:w="1146" w:type="dxa"/>
          </w:tcPr>
          <w:p w:rsidR="00A34EC9" w:rsidRPr="00735128" w:rsidRDefault="003849BD" w:rsidP="00C34471">
            <w:pPr>
              <w:jc w:val="both"/>
              <w:rPr>
                <w:rFonts w:cs="Arial"/>
                <w:b/>
                <w:color w:val="00B0F0"/>
              </w:rPr>
            </w:pPr>
            <w:r w:rsidRPr="00735128">
              <w:rPr>
                <w:rFonts w:cs="Arial"/>
                <w:b/>
                <w:noProof/>
                <w:color w:val="00B0F0"/>
              </w:rPr>
              <w:drawing>
                <wp:inline distT="0" distB="0" distL="0" distR="0" wp14:anchorId="6D97AD28" wp14:editId="6EDAC8AC">
                  <wp:extent cx="534474" cy="610827"/>
                  <wp:effectExtent l="0" t="0" r="0" b="0"/>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4154" cy="621889"/>
                          </a:xfrm>
                          <a:prstGeom prst="rect">
                            <a:avLst/>
                          </a:prstGeom>
                          <a:noFill/>
                        </pic:spPr>
                      </pic:pic>
                    </a:graphicData>
                  </a:graphic>
                </wp:inline>
              </w:drawing>
            </w:r>
          </w:p>
        </w:tc>
        <w:tc>
          <w:tcPr>
            <w:tcW w:w="7970" w:type="dxa"/>
          </w:tcPr>
          <w:p w:rsidR="00A34EC9" w:rsidRPr="00735128" w:rsidRDefault="003849BD" w:rsidP="00A34EC9">
            <w:pPr>
              <w:jc w:val="both"/>
              <w:rPr>
                <w:rFonts w:cs="Arial"/>
                <w:i/>
                <w:color w:val="00B0F0"/>
              </w:rPr>
            </w:pPr>
            <w:r w:rsidRPr="00735128">
              <w:rPr>
                <w:rFonts w:cs="Arial"/>
              </w:rPr>
              <w:t>Grb Vitanjske gospoščine je pre</w:t>
            </w:r>
            <w:r w:rsidR="00A01483">
              <w:rPr>
                <w:rFonts w:cs="Arial"/>
              </w:rPr>
              <w:t>vzel trg Vitanje in danes tudi O</w:t>
            </w:r>
            <w:r w:rsidRPr="00735128">
              <w:rPr>
                <w:rFonts w:cs="Arial"/>
              </w:rPr>
              <w:t xml:space="preserve">bčina Vitanje. O pomenu </w:t>
            </w:r>
            <w:r w:rsidRPr="00735128">
              <w:rPr>
                <w:rFonts w:cs="Arial"/>
                <w:i/>
                <w:color w:val="00B0F0"/>
              </w:rPr>
              <w:t>treh školjk v grbu</w:t>
            </w:r>
            <w:r w:rsidRPr="00735128">
              <w:rPr>
                <w:rFonts w:cs="Arial"/>
              </w:rPr>
              <w:t xml:space="preserve"> najglasneje govori teorija ali zgolj legenda, da je </w:t>
            </w:r>
            <w:r w:rsidRPr="00735128">
              <w:rPr>
                <w:rFonts w:cs="Arial"/>
                <w:i/>
                <w:color w:val="00B0F0"/>
              </w:rPr>
              <w:t>v kotlini, v kateri se danes nahaja Vitanje, nekoč obstajalo jezero.</w:t>
            </w:r>
          </w:p>
          <w:p w:rsidR="00A34EC9" w:rsidRPr="00735128" w:rsidRDefault="003849BD" w:rsidP="00A34EC9">
            <w:pPr>
              <w:tabs>
                <w:tab w:val="left" w:pos="1035"/>
              </w:tabs>
              <w:jc w:val="both"/>
              <w:rPr>
                <w:rFonts w:cs="Arial"/>
              </w:rPr>
            </w:pPr>
            <w:r w:rsidRPr="00735128">
              <w:rPr>
                <w:rFonts w:cs="Arial"/>
              </w:rPr>
              <w:tab/>
            </w:r>
          </w:p>
        </w:tc>
      </w:tr>
      <w:tr w:rsidR="00A34EC9" w:rsidRPr="00735128" w:rsidTr="00C34471">
        <w:tc>
          <w:tcPr>
            <w:tcW w:w="1146" w:type="dxa"/>
          </w:tcPr>
          <w:p w:rsidR="00A34EC9" w:rsidRPr="00735128" w:rsidRDefault="00A34EC9" w:rsidP="00A34EC9">
            <w:pPr>
              <w:jc w:val="both"/>
              <w:rPr>
                <w:rFonts w:cs="Arial"/>
                <w:b/>
                <w:color w:val="00B0F0"/>
              </w:rPr>
            </w:pPr>
            <w:r w:rsidRPr="00735128">
              <w:rPr>
                <w:rFonts w:cs="Arial"/>
                <w:b/>
                <w:noProof/>
                <w:color w:val="00B0F0"/>
              </w:rPr>
              <w:drawing>
                <wp:inline distT="0" distB="0" distL="0" distR="0" wp14:anchorId="5A51531D" wp14:editId="7CEE5746">
                  <wp:extent cx="540621" cy="657225"/>
                  <wp:effectExtent l="0" t="0" r="0" b="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1713" cy="658553"/>
                          </a:xfrm>
                          <a:prstGeom prst="rect">
                            <a:avLst/>
                          </a:prstGeom>
                          <a:noFill/>
                        </pic:spPr>
                      </pic:pic>
                    </a:graphicData>
                  </a:graphic>
                </wp:inline>
              </w:drawing>
            </w:r>
          </w:p>
        </w:tc>
        <w:tc>
          <w:tcPr>
            <w:tcW w:w="7970" w:type="dxa"/>
          </w:tcPr>
          <w:p w:rsidR="00A34EC9" w:rsidRPr="00735128" w:rsidRDefault="00A34EC9" w:rsidP="00A34EC9">
            <w:pPr>
              <w:jc w:val="both"/>
              <w:rPr>
                <w:rFonts w:cs="Arial"/>
              </w:rPr>
            </w:pPr>
            <w:r w:rsidRPr="00735128">
              <w:rPr>
                <w:rFonts w:cs="Arial"/>
              </w:rPr>
              <w:t xml:space="preserve">Grb Občine Oplotnica je </w:t>
            </w:r>
            <w:r w:rsidRPr="00735128">
              <w:rPr>
                <w:rFonts w:cs="Arial"/>
                <w:i/>
                <w:color w:val="00B0F0"/>
              </w:rPr>
              <w:t xml:space="preserve">upodobljen na ščitu poznogotskega stila, </w:t>
            </w:r>
            <w:proofErr w:type="spellStart"/>
            <w:r w:rsidRPr="00735128">
              <w:rPr>
                <w:rFonts w:cs="Arial"/>
                <w:i/>
                <w:color w:val="00B0F0"/>
              </w:rPr>
              <w:t>sanitske</w:t>
            </w:r>
            <w:proofErr w:type="spellEnd"/>
            <w:r w:rsidRPr="00735128">
              <w:rPr>
                <w:rFonts w:cs="Arial"/>
                <w:i/>
                <w:color w:val="00B0F0"/>
              </w:rPr>
              <w:t xml:space="preserve"> oblike</w:t>
            </w:r>
            <w:r w:rsidRPr="00735128">
              <w:rPr>
                <w:rFonts w:cs="Arial"/>
              </w:rPr>
              <w:t xml:space="preserve">. Zlato in modro polje deli </w:t>
            </w:r>
            <w:proofErr w:type="spellStart"/>
            <w:r w:rsidRPr="00735128">
              <w:rPr>
                <w:rFonts w:cs="Arial"/>
              </w:rPr>
              <w:t>valovnica</w:t>
            </w:r>
            <w:proofErr w:type="spellEnd"/>
            <w:r w:rsidRPr="00735128">
              <w:rPr>
                <w:rFonts w:cs="Arial"/>
              </w:rPr>
              <w:t xml:space="preserve"> s tremi vali, od katerih je en val razpolovljen. </w:t>
            </w:r>
            <w:r w:rsidRPr="00735128">
              <w:rPr>
                <w:rFonts w:cs="Arial"/>
                <w:i/>
                <w:color w:val="00B0F0"/>
              </w:rPr>
              <w:t>V zlatu je trikrat ponovljen del črne vinske trte</w:t>
            </w:r>
            <w:r w:rsidRPr="00735128">
              <w:rPr>
                <w:rFonts w:cs="Arial"/>
              </w:rPr>
              <w:t xml:space="preserve">, ki nosi zelen trtni list navzgor in rdeč vinski grozd navzdol. V modrini spodnjega polja je </w:t>
            </w:r>
            <w:r w:rsidRPr="00735128">
              <w:rPr>
                <w:rFonts w:cs="Arial"/>
                <w:i/>
                <w:color w:val="00B0F0"/>
              </w:rPr>
              <w:t>srebrno vodno kolo s štirimi dvojnimi naperami v križ.</w:t>
            </w:r>
            <w:r w:rsidRPr="00735128">
              <w:rPr>
                <w:rFonts w:cs="Arial"/>
              </w:rPr>
              <w:t xml:space="preserve"> Trije obloženi trtni </w:t>
            </w:r>
            <w:proofErr w:type="spellStart"/>
            <w:r w:rsidRPr="00735128">
              <w:rPr>
                <w:rFonts w:cs="Arial"/>
              </w:rPr>
              <w:t>šparoni</w:t>
            </w:r>
            <w:proofErr w:type="spellEnd"/>
            <w:r w:rsidRPr="00735128">
              <w:rPr>
                <w:rFonts w:cs="Arial"/>
              </w:rPr>
              <w:t xml:space="preserve"> predstavljajo Občino Oplotnica kot vinorodno krajino, vodno kolo pa opozarja na vodne vire pohorskega gorovja, ki je gnalo kolesa nekdanjih mlinov in žag. Oboje ponazarja simboliko marljivosti oplotniškega občinstva .</w:t>
            </w:r>
          </w:p>
        </w:tc>
      </w:tr>
    </w:tbl>
    <w:p w:rsidR="003849BD" w:rsidRPr="00735128" w:rsidRDefault="003849BD" w:rsidP="000B2B69">
      <w:pPr>
        <w:tabs>
          <w:tab w:val="left" w:pos="5275"/>
        </w:tabs>
        <w:spacing w:after="0"/>
        <w:jc w:val="both"/>
        <w:rPr>
          <w:rStyle w:val="Krepko"/>
          <w:rFonts w:cs="Arial"/>
          <w:b w:val="0"/>
          <w:color w:val="000000"/>
          <w:sz w:val="20"/>
          <w:szCs w:val="20"/>
          <w:shd w:val="clear" w:color="auto" w:fill="FFFFFF"/>
        </w:rPr>
      </w:pPr>
      <w:r w:rsidRPr="00735128">
        <w:rPr>
          <w:rStyle w:val="Krepko"/>
          <w:rFonts w:cs="Arial"/>
          <w:b w:val="0"/>
          <w:color w:val="000000"/>
          <w:sz w:val="20"/>
          <w:szCs w:val="20"/>
          <w:shd w:val="clear" w:color="auto" w:fill="FFFFFF"/>
        </w:rPr>
        <w:t>Vir: Spletne strani občin in destinacije Rogla-Pohorje</w:t>
      </w:r>
      <w:r w:rsidR="001E0970">
        <w:rPr>
          <w:rStyle w:val="Krepko"/>
          <w:rFonts w:cs="Arial"/>
          <w:b w:val="0"/>
          <w:color w:val="000000"/>
          <w:sz w:val="20"/>
          <w:szCs w:val="20"/>
          <w:shd w:val="clear" w:color="auto" w:fill="FFFFFF"/>
        </w:rPr>
        <w:t xml:space="preserve"> (1. 9. 2016)</w:t>
      </w:r>
      <w:r w:rsidRPr="00735128">
        <w:rPr>
          <w:rStyle w:val="Krepko"/>
          <w:rFonts w:cs="Arial"/>
          <w:b w:val="0"/>
          <w:color w:val="000000"/>
          <w:sz w:val="20"/>
          <w:szCs w:val="20"/>
          <w:shd w:val="clear" w:color="auto" w:fill="FFFFFF"/>
        </w:rPr>
        <w:t>.</w:t>
      </w:r>
    </w:p>
    <w:p w:rsidR="000B2B69" w:rsidRPr="00735128" w:rsidRDefault="000B2B69" w:rsidP="000B2B69">
      <w:pPr>
        <w:tabs>
          <w:tab w:val="left" w:pos="5275"/>
        </w:tabs>
        <w:spacing w:after="0"/>
        <w:jc w:val="both"/>
        <w:rPr>
          <w:rFonts w:cs="Arial"/>
          <w:b/>
          <w:bCs/>
          <w:color w:val="000000"/>
          <w:szCs w:val="20"/>
          <w:shd w:val="clear" w:color="auto" w:fill="FFFFFF"/>
        </w:rPr>
      </w:pPr>
      <w:r w:rsidRPr="00735128">
        <w:rPr>
          <w:rStyle w:val="Krepko"/>
          <w:rFonts w:cs="Arial"/>
          <w:color w:val="000000"/>
          <w:szCs w:val="20"/>
          <w:shd w:val="clear" w:color="auto" w:fill="FFFFFF"/>
        </w:rPr>
        <w:tab/>
      </w:r>
    </w:p>
    <w:p w:rsidR="00C34471" w:rsidRPr="00735128" w:rsidRDefault="00AE2585" w:rsidP="00A34EC9">
      <w:pPr>
        <w:spacing w:after="0"/>
        <w:jc w:val="both"/>
        <w:rPr>
          <w:rFonts w:eastAsia="Times New Roman" w:cs="Arial"/>
          <w:color w:val="000000"/>
          <w:kern w:val="36"/>
          <w:szCs w:val="33"/>
          <w:lang w:eastAsia="sl-SI"/>
        </w:rPr>
      </w:pPr>
      <w:r>
        <w:rPr>
          <w:rFonts w:eastAsia="Times New Roman" w:cs="Arial"/>
          <w:color w:val="000000"/>
          <w:kern w:val="36"/>
          <w:szCs w:val="33"/>
          <w:lang w:eastAsia="sl-SI"/>
        </w:rPr>
        <w:t>V Tabeli 8</w:t>
      </w:r>
      <w:r w:rsidR="000B2B69" w:rsidRPr="00735128">
        <w:rPr>
          <w:rFonts w:eastAsia="Times New Roman" w:cs="Arial"/>
          <w:color w:val="000000"/>
          <w:kern w:val="36"/>
          <w:szCs w:val="33"/>
          <w:lang w:eastAsia="sl-SI"/>
        </w:rPr>
        <w:t xml:space="preserve"> so predstavljene </w:t>
      </w:r>
      <w:r w:rsidR="000B2B69" w:rsidRPr="00735128">
        <w:rPr>
          <w:rFonts w:eastAsia="Times New Roman" w:cs="Arial"/>
          <w:i/>
          <w:color w:val="00B0F0"/>
          <w:kern w:val="36"/>
          <w:szCs w:val="33"/>
          <w:lang w:eastAsia="sl-SI"/>
        </w:rPr>
        <w:t>vizitke Občin Zreče, Slovenske Konjice, Vitanje in Oplotnica</w:t>
      </w:r>
      <w:r w:rsidR="000B2B69" w:rsidRPr="00735128">
        <w:rPr>
          <w:rFonts w:eastAsia="Times New Roman" w:cs="Arial"/>
          <w:color w:val="000000"/>
          <w:kern w:val="36"/>
          <w:szCs w:val="33"/>
          <w:lang w:eastAsia="sl-SI"/>
        </w:rPr>
        <w:t>, ki sestavljajo destinacijo Rogla-Pohorje</w:t>
      </w:r>
      <w:r w:rsidR="00A34EC9" w:rsidRPr="00735128">
        <w:rPr>
          <w:rFonts w:eastAsia="Times New Roman" w:cs="Arial"/>
          <w:color w:val="000000"/>
          <w:kern w:val="36"/>
          <w:szCs w:val="33"/>
          <w:lang w:eastAsia="sl-SI"/>
        </w:rPr>
        <w:t>.</w:t>
      </w:r>
    </w:p>
    <w:p w:rsidR="00A34EC9" w:rsidRPr="00735128" w:rsidRDefault="00A34EC9" w:rsidP="00A34EC9">
      <w:pPr>
        <w:spacing w:after="0"/>
        <w:jc w:val="both"/>
        <w:rPr>
          <w:rFonts w:eastAsia="Times New Roman" w:cs="Arial"/>
          <w:color w:val="000000"/>
          <w:kern w:val="36"/>
          <w:szCs w:val="33"/>
          <w:lang w:eastAsia="sl-SI"/>
        </w:rPr>
      </w:pPr>
    </w:p>
    <w:p w:rsidR="000B2B69" w:rsidRPr="00035AF5" w:rsidRDefault="00B838F1" w:rsidP="00B838F1">
      <w:pPr>
        <w:pStyle w:val="Napis"/>
        <w:keepNext/>
        <w:spacing w:after="0" w:line="276" w:lineRule="auto"/>
        <w:rPr>
          <w:rFonts w:eastAsia="Times New Roman" w:cs="Arial"/>
          <w:b w:val="0"/>
          <w:bCs w:val="0"/>
          <w:color w:val="00B0F0"/>
          <w:kern w:val="36"/>
          <w:sz w:val="22"/>
          <w:szCs w:val="22"/>
          <w:lang w:eastAsia="sl-SI"/>
        </w:rPr>
      </w:pPr>
      <w:bookmarkStart w:id="22" w:name="_Toc466150323"/>
      <w:r w:rsidRPr="00035AF5">
        <w:rPr>
          <w:color w:val="00B0F0"/>
          <w:sz w:val="22"/>
          <w:szCs w:val="22"/>
        </w:rPr>
        <w:t xml:space="preserve">Tabela </w:t>
      </w:r>
      <w:r w:rsidRPr="00035AF5">
        <w:rPr>
          <w:color w:val="00B0F0"/>
          <w:sz w:val="22"/>
          <w:szCs w:val="22"/>
        </w:rPr>
        <w:fldChar w:fldCharType="begin"/>
      </w:r>
      <w:r w:rsidRPr="00035AF5">
        <w:rPr>
          <w:color w:val="00B0F0"/>
          <w:sz w:val="22"/>
          <w:szCs w:val="22"/>
        </w:rPr>
        <w:instrText xml:space="preserve"> SEQ Tabela \* ARABIC </w:instrText>
      </w:r>
      <w:r w:rsidRPr="00035AF5">
        <w:rPr>
          <w:color w:val="00B0F0"/>
          <w:sz w:val="22"/>
          <w:szCs w:val="22"/>
        </w:rPr>
        <w:fldChar w:fldCharType="separate"/>
      </w:r>
      <w:r w:rsidR="005D4239">
        <w:rPr>
          <w:noProof/>
          <w:color w:val="00B0F0"/>
          <w:sz w:val="22"/>
          <w:szCs w:val="22"/>
        </w:rPr>
        <w:t>6</w:t>
      </w:r>
      <w:r w:rsidRPr="00035AF5">
        <w:rPr>
          <w:color w:val="00B0F0"/>
          <w:sz w:val="22"/>
          <w:szCs w:val="22"/>
        </w:rPr>
        <w:fldChar w:fldCharType="end"/>
      </w:r>
      <w:r w:rsidR="000B2B69" w:rsidRPr="00035AF5">
        <w:rPr>
          <w:color w:val="00B0F0"/>
          <w:sz w:val="22"/>
          <w:szCs w:val="22"/>
        </w:rPr>
        <w:t xml:space="preserve">: </w:t>
      </w:r>
      <w:r w:rsidR="004D7E92" w:rsidRPr="00035AF5">
        <w:rPr>
          <w:color w:val="00B0F0"/>
          <w:sz w:val="22"/>
          <w:szCs w:val="22"/>
        </w:rPr>
        <w:t>Vizitke</w:t>
      </w:r>
      <w:r w:rsidR="000B2B69" w:rsidRPr="00035AF5">
        <w:rPr>
          <w:color w:val="00B0F0"/>
          <w:sz w:val="22"/>
          <w:szCs w:val="22"/>
        </w:rPr>
        <w:t xml:space="preserve"> občin destinacije Rogla-Pohorje</w:t>
      </w:r>
      <w:bookmarkEnd w:id="22"/>
    </w:p>
    <w:tbl>
      <w:tblPr>
        <w:tblStyle w:val="Tabelamrea"/>
        <w:tblW w:w="9396" w:type="dxa"/>
        <w:tblInd w:w="108"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134"/>
        <w:gridCol w:w="1985"/>
        <w:gridCol w:w="2450"/>
        <w:gridCol w:w="1843"/>
        <w:gridCol w:w="1984"/>
      </w:tblGrid>
      <w:tr w:rsidR="00A01483" w:rsidRPr="00735128" w:rsidTr="00035AF5">
        <w:tc>
          <w:tcPr>
            <w:tcW w:w="1134" w:type="dxa"/>
          </w:tcPr>
          <w:p w:rsidR="00A01483" w:rsidRPr="00735128" w:rsidRDefault="00A01483" w:rsidP="00C34471">
            <w:pPr>
              <w:rPr>
                <w:rFonts w:eastAsia="Times New Roman" w:cs="Arial"/>
                <w:color w:val="00B0F0"/>
                <w:kern w:val="36"/>
                <w:sz w:val="18"/>
                <w:szCs w:val="33"/>
              </w:rPr>
            </w:pPr>
            <w:r w:rsidRPr="00735128">
              <w:rPr>
                <w:rFonts w:eastAsia="Times New Roman" w:cs="Arial"/>
                <w:color w:val="00B0F0"/>
                <w:kern w:val="36"/>
                <w:sz w:val="18"/>
                <w:szCs w:val="33"/>
              </w:rPr>
              <w:t>Naslov:</w:t>
            </w:r>
          </w:p>
        </w:tc>
        <w:tc>
          <w:tcPr>
            <w:tcW w:w="1985" w:type="dxa"/>
          </w:tcPr>
          <w:p w:rsidR="00A01483" w:rsidRPr="0094649B" w:rsidRDefault="00A01483" w:rsidP="00A01483">
            <w:pPr>
              <w:jc w:val="center"/>
              <w:rPr>
                <w:rFonts w:eastAsia="Times New Roman" w:cs="Arial"/>
                <w:b/>
                <w:color w:val="00B0F0"/>
                <w:sz w:val="18"/>
                <w:szCs w:val="18"/>
              </w:rPr>
            </w:pPr>
            <w:r w:rsidRPr="0094649B">
              <w:rPr>
                <w:rFonts w:eastAsia="Times New Roman" w:cs="Arial"/>
                <w:b/>
                <w:color w:val="00B0F0"/>
                <w:kern w:val="36"/>
                <w:sz w:val="18"/>
                <w:szCs w:val="18"/>
              </w:rPr>
              <w:t>Občina Zreče</w:t>
            </w:r>
          </w:p>
          <w:p w:rsidR="00A01483" w:rsidRPr="0094649B" w:rsidRDefault="00A01483" w:rsidP="00A01483">
            <w:pPr>
              <w:tabs>
                <w:tab w:val="left" w:pos="2265"/>
              </w:tabs>
              <w:jc w:val="center"/>
              <w:rPr>
                <w:rFonts w:eastAsia="Times New Roman" w:cs="Arial"/>
                <w:color w:val="00B0F0"/>
                <w:sz w:val="18"/>
                <w:szCs w:val="18"/>
              </w:rPr>
            </w:pPr>
            <w:r w:rsidRPr="0094649B">
              <w:rPr>
                <w:rFonts w:eastAsia="Times New Roman" w:cs="Arial"/>
                <w:color w:val="00B0F0"/>
                <w:sz w:val="18"/>
                <w:szCs w:val="18"/>
              </w:rPr>
              <w:t>Cesta na Roglo 13b</w:t>
            </w:r>
          </w:p>
          <w:p w:rsidR="00A01483" w:rsidRPr="0094649B" w:rsidRDefault="00A01483" w:rsidP="00A01483">
            <w:pPr>
              <w:tabs>
                <w:tab w:val="left" w:pos="2265"/>
              </w:tabs>
              <w:jc w:val="center"/>
              <w:rPr>
                <w:rFonts w:eastAsia="Times New Roman" w:cs="Arial"/>
                <w:color w:val="00B0F0"/>
                <w:sz w:val="18"/>
                <w:szCs w:val="18"/>
              </w:rPr>
            </w:pPr>
            <w:r w:rsidRPr="0094649B">
              <w:rPr>
                <w:rFonts w:eastAsia="Times New Roman" w:cs="Arial"/>
                <w:color w:val="00B0F0"/>
                <w:sz w:val="18"/>
                <w:szCs w:val="18"/>
              </w:rPr>
              <w:t>SI-3214 Zreče</w:t>
            </w:r>
          </w:p>
        </w:tc>
        <w:tc>
          <w:tcPr>
            <w:tcW w:w="2450" w:type="dxa"/>
          </w:tcPr>
          <w:p w:rsidR="00A01483" w:rsidRPr="0094649B" w:rsidRDefault="00A01483" w:rsidP="00C34471">
            <w:pPr>
              <w:jc w:val="center"/>
              <w:rPr>
                <w:rFonts w:eastAsia="Times New Roman" w:cs="Arial"/>
                <w:b/>
                <w:color w:val="00B0F0"/>
                <w:kern w:val="36"/>
                <w:sz w:val="18"/>
                <w:szCs w:val="18"/>
              </w:rPr>
            </w:pPr>
            <w:r w:rsidRPr="0094649B">
              <w:rPr>
                <w:rFonts w:eastAsia="Times New Roman" w:cs="Arial"/>
                <w:b/>
                <w:color w:val="00B0F0"/>
                <w:kern w:val="36"/>
                <w:sz w:val="18"/>
                <w:szCs w:val="18"/>
              </w:rPr>
              <w:t>Slovenske Konjice</w:t>
            </w:r>
          </w:p>
          <w:p w:rsidR="00A01483" w:rsidRPr="0094649B" w:rsidRDefault="00A01483" w:rsidP="007C0FA7">
            <w:pPr>
              <w:tabs>
                <w:tab w:val="left" w:pos="450"/>
                <w:tab w:val="center" w:pos="955"/>
              </w:tabs>
              <w:rPr>
                <w:rFonts w:eastAsia="Times New Roman" w:cs="Arial"/>
                <w:color w:val="00B0F0"/>
                <w:kern w:val="36"/>
                <w:sz w:val="18"/>
                <w:szCs w:val="18"/>
              </w:rPr>
            </w:pPr>
            <w:r w:rsidRPr="0094649B">
              <w:rPr>
                <w:rFonts w:eastAsia="Times New Roman" w:cs="Arial"/>
                <w:color w:val="00B0F0"/>
                <w:kern w:val="36"/>
                <w:sz w:val="18"/>
                <w:szCs w:val="18"/>
              </w:rPr>
              <w:tab/>
            </w:r>
            <w:r w:rsidRPr="0094649B">
              <w:rPr>
                <w:rFonts w:eastAsia="Times New Roman" w:cs="Arial"/>
                <w:color w:val="00B0F0"/>
                <w:kern w:val="36"/>
                <w:sz w:val="18"/>
                <w:szCs w:val="18"/>
              </w:rPr>
              <w:tab/>
              <w:t>Stari trg 29</w:t>
            </w:r>
          </w:p>
          <w:p w:rsidR="00A01483" w:rsidRPr="0094649B" w:rsidRDefault="00A01483" w:rsidP="007C0FA7">
            <w:pPr>
              <w:jc w:val="center"/>
              <w:rPr>
                <w:rFonts w:eastAsia="Times New Roman" w:cs="Arial"/>
                <w:color w:val="00B0F0"/>
                <w:kern w:val="36"/>
                <w:sz w:val="18"/>
                <w:szCs w:val="18"/>
              </w:rPr>
            </w:pPr>
            <w:r w:rsidRPr="0094649B">
              <w:rPr>
                <w:rFonts w:eastAsia="Times New Roman" w:cs="Arial"/>
                <w:color w:val="00B0F0"/>
                <w:kern w:val="36"/>
                <w:sz w:val="18"/>
                <w:szCs w:val="18"/>
              </w:rPr>
              <w:t>SI-3210 Slov.  Konjice</w:t>
            </w:r>
          </w:p>
        </w:tc>
        <w:tc>
          <w:tcPr>
            <w:tcW w:w="1843" w:type="dxa"/>
          </w:tcPr>
          <w:p w:rsidR="00A01483" w:rsidRPr="0094649B" w:rsidRDefault="00A01483" w:rsidP="00A01483">
            <w:pPr>
              <w:jc w:val="center"/>
              <w:rPr>
                <w:rFonts w:eastAsia="Times New Roman" w:cs="Arial"/>
                <w:b/>
                <w:color w:val="00B0F0"/>
                <w:kern w:val="36"/>
                <w:szCs w:val="33"/>
              </w:rPr>
            </w:pPr>
            <w:r w:rsidRPr="0094649B">
              <w:rPr>
                <w:rFonts w:eastAsia="Times New Roman" w:cs="Arial"/>
                <w:b/>
                <w:color w:val="00B0F0"/>
                <w:kern w:val="36"/>
                <w:szCs w:val="33"/>
              </w:rPr>
              <w:t>Občina Vitanje</w:t>
            </w:r>
          </w:p>
          <w:p w:rsidR="00A01483" w:rsidRPr="0094649B" w:rsidRDefault="00A01483" w:rsidP="00A01483">
            <w:pPr>
              <w:jc w:val="center"/>
              <w:rPr>
                <w:rFonts w:eastAsia="Times New Roman" w:cs="Arial"/>
                <w:color w:val="00B0F0"/>
                <w:kern w:val="36"/>
                <w:szCs w:val="33"/>
              </w:rPr>
            </w:pPr>
            <w:r w:rsidRPr="0094649B">
              <w:rPr>
                <w:rFonts w:eastAsia="Times New Roman" w:cs="Arial"/>
                <w:color w:val="00B0F0"/>
                <w:kern w:val="36"/>
                <w:sz w:val="18"/>
                <w:szCs w:val="33"/>
              </w:rPr>
              <w:t>Grajski trg 1,            SI-3205 Vitanje</w:t>
            </w:r>
          </w:p>
        </w:tc>
        <w:tc>
          <w:tcPr>
            <w:tcW w:w="1984" w:type="dxa"/>
          </w:tcPr>
          <w:p w:rsidR="00A01483" w:rsidRPr="0094649B" w:rsidRDefault="00A01483" w:rsidP="00A01483">
            <w:pPr>
              <w:jc w:val="center"/>
              <w:rPr>
                <w:rFonts w:eastAsia="Times New Roman" w:cs="Arial"/>
                <w:b/>
                <w:color w:val="00B0F0"/>
                <w:kern w:val="36"/>
                <w:sz w:val="18"/>
                <w:szCs w:val="18"/>
              </w:rPr>
            </w:pPr>
            <w:r w:rsidRPr="0094649B">
              <w:rPr>
                <w:rFonts w:eastAsia="Times New Roman" w:cs="Arial"/>
                <w:b/>
                <w:color w:val="00B0F0"/>
                <w:kern w:val="36"/>
                <w:sz w:val="18"/>
                <w:szCs w:val="18"/>
              </w:rPr>
              <w:t>Občina Oplotnica</w:t>
            </w:r>
          </w:p>
          <w:p w:rsidR="00A01483" w:rsidRPr="0094649B" w:rsidRDefault="00A01483" w:rsidP="00A01483">
            <w:pPr>
              <w:jc w:val="center"/>
              <w:rPr>
                <w:rFonts w:eastAsia="Times New Roman" w:cs="Arial"/>
                <w:color w:val="00B0F0"/>
                <w:kern w:val="36"/>
                <w:sz w:val="18"/>
                <w:szCs w:val="18"/>
              </w:rPr>
            </w:pPr>
            <w:r w:rsidRPr="0094649B">
              <w:rPr>
                <w:rFonts w:eastAsia="Times New Roman" w:cs="Arial"/>
                <w:color w:val="00B0F0"/>
                <w:kern w:val="36"/>
                <w:sz w:val="18"/>
                <w:szCs w:val="18"/>
              </w:rPr>
              <w:t>Goriška cesta 4</w:t>
            </w:r>
          </w:p>
          <w:p w:rsidR="00A01483" w:rsidRPr="0094649B" w:rsidRDefault="00A01483" w:rsidP="00A01483">
            <w:pPr>
              <w:jc w:val="center"/>
              <w:rPr>
                <w:rFonts w:eastAsia="Times New Roman" w:cs="Arial"/>
                <w:color w:val="00B0F0"/>
                <w:kern w:val="36"/>
                <w:sz w:val="18"/>
                <w:szCs w:val="18"/>
              </w:rPr>
            </w:pPr>
            <w:r w:rsidRPr="0094649B">
              <w:rPr>
                <w:rFonts w:eastAsia="Times New Roman" w:cs="Arial"/>
                <w:color w:val="00B0F0"/>
                <w:kern w:val="36"/>
                <w:sz w:val="18"/>
                <w:szCs w:val="18"/>
              </w:rPr>
              <w:t xml:space="preserve">     SI-2317 Oplotnica</w:t>
            </w:r>
          </w:p>
        </w:tc>
      </w:tr>
      <w:tr w:rsidR="00A01483" w:rsidRPr="00735128" w:rsidTr="00035AF5">
        <w:tc>
          <w:tcPr>
            <w:tcW w:w="1134" w:type="dxa"/>
            <w:vMerge w:val="restart"/>
          </w:tcPr>
          <w:p w:rsidR="00A01483" w:rsidRPr="00735128" w:rsidRDefault="00A01483" w:rsidP="00C34471">
            <w:pPr>
              <w:rPr>
                <w:rFonts w:eastAsia="Times New Roman" w:cs="Arial"/>
                <w:color w:val="00B0F0"/>
                <w:kern w:val="36"/>
                <w:sz w:val="18"/>
                <w:szCs w:val="33"/>
              </w:rPr>
            </w:pPr>
            <w:r w:rsidRPr="00735128">
              <w:rPr>
                <w:rFonts w:eastAsia="Times New Roman" w:cs="Arial"/>
                <w:color w:val="00B0F0"/>
                <w:kern w:val="36"/>
                <w:sz w:val="18"/>
                <w:szCs w:val="33"/>
              </w:rPr>
              <w:t>Kontakti:</w:t>
            </w:r>
          </w:p>
        </w:tc>
        <w:tc>
          <w:tcPr>
            <w:tcW w:w="1985" w:type="dxa"/>
          </w:tcPr>
          <w:p w:rsidR="00A01483" w:rsidRPr="00035AF5" w:rsidRDefault="00A01483" w:rsidP="00A01483">
            <w:pPr>
              <w:jc w:val="center"/>
              <w:rPr>
                <w:rFonts w:eastAsia="Times New Roman" w:cs="Arial"/>
                <w:b/>
                <w:color w:val="000000"/>
                <w:sz w:val="18"/>
                <w:szCs w:val="18"/>
              </w:rPr>
            </w:pPr>
            <w:r w:rsidRPr="00035AF5">
              <w:rPr>
                <w:rFonts w:eastAsia="Times New Roman" w:cs="Arial"/>
                <w:b/>
                <w:color w:val="000000"/>
                <w:kern w:val="36"/>
                <w:sz w:val="18"/>
                <w:szCs w:val="18"/>
              </w:rPr>
              <w:t>T: +386 3 757 17 00</w:t>
            </w:r>
          </w:p>
          <w:p w:rsidR="00A01483" w:rsidRPr="00035AF5" w:rsidRDefault="00A01483" w:rsidP="00A01483">
            <w:pPr>
              <w:jc w:val="center"/>
              <w:rPr>
                <w:rFonts w:eastAsia="Times New Roman" w:cs="Arial"/>
                <w:b/>
                <w:color w:val="000000"/>
                <w:kern w:val="36"/>
                <w:sz w:val="18"/>
                <w:szCs w:val="18"/>
              </w:rPr>
            </w:pPr>
            <w:r w:rsidRPr="00035AF5">
              <w:rPr>
                <w:rFonts w:eastAsia="Times New Roman" w:cs="Arial"/>
                <w:b/>
                <w:color w:val="000000"/>
                <w:sz w:val="18"/>
                <w:szCs w:val="18"/>
              </w:rPr>
              <w:t>F: +386 3 576 24 98</w:t>
            </w:r>
          </w:p>
        </w:tc>
        <w:tc>
          <w:tcPr>
            <w:tcW w:w="2450" w:type="dxa"/>
          </w:tcPr>
          <w:p w:rsidR="00A01483" w:rsidRPr="00035AF5" w:rsidRDefault="00A01483" w:rsidP="007C0FA7">
            <w:pPr>
              <w:jc w:val="center"/>
              <w:rPr>
                <w:rFonts w:eastAsia="Times New Roman" w:cs="Arial"/>
                <w:b/>
                <w:color w:val="000000"/>
                <w:sz w:val="18"/>
                <w:szCs w:val="18"/>
              </w:rPr>
            </w:pPr>
            <w:r w:rsidRPr="00035AF5">
              <w:rPr>
                <w:rFonts w:eastAsia="Times New Roman" w:cs="Arial"/>
                <w:b/>
                <w:color w:val="000000"/>
                <w:sz w:val="18"/>
                <w:szCs w:val="18"/>
              </w:rPr>
              <w:t>T: +386 3 757 33 50</w:t>
            </w:r>
          </w:p>
          <w:p w:rsidR="00A01483" w:rsidRPr="00035AF5" w:rsidRDefault="002033B9" w:rsidP="002033B9">
            <w:pPr>
              <w:jc w:val="center"/>
              <w:rPr>
                <w:rFonts w:eastAsia="Times New Roman" w:cs="Arial"/>
                <w:b/>
                <w:color w:val="000000"/>
                <w:sz w:val="18"/>
                <w:szCs w:val="18"/>
              </w:rPr>
            </w:pPr>
            <w:r w:rsidRPr="00035AF5">
              <w:rPr>
                <w:rFonts w:eastAsia="Times New Roman" w:cs="Arial"/>
                <w:b/>
                <w:color w:val="000000"/>
                <w:sz w:val="18"/>
                <w:szCs w:val="18"/>
              </w:rPr>
              <w:t>F: +386 3 757 33 80</w:t>
            </w:r>
          </w:p>
        </w:tc>
        <w:tc>
          <w:tcPr>
            <w:tcW w:w="1843" w:type="dxa"/>
          </w:tcPr>
          <w:p w:rsidR="00A01483" w:rsidRPr="00035AF5" w:rsidRDefault="00A01483" w:rsidP="00A01483">
            <w:pPr>
              <w:jc w:val="center"/>
              <w:rPr>
                <w:rFonts w:eastAsia="Times New Roman" w:cs="Arial"/>
                <w:b/>
                <w:color w:val="000000"/>
                <w:sz w:val="18"/>
                <w:szCs w:val="18"/>
              </w:rPr>
            </w:pPr>
            <w:r w:rsidRPr="00035AF5">
              <w:rPr>
                <w:rFonts w:eastAsia="Times New Roman" w:cs="Arial"/>
                <w:b/>
                <w:color w:val="000000"/>
                <w:sz w:val="18"/>
                <w:szCs w:val="18"/>
              </w:rPr>
              <w:t>T: +386 3 757 43 50</w:t>
            </w:r>
          </w:p>
          <w:p w:rsidR="00A01483" w:rsidRPr="00035AF5" w:rsidRDefault="00A01483" w:rsidP="00A01483">
            <w:pPr>
              <w:rPr>
                <w:rFonts w:eastAsia="Times New Roman" w:cs="Arial"/>
                <w:b/>
                <w:color w:val="000000"/>
                <w:sz w:val="18"/>
                <w:szCs w:val="18"/>
              </w:rPr>
            </w:pPr>
            <w:r w:rsidRPr="00035AF5">
              <w:rPr>
                <w:rFonts w:eastAsia="Times New Roman" w:cs="Arial"/>
                <w:b/>
                <w:color w:val="000000"/>
                <w:sz w:val="18"/>
                <w:szCs w:val="18"/>
              </w:rPr>
              <w:t>F: +386 3 757 43 51</w:t>
            </w:r>
          </w:p>
        </w:tc>
        <w:tc>
          <w:tcPr>
            <w:tcW w:w="1984" w:type="dxa"/>
          </w:tcPr>
          <w:p w:rsidR="00A01483" w:rsidRPr="00035AF5" w:rsidRDefault="00A01483" w:rsidP="00A01483">
            <w:pPr>
              <w:jc w:val="center"/>
              <w:rPr>
                <w:rFonts w:eastAsia="Times New Roman" w:cs="Arial"/>
                <w:b/>
                <w:color w:val="000000"/>
                <w:sz w:val="18"/>
                <w:szCs w:val="18"/>
              </w:rPr>
            </w:pPr>
            <w:r w:rsidRPr="00035AF5">
              <w:rPr>
                <w:rFonts w:eastAsia="Times New Roman" w:cs="Arial"/>
                <w:b/>
                <w:color w:val="000000"/>
                <w:sz w:val="18"/>
                <w:szCs w:val="18"/>
              </w:rPr>
              <w:t>T: +386 2 845 09 00</w:t>
            </w:r>
          </w:p>
          <w:p w:rsidR="00A01483" w:rsidRPr="00035AF5" w:rsidRDefault="00A01483" w:rsidP="00A01483">
            <w:pPr>
              <w:jc w:val="center"/>
              <w:rPr>
                <w:rFonts w:eastAsia="Times New Roman" w:cs="Arial"/>
                <w:b/>
                <w:color w:val="000000"/>
                <w:sz w:val="18"/>
                <w:szCs w:val="18"/>
              </w:rPr>
            </w:pPr>
            <w:r w:rsidRPr="00035AF5">
              <w:rPr>
                <w:rFonts w:eastAsia="Times New Roman" w:cs="Arial"/>
                <w:b/>
                <w:color w:val="000000"/>
                <w:sz w:val="18"/>
                <w:szCs w:val="18"/>
              </w:rPr>
              <w:t>F: +386 2 845 09 09</w:t>
            </w:r>
          </w:p>
        </w:tc>
      </w:tr>
      <w:tr w:rsidR="00A01483" w:rsidRPr="00735128" w:rsidTr="00035AF5">
        <w:tc>
          <w:tcPr>
            <w:tcW w:w="1134" w:type="dxa"/>
            <w:vMerge/>
          </w:tcPr>
          <w:p w:rsidR="00A01483" w:rsidRPr="00735128" w:rsidRDefault="00A01483" w:rsidP="00C34471">
            <w:pPr>
              <w:rPr>
                <w:rFonts w:eastAsia="Times New Roman" w:cs="Arial"/>
                <w:color w:val="00B0F0"/>
                <w:kern w:val="36"/>
                <w:sz w:val="18"/>
                <w:szCs w:val="33"/>
              </w:rPr>
            </w:pPr>
          </w:p>
        </w:tc>
        <w:tc>
          <w:tcPr>
            <w:tcW w:w="1985" w:type="dxa"/>
          </w:tcPr>
          <w:p w:rsidR="00A01483" w:rsidRPr="00035AF5" w:rsidRDefault="00EF4208" w:rsidP="00A01483">
            <w:pPr>
              <w:jc w:val="center"/>
              <w:rPr>
                <w:rStyle w:val="Hiperpovezava"/>
                <w:rFonts w:eastAsia="Times New Roman" w:cs="Arial"/>
                <w:b/>
                <w:color w:val="auto"/>
                <w:kern w:val="36"/>
                <w:sz w:val="18"/>
                <w:szCs w:val="18"/>
                <w:u w:val="none"/>
              </w:rPr>
            </w:pPr>
            <w:hyperlink r:id="rId30" w:history="1">
              <w:r w:rsidR="00A01483" w:rsidRPr="00035AF5">
                <w:rPr>
                  <w:rStyle w:val="Hiperpovezava"/>
                  <w:rFonts w:eastAsia="Times New Roman" w:cs="Arial"/>
                  <w:b/>
                  <w:color w:val="auto"/>
                  <w:kern w:val="36"/>
                  <w:sz w:val="18"/>
                  <w:szCs w:val="18"/>
                  <w:u w:val="none"/>
                </w:rPr>
                <w:t>info@zrece.eu</w:t>
              </w:r>
            </w:hyperlink>
          </w:p>
          <w:p w:rsidR="00A01483" w:rsidRPr="00035AF5" w:rsidRDefault="00EF4208" w:rsidP="00A01483">
            <w:pPr>
              <w:jc w:val="center"/>
              <w:rPr>
                <w:rFonts w:eastAsia="Times New Roman" w:cs="Arial"/>
                <w:b/>
                <w:color w:val="000000"/>
                <w:sz w:val="18"/>
                <w:szCs w:val="18"/>
              </w:rPr>
            </w:pPr>
            <w:hyperlink r:id="rId31" w:history="1">
              <w:r w:rsidR="00A01483" w:rsidRPr="00035AF5">
                <w:rPr>
                  <w:rStyle w:val="Hiperpovezava"/>
                  <w:rFonts w:eastAsia="Times New Roman" w:cs="Arial"/>
                  <w:b/>
                  <w:color w:val="auto"/>
                  <w:sz w:val="18"/>
                  <w:szCs w:val="18"/>
                  <w:u w:val="none"/>
                </w:rPr>
                <w:t>www.zrece.si</w:t>
              </w:r>
            </w:hyperlink>
          </w:p>
        </w:tc>
        <w:tc>
          <w:tcPr>
            <w:tcW w:w="2450" w:type="dxa"/>
          </w:tcPr>
          <w:p w:rsidR="00A01483" w:rsidRPr="00035AF5" w:rsidRDefault="00EF4208" w:rsidP="00C34471">
            <w:pPr>
              <w:jc w:val="center"/>
              <w:rPr>
                <w:rFonts w:eastAsia="Times New Roman" w:cs="Arial"/>
                <w:b/>
                <w:color w:val="000000"/>
                <w:sz w:val="18"/>
                <w:szCs w:val="18"/>
              </w:rPr>
            </w:pPr>
            <w:hyperlink r:id="rId32" w:history="1">
              <w:r w:rsidR="00A01483" w:rsidRPr="00035AF5">
                <w:rPr>
                  <w:rStyle w:val="Hiperpovezava"/>
                  <w:rFonts w:eastAsia="Times New Roman" w:cs="Arial"/>
                  <w:b/>
                  <w:color w:val="auto"/>
                  <w:sz w:val="18"/>
                  <w:szCs w:val="18"/>
                  <w:u w:val="none"/>
                </w:rPr>
                <w:t>info@slovenskekonjice.si</w:t>
              </w:r>
            </w:hyperlink>
          </w:p>
          <w:p w:rsidR="00A01483" w:rsidRPr="00035AF5" w:rsidRDefault="00A01483" w:rsidP="00C34471">
            <w:pPr>
              <w:jc w:val="center"/>
              <w:rPr>
                <w:rFonts w:eastAsia="Times New Roman" w:cs="Arial"/>
                <w:b/>
                <w:color w:val="000000"/>
                <w:sz w:val="18"/>
                <w:szCs w:val="18"/>
              </w:rPr>
            </w:pPr>
            <w:proofErr w:type="spellStart"/>
            <w:r w:rsidRPr="00035AF5">
              <w:rPr>
                <w:rFonts w:eastAsia="Times New Roman" w:cs="Arial"/>
                <w:b/>
                <w:color w:val="000000"/>
                <w:sz w:val="18"/>
                <w:szCs w:val="18"/>
              </w:rPr>
              <w:t>www</w:t>
            </w:r>
            <w:proofErr w:type="spellEnd"/>
            <w:r w:rsidRPr="00035AF5">
              <w:rPr>
                <w:rFonts w:eastAsia="Times New Roman" w:cs="Arial"/>
                <w:b/>
                <w:color w:val="000000"/>
                <w:sz w:val="18"/>
                <w:szCs w:val="18"/>
              </w:rPr>
              <w:t xml:space="preserve">. </w:t>
            </w:r>
            <w:proofErr w:type="spellStart"/>
            <w:r w:rsidRPr="00035AF5">
              <w:rPr>
                <w:rFonts w:eastAsia="Times New Roman" w:cs="Arial"/>
                <w:b/>
                <w:color w:val="000000"/>
                <w:sz w:val="18"/>
                <w:szCs w:val="18"/>
              </w:rPr>
              <w:t>slovenskekonjice.si</w:t>
            </w:r>
            <w:proofErr w:type="spellEnd"/>
          </w:p>
        </w:tc>
        <w:tc>
          <w:tcPr>
            <w:tcW w:w="1843" w:type="dxa"/>
          </w:tcPr>
          <w:p w:rsidR="00A01483" w:rsidRPr="00035AF5" w:rsidRDefault="00EF4208" w:rsidP="002033B9">
            <w:pPr>
              <w:jc w:val="center"/>
              <w:rPr>
                <w:rFonts w:eastAsia="Times New Roman" w:cs="Arial"/>
                <w:b/>
                <w:sz w:val="18"/>
                <w:szCs w:val="18"/>
              </w:rPr>
            </w:pPr>
            <w:hyperlink r:id="rId33" w:history="1">
              <w:r w:rsidR="00A01483" w:rsidRPr="00035AF5">
                <w:rPr>
                  <w:rStyle w:val="Hiperpovezava"/>
                  <w:rFonts w:eastAsia="Times New Roman" w:cs="Arial"/>
                  <w:b/>
                  <w:color w:val="auto"/>
                  <w:sz w:val="18"/>
                  <w:szCs w:val="18"/>
                  <w:u w:val="none"/>
                </w:rPr>
                <w:t>info@vitanje.si</w:t>
              </w:r>
            </w:hyperlink>
          </w:p>
          <w:p w:rsidR="00A01483" w:rsidRPr="00035AF5" w:rsidRDefault="00A01483" w:rsidP="002033B9">
            <w:pPr>
              <w:jc w:val="center"/>
              <w:rPr>
                <w:rFonts w:eastAsia="Times New Roman" w:cs="Arial"/>
                <w:b/>
                <w:color w:val="000000"/>
                <w:sz w:val="18"/>
                <w:szCs w:val="18"/>
              </w:rPr>
            </w:pPr>
            <w:proofErr w:type="spellStart"/>
            <w:r w:rsidRPr="00035AF5">
              <w:rPr>
                <w:rFonts w:eastAsia="Times New Roman" w:cs="Arial"/>
                <w:b/>
                <w:color w:val="000000"/>
                <w:sz w:val="18"/>
                <w:szCs w:val="18"/>
              </w:rPr>
              <w:t>www.vitanje.si</w:t>
            </w:r>
            <w:proofErr w:type="spellEnd"/>
          </w:p>
        </w:tc>
        <w:tc>
          <w:tcPr>
            <w:tcW w:w="1984" w:type="dxa"/>
          </w:tcPr>
          <w:p w:rsidR="00A01483" w:rsidRPr="00035AF5" w:rsidRDefault="00EF4208" w:rsidP="00A01483">
            <w:pPr>
              <w:jc w:val="center"/>
              <w:rPr>
                <w:rFonts w:eastAsia="Times New Roman" w:cs="Arial"/>
                <w:b/>
                <w:sz w:val="18"/>
                <w:szCs w:val="18"/>
              </w:rPr>
            </w:pPr>
            <w:hyperlink r:id="rId34" w:history="1">
              <w:r w:rsidR="00A01483" w:rsidRPr="00035AF5">
                <w:rPr>
                  <w:rStyle w:val="Hiperpovezava"/>
                  <w:rFonts w:eastAsia="Times New Roman" w:cs="Arial"/>
                  <w:b/>
                  <w:color w:val="auto"/>
                  <w:sz w:val="18"/>
                  <w:szCs w:val="18"/>
                  <w:u w:val="none"/>
                </w:rPr>
                <w:t>obcina@oplotnica.si</w:t>
              </w:r>
            </w:hyperlink>
          </w:p>
          <w:p w:rsidR="00A01483" w:rsidRPr="00035AF5" w:rsidRDefault="00EF4208" w:rsidP="00A01483">
            <w:pPr>
              <w:jc w:val="center"/>
              <w:rPr>
                <w:rFonts w:eastAsia="Times New Roman" w:cs="Arial"/>
                <w:b/>
                <w:color w:val="000000"/>
                <w:sz w:val="18"/>
                <w:szCs w:val="18"/>
              </w:rPr>
            </w:pPr>
            <w:hyperlink r:id="rId35" w:history="1">
              <w:r w:rsidR="00A01483" w:rsidRPr="00035AF5">
                <w:rPr>
                  <w:rStyle w:val="Hiperpovezava"/>
                  <w:rFonts w:eastAsia="Times New Roman" w:cs="Arial"/>
                  <w:b/>
                  <w:color w:val="auto"/>
                  <w:sz w:val="18"/>
                  <w:szCs w:val="18"/>
                  <w:u w:val="none"/>
                </w:rPr>
                <w:t>www.oplotnica.si</w:t>
              </w:r>
            </w:hyperlink>
          </w:p>
        </w:tc>
      </w:tr>
      <w:tr w:rsidR="00A01483" w:rsidRPr="00735128" w:rsidTr="00035AF5">
        <w:trPr>
          <w:trHeight w:val="53"/>
        </w:trPr>
        <w:tc>
          <w:tcPr>
            <w:tcW w:w="1134" w:type="dxa"/>
          </w:tcPr>
          <w:p w:rsidR="00A01483" w:rsidRPr="00735128" w:rsidRDefault="00A01483" w:rsidP="00C34471">
            <w:pPr>
              <w:rPr>
                <w:rFonts w:eastAsia="Times New Roman" w:cs="Arial"/>
                <w:color w:val="00B0F0"/>
                <w:kern w:val="36"/>
                <w:sz w:val="18"/>
                <w:szCs w:val="33"/>
              </w:rPr>
            </w:pPr>
            <w:r w:rsidRPr="00735128">
              <w:rPr>
                <w:rFonts w:eastAsia="Times New Roman" w:cs="Arial"/>
                <w:bCs/>
                <w:color w:val="00B0F0"/>
                <w:sz w:val="18"/>
              </w:rPr>
              <w:t>Župan: </w:t>
            </w:r>
          </w:p>
        </w:tc>
        <w:tc>
          <w:tcPr>
            <w:tcW w:w="1985" w:type="dxa"/>
          </w:tcPr>
          <w:p w:rsidR="00A01483" w:rsidRPr="00035AF5" w:rsidRDefault="00A01483" w:rsidP="00A01483">
            <w:pPr>
              <w:jc w:val="center"/>
              <w:rPr>
                <w:rFonts w:eastAsia="Times New Roman" w:cs="Arial"/>
                <w:b/>
                <w:color w:val="000000"/>
                <w:sz w:val="18"/>
                <w:szCs w:val="18"/>
              </w:rPr>
            </w:pPr>
            <w:r w:rsidRPr="00035AF5">
              <w:rPr>
                <w:rFonts w:eastAsia="Times New Roman" w:cs="Arial"/>
                <w:b/>
                <w:color w:val="000000"/>
                <w:sz w:val="18"/>
                <w:szCs w:val="18"/>
              </w:rPr>
              <w:t>mag. Boris Podvršnik</w:t>
            </w:r>
          </w:p>
        </w:tc>
        <w:tc>
          <w:tcPr>
            <w:tcW w:w="2450" w:type="dxa"/>
          </w:tcPr>
          <w:p w:rsidR="00A01483" w:rsidRPr="00035AF5" w:rsidRDefault="00A01483" w:rsidP="00C34471">
            <w:pPr>
              <w:jc w:val="center"/>
              <w:rPr>
                <w:rFonts w:eastAsia="Times New Roman" w:cs="Arial"/>
                <w:b/>
                <w:color w:val="000000"/>
                <w:sz w:val="18"/>
                <w:szCs w:val="18"/>
              </w:rPr>
            </w:pPr>
            <w:r w:rsidRPr="00035AF5">
              <w:rPr>
                <w:rFonts w:eastAsia="Times New Roman" w:cs="Arial"/>
                <w:b/>
                <w:color w:val="000000"/>
                <w:sz w:val="18"/>
                <w:szCs w:val="18"/>
              </w:rPr>
              <w:t>Miran Gorinšek</w:t>
            </w:r>
          </w:p>
        </w:tc>
        <w:tc>
          <w:tcPr>
            <w:tcW w:w="1843" w:type="dxa"/>
          </w:tcPr>
          <w:p w:rsidR="00A01483" w:rsidRPr="00035AF5" w:rsidRDefault="00A01483" w:rsidP="00A01483">
            <w:pPr>
              <w:jc w:val="center"/>
              <w:rPr>
                <w:rFonts w:eastAsia="Times New Roman" w:cs="Arial"/>
                <w:b/>
                <w:color w:val="000000"/>
                <w:sz w:val="18"/>
                <w:szCs w:val="18"/>
              </w:rPr>
            </w:pPr>
            <w:r w:rsidRPr="00035AF5">
              <w:rPr>
                <w:rFonts w:eastAsia="Times New Roman" w:cs="Arial"/>
                <w:b/>
                <w:color w:val="000000"/>
                <w:sz w:val="18"/>
                <w:szCs w:val="18"/>
              </w:rPr>
              <w:t>Mirko Polutnik</w:t>
            </w:r>
          </w:p>
        </w:tc>
        <w:tc>
          <w:tcPr>
            <w:tcW w:w="1984" w:type="dxa"/>
          </w:tcPr>
          <w:p w:rsidR="00A01483" w:rsidRPr="00035AF5" w:rsidRDefault="00A01483" w:rsidP="00A01483">
            <w:pPr>
              <w:jc w:val="center"/>
              <w:rPr>
                <w:rFonts w:eastAsia="Times New Roman" w:cs="Arial"/>
                <w:b/>
                <w:color w:val="000000"/>
                <w:sz w:val="18"/>
                <w:szCs w:val="18"/>
              </w:rPr>
            </w:pPr>
            <w:r w:rsidRPr="00035AF5">
              <w:rPr>
                <w:rFonts w:eastAsia="Times New Roman" w:cs="Arial"/>
                <w:b/>
                <w:color w:val="000000"/>
                <w:sz w:val="18"/>
                <w:szCs w:val="18"/>
              </w:rPr>
              <w:t xml:space="preserve">Matjaž </w:t>
            </w:r>
            <w:proofErr w:type="spellStart"/>
            <w:r w:rsidRPr="00035AF5">
              <w:rPr>
                <w:rFonts w:eastAsia="Times New Roman" w:cs="Arial"/>
                <w:b/>
                <w:color w:val="000000"/>
                <w:sz w:val="18"/>
                <w:szCs w:val="18"/>
              </w:rPr>
              <w:t>Orter</w:t>
            </w:r>
            <w:proofErr w:type="spellEnd"/>
          </w:p>
        </w:tc>
      </w:tr>
      <w:tr w:rsidR="00A01483" w:rsidRPr="00735128" w:rsidTr="00035AF5">
        <w:trPr>
          <w:trHeight w:val="53"/>
        </w:trPr>
        <w:tc>
          <w:tcPr>
            <w:tcW w:w="1134" w:type="dxa"/>
          </w:tcPr>
          <w:p w:rsidR="00A01483" w:rsidRPr="00735128" w:rsidRDefault="00A01483" w:rsidP="00C34471">
            <w:pPr>
              <w:rPr>
                <w:rFonts w:eastAsia="Times New Roman" w:cs="Arial"/>
                <w:bCs/>
                <w:color w:val="00B0F0"/>
                <w:sz w:val="18"/>
              </w:rPr>
            </w:pPr>
            <w:r w:rsidRPr="00735128">
              <w:rPr>
                <w:rFonts w:eastAsia="Times New Roman" w:cs="Arial"/>
                <w:bCs/>
                <w:color w:val="00B0F0"/>
                <w:sz w:val="18"/>
              </w:rPr>
              <w:t>Št. preb.:</w:t>
            </w:r>
          </w:p>
        </w:tc>
        <w:tc>
          <w:tcPr>
            <w:tcW w:w="1985" w:type="dxa"/>
          </w:tcPr>
          <w:p w:rsidR="00A01483" w:rsidRPr="00035AF5" w:rsidRDefault="00A01483" w:rsidP="00A01483">
            <w:pPr>
              <w:tabs>
                <w:tab w:val="left" w:pos="1065"/>
              </w:tabs>
              <w:jc w:val="center"/>
              <w:rPr>
                <w:rFonts w:eastAsia="Times New Roman" w:cs="Arial"/>
                <w:b/>
                <w:color w:val="000000"/>
                <w:sz w:val="18"/>
                <w:szCs w:val="18"/>
              </w:rPr>
            </w:pPr>
            <w:r w:rsidRPr="00035AF5">
              <w:rPr>
                <w:rFonts w:eastAsia="Times New Roman" w:cs="Arial"/>
                <w:b/>
                <w:color w:val="000000"/>
                <w:sz w:val="18"/>
                <w:szCs w:val="18"/>
              </w:rPr>
              <w:t>6.505</w:t>
            </w:r>
            <w:r w:rsidRPr="00035AF5">
              <w:rPr>
                <w:rStyle w:val="Sprotnaopomba-sklic"/>
                <w:rFonts w:eastAsia="Times New Roman" w:cs="Arial"/>
                <w:b/>
                <w:color w:val="000000"/>
                <w:sz w:val="18"/>
                <w:szCs w:val="18"/>
              </w:rPr>
              <w:footnoteReference w:id="9"/>
            </w:r>
          </w:p>
        </w:tc>
        <w:tc>
          <w:tcPr>
            <w:tcW w:w="2450" w:type="dxa"/>
          </w:tcPr>
          <w:p w:rsidR="00A01483" w:rsidRPr="00035AF5" w:rsidRDefault="00A01483" w:rsidP="00C34471">
            <w:pPr>
              <w:jc w:val="center"/>
              <w:rPr>
                <w:rFonts w:eastAsia="Times New Roman" w:cs="Arial"/>
                <w:b/>
                <w:color w:val="000000"/>
                <w:sz w:val="18"/>
                <w:szCs w:val="18"/>
              </w:rPr>
            </w:pPr>
            <w:r w:rsidRPr="00035AF5">
              <w:rPr>
                <w:rFonts w:eastAsia="Times New Roman" w:cs="Arial"/>
                <w:b/>
                <w:color w:val="000000"/>
                <w:sz w:val="18"/>
                <w:szCs w:val="18"/>
              </w:rPr>
              <w:t>14.500</w:t>
            </w:r>
          </w:p>
        </w:tc>
        <w:tc>
          <w:tcPr>
            <w:tcW w:w="1843" w:type="dxa"/>
          </w:tcPr>
          <w:p w:rsidR="00A01483" w:rsidRPr="00035AF5" w:rsidRDefault="00A01483" w:rsidP="00A01483">
            <w:pPr>
              <w:jc w:val="center"/>
              <w:rPr>
                <w:rFonts w:eastAsia="Times New Roman" w:cs="Arial"/>
                <w:b/>
                <w:color w:val="000000"/>
                <w:sz w:val="18"/>
                <w:szCs w:val="18"/>
              </w:rPr>
            </w:pPr>
            <w:r w:rsidRPr="00035AF5">
              <w:rPr>
                <w:rFonts w:eastAsia="Times New Roman" w:cs="Arial"/>
                <w:b/>
                <w:color w:val="000000"/>
                <w:sz w:val="18"/>
                <w:szCs w:val="18"/>
              </w:rPr>
              <w:t>2.254</w:t>
            </w:r>
          </w:p>
        </w:tc>
        <w:tc>
          <w:tcPr>
            <w:tcW w:w="1984" w:type="dxa"/>
          </w:tcPr>
          <w:p w:rsidR="00A01483" w:rsidRPr="00035AF5" w:rsidRDefault="00A01483" w:rsidP="00A01483">
            <w:pPr>
              <w:jc w:val="center"/>
              <w:rPr>
                <w:rFonts w:eastAsia="Times New Roman" w:cs="Arial"/>
                <w:b/>
                <w:color w:val="000000"/>
                <w:sz w:val="18"/>
                <w:szCs w:val="18"/>
              </w:rPr>
            </w:pPr>
            <w:r w:rsidRPr="00035AF5">
              <w:rPr>
                <w:rFonts w:eastAsia="Times New Roman" w:cs="Arial"/>
                <w:b/>
                <w:color w:val="000000"/>
                <w:sz w:val="18"/>
                <w:szCs w:val="18"/>
              </w:rPr>
              <w:t>4.056</w:t>
            </w:r>
          </w:p>
        </w:tc>
      </w:tr>
      <w:tr w:rsidR="00A01483" w:rsidRPr="00735128" w:rsidTr="00035AF5">
        <w:trPr>
          <w:trHeight w:val="53"/>
        </w:trPr>
        <w:tc>
          <w:tcPr>
            <w:tcW w:w="1134" w:type="dxa"/>
          </w:tcPr>
          <w:p w:rsidR="00A01483" w:rsidRPr="00735128" w:rsidRDefault="00A01483" w:rsidP="00C34471">
            <w:pPr>
              <w:rPr>
                <w:rFonts w:eastAsia="Times New Roman" w:cs="Arial"/>
                <w:bCs/>
                <w:color w:val="00B0F0"/>
                <w:sz w:val="18"/>
              </w:rPr>
            </w:pPr>
            <w:r w:rsidRPr="00735128">
              <w:rPr>
                <w:rFonts w:eastAsia="Times New Roman" w:cs="Arial"/>
                <w:bCs/>
                <w:color w:val="00B0F0"/>
                <w:sz w:val="18"/>
              </w:rPr>
              <w:t>Površina občine:</w:t>
            </w:r>
          </w:p>
        </w:tc>
        <w:tc>
          <w:tcPr>
            <w:tcW w:w="1985" w:type="dxa"/>
          </w:tcPr>
          <w:p w:rsidR="00A01483" w:rsidRPr="00035AF5" w:rsidRDefault="00A01483" w:rsidP="00A01483">
            <w:pPr>
              <w:jc w:val="center"/>
              <w:rPr>
                <w:rFonts w:eastAsia="Times New Roman" w:cs="Arial"/>
                <w:b/>
                <w:color w:val="000000"/>
                <w:sz w:val="18"/>
                <w:szCs w:val="18"/>
              </w:rPr>
            </w:pPr>
            <w:r w:rsidRPr="00035AF5">
              <w:rPr>
                <w:rFonts w:eastAsia="Times New Roman" w:cs="Arial"/>
                <w:b/>
                <w:color w:val="000000"/>
                <w:sz w:val="18"/>
                <w:szCs w:val="18"/>
              </w:rPr>
              <w:t>67 km</w:t>
            </w:r>
            <w:r w:rsidRPr="00035AF5">
              <w:rPr>
                <w:rFonts w:eastAsia="Times New Roman" w:cs="Arial"/>
                <w:b/>
                <w:color w:val="000000"/>
                <w:sz w:val="18"/>
                <w:szCs w:val="18"/>
                <w:vertAlign w:val="superscript"/>
              </w:rPr>
              <w:t>2</w:t>
            </w:r>
          </w:p>
        </w:tc>
        <w:tc>
          <w:tcPr>
            <w:tcW w:w="2450" w:type="dxa"/>
          </w:tcPr>
          <w:p w:rsidR="00A01483" w:rsidRPr="00035AF5" w:rsidRDefault="00A01483" w:rsidP="00C34471">
            <w:pPr>
              <w:jc w:val="center"/>
              <w:rPr>
                <w:rFonts w:eastAsia="Times New Roman" w:cs="Arial"/>
                <w:b/>
                <w:color w:val="000000"/>
                <w:sz w:val="18"/>
                <w:szCs w:val="18"/>
              </w:rPr>
            </w:pPr>
            <w:r w:rsidRPr="00035AF5">
              <w:rPr>
                <w:rFonts w:eastAsia="Times New Roman" w:cs="Arial"/>
                <w:b/>
                <w:color w:val="000000"/>
                <w:sz w:val="18"/>
                <w:szCs w:val="18"/>
              </w:rPr>
              <w:t>98 km²</w:t>
            </w:r>
          </w:p>
        </w:tc>
        <w:tc>
          <w:tcPr>
            <w:tcW w:w="1843" w:type="dxa"/>
          </w:tcPr>
          <w:p w:rsidR="00A01483" w:rsidRPr="00035AF5" w:rsidRDefault="00A01483" w:rsidP="00A01483">
            <w:pPr>
              <w:jc w:val="center"/>
              <w:rPr>
                <w:rFonts w:eastAsia="Times New Roman" w:cs="Arial"/>
                <w:b/>
                <w:color w:val="000000"/>
                <w:sz w:val="18"/>
                <w:szCs w:val="18"/>
              </w:rPr>
            </w:pPr>
            <w:r w:rsidRPr="00035AF5">
              <w:rPr>
                <w:rFonts w:eastAsia="Times New Roman" w:cs="Arial"/>
                <w:b/>
                <w:color w:val="000000"/>
                <w:sz w:val="18"/>
                <w:szCs w:val="18"/>
              </w:rPr>
              <w:t>59 km²</w:t>
            </w:r>
          </w:p>
        </w:tc>
        <w:tc>
          <w:tcPr>
            <w:tcW w:w="1984" w:type="dxa"/>
          </w:tcPr>
          <w:p w:rsidR="00A01483" w:rsidRPr="00035AF5" w:rsidRDefault="00A01483" w:rsidP="00A01483">
            <w:pPr>
              <w:jc w:val="center"/>
              <w:rPr>
                <w:rFonts w:eastAsia="Times New Roman" w:cs="Arial"/>
                <w:b/>
                <w:color w:val="000000"/>
                <w:sz w:val="18"/>
                <w:szCs w:val="18"/>
              </w:rPr>
            </w:pPr>
            <w:r w:rsidRPr="00035AF5">
              <w:rPr>
                <w:rFonts w:eastAsia="Times New Roman" w:cs="Arial"/>
                <w:b/>
                <w:color w:val="000000"/>
                <w:sz w:val="18"/>
                <w:szCs w:val="18"/>
              </w:rPr>
              <w:t>33 km²</w:t>
            </w:r>
          </w:p>
        </w:tc>
      </w:tr>
      <w:tr w:rsidR="00A01483" w:rsidRPr="00735128" w:rsidTr="00035AF5">
        <w:trPr>
          <w:trHeight w:val="53"/>
        </w:trPr>
        <w:tc>
          <w:tcPr>
            <w:tcW w:w="1134" w:type="dxa"/>
          </w:tcPr>
          <w:p w:rsidR="00A01483" w:rsidRPr="00735128" w:rsidRDefault="00035AF5" w:rsidP="00035AF5">
            <w:pPr>
              <w:rPr>
                <w:rFonts w:eastAsia="Times New Roman" w:cs="Arial"/>
                <w:bCs/>
                <w:color w:val="00B0F0"/>
                <w:sz w:val="18"/>
              </w:rPr>
            </w:pPr>
            <w:r>
              <w:rPr>
                <w:rFonts w:eastAsia="Times New Roman" w:cs="Arial"/>
                <w:bCs/>
                <w:color w:val="00B0F0"/>
                <w:sz w:val="18"/>
              </w:rPr>
              <w:t xml:space="preserve">Sta. </w:t>
            </w:r>
            <w:r w:rsidR="00A01483" w:rsidRPr="00735128">
              <w:rPr>
                <w:rFonts w:eastAsia="Times New Roman" w:cs="Arial"/>
                <w:bCs/>
                <w:color w:val="00B0F0"/>
                <w:sz w:val="18"/>
              </w:rPr>
              <w:t>regija:</w:t>
            </w:r>
          </w:p>
        </w:tc>
        <w:tc>
          <w:tcPr>
            <w:tcW w:w="1985" w:type="dxa"/>
          </w:tcPr>
          <w:p w:rsidR="00A01483" w:rsidRPr="00035AF5" w:rsidRDefault="00A01483" w:rsidP="00A01483">
            <w:pPr>
              <w:jc w:val="center"/>
              <w:rPr>
                <w:rFonts w:eastAsia="Times New Roman" w:cs="Arial"/>
                <w:b/>
                <w:color w:val="000000"/>
                <w:sz w:val="18"/>
                <w:szCs w:val="18"/>
              </w:rPr>
            </w:pPr>
            <w:r w:rsidRPr="00035AF5">
              <w:rPr>
                <w:rFonts w:eastAsia="Times New Roman" w:cs="Arial"/>
                <w:b/>
                <w:color w:val="000000"/>
                <w:sz w:val="18"/>
                <w:szCs w:val="18"/>
              </w:rPr>
              <w:t>Savinjska</w:t>
            </w:r>
          </w:p>
        </w:tc>
        <w:tc>
          <w:tcPr>
            <w:tcW w:w="2450" w:type="dxa"/>
          </w:tcPr>
          <w:p w:rsidR="00A01483" w:rsidRPr="00035AF5" w:rsidRDefault="00A01483" w:rsidP="00C34471">
            <w:pPr>
              <w:jc w:val="center"/>
              <w:rPr>
                <w:rFonts w:eastAsia="Times New Roman" w:cs="Arial"/>
                <w:b/>
                <w:color w:val="000000"/>
                <w:sz w:val="18"/>
                <w:szCs w:val="18"/>
              </w:rPr>
            </w:pPr>
            <w:r w:rsidRPr="00035AF5">
              <w:rPr>
                <w:rFonts w:eastAsia="Times New Roman" w:cs="Arial"/>
                <w:b/>
                <w:color w:val="000000"/>
                <w:sz w:val="18"/>
                <w:szCs w:val="18"/>
              </w:rPr>
              <w:t>Savinjska</w:t>
            </w:r>
          </w:p>
        </w:tc>
        <w:tc>
          <w:tcPr>
            <w:tcW w:w="1843" w:type="dxa"/>
          </w:tcPr>
          <w:p w:rsidR="00A01483" w:rsidRPr="00035AF5" w:rsidRDefault="00A01483" w:rsidP="00A01483">
            <w:pPr>
              <w:jc w:val="center"/>
              <w:rPr>
                <w:rFonts w:eastAsia="Times New Roman" w:cs="Arial"/>
                <w:b/>
                <w:color w:val="000000"/>
                <w:sz w:val="18"/>
                <w:szCs w:val="18"/>
              </w:rPr>
            </w:pPr>
            <w:r w:rsidRPr="00035AF5">
              <w:rPr>
                <w:rFonts w:eastAsia="Times New Roman" w:cs="Arial"/>
                <w:b/>
                <w:color w:val="000000"/>
                <w:sz w:val="18"/>
                <w:szCs w:val="18"/>
              </w:rPr>
              <w:t>Savinjska</w:t>
            </w:r>
          </w:p>
        </w:tc>
        <w:tc>
          <w:tcPr>
            <w:tcW w:w="1984" w:type="dxa"/>
          </w:tcPr>
          <w:p w:rsidR="00A01483" w:rsidRPr="00035AF5" w:rsidRDefault="00A01483" w:rsidP="00A01483">
            <w:pPr>
              <w:jc w:val="center"/>
              <w:rPr>
                <w:rFonts w:eastAsia="Times New Roman" w:cs="Arial"/>
                <w:b/>
                <w:color w:val="000000"/>
                <w:sz w:val="18"/>
                <w:szCs w:val="18"/>
              </w:rPr>
            </w:pPr>
            <w:r w:rsidRPr="00035AF5">
              <w:rPr>
                <w:rFonts w:eastAsia="Times New Roman" w:cs="Arial"/>
                <w:b/>
                <w:color w:val="000000"/>
                <w:sz w:val="18"/>
                <w:szCs w:val="18"/>
              </w:rPr>
              <w:t>Podravska</w:t>
            </w:r>
          </w:p>
        </w:tc>
      </w:tr>
      <w:tr w:rsidR="00A01483" w:rsidRPr="00735128" w:rsidTr="00035AF5">
        <w:trPr>
          <w:trHeight w:val="53"/>
        </w:trPr>
        <w:tc>
          <w:tcPr>
            <w:tcW w:w="1134" w:type="dxa"/>
          </w:tcPr>
          <w:p w:rsidR="00A01483" w:rsidRPr="00735128" w:rsidRDefault="00A01483" w:rsidP="00C34471">
            <w:pPr>
              <w:rPr>
                <w:rFonts w:eastAsia="Times New Roman" w:cs="Arial"/>
                <w:bCs/>
                <w:color w:val="00B0F0"/>
                <w:sz w:val="18"/>
              </w:rPr>
            </w:pPr>
            <w:r w:rsidRPr="00735128">
              <w:rPr>
                <w:rFonts w:eastAsia="Times New Roman" w:cs="Arial"/>
                <w:bCs/>
                <w:color w:val="00B0F0"/>
                <w:sz w:val="18"/>
              </w:rPr>
              <w:t>Število naselij:</w:t>
            </w:r>
          </w:p>
        </w:tc>
        <w:tc>
          <w:tcPr>
            <w:tcW w:w="1985" w:type="dxa"/>
          </w:tcPr>
          <w:p w:rsidR="00A01483" w:rsidRPr="00035AF5" w:rsidRDefault="00A01483" w:rsidP="00A01483">
            <w:pPr>
              <w:jc w:val="center"/>
              <w:rPr>
                <w:rFonts w:eastAsia="Times New Roman" w:cs="Arial"/>
                <w:b/>
                <w:color w:val="000000"/>
                <w:sz w:val="18"/>
                <w:szCs w:val="18"/>
              </w:rPr>
            </w:pPr>
            <w:r w:rsidRPr="00035AF5">
              <w:rPr>
                <w:rFonts w:eastAsia="Times New Roman" w:cs="Arial"/>
                <w:b/>
                <w:color w:val="000000"/>
                <w:sz w:val="18"/>
                <w:szCs w:val="18"/>
              </w:rPr>
              <w:t>27</w:t>
            </w:r>
          </w:p>
        </w:tc>
        <w:tc>
          <w:tcPr>
            <w:tcW w:w="2450" w:type="dxa"/>
          </w:tcPr>
          <w:p w:rsidR="00A01483" w:rsidRPr="00035AF5" w:rsidRDefault="00A01483" w:rsidP="00C34471">
            <w:pPr>
              <w:jc w:val="center"/>
              <w:rPr>
                <w:rFonts w:eastAsia="Times New Roman" w:cs="Arial"/>
                <w:b/>
                <w:color w:val="000000"/>
                <w:sz w:val="18"/>
                <w:szCs w:val="18"/>
              </w:rPr>
            </w:pPr>
            <w:r w:rsidRPr="00035AF5">
              <w:rPr>
                <w:rFonts w:eastAsia="Times New Roman" w:cs="Arial"/>
                <w:b/>
                <w:color w:val="000000"/>
                <w:sz w:val="18"/>
                <w:szCs w:val="18"/>
              </w:rPr>
              <w:t>58</w:t>
            </w:r>
          </w:p>
        </w:tc>
        <w:tc>
          <w:tcPr>
            <w:tcW w:w="1843" w:type="dxa"/>
          </w:tcPr>
          <w:p w:rsidR="00A01483" w:rsidRPr="00035AF5" w:rsidRDefault="00A01483" w:rsidP="00A01483">
            <w:pPr>
              <w:jc w:val="center"/>
              <w:rPr>
                <w:rFonts w:eastAsia="Times New Roman" w:cs="Arial"/>
                <w:b/>
                <w:color w:val="000000"/>
                <w:sz w:val="18"/>
                <w:szCs w:val="18"/>
              </w:rPr>
            </w:pPr>
            <w:r w:rsidRPr="00035AF5">
              <w:rPr>
                <w:rFonts w:eastAsia="Times New Roman" w:cs="Arial"/>
                <w:b/>
                <w:color w:val="000000"/>
                <w:sz w:val="18"/>
                <w:szCs w:val="18"/>
              </w:rPr>
              <w:t>7</w:t>
            </w:r>
          </w:p>
        </w:tc>
        <w:tc>
          <w:tcPr>
            <w:tcW w:w="1984" w:type="dxa"/>
          </w:tcPr>
          <w:p w:rsidR="00A01483" w:rsidRPr="00035AF5" w:rsidRDefault="00A01483" w:rsidP="00A01483">
            <w:pPr>
              <w:jc w:val="center"/>
              <w:rPr>
                <w:rFonts w:eastAsia="Times New Roman" w:cs="Arial"/>
                <w:b/>
                <w:color w:val="000000"/>
                <w:sz w:val="18"/>
                <w:szCs w:val="18"/>
              </w:rPr>
            </w:pPr>
            <w:r w:rsidRPr="00035AF5">
              <w:rPr>
                <w:rFonts w:eastAsia="Times New Roman" w:cs="Arial"/>
                <w:b/>
                <w:color w:val="000000"/>
                <w:sz w:val="18"/>
                <w:szCs w:val="18"/>
              </w:rPr>
              <w:t>21</w:t>
            </w:r>
          </w:p>
        </w:tc>
      </w:tr>
      <w:tr w:rsidR="00A01483" w:rsidRPr="00735128" w:rsidTr="00035AF5">
        <w:trPr>
          <w:trHeight w:val="53"/>
        </w:trPr>
        <w:tc>
          <w:tcPr>
            <w:tcW w:w="1134" w:type="dxa"/>
          </w:tcPr>
          <w:p w:rsidR="00A01483" w:rsidRPr="00735128" w:rsidRDefault="00A01483" w:rsidP="00C34471">
            <w:pPr>
              <w:rPr>
                <w:rFonts w:eastAsia="Times New Roman" w:cs="Arial"/>
                <w:bCs/>
                <w:color w:val="00B0F0"/>
                <w:sz w:val="18"/>
              </w:rPr>
            </w:pPr>
            <w:r w:rsidRPr="00735128">
              <w:rPr>
                <w:rFonts w:eastAsia="Times New Roman" w:cs="Arial"/>
                <w:bCs/>
                <w:color w:val="00B0F0"/>
                <w:sz w:val="18"/>
              </w:rPr>
              <w:t>Leto usta.:</w:t>
            </w:r>
          </w:p>
        </w:tc>
        <w:tc>
          <w:tcPr>
            <w:tcW w:w="1985" w:type="dxa"/>
          </w:tcPr>
          <w:p w:rsidR="00A01483" w:rsidRPr="00035AF5" w:rsidRDefault="00A01483" w:rsidP="00A01483">
            <w:pPr>
              <w:jc w:val="center"/>
              <w:rPr>
                <w:rFonts w:eastAsia="Times New Roman" w:cs="Arial"/>
                <w:b/>
                <w:color w:val="000000"/>
                <w:sz w:val="18"/>
                <w:szCs w:val="18"/>
              </w:rPr>
            </w:pPr>
            <w:r w:rsidRPr="00035AF5">
              <w:rPr>
                <w:rFonts w:eastAsia="Times New Roman" w:cs="Arial"/>
                <w:b/>
                <w:color w:val="000000"/>
                <w:sz w:val="18"/>
                <w:szCs w:val="18"/>
              </w:rPr>
              <w:t>1994</w:t>
            </w:r>
          </w:p>
        </w:tc>
        <w:tc>
          <w:tcPr>
            <w:tcW w:w="2450" w:type="dxa"/>
          </w:tcPr>
          <w:p w:rsidR="00A01483" w:rsidRPr="00035AF5" w:rsidRDefault="00A01483" w:rsidP="00C34471">
            <w:pPr>
              <w:jc w:val="center"/>
              <w:rPr>
                <w:rFonts w:eastAsia="Times New Roman" w:cs="Arial"/>
                <w:b/>
                <w:sz w:val="18"/>
                <w:szCs w:val="18"/>
              </w:rPr>
            </w:pPr>
            <w:r w:rsidRPr="00035AF5">
              <w:rPr>
                <w:rFonts w:eastAsia="Times New Roman" w:cs="Arial"/>
                <w:b/>
                <w:sz w:val="18"/>
                <w:szCs w:val="18"/>
              </w:rPr>
              <w:t>1994</w:t>
            </w:r>
          </w:p>
        </w:tc>
        <w:tc>
          <w:tcPr>
            <w:tcW w:w="1843" w:type="dxa"/>
          </w:tcPr>
          <w:p w:rsidR="00A01483" w:rsidRPr="00035AF5" w:rsidRDefault="00A01483" w:rsidP="00A01483">
            <w:pPr>
              <w:jc w:val="center"/>
              <w:rPr>
                <w:rFonts w:eastAsia="Times New Roman" w:cs="Arial"/>
                <w:b/>
                <w:sz w:val="18"/>
                <w:szCs w:val="18"/>
              </w:rPr>
            </w:pPr>
            <w:r w:rsidRPr="00035AF5">
              <w:rPr>
                <w:rFonts w:eastAsia="Times New Roman" w:cs="Arial"/>
                <w:b/>
                <w:sz w:val="18"/>
                <w:szCs w:val="18"/>
              </w:rPr>
              <w:t>1995</w:t>
            </w:r>
          </w:p>
        </w:tc>
        <w:tc>
          <w:tcPr>
            <w:tcW w:w="1984" w:type="dxa"/>
          </w:tcPr>
          <w:p w:rsidR="00A01483" w:rsidRPr="00035AF5" w:rsidRDefault="00A01483" w:rsidP="00A01483">
            <w:pPr>
              <w:jc w:val="center"/>
              <w:rPr>
                <w:rFonts w:eastAsia="Times New Roman" w:cs="Arial"/>
                <w:b/>
                <w:sz w:val="18"/>
                <w:szCs w:val="18"/>
              </w:rPr>
            </w:pPr>
            <w:r w:rsidRPr="00035AF5">
              <w:rPr>
                <w:rFonts w:eastAsia="Times New Roman" w:cs="Arial"/>
                <w:b/>
                <w:sz w:val="18"/>
                <w:szCs w:val="18"/>
              </w:rPr>
              <w:t>1998</w:t>
            </w:r>
          </w:p>
        </w:tc>
      </w:tr>
      <w:tr w:rsidR="00A01483" w:rsidRPr="00735128" w:rsidTr="00035AF5">
        <w:trPr>
          <w:trHeight w:val="53"/>
        </w:trPr>
        <w:tc>
          <w:tcPr>
            <w:tcW w:w="1134" w:type="dxa"/>
          </w:tcPr>
          <w:p w:rsidR="00A01483" w:rsidRPr="00735128" w:rsidRDefault="00A01483" w:rsidP="00C34471">
            <w:pPr>
              <w:rPr>
                <w:rFonts w:eastAsia="Times New Roman" w:cs="Arial"/>
                <w:bCs/>
                <w:color w:val="00B0F0"/>
                <w:sz w:val="18"/>
              </w:rPr>
            </w:pPr>
            <w:r w:rsidRPr="00735128">
              <w:rPr>
                <w:rFonts w:eastAsia="Times New Roman" w:cs="Arial"/>
                <w:bCs/>
                <w:color w:val="00B0F0"/>
                <w:sz w:val="18"/>
              </w:rPr>
              <w:t>Matična številka: </w:t>
            </w:r>
          </w:p>
        </w:tc>
        <w:tc>
          <w:tcPr>
            <w:tcW w:w="1985" w:type="dxa"/>
          </w:tcPr>
          <w:p w:rsidR="00A01483" w:rsidRPr="00035AF5" w:rsidRDefault="00A01483" w:rsidP="00A01483">
            <w:pPr>
              <w:jc w:val="center"/>
              <w:rPr>
                <w:rFonts w:eastAsia="Times New Roman" w:cs="Arial"/>
                <w:b/>
                <w:color w:val="000000"/>
                <w:sz w:val="18"/>
                <w:szCs w:val="18"/>
              </w:rPr>
            </w:pPr>
            <w:r w:rsidRPr="00035AF5">
              <w:rPr>
                <w:rFonts w:eastAsia="Times New Roman" w:cs="Arial"/>
                <w:b/>
                <w:color w:val="000000"/>
                <w:sz w:val="18"/>
                <w:szCs w:val="18"/>
              </w:rPr>
              <w:t>5883342000</w:t>
            </w:r>
          </w:p>
        </w:tc>
        <w:tc>
          <w:tcPr>
            <w:tcW w:w="2450" w:type="dxa"/>
          </w:tcPr>
          <w:p w:rsidR="00A01483" w:rsidRPr="00035AF5" w:rsidRDefault="00A01483" w:rsidP="00C34471">
            <w:pPr>
              <w:jc w:val="center"/>
              <w:rPr>
                <w:rFonts w:eastAsia="Times New Roman" w:cs="Arial"/>
                <w:b/>
                <w:color w:val="000000"/>
                <w:sz w:val="18"/>
                <w:szCs w:val="18"/>
              </w:rPr>
            </w:pPr>
            <w:r w:rsidRPr="00035AF5">
              <w:rPr>
                <w:rFonts w:eastAsia="Times New Roman" w:cs="Arial"/>
                <w:b/>
                <w:color w:val="000000"/>
                <w:sz w:val="18"/>
                <w:szCs w:val="18"/>
              </w:rPr>
              <w:t>5883814000</w:t>
            </w:r>
          </w:p>
        </w:tc>
        <w:tc>
          <w:tcPr>
            <w:tcW w:w="1843" w:type="dxa"/>
          </w:tcPr>
          <w:p w:rsidR="00A01483" w:rsidRPr="00035AF5" w:rsidRDefault="00A01483" w:rsidP="00A01483">
            <w:pPr>
              <w:jc w:val="center"/>
              <w:rPr>
                <w:rFonts w:eastAsia="Times New Roman" w:cs="Arial"/>
                <w:b/>
                <w:color w:val="000000"/>
                <w:sz w:val="18"/>
              </w:rPr>
            </w:pPr>
            <w:r w:rsidRPr="00035AF5">
              <w:rPr>
                <w:rFonts w:eastAsia="Times New Roman" w:cs="Arial"/>
                <w:b/>
                <w:color w:val="000000"/>
                <w:sz w:val="18"/>
              </w:rPr>
              <w:t>5883768000</w:t>
            </w:r>
          </w:p>
        </w:tc>
        <w:tc>
          <w:tcPr>
            <w:tcW w:w="1984" w:type="dxa"/>
          </w:tcPr>
          <w:p w:rsidR="00A01483" w:rsidRPr="00035AF5" w:rsidRDefault="00A01483" w:rsidP="00A01483">
            <w:pPr>
              <w:jc w:val="center"/>
              <w:rPr>
                <w:rFonts w:eastAsia="Times New Roman" w:cs="Arial"/>
                <w:b/>
                <w:color w:val="000000"/>
                <w:sz w:val="18"/>
                <w:szCs w:val="18"/>
              </w:rPr>
            </w:pPr>
            <w:r w:rsidRPr="00035AF5">
              <w:rPr>
                <w:rFonts w:eastAsia="Times New Roman" w:cs="Arial"/>
                <w:b/>
                <w:color w:val="000000"/>
                <w:sz w:val="18"/>
                <w:szCs w:val="18"/>
              </w:rPr>
              <w:t>1357506000</w:t>
            </w:r>
          </w:p>
        </w:tc>
      </w:tr>
      <w:tr w:rsidR="00A01483" w:rsidRPr="00735128" w:rsidTr="00035AF5">
        <w:trPr>
          <w:trHeight w:val="53"/>
        </w:trPr>
        <w:tc>
          <w:tcPr>
            <w:tcW w:w="1134" w:type="dxa"/>
          </w:tcPr>
          <w:p w:rsidR="00A01483" w:rsidRPr="00735128" w:rsidRDefault="00A01483" w:rsidP="00C34471">
            <w:pPr>
              <w:rPr>
                <w:rFonts w:eastAsia="Times New Roman" w:cs="Arial"/>
                <w:bCs/>
                <w:color w:val="00B0F0"/>
                <w:sz w:val="18"/>
              </w:rPr>
            </w:pPr>
            <w:r w:rsidRPr="00735128">
              <w:rPr>
                <w:rFonts w:eastAsia="Times New Roman" w:cs="Arial"/>
                <w:bCs/>
                <w:color w:val="00B0F0"/>
                <w:sz w:val="18"/>
              </w:rPr>
              <w:t>Davčna številka: </w:t>
            </w:r>
          </w:p>
        </w:tc>
        <w:tc>
          <w:tcPr>
            <w:tcW w:w="1985" w:type="dxa"/>
          </w:tcPr>
          <w:p w:rsidR="00A01483" w:rsidRPr="00035AF5" w:rsidRDefault="00A01483" w:rsidP="00A01483">
            <w:pPr>
              <w:jc w:val="center"/>
              <w:rPr>
                <w:rFonts w:eastAsia="Times New Roman" w:cs="Arial"/>
                <w:b/>
                <w:color w:val="000000"/>
                <w:sz w:val="18"/>
                <w:szCs w:val="18"/>
              </w:rPr>
            </w:pPr>
            <w:r w:rsidRPr="00035AF5">
              <w:rPr>
                <w:rFonts w:eastAsia="Times New Roman" w:cs="Arial"/>
                <w:b/>
                <w:color w:val="000000"/>
                <w:sz w:val="18"/>
                <w:szCs w:val="18"/>
              </w:rPr>
              <w:t>SI 35536519</w:t>
            </w:r>
          </w:p>
        </w:tc>
        <w:tc>
          <w:tcPr>
            <w:tcW w:w="2450" w:type="dxa"/>
          </w:tcPr>
          <w:p w:rsidR="00A01483" w:rsidRPr="00035AF5" w:rsidRDefault="00A01483" w:rsidP="00C34471">
            <w:pPr>
              <w:jc w:val="center"/>
              <w:rPr>
                <w:rFonts w:eastAsia="Times New Roman" w:cs="Arial"/>
                <w:b/>
                <w:color w:val="000000"/>
                <w:sz w:val="18"/>
                <w:szCs w:val="18"/>
              </w:rPr>
            </w:pPr>
            <w:r w:rsidRPr="00035AF5">
              <w:rPr>
                <w:rFonts w:eastAsia="Times New Roman" w:cs="Arial"/>
                <w:b/>
                <w:color w:val="000000"/>
                <w:sz w:val="18"/>
                <w:szCs w:val="18"/>
              </w:rPr>
              <w:t>SI 65504038</w:t>
            </w:r>
          </w:p>
        </w:tc>
        <w:tc>
          <w:tcPr>
            <w:tcW w:w="1843" w:type="dxa"/>
          </w:tcPr>
          <w:p w:rsidR="00A01483" w:rsidRPr="00035AF5" w:rsidRDefault="00A01483" w:rsidP="00A01483">
            <w:pPr>
              <w:jc w:val="center"/>
              <w:rPr>
                <w:rFonts w:eastAsia="Times New Roman" w:cs="Arial"/>
                <w:b/>
                <w:color w:val="000000"/>
                <w:sz w:val="18"/>
              </w:rPr>
            </w:pPr>
            <w:r w:rsidRPr="00035AF5">
              <w:rPr>
                <w:rFonts w:eastAsia="Times New Roman" w:cs="Arial"/>
                <w:b/>
                <w:color w:val="000000"/>
                <w:sz w:val="18"/>
              </w:rPr>
              <w:t>SI 28019610</w:t>
            </w:r>
          </w:p>
        </w:tc>
        <w:tc>
          <w:tcPr>
            <w:tcW w:w="1984" w:type="dxa"/>
          </w:tcPr>
          <w:p w:rsidR="00A01483" w:rsidRPr="00035AF5" w:rsidRDefault="00A01483" w:rsidP="00A01483">
            <w:pPr>
              <w:jc w:val="center"/>
              <w:rPr>
                <w:rFonts w:eastAsia="Times New Roman" w:cs="Arial"/>
                <w:b/>
                <w:color w:val="000000"/>
                <w:sz w:val="18"/>
                <w:szCs w:val="18"/>
              </w:rPr>
            </w:pPr>
            <w:r w:rsidRPr="00035AF5">
              <w:rPr>
                <w:rFonts w:eastAsia="Times New Roman" w:cs="Arial"/>
                <w:b/>
                <w:color w:val="000000"/>
                <w:sz w:val="18"/>
                <w:szCs w:val="18"/>
              </w:rPr>
              <w:t>SI 70271046</w:t>
            </w:r>
          </w:p>
        </w:tc>
      </w:tr>
      <w:tr w:rsidR="00A01483" w:rsidRPr="00735128" w:rsidTr="00035AF5">
        <w:trPr>
          <w:trHeight w:val="53"/>
        </w:trPr>
        <w:tc>
          <w:tcPr>
            <w:tcW w:w="1134" w:type="dxa"/>
          </w:tcPr>
          <w:p w:rsidR="00A01483" w:rsidRPr="00735128" w:rsidRDefault="00A01483" w:rsidP="00C34471">
            <w:pPr>
              <w:rPr>
                <w:rFonts w:eastAsia="Times New Roman" w:cs="Arial"/>
                <w:color w:val="00B0F0"/>
                <w:sz w:val="18"/>
              </w:rPr>
            </w:pPr>
            <w:r w:rsidRPr="00735128">
              <w:rPr>
                <w:rFonts w:eastAsia="Times New Roman" w:cs="Arial"/>
                <w:bCs/>
                <w:color w:val="00B0F0"/>
                <w:sz w:val="18"/>
              </w:rPr>
              <w:t>TRR: </w:t>
            </w:r>
          </w:p>
        </w:tc>
        <w:tc>
          <w:tcPr>
            <w:tcW w:w="1985" w:type="dxa"/>
          </w:tcPr>
          <w:p w:rsidR="00A01483" w:rsidRPr="00035AF5" w:rsidRDefault="00A01483" w:rsidP="00A01483">
            <w:pPr>
              <w:jc w:val="center"/>
              <w:rPr>
                <w:rFonts w:eastAsia="Times New Roman" w:cs="Arial"/>
                <w:b/>
                <w:color w:val="000000"/>
                <w:sz w:val="16"/>
                <w:szCs w:val="18"/>
              </w:rPr>
            </w:pPr>
            <w:r w:rsidRPr="00035AF5">
              <w:rPr>
                <w:rFonts w:eastAsia="Times New Roman" w:cs="Arial"/>
                <w:b/>
                <w:color w:val="000000"/>
                <w:sz w:val="16"/>
                <w:szCs w:val="18"/>
              </w:rPr>
              <w:t>SI56 0134 4544 0309 125</w:t>
            </w:r>
          </w:p>
        </w:tc>
        <w:tc>
          <w:tcPr>
            <w:tcW w:w="2450" w:type="dxa"/>
          </w:tcPr>
          <w:p w:rsidR="00A01483" w:rsidRPr="00035AF5" w:rsidRDefault="00A01483" w:rsidP="00C34471">
            <w:pPr>
              <w:tabs>
                <w:tab w:val="left" w:pos="2715"/>
              </w:tabs>
              <w:jc w:val="center"/>
              <w:rPr>
                <w:rFonts w:eastAsia="Times New Roman" w:cs="Arial"/>
                <w:b/>
                <w:color w:val="000000"/>
                <w:sz w:val="16"/>
                <w:szCs w:val="18"/>
              </w:rPr>
            </w:pPr>
            <w:r w:rsidRPr="00035AF5">
              <w:rPr>
                <w:rFonts w:eastAsia="Times New Roman" w:cs="Arial"/>
                <w:b/>
                <w:color w:val="000000"/>
                <w:sz w:val="16"/>
                <w:szCs w:val="18"/>
              </w:rPr>
              <w:t>SI56 0131 4010 0003 434</w:t>
            </w:r>
          </w:p>
        </w:tc>
        <w:tc>
          <w:tcPr>
            <w:tcW w:w="1843" w:type="dxa"/>
          </w:tcPr>
          <w:p w:rsidR="00A01483" w:rsidRPr="00035AF5" w:rsidRDefault="00A01483" w:rsidP="00A01483">
            <w:pPr>
              <w:tabs>
                <w:tab w:val="left" w:pos="2715"/>
              </w:tabs>
              <w:rPr>
                <w:rFonts w:eastAsia="Times New Roman" w:cs="Arial"/>
                <w:b/>
                <w:color w:val="000000"/>
                <w:sz w:val="16"/>
                <w:szCs w:val="18"/>
              </w:rPr>
            </w:pPr>
            <w:r w:rsidRPr="00035AF5">
              <w:rPr>
                <w:rFonts w:eastAsia="Times New Roman" w:cs="Arial"/>
                <w:b/>
                <w:color w:val="000000"/>
                <w:sz w:val="16"/>
                <w:szCs w:val="18"/>
              </w:rPr>
              <w:t>SI56 0133 7010 0003 568</w:t>
            </w:r>
          </w:p>
        </w:tc>
        <w:tc>
          <w:tcPr>
            <w:tcW w:w="1984" w:type="dxa"/>
          </w:tcPr>
          <w:p w:rsidR="00A01483" w:rsidRPr="00035AF5" w:rsidRDefault="00A01483" w:rsidP="00A01483">
            <w:pPr>
              <w:tabs>
                <w:tab w:val="left" w:pos="2715"/>
              </w:tabs>
              <w:jc w:val="center"/>
              <w:rPr>
                <w:rFonts w:eastAsia="Times New Roman" w:cs="Arial"/>
                <w:b/>
                <w:color w:val="000000"/>
                <w:sz w:val="16"/>
                <w:szCs w:val="18"/>
              </w:rPr>
            </w:pPr>
            <w:r w:rsidRPr="00035AF5">
              <w:rPr>
                <w:rFonts w:eastAsia="Times New Roman" w:cs="Arial"/>
                <w:b/>
                <w:color w:val="000000"/>
                <w:sz w:val="16"/>
                <w:szCs w:val="18"/>
              </w:rPr>
              <w:t>SI56 0137 1010 0009 759</w:t>
            </w:r>
          </w:p>
        </w:tc>
      </w:tr>
      <w:tr w:rsidR="00A01483" w:rsidRPr="00735128" w:rsidTr="00035AF5">
        <w:trPr>
          <w:trHeight w:val="53"/>
        </w:trPr>
        <w:tc>
          <w:tcPr>
            <w:tcW w:w="1134" w:type="dxa"/>
          </w:tcPr>
          <w:p w:rsidR="00A01483" w:rsidRPr="00735128" w:rsidRDefault="00A01483" w:rsidP="00C34471">
            <w:pPr>
              <w:rPr>
                <w:rFonts w:eastAsia="Times New Roman" w:cs="Arial"/>
                <w:color w:val="00B0F0"/>
                <w:sz w:val="18"/>
              </w:rPr>
            </w:pPr>
            <w:r w:rsidRPr="00735128">
              <w:rPr>
                <w:rFonts w:eastAsia="Times New Roman" w:cs="Arial"/>
                <w:bCs/>
                <w:color w:val="00B0F0"/>
                <w:sz w:val="18"/>
              </w:rPr>
              <w:t xml:space="preserve">SKD: </w:t>
            </w:r>
          </w:p>
        </w:tc>
        <w:tc>
          <w:tcPr>
            <w:tcW w:w="8262" w:type="dxa"/>
            <w:gridSpan w:val="4"/>
          </w:tcPr>
          <w:p w:rsidR="00A01483" w:rsidRPr="00035AF5" w:rsidRDefault="00A01483" w:rsidP="00C34471">
            <w:pPr>
              <w:jc w:val="center"/>
              <w:rPr>
                <w:rFonts w:eastAsia="Times New Roman" w:cs="Arial"/>
                <w:b/>
                <w:color w:val="000000"/>
                <w:sz w:val="18"/>
                <w:szCs w:val="18"/>
              </w:rPr>
            </w:pPr>
            <w:r w:rsidRPr="00035AF5">
              <w:rPr>
                <w:rFonts w:eastAsia="Times New Roman" w:cs="Arial"/>
                <w:b/>
                <w:color w:val="000000"/>
                <w:sz w:val="18"/>
                <w:szCs w:val="18"/>
              </w:rPr>
              <w:t>84.110 - Splošna dejavnost javne uprave</w:t>
            </w:r>
          </w:p>
        </w:tc>
      </w:tr>
    </w:tbl>
    <w:p w:rsidR="000B2B69" w:rsidRPr="00735128" w:rsidRDefault="000B2B69" w:rsidP="000B2B69">
      <w:pPr>
        <w:spacing w:after="0"/>
        <w:rPr>
          <w:sz w:val="20"/>
        </w:rPr>
      </w:pPr>
      <w:r w:rsidRPr="00735128">
        <w:rPr>
          <w:sz w:val="20"/>
        </w:rPr>
        <w:t xml:space="preserve">Vir: </w:t>
      </w:r>
      <w:r w:rsidR="00650F70" w:rsidRPr="00735128">
        <w:rPr>
          <w:sz w:val="20"/>
        </w:rPr>
        <w:t xml:space="preserve">Spletne strani občin in portala </w:t>
      </w:r>
      <w:proofErr w:type="spellStart"/>
      <w:r w:rsidR="00650F70" w:rsidRPr="00735128">
        <w:rPr>
          <w:sz w:val="20"/>
        </w:rPr>
        <w:t>Bizi.si</w:t>
      </w:r>
      <w:proofErr w:type="spellEnd"/>
      <w:r w:rsidR="00650F70" w:rsidRPr="00735128">
        <w:rPr>
          <w:sz w:val="20"/>
        </w:rPr>
        <w:t xml:space="preserve"> (7. 8 .2016).</w:t>
      </w:r>
    </w:p>
    <w:p w:rsidR="000B2B69" w:rsidRPr="00735128" w:rsidRDefault="000B2B69" w:rsidP="000B2B69">
      <w:pPr>
        <w:spacing w:after="0"/>
        <w:jc w:val="both"/>
        <w:rPr>
          <w:rFonts w:cs="Arial"/>
        </w:rPr>
      </w:pPr>
      <w:r w:rsidRPr="00735128">
        <w:rPr>
          <w:rFonts w:cs="Arial"/>
          <w:i/>
          <w:color w:val="00B0F0"/>
        </w:rPr>
        <w:t>Statistični podatki za občine destinacije Rogla-Pohorje</w:t>
      </w:r>
      <w:r w:rsidRPr="00735128">
        <w:rPr>
          <w:rFonts w:cs="Arial"/>
          <w:color w:val="00B0F0"/>
        </w:rPr>
        <w:t xml:space="preserve"> </w:t>
      </w:r>
      <w:r w:rsidRPr="00735128">
        <w:rPr>
          <w:rFonts w:cs="Arial"/>
        </w:rPr>
        <w:t>so</w:t>
      </w:r>
      <w:r w:rsidRPr="00735128">
        <w:rPr>
          <w:rFonts w:cs="Arial"/>
          <w:color w:val="00B0F0"/>
        </w:rPr>
        <w:t xml:space="preserve"> </w:t>
      </w:r>
      <w:r w:rsidRPr="00735128">
        <w:rPr>
          <w:rFonts w:cs="Arial"/>
        </w:rPr>
        <w:t xml:space="preserve">predstavljeni v Tabeli </w:t>
      </w:r>
      <w:r w:rsidR="00AE2585">
        <w:rPr>
          <w:rFonts w:cs="Arial"/>
        </w:rPr>
        <w:t>9</w:t>
      </w:r>
      <w:r w:rsidRPr="00735128">
        <w:rPr>
          <w:rFonts w:cs="Arial"/>
        </w:rPr>
        <w:t>.</w:t>
      </w:r>
    </w:p>
    <w:p w:rsidR="00EC6BBC" w:rsidRPr="00735128" w:rsidRDefault="00A34EC9" w:rsidP="00A34EC9">
      <w:pPr>
        <w:pStyle w:val="Napis"/>
        <w:tabs>
          <w:tab w:val="left" w:pos="2520"/>
        </w:tabs>
        <w:spacing w:after="0" w:line="276" w:lineRule="auto"/>
        <w:rPr>
          <w:color w:val="00B0F0"/>
        </w:rPr>
      </w:pPr>
      <w:r w:rsidRPr="00735128">
        <w:rPr>
          <w:color w:val="00B0F0"/>
        </w:rPr>
        <w:tab/>
      </w:r>
    </w:p>
    <w:p w:rsidR="000B2B69" w:rsidRPr="00035AF5" w:rsidRDefault="00B838F1" w:rsidP="00B838F1">
      <w:pPr>
        <w:pStyle w:val="Napis"/>
        <w:keepNext/>
        <w:spacing w:after="0" w:line="276" w:lineRule="auto"/>
        <w:rPr>
          <w:rFonts w:cs="Arial"/>
          <w:b w:val="0"/>
          <w:color w:val="00B0F0"/>
          <w:sz w:val="22"/>
          <w:szCs w:val="22"/>
        </w:rPr>
      </w:pPr>
      <w:bookmarkStart w:id="23" w:name="_Toc466150324"/>
      <w:r w:rsidRPr="00035AF5">
        <w:rPr>
          <w:color w:val="00B0F0"/>
          <w:sz w:val="22"/>
          <w:szCs w:val="22"/>
        </w:rPr>
        <w:t xml:space="preserve">Tabela </w:t>
      </w:r>
      <w:r w:rsidRPr="00035AF5">
        <w:rPr>
          <w:color w:val="00B0F0"/>
          <w:sz w:val="22"/>
          <w:szCs w:val="22"/>
        </w:rPr>
        <w:fldChar w:fldCharType="begin"/>
      </w:r>
      <w:r w:rsidRPr="00035AF5">
        <w:rPr>
          <w:color w:val="00B0F0"/>
          <w:sz w:val="22"/>
          <w:szCs w:val="22"/>
        </w:rPr>
        <w:instrText xml:space="preserve"> SEQ Tabela \* ARABIC </w:instrText>
      </w:r>
      <w:r w:rsidRPr="00035AF5">
        <w:rPr>
          <w:color w:val="00B0F0"/>
          <w:sz w:val="22"/>
          <w:szCs w:val="22"/>
        </w:rPr>
        <w:fldChar w:fldCharType="separate"/>
      </w:r>
      <w:r w:rsidR="005D4239">
        <w:rPr>
          <w:noProof/>
          <w:color w:val="00B0F0"/>
          <w:sz w:val="22"/>
          <w:szCs w:val="22"/>
        </w:rPr>
        <w:t>7</w:t>
      </w:r>
      <w:r w:rsidRPr="00035AF5">
        <w:rPr>
          <w:color w:val="00B0F0"/>
          <w:sz w:val="22"/>
          <w:szCs w:val="22"/>
        </w:rPr>
        <w:fldChar w:fldCharType="end"/>
      </w:r>
      <w:r w:rsidR="000B2B69" w:rsidRPr="00035AF5">
        <w:rPr>
          <w:color w:val="00B0F0"/>
          <w:sz w:val="22"/>
          <w:szCs w:val="22"/>
        </w:rPr>
        <w:t>: Statistični podatki občin destinacije Rogla-Pohorje za leto 2014</w:t>
      </w:r>
      <w:bookmarkEnd w:id="23"/>
    </w:p>
    <w:tbl>
      <w:tblPr>
        <w:tblStyle w:val="Tabelamrea"/>
        <w:tblW w:w="9178" w:type="dxa"/>
        <w:tblInd w:w="108"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918"/>
        <w:gridCol w:w="1820"/>
        <w:gridCol w:w="1946"/>
        <w:gridCol w:w="1741"/>
        <w:gridCol w:w="1753"/>
      </w:tblGrid>
      <w:tr w:rsidR="002033B9" w:rsidRPr="00735128" w:rsidTr="002033B9">
        <w:tc>
          <w:tcPr>
            <w:tcW w:w="1918" w:type="dxa"/>
          </w:tcPr>
          <w:p w:rsidR="002033B9" w:rsidRPr="00735128" w:rsidRDefault="002033B9" w:rsidP="00C34471">
            <w:pPr>
              <w:jc w:val="both"/>
              <w:rPr>
                <w:rFonts w:cs="Arial"/>
                <w:b/>
                <w:color w:val="00B0F0"/>
              </w:rPr>
            </w:pPr>
            <w:r w:rsidRPr="00735128">
              <w:rPr>
                <w:rFonts w:cs="Arial"/>
                <w:b/>
                <w:color w:val="00B0F0"/>
              </w:rPr>
              <w:t>Občina</w:t>
            </w:r>
          </w:p>
        </w:tc>
        <w:tc>
          <w:tcPr>
            <w:tcW w:w="1820" w:type="dxa"/>
          </w:tcPr>
          <w:p w:rsidR="002033B9" w:rsidRPr="0094649B" w:rsidRDefault="002033B9" w:rsidP="002033B9">
            <w:pPr>
              <w:jc w:val="center"/>
              <w:rPr>
                <w:rFonts w:cs="Arial"/>
                <w:b/>
                <w:color w:val="00B0F0"/>
              </w:rPr>
            </w:pPr>
            <w:r w:rsidRPr="0094649B">
              <w:rPr>
                <w:rFonts w:cs="Arial"/>
                <w:b/>
                <w:color w:val="00B0F0"/>
              </w:rPr>
              <w:t>Zreče</w:t>
            </w:r>
          </w:p>
        </w:tc>
        <w:tc>
          <w:tcPr>
            <w:tcW w:w="1946" w:type="dxa"/>
          </w:tcPr>
          <w:p w:rsidR="002033B9" w:rsidRPr="0094649B" w:rsidRDefault="002033B9" w:rsidP="00C34471">
            <w:pPr>
              <w:jc w:val="center"/>
              <w:rPr>
                <w:rFonts w:cs="Arial"/>
                <w:b/>
                <w:color w:val="00B0F0"/>
              </w:rPr>
            </w:pPr>
            <w:r w:rsidRPr="0094649B">
              <w:rPr>
                <w:rFonts w:cs="Arial"/>
                <w:b/>
                <w:color w:val="00B0F0"/>
              </w:rPr>
              <w:t>Slovenske Konjice</w:t>
            </w:r>
          </w:p>
        </w:tc>
        <w:tc>
          <w:tcPr>
            <w:tcW w:w="1741" w:type="dxa"/>
          </w:tcPr>
          <w:p w:rsidR="002033B9" w:rsidRPr="0094649B" w:rsidRDefault="002033B9" w:rsidP="002033B9">
            <w:pPr>
              <w:jc w:val="center"/>
              <w:rPr>
                <w:rFonts w:cs="Arial"/>
                <w:b/>
                <w:color w:val="00B0F0"/>
              </w:rPr>
            </w:pPr>
            <w:r w:rsidRPr="0094649B">
              <w:rPr>
                <w:rFonts w:cs="Arial"/>
                <w:b/>
                <w:color w:val="00B0F0"/>
              </w:rPr>
              <w:t>Vitanje</w:t>
            </w:r>
          </w:p>
        </w:tc>
        <w:tc>
          <w:tcPr>
            <w:tcW w:w="1753" w:type="dxa"/>
          </w:tcPr>
          <w:p w:rsidR="002033B9" w:rsidRPr="0094649B" w:rsidRDefault="002033B9" w:rsidP="002033B9">
            <w:pPr>
              <w:jc w:val="center"/>
              <w:rPr>
                <w:rFonts w:cs="Arial"/>
                <w:b/>
                <w:color w:val="00B0F0"/>
              </w:rPr>
            </w:pPr>
            <w:r w:rsidRPr="0094649B">
              <w:rPr>
                <w:rFonts w:cs="Arial"/>
                <w:b/>
                <w:color w:val="00B0F0"/>
              </w:rPr>
              <w:t>Oplotnica</w:t>
            </w:r>
            <w:r w:rsidRPr="0094649B">
              <w:rPr>
                <w:rStyle w:val="Sprotnaopomba-sklic"/>
                <w:rFonts w:cs="Arial"/>
                <w:b/>
                <w:color w:val="00B0F0"/>
              </w:rPr>
              <w:footnoteReference w:id="10"/>
            </w:r>
          </w:p>
        </w:tc>
      </w:tr>
      <w:tr w:rsidR="002033B9" w:rsidRPr="00735128" w:rsidTr="002033B9">
        <w:tc>
          <w:tcPr>
            <w:tcW w:w="1918" w:type="dxa"/>
          </w:tcPr>
          <w:p w:rsidR="002033B9" w:rsidRPr="00735128" w:rsidRDefault="002033B9" w:rsidP="00C34471">
            <w:pPr>
              <w:rPr>
                <w:rFonts w:cs="Arial"/>
                <w:color w:val="00B0F0"/>
              </w:rPr>
            </w:pPr>
            <w:r w:rsidRPr="00735128">
              <w:rPr>
                <w:rFonts w:cs="Arial"/>
                <w:color w:val="00B0F0"/>
              </w:rPr>
              <w:t>Št. preb.</w:t>
            </w:r>
          </w:p>
        </w:tc>
        <w:tc>
          <w:tcPr>
            <w:tcW w:w="1820" w:type="dxa"/>
          </w:tcPr>
          <w:p w:rsidR="002033B9" w:rsidRPr="00735128" w:rsidRDefault="002033B9" w:rsidP="002033B9">
            <w:pPr>
              <w:jc w:val="center"/>
              <w:rPr>
                <w:rFonts w:cs="Arial"/>
                <w:sz w:val="18"/>
              </w:rPr>
            </w:pPr>
            <w:r w:rsidRPr="00735128">
              <w:rPr>
                <w:rFonts w:cs="Arial"/>
                <w:sz w:val="18"/>
              </w:rPr>
              <w:t>6.350 preb/67 km²</w:t>
            </w:r>
          </w:p>
          <w:p w:rsidR="002033B9" w:rsidRPr="00735128" w:rsidRDefault="002033B9" w:rsidP="002033B9">
            <w:pPr>
              <w:jc w:val="center"/>
              <w:rPr>
                <w:rFonts w:cs="Arial"/>
                <w:sz w:val="18"/>
              </w:rPr>
            </w:pPr>
            <w:r w:rsidRPr="00735128">
              <w:rPr>
                <w:rFonts w:cs="Arial"/>
                <w:sz w:val="18"/>
              </w:rPr>
              <w:t xml:space="preserve">  (95 preb/km²)</w:t>
            </w:r>
          </w:p>
        </w:tc>
        <w:tc>
          <w:tcPr>
            <w:tcW w:w="1946" w:type="dxa"/>
          </w:tcPr>
          <w:p w:rsidR="002033B9" w:rsidRPr="00735128" w:rsidRDefault="002033B9" w:rsidP="000C2D42">
            <w:pPr>
              <w:jc w:val="center"/>
              <w:rPr>
                <w:rFonts w:cs="Arial"/>
                <w:sz w:val="18"/>
              </w:rPr>
            </w:pPr>
            <w:r w:rsidRPr="00735128">
              <w:rPr>
                <w:rFonts w:cs="Arial"/>
                <w:sz w:val="18"/>
              </w:rPr>
              <w:t>14.524 preb/98 km²</w:t>
            </w:r>
          </w:p>
          <w:p w:rsidR="002033B9" w:rsidRPr="00735128" w:rsidRDefault="002033B9" w:rsidP="00C34471">
            <w:pPr>
              <w:jc w:val="center"/>
              <w:rPr>
                <w:rFonts w:cs="Arial"/>
                <w:sz w:val="18"/>
              </w:rPr>
            </w:pPr>
            <w:r w:rsidRPr="00735128">
              <w:rPr>
                <w:rFonts w:cs="Arial"/>
                <w:sz w:val="18"/>
              </w:rPr>
              <w:t xml:space="preserve"> (149 preb/km²)</w:t>
            </w:r>
          </w:p>
        </w:tc>
        <w:tc>
          <w:tcPr>
            <w:tcW w:w="1741" w:type="dxa"/>
          </w:tcPr>
          <w:p w:rsidR="002033B9" w:rsidRPr="00735128" w:rsidRDefault="002033B9" w:rsidP="002033B9">
            <w:pPr>
              <w:jc w:val="center"/>
              <w:rPr>
                <w:rFonts w:cs="Arial"/>
                <w:sz w:val="18"/>
              </w:rPr>
            </w:pPr>
            <w:r w:rsidRPr="00735128">
              <w:rPr>
                <w:rFonts w:cs="Arial"/>
                <w:sz w:val="18"/>
              </w:rPr>
              <w:t>2.250 preb/59 km²</w:t>
            </w:r>
          </w:p>
          <w:p w:rsidR="002033B9" w:rsidRPr="00735128" w:rsidRDefault="002033B9" w:rsidP="002033B9">
            <w:pPr>
              <w:jc w:val="center"/>
              <w:rPr>
                <w:rFonts w:cs="Arial"/>
                <w:sz w:val="18"/>
              </w:rPr>
            </w:pPr>
            <w:r w:rsidRPr="00735128">
              <w:rPr>
                <w:rFonts w:cs="Arial"/>
                <w:sz w:val="18"/>
              </w:rPr>
              <w:t>(38 preb/km²)</w:t>
            </w:r>
          </w:p>
        </w:tc>
        <w:tc>
          <w:tcPr>
            <w:tcW w:w="1753" w:type="dxa"/>
          </w:tcPr>
          <w:p w:rsidR="002033B9" w:rsidRPr="00735128" w:rsidRDefault="002033B9" w:rsidP="002033B9">
            <w:pPr>
              <w:jc w:val="center"/>
              <w:rPr>
                <w:rFonts w:cs="Arial"/>
                <w:sz w:val="18"/>
              </w:rPr>
            </w:pPr>
            <w:r w:rsidRPr="00735128">
              <w:rPr>
                <w:rFonts w:cs="Arial"/>
                <w:sz w:val="18"/>
              </w:rPr>
              <w:t>4.056 preb/33 km²</w:t>
            </w:r>
          </w:p>
          <w:p w:rsidR="002033B9" w:rsidRPr="00735128" w:rsidRDefault="002033B9" w:rsidP="002033B9">
            <w:pPr>
              <w:jc w:val="center"/>
              <w:rPr>
                <w:rFonts w:cs="Arial"/>
                <w:sz w:val="18"/>
              </w:rPr>
            </w:pPr>
            <w:r w:rsidRPr="00735128">
              <w:rPr>
                <w:rFonts w:cs="Arial"/>
                <w:sz w:val="18"/>
              </w:rPr>
              <w:t>(123 preb/km²)</w:t>
            </w:r>
          </w:p>
        </w:tc>
      </w:tr>
      <w:tr w:rsidR="002033B9" w:rsidRPr="00735128" w:rsidTr="002033B9">
        <w:tc>
          <w:tcPr>
            <w:tcW w:w="1918" w:type="dxa"/>
          </w:tcPr>
          <w:p w:rsidR="002033B9" w:rsidRPr="00735128" w:rsidRDefault="002033B9" w:rsidP="00C34471">
            <w:pPr>
              <w:rPr>
                <w:rFonts w:cs="Arial"/>
                <w:color w:val="00B0F0"/>
              </w:rPr>
            </w:pPr>
            <w:r w:rsidRPr="00735128">
              <w:rPr>
                <w:rFonts w:cs="Arial"/>
                <w:color w:val="00B0F0"/>
              </w:rPr>
              <w:t>Prirast na 1000 preb.</w:t>
            </w:r>
          </w:p>
        </w:tc>
        <w:tc>
          <w:tcPr>
            <w:tcW w:w="1820" w:type="dxa"/>
          </w:tcPr>
          <w:p w:rsidR="002033B9" w:rsidRPr="00735128" w:rsidRDefault="002033B9" w:rsidP="002033B9">
            <w:pPr>
              <w:jc w:val="center"/>
              <w:rPr>
                <w:rFonts w:cs="Arial"/>
                <w:sz w:val="18"/>
              </w:rPr>
            </w:pPr>
            <w:r w:rsidRPr="00735128">
              <w:rPr>
                <w:rFonts w:cs="Arial"/>
                <w:sz w:val="18"/>
              </w:rPr>
              <w:t>+3,8</w:t>
            </w:r>
          </w:p>
        </w:tc>
        <w:tc>
          <w:tcPr>
            <w:tcW w:w="1946" w:type="dxa"/>
          </w:tcPr>
          <w:p w:rsidR="002033B9" w:rsidRPr="00735128" w:rsidRDefault="002033B9" w:rsidP="007C0FA7">
            <w:pPr>
              <w:jc w:val="center"/>
              <w:rPr>
                <w:rFonts w:cs="Arial"/>
                <w:sz w:val="18"/>
              </w:rPr>
            </w:pPr>
            <w:r w:rsidRPr="00735128">
              <w:rPr>
                <w:rFonts w:cs="Arial"/>
                <w:sz w:val="18"/>
              </w:rPr>
              <w:t>+3,8</w:t>
            </w:r>
          </w:p>
        </w:tc>
        <w:tc>
          <w:tcPr>
            <w:tcW w:w="1741" w:type="dxa"/>
          </w:tcPr>
          <w:p w:rsidR="002033B9" w:rsidRPr="00735128" w:rsidRDefault="002033B9" w:rsidP="002033B9">
            <w:pPr>
              <w:jc w:val="center"/>
              <w:rPr>
                <w:rFonts w:cs="Arial"/>
                <w:sz w:val="18"/>
              </w:rPr>
            </w:pPr>
            <w:r w:rsidRPr="00735128">
              <w:rPr>
                <w:rFonts w:cs="Arial"/>
                <w:sz w:val="18"/>
              </w:rPr>
              <w:t>+8,5</w:t>
            </w:r>
          </w:p>
        </w:tc>
        <w:tc>
          <w:tcPr>
            <w:tcW w:w="1753" w:type="dxa"/>
          </w:tcPr>
          <w:p w:rsidR="002033B9" w:rsidRPr="00735128" w:rsidRDefault="002033B9" w:rsidP="002033B9">
            <w:pPr>
              <w:jc w:val="center"/>
              <w:rPr>
                <w:rFonts w:cs="Arial"/>
                <w:sz w:val="18"/>
              </w:rPr>
            </w:pPr>
            <w:r w:rsidRPr="00735128">
              <w:rPr>
                <w:rFonts w:cs="Arial"/>
                <w:sz w:val="18"/>
              </w:rPr>
              <w:t>+3,9</w:t>
            </w:r>
          </w:p>
        </w:tc>
      </w:tr>
      <w:tr w:rsidR="002033B9" w:rsidRPr="00735128" w:rsidTr="002033B9">
        <w:tc>
          <w:tcPr>
            <w:tcW w:w="1918" w:type="dxa"/>
          </w:tcPr>
          <w:p w:rsidR="002033B9" w:rsidRPr="00735128" w:rsidRDefault="002033B9" w:rsidP="00C34471">
            <w:pPr>
              <w:rPr>
                <w:rFonts w:cs="Arial"/>
                <w:color w:val="00B0F0"/>
              </w:rPr>
            </w:pPr>
            <w:proofErr w:type="spellStart"/>
            <w:r w:rsidRPr="00735128">
              <w:rPr>
                <w:rFonts w:cs="Arial"/>
                <w:color w:val="00B0F0"/>
              </w:rPr>
              <w:t>Povp</w:t>
            </w:r>
            <w:proofErr w:type="spellEnd"/>
            <w:r w:rsidRPr="00735128">
              <w:rPr>
                <w:rFonts w:cs="Arial"/>
                <w:color w:val="00B0F0"/>
              </w:rPr>
              <w:t>. starost občanov</w:t>
            </w:r>
          </w:p>
        </w:tc>
        <w:tc>
          <w:tcPr>
            <w:tcW w:w="1820" w:type="dxa"/>
          </w:tcPr>
          <w:p w:rsidR="002033B9" w:rsidRPr="00735128" w:rsidRDefault="002033B9" w:rsidP="002033B9">
            <w:pPr>
              <w:jc w:val="center"/>
              <w:rPr>
                <w:rFonts w:cs="Arial"/>
                <w:sz w:val="18"/>
              </w:rPr>
            </w:pPr>
            <w:r w:rsidRPr="00735128">
              <w:rPr>
                <w:rFonts w:cs="Arial"/>
                <w:sz w:val="18"/>
              </w:rPr>
              <w:t>40,8 let</w:t>
            </w:r>
          </w:p>
        </w:tc>
        <w:tc>
          <w:tcPr>
            <w:tcW w:w="1946" w:type="dxa"/>
          </w:tcPr>
          <w:p w:rsidR="002033B9" w:rsidRPr="00735128" w:rsidRDefault="002033B9" w:rsidP="007C0FA7">
            <w:pPr>
              <w:jc w:val="center"/>
              <w:rPr>
                <w:rFonts w:cs="Arial"/>
                <w:sz w:val="18"/>
              </w:rPr>
            </w:pPr>
            <w:r w:rsidRPr="00735128">
              <w:rPr>
                <w:rFonts w:cs="Arial"/>
                <w:sz w:val="18"/>
              </w:rPr>
              <w:t>41 let</w:t>
            </w:r>
          </w:p>
        </w:tc>
        <w:tc>
          <w:tcPr>
            <w:tcW w:w="1741" w:type="dxa"/>
          </w:tcPr>
          <w:p w:rsidR="002033B9" w:rsidRPr="00735128" w:rsidRDefault="002033B9" w:rsidP="002033B9">
            <w:pPr>
              <w:jc w:val="center"/>
              <w:rPr>
                <w:rFonts w:cs="Arial"/>
                <w:sz w:val="18"/>
              </w:rPr>
            </w:pPr>
            <w:r w:rsidRPr="00735128">
              <w:rPr>
                <w:rFonts w:cs="Arial"/>
                <w:sz w:val="18"/>
              </w:rPr>
              <w:t>41,4 let</w:t>
            </w:r>
          </w:p>
        </w:tc>
        <w:tc>
          <w:tcPr>
            <w:tcW w:w="1753" w:type="dxa"/>
          </w:tcPr>
          <w:p w:rsidR="002033B9" w:rsidRPr="00735128" w:rsidRDefault="002033B9" w:rsidP="002033B9">
            <w:pPr>
              <w:jc w:val="center"/>
              <w:rPr>
                <w:rFonts w:cs="Arial"/>
                <w:sz w:val="18"/>
              </w:rPr>
            </w:pPr>
            <w:r w:rsidRPr="00735128">
              <w:rPr>
                <w:rFonts w:cs="Arial"/>
                <w:sz w:val="18"/>
              </w:rPr>
              <w:t>41,1 let</w:t>
            </w:r>
          </w:p>
        </w:tc>
      </w:tr>
      <w:tr w:rsidR="002033B9" w:rsidRPr="00735128" w:rsidTr="002033B9">
        <w:tc>
          <w:tcPr>
            <w:tcW w:w="1918" w:type="dxa"/>
          </w:tcPr>
          <w:p w:rsidR="002033B9" w:rsidRPr="00735128" w:rsidRDefault="002033B9" w:rsidP="00C34471">
            <w:pPr>
              <w:rPr>
                <w:rFonts w:cs="Arial"/>
                <w:color w:val="00B0F0"/>
              </w:rPr>
            </w:pPr>
            <w:r w:rsidRPr="00735128">
              <w:rPr>
                <w:rFonts w:cs="Arial"/>
                <w:color w:val="00B0F0"/>
              </w:rPr>
              <w:t>Št. otrok v vrtcih</w:t>
            </w:r>
          </w:p>
        </w:tc>
        <w:tc>
          <w:tcPr>
            <w:tcW w:w="1820" w:type="dxa"/>
          </w:tcPr>
          <w:p w:rsidR="002033B9" w:rsidRPr="00735128" w:rsidRDefault="002033B9" w:rsidP="002033B9">
            <w:pPr>
              <w:jc w:val="center"/>
              <w:rPr>
                <w:rFonts w:cs="Arial"/>
                <w:sz w:val="18"/>
              </w:rPr>
            </w:pPr>
            <w:r w:rsidRPr="00735128">
              <w:rPr>
                <w:rFonts w:cs="Arial"/>
                <w:sz w:val="18"/>
              </w:rPr>
              <w:t>266 otrok v 3 vrtcih (v vrtcu 78 % od 1-5 let starih otrok)</w:t>
            </w:r>
          </w:p>
        </w:tc>
        <w:tc>
          <w:tcPr>
            <w:tcW w:w="1946" w:type="dxa"/>
          </w:tcPr>
          <w:p w:rsidR="002033B9" w:rsidRPr="00735128" w:rsidRDefault="002033B9" w:rsidP="007C0FA7">
            <w:pPr>
              <w:jc w:val="center"/>
              <w:rPr>
                <w:rFonts w:cs="Arial"/>
                <w:sz w:val="18"/>
              </w:rPr>
            </w:pPr>
            <w:r w:rsidRPr="00735128">
              <w:rPr>
                <w:rFonts w:cs="Arial"/>
                <w:sz w:val="18"/>
              </w:rPr>
              <w:t>670 otrok v 10 vrtcih</w:t>
            </w:r>
          </w:p>
          <w:p w:rsidR="002033B9" w:rsidRPr="00735128" w:rsidRDefault="002033B9" w:rsidP="007C0FA7">
            <w:pPr>
              <w:jc w:val="center"/>
              <w:rPr>
                <w:rFonts w:cs="Arial"/>
                <w:sz w:val="18"/>
              </w:rPr>
            </w:pPr>
            <w:r w:rsidRPr="00735128">
              <w:rPr>
                <w:rFonts w:cs="Arial"/>
                <w:sz w:val="18"/>
              </w:rPr>
              <w:t>(v vrtcih 77% od 1-5 let starih otrok)</w:t>
            </w:r>
          </w:p>
        </w:tc>
        <w:tc>
          <w:tcPr>
            <w:tcW w:w="1741" w:type="dxa"/>
          </w:tcPr>
          <w:p w:rsidR="002033B9" w:rsidRPr="00735128" w:rsidRDefault="002033B9" w:rsidP="002033B9">
            <w:pPr>
              <w:jc w:val="center"/>
              <w:rPr>
                <w:rFonts w:cs="Arial"/>
                <w:sz w:val="18"/>
              </w:rPr>
            </w:pPr>
            <w:r w:rsidRPr="00735128">
              <w:rPr>
                <w:rFonts w:cs="Arial"/>
                <w:sz w:val="18"/>
              </w:rPr>
              <w:t>65 otrok v 1 vrtcu</w:t>
            </w:r>
          </w:p>
          <w:p w:rsidR="002033B9" w:rsidRPr="00735128" w:rsidRDefault="002033B9" w:rsidP="002033B9">
            <w:pPr>
              <w:jc w:val="center"/>
              <w:rPr>
                <w:rFonts w:cs="Arial"/>
                <w:sz w:val="18"/>
              </w:rPr>
            </w:pPr>
            <w:r w:rsidRPr="00735128">
              <w:rPr>
                <w:rFonts w:cs="Arial"/>
                <w:sz w:val="18"/>
              </w:rPr>
              <w:t>(v vrtcu 63% od 1-5 let starih otrok)</w:t>
            </w:r>
          </w:p>
        </w:tc>
        <w:tc>
          <w:tcPr>
            <w:tcW w:w="1753" w:type="dxa"/>
          </w:tcPr>
          <w:p w:rsidR="002033B9" w:rsidRPr="00735128" w:rsidRDefault="002033B9" w:rsidP="002033B9">
            <w:pPr>
              <w:jc w:val="center"/>
              <w:rPr>
                <w:rFonts w:cs="Arial"/>
                <w:sz w:val="18"/>
              </w:rPr>
            </w:pPr>
            <w:r w:rsidRPr="00735128">
              <w:rPr>
                <w:rFonts w:cs="Arial"/>
                <w:sz w:val="18"/>
              </w:rPr>
              <w:t>150 otrok v 3 vrtcih</w:t>
            </w:r>
          </w:p>
          <w:p w:rsidR="002033B9" w:rsidRPr="00735128" w:rsidRDefault="002033B9" w:rsidP="002033B9">
            <w:pPr>
              <w:jc w:val="center"/>
              <w:rPr>
                <w:rFonts w:cs="Arial"/>
                <w:sz w:val="18"/>
              </w:rPr>
            </w:pPr>
            <w:r w:rsidRPr="00735128">
              <w:rPr>
                <w:rFonts w:cs="Arial"/>
                <w:sz w:val="18"/>
              </w:rPr>
              <w:t>(v vrtcu 70% od 1-5 let starih otrok)</w:t>
            </w:r>
          </w:p>
        </w:tc>
      </w:tr>
      <w:tr w:rsidR="002033B9" w:rsidRPr="00735128" w:rsidTr="002033B9">
        <w:tc>
          <w:tcPr>
            <w:tcW w:w="1918" w:type="dxa"/>
          </w:tcPr>
          <w:p w:rsidR="002033B9" w:rsidRPr="00735128" w:rsidRDefault="002033B9" w:rsidP="00C34471">
            <w:pPr>
              <w:rPr>
                <w:rFonts w:cs="Arial"/>
                <w:color w:val="00B0F0"/>
              </w:rPr>
            </w:pPr>
            <w:r w:rsidRPr="00735128">
              <w:rPr>
                <w:rFonts w:cs="Arial"/>
                <w:color w:val="00B0F0"/>
              </w:rPr>
              <w:t>Učenci v OŠ</w:t>
            </w:r>
          </w:p>
        </w:tc>
        <w:tc>
          <w:tcPr>
            <w:tcW w:w="1820" w:type="dxa"/>
          </w:tcPr>
          <w:p w:rsidR="002033B9" w:rsidRPr="00735128" w:rsidRDefault="002033B9" w:rsidP="002033B9">
            <w:pPr>
              <w:jc w:val="center"/>
              <w:rPr>
                <w:rFonts w:cs="Arial"/>
                <w:sz w:val="18"/>
              </w:rPr>
            </w:pPr>
            <w:r w:rsidRPr="00735128">
              <w:rPr>
                <w:rFonts w:cs="Arial"/>
                <w:sz w:val="18"/>
              </w:rPr>
              <w:t>565 učencev</w:t>
            </w:r>
          </w:p>
        </w:tc>
        <w:tc>
          <w:tcPr>
            <w:tcW w:w="1946" w:type="dxa"/>
          </w:tcPr>
          <w:p w:rsidR="002033B9" w:rsidRPr="00735128" w:rsidRDefault="002033B9" w:rsidP="007C0FA7">
            <w:pPr>
              <w:jc w:val="center"/>
              <w:rPr>
                <w:rFonts w:cs="Arial"/>
                <w:sz w:val="18"/>
              </w:rPr>
            </w:pPr>
            <w:r w:rsidRPr="00735128">
              <w:rPr>
                <w:rFonts w:cs="Arial"/>
                <w:sz w:val="18"/>
              </w:rPr>
              <w:t>1.350 učencev</w:t>
            </w:r>
          </w:p>
        </w:tc>
        <w:tc>
          <w:tcPr>
            <w:tcW w:w="1741" w:type="dxa"/>
          </w:tcPr>
          <w:p w:rsidR="002033B9" w:rsidRPr="00735128" w:rsidRDefault="002033B9" w:rsidP="002033B9">
            <w:pPr>
              <w:jc w:val="center"/>
              <w:rPr>
                <w:rFonts w:cs="Arial"/>
                <w:sz w:val="18"/>
              </w:rPr>
            </w:pPr>
            <w:r w:rsidRPr="00735128">
              <w:rPr>
                <w:rFonts w:cs="Arial"/>
                <w:sz w:val="18"/>
              </w:rPr>
              <w:t>210 učencev</w:t>
            </w:r>
          </w:p>
        </w:tc>
        <w:tc>
          <w:tcPr>
            <w:tcW w:w="1753" w:type="dxa"/>
          </w:tcPr>
          <w:p w:rsidR="002033B9" w:rsidRPr="00735128" w:rsidRDefault="002033B9" w:rsidP="002033B9">
            <w:pPr>
              <w:jc w:val="center"/>
              <w:rPr>
                <w:rFonts w:cs="Arial"/>
                <w:sz w:val="18"/>
              </w:rPr>
            </w:pPr>
            <w:r w:rsidRPr="00735128">
              <w:rPr>
                <w:rFonts w:cs="Arial"/>
                <w:sz w:val="18"/>
              </w:rPr>
              <w:t>320 učencev</w:t>
            </w:r>
          </w:p>
        </w:tc>
      </w:tr>
      <w:tr w:rsidR="002033B9" w:rsidRPr="00735128" w:rsidTr="002033B9">
        <w:tc>
          <w:tcPr>
            <w:tcW w:w="1918" w:type="dxa"/>
          </w:tcPr>
          <w:p w:rsidR="002033B9" w:rsidRPr="00735128" w:rsidRDefault="002033B9" w:rsidP="00C34471">
            <w:pPr>
              <w:rPr>
                <w:rFonts w:cs="Arial"/>
                <w:color w:val="00B0F0"/>
              </w:rPr>
            </w:pPr>
            <w:r w:rsidRPr="00735128">
              <w:rPr>
                <w:rFonts w:cs="Arial"/>
                <w:color w:val="00B0F0"/>
              </w:rPr>
              <w:t>Dijaki v SŠ</w:t>
            </w:r>
          </w:p>
        </w:tc>
        <w:tc>
          <w:tcPr>
            <w:tcW w:w="1820" w:type="dxa"/>
          </w:tcPr>
          <w:p w:rsidR="002033B9" w:rsidRPr="00735128" w:rsidRDefault="002033B9" w:rsidP="002033B9">
            <w:pPr>
              <w:jc w:val="center"/>
              <w:rPr>
                <w:rFonts w:cs="Arial"/>
                <w:sz w:val="18"/>
              </w:rPr>
            </w:pPr>
            <w:r w:rsidRPr="00735128">
              <w:rPr>
                <w:rFonts w:cs="Arial"/>
                <w:sz w:val="18"/>
              </w:rPr>
              <w:t>293 dijakov</w:t>
            </w:r>
          </w:p>
        </w:tc>
        <w:tc>
          <w:tcPr>
            <w:tcW w:w="1946" w:type="dxa"/>
          </w:tcPr>
          <w:p w:rsidR="002033B9" w:rsidRPr="00735128" w:rsidRDefault="002033B9" w:rsidP="007C0FA7">
            <w:pPr>
              <w:jc w:val="center"/>
              <w:rPr>
                <w:rFonts w:cs="Arial"/>
                <w:sz w:val="18"/>
              </w:rPr>
            </w:pPr>
            <w:r w:rsidRPr="00735128">
              <w:rPr>
                <w:rFonts w:cs="Arial"/>
                <w:sz w:val="18"/>
              </w:rPr>
              <w:t>610 dijakov</w:t>
            </w:r>
          </w:p>
        </w:tc>
        <w:tc>
          <w:tcPr>
            <w:tcW w:w="1741" w:type="dxa"/>
          </w:tcPr>
          <w:p w:rsidR="002033B9" w:rsidRPr="00735128" w:rsidRDefault="002033B9" w:rsidP="002033B9">
            <w:pPr>
              <w:jc w:val="center"/>
              <w:rPr>
                <w:rFonts w:cs="Arial"/>
                <w:sz w:val="18"/>
              </w:rPr>
            </w:pPr>
            <w:r w:rsidRPr="00735128">
              <w:rPr>
                <w:rFonts w:cs="Arial"/>
                <w:sz w:val="18"/>
              </w:rPr>
              <w:t>110 dijakov</w:t>
            </w:r>
          </w:p>
        </w:tc>
        <w:tc>
          <w:tcPr>
            <w:tcW w:w="1753" w:type="dxa"/>
          </w:tcPr>
          <w:p w:rsidR="002033B9" w:rsidRPr="00735128" w:rsidRDefault="002033B9" w:rsidP="002033B9">
            <w:pPr>
              <w:jc w:val="center"/>
              <w:rPr>
                <w:rFonts w:cs="Arial"/>
                <w:sz w:val="18"/>
              </w:rPr>
            </w:pPr>
            <w:r w:rsidRPr="00735128">
              <w:rPr>
                <w:rFonts w:cs="Arial"/>
                <w:sz w:val="18"/>
              </w:rPr>
              <w:t>14 dijakov</w:t>
            </w:r>
          </w:p>
        </w:tc>
      </w:tr>
      <w:tr w:rsidR="002033B9" w:rsidRPr="00735128" w:rsidTr="002033B9">
        <w:tc>
          <w:tcPr>
            <w:tcW w:w="1918" w:type="dxa"/>
          </w:tcPr>
          <w:p w:rsidR="002033B9" w:rsidRPr="00735128" w:rsidRDefault="002033B9" w:rsidP="00C34471">
            <w:pPr>
              <w:rPr>
                <w:rFonts w:cs="Arial"/>
                <w:color w:val="00B0F0"/>
              </w:rPr>
            </w:pPr>
            <w:r w:rsidRPr="00735128">
              <w:rPr>
                <w:rFonts w:cs="Arial"/>
                <w:color w:val="00B0F0"/>
              </w:rPr>
              <w:t>Študenti/diplomanti na 1.000 preb</w:t>
            </w:r>
          </w:p>
        </w:tc>
        <w:tc>
          <w:tcPr>
            <w:tcW w:w="1820" w:type="dxa"/>
          </w:tcPr>
          <w:p w:rsidR="002033B9" w:rsidRPr="00735128" w:rsidRDefault="002033B9" w:rsidP="002033B9">
            <w:pPr>
              <w:jc w:val="center"/>
              <w:rPr>
                <w:rFonts w:cs="Arial"/>
                <w:sz w:val="18"/>
              </w:rPr>
            </w:pPr>
            <w:r w:rsidRPr="00735128">
              <w:rPr>
                <w:rFonts w:cs="Arial"/>
                <w:sz w:val="18"/>
              </w:rPr>
              <w:t>40 študentov in 9 diplomantov</w:t>
            </w:r>
          </w:p>
        </w:tc>
        <w:tc>
          <w:tcPr>
            <w:tcW w:w="1946" w:type="dxa"/>
          </w:tcPr>
          <w:p w:rsidR="002033B9" w:rsidRPr="00735128" w:rsidRDefault="002033B9" w:rsidP="007C0FA7">
            <w:pPr>
              <w:jc w:val="center"/>
              <w:rPr>
                <w:rFonts w:cs="Arial"/>
                <w:sz w:val="18"/>
              </w:rPr>
            </w:pPr>
            <w:r w:rsidRPr="00735128">
              <w:rPr>
                <w:rFonts w:cs="Arial"/>
                <w:sz w:val="18"/>
              </w:rPr>
              <w:t>40 študentov in 8 diplomantov</w:t>
            </w:r>
          </w:p>
        </w:tc>
        <w:tc>
          <w:tcPr>
            <w:tcW w:w="1741" w:type="dxa"/>
          </w:tcPr>
          <w:p w:rsidR="002033B9" w:rsidRPr="00735128" w:rsidRDefault="002033B9" w:rsidP="002033B9">
            <w:pPr>
              <w:jc w:val="center"/>
              <w:rPr>
                <w:rFonts w:cs="Arial"/>
                <w:sz w:val="18"/>
              </w:rPr>
            </w:pPr>
            <w:r w:rsidRPr="00735128">
              <w:rPr>
                <w:rFonts w:cs="Arial"/>
                <w:sz w:val="18"/>
              </w:rPr>
              <w:t>30 študentov in 12 diplomantov</w:t>
            </w:r>
          </w:p>
        </w:tc>
        <w:tc>
          <w:tcPr>
            <w:tcW w:w="1753" w:type="dxa"/>
          </w:tcPr>
          <w:p w:rsidR="002033B9" w:rsidRPr="00735128" w:rsidRDefault="002033B9" w:rsidP="002033B9">
            <w:pPr>
              <w:jc w:val="center"/>
              <w:rPr>
                <w:rFonts w:cs="Arial"/>
                <w:sz w:val="18"/>
              </w:rPr>
            </w:pPr>
            <w:r w:rsidRPr="00735128">
              <w:rPr>
                <w:rFonts w:cs="Arial"/>
                <w:sz w:val="18"/>
              </w:rPr>
              <w:t>50 študentov in 9 diplomantov</w:t>
            </w:r>
          </w:p>
        </w:tc>
      </w:tr>
      <w:tr w:rsidR="002033B9" w:rsidRPr="00735128" w:rsidTr="002033B9">
        <w:trPr>
          <w:trHeight w:val="455"/>
        </w:trPr>
        <w:tc>
          <w:tcPr>
            <w:tcW w:w="1918" w:type="dxa"/>
          </w:tcPr>
          <w:p w:rsidR="002033B9" w:rsidRPr="00735128" w:rsidRDefault="002033B9" w:rsidP="00C34471">
            <w:pPr>
              <w:rPr>
                <w:rFonts w:cs="Arial"/>
                <w:color w:val="00B0F0"/>
              </w:rPr>
            </w:pPr>
            <w:r w:rsidRPr="00735128">
              <w:rPr>
                <w:rFonts w:cs="Arial"/>
                <w:color w:val="00B0F0"/>
              </w:rPr>
              <w:t>Zaposleni/</w:t>
            </w:r>
          </w:p>
          <w:p w:rsidR="002033B9" w:rsidRPr="00735128" w:rsidRDefault="002033B9" w:rsidP="00C34471">
            <w:pPr>
              <w:rPr>
                <w:rFonts w:cs="Arial"/>
                <w:color w:val="00B0F0"/>
              </w:rPr>
            </w:pPr>
            <w:r w:rsidRPr="00735128">
              <w:rPr>
                <w:rFonts w:cs="Arial"/>
                <w:color w:val="00B0F0"/>
              </w:rPr>
              <w:t>samozaposleni</w:t>
            </w:r>
          </w:p>
        </w:tc>
        <w:tc>
          <w:tcPr>
            <w:tcW w:w="1820" w:type="dxa"/>
          </w:tcPr>
          <w:p w:rsidR="002033B9" w:rsidRPr="00735128" w:rsidRDefault="002033B9" w:rsidP="002033B9">
            <w:pPr>
              <w:jc w:val="center"/>
              <w:rPr>
                <w:rFonts w:cs="Arial"/>
                <w:sz w:val="18"/>
                <w:szCs w:val="18"/>
              </w:rPr>
            </w:pPr>
            <w:r w:rsidRPr="00735128">
              <w:rPr>
                <w:rFonts w:cs="Arial"/>
                <w:sz w:val="18"/>
                <w:szCs w:val="18"/>
              </w:rPr>
              <w:t>63 % delovno sposobnih preb.</w:t>
            </w:r>
          </w:p>
          <w:p w:rsidR="002033B9" w:rsidRPr="00735128" w:rsidRDefault="002033B9" w:rsidP="002033B9">
            <w:pPr>
              <w:jc w:val="center"/>
              <w:rPr>
                <w:rFonts w:cs="Arial"/>
                <w:sz w:val="18"/>
                <w:szCs w:val="18"/>
              </w:rPr>
            </w:pPr>
            <w:r w:rsidRPr="00735128">
              <w:rPr>
                <w:rFonts w:cs="Arial"/>
                <w:sz w:val="18"/>
                <w:szCs w:val="18"/>
              </w:rPr>
              <w:t>3.961 zaposlenih</w:t>
            </w:r>
          </w:p>
        </w:tc>
        <w:tc>
          <w:tcPr>
            <w:tcW w:w="1946" w:type="dxa"/>
          </w:tcPr>
          <w:p w:rsidR="002033B9" w:rsidRPr="00735128" w:rsidRDefault="002033B9" w:rsidP="007C0FA7">
            <w:pPr>
              <w:jc w:val="center"/>
              <w:rPr>
                <w:rFonts w:cs="Arial"/>
                <w:sz w:val="18"/>
                <w:szCs w:val="18"/>
              </w:rPr>
            </w:pPr>
            <w:r w:rsidRPr="00735128">
              <w:rPr>
                <w:rFonts w:cs="Arial"/>
                <w:sz w:val="18"/>
                <w:szCs w:val="18"/>
              </w:rPr>
              <w:t xml:space="preserve">60% delovno sposobnih preb. </w:t>
            </w:r>
          </w:p>
          <w:p w:rsidR="002033B9" w:rsidRPr="00735128" w:rsidRDefault="002033B9" w:rsidP="00A34EC9">
            <w:pPr>
              <w:jc w:val="center"/>
              <w:rPr>
                <w:rFonts w:cs="Arial"/>
                <w:sz w:val="18"/>
                <w:szCs w:val="18"/>
              </w:rPr>
            </w:pPr>
            <w:r w:rsidRPr="00735128">
              <w:rPr>
                <w:rFonts w:cs="Arial"/>
                <w:sz w:val="18"/>
                <w:szCs w:val="18"/>
              </w:rPr>
              <w:t>4.585 zaposlenih</w:t>
            </w:r>
          </w:p>
        </w:tc>
        <w:tc>
          <w:tcPr>
            <w:tcW w:w="1741" w:type="dxa"/>
          </w:tcPr>
          <w:p w:rsidR="002033B9" w:rsidRPr="00735128" w:rsidRDefault="002033B9" w:rsidP="002033B9">
            <w:pPr>
              <w:jc w:val="center"/>
              <w:rPr>
                <w:rFonts w:cs="Arial"/>
                <w:sz w:val="18"/>
              </w:rPr>
            </w:pPr>
            <w:r w:rsidRPr="00735128">
              <w:rPr>
                <w:rFonts w:cs="Arial"/>
                <w:sz w:val="18"/>
              </w:rPr>
              <w:t>66% delovno sposobnih preb.</w:t>
            </w:r>
          </w:p>
          <w:p w:rsidR="002033B9" w:rsidRPr="00735128" w:rsidRDefault="002033B9" w:rsidP="002033B9">
            <w:pPr>
              <w:jc w:val="center"/>
              <w:rPr>
                <w:rFonts w:cs="Arial"/>
                <w:sz w:val="18"/>
              </w:rPr>
            </w:pPr>
            <w:r w:rsidRPr="00735128">
              <w:rPr>
                <w:rFonts w:cs="Arial"/>
                <w:sz w:val="18"/>
              </w:rPr>
              <w:t>294 zaposlenih</w:t>
            </w:r>
          </w:p>
        </w:tc>
        <w:tc>
          <w:tcPr>
            <w:tcW w:w="1753" w:type="dxa"/>
          </w:tcPr>
          <w:p w:rsidR="002033B9" w:rsidRPr="00735128" w:rsidRDefault="002033B9" w:rsidP="002033B9">
            <w:pPr>
              <w:jc w:val="center"/>
              <w:rPr>
                <w:rFonts w:cs="Arial"/>
                <w:sz w:val="18"/>
                <w:szCs w:val="18"/>
              </w:rPr>
            </w:pPr>
            <w:r w:rsidRPr="00735128">
              <w:rPr>
                <w:rFonts w:cs="Arial"/>
                <w:sz w:val="18"/>
                <w:szCs w:val="18"/>
              </w:rPr>
              <w:t>60% delovno sposobnih preb.</w:t>
            </w:r>
          </w:p>
          <w:p w:rsidR="002033B9" w:rsidRPr="00735128" w:rsidRDefault="002033B9" w:rsidP="002033B9">
            <w:pPr>
              <w:jc w:val="center"/>
              <w:rPr>
                <w:rFonts w:cs="Arial"/>
                <w:sz w:val="18"/>
                <w:szCs w:val="18"/>
              </w:rPr>
            </w:pPr>
            <w:r w:rsidRPr="00735128">
              <w:rPr>
                <w:rFonts w:cs="Arial"/>
                <w:sz w:val="18"/>
                <w:szCs w:val="18"/>
              </w:rPr>
              <w:t>444 zaposlenih</w:t>
            </w:r>
          </w:p>
        </w:tc>
      </w:tr>
      <w:tr w:rsidR="002033B9" w:rsidRPr="00735128" w:rsidTr="002033B9">
        <w:tc>
          <w:tcPr>
            <w:tcW w:w="1918" w:type="dxa"/>
          </w:tcPr>
          <w:p w:rsidR="002033B9" w:rsidRPr="00735128" w:rsidRDefault="002033B9" w:rsidP="007E658F">
            <w:pPr>
              <w:tabs>
                <w:tab w:val="right" w:pos="1702"/>
              </w:tabs>
              <w:rPr>
                <w:rFonts w:cs="Arial"/>
                <w:color w:val="00B0F0"/>
              </w:rPr>
            </w:pPr>
            <w:r w:rsidRPr="00735128">
              <w:rPr>
                <w:rFonts w:cs="Arial"/>
                <w:color w:val="00B0F0"/>
              </w:rPr>
              <w:t>Podjetja</w:t>
            </w:r>
            <w:r w:rsidRPr="00735128">
              <w:rPr>
                <w:rFonts w:cs="Arial"/>
                <w:color w:val="00B0F0"/>
              </w:rPr>
              <w:tab/>
            </w:r>
          </w:p>
        </w:tc>
        <w:tc>
          <w:tcPr>
            <w:tcW w:w="1820" w:type="dxa"/>
          </w:tcPr>
          <w:p w:rsidR="002033B9" w:rsidRPr="00735128" w:rsidRDefault="002033B9" w:rsidP="002033B9">
            <w:pPr>
              <w:jc w:val="center"/>
              <w:rPr>
                <w:rFonts w:cs="Arial"/>
                <w:sz w:val="18"/>
                <w:szCs w:val="18"/>
              </w:rPr>
            </w:pPr>
            <w:r w:rsidRPr="00735128">
              <w:rPr>
                <w:rFonts w:cs="Arial"/>
                <w:sz w:val="18"/>
                <w:szCs w:val="18"/>
              </w:rPr>
              <w:t>490 podjetij</w:t>
            </w:r>
          </w:p>
          <w:p w:rsidR="002033B9" w:rsidRPr="00735128" w:rsidRDefault="002033B9" w:rsidP="002033B9">
            <w:pPr>
              <w:jc w:val="center"/>
              <w:rPr>
                <w:rFonts w:cs="Arial"/>
                <w:sz w:val="18"/>
                <w:szCs w:val="18"/>
              </w:rPr>
            </w:pPr>
            <w:r w:rsidRPr="00735128">
              <w:rPr>
                <w:rFonts w:cs="Arial"/>
                <w:sz w:val="18"/>
                <w:szCs w:val="18"/>
              </w:rPr>
              <w:t>333,036.000 EUR prihodek podjetij</w:t>
            </w:r>
          </w:p>
        </w:tc>
        <w:tc>
          <w:tcPr>
            <w:tcW w:w="1946" w:type="dxa"/>
          </w:tcPr>
          <w:p w:rsidR="002033B9" w:rsidRPr="00735128" w:rsidRDefault="002033B9" w:rsidP="007C0FA7">
            <w:pPr>
              <w:jc w:val="center"/>
              <w:rPr>
                <w:rFonts w:cs="Arial"/>
                <w:sz w:val="18"/>
                <w:szCs w:val="18"/>
              </w:rPr>
            </w:pPr>
            <w:r w:rsidRPr="00735128">
              <w:rPr>
                <w:rFonts w:cs="Arial"/>
                <w:sz w:val="18"/>
                <w:szCs w:val="18"/>
              </w:rPr>
              <w:t>1.192 podjetij</w:t>
            </w:r>
          </w:p>
          <w:p w:rsidR="002033B9" w:rsidRPr="00735128" w:rsidRDefault="002033B9" w:rsidP="00D84C0F">
            <w:pPr>
              <w:jc w:val="center"/>
              <w:rPr>
                <w:rFonts w:cs="Arial"/>
                <w:sz w:val="18"/>
                <w:szCs w:val="18"/>
              </w:rPr>
            </w:pPr>
            <w:r w:rsidRPr="00735128">
              <w:rPr>
                <w:rFonts w:cs="Arial"/>
                <w:sz w:val="18"/>
                <w:szCs w:val="18"/>
              </w:rPr>
              <w:t>408,175.000 EUR prihodek podjetij</w:t>
            </w:r>
          </w:p>
        </w:tc>
        <w:tc>
          <w:tcPr>
            <w:tcW w:w="1741" w:type="dxa"/>
          </w:tcPr>
          <w:p w:rsidR="002033B9" w:rsidRPr="00735128" w:rsidRDefault="002033B9" w:rsidP="002033B9">
            <w:pPr>
              <w:jc w:val="center"/>
              <w:rPr>
                <w:rFonts w:cs="Arial"/>
                <w:sz w:val="18"/>
              </w:rPr>
            </w:pPr>
            <w:r w:rsidRPr="00735128">
              <w:rPr>
                <w:rFonts w:cs="Arial"/>
                <w:sz w:val="18"/>
              </w:rPr>
              <w:t>132 podjetij</w:t>
            </w:r>
          </w:p>
          <w:p w:rsidR="002033B9" w:rsidRPr="00735128" w:rsidRDefault="002033B9" w:rsidP="002033B9">
            <w:pPr>
              <w:jc w:val="center"/>
              <w:rPr>
                <w:rFonts w:cs="Arial"/>
                <w:sz w:val="18"/>
              </w:rPr>
            </w:pPr>
            <w:r w:rsidRPr="00735128">
              <w:rPr>
                <w:rFonts w:cs="Arial"/>
                <w:sz w:val="18"/>
              </w:rPr>
              <w:t>15,453.000 EUR</w:t>
            </w:r>
          </w:p>
          <w:p w:rsidR="002033B9" w:rsidRPr="00735128" w:rsidRDefault="002033B9" w:rsidP="002033B9">
            <w:pPr>
              <w:jc w:val="center"/>
              <w:rPr>
                <w:rFonts w:cs="Arial"/>
                <w:sz w:val="18"/>
              </w:rPr>
            </w:pPr>
            <w:r w:rsidRPr="00735128">
              <w:rPr>
                <w:rFonts w:cs="Arial"/>
                <w:sz w:val="18"/>
              </w:rPr>
              <w:t>prihodek podjetij</w:t>
            </w:r>
          </w:p>
        </w:tc>
        <w:tc>
          <w:tcPr>
            <w:tcW w:w="1753" w:type="dxa"/>
          </w:tcPr>
          <w:p w:rsidR="002033B9" w:rsidRPr="00735128" w:rsidRDefault="002033B9" w:rsidP="002033B9">
            <w:pPr>
              <w:jc w:val="center"/>
              <w:rPr>
                <w:rFonts w:cs="Arial"/>
                <w:sz w:val="18"/>
                <w:szCs w:val="18"/>
              </w:rPr>
            </w:pPr>
            <w:r w:rsidRPr="00735128">
              <w:rPr>
                <w:rFonts w:cs="Arial"/>
                <w:sz w:val="18"/>
                <w:szCs w:val="18"/>
              </w:rPr>
              <w:t>225 podjetij</w:t>
            </w:r>
          </w:p>
          <w:p w:rsidR="002033B9" w:rsidRPr="00735128" w:rsidRDefault="002033B9" w:rsidP="002033B9">
            <w:pPr>
              <w:jc w:val="center"/>
              <w:rPr>
                <w:rFonts w:cs="Arial"/>
                <w:sz w:val="18"/>
                <w:szCs w:val="18"/>
              </w:rPr>
            </w:pPr>
            <w:r w:rsidRPr="00735128">
              <w:rPr>
                <w:rFonts w:cs="Arial"/>
                <w:sz w:val="18"/>
                <w:szCs w:val="18"/>
              </w:rPr>
              <w:t>32,523.000 EUR prihodek podjetij</w:t>
            </w:r>
            <w:r w:rsidRPr="00735128">
              <w:rPr>
                <w:rFonts w:cs="Arial"/>
                <w:sz w:val="18"/>
                <w:szCs w:val="18"/>
              </w:rPr>
              <w:tab/>
            </w:r>
          </w:p>
        </w:tc>
      </w:tr>
      <w:tr w:rsidR="002033B9" w:rsidRPr="00735128" w:rsidTr="002033B9">
        <w:tc>
          <w:tcPr>
            <w:tcW w:w="1918" w:type="dxa"/>
          </w:tcPr>
          <w:p w:rsidR="002033B9" w:rsidRPr="00735128" w:rsidRDefault="002033B9" w:rsidP="00C34471">
            <w:pPr>
              <w:rPr>
                <w:rFonts w:cs="Arial"/>
                <w:color w:val="00B0F0"/>
              </w:rPr>
            </w:pPr>
            <w:r w:rsidRPr="00735128">
              <w:rPr>
                <w:rFonts w:cs="Arial"/>
                <w:color w:val="00B0F0"/>
              </w:rPr>
              <w:t>Registrirana brezposelnost</w:t>
            </w:r>
          </w:p>
        </w:tc>
        <w:tc>
          <w:tcPr>
            <w:tcW w:w="1820" w:type="dxa"/>
          </w:tcPr>
          <w:p w:rsidR="002033B9" w:rsidRPr="00735128" w:rsidRDefault="002033B9" w:rsidP="002033B9">
            <w:pPr>
              <w:jc w:val="center"/>
              <w:rPr>
                <w:rFonts w:cs="Arial"/>
                <w:sz w:val="18"/>
                <w:szCs w:val="18"/>
              </w:rPr>
            </w:pPr>
            <w:r w:rsidRPr="00735128">
              <w:rPr>
                <w:rFonts w:cs="Arial"/>
                <w:sz w:val="18"/>
                <w:szCs w:val="18"/>
              </w:rPr>
              <w:t xml:space="preserve">10,8% </w:t>
            </w:r>
            <w:proofErr w:type="spellStart"/>
            <w:r w:rsidRPr="00735128">
              <w:rPr>
                <w:rFonts w:cs="Arial"/>
                <w:sz w:val="18"/>
                <w:szCs w:val="18"/>
              </w:rPr>
              <w:t>brezpo</w:t>
            </w:r>
            <w:proofErr w:type="spellEnd"/>
            <w:r w:rsidRPr="00735128">
              <w:rPr>
                <w:rFonts w:cs="Arial"/>
                <w:sz w:val="18"/>
                <w:szCs w:val="18"/>
              </w:rPr>
              <w:t>. oseb med aktivnim preb.</w:t>
            </w:r>
          </w:p>
        </w:tc>
        <w:tc>
          <w:tcPr>
            <w:tcW w:w="1946" w:type="dxa"/>
          </w:tcPr>
          <w:p w:rsidR="002033B9" w:rsidRPr="00735128" w:rsidRDefault="002033B9" w:rsidP="007C0FA7">
            <w:pPr>
              <w:jc w:val="center"/>
              <w:rPr>
                <w:rFonts w:cs="Arial"/>
                <w:sz w:val="18"/>
                <w:szCs w:val="18"/>
              </w:rPr>
            </w:pPr>
            <w:r w:rsidRPr="00735128">
              <w:rPr>
                <w:rFonts w:cs="Arial"/>
                <w:sz w:val="18"/>
                <w:szCs w:val="18"/>
              </w:rPr>
              <w:t xml:space="preserve">14,15% </w:t>
            </w:r>
            <w:proofErr w:type="spellStart"/>
            <w:r w:rsidRPr="00735128">
              <w:rPr>
                <w:rFonts w:cs="Arial"/>
                <w:sz w:val="18"/>
                <w:szCs w:val="18"/>
              </w:rPr>
              <w:t>brezpo</w:t>
            </w:r>
            <w:proofErr w:type="spellEnd"/>
            <w:r w:rsidRPr="00735128">
              <w:rPr>
                <w:rFonts w:cs="Arial"/>
                <w:sz w:val="18"/>
                <w:szCs w:val="18"/>
              </w:rPr>
              <w:t>. oseb med aktivnim preb.</w:t>
            </w:r>
          </w:p>
        </w:tc>
        <w:tc>
          <w:tcPr>
            <w:tcW w:w="1741" w:type="dxa"/>
          </w:tcPr>
          <w:p w:rsidR="002033B9" w:rsidRPr="00735128" w:rsidRDefault="002033B9" w:rsidP="002033B9">
            <w:pPr>
              <w:jc w:val="center"/>
              <w:rPr>
                <w:rFonts w:cs="Arial"/>
                <w:sz w:val="18"/>
              </w:rPr>
            </w:pPr>
            <w:r w:rsidRPr="00735128">
              <w:rPr>
                <w:rFonts w:cs="Arial"/>
                <w:sz w:val="18"/>
              </w:rPr>
              <w:t xml:space="preserve">8,5% </w:t>
            </w:r>
            <w:proofErr w:type="spellStart"/>
            <w:r w:rsidRPr="00735128">
              <w:rPr>
                <w:rFonts w:cs="Arial"/>
                <w:sz w:val="18"/>
              </w:rPr>
              <w:t>brezp</w:t>
            </w:r>
            <w:proofErr w:type="spellEnd"/>
            <w:r w:rsidRPr="00735128">
              <w:rPr>
                <w:rFonts w:cs="Arial"/>
                <w:sz w:val="18"/>
              </w:rPr>
              <w:t>. oseb</w:t>
            </w:r>
          </w:p>
          <w:p w:rsidR="002033B9" w:rsidRPr="00735128" w:rsidRDefault="002033B9" w:rsidP="002033B9">
            <w:pPr>
              <w:jc w:val="center"/>
              <w:rPr>
                <w:rFonts w:cs="Arial"/>
                <w:sz w:val="18"/>
              </w:rPr>
            </w:pPr>
            <w:r w:rsidRPr="00735128">
              <w:rPr>
                <w:rFonts w:cs="Arial"/>
                <w:sz w:val="18"/>
              </w:rPr>
              <w:t>med aktivnim preb.</w:t>
            </w:r>
          </w:p>
        </w:tc>
        <w:tc>
          <w:tcPr>
            <w:tcW w:w="1753" w:type="dxa"/>
          </w:tcPr>
          <w:p w:rsidR="002033B9" w:rsidRPr="00735128" w:rsidRDefault="002033B9" w:rsidP="002033B9">
            <w:pPr>
              <w:jc w:val="center"/>
              <w:rPr>
                <w:rFonts w:cs="Arial"/>
                <w:sz w:val="18"/>
                <w:szCs w:val="18"/>
              </w:rPr>
            </w:pPr>
            <w:r w:rsidRPr="00735128">
              <w:rPr>
                <w:rFonts w:cs="Arial"/>
                <w:sz w:val="18"/>
                <w:szCs w:val="18"/>
              </w:rPr>
              <w:t xml:space="preserve">11,2% </w:t>
            </w:r>
            <w:proofErr w:type="spellStart"/>
            <w:r w:rsidRPr="00735128">
              <w:rPr>
                <w:rFonts w:cs="Arial"/>
                <w:sz w:val="18"/>
                <w:szCs w:val="18"/>
              </w:rPr>
              <w:t>brezpo</w:t>
            </w:r>
            <w:proofErr w:type="spellEnd"/>
            <w:r w:rsidRPr="00735128">
              <w:rPr>
                <w:rFonts w:cs="Arial"/>
                <w:sz w:val="18"/>
                <w:szCs w:val="18"/>
              </w:rPr>
              <w:t xml:space="preserve">. </w:t>
            </w:r>
          </w:p>
          <w:p w:rsidR="002033B9" w:rsidRPr="00735128" w:rsidRDefault="002033B9" w:rsidP="002033B9">
            <w:pPr>
              <w:jc w:val="center"/>
              <w:rPr>
                <w:rFonts w:cs="Arial"/>
                <w:sz w:val="18"/>
                <w:szCs w:val="18"/>
              </w:rPr>
            </w:pPr>
            <w:r w:rsidRPr="00735128">
              <w:rPr>
                <w:rFonts w:cs="Arial"/>
                <w:sz w:val="18"/>
                <w:szCs w:val="18"/>
              </w:rPr>
              <w:t xml:space="preserve">oseb med </w:t>
            </w:r>
            <w:proofErr w:type="spellStart"/>
            <w:r w:rsidRPr="00735128">
              <w:rPr>
                <w:rFonts w:cs="Arial"/>
                <w:sz w:val="18"/>
                <w:szCs w:val="18"/>
              </w:rPr>
              <w:t>aktivim</w:t>
            </w:r>
            <w:proofErr w:type="spellEnd"/>
            <w:r w:rsidRPr="00735128">
              <w:rPr>
                <w:rFonts w:cs="Arial"/>
                <w:sz w:val="18"/>
                <w:szCs w:val="18"/>
              </w:rPr>
              <w:t xml:space="preserve"> preb.</w:t>
            </w:r>
          </w:p>
        </w:tc>
      </w:tr>
      <w:tr w:rsidR="002033B9" w:rsidRPr="00735128" w:rsidTr="002033B9">
        <w:tc>
          <w:tcPr>
            <w:tcW w:w="1918" w:type="dxa"/>
          </w:tcPr>
          <w:p w:rsidR="002033B9" w:rsidRPr="00735128" w:rsidRDefault="002033B9" w:rsidP="00D06E15">
            <w:pPr>
              <w:rPr>
                <w:rFonts w:cs="Arial"/>
                <w:color w:val="00B0F0"/>
              </w:rPr>
            </w:pPr>
            <w:proofErr w:type="spellStart"/>
            <w:r w:rsidRPr="00735128">
              <w:rPr>
                <w:rFonts w:cs="Arial"/>
                <w:color w:val="00B0F0"/>
              </w:rPr>
              <w:t>Povp</w:t>
            </w:r>
            <w:proofErr w:type="spellEnd"/>
            <w:r w:rsidRPr="00735128">
              <w:rPr>
                <w:rFonts w:cs="Arial"/>
                <w:color w:val="00B0F0"/>
              </w:rPr>
              <w:t xml:space="preserve">. </w:t>
            </w:r>
            <w:proofErr w:type="spellStart"/>
            <w:r w:rsidRPr="00735128">
              <w:rPr>
                <w:rFonts w:cs="Arial"/>
                <w:color w:val="00B0F0"/>
              </w:rPr>
              <w:t>mes</w:t>
            </w:r>
            <w:proofErr w:type="spellEnd"/>
            <w:r w:rsidRPr="00735128">
              <w:rPr>
                <w:rFonts w:cs="Arial"/>
                <w:color w:val="00B0F0"/>
              </w:rPr>
              <w:t xml:space="preserve">. bruto plača na os. glede na </w:t>
            </w:r>
            <w:proofErr w:type="spellStart"/>
            <w:r w:rsidRPr="00735128">
              <w:rPr>
                <w:rFonts w:cs="Arial"/>
                <w:color w:val="00B0F0"/>
              </w:rPr>
              <w:t>povp</w:t>
            </w:r>
            <w:proofErr w:type="spellEnd"/>
            <w:r w:rsidRPr="00735128">
              <w:rPr>
                <w:rFonts w:cs="Arial"/>
                <w:color w:val="00B0F0"/>
              </w:rPr>
              <w:t>. v Sl</w:t>
            </w:r>
          </w:p>
        </w:tc>
        <w:tc>
          <w:tcPr>
            <w:tcW w:w="1820" w:type="dxa"/>
          </w:tcPr>
          <w:p w:rsidR="002033B9" w:rsidRPr="00735128" w:rsidRDefault="002033B9" w:rsidP="002033B9">
            <w:pPr>
              <w:jc w:val="center"/>
              <w:rPr>
                <w:rFonts w:cs="Arial"/>
                <w:sz w:val="18"/>
                <w:szCs w:val="18"/>
              </w:rPr>
            </w:pPr>
            <w:r w:rsidRPr="00735128">
              <w:rPr>
                <w:rFonts w:cs="Arial"/>
                <w:sz w:val="18"/>
                <w:szCs w:val="18"/>
              </w:rPr>
              <w:t xml:space="preserve">9% nižja </w:t>
            </w:r>
          </w:p>
        </w:tc>
        <w:tc>
          <w:tcPr>
            <w:tcW w:w="1946" w:type="dxa"/>
          </w:tcPr>
          <w:p w:rsidR="002033B9" w:rsidRPr="00735128" w:rsidRDefault="002033B9" w:rsidP="00D84C0F">
            <w:pPr>
              <w:jc w:val="center"/>
              <w:rPr>
                <w:rFonts w:cs="Arial"/>
                <w:sz w:val="18"/>
              </w:rPr>
            </w:pPr>
            <w:r w:rsidRPr="00735128">
              <w:rPr>
                <w:rFonts w:cs="Arial"/>
                <w:sz w:val="18"/>
              </w:rPr>
              <w:t>16% nižja</w:t>
            </w:r>
          </w:p>
          <w:p w:rsidR="002033B9" w:rsidRPr="00735128" w:rsidRDefault="002033B9" w:rsidP="00D84C0F">
            <w:pPr>
              <w:ind w:firstLine="708"/>
              <w:jc w:val="center"/>
              <w:rPr>
                <w:rFonts w:cs="Arial"/>
                <w:sz w:val="18"/>
              </w:rPr>
            </w:pPr>
          </w:p>
        </w:tc>
        <w:tc>
          <w:tcPr>
            <w:tcW w:w="1741" w:type="dxa"/>
          </w:tcPr>
          <w:p w:rsidR="002033B9" w:rsidRPr="00735128" w:rsidRDefault="002033B9" w:rsidP="002033B9">
            <w:pPr>
              <w:jc w:val="center"/>
              <w:rPr>
                <w:rFonts w:cs="Arial"/>
                <w:sz w:val="18"/>
                <w:szCs w:val="18"/>
              </w:rPr>
            </w:pPr>
            <w:r w:rsidRPr="00735128">
              <w:rPr>
                <w:rFonts w:cs="Arial"/>
                <w:sz w:val="18"/>
                <w:szCs w:val="18"/>
              </w:rPr>
              <w:t>18% nižja</w:t>
            </w:r>
          </w:p>
        </w:tc>
        <w:tc>
          <w:tcPr>
            <w:tcW w:w="1753" w:type="dxa"/>
          </w:tcPr>
          <w:p w:rsidR="002033B9" w:rsidRPr="00735128" w:rsidRDefault="002033B9" w:rsidP="002033B9">
            <w:pPr>
              <w:jc w:val="center"/>
              <w:rPr>
                <w:rFonts w:cs="Arial"/>
                <w:sz w:val="18"/>
              </w:rPr>
            </w:pPr>
            <w:r w:rsidRPr="00735128">
              <w:rPr>
                <w:rFonts w:cs="Arial"/>
                <w:sz w:val="18"/>
              </w:rPr>
              <w:t>26% nižja</w:t>
            </w:r>
          </w:p>
        </w:tc>
      </w:tr>
      <w:tr w:rsidR="002033B9" w:rsidRPr="00735128" w:rsidTr="002033B9">
        <w:tc>
          <w:tcPr>
            <w:tcW w:w="1918" w:type="dxa"/>
          </w:tcPr>
          <w:p w:rsidR="002033B9" w:rsidRPr="00735128" w:rsidRDefault="002033B9" w:rsidP="00C34471">
            <w:pPr>
              <w:rPr>
                <w:rFonts w:cs="Arial"/>
                <w:color w:val="00B0F0"/>
              </w:rPr>
            </w:pPr>
            <w:r w:rsidRPr="00735128">
              <w:rPr>
                <w:rFonts w:cs="Arial"/>
                <w:color w:val="00B0F0"/>
              </w:rPr>
              <w:t>Št. stanovanj na 1000 preb</w:t>
            </w:r>
          </w:p>
        </w:tc>
        <w:tc>
          <w:tcPr>
            <w:tcW w:w="1820" w:type="dxa"/>
          </w:tcPr>
          <w:p w:rsidR="002033B9" w:rsidRPr="00735128" w:rsidRDefault="002033B9" w:rsidP="002033B9">
            <w:pPr>
              <w:jc w:val="center"/>
              <w:rPr>
                <w:rFonts w:cs="Arial"/>
                <w:sz w:val="18"/>
                <w:szCs w:val="18"/>
              </w:rPr>
            </w:pPr>
            <w:r w:rsidRPr="00735128">
              <w:rPr>
                <w:rFonts w:cs="Arial"/>
                <w:sz w:val="18"/>
                <w:szCs w:val="18"/>
              </w:rPr>
              <w:t>420 (</w:t>
            </w:r>
            <w:proofErr w:type="spellStart"/>
            <w:r w:rsidRPr="00735128">
              <w:rPr>
                <w:rFonts w:cs="Arial"/>
                <w:sz w:val="18"/>
                <w:szCs w:val="18"/>
              </w:rPr>
              <w:t>povp</w:t>
            </w:r>
            <w:proofErr w:type="spellEnd"/>
            <w:r w:rsidRPr="00735128">
              <w:rPr>
                <w:rFonts w:cs="Arial"/>
                <w:sz w:val="18"/>
                <w:szCs w:val="18"/>
              </w:rPr>
              <w:t>. 82 m²),</w:t>
            </w:r>
          </w:p>
        </w:tc>
        <w:tc>
          <w:tcPr>
            <w:tcW w:w="1946" w:type="dxa"/>
          </w:tcPr>
          <w:p w:rsidR="002033B9" w:rsidRPr="00735128" w:rsidRDefault="002033B9" w:rsidP="00D84C0F">
            <w:pPr>
              <w:jc w:val="center"/>
              <w:rPr>
                <w:rFonts w:cs="Arial"/>
                <w:sz w:val="18"/>
              </w:rPr>
            </w:pPr>
            <w:r w:rsidRPr="00735128">
              <w:rPr>
                <w:rFonts w:cs="Arial"/>
                <w:sz w:val="18"/>
              </w:rPr>
              <w:t>400 (</w:t>
            </w:r>
            <w:proofErr w:type="spellStart"/>
            <w:r w:rsidRPr="00735128">
              <w:rPr>
                <w:rFonts w:cs="Arial"/>
                <w:sz w:val="18"/>
              </w:rPr>
              <w:t>povp</w:t>
            </w:r>
            <w:proofErr w:type="spellEnd"/>
            <w:r w:rsidRPr="00735128">
              <w:rPr>
                <w:rFonts w:cs="Arial"/>
                <w:sz w:val="18"/>
              </w:rPr>
              <w:t>.  84 m²)</w:t>
            </w:r>
          </w:p>
        </w:tc>
        <w:tc>
          <w:tcPr>
            <w:tcW w:w="1741" w:type="dxa"/>
          </w:tcPr>
          <w:p w:rsidR="002033B9" w:rsidRPr="00735128" w:rsidRDefault="002033B9" w:rsidP="002033B9">
            <w:pPr>
              <w:jc w:val="center"/>
              <w:rPr>
                <w:rFonts w:cs="Arial"/>
                <w:sz w:val="18"/>
                <w:szCs w:val="18"/>
              </w:rPr>
            </w:pPr>
            <w:r w:rsidRPr="00735128">
              <w:rPr>
                <w:rFonts w:cs="Arial"/>
                <w:sz w:val="18"/>
                <w:szCs w:val="18"/>
              </w:rPr>
              <w:t>407 (</w:t>
            </w:r>
            <w:proofErr w:type="spellStart"/>
            <w:r w:rsidRPr="00735128">
              <w:rPr>
                <w:rFonts w:cs="Arial"/>
                <w:sz w:val="18"/>
                <w:szCs w:val="18"/>
              </w:rPr>
              <w:t>povp</w:t>
            </w:r>
            <w:proofErr w:type="spellEnd"/>
            <w:r w:rsidRPr="00735128">
              <w:rPr>
                <w:rFonts w:cs="Arial"/>
                <w:sz w:val="18"/>
                <w:szCs w:val="18"/>
              </w:rPr>
              <w:t>. 85m²)</w:t>
            </w:r>
          </w:p>
        </w:tc>
        <w:tc>
          <w:tcPr>
            <w:tcW w:w="1753" w:type="dxa"/>
          </w:tcPr>
          <w:p w:rsidR="002033B9" w:rsidRPr="00735128" w:rsidRDefault="002033B9" w:rsidP="002033B9">
            <w:pPr>
              <w:jc w:val="center"/>
              <w:rPr>
                <w:rFonts w:cs="Arial"/>
                <w:sz w:val="18"/>
              </w:rPr>
            </w:pPr>
            <w:r w:rsidRPr="00735128">
              <w:rPr>
                <w:rFonts w:cs="Arial"/>
                <w:sz w:val="18"/>
              </w:rPr>
              <w:t>370 (</w:t>
            </w:r>
            <w:proofErr w:type="spellStart"/>
            <w:r w:rsidRPr="00735128">
              <w:rPr>
                <w:rFonts w:cs="Arial"/>
                <w:sz w:val="18"/>
              </w:rPr>
              <w:t>povp</w:t>
            </w:r>
            <w:proofErr w:type="spellEnd"/>
            <w:r w:rsidRPr="00735128">
              <w:rPr>
                <w:rFonts w:cs="Arial"/>
                <w:sz w:val="18"/>
              </w:rPr>
              <w:t>. 88 m²)</w:t>
            </w:r>
          </w:p>
        </w:tc>
      </w:tr>
      <w:tr w:rsidR="002033B9" w:rsidRPr="00735128" w:rsidTr="002033B9">
        <w:tc>
          <w:tcPr>
            <w:tcW w:w="1918" w:type="dxa"/>
          </w:tcPr>
          <w:p w:rsidR="002033B9" w:rsidRPr="00735128" w:rsidRDefault="002033B9" w:rsidP="00C34471">
            <w:pPr>
              <w:rPr>
                <w:rFonts w:cs="Arial"/>
                <w:color w:val="00B0F0"/>
              </w:rPr>
            </w:pPr>
            <w:r w:rsidRPr="00735128">
              <w:rPr>
                <w:rFonts w:cs="Arial"/>
                <w:color w:val="00B0F0"/>
              </w:rPr>
              <w:t>Št. avtomobilov na 100 preb.</w:t>
            </w:r>
          </w:p>
        </w:tc>
        <w:tc>
          <w:tcPr>
            <w:tcW w:w="1820" w:type="dxa"/>
          </w:tcPr>
          <w:p w:rsidR="002033B9" w:rsidRPr="00735128" w:rsidRDefault="002033B9" w:rsidP="002033B9">
            <w:pPr>
              <w:jc w:val="center"/>
              <w:rPr>
                <w:rFonts w:cs="Arial"/>
                <w:sz w:val="18"/>
                <w:szCs w:val="18"/>
              </w:rPr>
            </w:pPr>
            <w:r w:rsidRPr="00735128">
              <w:rPr>
                <w:rFonts w:cs="Arial"/>
                <w:sz w:val="18"/>
                <w:szCs w:val="18"/>
              </w:rPr>
              <w:t xml:space="preserve">53 (star </w:t>
            </w:r>
            <w:proofErr w:type="spellStart"/>
            <w:r w:rsidRPr="00735128">
              <w:rPr>
                <w:rFonts w:cs="Arial"/>
                <w:sz w:val="18"/>
                <w:szCs w:val="18"/>
              </w:rPr>
              <w:t>povp</w:t>
            </w:r>
            <w:proofErr w:type="spellEnd"/>
            <w:r w:rsidRPr="00735128">
              <w:rPr>
                <w:rFonts w:cs="Arial"/>
                <w:sz w:val="18"/>
                <w:szCs w:val="18"/>
              </w:rPr>
              <w:t>. 9,4 let)</w:t>
            </w:r>
          </w:p>
        </w:tc>
        <w:tc>
          <w:tcPr>
            <w:tcW w:w="1946" w:type="dxa"/>
          </w:tcPr>
          <w:p w:rsidR="002033B9" w:rsidRPr="00735128" w:rsidRDefault="002033B9" w:rsidP="00D84C0F">
            <w:pPr>
              <w:jc w:val="center"/>
              <w:rPr>
                <w:rFonts w:cs="Arial"/>
                <w:sz w:val="18"/>
              </w:rPr>
            </w:pPr>
            <w:r w:rsidRPr="00735128">
              <w:rPr>
                <w:rFonts w:cs="Arial"/>
                <w:sz w:val="18"/>
              </w:rPr>
              <w:t xml:space="preserve">52 (star </w:t>
            </w:r>
            <w:proofErr w:type="spellStart"/>
            <w:r w:rsidRPr="00735128">
              <w:rPr>
                <w:rFonts w:cs="Arial"/>
                <w:sz w:val="18"/>
              </w:rPr>
              <w:t>povp</w:t>
            </w:r>
            <w:proofErr w:type="spellEnd"/>
            <w:r w:rsidRPr="00735128">
              <w:rPr>
                <w:rFonts w:cs="Arial"/>
                <w:sz w:val="18"/>
              </w:rPr>
              <w:t>. 9,7 let)</w:t>
            </w:r>
          </w:p>
        </w:tc>
        <w:tc>
          <w:tcPr>
            <w:tcW w:w="1741" w:type="dxa"/>
          </w:tcPr>
          <w:p w:rsidR="002033B9" w:rsidRPr="00735128" w:rsidRDefault="002033B9" w:rsidP="002033B9">
            <w:pPr>
              <w:jc w:val="center"/>
              <w:rPr>
                <w:rFonts w:cs="Arial"/>
                <w:sz w:val="18"/>
                <w:szCs w:val="18"/>
              </w:rPr>
            </w:pPr>
            <w:r w:rsidRPr="00735128">
              <w:rPr>
                <w:rFonts w:cs="Arial"/>
                <w:sz w:val="18"/>
                <w:szCs w:val="18"/>
              </w:rPr>
              <w:t xml:space="preserve">51 (star </w:t>
            </w:r>
            <w:proofErr w:type="spellStart"/>
            <w:r w:rsidRPr="00735128">
              <w:rPr>
                <w:rFonts w:cs="Arial"/>
                <w:sz w:val="18"/>
                <w:szCs w:val="18"/>
              </w:rPr>
              <w:t>povp</w:t>
            </w:r>
            <w:proofErr w:type="spellEnd"/>
            <w:r w:rsidRPr="00735128">
              <w:rPr>
                <w:rFonts w:cs="Arial"/>
                <w:sz w:val="18"/>
                <w:szCs w:val="18"/>
              </w:rPr>
              <w:t>. 10,1 let)</w:t>
            </w:r>
          </w:p>
        </w:tc>
        <w:tc>
          <w:tcPr>
            <w:tcW w:w="1753" w:type="dxa"/>
          </w:tcPr>
          <w:p w:rsidR="002033B9" w:rsidRPr="00735128" w:rsidRDefault="002033B9" w:rsidP="002033B9">
            <w:pPr>
              <w:jc w:val="center"/>
              <w:rPr>
                <w:rFonts w:cs="Arial"/>
                <w:sz w:val="18"/>
              </w:rPr>
            </w:pPr>
            <w:r w:rsidRPr="00735128">
              <w:rPr>
                <w:rFonts w:cs="Arial"/>
                <w:sz w:val="18"/>
              </w:rPr>
              <w:t xml:space="preserve">55 (star </w:t>
            </w:r>
            <w:proofErr w:type="spellStart"/>
            <w:r w:rsidRPr="00735128">
              <w:rPr>
                <w:rFonts w:cs="Arial"/>
                <w:sz w:val="18"/>
              </w:rPr>
              <w:t>povp</w:t>
            </w:r>
            <w:proofErr w:type="spellEnd"/>
            <w:r w:rsidRPr="00735128">
              <w:rPr>
                <w:rFonts w:cs="Arial"/>
                <w:sz w:val="18"/>
              </w:rPr>
              <w:t>. 9,7 let)</w:t>
            </w:r>
          </w:p>
        </w:tc>
      </w:tr>
      <w:tr w:rsidR="002033B9" w:rsidRPr="00735128" w:rsidTr="002033B9">
        <w:tc>
          <w:tcPr>
            <w:tcW w:w="1918" w:type="dxa"/>
          </w:tcPr>
          <w:p w:rsidR="002033B9" w:rsidRPr="00735128" w:rsidRDefault="002033B9" w:rsidP="00C34471">
            <w:pPr>
              <w:rPr>
                <w:rFonts w:cs="Arial"/>
                <w:color w:val="00B0F0"/>
              </w:rPr>
            </w:pPr>
            <w:r w:rsidRPr="00735128">
              <w:rPr>
                <w:rFonts w:cs="Arial"/>
                <w:color w:val="00B0F0"/>
              </w:rPr>
              <w:t>Št. kg odpadkov na preb.</w:t>
            </w:r>
          </w:p>
        </w:tc>
        <w:tc>
          <w:tcPr>
            <w:tcW w:w="1820" w:type="dxa"/>
          </w:tcPr>
          <w:p w:rsidR="002033B9" w:rsidRPr="00735128" w:rsidRDefault="002033B9" w:rsidP="002033B9">
            <w:pPr>
              <w:jc w:val="center"/>
              <w:rPr>
                <w:rFonts w:cs="Arial"/>
                <w:sz w:val="18"/>
                <w:szCs w:val="18"/>
              </w:rPr>
            </w:pPr>
            <w:r w:rsidRPr="00735128">
              <w:rPr>
                <w:rFonts w:cs="Arial"/>
                <w:sz w:val="18"/>
                <w:szCs w:val="18"/>
              </w:rPr>
              <w:t>269 kg/preb.</w:t>
            </w:r>
          </w:p>
        </w:tc>
        <w:tc>
          <w:tcPr>
            <w:tcW w:w="1946" w:type="dxa"/>
          </w:tcPr>
          <w:p w:rsidR="002033B9" w:rsidRPr="00735128" w:rsidRDefault="002033B9" w:rsidP="00D84C0F">
            <w:pPr>
              <w:jc w:val="center"/>
              <w:rPr>
                <w:rFonts w:cs="Arial"/>
                <w:sz w:val="18"/>
              </w:rPr>
            </w:pPr>
            <w:r w:rsidRPr="00735128">
              <w:rPr>
                <w:rFonts w:cs="Arial"/>
                <w:sz w:val="18"/>
              </w:rPr>
              <w:t>272 kg/preb.</w:t>
            </w:r>
          </w:p>
        </w:tc>
        <w:tc>
          <w:tcPr>
            <w:tcW w:w="1741" w:type="dxa"/>
          </w:tcPr>
          <w:p w:rsidR="002033B9" w:rsidRPr="00735128" w:rsidRDefault="002033B9" w:rsidP="002033B9">
            <w:pPr>
              <w:jc w:val="center"/>
              <w:rPr>
                <w:rFonts w:cs="Arial"/>
                <w:sz w:val="18"/>
                <w:szCs w:val="18"/>
              </w:rPr>
            </w:pPr>
            <w:r w:rsidRPr="00735128">
              <w:rPr>
                <w:rFonts w:cs="Arial"/>
                <w:sz w:val="18"/>
                <w:szCs w:val="18"/>
              </w:rPr>
              <w:t>196 kg/preb.</w:t>
            </w:r>
          </w:p>
        </w:tc>
        <w:tc>
          <w:tcPr>
            <w:tcW w:w="1753" w:type="dxa"/>
          </w:tcPr>
          <w:p w:rsidR="002033B9" w:rsidRPr="00735128" w:rsidRDefault="002033B9" w:rsidP="002033B9">
            <w:pPr>
              <w:jc w:val="center"/>
              <w:rPr>
                <w:rFonts w:cs="Arial"/>
                <w:sz w:val="18"/>
              </w:rPr>
            </w:pPr>
            <w:r w:rsidRPr="00735128">
              <w:rPr>
                <w:rFonts w:cs="Arial"/>
                <w:sz w:val="18"/>
              </w:rPr>
              <w:t>223 kg/preb.</w:t>
            </w:r>
          </w:p>
        </w:tc>
      </w:tr>
    </w:tbl>
    <w:p w:rsidR="000B2B69" w:rsidRPr="00D523C9" w:rsidRDefault="000B2B69" w:rsidP="000B2B69">
      <w:pPr>
        <w:spacing w:after="0"/>
        <w:jc w:val="both"/>
        <w:rPr>
          <w:rFonts w:cs="Arial"/>
          <w:sz w:val="20"/>
        </w:rPr>
      </w:pPr>
      <w:r w:rsidRPr="00D523C9">
        <w:rPr>
          <w:rFonts w:cs="Arial"/>
          <w:sz w:val="20"/>
        </w:rPr>
        <w:t xml:space="preserve">Vir: </w:t>
      </w:r>
      <w:r w:rsidRPr="00D523C9">
        <w:rPr>
          <w:rStyle w:val="Sprotnaopomba-sklic"/>
          <w:rFonts w:cs="Arial"/>
          <w:sz w:val="20"/>
        </w:rPr>
        <w:footnoteReference w:id="11"/>
      </w:r>
      <w:r w:rsidR="001E0970" w:rsidRPr="00D523C9">
        <w:rPr>
          <w:rFonts w:cs="Arial"/>
          <w:sz w:val="20"/>
        </w:rPr>
        <w:t>; Opomba: Več o tem glej v dokumentih Načrt razvoja in trženja turizma v občini Zreče / Slovenske Konjice / Vitanje / Oplotnica 2017-2021.</w:t>
      </w:r>
    </w:p>
    <w:p w:rsidR="0054058A" w:rsidRPr="00735128" w:rsidRDefault="0054058A" w:rsidP="000B2B69">
      <w:pPr>
        <w:spacing w:after="0"/>
        <w:jc w:val="both"/>
        <w:rPr>
          <w:rFonts w:cs="Arial"/>
        </w:rPr>
      </w:pPr>
    </w:p>
    <w:p w:rsidR="0054058A" w:rsidRPr="00735128" w:rsidRDefault="00D06E15" w:rsidP="00D70CB3">
      <w:pPr>
        <w:tabs>
          <w:tab w:val="left" w:pos="8336"/>
        </w:tabs>
        <w:spacing w:after="0"/>
        <w:jc w:val="both"/>
        <w:rPr>
          <w:rFonts w:cs="Arial"/>
          <w:i/>
          <w:color w:val="00B0F0"/>
        </w:rPr>
      </w:pPr>
      <w:r w:rsidRPr="00735128">
        <w:rPr>
          <w:rFonts w:cs="Arial"/>
          <w:i/>
          <w:color w:val="00B0F0"/>
        </w:rPr>
        <w:t>Za leto 2014 lahko p</w:t>
      </w:r>
      <w:r w:rsidR="0054058A" w:rsidRPr="00735128">
        <w:rPr>
          <w:rFonts w:cs="Arial"/>
          <w:i/>
          <w:color w:val="00B0F0"/>
        </w:rPr>
        <w:t xml:space="preserve">ovzamemo </w:t>
      </w:r>
      <w:r w:rsidRPr="00735128">
        <w:rPr>
          <w:rFonts w:cs="Arial"/>
          <w:i/>
          <w:color w:val="00B0F0"/>
        </w:rPr>
        <w:t>naslednje podatke za destinacijo</w:t>
      </w:r>
      <w:r w:rsidR="0054058A" w:rsidRPr="00735128">
        <w:rPr>
          <w:rFonts w:cs="Arial"/>
          <w:i/>
          <w:color w:val="00B0F0"/>
        </w:rPr>
        <w:t xml:space="preserve"> Rogla-Pohorje:</w:t>
      </w:r>
      <w:r w:rsidR="00D70CB3" w:rsidRPr="00735128">
        <w:rPr>
          <w:rFonts w:cs="Arial"/>
          <w:i/>
          <w:color w:val="00B0F0"/>
        </w:rPr>
        <w:tab/>
      </w:r>
    </w:p>
    <w:p w:rsidR="0054058A" w:rsidRPr="00735128" w:rsidRDefault="00D06E15" w:rsidP="005D0AAB">
      <w:pPr>
        <w:pStyle w:val="Odstavekseznama"/>
        <w:numPr>
          <w:ilvl w:val="0"/>
          <w:numId w:val="88"/>
        </w:numPr>
        <w:spacing w:after="0"/>
        <w:ind w:left="426"/>
        <w:jc w:val="both"/>
        <w:rPr>
          <w:rFonts w:cs="Arial"/>
        </w:rPr>
      </w:pPr>
      <w:r w:rsidRPr="00735128">
        <w:rPr>
          <w:rFonts w:cs="Arial"/>
        </w:rPr>
        <w:t xml:space="preserve">okoli </w:t>
      </w:r>
      <w:r w:rsidRPr="00735128">
        <w:rPr>
          <w:rFonts w:cs="Arial"/>
          <w:i/>
          <w:color w:val="00B0F0"/>
        </w:rPr>
        <w:t>27.180 p</w:t>
      </w:r>
      <w:r w:rsidR="0054058A" w:rsidRPr="00735128">
        <w:rPr>
          <w:rFonts w:cs="Arial"/>
          <w:i/>
          <w:color w:val="00B0F0"/>
        </w:rPr>
        <w:t>rebivalcev</w:t>
      </w:r>
      <w:r w:rsidR="0054058A" w:rsidRPr="00735128">
        <w:rPr>
          <w:rFonts w:cs="Arial"/>
        </w:rPr>
        <w:t xml:space="preserve">, povprečno starih </w:t>
      </w:r>
      <w:r w:rsidR="0054058A" w:rsidRPr="00735128">
        <w:rPr>
          <w:rFonts w:cs="Arial"/>
          <w:i/>
          <w:color w:val="00B0F0"/>
        </w:rPr>
        <w:t>41 let</w:t>
      </w:r>
      <w:r w:rsidRPr="00735128">
        <w:rPr>
          <w:rFonts w:cs="Arial"/>
          <w:color w:val="00B0F0"/>
        </w:rPr>
        <w:t xml:space="preserve"> </w:t>
      </w:r>
      <w:r w:rsidRPr="00735128">
        <w:rPr>
          <w:rFonts w:cs="Arial"/>
        </w:rPr>
        <w:t xml:space="preserve">je </w:t>
      </w:r>
      <w:r w:rsidR="0054058A" w:rsidRPr="00735128">
        <w:rPr>
          <w:rFonts w:cs="Arial"/>
        </w:rPr>
        <w:t>živ</w:t>
      </w:r>
      <w:r w:rsidRPr="00735128">
        <w:rPr>
          <w:rFonts w:cs="Arial"/>
        </w:rPr>
        <w:t>elo</w:t>
      </w:r>
      <w:r w:rsidR="0054058A" w:rsidRPr="00735128">
        <w:rPr>
          <w:rFonts w:cs="Arial"/>
        </w:rPr>
        <w:t xml:space="preserve"> na območju </w:t>
      </w:r>
      <w:r w:rsidRPr="00735128">
        <w:rPr>
          <w:rFonts w:cs="Arial"/>
          <w:i/>
          <w:color w:val="00B0F0"/>
        </w:rPr>
        <w:t xml:space="preserve">257 </w:t>
      </w:r>
      <w:r w:rsidR="0054058A" w:rsidRPr="00735128">
        <w:rPr>
          <w:rFonts w:cs="Arial"/>
          <w:i/>
          <w:color w:val="00B0F0"/>
        </w:rPr>
        <w:t>km²</w:t>
      </w:r>
      <w:r w:rsidRPr="00735128">
        <w:rPr>
          <w:rFonts w:cs="Arial"/>
          <w:i/>
          <w:color w:val="00B0F0"/>
        </w:rPr>
        <w:t>,</w:t>
      </w:r>
      <w:r w:rsidRPr="00735128">
        <w:rPr>
          <w:rFonts w:cs="Arial"/>
          <w:color w:val="00B0F0"/>
        </w:rPr>
        <w:t xml:space="preserve"> </w:t>
      </w:r>
      <w:r w:rsidRPr="00735128">
        <w:rPr>
          <w:rFonts w:cs="Arial"/>
        </w:rPr>
        <w:t xml:space="preserve">kar pomeni </w:t>
      </w:r>
      <w:r w:rsidRPr="00735128">
        <w:rPr>
          <w:rFonts w:cs="Arial"/>
          <w:i/>
          <w:color w:val="00B0F0"/>
        </w:rPr>
        <w:t>105,7 preb/km²,</w:t>
      </w:r>
      <w:r w:rsidR="000C2D42" w:rsidRPr="00735128">
        <w:rPr>
          <w:rFonts w:cs="Arial"/>
          <w:i/>
          <w:color w:val="00B0F0"/>
        </w:rPr>
        <w:t xml:space="preserve"> </w:t>
      </w:r>
      <w:r w:rsidR="000C2D42" w:rsidRPr="00735128">
        <w:rPr>
          <w:rFonts w:cs="Arial"/>
        </w:rPr>
        <w:t>največ prebivalcev ima občina</w:t>
      </w:r>
      <w:r w:rsidR="000C2D42" w:rsidRPr="00735128">
        <w:rPr>
          <w:rFonts w:cs="Arial"/>
          <w:i/>
        </w:rPr>
        <w:t xml:space="preserve"> </w:t>
      </w:r>
      <w:r w:rsidR="000C2D42" w:rsidRPr="00735128">
        <w:rPr>
          <w:rFonts w:cs="Arial"/>
          <w:i/>
          <w:color w:val="00B0F0"/>
        </w:rPr>
        <w:t xml:space="preserve">Slovenske Konjice (54%), </w:t>
      </w:r>
      <w:r w:rsidR="000C2D42" w:rsidRPr="00735128">
        <w:rPr>
          <w:rFonts w:cs="Arial"/>
        </w:rPr>
        <w:t>sledijo</w:t>
      </w:r>
      <w:r w:rsidR="000C2D42" w:rsidRPr="00735128">
        <w:rPr>
          <w:rFonts w:cs="Arial"/>
          <w:i/>
        </w:rPr>
        <w:t xml:space="preserve"> </w:t>
      </w:r>
      <w:r w:rsidR="000C2D42" w:rsidRPr="00735128">
        <w:rPr>
          <w:rFonts w:cs="Arial"/>
          <w:i/>
          <w:color w:val="00B0F0"/>
        </w:rPr>
        <w:t>Zreče (23%), Oplotnica (15%) ter Vitanje (8%),</w:t>
      </w:r>
    </w:p>
    <w:p w:rsidR="00D06E15" w:rsidRPr="00735128" w:rsidRDefault="00D06E15" w:rsidP="005D0AAB">
      <w:pPr>
        <w:pStyle w:val="Odstavekseznama"/>
        <w:numPr>
          <w:ilvl w:val="0"/>
          <w:numId w:val="88"/>
        </w:numPr>
        <w:spacing w:after="0"/>
        <w:ind w:left="426"/>
        <w:jc w:val="both"/>
        <w:rPr>
          <w:rFonts w:cs="Arial"/>
        </w:rPr>
      </w:pPr>
      <w:r w:rsidRPr="00735128">
        <w:rPr>
          <w:rFonts w:cs="Arial"/>
          <w:i/>
          <w:color w:val="00B0F0"/>
        </w:rPr>
        <w:t>prirast na 1</w:t>
      </w:r>
      <w:r w:rsidR="007857DB" w:rsidRPr="00735128">
        <w:rPr>
          <w:rFonts w:cs="Arial"/>
          <w:i/>
          <w:color w:val="00B0F0"/>
        </w:rPr>
        <w:t>.</w:t>
      </w:r>
      <w:r w:rsidRPr="00735128">
        <w:rPr>
          <w:rFonts w:cs="Arial"/>
          <w:i/>
          <w:color w:val="00B0F0"/>
        </w:rPr>
        <w:t>000 prebivalcev</w:t>
      </w:r>
      <w:r w:rsidRPr="00735128">
        <w:rPr>
          <w:rFonts w:cs="Arial"/>
          <w:color w:val="00B0F0"/>
        </w:rPr>
        <w:t xml:space="preserve"> </w:t>
      </w:r>
      <w:r w:rsidRPr="00735128">
        <w:rPr>
          <w:rFonts w:cs="Arial"/>
        </w:rPr>
        <w:t xml:space="preserve">je </w:t>
      </w:r>
      <w:r w:rsidR="000C2D42" w:rsidRPr="00735128">
        <w:rPr>
          <w:rFonts w:cs="Arial"/>
        </w:rPr>
        <w:t xml:space="preserve">bil </w:t>
      </w:r>
      <w:r w:rsidRPr="00735128">
        <w:rPr>
          <w:rFonts w:cs="Arial"/>
        </w:rPr>
        <w:t xml:space="preserve">pozitiven in </w:t>
      </w:r>
      <w:r w:rsidR="000C2D42" w:rsidRPr="00735128">
        <w:rPr>
          <w:rFonts w:cs="Arial"/>
        </w:rPr>
        <w:t xml:space="preserve">je </w:t>
      </w:r>
      <w:r w:rsidRPr="00735128">
        <w:rPr>
          <w:rFonts w:cs="Arial"/>
        </w:rPr>
        <w:t>povprečno znaša</w:t>
      </w:r>
      <w:r w:rsidR="000C2D42" w:rsidRPr="00735128">
        <w:rPr>
          <w:rFonts w:cs="Arial"/>
        </w:rPr>
        <w:t>l</w:t>
      </w:r>
      <w:r w:rsidRPr="00735128">
        <w:rPr>
          <w:rFonts w:cs="Arial"/>
        </w:rPr>
        <w:t xml:space="preserve"> </w:t>
      </w:r>
      <w:r w:rsidRPr="00735128">
        <w:rPr>
          <w:rFonts w:cs="Arial"/>
          <w:i/>
          <w:color w:val="00B0F0"/>
        </w:rPr>
        <w:t>+3,8</w:t>
      </w:r>
      <w:r w:rsidRPr="00735128">
        <w:rPr>
          <w:rFonts w:cs="Arial"/>
          <w:color w:val="00B0F0"/>
        </w:rPr>
        <w:t xml:space="preserve"> </w:t>
      </w:r>
      <w:r w:rsidRPr="00735128">
        <w:rPr>
          <w:rFonts w:cs="Arial"/>
        </w:rPr>
        <w:t xml:space="preserve">le </w:t>
      </w:r>
      <w:r w:rsidRPr="00735128">
        <w:rPr>
          <w:rFonts w:cs="Arial"/>
          <w:i/>
          <w:color w:val="00B0F0"/>
        </w:rPr>
        <w:t>v Vitanju</w:t>
      </w:r>
      <w:r w:rsidRPr="00735128">
        <w:rPr>
          <w:rFonts w:cs="Arial"/>
          <w:color w:val="00B0F0"/>
        </w:rPr>
        <w:t xml:space="preserve"> </w:t>
      </w:r>
      <w:r w:rsidRPr="00735128">
        <w:rPr>
          <w:rFonts w:cs="Arial"/>
        </w:rPr>
        <w:t>je</w:t>
      </w:r>
      <w:r w:rsidR="000C2D42" w:rsidRPr="00735128">
        <w:rPr>
          <w:rFonts w:cs="Arial"/>
        </w:rPr>
        <w:t xml:space="preserve"> bil</w:t>
      </w:r>
      <w:r w:rsidRPr="00735128">
        <w:rPr>
          <w:rFonts w:cs="Arial"/>
        </w:rPr>
        <w:t xml:space="preserve"> izjemno visok in </w:t>
      </w:r>
      <w:r w:rsidR="000C2D42" w:rsidRPr="00735128">
        <w:rPr>
          <w:rFonts w:cs="Arial"/>
        </w:rPr>
        <w:t xml:space="preserve">je </w:t>
      </w:r>
      <w:r w:rsidRPr="00735128">
        <w:rPr>
          <w:rFonts w:cs="Arial"/>
        </w:rPr>
        <w:t>znaša</w:t>
      </w:r>
      <w:r w:rsidR="000C2D42" w:rsidRPr="00735128">
        <w:rPr>
          <w:rFonts w:cs="Arial"/>
        </w:rPr>
        <w:t>l</w:t>
      </w:r>
      <w:r w:rsidRPr="00735128">
        <w:rPr>
          <w:rFonts w:cs="Arial"/>
        </w:rPr>
        <w:t xml:space="preserve"> </w:t>
      </w:r>
      <w:r w:rsidRPr="00735128">
        <w:rPr>
          <w:rFonts w:cs="Arial"/>
          <w:i/>
          <w:color w:val="00B0F0"/>
        </w:rPr>
        <w:t>+8,5,</w:t>
      </w:r>
    </w:p>
    <w:p w:rsidR="0054058A" w:rsidRPr="00735128" w:rsidRDefault="00D06E15" w:rsidP="005D0AAB">
      <w:pPr>
        <w:pStyle w:val="Odstavekseznama"/>
        <w:numPr>
          <w:ilvl w:val="0"/>
          <w:numId w:val="88"/>
        </w:numPr>
        <w:spacing w:after="0"/>
        <w:ind w:left="426"/>
        <w:jc w:val="both"/>
        <w:rPr>
          <w:rFonts w:cs="Arial"/>
        </w:rPr>
      </w:pPr>
      <w:r w:rsidRPr="00735128">
        <w:rPr>
          <w:rFonts w:cs="Arial"/>
          <w:i/>
          <w:color w:val="00B0F0"/>
        </w:rPr>
        <w:t>17 vrtcev je obiskovalo 1.151</w:t>
      </w:r>
      <w:r w:rsidR="0054058A" w:rsidRPr="00735128">
        <w:rPr>
          <w:rFonts w:cs="Arial"/>
          <w:i/>
          <w:color w:val="00B0F0"/>
        </w:rPr>
        <w:t xml:space="preserve"> otrok</w:t>
      </w:r>
      <w:r w:rsidRPr="00735128">
        <w:rPr>
          <w:rFonts w:cs="Arial"/>
        </w:rPr>
        <w:t>,</w:t>
      </w:r>
      <w:r w:rsidR="007E658F" w:rsidRPr="00735128">
        <w:rPr>
          <w:rFonts w:cs="Arial"/>
        </w:rPr>
        <w:t xml:space="preserve"> največ otrok starih od 1-5 let je bilo v vrtcih v občini Zreče (78%) in najmanj v občini Vitanje (63%),</w:t>
      </w:r>
    </w:p>
    <w:p w:rsidR="007E658F" w:rsidRPr="00735128" w:rsidRDefault="007E658F" w:rsidP="005D0AAB">
      <w:pPr>
        <w:pStyle w:val="Odstavekseznama"/>
        <w:numPr>
          <w:ilvl w:val="0"/>
          <w:numId w:val="88"/>
        </w:numPr>
        <w:spacing w:after="0"/>
        <w:ind w:left="426"/>
        <w:jc w:val="both"/>
        <w:rPr>
          <w:rFonts w:cs="Arial"/>
        </w:rPr>
      </w:pPr>
      <w:r w:rsidRPr="00735128">
        <w:rPr>
          <w:rFonts w:cs="Arial"/>
        </w:rPr>
        <w:t xml:space="preserve">v osnovne šole je bilo vpisanih </w:t>
      </w:r>
      <w:r w:rsidRPr="00735128">
        <w:rPr>
          <w:rFonts w:cs="Arial"/>
          <w:i/>
          <w:color w:val="00B0F0"/>
        </w:rPr>
        <w:t>2.445 učencev</w:t>
      </w:r>
      <w:r w:rsidRPr="00735128">
        <w:rPr>
          <w:rFonts w:cs="Arial"/>
        </w:rPr>
        <w:t xml:space="preserve">, v srednje </w:t>
      </w:r>
      <w:r w:rsidRPr="00735128">
        <w:rPr>
          <w:rFonts w:cs="Arial"/>
          <w:i/>
          <w:color w:val="00B0F0"/>
        </w:rPr>
        <w:t>1.027 dijakov</w:t>
      </w:r>
      <w:r w:rsidRPr="00735128">
        <w:rPr>
          <w:rFonts w:cs="Arial"/>
          <w:color w:val="00B0F0"/>
        </w:rPr>
        <w:t xml:space="preserve"> </w:t>
      </w:r>
      <w:r w:rsidRPr="00735128">
        <w:rPr>
          <w:rFonts w:cs="Arial"/>
        </w:rPr>
        <w:t xml:space="preserve">in na fakultete </w:t>
      </w:r>
      <w:r w:rsidRPr="00735128">
        <w:rPr>
          <w:rFonts w:cs="Arial"/>
          <w:i/>
          <w:color w:val="00B0F0"/>
        </w:rPr>
        <w:t>160 študentov na 1.000 prebivalcev</w:t>
      </w:r>
      <w:r w:rsidRPr="00735128">
        <w:rPr>
          <w:rFonts w:cs="Arial"/>
        </w:rPr>
        <w:t>, največ diplomantov na 1.000 prebivalcev je bilo v Vitanju (12) in najmanj v Slovenskih Konjicah (8),</w:t>
      </w:r>
    </w:p>
    <w:p w:rsidR="007E658F" w:rsidRPr="00735128" w:rsidRDefault="007857DB" w:rsidP="005D0AAB">
      <w:pPr>
        <w:pStyle w:val="Odstavekseznama"/>
        <w:numPr>
          <w:ilvl w:val="0"/>
          <w:numId w:val="88"/>
        </w:numPr>
        <w:spacing w:after="0"/>
        <w:ind w:left="426"/>
        <w:jc w:val="both"/>
        <w:rPr>
          <w:rFonts w:cs="Arial"/>
        </w:rPr>
      </w:pPr>
      <w:r w:rsidRPr="00735128">
        <w:rPr>
          <w:rFonts w:cs="Arial"/>
          <w:i/>
          <w:color w:val="00B0F0"/>
        </w:rPr>
        <w:t>9.284 zaposlenih/samozaposlenih</w:t>
      </w:r>
      <w:r w:rsidR="00D70CB3" w:rsidRPr="00735128">
        <w:rPr>
          <w:rFonts w:cs="Arial"/>
        </w:rPr>
        <w:t>,</w:t>
      </w:r>
      <w:r w:rsidRPr="00735128">
        <w:rPr>
          <w:rFonts w:cs="Arial"/>
        </w:rPr>
        <w:t xml:space="preserve"> </w:t>
      </w:r>
      <w:r w:rsidR="000C2D42" w:rsidRPr="00735128">
        <w:rPr>
          <w:rFonts w:cs="Arial"/>
        </w:rPr>
        <w:t>kar pomeni</w:t>
      </w:r>
      <w:r w:rsidRPr="00735128">
        <w:rPr>
          <w:rFonts w:cs="Arial"/>
        </w:rPr>
        <w:t xml:space="preserve"> med 60% in 66% (Vitanje) delovno sposobnih prebivalcev</w:t>
      </w:r>
      <w:r w:rsidR="00D70CB3" w:rsidRPr="00735128">
        <w:rPr>
          <w:rFonts w:cs="Arial"/>
        </w:rPr>
        <w:t>,</w:t>
      </w:r>
    </w:p>
    <w:p w:rsidR="007857DB" w:rsidRPr="00735128" w:rsidRDefault="007857DB" w:rsidP="005D0AAB">
      <w:pPr>
        <w:pStyle w:val="Odstavekseznama"/>
        <w:numPr>
          <w:ilvl w:val="0"/>
          <w:numId w:val="88"/>
        </w:numPr>
        <w:spacing w:after="0"/>
        <w:ind w:left="426"/>
        <w:jc w:val="both"/>
        <w:rPr>
          <w:rFonts w:cs="Arial"/>
        </w:rPr>
      </w:pPr>
      <w:r w:rsidRPr="00735128">
        <w:rPr>
          <w:rFonts w:cs="Arial"/>
        </w:rPr>
        <w:t>registriranih je</w:t>
      </w:r>
      <w:r w:rsidR="000C2D42" w:rsidRPr="00735128">
        <w:rPr>
          <w:rFonts w:cs="Arial"/>
        </w:rPr>
        <w:t xml:space="preserve"> bilo</w:t>
      </w:r>
      <w:r w:rsidRPr="00735128">
        <w:rPr>
          <w:rFonts w:cs="Arial"/>
        </w:rPr>
        <w:t xml:space="preserve"> </w:t>
      </w:r>
      <w:r w:rsidRPr="00735128">
        <w:rPr>
          <w:rFonts w:cs="Arial"/>
          <w:i/>
          <w:color w:val="00B0F0"/>
        </w:rPr>
        <w:t>2.039 podjetij</w:t>
      </w:r>
      <w:r w:rsidRPr="00735128">
        <w:rPr>
          <w:rFonts w:cs="Arial"/>
        </w:rPr>
        <w:t xml:space="preserve">, ki so ustvarila </w:t>
      </w:r>
      <w:r w:rsidRPr="00735128">
        <w:rPr>
          <w:rFonts w:cs="Arial"/>
          <w:i/>
          <w:color w:val="00B0F0"/>
        </w:rPr>
        <w:t>789,187.000 EUR prihodka</w:t>
      </w:r>
      <w:r w:rsidR="00D70CB3" w:rsidRPr="00735128">
        <w:rPr>
          <w:rFonts w:cs="Arial"/>
          <w:i/>
          <w:color w:val="00B0F0"/>
        </w:rPr>
        <w:t>,</w:t>
      </w:r>
    </w:p>
    <w:p w:rsidR="00FB524A" w:rsidRPr="00735128" w:rsidRDefault="007857DB" w:rsidP="005D0AAB">
      <w:pPr>
        <w:pStyle w:val="Odstavekseznama"/>
        <w:numPr>
          <w:ilvl w:val="0"/>
          <w:numId w:val="88"/>
        </w:numPr>
        <w:spacing w:after="0"/>
        <w:ind w:left="426"/>
        <w:jc w:val="both"/>
        <w:rPr>
          <w:rFonts w:cs="Arial"/>
        </w:rPr>
      </w:pPr>
      <w:r w:rsidRPr="00735128">
        <w:rPr>
          <w:rFonts w:cs="Arial"/>
          <w:i/>
          <w:color w:val="00B0F0"/>
        </w:rPr>
        <w:t>registrirana brezposelnost</w:t>
      </w:r>
      <w:r w:rsidRPr="00735128">
        <w:rPr>
          <w:rFonts w:cs="Arial"/>
          <w:color w:val="00B0F0"/>
        </w:rPr>
        <w:t xml:space="preserve"> </w:t>
      </w:r>
      <w:r w:rsidRPr="00735128">
        <w:rPr>
          <w:rFonts w:cs="Arial"/>
        </w:rPr>
        <w:t xml:space="preserve">med </w:t>
      </w:r>
      <w:proofErr w:type="spellStart"/>
      <w:r w:rsidRPr="00735128">
        <w:rPr>
          <w:rFonts w:cs="Arial"/>
        </w:rPr>
        <w:t>aktivim</w:t>
      </w:r>
      <w:proofErr w:type="spellEnd"/>
      <w:r w:rsidRPr="00735128">
        <w:rPr>
          <w:rFonts w:cs="Arial"/>
        </w:rPr>
        <w:t xml:space="preserve"> prebivalstvom je</w:t>
      </w:r>
      <w:r w:rsidR="000C2D42" w:rsidRPr="00735128">
        <w:rPr>
          <w:rFonts w:cs="Arial"/>
        </w:rPr>
        <w:t xml:space="preserve"> bila</w:t>
      </w:r>
      <w:r w:rsidRPr="00735128">
        <w:rPr>
          <w:rFonts w:cs="Arial"/>
        </w:rPr>
        <w:t xml:space="preserve"> </w:t>
      </w:r>
      <w:r w:rsidRPr="00735128">
        <w:rPr>
          <w:rFonts w:cs="Arial"/>
          <w:i/>
          <w:color w:val="00B0F0"/>
        </w:rPr>
        <w:t>najvišja v</w:t>
      </w:r>
      <w:r w:rsidRPr="00735128">
        <w:rPr>
          <w:rFonts w:cs="Arial"/>
          <w:color w:val="00B0F0"/>
        </w:rPr>
        <w:t xml:space="preserve"> </w:t>
      </w:r>
      <w:r w:rsidRPr="00735128">
        <w:rPr>
          <w:rFonts w:cs="Arial"/>
          <w:i/>
          <w:color w:val="00B0F0"/>
        </w:rPr>
        <w:t xml:space="preserve">občini Slovenske Konjice (14,15%) </w:t>
      </w:r>
      <w:r w:rsidRPr="00735128">
        <w:rPr>
          <w:rFonts w:cs="Arial"/>
        </w:rPr>
        <w:t xml:space="preserve">in </w:t>
      </w:r>
      <w:r w:rsidRPr="00735128">
        <w:rPr>
          <w:rFonts w:cs="Arial"/>
          <w:i/>
          <w:color w:val="00B0F0"/>
        </w:rPr>
        <w:t>najnižja v občini Vitanje (8,5%)</w:t>
      </w:r>
      <w:r w:rsidR="00FB524A" w:rsidRPr="00735128">
        <w:rPr>
          <w:rFonts w:cs="Arial"/>
          <w:i/>
          <w:color w:val="00B0F0"/>
        </w:rPr>
        <w:t>,</w:t>
      </w:r>
    </w:p>
    <w:p w:rsidR="00FB524A" w:rsidRPr="00735128" w:rsidRDefault="00FB524A" w:rsidP="005D0AAB">
      <w:pPr>
        <w:pStyle w:val="Odstavekseznama"/>
        <w:numPr>
          <w:ilvl w:val="0"/>
          <w:numId w:val="88"/>
        </w:numPr>
        <w:spacing w:after="0"/>
        <w:ind w:left="426"/>
        <w:jc w:val="both"/>
        <w:rPr>
          <w:rFonts w:cs="Arial"/>
        </w:rPr>
      </w:pPr>
      <w:r w:rsidRPr="00735128">
        <w:rPr>
          <w:rFonts w:cs="Arial"/>
          <w:i/>
          <w:color w:val="00B0F0"/>
        </w:rPr>
        <w:t>povprečna mesečna bruto plača</w:t>
      </w:r>
      <w:r w:rsidRPr="00735128">
        <w:rPr>
          <w:rFonts w:cs="Arial"/>
          <w:color w:val="00B0F0"/>
        </w:rPr>
        <w:t xml:space="preserve"> </w:t>
      </w:r>
      <w:r w:rsidRPr="00735128">
        <w:rPr>
          <w:rFonts w:cs="Arial"/>
        </w:rPr>
        <w:t xml:space="preserve">na osebo je </w:t>
      </w:r>
      <w:r w:rsidR="000C2D42" w:rsidRPr="00735128">
        <w:rPr>
          <w:rFonts w:cs="Arial"/>
        </w:rPr>
        <w:t xml:space="preserve">bila </w:t>
      </w:r>
      <w:r w:rsidRPr="00735128">
        <w:rPr>
          <w:rFonts w:cs="Arial"/>
          <w:i/>
          <w:color w:val="00B0F0"/>
        </w:rPr>
        <w:t>najnižja v Oplotnici</w:t>
      </w:r>
      <w:r w:rsidRPr="00735128">
        <w:rPr>
          <w:rFonts w:cs="Arial"/>
          <w:color w:val="00B0F0"/>
        </w:rPr>
        <w:t xml:space="preserve"> </w:t>
      </w:r>
      <w:r w:rsidRPr="00735128">
        <w:rPr>
          <w:rFonts w:cs="Arial"/>
        </w:rPr>
        <w:t xml:space="preserve">(26% nižja glede na povprečje v Sloveniji) in </w:t>
      </w:r>
      <w:r w:rsidRPr="00735128">
        <w:rPr>
          <w:rFonts w:cs="Arial"/>
          <w:i/>
          <w:color w:val="00B0F0"/>
        </w:rPr>
        <w:t>najvišja v Zrečah</w:t>
      </w:r>
      <w:r w:rsidRPr="00735128">
        <w:rPr>
          <w:rFonts w:cs="Arial"/>
          <w:color w:val="00B0F0"/>
        </w:rPr>
        <w:t xml:space="preserve"> </w:t>
      </w:r>
      <w:r w:rsidRPr="00735128">
        <w:rPr>
          <w:rFonts w:cs="Arial"/>
        </w:rPr>
        <w:t>(9% nižja glede na povprečje v Sloveniji),</w:t>
      </w:r>
    </w:p>
    <w:p w:rsidR="00FB524A" w:rsidRPr="00735128" w:rsidRDefault="00FB524A" w:rsidP="005D0AAB">
      <w:pPr>
        <w:pStyle w:val="Odstavekseznama"/>
        <w:numPr>
          <w:ilvl w:val="0"/>
          <w:numId w:val="88"/>
        </w:numPr>
        <w:spacing w:after="0"/>
        <w:ind w:left="426"/>
        <w:jc w:val="both"/>
        <w:rPr>
          <w:rFonts w:cs="Arial"/>
        </w:rPr>
      </w:pPr>
      <w:r w:rsidRPr="00735128">
        <w:rPr>
          <w:rFonts w:cs="Arial"/>
          <w:i/>
          <w:color w:val="00B0F0"/>
        </w:rPr>
        <w:t>največ stanovan</w:t>
      </w:r>
      <w:r w:rsidRPr="00735128">
        <w:rPr>
          <w:rFonts w:cs="Arial"/>
        </w:rPr>
        <w:t>j na 1.000 prebivalcev je</w:t>
      </w:r>
      <w:r w:rsidR="000C2D42" w:rsidRPr="00735128">
        <w:rPr>
          <w:rFonts w:cs="Arial"/>
        </w:rPr>
        <w:t xml:space="preserve"> bilo</w:t>
      </w:r>
      <w:r w:rsidRPr="00735128">
        <w:rPr>
          <w:rFonts w:cs="Arial"/>
        </w:rPr>
        <w:t xml:space="preserve"> </w:t>
      </w:r>
      <w:r w:rsidRPr="00735128">
        <w:rPr>
          <w:rFonts w:cs="Arial"/>
          <w:i/>
          <w:color w:val="00B0F0"/>
        </w:rPr>
        <w:t>v Zrečah (420) in najmanj v Oplotnici (370),</w:t>
      </w:r>
      <w:r w:rsidRPr="00735128">
        <w:rPr>
          <w:rFonts w:cs="Arial"/>
          <w:color w:val="00B0F0"/>
        </w:rPr>
        <w:t xml:space="preserve"> </w:t>
      </w:r>
      <w:r w:rsidRPr="00735128">
        <w:rPr>
          <w:rFonts w:cs="Arial"/>
        </w:rPr>
        <w:t xml:space="preserve">kjer so </w:t>
      </w:r>
      <w:r w:rsidR="000C2D42" w:rsidRPr="00735128">
        <w:rPr>
          <w:rFonts w:cs="Arial"/>
        </w:rPr>
        <w:t xml:space="preserve">bila </w:t>
      </w:r>
      <w:r w:rsidRPr="00735128">
        <w:rPr>
          <w:rFonts w:cs="Arial"/>
        </w:rPr>
        <w:t>stanovanja velika povprečno 88 m², najmanjša pa so</w:t>
      </w:r>
      <w:r w:rsidR="000C2D42" w:rsidRPr="00735128">
        <w:rPr>
          <w:rFonts w:cs="Arial"/>
        </w:rPr>
        <w:t xml:space="preserve"> bila</w:t>
      </w:r>
      <w:r w:rsidRPr="00735128">
        <w:rPr>
          <w:rFonts w:cs="Arial"/>
        </w:rPr>
        <w:t xml:space="preserve"> v občini Zreče (82 m²), </w:t>
      </w:r>
    </w:p>
    <w:p w:rsidR="00FB524A" w:rsidRPr="00735128" w:rsidRDefault="00FB524A" w:rsidP="005D0AAB">
      <w:pPr>
        <w:pStyle w:val="Odstavekseznama"/>
        <w:numPr>
          <w:ilvl w:val="0"/>
          <w:numId w:val="88"/>
        </w:numPr>
        <w:spacing w:after="0"/>
        <w:ind w:left="426"/>
        <w:jc w:val="both"/>
        <w:rPr>
          <w:rFonts w:cs="Arial"/>
        </w:rPr>
      </w:pPr>
      <w:r w:rsidRPr="00735128">
        <w:rPr>
          <w:rFonts w:cs="Arial"/>
          <w:i/>
          <w:color w:val="00B0F0"/>
        </w:rPr>
        <w:t>največ avtomobilov</w:t>
      </w:r>
      <w:r w:rsidRPr="00735128">
        <w:rPr>
          <w:rFonts w:cs="Arial"/>
          <w:color w:val="00B0F0"/>
        </w:rPr>
        <w:t xml:space="preserve"> </w:t>
      </w:r>
      <w:r w:rsidRPr="00735128">
        <w:rPr>
          <w:rFonts w:cs="Arial"/>
        </w:rPr>
        <w:t>na 100 prebivalcev je</w:t>
      </w:r>
      <w:r w:rsidR="000C2D42" w:rsidRPr="00735128">
        <w:rPr>
          <w:rFonts w:cs="Arial"/>
        </w:rPr>
        <w:t xml:space="preserve"> bilo</w:t>
      </w:r>
      <w:r w:rsidRPr="00735128">
        <w:rPr>
          <w:rFonts w:cs="Arial"/>
        </w:rPr>
        <w:t xml:space="preserve"> registriranih </w:t>
      </w:r>
      <w:r w:rsidRPr="00735128">
        <w:rPr>
          <w:rFonts w:cs="Arial"/>
          <w:i/>
          <w:color w:val="00B0F0"/>
        </w:rPr>
        <w:t>v Oplotnici in najmanj v Vitanju</w:t>
      </w:r>
      <w:r w:rsidRPr="00735128">
        <w:rPr>
          <w:rFonts w:cs="Arial"/>
        </w:rPr>
        <w:t>, avti pa so povprečno najmanj stari v občini Zreče (9,4 let),</w:t>
      </w:r>
    </w:p>
    <w:p w:rsidR="00FB524A" w:rsidRPr="00735128" w:rsidRDefault="00FB524A" w:rsidP="005D0AAB">
      <w:pPr>
        <w:pStyle w:val="Odstavekseznama"/>
        <w:numPr>
          <w:ilvl w:val="0"/>
          <w:numId w:val="88"/>
        </w:numPr>
        <w:spacing w:after="0"/>
        <w:ind w:left="426"/>
        <w:jc w:val="both"/>
        <w:rPr>
          <w:rFonts w:cs="Arial"/>
        </w:rPr>
      </w:pPr>
      <w:r w:rsidRPr="00735128">
        <w:rPr>
          <w:rFonts w:cs="Arial"/>
          <w:i/>
          <w:color w:val="00B0F0"/>
        </w:rPr>
        <w:t>največ odpadkov na prebivalca</w:t>
      </w:r>
      <w:r w:rsidRPr="00735128">
        <w:rPr>
          <w:rFonts w:cs="Arial"/>
          <w:color w:val="00B0F0"/>
        </w:rPr>
        <w:t xml:space="preserve"> </w:t>
      </w:r>
      <w:r w:rsidRPr="00735128">
        <w:rPr>
          <w:rFonts w:cs="Arial"/>
        </w:rPr>
        <w:t xml:space="preserve">je bilo ustvarjenih </w:t>
      </w:r>
      <w:r w:rsidRPr="00735128">
        <w:rPr>
          <w:rFonts w:cs="Arial"/>
          <w:i/>
          <w:color w:val="00B0F0"/>
        </w:rPr>
        <w:t>v občini Slovenske Konjice (272 kg) in najmanj v občini Vitanje (196 kg).</w:t>
      </w:r>
    </w:p>
    <w:p w:rsidR="000B2B69" w:rsidRPr="00735128" w:rsidRDefault="000B2B69" w:rsidP="000B2B69">
      <w:pPr>
        <w:tabs>
          <w:tab w:val="left" w:pos="1582"/>
        </w:tabs>
        <w:spacing w:after="0"/>
        <w:rPr>
          <w:rFonts w:cs="Arial"/>
        </w:rPr>
      </w:pPr>
      <w:r w:rsidRPr="00735128">
        <w:rPr>
          <w:rFonts w:cs="Arial"/>
        </w:rPr>
        <w:tab/>
      </w:r>
    </w:p>
    <w:p w:rsidR="00D70CB3" w:rsidRDefault="00B838F1" w:rsidP="002033B9">
      <w:pPr>
        <w:spacing w:after="0"/>
        <w:jc w:val="both"/>
        <w:rPr>
          <w:rFonts w:cs="Arial"/>
        </w:rPr>
      </w:pPr>
      <w:r>
        <w:rPr>
          <w:rFonts w:cs="Arial"/>
        </w:rPr>
        <w:t>Slike 10-13</w:t>
      </w:r>
      <w:r w:rsidR="00B77169" w:rsidRPr="00735128">
        <w:rPr>
          <w:rFonts w:cs="Arial"/>
        </w:rPr>
        <w:t xml:space="preserve"> prikazujejo podobo destinacije Rogla-Pohorje od Oplotnice do Slovenskih Konjic in Zreč do Vitanja.</w:t>
      </w:r>
    </w:p>
    <w:p w:rsidR="002033B9" w:rsidRDefault="002033B9" w:rsidP="002033B9">
      <w:pPr>
        <w:spacing w:after="0"/>
        <w:jc w:val="both"/>
        <w:rPr>
          <w:rFonts w:cs="Arial"/>
        </w:rPr>
      </w:pPr>
    </w:p>
    <w:p w:rsidR="003C33AE" w:rsidRDefault="003C33AE">
      <w:pPr>
        <w:rPr>
          <w:b/>
          <w:bCs/>
          <w:color w:val="00B0F0"/>
          <w:szCs w:val="18"/>
        </w:rPr>
      </w:pPr>
      <w:r>
        <w:rPr>
          <w:color w:val="00B0F0"/>
        </w:rPr>
        <w:br w:type="page"/>
      </w:r>
    </w:p>
    <w:p w:rsidR="002033B9" w:rsidRPr="00735128" w:rsidRDefault="00B838F1" w:rsidP="00B838F1">
      <w:pPr>
        <w:pStyle w:val="Napis"/>
        <w:spacing w:after="0" w:line="276" w:lineRule="auto"/>
        <w:jc w:val="center"/>
        <w:rPr>
          <w:rFonts w:cs="Arial"/>
          <w:b w:val="0"/>
          <w:color w:val="00B0F0"/>
          <w:sz w:val="24"/>
        </w:rPr>
      </w:pPr>
      <w:bookmarkStart w:id="24" w:name="_Toc466149390"/>
      <w:r w:rsidRPr="00B838F1">
        <w:rPr>
          <w:color w:val="00B0F0"/>
          <w:sz w:val="22"/>
        </w:rPr>
        <w:t>Sl</w:t>
      </w:r>
      <w:r w:rsidRPr="00035AF5">
        <w:rPr>
          <w:color w:val="00B0F0"/>
          <w:sz w:val="22"/>
          <w:szCs w:val="22"/>
        </w:rPr>
        <w:t xml:space="preserve">iki </w:t>
      </w:r>
      <w:r w:rsidRPr="00035AF5">
        <w:rPr>
          <w:color w:val="00B0F0"/>
          <w:sz w:val="22"/>
          <w:szCs w:val="22"/>
        </w:rPr>
        <w:fldChar w:fldCharType="begin"/>
      </w:r>
      <w:r w:rsidRPr="00035AF5">
        <w:rPr>
          <w:color w:val="00B0F0"/>
          <w:sz w:val="22"/>
          <w:szCs w:val="22"/>
        </w:rPr>
        <w:instrText xml:space="preserve"> SEQ Slika \* ARABIC </w:instrText>
      </w:r>
      <w:r w:rsidRPr="00035AF5">
        <w:rPr>
          <w:color w:val="00B0F0"/>
          <w:sz w:val="22"/>
          <w:szCs w:val="22"/>
        </w:rPr>
        <w:fldChar w:fldCharType="separate"/>
      </w:r>
      <w:r w:rsidR="005D4239">
        <w:rPr>
          <w:noProof/>
          <w:color w:val="00B0F0"/>
          <w:sz w:val="22"/>
          <w:szCs w:val="22"/>
        </w:rPr>
        <w:t>10</w:t>
      </w:r>
      <w:r w:rsidRPr="00035AF5">
        <w:rPr>
          <w:color w:val="00B0F0"/>
          <w:sz w:val="22"/>
          <w:szCs w:val="22"/>
        </w:rPr>
        <w:fldChar w:fldCharType="end"/>
      </w:r>
      <w:r w:rsidRPr="00035AF5">
        <w:rPr>
          <w:color w:val="00B0F0"/>
          <w:sz w:val="22"/>
          <w:szCs w:val="22"/>
        </w:rPr>
        <w:t>:</w:t>
      </w:r>
      <w:r w:rsidR="002033B9" w:rsidRPr="00035AF5">
        <w:rPr>
          <w:color w:val="00B0F0"/>
          <w:sz w:val="22"/>
          <w:szCs w:val="22"/>
        </w:rPr>
        <w:t xml:space="preserve"> Občina Zreče iz zraka – Dravinjska dolina in Rogla</w:t>
      </w:r>
      <w:bookmarkEnd w:id="24"/>
    </w:p>
    <w:p w:rsidR="002033B9" w:rsidRPr="00735128" w:rsidRDefault="002033B9" w:rsidP="002033B9">
      <w:pPr>
        <w:spacing w:after="0"/>
        <w:jc w:val="center"/>
      </w:pPr>
      <w:r w:rsidRPr="00735128">
        <w:rPr>
          <w:noProof/>
          <w:lang w:eastAsia="sl-SI"/>
        </w:rPr>
        <w:drawing>
          <wp:inline distT="0" distB="0" distL="0" distR="0" wp14:anchorId="5E970D2B" wp14:editId="63E10475">
            <wp:extent cx="2524259" cy="1425564"/>
            <wp:effectExtent l="0" t="0" r="0" b="3810"/>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2"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32860" cy="1430422"/>
                    </a:xfrm>
                    <a:prstGeom prst="rect">
                      <a:avLst/>
                    </a:prstGeom>
                    <a:noFill/>
                    <a:ln>
                      <a:noFill/>
                    </a:ln>
                    <a:extLst/>
                  </pic:spPr>
                </pic:pic>
              </a:graphicData>
            </a:graphic>
          </wp:inline>
        </w:drawing>
      </w:r>
      <w:r w:rsidRPr="00735128">
        <w:t xml:space="preserve">  </w:t>
      </w:r>
      <w:r w:rsidRPr="00735128">
        <w:rPr>
          <w:noProof/>
          <w:lang w:eastAsia="sl-SI"/>
        </w:rPr>
        <w:drawing>
          <wp:inline distT="0" distB="0" distL="0" distR="0" wp14:anchorId="4A74F48A" wp14:editId="03D62B87">
            <wp:extent cx="2620851" cy="1435255"/>
            <wp:effectExtent l="0" t="0" r="8255" b="0"/>
            <wp:docPr id="45" name="Picture 2" descr="http://r-ec.bstatic.com/images/hotel/840x460/583/58344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0" name="Picture 2" descr="http://r-ec.bstatic.com/images/hotel/840x460/583/5834420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25913" cy="1438027"/>
                    </a:xfrm>
                    <a:prstGeom prst="rect">
                      <a:avLst/>
                    </a:prstGeom>
                    <a:noFill/>
                    <a:extLst/>
                  </pic:spPr>
                </pic:pic>
              </a:graphicData>
            </a:graphic>
          </wp:inline>
        </w:drawing>
      </w:r>
    </w:p>
    <w:p w:rsidR="002033B9" w:rsidRPr="00735128" w:rsidRDefault="002033B9" w:rsidP="002033B9">
      <w:pPr>
        <w:spacing w:after="0"/>
        <w:jc w:val="center"/>
        <w:rPr>
          <w:sz w:val="18"/>
        </w:rPr>
      </w:pPr>
      <w:r w:rsidRPr="00735128">
        <w:rPr>
          <w:sz w:val="18"/>
        </w:rPr>
        <w:t>Vir: http://www.destinacija-rogla.si/modules/aktualno/uploads/zre%C4%8De.j</w:t>
      </w:r>
    </w:p>
    <w:p w:rsidR="002033B9" w:rsidRDefault="002033B9" w:rsidP="002033B9">
      <w:pPr>
        <w:spacing w:after="0"/>
        <w:jc w:val="center"/>
        <w:rPr>
          <w:sz w:val="18"/>
        </w:rPr>
      </w:pPr>
      <w:proofErr w:type="spellStart"/>
      <w:r w:rsidRPr="00735128">
        <w:rPr>
          <w:sz w:val="18"/>
        </w:rPr>
        <w:t>pg</w:t>
      </w:r>
      <w:proofErr w:type="spellEnd"/>
      <w:r w:rsidRPr="00735128">
        <w:rPr>
          <w:sz w:val="18"/>
        </w:rPr>
        <w:t xml:space="preserve"> in http://www.booking.com/hote</w:t>
      </w:r>
      <w:r>
        <w:rPr>
          <w:sz w:val="18"/>
        </w:rPr>
        <w:t>l/si/rogla.sl.html (1.7. 2016).</w:t>
      </w:r>
    </w:p>
    <w:p w:rsidR="002033B9" w:rsidRPr="002033B9" w:rsidRDefault="002033B9" w:rsidP="002033B9">
      <w:pPr>
        <w:spacing w:after="0"/>
        <w:jc w:val="center"/>
        <w:rPr>
          <w:sz w:val="18"/>
        </w:rPr>
      </w:pPr>
    </w:p>
    <w:p w:rsidR="0054058A" w:rsidRPr="00035AF5" w:rsidRDefault="00B838F1" w:rsidP="00B838F1">
      <w:pPr>
        <w:pStyle w:val="Napis"/>
        <w:spacing w:after="0" w:line="276" w:lineRule="auto"/>
        <w:jc w:val="center"/>
        <w:rPr>
          <w:b w:val="0"/>
          <w:color w:val="00B0F0"/>
          <w:sz w:val="22"/>
          <w:szCs w:val="22"/>
        </w:rPr>
      </w:pPr>
      <w:bookmarkStart w:id="25" w:name="_Toc466149391"/>
      <w:r w:rsidRPr="00035AF5">
        <w:rPr>
          <w:color w:val="00B0F0"/>
          <w:sz w:val="22"/>
          <w:szCs w:val="22"/>
        </w:rPr>
        <w:t xml:space="preserve">Slika </w:t>
      </w:r>
      <w:r w:rsidRPr="00035AF5">
        <w:rPr>
          <w:color w:val="00B0F0"/>
          <w:sz w:val="22"/>
          <w:szCs w:val="22"/>
        </w:rPr>
        <w:fldChar w:fldCharType="begin"/>
      </w:r>
      <w:r w:rsidRPr="00035AF5">
        <w:rPr>
          <w:color w:val="00B0F0"/>
          <w:sz w:val="22"/>
          <w:szCs w:val="22"/>
        </w:rPr>
        <w:instrText xml:space="preserve"> SEQ Slika \* ARABIC </w:instrText>
      </w:r>
      <w:r w:rsidRPr="00035AF5">
        <w:rPr>
          <w:color w:val="00B0F0"/>
          <w:sz w:val="22"/>
          <w:szCs w:val="22"/>
        </w:rPr>
        <w:fldChar w:fldCharType="separate"/>
      </w:r>
      <w:r w:rsidR="005D4239">
        <w:rPr>
          <w:noProof/>
          <w:color w:val="00B0F0"/>
          <w:sz w:val="22"/>
          <w:szCs w:val="22"/>
        </w:rPr>
        <w:t>11</w:t>
      </w:r>
      <w:r w:rsidRPr="00035AF5">
        <w:rPr>
          <w:color w:val="00B0F0"/>
          <w:sz w:val="22"/>
          <w:szCs w:val="22"/>
        </w:rPr>
        <w:fldChar w:fldCharType="end"/>
      </w:r>
      <w:r w:rsidRPr="00035AF5">
        <w:rPr>
          <w:color w:val="00B0F0"/>
          <w:sz w:val="22"/>
          <w:szCs w:val="22"/>
        </w:rPr>
        <w:t xml:space="preserve">: </w:t>
      </w:r>
      <w:r w:rsidR="0054058A" w:rsidRPr="00035AF5">
        <w:rPr>
          <w:color w:val="00B0F0"/>
          <w:sz w:val="22"/>
          <w:szCs w:val="22"/>
        </w:rPr>
        <w:t>Občina Slovenske Konjice – Stari trg in vinorodne Škalce</w:t>
      </w:r>
      <w:bookmarkEnd w:id="25"/>
    </w:p>
    <w:p w:rsidR="0054058A" w:rsidRPr="00735128" w:rsidRDefault="0054058A" w:rsidP="00D70CB3">
      <w:pPr>
        <w:spacing w:after="0"/>
        <w:jc w:val="center"/>
      </w:pPr>
      <w:r w:rsidRPr="00735128">
        <w:rPr>
          <w:noProof/>
          <w:lang w:eastAsia="sl-SI"/>
        </w:rPr>
        <w:drawing>
          <wp:inline distT="0" distB="0" distL="0" distR="0" wp14:anchorId="4A5081E8" wp14:editId="0D946D0A">
            <wp:extent cx="2260242" cy="1507389"/>
            <wp:effectExtent l="0" t="0" r="6985" b="0"/>
            <wp:docPr id="74" name="Picture 2" descr="http://www.sajko-turizem.si/si/images/2015/slov_konjice/cf370ce0-7552-4e13-9eaa-ec3ee65153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78" name="Picture 2" descr="http://www.sajko-turizem.si/si/images/2015/slov_konjice/cf370ce0-7552-4e13-9eaa-ec3ee651539f.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70832" cy="1514452"/>
                    </a:xfrm>
                    <a:prstGeom prst="rect">
                      <a:avLst/>
                    </a:prstGeom>
                    <a:noFill/>
                    <a:extLst/>
                  </pic:spPr>
                </pic:pic>
              </a:graphicData>
            </a:graphic>
          </wp:inline>
        </w:drawing>
      </w:r>
      <w:r w:rsidRPr="00735128">
        <w:t xml:space="preserve">  </w:t>
      </w:r>
      <w:r w:rsidRPr="00735128">
        <w:rPr>
          <w:noProof/>
          <w:lang w:eastAsia="sl-SI"/>
        </w:rPr>
        <w:drawing>
          <wp:inline distT="0" distB="0" distL="0" distR="0" wp14:anchorId="1227BE40" wp14:editId="19BA57C6">
            <wp:extent cx="2240924" cy="1493946"/>
            <wp:effectExtent l="0" t="0" r="6985" b="0"/>
            <wp:docPr id="548" name="Slika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55557" cy="1503701"/>
                    </a:xfrm>
                    <a:prstGeom prst="rect">
                      <a:avLst/>
                    </a:prstGeom>
                    <a:noFill/>
                  </pic:spPr>
                </pic:pic>
              </a:graphicData>
            </a:graphic>
          </wp:inline>
        </w:drawing>
      </w:r>
    </w:p>
    <w:p w:rsidR="002033B9" w:rsidRDefault="0054058A" w:rsidP="003C33AE">
      <w:pPr>
        <w:spacing w:after="0"/>
        <w:jc w:val="center"/>
        <w:rPr>
          <w:rFonts w:eastAsia="Times New Roman" w:cs="Arial"/>
          <w:sz w:val="18"/>
          <w:szCs w:val="18"/>
          <w:lang w:eastAsia="sl-SI"/>
        </w:rPr>
      </w:pPr>
      <w:r w:rsidRPr="00735128">
        <w:rPr>
          <w:rFonts w:eastAsia="Times New Roman" w:cs="Arial"/>
          <w:sz w:val="18"/>
          <w:szCs w:val="18"/>
          <w:lang w:eastAsia="sl-SI"/>
        </w:rPr>
        <w:t xml:space="preserve">Vir: </w:t>
      </w:r>
      <w:hyperlink r:id="rId40" w:history="1">
        <w:r w:rsidRPr="00735128">
          <w:rPr>
            <w:rFonts w:eastAsiaTheme="minorEastAsia" w:cs="Arial"/>
            <w:kern w:val="24"/>
            <w:sz w:val="18"/>
            <w:szCs w:val="18"/>
            <w:lang w:eastAsia="sl-SI"/>
          </w:rPr>
          <w:t>http://www.sajko-turizem.si/si/images/2015/slov_konjice/cf370ce0-7552-4e13-9eaa-ec3ee651539f.jpg</w:t>
        </w:r>
      </w:hyperlink>
      <w:r w:rsidRPr="00735128">
        <w:rPr>
          <w:rFonts w:eastAsiaTheme="minorEastAsia" w:cs="Arial"/>
          <w:kern w:val="24"/>
          <w:sz w:val="18"/>
          <w:szCs w:val="18"/>
          <w:lang w:eastAsia="sl-SI"/>
        </w:rPr>
        <w:t xml:space="preserve"> in </w:t>
      </w:r>
      <w:hyperlink r:id="rId41" w:history="1">
        <w:r w:rsidRPr="00735128">
          <w:rPr>
            <w:rFonts w:eastAsiaTheme="minorEastAsia" w:cs="Arial"/>
            <w:kern w:val="24"/>
            <w:sz w:val="18"/>
            <w:szCs w:val="18"/>
            <w:lang w:eastAsia="sl-SI"/>
          </w:rPr>
          <w:t>http://www.sajko-turizem.si/si/images/2015/slov_konjice/SKALCE%2011.jpg</w:t>
        </w:r>
      </w:hyperlink>
      <w:r w:rsidRPr="00735128">
        <w:rPr>
          <w:rFonts w:eastAsiaTheme="minorEastAsia" w:cs="Arial"/>
          <w:kern w:val="24"/>
          <w:sz w:val="18"/>
          <w:szCs w:val="18"/>
          <w:lang w:eastAsia="sl-SI"/>
        </w:rPr>
        <w:t xml:space="preserve"> </w:t>
      </w:r>
      <w:r w:rsidR="003C33AE">
        <w:rPr>
          <w:rFonts w:eastAsia="Times New Roman" w:cs="Arial"/>
          <w:sz w:val="18"/>
          <w:szCs w:val="18"/>
          <w:lang w:eastAsia="sl-SI"/>
        </w:rPr>
        <w:t xml:space="preserve"> (1.7. 2016).</w:t>
      </w:r>
    </w:p>
    <w:p w:rsidR="003C33AE" w:rsidRPr="003C33AE" w:rsidRDefault="003C33AE" w:rsidP="003C33AE">
      <w:pPr>
        <w:spacing w:after="0"/>
        <w:jc w:val="center"/>
        <w:rPr>
          <w:rFonts w:eastAsia="Times New Roman" w:cs="Arial"/>
          <w:sz w:val="18"/>
          <w:szCs w:val="18"/>
          <w:lang w:eastAsia="sl-SI"/>
        </w:rPr>
      </w:pPr>
    </w:p>
    <w:p w:rsidR="00B77169" w:rsidRPr="00B838F1" w:rsidRDefault="00B838F1" w:rsidP="00B838F1">
      <w:pPr>
        <w:pStyle w:val="Napis"/>
        <w:spacing w:after="0" w:line="276" w:lineRule="auto"/>
        <w:jc w:val="center"/>
      </w:pPr>
      <w:bookmarkStart w:id="26" w:name="_Toc466149392"/>
      <w:r w:rsidRPr="00B838F1">
        <w:rPr>
          <w:color w:val="00B0F0"/>
          <w:sz w:val="22"/>
        </w:rPr>
        <w:t xml:space="preserve">Slika </w:t>
      </w:r>
      <w:r w:rsidRPr="00B838F1">
        <w:rPr>
          <w:color w:val="00B0F0"/>
          <w:sz w:val="22"/>
        </w:rPr>
        <w:fldChar w:fldCharType="begin"/>
      </w:r>
      <w:r w:rsidRPr="00B838F1">
        <w:rPr>
          <w:color w:val="00B0F0"/>
          <w:sz w:val="22"/>
        </w:rPr>
        <w:instrText xml:space="preserve"> SEQ Slika \* ARABIC </w:instrText>
      </w:r>
      <w:r w:rsidRPr="00B838F1">
        <w:rPr>
          <w:color w:val="00B0F0"/>
          <w:sz w:val="22"/>
        </w:rPr>
        <w:fldChar w:fldCharType="separate"/>
      </w:r>
      <w:r w:rsidR="005D4239">
        <w:rPr>
          <w:noProof/>
          <w:color w:val="00B0F0"/>
          <w:sz w:val="22"/>
        </w:rPr>
        <w:t>12</w:t>
      </w:r>
      <w:r w:rsidRPr="00B838F1">
        <w:rPr>
          <w:color w:val="00B0F0"/>
          <w:sz w:val="22"/>
        </w:rPr>
        <w:fldChar w:fldCharType="end"/>
      </w:r>
      <w:r w:rsidR="00B77169" w:rsidRPr="00B838F1">
        <w:rPr>
          <w:color w:val="00B0F0"/>
          <w:sz w:val="28"/>
        </w:rPr>
        <w:t xml:space="preserve">: </w:t>
      </w:r>
      <w:r w:rsidR="00B77169" w:rsidRPr="00735128">
        <w:rPr>
          <w:color w:val="00B0F0"/>
          <w:sz w:val="22"/>
        </w:rPr>
        <w:t>Občina Vitanje</w:t>
      </w:r>
      <w:bookmarkEnd w:id="26"/>
    </w:p>
    <w:p w:rsidR="00D70CB3" w:rsidRPr="00735128" w:rsidRDefault="00D70CB3" w:rsidP="00D70CB3">
      <w:pPr>
        <w:spacing w:after="0"/>
        <w:jc w:val="center"/>
      </w:pPr>
      <w:r w:rsidRPr="00735128">
        <w:rPr>
          <w:noProof/>
          <w:lang w:eastAsia="sl-SI"/>
        </w:rPr>
        <w:drawing>
          <wp:inline distT="0" distB="0" distL="0" distR="0" wp14:anchorId="1CC5F517" wp14:editId="715822A2">
            <wp:extent cx="2369713" cy="1585939"/>
            <wp:effectExtent l="0" t="0" r="0" b="0"/>
            <wp:docPr id="61" name="Picture 2" descr="http://www.destinacija-rogla.si/modules/store/uploads/ksevt_v_vitanj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ww.destinacija-rogla.si/modules/store/uploads/ksevt_v_vitanju.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75350" cy="1589711"/>
                    </a:xfrm>
                    <a:prstGeom prst="rect">
                      <a:avLst/>
                    </a:prstGeom>
                    <a:noFill/>
                    <a:extLst/>
                  </pic:spPr>
                </pic:pic>
              </a:graphicData>
            </a:graphic>
          </wp:inline>
        </w:drawing>
      </w:r>
      <w:r w:rsidRPr="00735128">
        <w:t xml:space="preserve"> </w:t>
      </w:r>
    </w:p>
    <w:p w:rsidR="002033B9" w:rsidRPr="002033B9" w:rsidRDefault="00D70CB3" w:rsidP="002033B9">
      <w:pPr>
        <w:pStyle w:val="Napis"/>
        <w:spacing w:after="0" w:line="276" w:lineRule="auto"/>
        <w:jc w:val="center"/>
        <w:rPr>
          <w:b w:val="0"/>
          <w:color w:val="auto"/>
          <w:sz w:val="22"/>
        </w:rPr>
      </w:pPr>
      <w:r w:rsidRPr="002033B9">
        <w:rPr>
          <w:rFonts w:eastAsia="Times New Roman" w:cs="Arial"/>
          <w:b w:val="0"/>
          <w:color w:val="auto"/>
          <w:szCs w:val="20"/>
          <w:lang w:eastAsia="sl-SI"/>
        </w:rPr>
        <w:t>Vir:</w:t>
      </w:r>
      <w:r w:rsidRPr="002033B9">
        <w:rPr>
          <w:rFonts w:eastAsiaTheme="minorEastAsia" w:cs="Arial"/>
          <w:b w:val="0"/>
          <w:color w:val="auto"/>
          <w:kern w:val="24"/>
          <w:szCs w:val="20"/>
          <w:lang w:eastAsia="sl-SI"/>
        </w:rPr>
        <w:t xml:space="preserve"> </w:t>
      </w:r>
      <w:hyperlink r:id="rId43" w:history="1">
        <w:r w:rsidRPr="002033B9">
          <w:rPr>
            <w:rFonts w:eastAsiaTheme="minorEastAsia" w:cs="Arial"/>
            <w:b w:val="0"/>
            <w:color w:val="auto"/>
            <w:kern w:val="24"/>
            <w:szCs w:val="20"/>
            <w:lang w:eastAsia="sl-SI"/>
          </w:rPr>
          <w:t>http://www.destinacija-rogla.si/modules/store/uploads/ksevt_v_vitanju.jpg</w:t>
        </w:r>
      </w:hyperlink>
      <w:r w:rsidRPr="002033B9">
        <w:rPr>
          <w:rFonts w:eastAsiaTheme="minorEastAsia" w:cs="Arial"/>
          <w:b w:val="0"/>
          <w:color w:val="auto"/>
          <w:kern w:val="24"/>
          <w:szCs w:val="20"/>
          <w:lang w:eastAsia="sl-SI"/>
        </w:rPr>
        <w:t xml:space="preserve"> in http://www.destinacija-rogla.si/muzejske-zbirke-in-galerije/ksevt-vitanje </w:t>
      </w:r>
      <w:r w:rsidRPr="002033B9">
        <w:rPr>
          <w:rFonts w:eastAsia="Times New Roman" w:cs="Arial"/>
          <w:b w:val="0"/>
          <w:color w:val="auto"/>
          <w:szCs w:val="20"/>
          <w:lang w:eastAsia="sl-SI"/>
        </w:rPr>
        <w:t xml:space="preserve"> (7. 8. 2016).</w:t>
      </w:r>
      <w:r w:rsidR="002033B9" w:rsidRPr="002033B9">
        <w:rPr>
          <w:b w:val="0"/>
          <w:color w:val="auto"/>
          <w:sz w:val="22"/>
        </w:rPr>
        <w:t xml:space="preserve"> </w:t>
      </w:r>
    </w:p>
    <w:p w:rsidR="003C33AE" w:rsidRPr="00007B96" w:rsidRDefault="003C33AE" w:rsidP="00B838F1">
      <w:pPr>
        <w:pStyle w:val="Napis"/>
        <w:spacing w:after="0" w:line="276" w:lineRule="auto"/>
        <w:jc w:val="center"/>
        <w:rPr>
          <w:color w:val="00B0F0"/>
          <w:sz w:val="16"/>
        </w:rPr>
      </w:pPr>
    </w:p>
    <w:p w:rsidR="002033B9" w:rsidRPr="00B838F1" w:rsidRDefault="00B838F1" w:rsidP="00B838F1">
      <w:pPr>
        <w:pStyle w:val="Napis"/>
        <w:spacing w:after="0" w:line="276" w:lineRule="auto"/>
        <w:jc w:val="center"/>
      </w:pPr>
      <w:bookmarkStart w:id="27" w:name="_Toc466149393"/>
      <w:r w:rsidRPr="00B838F1">
        <w:rPr>
          <w:color w:val="00B0F0"/>
          <w:sz w:val="22"/>
        </w:rPr>
        <w:t xml:space="preserve">Slika </w:t>
      </w:r>
      <w:r w:rsidRPr="00B838F1">
        <w:rPr>
          <w:color w:val="00B0F0"/>
          <w:sz w:val="22"/>
        </w:rPr>
        <w:fldChar w:fldCharType="begin"/>
      </w:r>
      <w:r w:rsidRPr="00B838F1">
        <w:rPr>
          <w:color w:val="00B0F0"/>
          <w:sz w:val="22"/>
        </w:rPr>
        <w:instrText xml:space="preserve"> SEQ Slika \* ARABIC </w:instrText>
      </w:r>
      <w:r w:rsidRPr="00B838F1">
        <w:rPr>
          <w:color w:val="00B0F0"/>
          <w:sz w:val="22"/>
        </w:rPr>
        <w:fldChar w:fldCharType="separate"/>
      </w:r>
      <w:r w:rsidR="005D4239">
        <w:rPr>
          <w:noProof/>
          <w:color w:val="00B0F0"/>
          <w:sz w:val="22"/>
        </w:rPr>
        <w:t>13</w:t>
      </w:r>
      <w:r w:rsidRPr="00B838F1">
        <w:rPr>
          <w:color w:val="00B0F0"/>
          <w:sz w:val="22"/>
        </w:rPr>
        <w:fldChar w:fldCharType="end"/>
      </w:r>
      <w:r w:rsidR="002033B9" w:rsidRPr="00B838F1">
        <w:rPr>
          <w:color w:val="00B0F0"/>
          <w:sz w:val="28"/>
        </w:rPr>
        <w:t xml:space="preserve">: </w:t>
      </w:r>
      <w:r w:rsidR="002033B9" w:rsidRPr="00735128">
        <w:rPr>
          <w:color w:val="00B0F0"/>
          <w:sz w:val="22"/>
        </w:rPr>
        <w:t>Občina Oplotnica</w:t>
      </w:r>
      <w:bookmarkEnd w:id="27"/>
    </w:p>
    <w:p w:rsidR="002033B9" w:rsidRPr="00735128" w:rsidRDefault="002033B9" w:rsidP="002033B9">
      <w:pPr>
        <w:pStyle w:val="Napis"/>
        <w:spacing w:after="0" w:line="276" w:lineRule="auto"/>
        <w:jc w:val="center"/>
        <w:rPr>
          <w:color w:val="0070C0"/>
          <w:sz w:val="24"/>
        </w:rPr>
      </w:pPr>
      <w:bookmarkStart w:id="28" w:name="_Toc459107863"/>
      <w:bookmarkStart w:id="29" w:name="_Toc459114261"/>
      <w:bookmarkStart w:id="30" w:name="_Toc460139465"/>
      <w:r w:rsidRPr="00735128">
        <w:rPr>
          <w:noProof/>
          <w:lang w:eastAsia="sl-SI"/>
        </w:rPr>
        <w:drawing>
          <wp:inline distT="0" distB="0" distL="0" distR="0" wp14:anchorId="5D35924B" wp14:editId="6B3A2162">
            <wp:extent cx="2749640" cy="1541349"/>
            <wp:effectExtent l="0" t="0" r="0" b="1905"/>
            <wp:docPr id="47" name="Slika 47" descr="http://oplotnica.si/wp-content/uploads/2016/05/Oplotnica-koledar-201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plotnica.si/wp-content/uploads/2016/05/Oplotnica-koledar-2010-019.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64050" cy="1549426"/>
                    </a:xfrm>
                    <a:prstGeom prst="rect">
                      <a:avLst/>
                    </a:prstGeom>
                    <a:noFill/>
                    <a:ln>
                      <a:noFill/>
                    </a:ln>
                  </pic:spPr>
                </pic:pic>
              </a:graphicData>
            </a:graphic>
          </wp:inline>
        </w:drawing>
      </w:r>
      <w:bookmarkEnd w:id="28"/>
      <w:bookmarkEnd w:id="29"/>
      <w:bookmarkEnd w:id="30"/>
    </w:p>
    <w:p w:rsidR="002033B9" w:rsidRPr="00735128" w:rsidRDefault="002033B9" w:rsidP="002033B9">
      <w:pPr>
        <w:spacing w:after="0"/>
        <w:jc w:val="center"/>
        <w:rPr>
          <w:sz w:val="20"/>
        </w:rPr>
      </w:pPr>
      <w:r w:rsidRPr="00735128">
        <w:rPr>
          <w:sz w:val="18"/>
          <w:szCs w:val="20"/>
        </w:rPr>
        <w:t>Vir:</w:t>
      </w:r>
      <w:r w:rsidRPr="00735128">
        <w:rPr>
          <w:sz w:val="20"/>
        </w:rPr>
        <w:t xml:space="preserve"> </w:t>
      </w:r>
      <w:r w:rsidRPr="00735128">
        <w:rPr>
          <w:sz w:val="18"/>
          <w:szCs w:val="20"/>
        </w:rPr>
        <w:t>http://oplotnica.si/o-oplotnici/</w:t>
      </w:r>
      <w:r w:rsidRPr="00735128">
        <w:rPr>
          <w:rFonts w:eastAsiaTheme="minorEastAsia"/>
          <w:kern w:val="24"/>
          <w:sz w:val="18"/>
          <w:szCs w:val="20"/>
        </w:rPr>
        <w:t xml:space="preserve"> </w:t>
      </w:r>
      <w:r w:rsidRPr="00735128">
        <w:rPr>
          <w:sz w:val="18"/>
          <w:szCs w:val="20"/>
        </w:rPr>
        <w:t>(7. 8. 2016).</w:t>
      </w:r>
    </w:p>
    <w:p w:rsidR="00007B96" w:rsidRDefault="00007B96" w:rsidP="009B19D1">
      <w:pPr>
        <w:pStyle w:val="Naslov1"/>
        <w:spacing w:before="0"/>
      </w:pPr>
      <w:bookmarkStart w:id="31" w:name="_Toc464976507"/>
      <w:r>
        <w:t>…</w:t>
      </w:r>
    </w:p>
    <w:p w:rsidR="00007B96" w:rsidRPr="00007B96" w:rsidRDefault="00007B96" w:rsidP="00007B96"/>
    <w:p w:rsidR="00FB416F" w:rsidRPr="00735128" w:rsidRDefault="00FB416F" w:rsidP="00D220BD">
      <w:pPr>
        <w:pStyle w:val="Naslov1"/>
        <w:spacing w:before="0"/>
        <w:jc w:val="both"/>
      </w:pPr>
      <w:r w:rsidRPr="00735128">
        <w:t>4 Vizija in strateški cilji razvo</w:t>
      </w:r>
      <w:r w:rsidR="006D4C0C" w:rsidRPr="00735128">
        <w:t xml:space="preserve">ja in trženja turizma v </w:t>
      </w:r>
      <w:r w:rsidR="00D220BD">
        <w:t xml:space="preserve">destinaciji </w:t>
      </w:r>
      <w:r w:rsidR="00EA0A71" w:rsidRPr="00735128">
        <w:t>Rogla-Pohorje</w:t>
      </w:r>
      <w:r w:rsidRPr="00735128">
        <w:t xml:space="preserve"> 2017-2021</w:t>
      </w:r>
      <w:bookmarkEnd w:id="31"/>
    </w:p>
    <w:p w:rsidR="00FC7AD1" w:rsidRPr="00735128" w:rsidRDefault="00FC7AD1" w:rsidP="009B19D1">
      <w:pPr>
        <w:spacing w:after="0"/>
        <w:rPr>
          <w:rFonts w:cs="Arial"/>
        </w:rPr>
      </w:pPr>
    </w:p>
    <w:p w:rsidR="00FC7AD1" w:rsidRPr="00735128" w:rsidRDefault="00FC7AD1" w:rsidP="009B19D1">
      <w:pPr>
        <w:spacing w:after="0"/>
        <w:jc w:val="both"/>
        <w:rPr>
          <w:rFonts w:cs="Arial"/>
        </w:rPr>
      </w:pPr>
      <w:r w:rsidRPr="00735128">
        <w:rPr>
          <w:rFonts w:cs="Arial"/>
        </w:rPr>
        <w:t xml:space="preserve">Na drugi </w:t>
      </w:r>
      <w:r w:rsidR="00EA0A71" w:rsidRPr="00735128">
        <w:rPr>
          <w:rFonts w:cs="Arial"/>
        </w:rPr>
        <w:t xml:space="preserve">plenarni </w:t>
      </w:r>
      <w:r w:rsidRPr="00735128">
        <w:rPr>
          <w:rFonts w:cs="Arial"/>
        </w:rPr>
        <w:t xml:space="preserve">delavnici s </w:t>
      </w:r>
      <w:r w:rsidR="009B19D1" w:rsidRPr="00735128">
        <w:rPr>
          <w:rFonts w:cs="Arial"/>
        </w:rPr>
        <w:t xml:space="preserve">širšo </w:t>
      </w:r>
      <w:r w:rsidRPr="00735128">
        <w:rPr>
          <w:rFonts w:cs="Arial"/>
        </w:rPr>
        <w:t xml:space="preserve">Projektno skupino </w:t>
      </w:r>
      <w:r w:rsidR="00EA0A71" w:rsidRPr="00735128">
        <w:rPr>
          <w:rFonts w:cs="Arial"/>
        </w:rPr>
        <w:t>DRP</w:t>
      </w:r>
      <w:r w:rsidRPr="00735128">
        <w:rPr>
          <w:rFonts w:cs="Arial"/>
        </w:rPr>
        <w:t xml:space="preserve"> </w:t>
      </w:r>
      <w:r w:rsidR="009B19D1" w:rsidRPr="00735128">
        <w:rPr>
          <w:rFonts w:cs="Arial"/>
        </w:rPr>
        <w:t xml:space="preserve">(21. marca 2016) </w:t>
      </w:r>
      <w:r w:rsidRPr="00735128">
        <w:rPr>
          <w:rFonts w:cs="Arial"/>
        </w:rPr>
        <w:t xml:space="preserve">smo z deležniki oblikovali vizijo in razvojne ter trženjske cilje </w:t>
      </w:r>
      <w:r w:rsidR="00EA0A71" w:rsidRPr="00735128">
        <w:rPr>
          <w:rFonts w:cs="Arial"/>
        </w:rPr>
        <w:t>v DRP</w:t>
      </w:r>
      <w:r w:rsidRPr="00735128">
        <w:rPr>
          <w:rFonts w:cs="Arial"/>
        </w:rPr>
        <w:t xml:space="preserve">. </w:t>
      </w:r>
    </w:p>
    <w:p w:rsidR="00074DAA" w:rsidRPr="00735128" w:rsidRDefault="00074DAA" w:rsidP="00074DAA"/>
    <w:p w:rsidR="006D4C0C" w:rsidRPr="00B5664F" w:rsidRDefault="00B5664F" w:rsidP="00B5664F">
      <w:pPr>
        <w:pStyle w:val="Naslov2"/>
      </w:pPr>
      <w:bookmarkStart w:id="32" w:name="_Toc464976508"/>
      <w:r w:rsidRPr="00B5664F">
        <w:t>4.1</w:t>
      </w:r>
      <w:r w:rsidR="006D4C0C" w:rsidRPr="00B5664F">
        <w:t xml:space="preserve"> Vizija na področju turizma v</w:t>
      </w:r>
      <w:r w:rsidR="00EA0A71" w:rsidRPr="00B5664F">
        <w:t xml:space="preserve"> destinaciji Rogla-Pohorje</w:t>
      </w:r>
      <w:r w:rsidR="006D4C0C" w:rsidRPr="00B5664F">
        <w:t xml:space="preserve"> 2017-2021</w:t>
      </w:r>
      <w:bookmarkEnd w:id="32"/>
    </w:p>
    <w:p w:rsidR="00FC7AD1" w:rsidRPr="00735128" w:rsidRDefault="00FC7AD1" w:rsidP="009B19D1">
      <w:pPr>
        <w:spacing w:after="0"/>
      </w:pPr>
    </w:p>
    <w:p w:rsidR="00FC7AD1" w:rsidRPr="00735128" w:rsidRDefault="00C375F1" w:rsidP="00337945">
      <w:pPr>
        <w:spacing w:after="0"/>
        <w:jc w:val="both"/>
        <w:rPr>
          <w:rFonts w:cs="Arial"/>
        </w:rPr>
      </w:pPr>
      <w:r w:rsidRPr="00735128">
        <w:rPr>
          <w:rFonts w:cs="Arial"/>
        </w:rPr>
        <w:t xml:space="preserve">V Tabeli </w:t>
      </w:r>
      <w:r w:rsidR="008A03F4">
        <w:rPr>
          <w:rFonts w:cs="Arial"/>
        </w:rPr>
        <w:t>8</w:t>
      </w:r>
      <w:r w:rsidR="00A33B62">
        <w:rPr>
          <w:rFonts w:cs="Arial"/>
        </w:rPr>
        <w:t xml:space="preserve"> </w:t>
      </w:r>
      <w:r w:rsidR="00FC7AD1" w:rsidRPr="00735128">
        <w:rPr>
          <w:rFonts w:cs="Arial"/>
        </w:rPr>
        <w:t>so predstavljeni slogan ter kratka in daljša vizija razvoja in trženja turizma v občini Zreče.</w:t>
      </w:r>
    </w:p>
    <w:p w:rsidR="009B19D1" w:rsidRPr="00735128" w:rsidRDefault="00EA0A71" w:rsidP="00EA0A71">
      <w:pPr>
        <w:tabs>
          <w:tab w:val="left" w:pos="5670"/>
        </w:tabs>
        <w:spacing w:after="0"/>
        <w:rPr>
          <w:rFonts w:cs="Arial"/>
        </w:rPr>
      </w:pPr>
      <w:r w:rsidRPr="00735128">
        <w:rPr>
          <w:rFonts w:cs="Arial"/>
        </w:rPr>
        <w:tab/>
      </w:r>
    </w:p>
    <w:p w:rsidR="00FC7AD1" w:rsidRPr="00735128" w:rsidRDefault="00731BFB" w:rsidP="00731BFB">
      <w:pPr>
        <w:pStyle w:val="Napis"/>
        <w:keepNext/>
        <w:spacing w:after="0" w:line="276" w:lineRule="auto"/>
        <w:rPr>
          <w:rFonts w:cs="Arial"/>
          <w:color w:val="00B0F0"/>
          <w:sz w:val="22"/>
          <w:szCs w:val="22"/>
        </w:rPr>
      </w:pPr>
      <w:bookmarkStart w:id="33" w:name="_Toc466150325"/>
      <w:r w:rsidRPr="00731BFB">
        <w:rPr>
          <w:color w:val="00B0F0"/>
          <w:sz w:val="22"/>
        </w:rPr>
        <w:t xml:space="preserve">Tabela </w:t>
      </w:r>
      <w:r w:rsidRPr="00731BFB">
        <w:rPr>
          <w:color w:val="00B0F0"/>
          <w:sz w:val="22"/>
        </w:rPr>
        <w:fldChar w:fldCharType="begin"/>
      </w:r>
      <w:r w:rsidRPr="00731BFB">
        <w:rPr>
          <w:color w:val="00B0F0"/>
          <w:sz w:val="22"/>
        </w:rPr>
        <w:instrText xml:space="preserve"> SEQ Tabela \* ARABIC </w:instrText>
      </w:r>
      <w:r w:rsidRPr="00731BFB">
        <w:rPr>
          <w:color w:val="00B0F0"/>
          <w:sz w:val="22"/>
        </w:rPr>
        <w:fldChar w:fldCharType="separate"/>
      </w:r>
      <w:r w:rsidR="005D4239">
        <w:rPr>
          <w:noProof/>
          <w:color w:val="00B0F0"/>
          <w:sz w:val="22"/>
        </w:rPr>
        <w:t>8</w:t>
      </w:r>
      <w:r w:rsidRPr="00731BFB">
        <w:rPr>
          <w:color w:val="00B0F0"/>
          <w:sz w:val="22"/>
        </w:rPr>
        <w:fldChar w:fldCharType="end"/>
      </w:r>
      <w:r w:rsidRPr="00731BFB">
        <w:rPr>
          <w:color w:val="00B0F0"/>
          <w:sz w:val="22"/>
        </w:rPr>
        <w:t xml:space="preserve">: </w:t>
      </w:r>
      <w:r w:rsidR="00FC7AD1" w:rsidRPr="00735128">
        <w:rPr>
          <w:rFonts w:cs="Arial"/>
          <w:color w:val="00B0F0"/>
          <w:sz w:val="22"/>
          <w:szCs w:val="22"/>
        </w:rPr>
        <w:t xml:space="preserve">Vizija razvoja in trženja turizma v </w:t>
      </w:r>
      <w:r w:rsidR="00EA0A71" w:rsidRPr="00735128">
        <w:rPr>
          <w:rFonts w:cs="Arial"/>
          <w:color w:val="00B0F0"/>
          <w:sz w:val="22"/>
          <w:szCs w:val="22"/>
        </w:rPr>
        <w:t>DRP</w:t>
      </w:r>
      <w:bookmarkEnd w:id="33"/>
    </w:p>
    <w:tbl>
      <w:tblPr>
        <w:tblStyle w:val="Tabelamrea1"/>
        <w:tblW w:w="0" w:type="auto"/>
        <w:tblInd w:w="108"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072"/>
      </w:tblGrid>
      <w:tr w:rsidR="00FC7AD1" w:rsidRPr="00735128" w:rsidTr="00337945">
        <w:tc>
          <w:tcPr>
            <w:tcW w:w="9072" w:type="dxa"/>
          </w:tcPr>
          <w:p w:rsidR="00EA0A71" w:rsidRPr="00735128" w:rsidRDefault="00FC7AD1" w:rsidP="00EA0A71">
            <w:pPr>
              <w:ind w:right="465"/>
              <w:rPr>
                <w:color w:val="808080" w:themeColor="background1" w:themeShade="80"/>
              </w:rPr>
            </w:pPr>
            <w:r w:rsidRPr="00735128">
              <w:rPr>
                <w:rFonts w:eastAsia="Times New Roman" w:cs="Arial"/>
                <w:b/>
                <w:bCs/>
                <w:color w:val="808080" w:themeColor="background1" w:themeShade="80"/>
                <w:szCs w:val="24"/>
                <w:lang w:eastAsia="sl-SI"/>
              </w:rPr>
              <w:t>SLOGAN:</w:t>
            </w:r>
            <w:r w:rsidRPr="00735128">
              <w:rPr>
                <w:rFonts w:eastAsia="Times New Roman" w:cs="Arial"/>
                <w:bCs/>
                <w:color w:val="808080" w:themeColor="background1" w:themeShade="80"/>
                <w:szCs w:val="24"/>
                <w:lang w:eastAsia="sl-SI"/>
              </w:rPr>
              <w:t xml:space="preserve"> </w:t>
            </w:r>
            <w:r w:rsidR="008C1FED" w:rsidRPr="00735128">
              <w:rPr>
                <w:rFonts w:eastAsia="Times New Roman" w:cs="Arial"/>
                <w:bCs/>
                <w:color w:val="808080" w:themeColor="background1" w:themeShade="80"/>
                <w:szCs w:val="24"/>
                <w:lang w:eastAsia="sl-SI"/>
              </w:rPr>
              <w:t xml:space="preserve">                               </w:t>
            </w:r>
            <w:r w:rsidRPr="00735128">
              <w:rPr>
                <w:color w:val="808080" w:themeColor="background1" w:themeShade="80"/>
              </w:rPr>
              <w:t xml:space="preserve"> </w:t>
            </w:r>
          </w:p>
          <w:p w:rsidR="00FC7AD1" w:rsidRPr="00735128" w:rsidRDefault="00EA0A71" w:rsidP="00EA0A71">
            <w:pPr>
              <w:ind w:right="465"/>
              <w:jc w:val="center"/>
              <w:rPr>
                <w:rFonts w:eastAsia="Times New Roman" w:cs="Arial"/>
                <w:b/>
                <w:bCs/>
                <w:color w:val="7F7F7F" w:themeColor="text1" w:themeTint="80"/>
                <w:szCs w:val="24"/>
                <w:lang w:eastAsia="sl-SI"/>
              </w:rPr>
            </w:pPr>
            <w:r w:rsidRPr="00735128">
              <w:rPr>
                <w:rFonts w:eastAsia="Times New Roman" w:cs="Arial"/>
                <w:b/>
                <w:bCs/>
                <w:color w:val="00B0F0"/>
                <w:szCs w:val="24"/>
                <w:lang w:eastAsia="sl-SI"/>
              </w:rPr>
              <w:t>Razišči, občuti, užij</w:t>
            </w:r>
          </w:p>
        </w:tc>
      </w:tr>
      <w:tr w:rsidR="00FC7AD1" w:rsidRPr="00735128" w:rsidTr="00337945">
        <w:tc>
          <w:tcPr>
            <w:tcW w:w="9072" w:type="dxa"/>
          </w:tcPr>
          <w:p w:rsidR="00FC7AD1" w:rsidRPr="00735128" w:rsidRDefault="00FC7AD1" w:rsidP="00EA0A71">
            <w:pPr>
              <w:ind w:right="465"/>
              <w:rPr>
                <w:rFonts w:eastAsia="Times New Roman" w:cs="Arial"/>
                <w:b/>
                <w:bCs/>
                <w:color w:val="808080" w:themeColor="background1" w:themeShade="80"/>
                <w:szCs w:val="24"/>
                <w:lang w:eastAsia="sl-SI"/>
              </w:rPr>
            </w:pPr>
            <w:r w:rsidRPr="00735128">
              <w:rPr>
                <w:rFonts w:eastAsia="Times New Roman" w:cs="Arial"/>
                <w:b/>
                <w:bCs/>
                <w:color w:val="808080" w:themeColor="background1" w:themeShade="80"/>
                <w:szCs w:val="24"/>
                <w:lang w:eastAsia="sl-SI"/>
              </w:rPr>
              <w:t xml:space="preserve">KRATKA VIZIJA: </w:t>
            </w:r>
          </w:p>
          <w:p w:rsidR="00EA0A71" w:rsidRPr="00735128" w:rsidRDefault="00EA0A71" w:rsidP="00EA0A71">
            <w:pPr>
              <w:ind w:right="-108"/>
              <w:jc w:val="center"/>
              <w:rPr>
                <w:rFonts w:eastAsia="Times New Roman" w:cs="Arial"/>
                <w:b/>
                <w:bCs/>
                <w:color w:val="00B0F0"/>
                <w:szCs w:val="24"/>
                <w:lang w:eastAsia="sl-SI"/>
              </w:rPr>
            </w:pPr>
            <w:r w:rsidRPr="00735128">
              <w:rPr>
                <w:rFonts w:eastAsia="Times New Roman" w:cs="Arial"/>
                <w:b/>
                <w:bCs/>
                <w:color w:val="00B0F0"/>
                <w:szCs w:val="24"/>
                <w:lang w:eastAsia="sl-SI"/>
              </w:rPr>
              <w:t xml:space="preserve">Rogla-Pohorje je leta 2021 prepoznana kot podeželska </w:t>
            </w:r>
            <w:proofErr w:type="spellStart"/>
            <w:r w:rsidRPr="00735128">
              <w:rPr>
                <w:rFonts w:eastAsia="Times New Roman" w:cs="Arial"/>
                <w:b/>
                <w:bCs/>
                <w:color w:val="00B0F0"/>
                <w:szCs w:val="24"/>
                <w:lang w:eastAsia="sl-SI"/>
              </w:rPr>
              <w:t>destinacija</w:t>
            </w:r>
            <w:proofErr w:type="spellEnd"/>
            <w:r w:rsidRPr="00735128">
              <w:rPr>
                <w:rFonts w:eastAsia="Times New Roman" w:cs="Arial"/>
                <w:b/>
                <w:bCs/>
                <w:color w:val="00B0F0"/>
                <w:szCs w:val="24"/>
                <w:lang w:eastAsia="sl-SI"/>
              </w:rPr>
              <w:t xml:space="preserve"> </w:t>
            </w:r>
          </w:p>
          <w:p w:rsidR="00EA0A71" w:rsidRPr="00735128" w:rsidRDefault="00EA0A71" w:rsidP="00EA0A71">
            <w:pPr>
              <w:ind w:right="-108"/>
              <w:jc w:val="center"/>
              <w:rPr>
                <w:rFonts w:eastAsia="Times New Roman" w:cs="Arial"/>
                <w:b/>
                <w:bCs/>
                <w:color w:val="00B0F0"/>
                <w:szCs w:val="24"/>
                <w:lang w:eastAsia="sl-SI"/>
              </w:rPr>
            </w:pPr>
            <w:r w:rsidRPr="00735128">
              <w:rPr>
                <w:rFonts w:eastAsia="Times New Roman" w:cs="Arial"/>
                <w:b/>
                <w:bCs/>
                <w:color w:val="00B0F0"/>
                <w:szCs w:val="24"/>
                <w:lang w:eastAsia="sl-SI"/>
              </w:rPr>
              <w:t xml:space="preserve">s kakovostnimi programi ohranjanja zdravja in dobrega počutja, </w:t>
            </w:r>
          </w:p>
          <w:p w:rsidR="00EA0A71" w:rsidRPr="00735128" w:rsidRDefault="00EA0A71" w:rsidP="00EA0A71">
            <w:pPr>
              <w:ind w:right="-108"/>
              <w:jc w:val="center"/>
              <w:rPr>
                <w:rFonts w:eastAsia="Times New Roman" w:cs="Arial"/>
                <w:b/>
                <w:bCs/>
                <w:color w:val="00B0F0"/>
                <w:szCs w:val="24"/>
                <w:lang w:eastAsia="sl-SI"/>
              </w:rPr>
            </w:pPr>
            <w:r w:rsidRPr="00735128">
              <w:rPr>
                <w:rFonts w:eastAsia="Times New Roman" w:cs="Arial"/>
                <w:b/>
                <w:bCs/>
                <w:color w:val="00B0F0"/>
                <w:szCs w:val="24"/>
                <w:lang w:eastAsia="sl-SI"/>
              </w:rPr>
              <w:t xml:space="preserve">aktivnimi počitnicami in pripravami športnikov, kreativnimi vinskimi in kulinaričnimi zgodbami, poglobljenimi doživetji </w:t>
            </w:r>
            <w:proofErr w:type="spellStart"/>
            <w:r w:rsidRPr="00735128">
              <w:rPr>
                <w:rFonts w:eastAsia="Times New Roman" w:cs="Arial"/>
                <w:b/>
                <w:bCs/>
                <w:color w:val="00B0F0"/>
                <w:szCs w:val="24"/>
                <w:lang w:eastAsia="sl-SI"/>
              </w:rPr>
              <w:t>kulturizacije</w:t>
            </w:r>
            <w:proofErr w:type="spellEnd"/>
            <w:r w:rsidRPr="00735128">
              <w:rPr>
                <w:rFonts w:eastAsia="Times New Roman" w:cs="Arial"/>
                <w:b/>
                <w:bCs/>
                <w:color w:val="00B0F0"/>
                <w:szCs w:val="24"/>
                <w:lang w:eastAsia="sl-SI"/>
              </w:rPr>
              <w:t xml:space="preserve"> vesolja ter spoznavanja z naravo, bogato kulturno dediščino in rokodelstvom, svetovno prepoznanimi športnimi in tradicionalnimi prireditvami ter poslovnimi druženji, na območju </w:t>
            </w:r>
          </w:p>
          <w:p w:rsidR="00EA0A71" w:rsidRPr="00735128" w:rsidRDefault="00EA0A71" w:rsidP="00EA0A71">
            <w:pPr>
              <w:ind w:right="-108"/>
              <w:jc w:val="center"/>
              <w:rPr>
                <w:rFonts w:eastAsia="Times New Roman" w:cs="Arial"/>
                <w:b/>
                <w:bCs/>
                <w:color w:val="00B0F0"/>
                <w:szCs w:val="24"/>
                <w:lang w:eastAsia="sl-SI"/>
              </w:rPr>
            </w:pPr>
            <w:r w:rsidRPr="00735128">
              <w:rPr>
                <w:rFonts w:eastAsia="Times New Roman" w:cs="Arial"/>
                <w:b/>
                <w:bCs/>
                <w:color w:val="00B0F0"/>
                <w:szCs w:val="24"/>
                <w:lang w:eastAsia="sl-SI"/>
              </w:rPr>
              <w:t xml:space="preserve">med Roglo in vinorodnimi griči Dravinjske doline, </w:t>
            </w:r>
          </w:p>
          <w:p w:rsidR="00FC7AD1" w:rsidRPr="00735128" w:rsidRDefault="00EA0A71" w:rsidP="00EA0A71">
            <w:pPr>
              <w:tabs>
                <w:tab w:val="center" w:pos="4482"/>
                <w:tab w:val="left" w:pos="7485"/>
                <w:tab w:val="left" w:pos="7515"/>
              </w:tabs>
              <w:ind w:right="-108"/>
              <w:jc w:val="center"/>
              <w:rPr>
                <w:rFonts w:eastAsia="Times New Roman" w:cs="Arial"/>
                <w:b/>
                <w:bCs/>
                <w:color w:val="7F7F7F" w:themeColor="text1" w:themeTint="80"/>
                <w:szCs w:val="24"/>
                <w:lang w:eastAsia="sl-SI"/>
              </w:rPr>
            </w:pPr>
            <w:r w:rsidRPr="00735128">
              <w:rPr>
                <w:rFonts w:eastAsia="Times New Roman" w:cs="Arial"/>
                <w:b/>
                <w:bCs/>
                <w:color w:val="00B0F0"/>
                <w:szCs w:val="24"/>
                <w:lang w:eastAsia="sl-SI"/>
              </w:rPr>
              <w:t>kamor vabijo gostoljubni in aktivni domačini</w:t>
            </w:r>
          </w:p>
        </w:tc>
      </w:tr>
      <w:tr w:rsidR="00FC7AD1" w:rsidRPr="00735128" w:rsidTr="00337945">
        <w:trPr>
          <w:trHeight w:val="2432"/>
        </w:trPr>
        <w:tc>
          <w:tcPr>
            <w:tcW w:w="9072" w:type="dxa"/>
          </w:tcPr>
          <w:p w:rsidR="00FC7AD1" w:rsidRPr="00735128" w:rsidRDefault="00FC7AD1" w:rsidP="00EA0A71">
            <w:pPr>
              <w:ind w:right="465"/>
              <w:rPr>
                <w:rFonts w:eastAsia="Times New Roman" w:cs="Arial"/>
                <w:b/>
                <w:bCs/>
                <w:color w:val="808080" w:themeColor="background1" w:themeShade="80"/>
                <w:szCs w:val="24"/>
                <w:lang w:eastAsia="sl-SI"/>
              </w:rPr>
            </w:pPr>
            <w:r w:rsidRPr="00735128">
              <w:rPr>
                <w:rFonts w:eastAsia="Times New Roman" w:cs="Arial"/>
                <w:b/>
                <w:bCs/>
                <w:color w:val="808080" w:themeColor="background1" w:themeShade="80"/>
                <w:szCs w:val="24"/>
                <w:lang w:eastAsia="sl-SI"/>
              </w:rPr>
              <w:t>DOLGA VIZIJA:</w:t>
            </w:r>
          </w:p>
          <w:p w:rsidR="00EA0A71" w:rsidRPr="00735128" w:rsidRDefault="00E01B03" w:rsidP="00EA0A71">
            <w:pPr>
              <w:jc w:val="center"/>
              <w:rPr>
                <w:rFonts w:eastAsia="Times New Roman" w:cs="Arial"/>
                <w:b/>
                <w:bCs/>
                <w:color w:val="00B0F0"/>
                <w:szCs w:val="24"/>
                <w:lang w:eastAsia="sl-SI"/>
              </w:rPr>
            </w:pPr>
            <w:proofErr w:type="spellStart"/>
            <w:r w:rsidRPr="00735128">
              <w:rPr>
                <w:rFonts w:eastAsia="Times New Roman" w:cs="Arial"/>
                <w:b/>
                <w:bCs/>
                <w:color w:val="00B0F0"/>
                <w:szCs w:val="24"/>
                <w:lang w:eastAsia="sl-SI"/>
              </w:rPr>
              <w:t>Destinacija</w:t>
            </w:r>
            <w:proofErr w:type="spellEnd"/>
            <w:r w:rsidRPr="00735128">
              <w:rPr>
                <w:rFonts w:eastAsia="Times New Roman" w:cs="Arial"/>
                <w:b/>
                <w:bCs/>
                <w:color w:val="00B0F0"/>
                <w:szCs w:val="24"/>
                <w:lang w:eastAsia="sl-SI"/>
              </w:rPr>
              <w:t xml:space="preserve"> Rogla-</w:t>
            </w:r>
            <w:r w:rsidR="00EA0A71" w:rsidRPr="00735128">
              <w:rPr>
                <w:rFonts w:eastAsia="Times New Roman" w:cs="Arial"/>
                <w:b/>
                <w:bCs/>
                <w:color w:val="00B0F0"/>
                <w:szCs w:val="24"/>
                <w:lang w:eastAsia="sl-SI"/>
              </w:rPr>
              <w:t xml:space="preserve">Pohorje je leta 2021 </w:t>
            </w:r>
            <w:proofErr w:type="spellStart"/>
            <w:r w:rsidR="00EA0A71" w:rsidRPr="00735128">
              <w:rPr>
                <w:rFonts w:eastAsia="Times New Roman" w:cs="Arial"/>
                <w:b/>
                <w:bCs/>
                <w:color w:val="00B0F0"/>
                <w:szCs w:val="24"/>
                <w:lang w:eastAsia="sl-SI"/>
              </w:rPr>
              <w:t>pozicionirana</w:t>
            </w:r>
            <w:proofErr w:type="spellEnd"/>
            <w:r w:rsidR="00EA0A71" w:rsidRPr="00735128">
              <w:rPr>
                <w:rFonts w:eastAsia="Times New Roman" w:cs="Arial"/>
                <w:b/>
                <w:bCs/>
                <w:color w:val="00B0F0"/>
                <w:szCs w:val="24"/>
                <w:lang w:eastAsia="sl-SI"/>
              </w:rPr>
              <w:t xml:space="preserve"> kot                                konkurenčna, zelena, ekološka, dostopna, domačna, varna, gostoljubna, medgeneracijsko in s celovito ponudbo povezana </w:t>
            </w:r>
            <w:proofErr w:type="spellStart"/>
            <w:r w:rsidR="00EA0A71" w:rsidRPr="00735128">
              <w:rPr>
                <w:rFonts w:eastAsia="Times New Roman" w:cs="Arial"/>
                <w:b/>
                <w:bCs/>
                <w:color w:val="00B0F0"/>
                <w:szCs w:val="24"/>
                <w:lang w:eastAsia="sl-SI"/>
              </w:rPr>
              <w:t>destinacija</w:t>
            </w:r>
            <w:proofErr w:type="spellEnd"/>
            <w:r w:rsidR="00EA0A71" w:rsidRPr="00735128">
              <w:rPr>
                <w:rFonts w:eastAsia="Times New Roman" w:cs="Arial"/>
                <w:b/>
                <w:bCs/>
                <w:color w:val="00B0F0"/>
                <w:szCs w:val="24"/>
                <w:lang w:eastAsia="sl-SI"/>
              </w:rPr>
              <w:t xml:space="preserve">, </w:t>
            </w:r>
          </w:p>
          <w:p w:rsidR="00EA0A71" w:rsidRPr="00735128" w:rsidRDefault="00EA0A71" w:rsidP="00EA0A71">
            <w:pPr>
              <w:jc w:val="center"/>
              <w:rPr>
                <w:rFonts w:eastAsia="Times New Roman" w:cs="Arial"/>
                <w:b/>
                <w:bCs/>
                <w:color w:val="00B0F0"/>
                <w:szCs w:val="24"/>
                <w:lang w:eastAsia="sl-SI"/>
              </w:rPr>
            </w:pPr>
            <w:r w:rsidRPr="00735128">
              <w:rPr>
                <w:rFonts w:eastAsia="Times New Roman" w:cs="Arial"/>
                <w:b/>
                <w:bCs/>
                <w:color w:val="00B0F0"/>
                <w:szCs w:val="24"/>
                <w:lang w:eastAsia="sl-SI"/>
              </w:rPr>
              <w:t xml:space="preserve">kjer se na območju med Roglo, vinorodnimi griči in Dravinjsko dolino prepleta tradicija s sodobnostjo, ob visoki kakovosti bivanja ter </w:t>
            </w:r>
          </w:p>
          <w:p w:rsidR="00EA0A71" w:rsidRPr="00735128" w:rsidRDefault="00EA0A71" w:rsidP="00EA0A71">
            <w:pPr>
              <w:jc w:val="center"/>
              <w:rPr>
                <w:rFonts w:eastAsia="Times New Roman" w:cs="Arial"/>
                <w:b/>
                <w:bCs/>
                <w:color w:val="00B0F0"/>
                <w:szCs w:val="24"/>
                <w:lang w:eastAsia="sl-SI"/>
              </w:rPr>
            </w:pPr>
            <w:r w:rsidRPr="00735128">
              <w:rPr>
                <w:rFonts w:eastAsia="Times New Roman" w:cs="Arial"/>
                <w:b/>
                <w:bCs/>
                <w:color w:val="00B0F0"/>
                <w:szCs w:val="24"/>
                <w:lang w:eastAsia="sl-SI"/>
              </w:rPr>
              <w:t xml:space="preserve">kreativnem okolju za delo in oddih. </w:t>
            </w:r>
          </w:p>
          <w:p w:rsidR="00EA0A71" w:rsidRPr="00735128" w:rsidRDefault="00EA0A71" w:rsidP="00EA0A71">
            <w:pPr>
              <w:jc w:val="center"/>
              <w:rPr>
                <w:rFonts w:eastAsia="Times New Roman" w:cs="Arial"/>
                <w:b/>
                <w:bCs/>
                <w:color w:val="00B0F0"/>
                <w:sz w:val="10"/>
                <w:szCs w:val="24"/>
                <w:lang w:eastAsia="sl-SI"/>
              </w:rPr>
            </w:pPr>
          </w:p>
          <w:p w:rsidR="00EA0A71" w:rsidRPr="00735128" w:rsidRDefault="00EA0A71" w:rsidP="00EA0A71">
            <w:pPr>
              <w:jc w:val="center"/>
              <w:rPr>
                <w:rFonts w:eastAsia="Times New Roman" w:cs="Arial"/>
                <w:b/>
                <w:bCs/>
                <w:color w:val="00B0F0"/>
                <w:szCs w:val="24"/>
                <w:lang w:eastAsia="sl-SI"/>
              </w:rPr>
            </w:pPr>
            <w:r w:rsidRPr="00735128">
              <w:rPr>
                <w:rFonts w:eastAsia="Times New Roman" w:cs="Arial"/>
                <w:b/>
                <w:bCs/>
                <w:color w:val="00B0F0"/>
                <w:szCs w:val="24"/>
                <w:lang w:eastAsia="sl-SI"/>
              </w:rPr>
              <w:t xml:space="preserve">Kakovostni turistični programi </w:t>
            </w:r>
          </w:p>
          <w:p w:rsidR="00EA0A71" w:rsidRPr="00735128" w:rsidRDefault="00EA0A71" w:rsidP="00EA0A71">
            <w:pPr>
              <w:jc w:val="center"/>
              <w:rPr>
                <w:rFonts w:eastAsia="Times New Roman" w:cs="Arial"/>
                <w:b/>
                <w:bCs/>
                <w:color w:val="00B0F0"/>
                <w:szCs w:val="24"/>
                <w:lang w:eastAsia="sl-SI"/>
              </w:rPr>
            </w:pPr>
            <w:r w:rsidRPr="00735128">
              <w:rPr>
                <w:rFonts w:eastAsia="Times New Roman" w:cs="Arial"/>
                <w:b/>
                <w:bCs/>
                <w:color w:val="00B0F0"/>
                <w:szCs w:val="24"/>
                <w:lang w:eastAsia="sl-SI"/>
              </w:rPr>
              <w:t xml:space="preserve">ohranjanja zdravja in dobrega počutja v Termah Zreče in </w:t>
            </w:r>
          </w:p>
          <w:p w:rsidR="00EA0A71" w:rsidRPr="00735128" w:rsidRDefault="00EA0A71" w:rsidP="00EA0A71">
            <w:pPr>
              <w:jc w:val="center"/>
              <w:rPr>
                <w:rFonts w:eastAsia="Times New Roman" w:cs="Arial"/>
                <w:b/>
                <w:bCs/>
                <w:color w:val="00B0F0"/>
                <w:szCs w:val="24"/>
                <w:lang w:eastAsia="sl-SI"/>
              </w:rPr>
            </w:pPr>
            <w:r w:rsidRPr="00735128">
              <w:rPr>
                <w:rFonts w:eastAsia="Times New Roman" w:cs="Arial"/>
                <w:b/>
                <w:bCs/>
                <w:color w:val="00B0F0"/>
                <w:szCs w:val="24"/>
                <w:lang w:eastAsia="sl-SI"/>
              </w:rPr>
              <w:t xml:space="preserve">Turističnem centru Rogla omogočajo ob vinskih zgodbah Škalc in kreativni kulinariki turističnih kmetij idr. ponudnikov, bogati kulturni dediščini srednjeveške Žičke kartuzije in Graščine v Oplotnici ter programih </w:t>
            </w:r>
            <w:proofErr w:type="spellStart"/>
            <w:r w:rsidRPr="00735128">
              <w:rPr>
                <w:rFonts w:eastAsia="Times New Roman" w:cs="Arial"/>
                <w:b/>
                <w:bCs/>
                <w:color w:val="00B0F0"/>
                <w:szCs w:val="24"/>
                <w:lang w:eastAsia="sl-SI"/>
              </w:rPr>
              <w:t>kulturizacije</w:t>
            </w:r>
            <w:proofErr w:type="spellEnd"/>
            <w:r w:rsidRPr="00735128">
              <w:rPr>
                <w:rFonts w:eastAsia="Times New Roman" w:cs="Arial"/>
                <w:b/>
                <w:bCs/>
                <w:color w:val="00B0F0"/>
                <w:szCs w:val="24"/>
                <w:lang w:eastAsia="sl-SI"/>
              </w:rPr>
              <w:t xml:space="preserve"> vesolja v KSEVT-u, poglobljena doživetja slikovitega podeželja s pestro ponudbo dogodkov, oplemenitenih z izročilom rokodelcev in ljubiteljskih skupin.  </w:t>
            </w:r>
          </w:p>
          <w:p w:rsidR="00EA0A71" w:rsidRPr="00735128" w:rsidRDefault="00EA0A71" w:rsidP="00EA0A71">
            <w:pPr>
              <w:jc w:val="center"/>
              <w:rPr>
                <w:rFonts w:eastAsia="Times New Roman" w:cs="Arial"/>
                <w:b/>
                <w:bCs/>
                <w:color w:val="00B0F0"/>
                <w:sz w:val="10"/>
                <w:szCs w:val="24"/>
                <w:lang w:eastAsia="sl-SI"/>
              </w:rPr>
            </w:pPr>
          </w:p>
          <w:p w:rsidR="00BF3528" w:rsidRPr="00735128" w:rsidRDefault="00EA0A71" w:rsidP="00EA0A71">
            <w:pPr>
              <w:jc w:val="center"/>
              <w:rPr>
                <w:rFonts w:eastAsia="Times New Roman" w:cs="Arial"/>
                <w:b/>
                <w:bCs/>
                <w:color w:val="00B0F0"/>
                <w:szCs w:val="24"/>
                <w:lang w:eastAsia="sl-SI"/>
              </w:rPr>
            </w:pPr>
            <w:r w:rsidRPr="00735128">
              <w:rPr>
                <w:rFonts w:eastAsia="Times New Roman" w:cs="Arial"/>
                <w:b/>
                <w:bCs/>
                <w:color w:val="00B0F0"/>
                <w:szCs w:val="24"/>
                <w:lang w:eastAsia="sl-SI"/>
              </w:rPr>
              <w:t xml:space="preserve">Aktivne in sproščujoče počitnice na podeželju usmerjene v zdravje in dobro počutje </w:t>
            </w:r>
            <w:r w:rsidR="00BF3528" w:rsidRPr="00735128">
              <w:rPr>
                <w:rFonts w:eastAsia="Times New Roman" w:cs="Arial"/>
                <w:bCs/>
                <w:color w:val="00B0F0"/>
                <w:szCs w:val="24"/>
                <w:lang w:eastAsia="sl-SI"/>
              </w:rPr>
              <w:t>(zdravilni dejavniki: srednjegorska klima, akratotermalna voda, pohorska voda, šota),</w:t>
            </w:r>
          </w:p>
          <w:p w:rsidR="00FC7AD1" w:rsidRPr="00735128" w:rsidRDefault="00EA0A71" w:rsidP="00112A0E">
            <w:pPr>
              <w:jc w:val="center"/>
              <w:rPr>
                <w:rFonts w:eastAsia="Times New Roman" w:cs="Arial"/>
                <w:b/>
                <w:bCs/>
                <w:i/>
                <w:szCs w:val="24"/>
                <w:lang w:eastAsia="sl-SI"/>
              </w:rPr>
            </w:pPr>
            <w:r w:rsidRPr="00735128">
              <w:rPr>
                <w:rFonts w:eastAsia="Times New Roman" w:cs="Arial"/>
                <w:b/>
                <w:bCs/>
                <w:color w:val="00B0F0"/>
                <w:szCs w:val="24"/>
                <w:lang w:eastAsia="sl-SI"/>
              </w:rPr>
              <w:t>poslovna druženja, priprave športnih ekip ter vabljivi programi krajših doživetij, gradijo podobo in ugled območja južnega dela Pohorja o</w:t>
            </w:r>
            <w:r w:rsidR="00112A0E">
              <w:rPr>
                <w:rFonts w:eastAsia="Times New Roman" w:cs="Arial"/>
                <w:b/>
                <w:bCs/>
                <w:color w:val="00B0F0"/>
                <w:szCs w:val="24"/>
                <w:lang w:eastAsia="sl-SI"/>
              </w:rPr>
              <w:t>b vzpostavljeni lokalni oskrbi z</w:t>
            </w:r>
            <w:r w:rsidRPr="00735128">
              <w:rPr>
                <w:rFonts w:eastAsia="Times New Roman" w:cs="Arial"/>
                <w:b/>
                <w:bCs/>
                <w:color w:val="00B0F0"/>
                <w:szCs w:val="24"/>
                <w:lang w:eastAsia="sl-SI"/>
              </w:rPr>
              <w:t xml:space="preserve"> </w:t>
            </w:r>
            <w:r w:rsidR="00112A0E">
              <w:rPr>
                <w:rFonts w:eastAsia="Times New Roman" w:cs="Arial"/>
                <w:b/>
                <w:bCs/>
                <w:color w:val="00B0F0"/>
                <w:szCs w:val="24"/>
                <w:lang w:eastAsia="sl-SI"/>
              </w:rPr>
              <w:t>blagovno</w:t>
            </w:r>
            <w:r w:rsidRPr="00735128">
              <w:rPr>
                <w:rFonts w:eastAsia="Times New Roman" w:cs="Arial"/>
                <w:b/>
                <w:bCs/>
                <w:color w:val="00B0F0"/>
                <w:szCs w:val="24"/>
                <w:lang w:eastAsia="sl-SI"/>
              </w:rPr>
              <w:t xml:space="preserve"> znamko Okusi Rogle.</w:t>
            </w:r>
          </w:p>
        </w:tc>
      </w:tr>
    </w:tbl>
    <w:p w:rsidR="00C0288C" w:rsidRPr="00735128" w:rsidRDefault="00C0288C">
      <w:pPr>
        <w:rPr>
          <w:rFonts w:eastAsiaTheme="majorEastAsia" w:cstheme="majorBidi"/>
          <w:b/>
          <w:bCs/>
          <w:color w:val="008000"/>
          <w:sz w:val="26"/>
          <w:szCs w:val="26"/>
        </w:rPr>
      </w:pPr>
    </w:p>
    <w:p w:rsidR="006D4C0C" w:rsidRPr="00735128" w:rsidRDefault="006D4C0C" w:rsidP="006D4C0C">
      <w:pPr>
        <w:pStyle w:val="Naslov2"/>
      </w:pPr>
      <w:bookmarkStart w:id="34" w:name="_Toc464976509"/>
      <w:r w:rsidRPr="00735128">
        <w:t xml:space="preserve">4.2 Strateški razvojni cilji na področju turizma </w:t>
      </w:r>
      <w:r w:rsidR="00617E48">
        <w:t>v DRP</w:t>
      </w:r>
      <w:r w:rsidRPr="00735128">
        <w:t xml:space="preserve"> 2017-2021</w:t>
      </w:r>
      <w:bookmarkEnd w:id="34"/>
    </w:p>
    <w:p w:rsidR="009B19D1" w:rsidRPr="00735128" w:rsidRDefault="009B19D1" w:rsidP="009B19D1">
      <w:pPr>
        <w:spacing w:after="0" w:line="240" w:lineRule="auto"/>
        <w:ind w:right="465"/>
        <w:rPr>
          <w:rFonts w:eastAsia="Times New Roman" w:cs="Arial"/>
          <w:bCs/>
          <w:sz w:val="24"/>
          <w:szCs w:val="24"/>
          <w:lang w:eastAsia="sl-SI"/>
        </w:rPr>
      </w:pPr>
    </w:p>
    <w:p w:rsidR="009B19D1" w:rsidRPr="00735128" w:rsidRDefault="008A03F4" w:rsidP="00571432">
      <w:pPr>
        <w:spacing w:after="0"/>
        <w:jc w:val="both"/>
        <w:rPr>
          <w:rFonts w:eastAsia="Times New Roman" w:cs="Arial"/>
          <w:bCs/>
          <w:szCs w:val="24"/>
          <w:lang w:eastAsia="sl-SI"/>
        </w:rPr>
      </w:pPr>
      <w:r>
        <w:rPr>
          <w:rFonts w:eastAsia="Times New Roman" w:cs="Arial"/>
          <w:bCs/>
          <w:szCs w:val="24"/>
          <w:lang w:eastAsia="sl-SI"/>
        </w:rPr>
        <w:t>V Tabeli 9</w:t>
      </w:r>
      <w:r w:rsidR="009B19D1" w:rsidRPr="00735128">
        <w:rPr>
          <w:rFonts w:eastAsia="Times New Roman" w:cs="Arial"/>
          <w:bCs/>
          <w:szCs w:val="24"/>
          <w:lang w:eastAsia="sl-SI"/>
        </w:rPr>
        <w:t xml:space="preserve"> so predstavljeni strateški razvojni cilji na</w:t>
      </w:r>
      <w:r w:rsidR="00571432" w:rsidRPr="00735128">
        <w:rPr>
          <w:rFonts w:eastAsia="Times New Roman" w:cs="Arial"/>
          <w:bCs/>
          <w:szCs w:val="24"/>
          <w:lang w:eastAsia="sl-SI"/>
        </w:rPr>
        <w:t xml:space="preserve"> področju turizma v DRP</w:t>
      </w:r>
      <w:r w:rsidR="009B19D1" w:rsidRPr="00735128">
        <w:rPr>
          <w:rFonts w:eastAsia="Times New Roman" w:cs="Arial"/>
          <w:bCs/>
          <w:szCs w:val="24"/>
          <w:lang w:eastAsia="sl-SI"/>
        </w:rPr>
        <w:t>, ki so bil</w:t>
      </w:r>
      <w:r w:rsidR="00571432" w:rsidRPr="00735128">
        <w:rPr>
          <w:rFonts w:eastAsia="Times New Roman" w:cs="Arial"/>
          <w:bCs/>
          <w:szCs w:val="24"/>
          <w:lang w:eastAsia="sl-SI"/>
        </w:rPr>
        <w:t>i oblikovani skupaj s člani PSDRP</w:t>
      </w:r>
      <w:r w:rsidR="009B19D1" w:rsidRPr="00735128">
        <w:rPr>
          <w:rFonts w:eastAsia="Times New Roman" w:cs="Arial"/>
          <w:bCs/>
          <w:szCs w:val="24"/>
          <w:lang w:eastAsia="sl-SI"/>
        </w:rPr>
        <w:t>.</w:t>
      </w:r>
    </w:p>
    <w:p w:rsidR="00731BFB" w:rsidRDefault="00731BFB" w:rsidP="00731BFB">
      <w:pPr>
        <w:pStyle w:val="Napis"/>
        <w:keepNext/>
        <w:jc w:val="both"/>
      </w:pPr>
    </w:p>
    <w:p w:rsidR="009B19D1" w:rsidRPr="00735128" w:rsidRDefault="00731BFB" w:rsidP="00731BFB">
      <w:pPr>
        <w:pStyle w:val="Napis"/>
        <w:keepNext/>
        <w:spacing w:after="0" w:line="276" w:lineRule="auto"/>
        <w:jc w:val="both"/>
        <w:rPr>
          <w:rFonts w:eastAsia="Times New Roman" w:cs="Arial"/>
          <w:bCs w:val="0"/>
          <w:color w:val="00B0F0"/>
          <w:sz w:val="22"/>
          <w:szCs w:val="24"/>
          <w:lang w:eastAsia="sl-SI"/>
        </w:rPr>
      </w:pPr>
      <w:bookmarkStart w:id="35" w:name="_Toc466150326"/>
      <w:r w:rsidRPr="00731BFB">
        <w:rPr>
          <w:color w:val="00B0F0"/>
          <w:sz w:val="22"/>
        </w:rPr>
        <w:t xml:space="preserve">Tabela </w:t>
      </w:r>
      <w:r w:rsidRPr="00731BFB">
        <w:rPr>
          <w:color w:val="00B0F0"/>
          <w:sz w:val="22"/>
        </w:rPr>
        <w:fldChar w:fldCharType="begin"/>
      </w:r>
      <w:r w:rsidRPr="00731BFB">
        <w:rPr>
          <w:color w:val="00B0F0"/>
          <w:sz w:val="22"/>
        </w:rPr>
        <w:instrText xml:space="preserve"> SEQ Tabela \* ARABIC </w:instrText>
      </w:r>
      <w:r w:rsidRPr="00731BFB">
        <w:rPr>
          <w:color w:val="00B0F0"/>
          <w:sz w:val="22"/>
        </w:rPr>
        <w:fldChar w:fldCharType="separate"/>
      </w:r>
      <w:r w:rsidR="005D4239">
        <w:rPr>
          <w:noProof/>
          <w:color w:val="00B0F0"/>
          <w:sz w:val="22"/>
        </w:rPr>
        <w:t>9</w:t>
      </w:r>
      <w:r w:rsidRPr="00731BFB">
        <w:rPr>
          <w:color w:val="00B0F0"/>
          <w:sz w:val="22"/>
        </w:rPr>
        <w:fldChar w:fldCharType="end"/>
      </w:r>
      <w:r w:rsidRPr="00731BFB">
        <w:rPr>
          <w:color w:val="00B0F0"/>
          <w:sz w:val="22"/>
        </w:rPr>
        <w:t>:</w:t>
      </w:r>
      <w:r w:rsidR="009B19D1" w:rsidRPr="00731BFB">
        <w:rPr>
          <w:rFonts w:eastAsia="Times New Roman" w:cs="Arial"/>
          <w:bCs w:val="0"/>
          <w:color w:val="00B0F0"/>
          <w:sz w:val="28"/>
          <w:szCs w:val="24"/>
          <w:lang w:eastAsia="sl-SI"/>
        </w:rPr>
        <w:t xml:space="preserve"> </w:t>
      </w:r>
      <w:r w:rsidR="009B19D1" w:rsidRPr="00735128">
        <w:rPr>
          <w:rFonts w:eastAsia="Times New Roman" w:cs="Arial"/>
          <w:bCs w:val="0"/>
          <w:color w:val="00B0F0"/>
          <w:sz w:val="22"/>
          <w:szCs w:val="24"/>
          <w:lang w:eastAsia="sl-SI"/>
        </w:rPr>
        <w:t xml:space="preserve">Strateški razvojni cilji na področju turizma </w:t>
      </w:r>
      <w:r w:rsidR="00571432" w:rsidRPr="00735128">
        <w:rPr>
          <w:rFonts w:eastAsia="Times New Roman" w:cs="Arial"/>
          <w:bCs w:val="0"/>
          <w:color w:val="00B0F0"/>
          <w:sz w:val="22"/>
          <w:szCs w:val="24"/>
          <w:lang w:eastAsia="sl-SI"/>
        </w:rPr>
        <w:t xml:space="preserve">DRP </w:t>
      </w:r>
      <w:r w:rsidR="009B19D1" w:rsidRPr="00735128">
        <w:rPr>
          <w:rFonts w:eastAsia="Times New Roman" w:cs="Arial"/>
          <w:bCs w:val="0"/>
          <w:color w:val="00B0F0"/>
          <w:sz w:val="22"/>
          <w:szCs w:val="24"/>
          <w:lang w:eastAsia="sl-SI"/>
        </w:rPr>
        <w:t xml:space="preserve">v </w:t>
      </w:r>
      <w:r w:rsidR="008C1FED" w:rsidRPr="00735128">
        <w:rPr>
          <w:rFonts w:eastAsia="Times New Roman" w:cs="Arial"/>
          <w:bCs w:val="0"/>
          <w:color w:val="00B0F0"/>
          <w:sz w:val="22"/>
          <w:szCs w:val="24"/>
          <w:lang w:eastAsia="sl-SI"/>
        </w:rPr>
        <w:t>obdobju 2017-2021</w:t>
      </w:r>
      <w:bookmarkEnd w:id="35"/>
      <w:r w:rsidR="008C1FED" w:rsidRPr="00735128">
        <w:rPr>
          <w:rFonts w:eastAsia="Times New Roman" w:cs="Arial"/>
          <w:bCs w:val="0"/>
          <w:color w:val="00B0F0"/>
          <w:sz w:val="22"/>
          <w:szCs w:val="24"/>
          <w:lang w:eastAsia="sl-SI"/>
        </w:rPr>
        <w:t xml:space="preserve"> </w:t>
      </w:r>
    </w:p>
    <w:tbl>
      <w:tblPr>
        <w:tblStyle w:val="Tabelamrea8"/>
        <w:tblW w:w="9072" w:type="dxa"/>
        <w:tblInd w:w="108"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657"/>
        <w:gridCol w:w="8415"/>
      </w:tblGrid>
      <w:tr w:rsidR="00571432" w:rsidRPr="00735128" w:rsidTr="00571432">
        <w:trPr>
          <w:trHeight w:val="455"/>
        </w:trPr>
        <w:tc>
          <w:tcPr>
            <w:tcW w:w="620" w:type="dxa"/>
            <w:hideMark/>
          </w:tcPr>
          <w:p w:rsidR="00571432" w:rsidRPr="00735128" w:rsidRDefault="00571432" w:rsidP="00571432">
            <w:pPr>
              <w:spacing w:line="168" w:lineRule="atLeast"/>
              <w:rPr>
                <w:rFonts w:eastAsia="Times New Roman" w:cs="Arial"/>
                <w:color w:val="00B0F0"/>
                <w:sz w:val="24"/>
                <w:szCs w:val="36"/>
                <w:lang w:eastAsia="sl-SI"/>
              </w:rPr>
            </w:pPr>
            <w:r w:rsidRPr="00735128">
              <w:rPr>
                <w:rFonts w:eastAsia="Times New Roman" w:cs="Arial"/>
                <w:b/>
                <w:bCs/>
                <w:color w:val="00B0F0"/>
                <w:kern w:val="24"/>
                <w:sz w:val="24"/>
                <w:szCs w:val="28"/>
                <w:lang w:eastAsia="sl-SI"/>
              </w:rPr>
              <w:t>C1</w:t>
            </w:r>
          </w:p>
        </w:tc>
        <w:tc>
          <w:tcPr>
            <w:tcW w:w="8452" w:type="dxa"/>
            <w:hideMark/>
          </w:tcPr>
          <w:p w:rsidR="00571432" w:rsidRPr="00735128" w:rsidRDefault="00571432" w:rsidP="00571432">
            <w:pPr>
              <w:spacing w:line="168" w:lineRule="atLeast"/>
              <w:rPr>
                <w:rFonts w:eastAsia="Times New Roman" w:cs="Arial"/>
                <w:bCs/>
                <w:color w:val="000000" w:themeColor="text1"/>
                <w:kern w:val="24"/>
                <w:sz w:val="20"/>
                <w:szCs w:val="28"/>
                <w:lang w:eastAsia="sl-SI"/>
              </w:rPr>
            </w:pPr>
            <w:r w:rsidRPr="00735128">
              <w:rPr>
                <w:rFonts w:eastAsia="Times New Roman" w:cs="Arial"/>
                <w:b/>
                <w:bCs/>
                <w:color w:val="000000" w:themeColor="text1"/>
                <w:kern w:val="24"/>
                <w:sz w:val="20"/>
                <w:szCs w:val="28"/>
                <w:lang w:eastAsia="sl-SI"/>
              </w:rPr>
              <w:t xml:space="preserve">Organizirano vzpostavljen model sodelovanja, povezovanja in trženja turistične dejavnosti ter celovite ponudbe destinacije Rogla-Pohorje s partnersko oblikovanimi in izvajanimi marketinškimi aktivnostmi in komuniciranjem z javnostmi, </w:t>
            </w:r>
            <w:r w:rsidRPr="00735128">
              <w:rPr>
                <w:rFonts w:eastAsia="Times New Roman" w:cs="Arial"/>
                <w:bCs/>
                <w:color w:val="000000" w:themeColor="text1"/>
                <w:kern w:val="24"/>
                <w:sz w:val="20"/>
                <w:szCs w:val="28"/>
                <w:lang w:eastAsia="sl-SI"/>
              </w:rPr>
              <w:t xml:space="preserve">ki udejanja zastavljeno vizijo, strateške cilje ter ukrepe skozi usklajen sistem poslovanja (TIC) vsake od štirih </w:t>
            </w:r>
            <w:proofErr w:type="spellStart"/>
            <w:r w:rsidRPr="00735128">
              <w:rPr>
                <w:rFonts w:eastAsia="Times New Roman" w:cs="Arial"/>
                <w:bCs/>
                <w:color w:val="000000" w:themeColor="text1"/>
                <w:kern w:val="24"/>
                <w:sz w:val="20"/>
                <w:szCs w:val="28"/>
                <w:lang w:eastAsia="sl-SI"/>
              </w:rPr>
              <w:t>mikro</w:t>
            </w:r>
            <w:proofErr w:type="spellEnd"/>
            <w:r w:rsidRPr="00735128">
              <w:rPr>
                <w:rFonts w:eastAsia="Times New Roman" w:cs="Arial"/>
                <w:bCs/>
                <w:color w:val="000000" w:themeColor="text1"/>
                <w:kern w:val="24"/>
                <w:sz w:val="20"/>
                <w:szCs w:val="28"/>
                <w:lang w:eastAsia="sl-SI"/>
              </w:rPr>
              <w:t xml:space="preserve"> destinacij – občin Zreče, Slovenske Konjice,  Oplotnica in Vitanje</w:t>
            </w:r>
            <w:r w:rsidRPr="00735128">
              <w:rPr>
                <w:rFonts w:eastAsia="Times New Roman" w:cs="Arial"/>
                <w:b/>
                <w:bCs/>
                <w:color w:val="000000" w:themeColor="text1"/>
                <w:kern w:val="24"/>
                <w:sz w:val="20"/>
                <w:szCs w:val="28"/>
                <w:lang w:eastAsia="sl-SI"/>
              </w:rPr>
              <w:t xml:space="preserve"> – </w:t>
            </w:r>
            <w:proofErr w:type="spellStart"/>
            <w:r w:rsidRPr="00735128">
              <w:rPr>
                <w:rFonts w:eastAsia="Times New Roman" w:cs="Arial"/>
                <w:b/>
                <w:bCs/>
                <w:color w:val="000000" w:themeColor="text1"/>
                <w:kern w:val="24"/>
                <w:sz w:val="20"/>
                <w:szCs w:val="28"/>
                <w:lang w:eastAsia="sl-SI"/>
              </w:rPr>
              <w:t>destinacijska</w:t>
            </w:r>
            <w:proofErr w:type="spellEnd"/>
            <w:r w:rsidRPr="00735128">
              <w:rPr>
                <w:rFonts w:eastAsia="Times New Roman" w:cs="Arial"/>
                <w:b/>
                <w:bCs/>
                <w:color w:val="000000" w:themeColor="text1"/>
                <w:kern w:val="24"/>
                <w:sz w:val="20"/>
                <w:szCs w:val="28"/>
                <w:lang w:eastAsia="sl-SI"/>
              </w:rPr>
              <w:t xml:space="preserve"> management organizacija.</w:t>
            </w:r>
          </w:p>
        </w:tc>
      </w:tr>
      <w:tr w:rsidR="00571432" w:rsidRPr="00735128" w:rsidTr="00571432">
        <w:trPr>
          <w:trHeight w:val="280"/>
        </w:trPr>
        <w:tc>
          <w:tcPr>
            <w:tcW w:w="620" w:type="dxa"/>
            <w:hideMark/>
          </w:tcPr>
          <w:p w:rsidR="00571432" w:rsidRPr="00735128" w:rsidRDefault="00571432" w:rsidP="00571432">
            <w:pPr>
              <w:spacing w:line="280" w:lineRule="exact"/>
              <w:rPr>
                <w:rFonts w:eastAsia="Times New Roman" w:cs="Arial"/>
                <w:color w:val="00B0F0"/>
                <w:sz w:val="24"/>
                <w:szCs w:val="36"/>
                <w:lang w:eastAsia="sl-SI"/>
              </w:rPr>
            </w:pPr>
            <w:r w:rsidRPr="00735128">
              <w:rPr>
                <w:rFonts w:eastAsia="Times New Roman" w:cs="Arial"/>
                <w:b/>
                <w:bCs/>
                <w:color w:val="00B0F0"/>
                <w:kern w:val="24"/>
                <w:sz w:val="24"/>
                <w:szCs w:val="28"/>
                <w:lang w:eastAsia="sl-SI"/>
              </w:rPr>
              <w:t>C2</w:t>
            </w:r>
          </w:p>
        </w:tc>
        <w:tc>
          <w:tcPr>
            <w:tcW w:w="8452" w:type="dxa"/>
          </w:tcPr>
          <w:p w:rsidR="00571432" w:rsidRPr="00735128" w:rsidRDefault="00571432" w:rsidP="00571432">
            <w:pPr>
              <w:spacing w:line="280" w:lineRule="exact"/>
              <w:rPr>
                <w:rFonts w:eastAsia="Times New Roman" w:cs="Arial"/>
                <w:sz w:val="20"/>
                <w:szCs w:val="36"/>
                <w:lang w:eastAsia="sl-SI"/>
              </w:rPr>
            </w:pPr>
            <w:r w:rsidRPr="00735128">
              <w:rPr>
                <w:rFonts w:eastAsia="Times New Roman" w:cs="Arial"/>
                <w:b/>
                <w:bCs/>
                <w:color w:val="000000" w:themeColor="text1"/>
                <w:kern w:val="24"/>
                <w:sz w:val="20"/>
                <w:szCs w:val="28"/>
                <w:lang w:eastAsia="sl-SI"/>
              </w:rPr>
              <w:t xml:space="preserve">Zelena, dostopna </w:t>
            </w:r>
            <w:r w:rsidRPr="00735128">
              <w:rPr>
                <w:rFonts w:eastAsia="Times New Roman" w:cs="Arial"/>
                <w:bCs/>
                <w:color w:val="000000" w:themeColor="text1"/>
                <w:kern w:val="24"/>
                <w:sz w:val="20"/>
                <w:szCs w:val="28"/>
                <w:lang w:eastAsia="sl-SI"/>
              </w:rPr>
              <w:t xml:space="preserve">(geografsko in za vse ciljne skupine) </w:t>
            </w:r>
            <w:proofErr w:type="spellStart"/>
            <w:r w:rsidRPr="00735128">
              <w:rPr>
                <w:rFonts w:eastAsia="Times New Roman" w:cs="Arial"/>
                <w:b/>
                <w:bCs/>
                <w:color w:val="000000" w:themeColor="text1"/>
                <w:kern w:val="24"/>
                <w:sz w:val="20"/>
                <w:szCs w:val="28"/>
                <w:lang w:eastAsia="sl-SI"/>
              </w:rPr>
              <w:t>destinacija</w:t>
            </w:r>
            <w:proofErr w:type="spellEnd"/>
            <w:r w:rsidRPr="00735128">
              <w:rPr>
                <w:rFonts w:eastAsia="Times New Roman" w:cs="Arial"/>
                <w:b/>
                <w:bCs/>
                <w:color w:val="000000" w:themeColor="text1"/>
                <w:kern w:val="24"/>
                <w:sz w:val="20"/>
                <w:szCs w:val="28"/>
                <w:lang w:eastAsia="sl-SI"/>
              </w:rPr>
              <w:t xml:space="preserve"> s poglobljenimi doživetji </w:t>
            </w:r>
            <w:r w:rsidRPr="00735128">
              <w:rPr>
                <w:rFonts w:eastAsia="Times New Roman" w:cs="Arial"/>
                <w:bCs/>
                <w:color w:val="000000" w:themeColor="text1"/>
                <w:kern w:val="24"/>
                <w:sz w:val="20"/>
                <w:szCs w:val="28"/>
                <w:lang w:eastAsia="sl-SI"/>
              </w:rPr>
              <w:t xml:space="preserve">sonaravnega turizma na Pohorju in območju Dravinjske doline, spodbujeno lokalno oskrbno mrežo ekološko pridelane hrane, kreativno lokalno gastronomijo (kulinariko in vini), odprtimi učnimi idr. kmetijami  ter rokodelskimi delavnicami z raznolikimi programi doživetij (sirarna, čebelarstvo, žganjekuha, vinotoči, pletarstvo, mlin, žaga, kovačija, kamnoseštvo, mizarske delavnice idr.), lokalnimi tržnicami in delikatesami ter naborom rokodelskih izdelkov, programom ekoloških dogodkov (zeleni piknik) ter sonaravno gradnjo in izrabo energije ter mehko mobilnostjo – </w:t>
            </w:r>
            <w:r w:rsidRPr="00735128">
              <w:rPr>
                <w:rFonts w:eastAsia="Times New Roman" w:cs="Arial"/>
                <w:b/>
                <w:bCs/>
                <w:color w:val="000000" w:themeColor="text1"/>
                <w:kern w:val="24"/>
                <w:sz w:val="20"/>
                <w:szCs w:val="28"/>
                <w:lang w:eastAsia="sl-SI"/>
              </w:rPr>
              <w:t>»</w:t>
            </w:r>
            <w:proofErr w:type="spellStart"/>
            <w:r w:rsidRPr="00735128">
              <w:rPr>
                <w:rFonts w:eastAsia="Times New Roman" w:cs="Arial"/>
                <w:b/>
                <w:bCs/>
                <w:color w:val="000000" w:themeColor="text1"/>
                <w:kern w:val="24"/>
                <w:sz w:val="20"/>
                <w:szCs w:val="28"/>
                <w:lang w:eastAsia="sl-SI"/>
              </w:rPr>
              <w:t>Green</w:t>
            </w:r>
            <w:proofErr w:type="spellEnd"/>
            <w:r w:rsidRPr="00735128">
              <w:rPr>
                <w:rFonts w:eastAsia="Times New Roman" w:cs="Arial"/>
                <w:b/>
                <w:bCs/>
                <w:color w:val="000000" w:themeColor="text1"/>
                <w:kern w:val="24"/>
                <w:sz w:val="20"/>
                <w:szCs w:val="28"/>
                <w:lang w:eastAsia="sl-SI"/>
              </w:rPr>
              <w:t xml:space="preserve"> </w:t>
            </w:r>
            <w:proofErr w:type="spellStart"/>
            <w:r w:rsidRPr="00735128">
              <w:rPr>
                <w:rFonts w:eastAsia="Times New Roman" w:cs="Arial"/>
                <w:b/>
                <w:bCs/>
                <w:color w:val="000000" w:themeColor="text1"/>
                <w:kern w:val="24"/>
                <w:sz w:val="20"/>
                <w:szCs w:val="28"/>
                <w:lang w:eastAsia="sl-SI"/>
              </w:rPr>
              <w:t>destination</w:t>
            </w:r>
            <w:proofErr w:type="spellEnd"/>
            <w:r w:rsidRPr="00735128">
              <w:rPr>
                <w:rFonts w:eastAsia="Times New Roman" w:cs="Arial"/>
                <w:b/>
                <w:bCs/>
                <w:color w:val="000000" w:themeColor="text1"/>
                <w:kern w:val="24"/>
                <w:sz w:val="20"/>
                <w:szCs w:val="28"/>
                <w:lang w:eastAsia="sl-SI"/>
              </w:rPr>
              <w:t>«.</w:t>
            </w:r>
          </w:p>
        </w:tc>
      </w:tr>
      <w:tr w:rsidR="00571432" w:rsidRPr="00735128" w:rsidTr="00571432">
        <w:trPr>
          <w:trHeight w:val="179"/>
        </w:trPr>
        <w:tc>
          <w:tcPr>
            <w:tcW w:w="620" w:type="dxa"/>
            <w:hideMark/>
          </w:tcPr>
          <w:p w:rsidR="00571432" w:rsidRPr="00735128" w:rsidRDefault="00571432" w:rsidP="00571432">
            <w:pPr>
              <w:spacing w:line="280" w:lineRule="exact"/>
              <w:rPr>
                <w:rFonts w:eastAsia="Times New Roman" w:cs="Arial"/>
                <w:b/>
                <w:bCs/>
                <w:color w:val="00B0F0"/>
                <w:kern w:val="24"/>
                <w:sz w:val="24"/>
                <w:szCs w:val="28"/>
                <w:lang w:eastAsia="sl-SI"/>
              </w:rPr>
            </w:pPr>
            <w:r w:rsidRPr="00735128">
              <w:rPr>
                <w:rFonts w:eastAsia="Times New Roman" w:cs="Arial"/>
                <w:b/>
                <w:bCs/>
                <w:color w:val="00B0F0"/>
                <w:kern w:val="24"/>
                <w:sz w:val="24"/>
                <w:szCs w:val="28"/>
                <w:lang w:eastAsia="sl-SI"/>
              </w:rPr>
              <w:t>C3</w:t>
            </w:r>
          </w:p>
        </w:tc>
        <w:tc>
          <w:tcPr>
            <w:tcW w:w="8452" w:type="dxa"/>
          </w:tcPr>
          <w:p w:rsidR="00571432" w:rsidRPr="00735128" w:rsidRDefault="00571432" w:rsidP="00571432">
            <w:pPr>
              <w:spacing w:line="40" w:lineRule="atLeast"/>
              <w:rPr>
                <w:rFonts w:eastAsia="Times New Roman" w:cs="Arial"/>
                <w:b/>
                <w:bCs/>
                <w:color w:val="000000" w:themeColor="text1"/>
                <w:kern w:val="24"/>
                <w:sz w:val="20"/>
                <w:szCs w:val="28"/>
                <w:lang w:eastAsia="sl-SI"/>
              </w:rPr>
            </w:pPr>
            <w:r w:rsidRPr="00735128">
              <w:rPr>
                <w:rFonts w:eastAsia="Times New Roman" w:cs="Arial"/>
                <w:b/>
                <w:bCs/>
                <w:color w:val="000000" w:themeColor="text1"/>
                <w:kern w:val="24"/>
                <w:sz w:val="20"/>
                <w:szCs w:val="28"/>
                <w:lang w:eastAsia="sl-SI"/>
              </w:rPr>
              <w:t>Nadgrajen sistem zagotavljanja kakovo</w:t>
            </w:r>
            <w:r w:rsidR="002E598E">
              <w:rPr>
                <w:rFonts w:eastAsia="Times New Roman" w:cs="Arial"/>
                <w:b/>
                <w:bCs/>
                <w:color w:val="000000" w:themeColor="text1"/>
                <w:kern w:val="24"/>
                <w:sz w:val="20"/>
                <w:szCs w:val="28"/>
                <w:lang w:eastAsia="sl-SI"/>
              </w:rPr>
              <w:t>sti ponudbe pod blagovno</w:t>
            </w:r>
            <w:r w:rsidRPr="00735128">
              <w:rPr>
                <w:rFonts w:eastAsia="Times New Roman" w:cs="Arial"/>
                <w:b/>
                <w:bCs/>
                <w:color w:val="000000" w:themeColor="text1"/>
                <w:kern w:val="24"/>
                <w:sz w:val="20"/>
                <w:szCs w:val="28"/>
                <w:lang w:eastAsia="sl-SI"/>
              </w:rPr>
              <w:t xml:space="preserve"> znamko Okusi Rogle – </w:t>
            </w:r>
            <w:r w:rsidRPr="00735128">
              <w:rPr>
                <w:rFonts w:eastAsia="Times New Roman" w:cs="Arial"/>
                <w:bCs/>
                <w:color w:val="000000" w:themeColor="text1"/>
                <w:kern w:val="24"/>
                <w:sz w:val="20"/>
                <w:szCs w:val="28"/>
                <w:lang w:eastAsia="sl-SI"/>
              </w:rPr>
              <w:t>spodbujeni ponudniki k zagotavljanju kritične mase pridelkov in izdelkov, vzpostavljen sistem logistike, mreža prodajnih mest -  prodajnih vitrin, polic in lokalnih trgovinic s skupnim trženjem in prodajo.</w:t>
            </w:r>
          </w:p>
        </w:tc>
      </w:tr>
      <w:tr w:rsidR="00571432" w:rsidRPr="00735128" w:rsidTr="00571432">
        <w:trPr>
          <w:trHeight w:val="321"/>
        </w:trPr>
        <w:tc>
          <w:tcPr>
            <w:tcW w:w="620" w:type="dxa"/>
            <w:hideMark/>
          </w:tcPr>
          <w:p w:rsidR="00571432" w:rsidRPr="00735128" w:rsidRDefault="00571432" w:rsidP="00571432">
            <w:pPr>
              <w:rPr>
                <w:rFonts w:eastAsia="Times New Roman" w:cs="Arial"/>
                <w:color w:val="00B0F0"/>
                <w:sz w:val="24"/>
                <w:szCs w:val="36"/>
                <w:lang w:eastAsia="sl-SI"/>
              </w:rPr>
            </w:pPr>
            <w:r w:rsidRPr="00735128">
              <w:rPr>
                <w:rFonts w:eastAsia="Times New Roman" w:cs="Arial"/>
                <w:b/>
                <w:bCs/>
                <w:color w:val="00B0F0"/>
                <w:kern w:val="24"/>
                <w:sz w:val="24"/>
                <w:szCs w:val="28"/>
                <w:lang w:eastAsia="sl-SI"/>
              </w:rPr>
              <w:t>C4</w:t>
            </w:r>
          </w:p>
        </w:tc>
        <w:tc>
          <w:tcPr>
            <w:tcW w:w="8452" w:type="dxa"/>
          </w:tcPr>
          <w:p w:rsidR="00571432" w:rsidRPr="00735128" w:rsidRDefault="00571432" w:rsidP="00571432">
            <w:pPr>
              <w:spacing w:line="55" w:lineRule="atLeast"/>
              <w:rPr>
                <w:rFonts w:eastAsia="Times New Roman" w:cs="Arial"/>
                <w:sz w:val="20"/>
                <w:szCs w:val="36"/>
                <w:lang w:eastAsia="sl-SI"/>
              </w:rPr>
            </w:pPr>
            <w:r w:rsidRPr="00735128">
              <w:rPr>
                <w:rFonts w:eastAsia="Times New Roman" w:cs="Arial"/>
                <w:b/>
                <w:bCs/>
                <w:color w:val="000000" w:themeColor="text1"/>
                <w:kern w:val="24"/>
                <w:sz w:val="20"/>
                <w:szCs w:val="28"/>
                <w:lang w:eastAsia="sl-SI"/>
              </w:rPr>
              <w:t xml:space="preserve">Obujena tradicija rokodelstva </w:t>
            </w:r>
            <w:r w:rsidRPr="00735128">
              <w:rPr>
                <w:rFonts w:eastAsia="Times New Roman" w:cs="Arial"/>
                <w:bCs/>
                <w:color w:val="000000" w:themeColor="text1"/>
                <w:kern w:val="24"/>
                <w:sz w:val="20"/>
                <w:szCs w:val="28"/>
                <w:lang w:eastAsia="sl-SI"/>
              </w:rPr>
              <w:t>na področjih konjeništva (usnjarstvo, kovaštvo), lesne galanterije, kamnoseštva, kulinarike idr. ter razviti programi rokodelskih spretnosti za ciljne skupine –</w:t>
            </w:r>
            <w:r w:rsidRPr="00735128">
              <w:rPr>
                <w:rFonts w:eastAsia="Times New Roman" w:cs="Arial"/>
                <w:b/>
                <w:bCs/>
                <w:color w:val="000000" w:themeColor="text1"/>
                <w:kern w:val="24"/>
                <w:sz w:val="20"/>
                <w:szCs w:val="28"/>
                <w:lang w:eastAsia="sl-SI"/>
              </w:rPr>
              <w:t xml:space="preserve"> rokodelski center.</w:t>
            </w:r>
          </w:p>
        </w:tc>
      </w:tr>
      <w:tr w:rsidR="00571432" w:rsidRPr="00735128" w:rsidTr="00571432">
        <w:trPr>
          <w:trHeight w:val="65"/>
        </w:trPr>
        <w:tc>
          <w:tcPr>
            <w:tcW w:w="620" w:type="dxa"/>
            <w:hideMark/>
          </w:tcPr>
          <w:p w:rsidR="00571432" w:rsidRPr="00735128" w:rsidRDefault="00571432" w:rsidP="00571432">
            <w:pPr>
              <w:rPr>
                <w:rFonts w:eastAsia="Times New Roman" w:cs="Arial"/>
                <w:color w:val="00B0F0"/>
                <w:sz w:val="24"/>
                <w:szCs w:val="36"/>
                <w:lang w:eastAsia="sl-SI"/>
              </w:rPr>
            </w:pPr>
            <w:r w:rsidRPr="00735128">
              <w:rPr>
                <w:rFonts w:eastAsia="Times New Roman" w:cs="Arial"/>
                <w:b/>
                <w:bCs/>
                <w:color w:val="00B0F0"/>
                <w:kern w:val="24"/>
                <w:sz w:val="24"/>
                <w:szCs w:val="28"/>
                <w:lang w:eastAsia="sl-SI"/>
              </w:rPr>
              <w:t>C5</w:t>
            </w:r>
          </w:p>
        </w:tc>
        <w:tc>
          <w:tcPr>
            <w:tcW w:w="8452" w:type="dxa"/>
          </w:tcPr>
          <w:p w:rsidR="00571432" w:rsidRPr="00735128" w:rsidRDefault="00571432" w:rsidP="00571432">
            <w:pPr>
              <w:spacing w:line="55" w:lineRule="atLeast"/>
              <w:rPr>
                <w:rFonts w:eastAsia="Times New Roman" w:cs="Arial"/>
                <w:b/>
                <w:bCs/>
                <w:color w:val="000000" w:themeColor="text1"/>
                <w:kern w:val="24"/>
                <w:sz w:val="20"/>
                <w:szCs w:val="28"/>
                <w:lang w:eastAsia="sl-SI"/>
              </w:rPr>
            </w:pPr>
            <w:r w:rsidRPr="00735128">
              <w:rPr>
                <w:rFonts w:eastAsia="Times New Roman" w:cs="Arial"/>
                <w:b/>
                <w:bCs/>
                <w:color w:val="000000" w:themeColor="text1"/>
                <w:kern w:val="24"/>
                <w:sz w:val="20"/>
                <w:szCs w:val="28"/>
                <w:lang w:eastAsia="sl-SI"/>
              </w:rPr>
              <w:t>Vlaganja v vinogradništvo in vinarstvo ter razvita dopolnilna ponudba v navezi z vinskim turizmom.</w:t>
            </w:r>
          </w:p>
        </w:tc>
      </w:tr>
      <w:tr w:rsidR="00571432" w:rsidRPr="00735128" w:rsidTr="00571432">
        <w:trPr>
          <w:trHeight w:val="104"/>
        </w:trPr>
        <w:tc>
          <w:tcPr>
            <w:tcW w:w="620" w:type="dxa"/>
            <w:hideMark/>
          </w:tcPr>
          <w:p w:rsidR="00571432" w:rsidRPr="00735128" w:rsidRDefault="00571432" w:rsidP="00571432">
            <w:pPr>
              <w:rPr>
                <w:rFonts w:eastAsia="Times New Roman" w:cs="Arial"/>
                <w:color w:val="00B0F0"/>
                <w:sz w:val="24"/>
                <w:szCs w:val="36"/>
                <w:lang w:eastAsia="sl-SI"/>
              </w:rPr>
            </w:pPr>
            <w:r w:rsidRPr="00735128">
              <w:rPr>
                <w:rFonts w:eastAsia="Times New Roman" w:cs="Arial"/>
                <w:b/>
                <w:bCs/>
                <w:color w:val="00B0F0"/>
                <w:kern w:val="24"/>
                <w:sz w:val="24"/>
                <w:szCs w:val="28"/>
                <w:lang w:eastAsia="sl-SI"/>
              </w:rPr>
              <w:t>C6</w:t>
            </w:r>
          </w:p>
        </w:tc>
        <w:tc>
          <w:tcPr>
            <w:tcW w:w="8452" w:type="dxa"/>
          </w:tcPr>
          <w:p w:rsidR="00571432" w:rsidRPr="00735128" w:rsidRDefault="00571432" w:rsidP="00571432">
            <w:pPr>
              <w:spacing w:line="55" w:lineRule="atLeast"/>
              <w:rPr>
                <w:rFonts w:eastAsia="Times New Roman" w:cs="Arial"/>
                <w:b/>
                <w:bCs/>
                <w:color w:val="000000" w:themeColor="text1"/>
                <w:kern w:val="24"/>
                <w:sz w:val="20"/>
                <w:szCs w:val="28"/>
                <w:lang w:eastAsia="sl-SI"/>
              </w:rPr>
            </w:pPr>
            <w:r w:rsidRPr="00735128">
              <w:rPr>
                <w:rFonts w:eastAsia="Times New Roman" w:cs="Arial"/>
                <w:b/>
                <w:bCs/>
                <w:color w:val="000000" w:themeColor="text1"/>
                <w:kern w:val="24"/>
                <w:sz w:val="20"/>
                <w:szCs w:val="28"/>
                <w:lang w:eastAsia="sl-SI"/>
              </w:rPr>
              <w:t>Zagotovljene naložbe ter vzpostavljena infrastruktura</w:t>
            </w:r>
            <w:r w:rsidRPr="00735128">
              <w:rPr>
                <w:rFonts w:eastAsia="Times New Roman" w:cs="Arial"/>
                <w:bCs/>
                <w:color w:val="000000" w:themeColor="text1"/>
                <w:kern w:val="24"/>
                <w:sz w:val="20"/>
                <w:szCs w:val="28"/>
                <w:lang w:eastAsia="sl-SI"/>
              </w:rPr>
              <w:t xml:space="preserve"> </w:t>
            </w:r>
            <w:r w:rsidRPr="00735128">
              <w:rPr>
                <w:rFonts w:eastAsia="Times New Roman" w:cs="Arial"/>
                <w:b/>
                <w:bCs/>
                <w:color w:val="000000" w:themeColor="text1"/>
                <w:kern w:val="24"/>
                <w:sz w:val="20"/>
                <w:szCs w:val="28"/>
                <w:lang w:eastAsia="sl-SI"/>
              </w:rPr>
              <w:t xml:space="preserve">za višjo kakovost bivanja domačinov in obiskovalcev </w:t>
            </w:r>
            <w:r w:rsidRPr="00735128">
              <w:rPr>
                <w:rFonts w:eastAsia="Times New Roman" w:cs="Arial"/>
                <w:bCs/>
                <w:color w:val="000000" w:themeColor="text1"/>
                <w:kern w:val="24"/>
                <w:sz w:val="20"/>
                <w:szCs w:val="28"/>
                <w:lang w:eastAsia="sl-SI"/>
              </w:rPr>
              <w:t>(vlaganja v poglobljeno zdraviliško-</w:t>
            </w:r>
            <w:proofErr w:type="spellStart"/>
            <w:r w:rsidRPr="00735128">
              <w:rPr>
                <w:rFonts w:eastAsia="Times New Roman" w:cs="Arial"/>
                <w:bCs/>
                <w:color w:val="000000" w:themeColor="text1"/>
                <w:kern w:val="24"/>
                <w:sz w:val="20"/>
                <w:szCs w:val="28"/>
                <w:lang w:eastAsia="sl-SI"/>
              </w:rPr>
              <w:t>velneško</w:t>
            </w:r>
            <w:proofErr w:type="spellEnd"/>
            <w:r w:rsidRPr="00735128">
              <w:rPr>
                <w:rFonts w:eastAsia="Times New Roman" w:cs="Arial"/>
                <w:bCs/>
                <w:color w:val="000000" w:themeColor="text1"/>
                <w:kern w:val="24"/>
                <w:sz w:val="20"/>
                <w:szCs w:val="28"/>
                <w:lang w:eastAsia="sl-SI"/>
              </w:rPr>
              <w:t xml:space="preserve"> in športno-rekreativno infrastrukturo </w:t>
            </w:r>
            <w:r w:rsidRPr="00735128">
              <w:rPr>
                <w:rFonts w:eastAsia="Times New Roman" w:cs="Arial"/>
                <w:bCs/>
                <w:color w:val="000000" w:themeColor="text1"/>
                <w:kern w:val="24"/>
                <w:sz w:val="20"/>
                <w:szCs w:val="24"/>
                <w:lang w:eastAsia="sl-SI"/>
              </w:rPr>
              <w:t>(kopalni bazen - dostop prilagojen tudi za invalide), sprehajalne, kolesarske, pohodniške, konjeniške idr. poti, motorik park, projekt »hoja med krošnjami«, izkustveni park za otroke idr.);</w:t>
            </w:r>
            <w:r w:rsidRPr="00735128">
              <w:rPr>
                <w:rFonts w:eastAsia="Times New Roman" w:cs="Arial"/>
                <w:bCs/>
                <w:color w:val="000000" w:themeColor="text1"/>
                <w:kern w:val="24"/>
                <w:sz w:val="20"/>
                <w:szCs w:val="28"/>
                <w:lang w:eastAsia="sl-SI"/>
              </w:rPr>
              <w:t xml:space="preserve"> objekte kulturne in naravne dediščine</w:t>
            </w:r>
            <w:r w:rsidRPr="00735128">
              <w:rPr>
                <w:rFonts w:eastAsia="Times New Roman" w:cs="Arial"/>
                <w:bCs/>
                <w:color w:val="000000" w:themeColor="text1"/>
                <w:kern w:val="24"/>
                <w:sz w:val="20"/>
                <w:szCs w:val="24"/>
                <w:lang w:eastAsia="sl-SI"/>
              </w:rPr>
              <w:t xml:space="preserve"> (urejeni objekti in turistične točke);</w:t>
            </w:r>
            <w:r w:rsidRPr="00735128">
              <w:rPr>
                <w:rFonts w:eastAsia="Times New Roman" w:cs="Arial"/>
                <w:bCs/>
                <w:color w:val="000000" w:themeColor="text1"/>
                <w:kern w:val="24"/>
                <w:sz w:val="20"/>
                <w:szCs w:val="28"/>
                <w:lang w:eastAsia="sl-SI"/>
              </w:rPr>
              <w:t xml:space="preserve"> turistično prometno (npr. panoramske ceste), parkovno, nastanitveno, doživljajsko ter komunikacijsko-informacijsko infrastrukturo;</w:t>
            </w:r>
            <w:r w:rsidRPr="00735128">
              <w:rPr>
                <w:rFonts w:eastAsia="Times New Roman" w:cs="Arial"/>
                <w:bCs/>
                <w:color w:val="000000" w:themeColor="text1"/>
                <w:kern w:val="24"/>
                <w:sz w:val="20"/>
                <w:szCs w:val="24"/>
                <w:lang w:eastAsia="sl-SI"/>
              </w:rPr>
              <w:t xml:space="preserve"> idr.</w:t>
            </w:r>
            <w:r w:rsidRPr="00735128">
              <w:rPr>
                <w:rFonts w:eastAsia="Times New Roman" w:cs="Arial"/>
                <w:bCs/>
                <w:color w:val="000000" w:themeColor="text1"/>
                <w:kern w:val="24"/>
                <w:sz w:val="20"/>
                <w:szCs w:val="28"/>
                <w:lang w:eastAsia="sl-SI"/>
              </w:rPr>
              <w:t>).</w:t>
            </w:r>
            <w:r w:rsidRPr="00735128">
              <w:rPr>
                <w:rFonts w:eastAsia="Times New Roman" w:cs="Arial"/>
                <w:b/>
                <w:bCs/>
                <w:color w:val="000000" w:themeColor="text1"/>
                <w:kern w:val="24"/>
                <w:sz w:val="20"/>
                <w:szCs w:val="24"/>
                <w:lang w:eastAsia="sl-SI"/>
              </w:rPr>
              <w:t xml:space="preserve"> </w:t>
            </w:r>
          </w:p>
        </w:tc>
      </w:tr>
      <w:tr w:rsidR="00571432" w:rsidRPr="00735128" w:rsidTr="00571432">
        <w:trPr>
          <w:trHeight w:val="65"/>
        </w:trPr>
        <w:tc>
          <w:tcPr>
            <w:tcW w:w="620" w:type="dxa"/>
            <w:hideMark/>
          </w:tcPr>
          <w:p w:rsidR="00571432" w:rsidRPr="00735128" w:rsidRDefault="00571432" w:rsidP="00571432">
            <w:pPr>
              <w:spacing w:line="348" w:lineRule="exact"/>
              <w:rPr>
                <w:rFonts w:eastAsia="Times New Roman" w:cs="Arial"/>
                <w:color w:val="00B0F0"/>
                <w:sz w:val="24"/>
                <w:szCs w:val="36"/>
                <w:lang w:eastAsia="sl-SI"/>
              </w:rPr>
            </w:pPr>
            <w:r w:rsidRPr="00735128">
              <w:rPr>
                <w:rFonts w:eastAsia="Times New Roman" w:cs="Arial"/>
                <w:b/>
                <w:bCs/>
                <w:color w:val="00B0F0"/>
                <w:kern w:val="24"/>
                <w:sz w:val="24"/>
                <w:szCs w:val="28"/>
                <w:lang w:eastAsia="sl-SI"/>
              </w:rPr>
              <w:t>C7</w:t>
            </w:r>
          </w:p>
        </w:tc>
        <w:tc>
          <w:tcPr>
            <w:tcW w:w="8452" w:type="dxa"/>
          </w:tcPr>
          <w:p w:rsidR="00571432" w:rsidRPr="00735128" w:rsidRDefault="00571432" w:rsidP="00571432">
            <w:pPr>
              <w:spacing w:line="55" w:lineRule="atLeast"/>
              <w:rPr>
                <w:rFonts w:eastAsia="Times New Roman" w:cs="Arial"/>
                <w:b/>
                <w:bCs/>
                <w:color w:val="000000" w:themeColor="text1"/>
                <w:kern w:val="24"/>
                <w:sz w:val="20"/>
                <w:szCs w:val="28"/>
                <w:lang w:eastAsia="sl-SI"/>
              </w:rPr>
            </w:pPr>
            <w:r w:rsidRPr="00735128">
              <w:rPr>
                <w:rFonts w:eastAsia="Times New Roman" w:cs="Arial"/>
                <w:b/>
                <w:bCs/>
                <w:color w:val="000000" w:themeColor="text1"/>
                <w:kern w:val="24"/>
                <w:sz w:val="20"/>
                <w:szCs w:val="24"/>
                <w:lang w:eastAsia="sl-SI"/>
              </w:rPr>
              <w:t xml:space="preserve">Vzpostavljena infrastruktura za izvajanje kreativnih turističnih doživetij za izletnike in stacionarne goste na podeželju </w:t>
            </w:r>
            <w:r w:rsidRPr="00735128">
              <w:rPr>
                <w:rFonts w:eastAsia="Times New Roman" w:cs="Arial"/>
                <w:bCs/>
                <w:color w:val="000000" w:themeColor="text1"/>
                <w:kern w:val="24"/>
                <w:sz w:val="20"/>
                <w:szCs w:val="24"/>
                <w:lang w:eastAsia="sl-SI"/>
              </w:rPr>
              <w:t>– prostori za rokodelske delavnice, oglede proizvodnje, degustacije, sproščanja ipd. - povezanih ponudnikov.</w:t>
            </w:r>
          </w:p>
        </w:tc>
      </w:tr>
      <w:tr w:rsidR="00571432" w:rsidRPr="00735128" w:rsidTr="00571432">
        <w:trPr>
          <w:trHeight w:val="65"/>
        </w:trPr>
        <w:tc>
          <w:tcPr>
            <w:tcW w:w="620" w:type="dxa"/>
            <w:hideMark/>
          </w:tcPr>
          <w:p w:rsidR="00571432" w:rsidRPr="00735128" w:rsidRDefault="00571432" w:rsidP="00571432">
            <w:pPr>
              <w:spacing w:line="69" w:lineRule="atLeast"/>
              <w:rPr>
                <w:rFonts w:eastAsia="Times New Roman" w:cs="Arial"/>
                <w:color w:val="00B0F0"/>
                <w:sz w:val="24"/>
                <w:szCs w:val="36"/>
                <w:lang w:eastAsia="sl-SI"/>
              </w:rPr>
            </w:pPr>
            <w:r w:rsidRPr="00735128">
              <w:rPr>
                <w:rFonts w:eastAsia="Times New Roman" w:cs="Arial"/>
                <w:b/>
                <w:bCs/>
                <w:color w:val="00B0F0"/>
                <w:kern w:val="24"/>
                <w:sz w:val="24"/>
                <w:szCs w:val="28"/>
                <w:lang w:eastAsia="sl-SI"/>
              </w:rPr>
              <w:t>C8</w:t>
            </w:r>
          </w:p>
        </w:tc>
        <w:tc>
          <w:tcPr>
            <w:tcW w:w="8452" w:type="dxa"/>
          </w:tcPr>
          <w:p w:rsidR="00571432" w:rsidRPr="00735128" w:rsidRDefault="00571432" w:rsidP="00571432">
            <w:pPr>
              <w:spacing w:line="55" w:lineRule="atLeast"/>
              <w:rPr>
                <w:rFonts w:eastAsia="Times New Roman" w:cs="Arial"/>
                <w:b/>
                <w:bCs/>
                <w:color w:val="000000" w:themeColor="text1"/>
                <w:kern w:val="24"/>
                <w:sz w:val="20"/>
                <w:szCs w:val="28"/>
                <w:lang w:eastAsia="sl-SI"/>
              </w:rPr>
            </w:pPr>
            <w:r w:rsidRPr="00735128">
              <w:rPr>
                <w:rFonts w:eastAsia="Times New Roman" w:cs="Arial"/>
                <w:b/>
                <w:bCs/>
                <w:color w:val="000000" w:themeColor="text1"/>
                <w:kern w:val="24"/>
                <w:sz w:val="20"/>
                <w:szCs w:val="28"/>
                <w:lang w:eastAsia="sl-SI"/>
              </w:rPr>
              <w:t>Učinkovito delovanje TIC-</w:t>
            </w:r>
            <w:proofErr w:type="spellStart"/>
            <w:r w:rsidRPr="00735128">
              <w:rPr>
                <w:rFonts w:eastAsia="Times New Roman" w:cs="Arial"/>
                <w:b/>
                <w:bCs/>
                <w:color w:val="000000" w:themeColor="text1"/>
                <w:kern w:val="24"/>
                <w:sz w:val="20"/>
                <w:szCs w:val="28"/>
                <w:lang w:eastAsia="sl-SI"/>
              </w:rPr>
              <w:t>ev</w:t>
            </w:r>
            <w:proofErr w:type="spellEnd"/>
            <w:r w:rsidRPr="00735128">
              <w:rPr>
                <w:rFonts w:eastAsia="Times New Roman" w:cs="Arial"/>
                <w:b/>
                <w:bCs/>
                <w:color w:val="000000" w:themeColor="text1"/>
                <w:kern w:val="24"/>
                <w:sz w:val="20"/>
                <w:szCs w:val="28"/>
                <w:lang w:eastAsia="sl-SI"/>
              </w:rPr>
              <w:t xml:space="preserve"> z inovativno delovno skupino </w:t>
            </w:r>
            <w:r w:rsidRPr="00735128">
              <w:rPr>
                <w:rFonts w:eastAsia="Times New Roman" w:cs="Arial"/>
                <w:bCs/>
                <w:color w:val="000000" w:themeColor="text1"/>
                <w:kern w:val="24"/>
                <w:sz w:val="20"/>
                <w:szCs w:val="28"/>
                <w:lang w:eastAsia="sl-SI"/>
              </w:rPr>
              <w:t>(zagotoviti sredstva za delovanje, povezovanje kreativne ponudbe, promocijo in prodajo turistične ponudbe) ter vzpostavljen model lokalno,  destinacijsko in mednarodno prepoznavnih tradicionalnih in sodobnih prireditev, dogodkov, projektov in doživetij za ciljne generacije.</w:t>
            </w:r>
          </w:p>
        </w:tc>
      </w:tr>
      <w:tr w:rsidR="00571432" w:rsidRPr="00735128" w:rsidTr="00571432">
        <w:trPr>
          <w:trHeight w:val="73"/>
        </w:trPr>
        <w:tc>
          <w:tcPr>
            <w:tcW w:w="620" w:type="dxa"/>
            <w:hideMark/>
          </w:tcPr>
          <w:p w:rsidR="00571432" w:rsidRPr="00735128" w:rsidRDefault="00571432" w:rsidP="00571432">
            <w:pPr>
              <w:spacing w:line="40" w:lineRule="atLeast"/>
              <w:rPr>
                <w:rFonts w:eastAsia="Times New Roman" w:cs="Arial"/>
                <w:color w:val="00B0F0"/>
                <w:sz w:val="24"/>
                <w:szCs w:val="36"/>
                <w:lang w:eastAsia="sl-SI"/>
              </w:rPr>
            </w:pPr>
            <w:r w:rsidRPr="00735128">
              <w:rPr>
                <w:rFonts w:eastAsia="Times New Roman" w:cs="Arial"/>
                <w:b/>
                <w:bCs/>
                <w:color w:val="00B0F0"/>
                <w:kern w:val="24"/>
                <w:sz w:val="24"/>
                <w:szCs w:val="28"/>
                <w:lang w:eastAsia="sl-SI"/>
              </w:rPr>
              <w:t>C9</w:t>
            </w:r>
          </w:p>
        </w:tc>
        <w:tc>
          <w:tcPr>
            <w:tcW w:w="8452" w:type="dxa"/>
          </w:tcPr>
          <w:p w:rsidR="00571432" w:rsidRPr="00735128" w:rsidRDefault="00571432" w:rsidP="00571432">
            <w:pPr>
              <w:spacing w:line="55" w:lineRule="atLeast"/>
              <w:rPr>
                <w:rFonts w:eastAsia="Times New Roman" w:cs="Arial"/>
                <w:b/>
                <w:bCs/>
                <w:color w:val="000000" w:themeColor="text1"/>
                <w:kern w:val="24"/>
                <w:sz w:val="20"/>
                <w:szCs w:val="28"/>
                <w:lang w:eastAsia="sl-SI"/>
              </w:rPr>
            </w:pPr>
            <w:r w:rsidRPr="00735128">
              <w:rPr>
                <w:rFonts w:eastAsia="Times New Roman" w:cs="Arial"/>
                <w:b/>
                <w:bCs/>
                <w:color w:val="000000" w:themeColor="text1"/>
                <w:kern w:val="24"/>
                <w:sz w:val="20"/>
                <w:szCs w:val="28"/>
                <w:lang w:eastAsia="sl-SI"/>
              </w:rPr>
              <w:t xml:space="preserve">Vzpostavljene raznolike doživljajske namestitvene kapacitete ter bivanje v naravnem okolju </w:t>
            </w:r>
            <w:r w:rsidRPr="00735128">
              <w:rPr>
                <w:rFonts w:eastAsia="Times New Roman" w:cs="Arial"/>
                <w:bCs/>
                <w:color w:val="000000" w:themeColor="text1"/>
                <w:kern w:val="24"/>
                <w:sz w:val="20"/>
                <w:szCs w:val="28"/>
                <w:lang w:eastAsia="sl-SI"/>
              </w:rPr>
              <w:t xml:space="preserve">(npr. apartmajska </w:t>
            </w:r>
            <w:proofErr w:type="spellStart"/>
            <w:r w:rsidRPr="00735128">
              <w:rPr>
                <w:rFonts w:eastAsia="Times New Roman" w:cs="Arial"/>
                <w:bCs/>
                <w:color w:val="000000" w:themeColor="text1"/>
                <w:kern w:val="24"/>
                <w:sz w:val="20"/>
                <w:szCs w:val="28"/>
                <w:lang w:eastAsia="sl-SI"/>
              </w:rPr>
              <w:t>eko</w:t>
            </w:r>
            <w:proofErr w:type="spellEnd"/>
            <w:r w:rsidRPr="00735128">
              <w:rPr>
                <w:rFonts w:eastAsia="Times New Roman" w:cs="Arial"/>
                <w:bCs/>
                <w:color w:val="000000" w:themeColor="text1"/>
                <w:kern w:val="24"/>
                <w:sz w:val="20"/>
                <w:szCs w:val="28"/>
                <w:lang w:eastAsia="sl-SI"/>
              </w:rPr>
              <w:t xml:space="preserve"> vas, mladinski hotel, glamurozni kamp (npr. hiške na drevesih, med vinogradi), ekološki idr. kamp, postajališče za avtodome,  razpršeni hotel, invalidom primerne nastanitvene kapacitete idr.).</w:t>
            </w:r>
          </w:p>
        </w:tc>
      </w:tr>
      <w:tr w:rsidR="00571432" w:rsidRPr="00735128" w:rsidTr="00571432">
        <w:trPr>
          <w:trHeight w:val="73"/>
        </w:trPr>
        <w:tc>
          <w:tcPr>
            <w:tcW w:w="620" w:type="dxa"/>
          </w:tcPr>
          <w:p w:rsidR="00571432" w:rsidRPr="00735128" w:rsidRDefault="00571432" w:rsidP="00571432">
            <w:pPr>
              <w:rPr>
                <w:rFonts w:eastAsia="Times New Roman" w:cs="Arial"/>
                <w:color w:val="00B0F0"/>
                <w:sz w:val="24"/>
                <w:szCs w:val="36"/>
                <w:lang w:eastAsia="sl-SI"/>
              </w:rPr>
            </w:pPr>
            <w:r w:rsidRPr="00735128">
              <w:rPr>
                <w:rFonts w:eastAsia="Times New Roman" w:cs="Arial"/>
                <w:b/>
                <w:bCs/>
                <w:color w:val="00B0F0"/>
                <w:kern w:val="24"/>
                <w:sz w:val="24"/>
                <w:szCs w:val="28"/>
                <w:lang w:eastAsia="sl-SI"/>
              </w:rPr>
              <w:t>C10</w:t>
            </w:r>
          </w:p>
        </w:tc>
        <w:tc>
          <w:tcPr>
            <w:tcW w:w="8452" w:type="dxa"/>
          </w:tcPr>
          <w:p w:rsidR="00571432" w:rsidRPr="00735128" w:rsidRDefault="00571432" w:rsidP="00571432">
            <w:pPr>
              <w:rPr>
                <w:rFonts w:eastAsia="Times New Roman" w:cs="Arial"/>
                <w:bCs/>
                <w:color w:val="000000" w:themeColor="text1"/>
                <w:kern w:val="24"/>
                <w:sz w:val="20"/>
                <w:szCs w:val="28"/>
                <w:lang w:eastAsia="sl-SI"/>
              </w:rPr>
            </w:pPr>
            <w:r w:rsidRPr="00735128">
              <w:rPr>
                <w:rFonts w:eastAsia="Times New Roman" w:cs="Arial"/>
                <w:b/>
                <w:bCs/>
                <w:color w:val="000000" w:themeColor="text1"/>
                <w:kern w:val="24"/>
                <w:sz w:val="20"/>
                <w:szCs w:val="28"/>
                <w:lang w:eastAsia="sl-SI"/>
              </w:rPr>
              <w:t>Kakovostno usposobljeni kadri</w:t>
            </w:r>
            <w:r w:rsidRPr="00735128">
              <w:rPr>
                <w:rFonts w:eastAsia="Times New Roman" w:cs="Arial"/>
                <w:bCs/>
                <w:color w:val="000000" w:themeColor="text1"/>
                <w:kern w:val="24"/>
                <w:sz w:val="20"/>
                <w:szCs w:val="28"/>
                <w:lang w:eastAsia="sl-SI"/>
              </w:rPr>
              <w:t xml:space="preserve">, ki skrbijo za profesionalnost in odličnost na področju turizma (tržniki, informatorji, </w:t>
            </w:r>
            <w:proofErr w:type="spellStart"/>
            <w:r w:rsidRPr="00735128">
              <w:rPr>
                <w:rFonts w:eastAsia="Times New Roman" w:cs="Arial"/>
                <w:bCs/>
                <w:color w:val="000000" w:themeColor="text1"/>
                <w:kern w:val="24"/>
                <w:sz w:val="20"/>
                <w:szCs w:val="28"/>
                <w:lang w:eastAsia="sl-SI"/>
              </w:rPr>
              <w:t>destinacijski</w:t>
            </w:r>
            <w:proofErr w:type="spellEnd"/>
            <w:r w:rsidRPr="00735128">
              <w:rPr>
                <w:rFonts w:eastAsia="Times New Roman" w:cs="Arial"/>
                <w:bCs/>
                <w:color w:val="000000" w:themeColor="text1"/>
                <w:kern w:val="24"/>
                <w:sz w:val="20"/>
                <w:szCs w:val="28"/>
                <w:lang w:eastAsia="sl-SI"/>
              </w:rPr>
              <w:t xml:space="preserve"> vodniki, ponudniki idr.) in z njim povezanimi dejavnostmi pod skupno de</w:t>
            </w:r>
            <w:r w:rsidR="002E598E">
              <w:rPr>
                <w:rFonts w:eastAsia="Times New Roman" w:cs="Arial"/>
                <w:bCs/>
                <w:color w:val="000000" w:themeColor="text1"/>
                <w:kern w:val="24"/>
                <w:sz w:val="20"/>
                <w:szCs w:val="28"/>
                <w:lang w:eastAsia="sl-SI"/>
              </w:rPr>
              <w:t xml:space="preserve">stinacijsko in blagovno </w:t>
            </w:r>
            <w:r w:rsidRPr="00735128">
              <w:rPr>
                <w:rFonts w:eastAsia="Times New Roman" w:cs="Arial"/>
                <w:bCs/>
                <w:color w:val="000000" w:themeColor="text1"/>
                <w:kern w:val="24"/>
                <w:sz w:val="20"/>
                <w:szCs w:val="28"/>
                <w:lang w:eastAsia="sl-SI"/>
              </w:rPr>
              <w:t>znamko, celovito promovirajo in tržijo destinacijo.</w:t>
            </w:r>
          </w:p>
        </w:tc>
      </w:tr>
    </w:tbl>
    <w:p w:rsidR="009B19D1" w:rsidRPr="00735128" w:rsidRDefault="009B19D1" w:rsidP="009B19D1">
      <w:pPr>
        <w:spacing w:after="0" w:line="240" w:lineRule="auto"/>
        <w:ind w:right="465"/>
        <w:rPr>
          <w:rFonts w:eastAsia="Times New Roman" w:cs="Arial"/>
          <w:bCs/>
          <w:sz w:val="24"/>
          <w:szCs w:val="24"/>
          <w:lang w:eastAsia="sl-SI"/>
        </w:rPr>
      </w:pPr>
    </w:p>
    <w:p w:rsidR="00571432" w:rsidRPr="00735128" w:rsidRDefault="00571432">
      <w:r w:rsidRPr="00735128">
        <w:br w:type="page"/>
      </w:r>
    </w:p>
    <w:p w:rsidR="009B19D1" w:rsidRPr="00735128" w:rsidRDefault="006D4C0C" w:rsidP="00571432">
      <w:pPr>
        <w:pStyle w:val="Naslov2"/>
        <w:rPr>
          <w:rFonts w:eastAsia="Times New Roman" w:cs="Arial"/>
          <w:sz w:val="24"/>
          <w:szCs w:val="24"/>
          <w:lang w:eastAsia="sl-SI"/>
        </w:rPr>
      </w:pPr>
      <w:bookmarkStart w:id="36" w:name="_Toc464976510"/>
      <w:r w:rsidRPr="00735128">
        <w:t xml:space="preserve">4.3 Strateški trženjski kvalitativni cilji na področju turizma v </w:t>
      </w:r>
      <w:r w:rsidR="00571432" w:rsidRPr="00735128">
        <w:t>DRP</w:t>
      </w:r>
      <w:r w:rsidRPr="00735128">
        <w:t xml:space="preserve"> 2017-2021</w:t>
      </w:r>
      <w:bookmarkEnd w:id="36"/>
      <w:r w:rsidR="009B19D1" w:rsidRPr="00735128">
        <w:rPr>
          <w:rFonts w:eastAsia="Times New Roman" w:cs="Arial"/>
          <w:sz w:val="24"/>
          <w:szCs w:val="24"/>
          <w:lang w:eastAsia="sl-SI"/>
        </w:rPr>
        <w:t xml:space="preserve"> </w:t>
      </w:r>
    </w:p>
    <w:p w:rsidR="009B19D1" w:rsidRPr="00735128" w:rsidRDefault="009B19D1" w:rsidP="009B19D1">
      <w:pPr>
        <w:spacing w:after="0" w:line="240" w:lineRule="auto"/>
        <w:ind w:right="465"/>
        <w:rPr>
          <w:rFonts w:eastAsia="Times New Roman" w:cs="Arial"/>
          <w:bCs/>
          <w:sz w:val="24"/>
          <w:szCs w:val="24"/>
          <w:lang w:eastAsia="sl-SI"/>
        </w:rPr>
      </w:pPr>
    </w:p>
    <w:p w:rsidR="00F50D92" w:rsidRPr="00735128" w:rsidRDefault="00C375F1" w:rsidP="00D06C84">
      <w:pPr>
        <w:spacing w:after="0" w:line="240" w:lineRule="auto"/>
        <w:jc w:val="both"/>
        <w:rPr>
          <w:rFonts w:eastAsia="Times New Roman" w:cs="Arial"/>
          <w:bCs/>
          <w:sz w:val="24"/>
          <w:szCs w:val="24"/>
          <w:lang w:eastAsia="sl-SI"/>
        </w:rPr>
      </w:pPr>
      <w:r w:rsidRPr="00735128">
        <w:rPr>
          <w:rFonts w:eastAsia="Times New Roman" w:cs="Arial"/>
          <w:bCs/>
          <w:sz w:val="24"/>
          <w:szCs w:val="24"/>
          <w:lang w:eastAsia="sl-SI"/>
        </w:rPr>
        <w:t>V T</w:t>
      </w:r>
      <w:r w:rsidR="00E82C43" w:rsidRPr="00735128">
        <w:rPr>
          <w:rFonts w:eastAsia="Times New Roman" w:cs="Arial"/>
          <w:bCs/>
          <w:sz w:val="24"/>
          <w:szCs w:val="24"/>
          <w:lang w:eastAsia="sl-SI"/>
        </w:rPr>
        <w:t xml:space="preserve">abeli </w:t>
      </w:r>
      <w:r w:rsidR="008A03F4">
        <w:rPr>
          <w:rFonts w:eastAsia="Times New Roman" w:cs="Arial"/>
          <w:bCs/>
          <w:sz w:val="24"/>
          <w:szCs w:val="24"/>
          <w:lang w:eastAsia="sl-SI"/>
        </w:rPr>
        <w:t>10</w:t>
      </w:r>
      <w:r w:rsidR="00A33B62">
        <w:rPr>
          <w:rFonts w:eastAsia="Times New Roman" w:cs="Arial"/>
          <w:bCs/>
          <w:sz w:val="24"/>
          <w:szCs w:val="24"/>
          <w:lang w:eastAsia="sl-SI"/>
        </w:rPr>
        <w:t xml:space="preserve"> </w:t>
      </w:r>
      <w:r w:rsidR="00F50D92" w:rsidRPr="00735128">
        <w:rPr>
          <w:rFonts w:eastAsia="Times New Roman" w:cs="Arial"/>
          <w:bCs/>
          <w:sz w:val="24"/>
          <w:szCs w:val="24"/>
          <w:lang w:eastAsia="sl-SI"/>
        </w:rPr>
        <w:t xml:space="preserve">so predstavljeni strateški kvalitativni cilji na področju turizma v </w:t>
      </w:r>
      <w:r w:rsidR="00571432" w:rsidRPr="00735128">
        <w:rPr>
          <w:rFonts w:eastAsia="Times New Roman" w:cs="Arial"/>
          <w:bCs/>
          <w:sz w:val="24"/>
          <w:szCs w:val="24"/>
          <w:lang w:eastAsia="sl-SI"/>
        </w:rPr>
        <w:t>DRP</w:t>
      </w:r>
      <w:r w:rsidR="00F50D92" w:rsidRPr="00735128">
        <w:rPr>
          <w:rFonts w:eastAsia="Times New Roman" w:cs="Arial"/>
          <w:bCs/>
          <w:sz w:val="24"/>
          <w:szCs w:val="24"/>
          <w:lang w:eastAsia="sl-SI"/>
        </w:rPr>
        <w:t>, ki so bil</w:t>
      </w:r>
      <w:r w:rsidR="00571432" w:rsidRPr="00735128">
        <w:rPr>
          <w:rFonts w:eastAsia="Times New Roman" w:cs="Arial"/>
          <w:bCs/>
          <w:sz w:val="24"/>
          <w:szCs w:val="24"/>
          <w:lang w:eastAsia="sl-SI"/>
        </w:rPr>
        <w:t>i oblikovani skupaj s člani PSDRP</w:t>
      </w:r>
      <w:r w:rsidR="00F50D92" w:rsidRPr="00735128">
        <w:rPr>
          <w:rFonts w:eastAsia="Times New Roman" w:cs="Arial"/>
          <w:bCs/>
          <w:sz w:val="24"/>
          <w:szCs w:val="24"/>
          <w:lang w:eastAsia="sl-SI"/>
        </w:rPr>
        <w:t>.</w:t>
      </w:r>
    </w:p>
    <w:p w:rsidR="00F50D92" w:rsidRPr="00735128" w:rsidRDefault="00F50D92" w:rsidP="009B19D1">
      <w:pPr>
        <w:spacing w:after="0" w:line="240" w:lineRule="auto"/>
        <w:ind w:right="465"/>
        <w:rPr>
          <w:rFonts w:eastAsia="Times New Roman" w:cs="Arial"/>
          <w:bCs/>
          <w:sz w:val="24"/>
          <w:szCs w:val="24"/>
          <w:lang w:eastAsia="sl-SI"/>
        </w:rPr>
      </w:pPr>
    </w:p>
    <w:p w:rsidR="009B19D1" w:rsidRPr="00735128" w:rsidRDefault="00731BFB" w:rsidP="00731BFB">
      <w:pPr>
        <w:pStyle w:val="Napis"/>
        <w:keepNext/>
        <w:spacing w:after="0" w:line="276" w:lineRule="auto"/>
        <w:jc w:val="both"/>
        <w:rPr>
          <w:rFonts w:eastAsia="Times New Roman" w:cs="Arial"/>
          <w:bCs w:val="0"/>
          <w:color w:val="008000"/>
          <w:sz w:val="22"/>
          <w:szCs w:val="22"/>
          <w:lang w:eastAsia="sl-SI"/>
        </w:rPr>
      </w:pPr>
      <w:bookmarkStart w:id="37" w:name="_Toc466150327"/>
      <w:r w:rsidRPr="00731BFB">
        <w:rPr>
          <w:color w:val="00B0F0"/>
          <w:sz w:val="22"/>
        </w:rPr>
        <w:t xml:space="preserve">Tabela </w:t>
      </w:r>
      <w:r w:rsidRPr="00731BFB">
        <w:rPr>
          <w:color w:val="00B0F0"/>
          <w:sz w:val="22"/>
        </w:rPr>
        <w:fldChar w:fldCharType="begin"/>
      </w:r>
      <w:r w:rsidRPr="00731BFB">
        <w:rPr>
          <w:color w:val="00B0F0"/>
          <w:sz w:val="22"/>
        </w:rPr>
        <w:instrText xml:space="preserve"> SEQ Tabela \* ARABIC </w:instrText>
      </w:r>
      <w:r w:rsidRPr="00731BFB">
        <w:rPr>
          <w:color w:val="00B0F0"/>
          <w:sz w:val="22"/>
        </w:rPr>
        <w:fldChar w:fldCharType="separate"/>
      </w:r>
      <w:r w:rsidR="005D4239">
        <w:rPr>
          <w:noProof/>
          <w:color w:val="00B0F0"/>
          <w:sz w:val="22"/>
        </w:rPr>
        <w:t>10</w:t>
      </w:r>
      <w:r w:rsidRPr="00731BFB">
        <w:rPr>
          <w:color w:val="00B0F0"/>
          <w:sz w:val="22"/>
        </w:rPr>
        <w:fldChar w:fldCharType="end"/>
      </w:r>
      <w:r w:rsidRPr="00731BFB">
        <w:rPr>
          <w:color w:val="00B0F0"/>
          <w:sz w:val="22"/>
        </w:rPr>
        <w:t xml:space="preserve">: </w:t>
      </w:r>
      <w:r w:rsidR="009B19D1" w:rsidRPr="00735128">
        <w:rPr>
          <w:rFonts w:eastAsia="Times New Roman" w:cs="Arial"/>
          <w:bCs w:val="0"/>
          <w:color w:val="00B0F0"/>
          <w:sz w:val="22"/>
          <w:szCs w:val="22"/>
          <w:lang w:eastAsia="sl-SI"/>
        </w:rPr>
        <w:t>Strateški trženjski kvalitativni cilji na področju turizma v</w:t>
      </w:r>
      <w:r w:rsidR="00571432" w:rsidRPr="00735128">
        <w:rPr>
          <w:rFonts w:eastAsia="Times New Roman" w:cs="Arial"/>
          <w:bCs w:val="0"/>
          <w:color w:val="00B0F0"/>
          <w:sz w:val="22"/>
          <w:szCs w:val="22"/>
          <w:lang w:eastAsia="sl-SI"/>
        </w:rPr>
        <w:t xml:space="preserve"> DRP</w:t>
      </w:r>
      <w:r w:rsidR="009B19D1" w:rsidRPr="00735128">
        <w:rPr>
          <w:rFonts w:eastAsia="Times New Roman" w:cs="Arial"/>
          <w:bCs w:val="0"/>
          <w:color w:val="00B0F0"/>
          <w:sz w:val="22"/>
          <w:szCs w:val="22"/>
          <w:lang w:eastAsia="sl-SI"/>
        </w:rPr>
        <w:t xml:space="preserve"> </w:t>
      </w:r>
      <w:r w:rsidR="008C1FED" w:rsidRPr="00735128">
        <w:rPr>
          <w:rFonts w:eastAsia="Times New Roman" w:cs="Arial"/>
          <w:bCs w:val="0"/>
          <w:color w:val="00B0F0"/>
          <w:sz w:val="22"/>
          <w:szCs w:val="22"/>
          <w:lang w:eastAsia="sl-SI"/>
        </w:rPr>
        <w:t>obdobju 2017-2021</w:t>
      </w:r>
      <w:bookmarkEnd w:id="37"/>
    </w:p>
    <w:p w:rsidR="009B19D1" w:rsidRPr="00735128" w:rsidRDefault="00571432" w:rsidP="00571432">
      <w:pPr>
        <w:tabs>
          <w:tab w:val="left" w:pos="1200"/>
        </w:tabs>
        <w:spacing w:after="0" w:line="240" w:lineRule="auto"/>
        <w:rPr>
          <w:rFonts w:ascii="Times New Roman" w:eastAsia="Times New Roman" w:hAnsi="Times New Roman" w:cs="Times New Roman"/>
          <w:color w:val="006600"/>
          <w:sz w:val="8"/>
          <w:szCs w:val="24"/>
          <w:lang w:eastAsia="sl-SI"/>
        </w:rPr>
      </w:pPr>
      <w:r w:rsidRPr="00735128">
        <w:rPr>
          <w:rFonts w:ascii="Times New Roman" w:eastAsia="Times New Roman" w:hAnsi="Times New Roman" w:cs="Times New Roman"/>
          <w:color w:val="006600"/>
          <w:sz w:val="8"/>
          <w:szCs w:val="24"/>
          <w:lang w:eastAsia="sl-SI"/>
        </w:rPr>
        <w:tab/>
      </w:r>
    </w:p>
    <w:tbl>
      <w:tblPr>
        <w:tblStyle w:val="Tabelamrea9"/>
        <w:tblW w:w="9212" w:type="dxa"/>
        <w:tblInd w:w="108"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620"/>
        <w:gridCol w:w="8592"/>
      </w:tblGrid>
      <w:tr w:rsidR="00571432" w:rsidRPr="00735128" w:rsidTr="00571432">
        <w:trPr>
          <w:trHeight w:val="234"/>
        </w:trPr>
        <w:tc>
          <w:tcPr>
            <w:tcW w:w="587" w:type="dxa"/>
            <w:hideMark/>
          </w:tcPr>
          <w:p w:rsidR="00571432" w:rsidRPr="00735128" w:rsidRDefault="00571432" w:rsidP="00571432">
            <w:pPr>
              <w:rPr>
                <w:rFonts w:eastAsia="Times New Roman" w:cs="Arial"/>
                <w:color w:val="00B0F0"/>
                <w:szCs w:val="20"/>
                <w:lang w:eastAsia="sl-SI"/>
              </w:rPr>
            </w:pPr>
            <w:r w:rsidRPr="00735128">
              <w:rPr>
                <w:rFonts w:eastAsia="Times New Roman" w:cs="Arial"/>
                <w:b/>
                <w:bCs/>
                <w:color w:val="00B0F0"/>
                <w:kern w:val="24"/>
                <w:szCs w:val="20"/>
                <w:lang w:eastAsia="sl-SI"/>
              </w:rPr>
              <w:t>C1</w:t>
            </w:r>
          </w:p>
        </w:tc>
        <w:tc>
          <w:tcPr>
            <w:tcW w:w="8625" w:type="dxa"/>
          </w:tcPr>
          <w:p w:rsidR="00571432" w:rsidRPr="00735128" w:rsidRDefault="00571432" w:rsidP="00571432">
            <w:pPr>
              <w:rPr>
                <w:rFonts w:eastAsia="Times New Roman" w:cs="Arial"/>
                <w:b/>
                <w:bCs/>
                <w:color w:val="000000"/>
                <w:kern w:val="24"/>
                <w:sz w:val="20"/>
                <w:szCs w:val="20"/>
                <w:lang w:eastAsia="sl-SI"/>
              </w:rPr>
            </w:pPr>
            <w:r w:rsidRPr="00735128">
              <w:rPr>
                <w:rFonts w:eastAsia="Times New Roman" w:cs="Arial"/>
                <w:b/>
                <w:bCs/>
                <w:color w:val="000000"/>
                <w:kern w:val="24"/>
                <w:sz w:val="20"/>
                <w:szCs w:val="20"/>
                <w:lang w:eastAsia="sl-SI"/>
              </w:rPr>
              <w:t xml:space="preserve">Učinkovito povezana, </w:t>
            </w:r>
            <w:proofErr w:type="spellStart"/>
            <w:r w:rsidRPr="00735128">
              <w:rPr>
                <w:rFonts w:eastAsia="Times New Roman" w:cs="Arial"/>
                <w:b/>
                <w:bCs/>
                <w:color w:val="000000"/>
                <w:kern w:val="24"/>
                <w:sz w:val="20"/>
                <w:szCs w:val="20"/>
                <w:lang w:eastAsia="sl-SI"/>
              </w:rPr>
              <w:t>pozicionirana</w:t>
            </w:r>
            <w:proofErr w:type="spellEnd"/>
            <w:r w:rsidRPr="00735128">
              <w:rPr>
                <w:rFonts w:eastAsia="Times New Roman" w:cs="Arial"/>
                <w:b/>
                <w:bCs/>
                <w:color w:val="000000"/>
                <w:kern w:val="24"/>
                <w:sz w:val="20"/>
                <w:szCs w:val="20"/>
                <w:lang w:eastAsia="sl-SI"/>
              </w:rPr>
              <w:t xml:space="preserve">, </w:t>
            </w:r>
            <w:proofErr w:type="spellStart"/>
            <w:r w:rsidRPr="00735128">
              <w:rPr>
                <w:rFonts w:eastAsia="Times New Roman" w:cs="Arial"/>
                <w:b/>
                <w:bCs/>
                <w:color w:val="000000"/>
                <w:kern w:val="24"/>
                <w:sz w:val="20"/>
                <w:szCs w:val="20"/>
                <w:lang w:eastAsia="sl-SI"/>
              </w:rPr>
              <w:t>tržena</w:t>
            </w:r>
            <w:proofErr w:type="spellEnd"/>
            <w:r w:rsidRPr="00735128">
              <w:rPr>
                <w:rFonts w:eastAsia="Times New Roman" w:cs="Arial"/>
                <w:b/>
                <w:bCs/>
                <w:color w:val="000000"/>
                <w:kern w:val="24"/>
                <w:sz w:val="20"/>
                <w:szCs w:val="20"/>
                <w:lang w:eastAsia="sl-SI"/>
              </w:rPr>
              <w:t xml:space="preserve"> in prepoznana </w:t>
            </w:r>
            <w:proofErr w:type="spellStart"/>
            <w:r w:rsidRPr="00735128">
              <w:rPr>
                <w:rFonts w:eastAsia="Times New Roman" w:cs="Arial"/>
                <w:b/>
                <w:bCs/>
                <w:color w:val="000000"/>
                <w:kern w:val="24"/>
                <w:sz w:val="20"/>
                <w:szCs w:val="20"/>
                <w:lang w:eastAsia="sl-SI"/>
              </w:rPr>
              <w:t>destinacija</w:t>
            </w:r>
            <w:proofErr w:type="spellEnd"/>
            <w:r w:rsidRPr="00735128">
              <w:rPr>
                <w:rFonts w:eastAsia="Times New Roman" w:cs="Arial"/>
                <w:b/>
                <w:bCs/>
                <w:color w:val="000000"/>
                <w:kern w:val="24"/>
                <w:sz w:val="20"/>
                <w:szCs w:val="20"/>
                <w:lang w:eastAsia="sl-SI"/>
              </w:rPr>
              <w:t xml:space="preserve"> z močno znamko</w:t>
            </w:r>
            <w:r w:rsidRPr="00735128">
              <w:rPr>
                <w:rFonts w:eastAsia="Times New Roman" w:cs="Arial"/>
                <w:bCs/>
                <w:color w:val="000000"/>
                <w:kern w:val="24"/>
                <w:sz w:val="20"/>
                <w:szCs w:val="20"/>
                <w:lang w:eastAsia="sl-SI"/>
              </w:rPr>
              <w:t>, ki zagotavlja enoten trženjski nastop in povezovanje trženjskih aktivnosti s ciljem doseganja večje učinkovitosti in prepoznavnosti z vzpostavljenim sistemom gradnje vrednosti znamke, skrbništvom ter upravljavsko in komunikacijsko strategijo.</w:t>
            </w:r>
          </w:p>
        </w:tc>
      </w:tr>
      <w:tr w:rsidR="00571432" w:rsidRPr="00735128" w:rsidTr="00571432">
        <w:trPr>
          <w:trHeight w:val="280"/>
        </w:trPr>
        <w:tc>
          <w:tcPr>
            <w:tcW w:w="587" w:type="dxa"/>
            <w:hideMark/>
          </w:tcPr>
          <w:p w:rsidR="00571432" w:rsidRPr="00735128" w:rsidRDefault="00571432" w:rsidP="00571432">
            <w:pPr>
              <w:rPr>
                <w:rFonts w:eastAsia="Times New Roman" w:cs="Arial"/>
                <w:b/>
                <w:bCs/>
                <w:color w:val="00B0F0"/>
                <w:kern w:val="24"/>
                <w:szCs w:val="20"/>
                <w:lang w:eastAsia="sl-SI"/>
              </w:rPr>
            </w:pPr>
            <w:r w:rsidRPr="00735128">
              <w:rPr>
                <w:rFonts w:eastAsia="Times New Roman" w:cs="Arial"/>
                <w:b/>
                <w:bCs/>
                <w:color w:val="00B0F0"/>
                <w:kern w:val="24"/>
                <w:szCs w:val="20"/>
                <w:lang w:eastAsia="sl-SI"/>
              </w:rPr>
              <w:t>C2</w:t>
            </w:r>
          </w:p>
        </w:tc>
        <w:tc>
          <w:tcPr>
            <w:tcW w:w="8625" w:type="dxa"/>
          </w:tcPr>
          <w:p w:rsidR="00571432" w:rsidRPr="00735128" w:rsidRDefault="00571432" w:rsidP="00571432">
            <w:pPr>
              <w:rPr>
                <w:rFonts w:eastAsia="Times New Roman" w:cs="Arial"/>
                <w:b/>
                <w:bCs/>
                <w:color w:val="000000"/>
                <w:kern w:val="24"/>
                <w:sz w:val="20"/>
                <w:szCs w:val="20"/>
                <w:lang w:eastAsia="sl-SI"/>
              </w:rPr>
            </w:pPr>
            <w:r w:rsidRPr="00735128">
              <w:rPr>
                <w:rFonts w:eastAsia="Times New Roman" w:cs="Arial"/>
                <w:b/>
                <w:bCs/>
                <w:color w:val="000000" w:themeColor="text1"/>
                <w:kern w:val="24"/>
                <w:sz w:val="20"/>
                <w:szCs w:val="20"/>
                <w:lang w:eastAsia="sl-SI"/>
              </w:rPr>
              <w:t xml:space="preserve">Poslovno povezovanje ponudnikov za večjo prepoznavnost območja </w:t>
            </w:r>
            <w:r w:rsidRPr="00735128">
              <w:rPr>
                <w:rFonts w:eastAsia="Times New Roman" w:cs="Arial"/>
                <w:bCs/>
                <w:color w:val="000000" w:themeColor="text1"/>
                <w:kern w:val="24"/>
                <w:sz w:val="20"/>
                <w:szCs w:val="20"/>
                <w:lang w:eastAsia="sl-SI"/>
              </w:rPr>
              <w:t>- skupna promocija, usklajene marketinške aktivnosti, vzpostavljen sistem posredništva pri prodaji ponudbe (OP, TA idr.), izvajanje študijskih tur za novinarje ipd. ter skupni programi (povezana ponudba destinacije pod skupno vstopnico – variante a, b, c).</w:t>
            </w:r>
          </w:p>
        </w:tc>
      </w:tr>
      <w:tr w:rsidR="00571432" w:rsidRPr="00735128" w:rsidTr="00571432">
        <w:trPr>
          <w:trHeight w:val="179"/>
        </w:trPr>
        <w:tc>
          <w:tcPr>
            <w:tcW w:w="587" w:type="dxa"/>
            <w:hideMark/>
          </w:tcPr>
          <w:p w:rsidR="00571432" w:rsidRPr="00735128" w:rsidRDefault="00571432" w:rsidP="00571432">
            <w:pPr>
              <w:rPr>
                <w:rFonts w:eastAsia="Times New Roman" w:cs="Arial"/>
                <w:b/>
                <w:bCs/>
                <w:color w:val="00B0F0"/>
                <w:kern w:val="24"/>
                <w:szCs w:val="20"/>
                <w:lang w:eastAsia="sl-SI"/>
              </w:rPr>
            </w:pPr>
            <w:r w:rsidRPr="00735128">
              <w:rPr>
                <w:rFonts w:eastAsia="Times New Roman" w:cs="Arial"/>
                <w:b/>
                <w:bCs/>
                <w:color w:val="00B0F0"/>
                <w:kern w:val="24"/>
                <w:szCs w:val="20"/>
                <w:lang w:eastAsia="sl-SI"/>
              </w:rPr>
              <w:t>C3</w:t>
            </w:r>
          </w:p>
        </w:tc>
        <w:tc>
          <w:tcPr>
            <w:tcW w:w="8625" w:type="dxa"/>
          </w:tcPr>
          <w:p w:rsidR="00571432" w:rsidRPr="00735128" w:rsidRDefault="00571432" w:rsidP="00571432">
            <w:pPr>
              <w:rPr>
                <w:rFonts w:eastAsia="Times New Roman" w:cs="Arial"/>
                <w:b/>
                <w:bCs/>
                <w:color w:val="000000"/>
                <w:kern w:val="24"/>
                <w:sz w:val="20"/>
                <w:szCs w:val="20"/>
                <w:lang w:eastAsia="sl-SI"/>
              </w:rPr>
            </w:pPr>
            <w:r w:rsidRPr="00735128">
              <w:rPr>
                <w:rFonts w:eastAsia="Times New Roman" w:cs="Arial"/>
                <w:b/>
                <w:bCs/>
                <w:color w:val="000000" w:themeColor="text1"/>
                <w:kern w:val="24"/>
                <w:sz w:val="20"/>
                <w:szCs w:val="20"/>
                <w:lang w:eastAsia="sl-SI"/>
              </w:rPr>
              <w:t xml:space="preserve">Razvit </w:t>
            </w:r>
            <w:proofErr w:type="spellStart"/>
            <w:r w:rsidRPr="00735128">
              <w:rPr>
                <w:rFonts w:eastAsia="Times New Roman" w:cs="Arial"/>
                <w:b/>
                <w:bCs/>
                <w:color w:val="000000" w:themeColor="text1"/>
                <w:kern w:val="24"/>
                <w:sz w:val="20"/>
                <w:szCs w:val="20"/>
                <w:lang w:eastAsia="sl-SI"/>
              </w:rPr>
              <w:t>destinacijski</w:t>
            </w:r>
            <w:proofErr w:type="spellEnd"/>
            <w:r w:rsidRPr="00735128">
              <w:rPr>
                <w:rFonts w:eastAsia="Times New Roman" w:cs="Arial"/>
                <w:b/>
                <w:bCs/>
                <w:color w:val="000000" w:themeColor="text1"/>
                <w:kern w:val="24"/>
                <w:sz w:val="20"/>
                <w:szCs w:val="20"/>
                <w:lang w:eastAsia="sl-SI"/>
              </w:rPr>
              <w:t xml:space="preserve"> načrt povezanega komuniciranja znotraj destinacije in navzven </w:t>
            </w:r>
            <w:r w:rsidRPr="00735128">
              <w:rPr>
                <w:rFonts w:eastAsia="Times New Roman" w:cs="Arial"/>
                <w:bCs/>
                <w:color w:val="000000" w:themeColor="text1"/>
                <w:kern w:val="24"/>
                <w:sz w:val="20"/>
                <w:szCs w:val="20"/>
                <w:lang w:eastAsia="sl-SI"/>
              </w:rPr>
              <w:t>(na domačem in mednarodnih trgih)</w:t>
            </w:r>
            <w:r w:rsidRPr="00735128">
              <w:rPr>
                <w:rFonts w:eastAsia="Times New Roman" w:cs="Arial"/>
                <w:b/>
                <w:bCs/>
                <w:color w:val="000000" w:themeColor="text1"/>
                <w:kern w:val="24"/>
                <w:sz w:val="20"/>
                <w:szCs w:val="20"/>
                <w:lang w:eastAsia="sl-SI"/>
              </w:rPr>
              <w:t xml:space="preserve"> ter izvajanje aktivnosti v partnerskem dogovoru </w:t>
            </w:r>
            <w:r w:rsidRPr="00735128">
              <w:rPr>
                <w:rFonts w:eastAsia="Times New Roman" w:cs="Arial"/>
                <w:color w:val="000000" w:themeColor="text1"/>
                <w:kern w:val="24"/>
                <w:sz w:val="20"/>
                <w:szCs w:val="20"/>
                <w:lang w:eastAsia="sl-SI"/>
              </w:rPr>
              <w:t>– na začetku projektno, kasneje v pravno-formalno povezani organizaciji, ki enakovredno vključuje vse partnerje (</w:t>
            </w:r>
            <w:r w:rsidRPr="00735128">
              <w:rPr>
                <w:rFonts w:eastAsia="Times New Roman" w:cs="Arial"/>
                <w:bCs/>
                <w:color w:val="000000"/>
                <w:kern w:val="24"/>
                <w:sz w:val="20"/>
                <w:szCs w:val="20"/>
                <w:lang w:eastAsia="sl-SI"/>
              </w:rPr>
              <w:t>skupna promocija, usklajene marketinške aktivnosti (tudi skozi pobratena mesta na ključnih trgih), vzpostavljen sistem posredništva pri prodaji ponudbe (OP, TA, ), izvajanje študijskih tur za novinarje ipd.</w:t>
            </w:r>
          </w:p>
        </w:tc>
      </w:tr>
      <w:tr w:rsidR="00571432" w:rsidRPr="00735128" w:rsidTr="00571432">
        <w:trPr>
          <w:trHeight w:val="432"/>
        </w:trPr>
        <w:tc>
          <w:tcPr>
            <w:tcW w:w="587" w:type="dxa"/>
            <w:hideMark/>
          </w:tcPr>
          <w:p w:rsidR="00571432" w:rsidRPr="00735128" w:rsidRDefault="00571432" w:rsidP="00571432">
            <w:pPr>
              <w:rPr>
                <w:rFonts w:eastAsia="Times New Roman" w:cs="Arial"/>
                <w:b/>
                <w:bCs/>
                <w:color w:val="00B0F0"/>
                <w:kern w:val="24"/>
                <w:szCs w:val="20"/>
                <w:lang w:eastAsia="sl-SI"/>
              </w:rPr>
            </w:pPr>
            <w:r w:rsidRPr="00735128">
              <w:rPr>
                <w:rFonts w:eastAsia="Times New Roman" w:cs="Arial"/>
                <w:b/>
                <w:bCs/>
                <w:color w:val="00B0F0"/>
                <w:kern w:val="24"/>
                <w:szCs w:val="20"/>
                <w:lang w:eastAsia="sl-SI"/>
              </w:rPr>
              <w:t>C4</w:t>
            </w:r>
          </w:p>
        </w:tc>
        <w:tc>
          <w:tcPr>
            <w:tcW w:w="8625" w:type="dxa"/>
          </w:tcPr>
          <w:p w:rsidR="00571432" w:rsidRPr="00735128" w:rsidRDefault="00571432" w:rsidP="00571432">
            <w:pPr>
              <w:rPr>
                <w:rFonts w:eastAsia="Times New Roman" w:cs="Arial"/>
                <w:b/>
                <w:bCs/>
                <w:color w:val="000000"/>
                <w:kern w:val="24"/>
                <w:sz w:val="20"/>
                <w:szCs w:val="20"/>
                <w:lang w:eastAsia="sl-SI"/>
              </w:rPr>
            </w:pPr>
            <w:r w:rsidRPr="00735128">
              <w:rPr>
                <w:rFonts w:eastAsia="Times New Roman" w:cs="Arial"/>
                <w:b/>
                <w:bCs/>
                <w:color w:val="000000"/>
                <w:kern w:val="24"/>
                <w:sz w:val="20"/>
                <w:szCs w:val="20"/>
                <w:lang w:eastAsia="sl-SI"/>
              </w:rPr>
              <w:t>Vzpostavljen sistem sodobnega komuniciranja z informacijsko tehnologijo</w:t>
            </w:r>
            <w:r w:rsidRPr="00735128">
              <w:rPr>
                <w:rFonts w:eastAsia="Times New Roman" w:cs="Arial"/>
                <w:bCs/>
                <w:color w:val="000000"/>
                <w:kern w:val="24"/>
                <w:sz w:val="20"/>
                <w:szCs w:val="20"/>
                <w:lang w:eastAsia="sl-SI"/>
              </w:rPr>
              <w:t xml:space="preserve"> (celovit </w:t>
            </w:r>
            <w:proofErr w:type="spellStart"/>
            <w:r w:rsidRPr="00735128">
              <w:rPr>
                <w:rFonts w:eastAsia="Times New Roman" w:cs="Arial"/>
                <w:bCs/>
                <w:color w:val="000000"/>
                <w:kern w:val="24"/>
                <w:sz w:val="20"/>
                <w:szCs w:val="20"/>
                <w:lang w:eastAsia="sl-SI"/>
              </w:rPr>
              <w:t>destinacijski</w:t>
            </w:r>
            <w:proofErr w:type="spellEnd"/>
            <w:r w:rsidRPr="00735128">
              <w:rPr>
                <w:rFonts w:eastAsia="Times New Roman" w:cs="Arial"/>
                <w:bCs/>
                <w:color w:val="000000"/>
                <w:kern w:val="24"/>
                <w:sz w:val="20"/>
                <w:szCs w:val="20"/>
                <w:lang w:eastAsia="sl-SI"/>
              </w:rPr>
              <w:t xml:space="preserve"> rezervacijski sistem, oglaševanje z </w:t>
            </w:r>
            <w:proofErr w:type="spellStart"/>
            <w:r w:rsidRPr="00735128">
              <w:rPr>
                <w:rFonts w:eastAsia="Times New Roman" w:cs="Arial"/>
                <w:bCs/>
                <w:color w:val="000000"/>
                <w:kern w:val="24"/>
                <w:sz w:val="20"/>
                <w:szCs w:val="20"/>
                <w:lang w:eastAsia="sl-SI"/>
              </w:rPr>
              <w:t>blogi</w:t>
            </w:r>
            <w:proofErr w:type="spellEnd"/>
            <w:r w:rsidRPr="00735128">
              <w:rPr>
                <w:rFonts w:eastAsia="Times New Roman" w:cs="Arial"/>
                <w:bCs/>
                <w:color w:val="000000"/>
                <w:kern w:val="24"/>
                <w:sz w:val="20"/>
                <w:szCs w:val="20"/>
                <w:lang w:eastAsia="sl-SI"/>
              </w:rPr>
              <w:t>, interaktivna spletna stran, mobilni vodnik, učinkovite orientacijsko/informacijske table na destinaciji ter razviti promocijski materiali pri ponudnikih idr.), spremljanje ocen in mnenj na rezervacijskih portalih in v socialnih omrežjih ipd. za boljše prilagajanje trendom in s tem večje povpraševanje.</w:t>
            </w:r>
          </w:p>
        </w:tc>
      </w:tr>
      <w:tr w:rsidR="00571432" w:rsidRPr="00735128" w:rsidTr="00571432">
        <w:trPr>
          <w:trHeight w:val="358"/>
        </w:trPr>
        <w:tc>
          <w:tcPr>
            <w:tcW w:w="587" w:type="dxa"/>
            <w:hideMark/>
          </w:tcPr>
          <w:p w:rsidR="00571432" w:rsidRPr="00735128" w:rsidRDefault="00571432" w:rsidP="00571432">
            <w:pPr>
              <w:rPr>
                <w:rFonts w:eastAsia="Times New Roman" w:cs="Arial"/>
                <w:b/>
                <w:bCs/>
                <w:color w:val="00B0F0"/>
                <w:kern w:val="24"/>
                <w:szCs w:val="20"/>
                <w:lang w:eastAsia="sl-SI"/>
              </w:rPr>
            </w:pPr>
            <w:r w:rsidRPr="00735128">
              <w:rPr>
                <w:rFonts w:eastAsia="Times New Roman" w:cs="Arial"/>
                <w:b/>
                <w:bCs/>
                <w:color w:val="00B0F0"/>
                <w:kern w:val="24"/>
                <w:szCs w:val="20"/>
                <w:lang w:eastAsia="sl-SI"/>
              </w:rPr>
              <w:t>C5</w:t>
            </w:r>
          </w:p>
        </w:tc>
        <w:tc>
          <w:tcPr>
            <w:tcW w:w="8625" w:type="dxa"/>
          </w:tcPr>
          <w:p w:rsidR="00571432" w:rsidRPr="00735128" w:rsidRDefault="00571432" w:rsidP="00571432">
            <w:pPr>
              <w:rPr>
                <w:rFonts w:eastAsia="Times New Roman" w:cs="Arial"/>
                <w:b/>
                <w:bCs/>
                <w:color w:val="000000"/>
                <w:kern w:val="24"/>
                <w:sz w:val="20"/>
                <w:szCs w:val="20"/>
                <w:lang w:eastAsia="sl-SI"/>
              </w:rPr>
            </w:pPr>
            <w:r w:rsidRPr="00735128">
              <w:rPr>
                <w:rFonts w:eastAsia="Times New Roman" w:cs="Arial"/>
                <w:b/>
                <w:bCs/>
                <w:color w:val="000000"/>
                <w:kern w:val="24"/>
                <w:sz w:val="20"/>
                <w:szCs w:val="20"/>
                <w:lang w:eastAsia="sl-SI"/>
              </w:rPr>
              <w:t xml:space="preserve">Celovite promocijske aktivnosti destinacijske znamke Rogla-Pohorje ciljano nagovarjajo: </w:t>
            </w:r>
            <w:r w:rsidRPr="00735128">
              <w:rPr>
                <w:rFonts w:eastAsia="Times New Roman" w:cs="Arial"/>
                <w:bCs/>
                <w:color w:val="000000"/>
                <w:kern w:val="24"/>
                <w:sz w:val="20"/>
                <w:szCs w:val="20"/>
                <w:lang w:eastAsia="sl-SI"/>
              </w:rPr>
              <w:t>turiste, ki si želijo počitnice na podeželju usmerjene v zdravje in dobro počutje (zdravilni dejavniki: klima, voda, šota); pare in družine z aktivnim življenjskim slogom; rekreativce in vrhunske športnike ter ljudi z zdravim življenjskim slogom, ob atraktivnih naravnih in kulturnih znamenitostih ter kreativni gastronomiji in privlačnih dogodkih popestrenih z rokodelskimi lokalnimi produkti na območju širše destinacije Rogla-Pohorje za večdnevna bivanja v destinaciji.</w:t>
            </w:r>
          </w:p>
        </w:tc>
      </w:tr>
      <w:tr w:rsidR="00571432" w:rsidRPr="00735128" w:rsidTr="00571432">
        <w:trPr>
          <w:trHeight w:val="817"/>
        </w:trPr>
        <w:tc>
          <w:tcPr>
            <w:tcW w:w="587" w:type="dxa"/>
            <w:hideMark/>
          </w:tcPr>
          <w:p w:rsidR="00571432" w:rsidRPr="00735128" w:rsidRDefault="00571432" w:rsidP="00571432">
            <w:pPr>
              <w:rPr>
                <w:rFonts w:eastAsia="Times New Roman" w:cs="Arial"/>
                <w:b/>
                <w:bCs/>
                <w:color w:val="00B0F0"/>
                <w:kern w:val="24"/>
                <w:szCs w:val="20"/>
                <w:lang w:eastAsia="sl-SI"/>
              </w:rPr>
            </w:pPr>
            <w:r w:rsidRPr="00735128">
              <w:rPr>
                <w:rFonts w:eastAsia="Times New Roman" w:cs="Arial"/>
                <w:b/>
                <w:bCs/>
                <w:color w:val="00B0F0"/>
                <w:kern w:val="24"/>
                <w:szCs w:val="20"/>
                <w:lang w:eastAsia="sl-SI"/>
              </w:rPr>
              <w:t>C6</w:t>
            </w:r>
          </w:p>
        </w:tc>
        <w:tc>
          <w:tcPr>
            <w:tcW w:w="8625" w:type="dxa"/>
          </w:tcPr>
          <w:p w:rsidR="00571432" w:rsidRPr="00735128" w:rsidRDefault="00571432" w:rsidP="00571432">
            <w:pPr>
              <w:rPr>
                <w:rFonts w:eastAsia="Times New Roman" w:cs="Arial"/>
                <w:color w:val="000000" w:themeColor="text1"/>
                <w:kern w:val="24"/>
                <w:sz w:val="20"/>
                <w:szCs w:val="20"/>
                <w:lang w:eastAsia="sl-SI"/>
              </w:rPr>
            </w:pPr>
            <w:r w:rsidRPr="00735128">
              <w:rPr>
                <w:rFonts w:eastAsia="Times New Roman" w:cs="Arial"/>
                <w:b/>
                <w:bCs/>
                <w:color w:val="000000" w:themeColor="text1"/>
                <w:kern w:val="24"/>
                <w:sz w:val="20"/>
                <w:szCs w:val="20"/>
                <w:lang w:eastAsia="sl-SI"/>
              </w:rPr>
              <w:t xml:space="preserve">Celovite promocijske aktivnosti na področju izletniškega turizma s </w:t>
            </w:r>
            <w:r w:rsidRPr="00735128">
              <w:rPr>
                <w:rFonts w:eastAsia="Times New Roman" w:cs="Arial"/>
                <w:color w:val="000000" w:themeColor="text1"/>
                <w:kern w:val="24"/>
                <w:sz w:val="20"/>
                <w:szCs w:val="20"/>
                <w:lang w:eastAsia="sl-SI"/>
              </w:rPr>
              <w:t>kreativnimi programi doživetij  nagovarjajo: šolske skupine; skupine tretjega življenjskega obdobja; skupine, ki bivajo v bližnjih zdraviliščih; družine; pare; rekreativce in športnike; poslovne goste; golfiste idr. za krajša doživetja v destinaciji.</w:t>
            </w:r>
          </w:p>
        </w:tc>
      </w:tr>
      <w:tr w:rsidR="00571432" w:rsidRPr="00735128" w:rsidTr="00571432">
        <w:trPr>
          <w:trHeight w:val="817"/>
        </w:trPr>
        <w:tc>
          <w:tcPr>
            <w:tcW w:w="587" w:type="dxa"/>
          </w:tcPr>
          <w:p w:rsidR="00571432" w:rsidRPr="00735128" w:rsidRDefault="00571432" w:rsidP="00571432">
            <w:pPr>
              <w:spacing w:line="67" w:lineRule="atLeast"/>
              <w:rPr>
                <w:rFonts w:eastAsia="Times New Roman" w:cs="Arial"/>
                <w:color w:val="00B0F0"/>
                <w:szCs w:val="20"/>
                <w:lang w:eastAsia="sl-SI"/>
              </w:rPr>
            </w:pPr>
            <w:r w:rsidRPr="00735128">
              <w:rPr>
                <w:rFonts w:eastAsia="Times New Roman" w:cs="Arial"/>
                <w:b/>
                <w:bCs/>
                <w:color w:val="00B0F0"/>
                <w:kern w:val="24"/>
                <w:szCs w:val="20"/>
                <w:lang w:eastAsia="sl-SI"/>
              </w:rPr>
              <w:t>C7</w:t>
            </w:r>
          </w:p>
        </w:tc>
        <w:tc>
          <w:tcPr>
            <w:tcW w:w="8625" w:type="dxa"/>
          </w:tcPr>
          <w:p w:rsidR="00571432" w:rsidRPr="00735128" w:rsidRDefault="00571432" w:rsidP="00571432">
            <w:pPr>
              <w:rPr>
                <w:rFonts w:eastAsia="Times New Roman" w:cs="Arial"/>
                <w:b/>
                <w:bCs/>
                <w:color w:val="000000" w:themeColor="text1"/>
                <w:kern w:val="24"/>
                <w:sz w:val="20"/>
                <w:szCs w:val="20"/>
                <w:lang w:eastAsia="sl-SI"/>
              </w:rPr>
            </w:pPr>
            <w:r w:rsidRPr="00735128">
              <w:rPr>
                <w:rFonts w:eastAsia="Times New Roman" w:cs="Arial"/>
                <w:b/>
                <w:bCs/>
                <w:color w:val="000000" w:themeColor="text1"/>
                <w:kern w:val="24"/>
                <w:sz w:val="20"/>
                <w:szCs w:val="20"/>
                <w:lang w:eastAsia="sl-SI"/>
              </w:rPr>
              <w:t xml:space="preserve">Usposobljeni in kreativni kadri na vseh področjih trženja turistične in s turizmom povezanih dejavnosti </w:t>
            </w:r>
            <w:r w:rsidRPr="00735128">
              <w:rPr>
                <w:rFonts w:eastAsia="Times New Roman" w:cs="Arial"/>
                <w:bCs/>
                <w:color w:val="000000" w:themeColor="text1"/>
                <w:kern w:val="24"/>
                <w:sz w:val="20"/>
                <w:szCs w:val="20"/>
                <w:lang w:eastAsia="sl-SI"/>
              </w:rPr>
              <w:t>(gostinstvo, - natakarji in receptorji, informiranje – informatorji ter vodenje – specializirani vodniki za doživljajska vodenja peš, s kolesi, konji idr., trenerji in mentorji idr., kmetijstvo – delavnice na kmetiji, degustacije, predstavitve ipd.).</w:t>
            </w:r>
          </w:p>
        </w:tc>
      </w:tr>
      <w:tr w:rsidR="00571432" w:rsidRPr="00735128" w:rsidTr="00571432">
        <w:trPr>
          <w:trHeight w:val="137"/>
        </w:trPr>
        <w:tc>
          <w:tcPr>
            <w:tcW w:w="587" w:type="dxa"/>
          </w:tcPr>
          <w:p w:rsidR="00571432" w:rsidRPr="00735128" w:rsidRDefault="00571432" w:rsidP="00571432">
            <w:pPr>
              <w:rPr>
                <w:rFonts w:eastAsia="Times New Roman" w:cs="Arial"/>
                <w:color w:val="00B0F0"/>
                <w:szCs w:val="20"/>
                <w:lang w:eastAsia="sl-SI"/>
              </w:rPr>
            </w:pPr>
            <w:r w:rsidRPr="00735128">
              <w:rPr>
                <w:rFonts w:eastAsia="Times New Roman" w:cs="Arial"/>
                <w:b/>
                <w:bCs/>
                <w:color w:val="00B0F0"/>
                <w:kern w:val="24"/>
                <w:szCs w:val="20"/>
                <w:lang w:eastAsia="sl-SI"/>
              </w:rPr>
              <w:t>C8</w:t>
            </w:r>
          </w:p>
        </w:tc>
        <w:tc>
          <w:tcPr>
            <w:tcW w:w="8625" w:type="dxa"/>
          </w:tcPr>
          <w:p w:rsidR="00571432" w:rsidRPr="00735128" w:rsidRDefault="00571432" w:rsidP="00571432">
            <w:pPr>
              <w:spacing w:line="67" w:lineRule="atLeast"/>
              <w:rPr>
                <w:rFonts w:eastAsia="Times New Roman" w:cs="Arial"/>
                <w:bCs/>
                <w:color w:val="000000"/>
                <w:kern w:val="24"/>
                <w:sz w:val="20"/>
                <w:szCs w:val="20"/>
                <w:lang w:eastAsia="sl-SI"/>
              </w:rPr>
            </w:pPr>
            <w:proofErr w:type="spellStart"/>
            <w:r w:rsidRPr="00735128">
              <w:rPr>
                <w:rFonts w:eastAsia="Times New Roman" w:cs="Arial"/>
                <w:b/>
                <w:bCs/>
                <w:color w:val="000000"/>
                <w:kern w:val="24"/>
                <w:sz w:val="20"/>
                <w:szCs w:val="20"/>
                <w:lang w:eastAsia="sl-SI"/>
              </w:rPr>
              <w:t>Personalizirana</w:t>
            </w:r>
            <w:proofErr w:type="spellEnd"/>
            <w:r w:rsidRPr="00735128">
              <w:rPr>
                <w:rFonts w:eastAsia="Times New Roman" w:cs="Arial"/>
                <w:b/>
                <w:bCs/>
                <w:color w:val="000000"/>
                <w:kern w:val="24"/>
                <w:sz w:val="20"/>
                <w:szCs w:val="20"/>
                <w:lang w:eastAsia="sl-SI"/>
              </w:rPr>
              <w:t xml:space="preserve"> ponudba s kreativnim pristopom k oblikovanju turističnih programov za individualne in skupinske goste in vzpostavljenim sistemom zvestobe </w:t>
            </w:r>
            <w:r w:rsidRPr="00735128">
              <w:rPr>
                <w:rFonts w:eastAsia="Times New Roman" w:cs="Arial"/>
                <w:bCs/>
                <w:color w:val="000000"/>
                <w:kern w:val="24"/>
                <w:sz w:val="20"/>
                <w:szCs w:val="20"/>
                <w:lang w:eastAsia="sl-SI"/>
              </w:rPr>
              <w:t>- zadovoljnih gostov, ki se vračajo - rast deleža stalnih (predvsem mednarodnih) gostov in v destinaciji bivajo dlje časa. (paketi)</w:t>
            </w:r>
          </w:p>
        </w:tc>
      </w:tr>
      <w:tr w:rsidR="00571432" w:rsidRPr="00735128" w:rsidTr="00571432">
        <w:trPr>
          <w:trHeight w:val="101"/>
        </w:trPr>
        <w:tc>
          <w:tcPr>
            <w:tcW w:w="587" w:type="dxa"/>
          </w:tcPr>
          <w:p w:rsidR="00571432" w:rsidRPr="00735128" w:rsidRDefault="00571432" w:rsidP="00571432">
            <w:pPr>
              <w:rPr>
                <w:rFonts w:eastAsia="Times New Roman" w:cs="Arial"/>
                <w:color w:val="00B0F0"/>
                <w:szCs w:val="20"/>
                <w:lang w:eastAsia="sl-SI"/>
              </w:rPr>
            </w:pPr>
            <w:r w:rsidRPr="00735128">
              <w:rPr>
                <w:rFonts w:eastAsia="Times New Roman" w:cs="Arial"/>
                <w:b/>
                <w:bCs/>
                <w:color w:val="00B0F0"/>
                <w:kern w:val="24"/>
                <w:szCs w:val="20"/>
                <w:lang w:eastAsia="sl-SI"/>
              </w:rPr>
              <w:t>C9</w:t>
            </w:r>
          </w:p>
        </w:tc>
        <w:tc>
          <w:tcPr>
            <w:tcW w:w="8625" w:type="dxa"/>
          </w:tcPr>
          <w:p w:rsidR="00571432" w:rsidRPr="00735128" w:rsidRDefault="00571432" w:rsidP="00571432">
            <w:pPr>
              <w:rPr>
                <w:rFonts w:eastAsia="Times New Roman" w:cs="Arial"/>
                <w:sz w:val="20"/>
                <w:szCs w:val="20"/>
                <w:lang w:eastAsia="sl-SI"/>
              </w:rPr>
            </w:pPr>
            <w:r w:rsidRPr="00735128">
              <w:rPr>
                <w:rFonts w:eastAsia="Times New Roman" w:cs="Arial"/>
                <w:b/>
                <w:bCs/>
                <w:color w:val="000000"/>
                <w:kern w:val="24"/>
                <w:sz w:val="20"/>
                <w:szCs w:val="20"/>
                <w:lang w:eastAsia="sl-SI"/>
              </w:rPr>
              <w:t>Razvit nabor konkurenčnih specializiranih doživljajsko turističnih produktov</w:t>
            </w:r>
            <w:r w:rsidRPr="00735128">
              <w:rPr>
                <w:rFonts w:eastAsia="Times New Roman" w:cs="Arial"/>
                <w:bCs/>
                <w:color w:val="000000"/>
                <w:kern w:val="24"/>
                <w:sz w:val="20"/>
                <w:szCs w:val="20"/>
                <w:lang w:eastAsia="sl-SI"/>
              </w:rPr>
              <w:t xml:space="preserve">, ki omogočajo poglobljena izkustvena, sproščujoča in adrenalinska, zdraviliška in </w:t>
            </w:r>
            <w:proofErr w:type="spellStart"/>
            <w:r w:rsidRPr="00735128">
              <w:rPr>
                <w:rFonts w:eastAsia="Times New Roman" w:cs="Arial"/>
                <w:bCs/>
                <w:color w:val="000000"/>
                <w:kern w:val="24"/>
                <w:sz w:val="20"/>
                <w:szCs w:val="20"/>
                <w:lang w:eastAsia="sl-SI"/>
              </w:rPr>
              <w:t>velneška</w:t>
            </w:r>
            <w:proofErr w:type="spellEnd"/>
            <w:r w:rsidRPr="00735128">
              <w:rPr>
                <w:rFonts w:eastAsia="Times New Roman" w:cs="Arial"/>
                <w:bCs/>
                <w:color w:val="000000"/>
                <w:kern w:val="24"/>
                <w:sz w:val="20"/>
                <w:szCs w:val="20"/>
                <w:lang w:eastAsia="sl-SI"/>
              </w:rPr>
              <w:t xml:space="preserve"> doživetja ter doživljajske zgodbe v povezavi z atrakcijami narave in kulturne dediščine za izbrane ciljne skupine – navdih deležnikov v poslovnem inkubatorju.</w:t>
            </w:r>
          </w:p>
        </w:tc>
      </w:tr>
      <w:tr w:rsidR="00571432" w:rsidRPr="00735128" w:rsidTr="00571432">
        <w:trPr>
          <w:trHeight w:val="101"/>
        </w:trPr>
        <w:tc>
          <w:tcPr>
            <w:tcW w:w="587" w:type="dxa"/>
          </w:tcPr>
          <w:p w:rsidR="00571432" w:rsidRPr="00735128" w:rsidRDefault="00571432" w:rsidP="00571432">
            <w:pPr>
              <w:rPr>
                <w:rFonts w:eastAsia="Times New Roman" w:cs="Arial"/>
                <w:b/>
                <w:color w:val="00B0F0"/>
                <w:szCs w:val="20"/>
                <w:lang w:eastAsia="sl-SI"/>
              </w:rPr>
            </w:pPr>
            <w:r w:rsidRPr="00735128">
              <w:rPr>
                <w:rFonts w:eastAsia="Times New Roman" w:cs="Arial"/>
                <w:b/>
                <w:color w:val="00B0F0"/>
                <w:szCs w:val="20"/>
                <w:lang w:eastAsia="sl-SI"/>
              </w:rPr>
              <w:t>C10</w:t>
            </w:r>
          </w:p>
        </w:tc>
        <w:tc>
          <w:tcPr>
            <w:tcW w:w="8625" w:type="dxa"/>
          </w:tcPr>
          <w:p w:rsidR="00571432" w:rsidRPr="00735128" w:rsidRDefault="00571432" w:rsidP="00571432">
            <w:pPr>
              <w:spacing w:line="79" w:lineRule="atLeast"/>
              <w:rPr>
                <w:rFonts w:eastAsia="Times New Roman" w:cs="Arial"/>
                <w:b/>
                <w:bCs/>
                <w:color w:val="000000" w:themeColor="text1"/>
                <w:kern w:val="24"/>
                <w:sz w:val="20"/>
                <w:szCs w:val="20"/>
                <w:lang w:eastAsia="sl-SI"/>
              </w:rPr>
            </w:pPr>
            <w:r w:rsidRPr="00735128">
              <w:rPr>
                <w:rFonts w:eastAsia="Times New Roman" w:cs="Arial"/>
                <w:b/>
                <w:bCs/>
                <w:color w:val="000000" w:themeColor="text1"/>
                <w:kern w:val="24"/>
                <w:sz w:val="20"/>
                <w:szCs w:val="20"/>
                <w:lang w:eastAsia="sl-SI"/>
              </w:rPr>
              <w:t xml:space="preserve">Nadgrajena ponudba doživetij skladna s trendi v turistični panogi: </w:t>
            </w:r>
          </w:p>
          <w:p w:rsidR="00571432" w:rsidRPr="00735128" w:rsidRDefault="00571432" w:rsidP="005D0AAB">
            <w:pPr>
              <w:pStyle w:val="Odstavekseznama"/>
              <w:numPr>
                <w:ilvl w:val="0"/>
                <w:numId w:val="54"/>
              </w:numPr>
              <w:spacing w:line="79" w:lineRule="atLeast"/>
              <w:ind w:left="424"/>
              <w:rPr>
                <w:rFonts w:eastAsia="Times New Roman" w:cs="Arial"/>
                <w:sz w:val="20"/>
                <w:szCs w:val="20"/>
                <w:lang w:eastAsia="sl-SI"/>
              </w:rPr>
            </w:pPr>
            <w:r w:rsidRPr="00735128">
              <w:rPr>
                <w:rFonts w:eastAsia="Times New Roman" w:cs="Arial"/>
                <w:b/>
                <w:bCs/>
                <w:color w:val="000000" w:themeColor="text1"/>
                <w:kern w:val="24"/>
                <w:sz w:val="20"/>
                <w:szCs w:val="20"/>
                <w:lang w:eastAsia="sl-SI"/>
              </w:rPr>
              <w:t xml:space="preserve">Vinske kreativne zgodbe </w:t>
            </w:r>
            <w:r w:rsidRPr="00735128">
              <w:rPr>
                <w:rFonts w:eastAsia="Times New Roman" w:cs="Arial"/>
                <w:color w:val="000000" w:themeColor="text1"/>
                <w:kern w:val="24"/>
                <w:sz w:val="20"/>
                <w:szCs w:val="20"/>
                <w:lang w:eastAsia="sl-SI"/>
              </w:rPr>
              <w:t xml:space="preserve">– nadgrajena vinska doživljajska ponudba (npr. bivanje med vinogradi); vzpostavljena tradicija učinkovitega trženja večjih vinskih dogodkov in njihova vključitev v turistične pakete </w:t>
            </w:r>
          </w:p>
          <w:p w:rsidR="00571432" w:rsidRPr="00735128" w:rsidRDefault="00571432" w:rsidP="005D0AAB">
            <w:pPr>
              <w:pStyle w:val="Odstavekseznama"/>
              <w:numPr>
                <w:ilvl w:val="0"/>
                <w:numId w:val="54"/>
              </w:numPr>
              <w:spacing w:line="79" w:lineRule="atLeast"/>
              <w:ind w:left="424"/>
              <w:rPr>
                <w:rFonts w:eastAsia="Times New Roman" w:cs="Arial"/>
                <w:sz w:val="20"/>
                <w:szCs w:val="20"/>
                <w:lang w:eastAsia="sl-SI"/>
              </w:rPr>
            </w:pPr>
            <w:r w:rsidRPr="00735128">
              <w:rPr>
                <w:rFonts w:eastAsia="Times New Roman" w:cs="Arial"/>
                <w:b/>
                <w:bCs/>
                <w:color w:val="000000" w:themeColor="text1"/>
                <w:kern w:val="24"/>
                <w:sz w:val="20"/>
                <w:szCs w:val="20"/>
                <w:lang w:eastAsia="sl-SI"/>
              </w:rPr>
              <w:t xml:space="preserve">Kreativna kulinarika </w:t>
            </w:r>
            <w:r w:rsidRPr="00735128">
              <w:rPr>
                <w:rFonts w:eastAsia="Times New Roman" w:cs="Arial"/>
                <w:color w:val="000000" w:themeColor="text1"/>
                <w:kern w:val="24"/>
                <w:sz w:val="20"/>
                <w:szCs w:val="20"/>
                <w:lang w:eastAsia="sl-SI"/>
              </w:rPr>
              <w:t>– doživetja na področju kulinarike z lokalno dodano vrednostjo od vrhunske kulinarike do ponudbe na kmečki tržnici</w:t>
            </w:r>
          </w:p>
          <w:p w:rsidR="00571432" w:rsidRPr="00735128" w:rsidRDefault="00571432" w:rsidP="005D0AAB">
            <w:pPr>
              <w:pStyle w:val="Odstavekseznama"/>
              <w:numPr>
                <w:ilvl w:val="0"/>
                <w:numId w:val="54"/>
              </w:numPr>
              <w:spacing w:line="79" w:lineRule="atLeast"/>
              <w:ind w:left="424"/>
              <w:rPr>
                <w:rFonts w:eastAsia="Times New Roman" w:cs="Arial"/>
                <w:sz w:val="20"/>
                <w:szCs w:val="20"/>
                <w:lang w:eastAsia="sl-SI"/>
              </w:rPr>
            </w:pPr>
            <w:r w:rsidRPr="00735128">
              <w:rPr>
                <w:rFonts w:eastAsia="Times New Roman" w:cs="Arial"/>
                <w:b/>
                <w:color w:val="000000" w:themeColor="text1"/>
                <w:kern w:val="24"/>
                <w:sz w:val="20"/>
                <w:szCs w:val="20"/>
                <w:lang w:eastAsia="sl-SI"/>
              </w:rPr>
              <w:t>Kreativni rokodelci</w:t>
            </w:r>
            <w:r w:rsidRPr="00735128">
              <w:rPr>
                <w:rFonts w:eastAsia="Times New Roman" w:cs="Arial"/>
                <w:color w:val="000000" w:themeColor="text1"/>
                <w:kern w:val="24"/>
                <w:sz w:val="20"/>
                <w:szCs w:val="20"/>
                <w:lang w:eastAsia="sl-SI"/>
              </w:rPr>
              <w:t xml:space="preserve"> – delavnice obdelave lesa, kamna, kovine, živil idr.</w:t>
            </w:r>
          </w:p>
          <w:p w:rsidR="00571432" w:rsidRPr="00735128" w:rsidRDefault="00571432" w:rsidP="005D0AAB">
            <w:pPr>
              <w:pStyle w:val="Odstavekseznama"/>
              <w:numPr>
                <w:ilvl w:val="0"/>
                <w:numId w:val="54"/>
              </w:numPr>
              <w:spacing w:line="79" w:lineRule="atLeast"/>
              <w:ind w:left="424"/>
              <w:rPr>
                <w:rFonts w:eastAsia="Times New Roman" w:cs="Arial"/>
                <w:b/>
                <w:sz w:val="20"/>
                <w:szCs w:val="20"/>
                <w:lang w:eastAsia="sl-SI"/>
              </w:rPr>
            </w:pPr>
            <w:proofErr w:type="spellStart"/>
            <w:r w:rsidRPr="00735128">
              <w:rPr>
                <w:rFonts w:eastAsia="Times New Roman" w:cs="Arial"/>
                <w:b/>
                <w:sz w:val="20"/>
                <w:szCs w:val="20"/>
                <w:lang w:eastAsia="sl-SI"/>
              </w:rPr>
              <w:t>Kulturizacija</w:t>
            </w:r>
            <w:proofErr w:type="spellEnd"/>
            <w:r w:rsidRPr="00735128">
              <w:rPr>
                <w:rFonts w:eastAsia="Times New Roman" w:cs="Arial"/>
                <w:b/>
                <w:sz w:val="20"/>
                <w:szCs w:val="20"/>
                <w:lang w:eastAsia="sl-SI"/>
              </w:rPr>
              <w:t xml:space="preserve"> vesolja in vesoljske tehnologije in umetnosti</w:t>
            </w:r>
          </w:p>
          <w:p w:rsidR="00571432" w:rsidRPr="00735128" w:rsidRDefault="00571432" w:rsidP="005D0AAB">
            <w:pPr>
              <w:pStyle w:val="Odstavekseznama"/>
              <w:numPr>
                <w:ilvl w:val="0"/>
                <w:numId w:val="54"/>
              </w:numPr>
              <w:spacing w:line="79" w:lineRule="atLeast"/>
              <w:ind w:left="424"/>
              <w:rPr>
                <w:rFonts w:eastAsia="Times New Roman" w:cs="Arial"/>
                <w:b/>
                <w:sz w:val="20"/>
                <w:szCs w:val="20"/>
                <w:lang w:eastAsia="sl-SI"/>
              </w:rPr>
            </w:pPr>
            <w:r w:rsidRPr="00735128">
              <w:rPr>
                <w:rFonts w:eastAsia="Times New Roman" w:cs="Arial"/>
                <w:b/>
                <w:sz w:val="20"/>
                <w:szCs w:val="20"/>
                <w:lang w:eastAsia="sl-SI"/>
              </w:rPr>
              <w:t xml:space="preserve">Programi doživetij v obnovljenih objektih kulturne dediščine </w:t>
            </w:r>
            <w:r w:rsidRPr="00735128">
              <w:rPr>
                <w:rFonts w:eastAsia="Times New Roman" w:cs="Arial"/>
                <w:sz w:val="20"/>
                <w:szCs w:val="20"/>
                <w:lang w:eastAsia="sl-SI"/>
              </w:rPr>
              <w:t xml:space="preserve">(npr. Žička kartuzija, Dvorec </w:t>
            </w:r>
            <w:proofErr w:type="spellStart"/>
            <w:r w:rsidRPr="00735128">
              <w:rPr>
                <w:rFonts w:eastAsia="Times New Roman" w:cs="Arial"/>
                <w:sz w:val="20"/>
                <w:szCs w:val="20"/>
                <w:lang w:eastAsia="sl-SI"/>
              </w:rPr>
              <w:t>Trebnik</w:t>
            </w:r>
            <w:proofErr w:type="spellEnd"/>
            <w:r w:rsidRPr="00735128">
              <w:rPr>
                <w:rFonts w:eastAsia="Times New Roman" w:cs="Arial"/>
                <w:sz w:val="20"/>
                <w:szCs w:val="20"/>
                <w:lang w:eastAsia="sl-SI"/>
              </w:rPr>
              <w:t xml:space="preserve">, </w:t>
            </w:r>
            <w:proofErr w:type="spellStart"/>
            <w:r w:rsidRPr="00735128">
              <w:rPr>
                <w:rFonts w:eastAsia="Times New Roman" w:cs="Arial"/>
                <w:sz w:val="20"/>
                <w:szCs w:val="20"/>
                <w:lang w:eastAsia="sl-SI"/>
              </w:rPr>
              <w:t>Ksevt</w:t>
            </w:r>
            <w:proofErr w:type="spellEnd"/>
            <w:r w:rsidRPr="00735128">
              <w:rPr>
                <w:rFonts w:eastAsia="Times New Roman" w:cs="Arial"/>
                <w:sz w:val="20"/>
                <w:szCs w:val="20"/>
                <w:lang w:eastAsia="sl-SI"/>
              </w:rPr>
              <w:t>, Graščina v Oplotnici, Konjiški grad idr.)</w:t>
            </w:r>
          </w:p>
          <w:p w:rsidR="00571432" w:rsidRPr="00735128" w:rsidRDefault="00571432" w:rsidP="005D0AAB">
            <w:pPr>
              <w:pStyle w:val="Odstavekseznama"/>
              <w:numPr>
                <w:ilvl w:val="0"/>
                <w:numId w:val="54"/>
              </w:numPr>
              <w:spacing w:line="79" w:lineRule="atLeast"/>
              <w:ind w:left="424"/>
              <w:rPr>
                <w:rFonts w:eastAsia="Times New Roman" w:cs="Arial"/>
                <w:sz w:val="20"/>
                <w:szCs w:val="20"/>
                <w:lang w:eastAsia="sl-SI"/>
              </w:rPr>
            </w:pPr>
            <w:r w:rsidRPr="00735128">
              <w:rPr>
                <w:rFonts w:eastAsia="Times New Roman" w:cs="Arial"/>
                <w:b/>
                <w:color w:val="000000" w:themeColor="text1"/>
                <w:kern w:val="24"/>
                <w:sz w:val="20"/>
                <w:szCs w:val="20"/>
                <w:lang w:eastAsia="sl-SI"/>
              </w:rPr>
              <w:t>Zgodbe bogate kulturne dediščine</w:t>
            </w:r>
            <w:r w:rsidRPr="00735128">
              <w:rPr>
                <w:rFonts w:eastAsia="Times New Roman" w:cs="Arial"/>
                <w:color w:val="000000" w:themeColor="text1"/>
                <w:kern w:val="24"/>
                <w:sz w:val="20"/>
                <w:szCs w:val="20"/>
                <w:lang w:eastAsia="sl-SI"/>
              </w:rPr>
              <w:t xml:space="preserve"> - </w:t>
            </w:r>
            <w:proofErr w:type="spellStart"/>
            <w:r w:rsidRPr="00735128">
              <w:rPr>
                <w:rFonts w:eastAsia="Times New Roman" w:cs="Arial"/>
                <w:color w:val="000000" w:themeColor="text1"/>
                <w:kern w:val="24"/>
                <w:sz w:val="20"/>
                <w:szCs w:val="20"/>
                <w:lang w:eastAsia="sl-SI"/>
              </w:rPr>
              <w:t>storytelling</w:t>
            </w:r>
            <w:proofErr w:type="spellEnd"/>
            <w:r w:rsidRPr="00735128">
              <w:rPr>
                <w:rFonts w:eastAsia="Times New Roman" w:cs="Arial"/>
                <w:color w:val="000000" w:themeColor="text1"/>
                <w:kern w:val="24"/>
                <w:sz w:val="20"/>
                <w:szCs w:val="20"/>
                <w:lang w:eastAsia="sl-SI"/>
              </w:rPr>
              <w:t xml:space="preserve"> o znanih osebnostih, dogodkih ipd.</w:t>
            </w:r>
          </w:p>
          <w:p w:rsidR="00571432" w:rsidRPr="00735128" w:rsidRDefault="00571432" w:rsidP="005D0AAB">
            <w:pPr>
              <w:pStyle w:val="Odstavekseznama"/>
              <w:numPr>
                <w:ilvl w:val="0"/>
                <w:numId w:val="54"/>
              </w:numPr>
              <w:spacing w:line="79" w:lineRule="atLeast"/>
              <w:ind w:left="424"/>
              <w:rPr>
                <w:rFonts w:eastAsia="Times New Roman" w:cs="Arial"/>
                <w:sz w:val="20"/>
                <w:szCs w:val="20"/>
                <w:lang w:eastAsia="sl-SI"/>
              </w:rPr>
            </w:pPr>
            <w:proofErr w:type="spellStart"/>
            <w:r w:rsidRPr="00735128">
              <w:rPr>
                <w:rFonts w:eastAsia="Times New Roman" w:cs="Arial"/>
                <w:b/>
                <w:color w:val="000000" w:themeColor="text1"/>
                <w:kern w:val="24"/>
                <w:sz w:val="20"/>
                <w:szCs w:val="20"/>
                <w:lang w:eastAsia="sl-SI"/>
              </w:rPr>
              <w:t>Selfness</w:t>
            </w:r>
            <w:proofErr w:type="spellEnd"/>
            <w:r w:rsidRPr="00735128">
              <w:rPr>
                <w:rFonts w:eastAsia="Times New Roman" w:cs="Arial"/>
                <w:color w:val="000000" w:themeColor="text1"/>
                <w:kern w:val="24"/>
                <w:sz w:val="20"/>
                <w:szCs w:val="20"/>
                <w:lang w:eastAsia="sl-SI"/>
              </w:rPr>
              <w:t xml:space="preserve"> – narava, voda, svež zrak in zelišča kot darovi Pohorja – v gozdu, na pašniku (energijske in zdravilne točke)</w:t>
            </w:r>
          </w:p>
          <w:p w:rsidR="00571432" w:rsidRPr="00735128" w:rsidRDefault="00571432" w:rsidP="005D0AAB">
            <w:pPr>
              <w:pStyle w:val="Odstavekseznama"/>
              <w:numPr>
                <w:ilvl w:val="0"/>
                <w:numId w:val="54"/>
              </w:numPr>
              <w:spacing w:line="79" w:lineRule="atLeast"/>
              <w:ind w:left="424"/>
              <w:rPr>
                <w:rFonts w:eastAsia="Times New Roman" w:cs="Arial"/>
                <w:sz w:val="20"/>
                <w:szCs w:val="20"/>
                <w:lang w:eastAsia="sl-SI"/>
              </w:rPr>
            </w:pPr>
            <w:r w:rsidRPr="00735128">
              <w:rPr>
                <w:rFonts w:eastAsia="Times New Roman" w:cs="Arial"/>
                <w:b/>
                <w:color w:val="000000" w:themeColor="text1"/>
                <w:kern w:val="24"/>
                <w:sz w:val="20"/>
                <w:szCs w:val="20"/>
                <w:lang w:eastAsia="sl-SI"/>
              </w:rPr>
              <w:t>Zelena rekreacija in šport</w:t>
            </w:r>
            <w:r w:rsidRPr="00735128">
              <w:rPr>
                <w:rFonts w:eastAsia="Times New Roman" w:cs="Arial"/>
                <w:color w:val="000000" w:themeColor="text1"/>
                <w:kern w:val="24"/>
                <w:sz w:val="20"/>
                <w:szCs w:val="20"/>
                <w:lang w:eastAsia="sl-SI"/>
              </w:rPr>
              <w:t xml:space="preserve"> idr. – izpostavljena razgledišča in energetske točke </w:t>
            </w:r>
          </w:p>
          <w:p w:rsidR="00571432" w:rsidRPr="00735128" w:rsidRDefault="00571432" w:rsidP="005D0AAB">
            <w:pPr>
              <w:pStyle w:val="Odstavekseznama"/>
              <w:numPr>
                <w:ilvl w:val="0"/>
                <w:numId w:val="54"/>
              </w:numPr>
              <w:spacing w:line="79" w:lineRule="atLeast"/>
              <w:ind w:left="424"/>
              <w:rPr>
                <w:rFonts w:eastAsia="Times New Roman" w:cs="Arial"/>
                <w:sz w:val="20"/>
                <w:szCs w:val="20"/>
                <w:lang w:eastAsia="sl-SI"/>
              </w:rPr>
            </w:pPr>
            <w:r w:rsidRPr="00735128">
              <w:rPr>
                <w:rFonts w:eastAsia="Times New Roman" w:cs="Arial"/>
                <w:b/>
                <w:color w:val="000000" w:themeColor="text1"/>
                <w:kern w:val="24"/>
                <w:sz w:val="20"/>
                <w:szCs w:val="20"/>
                <w:lang w:eastAsia="sl-SI"/>
              </w:rPr>
              <w:t xml:space="preserve">Mehke oblike zimsko-športnih aktivnosti </w:t>
            </w:r>
          </w:p>
          <w:p w:rsidR="00571432" w:rsidRPr="00735128" w:rsidRDefault="00571432" w:rsidP="005D0AAB">
            <w:pPr>
              <w:pStyle w:val="Odstavekseznama"/>
              <w:numPr>
                <w:ilvl w:val="0"/>
                <w:numId w:val="54"/>
              </w:numPr>
              <w:spacing w:line="79" w:lineRule="atLeast"/>
              <w:ind w:left="424"/>
              <w:rPr>
                <w:rFonts w:eastAsia="Times New Roman" w:cs="Arial"/>
                <w:sz w:val="20"/>
                <w:szCs w:val="20"/>
                <w:lang w:eastAsia="sl-SI"/>
              </w:rPr>
            </w:pPr>
            <w:r w:rsidRPr="00735128">
              <w:rPr>
                <w:rFonts w:eastAsia="Times New Roman" w:cs="Arial"/>
                <w:b/>
                <w:color w:val="000000" w:themeColor="text1"/>
                <w:kern w:val="24"/>
                <w:sz w:val="20"/>
                <w:szCs w:val="20"/>
                <w:lang w:eastAsia="sl-SI"/>
              </w:rPr>
              <w:t xml:space="preserve">Glamurozno kampiranje </w:t>
            </w:r>
            <w:r w:rsidRPr="00735128">
              <w:rPr>
                <w:rFonts w:eastAsia="Times New Roman" w:cs="Arial"/>
                <w:color w:val="000000" w:themeColor="text1"/>
                <w:kern w:val="24"/>
                <w:sz w:val="20"/>
                <w:szCs w:val="20"/>
                <w:lang w:eastAsia="sl-SI"/>
              </w:rPr>
              <w:t xml:space="preserve">– npr. v navezi s </w:t>
            </w:r>
            <w:proofErr w:type="spellStart"/>
            <w:r w:rsidRPr="00735128">
              <w:rPr>
                <w:rFonts w:eastAsia="Times New Roman" w:cs="Arial"/>
                <w:color w:val="000000" w:themeColor="text1"/>
                <w:kern w:val="24"/>
                <w:sz w:val="20"/>
                <w:szCs w:val="20"/>
                <w:lang w:eastAsia="sl-SI"/>
              </w:rPr>
              <w:t>Partovcem</w:t>
            </w:r>
            <w:proofErr w:type="spellEnd"/>
            <w:r w:rsidRPr="00735128">
              <w:rPr>
                <w:rFonts w:eastAsia="Times New Roman" w:cs="Arial"/>
                <w:color w:val="000000" w:themeColor="text1"/>
                <w:kern w:val="24"/>
                <w:sz w:val="20"/>
                <w:szCs w:val="20"/>
                <w:lang w:eastAsia="sl-SI"/>
              </w:rPr>
              <w:t>, Cezlakom, Rakovcem ipd.</w:t>
            </w:r>
          </w:p>
          <w:p w:rsidR="00571432" w:rsidRPr="00735128" w:rsidRDefault="00571432" w:rsidP="005D0AAB">
            <w:pPr>
              <w:pStyle w:val="Odstavekseznama"/>
              <w:numPr>
                <w:ilvl w:val="0"/>
                <w:numId w:val="54"/>
              </w:numPr>
              <w:spacing w:line="79" w:lineRule="atLeast"/>
              <w:ind w:left="424"/>
              <w:rPr>
                <w:rFonts w:eastAsia="Times New Roman" w:cs="Arial"/>
                <w:sz w:val="20"/>
                <w:szCs w:val="20"/>
                <w:lang w:eastAsia="sl-SI"/>
              </w:rPr>
            </w:pPr>
            <w:r w:rsidRPr="00735128">
              <w:rPr>
                <w:rFonts w:eastAsia="Times New Roman" w:cs="Arial"/>
                <w:b/>
                <w:color w:val="000000" w:themeColor="text1"/>
                <w:kern w:val="24"/>
                <w:sz w:val="20"/>
                <w:szCs w:val="20"/>
                <w:lang w:eastAsia="sl-SI"/>
              </w:rPr>
              <w:t xml:space="preserve">Poroka </w:t>
            </w:r>
            <w:r w:rsidRPr="00735128">
              <w:rPr>
                <w:rFonts w:eastAsia="Times New Roman" w:cs="Arial"/>
                <w:color w:val="000000" w:themeColor="text1"/>
                <w:kern w:val="24"/>
                <w:sz w:val="20"/>
                <w:szCs w:val="20"/>
                <w:lang w:eastAsia="sl-SI"/>
              </w:rPr>
              <w:t xml:space="preserve">- v Žički kartuziji, v Graščini Oplotnica, na Rogli, v </w:t>
            </w:r>
            <w:proofErr w:type="spellStart"/>
            <w:r w:rsidRPr="00735128">
              <w:rPr>
                <w:rFonts w:eastAsia="Times New Roman" w:cs="Arial"/>
                <w:color w:val="000000" w:themeColor="text1"/>
                <w:kern w:val="24"/>
                <w:sz w:val="20"/>
                <w:szCs w:val="20"/>
                <w:lang w:eastAsia="sl-SI"/>
              </w:rPr>
              <w:t>Ksevt</w:t>
            </w:r>
            <w:proofErr w:type="spellEnd"/>
            <w:r w:rsidRPr="00735128">
              <w:rPr>
                <w:rFonts w:eastAsia="Times New Roman" w:cs="Arial"/>
                <w:color w:val="000000" w:themeColor="text1"/>
                <w:kern w:val="24"/>
                <w:sz w:val="20"/>
                <w:szCs w:val="20"/>
                <w:lang w:eastAsia="sl-SI"/>
              </w:rPr>
              <w:t>-u, na Gorenju itd.</w:t>
            </w:r>
          </w:p>
          <w:p w:rsidR="00571432" w:rsidRPr="00735128" w:rsidRDefault="006C5E3F" w:rsidP="005D0AAB">
            <w:pPr>
              <w:pStyle w:val="Odstavekseznama"/>
              <w:numPr>
                <w:ilvl w:val="0"/>
                <w:numId w:val="54"/>
              </w:numPr>
              <w:spacing w:line="79" w:lineRule="atLeast"/>
              <w:ind w:left="424"/>
              <w:rPr>
                <w:rFonts w:eastAsia="Times New Roman" w:cs="Arial"/>
                <w:sz w:val="20"/>
                <w:szCs w:val="20"/>
                <w:lang w:eastAsia="sl-SI"/>
              </w:rPr>
            </w:pPr>
            <w:r>
              <w:rPr>
                <w:rFonts w:eastAsia="Times New Roman" w:cs="Arial"/>
                <w:b/>
                <w:color w:val="000000" w:themeColor="text1"/>
                <w:kern w:val="24"/>
                <w:sz w:val="20"/>
                <w:szCs w:val="20"/>
                <w:lang w:eastAsia="sl-SI"/>
              </w:rPr>
              <w:t>Tržnice z B</w:t>
            </w:r>
            <w:r w:rsidR="00571432" w:rsidRPr="00735128">
              <w:rPr>
                <w:rFonts w:eastAsia="Times New Roman" w:cs="Arial"/>
                <w:b/>
                <w:color w:val="000000" w:themeColor="text1"/>
                <w:kern w:val="24"/>
                <w:sz w:val="20"/>
                <w:szCs w:val="20"/>
                <w:lang w:eastAsia="sl-SI"/>
              </w:rPr>
              <w:t xml:space="preserve">Z Okusi Rogle </w:t>
            </w:r>
            <w:r w:rsidR="00571432" w:rsidRPr="00735128">
              <w:rPr>
                <w:rFonts w:eastAsia="Times New Roman" w:cs="Arial"/>
                <w:color w:val="000000" w:themeColor="text1"/>
                <w:kern w:val="24"/>
                <w:sz w:val="20"/>
                <w:szCs w:val="20"/>
                <w:lang w:eastAsia="sl-SI"/>
              </w:rPr>
              <w:t xml:space="preserve">– grajska v Oplotnici, na trgu v Konjicah, na Rogli, Zreška </w:t>
            </w:r>
          </w:p>
          <w:p w:rsidR="00571432" w:rsidRPr="00735128" w:rsidRDefault="00571432" w:rsidP="005D0AAB">
            <w:pPr>
              <w:pStyle w:val="Odstavekseznama"/>
              <w:numPr>
                <w:ilvl w:val="0"/>
                <w:numId w:val="54"/>
              </w:numPr>
              <w:spacing w:line="79" w:lineRule="atLeast"/>
              <w:ind w:left="424"/>
              <w:rPr>
                <w:rFonts w:eastAsia="Times New Roman" w:cs="Arial"/>
                <w:sz w:val="20"/>
                <w:szCs w:val="20"/>
                <w:lang w:eastAsia="sl-SI"/>
              </w:rPr>
            </w:pPr>
            <w:r w:rsidRPr="00735128">
              <w:rPr>
                <w:rFonts w:eastAsia="Times New Roman" w:cs="Arial"/>
                <w:b/>
                <w:bCs/>
                <w:color w:val="000000"/>
                <w:kern w:val="24"/>
                <w:sz w:val="20"/>
                <w:szCs w:val="20"/>
                <w:lang w:eastAsia="sl-SI"/>
              </w:rPr>
              <w:t xml:space="preserve">Ljubiteljska društvena dejavnost </w:t>
            </w:r>
            <w:r w:rsidRPr="00735128">
              <w:rPr>
                <w:rFonts w:eastAsia="Times New Roman" w:cs="Arial"/>
                <w:bCs/>
                <w:color w:val="000000"/>
                <w:kern w:val="24"/>
                <w:sz w:val="20"/>
                <w:szCs w:val="20"/>
                <w:lang w:eastAsia="sl-SI"/>
              </w:rPr>
              <w:t>na področjih kulture, športa in rekreacije</w:t>
            </w:r>
            <w:r w:rsidRPr="00735128">
              <w:rPr>
                <w:rFonts w:eastAsia="Times New Roman" w:cs="Arial"/>
                <w:b/>
                <w:bCs/>
                <w:color w:val="000000"/>
                <w:kern w:val="24"/>
                <w:sz w:val="20"/>
                <w:szCs w:val="20"/>
                <w:lang w:eastAsia="sl-SI"/>
              </w:rPr>
              <w:t xml:space="preserve"> v turistične namene</w:t>
            </w:r>
          </w:p>
          <w:p w:rsidR="00571432" w:rsidRPr="00735128" w:rsidRDefault="00571432" w:rsidP="005D0AAB">
            <w:pPr>
              <w:pStyle w:val="Odstavekseznama"/>
              <w:numPr>
                <w:ilvl w:val="0"/>
                <w:numId w:val="54"/>
              </w:numPr>
              <w:spacing w:line="79" w:lineRule="atLeast"/>
              <w:ind w:left="424"/>
              <w:rPr>
                <w:rFonts w:eastAsia="Times New Roman" w:cs="Arial"/>
                <w:sz w:val="20"/>
                <w:szCs w:val="20"/>
                <w:lang w:eastAsia="sl-SI"/>
              </w:rPr>
            </w:pPr>
            <w:r w:rsidRPr="00735128">
              <w:rPr>
                <w:rFonts w:eastAsia="Times New Roman" w:cs="Arial"/>
                <w:b/>
                <w:bCs/>
                <w:color w:val="000000"/>
                <w:kern w:val="24"/>
                <w:sz w:val="20"/>
                <w:szCs w:val="20"/>
                <w:lang w:eastAsia="sl-SI"/>
              </w:rPr>
              <w:t>Center šolskih in obšolskih dejavnosti na Gorenju</w:t>
            </w:r>
            <w:r w:rsidRPr="00735128">
              <w:rPr>
                <w:rFonts w:eastAsia="Times New Roman" w:cs="Arial"/>
                <w:bCs/>
                <w:color w:val="000000"/>
                <w:kern w:val="24"/>
                <w:sz w:val="20"/>
                <w:szCs w:val="20"/>
                <w:lang w:eastAsia="sl-SI"/>
              </w:rPr>
              <w:t xml:space="preserve"> – zabavne aktivnosti za družine in skupine</w:t>
            </w:r>
          </w:p>
          <w:p w:rsidR="00571432" w:rsidRPr="00735128" w:rsidRDefault="00571432" w:rsidP="00571432">
            <w:pPr>
              <w:rPr>
                <w:rFonts w:eastAsia="Times New Roman" w:cs="Arial"/>
                <w:b/>
                <w:bCs/>
                <w:color w:val="000000"/>
                <w:kern w:val="24"/>
                <w:sz w:val="20"/>
                <w:szCs w:val="20"/>
                <w:lang w:eastAsia="sl-SI"/>
              </w:rPr>
            </w:pPr>
            <w:r w:rsidRPr="00735128">
              <w:rPr>
                <w:rFonts w:eastAsia="Times New Roman" w:cs="Arial"/>
                <w:color w:val="000000" w:themeColor="text1"/>
                <w:kern w:val="24"/>
                <w:sz w:val="20"/>
                <w:szCs w:val="20"/>
                <w:lang w:eastAsia="sl-SI"/>
              </w:rPr>
              <w:t xml:space="preserve">ter njihovo ciljano trženje, izvajanje in </w:t>
            </w:r>
            <w:proofErr w:type="spellStart"/>
            <w:r w:rsidRPr="00735128">
              <w:rPr>
                <w:rFonts w:eastAsia="Times New Roman" w:cs="Arial"/>
                <w:color w:val="000000" w:themeColor="text1"/>
                <w:kern w:val="24"/>
                <w:sz w:val="20"/>
                <w:szCs w:val="20"/>
                <w:lang w:eastAsia="sl-SI"/>
              </w:rPr>
              <w:t>evalviranje</w:t>
            </w:r>
            <w:proofErr w:type="spellEnd"/>
            <w:r w:rsidRPr="00735128">
              <w:rPr>
                <w:rFonts w:eastAsia="Times New Roman" w:cs="Arial"/>
                <w:b/>
                <w:bCs/>
                <w:color w:val="000000" w:themeColor="text1"/>
                <w:kern w:val="24"/>
                <w:sz w:val="20"/>
                <w:szCs w:val="20"/>
                <w:lang w:eastAsia="sl-SI"/>
              </w:rPr>
              <w:t>.</w:t>
            </w:r>
          </w:p>
        </w:tc>
      </w:tr>
      <w:tr w:rsidR="00571432" w:rsidRPr="00735128" w:rsidTr="00571432">
        <w:trPr>
          <w:trHeight w:val="101"/>
        </w:trPr>
        <w:tc>
          <w:tcPr>
            <w:tcW w:w="587" w:type="dxa"/>
          </w:tcPr>
          <w:p w:rsidR="00571432" w:rsidRPr="00735128" w:rsidRDefault="00571432" w:rsidP="00571432">
            <w:pPr>
              <w:spacing w:line="90" w:lineRule="atLeast"/>
              <w:rPr>
                <w:rFonts w:eastAsia="Times New Roman" w:cs="Arial"/>
                <w:color w:val="00B0F0"/>
                <w:szCs w:val="20"/>
                <w:lang w:eastAsia="sl-SI"/>
              </w:rPr>
            </w:pPr>
            <w:r w:rsidRPr="00735128">
              <w:rPr>
                <w:rFonts w:eastAsia="Times New Roman" w:cs="Arial"/>
                <w:b/>
                <w:bCs/>
                <w:color w:val="00B0F0"/>
                <w:kern w:val="24"/>
                <w:szCs w:val="20"/>
                <w:lang w:eastAsia="sl-SI"/>
              </w:rPr>
              <w:t>C11</w:t>
            </w:r>
          </w:p>
        </w:tc>
        <w:tc>
          <w:tcPr>
            <w:tcW w:w="8625" w:type="dxa"/>
          </w:tcPr>
          <w:p w:rsidR="00571432" w:rsidRPr="00735128" w:rsidRDefault="00571432" w:rsidP="00571432">
            <w:pPr>
              <w:spacing w:line="96" w:lineRule="atLeast"/>
              <w:rPr>
                <w:rFonts w:eastAsia="Times New Roman" w:cs="Arial"/>
                <w:sz w:val="20"/>
                <w:szCs w:val="20"/>
                <w:lang w:eastAsia="sl-SI"/>
              </w:rPr>
            </w:pPr>
            <w:r w:rsidRPr="00735128">
              <w:rPr>
                <w:rFonts w:eastAsia="Times New Roman" w:cs="Arial"/>
                <w:b/>
                <w:bCs/>
                <w:color w:val="000000" w:themeColor="text1"/>
                <w:kern w:val="24"/>
                <w:sz w:val="20"/>
                <w:szCs w:val="20"/>
                <w:lang w:eastAsia="sl-SI"/>
              </w:rPr>
              <w:t>Vzpostavljen sistem in skupina vodnikov za animirana vodenja po destinaciji</w:t>
            </w:r>
            <w:r w:rsidRPr="00735128">
              <w:rPr>
                <w:rFonts w:eastAsia="Times New Roman" w:cs="Arial"/>
                <w:color w:val="000000" w:themeColor="text1"/>
                <w:kern w:val="24"/>
                <w:sz w:val="20"/>
                <w:szCs w:val="20"/>
                <w:lang w:eastAsia="sl-SI"/>
              </w:rPr>
              <w:t xml:space="preserve"> (</w:t>
            </w:r>
            <w:proofErr w:type="spellStart"/>
            <w:r w:rsidRPr="00735128">
              <w:rPr>
                <w:rFonts w:eastAsia="Times New Roman" w:cs="Arial"/>
                <w:color w:val="000000" w:themeColor="text1"/>
                <w:kern w:val="24"/>
                <w:sz w:val="20"/>
                <w:szCs w:val="20"/>
                <w:lang w:eastAsia="sl-SI"/>
              </w:rPr>
              <w:t>storytelling</w:t>
            </w:r>
            <w:proofErr w:type="spellEnd"/>
            <w:r w:rsidRPr="00735128">
              <w:rPr>
                <w:rFonts w:eastAsia="Times New Roman" w:cs="Arial"/>
                <w:color w:val="000000" w:themeColor="text1"/>
                <w:kern w:val="24"/>
                <w:sz w:val="20"/>
                <w:szCs w:val="20"/>
                <w:lang w:eastAsia="sl-SI"/>
              </w:rPr>
              <w:t xml:space="preserve"> peš - pohodništvo, s kolesom - kolesarstvo, orodji mehke mobilnosti – konj, električno kolo ipd.) pritegnejo različne ciljne skupine.  </w:t>
            </w:r>
          </w:p>
        </w:tc>
      </w:tr>
      <w:tr w:rsidR="00571432" w:rsidRPr="00735128" w:rsidTr="00571432">
        <w:trPr>
          <w:trHeight w:val="101"/>
        </w:trPr>
        <w:tc>
          <w:tcPr>
            <w:tcW w:w="587" w:type="dxa"/>
          </w:tcPr>
          <w:p w:rsidR="00571432" w:rsidRPr="00735128" w:rsidRDefault="00571432" w:rsidP="00571432">
            <w:pPr>
              <w:spacing w:line="61" w:lineRule="atLeast"/>
              <w:rPr>
                <w:rFonts w:eastAsia="Times New Roman" w:cs="Arial"/>
                <w:color w:val="00B0F0"/>
                <w:szCs w:val="20"/>
                <w:lang w:eastAsia="sl-SI"/>
              </w:rPr>
            </w:pPr>
            <w:r w:rsidRPr="00735128">
              <w:rPr>
                <w:rFonts w:eastAsia="Times New Roman" w:cs="Arial"/>
                <w:b/>
                <w:bCs/>
                <w:color w:val="00B0F0"/>
                <w:kern w:val="24"/>
                <w:szCs w:val="20"/>
                <w:lang w:eastAsia="sl-SI"/>
              </w:rPr>
              <w:t>C12</w:t>
            </w:r>
          </w:p>
        </w:tc>
        <w:tc>
          <w:tcPr>
            <w:tcW w:w="8625" w:type="dxa"/>
          </w:tcPr>
          <w:p w:rsidR="00571432" w:rsidRPr="00735128" w:rsidRDefault="00571432" w:rsidP="00571432">
            <w:pPr>
              <w:spacing w:line="67" w:lineRule="atLeast"/>
              <w:rPr>
                <w:rFonts w:eastAsia="Times New Roman" w:cs="Arial"/>
                <w:sz w:val="20"/>
                <w:szCs w:val="20"/>
                <w:lang w:eastAsia="sl-SI"/>
              </w:rPr>
            </w:pPr>
            <w:r w:rsidRPr="00735128">
              <w:rPr>
                <w:rFonts w:eastAsia="Times New Roman" w:cs="Arial"/>
                <w:b/>
                <w:bCs/>
                <w:color w:val="000000"/>
                <w:kern w:val="24"/>
                <w:sz w:val="20"/>
                <w:szCs w:val="20"/>
                <w:lang w:eastAsia="sl-SI"/>
              </w:rPr>
              <w:t>Vzpostavljen sistem kako</w:t>
            </w:r>
            <w:r w:rsidR="002E598E">
              <w:rPr>
                <w:rFonts w:eastAsia="Times New Roman" w:cs="Arial"/>
                <w:b/>
                <w:bCs/>
                <w:color w:val="000000"/>
                <w:kern w:val="24"/>
                <w:sz w:val="20"/>
                <w:szCs w:val="20"/>
                <w:lang w:eastAsia="sl-SI"/>
              </w:rPr>
              <w:t>vosti ponudbe z blagovno</w:t>
            </w:r>
            <w:r w:rsidRPr="00735128">
              <w:rPr>
                <w:rFonts w:eastAsia="Times New Roman" w:cs="Arial"/>
                <w:b/>
                <w:bCs/>
                <w:color w:val="000000"/>
                <w:kern w:val="24"/>
                <w:sz w:val="20"/>
                <w:szCs w:val="20"/>
                <w:lang w:eastAsia="sl-SI"/>
              </w:rPr>
              <w:t xml:space="preserve"> znamko Okusi Rogle </w:t>
            </w:r>
            <w:r w:rsidRPr="00735128">
              <w:rPr>
                <w:rFonts w:eastAsia="Times New Roman" w:cs="Arial"/>
                <w:bCs/>
                <w:color w:val="000000"/>
                <w:kern w:val="24"/>
                <w:sz w:val="20"/>
                <w:szCs w:val="20"/>
                <w:lang w:eastAsia="sl-SI"/>
              </w:rPr>
              <w:t xml:space="preserve">zagotavlja rastočo prodajo produktov z višjo lokalno dodano vrednostjo – višja kakovost in višja cena celovito </w:t>
            </w:r>
            <w:proofErr w:type="spellStart"/>
            <w:r w:rsidRPr="00735128">
              <w:rPr>
                <w:rFonts w:eastAsia="Times New Roman" w:cs="Arial"/>
                <w:bCs/>
                <w:color w:val="000000"/>
                <w:kern w:val="24"/>
                <w:sz w:val="20"/>
                <w:szCs w:val="20"/>
                <w:lang w:eastAsia="sl-SI"/>
              </w:rPr>
              <w:t>trženih</w:t>
            </w:r>
            <w:proofErr w:type="spellEnd"/>
            <w:r w:rsidRPr="00735128">
              <w:rPr>
                <w:rFonts w:eastAsia="Times New Roman" w:cs="Arial"/>
                <w:bCs/>
                <w:color w:val="000000"/>
                <w:kern w:val="24"/>
                <w:sz w:val="20"/>
                <w:szCs w:val="20"/>
                <w:lang w:eastAsia="sl-SI"/>
              </w:rPr>
              <w:t xml:space="preserve"> produktov v mreži prodajnih mest.</w:t>
            </w:r>
          </w:p>
        </w:tc>
      </w:tr>
      <w:tr w:rsidR="00571432" w:rsidRPr="00735128" w:rsidTr="00571432">
        <w:trPr>
          <w:trHeight w:val="101"/>
        </w:trPr>
        <w:tc>
          <w:tcPr>
            <w:tcW w:w="587" w:type="dxa"/>
          </w:tcPr>
          <w:p w:rsidR="00571432" w:rsidRPr="00735128" w:rsidRDefault="00571432" w:rsidP="00571432">
            <w:pPr>
              <w:rPr>
                <w:rFonts w:eastAsia="Times New Roman" w:cs="Arial"/>
                <w:color w:val="00B0F0"/>
                <w:szCs w:val="20"/>
                <w:lang w:eastAsia="sl-SI"/>
              </w:rPr>
            </w:pPr>
            <w:r w:rsidRPr="00735128">
              <w:rPr>
                <w:rFonts w:eastAsia="Times New Roman" w:cs="Arial"/>
                <w:b/>
                <w:bCs/>
                <w:color w:val="00B0F0"/>
                <w:kern w:val="24"/>
                <w:szCs w:val="20"/>
                <w:lang w:eastAsia="sl-SI"/>
              </w:rPr>
              <w:t>C13</w:t>
            </w:r>
          </w:p>
        </w:tc>
        <w:tc>
          <w:tcPr>
            <w:tcW w:w="8625" w:type="dxa"/>
          </w:tcPr>
          <w:p w:rsidR="00571432" w:rsidRPr="00735128" w:rsidRDefault="00571432" w:rsidP="00571432">
            <w:pPr>
              <w:rPr>
                <w:rFonts w:eastAsia="Times New Roman" w:cs="Arial"/>
                <w:sz w:val="20"/>
                <w:szCs w:val="20"/>
                <w:lang w:eastAsia="sl-SI"/>
              </w:rPr>
            </w:pPr>
            <w:r w:rsidRPr="00735128">
              <w:rPr>
                <w:rFonts w:eastAsia="Times New Roman" w:cs="Arial"/>
                <w:b/>
                <w:bCs/>
                <w:color w:val="000000"/>
                <w:kern w:val="24"/>
                <w:sz w:val="20"/>
                <w:szCs w:val="20"/>
                <w:lang w:eastAsia="sl-SI"/>
              </w:rPr>
              <w:t xml:space="preserve">Razviti atraktivni, kakovostni in celovito povezani dogodki in tradicionalno-sodobne prireditve, </w:t>
            </w:r>
            <w:r w:rsidRPr="00735128">
              <w:rPr>
                <w:rFonts w:eastAsia="Times New Roman" w:cs="Arial"/>
                <w:bCs/>
                <w:color w:val="000000"/>
                <w:kern w:val="24"/>
                <w:sz w:val="20"/>
                <w:szCs w:val="20"/>
                <w:lang w:eastAsia="sl-SI"/>
              </w:rPr>
              <w:t>ki dvigujejo prepoznavnost destinacije in vključene v dopadljive pakete, pritegnejo turiste k obisku.</w:t>
            </w:r>
          </w:p>
        </w:tc>
      </w:tr>
      <w:tr w:rsidR="00571432" w:rsidRPr="00735128" w:rsidTr="00571432">
        <w:trPr>
          <w:trHeight w:val="101"/>
        </w:trPr>
        <w:tc>
          <w:tcPr>
            <w:tcW w:w="587" w:type="dxa"/>
          </w:tcPr>
          <w:p w:rsidR="00571432" w:rsidRPr="00735128" w:rsidRDefault="00571432" w:rsidP="00571432">
            <w:pPr>
              <w:spacing w:line="253" w:lineRule="atLeast"/>
              <w:rPr>
                <w:rFonts w:eastAsia="Times New Roman" w:cs="Arial"/>
                <w:b/>
                <w:bCs/>
                <w:color w:val="00B0F0"/>
                <w:kern w:val="24"/>
                <w:szCs w:val="20"/>
                <w:lang w:eastAsia="sl-SI"/>
              </w:rPr>
            </w:pPr>
            <w:r w:rsidRPr="00735128">
              <w:rPr>
                <w:rFonts w:eastAsia="Times New Roman" w:cs="Arial"/>
                <w:b/>
                <w:bCs/>
                <w:color w:val="00B0F0"/>
                <w:kern w:val="24"/>
                <w:szCs w:val="20"/>
                <w:lang w:eastAsia="sl-SI"/>
              </w:rPr>
              <w:t>C14</w:t>
            </w:r>
          </w:p>
        </w:tc>
        <w:tc>
          <w:tcPr>
            <w:tcW w:w="8625" w:type="dxa"/>
          </w:tcPr>
          <w:p w:rsidR="00571432" w:rsidRPr="00735128" w:rsidRDefault="00571432" w:rsidP="00571432">
            <w:pPr>
              <w:spacing w:line="90" w:lineRule="atLeast"/>
              <w:rPr>
                <w:rFonts w:eastAsia="Times New Roman" w:cs="Arial"/>
                <w:sz w:val="20"/>
                <w:szCs w:val="20"/>
                <w:lang w:eastAsia="sl-SI"/>
              </w:rPr>
            </w:pPr>
            <w:r w:rsidRPr="00735128">
              <w:rPr>
                <w:rFonts w:eastAsia="Times New Roman" w:cs="Arial"/>
                <w:b/>
                <w:color w:val="000000" w:themeColor="text1"/>
                <w:kern w:val="24"/>
                <w:sz w:val="20"/>
                <w:szCs w:val="20"/>
                <w:lang w:eastAsia="sl-SI"/>
              </w:rPr>
              <w:t>Oplotnica</w:t>
            </w:r>
            <w:r w:rsidRPr="00735128">
              <w:rPr>
                <w:rFonts w:eastAsia="Times New Roman" w:cs="Arial"/>
                <w:color w:val="000000" w:themeColor="text1"/>
                <w:kern w:val="24"/>
                <w:sz w:val="20"/>
                <w:szCs w:val="20"/>
                <w:lang w:eastAsia="sl-SI"/>
              </w:rPr>
              <w:t xml:space="preserve"> prepoznana po doživetjih v Grajskem kompleksu (grajska poroka, grajska tržnica), Oplotniškem vintgarju in </w:t>
            </w:r>
            <w:proofErr w:type="spellStart"/>
            <w:r w:rsidRPr="00735128">
              <w:rPr>
                <w:rFonts w:eastAsia="Times New Roman" w:cs="Arial"/>
                <w:color w:val="000000" w:themeColor="text1"/>
                <w:kern w:val="24"/>
                <w:sz w:val="20"/>
                <w:szCs w:val="20"/>
                <w:lang w:eastAsia="sl-SI"/>
              </w:rPr>
              <w:t>Partovcu</w:t>
            </w:r>
            <w:proofErr w:type="spellEnd"/>
            <w:r w:rsidRPr="00735128">
              <w:rPr>
                <w:rFonts w:eastAsia="Times New Roman" w:cs="Arial"/>
                <w:color w:val="000000" w:themeColor="text1"/>
                <w:kern w:val="24"/>
                <w:sz w:val="20"/>
                <w:szCs w:val="20"/>
                <w:lang w:eastAsia="sl-SI"/>
              </w:rPr>
              <w:t xml:space="preserve"> ter Rokodelskem in Čebelarskem centru ter aktivnostih v naravi, ki nagovarjajo družine z aktivnim življenjskim slogom ter organizirane skupine (šolske, </w:t>
            </w:r>
            <w:proofErr w:type="spellStart"/>
            <w:r w:rsidRPr="00735128">
              <w:rPr>
                <w:rFonts w:eastAsia="Times New Roman" w:cs="Arial"/>
                <w:color w:val="000000" w:themeColor="text1"/>
                <w:kern w:val="24"/>
                <w:sz w:val="20"/>
                <w:szCs w:val="20"/>
                <w:lang w:eastAsia="sl-SI"/>
              </w:rPr>
              <w:t>seniorske</w:t>
            </w:r>
            <w:proofErr w:type="spellEnd"/>
            <w:r w:rsidRPr="00735128">
              <w:rPr>
                <w:rFonts w:eastAsia="Times New Roman" w:cs="Arial"/>
                <w:color w:val="000000" w:themeColor="text1"/>
                <w:kern w:val="24"/>
                <w:sz w:val="20"/>
                <w:szCs w:val="20"/>
                <w:lang w:eastAsia="sl-SI"/>
              </w:rPr>
              <w:t xml:space="preserve">, raziskovalne idr.), ki želijo nadgraditi rokodelske spretnosti in se prijetno počutiti v podeželskem okolju ter </w:t>
            </w:r>
            <w:proofErr w:type="spellStart"/>
            <w:r w:rsidRPr="00735128">
              <w:rPr>
                <w:rFonts w:eastAsia="Times New Roman" w:cs="Arial"/>
                <w:color w:val="000000" w:themeColor="text1"/>
                <w:kern w:val="24"/>
                <w:sz w:val="20"/>
                <w:szCs w:val="20"/>
                <w:lang w:eastAsia="sl-SI"/>
              </w:rPr>
              <w:t>eko</w:t>
            </w:r>
            <w:proofErr w:type="spellEnd"/>
            <w:r w:rsidRPr="00735128">
              <w:rPr>
                <w:rFonts w:eastAsia="Times New Roman" w:cs="Arial"/>
                <w:color w:val="000000" w:themeColor="text1"/>
                <w:kern w:val="24"/>
                <w:sz w:val="20"/>
                <w:szCs w:val="20"/>
                <w:lang w:eastAsia="sl-SI"/>
              </w:rPr>
              <w:t xml:space="preserve"> turiste, ki gradijo svoja obzorja o </w:t>
            </w:r>
            <w:proofErr w:type="spellStart"/>
            <w:r w:rsidRPr="00735128">
              <w:rPr>
                <w:rFonts w:eastAsia="Times New Roman" w:cs="Arial"/>
                <w:color w:val="000000" w:themeColor="text1"/>
                <w:kern w:val="24"/>
                <w:sz w:val="20"/>
                <w:szCs w:val="20"/>
                <w:lang w:eastAsia="sl-SI"/>
              </w:rPr>
              <w:t>permakulturnem</w:t>
            </w:r>
            <w:proofErr w:type="spellEnd"/>
            <w:r w:rsidRPr="00735128">
              <w:rPr>
                <w:rFonts w:eastAsia="Times New Roman" w:cs="Arial"/>
                <w:color w:val="000000" w:themeColor="text1"/>
                <w:kern w:val="24"/>
                <w:sz w:val="20"/>
                <w:szCs w:val="20"/>
                <w:lang w:eastAsia="sl-SI"/>
              </w:rPr>
              <w:t xml:space="preserve"> življenju skupaj s prijaznimi domačini, ob ponudbi lokalnih izdelkov in storitev na območju širše destinacije.</w:t>
            </w:r>
          </w:p>
        </w:tc>
      </w:tr>
      <w:tr w:rsidR="00571432" w:rsidRPr="00735128" w:rsidTr="00571432">
        <w:trPr>
          <w:trHeight w:val="101"/>
        </w:trPr>
        <w:tc>
          <w:tcPr>
            <w:tcW w:w="587" w:type="dxa"/>
          </w:tcPr>
          <w:p w:rsidR="00571432" w:rsidRPr="00735128" w:rsidRDefault="00571432" w:rsidP="00571432">
            <w:pPr>
              <w:rPr>
                <w:rFonts w:eastAsia="Times New Roman" w:cs="Arial"/>
                <w:color w:val="00B0F0"/>
                <w:szCs w:val="20"/>
                <w:lang w:eastAsia="sl-SI"/>
              </w:rPr>
            </w:pPr>
            <w:r w:rsidRPr="00735128">
              <w:rPr>
                <w:rFonts w:eastAsia="Times New Roman" w:cs="Arial"/>
                <w:b/>
                <w:bCs/>
                <w:color w:val="00B0F0"/>
                <w:kern w:val="24"/>
                <w:szCs w:val="20"/>
                <w:lang w:eastAsia="sl-SI"/>
              </w:rPr>
              <w:t>C15</w:t>
            </w:r>
          </w:p>
        </w:tc>
        <w:tc>
          <w:tcPr>
            <w:tcW w:w="8625" w:type="dxa"/>
          </w:tcPr>
          <w:p w:rsidR="00571432" w:rsidRPr="00735128" w:rsidRDefault="00571432" w:rsidP="00571432">
            <w:pPr>
              <w:spacing w:line="61" w:lineRule="atLeast"/>
              <w:rPr>
                <w:rFonts w:eastAsia="Times New Roman" w:cs="Arial"/>
                <w:sz w:val="20"/>
                <w:szCs w:val="20"/>
                <w:lang w:eastAsia="sl-SI"/>
              </w:rPr>
            </w:pPr>
            <w:r w:rsidRPr="00735128">
              <w:rPr>
                <w:rFonts w:eastAsia="Times New Roman" w:cs="Arial"/>
                <w:b/>
                <w:bCs/>
                <w:color w:val="000000" w:themeColor="text1"/>
                <w:kern w:val="24"/>
                <w:sz w:val="20"/>
                <w:szCs w:val="20"/>
                <w:lang w:eastAsia="sl-SI"/>
              </w:rPr>
              <w:t xml:space="preserve">Vitanje </w:t>
            </w:r>
            <w:r w:rsidRPr="00735128">
              <w:rPr>
                <w:rFonts w:eastAsia="Times New Roman" w:cs="Arial"/>
                <w:bCs/>
                <w:color w:val="000000" w:themeColor="text1"/>
                <w:kern w:val="24"/>
                <w:sz w:val="20"/>
                <w:szCs w:val="20"/>
                <w:lang w:eastAsia="sl-SI"/>
              </w:rPr>
              <w:t>prepoznano po programih KSEVT-a in doživetjih v naravi</w:t>
            </w:r>
            <w:r w:rsidRPr="00735128">
              <w:rPr>
                <w:rFonts w:eastAsia="Times New Roman" w:cs="Arial"/>
                <w:color w:val="000000" w:themeColor="text1"/>
                <w:kern w:val="24"/>
                <w:sz w:val="20"/>
                <w:szCs w:val="20"/>
                <w:lang w:eastAsia="sl-SI"/>
              </w:rPr>
              <w:t xml:space="preserve">, ki nagovarjajo družine z aktivnim življenjskim slogom; skupine (šolske, raziskovalne idr.), ki želijo nadgraditi znanja o vesoljskih tehnologijah, </w:t>
            </w:r>
            <w:proofErr w:type="spellStart"/>
            <w:r w:rsidRPr="00735128">
              <w:rPr>
                <w:rFonts w:eastAsia="Times New Roman" w:cs="Arial"/>
                <w:color w:val="000000" w:themeColor="text1"/>
                <w:kern w:val="24"/>
                <w:sz w:val="20"/>
                <w:szCs w:val="20"/>
                <w:lang w:eastAsia="sl-SI"/>
              </w:rPr>
              <w:t>kulturizaciji</w:t>
            </w:r>
            <w:proofErr w:type="spellEnd"/>
            <w:r w:rsidRPr="00735128">
              <w:rPr>
                <w:rFonts w:eastAsia="Times New Roman" w:cs="Arial"/>
                <w:color w:val="000000" w:themeColor="text1"/>
                <w:kern w:val="24"/>
                <w:sz w:val="20"/>
                <w:szCs w:val="20"/>
                <w:lang w:eastAsia="sl-SI"/>
              </w:rPr>
              <w:t xml:space="preserve"> vesolja in se prijetno počutiti v podeželskem okolju ter </w:t>
            </w:r>
            <w:proofErr w:type="spellStart"/>
            <w:r w:rsidRPr="00735128">
              <w:rPr>
                <w:rFonts w:eastAsia="Times New Roman" w:cs="Arial"/>
                <w:color w:val="000000" w:themeColor="text1"/>
                <w:kern w:val="24"/>
                <w:sz w:val="20"/>
                <w:szCs w:val="20"/>
                <w:lang w:eastAsia="sl-SI"/>
              </w:rPr>
              <w:t>eko</w:t>
            </w:r>
            <w:proofErr w:type="spellEnd"/>
            <w:r w:rsidRPr="00735128">
              <w:rPr>
                <w:rFonts w:eastAsia="Times New Roman" w:cs="Arial"/>
                <w:color w:val="000000" w:themeColor="text1"/>
                <w:kern w:val="24"/>
                <w:sz w:val="20"/>
                <w:szCs w:val="20"/>
                <w:lang w:eastAsia="sl-SI"/>
              </w:rPr>
              <w:t xml:space="preserve"> turiste, ki gradijo svoja obzorja skupaj s prijaznimi domačini o naravi, kulturni dediščini, lokalnih obrteh in spretnostih, kulinariki in lokalnih produktih na območju širše destinacije.</w:t>
            </w:r>
          </w:p>
        </w:tc>
      </w:tr>
      <w:tr w:rsidR="00571432" w:rsidRPr="00735128" w:rsidTr="00571432">
        <w:trPr>
          <w:trHeight w:val="101"/>
        </w:trPr>
        <w:tc>
          <w:tcPr>
            <w:tcW w:w="587" w:type="dxa"/>
          </w:tcPr>
          <w:p w:rsidR="00571432" w:rsidRPr="00735128" w:rsidRDefault="00571432" w:rsidP="00571432">
            <w:pPr>
              <w:spacing w:line="253" w:lineRule="atLeast"/>
              <w:rPr>
                <w:rFonts w:eastAsia="Times New Roman" w:cs="Arial"/>
                <w:color w:val="00B0F0"/>
                <w:szCs w:val="20"/>
                <w:lang w:eastAsia="sl-SI"/>
              </w:rPr>
            </w:pPr>
            <w:r w:rsidRPr="00735128">
              <w:rPr>
                <w:rFonts w:eastAsia="Times New Roman" w:cs="Arial"/>
                <w:b/>
                <w:bCs/>
                <w:color w:val="00B0F0"/>
                <w:kern w:val="24"/>
                <w:szCs w:val="20"/>
                <w:lang w:eastAsia="sl-SI"/>
              </w:rPr>
              <w:t>C16</w:t>
            </w:r>
          </w:p>
        </w:tc>
        <w:tc>
          <w:tcPr>
            <w:tcW w:w="8625" w:type="dxa"/>
          </w:tcPr>
          <w:p w:rsidR="00571432" w:rsidRPr="00735128" w:rsidRDefault="00571432" w:rsidP="00571432">
            <w:pPr>
              <w:rPr>
                <w:rFonts w:eastAsia="Times New Roman" w:cs="Arial"/>
                <w:sz w:val="20"/>
                <w:szCs w:val="20"/>
                <w:lang w:eastAsia="sl-SI"/>
              </w:rPr>
            </w:pPr>
            <w:r w:rsidRPr="00735128">
              <w:rPr>
                <w:rFonts w:eastAsia="Times New Roman" w:cs="Arial"/>
                <w:b/>
                <w:sz w:val="20"/>
                <w:szCs w:val="20"/>
                <w:lang w:eastAsia="sl-SI"/>
              </w:rPr>
              <w:t>Slovenske Konjice</w:t>
            </w:r>
            <w:r w:rsidRPr="00735128">
              <w:rPr>
                <w:rFonts w:eastAsia="Times New Roman" w:cs="Arial"/>
                <w:sz w:val="20"/>
                <w:szCs w:val="20"/>
                <w:lang w:eastAsia="sl-SI"/>
              </w:rPr>
              <w:t xml:space="preserve"> pritegnejo obiskovalce s poglobljenimi doživetji srednjeveške Žičke kartuzije, mestnega jedra pod Konjiško goro in (grad) ter slikovitega podeželja s pestro ponudbo dogodkov, ki jih nadgrajujejo tradicionalna znanja rokodelcev, kakovostna kulinarika ter vinske zgodbe na območju od Škalc do Tepanjskega vrha, od Žičke Gorce do Zbelovske Gore.    </w:t>
            </w:r>
          </w:p>
        </w:tc>
      </w:tr>
      <w:tr w:rsidR="00571432" w:rsidRPr="00735128" w:rsidTr="00571432">
        <w:trPr>
          <w:trHeight w:val="101"/>
        </w:trPr>
        <w:tc>
          <w:tcPr>
            <w:tcW w:w="587" w:type="dxa"/>
          </w:tcPr>
          <w:p w:rsidR="00571432" w:rsidRPr="00735128" w:rsidRDefault="00571432" w:rsidP="00571432">
            <w:pPr>
              <w:spacing w:line="253" w:lineRule="atLeast"/>
              <w:rPr>
                <w:rFonts w:eastAsia="Times New Roman" w:cs="Arial"/>
                <w:b/>
                <w:bCs/>
                <w:color w:val="00B0F0"/>
                <w:kern w:val="24"/>
                <w:szCs w:val="20"/>
                <w:lang w:eastAsia="sl-SI"/>
              </w:rPr>
            </w:pPr>
            <w:r w:rsidRPr="00735128">
              <w:rPr>
                <w:rFonts w:eastAsia="Times New Roman" w:cs="Arial"/>
                <w:b/>
                <w:bCs/>
                <w:color w:val="00B0F0"/>
                <w:kern w:val="24"/>
                <w:szCs w:val="20"/>
                <w:lang w:eastAsia="sl-SI"/>
              </w:rPr>
              <w:t>C17</w:t>
            </w:r>
          </w:p>
        </w:tc>
        <w:tc>
          <w:tcPr>
            <w:tcW w:w="8625" w:type="dxa"/>
          </w:tcPr>
          <w:p w:rsidR="00571432" w:rsidRPr="00735128" w:rsidRDefault="00571432" w:rsidP="00571432">
            <w:pPr>
              <w:rPr>
                <w:rFonts w:eastAsia="Times New Roman" w:cs="Arial"/>
                <w:sz w:val="20"/>
                <w:szCs w:val="20"/>
                <w:lang w:eastAsia="sl-SI"/>
              </w:rPr>
            </w:pPr>
            <w:r w:rsidRPr="00735128">
              <w:rPr>
                <w:rFonts w:eastAsia="Times New Roman" w:cs="Arial"/>
                <w:b/>
                <w:sz w:val="20"/>
                <w:szCs w:val="20"/>
                <w:lang w:eastAsia="sl-SI"/>
              </w:rPr>
              <w:t>Zreče</w:t>
            </w:r>
            <w:r w:rsidRPr="00735128">
              <w:rPr>
                <w:rFonts w:eastAsia="Times New Roman" w:cs="Arial"/>
                <w:sz w:val="20"/>
                <w:szCs w:val="20"/>
                <w:lang w:eastAsia="sl-SI"/>
              </w:rPr>
              <w:t xml:space="preserve"> nagovarjajo družine in posameznike s kakovostnimi turističnimi programi zdravja in dobrega počutja, ob prepoznanih zdravilnih dejavnikih (klima, voda in šota), aktivnih počitnicah, poslovnih druženjih ter priprav vrhunskih športnih ekip v naravnem okolju, ob vključevanju kreativne gastronomije in spoznavanja z naravo, kulturno dediščino in obrtjo.</w:t>
            </w:r>
          </w:p>
        </w:tc>
      </w:tr>
    </w:tbl>
    <w:p w:rsidR="006D4C0C" w:rsidRPr="00735128" w:rsidRDefault="006D4C0C" w:rsidP="006D4C0C">
      <w:pPr>
        <w:pStyle w:val="Naslov2"/>
      </w:pPr>
    </w:p>
    <w:p w:rsidR="00F50D92" w:rsidRPr="00735128" w:rsidRDefault="00F50D92">
      <w:pPr>
        <w:rPr>
          <w:rFonts w:eastAsiaTheme="majorEastAsia" w:cstheme="majorBidi"/>
          <w:b/>
          <w:bCs/>
          <w:color w:val="008000"/>
          <w:sz w:val="26"/>
          <w:szCs w:val="26"/>
        </w:rPr>
      </w:pPr>
      <w:r w:rsidRPr="00735128">
        <w:br w:type="page"/>
      </w:r>
    </w:p>
    <w:p w:rsidR="006D4C0C" w:rsidRPr="00735128" w:rsidRDefault="006D4C0C" w:rsidP="006D4C0C">
      <w:pPr>
        <w:pStyle w:val="Naslov2"/>
      </w:pPr>
      <w:bookmarkStart w:id="38" w:name="_Toc464976511"/>
      <w:r w:rsidRPr="00735128">
        <w:t>4.4 Strateški trženjski kvantitativni cil</w:t>
      </w:r>
      <w:r w:rsidR="00571432" w:rsidRPr="00735128">
        <w:t xml:space="preserve">ji na področju turizma v DRP </w:t>
      </w:r>
      <w:r w:rsidRPr="00735128">
        <w:t>2017-2021</w:t>
      </w:r>
      <w:bookmarkEnd w:id="38"/>
    </w:p>
    <w:p w:rsidR="00F50D92" w:rsidRPr="00735128" w:rsidRDefault="00F50D92" w:rsidP="00627ACF">
      <w:pPr>
        <w:spacing w:after="0"/>
        <w:jc w:val="both"/>
        <w:rPr>
          <w:rFonts w:eastAsia="Times New Roman" w:cs="Arial"/>
          <w:bCs/>
          <w:sz w:val="24"/>
          <w:szCs w:val="24"/>
          <w:lang w:eastAsia="sl-SI"/>
        </w:rPr>
      </w:pPr>
    </w:p>
    <w:p w:rsidR="009B19D1" w:rsidRPr="00735128" w:rsidRDefault="008A03F4" w:rsidP="00D06C84">
      <w:pPr>
        <w:spacing w:after="0"/>
        <w:jc w:val="both"/>
        <w:rPr>
          <w:b/>
          <w:color w:val="006600"/>
          <w:sz w:val="24"/>
        </w:rPr>
      </w:pPr>
      <w:r>
        <w:rPr>
          <w:rFonts w:eastAsia="Times New Roman" w:cs="Arial"/>
          <w:bCs/>
          <w:sz w:val="24"/>
          <w:szCs w:val="24"/>
          <w:lang w:eastAsia="sl-SI"/>
        </w:rPr>
        <w:t>V Tabelah 11-14</w:t>
      </w:r>
      <w:r w:rsidR="00D06C84" w:rsidRPr="00735128">
        <w:rPr>
          <w:rFonts w:eastAsia="Times New Roman" w:cs="Arial"/>
          <w:bCs/>
          <w:sz w:val="24"/>
          <w:szCs w:val="24"/>
          <w:lang w:eastAsia="sl-SI"/>
        </w:rPr>
        <w:t xml:space="preserve"> so predstavljeni strateški </w:t>
      </w:r>
      <w:proofErr w:type="spellStart"/>
      <w:r w:rsidR="00D06C84" w:rsidRPr="00735128">
        <w:rPr>
          <w:rFonts w:eastAsia="Times New Roman" w:cs="Arial"/>
          <w:bCs/>
          <w:sz w:val="24"/>
          <w:szCs w:val="24"/>
          <w:lang w:eastAsia="sl-SI"/>
        </w:rPr>
        <w:t>kvanitativni</w:t>
      </w:r>
      <w:proofErr w:type="spellEnd"/>
      <w:r w:rsidR="00D06C84" w:rsidRPr="00735128">
        <w:rPr>
          <w:rFonts w:eastAsia="Times New Roman" w:cs="Arial"/>
          <w:bCs/>
          <w:sz w:val="24"/>
          <w:szCs w:val="24"/>
          <w:lang w:eastAsia="sl-SI"/>
        </w:rPr>
        <w:t xml:space="preserve"> cilji na področju turizma v posameznih občinah DRP, ki so bili oblikovani skupaj s člani DS občin Zreče, Slovenske Konjice, Vitanje in Oplotnica. </w:t>
      </w:r>
      <w:proofErr w:type="spellStart"/>
      <w:r w:rsidR="00D06C84" w:rsidRPr="00735128">
        <w:rPr>
          <w:rFonts w:eastAsia="Times New Roman" w:cs="Arial"/>
          <w:bCs/>
          <w:sz w:val="24"/>
          <w:szCs w:val="24"/>
          <w:lang w:eastAsia="sl-SI"/>
        </w:rPr>
        <w:t>Kvanitativni</w:t>
      </w:r>
      <w:proofErr w:type="spellEnd"/>
      <w:r w:rsidR="00D06C84" w:rsidRPr="00735128">
        <w:rPr>
          <w:rFonts w:eastAsia="Times New Roman" w:cs="Arial"/>
          <w:bCs/>
          <w:sz w:val="24"/>
          <w:szCs w:val="24"/>
          <w:lang w:eastAsia="sl-SI"/>
        </w:rPr>
        <w:t xml:space="preserve"> cilji so predstavljeni posebej za vsako občino, saj so izhodišča med njimi tako različna, da </w:t>
      </w:r>
      <w:r w:rsidR="00877B8D" w:rsidRPr="00735128">
        <w:rPr>
          <w:rFonts w:eastAsia="Times New Roman" w:cs="Arial"/>
          <w:bCs/>
          <w:sz w:val="24"/>
          <w:szCs w:val="24"/>
          <w:lang w:eastAsia="sl-SI"/>
        </w:rPr>
        <w:t>jih je nesmiselno združevati.</w:t>
      </w:r>
      <w:r w:rsidR="00D06C84" w:rsidRPr="00735128">
        <w:rPr>
          <w:rFonts w:eastAsia="Times New Roman" w:cs="Arial"/>
          <w:bCs/>
          <w:sz w:val="24"/>
          <w:szCs w:val="24"/>
          <w:lang w:eastAsia="sl-SI"/>
        </w:rPr>
        <w:t xml:space="preserve"> </w:t>
      </w:r>
    </w:p>
    <w:p w:rsidR="00D06C84" w:rsidRPr="00731BFB" w:rsidRDefault="00D06C84" w:rsidP="00731BFB">
      <w:pPr>
        <w:pStyle w:val="Napis"/>
        <w:spacing w:after="0" w:line="276" w:lineRule="auto"/>
        <w:jc w:val="both"/>
        <w:rPr>
          <w:rFonts w:cs="Arial"/>
          <w:color w:val="00B0F0"/>
          <w:sz w:val="28"/>
          <w:szCs w:val="22"/>
        </w:rPr>
      </w:pPr>
    </w:p>
    <w:p w:rsidR="009B19D1" w:rsidRPr="00735128" w:rsidRDefault="00731BFB" w:rsidP="00731BFB">
      <w:pPr>
        <w:pStyle w:val="Napis"/>
        <w:keepNext/>
        <w:spacing w:after="0" w:line="276" w:lineRule="auto"/>
        <w:jc w:val="both"/>
        <w:rPr>
          <w:rFonts w:eastAsia="Times New Roman" w:cs="Arial"/>
          <w:bCs w:val="0"/>
          <w:color w:val="00B0F0"/>
          <w:sz w:val="22"/>
          <w:szCs w:val="22"/>
          <w:lang w:eastAsia="sl-SI"/>
        </w:rPr>
      </w:pPr>
      <w:bookmarkStart w:id="39" w:name="_Toc466150328"/>
      <w:r w:rsidRPr="00731BFB">
        <w:rPr>
          <w:color w:val="00B0F0"/>
          <w:sz w:val="22"/>
        </w:rPr>
        <w:t xml:space="preserve">Tabela </w:t>
      </w:r>
      <w:r w:rsidRPr="00731BFB">
        <w:rPr>
          <w:color w:val="00B0F0"/>
          <w:sz w:val="22"/>
        </w:rPr>
        <w:fldChar w:fldCharType="begin"/>
      </w:r>
      <w:r w:rsidRPr="00731BFB">
        <w:rPr>
          <w:color w:val="00B0F0"/>
          <w:sz w:val="22"/>
        </w:rPr>
        <w:instrText xml:space="preserve"> SEQ Tabela \* ARABIC </w:instrText>
      </w:r>
      <w:r w:rsidRPr="00731BFB">
        <w:rPr>
          <w:color w:val="00B0F0"/>
          <w:sz w:val="22"/>
        </w:rPr>
        <w:fldChar w:fldCharType="separate"/>
      </w:r>
      <w:r w:rsidR="005D4239">
        <w:rPr>
          <w:noProof/>
          <w:color w:val="00B0F0"/>
          <w:sz w:val="22"/>
        </w:rPr>
        <w:t>11</w:t>
      </w:r>
      <w:r w:rsidRPr="00731BFB">
        <w:rPr>
          <w:color w:val="00B0F0"/>
          <w:sz w:val="22"/>
        </w:rPr>
        <w:fldChar w:fldCharType="end"/>
      </w:r>
      <w:r w:rsidRPr="00731BFB">
        <w:rPr>
          <w:color w:val="00B0F0"/>
          <w:sz w:val="22"/>
        </w:rPr>
        <w:t xml:space="preserve">: </w:t>
      </w:r>
      <w:r w:rsidR="009B19D1" w:rsidRPr="00735128">
        <w:rPr>
          <w:rFonts w:eastAsia="Times New Roman" w:cs="Arial"/>
          <w:bCs w:val="0"/>
          <w:color w:val="00B0F0"/>
          <w:sz w:val="22"/>
          <w:szCs w:val="22"/>
          <w:lang w:eastAsia="sl-SI"/>
        </w:rPr>
        <w:t>Strateški trženjski kvantitativni cilji na področju turizma v občini Zreče</w:t>
      </w:r>
      <w:r w:rsidR="00F50D92" w:rsidRPr="00735128">
        <w:rPr>
          <w:rFonts w:eastAsia="Times New Roman" w:cs="Arial"/>
          <w:bCs w:val="0"/>
          <w:color w:val="00B0F0"/>
          <w:sz w:val="22"/>
          <w:szCs w:val="22"/>
          <w:lang w:eastAsia="sl-SI"/>
        </w:rPr>
        <w:t xml:space="preserve"> v obdobju 2017-2021</w:t>
      </w:r>
      <w:bookmarkEnd w:id="39"/>
    </w:p>
    <w:tbl>
      <w:tblPr>
        <w:tblStyle w:val="Tabelamrea9"/>
        <w:tblW w:w="9212" w:type="dxa"/>
        <w:tblInd w:w="108" w:type="dxa"/>
        <w:tblBorders>
          <w:top w:val="single" w:sz="4" w:space="0" w:color="008000"/>
          <w:left w:val="none" w:sz="0" w:space="0" w:color="auto"/>
          <w:bottom w:val="single" w:sz="4" w:space="0" w:color="008000"/>
          <w:right w:val="none" w:sz="0" w:space="0" w:color="auto"/>
          <w:insideH w:val="single" w:sz="4" w:space="0" w:color="008000"/>
          <w:insideV w:val="single" w:sz="4" w:space="0" w:color="008000"/>
        </w:tblBorders>
        <w:tblLayout w:type="fixed"/>
        <w:tblLook w:val="04A0" w:firstRow="1" w:lastRow="0" w:firstColumn="1" w:lastColumn="0" w:noHBand="0" w:noVBand="1"/>
      </w:tblPr>
      <w:tblGrid>
        <w:gridCol w:w="567"/>
        <w:gridCol w:w="8645"/>
      </w:tblGrid>
      <w:tr w:rsidR="009B19D1" w:rsidRPr="00735128" w:rsidTr="00A40690">
        <w:trPr>
          <w:trHeight w:val="427"/>
        </w:trPr>
        <w:tc>
          <w:tcPr>
            <w:tcW w:w="567" w:type="dxa"/>
            <w:hideMark/>
          </w:tcPr>
          <w:p w:rsidR="009B19D1" w:rsidRPr="0034719D" w:rsidRDefault="009B19D1" w:rsidP="009B19D1">
            <w:pPr>
              <w:ind w:right="-108"/>
              <w:rPr>
                <w:rFonts w:eastAsia="Times New Roman" w:cs="Arial"/>
                <w:b/>
                <w:color w:val="00B0F0"/>
                <w:sz w:val="20"/>
                <w:szCs w:val="20"/>
                <w:lang w:eastAsia="sl-SI"/>
              </w:rPr>
            </w:pPr>
            <w:r w:rsidRPr="0034719D">
              <w:rPr>
                <w:rFonts w:eastAsia="Times New Roman" w:cs="Arial"/>
                <w:b/>
                <w:bCs/>
                <w:color w:val="00B0F0"/>
                <w:kern w:val="24"/>
                <w:sz w:val="20"/>
                <w:szCs w:val="20"/>
                <w:lang w:eastAsia="sl-SI"/>
              </w:rPr>
              <w:t>C1</w:t>
            </w:r>
          </w:p>
        </w:tc>
        <w:tc>
          <w:tcPr>
            <w:tcW w:w="8645" w:type="dxa"/>
            <w:hideMark/>
          </w:tcPr>
          <w:p w:rsidR="009B19D1" w:rsidRPr="00735128" w:rsidRDefault="009B19D1" w:rsidP="009B19D1">
            <w:pPr>
              <w:rPr>
                <w:rFonts w:cs="Arial"/>
                <w:sz w:val="20"/>
                <w:szCs w:val="20"/>
              </w:rPr>
            </w:pPr>
            <w:r w:rsidRPr="00735128">
              <w:rPr>
                <w:rFonts w:eastAsiaTheme="minorEastAsia" w:cs="Arial"/>
                <w:bCs/>
                <w:i/>
                <w:kern w:val="24"/>
                <w:sz w:val="20"/>
                <w:szCs w:val="20"/>
              </w:rPr>
              <w:t>2 odstotna letna rast števila stacionarnih gostov</w:t>
            </w:r>
            <w:r w:rsidRPr="00735128">
              <w:rPr>
                <w:rFonts w:eastAsiaTheme="minorEastAsia" w:cs="Arial"/>
                <w:kern w:val="24"/>
                <w:sz w:val="20"/>
                <w:szCs w:val="20"/>
              </w:rPr>
              <w:t xml:space="preserve">, predvsem iz mednarodnega okolja glede na leto 2015 (66.050) → </w:t>
            </w:r>
            <w:r w:rsidRPr="0034719D">
              <w:rPr>
                <w:rFonts w:eastAsiaTheme="minorEastAsia" w:cs="Arial"/>
                <w:color w:val="00B0F0"/>
                <w:kern w:val="24"/>
                <w:sz w:val="20"/>
                <w:szCs w:val="20"/>
              </w:rPr>
              <w:t>(74.400 – leta 2021)</w:t>
            </w:r>
          </w:p>
        </w:tc>
      </w:tr>
      <w:tr w:rsidR="009B19D1" w:rsidRPr="00735128" w:rsidTr="00A40690">
        <w:trPr>
          <w:trHeight w:val="280"/>
        </w:trPr>
        <w:tc>
          <w:tcPr>
            <w:tcW w:w="567" w:type="dxa"/>
            <w:hideMark/>
          </w:tcPr>
          <w:p w:rsidR="009B19D1" w:rsidRPr="0034719D" w:rsidRDefault="009B19D1" w:rsidP="009B19D1">
            <w:pPr>
              <w:ind w:right="-108"/>
              <w:rPr>
                <w:rFonts w:eastAsia="Times New Roman" w:cs="Arial"/>
                <w:b/>
                <w:color w:val="00B0F0"/>
                <w:sz w:val="20"/>
                <w:szCs w:val="20"/>
                <w:lang w:eastAsia="sl-SI"/>
              </w:rPr>
            </w:pPr>
            <w:r w:rsidRPr="0034719D">
              <w:rPr>
                <w:rFonts w:eastAsia="Times New Roman" w:cs="Arial"/>
                <w:b/>
                <w:bCs/>
                <w:color w:val="00B0F0"/>
                <w:kern w:val="24"/>
                <w:sz w:val="20"/>
                <w:szCs w:val="20"/>
                <w:lang w:eastAsia="sl-SI"/>
              </w:rPr>
              <w:t>C2</w:t>
            </w:r>
          </w:p>
        </w:tc>
        <w:tc>
          <w:tcPr>
            <w:tcW w:w="8645" w:type="dxa"/>
            <w:hideMark/>
          </w:tcPr>
          <w:p w:rsidR="009B19D1" w:rsidRPr="00735128" w:rsidRDefault="009B19D1" w:rsidP="009B19D1">
            <w:pPr>
              <w:rPr>
                <w:rFonts w:cs="Arial"/>
                <w:sz w:val="20"/>
                <w:szCs w:val="20"/>
              </w:rPr>
            </w:pPr>
            <w:r w:rsidRPr="00735128">
              <w:rPr>
                <w:rFonts w:eastAsiaTheme="minorEastAsia" w:cs="Arial"/>
                <w:bCs/>
                <w:i/>
                <w:kern w:val="24"/>
                <w:sz w:val="20"/>
                <w:szCs w:val="20"/>
              </w:rPr>
              <w:t>3 odstotna rast nočitev</w:t>
            </w:r>
            <w:r w:rsidRPr="00735128">
              <w:rPr>
                <w:rFonts w:eastAsiaTheme="minorEastAsia" w:cs="Arial"/>
                <w:b/>
                <w:bCs/>
                <w:kern w:val="24"/>
                <w:sz w:val="20"/>
                <w:szCs w:val="20"/>
              </w:rPr>
              <w:t xml:space="preserve"> </w:t>
            </w:r>
            <w:r w:rsidRPr="00735128">
              <w:rPr>
                <w:rFonts w:eastAsiaTheme="minorEastAsia" w:cs="Arial"/>
                <w:kern w:val="24"/>
                <w:sz w:val="20"/>
                <w:szCs w:val="20"/>
              </w:rPr>
              <w:t xml:space="preserve">glede na leto 2015 (238.334), predvsem iz mednarodnega okolja → </w:t>
            </w:r>
            <w:r w:rsidRPr="0034719D">
              <w:rPr>
                <w:rFonts w:eastAsiaTheme="minorEastAsia" w:cs="Arial"/>
                <w:color w:val="00B0F0"/>
                <w:kern w:val="24"/>
                <w:sz w:val="20"/>
                <w:szCs w:val="20"/>
              </w:rPr>
              <w:t>(284.600 – leta 2021)</w:t>
            </w:r>
          </w:p>
        </w:tc>
      </w:tr>
      <w:tr w:rsidR="009B19D1" w:rsidRPr="00735128" w:rsidTr="00A40690">
        <w:trPr>
          <w:trHeight w:val="179"/>
        </w:trPr>
        <w:tc>
          <w:tcPr>
            <w:tcW w:w="567" w:type="dxa"/>
            <w:hideMark/>
          </w:tcPr>
          <w:p w:rsidR="009B19D1" w:rsidRPr="0034719D" w:rsidRDefault="009B19D1" w:rsidP="009B19D1">
            <w:pPr>
              <w:ind w:right="-108"/>
              <w:rPr>
                <w:rFonts w:eastAsia="Times New Roman" w:cs="Arial"/>
                <w:b/>
                <w:color w:val="00B0F0"/>
                <w:sz w:val="20"/>
                <w:szCs w:val="20"/>
                <w:lang w:eastAsia="sl-SI"/>
              </w:rPr>
            </w:pPr>
            <w:r w:rsidRPr="0034719D">
              <w:rPr>
                <w:rFonts w:eastAsia="Times New Roman" w:cs="Arial"/>
                <w:b/>
                <w:bCs/>
                <w:color w:val="00B0F0"/>
                <w:kern w:val="24"/>
                <w:sz w:val="20"/>
                <w:szCs w:val="20"/>
                <w:lang w:eastAsia="sl-SI"/>
              </w:rPr>
              <w:t>C3</w:t>
            </w:r>
          </w:p>
        </w:tc>
        <w:tc>
          <w:tcPr>
            <w:tcW w:w="8645" w:type="dxa"/>
            <w:hideMark/>
          </w:tcPr>
          <w:p w:rsidR="009B19D1" w:rsidRPr="00735128" w:rsidRDefault="009B19D1" w:rsidP="009B19D1">
            <w:pPr>
              <w:rPr>
                <w:rFonts w:cs="Arial"/>
                <w:sz w:val="20"/>
                <w:szCs w:val="20"/>
              </w:rPr>
            </w:pPr>
            <w:r w:rsidRPr="00735128">
              <w:rPr>
                <w:rFonts w:eastAsiaTheme="minorEastAsia" w:cs="Arial"/>
                <w:bCs/>
                <w:i/>
                <w:kern w:val="24"/>
                <w:sz w:val="20"/>
                <w:szCs w:val="20"/>
              </w:rPr>
              <w:t>Zmanjšanje odvisnosti od sezonskih mesecev</w:t>
            </w:r>
            <w:r w:rsidRPr="00735128">
              <w:rPr>
                <w:rFonts w:eastAsiaTheme="minorEastAsia" w:cs="Arial"/>
                <w:kern w:val="24"/>
                <w:sz w:val="20"/>
                <w:szCs w:val="20"/>
              </w:rPr>
              <w:t xml:space="preserve">, da bi se rast nočitev povečala v </w:t>
            </w:r>
            <w:r w:rsidRPr="00735128">
              <w:rPr>
                <w:rFonts w:eastAsiaTheme="minorEastAsia" w:cs="Arial"/>
                <w:kern w:val="24"/>
                <w:sz w:val="20"/>
                <w:szCs w:val="20"/>
                <w:lang w:val="nn-NO"/>
              </w:rPr>
              <w:t>obdobju mrtvih mesecev (november, marec)</w:t>
            </w:r>
          </w:p>
        </w:tc>
      </w:tr>
      <w:tr w:rsidR="009B19D1" w:rsidRPr="00735128" w:rsidTr="00A40690">
        <w:trPr>
          <w:trHeight w:val="65"/>
        </w:trPr>
        <w:tc>
          <w:tcPr>
            <w:tcW w:w="567" w:type="dxa"/>
            <w:hideMark/>
          </w:tcPr>
          <w:p w:rsidR="009B19D1" w:rsidRPr="0034719D" w:rsidRDefault="009B19D1" w:rsidP="009B19D1">
            <w:pPr>
              <w:ind w:right="-108"/>
              <w:rPr>
                <w:rFonts w:eastAsia="Times New Roman" w:cs="Arial"/>
                <w:b/>
                <w:color w:val="00B0F0"/>
                <w:sz w:val="20"/>
                <w:szCs w:val="20"/>
                <w:lang w:eastAsia="sl-SI"/>
              </w:rPr>
            </w:pPr>
            <w:r w:rsidRPr="0034719D">
              <w:rPr>
                <w:rFonts w:eastAsia="Times New Roman" w:cs="Arial"/>
                <w:b/>
                <w:bCs/>
                <w:color w:val="00B0F0"/>
                <w:kern w:val="24"/>
                <w:sz w:val="20"/>
                <w:szCs w:val="20"/>
                <w:lang w:eastAsia="sl-SI"/>
              </w:rPr>
              <w:t>C4</w:t>
            </w:r>
          </w:p>
        </w:tc>
        <w:tc>
          <w:tcPr>
            <w:tcW w:w="8645" w:type="dxa"/>
            <w:hideMark/>
          </w:tcPr>
          <w:p w:rsidR="009B19D1" w:rsidRPr="00735128" w:rsidRDefault="009B19D1" w:rsidP="009B19D1">
            <w:pPr>
              <w:rPr>
                <w:rFonts w:cs="Arial"/>
                <w:sz w:val="20"/>
                <w:szCs w:val="20"/>
              </w:rPr>
            </w:pPr>
            <w:r w:rsidRPr="00735128">
              <w:rPr>
                <w:rFonts w:eastAsiaTheme="minorEastAsia" w:cs="Arial"/>
                <w:bCs/>
                <w:i/>
                <w:kern w:val="24"/>
                <w:sz w:val="20"/>
                <w:szCs w:val="20"/>
                <w:lang w:val="pl-PL"/>
              </w:rPr>
              <w:t>Podaljšanje dobe bivanja</w:t>
            </w:r>
            <w:r w:rsidRPr="00735128">
              <w:rPr>
                <w:rFonts w:eastAsiaTheme="minorEastAsia" w:cs="Arial"/>
                <w:kern w:val="24"/>
                <w:sz w:val="20"/>
                <w:szCs w:val="20"/>
                <w:lang w:val="pl-PL"/>
              </w:rPr>
              <w:t xml:space="preserve"> iz 3,6 v letu 2015 → </w:t>
            </w:r>
            <w:r w:rsidRPr="0034719D">
              <w:rPr>
                <w:rFonts w:eastAsiaTheme="minorEastAsia" w:cs="Arial"/>
                <w:color w:val="00B0F0"/>
                <w:kern w:val="24"/>
                <w:sz w:val="20"/>
                <w:szCs w:val="20"/>
                <w:lang w:val="pl-PL"/>
              </w:rPr>
              <w:t>(3,8 - leta 2021)</w:t>
            </w:r>
          </w:p>
        </w:tc>
      </w:tr>
      <w:tr w:rsidR="009B19D1" w:rsidRPr="00735128" w:rsidTr="00A40690">
        <w:trPr>
          <w:trHeight w:val="65"/>
        </w:trPr>
        <w:tc>
          <w:tcPr>
            <w:tcW w:w="567" w:type="dxa"/>
            <w:hideMark/>
          </w:tcPr>
          <w:p w:rsidR="009B19D1" w:rsidRPr="0034719D" w:rsidRDefault="009B19D1" w:rsidP="009B19D1">
            <w:pPr>
              <w:ind w:right="-108"/>
              <w:rPr>
                <w:rFonts w:eastAsia="Times New Roman" w:cs="Arial"/>
                <w:b/>
                <w:color w:val="00B0F0"/>
                <w:sz w:val="20"/>
                <w:szCs w:val="20"/>
                <w:lang w:eastAsia="sl-SI"/>
              </w:rPr>
            </w:pPr>
            <w:r w:rsidRPr="0034719D">
              <w:rPr>
                <w:rFonts w:eastAsia="Times New Roman" w:cs="Arial"/>
                <w:b/>
                <w:bCs/>
                <w:color w:val="00B0F0"/>
                <w:kern w:val="24"/>
                <w:sz w:val="20"/>
                <w:szCs w:val="20"/>
                <w:lang w:eastAsia="sl-SI"/>
              </w:rPr>
              <w:t>C5</w:t>
            </w:r>
          </w:p>
        </w:tc>
        <w:tc>
          <w:tcPr>
            <w:tcW w:w="8645" w:type="dxa"/>
            <w:hideMark/>
          </w:tcPr>
          <w:p w:rsidR="009B19D1" w:rsidRPr="00735128" w:rsidRDefault="009B19D1" w:rsidP="009B19D1">
            <w:pPr>
              <w:rPr>
                <w:rFonts w:cs="Arial"/>
                <w:sz w:val="20"/>
                <w:szCs w:val="20"/>
              </w:rPr>
            </w:pPr>
            <w:r w:rsidRPr="00735128">
              <w:rPr>
                <w:rFonts w:eastAsiaTheme="minorEastAsia" w:cs="Arial"/>
                <w:bCs/>
                <w:i/>
                <w:kern w:val="24"/>
                <w:sz w:val="20"/>
                <w:szCs w:val="20"/>
              </w:rPr>
              <w:t>Povečanje zasedenosti vseh stalnih ležišč</w:t>
            </w:r>
            <w:r w:rsidRPr="00735128">
              <w:rPr>
                <w:rFonts w:eastAsiaTheme="minorEastAsia" w:cs="Arial"/>
                <w:b/>
                <w:bCs/>
                <w:kern w:val="24"/>
                <w:sz w:val="20"/>
                <w:szCs w:val="20"/>
              </w:rPr>
              <w:t xml:space="preserve"> </w:t>
            </w:r>
            <w:r w:rsidRPr="00735128">
              <w:rPr>
                <w:rFonts w:eastAsiaTheme="minorEastAsia" w:cs="Arial"/>
                <w:bCs/>
                <w:kern w:val="24"/>
                <w:sz w:val="20"/>
                <w:szCs w:val="20"/>
              </w:rPr>
              <w:t>(1934 leta 2014)</w:t>
            </w:r>
            <w:r w:rsidRPr="00735128">
              <w:rPr>
                <w:rFonts w:eastAsiaTheme="minorEastAsia" w:cs="Arial"/>
                <w:b/>
                <w:bCs/>
                <w:kern w:val="24"/>
                <w:sz w:val="20"/>
                <w:szCs w:val="20"/>
              </w:rPr>
              <w:t xml:space="preserve"> </w:t>
            </w:r>
            <w:r w:rsidRPr="00735128">
              <w:rPr>
                <w:rFonts w:eastAsiaTheme="minorEastAsia" w:cs="Arial"/>
                <w:kern w:val="24"/>
                <w:sz w:val="20"/>
                <w:szCs w:val="20"/>
              </w:rPr>
              <w:t xml:space="preserve">iz 33,76 odstotkov leta 2015 → </w:t>
            </w:r>
            <w:r w:rsidRPr="0034719D">
              <w:rPr>
                <w:rFonts w:eastAsiaTheme="minorEastAsia" w:cs="Arial"/>
                <w:color w:val="00B0F0"/>
                <w:kern w:val="24"/>
                <w:sz w:val="20"/>
                <w:szCs w:val="20"/>
              </w:rPr>
              <w:t>(40 odstotkov - leta 2021)</w:t>
            </w:r>
          </w:p>
        </w:tc>
      </w:tr>
      <w:tr w:rsidR="009B19D1" w:rsidRPr="00735128" w:rsidTr="00A40690">
        <w:trPr>
          <w:trHeight w:val="386"/>
        </w:trPr>
        <w:tc>
          <w:tcPr>
            <w:tcW w:w="567" w:type="dxa"/>
            <w:hideMark/>
          </w:tcPr>
          <w:p w:rsidR="009B19D1" w:rsidRPr="0034719D" w:rsidRDefault="009B19D1" w:rsidP="009B19D1">
            <w:pPr>
              <w:ind w:right="-108"/>
              <w:rPr>
                <w:rFonts w:eastAsia="Times New Roman" w:cs="Arial"/>
                <w:b/>
                <w:color w:val="00B0F0"/>
                <w:sz w:val="20"/>
                <w:szCs w:val="20"/>
                <w:lang w:eastAsia="sl-SI"/>
              </w:rPr>
            </w:pPr>
            <w:r w:rsidRPr="0034719D">
              <w:rPr>
                <w:rFonts w:eastAsia="Times New Roman" w:cs="Arial"/>
                <w:b/>
                <w:bCs/>
                <w:color w:val="00B0F0"/>
                <w:kern w:val="24"/>
                <w:sz w:val="20"/>
                <w:szCs w:val="20"/>
                <w:lang w:eastAsia="sl-SI"/>
              </w:rPr>
              <w:t>C6</w:t>
            </w:r>
          </w:p>
        </w:tc>
        <w:tc>
          <w:tcPr>
            <w:tcW w:w="8645" w:type="dxa"/>
            <w:hideMark/>
          </w:tcPr>
          <w:p w:rsidR="009B19D1" w:rsidRPr="00735128" w:rsidRDefault="009B19D1" w:rsidP="009B19D1">
            <w:pPr>
              <w:rPr>
                <w:rFonts w:cs="Arial"/>
                <w:sz w:val="20"/>
                <w:szCs w:val="20"/>
              </w:rPr>
            </w:pPr>
            <w:r w:rsidRPr="00735128">
              <w:rPr>
                <w:rFonts w:eastAsiaTheme="minorEastAsia" w:cs="Arial"/>
                <w:i/>
                <w:kern w:val="24"/>
                <w:sz w:val="20"/>
                <w:szCs w:val="20"/>
              </w:rPr>
              <w:t>3 odstotna letna rast števila dnevnih turistov</w:t>
            </w:r>
            <w:r w:rsidRPr="00735128">
              <w:rPr>
                <w:rFonts w:eastAsiaTheme="minorEastAsia" w:cs="Arial"/>
                <w:kern w:val="24"/>
                <w:sz w:val="20"/>
                <w:szCs w:val="20"/>
              </w:rPr>
              <w:t xml:space="preserve"> iz 450.000 leta 2015 → </w:t>
            </w:r>
            <w:r w:rsidRPr="0034719D">
              <w:rPr>
                <w:rFonts w:eastAsiaTheme="minorEastAsia" w:cs="Arial"/>
                <w:color w:val="00B0F0"/>
                <w:kern w:val="24"/>
                <w:sz w:val="20"/>
                <w:szCs w:val="20"/>
              </w:rPr>
              <w:t xml:space="preserve">(537.000 – leta 2021) </w:t>
            </w:r>
          </w:p>
        </w:tc>
      </w:tr>
      <w:tr w:rsidR="009B19D1" w:rsidRPr="00735128" w:rsidTr="00A40690">
        <w:trPr>
          <w:trHeight w:val="348"/>
        </w:trPr>
        <w:tc>
          <w:tcPr>
            <w:tcW w:w="567" w:type="dxa"/>
            <w:hideMark/>
          </w:tcPr>
          <w:p w:rsidR="009B19D1" w:rsidRPr="0034719D" w:rsidRDefault="009B19D1" w:rsidP="009B19D1">
            <w:pPr>
              <w:ind w:right="-108"/>
              <w:rPr>
                <w:rFonts w:eastAsia="Times New Roman" w:cs="Arial"/>
                <w:b/>
                <w:color w:val="00B0F0"/>
                <w:sz w:val="20"/>
                <w:szCs w:val="20"/>
                <w:lang w:eastAsia="sl-SI"/>
              </w:rPr>
            </w:pPr>
            <w:r w:rsidRPr="0034719D">
              <w:rPr>
                <w:rFonts w:eastAsia="Times New Roman" w:cs="Arial"/>
                <w:b/>
                <w:bCs/>
                <w:color w:val="00B0F0"/>
                <w:kern w:val="24"/>
                <w:sz w:val="20"/>
                <w:szCs w:val="20"/>
                <w:lang w:eastAsia="sl-SI"/>
              </w:rPr>
              <w:t>C7</w:t>
            </w:r>
          </w:p>
        </w:tc>
        <w:tc>
          <w:tcPr>
            <w:tcW w:w="8645" w:type="dxa"/>
            <w:hideMark/>
          </w:tcPr>
          <w:p w:rsidR="009B19D1" w:rsidRPr="00735128" w:rsidRDefault="009B19D1" w:rsidP="009B19D1">
            <w:pPr>
              <w:rPr>
                <w:rFonts w:cs="Arial"/>
                <w:sz w:val="20"/>
                <w:szCs w:val="20"/>
              </w:rPr>
            </w:pPr>
            <w:r w:rsidRPr="00735128">
              <w:rPr>
                <w:rFonts w:eastAsiaTheme="minorEastAsia" w:cs="Arial"/>
                <w:bCs/>
                <w:i/>
                <w:kern w:val="24"/>
                <w:sz w:val="20"/>
                <w:szCs w:val="20"/>
                <w:lang w:val="pl-PL"/>
              </w:rPr>
              <w:t>Povečanje obsega turistične potrošnje</w:t>
            </w:r>
            <w:r w:rsidRPr="00735128">
              <w:rPr>
                <w:rFonts w:eastAsiaTheme="minorEastAsia" w:cs="Arial"/>
                <w:b/>
                <w:bCs/>
                <w:kern w:val="24"/>
                <w:sz w:val="20"/>
                <w:szCs w:val="20"/>
                <w:lang w:val="pl-PL"/>
              </w:rPr>
              <w:t xml:space="preserve"> </w:t>
            </w:r>
            <w:r w:rsidRPr="00735128">
              <w:rPr>
                <w:rFonts w:eastAsiaTheme="minorEastAsia" w:cs="Arial"/>
                <w:kern w:val="24"/>
                <w:sz w:val="20"/>
                <w:szCs w:val="20"/>
                <w:lang w:val="pl-PL"/>
              </w:rPr>
              <w:t xml:space="preserve">– dnevnega turista za 5% na leto (iz 20 poleti oz. 32 EUR pozimi → </w:t>
            </w:r>
            <w:r w:rsidRPr="0034719D">
              <w:rPr>
                <w:rFonts w:eastAsiaTheme="minorEastAsia" w:cs="Arial"/>
                <w:color w:val="00B0F0"/>
                <w:kern w:val="24"/>
                <w:sz w:val="20"/>
                <w:szCs w:val="20"/>
                <w:lang w:val="pl-PL"/>
              </w:rPr>
              <w:t xml:space="preserve">27 oz. 43 EUR - leta 2021) </w:t>
            </w:r>
            <w:r w:rsidRPr="00735128">
              <w:rPr>
                <w:rFonts w:eastAsiaTheme="minorEastAsia" w:cs="Arial"/>
                <w:kern w:val="24"/>
                <w:sz w:val="20"/>
                <w:szCs w:val="20"/>
                <w:lang w:val="pl-PL"/>
              </w:rPr>
              <w:t xml:space="preserve">in stacionarnega gosta za 4% na leto glede na 2015 (iz 70 EUR poleti in 80 EUR pozimi →  </w:t>
            </w:r>
            <w:r w:rsidRPr="0034719D">
              <w:rPr>
                <w:rFonts w:eastAsiaTheme="minorEastAsia" w:cs="Arial"/>
                <w:color w:val="00B0F0"/>
                <w:kern w:val="24"/>
                <w:sz w:val="20"/>
                <w:szCs w:val="20"/>
                <w:lang w:val="pl-PL"/>
              </w:rPr>
              <w:t>88 oz. 100 EUR -leta 2021)</w:t>
            </w:r>
          </w:p>
        </w:tc>
      </w:tr>
      <w:tr w:rsidR="009B19D1" w:rsidRPr="00735128" w:rsidTr="00A40690">
        <w:trPr>
          <w:trHeight w:val="518"/>
        </w:trPr>
        <w:tc>
          <w:tcPr>
            <w:tcW w:w="567" w:type="dxa"/>
            <w:hideMark/>
          </w:tcPr>
          <w:p w:rsidR="009B19D1" w:rsidRPr="0034719D" w:rsidRDefault="009B19D1" w:rsidP="009B19D1">
            <w:pPr>
              <w:ind w:right="-108"/>
              <w:rPr>
                <w:rFonts w:eastAsia="Times New Roman" w:cs="Arial"/>
                <w:b/>
                <w:color w:val="00B0F0"/>
                <w:sz w:val="20"/>
                <w:szCs w:val="20"/>
                <w:lang w:eastAsia="sl-SI"/>
              </w:rPr>
            </w:pPr>
            <w:r w:rsidRPr="0034719D">
              <w:rPr>
                <w:rFonts w:eastAsia="Times New Roman" w:cs="Arial"/>
                <w:b/>
                <w:bCs/>
                <w:color w:val="00B0F0"/>
                <w:kern w:val="24"/>
                <w:sz w:val="20"/>
                <w:szCs w:val="20"/>
                <w:lang w:eastAsia="sl-SI"/>
              </w:rPr>
              <w:t>C8</w:t>
            </w:r>
          </w:p>
        </w:tc>
        <w:tc>
          <w:tcPr>
            <w:tcW w:w="8645" w:type="dxa"/>
            <w:hideMark/>
          </w:tcPr>
          <w:p w:rsidR="009B19D1" w:rsidRPr="00735128" w:rsidRDefault="009B19D1" w:rsidP="009B19D1">
            <w:pPr>
              <w:rPr>
                <w:rFonts w:cs="Arial"/>
                <w:sz w:val="20"/>
                <w:szCs w:val="20"/>
              </w:rPr>
            </w:pPr>
            <w:r w:rsidRPr="00735128">
              <w:rPr>
                <w:rFonts w:eastAsiaTheme="minorEastAsia" w:cs="Arial"/>
                <w:i/>
                <w:kern w:val="24"/>
                <w:sz w:val="20"/>
                <w:szCs w:val="20"/>
                <w:lang w:val="pl-PL"/>
              </w:rPr>
              <w:t>Dvig kakovosti ter raznovrstnosti obstoječih nastanitvenih kapacitet</w:t>
            </w:r>
            <w:r w:rsidRPr="00735128">
              <w:rPr>
                <w:rFonts w:eastAsiaTheme="minorEastAsia" w:cs="Arial"/>
                <w:kern w:val="24"/>
                <w:sz w:val="20"/>
                <w:szCs w:val="20"/>
                <w:lang w:val="pl-PL"/>
              </w:rPr>
              <w:t xml:space="preserve"> (1934 ležišč leta 2014) → </w:t>
            </w:r>
            <w:r w:rsidRPr="0034719D">
              <w:rPr>
                <w:rFonts w:eastAsiaTheme="minorEastAsia" w:cs="Arial"/>
                <w:color w:val="00B0F0"/>
                <w:kern w:val="24"/>
                <w:sz w:val="20"/>
                <w:szCs w:val="20"/>
                <w:lang w:val="pl-PL"/>
              </w:rPr>
              <w:t>(2.100 – leta 2021)</w:t>
            </w:r>
          </w:p>
        </w:tc>
      </w:tr>
      <w:tr w:rsidR="009B19D1" w:rsidRPr="00735128" w:rsidTr="00A40690">
        <w:trPr>
          <w:trHeight w:val="73"/>
        </w:trPr>
        <w:tc>
          <w:tcPr>
            <w:tcW w:w="567" w:type="dxa"/>
            <w:hideMark/>
          </w:tcPr>
          <w:p w:rsidR="009B19D1" w:rsidRPr="0034719D" w:rsidRDefault="009B19D1" w:rsidP="009B19D1">
            <w:pPr>
              <w:ind w:right="-108"/>
              <w:rPr>
                <w:rFonts w:eastAsia="Times New Roman" w:cs="Arial"/>
                <w:b/>
                <w:color w:val="00B0F0"/>
                <w:sz w:val="20"/>
                <w:szCs w:val="20"/>
                <w:lang w:eastAsia="sl-SI"/>
              </w:rPr>
            </w:pPr>
            <w:r w:rsidRPr="0034719D">
              <w:rPr>
                <w:rFonts w:eastAsia="Times New Roman" w:cs="Arial"/>
                <w:b/>
                <w:bCs/>
                <w:color w:val="00B0F0"/>
                <w:kern w:val="24"/>
                <w:sz w:val="20"/>
                <w:szCs w:val="20"/>
                <w:lang w:eastAsia="sl-SI"/>
              </w:rPr>
              <w:t>C9</w:t>
            </w:r>
          </w:p>
        </w:tc>
        <w:tc>
          <w:tcPr>
            <w:tcW w:w="8645" w:type="dxa"/>
            <w:hideMark/>
          </w:tcPr>
          <w:p w:rsidR="009B19D1" w:rsidRPr="00735128" w:rsidRDefault="009B19D1" w:rsidP="009B19D1">
            <w:pPr>
              <w:rPr>
                <w:rFonts w:cs="Arial"/>
                <w:sz w:val="20"/>
                <w:szCs w:val="20"/>
              </w:rPr>
            </w:pPr>
            <w:r w:rsidRPr="00735128">
              <w:rPr>
                <w:rFonts w:eastAsiaTheme="minorEastAsia" w:cs="Arial"/>
                <w:bCs/>
                <w:i/>
                <w:kern w:val="24"/>
                <w:sz w:val="20"/>
                <w:szCs w:val="20"/>
                <w:lang w:val="pl-PL"/>
              </w:rPr>
              <w:t>20 odstotna letna rast števila organiziranih skupin preko LTO-ja</w:t>
            </w:r>
            <w:r w:rsidRPr="00735128">
              <w:rPr>
                <w:rFonts w:eastAsiaTheme="minorEastAsia" w:cs="Arial"/>
                <w:b/>
                <w:bCs/>
                <w:kern w:val="24"/>
                <w:sz w:val="20"/>
                <w:szCs w:val="20"/>
                <w:lang w:val="pl-PL"/>
              </w:rPr>
              <w:t xml:space="preserve"> </w:t>
            </w:r>
            <w:r w:rsidRPr="00735128">
              <w:rPr>
                <w:rFonts w:eastAsiaTheme="minorEastAsia" w:cs="Arial"/>
                <w:kern w:val="24"/>
                <w:sz w:val="20"/>
                <w:szCs w:val="20"/>
                <w:lang w:val="pl-PL"/>
              </w:rPr>
              <w:t xml:space="preserve">glede na leto 2015 (12) → </w:t>
            </w:r>
            <w:r w:rsidRPr="0034719D">
              <w:rPr>
                <w:rFonts w:eastAsiaTheme="minorEastAsia" w:cs="Arial"/>
                <w:color w:val="00B0F0"/>
                <w:kern w:val="24"/>
                <w:sz w:val="20"/>
                <w:szCs w:val="20"/>
                <w:lang w:val="pl-PL"/>
              </w:rPr>
              <w:t>(35 - leta 2021)</w:t>
            </w:r>
          </w:p>
        </w:tc>
      </w:tr>
      <w:tr w:rsidR="009B19D1" w:rsidRPr="00735128" w:rsidTr="00A40690">
        <w:trPr>
          <w:trHeight w:val="73"/>
        </w:trPr>
        <w:tc>
          <w:tcPr>
            <w:tcW w:w="567" w:type="dxa"/>
          </w:tcPr>
          <w:p w:rsidR="009B19D1" w:rsidRPr="0034719D" w:rsidRDefault="009B19D1" w:rsidP="009B19D1">
            <w:pPr>
              <w:ind w:right="-108"/>
              <w:rPr>
                <w:rFonts w:eastAsia="Times New Roman" w:cs="Arial"/>
                <w:b/>
                <w:color w:val="00B0F0"/>
                <w:sz w:val="20"/>
                <w:szCs w:val="20"/>
                <w:lang w:eastAsia="sl-SI"/>
              </w:rPr>
            </w:pPr>
            <w:r w:rsidRPr="0034719D">
              <w:rPr>
                <w:rFonts w:eastAsia="Times New Roman" w:cs="Arial"/>
                <w:b/>
                <w:bCs/>
                <w:color w:val="00B0F0"/>
                <w:kern w:val="24"/>
                <w:sz w:val="20"/>
                <w:szCs w:val="20"/>
                <w:lang w:eastAsia="sl-SI"/>
              </w:rPr>
              <w:t>C10</w:t>
            </w:r>
          </w:p>
        </w:tc>
        <w:tc>
          <w:tcPr>
            <w:tcW w:w="8645" w:type="dxa"/>
          </w:tcPr>
          <w:p w:rsidR="009B19D1" w:rsidRPr="00735128" w:rsidRDefault="009B19D1" w:rsidP="009B19D1">
            <w:pPr>
              <w:rPr>
                <w:rFonts w:eastAsiaTheme="minorEastAsia" w:cs="Arial"/>
                <w:i/>
                <w:kern w:val="24"/>
                <w:sz w:val="20"/>
                <w:szCs w:val="20"/>
                <w:lang w:eastAsia="sl-SI"/>
              </w:rPr>
            </w:pPr>
            <w:r w:rsidRPr="00735128">
              <w:rPr>
                <w:rFonts w:eastAsiaTheme="minorEastAsia" w:cs="Arial"/>
                <w:i/>
                <w:kern w:val="24"/>
                <w:sz w:val="20"/>
                <w:szCs w:val="20"/>
                <w:lang w:val="pl-PL" w:eastAsia="sl-SI"/>
              </w:rPr>
              <w:t>Opredelitev rasti obiska turistov iz ključnih tr</w:t>
            </w:r>
            <w:proofErr w:type="spellStart"/>
            <w:r w:rsidRPr="00735128">
              <w:rPr>
                <w:rFonts w:eastAsiaTheme="minorEastAsia" w:cs="Arial"/>
                <w:i/>
                <w:kern w:val="24"/>
                <w:sz w:val="20"/>
                <w:szCs w:val="20"/>
                <w:lang w:eastAsia="sl-SI"/>
              </w:rPr>
              <w:t>žišč</w:t>
            </w:r>
            <w:proofErr w:type="spellEnd"/>
            <w:r w:rsidRPr="00735128">
              <w:rPr>
                <w:rFonts w:eastAsiaTheme="minorEastAsia" w:cs="Arial"/>
                <w:i/>
                <w:kern w:val="24"/>
                <w:sz w:val="20"/>
                <w:szCs w:val="20"/>
                <w:lang w:eastAsia="sl-SI"/>
              </w:rPr>
              <w:t>:</w:t>
            </w:r>
          </w:p>
          <w:p w:rsidR="009B19D1" w:rsidRPr="00735128" w:rsidRDefault="009B19D1" w:rsidP="009B19D1">
            <w:pPr>
              <w:tabs>
                <w:tab w:val="left" w:pos="5775"/>
              </w:tabs>
              <w:rPr>
                <w:rFonts w:eastAsiaTheme="minorEastAsia" w:cs="Arial"/>
                <w:kern w:val="24"/>
                <w:sz w:val="20"/>
                <w:szCs w:val="20"/>
                <w:lang w:eastAsia="sl-SI"/>
              </w:rPr>
            </w:pPr>
            <w:r w:rsidRPr="00735128">
              <w:rPr>
                <w:rFonts w:eastAsiaTheme="minorEastAsia" w:cs="Arial"/>
                <w:kern w:val="24"/>
                <w:sz w:val="20"/>
                <w:szCs w:val="20"/>
                <w:lang w:eastAsia="sl-SI"/>
              </w:rPr>
              <w:t>glavnina gostov prihaja iz Slovenije</w:t>
            </w:r>
            <w:r w:rsidRPr="00735128">
              <w:rPr>
                <w:rFonts w:eastAsiaTheme="minorEastAsia" w:cs="Arial"/>
                <w:kern w:val="24"/>
                <w:sz w:val="20"/>
                <w:szCs w:val="20"/>
                <w:lang w:eastAsia="sl-SI"/>
              </w:rPr>
              <w:tab/>
            </w:r>
          </w:p>
          <w:p w:rsidR="009B19D1" w:rsidRPr="00735128" w:rsidRDefault="009B19D1" w:rsidP="009B19D1">
            <w:pPr>
              <w:rPr>
                <w:rFonts w:eastAsiaTheme="minorEastAsia" w:cs="Arial"/>
                <w:kern w:val="24"/>
                <w:sz w:val="20"/>
                <w:szCs w:val="20"/>
                <w:lang w:eastAsia="sl-SI"/>
              </w:rPr>
            </w:pPr>
            <w:r w:rsidRPr="00735128">
              <w:rPr>
                <w:rFonts w:eastAsiaTheme="minorEastAsia" w:cs="Arial"/>
                <w:kern w:val="24"/>
                <w:sz w:val="20"/>
                <w:szCs w:val="20"/>
                <w:lang w:eastAsia="sl-SI"/>
              </w:rPr>
              <w:t>gosti iz mednarodnih trgov:</w:t>
            </w:r>
          </w:p>
          <w:p w:rsidR="009B19D1" w:rsidRPr="00735128" w:rsidRDefault="009B19D1" w:rsidP="005D0AAB">
            <w:pPr>
              <w:numPr>
                <w:ilvl w:val="0"/>
                <w:numId w:val="2"/>
              </w:numPr>
              <w:ind w:left="317" w:hanging="283"/>
              <w:contextualSpacing/>
              <w:rPr>
                <w:rFonts w:eastAsiaTheme="minorEastAsia" w:cs="Arial"/>
                <w:kern w:val="24"/>
                <w:sz w:val="20"/>
                <w:szCs w:val="20"/>
                <w:lang w:eastAsia="sl-SI"/>
              </w:rPr>
            </w:pPr>
            <w:r w:rsidRPr="00735128">
              <w:rPr>
                <w:rFonts w:eastAsiaTheme="minorEastAsia" w:cs="Arial"/>
                <w:kern w:val="24"/>
                <w:sz w:val="20"/>
                <w:szCs w:val="20"/>
                <w:lang w:eastAsia="sl-SI"/>
              </w:rPr>
              <w:t xml:space="preserve">poleti na Rogli - države bivše Jugoslavije, Madžarska,  </w:t>
            </w:r>
            <w:proofErr w:type="spellStart"/>
            <w:r w:rsidRPr="00735128">
              <w:rPr>
                <w:rFonts w:eastAsiaTheme="minorEastAsia" w:cs="Arial"/>
                <w:kern w:val="24"/>
                <w:sz w:val="20"/>
                <w:szCs w:val="20"/>
                <w:lang w:eastAsia="sl-SI"/>
              </w:rPr>
              <w:t>Benelux</w:t>
            </w:r>
            <w:proofErr w:type="spellEnd"/>
            <w:r w:rsidRPr="00735128">
              <w:rPr>
                <w:rFonts w:eastAsiaTheme="minorEastAsia" w:cs="Arial"/>
                <w:kern w:val="24"/>
                <w:sz w:val="20"/>
                <w:szCs w:val="20"/>
                <w:lang w:eastAsia="sl-SI"/>
              </w:rPr>
              <w:t xml:space="preserve">; </w:t>
            </w:r>
          </w:p>
          <w:p w:rsidR="009B19D1" w:rsidRPr="00735128" w:rsidRDefault="009B19D1" w:rsidP="005D0AAB">
            <w:pPr>
              <w:numPr>
                <w:ilvl w:val="0"/>
                <w:numId w:val="2"/>
              </w:numPr>
              <w:ind w:left="317" w:hanging="283"/>
              <w:contextualSpacing/>
              <w:rPr>
                <w:rFonts w:eastAsiaTheme="minorEastAsia" w:cs="Arial"/>
                <w:kern w:val="24"/>
                <w:sz w:val="20"/>
                <w:szCs w:val="20"/>
                <w:lang w:eastAsia="sl-SI"/>
              </w:rPr>
            </w:pPr>
            <w:r w:rsidRPr="00735128">
              <w:rPr>
                <w:rFonts w:eastAsiaTheme="minorEastAsia" w:cs="Arial"/>
                <w:kern w:val="24"/>
                <w:sz w:val="20"/>
                <w:szCs w:val="20"/>
                <w:lang w:eastAsia="sl-SI"/>
              </w:rPr>
              <w:t>Terme Zreče celo leto - države bivše Jugoslavije, Madžarska (v času zime), Nemčija, Italija, Avstrija in Ruska federacija;</w:t>
            </w:r>
          </w:p>
          <w:p w:rsidR="009B19D1" w:rsidRPr="00735128" w:rsidRDefault="009B19D1" w:rsidP="005D0AAB">
            <w:pPr>
              <w:numPr>
                <w:ilvl w:val="0"/>
                <w:numId w:val="2"/>
              </w:numPr>
              <w:ind w:left="317" w:hanging="283"/>
              <w:contextualSpacing/>
              <w:rPr>
                <w:rFonts w:eastAsiaTheme="minorEastAsia" w:cs="Arial"/>
                <w:color w:val="008000"/>
                <w:kern w:val="24"/>
                <w:sz w:val="20"/>
                <w:szCs w:val="20"/>
                <w:lang w:eastAsia="sl-SI"/>
              </w:rPr>
            </w:pPr>
            <w:r w:rsidRPr="00735128">
              <w:rPr>
                <w:rFonts w:eastAsiaTheme="minorEastAsia" w:cs="Arial"/>
                <w:kern w:val="24"/>
                <w:sz w:val="20"/>
                <w:szCs w:val="20"/>
                <w:lang w:eastAsia="sl-SI"/>
              </w:rPr>
              <w:t>Potencialni mednarodni trgi – države srednje in vzhodne Evrope (Češka, Slovaška, Poljska), Zalivske države (vrhunski šport) in države iz Skandinavije</w:t>
            </w:r>
          </w:p>
        </w:tc>
      </w:tr>
      <w:tr w:rsidR="009B19D1" w:rsidRPr="00735128" w:rsidTr="00A40690">
        <w:trPr>
          <w:trHeight w:val="65"/>
        </w:trPr>
        <w:tc>
          <w:tcPr>
            <w:tcW w:w="567" w:type="dxa"/>
          </w:tcPr>
          <w:p w:rsidR="009B19D1" w:rsidRPr="0034719D" w:rsidRDefault="009B19D1" w:rsidP="009B19D1">
            <w:pPr>
              <w:ind w:right="-108"/>
              <w:rPr>
                <w:rFonts w:eastAsia="Times New Roman" w:cs="Arial"/>
                <w:b/>
                <w:color w:val="00B0F0"/>
                <w:sz w:val="20"/>
                <w:szCs w:val="20"/>
                <w:lang w:eastAsia="sl-SI"/>
              </w:rPr>
            </w:pPr>
            <w:r w:rsidRPr="0034719D">
              <w:rPr>
                <w:rFonts w:eastAsia="Times New Roman" w:cs="Arial"/>
                <w:b/>
                <w:bCs/>
                <w:color w:val="00B0F0"/>
                <w:kern w:val="24"/>
                <w:sz w:val="20"/>
                <w:szCs w:val="20"/>
                <w:lang w:eastAsia="sl-SI"/>
              </w:rPr>
              <w:t>C11</w:t>
            </w:r>
          </w:p>
        </w:tc>
        <w:tc>
          <w:tcPr>
            <w:tcW w:w="8645" w:type="dxa"/>
            <w:hideMark/>
          </w:tcPr>
          <w:p w:rsidR="009B19D1" w:rsidRPr="00735128" w:rsidRDefault="009B19D1" w:rsidP="009B19D1">
            <w:pPr>
              <w:rPr>
                <w:rFonts w:cs="Arial"/>
                <w:sz w:val="20"/>
                <w:szCs w:val="20"/>
              </w:rPr>
            </w:pPr>
            <w:r w:rsidRPr="00735128">
              <w:rPr>
                <w:rFonts w:cs="Arial"/>
                <w:i/>
                <w:sz w:val="20"/>
                <w:szCs w:val="20"/>
              </w:rPr>
              <w:t>5 odstotna letna rast števila smučarjev na Rogli</w:t>
            </w:r>
            <w:r w:rsidRPr="00735128">
              <w:rPr>
                <w:rFonts w:cs="Arial"/>
                <w:sz w:val="20"/>
                <w:szCs w:val="20"/>
              </w:rPr>
              <w:t xml:space="preserve"> – 185.000 leta 2015 → </w:t>
            </w:r>
            <w:r w:rsidRPr="0034719D">
              <w:rPr>
                <w:rFonts w:cs="Arial"/>
                <w:color w:val="00B0F0"/>
                <w:sz w:val="20"/>
                <w:szCs w:val="20"/>
              </w:rPr>
              <w:t>(250.000 – leta 2021)</w:t>
            </w:r>
          </w:p>
        </w:tc>
      </w:tr>
      <w:tr w:rsidR="009B19D1" w:rsidRPr="00735128" w:rsidTr="00A40690">
        <w:trPr>
          <w:trHeight w:val="348"/>
        </w:trPr>
        <w:tc>
          <w:tcPr>
            <w:tcW w:w="567" w:type="dxa"/>
          </w:tcPr>
          <w:p w:rsidR="009B19D1" w:rsidRPr="0034719D" w:rsidRDefault="009B19D1" w:rsidP="009B19D1">
            <w:pPr>
              <w:ind w:right="-108"/>
              <w:rPr>
                <w:rFonts w:eastAsia="Times New Roman" w:cs="Arial"/>
                <w:b/>
                <w:color w:val="00B0F0"/>
                <w:sz w:val="20"/>
                <w:szCs w:val="20"/>
                <w:lang w:eastAsia="sl-SI"/>
              </w:rPr>
            </w:pPr>
            <w:r w:rsidRPr="0034719D">
              <w:rPr>
                <w:rFonts w:eastAsia="Times New Roman" w:cs="Arial"/>
                <w:b/>
                <w:bCs/>
                <w:color w:val="00B0F0"/>
                <w:kern w:val="24"/>
                <w:sz w:val="20"/>
                <w:szCs w:val="20"/>
                <w:lang w:eastAsia="sl-SI"/>
              </w:rPr>
              <w:t>C12</w:t>
            </w:r>
          </w:p>
        </w:tc>
        <w:tc>
          <w:tcPr>
            <w:tcW w:w="8645" w:type="dxa"/>
          </w:tcPr>
          <w:p w:rsidR="009B19D1" w:rsidRPr="00735128" w:rsidRDefault="009B19D1" w:rsidP="009B19D1">
            <w:pPr>
              <w:rPr>
                <w:rFonts w:cs="Arial"/>
                <w:sz w:val="20"/>
                <w:szCs w:val="20"/>
              </w:rPr>
            </w:pPr>
            <w:r w:rsidRPr="00735128">
              <w:rPr>
                <w:rFonts w:cs="Arial"/>
                <w:i/>
                <w:sz w:val="20"/>
                <w:szCs w:val="20"/>
              </w:rPr>
              <w:t>3 odstotna letna rast števila kopalcev v Termah Zreče</w:t>
            </w:r>
            <w:r w:rsidRPr="00735128">
              <w:rPr>
                <w:rFonts w:cs="Arial"/>
                <w:sz w:val="20"/>
                <w:szCs w:val="20"/>
              </w:rPr>
              <w:t xml:space="preserve"> – 142.183 leta 2015 →</w:t>
            </w:r>
            <w:r w:rsidRPr="00735128">
              <w:rPr>
                <w:rFonts w:cs="Arial"/>
                <w:color w:val="008000"/>
                <w:sz w:val="20"/>
                <w:szCs w:val="20"/>
              </w:rPr>
              <w:t xml:space="preserve"> </w:t>
            </w:r>
            <w:r w:rsidRPr="0034719D">
              <w:rPr>
                <w:rFonts w:cs="Arial"/>
                <w:color w:val="00B0F0"/>
                <w:sz w:val="20"/>
                <w:szCs w:val="20"/>
              </w:rPr>
              <w:t>(169.800 – leta 2021)</w:t>
            </w:r>
          </w:p>
        </w:tc>
      </w:tr>
      <w:tr w:rsidR="009B19D1" w:rsidRPr="00735128" w:rsidTr="00A40690">
        <w:trPr>
          <w:trHeight w:val="985"/>
        </w:trPr>
        <w:tc>
          <w:tcPr>
            <w:tcW w:w="567" w:type="dxa"/>
          </w:tcPr>
          <w:p w:rsidR="009B19D1" w:rsidRPr="0034719D" w:rsidRDefault="009B19D1" w:rsidP="009B19D1">
            <w:pPr>
              <w:ind w:right="-108"/>
              <w:rPr>
                <w:rFonts w:eastAsia="Times New Roman" w:cs="Arial"/>
                <w:b/>
                <w:color w:val="00B0F0"/>
                <w:sz w:val="20"/>
                <w:szCs w:val="20"/>
                <w:lang w:eastAsia="sl-SI"/>
              </w:rPr>
            </w:pPr>
            <w:r w:rsidRPr="0034719D">
              <w:rPr>
                <w:rFonts w:eastAsia="Times New Roman" w:cs="Arial"/>
                <w:b/>
                <w:color w:val="00B0F0"/>
                <w:sz w:val="20"/>
                <w:szCs w:val="20"/>
                <w:lang w:eastAsia="sl-SI"/>
              </w:rPr>
              <w:t>C13</w:t>
            </w:r>
          </w:p>
        </w:tc>
        <w:tc>
          <w:tcPr>
            <w:tcW w:w="8645" w:type="dxa"/>
          </w:tcPr>
          <w:p w:rsidR="009B19D1" w:rsidRPr="00735128" w:rsidRDefault="009B19D1" w:rsidP="009B19D1">
            <w:pPr>
              <w:rPr>
                <w:rFonts w:cs="Arial"/>
                <w:color w:val="808080" w:themeColor="background1" w:themeShade="80"/>
                <w:sz w:val="20"/>
                <w:szCs w:val="20"/>
              </w:rPr>
            </w:pPr>
            <w:r w:rsidRPr="00735128">
              <w:rPr>
                <w:rFonts w:cs="Arial"/>
                <w:i/>
                <w:sz w:val="20"/>
                <w:szCs w:val="20"/>
              </w:rPr>
              <w:t>3 odstotna letna rast števila obiskovalcev tradicionalnih prireditev</w:t>
            </w:r>
            <w:r w:rsidRPr="00735128">
              <w:rPr>
                <w:rFonts w:cs="Arial"/>
                <w:color w:val="808080" w:themeColor="background1" w:themeShade="80"/>
                <w:sz w:val="20"/>
                <w:szCs w:val="20"/>
              </w:rPr>
              <w:t>:</w:t>
            </w:r>
          </w:p>
          <w:p w:rsidR="009B19D1" w:rsidRPr="00735128" w:rsidRDefault="009B19D1" w:rsidP="005D0AAB">
            <w:pPr>
              <w:numPr>
                <w:ilvl w:val="0"/>
                <w:numId w:val="3"/>
              </w:numPr>
              <w:ind w:left="318" w:hanging="284"/>
              <w:contextualSpacing/>
              <w:rPr>
                <w:rFonts w:cs="Arial"/>
                <w:color w:val="008000"/>
                <w:sz w:val="20"/>
                <w:szCs w:val="20"/>
              </w:rPr>
            </w:pPr>
            <w:r w:rsidRPr="00735128">
              <w:rPr>
                <w:rFonts w:cs="Arial"/>
                <w:sz w:val="20"/>
                <w:szCs w:val="20"/>
              </w:rPr>
              <w:t xml:space="preserve">Praznik pohorskega lonca - 1.500 obiskovalcev leta 2015 → </w:t>
            </w:r>
            <w:r w:rsidRPr="0034719D">
              <w:rPr>
                <w:rFonts w:cs="Arial"/>
                <w:color w:val="00B0F0"/>
                <w:sz w:val="20"/>
                <w:szCs w:val="20"/>
              </w:rPr>
              <w:t xml:space="preserve">(1.800 obiskovalcev – leta 2021) </w:t>
            </w:r>
          </w:p>
          <w:p w:rsidR="009B19D1" w:rsidRPr="00735128" w:rsidRDefault="009B19D1" w:rsidP="005D0AAB">
            <w:pPr>
              <w:numPr>
                <w:ilvl w:val="0"/>
                <w:numId w:val="3"/>
              </w:numPr>
              <w:ind w:left="318" w:hanging="284"/>
              <w:contextualSpacing/>
              <w:rPr>
                <w:rFonts w:cs="Arial"/>
                <w:color w:val="008000"/>
                <w:sz w:val="20"/>
                <w:szCs w:val="20"/>
              </w:rPr>
            </w:pPr>
            <w:r w:rsidRPr="00735128">
              <w:rPr>
                <w:rFonts w:cs="Arial"/>
                <w:sz w:val="20"/>
                <w:szCs w:val="20"/>
              </w:rPr>
              <w:t>Ropotanje v starih Zrečah – 700 obiskovalcev leta 2015 →</w:t>
            </w:r>
            <w:r w:rsidRPr="00735128">
              <w:rPr>
                <w:rFonts w:cs="Arial"/>
                <w:color w:val="808080" w:themeColor="background1" w:themeShade="80"/>
                <w:sz w:val="20"/>
                <w:szCs w:val="20"/>
              </w:rPr>
              <w:t xml:space="preserve"> </w:t>
            </w:r>
            <w:r w:rsidRPr="0034719D">
              <w:rPr>
                <w:rFonts w:cs="Arial"/>
                <w:color w:val="00B0F0"/>
                <w:sz w:val="20"/>
                <w:szCs w:val="20"/>
              </w:rPr>
              <w:t>(850 obiskovalcev – leta 2021)</w:t>
            </w:r>
          </w:p>
          <w:p w:rsidR="009B19D1" w:rsidRPr="00735128" w:rsidRDefault="009B19D1" w:rsidP="005D0AAB">
            <w:pPr>
              <w:numPr>
                <w:ilvl w:val="0"/>
                <w:numId w:val="3"/>
              </w:numPr>
              <w:ind w:left="318" w:hanging="284"/>
              <w:contextualSpacing/>
              <w:rPr>
                <w:rFonts w:cs="Arial"/>
                <w:color w:val="008000"/>
                <w:sz w:val="20"/>
                <w:szCs w:val="20"/>
              </w:rPr>
            </w:pPr>
            <w:r w:rsidRPr="00735128">
              <w:rPr>
                <w:rFonts w:cs="Arial"/>
                <w:sz w:val="20"/>
                <w:szCs w:val="20"/>
              </w:rPr>
              <w:t xml:space="preserve">Martinovanje - 100 obiskovalcev leta 2015 → </w:t>
            </w:r>
            <w:r w:rsidRPr="0034719D">
              <w:rPr>
                <w:rFonts w:cs="Arial"/>
                <w:color w:val="00B0F0"/>
                <w:sz w:val="20"/>
                <w:szCs w:val="20"/>
              </w:rPr>
              <w:t>(120 obiskovalcev – leta 2021)</w:t>
            </w:r>
          </w:p>
        </w:tc>
      </w:tr>
    </w:tbl>
    <w:p w:rsidR="009B19D1" w:rsidRPr="00735128" w:rsidRDefault="009B19D1" w:rsidP="009B19D1">
      <w:pPr>
        <w:rPr>
          <w:b/>
          <w:color w:val="006600"/>
          <w:sz w:val="24"/>
        </w:rPr>
      </w:pPr>
    </w:p>
    <w:p w:rsidR="00D06C84" w:rsidRPr="00735128" w:rsidRDefault="00D06C84">
      <w:pPr>
        <w:rPr>
          <w:rFonts w:cs="Arial"/>
          <w:b/>
          <w:bCs/>
          <w:color w:val="00B0F0"/>
        </w:rPr>
      </w:pPr>
      <w:r w:rsidRPr="00735128">
        <w:rPr>
          <w:rFonts w:cs="Arial"/>
          <w:color w:val="00B0F0"/>
        </w:rPr>
        <w:br w:type="page"/>
      </w:r>
    </w:p>
    <w:p w:rsidR="00D06C84" w:rsidRPr="00735128" w:rsidRDefault="00731BFB" w:rsidP="00731BFB">
      <w:pPr>
        <w:pStyle w:val="Napis"/>
        <w:keepNext/>
        <w:spacing w:after="0" w:line="276" w:lineRule="auto"/>
        <w:jc w:val="both"/>
        <w:rPr>
          <w:rFonts w:eastAsia="Times New Roman" w:cs="Arial"/>
          <w:bCs w:val="0"/>
          <w:color w:val="00B0F0"/>
          <w:sz w:val="22"/>
          <w:szCs w:val="22"/>
          <w:lang w:eastAsia="sl-SI"/>
        </w:rPr>
      </w:pPr>
      <w:bookmarkStart w:id="40" w:name="_Toc466150329"/>
      <w:r w:rsidRPr="00731BFB">
        <w:rPr>
          <w:color w:val="00B0F0"/>
          <w:sz w:val="22"/>
        </w:rPr>
        <w:t xml:space="preserve">Tabela </w:t>
      </w:r>
      <w:r w:rsidRPr="00731BFB">
        <w:rPr>
          <w:color w:val="00B0F0"/>
          <w:sz w:val="22"/>
        </w:rPr>
        <w:fldChar w:fldCharType="begin"/>
      </w:r>
      <w:r w:rsidRPr="00731BFB">
        <w:rPr>
          <w:color w:val="00B0F0"/>
          <w:sz w:val="22"/>
        </w:rPr>
        <w:instrText xml:space="preserve"> SEQ Tabela \* ARABIC </w:instrText>
      </w:r>
      <w:r w:rsidRPr="00731BFB">
        <w:rPr>
          <w:color w:val="00B0F0"/>
          <w:sz w:val="22"/>
        </w:rPr>
        <w:fldChar w:fldCharType="separate"/>
      </w:r>
      <w:r w:rsidR="005D4239">
        <w:rPr>
          <w:noProof/>
          <w:color w:val="00B0F0"/>
          <w:sz w:val="22"/>
        </w:rPr>
        <w:t>12</w:t>
      </w:r>
      <w:r w:rsidRPr="00731BFB">
        <w:rPr>
          <w:color w:val="00B0F0"/>
          <w:sz w:val="22"/>
        </w:rPr>
        <w:fldChar w:fldCharType="end"/>
      </w:r>
      <w:r w:rsidRPr="00731BFB">
        <w:rPr>
          <w:color w:val="00B0F0"/>
          <w:sz w:val="22"/>
        </w:rPr>
        <w:t xml:space="preserve">: </w:t>
      </w:r>
      <w:r w:rsidR="00D06C84" w:rsidRPr="00735128">
        <w:rPr>
          <w:rFonts w:eastAsia="Times New Roman" w:cs="Arial"/>
          <w:bCs w:val="0"/>
          <w:color w:val="00B0F0"/>
          <w:sz w:val="22"/>
          <w:szCs w:val="22"/>
          <w:lang w:eastAsia="sl-SI"/>
        </w:rPr>
        <w:t>Strateški trženjski kvantitativni cilji na področju turizma v občini Slovenske Konjice v obdobju 2017-2021</w:t>
      </w:r>
      <w:bookmarkEnd w:id="40"/>
    </w:p>
    <w:tbl>
      <w:tblPr>
        <w:tblStyle w:val="Tabelamrea112"/>
        <w:tblW w:w="9212" w:type="dxa"/>
        <w:tblInd w:w="108" w:type="dxa"/>
        <w:tblBorders>
          <w:top w:val="single" w:sz="4" w:space="0" w:color="008000"/>
          <w:left w:val="none" w:sz="0" w:space="0" w:color="auto"/>
          <w:bottom w:val="single" w:sz="4" w:space="0" w:color="00800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83"/>
        <w:gridCol w:w="8629"/>
      </w:tblGrid>
      <w:tr w:rsidR="00D06C84" w:rsidRPr="00735128" w:rsidTr="00D06C84">
        <w:trPr>
          <w:trHeight w:val="427"/>
        </w:trPr>
        <w:tc>
          <w:tcPr>
            <w:tcW w:w="479" w:type="dxa"/>
            <w:hideMark/>
          </w:tcPr>
          <w:p w:rsidR="00D06C84" w:rsidRPr="0034719D" w:rsidRDefault="00D06C84" w:rsidP="00D06C84">
            <w:pPr>
              <w:rPr>
                <w:rFonts w:cs="Arial"/>
                <w:b/>
                <w:color w:val="00B0F0"/>
                <w:sz w:val="20"/>
                <w:szCs w:val="20"/>
              </w:rPr>
            </w:pPr>
            <w:r w:rsidRPr="0034719D">
              <w:rPr>
                <w:rFonts w:cs="Arial"/>
                <w:b/>
                <w:color w:val="00B0F0"/>
                <w:kern w:val="24"/>
                <w:sz w:val="20"/>
                <w:szCs w:val="20"/>
              </w:rPr>
              <w:t>C1</w:t>
            </w:r>
          </w:p>
        </w:tc>
        <w:tc>
          <w:tcPr>
            <w:tcW w:w="8733" w:type="dxa"/>
          </w:tcPr>
          <w:p w:rsidR="00D06C84" w:rsidRPr="00735128" w:rsidRDefault="00D06C84" w:rsidP="00D06C84">
            <w:pPr>
              <w:rPr>
                <w:rFonts w:cs="Arial"/>
                <w:sz w:val="20"/>
                <w:szCs w:val="20"/>
              </w:rPr>
            </w:pPr>
            <w:r w:rsidRPr="00735128">
              <w:rPr>
                <w:rFonts w:cs="Arial"/>
                <w:i/>
                <w:kern w:val="24"/>
                <w:sz w:val="20"/>
                <w:szCs w:val="20"/>
              </w:rPr>
              <w:t>10</w:t>
            </w:r>
            <w:r w:rsidRPr="00735128">
              <w:rPr>
                <w:rFonts w:cs="Arial"/>
                <w:kern w:val="24"/>
                <w:sz w:val="20"/>
                <w:szCs w:val="20"/>
              </w:rPr>
              <w:t xml:space="preserve"> </w:t>
            </w:r>
            <w:r w:rsidRPr="00735128">
              <w:rPr>
                <w:rFonts w:cs="Arial"/>
                <w:i/>
                <w:kern w:val="24"/>
                <w:sz w:val="20"/>
                <w:szCs w:val="20"/>
              </w:rPr>
              <w:t>odstotna letna rast števila gostov</w:t>
            </w:r>
            <w:r w:rsidRPr="00735128">
              <w:rPr>
                <w:rFonts w:cs="Arial"/>
                <w:kern w:val="24"/>
                <w:sz w:val="20"/>
                <w:szCs w:val="20"/>
              </w:rPr>
              <w:t>, predvsem iz mednarodnega okolja glede na leto 2015 (1371) →</w:t>
            </w:r>
            <w:r w:rsidRPr="00735128">
              <w:rPr>
                <w:rFonts w:cs="Arial"/>
                <w:color w:val="808080" w:themeColor="background1" w:themeShade="80"/>
                <w:kern w:val="24"/>
                <w:sz w:val="20"/>
                <w:szCs w:val="20"/>
              </w:rPr>
              <w:t xml:space="preserve"> </w:t>
            </w:r>
            <w:r w:rsidR="0034719D" w:rsidRPr="0034719D">
              <w:rPr>
                <w:rFonts w:cs="Arial"/>
                <w:color w:val="00B0F0"/>
                <w:kern w:val="24"/>
                <w:sz w:val="20"/>
                <w:szCs w:val="20"/>
              </w:rPr>
              <w:t>(2.430 gostov – leta 2021)</w:t>
            </w:r>
          </w:p>
        </w:tc>
      </w:tr>
      <w:tr w:rsidR="00D06C84" w:rsidRPr="00735128" w:rsidTr="00D06C84">
        <w:trPr>
          <w:trHeight w:val="280"/>
        </w:trPr>
        <w:tc>
          <w:tcPr>
            <w:tcW w:w="479" w:type="dxa"/>
            <w:hideMark/>
          </w:tcPr>
          <w:p w:rsidR="00D06C84" w:rsidRPr="0034719D" w:rsidRDefault="00D06C84" w:rsidP="00D06C84">
            <w:pPr>
              <w:rPr>
                <w:rFonts w:cs="Arial"/>
                <w:b/>
                <w:color w:val="00B0F0"/>
                <w:sz w:val="20"/>
                <w:szCs w:val="20"/>
              </w:rPr>
            </w:pPr>
            <w:r w:rsidRPr="0034719D">
              <w:rPr>
                <w:rFonts w:cs="Arial"/>
                <w:b/>
                <w:color w:val="00B0F0"/>
                <w:kern w:val="24"/>
                <w:sz w:val="20"/>
                <w:szCs w:val="20"/>
              </w:rPr>
              <w:t>C2</w:t>
            </w:r>
          </w:p>
        </w:tc>
        <w:tc>
          <w:tcPr>
            <w:tcW w:w="8733" w:type="dxa"/>
          </w:tcPr>
          <w:p w:rsidR="00D06C84" w:rsidRPr="00735128" w:rsidRDefault="00D06C84" w:rsidP="00D06C84">
            <w:pPr>
              <w:rPr>
                <w:rFonts w:cs="Arial"/>
                <w:sz w:val="20"/>
                <w:szCs w:val="20"/>
              </w:rPr>
            </w:pPr>
            <w:r w:rsidRPr="00735128">
              <w:rPr>
                <w:rFonts w:cs="Arial"/>
                <w:bCs/>
                <w:i/>
                <w:kern w:val="24"/>
                <w:sz w:val="20"/>
                <w:szCs w:val="20"/>
              </w:rPr>
              <w:t>10 oz. 20 odstotna rast nočitev gostov</w:t>
            </w:r>
            <w:r w:rsidRPr="00735128">
              <w:rPr>
                <w:rFonts w:cs="Arial"/>
                <w:b/>
                <w:bCs/>
                <w:kern w:val="24"/>
                <w:sz w:val="20"/>
                <w:szCs w:val="20"/>
              </w:rPr>
              <w:t xml:space="preserve"> </w:t>
            </w:r>
            <w:r w:rsidRPr="00735128">
              <w:rPr>
                <w:rFonts w:cs="Arial"/>
                <w:kern w:val="24"/>
                <w:sz w:val="20"/>
                <w:szCs w:val="20"/>
              </w:rPr>
              <w:t xml:space="preserve">glede na leto 2015 (2.129), predvsem iz mednarodnega okolja → </w:t>
            </w:r>
            <w:r w:rsidRPr="0034719D">
              <w:rPr>
                <w:rFonts w:cs="Arial"/>
                <w:color w:val="00B0F0"/>
                <w:kern w:val="24"/>
                <w:sz w:val="20"/>
                <w:szCs w:val="20"/>
              </w:rPr>
              <w:t>(3800 oz. 6300 – leta 2021)</w:t>
            </w:r>
            <w:r w:rsidRPr="0034719D">
              <w:rPr>
                <w:rFonts w:cs="Arial"/>
                <w:color w:val="00B0F0"/>
                <w:kern w:val="24"/>
                <w:sz w:val="20"/>
                <w:szCs w:val="20"/>
                <w:vertAlign w:val="superscript"/>
              </w:rPr>
              <w:footnoteReference w:id="12"/>
            </w:r>
          </w:p>
        </w:tc>
      </w:tr>
      <w:tr w:rsidR="00D06C84" w:rsidRPr="00735128" w:rsidTr="00D06C84">
        <w:trPr>
          <w:trHeight w:val="179"/>
        </w:trPr>
        <w:tc>
          <w:tcPr>
            <w:tcW w:w="479" w:type="dxa"/>
            <w:hideMark/>
          </w:tcPr>
          <w:p w:rsidR="00D06C84" w:rsidRPr="0034719D" w:rsidRDefault="00D06C84" w:rsidP="00D06C84">
            <w:pPr>
              <w:rPr>
                <w:rFonts w:cs="Arial"/>
                <w:b/>
                <w:color w:val="00B0F0"/>
                <w:sz w:val="20"/>
                <w:szCs w:val="20"/>
              </w:rPr>
            </w:pPr>
            <w:r w:rsidRPr="0034719D">
              <w:rPr>
                <w:rFonts w:cs="Arial"/>
                <w:b/>
                <w:color w:val="00B0F0"/>
                <w:kern w:val="24"/>
                <w:sz w:val="20"/>
                <w:szCs w:val="20"/>
              </w:rPr>
              <w:t>C3</w:t>
            </w:r>
          </w:p>
        </w:tc>
        <w:tc>
          <w:tcPr>
            <w:tcW w:w="8733" w:type="dxa"/>
          </w:tcPr>
          <w:p w:rsidR="00D06C84" w:rsidRPr="00735128" w:rsidRDefault="00D06C84" w:rsidP="00D06C84">
            <w:pPr>
              <w:contextualSpacing/>
              <w:rPr>
                <w:rFonts w:cs="Arial"/>
                <w:sz w:val="20"/>
                <w:szCs w:val="20"/>
              </w:rPr>
            </w:pPr>
            <w:r w:rsidRPr="00735128">
              <w:rPr>
                <w:rFonts w:cs="Arial"/>
                <w:bCs/>
                <w:i/>
                <w:kern w:val="24"/>
                <w:sz w:val="20"/>
                <w:szCs w:val="20"/>
                <w:lang w:val="pl-PL"/>
              </w:rPr>
              <w:t>Podaljšanje dobe bivanja</w:t>
            </w:r>
            <w:r w:rsidRPr="00735128">
              <w:rPr>
                <w:rFonts w:cs="Arial"/>
                <w:kern w:val="24"/>
                <w:sz w:val="20"/>
                <w:szCs w:val="20"/>
                <w:lang w:val="pl-PL"/>
              </w:rPr>
              <w:t xml:space="preserve"> iz 1,5 dni v letu 2015 </w:t>
            </w:r>
            <w:r w:rsidRPr="00735128">
              <w:rPr>
                <w:rFonts w:cs="Arial"/>
                <w:kern w:val="24"/>
                <w:sz w:val="20"/>
                <w:szCs w:val="20"/>
              </w:rPr>
              <w:t xml:space="preserve"> → </w:t>
            </w:r>
            <w:r w:rsidRPr="0034719D">
              <w:rPr>
                <w:rFonts w:cs="Arial"/>
                <w:color w:val="00B0F0"/>
                <w:kern w:val="24"/>
                <w:sz w:val="20"/>
                <w:szCs w:val="20"/>
              </w:rPr>
              <w:t>(</w:t>
            </w:r>
            <w:r w:rsidR="0034719D" w:rsidRPr="0034719D">
              <w:rPr>
                <w:rFonts w:cs="Arial"/>
                <w:color w:val="00B0F0"/>
                <w:kern w:val="24"/>
                <w:sz w:val="20"/>
                <w:szCs w:val="20"/>
                <w:lang w:val="pl-PL"/>
              </w:rPr>
              <w:t>2,5 dni – leta 2021)</w:t>
            </w:r>
          </w:p>
        </w:tc>
      </w:tr>
      <w:tr w:rsidR="00D06C84" w:rsidRPr="00735128" w:rsidTr="00D06C84">
        <w:trPr>
          <w:trHeight w:val="65"/>
        </w:trPr>
        <w:tc>
          <w:tcPr>
            <w:tcW w:w="479" w:type="dxa"/>
            <w:hideMark/>
          </w:tcPr>
          <w:p w:rsidR="00D06C84" w:rsidRPr="0034719D" w:rsidRDefault="00D06C84" w:rsidP="00D06C84">
            <w:pPr>
              <w:rPr>
                <w:rFonts w:cs="Arial"/>
                <w:b/>
                <w:color w:val="00B0F0"/>
                <w:sz w:val="20"/>
                <w:szCs w:val="20"/>
              </w:rPr>
            </w:pPr>
            <w:r w:rsidRPr="0034719D">
              <w:rPr>
                <w:rFonts w:cs="Arial"/>
                <w:b/>
                <w:color w:val="00B0F0"/>
                <w:kern w:val="24"/>
                <w:sz w:val="20"/>
                <w:szCs w:val="20"/>
              </w:rPr>
              <w:t>C4</w:t>
            </w:r>
          </w:p>
        </w:tc>
        <w:tc>
          <w:tcPr>
            <w:tcW w:w="8733" w:type="dxa"/>
          </w:tcPr>
          <w:p w:rsidR="00D06C84" w:rsidRPr="00735128" w:rsidRDefault="00D06C84" w:rsidP="00D06C84">
            <w:pPr>
              <w:rPr>
                <w:rFonts w:cs="Arial"/>
                <w:sz w:val="20"/>
                <w:szCs w:val="20"/>
                <w:lang w:val="pl-PL"/>
              </w:rPr>
            </w:pPr>
            <w:r w:rsidRPr="00735128">
              <w:rPr>
                <w:rFonts w:cs="Arial"/>
                <w:bCs/>
                <w:i/>
                <w:kern w:val="24"/>
                <w:sz w:val="20"/>
                <w:szCs w:val="20"/>
              </w:rPr>
              <w:t>20 odstotna rast števila nastanitvenih kapacitet</w:t>
            </w:r>
            <w:r w:rsidRPr="00735128">
              <w:rPr>
                <w:rFonts w:cs="Arial"/>
                <w:b/>
                <w:bCs/>
                <w:kern w:val="24"/>
                <w:sz w:val="20"/>
                <w:szCs w:val="20"/>
              </w:rPr>
              <w:t xml:space="preserve"> </w:t>
            </w:r>
            <w:r w:rsidRPr="00735128">
              <w:rPr>
                <w:rFonts w:cs="Arial"/>
                <w:bCs/>
                <w:kern w:val="24"/>
                <w:sz w:val="20"/>
                <w:szCs w:val="20"/>
              </w:rPr>
              <w:t xml:space="preserve">(50 </w:t>
            </w:r>
            <w:proofErr w:type="spellStart"/>
            <w:r w:rsidRPr="00735128">
              <w:rPr>
                <w:rFonts w:cs="Arial"/>
                <w:bCs/>
                <w:kern w:val="24"/>
                <w:sz w:val="20"/>
                <w:szCs w:val="20"/>
              </w:rPr>
              <w:t>Ulipi</w:t>
            </w:r>
            <w:proofErr w:type="spellEnd"/>
            <w:r w:rsidRPr="00735128">
              <w:rPr>
                <w:rFonts w:cs="Arial"/>
                <w:bCs/>
                <w:kern w:val="24"/>
                <w:sz w:val="20"/>
                <w:szCs w:val="20"/>
              </w:rPr>
              <w:t xml:space="preserve">, 20 Kračun, Grič 7, Pod Orehi 8, Mala kmetija 6 - 91) iz 91 leta 2015 (potencialne nove kapacitete do 2021: </w:t>
            </w:r>
            <w:proofErr w:type="spellStart"/>
            <w:r w:rsidRPr="00735128">
              <w:rPr>
                <w:rFonts w:cs="Arial"/>
                <w:bCs/>
                <w:kern w:val="24"/>
                <w:sz w:val="20"/>
                <w:szCs w:val="20"/>
              </w:rPr>
              <w:t>Trebnik</w:t>
            </w:r>
            <w:proofErr w:type="spellEnd"/>
            <w:r w:rsidRPr="00735128">
              <w:rPr>
                <w:rFonts w:cs="Arial"/>
                <w:bCs/>
                <w:kern w:val="24"/>
                <w:sz w:val="20"/>
                <w:szCs w:val="20"/>
              </w:rPr>
              <w:t xml:space="preserve"> 20, </w:t>
            </w:r>
            <w:proofErr w:type="spellStart"/>
            <w:r w:rsidRPr="00735128">
              <w:rPr>
                <w:rFonts w:cs="Arial"/>
                <w:bCs/>
                <w:kern w:val="24"/>
                <w:sz w:val="20"/>
                <w:szCs w:val="20"/>
              </w:rPr>
              <w:t>Wiking</w:t>
            </w:r>
            <w:proofErr w:type="spellEnd"/>
            <w:r w:rsidRPr="00735128">
              <w:rPr>
                <w:rFonts w:cs="Arial"/>
                <w:bCs/>
                <w:kern w:val="24"/>
                <w:sz w:val="20"/>
                <w:szCs w:val="20"/>
              </w:rPr>
              <w:t xml:space="preserve"> 40, </w:t>
            </w:r>
            <w:proofErr w:type="spellStart"/>
            <w:r w:rsidRPr="00735128">
              <w:rPr>
                <w:rFonts w:cs="Arial"/>
                <w:bCs/>
                <w:kern w:val="24"/>
                <w:sz w:val="20"/>
                <w:szCs w:val="20"/>
              </w:rPr>
              <w:t>Eko</w:t>
            </w:r>
            <w:proofErr w:type="spellEnd"/>
            <w:r w:rsidRPr="00735128">
              <w:rPr>
                <w:rFonts w:cs="Arial"/>
                <w:bCs/>
                <w:kern w:val="24"/>
                <w:sz w:val="20"/>
                <w:szCs w:val="20"/>
              </w:rPr>
              <w:t xml:space="preserve"> hotel ? 20, H Dravinja 50, Ranč Dravinja 20?)</w:t>
            </w:r>
            <w:r w:rsidRPr="00735128">
              <w:rPr>
                <w:rFonts w:cs="Arial"/>
                <w:b/>
                <w:bCs/>
                <w:kern w:val="24"/>
                <w:sz w:val="20"/>
                <w:szCs w:val="20"/>
              </w:rPr>
              <w:t xml:space="preserve">  → </w:t>
            </w:r>
            <w:r w:rsidR="00F4737D" w:rsidRPr="0034719D">
              <w:rPr>
                <w:rFonts w:cs="Arial"/>
                <w:bCs/>
                <w:color w:val="00B0F0"/>
                <w:kern w:val="24"/>
                <w:sz w:val="20"/>
                <w:szCs w:val="20"/>
              </w:rPr>
              <w:t>(270 – l</w:t>
            </w:r>
            <w:r w:rsidR="0034719D" w:rsidRPr="0034719D">
              <w:rPr>
                <w:rFonts w:cs="Arial"/>
                <w:bCs/>
                <w:color w:val="00B0F0"/>
                <w:kern w:val="24"/>
                <w:sz w:val="20"/>
                <w:szCs w:val="20"/>
              </w:rPr>
              <w:t>eta 2021)</w:t>
            </w:r>
          </w:p>
        </w:tc>
      </w:tr>
      <w:tr w:rsidR="00D06C84" w:rsidRPr="00735128" w:rsidTr="00D06C84">
        <w:trPr>
          <w:trHeight w:val="65"/>
        </w:trPr>
        <w:tc>
          <w:tcPr>
            <w:tcW w:w="479" w:type="dxa"/>
            <w:hideMark/>
          </w:tcPr>
          <w:p w:rsidR="00D06C84" w:rsidRPr="0034719D" w:rsidRDefault="00D06C84" w:rsidP="00D06C84">
            <w:pPr>
              <w:rPr>
                <w:rFonts w:cs="Arial"/>
                <w:b/>
                <w:color w:val="00B0F0"/>
                <w:sz w:val="20"/>
                <w:szCs w:val="20"/>
              </w:rPr>
            </w:pPr>
            <w:r w:rsidRPr="0034719D">
              <w:rPr>
                <w:rFonts w:cs="Arial"/>
                <w:b/>
                <w:color w:val="00B0F0"/>
                <w:kern w:val="24"/>
                <w:sz w:val="20"/>
                <w:szCs w:val="20"/>
              </w:rPr>
              <w:t>C5</w:t>
            </w:r>
          </w:p>
        </w:tc>
        <w:tc>
          <w:tcPr>
            <w:tcW w:w="8733" w:type="dxa"/>
          </w:tcPr>
          <w:p w:rsidR="00D06C84" w:rsidRPr="00735128" w:rsidRDefault="00D06C84" w:rsidP="00D06C84">
            <w:pPr>
              <w:rPr>
                <w:rFonts w:cs="Arial"/>
                <w:sz w:val="20"/>
                <w:szCs w:val="20"/>
              </w:rPr>
            </w:pPr>
            <w:r w:rsidRPr="00735128">
              <w:rPr>
                <w:rFonts w:cs="Arial"/>
                <w:bCs/>
                <w:i/>
                <w:kern w:val="24"/>
                <w:sz w:val="20"/>
                <w:szCs w:val="20"/>
              </w:rPr>
              <w:t>Povečanje zasedenosti vseh stalnih ležišč</w:t>
            </w:r>
            <w:r w:rsidRPr="00735128">
              <w:rPr>
                <w:rFonts w:cs="Arial"/>
                <w:b/>
                <w:bCs/>
                <w:kern w:val="24"/>
                <w:sz w:val="20"/>
                <w:szCs w:val="20"/>
              </w:rPr>
              <w:t xml:space="preserve"> </w:t>
            </w:r>
            <w:r w:rsidRPr="00735128">
              <w:rPr>
                <w:rFonts w:cs="Arial"/>
                <w:kern w:val="24"/>
                <w:sz w:val="20"/>
                <w:szCs w:val="20"/>
              </w:rPr>
              <w:t xml:space="preserve">iz 6,4 % leta 2015 na → </w:t>
            </w:r>
            <w:r w:rsidR="0034719D" w:rsidRPr="0034719D">
              <w:rPr>
                <w:rFonts w:cs="Arial"/>
                <w:color w:val="00B0F0"/>
                <w:kern w:val="24"/>
                <w:sz w:val="20"/>
                <w:szCs w:val="20"/>
              </w:rPr>
              <w:t>(15 % - leta 2021)</w:t>
            </w:r>
          </w:p>
        </w:tc>
      </w:tr>
      <w:tr w:rsidR="00D06C84" w:rsidRPr="00735128" w:rsidTr="00D06C84">
        <w:trPr>
          <w:trHeight w:val="65"/>
        </w:trPr>
        <w:tc>
          <w:tcPr>
            <w:tcW w:w="479" w:type="dxa"/>
          </w:tcPr>
          <w:p w:rsidR="00D06C84" w:rsidRPr="0034719D" w:rsidRDefault="00D06C84" w:rsidP="00D06C84">
            <w:pPr>
              <w:rPr>
                <w:rFonts w:cs="Arial"/>
                <w:b/>
                <w:color w:val="00B0F0"/>
                <w:sz w:val="20"/>
                <w:szCs w:val="20"/>
              </w:rPr>
            </w:pPr>
            <w:r w:rsidRPr="0034719D">
              <w:rPr>
                <w:rFonts w:cs="Arial"/>
                <w:b/>
                <w:color w:val="00B0F0"/>
                <w:kern w:val="24"/>
                <w:sz w:val="20"/>
                <w:szCs w:val="20"/>
              </w:rPr>
              <w:t>C6</w:t>
            </w:r>
          </w:p>
        </w:tc>
        <w:tc>
          <w:tcPr>
            <w:tcW w:w="8733" w:type="dxa"/>
          </w:tcPr>
          <w:p w:rsidR="00D06C84" w:rsidRPr="00735128" w:rsidRDefault="00D06C84" w:rsidP="00D06C84">
            <w:pPr>
              <w:rPr>
                <w:rFonts w:cs="Arial"/>
                <w:b/>
                <w:bCs/>
                <w:color w:val="808080" w:themeColor="background1" w:themeShade="80"/>
                <w:kern w:val="24"/>
                <w:sz w:val="20"/>
                <w:szCs w:val="20"/>
              </w:rPr>
            </w:pPr>
            <w:r w:rsidRPr="00735128">
              <w:rPr>
                <w:rFonts w:cs="Arial"/>
                <w:bCs/>
                <w:i/>
                <w:kern w:val="24"/>
                <w:sz w:val="20"/>
                <w:szCs w:val="20"/>
              </w:rPr>
              <w:t>12 odstotna letna rast števila dnevnih turistov</w:t>
            </w:r>
            <w:r w:rsidRPr="00735128">
              <w:rPr>
                <w:rFonts w:cs="Arial"/>
                <w:kern w:val="24"/>
                <w:sz w:val="20"/>
                <w:szCs w:val="20"/>
              </w:rPr>
              <w:t xml:space="preserve"> iz 10.436 leta 2014 v Žički kartuziji → </w:t>
            </w:r>
            <w:r w:rsidRPr="0034719D">
              <w:rPr>
                <w:rFonts w:cs="Arial"/>
                <w:color w:val="00B0F0"/>
                <w:kern w:val="24"/>
                <w:sz w:val="20"/>
                <w:szCs w:val="20"/>
              </w:rPr>
              <w:t>(20.000 – leta 2021)</w:t>
            </w:r>
          </w:p>
        </w:tc>
      </w:tr>
      <w:tr w:rsidR="00D06C84" w:rsidRPr="00735128" w:rsidTr="00D06C84">
        <w:trPr>
          <w:trHeight w:val="65"/>
        </w:trPr>
        <w:tc>
          <w:tcPr>
            <w:tcW w:w="479" w:type="dxa"/>
          </w:tcPr>
          <w:p w:rsidR="00D06C84" w:rsidRPr="0034719D" w:rsidRDefault="00D06C84" w:rsidP="00D06C84">
            <w:pPr>
              <w:rPr>
                <w:rFonts w:cs="Arial"/>
                <w:b/>
                <w:color w:val="00B0F0"/>
                <w:sz w:val="20"/>
                <w:szCs w:val="20"/>
              </w:rPr>
            </w:pPr>
            <w:r w:rsidRPr="0034719D">
              <w:rPr>
                <w:rFonts w:cs="Arial"/>
                <w:b/>
                <w:color w:val="00B0F0"/>
                <w:kern w:val="24"/>
                <w:sz w:val="20"/>
                <w:szCs w:val="20"/>
              </w:rPr>
              <w:t>C7</w:t>
            </w:r>
          </w:p>
        </w:tc>
        <w:tc>
          <w:tcPr>
            <w:tcW w:w="8733" w:type="dxa"/>
          </w:tcPr>
          <w:p w:rsidR="00D06C84" w:rsidRPr="00735128" w:rsidRDefault="00D06C84" w:rsidP="00D06C84">
            <w:pPr>
              <w:rPr>
                <w:rFonts w:cs="Arial"/>
                <w:b/>
                <w:bCs/>
                <w:color w:val="808080" w:themeColor="background1" w:themeShade="80"/>
                <w:kern w:val="24"/>
                <w:sz w:val="20"/>
                <w:szCs w:val="20"/>
              </w:rPr>
            </w:pPr>
            <w:r w:rsidRPr="00735128">
              <w:rPr>
                <w:rFonts w:cs="Arial"/>
                <w:i/>
                <w:sz w:val="20"/>
                <w:szCs w:val="20"/>
              </w:rPr>
              <w:t>8  odstotna letna rast števila ocenjenih obiskovalcev Slovenskih Konjic</w:t>
            </w:r>
            <w:r w:rsidRPr="00735128">
              <w:rPr>
                <w:rFonts w:cs="Arial"/>
                <w:b/>
                <w:sz w:val="20"/>
                <w:szCs w:val="20"/>
              </w:rPr>
              <w:t xml:space="preserve"> - </w:t>
            </w:r>
            <w:r w:rsidRPr="00735128">
              <w:rPr>
                <w:rFonts w:cs="Arial"/>
                <w:sz w:val="20"/>
                <w:szCs w:val="20"/>
              </w:rPr>
              <w:t>iz 25.000 leta 2015</w:t>
            </w:r>
            <w:r w:rsidRPr="00735128">
              <w:rPr>
                <w:rFonts w:cs="Arial"/>
                <w:b/>
                <w:sz w:val="20"/>
                <w:szCs w:val="20"/>
              </w:rPr>
              <w:t xml:space="preserve"> → </w:t>
            </w:r>
            <w:r w:rsidRPr="0034719D">
              <w:rPr>
                <w:rFonts w:cs="Arial"/>
                <w:b/>
                <w:color w:val="00B0F0"/>
                <w:sz w:val="20"/>
                <w:szCs w:val="20"/>
              </w:rPr>
              <w:t>(</w:t>
            </w:r>
            <w:r w:rsidRPr="0034719D">
              <w:rPr>
                <w:rFonts w:cs="Arial"/>
                <w:color w:val="00B0F0"/>
                <w:sz w:val="20"/>
                <w:szCs w:val="20"/>
              </w:rPr>
              <w:t>40.000 – leta 2021)</w:t>
            </w:r>
          </w:p>
        </w:tc>
      </w:tr>
      <w:tr w:rsidR="00D06C84" w:rsidRPr="00735128" w:rsidTr="00D06C84">
        <w:trPr>
          <w:trHeight w:val="150"/>
        </w:trPr>
        <w:tc>
          <w:tcPr>
            <w:tcW w:w="479" w:type="dxa"/>
          </w:tcPr>
          <w:p w:rsidR="00D06C84" w:rsidRPr="0034719D" w:rsidRDefault="00D06C84" w:rsidP="00D06C84">
            <w:pPr>
              <w:rPr>
                <w:rFonts w:cs="Arial"/>
                <w:b/>
                <w:color w:val="00B0F0"/>
                <w:sz w:val="20"/>
                <w:szCs w:val="20"/>
              </w:rPr>
            </w:pPr>
            <w:r w:rsidRPr="0034719D">
              <w:rPr>
                <w:rFonts w:cs="Arial"/>
                <w:b/>
                <w:color w:val="00B0F0"/>
                <w:kern w:val="24"/>
                <w:sz w:val="20"/>
                <w:szCs w:val="20"/>
              </w:rPr>
              <w:t>C8</w:t>
            </w:r>
          </w:p>
        </w:tc>
        <w:tc>
          <w:tcPr>
            <w:tcW w:w="8733" w:type="dxa"/>
          </w:tcPr>
          <w:p w:rsidR="00D06C84" w:rsidRPr="00735128" w:rsidRDefault="00D06C84" w:rsidP="00D06C84">
            <w:pPr>
              <w:rPr>
                <w:rFonts w:cs="Arial"/>
                <w:b/>
                <w:sz w:val="20"/>
                <w:szCs w:val="20"/>
              </w:rPr>
            </w:pPr>
            <w:r w:rsidRPr="00735128">
              <w:rPr>
                <w:rFonts w:cs="Arial"/>
                <w:bCs/>
                <w:i/>
                <w:kern w:val="24"/>
                <w:sz w:val="20"/>
                <w:szCs w:val="20"/>
              </w:rPr>
              <w:t>1</w:t>
            </w:r>
            <w:r w:rsidRPr="00735128">
              <w:rPr>
                <w:rFonts w:cs="Arial"/>
                <w:bCs/>
                <w:i/>
                <w:kern w:val="24"/>
                <w:sz w:val="20"/>
                <w:szCs w:val="20"/>
                <w:lang w:val="pl-PL"/>
              </w:rPr>
              <w:t xml:space="preserve">0 odstotna letna rast števila organiziranih skupin preko </w:t>
            </w:r>
            <w:r w:rsidRPr="00735128">
              <w:rPr>
                <w:rFonts w:cs="Arial"/>
                <w:b/>
                <w:bCs/>
                <w:kern w:val="24"/>
                <w:sz w:val="20"/>
                <w:szCs w:val="20"/>
                <w:lang w:val="pl-PL"/>
              </w:rPr>
              <w:t xml:space="preserve">TIC-a </w:t>
            </w:r>
            <w:r w:rsidRPr="00735128">
              <w:rPr>
                <w:rFonts w:cs="Arial"/>
                <w:kern w:val="24"/>
                <w:sz w:val="20"/>
                <w:szCs w:val="20"/>
                <w:lang w:val="pl-PL"/>
              </w:rPr>
              <w:t xml:space="preserve">glede na leto 2014 (168 skupin) → </w:t>
            </w:r>
            <w:r w:rsidR="0034719D">
              <w:rPr>
                <w:rFonts w:cs="Arial"/>
                <w:color w:val="00B0F0"/>
                <w:kern w:val="24"/>
                <w:sz w:val="20"/>
                <w:szCs w:val="20"/>
                <w:lang w:val="pl-PL"/>
              </w:rPr>
              <w:t>(300 – leta 2021)</w:t>
            </w:r>
          </w:p>
        </w:tc>
      </w:tr>
      <w:tr w:rsidR="00D06C84" w:rsidRPr="00735128" w:rsidTr="00D06C84">
        <w:trPr>
          <w:trHeight w:val="348"/>
        </w:trPr>
        <w:tc>
          <w:tcPr>
            <w:tcW w:w="479" w:type="dxa"/>
          </w:tcPr>
          <w:p w:rsidR="00D06C84" w:rsidRPr="0034719D" w:rsidRDefault="00D06C84" w:rsidP="00D06C84">
            <w:pPr>
              <w:rPr>
                <w:rFonts w:cs="Arial"/>
                <w:b/>
                <w:color w:val="00B0F0"/>
                <w:sz w:val="20"/>
                <w:szCs w:val="20"/>
              </w:rPr>
            </w:pPr>
            <w:r w:rsidRPr="0034719D">
              <w:rPr>
                <w:rFonts w:cs="Arial"/>
                <w:b/>
                <w:color w:val="00B0F0"/>
                <w:kern w:val="24"/>
                <w:sz w:val="20"/>
                <w:szCs w:val="20"/>
              </w:rPr>
              <w:t>C9</w:t>
            </w:r>
          </w:p>
        </w:tc>
        <w:tc>
          <w:tcPr>
            <w:tcW w:w="8733" w:type="dxa"/>
          </w:tcPr>
          <w:p w:rsidR="00D06C84" w:rsidRPr="00735128" w:rsidRDefault="00D06C84" w:rsidP="00D06C84">
            <w:pPr>
              <w:rPr>
                <w:rFonts w:cs="Arial"/>
                <w:sz w:val="20"/>
                <w:szCs w:val="20"/>
              </w:rPr>
            </w:pPr>
            <w:r w:rsidRPr="00735128">
              <w:rPr>
                <w:rFonts w:cs="Arial"/>
                <w:bCs/>
                <w:i/>
                <w:kern w:val="24"/>
                <w:sz w:val="20"/>
                <w:szCs w:val="20"/>
                <w:lang w:val="pl-PL"/>
              </w:rPr>
              <w:t>Povečanje obsega turistične potrošnje</w:t>
            </w:r>
            <w:r w:rsidRPr="00735128">
              <w:rPr>
                <w:rFonts w:cs="Arial"/>
                <w:b/>
                <w:bCs/>
                <w:kern w:val="24"/>
                <w:sz w:val="20"/>
                <w:szCs w:val="20"/>
                <w:lang w:val="pl-PL"/>
              </w:rPr>
              <w:t xml:space="preserve"> </w:t>
            </w:r>
            <w:r w:rsidRPr="00735128">
              <w:rPr>
                <w:rFonts w:cs="Arial"/>
                <w:kern w:val="24"/>
                <w:sz w:val="20"/>
                <w:szCs w:val="20"/>
                <w:lang w:val="pl-PL"/>
              </w:rPr>
              <w:t xml:space="preserve">– dnevnega turista za 8% na leto (iz 20 EUR </w:t>
            </w:r>
            <w:r w:rsidRPr="00735128">
              <w:rPr>
                <w:rFonts w:ascii="Calibri" w:hAnsi="Calibri" w:cs="Arial"/>
                <w:kern w:val="24"/>
                <w:sz w:val="20"/>
                <w:szCs w:val="20"/>
                <w:lang w:val="pl-PL"/>
              </w:rPr>
              <w:t>→</w:t>
            </w:r>
            <w:r w:rsidRPr="00735128">
              <w:rPr>
                <w:rFonts w:cs="Arial"/>
                <w:kern w:val="24"/>
                <w:sz w:val="20"/>
                <w:szCs w:val="20"/>
                <w:lang w:val="pl-PL"/>
              </w:rPr>
              <w:t xml:space="preserve"> </w:t>
            </w:r>
            <w:r w:rsidRPr="0034719D">
              <w:rPr>
                <w:rFonts w:cs="Arial"/>
                <w:color w:val="00B0F0"/>
                <w:kern w:val="24"/>
                <w:sz w:val="20"/>
                <w:szCs w:val="20"/>
                <w:lang w:val="pl-PL"/>
              </w:rPr>
              <w:t xml:space="preserve">32 EUR) </w:t>
            </w:r>
            <w:r w:rsidRPr="00735128">
              <w:rPr>
                <w:rFonts w:cs="Arial"/>
                <w:kern w:val="24"/>
                <w:sz w:val="20"/>
                <w:szCs w:val="20"/>
                <w:lang w:val="pl-PL"/>
              </w:rPr>
              <w:t xml:space="preserve">in stacionarnega gosta 5% glede na 2015 (iz 50 EUR </w:t>
            </w:r>
            <w:r w:rsidRPr="00735128">
              <w:rPr>
                <w:rFonts w:ascii="Calibri" w:hAnsi="Calibri" w:cs="Arial"/>
                <w:kern w:val="24"/>
                <w:sz w:val="20"/>
                <w:szCs w:val="20"/>
                <w:lang w:val="pl-PL"/>
              </w:rPr>
              <w:t>→</w:t>
            </w:r>
            <w:r w:rsidRPr="00735128">
              <w:rPr>
                <w:rFonts w:cs="Arial"/>
                <w:kern w:val="24"/>
                <w:sz w:val="20"/>
                <w:szCs w:val="20"/>
                <w:lang w:val="pl-PL"/>
              </w:rPr>
              <w:t xml:space="preserve"> </w:t>
            </w:r>
            <w:r w:rsidR="0034719D">
              <w:rPr>
                <w:rFonts w:cs="Arial"/>
                <w:color w:val="00B0F0"/>
                <w:kern w:val="24"/>
                <w:sz w:val="20"/>
                <w:szCs w:val="20"/>
                <w:lang w:val="pl-PL"/>
              </w:rPr>
              <w:t>67 EUR)</w:t>
            </w:r>
          </w:p>
        </w:tc>
      </w:tr>
      <w:tr w:rsidR="00D06C84" w:rsidRPr="00735128" w:rsidTr="00D06C84">
        <w:trPr>
          <w:trHeight w:val="80"/>
        </w:trPr>
        <w:tc>
          <w:tcPr>
            <w:tcW w:w="479" w:type="dxa"/>
          </w:tcPr>
          <w:p w:rsidR="00D06C84" w:rsidRPr="0034719D" w:rsidRDefault="00D06C84" w:rsidP="00D06C84">
            <w:pPr>
              <w:rPr>
                <w:rFonts w:cs="Arial"/>
                <w:b/>
                <w:color w:val="00B0F0"/>
                <w:sz w:val="20"/>
                <w:szCs w:val="20"/>
              </w:rPr>
            </w:pPr>
            <w:r w:rsidRPr="0034719D">
              <w:rPr>
                <w:rFonts w:cs="Arial"/>
                <w:b/>
                <w:color w:val="00B0F0"/>
                <w:kern w:val="24"/>
                <w:sz w:val="20"/>
                <w:szCs w:val="20"/>
              </w:rPr>
              <w:t>C10</w:t>
            </w:r>
          </w:p>
        </w:tc>
        <w:tc>
          <w:tcPr>
            <w:tcW w:w="8733" w:type="dxa"/>
          </w:tcPr>
          <w:p w:rsidR="00D06C84" w:rsidRPr="00735128" w:rsidRDefault="00D06C84" w:rsidP="00D06C84">
            <w:pPr>
              <w:contextualSpacing/>
              <w:rPr>
                <w:rFonts w:cs="Arial"/>
                <w:sz w:val="20"/>
                <w:szCs w:val="20"/>
              </w:rPr>
            </w:pPr>
            <w:r w:rsidRPr="00735128">
              <w:rPr>
                <w:rFonts w:cs="Arial"/>
                <w:bCs/>
                <w:i/>
                <w:kern w:val="24"/>
                <w:sz w:val="20"/>
                <w:szCs w:val="20"/>
                <w:lang w:val="pl-PL"/>
              </w:rPr>
              <w:t>Opredelitev rasti ključnih tr</w:t>
            </w:r>
            <w:proofErr w:type="spellStart"/>
            <w:r w:rsidRPr="00735128">
              <w:rPr>
                <w:rFonts w:cs="Arial"/>
                <w:bCs/>
                <w:i/>
                <w:kern w:val="24"/>
                <w:sz w:val="20"/>
                <w:szCs w:val="20"/>
              </w:rPr>
              <w:t>žišč</w:t>
            </w:r>
            <w:proofErr w:type="spellEnd"/>
            <w:r w:rsidRPr="00735128">
              <w:rPr>
                <w:rFonts w:cs="Arial"/>
                <w:b/>
                <w:bCs/>
                <w:kern w:val="24"/>
                <w:sz w:val="20"/>
                <w:szCs w:val="20"/>
              </w:rPr>
              <w:t xml:space="preserve"> </w:t>
            </w:r>
            <w:r w:rsidRPr="00735128">
              <w:rPr>
                <w:rFonts w:cs="Arial"/>
                <w:kern w:val="24"/>
                <w:sz w:val="20"/>
                <w:szCs w:val="20"/>
              </w:rPr>
              <w:t>glede na število turistov in promocijske aktivnosti - Slovenija, Avstrija, Italija, Nemčija, Francija, Skandinavija</w:t>
            </w:r>
          </w:p>
        </w:tc>
      </w:tr>
      <w:tr w:rsidR="00D06C84" w:rsidRPr="00735128" w:rsidTr="00D06C84">
        <w:trPr>
          <w:trHeight w:val="73"/>
        </w:trPr>
        <w:tc>
          <w:tcPr>
            <w:tcW w:w="479" w:type="dxa"/>
          </w:tcPr>
          <w:p w:rsidR="00D06C84" w:rsidRPr="0034719D" w:rsidRDefault="00D06C84" w:rsidP="00D06C84">
            <w:pPr>
              <w:rPr>
                <w:rFonts w:cs="Arial"/>
                <w:b/>
                <w:color w:val="00B0F0"/>
                <w:sz w:val="20"/>
                <w:szCs w:val="20"/>
              </w:rPr>
            </w:pPr>
            <w:r w:rsidRPr="0034719D">
              <w:rPr>
                <w:rFonts w:cs="Arial"/>
                <w:b/>
                <w:color w:val="00B0F0"/>
                <w:sz w:val="20"/>
                <w:szCs w:val="20"/>
              </w:rPr>
              <w:t>C11</w:t>
            </w:r>
          </w:p>
        </w:tc>
        <w:tc>
          <w:tcPr>
            <w:tcW w:w="8733" w:type="dxa"/>
          </w:tcPr>
          <w:p w:rsidR="00D06C84" w:rsidRPr="00735128" w:rsidRDefault="00D06C84" w:rsidP="00D06C84">
            <w:pPr>
              <w:contextualSpacing/>
              <w:rPr>
                <w:rFonts w:cs="Arial"/>
                <w:kern w:val="24"/>
                <w:sz w:val="20"/>
                <w:szCs w:val="20"/>
              </w:rPr>
            </w:pPr>
            <w:r w:rsidRPr="00735128">
              <w:rPr>
                <w:rFonts w:cs="Arial"/>
                <w:bCs/>
                <w:i/>
                <w:kern w:val="24"/>
                <w:sz w:val="20"/>
                <w:szCs w:val="20"/>
              </w:rPr>
              <w:t>Rast obiska dogodkov</w:t>
            </w:r>
            <w:r w:rsidRPr="00735128">
              <w:rPr>
                <w:rFonts w:cs="Arial"/>
                <w:b/>
                <w:bCs/>
                <w:kern w:val="24"/>
                <w:sz w:val="20"/>
                <w:szCs w:val="20"/>
              </w:rPr>
              <w:t xml:space="preserve"> - </w:t>
            </w:r>
            <w:r w:rsidRPr="00735128">
              <w:rPr>
                <w:rFonts w:cs="Arial"/>
                <w:kern w:val="24"/>
                <w:sz w:val="20"/>
                <w:szCs w:val="20"/>
              </w:rPr>
              <w:t>organizirani preko TIC-a in drugih ponudnikov v letu 2015:</w:t>
            </w:r>
          </w:p>
          <w:p w:rsidR="00D06C84" w:rsidRPr="00735128" w:rsidRDefault="00D06C84" w:rsidP="005D0AAB">
            <w:pPr>
              <w:numPr>
                <w:ilvl w:val="0"/>
                <w:numId w:val="112"/>
              </w:numPr>
              <w:ind w:left="359" w:hanging="284"/>
              <w:contextualSpacing/>
              <w:rPr>
                <w:rFonts w:cs="Arial"/>
                <w:color w:val="808080" w:themeColor="background1" w:themeShade="80"/>
                <w:kern w:val="24"/>
                <w:sz w:val="20"/>
                <w:szCs w:val="20"/>
              </w:rPr>
            </w:pPr>
            <w:r w:rsidRPr="00735128">
              <w:rPr>
                <w:rFonts w:cs="Arial"/>
                <w:kern w:val="24"/>
                <w:sz w:val="20"/>
                <w:szCs w:val="20"/>
              </w:rPr>
              <w:t xml:space="preserve">Martinovanje – št. obiskovalcev 700  → </w:t>
            </w:r>
            <w:r w:rsidRPr="0034719D">
              <w:rPr>
                <w:rFonts w:cs="Arial"/>
                <w:color w:val="00B0F0"/>
                <w:kern w:val="24"/>
                <w:sz w:val="20"/>
                <w:szCs w:val="20"/>
              </w:rPr>
              <w:t>(1.500 – leta 2021)</w:t>
            </w:r>
          </w:p>
          <w:p w:rsidR="00D06C84" w:rsidRPr="00735128" w:rsidRDefault="00D06C84" w:rsidP="005D0AAB">
            <w:pPr>
              <w:numPr>
                <w:ilvl w:val="0"/>
                <w:numId w:val="112"/>
              </w:numPr>
              <w:ind w:left="359" w:hanging="284"/>
              <w:contextualSpacing/>
              <w:rPr>
                <w:rFonts w:cs="Arial"/>
                <w:color w:val="808080" w:themeColor="background1" w:themeShade="80"/>
                <w:kern w:val="24"/>
                <w:sz w:val="20"/>
                <w:szCs w:val="20"/>
              </w:rPr>
            </w:pPr>
            <w:r w:rsidRPr="00735128">
              <w:rPr>
                <w:rFonts w:cs="Arial"/>
                <w:kern w:val="24"/>
                <w:sz w:val="20"/>
                <w:szCs w:val="20"/>
              </w:rPr>
              <w:t xml:space="preserve">Maraton – št. obiskovalcev 2.000  → </w:t>
            </w:r>
            <w:r w:rsidRPr="0034719D">
              <w:rPr>
                <w:rFonts w:cs="Arial"/>
                <w:color w:val="00B0F0"/>
                <w:kern w:val="24"/>
                <w:sz w:val="20"/>
                <w:szCs w:val="20"/>
              </w:rPr>
              <w:t>(2.700 – leta 2021)</w:t>
            </w:r>
          </w:p>
          <w:p w:rsidR="00D06C84" w:rsidRPr="00735128" w:rsidRDefault="00D06C84" w:rsidP="005D0AAB">
            <w:pPr>
              <w:numPr>
                <w:ilvl w:val="0"/>
                <w:numId w:val="112"/>
              </w:numPr>
              <w:ind w:left="359" w:hanging="284"/>
              <w:contextualSpacing/>
              <w:rPr>
                <w:rFonts w:cs="Arial"/>
                <w:color w:val="808080" w:themeColor="background1" w:themeShade="80"/>
                <w:kern w:val="24"/>
                <w:sz w:val="20"/>
                <w:szCs w:val="20"/>
              </w:rPr>
            </w:pPr>
            <w:r w:rsidRPr="00735128">
              <w:rPr>
                <w:rFonts w:cs="Arial"/>
                <w:kern w:val="24"/>
                <w:sz w:val="20"/>
                <w:szCs w:val="20"/>
              </w:rPr>
              <w:t xml:space="preserve">Jurjevanje – št. obiskovalcev 500 → </w:t>
            </w:r>
            <w:r w:rsidRPr="0034719D">
              <w:rPr>
                <w:rFonts w:cs="Arial"/>
                <w:color w:val="00B0F0"/>
                <w:kern w:val="24"/>
                <w:sz w:val="20"/>
                <w:szCs w:val="20"/>
              </w:rPr>
              <w:t>(1.200 – leta 2021)</w:t>
            </w:r>
          </w:p>
          <w:p w:rsidR="00D06C84" w:rsidRPr="00735128" w:rsidRDefault="00D06C84" w:rsidP="005D0AAB">
            <w:pPr>
              <w:numPr>
                <w:ilvl w:val="0"/>
                <w:numId w:val="112"/>
              </w:numPr>
              <w:ind w:left="359" w:hanging="284"/>
              <w:contextualSpacing/>
              <w:rPr>
                <w:rFonts w:cs="Arial"/>
                <w:color w:val="808080" w:themeColor="background1" w:themeShade="80"/>
                <w:kern w:val="24"/>
                <w:sz w:val="20"/>
                <w:szCs w:val="20"/>
              </w:rPr>
            </w:pPr>
            <w:r w:rsidRPr="00735128">
              <w:rPr>
                <w:rFonts w:cs="Arial"/>
                <w:kern w:val="24"/>
                <w:sz w:val="20"/>
                <w:szCs w:val="20"/>
              </w:rPr>
              <w:t xml:space="preserve">Poletni glasbeni večeri v Žički kartuziji – št. obiskovalcev 1.500 → </w:t>
            </w:r>
            <w:r w:rsidRPr="0034719D">
              <w:rPr>
                <w:rFonts w:cs="Arial"/>
                <w:color w:val="00B0F0"/>
                <w:kern w:val="24"/>
                <w:sz w:val="20"/>
                <w:szCs w:val="20"/>
              </w:rPr>
              <w:t>(2.000 – leta 2021)</w:t>
            </w:r>
          </w:p>
          <w:p w:rsidR="00D06C84" w:rsidRPr="00735128" w:rsidRDefault="00D06C84" w:rsidP="005D0AAB">
            <w:pPr>
              <w:numPr>
                <w:ilvl w:val="0"/>
                <w:numId w:val="112"/>
              </w:numPr>
              <w:ind w:left="359" w:hanging="284"/>
              <w:contextualSpacing/>
              <w:rPr>
                <w:rFonts w:cs="Arial"/>
                <w:color w:val="808080" w:themeColor="background1" w:themeShade="80"/>
                <w:kern w:val="24"/>
                <w:sz w:val="20"/>
                <w:szCs w:val="20"/>
              </w:rPr>
            </w:pPr>
            <w:r w:rsidRPr="00735128">
              <w:rPr>
                <w:rFonts w:cs="Arial"/>
                <w:kern w:val="24"/>
                <w:sz w:val="20"/>
                <w:szCs w:val="20"/>
              </w:rPr>
              <w:t xml:space="preserve">Mednarodni festival podvodnega filma – št. obiskovalcev 700  → </w:t>
            </w:r>
            <w:r w:rsidRPr="0034719D">
              <w:rPr>
                <w:rFonts w:cs="Arial"/>
                <w:color w:val="00B0F0"/>
                <w:kern w:val="24"/>
                <w:sz w:val="20"/>
                <w:szCs w:val="20"/>
              </w:rPr>
              <w:t>(1.000 – leta 2021)</w:t>
            </w:r>
          </w:p>
          <w:p w:rsidR="00D06C84" w:rsidRPr="00735128" w:rsidRDefault="00D06C84" w:rsidP="005D0AAB">
            <w:pPr>
              <w:numPr>
                <w:ilvl w:val="0"/>
                <w:numId w:val="112"/>
              </w:numPr>
              <w:ind w:left="359" w:hanging="284"/>
              <w:contextualSpacing/>
              <w:rPr>
                <w:rFonts w:cs="Arial"/>
                <w:sz w:val="20"/>
                <w:szCs w:val="20"/>
              </w:rPr>
            </w:pPr>
            <w:r w:rsidRPr="00735128">
              <w:rPr>
                <w:rFonts w:cs="Arial"/>
                <w:kern w:val="24"/>
                <w:sz w:val="20"/>
                <w:szCs w:val="20"/>
              </w:rPr>
              <w:t xml:space="preserve">Naznanitev trgatve – št. obiskovalcev 800 → </w:t>
            </w:r>
            <w:r w:rsidRPr="0034719D">
              <w:rPr>
                <w:rFonts w:cs="Arial"/>
                <w:color w:val="00B0F0"/>
                <w:kern w:val="24"/>
                <w:sz w:val="20"/>
                <w:szCs w:val="20"/>
              </w:rPr>
              <w:t xml:space="preserve">(1.200 – leta 2021)  </w:t>
            </w:r>
          </w:p>
        </w:tc>
      </w:tr>
    </w:tbl>
    <w:p w:rsidR="00D06C84" w:rsidRPr="00731BFB" w:rsidRDefault="00D06C84" w:rsidP="00731BFB">
      <w:pPr>
        <w:spacing w:after="0"/>
        <w:rPr>
          <w:rFonts w:cs="Arial"/>
          <w:b/>
          <w:bCs/>
          <w:color w:val="00B0F0"/>
          <w:sz w:val="28"/>
        </w:rPr>
      </w:pPr>
    </w:p>
    <w:p w:rsidR="00D06C84" w:rsidRPr="00735128" w:rsidRDefault="00731BFB" w:rsidP="00731BFB">
      <w:pPr>
        <w:pStyle w:val="Napis"/>
        <w:keepNext/>
        <w:spacing w:after="0" w:line="276" w:lineRule="auto"/>
        <w:jc w:val="both"/>
        <w:rPr>
          <w:rFonts w:eastAsia="Times New Roman" w:cs="Arial"/>
          <w:bCs w:val="0"/>
          <w:color w:val="00B0F0"/>
          <w:sz w:val="22"/>
          <w:szCs w:val="22"/>
          <w:lang w:eastAsia="sl-SI"/>
        </w:rPr>
      </w:pPr>
      <w:bookmarkStart w:id="41" w:name="_Toc466150330"/>
      <w:r w:rsidRPr="00731BFB">
        <w:rPr>
          <w:color w:val="00B0F0"/>
          <w:sz w:val="22"/>
        </w:rPr>
        <w:t xml:space="preserve">Tabela </w:t>
      </w:r>
      <w:r w:rsidRPr="00731BFB">
        <w:rPr>
          <w:color w:val="00B0F0"/>
          <w:sz w:val="22"/>
        </w:rPr>
        <w:fldChar w:fldCharType="begin"/>
      </w:r>
      <w:r w:rsidRPr="00731BFB">
        <w:rPr>
          <w:color w:val="00B0F0"/>
          <w:sz w:val="22"/>
        </w:rPr>
        <w:instrText xml:space="preserve"> SEQ Tabela \* ARABIC </w:instrText>
      </w:r>
      <w:r w:rsidRPr="00731BFB">
        <w:rPr>
          <w:color w:val="00B0F0"/>
          <w:sz w:val="22"/>
        </w:rPr>
        <w:fldChar w:fldCharType="separate"/>
      </w:r>
      <w:r w:rsidR="005D4239">
        <w:rPr>
          <w:noProof/>
          <w:color w:val="00B0F0"/>
          <w:sz w:val="22"/>
        </w:rPr>
        <w:t>13</w:t>
      </w:r>
      <w:r w:rsidRPr="00731BFB">
        <w:rPr>
          <w:color w:val="00B0F0"/>
          <w:sz w:val="22"/>
        </w:rPr>
        <w:fldChar w:fldCharType="end"/>
      </w:r>
      <w:r w:rsidRPr="00731BFB">
        <w:rPr>
          <w:color w:val="00B0F0"/>
          <w:sz w:val="22"/>
        </w:rPr>
        <w:t xml:space="preserve">: </w:t>
      </w:r>
      <w:r w:rsidR="00D06C84" w:rsidRPr="00735128">
        <w:rPr>
          <w:rFonts w:eastAsia="Times New Roman" w:cs="Arial"/>
          <w:bCs w:val="0"/>
          <w:color w:val="00B0F0"/>
          <w:sz w:val="22"/>
          <w:szCs w:val="22"/>
          <w:lang w:eastAsia="sl-SI"/>
        </w:rPr>
        <w:t>Strateški trženjski kvantitativni cilji na področju turizma v občini Vitanje v obdobju 2017-2021</w:t>
      </w:r>
      <w:bookmarkEnd w:id="41"/>
    </w:p>
    <w:tbl>
      <w:tblPr>
        <w:tblStyle w:val="Tabelamrea113"/>
        <w:tblW w:w="9212" w:type="dxa"/>
        <w:tblInd w:w="108" w:type="dxa"/>
        <w:tblBorders>
          <w:left w:val="none" w:sz="0" w:space="0" w:color="auto"/>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83"/>
        <w:gridCol w:w="8629"/>
      </w:tblGrid>
      <w:tr w:rsidR="00D06C84" w:rsidRPr="00735128" w:rsidTr="00D06C84">
        <w:trPr>
          <w:trHeight w:val="427"/>
        </w:trPr>
        <w:tc>
          <w:tcPr>
            <w:tcW w:w="583" w:type="dxa"/>
            <w:hideMark/>
          </w:tcPr>
          <w:p w:rsidR="00D06C84" w:rsidRPr="0034719D" w:rsidRDefault="00D06C84" w:rsidP="00D06C84">
            <w:pPr>
              <w:rPr>
                <w:rFonts w:cs="Arial"/>
                <w:b/>
                <w:color w:val="00B0F0"/>
                <w:sz w:val="20"/>
                <w:szCs w:val="20"/>
              </w:rPr>
            </w:pPr>
            <w:r w:rsidRPr="0034719D">
              <w:rPr>
                <w:rFonts w:cs="Arial"/>
                <w:b/>
                <w:color w:val="00B0F0"/>
                <w:kern w:val="24"/>
                <w:sz w:val="20"/>
                <w:szCs w:val="20"/>
              </w:rPr>
              <w:t>C1</w:t>
            </w:r>
          </w:p>
        </w:tc>
        <w:tc>
          <w:tcPr>
            <w:tcW w:w="8629" w:type="dxa"/>
          </w:tcPr>
          <w:p w:rsidR="00D06C84" w:rsidRPr="00735128" w:rsidRDefault="00D06C84" w:rsidP="00D06C84">
            <w:pPr>
              <w:rPr>
                <w:rFonts w:cs="Arial"/>
                <w:bCs/>
                <w:color w:val="808080" w:themeColor="background1" w:themeShade="80"/>
              </w:rPr>
            </w:pPr>
            <w:r w:rsidRPr="00BD3FFC">
              <w:rPr>
                <w:rFonts w:cs="Arial"/>
                <w:bCs/>
              </w:rPr>
              <w:t xml:space="preserve">30 odstotna letna rast števila gostov </w:t>
            </w:r>
            <w:r w:rsidRPr="00735128">
              <w:rPr>
                <w:rFonts w:cs="Arial"/>
                <w:bCs/>
              </w:rPr>
              <w:t xml:space="preserve">glede na leto 2015 (26) → </w:t>
            </w:r>
            <w:r w:rsidRPr="0034719D">
              <w:rPr>
                <w:rFonts w:cs="Arial"/>
                <w:bCs/>
                <w:color w:val="00B0F0"/>
              </w:rPr>
              <w:t xml:space="preserve">(125 gostov – leta 2021) </w:t>
            </w:r>
          </w:p>
        </w:tc>
      </w:tr>
      <w:tr w:rsidR="00D06C84" w:rsidRPr="00735128" w:rsidTr="00D06C84">
        <w:trPr>
          <w:trHeight w:val="280"/>
        </w:trPr>
        <w:tc>
          <w:tcPr>
            <w:tcW w:w="583" w:type="dxa"/>
            <w:hideMark/>
          </w:tcPr>
          <w:p w:rsidR="00D06C84" w:rsidRPr="0034719D" w:rsidRDefault="00D06C84" w:rsidP="00D06C84">
            <w:pPr>
              <w:rPr>
                <w:rFonts w:cs="Arial"/>
                <w:b/>
                <w:color w:val="00B0F0"/>
                <w:sz w:val="20"/>
                <w:szCs w:val="20"/>
              </w:rPr>
            </w:pPr>
            <w:r w:rsidRPr="0034719D">
              <w:rPr>
                <w:rFonts w:cs="Arial"/>
                <w:b/>
                <w:color w:val="00B0F0"/>
                <w:kern w:val="24"/>
                <w:sz w:val="20"/>
                <w:szCs w:val="20"/>
              </w:rPr>
              <w:t>C2</w:t>
            </w:r>
          </w:p>
        </w:tc>
        <w:tc>
          <w:tcPr>
            <w:tcW w:w="8629" w:type="dxa"/>
          </w:tcPr>
          <w:p w:rsidR="00D06C84" w:rsidRPr="00735128" w:rsidRDefault="00D06C84" w:rsidP="00D06C84">
            <w:pPr>
              <w:rPr>
                <w:rFonts w:cs="Arial"/>
                <w:bCs/>
                <w:color w:val="808080" w:themeColor="background1" w:themeShade="80"/>
              </w:rPr>
            </w:pPr>
            <w:r w:rsidRPr="00BD3FFC">
              <w:rPr>
                <w:rFonts w:cs="Arial"/>
                <w:bCs/>
              </w:rPr>
              <w:t xml:space="preserve">10 odstotna rast nočitev gostov </w:t>
            </w:r>
            <w:r w:rsidRPr="00735128">
              <w:rPr>
                <w:rFonts w:cs="Arial"/>
                <w:bCs/>
              </w:rPr>
              <w:t xml:space="preserve">glede na leto 2015 (139) → </w:t>
            </w:r>
            <w:r w:rsidR="0034719D" w:rsidRPr="0034719D">
              <w:rPr>
                <w:rFonts w:cs="Arial"/>
                <w:bCs/>
                <w:color w:val="00B0F0"/>
              </w:rPr>
              <w:t>(246 – leta 2021)</w:t>
            </w:r>
            <w:r w:rsidRPr="0034719D">
              <w:rPr>
                <w:rFonts w:cs="Arial"/>
                <w:bCs/>
                <w:color w:val="00B0F0"/>
              </w:rPr>
              <w:t xml:space="preserve"> </w:t>
            </w:r>
          </w:p>
        </w:tc>
      </w:tr>
      <w:tr w:rsidR="00D06C84" w:rsidRPr="00735128" w:rsidTr="00D06C84">
        <w:trPr>
          <w:trHeight w:val="179"/>
        </w:trPr>
        <w:tc>
          <w:tcPr>
            <w:tcW w:w="583" w:type="dxa"/>
            <w:hideMark/>
          </w:tcPr>
          <w:p w:rsidR="00D06C84" w:rsidRPr="0034719D" w:rsidRDefault="00D06C84" w:rsidP="00D06C84">
            <w:pPr>
              <w:rPr>
                <w:rFonts w:cs="Arial"/>
                <w:b/>
                <w:color w:val="00B0F0"/>
                <w:sz w:val="20"/>
                <w:szCs w:val="20"/>
              </w:rPr>
            </w:pPr>
            <w:r w:rsidRPr="0034719D">
              <w:rPr>
                <w:rFonts w:cs="Arial"/>
                <w:b/>
                <w:color w:val="00B0F0"/>
                <w:kern w:val="24"/>
                <w:sz w:val="20"/>
                <w:szCs w:val="20"/>
              </w:rPr>
              <w:t>C3</w:t>
            </w:r>
          </w:p>
        </w:tc>
        <w:tc>
          <w:tcPr>
            <w:tcW w:w="8629" w:type="dxa"/>
          </w:tcPr>
          <w:p w:rsidR="00D06C84" w:rsidRPr="00735128" w:rsidRDefault="00D06C84" w:rsidP="00D06C84">
            <w:pPr>
              <w:rPr>
                <w:rFonts w:cs="Arial"/>
                <w:bCs/>
                <w:color w:val="808080" w:themeColor="background1" w:themeShade="80"/>
              </w:rPr>
            </w:pPr>
            <w:r w:rsidRPr="00BD3FFC">
              <w:rPr>
                <w:rFonts w:cs="Arial"/>
                <w:bCs/>
                <w:lang w:val="pl-PL"/>
              </w:rPr>
              <w:t xml:space="preserve">Podaljšanje dobe bivanja </w:t>
            </w:r>
            <w:r w:rsidRPr="00735128">
              <w:rPr>
                <w:rFonts w:cs="Arial"/>
                <w:bCs/>
                <w:lang w:val="pl-PL"/>
              </w:rPr>
              <w:t xml:space="preserve">iz manj kot 1 dan v letu 2015 </w:t>
            </w:r>
            <w:r w:rsidRPr="00735128">
              <w:rPr>
                <w:rFonts w:cs="Arial"/>
                <w:bCs/>
              </w:rPr>
              <w:t xml:space="preserve"> → </w:t>
            </w:r>
            <w:r w:rsidRPr="0034719D">
              <w:rPr>
                <w:rFonts w:cs="Arial"/>
                <w:bCs/>
                <w:color w:val="00B0F0"/>
              </w:rPr>
              <w:t>(</w:t>
            </w:r>
            <w:r w:rsidR="0034719D" w:rsidRPr="0034719D">
              <w:rPr>
                <w:rFonts w:cs="Arial"/>
                <w:bCs/>
                <w:color w:val="00B0F0"/>
                <w:lang w:val="pl-PL"/>
              </w:rPr>
              <w:t>1 dan – leta 2021)</w:t>
            </w:r>
          </w:p>
        </w:tc>
      </w:tr>
      <w:tr w:rsidR="00D06C84" w:rsidRPr="00735128" w:rsidTr="00D06C84">
        <w:trPr>
          <w:trHeight w:val="65"/>
        </w:trPr>
        <w:tc>
          <w:tcPr>
            <w:tcW w:w="583" w:type="dxa"/>
            <w:hideMark/>
          </w:tcPr>
          <w:p w:rsidR="00D06C84" w:rsidRPr="0034719D" w:rsidRDefault="00D06C84" w:rsidP="00D06C84">
            <w:pPr>
              <w:rPr>
                <w:rFonts w:cs="Arial"/>
                <w:b/>
                <w:color w:val="00B0F0"/>
                <w:sz w:val="20"/>
                <w:szCs w:val="20"/>
              </w:rPr>
            </w:pPr>
            <w:r w:rsidRPr="0034719D">
              <w:rPr>
                <w:rFonts w:cs="Arial"/>
                <w:b/>
                <w:color w:val="00B0F0"/>
                <w:kern w:val="24"/>
                <w:sz w:val="20"/>
                <w:szCs w:val="20"/>
              </w:rPr>
              <w:t>C4</w:t>
            </w:r>
          </w:p>
        </w:tc>
        <w:tc>
          <w:tcPr>
            <w:tcW w:w="8629" w:type="dxa"/>
          </w:tcPr>
          <w:p w:rsidR="00D06C84" w:rsidRPr="00735128" w:rsidRDefault="00D06C84" w:rsidP="00D06C84">
            <w:pPr>
              <w:rPr>
                <w:rFonts w:cs="Arial"/>
                <w:bCs/>
                <w:color w:val="808080" w:themeColor="background1" w:themeShade="80"/>
              </w:rPr>
            </w:pPr>
            <w:r w:rsidRPr="00BD3FFC">
              <w:rPr>
                <w:rFonts w:cs="Arial"/>
                <w:bCs/>
              </w:rPr>
              <w:t xml:space="preserve">Povečanje zasedenosti vseh stalnih ležišč </w:t>
            </w:r>
            <w:r w:rsidRPr="00735128">
              <w:rPr>
                <w:rFonts w:cs="Arial"/>
                <w:bCs/>
              </w:rPr>
              <w:t xml:space="preserve">iz 1,3 % leta 2015 → </w:t>
            </w:r>
            <w:r w:rsidR="0034719D" w:rsidRPr="0034719D">
              <w:rPr>
                <w:rFonts w:cs="Arial"/>
                <w:bCs/>
                <w:color w:val="00B0F0"/>
              </w:rPr>
              <w:t>(10 % - leta 2021)</w:t>
            </w:r>
          </w:p>
        </w:tc>
      </w:tr>
      <w:tr w:rsidR="00D06C84" w:rsidRPr="00735128" w:rsidTr="00D06C84">
        <w:trPr>
          <w:trHeight w:val="65"/>
        </w:trPr>
        <w:tc>
          <w:tcPr>
            <w:tcW w:w="583" w:type="dxa"/>
            <w:hideMark/>
          </w:tcPr>
          <w:p w:rsidR="00D06C84" w:rsidRPr="0034719D" w:rsidRDefault="00D06C84" w:rsidP="00D06C84">
            <w:pPr>
              <w:rPr>
                <w:rFonts w:cs="Arial"/>
                <w:b/>
                <w:color w:val="00B0F0"/>
                <w:sz w:val="20"/>
                <w:szCs w:val="20"/>
              </w:rPr>
            </w:pPr>
            <w:r w:rsidRPr="0034719D">
              <w:rPr>
                <w:rFonts w:cs="Arial"/>
                <w:b/>
                <w:color w:val="00B0F0"/>
                <w:kern w:val="24"/>
                <w:sz w:val="20"/>
                <w:szCs w:val="20"/>
              </w:rPr>
              <w:t>C5</w:t>
            </w:r>
          </w:p>
        </w:tc>
        <w:tc>
          <w:tcPr>
            <w:tcW w:w="8629" w:type="dxa"/>
          </w:tcPr>
          <w:p w:rsidR="00D06C84" w:rsidRPr="00735128" w:rsidRDefault="00D06C84" w:rsidP="00D06C84">
            <w:pPr>
              <w:rPr>
                <w:rFonts w:cs="Arial"/>
                <w:bCs/>
                <w:color w:val="808080" w:themeColor="background1" w:themeShade="80"/>
              </w:rPr>
            </w:pPr>
            <w:r w:rsidRPr="00BD3FFC">
              <w:rPr>
                <w:rFonts w:cs="Arial"/>
                <w:bCs/>
              </w:rPr>
              <w:t xml:space="preserve">20 odstotna letna rast števila dnevnih turistov </w:t>
            </w:r>
            <w:r w:rsidRPr="00735128">
              <w:rPr>
                <w:rFonts w:cs="Arial"/>
                <w:bCs/>
              </w:rPr>
              <w:t xml:space="preserve">iz 10.990 leta 2014 → </w:t>
            </w:r>
            <w:r w:rsidRPr="0034719D">
              <w:rPr>
                <w:rFonts w:cs="Arial"/>
                <w:bCs/>
                <w:color w:val="00B0F0"/>
              </w:rPr>
              <w:t>(32.816 dnevnih turistov – leta 2021)</w:t>
            </w:r>
          </w:p>
        </w:tc>
      </w:tr>
      <w:tr w:rsidR="00D06C84" w:rsidRPr="00735128" w:rsidTr="00D06C84">
        <w:trPr>
          <w:trHeight w:val="65"/>
        </w:trPr>
        <w:tc>
          <w:tcPr>
            <w:tcW w:w="583" w:type="dxa"/>
          </w:tcPr>
          <w:p w:rsidR="00D06C84" w:rsidRPr="0034719D" w:rsidRDefault="00D06C84" w:rsidP="00D06C84">
            <w:pPr>
              <w:rPr>
                <w:rFonts w:cs="Arial"/>
                <w:b/>
                <w:color w:val="00B0F0"/>
                <w:sz w:val="20"/>
                <w:szCs w:val="20"/>
              </w:rPr>
            </w:pPr>
            <w:r w:rsidRPr="0034719D">
              <w:rPr>
                <w:rFonts w:cs="Arial"/>
                <w:b/>
                <w:color w:val="00B0F0"/>
                <w:kern w:val="24"/>
                <w:sz w:val="20"/>
                <w:szCs w:val="20"/>
              </w:rPr>
              <w:t>C6</w:t>
            </w:r>
          </w:p>
        </w:tc>
        <w:tc>
          <w:tcPr>
            <w:tcW w:w="8629" w:type="dxa"/>
          </w:tcPr>
          <w:p w:rsidR="00D06C84" w:rsidRPr="00735128" w:rsidRDefault="00D06C84" w:rsidP="00D06C84">
            <w:pPr>
              <w:rPr>
                <w:rFonts w:cs="Arial"/>
                <w:bCs/>
                <w:color w:val="808080" w:themeColor="background1" w:themeShade="80"/>
              </w:rPr>
            </w:pPr>
            <w:r w:rsidRPr="00BD3FFC">
              <w:rPr>
                <w:rFonts w:cs="Arial"/>
                <w:bCs/>
                <w:lang w:val="pl-PL"/>
              </w:rPr>
              <w:t>Povečanje obsega turistične potrošnje</w:t>
            </w:r>
            <w:r w:rsidRPr="00BD3FFC">
              <w:rPr>
                <w:rFonts w:cs="Arial"/>
                <w:bCs/>
                <w:i/>
                <w:lang w:val="pl-PL"/>
              </w:rPr>
              <w:t xml:space="preserve"> </w:t>
            </w:r>
            <w:r w:rsidRPr="00735128">
              <w:rPr>
                <w:rFonts w:cs="Arial"/>
                <w:bCs/>
                <w:lang w:val="pl-PL"/>
              </w:rPr>
              <w:t xml:space="preserve">– dnevnega turista za 5 % na leto (iz 7 EUR → </w:t>
            </w:r>
            <w:r w:rsidRPr="0034719D">
              <w:rPr>
                <w:rFonts w:cs="Arial"/>
                <w:bCs/>
                <w:color w:val="00B0F0"/>
                <w:lang w:val="pl-PL"/>
              </w:rPr>
              <w:t xml:space="preserve">10 EUR – leta 2021) </w:t>
            </w:r>
            <w:r w:rsidRPr="00735128">
              <w:rPr>
                <w:rFonts w:cs="Arial"/>
                <w:bCs/>
                <w:lang w:val="pl-PL"/>
              </w:rPr>
              <w:t xml:space="preserve">in stacionarnega gosta za 5 % na leto glede na 2015 (iz 30 EUR → </w:t>
            </w:r>
            <w:r w:rsidR="0034719D" w:rsidRPr="0034719D">
              <w:rPr>
                <w:rFonts w:cs="Arial"/>
                <w:bCs/>
                <w:color w:val="00B0F0"/>
                <w:lang w:val="pl-PL"/>
              </w:rPr>
              <w:t>40 EUR – leta 2021)</w:t>
            </w:r>
          </w:p>
        </w:tc>
      </w:tr>
      <w:tr w:rsidR="00D06C84" w:rsidRPr="00735128" w:rsidTr="00D06C84">
        <w:trPr>
          <w:trHeight w:val="65"/>
        </w:trPr>
        <w:tc>
          <w:tcPr>
            <w:tcW w:w="583" w:type="dxa"/>
          </w:tcPr>
          <w:p w:rsidR="00D06C84" w:rsidRPr="0034719D" w:rsidRDefault="00D06C84" w:rsidP="00D06C84">
            <w:pPr>
              <w:rPr>
                <w:rFonts w:cs="Arial"/>
                <w:b/>
                <w:color w:val="00B0F0"/>
                <w:sz w:val="20"/>
                <w:szCs w:val="20"/>
              </w:rPr>
            </w:pPr>
            <w:r w:rsidRPr="0034719D">
              <w:rPr>
                <w:rFonts w:cs="Arial"/>
                <w:b/>
                <w:color w:val="00B0F0"/>
                <w:kern w:val="24"/>
                <w:sz w:val="20"/>
                <w:szCs w:val="20"/>
              </w:rPr>
              <w:t>C7</w:t>
            </w:r>
          </w:p>
        </w:tc>
        <w:tc>
          <w:tcPr>
            <w:tcW w:w="8629" w:type="dxa"/>
          </w:tcPr>
          <w:p w:rsidR="00D06C84" w:rsidRPr="00735128" w:rsidRDefault="00D06C84" w:rsidP="00D06C84">
            <w:pPr>
              <w:rPr>
                <w:rFonts w:cs="Arial"/>
                <w:color w:val="808080" w:themeColor="background1" w:themeShade="80"/>
                <w:lang w:val="pl-PL"/>
              </w:rPr>
            </w:pPr>
            <w:r w:rsidRPr="00BD3FFC">
              <w:rPr>
                <w:rFonts w:cs="Arial"/>
                <w:bCs/>
                <w:lang w:val="pl-PL"/>
              </w:rPr>
              <w:t xml:space="preserve">Dvig kakovosti in raznovrstnosti obstoječih nastanitvenih kapacitet, </w:t>
            </w:r>
            <w:r w:rsidRPr="00735128">
              <w:rPr>
                <w:rFonts w:cs="Arial"/>
                <w:lang w:val="pl-PL"/>
              </w:rPr>
              <w:t xml:space="preserve">povečanje kapacitet v okviru projekta »Razpršeni hotel Vitanje« → </w:t>
            </w:r>
            <w:r w:rsidRPr="0034719D">
              <w:rPr>
                <w:rFonts w:cs="Arial"/>
                <w:color w:val="00B0F0"/>
                <w:lang w:val="pl-PL"/>
              </w:rPr>
              <w:t>(10 ležišč – leta 2021)</w:t>
            </w:r>
          </w:p>
        </w:tc>
      </w:tr>
      <w:tr w:rsidR="00D06C84" w:rsidRPr="00735128" w:rsidTr="00D06C84">
        <w:trPr>
          <w:trHeight w:val="150"/>
        </w:trPr>
        <w:tc>
          <w:tcPr>
            <w:tcW w:w="583" w:type="dxa"/>
          </w:tcPr>
          <w:p w:rsidR="00D06C84" w:rsidRPr="0034719D" w:rsidRDefault="00D06C84" w:rsidP="00D06C84">
            <w:pPr>
              <w:rPr>
                <w:rFonts w:cs="Arial"/>
                <w:b/>
                <w:color w:val="00B0F0"/>
                <w:sz w:val="20"/>
                <w:szCs w:val="20"/>
              </w:rPr>
            </w:pPr>
            <w:r w:rsidRPr="0034719D">
              <w:rPr>
                <w:rFonts w:cs="Arial"/>
                <w:b/>
                <w:color w:val="00B0F0"/>
                <w:kern w:val="24"/>
                <w:sz w:val="20"/>
                <w:szCs w:val="20"/>
              </w:rPr>
              <w:t>C8</w:t>
            </w:r>
          </w:p>
        </w:tc>
        <w:tc>
          <w:tcPr>
            <w:tcW w:w="8629" w:type="dxa"/>
          </w:tcPr>
          <w:p w:rsidR="00D06C84" w:rsidRPr="00735128" w:rsidRDefault="00D06C84" w:rsidP="00D06C84">
            <w:pPr>
              <w:rPr>
                <w:rFonts w:cs="Arial"/>
                <w:color w:val="808080" w:themeColor="background1" w:themeShade="80"/>
              </w:rPr>
            </w:pPr>
            <w:r w:rsidRPr="00BD3FFC">
              <w:rPr>
                <w:rFonts w:cs="Arial"/>
              </w:rPr>
              <w:t xml:space="preserve">Opredelitev ključnih tržišč glede na promocijske aktivnosti </w:t>
            </w:r>
            <w:r w:rsidRPr="00735128">
              <w:rPr>
                <w:rFonts w:cs="Arial"/>
              </w:rPr>
              <w:t xml:space="preserve">- trenutno je najmočnejši trg </w:t>
            </w:r>
            <w:r w:rsidRPr="0034719D">
              <w:rPr>
                <w:rFonts w:cs="Arial"/>
                <w:color w:val="00B0F0"/>
              </w:rPr>
              <w:t>Slovenija</w:t>
            </w:r>
            <w:r w:rsidRPr="00735128">
              <w:rPr>
                <w:rFonts w:cs="Arial"/>
              </w:rPr>
              <w:t>, nagovarjanje mednarodnih gostov iz radija oddaljenosti do 400 km (Dunaj, Trst, Zagreb – 5-6 mio ljudi je bilo predvideno – 2 TA iz Hrvaške, društva iz Avstrije)</w:t>
            </w:r>
          </w:p>
        </w:tc>
      </w:tr>
      <w:tr w:rsidR="00D06C84" w:rsidRPr="00735128" w:rsidTr="00D06C84">
        <w:trPr>
          <w:trHeight w:val="348"/>
        </w:trPr>
        <w:tc>
          <w:tcPr>
            <w:tcW w:w="583" w:type="dxa"/>
          </w:tcPr>
          <w:p w:rsidR="00D06C84" w:rsidRPr="0034719D" w:rsidRDefault="00D06C84" w:rsidP="00D06C84">
            <w:pPr>
              <w:rPr>
                <w:rFonts w:cs="Arial"/>
                <w:b/>
                <w:color w:val="00B0F0"/>
                <w:sz w:val="20"/>
                <w:szCs w:val="20"/>
              </w:rPr>
            </w:pPr>
            <w:r w:rsidRPr="0034719D">
              <w:rPr>
                <w:rFonts w:cs="Arial"/>
                <w:b/>
                <w:color w:val="00B0F0"/>
                <w:kern w:val="24"/>
                <w:sz w:val="20"/>
                <w:szCs w:val="20"/>
              </w:rPr>
              <w:t>C9</w:t>
            </w:r>
          </w:p>
        </w:tc>
        <w:tc>
          <w:tcPr>
            <w:tcW w:w="8629" w:type="dxa"/>
          </w:tcPr>
          <w:p w:rsidR="00D06C84" w:rsidRPr="00735128" w:rsidRDefault="00D06C84" w:rsidP="00D06C84">
            <w:pPr>
              <w:rPr>
                <w:rFonts w:cs="Arial"/>
                <w:color w:val="808080" w:themeColor="background1" w:themeShade="80"/>
              </w:rPr>
            </w:pPr>
            <w:r w:rsidRPr="00BD3FFC">
              <w:rPr>
                <w:rFonts w:cs="Arial"/>
              </w:rPr>
              <w:t xml:space="preserve">10 odstotna letna rast števila organiziranih skupin preko KSEVT-a  </w:t>
            </w:r>
            <w:r w:rsidRPr="00735128">
              <w:rPr>
                <w:rFonts w:cs="Arial"/>
              </w:rPr>
              <w:t xml:space="preserve">glede na leto 2015 (222 skupin od 10 do 50 oseb) → </w:t>
            </w:r>
            <w:r w:rsidRPr="0034719D">
              <w:rPr>
                <w:rFonts w:cs="Arial"/>
                <w:color w:val="00B0F0"/>
              </w:rPr>
              <w:t>(400 skup</w:t>
            </w:r>
            <w:r w:rsidR="0034719D" w:rsidRPr="0034719D">
              <w:rPr>
                <w:rFonts w:cs="Arial"/>
                <w:color w:val="00B0F0"/>
              </w:rPr>
              <w:t>in – leta 2021)</w:t>
            </w:r>
          </w:p>
        </w:tc>
      </w:tr>
      <w:tr w:rsidR="00D06C84" w:rsidRPr="00735128" w:rsidTr="00D06C84">
        <w:trPr>
          <w:trHeight w:val="80"/>
        </w:trPr>
        <w:tc>
          <w:tcPr>
            <w:tcW w:w="583" w:type="dxa"/>
          </w:tcPr>
          <w:p w:rsidR="00D06C84" w:rsidRPr="0034719D" w:rsidRDefault="00D06C84" w:rsidP="00D06C84">
            <w:pPr>
              <w:rPr>
                <w:rFonts w:cs="Arial"/>
                <w:b/>
                <w:color w:val="00B0F0"/>
                <w:sz w:val="20"/>
                <w:szCs w:val="20"/>
              </w:rPr>
            </w:pPr>
            <w:r w:rsidRPr="0034719D">
              <w:rPr>
                <w:rFonts w:cs="Arial"/>
                <w:b/>
                <w:color w:val="00B0F0"/>
                <w:kern w:val="24"/>
                <w:sz w:val="20"/>
                <w:szCs w:val="20"/>
              </w:rPr>
              <w:t>C10</w:t>
            </w:r>
          </w:p>
        </w:tc>
        <w:tc>
          <w:tcPr>
            <w:tcW w:w="8629" w:type="dxa"/>
          </w:tcPr>
          <w:p w:rsidR="00D06C84" w:rsidRPr="00BD3FFC" w:rsidRDefault="00D06C84" w:rsidP="00D06C84">
            <w:pPr>
              <w:rPr>
                <w:rFonts w:cs="Arial"/>
              </w:rPr>
            </w:pPr>
            <w:r w:rsidRPr="00BD3FFC">
              <w:rPr>
                <w:rFonts w:cs="Arial"/>
              </w:rPr>
              <w:t xml:space="preserve">5 odstotna letna rast obiska dogodkov: </w:t>
            </w:r>
          </w:p>
          <w:p w:rsidR="00D06C84" w:rsidRPr="00735128" w:rsidRDefault="00D06C84" w:rsidP="005D0AAB">
            <w:pPr>
              <w:numPr>
                <w:ilvl w:val="0"/>
                <w:numId w:val="114"/>
              </w:numPr>
              <w:ind w:left="265" w:hanging="172"/>
              <w:contextualSpacing/>
              <w:rPr>
                <w:rFonts w:cs="Arial"/>
                <w:color w:val="808080" w:themeColor="background1" w:themeShade="80"/>
              </w:rPr>
            </w:pPr>
            <w:proofErr w:type="spellStart"/>
            <w:r w:rsidRPr="00735128">
              <w:rPr>
                <w:rFonts w:cs="Arial"/>
              </w:rPr>
              <w:t>Holcerija</w:t>
            </w:r>
            <w:proofErr w:type="spellEnd"/>
            <w:r w:rsidRPr="00735128">
              <w:rPr>
                <w:rFonts w:cs="Arial"/>
              </w:rPr>
              <w:t xml:space="preserve"> iz 1.000-1.500 leta 2015 → </w:t>
            </w:r>
            <w:r w:rsidRPr="0034719D">
              <w:rPr>
                <w:rFonts w:cs="Arial"/>
                <w:color w:val="00B0F0"/>
              </w:rPr>
              <w:t>(1.350-2.010 obiskovalcev – leta 2021)</w:t>
            </w:r>
          </w:p>
          <w:p w:rsidR="00D06C84" w:rsidRPr="00735128" w:rsidRDefault="00D06C84" w:rsidP="005D0AAB">
            <w:pPr>
              <w:numPr>
                <w:ilvl w:val="0"/>
                <w:numId w:val="114"/>
              </w:numPr>
              <w:ind w:left="265" w:hanging="172"/>
              <w:contextualSpacing/>
              <w:rPr>
                <w:rFonts w:cs="Arial"/>
                <w:color w:val="808080" w:themeColor="background1" w:themeShade="80"/>
              </w:rPr>
            </w:pPr>
            <w:r w:rsidRPr="00735128">
              <w:rPr>
                <w:rFonts w:cs="Arial"/>
              </w:rPr>
              <w:t xml:space="preserve">Planinsko srečanje na Paškem Kozjaku (organizator PD Vitanje) iz 1000 leta 2015 → </w:t>
            </w:r>
            <w:r w:rsidRPr="0034719D">
              <w:rPr>
                <w:rFonts w:cs="Arial"/>
                <w:color w:val="00B0F0"/>
              </w:rPr>
              <w:t>(1.350 obiskovalcev – leta 2021)</w:t>
            </w:r>
          </w:p>
          <w:p w:rsidR="00D06C84" w:rsidRPr="0034719D" w:rsidRDefault="00D06C84" w:rsidP="005D0AAB">
            <w:pPr>
              <w:numPr>
                <w:ilvl w:val="0"/>
                <w:numId w:val="114"/>
              </w:numPr>
              <w:ind w:left="265" w:hanging="172"/>
              <w:contextualSpacing/>
              <w:rPr>
                <w:rFonts w:cs="Arial"/>
                <w:color w:val="00B0F0"/>
              </w:rPr>
            </w:pPr>
            <w:r w:rsidRPr="00735128">
              <w:rPr>
                <w:rFonts w:cs="Arial"/>
              </w:rPr>
              <w:t>Gasilska veselica iz 1.000 leta 2015 →</w:t>
            </w:r>
            <w:r w:rsidRPr="0034719D">
              <w:rPr>
                <w:rFonts w:cs="Arial"/>
                <w:color w:val="00B0F0"/>
              </w:rPr>
              <w:t xml:space="preserve"> (1.350 obiskovalcev – leta 2021)</w:t>
            </w:r>
          </w:p>
          <w:p w:rsidR="00D06C84" w:rsidRPr="00735128" w:rsidRDefault="00D06C84" w:rsidP="005D0AAB">
            <w:pPr>
              <w:numPr>
                <w:ilvl w:val="0"/>
                <w:numId w:val="113"/>
              </w:numPr>
              <w:ind w:left="265" w:hanging="172"/>
              <w:contextualSpacing/>
              <w:rPr>
                <w:rFonts w:cs="Arial"/>
                <w:color w:val="808080" w:themeColor="background1" w:themeShade="80"/>
              </w:rPr>
            </w:pPr>
            <w:r w:rsidRPr="00735128">
              <w:rPr>
                <w:rFonts w:cs="Arial"/>
              </w:rPr>
              <w:t xml:space="preserve">Pohod na Rakovec iz 100 leta 2015  → </w:t>
            </w:r>
            <w:r w:rsidRPr="0034719D">
              <w:rPr>
                <w:rFonts w:cs="Arial"/>
                <w:color w:val="00B0F0"/>
              </w:rPr>
              <w:t>(130 obiskovalcev – leta 2021)</w:t>
            </w:r>
          </w:p>
        </w:tc>
      </w:tr>
    </w:tbl>
    <w:p w:rsidR="00571432" w:rsidRPr="00735128" w:rsidRDefault="00571432" w:rsidP="00C87B5A">
      <w:pPr>
        <w:spacing w:after="0"/>
      </w:pPr>
    </w:p>
    <w:p w:rsidR="00D06C84" w:rsidRPr="00735128" w:rsidRDefault="00731BFB" w:rsidP="00C87B5A">
      <w:pPr>
        <w:pStyle w:val="Napis"/>
        <w:keepNext/>
        <w:spacing w:after="0" w:line="276" w:lineRule="auto"/>
        <w:jc w:val="both"/>
        <w:rPr>
          <w:rFonts w:eastAsia="Times New Roman" w:cs="Arial"/>
          <w:bCs w:val="0"/>
          <w:color w:val="00B0F0"/>
          <w:sz w:val="22"/>
          <w:szCs w:val="22"/>
          <w:lang w:eastAsia="sl-SI"/>
        </w:rPr>
      </w:pPr>
      <w:bookmarkStart w:id="42" w:name="_Toc466150331"/>
      <w:r w:rsidRPr="00731BFB">
        <w:rPr>
          <w:color w:val="00B0F0"/>
          <w:sz w:val="22"/>
        </w:rPr>
        <w:t xml:space="preserve">Tabela </w:t>
      </w:r>
      <w:r w:rsidRPr="00731BFB">
        <w:rPr>
          <w:color w:val="00B0F0"/>
          <w:sz w:val="22"/>
        </w:rPr>
        <w:fldChar w:fldCharType="begin"/>
      </w:r>
      <w:r w:rsidRPr="00731BFB">
        <w:rPr>
          <w:color w:val="00B0F0"/>
          <w:sz w:val="22"/>
        </w:rPr>
        <w:instrText xml:space="preserve"> SEQ Tabela \* ARABIC </w:instrText>
      </w:r>
      <w:r w:rsidRPr="00731BFB">
        <w:rPr>
          <w:color w:val="00B0F0"/>
          <w:sz w:val="22"/>
        </w:rPr>
        <w:fldChar w:fldCharType="separate"/>
      </w:r>
      <w:r w:rsidR="005D4239">
        <w:rPr>
          <w:noProof/>
          <w:color w:val="00B0F0"/>
          <w:sz w:val="22"/>
        </w:rPr>
        <w:t>14</w:t>
      </w:r>
      <w:r w:rsidRPr="00731BFB">
        <w:rPr>
          <w:color w:val="00B0F0"/>
          <w:sz w:val="22"/>
        </w:rPr>
        <w:fldChar w:fldCharType="end"/>
      </w:r>
      <w:r w:rsidRPr="00731BFB">
        <w:rPr>
          <w:color w:val="00B0F0"/>
          <w:sz w:val="22"/>
        </w:rPr>
        <w:t xml:space="preserve">: </w:t>
      </w:r>
      <w:r w:rsidR="00D06C84" w:rsidRPr="00735128">
        <w:rPr>
          <w:rFonts w:eastAsia="Times New Roman" w:cs="Arial"/>
          <w:bCs w:val="0"/>
          <w:color w:val="00B0F0"/>
          <w:sz w:val="22"/>
          <w:szCs w:val="22"/>
          <w:lang w:eastAsia="sl-SI"/>
        </w:rPr>
        <w:t>Strateški trženjski kvantitativni cilji na področju turizma v občini Oplotnica v obdobju 2017-2021</w:t>
      </w:r>
      <w:bookmarkEnd w:id="42"/>
    </w:p>
    <w:tbl>
      <w:tblPr>
        <w:tblStyle w:val="Tabelamrea114"/>
        <w:tblW w:w="9212" w:type="dxa"/>
        <w:tblInd w:w="108" w:type="dxa"/>
        <w:tblBorders>
          <w:left w:val="none" w:sz="0" w:space="0" w:color="auto"/>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83"/>
        <w:gridCol w:w="8629"/>
      </w:tblGrid>
      <w:tr w:rsidR="00D06C84" w:rsidRPr="00735128" w:rsidTr="00D06C84">
        <w:trPr>
          <w:trHeight w:val="148"/>
        </w:trPr>
        <w:tc>
          <w:tcPr>
            <w:tcW w:w="583" w:type="dxa"/>
          </w:tcPr>
          <w:p w:rsidR="00D06C84" w:rsidRPr="0034719D" w:rsidRDefault="00D06C84" w:rsidP="00D06C84">
            <w:pPr>
              <w:rPr>
                <w:rFonts w:eastAsia="Times New Roman" w:cs="Arial"/>
                <w:b/>
                <w:bCs/>
                <w:color w:val="00B0F0"/>
                <w:sz w:val="20"/>
                <w:szCs w:val="24"/>
                <w:lang w:eastAsia="sl-SI"/>
              </w:rPr>
            </w:pPr>
            <w:r w:rsidRPr="0034719D">
              <w:rPr>
                <w:rFonts w:eastAsia="Times New Roman" w:cs="Arial"/>
                <w:b/>
                <w:bCs/>
                <w:color w:val="00B0F0"/>
                <w:kern w:val="24"/>
                <w:sz w:val="20"/>
                <w:szCs w:val="24"/>
                <w:lang w:eastAsia="sl-SI"/>
              </w:rPr>
              <w:t>C1</w:t>
            </w:r>
          </w:p>
        </w:tc>
        <w:tc>
          <w:tcPr>
            <w:tcW w:w="8629" w:type="dxa"/>
          </w:tcPr>
          <w:p w:rsidR="00D06C84" w:rsidRPr="00735128" w:rsidRDefault="00D06C84" w:rsidP="00D06C84">
            <w:pPr>
              <w:rPr>
                <w:rFonts w:cs="Arial"/>
                <w:bCs/>
                <w:color w:val="808080" w:themeColor="background1" w:themeShade="80"/>
                <w:sz w:val="20"/>
                <w:szCs w:val="24"/>
              </w:rPr>
            </w:pPr>
            <w:r w:rsidRPr="00735128">
              <w:rPr>
                <w:rFonts w:cs="Arial"/>
                <w:bCs/>
                <w:i/>
                <w:sz w:val="20"/>
                <w:szCs w:val="24"/>
              </w:rPr>
              <w:t xml:space="preserve">Rast števila gostov </w:t>
            </w:r>
            <w:r w:rsidRPr="00735128">
              <w:rPr>
                <w:rFonts w:cs="Arial"/>
                <w:bCs/>
                <w:sz w:val="20"/>
                <w:szCs w:val="24"/>
              </w:rPr>
              <w:t xml:space="preserve">glede na leto 2015 → </w:t>
            </w:r>
            <w:r w:rsidRPr="0034719D">
              <w:rPr>
                <w:rFonts w:cs="Arial"/>
                <w:bCs/>
                <w:color w:val="00B0F0"/>
                <w:sz w:val="20"/>
                <w:szCs w:val="24"/>
              </w:rPr>
              <w:t>(ni podatka)</w:t>
            </w:r>
          </w:p>
        </w:tc>
      </w:tr>
      <w:tr w:rsidR="00D06C84" w:rsidRPr="00735128" w:rsidTr="00D06C84">
        <w:trPr>
          <w:trHeight w:val="280"/>
        </w:trPr>
        <w:tc>
          <w:tcPr>
            <w:tcW w:w="583" w:type="dxa"/>
          </w:tcPr>
          <w:p w:rsidR="00D06C84" w:rsidRPr="0034719D" w:rsidRDefault="00D06C84" w:rsidP="00D06C84">
            <w:pPr>
              <w:rPr>
                <w:rFonts w:eastAsia="Times New Roman" w:cs="Arial"/>
                <w:b/>
                <w:bCs/>
                <w:color w:val="00B0F0"/>
                <w:sz w:val="20"/>
                <w:szCs w:val="24"/>
                <w:lang w:eastAsia="sl-SI"/>
              </w:rPr>
            </w:pPr>
            <w:r w:rsidRPr="0034719D">
              <w:rPr>
                <w:rFonts w:eastAsia="Times New Roman" w:cs="Arial"/>
                <w:b/>
                <w:bCs/>
                <w:color w:val="00B0F0"/>
                <w:kern w:val="24"/>
                <w:sz w:val="20"/>
                <w:szCs w:val="24"/>
                <w:lang w:eastAsia="sl-SI"/>
              </w:rPr>
              <w:t>C2</w:t>
            </w:r>
          </w:p>
        </w:tc>
        <w:tc>
          <w:tcPr>
            <w:tcW w:w="8629" w:type="dxa"/>
          </w:tcPr>
          <w:p w:rsidR="00D06C84" w:rsidRPr="00735128" w:rsidRDefault="00D06C84" w:rsidP="00D06C84">
            <w:pPr>
              <w:rPr>
                <w:rFonts w:cs="Arial"/>
                <w:bCs/>
                <w:color w:val="808080" w:themeColor="background1" w:themeShade="80"/>
                <w:sz w:val="20"/>
                <w:szCs w:val="24"/>
              </w:rPr>
            </w:pPr>
            <w:r w:rsidRPr="00735128">
              <w:rPr>
                <w:rFonts w:cs="Arial"/>
                <w:bCs/>
                <w:i/>
                <w:sz w:val="20"/>
                <w:szCs w:val="24"/>
              </w:rPr>
              <w:t xml:space="preserve">Rast števila nočitev gostov </w:t>
            </w:r>
            <w:r w:rsidRPr="00735128">
              <w:rPr>
                <w:rFonts w:cs="Arial"/>
                <w:bCs/>
                <w:sz w:val="20"/>
                <w:szCs w:val="24"/>
              </w:rPr>
              <w:t xml:space="preserve">glede na leto 2015 → </w:t>
            </w:r>
            <w:r w:rsidRPr="0034719D">
              <w:rPr>
                <w:rFonts w:cs="Arial"/>
                <w:bCs/>
                <w:color w:val="00B0F0"/>
                <w:sz w:val="20"/>
                <w:szCs w:val="24"/>
              </w:rPr>
              <w:t>(ni podatka)</w:t>
            </w:r>
          </w:p>
        </w:tc>
      </w:tr>
      <w:tr w:rsidR="00D06C84" w:rsidRPr="00735128" w:rsidTr="00D06C84">
        <w:trPr>
          <w:trHeight w:val="179"/>
        </w:trPr>
        <w:tc>
          <w:tcPr>
            <w:tcW w:w="583" w:type="dxa"/>
          </w:tcPr>
          <w:p w:rsidR="00D06C84" w:rsidRPr="0034719D" w:rsidRDefault="00D06C84" w:rsidP="00D06C84">
            <w:pPr>
              <w:rPr>
                <w:rFonts w:eastAsia="Times New Roman" w:cs="Arial"/>
                <w:b/>
                <w:bCs/>
                <w:color w:val="00B0F0"/>
                <w:sz w:val="20"/>
                <w:szCs w:val="24"/>
                <w:lang w:eastAsia="sl-SI"/>
              </w:rPr>
            </w:pPr>
            <w:r w:rsidRPr="0034719D">
              <w:rPr>
                <w:rFonts w:eastAsia="Times New Roman" w:cs="Arial"/>
                <w:b/>
                <w:bCs/>
                <w:color w:val="00B0F0"/>
                <w:kern w:val="24"/>
                <w:sz w:val="20"/>
                <w:szCs w:val="24"/>
                <w:lang w:eastAsia="sl-SI"/>
              </w:rPr>
              <w:t>C3</w:t>
            </w:r>
          </w:p>
        </w:tc>
        <w:tc>
          <w:tcPr>
            <w:tcW w:w="8629" w:type="dxa"/>
          </w:tcPr>
          <w:p w:rsidR="00D06C84" w:rsidRPr="00735128" w:rsidRDefault="00D06C84" w:rsidP="00D06C84">
            <w:pPr>
              <w:rPr>
                <w:rFonts w:cs="Arial"/>
                <w:bCs/>
                <w:color w:val="808080" w:themeColor="background1" w:themeShade="80"/>
                <w:sz w:val="20"/>
                <w:szCs w:val="24"/>
              </w:rPr>
            </w:pPr>
            <w:r w:rsidRPr="00735128">
              <w:rPr>
                <w:rFonts w:cs="Arial"/>
                <w:bCs/>
                <w:i/>
                <w:sz w:val="20"/>
                <w:szCs w:val="24"/>
                <w:lang w:val="pl-PL"/>
              </w:rPr>
              <w:t xml:space="preserve">Podaljšanje dobe bivanja </w:t>
            </w:r>
            <w:r w:rsidRPr="00735128">
              <w:rPr>
                <w:rFonts w:cs="Arial"/>
                <w:bCs/>
                <w:sz w:val="20"/>
                <w:szCs w:val="24"/>
                <w:lang w:val="pl-PL"/>
              </w:rPr>
              <w:t>glede na leto 2015</w:t>
            </w:r>
            <w:r w:rsidRPr="00735128">
              <w:rPr>
                <w:rFonts w:cs="Arial"/>
                <w:bCs/>
                <w:color w:val="000099"/>
                <w:sz w:val="20"/>
                <w:szCs w:val="24"/>
              </w:rPr>
              <w:t xml:space="preserve"> → </w:t>
            </w:r>
            <w:r w:rsidRPr="0034719D">
              <w:rPr>
                <w:rFonts w:cs="Arial"/>
                <w:bCs/>
                <w:color w:val="00B0F0"/>
                <w:sz w:val="20"/>
                <w:szCs w:val="24"/>
              </w:rPr>
              <w:t>(</w:t>
            </w:r>
            <w:r w:rsidRPr="0034719D">
              <w:rPr>
                <w:rFonts w:cs="Arial"/>
                <w:bCs/>
                <w:color w:val="00B0F0"/>
                <w:sz w:val="20"/>
                <w:szCs w:val="24"/>
                <w:lang w:val="pl-PL"/>
              </w:rPr>
              <w:t>ni podatka)</w:t>
            </w:r>
          </w:p>
        </w:tc>
      </w:tr>
      <w:tr w:rsidR="00D06C84" w:rsidRPr="00735128" w:rsidTr="00D06C84">
        <w:trPr>
          <w:trHeight w:val="65"/>
        </w:trPr>
        <w:tc>
          <w:tcPr>
            <w:tcW w:w="583" w:type="dxa"/>
          </w:tcPr>
          <w:p w:rsidR="00D06C84" w:rsidRPr="0034719D" w:rsidRDefault="00D06C84" w:rsidP="00D06C84">
            <w:pPr>
              <w:rPr>
                <w:rFonts w:eastAsia="Times New Roman" w:cs="Arial"/>
                <w:b/>
                <w:bCs/>
                <w:color w:val="00B0F0"/>
                <w:sz w:val="20"/>
                <w:szCs w:val="24"/>
                <w:lang w:eastAsia="sl-SI"/>
              </w:rPr>
            </w:pPr>
            <w:r w:rsidRPr="0034719D">
              <w:rPr>
                <w:rFonts w:eastAsia="Times New Roman" w:cs="Arial"/>
                <w:b/>
                <w:bCs/>
                <w:color w:val="00B0F0"/>
                <w:kern w:val="24"/>
                <w:sz w:val="20"/>
                <w:szCs w:val="24"/>
                <w:lang w:eastAsia="sl-SI"/>
              </w:rPr>
              <w:t>C4</w:t>
            </w:r>
          </w:p>
        </w:tc>
        <w:tc>
          <w:tcPr>
            <w:tcW w:w="8629" w:type="dxa"/>
          </w:tcPr>
          <w:p w:rsidR="00D06C84" w:rsidRPr="00735128" w:rsidRDefault="00D06C84" w:rsidP="00D06C84">
            <w:pPr>
              <w:rPr>
                <w:rFonts w:cs="Arial"/>
                <w:bCs/>
                <w:color w:val="808080" w:themeColor="background1" w:themeShade="80"/>
                <w:sz w:val="20"/>
                <w:szCs w:val="24"/>
              </w:rPr>
            </w:pPr>
            <w:r w:rsidRPr="00735128">
              <w:rPr>
                <w:rFonts w:cs="Arial"/>
                <w:bCs/>
                <w:i/>
                <w:sz w:val="20"/>
                <w:szCs w:val="24"/>
              </w:rPr>
              <w:t xml:space="preserve">Povečanje zasedenosti vseh stalnih ležišč </w:t>
            </w:r>
            <w:r w:rsidRPr="00735128">
              <w:rPr>
                <w:rFonts w:cs="Arial"/>
                <w:bCs/>
                <w:sz w:val="20"/>
                <w:szCs w:val="24"/>
              </w:rPr>
              <w:t>glede na leto 2015 →</w:t>
            </w:r>
            <w:r w:rsidRPr="00735128">
              <w:rPr>
                <w:rFonts w:cs="Arial"/>
                <w:bCs/>
                <w:i/>
                <w:sz w:val="20"/>
                <w:szCs w:val="24"/>
              </w:rPr>
              <w:t xml:space="preserve"> </w:t>
            </w:r>
            <w:r w:rsidRPr="00735128">
              <w:rPr>
                <w:rFonts w:cs="Arial"/>
                <w:bCs/>
                <w:sz w:val="20"/>
                <w:szCs w:val="24"/>
              </w:rPr>
              <w:t xml:space="preserve"> </w:t>
            </w:r>
            <w:r w:rsidRPr="0034719D">
              <w:rPr>
                <w:rFonts w:cs="Arial"/>
                <w:bCs/>
                <w:color w:val="00B0F0"/>
                <w:sz w:val="20"/>
                <w:szCs w:val="24"/>
              </w:rPr>
              <w:t>(ni podatka)</w:t>
            </w:r>
          </w:p>
        </w:tc>
      </w:tr>
      <w:tr w:rsidR="00D06C84" w:rsidRPr="00735128" w:rsidTr="00D06C84">
        <w:trPr>
          <w:trHeight w:val="65"/>
        </w:trPr>
        <w:tc>
          <w:tcPr>
            <w:tcW w:w="583" w:type="dxa"/>
          </w:tcPr>
          <w:p w:rsidR="00D06C84" w:rsidRPr="0034719D" w:rsidRDefault="00D06C84" w:rsidP="00D06C84">
            <w:pPr>
              <w:rPr>
                <w:rFonts w:eastAsia="Times New Roman" w:cs="Arial"/>
                <w:b/>
                <w:bCs/>
                <w:color w:val="00B0F0"/>
                <w:sz w:val="20"/>
                <w:szCs w:val="24"/>
                <w:lang w:eastAsia="sl-SI"/>
              </w:rPr>
            </w:pPr>
            <w:r w:rsidRPr="0034719D">
              <w:rPr>
                <w:rFonts w:eastAsia="Times New Roman" w:cs="Arial"/>
                <w:b/>
                <w:bCs/>
                <w:color w:val="00B0F0"/>
                <w:kern w:val="24"/>
                <w:sz w:val="20"/>
                <w:szCs w:val="24"/>
                <w:lang w:eastAsia="sl-SI"/>
              </w:rPr>
              <w:t>C5</w:t>
            </w:r>
          </w:p>
        </w:tc>
        <w:tc>
          <w:tcPr>
            <w:tcW w:w="8629" w:type="dxa"/>
          </w:tcPr>
          <w:p w:rsidR="00D06C84" w:rsidRPr="00735128" w:rsidRDefault="00D06C84" w:rsidP="00D06C84">
            <w:pPr>
              <w:rPr>
                <w:rFonts w:cs="Arial"/>
                <w:bCs/>
                <w:color w:val="808080" w:themeColor="background1" w:themeShade="80"/>
                <w:sz w:val="20"/>
                <w:szCs w:val="24"/>
              </w:rPr>
            </w:pPr>
            <w:r w:rsidRPr="00735128">
              <w:rPr>
                <w:rFonts w:cs="Arial"/>
                <w:i/>
                <w:sz w:val="20"/>
                <w:szCs w:val="24"/>
              </w:rPr>
              <w:t xml:space="preserve">30 odstotna letna rast števila nastanitvenih kapacitet </w:t>
            </w:r>
            <w:r w:rsidRPr="00735128">
              <w:rPr>
                <w:rFonts w:cs="Arial"/>
                <w:sz w:val="20"/>
                <w:szCs w:val="24"/>
              </w:rPr>
              <w:t>iz 8 ležišč leta 2015 →</w:t>
            </w:r>
            <w:r w:rsidRPr="00735128">
              <w:rPr>
                <w:rFonts w:cs="Arial"/>
                <w:color w:val="002060"/>
                <w:sz w:val="20"/>
                <w:szCs w:val="24"/>
              </w:rPr>
              <w:t xml:space="preserve"> </w:t>
            </w:r>
            <w:r w:rsidRPr="0034719D">
              <w:rPr>
                <w:rFonts w:cs="Arial"/>
                <w:color w:val="00B0F0"/>
                <w:sz w:val="20"/>
                <w:szCs w:val="24"/>
              </w:rPr>
              <w:t>(38 ležišč - leta 2021</w:t>
            </w:r>
            <w:r w:rsidRPr="00735128">
              <w:rPr>
                <w:rFonts w:cs="Arial"/>
                <w:color w:val="000099"/>
                <w:sz w:val="20"/>
                <w:szCs w:val="24"/>
              </w:rPr>
              <w:t xml:space="preserve">) </w:t>
            </w:r>
            <w:r w:rsidRPr="00735128">
              <w:rPr>
                <w:rFonts w:cs="Arial"/>
                <w:sz w:val="20"/>
                <w:szCs w:val="24"/>
              </w:rPr>
              <w:t>ter dvig kakovosti ter raznovrstnost obstoječih</w:t>
            </w:r>
          </w:p>
        </w:tc>
      </w:tr>
      <w:tr w:rsidR="00D06C84" w:rsidRPr="00735128" w:rsidTr="00D06C84">
        <w:trPr>
          <w:trHeight w:val="65"/>
        </w:trPr>
        <w:tc>
          <w:tcPr>
            <w:tcW w:w="583" w:type="dxa"/>
          </w:tcPr>
          <w:p w:rsidR="00D06C84" w:rsidRPr="0034719D" w:rsidRDefault="00D06C84" w:rsidP="00D06C84">
            <w:pPr>
              <w:rPr>
                <w:rFonts w:eastAsia="Times New Roman" w:cs="Arial"/>
                <w:b/>
                <w:bCs/>
                <w:color w:val="00B0F0"/>
                <w:sz w:val="20"/>
                <w:szCs w:val="24"/>
                <w:lang w:eastAsia="sl-SI"/>
              </w:rPr>
            </w:pPr>
            <w:r w:rsidRPr="0034719D">
              <w:rPr>
                <w:rFonts w:eastAsia="Times New Roman" w:cs="Arial"/>
                <w:b/>
                <w:bCs/>
                <w:color w:val="00B0F0"/>
                <w:kern w:val="24"/>
                <w:sz w:val="20"/>
                <w:szCs w:val="24"/>
                <w:lang w:eastAsia="sl-SI"/>
              </w:rPr>
              <w:t>C6</w:t>
            </w:r>
          </w:p>
        </w:tc>
        <w:tc>
          <w:tcPr>
            <w:tcW w:w="8629" w:type="dxa"/>
          </w:tcPr>
          <w:p w:rsidR="00D06C84" w:rsidRPr="00735128" w:rsidRDefault="00D06C84" w:rsidP="00D06C84">
            <w:pPr>
              <w:rPr>
                <w:rFonts w:cs="Arial"/>
                <w:bCs/>
                <w:color w:val="808080" w:themeColor="background1" w:themeShade="80"/>
                <w:sz w:val="20"/>
                <w:szCs w:val="24"/>
              </w:rPr>
            </w:pPr>
            <w:r w:rsidRPr="00735128">
              <w:rPr>
                <w:rFonts w:cs="Arial"/>
                <w:bCs/>
                <w:i/>
                <w:sz w:val="20"/>
                <w:szCs w:val="24"/>
              </w:rPr>
              <w:t>30 odstotna letna rast števila dnevnih turistov v Graščini</w:t>
            </w:r>
            <w:r w:rsidRPr="00735128">
              <w:rPr>
                <w:rFonts w:cs="Arial"/>
                <w:bCs/>
                <w:sz w:val="20"/>
                <w:szCs w:val="24"/>
              </w:rPr>
              <w:t xml:space="preserve"> iz 218 leta 2015 →</w:t>
            </w:r>
            <w:r w:rsidRPr="0034719D">
              <w:rPr>
                <w:rFonts w:cs="Arial"/>
                <w:bCs/>
                <w:color w:val="00B0F0"/>
                <w:sz w:val="20"/>
                <w:szCs w:val="24"/>
              </w:rPr>
              <w:t xml:space="preserve"> (1.050 dnevnih turistov – leta 2021)</w:t>
            </w:r>
          </w:p>
        </w:tc>
      </w:tr>
      <w:tr w:rsidR="00D06C84" w:rsidRPr="00735128" w:rsidTr="00D06C84">
        <w:trPr>
          <w:trHeight w:val="65"/>
        </w:trPr>
        <w:tc>
          <w:tcPr>
            <w:tcW w:w="583" w:type="dxa"/>
          </w:tcPr>
          <w:p w:rsidR="00D06C84" w:rsidRPr="0034719D" w:rsidRDefault="00D06C84" w:rsidP="00D06C84">
            <w:pPr>
              <w:rPr>
                <w:rFonts w:eastAsia="Times New Roman" w:cs="Arial"/>
                <w:b/>
                <w:bCs/>
                <w:color w:val="00B0F0"/>
                <w:sz w:val="20"/>
                <w:szCs w:val="24"/>
                <w:lang w:eastAsia="sl-SI"/>
              </w:rPr>
            </w:pPr>
            <w:r w:rsidRPr="0034719D">
              <w:rPr>
                <w:rFonts w:eastAsia="Times New Roman" w:cs="Arial"/>
                <w:b/>
                <w:bCs/>
                <w:color w:val="00B0F0"/>
                <w:kern w:val="24"/>
                <w:sz w:val="20"/>
                <w:szCs w:val="24"/>
                <w:lang w:eastAsia="sl-SI"/>
              </w:rPr>
              <w:t>C7</w:t>
            </w:r>
          </w:p>
        </w:tc>
        <w:tc>
          <w:tcPr>
            <w:tcW w:w="8629" w:type="dxa"/>
          </w:tcPr>
          <w:p w:rsidR="00D06C84" w:rsidRPr="00735128" w:rsidRDefault="00D06C84" w:rsidP="00D06C84">
            <w:pPr>
              <w:rPr>
                <w:rFonts w:cs="Arial"/>
                <w:color w:val="808080" w:themeColor="background1" w:themeShade="80"/>
                <w:sz w:val="20"/>
                <w:szCs w:val="24"/>
              </w:rPr>
            </w:pPr>
            <w:r w:rsidRPr="00735128">
              <w:rPr>
                <w:rFonts w:cs="Arial"/>
                <w:i/>
                <w:sz w:val="20"/>
                <w:szCs w:val="24"/>
              </w:rPr>
              <w:t>20 odstotna letna rast števila organiziranih skupin preko TIC-a in TD</w:t>
            </w:r>
            <w:r w:rsidRPr="00735128">
              <w:rPr>
                <w:rFonts w:cs="Arial"/>
                <w:sz w:val="20"/>
                <w:szCs w:val="24"/>
              </w:rPr>
              <w:t xml:space="preserve">  glede na leto 2015 → </w:t>
            </w:r>
            <w:r w:rsidRPr="0034719D">
              <w:rPr>
                <w:rFonts w:cs="Arial"/>
                <w:color w:val="00B0F0"/>
                <w:sz w:val="20"/>
                <w:szCs w:val="24"/>
              </w:rPr>
              <w:t>(ni podatka ).</w:t>
            </w:r>
          </w:p>
        </w:tc>
      </w:tr>
      <w:tr w:rsidR="00D06C84" w:rsidRPr="00735128" w:rsidTr="00D06C84">
        <w:trPr>
          <w:trHeight w:val="150"/>
        </w:trPr>
        <w:tc>
          <w:tcPr>
            <w:tcW w:w="583" w:type="dxa"/>
          </w:tcPr>
          <w:p w:rsidR="00D06C84" w:rsidRPr="0034719D" w:rsidRDefault="00D06C84" w:rsidP="00D06C84">
            <w:pPr>
              <w:rPr>
                <w:rFonts w:eastAsia="Times New Roman" w:cs="Arial"/>
                <w:b/>
                <w:bCs/>
                <w:color w:val="00B0F0"/>
                <w:sz w:val="20"/>
                <w:szCs w:val="24"/>
                <w:lang w:eastAsia="sl-SI"/>
              </w:rPr>
            </w:pPr>
            <w:r w:rsidRPr="0034719D">
              <w:rPr>
                <w:rFonts w:eastAsia="Times New Roman" w:cs="Arial"/>
                <w:b/>
                <w:bCs/>
                <w:color w:val="00B0F0"/>
                <w:kern w:val="24"/>
                <w:sz w:val="20"/>
                <w:szCs w:val="24"/>
                <w:lang w:eastAsia="sl-SI"/>
              </w:rPr>
              <w:t>C8</w:t>
            </w:r>
          </w:p>
        </w:tc>
        <w:tc>
          <w:tcPr>
            <w:tcW w:w="8629" w:type="dxa"/>
          </w:tcPr>
          <w:p w:rsidR="00D06C84" w:rsidRPr="00735128" w:rsidRDefault="00D06C84" w:rsidP="00D06C84">
            <w:pPr>
              <w:rPr>
                <w:rFonts w:cs="Arial"/>
                <w:bCs/>
                <w:color w:val="808080" w:themeColor="background1" w:themeShade="80"/>
                <w:sz w:val="20"/>
                <w:szCs w:val="24"/>
              </w:rPr>
            </w:pPr>
            <w:r w:rsidRPr="00735128">
              <w:rPr>
                <w:rFonts w:cs="Arial"/>
                <w:bCs/>
                <w:i/>
                <w:sz w:val="20"/>
                <w:szCs w:val="24"/>
              </w:rPr>
              <w:t>Povečanje obsega turistične potrošnje</w:t>
            </w:r>
            <w:r w:rsidRPr="00735128">
              <w:rPr>
                <w:rFonts w:cs="Arial"/>
                <w:bCs/>
                <w:sz w:val="20"/>
                <w:szCs w:val="24"/>
              </w:rPr>
              <w:t xml:space="preserve"> – dnevnega odraslega turista za 20 % na leto </w:t>
            </w:r>
            <w:r w:rsidRPr="0034719D">
              <w:rPr>
                <w:rFonts w:cs="Arial"/>
                <w:bCs/>
                <w:color w:val="00B0F0"/>
                <w:sz w:val="20"/>
                <w:szCs w:val="24"/>
              </w:rPr>
              <w:t>(odrasli iz 9 EUR → 27 EUR</w:t>
            </w:r>
            <w:r w:rsidRPr="0034719D">
              <w:rPr>
                <w:rFonts w:cs="Arial"/>
                <w:bCs/>
                <w:color w:val="00B0F0"/>
                <w:sz w:val="20"/>
                <w:szCs w:val="24"/>
                <w:vertAlign w:val="superscript"/>
                <w:lang w:val="pl-PL"/>
              </w:rPr>
              <w:footnoteReference w:id="13"/>
            </w:r>
            <w:r w:rsidRPr="0034719D">
              <w:rPr>
                <w:rFonts w:cs="Arial"/>
                <w:bCs/>
                <w:color w:val="00B0F0"/>
                <w:sz w:val="20"/>
                <w:szCs w:val="24"/>
              </w:rPr>
              <w:t xml:space="preserve">), </w:t>
            </w:r>
            <w:r w:rsidRPr="00735128">
              <w:rPr>
                <w:rFonts w:cs="Arial"/>
                <w:bCs/>
                <w:sz w:val="20"/>
                <w:szCs w:val="24"/>
              </w:rPr>
              <w:t xml:space="preserve">dnevnega turista otroka za 30 % </w:t>
            </w:r>
            <w:r w:rsidRPr="0034719D">
              <w:rPr>
                <w:rFonts w:cs="Arial"/>
                <w:bCs/>
                <w:color w:val="00B0F0"/>
                <w:sz w:val="20"/>
                <w:szCs w:val="24"/>
              </w:rPr>
              <w:t xml:space="preserve">(otroci iz 2 EUR → 10 EUR) </w:t>
            </w:r>
            <w:r w:rsidRPr="00735128">
              <w:rPr>
                <w:rFonts w:cs="Arial"/>
                <w:bCs/>
                <w:sz w:val="20"/>
                <w:szCs w:val="24"/>
              </w:rPr>
              <w:t xml:space="preserve">in stacionarni gosti za 5% glede na 2015 </w:t>
            </w:r>
            <w:r w:rsidRPr="0034719D">
              <w:rPr>
                <w:rFonts w:cs="Arial"/>
                <w:bCs/>
                <w:color w:val="00B0F0"/>
                <w:sz w:val="20"/>
                <w:szCs w:val="24"/>
              </w:rPr>
              <w:t>(30 EUR → 40 EUR).</w:t>
            </w:r>
          </w:p>
        </w:tc>
      </w:tr>
      <w:tr w:rsidR="00D06C84" w:rsidRPr="00735128" w:rsidTr="00D06C84">
        <w:trPr>
          <w:trHeight w:val="150"/>
        </w:trPr>
        <w:tc>
          <w:tcPr>
            <w:tcW w:w="583" w:type="dxa"/>
          </w:tcPr>
          <w:p w:rsidR="00D06C84" w:rsidRPr="0034719D" w:rsidRDefault="00D06C84" w:rsidP="00D06C84">
            <w:pPr>
              <w:rPr>
                <w:rFonts w:eastAsia="Times New Roman" w:cs="Arial"/>
                <w:b/>
                <w:bCs/>
                <w:color w:val="00B0F0"/>
                <w:sz w:val="20"/>
                <w:szCs w:val="24"/>
                <w:lang w:eastAsia="sl-SI"/>
              </w:rPr>
            </w:pPr>
            <w:r w:rsidRPr="0034719D">
              <w:rPr>
                <w:rFonts w:eastAsia="Times New Roman" w:cs="Arial"/>
                <w:b/>
                <w:bCs/>
                <w:color w:val="00B0F0"/>
                <w:kern w:val="24"/>
                <w:sz w:val="20"/>
                <w:szCs w:val="24"/>
                <w:lang w:eastAsia="sl-SI"/>
              </w:rPr>
              <w:t>C9</w:t>
            </w:r>
          </w:p>
        </w:tc>
        <w:tc>
          <w:tcPr>
            <w:tcW w:w="8629" w:type="dxa"/>
          </w:tcPr>
          <w:p w:rsidR="00D06C84" w:rsidRPr="00735128" w:rsidRDefault="00D06C84" w:rsidP="00D06C84">
            <w:pPr>
              <w:rPr>
                <w:rFonts w:cs="Arial"/>
                <w:color w:val="808080" w:themeColor="background1" w:themeShade="80"/>
                <w:sz w:val="20"/>
                <w:szCs w:val="24"/>
              </w:rPr>
            </w:pPr>
            <w:r w:rsidRPr="00735128">
              <w:rPr>
                <w:rFonts w:cs="Arial"/>
                <w:i/>
                <w:sz w:val="20"/>
                <w:szCs w:val="24"/>
              </w:rPr>
              <w:t>Opredelitev ključnih tržišč glede na promocijske aktivnosti</w:t>
            </w:r>
            <w:r w:rsidRPr="00735128">
              <w:rPr>
                <w:rFonts w:cs="Arial"/>
                <w:sz w:val="20"/>
                <w:szCs w:val="24"/>
              </w:rPr>
              <w:t xml:space="preserve"> - trenutno je edini trg </w:t>
            </w:r>
            <w:r w:rsidRPr="0034719D">
              <w:rPr>
                <w:rFonts w:cs="Arial"/>
                <w:color w:val="00B0F0"/>
                <w:sz w:val="20"/>
                <w:szCs w:val="24"/>
              </w:rPr>
              <w:t>Slovenija</w:t>
            </w:r>
          </w:p>
        </w:tc>
      </w:tr>
      <w:tr w:rsidR="00D06C84" w:rsidRPr="00735128" w:rsidTr="00D06C84">
        <w:trPr>
          <w:trHeight w:val="80"/>
        </w:trPr>
        <w:tc>
          <w:tcPr>
            <w:tcW w:w="583" w:type="dxa"/>
          </w:tcPr>
          <w:p w:rsidR="00D06C84" w:rsidRPr="0034719D" w:rsidRDefault="00D06C84" w:rsidP="00D06C84">
            <w:pPr>
              <w:rPr>
                <w:rFonts w:eastAsia="Times New Roman" w:cs="Arial"/>
                <w:b/>
                <w:bCs/>
                <w:color w:val="00B0F0"/>
                <w:sz w:val="20"/>
                <w:szCs w:val="24"/>
                <w:lang w:eastAsia="sl-SI"/>
              </w:rPr>
            </w:pPr>
            <w:r w:rsidRPr="0034719D">
              <w:rPr>
                <w:rFonts w:eastAsia="Times New Roman" w:cs="Arial"/>
                <w:b/>
                <w:bCs/>
                <w:color w:val="00B0F0"/>
                <w:kern w:val="24"/>
                <w:sz w:val="20"/>
                <w:szCs w:val="24"/>
                <w:lang w:eastAsia="sl-SI"/>
              </w:rPr>
              <w:t>C10</w:t>
            </w:r>
          </w:p>
        </w:tc>
        <w:tc>
          <w:tcPr>
            <w:tcW w:w="8629" w:type="dxa"/>
          </w:tcPr>
          <w:p w:rsidR="00D06C84" w:rsidRPr="00735128" w:rsidRDefault="00D06C84" w:rsidP="00D06C84">
            <w:pPr>
              <w:rPr>
                <w:rFonts w:cs="Arial"/>
                <w:sz w:val="20"/>
                <w:szCs w:val="24"/>
              </w:rPr>
            </w:pPr>
            <w:r w:rsidRPr="00735128">
              <w:rPr>
                <w:rFonts w:cs="Arial"/>
                <w:i/>
                <w:sz w:val="20"/>
                <w:szCs w:val="24"/>
              </w:rPr>
              <w:t>Letna rast obiska tradicionalnih prireditev</w:t>
            </w:r>
            <w:r w:rsidRPr="00735128">
              <w:rPr>
                <w:rFonts w:cs="Arial"/>
                <w:sz w:val="20"/>
                <w:szCs w:val="24"/>
              </w:rPr>
              <w:t xml:space="preserve"> organiziranih preko TP, TD, TA in drugih ponudnikov glede na leto 2015:    </w:t>
            </w:r>
          </w:p>
          <w:p w:rsidR="00D06C84" w:rsidRPr="00735128" w:rsidRDefault="00D06C84" w:rsidP="005D0AAB">
            <w:pPr>
              <w:numPr>
                <w:ilvl w:val="0"/>
                <w:numId w:val="113"/>
              </w:numPr>
              <w:ind w:left="406"/>
              <w:contextualSpacing/>
              <w:rPr>
                <w:rFonts w:cs="Arial"/>
                <w:color w:val="808080" w:themeColor="background1" w:themeShade="80"/>
                <w:sz w:val="20"/>
                <w:szCs w:val="24"/>
              </w:rPr>
            </w:pPr>
            <w:r w:rsidRPr="00735128">
              <w:rPr>
                <w:rFonts w:cs="Arial"/>
                <w:sz w:val="20"/>
                <w:szCs w:val="24"/>
              </w:rPr>
              <w:t>Velikonočni pohod – 1.200 – 2.500 pohodnikov</w:t>
            </w:r>
            <w:r w:rsidRPr="00735128">
              <w:rPr>
                <w:rFonts w:cs="Arial"/>
                <w:sz w:val="20"/>
                <w:szCs w:val="24"/>
                <w:vertAlign w:val="superscript"/>
              </w:rPr>
              <w:footnoteReference w:id="14"/>
            </w:r>
            <w:r w:rsidRPr="00735128">
              <w:rPr>
                <w:rFonts w:cs="Arial"/>
                <w:sz w:val="20"/>
                <w:szCs w:val="24"/>
              </w:rPr>
              <w:t xml:space="preserve"> → </w:t>
            </w:r>
            <w:r w:rsidRPr="0034719D">
              <w:rPr>
                <w:rFonts w:cs="Arial"/>
                <w:color w:val="00B0F0"/>
                <w:sz w:val="20"/>
                <w:szCs w:val="24"/>
              </w:rPr>
              <w:t>(2.500 pohodnikov – leta 2021)</w:t>
            </w:r>
          </w:p>
        </w:tc>
      </w:tr>
    </w:tbl>
    <w:p w:rsidR="00571432" w:rsidRPr="00735128" w:rsidRDefault="00571432">
      <w:pPr>
        <w:rPr>
          <w:rFonts w:eastAsiaTheme="majorEastAsia" w:cstheme="majorBidi"/>
          <w:b/>
          <w:bCs/>
          <w:sz w:val="28"/>
          <w:szCs w:val="28"/>
        </w:rPr>
      </w:pPr>
    </w:p>
    <w:p w:rsidR="00D06C84" w:rsidRPr="00735128" w:rsidRDefault="00D06C84">
      <w:pPr>
        <w:rPr>
          <w:rFonts w:eastAsiaTheme="majorEastAsia" w:cstheme="majorBidi"/>
          <w:b/>
          <w:bCs/>
          <w:color w:val="00B0F0"/>
          <w:sz w:val="28"/>
          <w:szCs w:val="28"/>
        </w:rPr>
      </w:pPr>
      <w:r w:rsidRPr="00735128">
        <w:br w:type="page"/>
      </w:r>
    </w:p>
    <w:p w:rsidR="00FB416F" w:rsidRPr="00735128" w:rsidRDefault="00D12A7E" w:rsidP="00527286">
      <w:pPr>
        <w:pStyle w:val="Naslov1"/>
        <w:jc w:val="both"/>
      </w:pPr>
      <w:bookmarkStart w:id="43" w:name="_Toc464976512"/>
      <w:r w:rsidRPr="00735128">
        <w:t>5 R</w:t>
      </w:r>
      <w:r w:rsidR="00FB416F" w:rsidRPr="00735128">
        <w:t>azvo</w:t>
      </w:r>
      <w:r w:rsidRPr="00735128">
        <w:t>j in trženje</w:t>
      </w:r>
      <w:r w:rsidR="006D4C0C" w:rsidRPr="00735128">
        <w:t xml:space="preserve"> turizma </w:t>
      </w:r>
      <w:r w:rsidR="00877B8D" w:rsidRPr="00735128">
        <w:t>v</w:t>
      </w:r>
      <w:r w:rsidR="00CF2074" w:rsidRPr="00735128">
        <w:t xml:space="preserve"> destinaciji Rogla-Pohorje</w:t>
      </w:r>
      <w:bookmarkEnd w:id="43"/>
    </w:p>
    <w:p w:rsidR="0024396D" w:rsidRPr="00735128" w:rsidRDefault="0024396D" w:rsidP="0024396D">
      <w:pPr>
        <w:spacing w:after="0"/>
        <w:rPr>
          <w:rFonts w:cs="Arial"/>
        </w:rPr>
      </w:pPr>
    </w:p>
    <w:p w:rsidR="0024396D" w:rsidRPr="00735128" w:rsidRDefault="0024396D" w:rsidP="0024396D">
      <w:pPr>
        <w:spacing w:after="0"/>
        <w:jc w:val="both"/>
        <w:rPr>
          <w:rFonts w:cs="Arial"/>
        </w:rPr>
      </w:pPr>
      <w:r w:rsidRPr="00735128">
        <w:rPr>
          <w:rFonts w:cs="Arial"/>
        </w:rPr>
        <w:t xml:space="preserve">V sklopu aktivnosti </w:t>
      </w:r>
      <w:r w:rsidR="005A30FE" w:rsidRPr="00735128">
        <w:rPr>
          <w:rFonts w:cs="Arial"/>
        </w:rPr>
        <w:t>Projektne in d</w:t>
      </w:r>
      <w:r w:rsidRPr="00735128">
        <w:rPr>
          <w:rFonts w:cs="Arial"/>
        </w:rPr>
        <w:t>elovnih skupin destinacije Rogla-Pohorje so se izkristalizirale štiri prioritete, ki se bodo udejanjale skozi štiri centre modela razvoja in trženja destinacije Rogla-Pohorje</w:t>
      </w:r>
      <w:r w:rsidR="005A30FE" w:rsidRPr="00735128">
        <w:rPr>
          <w:rFonts w:cs="Arial"/>
        </w:rPr>
        <w:t xml:space="preserve">. Delovne skupine </w:t>
      </w:r>
      <w:r w:rsidR="00877B8D" w:rsidRPr="00735128">
        <w:rPr>
          <w:rFonts w:cs="Arial"/>
        </w:rPr>
        <w:t xml:space="preserve">posameznih centrov </w:t>
      </w:r>
      <w:r w:rsidR="005A30FE" w:rsidRPr="00735128">
        <w:rPr>
          <w:rFonts w:cs="Arial"/>
        </w:rPr>
        <w:t xml:space="preserve">bodo </w:t>
      </w:r>
      <w:r w:rsidR="003F46CE" w:rsidRPr="00735128">
        <w:rPr>
          <w:rFonts w:cs="Arial"/>
        </w:rPr>
        <w:t xml:space="preserve">v prehodnem času preden se vzpostavi pravno-formalna oblika destinacijske management organizacije (DMO) Rogla-Pohorje </w:t>
      </w:r>
      <w:r w:rsidR="005A30FE" w:rsidRPr="00735128">
        <w:rPr>
          <w:rFonts w:cs="Arial"/>
        </w:rPr>
        <w:t>skozi lastne aktivnosti usmerjale razvoj in trženje turizma vsake od štirih občin in destinacije Rogla-Pohorje kot celote.</w:t>
      </w:r>
      <w:r w:rsidRPr="00735128">
        <w:rPr>
          <w:rFonts w:cs="Arial"/>
        </w:rPr>
        <w:t xml:space="preserve"> </w:t>
      </w:r>
    </w:p>
    <w:p w:rsidR="008D1ED5" w:rsidRPr="00735128" w:rsidRDefault="006C6E66" w:rsidP="006C6E66">
      <w:pPr>
        <w:tabs>
          <w:tab w:val="left" w:pos="2856"/>
        </w:tabs>
        <w:spacing w:after="0"/>
        <w:jc w:val="both"/>
        <w:rPr>
          <w:rFonts w:cs="Arial"/>
        </w:rPr>
      </w:pPr>
      <w:r w:rsidRPr="00735128">
        <w:rPr>
          <w:rFonts w:cs="Arial"/>
        </w:rPr>
        <w:tab/>
      </w:r>
    </w:p>
    <w:p w:rsidR="00CF2074" w:rsidRPr="00735128" w:rsidRDefault="00CF2074" w:rsidP="008D1ED5">
      <w:pPr>
        <w:pStyle w:val="Naslov2"/>
        <w:jc w:val="both"/>
      </w:pPr>
      <w:bookmarkStart w:id="44" w:name="_Toc464976513"/>
      <w:r w:rsidRPr="00735128">
        <w:t xml:space="preserve">5.1 </w:t>
      </w:r>
      <w:proofErr w:type="spellStart"/>
      <w:r w:rsidR="00877B8D" w:rsidRPr="00735128">
        <w:t>Destinacija</w:t>
      </w:r>
      <w:proofErr w:type="spellEnd"/>
      <w:r w:rsidR="00877B8D" w:rsidRPr="00735128">
        <w:t xml:space="preserve"> Rogla-Pohorje </w:t>
      </w:r>
      <w:r w:rsidR="008D1ED5" w:rsidRPr="00735128">
        <w:t>skozi p</w:t>
      </w:r>
      <w:r w:rsidRPr="00735128">
        <w:t>riori</w:t>
      </w:r>
      <w:r w:rsidR="00877B8D" w:rsidRPr="00735128">
        <w:t>tete razvoja in trženja turizma</w:t>
      </w:r>
      <w:r w:rsidRPr="00735128">
        <w:t xml:space="preserve"> </w:t>
      </w:r>
      <w:r w:rsidR="008D1ED5" w:rsidRPr="00735128">
        <w:t xml:space="preserve">v obdobju </w:t>
      </w:r>
      <w:r w:rsidRPr="00735128">
        <w:t>2017-2021</w:t>
      </w:r>
      <w:bookmarkEnd w:id="44"/>
    </w:p>
    <w:p w:rsidR="00CF2074" w:rsidRPr="00735128" w:rsidRDefault="00877B8D" w:rsidP="00877B8D">
      <w:pPr>
        <w:tabs>
          <w:tab w:val="left" w:pos="1755"/>
        </w:tabs>
        <w:spacing w:after="0"/>
      </w:pPr>
      <w:r w:rsidRPr="00735128">
        <w:tab/>
      </w:r>
    </w:p>
    <w:p w:rsidR="00F50D92" w:rsidRPr="00735128" w:rsidRDefault="008A03F4" w:rsidP="00877B8D">
      <w:pPr>
        <w:spacing w:after="0"/>
        <w:rPr>
          <w:rFonts w:cs="Arial"/>
        </w:rPr>
      </w:pPr>
      <w:r>
        <w:rPr>
          <w:rFonts w:cs="Arial"/>
        </w:rPr>
        <w:t>Slika 14</w:t>
      </w:r>
      <w:r w:rsidR="00F50D92" w:rsidRPr="00735128">
        <w:rPr>
          <w:rFonts w:cs="Arial"/>
        </w:rPr>
        <w:t xml:space="preserve"> prikazuje prioritete razvoja in trženja turizma v destinaciji Rogla-Pohorje. </w:t>
      </w:r>
    </w:p>
    <w:p w:rsidR="00F50D92" w:rsidRPr="00735128" w:rsidRDefault="00F50D92" w:rsidP="00877B8D">
      <w:pPr>
        <w:spacing w:after="0"/>
        <w:rPr>
          <w:rFonts w:cs="Arial"/>
        </w:rPr>
      </w:pPr>
    </w:p>
    <w:p w:rsidR="00241307" w:rsidRPr="00731BFB" w:rsidRDefault="00DA381F" w:rsidP="00731BFB">
      <w:pPr>
        <w:pStyle w:val="Napis"/>
        <w:keepNext/>
        <w:spacing w:after="0" w:line="276" w:lineRule="auto"/>
        <w:jc w:val="center"/>
        <w:rPr>
          <w:rFonts w:cs="Arial"/>
          <w:color w:val="00B0F0"/>
          <w:sz w:val="22"/>
          <w:szCs w:val="22"/>
        </w:rPr>
      </w:pPr>
      <w:bookmarkStart w:id="45" w:name="_Toc466149394"/>
      <w:r w:rsidRPr="00731BFB">
        <w:rPr>
          <w:rFonts w:cs="Arial"/>
          <w:color w:val="00B0F0"/>
          <w:sz w:val="22"/>
          <w:szCs w:val="22"/>
        </w:rPr>
        <w:t xml:space="preserve">Slika </w:t>
      </w:r>
      <w:r w:rsidR="00731BFB" w:rsidRPr="00731BFB">
        <w:rPr>
          <w:color w:val="00B0F0"/>
          <w:sz w:val="22"/>
        </w:rPr>
        <w:fldChar w:fldCharType="begin"/>
      </w:r>
      <w:r w:rsidR="00731BFB" w:rsidRPr="00731BFB">
        <w:rPr>
          <w:color w:val="00B0F0"/>
          <w:sz w:val="22"/>
        </w:rPr>
        <w:instrText xml:space="preserve"> SEQ Slika \* ARABIC </w:instrText>
      </w:r>
      <w:r w:rsidR="00731BFB" w:rsidRPr="00731BFB">
        <w:rPr>
          <w:color w:val="00B0F0"/>
          <w:sz w:val="22"/>
        </w:rPr>
        <w:fldChar w:fldCharType="separate"/>
      </w:r>
      <w:r w:rsidR="005D4239">
        <w:rPr>
          <w:noProof/>
          <w:color w:val="00B0F0"/>
          <w:sz w:val="22"/>
        </w:rPr>
        <w:t>14</w:t>
      </w:r>
      <w:r w:rsidR="00731BFB" w:rsidRPr="00731BFB">
        <w:rPr>
          <w:color w:val="00B0F0"/>
          <w:sz w:val="22"/>
        </w:rPr>
        <w:fldChar w:fldCharType="end"/>
      </w:r>
      <w:r w:rsidR="00731BFB" w:rsidRPr="00731BFB">
        <w:rPr>
          <w:color w:val="00B0F0"/>
          <w:sz w:val="22"/>
        </w:rPr>
        <w:t xml:space="preserve">: </w:t>
      </w:r>
      <w:r w:rsidR="00F50D92" w:rsidRPr="00731BFB">
        <w:rPr>
          <w:rFonts w:cs="Arial"/>
          <w:color w:val="00B0F0"/>
          <w:sz w:val="22"/>
          <w:szCs w:val="22"/>
        </w:rPr>
        <w:t>Prioritete razvoja in trženja turizma v destinaciji Rogla-Pohorje</w:t>
      </w:r>
      <w:bookmarkEnd w:id="45"/>
    </w:p>
    <w:p w:rsidR="009B0296" w:rsidRPr="003944A8" w:rsidRDefault="0024396D" w:rsidP="003944A8">
      <w:r w:rsidRPr="00735128">
        <w:t xml:space="preserve">              </w:t>
      </w:r>
      <w:r w:rsidR="003944A8">
        <w:rPr>
          <w:noProof/>
          <w:lang w:eastAsia="sl-SI"/>
        </w:rPr>
        <w:drawing>
          <wp:inline distT="0" distB="0" distL="0" distR="0" wp14:anchorId="5B36C6F8" wp14:editId="5F7C0317">
            <wp:extent cx="4572635" cy="3429635"/>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0600F4" w:rsidRPr="00735128" w:rsidRDefault="00DD743B" w:rsidP="000600F4">
      <w:pPr>
        <w:spacing w:after="0"/>
        <w:jc w:val="both"/>
        <w:rPr>
          <w:rFonts w:cs="Arial"/>
        </w:rPr>
      </w:pPr>
      <w:r w:rsidRPr="00735128">
        <w:rPr>
          <w:rFonts w:cs="Arial"/>
          <w:i/>
          <w:color w:val="00B0F0"/>
        </w:rPr>
        <w:t>P1 –</w:t>
      </w:r>
      <w:r w:rsidRPr="00735128">
        <w:rPr>
          <w:rFonts w:cs="Arial"/>
          <w:color w:val="00B0F0"/>
        </w:rPr>
        <w:t xml:space="preserve"> </w:t>
      </w:r>
      <w:r w:rsidRPr="00735128">
        <w:rPr>
          <w:rFonts w:cs="Arial"/>
          <w:i/>
          <w:color w:val="00B0F0"/>
        </w:rPr>
        <w:t xml:space="preserve">Mreženje – partnerstvo in </w:t>
      </w:r>
      <w:proofErr w:type="spellStart"/>
      <w:r w:rsidRPr="00735128">
        <w:rPr>
          <w:rFonts w:cs="Arial"/>
          <w:i/>
          <w:color w:val="00B0F0"/>
        </w:rPr>
        <w:t>soorganiziranost</w:t>
      </w:r>
      <w:proofErr w:type="spellEnd"/>
      <w:r w:rsidRPr="00735128">
        <w:rPr>
          <w:rFonts w:cs="Arial"/>
          <w:i/>
          <w:color w:val="00B0F0"/>
        </w:rPr>
        <w:t xml:space="preserve"> destinacije Rogla-Pohorje</w:t>
      </w:r>
      <w:r w:rsidRPr="00735128">
        <w:rPr>
          <w:rFonts w:cs="Arial"/>
          <w:color w:val="00B0F0"/>
        </w:rPr>
        <w:t xml:space="preserve"> </w:t>
      </w:r>
      <w:r w:rsidRPr="00735128">
        <w:rPr>
          <w:rFonts w:cs="Arial"/>
        </w:rPr>
        <w:t>je temeljna prioriteta na kate</w:t>
      </w:r>
      <w:r w:rsidR="000600F4" w:rsidRPr="00735128">
        <w:rPr>
          <w:rFonts w:cs="Arial"/>
        </w:rPr>
        <w:t>ri slonijo ostale tri</w:t>
      </w:r>
      <w:r w:rsidRPr="00735128">
        <w:rPr>
          <w:rFonts w:cs="Arial"/>
        </w:rPr>
        <w:t>.</w:t>
      </w:r>
      <w:r w:rsidR="000600F4" w:rsidRPr="00735128">
        <w:rPr>
          <w:rFonts w:cs="Arial"/>
        </w:rPr>
        <w:t xml:space="preserve"> Povezana je z nalogami destinacijske organizacije, ki bo skrbela za 'partnerstva z namenom' celovitega razvoja in trženja ponudbe (ponudnikov) destinacije Rogla-Pohorje</w:t>
      </w:r>
      <w:r w:rsidR="000D409F" w:rsidRPr="00735128">
        <w:rPr>
          <w:rFonts w:cs="Arial"/>
        </w:rPr>
        <w:t>.</w:t>
      </w:r>
      <w:r w:rsidR="008D1ED5" w:rsidRPr="00735128">
        <w:rPr>
          <w:rFonts w:cs="Arial"/>
        </w:rPr>
        <w:t xml:space="preserve"> </w:t>
      </w:r>
      <w:r w:rsidR="000D409F" w:rsidRPr="00735128">
        <w:rPr>
          <w:rFonts w:cs="Arial"/>
        </w:rPr>
        <w:t>O</w:t>
      </w:r>
      <w:r w:rsidR="008D1ED5" w:rsidRPr="00735128">
        <w:rPr>
          <w:rFonts w:cs="Arial"/>
        </w:rPr>
        <w:t>srednjo vlogo</w:t>
      </w:r>
      <w:r w:rsidR="000D409F" w:rsidRPr="00735128">
        <w:rPr>
          <w:rFonts w:cs="Arial"/>
        </w:rPr>
        <w:t xml:space="preserve"> destinacije Rogla-Pohorje</w:t>
      </w:r>
      <w:r w:rsidR="008D1ED5" w:rsidRPr="00735128">
        <w:rPr>
          <w:rFonts w:cs="Arial"/>
        </w:rPr>
        <w:t xml:space="preserve"> nosi</w:t>
      </w:r>
      <w:r w:rsidR="000D409F" w:rsidRPr="00735128">
        <w:rPr>
          <w:rFonts w:cs="Arial"/>
        </w:rPr>
        <w:t>t</w:t>
      </w:r>
      <w:r w:rsidR="00877B8D" w:rsidRPr="00735128">
        <w:rPr>
          <w:rFonts w:cs="Arial"/>
        </w:rPr>
        <w:t>a</w:t>
      </w:r>
      <w:r w:rsidR="008D1ED5" w:rsidRPr="00735128">
        <w:rPr>
          <w:rFonts w:cs="Arial"/>
        </w:rPr>
        <w:t xml:space="preserve"> občina Zreče, ki razpolaga z največ turističnimi kapacitetami in opravljenimi nočitvami</w:t>
      </w:r>
      <w:r w:rsidR="00877B8D" w:rsidRPr="00735128">
        <w:rPr>
          <w:rFonts w:cs="Arial"/>
        </w:rPr>
        <w:t xml:space="preserve"> ter občina Slovenske Konjice, ki je največja po </w:t>
      </w:r>
      <w:r w:rsidR="000D409F" w:rsidRPr="00735128">
        <w:rPr>
          <w:rFonts w:cs="Arial"/>
        </w:rPr>
        <w:t>številu prebiv</w:t>
      </w:r>
      <w:r w:rsidR="00877B8D" w:rsidRPr="00735128">
        <w:rPr>
          <w:rFonts w:cs="Arial"/>
        </w:rPr>
        <w:t>alcev in</w:t>
      </w:r>
      <w:r w:rsidR="000D409F" w:rsidRPr="00735128">
        <w:rPr>
          <w:rFonts w:cs="Arial"/>
        </w:rPr>
        <w:t xml:space="preserve"> površini. </w:t>
      </w:r>
      <w:r w:rsidR="003F46CE" w:rsidRPr="00735128">
        <w:rPr>
          <w:rFonts w:cs="Arial"/>
        </w:rPr>
        <w:t xml:space="preserve">V teh dveh občinah sta tudi vzpostavljena TIC-a. </w:t>
      </w:r>
      <w:r w:rsidR="000D409F" w:rsidRPr="00735128">
        <w:rPr>
          <w:rFonts w:cs="Arial"/>
        </w:rPr>
        <w:t>V občini Slovenske Konjice je</w:t>
      </w:r>
      <w:r w:rsidR="00877B8D" w:rsidRPr="00735128">
        <w:rPr>
          <w:rFonts w:cs="Arial"/>
        </w:rPr>
        <w:t xml:space="preserve"> sedež upravne enote</w:t>
      </w:r>
      <w:r w:rsidR="000D409F" w:rsidRPr="00735128">
        <w:rPr>
          <w:rFonts w:cs="Arial"/>
        </w:rPr>
        <w:t xml:space="preserve"> treh občin, in sicer Slovenske Konjice, Zreče in Vitanje</w:t>
      </w:r>
      <w:r w:rsidR="000600F4" w:rsidRPr="00735128">
        <w:rPr>
          <w:rFonts w:cs="Arial"/>
        </w:rPr>
        <w:t>.</w:t>
      </w:r>
      <w:r w:rsidR="00B9117B" w:rsidRPr="00735128">
        <w:rPr>
          <w:rFonts w:cs="Arial"/>
        </w:rPr>
        <w:t xml:space="preserve"> </w:t>
      </w:r>
    </w:p>
    <w:p w:rsidR="0024396D" w:rsidRPr="00735128" w:rsidRDefault="006C6E66" w:rsidP="006C6E66">
      <w:pPr>
        <w:tabs>
          <w:tab w:val="left" w:pos="1137"/>
        </w:tabs>
        <w:spacing w:after="0"/>
        <w:jc w:val="both"/>
        <w:rPr>
          <w:rFonts w:cs="Arial"/>
          <w:i/>
          <w:color w:val="00B0F0"/>
        </w:rPr>
      </w:pPr>
      <w:r w:rsidRPr="00735128">
        <w:rPr>
          <w:rFonts w:cs="Arial"/>
          <w:i/>
          <w:color w:val="00B0F0"/>
        </w:rPr>
        <w:tab/>
      </w:r>
    </w:p>
    <w:p w:rsidR="008D1ED5" w:rsidRDefault="00DD743B" w:rsidP="0024396D">
      <w:pPr>
        <w:spacing w:after="0"/>
        <w:jc w:val="both"/>
        <w:rPr>
          <w:rFonts w:cs="Arial"/>
        </w:rPr>
      </w:pPr>
      <w:r w:rsidRPr="00735128">
        <w:rPr>
          <w:rFonts w:cs="Arial"/>
          <w:i/>
          <w:color w:val="00B0F0"/>
        </w:rPr>
        <w:t>P2 – Razvoj in trženje produktov / programov destina</w:t>
      </w:r>
      <w:r w:rsidR="000600F4" w:rsidRPr="00735128">
        <w:rPr>
          <w:rFonts w:cs="Arial"/>
          <w:i/>
          <w:color w:val="00B0F0"/>
        </w:rPr>
        <w:t>cije Rogla-Pohorje</w:t>
      </w:r>
      <w:r w:rsidR="000600F4" w:rsidRPr="00735128">
        <w:rPr>
          <w:rFonts w:cs="Arial"/>
          <w:color w:val="00B0F0"/>
        </w:rPr>
        <w:t xml:space="preserve"> </w:t>
      </w:r>
      <w:r w:rsidR="000600F4" w:rsidRPr="00735128">
        <w:rPr>
          <w:rFonts w:cs="Arial"/>
        </w:rPr>
        <w:t>se nanaša na povezano ponudbo doživetij destinacije skozi po meri oblikovane turistične produkte / programe celovite destinacije s ciljanim nagovarjanjem skupin turistov. Ta prioriteta je povezana z delovanjem</w:t>
      </w:r>
      <w:r w:rsidR="0024396D" w:rsidRPr="00735128">
        <w:rPr>
          <w:rFonts w:cs="Arial"/>
        </w:rPr>
        <w:t xml:space="preserve"> </w:t>
      </w:r>
      <w:r w:rsidR="000600F4" w:rsidRPr="00735128">
        <w:rPr>
          <w:rFonts w:cs="Arial"/>
        </w:rPr>
        <w:t>Centra za strateško in operativno trženje (CSOT) in</w:t>
      </w:r>
      <w:r w:rsidR="0024396D" w:rsidRPr="00735128">
        <w:rPr>
          <w:rFonts w:cs="Arial"/>
        </w:rPr>
        <w:t xml:space="preserve"> </w:t>
      </w:r>
      <w:r w:rsidR="000600F4" w:rsidRPr="00735128">
        <w:rPr>
          <w:rFonts w:cs="Arial"/>
        </w:rPr>
        <w:t>Centra za doživetja (CD) v destinaciji Rogla-Pohorje</w:t>
      </w:r>
      <w:r w:rsidR="008D1ED5" w:rsidRPr="00735128">
        <w:rPr>
          <w:rFonts w:cs="Arial"/>
        </w:rPr>
        <w:t>.</w:t>
      </w:r>
    </w:p>
    <w:p w:rsidR="001B06D2" w:rsidRPr="00735128" w:rsidRDefault="001B06D2" w:rsidP="0024396D">
      <w:pPr>
        <w:spacing w:after="0"/>
        <w:jc w:val="both"/>
        <w:rPr>
          <w:rFonts w:cs="Arial"/>
        </w:rPr>
      </w:pPr>
    </w:p>
    <w:p w:rsidR="000600F4" w:rsidRPr="00735128" w:rsidRDefault="000600F4" w:rsidP="00986B3E">
      <w:pPr>
        <w:spacing w:after="0"/>
        <w:jc w:val="both"/>
        <w:rPr>
          <w:rFonts w:cs="Arial"/>
        </w:rPr>
      </w:pPr>
      <w:r w:rsidRPr="00735128">
        <w:rPr>
          <w:rFonts w:cs="Arial"/>
          <w:i/>
          <w:color w:val="00B0F0"/>
        </w:rPr>
        <w:t xml:space="preserve">P3 – Promocija in prodaja z destinacijsko / </w:t>
      </w:r>
      <w:r w:rsidR="00112A0E">
        <w:rPr>
          <w:rFonts w:cs="Arial"/>
          <w:i/>
          <w:color w:val="00B0F0"/>
        </w:rPr>
        <w:t>blagovno</w:t>
      </w:r>
      <w:r w:rsidRPr="00735128">
        <w:rPr>
          <w:rFonts w:cs="Arial"/>
          <w:i/>
          <w:color w:val="00B0F0"/>
        </w:rPr>
        <w:t xml:space="preserve"> znamko</w:t>
      </w:r>
      <w:r w:rsidRPr="00735128">
        <w:rPr>
          <w:rFonts w:cs="Arial"/>
          <w:color w:val="00B0F0"/>
        </w:rPr>
        <w:t xml:space="preserve"> </w:t>
      </w:r>
      <w:r w:rsidRPr="00735128">
        <w:rPr>
          <w:rFonts w:cs="Arial"/>
        </w:rPr>
        <w:t>se povezuje z aktivnostmi Centra za strateško in operativno trženje (CSOT)</w:t>
      </w:r>
      <w:r w:rsidR="00663283" w:rsidRPr="00735128">
        <w:rPr>
          <w:rFonts w:cs="Arial"/>
        </w:rPr>
        <w:t xml:space="preserve">, ki deluje </w:t>
      </w:r>
      <w:r w:rsidR="00986B3E" w:rsidRPr="00735128">
        <w:rPr>
          <w:rFonts w:cs="Arial"/>
        </w:rPr>
        <w:t xml:space="preserve">skozi </w:t>
      </w:r>
      <w:r w:rsidR="00663283" w:rsidRPr="00735128">
        <w:rPr>
          <w:rFonts w:cs="Arial"/>
        </w:rPr>
        <w:t>D</w:t>
      </w:r>
      <w:r w:rsidRPr="00735128">
        <w:rPr>
          <w:rFonts w:cs="Arial"/>
        </w:rPr>
        <w:t xml:space="preserve">elovno skupino za strateško trženje </w:t>
      </w:r>
      <w:r w:rsidR="00663283" w:rsidRPr="00735128">
        <w:rPr>
          <w:rFonts w:cs="Arial"/>
        </w:rPr>
        <w:t xml:space="preserve">destinacije Rogla-Pohorje </w:t>
      </w:r>
      <w:r w:rsidRPr="00735128">
        <w:rPr>
          <w:rFonts w:cs="Arial"/>
        </w:rPr>
        <w:t>(DSST</w:t>
      </w:r>
      <w:r w:rsidR="00663283" w:rsidRPr="00735128">
        <w:rPr>
          <w:rFonts w:cs="Arial"/>
        </w:rPr>
        <w:t xml:space="preserve"> DRP</w:t>
      </w:r>
      <w:r w:rsidRPr="00735128">
        <w:rPr>
          <w:rFonts w:cs="Arial"/>
        </w:rPr>
        <w:t xml:space="preserve">) </w:t>
      </w:r>
      <w:r w:rsidR="00986B3E" w:rsidRPr="00735128">
        <w:rPr>
          <w:rFonts w:cs="Arial"/>
        </w:rPr>
        <w:t>in D</w:t>
      </w:r>
      <w:r w:rsidRPr="00735128">
        <w:rPr>
          <w:rFonts w:cs="Arial"/>
        </w:rPr>
        <w:t>elovno skupi</w:t>
      </w:r>
      <w:r w:rsidR="0024396D" w:rsidRPr="00735128">
        <w:rPr>
          <w:rFonts w:cs="Arial"/>
        </w:rPr>
        <w:t>no za operativno trženje (DSOT</w:t>
      </w:r>
      <w:r w:rsidR="00986B3E" w:rsidRPr="00735128">
        <w:rPr>
          <w:rFonts w:cs="Arial"/>
        </w:rPr>
        <w:t xml:space="preserve"> DRP</w:t>
      </w:r>
      <w:r w:rsidR="0024396D" w:rsidRPr="00735128">
        <w:rPr>
          <w:rFonts w:cs="Arial"/>
        </w:rPr>
        <w:t>)</w:t>
      </w:r>
      <w:r w:rsidR="00986B3E" w:rsidRPr="00735128">
        <w:rPr>
          <w:rFonts w:cs="Arial"/>
        </w:rPr>
        <w:t>.</w:t>
      </w:r>
      <w:r w:rsidR="00986B3E" w:rsidRPr="00735128">
        <w:t xml:space="preserve"> Tako bo vzpostavljen </w:t>
      </w:r>
      <w:r w:rsidR="00986B3E" w:rsidRPr="00735128">
        <w:rPr>
          <w:rFonts w:cs="Arial"/>
        </w:rPr>
        <w:t xml:space="preserve">načrtovan strateški razvoj in trženje destinacije Rogla-Pohorje na domačem in mednarodnih trgih z </w:t>
      </w:r>
      <w:r w:rsidR="00986B3E" w:rsidRPr="00735128">
        <w:rPr>
          <w:rFonts w:cs="Arial"/>
          <w:i/>
          <w:color w:val="00B0F0"/>
        </w:rPr>
        <w:t>osveženo destinacijsko znamko Rogla-Pohorje</w:t>
      </w:r>
      <w:r w:rsidR="00986B3E" w:rsidRPr="00735128">
        <w:rPr>
          <w:rFonts w:cs="Arial"/>
        </w:rPr>
        <w:t xml:space="preserve"> in </w:t>
      </w:r>
      <w:r w:rsidR="00112A0E">
        <w:rPr>
          <w:rFonts w:cs="Arial"/>
          <w:i/>
          <w:color w:val="00B0F0"/>
        </w:rPr>
        <w:t>blagovno</w:t>
      </w:r>
      <w:r w:rsidR="00986B3E" w:rsidRPr="00735128">
        <w:rPr>
          <w:rFonts w:cs="Arial"/>
          <w:i/>
          <w:color w:val="00B0F0"/>
        </w:rPr>
        <w:t xml:space="preserve"> znamko Okusi Rogle</w:t>
      </w:r>
      <w:r w:rsidR="00986B3E" w:rsidRPr="00735128">
        <w:rPr>
          <w:rFonts w:cs="Arial"/>
          <w:color w:val="00B0F0"/>
        </w:rPr>
        <w:t xml:space="preserve"> </w:t>
      </w:r>
      <w:r w:rsidR="00986B3E" w:rsidRPr="00735128">
        <w:rPr>
          <w:rFonts w:cs="Arial"/>
        </w:rPr>
        <w:t>ter po meri oblikovana doživetja prepoznanim ciljnim skupinam turistov.</w:t>
      </w:r>
      <w:r w:rsidR="00B9117B" w:rsidRPr="00735128">
        <w:rPr>
          <w:rFonts w:cs="Arial"/>
        </w:rPr>
        <w:t xml:space="preserve"> </w:t>
      </w:r>
    </w:p>
    <w:p w:rsidR="00DD743B" w:rsidRPr="00735128" w:rsidRDefault="000600F4" w:rsidP="005A30FE">
      <w:pPr>
        <w:spacing w:after="0"/>
        <w:rPr>
          <w:rFonts w:cs="Arial"/>
        </w:rPr>
      </w:pPr>
      <w:r w:rsidRPr="00735128">
        <w:rPr>
          <w:rFonts w:cs="Arial"/>
        </w:rPr>
        <w:t xml:space="preserve"> </w:t>
      </w:r>
    </w:p>
    <w:p w:rsidR="00C86F4C" w:rsidRDefault="005A30FE" w:rsidP="00527286">
      <w:pPr>
        <w:spacing w:after="0"/>
        <w:jc w:val="both"/>
        <w:rPr>
          <w:rFonts w:cs="Arial"/>
        </w:rPr>
      </w:pPr>
      <w:r w:rsidRPr="00735128">
        <w:rPr>
          <w:rFonts w:cs="Arial"/>
          <w:i/>
          <w:color w:val="00B0F0"/>
        </w:rPr>
        <w:t>P4 - Razvoj podpornega okolja – kakovost in konkurenčnost destinacije</w:t>
      </w:r>
      <w:r w:rsidRPr="00735128">
        <w:rPr>
          <w:rFonts w:cs="Arial"/>
        </w:rPr>
        <w:t xml:space="preserve"> </w:t>
      </w:r>
      <w:r w:rsidRPr="00735128">
        <w:rPr>
          <w:rFonts w:cs="Arial"/>
          <w:i/>
          <w:color w:val="00B0F0"/>
        </w:rPr>
        <w:t>na dolgi rok</w:t>
      </w:r>
      <w:r w:rsidRPr="00735128">
        <w:rPr>
          <w:rFonts w:cs="Arial"/>
          <w:color w:val="00B0F0"/>
        </w:rPr>
        <w:t xml:space="preserve"> </w:t>
      </w:r>
      <w:r w:rsidRPr="00735128">
        <w:rPr>
          <w:rFonts w:cs="Arial"/>
        </w:rPr>
        <w:t>bo omogočena skozi Center za raziskave in razvoj (CRR) ter Center za kakovost</w:t>
      </w:r>
      <w:r w:rsidR="00EF58EA" w:rsidRPr="00735128">
        <w:rPr>
          <w:rFonts w:cs="Arial"/>
        </w:rPr>
        <w:t>.</w:t>
      </w:r>
      <w:r w:rsidR="00663283" w:rsidRPr="00735128">
        <w:rPr>
          <w:rFonts w:cs="Arial"/>
        </w:rPr>
        <w:t xml:space="preserve"> V sklopu teh delujejo D</w:t>
      </w:r>
      <w:r w:rsidRPr="00735128">
        <w:rPr>
          <w:rFonts w:cs="Arial"/>
        </w:rPr>
        <w:t>elovna skupina za kakovost</w:t>
      </w:r>
      <w:r w:rsidR="00663283" w:rsidRPr="00735128">
        <w:rPr>
          <w:rFonts w:cs="Arial"/>
        </w:rPr>
        <w:t xml:space="preserve"> v destinaciji Rogla Pohorje</w:t>
      </w:r>
      <w:r w:rsidRPr="00735128">
        <w:rPr>
          <w:rFonts w:cs="Arial"/>
        </w:rPr>
        <w:t xml:space="preserve"> (DSK</w:t>
      </w:r>
      <w:r w:rsidR="00663283" w:rsidRPr="00735128">
        <w:rPr>
          <w:rFonts w:cs="Arial"/>
        </w:rPr>
        <w:t xml:space="preserve"> DRP</w:t>
      </w:r>
      <w:r w:rsidR="002E598E">
        <w:rPr>
          <w:rFonts w:cs="Arial"/>
        </w:rPr>
        <w:t>), Delovna skupina za blagovno</w:t>
      </w:r>
      <w:r w:rsidR="006C5E3F">
        <w:rPr>
          <w:rFonts w:cs="Arial"/>
        </w:rPr>
        <w:t xml:space="preserve"> znamko Okusi Rogle (DSB</w:t>
      </w:r>
      <w:r w:rsidRPr="00735128">
        <w:rPr>
          <w:rFonts w:cs="Arial"/>
        </w:rPr>
        <w:t>Z OR)</w:t>
      </w:r>
      <w:r w:rsidR="00663283" w:rsidRPr="00735128">
        <w:rPr>
          <w:rFonts w:cs="Arial"/>
        </w:rPr>
        <w:t xml:space="preserve"> ter D</w:t>
      </w:r>
      <w:r w:rsidR="008D1ED5" w:rsidRPr="00735128">
        <w:rPr>
          <w:rFonts w:cs="Arial"/>
        </w:rPr>
        <w:t>elovna skupina za raziskave in razvoj destinacije Rogla-Pohorje</w:t>
      </w:r>
      <w:r w:rsidR="00663283" w:rsidRPr="00735128">
        <w:rPr>
          <w:rFonts w:cs="Arial"/>
        </w:rPr>
        <w:t xml:space="preserve"> (DSRR DRP)</w:t>
      </w:r>
      <w:r w:rsidR="008D1ED5" w:rsidRPr="00735128">
        <w:rPr>
          <w:rFonts w:cs="Arial"/>
        </w:rPr>
        <w:t>.</w:t>
      </w:r>
    </w:p>
    <w:p w:rsidR="005A30FE" w:rsidRPr="00735128" w:rsidRDefault="005A30FE" w:rsidP="00527286">
      <w:pPr>
        <w:spacing w:after="0"/>
        <w:jc w:val="both"/>
        <w:rPr>
          <w:rFonts w:cs="Arial"/>
        </w:rPr>
      </w:pPr>
      <w:r w:rsidRPr="00735128">
        <w:rPr>
          <w:rFonts w:cs="Arial"/>
        </w:rPr>
        <w:t xml:space="preserve">    </w:t>
      </w:r>
    </w:p>
    <w:p w:rsidR="006D4C0C" w:rsidRPr="00735128" w:rsidRDefault="00527286" w:rsidP="00527286">
      <w:pPr>
        <w:pStyle w:val="Naslov2"/>
        <w:spacing w:before="0"/>
        <w:jc w:val="both"/>
      </w:pPr>
      <w:bookmarkStart w:id="46" w:name="_Toc464976514"/>
      <w:r w:rsidRPr="00735128">
        <w:t>5.2</w:t>
      </w:r>
      <w:r w:rsidR="006D4C0C" w:rsidRPr="00735128">
        <w:t xml:space="preserve"> Model </w:t>
      </w:r>
      <w:r w:rsidR="00CA6518" w:rsidRPr="00735128">
        <w:t xml:space="preserve">razvoja in trženja turizma v </w:t>
      </w:r>
      <w:r w:rsidR="00241307" w:rsidRPr="00735128">
        <w:t>destinaciji Rogla-Pohorje</w:t>
      </w:r>
      <w:bookmarkEnd w:id="46"/>
    </w:p>
    <w:p w:rsidR="00CF2074" w:rsidRPr="00735128" w:rsidRDefault="00CF2074" w:rsidP="00527286">
      <w:pPr>
        <w:pStyle w:val="Naslov3"/>
        <w:spacing w:before="0"/>
      </w:pPr>
    </w:p>
    <w:p w:rsidR="00417E0C" w:rsidRPr="00735128" w:rsidRDefault="00417E0C" w:rsidP="008F230E">
      <w:pPr>
        <w:spacing w:after="0"/>
        <w:jc w:val="both"/>
      </w:pPr>
      <w:r w:rsidRPr="00735128">
        <w:t xml:space="preserve">Slika </w:t>
      </w:r>
      <w:r w:rsidR="008A03F4">
        <w:t>15</w:t>
      </w:r>
      <w:r w:rsidRPr="00735128">
        <w:t xml:space="preserve"> prikazuje Model razvoja in trženja turizma v destinaciji Rogla-Pohorje, ki vključuje </w:t>
      </w:r>
      <w:r w:rsidR="006C6E66" w:rsidRPr="00735128">
        <w:t>vse štiri občine, in sicer</w:t>
      </w:r>
      <w:r w:rsidRPr="00735128">
        <w:t xml:space="preserve"> Zreče</w:t>
      </w:r>
      <w:r w:rsidR="006C6E66" w:rsidRPr="00735128">
        <w:t>, Slovenske Konjice, Vitanje in Oplotnica</w:t>
      </w:r>
      <w:r w:rsidRPr="00735128">
        <w:t>.</w:t>
      </w:r>
    </w:p>
    <w:p w:rsidR="00417E0C" w:rsidRPr="00735128" w:rsidRDefault="00417E0C" w:rsidP="00527286">
      <w:pPr>
        <w:spacing w:after="0"/>
      </w:pPr>
    </w:p>
    <w:p w:rsidR="008D1ED5" w:rsidRPr="00C87B5A" w:rsidRDefault="00C87B5A" w:rsidP="00C87B5A">
      <w:pPr>
        <w:pStyle w:val="Napis"/>
        <w:spacing w:after="0" w:line="276" w:lineRule="auto"/>
        <w:jc w:val="center"/>
        <w:rPr>
          <w:rFonts w:cs="Arial"/>
          <w:color w:val="00B0F0"/>
          <w:sz w:val="22"/>
          <w:szCs w:val="22"/>
        </w:rPr>
      </w:pPr>
      <w:bookmarkStart w:id="47" w:name="_Toc466149395"/>
      <w:r w:rsidRPr="00C87B5A">
        <w:rPr>
          <w:color w:val="00B0F0"/>
          <w:sz w:val="22"/>
          <w:szCs w:val="22"/>
        </w:rPr>
        <w:t xml:space="preserve">Slika </w:t>
      </w:r>
      <w:r w:rsidRPr="00C87B5A">
        <w:rPr>
          <w:color w:val="00B0F0"/>
          <w:sz w:val="22"/>
          <w:szCs w:val="22"/>
        </w:rPr>
        <w:fldChar w:fldCharType="begin"/>
      </w:r>
      <w:r w:rsidRPr="00C87B5A">
        <w:rPr>
          <w:color w:val="00B0F0"/>
          <w:sz w:val="22"/>
          <w:szCs w:val="22"/>
        </w:rPr>
        <w:instrText xml:space="preserve"> SEQ Slika \* ARABIC </w:instrText>
      </w:r>
      <w:r w:rsidRPr="00C87B5A">
        <w:rPr>
          <w:color w:val="00B0F0"/>
          <w:sz w:val="22"/>
          <w:szCs w:val="22"/>
        </w:rPr>
        <w:fldChar w:fldCharType="separate"/>
      </w:r>
      <w:r w:rsidR="005D4239">
        <w:rPr>
          <w:noProof/>
          <w:color w:val="00B0F0"/>
          <w:sz w:val="22"/>
          <w:szCs w:val="22"/>
        </w:rPr>
        <w:t>15</w:t>
      </w:r>
      <w:r w:rsidRPr="00C87B5A">
        <w:rPr>
          <w:color w:val="00B0F0"/>
          <w:sz w:val="22"/>
          <w:szCs w:val="22"/>
        </w:rPr>
        <w:fldChar w:fldCharType="end"/>
      </w:r>
      <w:r w:rsidRPr="00C87B5A">
        <w:rPr>
          <w:color w:val="00B0F0"/>
          <w:sz w:val="22"/>
          <w:szCs w:val="22"/>
        </w:rPr>
        <w:t xml:space="preserve">: </w:t>
      </w:r>
      <w:r w:rsidR="008D1ED5" w:rsidRPr="00C87B5A">
        <w:rPr>
          <w:rFonts w:cs="Arial"/>
          <w:color w:val="00B0F0"/>
          <w:sz w:val="22"/>
          <w:szCs w:val="22"/>
        </w:rPr>
        <w:t>Model razvoja in trženja turi</w:t>
      </w:r>
      <w:r w:rsidR="00A668D7" w:rsidRPr="00C87B5A">
        <w:rPr>
          <w:rFonts w:cs="Arial"/>
          <w:color w:val="00B0F0"/>
          <w:sz w:val="22"/>
          <w:szCs w:val="22"/>
        </w:rPr>
        <w:t>zma v destinaciji Rogla-Pohorj</w:t>
      </w:r>
      <w:r w:rsidR="006C6E66" w:rsidRPr="00C87B5A">
        <w:rPr>
          <w:rFonts w:cs="Arial"/>
          <w:color w:val="00B0F0"/>
          <w:sz w:val="22"/>
          <w:szCs w:val="22"/>
        </w:rPr>
        <w:t>e</w:t>
      </w:r>
      <w:bookmarkEnd w:id="47"/>
    </w:p>
    <w:p w:rsidR="00CF2074" w:rsidRPr="00735128" w:rsidRDefault="003944A8" w:rsidP="003944A8">
      <w:pPr>
        <w:jc w:val="center"/>
      </w:pPr>
      <w:r>
        <w:rPr>
          <w:noProof/>
          <w:lang w:eastAsia="sl-SI"/>
        </w:rPr>
        <w:drawing>
          <wp:inline distT="0" distB="0" distL="0" distR="0" wp14:anchorId="723ABC07">
            <wp:extent cx="4791075" cy="3593473"/>
            <wp:effectExtent l="0" t="0" r="0" b="698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94953" cy="3596382"/>
                    </a:xfrm>
                    <a:prstGeom prst="rect">
                      <a:avLst/>
                    </a:prstGeom>
                    <a:noFill/>
                  </pic:spPr>
                </pic:pic>
              </a:graphicData>
            </a:graphic>
          </wp:inline>
        </w:drawing>
      </w:r>
    </w:p>
    <w:p w:rsidR="00CE0E56" w:rsidRPr="00735128" w:rsidRDefault="00417E0C" w:rsidP="006C6E66">
      <w:pPr>
        <w:jc w:val="both"/>
        <w:rPr>
          <w:rFonts w:cs="Arial"/>
        </w:rPr>
      </w:pPr>
      <w:r w:rsidRPr="00735128">
        <w:rPr>
          <w:rFonts w:cs="Arial"/>
        </w:rPr>
        <w:t>Upravljanje destinacije Rogla-P</w:t>
      </w:r>
      <w:r w:rsidR="00B9117B" w:rsidRPr="00735128">
        <w:rPr>
          <w:rFonts w:cs="Arial"/>
        </w:rPr>
        <w:t xml:space="preserve">ohorje temelji na vzpostavitvi </w:t>
      </w:r>
      <w:r w:rsidR="00B9117B" w:rsidRPr="00735128">
        <w:rPr>
          <w:rFonts w:cs="Arial"/>
          <w:b/>
          <w:i/>
          <w:color w:val="00B0F0"/>
        </w:rPr>
        <w:t>D</w:t>
      </w:r>
      <w:r w:rsidRPr="00735128">
        <w:rPr>
          <w:rFonts w:cs="Arial"/>
          <w:b/>
          <w:i/>
          <w:color w:val="00B0F0"/>
        </w:rPr>
        <w:t xml:space="preserve">estinacijske management organizacije </w:t>
      </w:r>
      <w:r w:rsidR="00B9117B" w:rsidRPr="00735128">
        <w:rPr>
          <w:rFonts w:cs="Arial"/>
          <w:b/>
          <w:i/>
          <w:color w:val="00B0F0"/>
        </w:rPr>
        <w:t xml:space="preserve">(DMO) </w:t>
      </w:r>
      <w:r w:rsidRPr="00735128">
        <w:rPr>
          <w:rFonts w:cs="Arial"/>
          <w:b/>
          <w:i/>
          <w:color w:val="00B0F0"/>
        </w:rPr>
        <w:t>Rogla-Pohorje.</w:t>
      </w:r>
    </w:p>
    <w:p w:rsidR="008F230E" w:rsidRPr="00735128" w:rsidRDefault="00CE0E56" w:rsidP="00906C6B">
      <w:pPr>
        <w:spacing w:after="0"/>
        <w:jc w:val="both"/>
        <w:rPr>
          <w:rFonts w:cs="Arial"/>
        </w:rPr>
      </w:pPr>
      <w:proofErr w:type="spellStart"/>
      <w:r w:rsidRPr="00735128">
        <w:rPr>
          <w:rFonts w:cs="Arial"/>
          <w:b/>
          <w:i/>
          <w:color w:val="00B0F0"/>
        </w:rPr>
        <w:t>Destinacijska</w:t>
      </w:r>
      <w:proofErr w:type="spellEnd"/>
      <w:r w:rsidRPr="00735128">
        <w:rPr>
          <w:rFonts w:cs="Arial"/>
          <w:b/>
          <w:i/>
          <w:color w:val="00B0F0"/>
        </w:rPr>
        <w:t xml:space="preserve"> organizacija (DMO) Rogla-Pohorje</w:t>
      </w:r>
      <w:r w:rsidRPr="00735128">
        <w:rPr>
          <w:rFonts w:cs="Arial"/>
          <w:color w:val="00B0F0"/>
        </w:rPr>
        <w:t xml:space="preserve"> </w:t>
      </w:r>
      <w:r w:rsidR="00417E0C" w:rsidRPr="00735128">
        <w:rPr>
          <w:rFonts w:cs="Arial"/>
        </w:rPr>
        <w:t>bo s</w:t>
      </w:r>
      <w:r w:rsidRPr="00735128">
        <w:rPr>
          <w:rFonts w:cs="Arial"/>
        </w:rPr>
        <w:t xml:space="preserve"> pravno-formalno vzpostavitvijo skrbela za celovito načrtovanje, organiziranje, vodenje, upravljanje, monitoring in evalvacijo razvoja in trženja turizma na območju desti</w:t>
      </w:r>
      <w:r w:rsidR="006C6E66" w:rsidRPr="00735128">
        <w:rPr>
          <w:rFonts w:cs="Arial"/>
        </w:rPr>
        <w:t xml:space="preserve">nacije Rogla-Pohorje, torej vseh štirih občin - </w:t>
      </w:r>
      <w:r w:rsidRPr="00735128">
        <w:rPr>
          <w:rFonts w:cs="Arial"/>
        </w:rPr>
        <w:t xml:space="preserve"> Zreče</w:t>
      </w:r>
      <w:r w:rsidR="006C6E66" w:rsidRPr="00735128">
        <w:rPr>
          <w:rFonts w:cs="Arial"/>
        </w:rPr>
        <w:t>, Slovenske Konjice, Vitanje in Oplotnica</w:t>
      </w:r>
      <w:r w:rsidRPr="00735128">
        <w:rPr>
          <w:rFonts w:cs="Arial"/>
        </w:rPr>
        <w:t>.</w:t>
      </w:r>
      <w:r w:rsidR="00537E67" w:rsidRPr="00735128">
        <w:rPr>
          <w:rFonts w:cs="Arial"/>
        </w:rPr>
        <w:t xml:space="preserve"> </w:t>
      </w:r>
      <w:r w:rsidR="00417E0C" w:rsidRPr="00735128">
        <w:rPr>
          <w:rFonts w:cs="Arial"/>
        </w:rPr>
        <w:t xml:space="preserve"> </w:t>
      </w:r>
    </w:p>
    <w:p w:rsidR="00537E67" w:rsidRPr="00735128" w:rsidRDefault="00CE0E56" w:rsidP="00906C6B">
      <w:pPr>
        <w:spacing w:after="0"/>
        <w:jc w:val="both"/>
        <w:rPr>
          <w:rFonts w:cs="Arial"/>
        </w:rPr>
      </w:pPr>
      <w:r w:rsidRPr="00735128">
        <w:rPr>
          <w:rFonts w:cs="Arial"/>
        </w:rPr>
        <w:t xml:space="preserve">Njena osrednja naloga </w:t>
      </w:r>
      <w:r w:rsidR="00537E67" w:rsidRPr="00735128">
        <w:rPr>
          <w:rFonts w:cs="Arial"/>
        </w:rPr>
        <w:t>je</w:t>
      </w:r>
      <w:r w:rsidRPr="00735128">
        <w:rPr>
          <w:rFonts w:cs="Arial"/>
        </w:rPr>
        <w:t xml:space="preserve"> </w:t>
      </w:r>
      <w:r w:rsidRPr="00735128">
        <w:rPr>
          <w:rFonts w:cs="Arial"/>
          <w:b/>
          <w:i/>
          <w:color w:val="00B0F0"/>
        </w:rPr>
        <w:t>vzpostaviti aktivno partnerstvo</w:t>
      </w:r>
      <w:r w:rsidRPr="00735128">
        <w:rPr>
          <w:rFonts w:cs="Arial"/>
        </w:rPr>
        <w:t>, ki bo skrbelo za</w:t>
      </w:r>
      <w:r w:rsidR="00537E67" w:rsidRPr="00735128">
        <w:rPr>
          <w:rFonts w:cs="Arial"/>
        </w:rPr>
        <w:t>:</w:t>
      </w:r>
    </w:p>
    <w:p w:rsidR="00537E67" w:rsidRPr="00735128" w:rsidRDefault="00EF58EA" w:rsidP="005D0AAB">
      <w:pPr>
        <w:pStyle w:val="Odstavekseznama"/>
        <w:numPr>
          <w:ilvl w:val="0"/>
          <w:numId w:val="3"/>
        </w:numPr>
        <w:spacing w:after="0"/>
        <w:ind w:left="426"/>
        <w:jc w:val="both"/>
        <w:rPr>
          <w:rFonts w:cs="Arial"/>
        </w:rPr>
      </w:pPr>
      <w:r w:rsidRPr="00735128">
        <w:rPr>
          <w:rFonts w:cs="Arial"/>
        </w:rPr>
        <w:t xml:space="preserve">celovit </w:t>
      </w:r>
      <w:r w:rsidR="00CE0E56" w:rsidRPr="00735128">
        <w:rPr>
          <w:rFonts w:cs="Arial"/>
        </w:rPr>
        <w:t xml:space="preserve">razvoj in </w:t>
      </w:r>
      <w:r w:rsidRPr="00735128">
        <w:rPr>
          <w:rFonts w:cs="Arial"/>
        </w:rPr>
        <w:t xml:space="preserve">strateško </w:t>
      </w:r>
      <w:r w:rsidR="00CE0E56" w:rsidRPr="00735128">
        <w:rPr>
          <w:rFonts w:cs="Arial"/>
        </w:rPr>
        <w:t>trženje ponudbe destinacije Rogla-Pohorje</w:t>
      </w:r>
      <w:r w:rsidR="00417E0C" w:rsidRPr="00735128">
        <w:rPr>
          <w:rFonts w:cs="Arial"/>
        </w:rPr>
        <w:t xml:space="preserve"> (občin Zreče, Slovenske Konjice, </w:t>
      </w:r>
      <w:r w:rsidR="006C6E66" w:rsidRPr="00735128">
        <w:rPr>
          <w:rFonts w:cs="Arial"/>
        </w:rPr>
        <w:t xml:space="preserve">Vitanje </w:t>
      </w:r>
      <w:r w:rsidR="00417E0C" w:rsidRPr="00735128">
        <w:rPr>
          <w:rFonts w:cs="Arial"/>
        </w:rPr>
        <w:t>in</w:t>
      </w:r>
      <w:r w:rsidR="006C6E66" w:rsidRPr="00735128">
        <w:rPr>
          <w:rFonts w:cs="Arial"/>
        </w:rPr>
        <w:t xml:space="preserve"> Oplotnica</w:t>
      </w:r>
      <w:r w:rsidR="00417E0C" w:rsidRPr="00735128">
        <w:rPr>
          <w:rFonts w:cs="Arial"/>
        </w:rPr>
        <w:t>)</w:t>
      </w:r>
      <w:r w:rsidR="00CE0E56" w:rsidRPr="00735128">
        <w:rPr>
          <w:rFonts w:cs="Arial"/>
        </w:rPr>
        <w:t xml:space="preserve">, </w:t>
      </w:r>
    </w:p>
    <w:p w:rsidR="00537E67" w:rsidRPr="00735128" w:rsidRDefault="00CE0E56" w:rsidP="005D0AAB">
      <w:pPr>
        <w:pStyle w:val="Odstavekseznama"/>
        <w:numPr>
          <w:ilvl w:val="0"/>
          <w:numId w:val="3"/>
        </w:numPr>
        <w:spacing w:after="0"/>
        <w:ind w:left="426"/>
        <w:jc w:val="both"/>
        <w:rPr>
          <w:rFonts w:cs="Arial"/>
        </w:rPr>
      </w:pPr>
      <w:r w:rsidRPr="00735128">
        <w:rPr>
          <w:rFonts w:cs="Arial"/>
        </w:rPr>
        <w:t xml:space="preserve">nastopanje pod skupno osveženo destinacijsko znamko Rogla-Pohorje in </w:t>
      </w:r>
      <w:r w:rsidR="002E598E">
        <w:rPr>
          <w:rFonts w:cs="Arial"/>
        </w:rPr>
        <w:t>blagovno</w:t>
      </w:r>
      <w:r w:rsidRPr="00735128">
        <w:rPr>
          <w:rFonts w:cs="Arial"/>
        </w:rPr>
        <w:t xml:space="preserve"> znamko Okusi Rogle, </w:t>
      </w:r>
    </w:p>
    <w:p w:rsidR="00537E67" w:rsidRPr="00735128" w:rsidRDefault="00417E0C" w:rsidP="005D0AAB">
      <w:pPr>
        <w:pStyle w:val="Odstavekseznama"/>
        <w:numPr>
          <w:ilvl w:val="0"/>
          <w:numId w:val="3"/>
        </w:numPr>
        <w:spacing w:after="0"/>
        <w:ind w:left="426"/>
        <w:jc w:val="both"/>
        <w:rPr>
          <w:rFonts w:cs="Arial"/>
        </w:rPr>
      </w:pPr>
      <w:r w:rsidRPr="00735128">
        <w:rPr>
          <w:rFonts w:cs="Arial"/>
        </w:rPr>
        <w:t>operativno</w:t>
      </w:r>
      <w:r w:rsidR="00EF58EA" w:rsidRPr="00735128">
        <w:rPr>
          <w:rFonts w:cs="Arial"/>
        </w:rPr>
        <w:t xml:space="preserve"> trženje - </w:t>
      </w:r>
      <w:r w:rsidR="00CE0E56" w:rsidRPr="00735128">
        <w:rPr>
          <w:rFonts w:cs="Arial"/>
        </w:rPr>
        <w:t xml:space="preserve">promocijo in trženje ponudbe </w:t>
      </w:r>
      <w:r w:rsidRPr="00735128">
        <w:rPr>
          <w:rFonts w:cs="Arial"/>
        </w:rPr>
        <w:t xml:space="preserve">kakovostnih </w:t>
      </w:r>
      <w:r w:rsidR="00CE0E56" w:rsidRPr="00735128">
        <w:rPr>
          <w:rFonts w:cs="Arial"/>
        </w:rPr>
        <w:t>pridelkov, storitev in produktnih tržnih kombinacij</w:t>
      </w:r>
      <w:r w:rsidR="00537E67" w:rsidRPr="00735128">
        <w:rPr>
          <w:rFonts w:cs="Arial"/>
        </w:rPr>
        <w:t xml:space="preserve"> na celovito organiziranih</w:t>
      </w:r>
      <w:r w:rsidR="00EF58EA" w:rsidRPr="00735128">
        <w:rPr>
          <w:rFonts w:cs="Arial"/>
        </w:rPr>
        <w:t xml:space="preserve"> informativnih in </w:t>
      </w:r>
      <w:r w:rsidR="00537E67" w:rsidRPr="00735128">
        <w:rPr>
          <w:rFonts w:cs="Arial"/>
        </w:rPr>
        <w:t xml:space="preserve">prodajnih mestih, </w:t>
      </w:r>
      <w:r w:rsidR="00CE0E56" w:rsidRPr="00735128">
        <w:rPr>
          <w:rFonts w:cs="Arial"/>
        </w:rPr>
        <w:t xml:space="preserve">  </w:t>
      </w:r>
    </w:p>
    <w:p w:rsidR="00417E0C" w:rsidRPr="00735128" w:rsidRDefault="00CE0E56" w:rsidP="005D0AAB">
      <w:pPr>
        <w:pStyle w:val="Odstavekseznama"/>
        <w:numPr>
          <w:ilvl w:val="0"/>
          <w:numId w:val="3"/>
        </w:numPr>
        <w:spacing w:after="0"/>
        <w:ind w:left="426"/>
        <w:jc w:val="both"/>
        <w:rPr>
          <w:rFonts w:cs="Arial"/>
        </w:rPr>
      </w:pPr>
      <w:r w:rsidRPr="00735128">
        <w:rPr>
          <w:rFonts w:cs="Arial"/>
        </w:rPr>
        <w:t xml:space="preserve">zagotavljanje kakovostnih </w:t>
      </w:r>
      <w:r w:rsidR="00417E0C" w:rsidRPr="00735128">
        <w:rPr>
          <w:rFonts w:cs="Arial"/>
        </w:rPr>
        <w:t>informacij v destinaciji in v digitalnih orodjih o ponudbi destinacije Rogla-Pohorje,</w:t>
      </w:r>
      <w:r w:rsidR="00EF58EA" w:rsidRPr="00735128">
        <w:rPr>
          <w:rFonts w:cs="Arial"/>
        </w:rPr>
        <w:t xml:space="preserve"> </w:t>
      </w:r>
    </w:p>
    <w:p w:rsidR="00537E67" w:rsidRPr="00735128" w:rsidRDefault="00417E0C" w:rsidP="005D0AAB">
      <w:pPr>
        <w:pStyle w:val="Odstavekseznama"/>
        <w:numPr>
          <w:ilvl w:val="0"/>
          <w:numId w:val="3"/>
        </w:numPr>
        <w:spacing w:after="0"/>
        <w:ind w:left="426"/>
        <w:jc w:val="both"/>
        <w:rPr>
          <w:rFonts w:cs="Arial"/>
        </w:rPr>
      </w:pPr>
      <w:r w:rsidRPr="00735128">
        <w:rPr>
          <w:rFonts w:cs="Arial"/>
        </w:rPr>
        <w:t xml:space="preserve">zagotavljanje kakovostnih in neponovljivih </w:t>
      </w:r>
      <w:r w:rsidR="00CE0E56" w:rsidRPr="00735128">
        <w:rPr>
          <w:rFonts w:cs="Arial"/>
        </w:rPr>
        <w:t xml:space="preserve">doživetij </w:t>
      </w:r>
      <w:r w:rsidRPr="00735128">
        <w:rPr>
          <w:rFonts w:cs="Arial"/>
        </w:rPr>
        <w:t>za prepoznane ciljne skupine turistov</w:t>
      </w:r>
      <w:r w:rsidR="00CE0E56" w:rsidRPr="00735128">
        <w:rPr>
          <w:rFonts w:cs="Arial"/>
        </w:rPr>
        <w:t xml:space="preserve">, </w:t>
      </w:r>
    </w:p>
    <w:p w:rsidR="00537E67" w:rsidRPr="00735128" w:rsidRDefault="00537E67" w:rsidP="005D0AAB">
      <w:pPr>
        <w:pStyle w:val="Odstavekseznama"/>
        <w:numPr>
          <w:ilvl w:val="0"/>
          <w:numId w:val="3"/>
        </w:numPr>
        <w:spacing w:after="0"/>
        <w:ind w:left="426"/>
        <w:jc w:val="both"/>
        <w:rPr>
          <w:rFonts w:cs="Arial"/>
        </w:rPr>
      </w:pPr>
      <w:r w:rsidRPr="00735128">
        <w:rPr>
          <w:rFonts w:cs="Arial"/>
        </w:rPr>
        <w:t>nadgradnjo turistične infrastrukture</w:t>
      </w:r>
      <w:r w:rsidR="00417E0C" w:rsidRPr="00735128">
        <w:rPr>
          <w:rFonts w:cs="Arial"/>
        </w:rPr>
        <w:t xml:space="preserve"> in njeno poenotenje</w:t>
      </w:r>
      <w:r w:rsidRPr="00735128">
        <w:rPr>
          <w:rFonts w:cs="Arial"/>
        </w:rPr>
        <w:t xml:space="preserve"> skozi skupne investicije ter prijave na razpisana sredstva</w:t>
      </w:r>
      <w:r w:rsidR="00417E0C" w:rsidRPr="00735128">
        <w:rPr>
          <w:rFonts w:cs="Arial"/>
        </w:rPr>
        <w:t xml:space="preserve">, </w:t>
      </w:r>
      <w:r w:rsidRPr="00735128">
        <w:rPr>
          <w:rFonts w:cs="Arial"/>
        </w:rPr>
        <w:t xml:space="preserve"> </w:t>
      </w:r>
    </w:p>
    <w:p w:rsidR="00537E67" w:rsidRPr="00735128" w:rsidRDefault="00537E67" w:rsidP="005D0AAB">
      <w:pPr>
        <w:pStyle w:val="Odstavekseznama"/>
        <w:numPr>
          <w:ilvl w:val="0"/>
          <w:numId w:val="3"/>
        </w:numPr>
        <w:spacing w:after="0"/>
        <w:ind w:left="426"/>
        <w:jc w:val="both"/>
        <w:rPr>
          <w:rFonts w:cs="Arial"/>
        </w:rPr>
      </w:pPr>
      <w:r w:rsidRPr="00735128">
        <w:rPr>
          <w:rFonts w:cs="Arial"/>
        </w:rPr>
        <w:t>enovito signalizacijo in upravljanje turistične infrastrukture</w:t>
      </w:r>
      <w:r w:rsidR="00417E0C" w:rsidRPr="00735128">
        <w:rPr>
          <w:rFonts w:cs="Arial"/>
        </w:rPr>
        <w:t xml:space="preserve"> v destinaciji Rogla-Pohorje</w:t>
      </w:r>
      <w:r w:rsidRPr="00735128">
        <w:rPr>
          <w:rFonts w:cs="Arial"/>
        </w:rPr>
        <w:t xml:space="preserve">, </w:t>
      </w:r>
    </w:p>
    <w:p w:rsidR="00CF2074" w:rsidRPr="00735128" w:rsidRDefault="00CE0E56" w:rsidP="005D0AAB">
      <w:pPr>
        <w:pStyle w:val="Odstavekseznama"/>
        <w:numPr>
          <w:ilvl w:val="0"/>
          <w:numId w:val="3"/>
        </w:numPr>
        <w:spacing w:after="0"/>
        <w:ind w:left="426"/>
        <w:jc w:val="both"/>
        <w:rPr>
          <w:rFonts w:cs="Arial"/>
        </w:rPr>
      </w:pPr>
      <w:r w:rsidRPr="00735128">
        <w:rPr>
          <w:rFonts w:cs="Arial"/>
        </w:rPr>
        <w:t>idr.</w:t>
      </w:r>
    </w:p>
    <w:p w:rsidR="00537E67" w:rsidRPr="00735128" w:rsidRDefault="00537E67" w:rsidP="00906C6B">
      <w:pPr>
        <w:spacing w:after="0"/>
        <w:ind w:left="66"/>
        <w:jc w:val="both"/>
        <w:rPr>
          <w:rFonts w:cs="Arial"/>
        </w:rPr>
      </w:pPr>
    </w:p>
    <w:p w:rsidR="00417E0C" w:rsidRPr="00735128" w:rsidRDefault="00537E67" w:rsidP="00906C6B">
      <w:pPr>
        <w:spacing w:after="0"/>
        <w:jc w:val="both"/>
        <w:rPr>
          <w:rFonts w:eastAsiaTheme="majorEastAsia" w:cs="Arial"/>
          <w:bCs/>
        </w:rPr>
      </w:pPr>
      <w:r w:rsidRPr="00735128">
        <w:rPr>
          <w:rFonts w:cs="Arial"/>
        </w:rPr>
        <w:t>V začetni fazi bodo te aktivnosti peljali štirje centri</w:t>
      </w:r>
      <w:r w:rsidRPr="00735128">
        <w:rPr>
          <w:rFonts w:eastAsiaTheme="majorEastAsia" w:cs="Arial"/>
          <w:bCs/>
        </w:rPr>
        <w:t>, in sicer:</w:t>
      </w:r>
      <w:r w:rsidR="00906C6B" w:rsidRPr="00735128">
        <w:rPr>
          <w:rFonts w:eastAsiaTheme="majorEastAsia" w:cs="Arial"/>
          <w:bCs/>
        </w:rPr>
        <w:t xml:space="preserve"> </w:t>
      </w:r>
    </w:p>
    <w:p w:rsidR="00417E0C" w:rsidRPr="00735128" w:rsidRDefault="00906C6B" w:rsidP="005D0AAB">
      <w:pPr>
        <w:pStyle w:val="Odstavekseznama"/>
        <w:numPr>
          <w:ilvl w:val="0"/>
          <w:numId w:val="3"/>
        </w:numPr>
        <w:spacing w:after="0"/>
        <w:ind w:left="426"/>
        <w:jc w:val="both"/>
        <w:rPr>
          <w:rFonts w:eastAsiaTheme="majorEastAsia" w:cs="Arial"/>
          <w:b/>
          <w:bCs/>
          <w:i/>
          <w:color w:val="00B0F0"/>
        </w:rPr>
      </w:pPr>
      <w:r w:rsidRPr="00735128">
        <w:rPr>
          <w:rFonts w:eastAsiaTheme="majorEastAsia" w:cs="Arial"/>
          <w:b/>
          <w:bCs/>
          <w:i/>
          <w:color w:val="00B0F0"/>
        </w:rPr>
        <w:t xml:space="preserve">Center kakovosti destinacije Rogla-Pohorje (CK DRP), </w:t>
      </w:r>
    </w:p>
    <w:p w:rsidR="00417E0C" w:rsidRPr="00735128" w:rsidRDefault="00906C6B" w:rsidP="005D0AAB">
      <w:pPr>
        <w:pStyle w:val="Odstavekseznama"/>
        <w:numPr>
          <w:ilvl w:val="0"/>
          <w:numId w:val="3"/>
        </w:numPr>
        <w:spacing w:after="0"/>
        <w:ind w:left="426"/>
        <w:jc w:val="both"/>
        <w:rPr>
          <w:rFonts w:eastAsiaTheme="majorEastAsia" w:cs="Arial"/>
          <w:b/>
          <w:bCs/>
          <w:i/>
          <w:color w:val="00B0F0"/>
        </w:rPr>
      </w:pPr>
      <w:r w:rsidRPr="00735128">
        <w:rPr>
          <w:rFonts w:eastAsiaTheme="majorEastAsia" w:cs="Arial"/>
          <w:b/>
          <w:bCs/>
          <w:i/>
          <w:color w:val="00B0F0"/>
        </w:rPr>
        <w:t xml:space="preserve">Center strateškega in operativnega trženja destinacije Rogla-Pohorje (CSOT DRP), </w:t>
      </w:r>
    </w:p>
    <w:p w:rsidR="00417E0C" w:rsidRPr="00735128" w:rsidRDefault="00906C6B" w:rsidP="005D0AAB">
      <w:pPr>
        <w:pStyle w:val="Odstavekseznama"/>
        <w:numPr>
          <w:ilvl w:val="0"/>
          <w:numId w:val="3"/>
        </w:numPr>
        <w:spacing w:after="0"/>
        <w:ind w:left="426"/>
        <w:jc w:val="both"/>
        <w:rPr>
          <w:rFonts w:eastAsiaTheme="majorEastAsia" w:cs="Arial"/>
          <w:bCs/>
          <w:color w:val="008000"/>
        </w:rPr>
      </w:pPr>
      <w:r w:rsidRPr="00735128">
        <w:rPr>
          <w:rFonts w:eastAsiaTheme="majorEastAsia" w:cs="Arial"/>
          <w:b/>
          <w:bCs/>
          <w:i/>
          <w:color w:val="00B0F0"/>
        </w:rPr>
        <w:t>Center doživetij destinacije Rogla-Pohorje (CD DRP)</w:t>
      </w:r>
      <w:r w:rsidRPr="00735128">
        <w:rPr>
          <w:rFonts w:eastAsiaTheme="majorEastAsia" w:cs="Arial"/>
          <w:bCs/>
          <w:color w:val="00B0F0"/>
        </w:rPr>
        <w:t xml:space="preserve"> </w:t>
      </w:r>
      <w:r w:rsidRPr="00735128">
        <w:rPr>
          <w:rFonts w:eastAsiaTheme="majorEastAsia" w:cs="Arial"/>
          <w:bCs/>
        </w:rPr>
        <w:t>ter</w:t>
      </w:r>
      <w:r w:rsidRPr="00735128">
        <w:rPr>
          <w:rFonts w:eastAsiaTheme="majorEastAsia" w:cs="Arial"/>
          <w:bCs/>
          <w:color w:val="008000"/>
        </w:rPr>
        <w:t xml:space="preserve"> </w:t>
      </w:r>
    </w:p>
    <w:p w:rsidR="00417E0C" w:rsidRPr="00735128" w:rsidRDefault="00906C6B" w:rsidP="005D0AAB">
      <w:pPr>
        <w:pStyle w:val="Odstavekseznama"/>
        <w:numPr>
          <w:ilvl w:val="0"/>
          <w:numId w:val="3"/>
        </w:numPr>
        <w:spacing w:after="0"/>
        <w:ind w:left="426"/>
        <w:jc w:val="both"/>
        <w:rPr>
          <w:rFonts w:eastAsiaTheme="majorEastAsia" w:cs="Arial"/>
          <w:b/>
          <w:bCs/>
          <w:i/>
          <w:color w:val="00B0F0"/>
        </w:rPr>
      </w:pPr>
      <w:r w:rsidRPr="00735128">
        <w:rPr>
          <w:rFonts w:eastAsiaTheme="majorEastAsia" w:cs="Arial"/>
          <w:b/>
          <w:bCs/>
          <w:i/>
          <w:color w:val="00B0F0"/>
        </w:rPr>
        <w:t xml:space="preserve">Center za raziskave in razvoj destinacije Rogla Pohorje (CRR DRP). </w:t>
      </w:r>
    </w:p>
    <w:p w:rsidR="00537E67" w:rsidRPr="00735128" w:rsidRDefault="00906C6B" w:rsidP="00417E0C">
      <w:pPr>
        <w:spacing w:after="0"/>
        <w:jc w:val="both"/>
        <w:rPr>
          <w:rFonts w:eastAsiaTheme="majorEastAsia" w:cs="Arial"/>
          <w:bCs/>
        </w:rPr>
      </w:pPr>
      <w:r w:rsidRPr="00735128">
        <w:rPr>
          <w:rFonts w:eastAsiaTheme="majorEastAsia" w:cs="Arial"/>
          <w:bCs/>
        </w:rPr>
        <w:t xml:space="preserve">Vsak center deluje pod okriljem vodje centra, ki koordinira aktivnosti delovnih skupin, katere udejanjajo želeno vizijo in strateške cilje destinacije Rogla-Pohorje in posamezne občine znotraj destinacije.   </w:t>
      </w:r>
    </w:p>
    <w:p w:rsidR="00906C6B" w:rsidRPr="00735128" w:rsidRDefault="00906C6B" w:rsidP="00906C6B">
      <w:pPr>
        <w:spacing w:after="0"/>
        <w:rPr>
          <w:rFonts w:eastAsiaTheme="majorEastAsia" w:cs="Arial"/>
          <w:b/>
          <w:bCs/>
          <w:color w:val="008000"/>
        </w:rPr>
      </w:pPr>
    </w:p>
    <w:p w:rsidR="00EF58EA" w:rsidRPr="00735128" w:rsidRDefault="00537E67" w:rsidP="00906C6B">
      <w:pPr>
        <w:spacing w:after="0"/>
        <w:rPr>
          <w:rFonts w:eastAsiaTheme="majorEastAsia" w:cs="Arial"/>
          <w:bCs/>
        </w:rPr>
      </w:pPr>
      <w:r w:rsidRPr="00735128">
        <w:rPr>
          <w:rFonts w:eastAsiaTheme="majorEastAsia" w:cs="Arial"/>
          <w:b/>
          <w:bCs/>
          <w:i/>
          <w:color w:val="00B0F0"/>
        </w:rPr>
        <w:t>Center kakovosti destinacije Rogla-Pohorje</w:t>
      </w:r>
      <w:r w:rsidR="00EF58EA" w:rsidRPr="00735128">
        <w:rPr>
          <w:rFonts w:eastAsiaTheme="majorEastAsia" w:cs="Arial"/>
          <w:bCs/>
          <w:color w:val="00B0F0"/>
        </w:rPr>
        <w:t xml:space="preserve"> </w:t>
      </w:r>
      <w:r w:rsidR="00EF58EA" w:rsidRPr="00735128">
        <w:rPr>
          <w:rFonts w:eastAsiaTheme="majorEastAsia" w:cs="Arial"/>
          <w:bCs/>
        </w:rPr>
        <w:t>(CK DRP) bo z:</w:t>
      </w:r>
    </w:p>
    <w:p w:rsidR="008F230E" w:rsidRPr="00735128" w:rsidRDefault="00EF58EA" w:rsidP="005D0AAB">
      <w:pPr>
        <w:pStyle w:val="Odstavekseznama"/>
        <w:numPr>
          <w:ilvl w:val="0"/>
          <w:numId w:val="116"/>
        </w:numPr>
        <w:spacing w:after="0"/>
        <w:ind w:left="426"/>
        <w:jc w:val="both"/>
        <w:rPr>
          <w:rFonts w:eastAsiaTheme="majorEastAsia" w:cs="Arial"/>
          <w:bCs/>
        </w:rPr>
      </w:pPr>
      <w:r w:rsidRPr="00735128">
        <w:rPr>
          <w:rFonts w:cs="Arial"/>
          <w:i/>
          <w:color w:val="00B0F0"/>
        </w:rPr>
        <w:t>Delovno skupino za kakovost</w:t>
      </w:r>
      <w:r w:rsidRPr="00735128">
        <w:rPr>
          <w:rFonts w:cs="Arial"/>
          <w:b/>
          <w:color w:val="00B0F0"/>
        </w:rPr>
        <w:t xml:space="preserve"> </w:t>
      </w:r>
      <w:r w:rsidRPr="00735128">
        <w:rPr>
          <w:rFonts w:cs="Arial"/>
        </w:rPr>
        <w:t xml:space="preserve">v destinaciji Rogla-Pohorje (DSK DRP) skrbel za razvoj kakovostnih storitev na področjih gostinstva, turizma, predelave v kmetijstvu in z njimi povezanimi dejavnostmi (program delavnic za usposabljanje zaposlenih in zainteresiranih),  </w:t>
      </w:r>
    </w:p>
    <w:p w:rsidR="00235AA6" w:rsidRPr="00735128" w:rsidRDefault="00EF58EA" w:rsidP="005D0AAB">
      <w:pPr>
        <w:pStyle w:val="Odstavekseznama"/>
        <w:numPr>
          <w:ilvl w:val="0"/>
          <w:numId w:val="116"/>
        </w:numPr>
        <w:spacing w:after="0"/>
        <w:ind w:left="426"/>
        <w:jc w:val="both"/>
        <w:rPr>
          <w:rFonts w:eastAsiaTheme="majorEastAsia" w:cs="Arial"/>
          <w:bCs/>
        </w:rPr>
      </w:pPr>
      <w:r w:rsidRPr="00735128">
        <w:rPr>
          <w:rFonts w:cs="Arial"/>
          <w:i/>
          <w:color w:val="00B0F0"/>
        </w:rPr>
        <w:t xml:space="preserve">Delovno skupino za </w:t>
      </w:r>
      <w:r w:rsidR="002E598E">
        <w:rPr>
          <w:rFonts w:cs="Arial"/>
          <w:i/>
          <w:color w:val="00B0F0"/>
        </w:rPr>
        <w:t>blagovno</w:t>
      </w:r>
      <w:r w:rsidRPr="00735128">
        <w:rPr>
          <w:rFonts w:cs="Arial"/>
          <w:i/>
          <w:color w:val="00B0F0"/>
        </w:rPr>
        <w:t xml:space="preserve"> znamko Okusi Rogle</w:t>
      </w:r>
      <w:r w:rsidRPr="00735128">
        <w:rPr>
          <w:rFonts w:cs="Arial"/>
          <w:color w:val="00B0F0"/>
        </w:rPr>
        <w:t xml:space="preserve"> </w:t>
      </w:r>
      <w:r w:rsidR="006C5E3F">
        <w:rPr>
          <w:rFonts w:cs="Arial"/>
        </w:rPr>
        <w:t>(DSB</w:t>
      </w:r>
      <w:r w:rsidRPr="00735128">
        <w:rPr>
          <w:rFonts w:cs="Arial"/>
        </w:rPr>
        <w:t>Z OR)</w:t>
      </w:r>
      <w:r w:rsidR="00235AA6" w:rsidRPr="00735128">
        <w:rPr>
          <w:rFonts w:cs="Arial"/>
        </w:rPr>
        <w:t xml:space="preserve"> </w:t>
      </w:r>
      <w:r w:rsidR="006C5E3F">
        <w:rPr>
          <w:rFonts w:cs="Arial"/>
        </w:rPr>
        <w:t>ter z lastnikom in skrbnikom B</w:t>
      </w:r>
      <w:r w:rsidR="008F230E" w:rsidRPr="00735128">
        <w:rPr>
          <w:rFonts w:cs="Arial"/>
        </w:rPr>
        <w:t>Z OR poskrbel za nadgradnjo pravilnika o ocenjevanju ter pravno-formalne oblike</w:t>
      </w:r>
      <w:r w:rsidR="006C5E3F">
        <w:rPr>
          <w:rFonts w:cs="Arial"/>
        </w:rPr>
        <w:t xml:space="preserve"> podeljevanja znaka kakovosti B</w:t>
      </w:r>
      <w:r w:rsidR="008F230E" w:rsidRPr="00735128">
        <w:rPr>
          <w:rFonts w:cs="Arial"/>
        </w:rPr>
        <w:t>Z OR, in sicer:</w:t>
      </w:r>
      <w:r w:rsidR="00235AA6" w:rsidRPr="00735128">
        <w:rPr>
          <w:rFonts w:eastAsiaTheme="majorEastAsia" w:cs="Arial"/>
          <w:bCs/>
        </w:rPr>
        <w:t xml:space="preserve">  </w:t>
      </w:r>
    </w:p>
    <w:p w:rsidR="00906C6B" w:rsidRPr="00735128" w:rsidRDefault="008F230E" w:rsidP="005D0AAB">
      <w:pPr>
        <w:pStyle w:val="Odstavekseznama"/>
        <w:numPr>
          <w:ilvl w:val="0"/>
          <w:numId w:val="115"/>
        </w:numPr>
        <w:spacing w:after="0"/>
        <w:ind w:left="993"/>
        <w:jc w:val="both"/>
        <w:rPr>
          <w:rFonts w:eastAsiaTheme="majorEastAsia" w:cs="Arial"/>
          <w:bCs/>
        </w:rPr>
      </w:pPr>
      <w:r w:rsidRPr="00735128">
        <w:rPr>
          <w:rFonts w:cs="Arial"/>
        </w:rPr>
        <w:t>nadgradil</w:t>
      </w:r>
      <w:r w:rsidR="006C5E3F">
        <w:rPr>
          <w:rFonts w:cs="Arial"/>
        </w:rPr>
        <w:t xml:space="preserve"> obstoječo B</w:t>
      </w:r>
      <w:r w:rsidR="00906C6B" w:rsidRPr="00735128">
        <w:rPr>
          <w:rFonts w:cs="Arial"/>
        </w:rPr>
        <w:t xml:space="preserve">Z OR, </w:t>
      </w:r>
    </w:p>
    <w:p w:rsidR="00906C6B" w:rsidRPr="00735128" w:rsidRDefault="008F230E" w:rsidP="005D0AAB">
      <w:pPr>
        <w:pStyle w:val="Odstavekseznama"/>
        <w:numPr>
          <w:ilvl w:val="0"/>
          <w:numId w:val="115"/>
        </w:numPr>
        <w:spacing w:after="0"/>
        <w:ind w:left="993"/>
        <w:jc w:val="both"/>
        <w:rPr>
          <w:rFonts w:eastAsiaTheme="majorEastAsia" w:cs="Arial"/>
          <w:bCs/>
        </w:rPr>
      </w:pPr>
      <w:r w:rsidRPr="00735128">
        <w:rPr>
          <w:rFonts w:cs="Arial"/>
        </w:rPr>
        <w:t>izvajal</w:t>
      </w:r>
      <w:r w:rsidR="00906C6B" w:rsidRPr="00735128">
        <w:rPr>
          <w:rFonts w:cs="Arial"/>
        </w:rPr>
        <w:t xml:space="preserve"> ocenjevanja p</w:t>
      </w:r>
      <w:r w:rsidR="006C5E3F">
        <w:rPr>
          <w:rFonts w:cs="Arial"/>
        </w:rPr>
        <w:t>onudbe z B</w:t>
      </w:r>
      <w:r w:rsidR="00906C6B" w:rsidRPr="00735128">
        <w:rPr>
          <w:rFonts w:cs="Arial"/>
        </w:rPr>
        <w:t>Z OR,</w:t>
      </w:r>
    </w:p>
    <w:p w:rsidR="00906C6B" w:rsidRPr="00735128" w:rsidRDefault="008F230E" w:rsidP="005D0AAB">
      <w:pPr>
        <w:pStyle w:val="Odstavekseznama"/>
        <w:numPr>
          <w:ilvl w:val="0"/>
          <w:numId w:val="115"/>
        </w:numPr>
        <w:spacing w:after="0"/>
        <w:ind w:left="993"/>
        <w:jc w:val="both"/>
        <w:rPr>
          <w:rFonts w:eastAsiaTheme="majorEastAsia" w:cs="Arial"/>
          <w:bCs/>
        </w:rPr>
      </w:pPr>
      <w:r w:rsidRPr="00735128">
        <w:rPr>
          <w:rFonts w:cs="Arial"/>
        </w:rPr>
        <w:t>vzdrževal</w:t>
      </w:r>
      <w:r w:rsidR="006C5E3F">
        <w:rPr>
          <w:rFonts w:cs="Arial"/>
        </w:rPr>
        <w:t xml:space="preserve"> kakovost ponudbe označene z B</w:t>
      </w:r>
      <w:r w:rsidR="00906C6B" w:rsidRPr="00735128">
        <w:rPr>
          <w:rFonts w:cs="Arial"/>
        </w:rPr>
        <w:t>Z OR,</w:t>
      </w:r>
      <w:r w:rsidR="00EF58EA" w:rsidRPr="00735128">
        <w:rPr>
          <w:rFonts w:cs="Arial"/>
        </w:rPr>
        <w:t xml:space="preserve"> </w:t>
      </w:r>
    </w:p>
    <w:p w:rsidR="00906C6B" w:rsidRPr="00735128" w:rsidRDefault="008F230E" w:rsidP="005D0AAB">
      <w:pPr>
        <w:pStyle w:val="Odstavekseznama"/>
        <w:numPr>
          <w:ilvl w:val="0"/>
          <w:numId w:val="115"/>
        </w:numPr>
        <w:spacing w:after="0"/>
        <w:ind w:left="993"/>
        <w:jc w:val="both"/>
        <w:rPr>
          <w:rFonts w:eastAsiaTheme="majorEastAsia" w:cs="Arial"/>
          <w:bCs/>
        </w:rPr>
      </w:pPr>
      <w:r w:rsidRPr="00735128">
        <w:rPr>
          <w:rFonts w:cs="Arial"/>
        </w:rPr>
        <w:t>spodbudil</w:t>
      </w:r>
      <w:r w:rsidR="00EF58EA" w:rsidRPr="00735128">
        <w:rPr>
          <w:rFonts w:cs="Arial"/>
        </w:rPr>
        <w:t xml:space="preserve"> ponudnike k proizvodnji </w:t>
      </w:r>
      <w:r w:rsidR="00906C6B" w:rsidRPr="00735128">
        <w:rPr>
          <w:rFonts w:cs="Arial"/>
        </w:rPr>
        <w:t xml:space="preserve">kakovostnih </w:t>
      </w:r>
      <w:r w:rsidR="00EF58EA" w:rsidRPr="00735128">
        <w:rPr>
          <w:rFonts w:cs="Arial"/>
        </w:rPr>
        <w:t xml:space="preserve">prehranskih in rokodelskih izdelkov ter ponudbi storitev pod skupno znamko Okusi Rogle, </w:t>
      </w:r>
    </w:p>
    <w:p w:rsidR="00906C6B" w:rsidRPr="00735128" w:rsidRDefault="008F230E" w:rsidP="005D0AAB">
      <w:pPr>
        <w:pStyle w:val="Odstavekseznama"/>
        <w:numPr>
          <w:ilvl w:val="0"/>
          <w:numId w:val="115"/>
        </w:numPr>
        <w:spacing w:after="0"/>
        <w:ind w:left="993"/>
        <w:jc w:val="both"/>
        <w:rPr>
          <w:rFonts w:eastAsiaTheme="majorEastAsia" w:cs="Arial"/>
          <w:bCs/>
        </w:rPr>
      </w:pPr>
      <w:r w:rsidRPr="00735128">
        <w:rPr>
          <w:rFonts w:cs="Arial"/>
        </w:rPr>
        <w:t>zagotovil</w:t>
      </w:r>
      <w:r w:rsidR="00EF58EA" w:rsidRPr="00735128">
        <w:rPr>
          <w:rFonts w:cs="Arial"/>
        </w:rPr>
        <w:t xml:space="preserve"> </w:t>
      </w:r>
      <w:r w:rsidR="00906C6B" w:rsidRPr="00735128">
        <w:rPr>
          <w:rFonts w:cs="Arial"/>
        </w:rPr>
        <w:t>celovito</w:t>
      </w:r>
      <w:r w:rsidR="00EF58EA" w:rsidRPr="00735128">
        <w:rPr>
          <w:rFonts w:cs="Arial"/>
        </w:rPr>
        <w:t xml:space="preserve"> promocijo</w:t>
      </w:r>
      <w:r w:rsidR="006C5E3F">
        <w:rPr>
          <w:rFonts w:cs="Arial"/>
        </w:rPr>
        <w:t xml:space="preserve"> B</w:t>
      </w:r>
      <w:r w:rsidR="00906C6B" w:rsidRPr="00735128">
        <w:rPr>
          <w:rFonts w:cs="Arial"/>
        </w:rPr>
        <w:t>Z OR in ponudbe</w:t>
      </w:r>
      <w:r w:rsidR="00EF58EA" w:rsidRPr="00735128">
        <w:rPr>
          <w:rFonts w:cs="Arial"/>
        </w:rPr>
        <w:t>,</w:t>
      </w:r>
      <w:r w:rsidR="00906C6B" w:rsidRPr="00735128">
        <w:rPr>
          <w:rFonts w:cs="Arial"/>
        </w:rPr>
        <w:t xml:space="preserve"> ki nosi ta znak,</w:t>
      </w:r>
    </w:p>
    <w:p w:rsidR="00906C6B" w:rsidRPr="00735128" w:rsidRDefault="008F230E" w:rsidP="005D0AAB">
      <w:pPr>
        <w:pStyle w:val="Odstavekseznama"/>
        <w:numPr>
          <w:ilvl w:val="0"/>
          <w:numId w:val="115"/>
        </w:numPr>
        <w:spacing w:after="0"/>
        <w:ind w:left="993"/>
        <w:jc w:val="both"/>
        <w:rPr>
          <w:rFonts w:eastAsiaTheme="majorEastAsia" w:cs="Arial"/>
          <w:bCs/>
        </w:rPr>
      </w:pPr>
      <w:r w:rsidRPr="00735128">
        <w:rPr>
          <w:rFonts w:cs="Arial"/>
        </w:rPr>
        <w:t>zagotovil</w:t>
      </w:r>
      <w:r w:rsidR="00906C6B" w:rsidRPr="00735128">
        <w:rPr>
          <w:rFonts w:cs="Arial"/>
        </w:rPr>
        <w:t xml:space="preserve"> vzpostavitev dobaviteljskih oskrbnih verig, verige prodajnih mest in verige kupcev (javne ustanove in gostinski obrati),</w:t>
      </w:r>
      <w:r w:rsidR="00EF58EA" w:rsidRPr="00735128">
        <w:rPr>
          <w:rFonts w:cs="Arial"/>
        </w:rPr>
        <w:t xml:space="preserve"> </w:t>
      </w:r>
    </w:p>
    <w:p w:rsidR="00EF58EA" w:rsidRPr="00735128" w:rsidRDefault="00906C6B" w:rsidP="005D0AAB">
      <w:pPr>
        <w:pStyle w:val="Odstavekseznama"/>
        <w:numPr>
          <w:ilvl w:val="0"/>
          <w:numId w:val="115"/>
        </w:numPr>
        <w:spacing w:after="0"/>
        <w:ind w:left="993"/>
        <w:jc w:val="both"/>
        <w:rPr>
          <w:rFonts w:eastAsiaTheme="majorEastAsia" w:cs="Arial"/>
          <w:bCs/>
        </w:rPr>
      </w:pPr>
      <w:r w:rsidRPr="00735128">
        <w:rPr>
          <w:rFonts w:cs="Arial"/>
        </w:rPr>
        <w:t>sk</w:t>
      </w:r>
      <w:r w:rsidR="008F230E" w:rsidRPr="00735128">
        <w:rPr>
          <w:rFonts w:cs="Arial"/>
        </w:rPr>
        <w:t>rbel</w:t>
      </w:r>
      <w:r w:rsidRPr="00735128">
        <w:rPr>
          <w:rFonts w:cs="Arial"/>
        </w:rPr>
        <w:t xml:space="preserve"> za </w:t>
      </w:r>
      <w:r w:rsidR="00EF58EA" w:rsidRPr="00735128">
        <w:rPr>
          <w:rFonts w:cs="Arial"/>
        </w:rPr>
        <w:t>trženje in prodajo v mreži prodajnih mest</w:t>
      </w:r>
      <w:r w:rsidR="006C5E3F">
        <w:rPr>
          <w:rFonts w:cs="Arial"/>
        </w:rPr>
        <w:t xml:space="preserve"> z B</w:t>
      </w:r>
      <w:r w:rsidRPr="00735128">
        <w:rPr>
          <w:rFonts w:cs="Arial"/>
        </w:rPr>
        <w:t>Z OR,</w:t>
      </w:r>
    </w:p>
    <w:p w:rsidR="00906C6B" w:rsidRPr="00735128" w:rsidRDefault="008F230E" w:rsidP="005D0AAB">
      <w:pPr>
        <w:pStyle w:val="Odstavekseznama"/>
        <w:numPr>
          <w:ilvl w:val="0"/>
          <w:numId w:val="115"/>
        </w:numPr>
        <w:spacing w:after="0"/>
        <w:ind w:left="993"/>
        <w:jc w:val="both"/>
        <w:rPr>
          <w:rFonts w:eastAsiaTheme="majorEastAsia" w:cs="Arial"/>
          <w:bCs/>
        </w:rPr>
      </w:pPr>
      <w:r w:rsidRPr="00735128">
        <w:rPr>
          <w:rFonts w:cs="Arial"/>
        </w:rPr>
        <w:t>izvajal</w:t>
      </w:r>
      <w:r w:rsidR="00906C6B" w:rsidRPr="00735128">
        <w:rPr>
          <w:rFonts w:cs="Arial"/>
        </w:rPr>
        <w:t xml:space="preserve"> monitoring in evalvacijo vseh aktivnosti.</w:t>
      </w:r>
    </w:p>
    <w:p w:rsidR="00B9117B" w:rsidRPr="00735128" w:rsidRDefault="00B9117B" w:rsidP="00B9117B">
      <w:pPr>
        <w:spacing w:after="0"/>
        <w:rPr>
          <w:rFonts w:eastAsiaTheme="majorEastAsia" w:cs="Arial"/>
          <w:b/>
          <w:bCs/>
          <w:i/>
          <w:color w:val="00B0F0"/>
        </w:rPr>
      </w:pPr>
    </w:p>
    <w:p w:rsidR="00235AA6" w:rsidRPr="00735128" w:rsidRDefault="00235AA6" w:rsidP="00B9117B">
      <w:pPr>
        <w:spacing w:after="0"/>
        <w:rPr>
          <w:rFonts w:eastAsiaTheme="majorEastAsia" w:cs="Arial"/>
          <w:bCs/>
        </w:rPr>
      </w:pPr>
      <w:r w:rsidRPr="00735128">
        <w:rPr>
          <w:rFonts w:eastAsiaTheme="majorEastAsia" w:cs="Arial"/>
          <w:b/>
          <w:bCs/>
          <w:i/>
          <w:color w:val="00B0F0"/>
        </w:rPr>
        <w:t>Center za strateško in operativno trženje destinacije Rogla-Pohorje</w:t>
      </w:r>
      <w:r w:rsidRPr="00735128">
        <w:rPr>
          <w:rFonts w:eastAsiaTheme="majorEastAsia" w:cs="Arial"/>
          <w:bCs/>
          <w:color w:val="00B0F0"/>
        </w:rPr>
        <w:t xml:space="preserve"> </w:t>
      </w:r>
      <w:r w:rsidRPr="00735128">
        <w:rPr>
          <w:rFonts w:eastAsiaTheme="majorEastAsia" w:cs="Arial"/>
          <w:bCs/>
        </w:rPr>
        <w:t>(CSOT DRP) bo z:</w:t>
      </w:r>
    </w:p>
    <w:p w:rsidR="00235AA6" w:rsidRPr="00735128" w:rsidRDefault="00235AA6" w:rsidP="005D0AAB">
      <w:pPr>
        <w:pStyle w:val="Odstavekseznama"/>
        <w:numPr>
          <w:ilvl w:val="0"/>
          <w:numId w:val="11"/>
        </w:numPr>
        <w:spacing w:after="0"/>
        <w:ind w:left="426"/>
        <w:jc w:val="both"/>
        <w:rPr>
          <w:rFonts w:eastAsiaTheme="majorEastAsia" w:cs="Arial"/>
          <w:bCs/>
        </w:rPr>
      </w:pPr>
      <w:r w:rsidRPr="00735128">
        <w:rPr>
          <w:rFonts w:eastAsiaTheme="majorEastAsia" w:cs="Arial"/>
          <w:bCs/>
          <w:i/>
          <w:color w:val="00B0F0"/>
        </w:rPr>
        <w:t>Delovno skupino za strateško trženje ponudbe destinacije Rogla-Pohorje</w:t>
      </w:r>
      <w:r w:rsidRPr="00735128">
        <w:rPr>
          <w:rFonts w:eastAsiaTheme="majorEastAsia" w:cs="Arial"/>
          <w:bCs/>
          <w:color w:val="00B0F0"/>
        </w:rPr>
        <w:t xml:space="preserve"> </w:t>
      </w:r>
      <w:r w:rsidRPr="00735128">
        <w:rPr>
          <w:rFonts w:eastAsiaTheme="majorEastAsia" w:cs="Arial"/>
          <w:bCs/>
        </w:rPr>
        <w:t>(DST DRP):</w:t>
      </w:r>
    </w:p>
    <w:p w:rsidR="001547B9" w:rsidRPr="00735128" w:rsidRDefault="001547B9" w:rsidP="005D0AAB">
      <w:pPr>
        <w:pStyle w:val="Odstavekseznama"/>
        <w:numPr>
          <w:ilvl w:val="0"/>
          <w:numId w:val="117"/>
        </w:numPr>
        <w:spacing w:after="0"/>
        <w:ind w:left="709"/>
        <w:jc w:val="both"/>
        <w:rPr>
          <w:rFonts w:eastAsiaTheme="majorEastAsia" w:cs="Arial"/>
          <w:bCs/>
        </w:rPr>
      </w:pPr>
      <w:r w:rsidRPr="00735128">
        <w:rPr>
          <w:rFonts w:eastAsiaTheme="majorEastAsia" w:cs="Arial"/>
          <w:bCs/>
        </w:rPr>
        <w:t>Oblikoval načrt strateškega trženja s destinacijsko znamko Rogla-Pohorje in letne a</w:t>
      </w:r>
      <w:r w:rsidR="00235AA6" w:rsidRPr="00735128">
        <w:rPr>
          <w:rFonts w:eastAsiaTheme="majorEastAsia" w:cs="Arial"/>
          <w:bCs/>
        </w:rPr>
        <w:t>kcijsk</w:t>
      </w:r>
      <w:r w:rsidRPr="00735128">
        <w:rPr>
          <w:rFonts w:eastAsiaTheme="majorEastAsia" w:cs="Arial"/>
          <w:bCs/>
        </w:rPr>
        <w:t>e</w:t>
      </w:r>
      <w:r w:rsidR="00235AA6" w:rsidRPr="00735128">
        <w:rPr>
          <w:rFonts w:eastAsiaTheme="majorEastAsia" w:cs="Arial"/>
          <w:bCs/>
        </w:rPr>
        <w:t xml:space="preserve"> načrt</w:t>
      </w:r>
      <w:r w:rsidRPr="00735128">
        <w:rPr>
          <w:rFonts w:eastAsiaTheme="majorEastAsia" w:cs="Arial"/>
          <w:bCs/>
        </w:rPr>
        <w:t>e</w:t>
      </w:r>
      <w:r w:rsidR="00235AA6" w:rsidRPr="00735128">
        <w:rPr>
          <w:rFonts w:eastAsiaTheme="majorEastAsia" w:cs="Arial"/>
          <w:bCs/>
        </w:rPr>
        <w:t xml:space="preserve"> komuniciranja z destinacijsko znamko Rogla-Pohorje / </w:t>
      </w:r>
      <w:r w:rsidR="002E598E">
        <w:rPr>
          <w:rFonts w:eastAsiaTheme="majorEastAsia" w:cs="Arial"/>
          <w:bCs/>
        </w:rPr>
        <w:t>blagovno</w:t>
      </w:r>
      <w:r w:rsidR="00235AA6" w:rsidRPr="00735128">
        <w:rPr>
          <w:rFonts w:eastAsiaTheme="majorEastAsia" w:cs="Arial"/>
          <w:bCs/>
        </w:rPr>
        <w:t xml:space="preserve">  znamko Okusi Rogle </w:t>
      </w:r>
    </w:p>
    <w:p w:rsidR="00235AA6" w:rsidRPr="00735128" w:rsidRDefault="001547B9" w:rsidP="005D0AAB">
      <w:pPr>
        <w:pStyle w:val="Odstavekseznama"/>
        <w:numPr>
          <w:ilvl w:val="0"/>
          <w:numId w:val="117"/>
        </w:numPr>
        <w:spacing w:after="0"/>
        <w:ind w:left="709"/>
        <w:jc w:val="both"/>
        <w:rPr>
          <w:rFonts w:eastAsiaTheme="majorEastAsia" w:cs="Arial"/>
          <w:bCs/>
        </w:rPr>
      </w:pPr>
      <w:r w:rsidRPr="00735128">
        <w:rPr>
          <w:rFonts w:eastAsiaTheme="majorEastAsia" w:cs="Arial"/>
          <w:bCs/>
        </w:rPr>
        <w:t>spodbudil vzpostavitev klasičnih</w:t>
      </w:r>
      <w:r w:rsidR="00235AA6" w:rsidRPr="00735128">
        <w:rPr>
          <w:rFonts w:eastAsiaTheme="majorEastAsia" w:cs="Arial"/>
          <w:bCs/>
        </w:rPr>
        <w:t xml:space="preserve"> in</w:t>
      </w:r>
      <w:r w:rsidRPr="00735128">
        <w:rPr>
          <w:rFonts w:eastAsiaTheme="majorEastAsia" w:cs="Arial"/>
          <w:bCs/>
        </w:rPr>
        <w:t xml:space="preserve"> digitalnih</w:t>
      </w:r>
      <w:r w:rsidR="00235AA6" w:rsidRPr="00735128">
        <w:rPr>
          <w:rFonts w:eastAsiaTheme="majorEastAsia" w:cs="Arial"/>
          <w:bCs/>
        </w:rPr>
        <w:t xml:space="preserve"> orod</w:t>
      </w:r>
      <w:r w:rsidRPr="00735128">
        <w:rPr>
          <w:rFonts w:eastAsiaTheme="majorEastAsia" w:cs="Arial"/>
          <w:bCs/>
        </w:rPr>
        <w:t>ij</w:t>
      </w:r>
      <w:r w:rsidR="00235AA6" w:rsidRPr="00735128">
        <w:rPr>
          <w:rFonts w:eastAsiaTheme="majorEastAsia" w:cs="Arial"/>
          <w:bCs/>
        </w:rPr>
        <w:t xml:space="preserve"> komuniciranja</w:t>
      </w:r>
      <w:r w:rsidRPr="00735128">
        <w:rPr>
          <w:rFonts w:eastAsiaTheme="majorEastAsia" w:cs="Arial"/>
          <w:bCs/>
        </w:rPr>
        <w:t xml:space="preserve"> destinacije Rogla-Pohorje</w:t>
      </w:r>
    </w:p>
    <w:p w:rsidR="00235AA6" w:rsidRPr="00735128" w:rsidRDefault="00235AA6" w:rsidP="005D0AAB">
      <w:pPr>
        <w:pStyle w:val="Odstavekseznama"/>
        <w:numPr>
          <w:ilvl w:val="0"/>
          <w:numId w:val="117"/>
        </w:numPr>
        <w:spacing w:after="0"/>
        <w:ind w:left="709"/>
        <w:jc w:val="both"/>
        <w:rPr>
          <w:rFonts w:eastAsiaTheme="majorEastAsia" w:cs="Arial"/>
          <w:bCs/>
        </w:rPr>
      </w:pPr>
      <w:r w:rsidRPr="00735128">
        <w:rPr>
          <w:rFonts w:eastAsiaTheme="majorEastAsia" w:cs="Arial"/>
          <w:bCs/>
        </w:rPr>
        <w:t xml:space="preserve">spodbudil vzpostavitev mreže </w:t>
      </w:r>
      <w:proofErr w:type="spellStart"/>
      <w:r w:rsidRPr="00735128">
        <w:rPr>
          <w:rFonts w:eastAsiaTheme="majorEastAsia" w:cs="Arial"/>
          <w:bCs/>
        </w:rPr>
        <w:t>TICev</w:t>
      </w:r>
      <w:proofErr w:type="spellEnd"/>
      <w:r w:rsidRPr="00735128">
        <w:rPr>
          <w:rFonts w:eastAsiaTheme="majorEastAsia" w:cs="Arial"/>
          <w:bCs/>
        </w:rPr>
        <w:t xml:space="preserve"> za enovito informiranje v destinaciji Rogla-Pohorje </w:t>
      </w:r>
    </w:p>
    <w:p w:rsidR="001547B9" w:rsidRPr="00735128" w:rsidRDefault="00235AA6" w:rsidP="005D0AAB">
      <w:pPr>
        <w:pStyle w:val="Odstavekseznama"/>
        <w:numPr>
          <w:ilvl w:val="0"/>
          <w:numId w:val="117"/>
        </w:numPr>
        <w:spacing w:after="0"/>
        <w:ind w:left="709"/>
        <w:jc w:val="both"/>
        <w:rPr>
          <w:rFonts w:eastAsiaTheme="majorEastAsia" w:cs="Arial"/>
          <w:bCs/>
        </w:rPr>
      </w:pPr>
      <w:r w:rsidRPr="00735128">
        <w:rPr>
          <w:rFonts w:eastAsiaTheme="majorEastAsia" w:cs="Arial"/>
          <w:bCs/>
        </w:rPr>
        <w:t>spodbudil vzpostavitev rezervacijskega sistema za rezervacije z digitalnimi komunikacijskimi orodji v destinaciji Rogla-Pohorje</w:t>
      </w:r>
    </w:p>
    <w:p w:rsidR="00235AA6" w:rsidRPr="00735128" w:rsidRDefault="00235AA6" w:rsidP="005D0AAB">
      <w:pPr>
        <w:pStyle w:val="Odstavekseznama"/>
        <w:numPr>
          <w:ilvl w:val="0"/>
          <w:numId w:val="117"/>
        </w:numPr>
        <w:spacing w:after="0"/>
        <w:ind w:left="709"/>
        <w:jc w:val="both"/>
        <w:rPr>
          <w:rFonts w:eastAsiaTheme="majorEastAsia" w:cs="Arial"/>
          <w:bCs/>
        </w:rPr>
      </w:pPr>
      <w:r w:rsidRPr="00735128">
        <w:rPr>
          <w:rFonts w:eastAsiaTheme="majorEastAsia" w:cs="Arial"/>
          <w:bCs/>
        </w:rPr>
        <w:t xml:space="preserve">izvajal strateško promocijo in trženje destinacije Rogla-Pohorje s pomočjo </w:t>
      </w:r>
      <w:r w:rsidR="001547B9" w:rsidRPr="00735128">
        <w:rPr>
          <w:rFonts w:eastAsiaTheme="majorEastAsia" w:cs="Arial"/>
          <w:bCs/>
        </w:rPr>
        <w:t xml:space="preserve">STO, RDO Dežela Celjska, </w:t>
      </w:r>
      <w:r w:rsidR="001A1A7E" w:rsidRPr="00735128">
        <w:rPr>
          <w:rFonts w:eastAsiaTheme="majorEastAsia" w:cs="Arial"/>
          <w:bCs/>
        </w:rPr>
        <w:t xml:space="preserve">iz </w:t>
      </w:r>
      <w:r w:rsidR="001547B9" w:rsidRPr="00735128">
        <w:rPr>
          <w:rFonts w:eastAsiaTheme="majorEastAsia" w:cs="Arial"/>
          <w:bCs/>
        </w:rPr>
        <w:t>Združenja zgodovinskih mest</w:t>
      </w:r>
      <w:r w:rsidR="001A1A7E" w:rsidRPr="00735128">
        <w:rPr>
          <w:rFonts w:eastAsiaTheme="majorEastAsia" w:cs="Arial"/>
          <w:bCs/>
        </w:rPr>
        <w:t xml:space="preserve"> preko Slovenskih Konjic ter</w:t>
      </w:r>
      <w:r w:rsidR="001547B9" w:rsidRPr="00735128">
        <w:rPr>
          <w:rFonts w:eastAsiaTheme="majorEastAsia" w:cs="Arial"/>
          <w:bCs/>
        </w:rPr>
        <w:t xml:space="preserve"> Z</w:t>
      </w:r>
      <w:r w:rsidR="001A1A7E" w:rsidRPr="00735128">
        <w:rPr>
          <w:rFonts w:eastAsiaTheme="majorEastAsia" w:cs="Arial"/>
          <w:bCs/>
        </w:rPr>
        <w:t>bornice gorskih centrov in</w:t>
      </w:r>
      <w:r w:rsidR="001547B9" w:rsidRPr="00735128">
        <w:rPr>
          <w:rFonts w:eastAsiaTheme="majorEastAsia" w:cs="Arial"/>
          <w:bCs/>
        </w:rPr>
        <w:t xml:space="preserve"> Združenja Slovenskih naravnih zdravilišč </w:t>
      </w:r>
      <w:r w:rsidR="001A1A7E" w:rsidRPr="00735128">
        <w:rPr>
          <w:rFonts w:eastAsiaTheme="majorEastAsia" w:cs="Arial"/>
          <w:bCs/>
        </w:rPr>
        <w:t xml:space="preserve">preko podjetja Unior d. d. Program Turizem </w:t>
      </w:r>
      <w:r w:rsidR="001547B9" w:rsidRPr="00735128">
        <w:rPr>
          <w:rFonts w:eastAsiaTheme="majorEastAsia" w:cs="Arial"/>
          <w:bCs/>
        </w:rPr>
        <w:t>idr.;</w:t>
      </w:r>
    </w:p>
    <w:p w:rsidR="001547B9" w:rsidRPr="00735128" w:rsidRDefault="00235AA6" w:rsidP="005D0AAB">
      <w:pPr>
        <w:pStyle w:val="Odstavekseznama"/>
        <w:numPr>
          <w:ilvl w:val="0"/>
          <w:numId w:val="10"/>
        </w:numPr>
        <w:spacing w:after="0"/>
        <w:ind w:left="426"/>
        <w:jc w:val="both"/>
        <w:rPr>
          <w:rFonts w:eastAsiaTheme="majorEastAsia" w:cs="Arial"/>
          <w:bCs/>
        </w:rPr>
      </w:pPr>
      <w:r w:rsidRPr="00735128">
        <w:rPr>
          <w:rFonts w:eastAsiaTheme="majorEastAsia" w:cs="Arial"/>
          <w:bCs/>
          <w:i/>
          <w:color w:val="00B0F0"/>
        </w:rPr>
        <w:t>Delovno skupino za operativno trženje ponudbe destinacije Rogla-Pohorje</w:t>
      </w:r>
      <w:r w:rsidRPr="00735128">
        <w:rPr>
          <w:rFonts w:eastAsiaTheme="majorEastAsia" w:cs="Arial"/>
          <w:bCs/>
        </w:rPr>
        <w:t xml:space="preserve"> (DSOT DRP)</w:t>
      </w:r>
      <w:r w:rsidR="001547B9" w:rsidRPr="00735128">
        <w:rPr>
          <w:rFonts w:eastAsiaTheme="majorEastAsia" w:cs="Arial"/>
          <w:bCs/>
        </w:rPr>
        <w:t>:</w:t>
      </w:r>
    </w:p>
    <w:p w:rsidR="001547B9" w:rsidRPr="00735128" w:rsidRDefault="00D84F95" w:rsidP="005D0AAB">
      <w:pPr>
        <w:pStyle w:val="Odstavekseznama"/>
        <w:numPr>
          <w:ilvl w:val="0"/>
          <w:numId w:val="118"/>
        </w:numPr>
        <w:spacing w:after="0"/>
        <w:ind w:left="709"/>
        <w:jc w:val="both"/>
        <w:rPr>
          <w:rFonts w:eastAsiaTheme="majorEastAsia" w:cs="Arial"/>
          <w:bCs/>
        </w:rPr>
      </w:pPr>
      <w:r w:rsidRPr="00735128">
        <w:rPr>
          <w:rFonts w:eastAsiaTheme="majorEastAsia" w:cs="Arial"/>
          <w:bCs/>
        </w:rPr>
        <w:t>o</w:t>
      </w:r>
      <w:r w:rsidR="001547B9" w:rsidRPr="00735128">
        <w:rPr>
          <w:rFonts w:eastAsiaTheme="majorEastAsia" w:cs="Arial"/>
          <w:bCs/>
        </w:rPr>
        <w:t>blikoval n</w:t>
      </w:r>
      <w:r w:rsidR="00235AA6" w:rsidRPr="00735128">
        <w:rPr>
          <w:rFonts w:eastAsiaTheme="majorEastAsia" w:cs="Arial"/>
          <w:bCs/>
        </w:rPr>
        <w:t>ačrt operativnega trženja z destinacijsko znamko Rogla-Pohorje</w:t>
      </w:r>
      <w:r w:rsidR="001547B9" w:rsidRPr="00735128">
        <w:rPr>
          <w:rFonts w:eastAsiaTheme="majorEastAsia" w:cs="Arial"/>
          <w:bCs/>
        </w:rPr>
        <w:t>,</w:t>
      </w:r>
    </w:p>
    <w:p w:rsidR="001547B9" w:rsidRPr="00735128" w:rsidRDefault="001547B9" w:rsidP="005D0AAB">
      <w:pPr>
        <w:pStyle w:val="Odstavekseznama"/>
        <w:numPr>
          <w:ilvl w:val="0"/>
          <w:numId w:val="118"/>
        </w:numPr>
        <w:spacing w:after="0"/>
        <w:ind w:left="709"/>
        <w:jc w:val="both"/>
        <w:rPr>
          <w:rFonts w:eastAsiaTheme="majorEastAsia" w:cs="Arial"/>
          <w:bCs/>
        </w:rPr>
      </w:pPr>
      <w:r w:rsidRPr="00735128">
        <w:rPr>
          <w:rFonts w:eastAsiaTheme="majorEastAsia" w:cs="Arial"/>
          <w:bCs/>
        </w:rPr>
        <w:t xml:space="preserve">zagotovil </w:t>
      </w:r>
      <w:r w:rsidR="00D84F95" w:rsidRPr="00735128">
        <w:rPr>
          <w:rFonts w:eastAsiaTheme="majorEastAsia" w:cs="Arial"/>
          <w:bCs/>
        </w:rPr>
        <w:t>ponudbo celovitih</w:t>
      </w:r>
      <w:r w:rsidRPr="00735128">
        <w:rPr>
          <w:rFonts w:eastAsiaTheme="majorEastAsia" w:cs="Arial"/>
          <w:bCs/>
        </w:rPr>
        <w:t xml:space="preserve"> doživet</w:t>
      </w:r>
      <w:r w:rsidR="00D84F95" w:rsidRPr="00735128">
        <w:rPr>
          <w:rFonts w:eastAsiaTheme="majorEastAsia" w:cs="Arial"/>
          <w:bCs/>
        </w:rPr>
        <w:t>ij</w:t>
      </w:r>
      <w:r w:rsidRPr="00735128">
        <w:rPr>
          <w:rFonts w:eastAsiaTheme="majorEastAsia" w:cs="Arial"/>
          <w:bCs/>
        </w:rPr>
        <w:t xml:space="preserve"> po meri ciljnih skupin turistov</w:t>
      </w:r>
      <w:r w:rsidR="00D84F95" w:rsidRPr="00735128">
        <w:rPr>
          <w:rFonts w:eastAsiaTheme="majorEastAsia" w:cs="Arial"/>
          <w:bCs/>
        </w:rPr>
        <w:t xml:space="preserve"> – nabor produktov vnaprej in na vprašanje</w:t>
      </w:r>
      <w:r w:rsidRPr="00735128">
        <w:rPr>
          <w:rFonts w:eastAsiaTheme="majorEastAsia" w:cs="Arial"/>
          <w:bCs/>
        </w:rPr>
        <w:t>.</w:t>
      </w:r>
    </w:p>
    <w:p w:rsidR="001547B9" w:rsidRPr="00735128" w:rsidRDefault="001547B9" w:rsidP="001547B9">
      <w:pPr>
        <w:spacing w:after="0"/>
        <w:jc w:val="both"/>
        <w:rPr>
          <w:rFonts w:eastAsiaTheme="majorEastAsia" w:cs="Arial"/>
          <w:bCs/>
        </w:rPr>
      </w:pPr>
    </w:p>
    <w:p w:rsidR="001547B9" w:rsidRPr="00735128" w:rsidRDefault="001547B9" w:rsidP="001547B9">
      <w:pPr>
        <w:spacing w:after="0"/>
        <w:jc w:val="both"/>
        <w:rPr>
          <w:rFonts w:eastAsiaTheme="majorEastAsia" w:cs="Arial"/>
          <w:bCs/>
        </w:rPr>
      </w:pPr>
      <w:r w:rsidRPr="00735128">
        <w:rPr>
          <w:rFonts w:eastAsiaTheme="majorEastAsia" w:cs="Arial"/>
          <w:b/>
          <w:bCs/>
          <w:i/>
          <w:color w:val="00B0F0"/>
        </w:rPr>
        <w:t>Center za doživetja</w:t>
      </w:r>
      <w:r w:rsidR="00FD7D6B" w:rsidRPr="00735128">
        <w:rPr>
          <w:rFonts w:eastAsiaTheme="majorEastAsia" w:cs="Arial"/>
          <w:b/>
          <w:bCs/>
          <w:i/>
          <w:color w:val="00B0F0"/>
        </w:rPr>
        <w:t xml:space="preserve"> destinacije Rogla-Pohorje</w:t>
      </w:r>
      <w:r w:rsidR="00FD7D6B" w:rsidRPr="00735128">
        <w:rPr>
          <w:rFonts w:eastAsiaTheme="majorEastAsia" w:cs="Arial"/>
          <w:bCs/>
          <w:color w:val="00B0F0"/>
        </w:rPr>
        <w:t xml:space="preserve"> </w:t>
      </w:r>
      <w:r w:rsidR="00FD7D6B" w:rsidRPr="00735128">
        <w:rPr>
          <w:rFonts w:eastAsiaTheme="majorEastAsia" w:cs="Arial"/>
          <w:bCs/>
        </w:rPr>
        <w:t>(CD DRP)</w:t>
      </w:r>
      <w:r w:rsidRPr="00735128">
        <w:rPr>
          <w:rFonts w:eastAsiaTheme="majorEastAsia" w:cs="Arial"/>
          <w:bCs/>
        </w:rPr>
        <w:t xml:space="preserve"> bo z:</w:t>
      </w:r>
    </w:p>
    <w:p w:rsidR="001547B9" w:rsidRPr="00735128" w:rsidRDefault="00663283" w:rsidP="005D0AAB">
      <w:pPr>
        <w:pStyle w:val="Odstavekseznama"/>
        <w:numPr>
          <w:ilvl w:val="0"/>
          <w:numId w:val="12"/>
        </w:numPr>
        <w:spacing w:after="0"/>
        <w:ind w:left="426"/>
        <w:jc w:val="both"/>
        <w:rPr>
          <w:rFonts w:eastAsiaTheme="majorEastAsia" w:cs="Arial"/>
          <w:bCs/>
        </w:rPr>
      </w:pPr>
      <w:r w:rsidRPr="00735128">
        <w:rPr>
          <w:rFonts w:eastAsiaTheme="majorEastAsia" w:cs="Arial"/>
          <w:bCs/>
          <w:i/>
          <w:color w:val="00B0F0"/>
        </w:rPr>
        <w:t>Delovno skupino</w:t>
      </w:r>
      <w:r w:rsidR="001547B9" w:rsidRPr="00735128">
        <w:rPr>
          <w:rFonts w:eastAsiaTheme="majorEastAsia" w:cs="Arial"/>
          <w:bCs/>
          <w:i/>
          <w:color w:val="00B0F0"/>
        </w:rPr>
        <w:t xml:space="preserve"> za prireditve</w:t>
      </w:r>
      <w:r w:rsidR="001547B9" w:rsidRPr="00735128">
        <w:rPr>
          <w:rFonts w:eastAsiaTheme="majorEastAsia" w:cs="Arial"/>
          <w:bCs/>
          <w:color w:val="00B0F0"/>
        </w:rPr>
        <w:t xml:space="preserve"> </w:t>
      </w:r>
      <w:r w:rsidR="001547B9" w:rsidRPr="00735128">
        <w:rPr>
          <w:rFonts w:eastAsiaTheme="majorEastAsia" w:cs="Arial"/>
          <w:bCs/>
        </w:rPr>
        <w:t>(DSP</w:t>
      </w:r>
      <w:r w:rsidR="007E569B" w:rsidRPr="00735128">
        <w:rPr>
          <w:rFonts w:eastAsiaTheme="majorEastAsia" w:cs="Arial"/>
          <w:bCs/>
        </w:rPr>
        <w:t xml:space="preserve"> DRP</w:t>
      </w:r>
      <w:r w:rsidR="001547B9" w:rsidRPr="00735128">
        <w:rPr>
          <w:rFonts w:eastAsiaTheme="majorEastAsia" w:cs="Arial"/>
          <w:bCs/>
        </w:rPr>
        <w:t xml:space="preserve">) </w:t>
      </w:r>
      <w:r w:rsidRPr="00735128">
        <w:rPr>
          <w:rFonts w:eastAsiaTheme="majorEastAsia" w:cs="Arial"/>
          <w:bCs/>
        </w:rPr>
        <w:t>poskrbel za kakovostne priredit</w:t>
      </w:r>
      <w:r w:rsidR="001547B9" w:rsidRPr="00735128">
        <w:rPr>
          <w:rFonts w:eastAsiaTheme="majorEastAsia" w:cs="Arial"/>
          <w:bCs/>
        </w:rPr>
        <w:t>v</w:t>
      </w:r>
      <w:r w:rsidRPr="00735128">
        <w:rPr>
          <w:rFonts w:eastAsiaTheme="majorEastAsia" w:cs="Arial"/>
          <w:bCs/>
        </w:rPr>
        <w:t>e</w:t>
      </w:r>
      <w:r w:rsidR="001547B9" w:rsidRPr="00735128">
        <w:rPr>
          <w:rFonts w:eastAsiaTheme="majorEastAsia" w:cs="Arial"/>
          <w:bCs/>
        </w:rPr>
        <w:t xml:space="preserve"> na nivoju destinacije Rogla-Pohorje, </w:t>
      </w:r>
    </w:p>
    <w:p w:rsidR="00986B3E" w:rsidRPr="00735128" w:rsidRDefault="001547B9" w:rsidP="005D0AAB">
      <w:pPr>
        <w:pStyle w:val="Odstavekseznama"/>
        <w:numPr>
          <w:ilvl w:val="0"/>
          <w:numId w:val="12"/>
        </w:numPr>
        <w:spacing w:after="0"/>
        <w:ind w:left="426"/>
        <w:jc w:val="both"/>
        <w:rPr>
          <w:rFonts w:eastAsiaTheme="majorEastAsia" w:cs="Arial"/>
          <w:b/>
          <w:bCs/>
          <w:sz w:val="24"/>
        </w:rPr>
      </w:pPr>
      <w:r w:rsidRPr="00735128">
        <w:rPr>
          <w:rFonts w:eastAsiaTheme="majorEastAsia" w:cs="Arial"/>
          <w:bCs/>
          <w:i/>
          <w:color w:val="00B0F0"/>
        </w:rPr>
        <w:t>Delo</w:t>
      </w:r>
      <w:r w:rsidR="00D84F95" w:rsidRPr="00735128">
        <w:rPr>
          <w:rFonts w:eastAsiaTheme="majorEastAsia" w:cs="Arial"/>
          <w:bCs/>
          <w:i/>
          <w:color w:val="00B0F0"/>
        </w:rPr>
        <w:t>vno skupino</w:t>
      </w:r>
      <w:r w:rsidR="00986B3E" w:rsidRPr="00735128">
        <w:rPr>
          <w:rFonts w:eastAsiaTheme="majorEastAsia" w:cs="Arial"/>
          <w:bCs/>
          <w:i/>
          <w:color w:val="00B0F0"/>
        </w:rPr>
        <w:t xml:space="preserve"> za doživetja</w:t>
      </w:r>
      <w:r w:rsidR="00986B3E" w:rsidRPr="00735128">
        <w:rPr>
          <w:rFonts w:eastAsiaTheme="majorEastAsia" w:cs="Arial"/>
          <w:bCs/>
          <w:color w:val="00B0F0"/>
        </w:rPr>
        <w:t xml:space="preserve"> </w:t>
      </w:r>
      <w:r w:rsidR="00986B3E" w:rsidRPr="00735128">
        <w:rPr>
          <w:rFonts w:eastAsiaTheme="majorEastAsia" w:cs="Arial"/>
          <w:bCs/>
        </w:rPr>
        <w:t>(DSD</w:t>
      </w:r>
      <w:r w:rsidR="007E569B" w:rsidRPr="00735128">
        <w:rPr>
          <w:rFonts w:eastAsiaTheme="majorEastAsia" w:cs="Arial"/>
          <w:bCs/>
        </w:rPr>
        <w:t xml:space="preserve"> DRP</w:t>
      </w:r>
      <w:r w:rsidR="00986B3E" w:rsidRPr="00735128">
        <w:rPr>
          <w:rFonts w:eastAsiaTheme="majorEastAsia" w:cs="Arial"/>
          <w:bCs/>
        </w:rPr>
        <w:t>)</w:t>
      </w:r>
      <w:r w:rsidR="00D84F95" w:rsidRPr="00735128">
        <w:rPr>
          <w:rFonts w:eastAsiaTheme="majorEastAsia" w:cs="Arial"/>
          <w:bCs/>
        </w:rPr>
        <w:t>:</w:t>
      </w:r>
    </w:p>
    <w:p w:rsidR="00986B3E" w:rsidRPr="00735128" w:rsidRDefault="00986B3E" w:rsidP="005D0AAB">
      <w:pPr>
        <w:pStyle w:val="Odstavekseznama"/>
        <w:numPr>
          <w:ilvl w:val="0"/>
          <w:numId w:val="119"/>
        </w:numPr>
        <w:spacing w:after="0"/>
        <w:jc w:val="both"/>
        <w:rPr>
          <w:rFonts w:eastAsiaTheme="majorEastAsia" w:cs="Arial"/>
          <w:bCs/>
        </w:rPr>
      </w:pPr>
      <w:r w:rsidRPr="00735128">
        <w:rPr>
          <w:rFonts w:eastAsiaTheme="majorEastAsia" w:cs="Arial"/>
          <w:bCs/>
        </w:rPr>
        <w:t>poskrbel za razvoj produktov in produktnih tržnih kombinacij (PTK)</w:t>
      </w:r>
      <w:r w:rsidR="00CB3847" w:rsidRPr="00735128">
        <w:rPr>
          <w:rFonts w:eastAsiaTheme="majorEastAsia" w:cs="Arial"/>
          <w:bCs/>
        </w:rPr>
        <w:t xml:space="preserve"> v destinaciji Rogla-Pohorje</w:t>
      </w:r>
      <w:r w:rsidRPr="00735128">
        <w:rPr>
          <w:rFonts w:eastAsiaTheme="majorEastAsia" w:cs="Arial"/>
          <w:bCs/>
        </w:rPr>
        <w:t xml:space="preserve"> ter verig zanje, </w:t>
      </w:r>
    </w:p>
    <w:p w:rsidR="00986B3E" w:rsidRPr="00735128" w:rsidRDefault="00986B3E" w:rsidP="005D0AAB">
      <w:pPr>
        <w:pStyle w:val="Odstavekseznama"/>
        <w:numPr>
          <w:ilvl w:val="0"/>
          <w:numId w:val="119"/>
        </w:numPr>
        <w:spacing w:after="0"/>
        <w:jc w:val="both"/>
        <w:rPr>
          <w:rFonts w:eastAsiaTheme="majorEastAsia" w:cs="Arial"/>
          <w:bCs/>
        </w:rPr>
      </w:pPr>
      <w:r w:rsidRPr="00735128">
        <w:rPr>
          <w:rFonts w:eastAsiaTheme="majorEastAsia" w:cs="Arial"/>
          <w:bCs/>
        </w:rPr>
        <w:t>spodbudil ponudnike k promocijski akciji</w:t>
      </w:r>
      <w:r w:rsidR="001547B9" w:rsidRPr="00735128">
        <w:rPr>
          <w:rFonts w:eastAsiaTheme="majorEastAsia" w:cs="Arial"/>
          <w:bCs/>
        </w:rPr>
        <w:t xml:space="preserve"> dnevi odprtih vrat ponud</w:t>
      </w:r>
      <w:r w:rsidRPr="00735128">
        <w:rPr>
          <w:rFonts w:eastAsiaTheme="majorEastAsia" w:cs="Arial"/>
          <w:bCs/>
        </w:rPr>
        <w:t>nikov destinacije Rogla-Pohorje,</w:t>
      </w:r>
    </w:p>
    <w:p w:rsidR="00986B3E" w:rsidRPr="00735128" w:rsidRDefault="00986B3E" w:rsidP="005D0AAB">
      <w:pPr>
        <w:pStyle w:val="Odstavekseznama"/>
        <w:numPr>
          <w:ilvl w:val="0"/>
          <w:numId w:val="119"/>
        </w:numPr>
        <w:spacing w:after="0"/>
        <w:jc w:val="both"/>
        <w:rPr>
          <w:rFonts w:eastAsiaTheme="majorEastAsia" w:cs="Arial"/>
          <w:bCs/>
        </w:rPr>
      </w:pPr>
      <w:r w:rsidRPr="00735128">
        <w:rPr>
          <w:rFonts w:eastAsiaTheme="majorEastAsia" w:cs="Arial"/>
          <w:bCs/>
        </w:rPr>
        <w:t>vzpostavil odlično informiranje v TIC-ih in pri turističnih ponudnikih</w:t>
      </w:r>
      <w:r w:rsidR="00CB3847" w:rsidRPr="00735128">
        <w:rPr>
          <w:rFonts w:eastAsiaTheme="majorEastAsia" w:cs="Arial"/>
          <w:bCs/>
        </w:rPr>
        <w:t>,</w:t>
      </w:r>
      <w:r w:rsidRPr="00735128">
        <w:rPr>
          <w:rFonts w:eastAsiaTheme="majorEastAsia" w:cs="Arial"/>
          <w:bCs/>
        </w:rPr>
        <w:t xml:space="preserve"> </w:t>
      </w:r>
    </w:p>
    <w:p w:rsidR="00986B3E" w:rsidRPr="00735128" w:rsidRDefault="00D84F95" w:rsidP="005D0AAB">
      <w:pPr>
        <w:pStyle w:val="Odstavekseznama"/>
        <w:numPr>
          <w:ilvl w:val="0"/>
          <w:numId w:val="119"/>
        </w:numPr>
        <w:spacing w:after="0"/>
        <w:jc w:val="both"/>
        <w:rPr>
          <w:rFonts w:eastAsiaTheme="majorEastAsia" w:cs="Arial"/>
          <w:bCs/>
        </w:rPr>
      </w:pPr>
      <w:r w:rsidRPr="00735128">
        <w:rPr>
          <w:rFonts w:eastAsiaTheme="majorEastAsia" w:cs="Arial"/>
          <w:bCs/>
        </w:rPr>
        <w:t>vzpostavil sistem usmerjanja in ozaveščanja</w:t>
      </w:r>
      <w:r w:rsidR="00986B3E" w:rsidRPr="00735128">
        <w:rPr>
          <w:rFonts w:eastAsiaTheme="majorEastAsia" w:cs="Arial"/>
          <w:bCs/>
        </w:rPr>
        <w:t xml:space="preserve"> obiskovalcev</w:t>
      </w:r>
      <w:r w:rsidRPr="00735128">
        <w:rPr>
          <w:rFonts w:eastAsiaTheme="majorEastAsia" w:cs="Arial"/>
          <w:bCs/>
        </w:rPr>
        <w:t xml:space="preserve"> skozi inter</w:t>
      </w:r>
      <w:r w:rsidR="00CB3847" w:rsidRPr="00735128">
        <w:rPr>
          <w:rFonts w:eastAsiaTheme="majorEastAsia" w:cs="Arial"/>
          <w:bCs/>
        </w:rPr>
        <w:t>pretacijo narave in kulturne dediščine</w:t>
      </w:r>
      <w:r w:rsidRPr="00735128">
        <w:rPr>
          <w:rFonts w:eastAsiaTheme="majorEastAsia" w:cs="Arial"/>
          <w:bCs/>
        </w:rPr>
        <w:t xml:space="preserve"> destinacije Rogla-Pohorje,</w:t>
      </w:r>
      <w:r w:rsidR="00986B3E" w:rsidRPr="00735128">
        <w:rPr>
          <w:rFonts w:eastAsiaTheme="majorEastAsia" w:cs="Arial"/>
          <w:bCs/>
        </w:rPr>
        <w:t xml:space="preserve"> </w:t>
      </w:r>
    </w:p>
    <w:p w:rsidR="00986B3E" w:rsidRPr="00735128" w:rsidRDefault="00D84F95" w:rsidP="005D0AAB">
      <w:pPr>
        <w:pStyle w:val="Odstavekseznama"/>
        <w:numPr>
          <w:ilvl w:val="0"/>
          <w:numId w:val="119"/>
        </w:numPr>
        <w:spacing w:after="0"/>
        <w:jc w:val="both"/>
        <w:rPr>
          <w:rFonts w:eastAsiaTheme="majorEastAsia" w:cs="Arial"/>
          <w:bCs/>
        </w:rPr>
      </w:pPr>
      <w:r w:rsidRPr="00735128">
        <w:rPr>
          <w:rFonts w:eastAsiaTheme="majorEastAsia" w:cs="Arial"/>
          <w:bCs/>
        </w:rPr>
        <w:t>vodil register vodnikov destinacije Rogla-Pohorje in skrbel za kakovostna vodenja, interpretacijo n</w:t>
      </w:r>
      <w:r w:rsidR="00CB3847" w:rsidRPr="00735128">
        <w:rPr>
          <w:rFonts w:eastAsiaTheme="majorEastAsia" w:cs="Arial"/>
          <w:bCs/>
        </w:rPr>
        <w:t>arave in kulturne dediščine</w:t>
      </w:r>
      <w:r w:rsidRPr="00735128">
        <w:rPr>
          <w:rFonts w:eastAsiaTheme="majorEastAsia" w:cs="Arial"/>
          <w:bCs/>
        </w:rPr>
        <w:t xml:space="preserve">, </w:t>
      </w:r>
      <w:proofErr w:type="spellStart"/>
      <w:r w:rsidRPr="00735128">
        <w:rPr>
          <w:rFonts w:eastAsiaTheme="majorEastAsia" w:cs="Arial"/>
          <w:bCs/>
        </w:rPr>
        <w:t>etno</w:t>
      </w:r>
      <w:proofErr w:type="spellEnd"/>
      <w:r w:rsidRPr="00735128">
        <w:rPr>
          <w:rFonts w:eastAsiaTheme="majorEastAsia" w:cs="Arial"/>
          <w:bCs/>
        </w:rPr>
        <w:t xml:space="preserve"> animacijo, storitve kustosov</w:t>
      </w:r>
      <w:r w:rsidR="00CB3847" w:rsidRPr="00735128">
        <w:rPr>
          <w:rFonts w:eastAsiaTheme="majorEastAsia" w:cs="Arial"/>
          <w:bCs/>
        </w:rPr>
        <w:t>, izvajalcev delavnic in degustacij.</w:t>
      </w:r>
    </w:p>
    <w:p w:rsidR="00663283" w:rsidRPr="00735128" w:rsidRDefault="00663283" w:rsidP="00663283">
      <w:pPr>
        <w:spacing w:after="0"/>
        <w:rPr>
          <w:rFonts w:eastAsiaTheme="majorEastAsia" w:cs="Arial"/>
          <w:b/>
          <w:bCs/>
          <w:color w:val="008000"/>
        </w:rPr>
      </w:pPr>
    </w:p>
    <w:p w:rsidR="00663283" w:rsidRPr="00735128" w:rsidRDefault="00663283" w:rsidP="00663283">
      <w:pPr>
        <w:spacing w:after="0"/>
        <w:rPr>
          <w:rFonts w:eastAsiaTheme="majorEastAsia" w:cs="Arial"/>
          <w:bCs/>
        </w:rPr>
      </w:pPr>
      <w:r w:rsidRPr="00735128">
        <w:rPr>
          <w:rFonts w:eastAsiaTheme="majorEastAsia" w:cs="Arial"/>
          <w:b/>
          <w:bCs/>
          <w:i/>
          <w:color w:val="00B0F0"/>
        </w:rPr>
        <w:t>Center za raziskave in razvoj destinacije Rogla-Pohorje</w:t>
      </w:r>
      <w:r w:rsidRPr="00735128">
        <w:rPr>
          <w:rFonts w:eastAsiaTheme="majorEastAsia" w:cs="Arial"/>
          <w:b/>
          <w:bCs/>
          <w:color w:val="00B0F0"/>
        </w:rPr>
        <w:t xml:space="preserve"> </w:t>
      </w:r>
      <w:r w:rsidRPr="00735128">
        <w:rPr>
          <w:rFonts w:eastAsiaTheme="majorEastAsia" w:cs="Arial"/>
          <w:bCs/>
        </w:rPr>
        <w:t>(CRR DRP)</w:t>
      </w:r>
      <w:r w:rsidRPr="00735128">
        <w:rPr>
          <w:rFonts w:eastAsiaTheme="majorEastAsia" w:cs="Arial"/>
          <w:b/>
          <w:bCs/>
        </w:rPr>
        <w:t xml:space="preserve"> </w:t>
      </w:r>
      <w:r w:rsidRPr="00735128">
        <w:rPr>
          <w:rFonts w:eastAsiaTheme="majorEastAsia" w:cs="Arial"/>
          <w:bCs/>
        </w:rPr>
        <w:t>bo z:</w:t>
      </w:r>
    </w:p>
    <w:p w:rsidR="009C6D85" w:rsidRPr="00735128" w:rsidRDefault="00663283" w:rsidP="005D0AAB">
      <w:pPr>
        <w:pStyle w:val="Odstavekseznama"/>
        <w:numPr>
          <w:ilvl w:val="0"/>
          <w:numId w:val="13"/>
        </w:numPr>
        <w:spacing w:after="0"/>
        <w:ind w:left="426"/>
        <w:rPr>
          <w:rFonts w:eastAsiaTheme="majorEastAsia" w:cs="Arial"/>
          <w:bCs/>
          <w:sz w:val="24"/>
        </w:rPr>
      </w:pPr>
      <w:r w:rsidRPr="00735128">
        <w:rPr>
          <w:rFonts w:eastAsiaTheme="majorEastAsia" w:cs="Arial"/>
          <w:bCs/>
          <w:i/>
          <w:color w:val="00B0F0"/>
        </w:rPr>
        <w:t>Delovno skupino za raziskave in razvoj</w:t>
      </w:r>
      <w:r w:rsidRPr="00735128">
        <w:rPr>
          <w:rFonts w:eastAsiaTheme="majorEastAsia" w:cs="Arial"/>
          <w:bCs/>
          <w:color w:val="00B0F0"/>
        </w:rPr>
        <w:t xml:space="preserve"> </w:t>
      </w:r>
      <w:r w:rsidR="007E569B" w:rsidRPr="00735128">
        <w:rPr>
          <w:rFonts w:eastAsiaTheme="majorEastAsia" w:cs="Arial"/>
          <w:bCs/>
        </w:rPr>
        <w:t xml:space="preserve">(DSRR DRP) </w:t>
      </w:r>
      <w:r w:rsidRPr="00735128">
        <w:rPr>
          <w:rFonts w:eastAsiaTheme="majorEastAsia" w:cs="Arial"/>
          <w:bCs/>
        </w:rPr>
        <w:t>kot osrednjo delovno skupino v destinaciji Rogla-Pohorje</w:t>
      </w:r>
      <w:r w:rsidR="009C6D85" w:rsidRPr="00735128">
        <w:rPr>
          <w:rFonts w:eastAsiaTheme="majorEastAsia" w:cs="Arial"/>
          <w:bCs/>
        </w:rPr>
        <w:t>:</w:t>
      </w:r>
    </w:p>
    <w:p w:rsidR="00E52BF7" w:rsidRPr="00735128" w:rsidRDefault="00E52BF7" w:rsidP="005D0AAB">
      <w:pPr>
        <w:pStyle w:val="Odstavekseznama"/>
        <w:numPr>
          <w:ilvl w:val="0"/>
          <w:numId w:val="120"/>
        </w:numPr>
        <w:spacing w:after="0"/>
        <w:ind w:left="851"/>
        <w:rPr>
          <w:rFonts w:eastAsiaTheme="majorEastAsia" w:cs="Arial"/>
          <w:bCs/>
        </w:rPr>
      </w:pPr>
      <w:r w:rsidRPr="00735128">
        <w:rPr>
          <w:rFonts w:eastAsiaTheme="majorEastAsia" w:cs="Arial"/>
          <w:bCs/>
        </w:rPr>
        <w:t>spremljal primerne razpise in oblikoval projektne dokumentacije</w:t>
      </w:r>
    </w:p>
    <w:p w:rsidR="00E52BF7" w:rsidRPr="00735128" w:rsidRDefault="00E52BF7" w:rsidP="005D0AAB">
      <w:pPr>
        <w:pStyle w:val="Odstavekseznama"/>
        <w:numPr>
          <w:ilvl w:val="0"/>
          <w:numId w:val="120"/>
        </w:numPr>
        <w:spacing w:after="0"/>
        <w:ind w:left="851"/>
        <w:rPr>
          <w:rFonts w:eastAsiaTheme="majorEastAsia" w:cs="Arial"/>
          <w:bCs/>
        </w:rPr>
      </w:pPr>
      <w:r w:rsidRPr="00735128">
        <w:rPr>
          <w:rFonts w:eastAsiaTheme="majorEastAsia" w:cs="Arial"/>
          <w:bCs/>
        </w:rPr>
        <w:t>načrtoval in izvajal strateške projekte za razvoj in trženje destinacije Rogla-Pohorje</w:t>
      </w:r>
    </w:p>
    <w:p w:rsidR="00E52BF7" w:rsidRPr="00735128" w:rsidRDefault="00CB3847" w:rsidP="005D0AAB">
      <w:pPr>
        <w:pStyle w:val="Odstavekseznama"/>
        <w:numPr>
          <w:ilvl w:val="0"/>
          <w:numId w:val="120"/>
        </w:numPr>
        <w:spacing w:after="0"/>
        <w:ind w:left="851"/>
        <w:rPr>
          <w:rFonts w:eastAsiaTheme="majorEastAsia" w:cs="Arial"/>
          <w:bCs/>
        </w:rPr>
      </w:pPr>
      <w:r w:rsidRPr="00735128">
        <w:rPr>
          <w:rFonts w:eastAsiaTheme="majorEastAsia" w:cs="Arial"/>
          <w:bCs/>
        </w:rPr>
        <w:t>raziskoval in pripravljal</w:t>
      </w:r>
      <w:r w:rsidR="00663283" w:rsidRPr="00735128">
        <w:rPr>
          <w:rFonts w:eastAsiaTheme="majorEastAsia" w:cs="Arial"/>
          <w:bCs/>
        </w:rPr>
        <w:t xml:space="preserve"> informa</w:t>
      </w:r>
      <w:r w:rsidRPr="00735128">
        <w:rPr>
          <w:rFonts w:eastAsiaTheme="majorEastAsia" w:cs="Arial"/>
          <w:bCs/>
        </w:rPr>
        <w:t xml:space="preserve">cije za </w:t>
      </w:r>
      <w:r w:rsidR="00E52BF7" w:rsidRPr="00735128">
        <w:rPr>
          <w:rFonts w:eastAsiaTheme="majorEastAsia" w:cs="Arial"/>
          <w:bCs/>
        </w:rPr>
        <w:t>podjetniško odločanje</w:t>
      </w:r>
    </w:p>
    <w:p w:rsidR="00E52BF7" w:rsidRPr="00735128" w:rsidRDefault="00E52BF7" w:rsidP="005D0AAB">
      <w:pPr>
        <w:pStyle w:val="Odstavekseznama"/>
        <w:numPr>
          <w:ilvl w:val="0"/>
          <w:numId w:val="120"/>
        </w:numPr>
        <w:spacing w:after="0"/>
        <w:ind w:left="851"/>
        <w:rPr>
          <w:rFonts w:eastAsiaTheme="majorEastAsia" w:cs="Arial"/>
          <w:bCs/>
        </w:rPr>
      </w:pPr>
      <w:r w:rsidRPr="00735128">
        <w:rPr>
          <w:rFonts w:eastAsiaTheme="majorEastAsia" w:cs="Arial"/>
          <w:bCs/>
        </w:rPr>
        <w:t>skrbel za razvoj strateških digitalnih orodij komuniciranja z javnostmi</w:t>
      </w:r>
    </w:p>
    <w:p w:rsidR="00E52BF7" w:rsidRPr="00735128" w:rsidRDefault="00E52BF7" w:rsidP="005D0AAB">
      <w:pPr>
        <w:pStyle w:val="Odstavekseznama"/>
        <w:numPr>
          <w:ilvl w:val="0"/>
          <w:numId w:val="120"/>
        </w:numPr>
        <w:spacing w:after="0"/>
        <w:ind w:left="851"/>
        <w:rPr>
          <w:rFonts w:eastAsiaTheme="majorEastAsia" w:cs="Arial"/>
          <w:bCs/>
        </w:rPr>
      </w:pPr>
      <w:r w:rsidRPr="00735128">
        <w:rPr>
          <w:rFonts w:eastAsiaTheme="majorEastAsia" w:cs="Arial"/>
          <w:bCs/>
        </w:rPr>
        <w:t>skrbel za razvoj trajnostne, zelene, dostopne destinacije Rogla-Pohorje</w:t>
      </w:r>
    </w:p>
    <w:p w:rsidR="00663283" w:rsidRPr="00735128" w:rsidRDefault="00663283" w:rsidP="00E52BF7">
      <w:pPr>
        <w:tabs>
          <w:tab w:val="left" w:pos="5635"/>
        </w:tabs>
        <w:spacing w:after="0"/>
        <w:jc w:val="both"/>
        <w:rPr>
          <w:rFonts w:cs="Arial"/>
        </w:rPr>
      </w:pPr>
    </w:p>
    <w:p w:rsidR="007E569B" w:rsidRPr="00735128" w:rsidRDefault="008F230E" w:rsidP="00B9117B">
      <w:pPr>
        <w:spacing w:after="0"/>
        <w:jc w:val="both"/>
        <w:rPr>
          <w:rFonts w:cs="Arial"/>
        </w:rPr>
      </w:pPr>
      <w:r w:rsidRPr="00735128">
        <w:rPr>
          <w:rFonts w:cs="Arial"/>
        </w:rPr>
        <w:t>Vsako od štirih o</w:t>
      </w:r>
      <w:r w:rsidR="00663283" w:rsidRPr="00735128">
        <w:rPr>
          <w:rFonts w:cs="Arial"/>
        </w:rPr>
        <w:t>bčin</w:t>
      </w:r>
      <w:r w:rsidRPr="00735128">
        <w:rPr>
          <w:rFonts w:cs="Arial"/>
        </w:rPr>
        <w:t xml:space="preserve"> bo </w:t>
      </w:r>
      <w:r w:rsidR="00663283" w:rsidRPr="00735128">
        <w:rPr>
          <w:rFonts w:cs="Arial"/>
        </w:rPr>
        <w:t>v vsaki od delovnih skupin zastopa</w:t>
      </w:r>
      <w:r w:rsidRPr="00735128">
        <w:rPr>
          <w:rFonts w:cs="Arial"/>
        </w:rPr>
        <w:t>l</w:t>
      </w:r>
      <w:r w:rsidR="00663283" w:rsidRPr="00735128">
        <w:rPr>
          <w:rFonts w:cs="Arial"/>
        </w:rPr>
        <w:t xml:space="preserve"> eden ali več predstavnikov, ki </w:t>
      </w:r>
      <w:r w:rsidRPr="00735128">
        <w:rPr>
          <w:rFonts w:cs="Arial"/>
        </w:rPr>
        <w:t xml:space="preserve">bodo </w:t>
      </w:r>
      <w:r w:rsidR="00663283" w:rsidRPr="00735128">
        <w:rPr>
          <w:rFonts w:cs="Arial"/>
        </w:rPr>
        <w:t>družno načrt</w:t>
      </w:r>
      <w:r w:rsidRPr="00735128">
        <w:rPr>
          <w:rFonts w:cs="Arial"/>
        </w:rPr>
        <w:t>ovali in izvajali</w:t>
      </w:r>
      <w:r w:rsidR="00663283" w:rsidRPr="00735128">
        <w:rPr>
          <w:rFonts w:cs="Arial"/>
        </w:rPr>
        <w:t xml:space="preserve"> zastavljene aktivnosti</w:t>
      </w:r>
      <w:r w:rsidR="00354686" w:rsidRPr="00735128">
        <w:rPr>
          <w:rFonts w:cs="Arial"/>
        </w:rPr>
        <w:t xml:space="preserve"> dogovorjene v sklopu </w:t>
      </w:r>
      <w:r w:rsidR="007E569B" w:rsidRPr="00735128">
        <w:t>Model</w:t>
      </w:r>
      <w:r w:rsidR="00354686" w:rsidRPr="00735128">
        <w:t>ov</w:t>
      </w:r>
      <w:r w:rsidR="007E569B" w:rsidRPr="00735128">
        <w:t xml:space="preserve"> raz</w:t>
      </w:r>
      <w:r w:rsidR="00B56866" w:rsidRPr="00735128">
        <w:t>voja in trženja turizma v občinah</w:t>
      </w:r>
      <w:r w:rsidR="007E569B" w:rsidRPr="00735128">
        <w:t xml:space="preserve"> Zreče</w:t>
      </w:r>
      <w:r w:rsidRPr="00735128">
        <w:t>, Slovenske Konjice, Vitanje in Oplotnica</w:t>
      </w:r>
      <w:r w:rsidR="007E569B" w:rsidRPr="00735128">
        <w:t xml:space="preserve"> v obdobju 2017-2021</w:t>
      </w:r>
      <w:r w:rsidR="008A03F4">
        <w:t xml:space="preserve"> (Slike 16</w:t>
      </w:r>
      <w:r w:rsidR="00B56866" w:rsidRPr="00735128">
        <w:t xml:space="preserve">). </w:t>
      </w:r>
      <w:r w:rsidR="007E569B" w:rsidRPr="00735128">
        <w:t xml:space="preserve"> </w:t>
      </w:r>
    </w:p>
    <w:p w:rsidR="007E569B" w:rsidRPr="00735128" w:rsidRDefault="007E569B" w:rsidP="007E569B">
      <w:pPr>
        <w:spacing w:after="0"/>
      </w:pPr>
    </w:p>
    <w:p w:rsidR="007E569B" w:rsidRPr="00735128" w:rsidRDefault="00C87B5A" w:rsidP="00C87B5A">
      <w:pPr>
        <w:pStyle w:val="Napis"/>
        <w:jc w:val="center"/>
        <w:rPr>
          <w:color w:val="00B0F0"/>
          <w:sz w:val="22"/>
        </w:rPr>
      </w:pPr>
      <w:bookmarkStart w:id="48" w:name="_Toc466149396"/>
      <w:r w:rsidRPr="00C87B5A">
        <w:rPr>
          <w:color w:val="00B0F0"/>
          <w:sz w:val="22"/>
        </w:rPr>
        <w:t xml:space="preserve">Slike </w:t>
      </w:r>
      <w:r w:rsidRPr="00C87B5A">
        <w:rPr>
          <w:color w:val="00B0F0"/>
          <w:sz w:val="22"/>
        </w:rPr>
        <w:fldChar w:fldCharType="begin"/>
      </w:r>
      <w:r w:rsidRPr="00C87B5A">
        <w:rPr>
          <w:color w:val="00B0F0"/>
          <w:sz w:val="22"/>
        </w:rPr>
        <w:instrText xml:space="preserve"> SEQ Slika \* ARABIC </w:instrText>
      </w:r>
      <w:r w:rsidRPr="00C87B5A">
        <w:rPr>
          <w:color w:val="00B0F0"/>
          <w:sz w:val="22"/>
        </w:rPr>
        <w:fldChar w:fldCharType="separate"/>
      </w:r>
      <w:r w:rsidR="005D4239">
        <w:rPr>
          <w:noProof/>
          <w:color w:val="00B0F0"/>
          <w:sz w:val="22"/>
        </w:rPr>
        <w:t>16</w:t>
      </w:r>
      <w:r w:rsidRPr="00C87B5A">
        <w:rPr>
          <w:color w:val="00B0F0"/>
          <w:sz w:val="22"/>
        </w:rPr>
        <w:fldChar w:fldCharType="end"/>
      </w:r>
      <w:r w:rsidRPr="00C87B5A">
        <w:rPr>
          <w:color w:val="00B0F0"/>
          <w:sz w:val="22"/>
        </w:rPr>
        <w:t xml:space="preserve">: </w:t>
      </w:r>
      <w:r w:rsidR="007E569B" w:rsidRPr="00735128">
        <w:rPr>
          <w:color w:val="00B0F0"/>
          <w:sz w:val="22"/>
        </w:rPr>
        <w:t>Model</w:t>
      </w:r>
      <w:r w:rsidR="000F70AB" w:rsidRPr="00735128">
        <w:rPr>
          <w:color w:val="00B0F0"/>
          <w:sz w:val="22"/>
        </w:rPr>
        <w:t>i</w:t>
      </w:r>
      <w:r w:rsidR="007E569B" w:rsidRPr="00735128">
        <w:rPr>
          <w:color w:val="00B0F0"/>
          <w:sz w:val="22"/>
        </w:rPr>
        <w:t xml:space="preserve"> raz</w:t>
      </w:r>
      <w:r w:rsidR="000F70AB" w:rsidRPr="00735128">
        <w:rPr>
          <w:color w:val="00B0F0"/>
          <w:sz w:val="22"/>
        </w:rPr>
        <w:t>voja in trženja turizma v občinah DRP</w:t>
      </w:r>
      <w:r w:rsidR="007E569B" w:rsidRPr="00735128">
        <w:rPr>
          <w:color w:val="00B0F0"/>
          <w:sz w:val="22"/>
        </w:rPr>
        <w:t xml:space="preserve"> v obdobju 2017-2021</w:t>
      </w:r>
      <w:bookmarkEnd w:id="48"/>
    </w:p>
    <w:p w:rsidR="00112A0E" w:rsidRPr="00112A0E" w:rsidRDefault="00112A0E" w:rsidP="00112A0E">
      <w:pPr>
        <w:spacing w:after="0"/>
        <w:jc w:val="center"/>
      </w:pPr>
      <w:r w:rsidRPr="00112A0E">
        <w:rPr>
          <w:noProof/>
          <w:lang w:eastAsia="sl-SI"/>
        </w:rPr>
        <w:drawing>
          <wp:inline distT="0" distB="0" distL="0" distR="0" wp14:anchorId="4A49B89C" wp14:editId="093C253F">
            <wp:extent cx="2736764" cy="2052667"/>
            <wp:effectExtent l="0" t="0" r="6985" b="508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43592" cy="2057789"/>
                    </a:xfrm>
                    <a:prstGeom prst="rect">
                      <a:avLst/>
                    </a:prstGeom>
                    <a:noFill/>
                  </pic:spPr>
                </pic:pic>
              </a:graphicData>
            </a:graphic>
          </wp:inline>
        </w:drawing>
      </w:r>
      <w:r w:rsidRPr="00112A0E">
        <w:t xml:space="preserve">     </w:t>
      </w:r>
      <w:r w:rsidRPr="00112A0E">
        <w:rPr>
          <w:noProof/>
          <w:lang w:eastAsia="sl-SI"/>
        </w:rPr>
        <w:drawing>
          <wp:inline distT="0" distB="0" distL="0" distR="0" wp14:anchorId="636D9CEE" wp14:editId="7F2A3564">
            <wp:extent cx="2736756" cy="2052663"/>
            <wp:effectExtent l="0" t="0" r="6985" b="508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46196" cy="2059744"/>
                    </a:xfrm>
                    <a:prstGeom prst="rect">
                      <a:avLst/>
                    </a:prstGeom>
                    <a:noFill/>
                  </pic:spPr>
                </pic:pic>
              </a:graphicData>
            </a:graphic>
          </wp:inline>
        </w:drawing>
      </w:r>
    </w:p>
    <w:p w:rsidR="00112A0E" w:rsidRPr="00112A0E" w:rsidRDefault="00112A0E" w:rsidP="00112A0E">
      <w:pPr>
        <w:spacing w:after="0"/>
        <w:jc w:val="center"/>
      </w:pPr>
    </w:p>
    <w:p w:rsidR="00112A0E" w:rsidRPr="00112A0E" w:rsidRDefault="00112A0E" w:rsidP="00112A0E">
      <w:pPr>
        <w:spacing w:after="0"/>
        <w:jc w:val="center"/>
      </w:pPr>
      <w:r w:rsidRPr="00112A0E">
        <w:rPr>
          <w:noProof/>
          <w:lang w:eastAsia="sl-SI"/>
        </w:rPr>
        <w:drawing>
          <wp:inline distT="0" distB="0" distL="0" distR="0" wp14:anchorId="114F42DA" wp14:editId="28C472E6">
            <wp:extent cx="2691555" cy="2018761"/>
            <wp:effectExtent l="0" t="0" r="0" b="635"/>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96478" cy="2022453"/>
                    </a:xfrm>
                    <a:prstGeom prst="rect">
                      <a:avLst/>
                    </a:prstGeom>
                    <a:noFill/>
                  </pic:spPr>
                </pic:pic>
              </a:graphicData>
            </a:graphic>
          </wp:inline>
        </w:drawing>
      </w:r>
      <w:r w:rsidRPr="00112A0E">
        <w:t xml:space="preserve">      </w:t>
      </w:r>
      <w:r w:rsidRPr="00112A0E">
        <w:rPr>
          <w:noProof/>
          <w:lang w:eastAsia="sl-SI"/>
        </w:rPr>
        <w:drawing>
          <wp:inline distT="0" distB="0" distL="0" distR="0" wp14:anchorId="1378A2E5" wp14:editId="160DEDA8">
            <wp:extent cx="2706579" cy="2030030"/>
            <wp:effectExtent l="0" t="0" r="0" b="8890"/>
            <wp:docPr id="225" name="Slika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16939" cy="2037801"/>
                    </a:xfrm>
                    <a:prstGeom prst="rect">
                      <a:avLst/>
                    </a:prstGeom>
                    <a:noFill/>
                  </pic:spPr>
                </pic:pic>
              </a:graphicData>
            </a:graphic>
          </wp:inline>
        </w:drawing>
      </w:r>
    </w:p>
    <w:p w:rsidR="008F230E" w:rsidRPr="00735128" w:rsidRDefault="00354686" w:rsidP="00112A0E">
      <w:pPr>
        <w:spacing w:after="0"/>
        <w:jc w:val="center"/>
      </w:pPr>
      <w:r w:rsidRPr="00735128">
        <w:t xml:space="preserve">     </w:t>
      </w:r>
      <w:r w:rsidR="00112A0E">
        <w:t xml:space="preserve">    </w:t>
      </w:r>
    </w:p>
    <w:p w:rsidR="00C94FFA" w:rsidRPr="00735128" w:rsidRDefault="001A1A7E" w:rsidP="00F00C4F">
      <w:pPr>
        <w:spacing w:after="0"/>
        <w:jc w:val="both"/>
      </w:pPr>
      <w:r w:rsidRPr="00735128">
        <w:t>Predstavniki delovnih</w:t>
      </w:r>
      <w:r w:rsidR="00C94FFA" w:rsidRPr="00735128">
        <w:t xml:space="preserve"> skupin vseh štirih centrov destinacije Rogla-Poh</w:t>
      </w:r>
      <w:r w:rsidRPr="00735128">
        <w:t>orje bodo enakovredno načrtovali in izvajali</w:t>
      </w:r>
      <w:r w:rsidR="00C94FFA" w:rsidRPr="00735128">
        <w:t xml:space="preserve"> aktivnosti za </w:t>
      </w:r>
      <w:r w:rsidR="000F70AB" w:rsidRPr="00735128">
        <w:t xml:space="preserve">vse štiri </w:t>
      </w:r>
      <w:r w:rsidR="00C94FFA" w:rsidRPr="00735128">
        <w:t>občin</w:t>
      </w:r>
      <w:r w:rsidR="000F70AB" w:rsidRPr="00735128">
        <w:t>e</w:t>
      </w:r>
      <w:r w:rsidR="00C94FFA" w:rsidRPr="00735128">
        <w:t xml:space="preserve"> v sklopu aktivnosti destinacije Rogla-Pohorje. Dela in naloge bodo opravljane v dobrobit </w:t>
      </w:r>
      <w:r w:rsidR="00F00C4F" w:rsidRPr="00735128">
        <w:t xml:space="preserve">deležnikov </w:t>
      </w:r>
      <w:r w:rsidR="00C94FFA" w:rsidRPr="00735128">
        <w:t>vseh občin in destinacije kot celote.</w:t>
      </w:r>
    </w:p>
    <w:p w:rsidR="00C571F6" w:rsidRPr="00735128" w:rsidRDefault="00C571F6" w:rsidP="00F00C4F">
      <w:pPr>
        <w:spacing w:after="0"/>
        <w:jc w:val="both"/>
      </w:pPr>
    </w:p>
    <w:p w:rsidR="00C571F6" w:rsidRPr="00735128" w:rsidRDefault="00482C26" w:rsidP="00F00C4F">
      <w:pPr>
        <w:spacing w:after="0"/>
        <w:jc w:val="both"/>
      </w:pPr>
      <w:r w:rsidRPr="00735128">
        <w:t xml:space="preserve">Tako smo dosegli </w:t>
      </w:r>
      <w:r w:rsidRPr="00735128">
        <w:rPr>
          <w:b/>
          <w:i/>
          <w:color w:val="00B0F0"/>
        </w:rPr>
        <w:t>usklajenost pristopov »O</w:t>
      </w:r>
      <w:r w:rsidR="00C571F6" w:rsidRPr="00735128">
        <w:rPr>
          <w:b/>
          <w:i/>
          <w:color w:val="00B0F0"/>
        </w:rPr>
        <w:t xml:space="preserve">d spodaj navzgor« in </w:t>
      </w:r>
      <w:r w:rsidRPr="00735128">
        <w:rPr>
          <w:b/>
          <w:i/>
          <w:color w:val="00B0F0"/>
        </w:rPr>
        <w:t>»O</w:t>
      </w:r>
      <w:r w:rsidR="00C571F6" w:rsidRPr="00735128">
        <w:rPr>
          <w:b/>
          <w:i/>
          <w:color w:val="00B0F0"/>
        </w:rPr>
        <w:t xml:space="preserve">d zgoraj navzdol« </w:t>
      </w:r>
      <w:r w:rsidR="00C571F6" w:rsidRPr="00735128">
        <w:t xml:space="preserve">(Slika </w:t>
      </w:r>
      <w:r w:rsidR="00C87B5A">
        <w:t>30</w:t>
      </w:r>
      <w:r w:rsidR="00C571F6" w:rsidRPr="00735128">
        <w:t>)</w:t>
      </w:r>
      <w:r w:rsidRPr="00735128">
        <w:t xml:space="preserve"> za učinkovit razvoj in trženje turizma v DRP v obdobju 2017-2021</w:t>
      </w:r>
      <w:r w:rsidR="00C571F6" w:rsidRPr="00735128">
        <w:t>.</w:t>
      </w:r>
    </w:p>
    <w:p w:rsidR="00CA6518" w:rsidRPr="00735128" w:rsidRDefault="00C571F6" w:rsidP="000D51A6">
      <w:pPr>
        <w:pStyle w:val="Naslov3"/>
      </w:pPr>
      <w:r w:rsidRPr="00735128">
        <w:br w:type="page"/>
      </w:r>
      <w:bookmarkStart w:id="49" w:name="_Toc464976515"/>
      <w:r w:rsidR="00B56866" w:rsidRPr="00735128">
        <w:t>5.2</w:t>
      </w:r>
      <w:r w:rsidR="00CA6518" w:rsidRPr="00735128">
        <w:t>.1 Smernice na področju Centra kakovosti destinacije Rogla-Pohorje</w:t>
      </w:r>
      <w:bookmarkEnd w:id="49"/>
    </w:p>
    <w:p w:rsidR="007E569B" w:rsidRPr="00735128" w:rsidRDefault="007E569B" w:rsidP="007E569B">
      <w:pPr>
        <w:pStyle w:val="Naslov3"/>
        <w:spacing w:before="0"/>
        <w:rPr>
          <w:sz w:val="22"/>
        </w:rPr>
      </w:pPr>
    </w:p>
    <w:p w:rsidR="00D12A7E" w:rsidRPr="00735128" w:rsidRDefault="001A1A7E" w:rsidP="000F70AB">
      <w:pPr>
        <w:spacing w:after="0"/>
        <w:jc w:val="both"/>
      </w:pPr>
      <w:r w:rsidRPr="00735128">
        <w:t>Predstavniki občin</w:t>
      </w:r>
      <w:r w:rsidR="00C94FFA" w:rsidRPr="00735128">
        <w:t xml:space="preserve"> Zreče</w:t>
      </w:r>
      <w:r w:rsidR="000F70AB" w:rsidRPr="00735128">
        <w:t>, Slovenske Konjice, Vitanje in Oplotnica</w:t>
      </w:r>
      <w:r w:rsidR="00C94FFA" w:rsidRPr="00735128">
        <w:t xml:space="preserve"> bo</w:t>
      </w:r>
      <w:r w:rsidR="000F70AB" w:rsidRPr="00735128">
        <w:t>do</w:t>
      </w:r>
      <w:r w:rsidR="00C94FFA" w:rsidRPr="00735128">
        <w:t xml:space="preserve"> v delovnih skupinah </w:t>
      </w:r>
      <w:r w:rsidR="00C94FFA" w:rsidRPr="00735128">
        <w:rPr>
          <w:i/>
          <w:color w:val="00B0F0"/>
        </w:rPr>
        <w:t>Cent</w:t>
      </w:r>
      <w:r w:rsidR="007E569B" w:rsidRPr="00735128">
        <w:rPr>
          <w:i/>
          <w:color w:val="00B0F0"/>
        </w:rPr>
        <w:t>r</w:t>
      </w:r>
      <w:r w:rsidR="00C94FFA" w:rsidRPr="00735128">
        <w:rPr>
          <w:i/>
          <w:color w:val="00B0F0"/>
        </w:rPr>
        <w:t>a</w:t>
      </w:r>
      <w:r w:rsidR="007E569B" w:rsidRPr="00735128">
        <w:rPr>
          <w:i/>
          <w:color w:val="00B0F0"/>
        </w:rPr>
        <w:t xml:space="preserve"> kakovosti destinacije Rogla-Pohorje</w:t>
      </w:r>
      <w:r w:rsidR="007E569B" w:rsidRPr="00735128">
        <w:rPr>
          <w:color w:val="00B0F0"/>
        </w:rPr>
        <w:t xml:space="preserve"> </w:t>
      </w:r>
      <w:r w:rsidR="003D40E5" w:rsidRPr="00735128">
        <w:t>skrbel</w:t>
      </w:r>
      <w:r w:rsidRPr="00735128">
        <w:t>i</w:t>
      </w:r>
      <w:r w:rsidR="003D40E5" w:rsidRPr="00735128">
        <w:t xml:space="preserve"> za</w:t>
      </w:r>
      <w:r w:rsidR="007E569B" w:rsidRPr="00735128">
        <w:t>:</w:t>
      </w:r>
    </w:p>
    <w:p w:rsidR="007E569B" w:rsidRPr="00735128" w:rsidRDefault="003D40E5" w:rsidP="005D0AAB">
      <w:pPr>
        <w:pStyle w:val="Odstavekseznama"/>
        <w:numPr>
          <w:ilvl w:val="0"/>
          <w:numId w:val="13"/>
        </w:numPr>
        <w:spacing w:after="0"/>
        <w:ind w:left="426"/>
        <w:jc w:val="both"/>
      </w:pPr>
      <w:r w:rsidRPr="00735128">
        <w:t>n</w:t>
      </w:r>
      <w:r w:rsidR="007E569B" w:rsidRPr="00735128">
        <w:t xml:space="preserve">adgradnjo </w:t>
      </w:r>
      <w:r w:rsidR="002E598E">
        <w:t>blagovne</w:t>
      </w:r>
      <w:r w:rsidR="007E569B" w:rsidRPr="00735128">
        <w:t xml:space="preserve"> znamke Okusi Rogle</w:t>
      </w:r>
      <w:r w:rsidR="000F70AB" w:rsidRPr="00735128">
        <w:t xml:space="preserve"> na območju </w:t>
      </w:r>
      <w:r w:rsidR="00C94FFA" w:rsidRPr="00735128">
        <w:t>destinacije Rogla-Pohorje</w:t>
      </w:r>
      <w:r w:rsidRPr="00735128">
        <w:t>,</w:t>
      </w:r>
    </w:p>
    <w:p w:rsidR="007E569B" w:rsidRPr="00735128" w:rsidRDefault="003D40E5" w:rsidP="005D0AAB">
      <w:pPr>
        <w:pStyle w:val="Odstavekseznama"/>
        <w:numPr>
          <w:ilvl w:val="0"/>
          <w:numId w:val="13"/>
        </w:numPr>
        <w:spacing w:after="0"/>
        <w:ind w:left="426"/>
        <w:jc w:val="both"/>
      </w:pPr>
      <w:r w:rsidRPr="00735128">
        <w:t>v</w:t>
      </w:r>
      <w:r w:rsidR="00C94FFA" w:rsidRPr="00735128">
        <w:t>zpostavljanje</w:t>
      </w:r>
      <w:r w:rsidR="007E569B" w:rsidRPr="00735128">
        <w:t xml:space="preserve"> lokalne oskrb</w:t>
      </w:r>
      <w:r w:rsidR="006C5E3F">
        <w:t>ne verige in prodajnih mest z B</w:t>
      </w:r>
      <w:r w:rsidR="007E569B" w:rsidRPr="00735128">
        <w:t>Z OR</w:t>
      </w:r>
      <w:r w:rsidR="00C94FFA" w:rsidRPr="00735128">
        <w:t xml:space="preserve"> na območju destinacije Rogla-Pohorje</w:t>
      </w:r>
      <w:r w:rsidR="007E569B" w:rsidRPr="00735128">
        <w:t xml:space="preserve">, </w:t>
      </w:r>
    </w:p>
    <w:p w:rsidR="007E569B" w:rsidRPr="00735128" w:rsidRDefault="003D40E5" w:rsidP="005D0AAB">
      <w:pPr>
        <w:pStyle w:val="Odstavekseznama"/>
        <w:numPr>
          <w:ilvl w:val="0"/>
          <w:numId w:val="13"/>
        </w:numPr>
        <w:spacing w:after="0"/>
        <w:ind w:left="426"/>
        <w:jc w:val="both"/>
      </w:pPr>
      <w:r w:rsidRPr="00735128">
        <w:t>n</w:t>
      </w:r>
      <w:r w:rsidR="007E569B" w:rsidRPr="00735128">
        <w:t xml:space="preserve">adgradnjo gostinske </w:t>
      </w:r>
      <w:r w:rsidR="00CA5A31" w:rsidRPr="00735128">
        <w:t xml:space="preserve">idr. </w:t>
      </w:r>
      <w:r w:rsidR="007E569B" w:rsidRPr="00735128">
        <w:t>ponudbe in celovite kakovosti storitev</w:t>
      </w:r>
      <w:r w:rsidR="00C94FFA" w:rsidRPr="00735128">
        <w:t xml:space="preserve"> v turistični dejavnosti destinacije Rogla-Pohorje</w:t>
      </w:r>
      <w:r w:rsidRPr="00735128">
        <w:t>,</w:t>
      </w:r>
    </w:p>
    <w:p w:rsidR="007E569B" w:rsidRPr="00735128" w:rsidRDefault="003D40E5" w:rsidP="005D0AAB">
      <w:pPr>
        <w:pStyle w:val="Odstavekseznama"/>
        <w:numPr>
          <w:ilvl w:val="0"/>
          <w:numId w:val="13"/>
        </w:numPr>
        <w:spacing w:after="0"/>
        <w:ind w:left="426"/>
        <w:jc w:val="both"/>
      </w:pPr>
      <w:r w:rsidRPr="00735128">
        <w:t>t</w:t>
      </w:r>
      <w:r w:rsidR="007E569B" w:rsidRPr="00735128">
        <w:t>rajnostnim ravnanjem na podro</w:t>
      </w:r>
      <w:r w:rsidR="00C94FFA" w:rsidRPr="00735128">
        <w:t>čju turizma in z njim povezanih</w:t>
      </w:r>
      <w:r w:rsidR="007E569B" w:rsidRPr="00735128">
        <w:t xml:space="preserve"> dejavnosti</w:t>
      </w:r>
      <w:r w:rsidR="000F70AB" w:rsidRPr="00735128">
        <w:t xml:space="preserve"> na območju </w:t>
      </w:r>
      <w:r w:rsidR="00C94FFA" w:rsidRPr="00735128">
        <w:t>destinacije Rogla-Pohorje</w:t>
      </w:r>
      <w:r w:rsidR="007E569B" w:rsidRPr="00735128">
        <w:t>.</w:t>
      </w:r>
    </w:p>
    <w:p w:rsidR="00F00C4F" w:rsidRPr="00735128" w:rsidRDefault="00F00C4F" w:rsidP="0098779C">
      <w:pPr>
        <w:spacing w:after="0"/>
      </w:pPr>
      <w:r w:rsidRPr="00735128">
        <w:t xml:space="preserve">Delovne skupine Centra kakovosti destinacije Rogla-Pohorje bodo enakovredno načrtovale in izvajale aktivnosti za </w:t>
      </w:r>
      <w:r w:rsidR="000F70AB" w:rsidRPr="00735128">
        <w:t>vse štiri občin</w:t>
      </w:r>
      <w:r w:rsidR="00CA5A31" w:rsidRPr="00735128">
        <w:t>e</w:t>
      </w:r>
      <w:r w:rsidRPr="00735128">
        <w:t xml:space="preserve"> v sklopu aktivnosti destinacije Rogla-Pohorje. Dela in naloge bodo opravljane v dobrobit deležnikov vseh občin in destinacije kot celote.</w:t>
      </w:r>
    </w:p>
    <w:p w:rsidR="00F00C4F" w:rsidRPr="00735128" w:rsidRDefault="00F00C4F" w:rsidP="0098779C">
      <w:pPr>
        <w:spacing w:after="0"/>
      </w:pPr>
    </w:p>
    <w:p w:rsidR="00CA6518" w:rsidRPr="00735128" w:rsidRDefault="00B56866" w:rsidP="0098779C">
      <w:pPr>
        <w:pStyle w:val="Naslov3"/>
        <w:spacing w:before="0"/>
      </w:pPr>
      <w:bookmarkStart w:id="50" w:name="_Toc464976516"/>
      <w:r w:rsidRPr="00735128">
        <w:t>5.2</w:t>
      </w:r>
      <w:r w:rsidR="00CA6518" w:rsidRPr="00735128">
        <w:t xml:space="preserve">.2 Smernice na področju Centra </w:t>
      </w:r>
      <w:r w:rsidR="001E76C5" w:rsidRPr="00735128">
        <w:t>trženja</w:t>
      </w:r>
      <w:r w:rsidR="00CA6518" w:rsidRPr="00735128">
        <w:t xml:space="preserve"> destinacije Rogla-Pohorje</w:t>
      </w:r>
      <w:bookmarkEnd w:id="50"/>
    </w:p>
    <w:p w:rsidR="003D40E5" w:rsidRPr="00735128" w:rsidRDefault="003D40E5" w:rsidP="006501D2">
      <w:pPr>
        <w:keepNext/>
        <w:keepLines/>
        <w:spacing w:after="0"/>
        <w:outlineLvl w:val="2"/>
        <w:rPr>
          <w:rFonts w:eastAsiaTheme="majorEastAsia" w:cstheme="majorBidi"/>
          <w:b/>
          <w:bCs/>
          <w:color w:val="008000"/>
        </w:rPr>
      </w:pPr>
    </w:p>
    <w:p w:rsidR="003D40E5" w:rsidRPr="00735128" w:rsidRDefault="00CC5323" w:rsidP="003477D4">
      <w:pPr>
        <w:spacing w:after="0"/>
        <w:jc w:val="both"/>
      </w:pPr>
      <w:r w:rsidRPr="00735128">
        <w:t>P</w:t>
      </w:r>
      <w:r w:rsidR="001A1A7E" w:rsidRPr="00735128">
        <w:t>r</w:t>
      </w:r>
      <w:r w:rsidRPr="00735128">
        <w:t>eds</w:t>
      </w:r>
      <w:r w:rsidR="001A1A7E" w:rsidRPr="00735128">
        <w:t>t</w:t>
      </w:r>
      <w:r w:rsidRPr="00735128">
        <w:t>a</w:t>
      </w:r>
      <w:r w:rsidR="001A1A7E" w:rsidRPr="00735128">
        <w:t>vniki o</w:t>
      </w:r>
      <w:r w:rsidR="003477D4" w:rsidRPr="00735128">
        <w:t>bčine</w:t>
      </w:r>
      <w:r w:rsidR="00F00C4F" w:rsidRPr="00735128">
        <w:t xml:space="preserve"> Zreče</w:t>
      </w:r>
      <w:r w:rsidR="003477D4" w:rsidRPr="00735128">
        <w:t>, Slovenske Konjice, Vitanje in Oplotnica</w:t>
      </w:r>
      <w:r w:rsidR="00F00C4F" w:rsidRPr="00735128">
        <w:t xml:space="preserve"> bo</w:t>
      </w:r>
      <w:r w:rsidR="003477D4" w:rsidRPr="00735128">
        <w:t>do</w:t>
      </w:r>
      <w:r w:rsidR="00F00C4F" w:rsidRPr="00735128">
        <w:t xml:space="preserve"> v delovnih skupinah</w:t>
      </w:r>
      <w:r w:rsidR="00F00C4F" w:rsidRPr="00735128">
        <w:rPr>
          <w:b/>
        </w:rPr>
        <w:t xml:space="preserve"> </w:t>
      </w:r>
      <w:r w:rsidR="00F00C4F" w:rsidRPr="00735128">
        <w:rPr>
          <w:i/>
          <w:color w:val="00B0F0"/>
        </w:rPr>
        <w:t>Cent</w:t>
      </w:r>
      <w:r w:rsidR="003D40E5" w:rsidRPr="00735128">
        <w:rPr>
          <w:i/>
          <w:color w:val="00B0F0"/>
        </w:rPr>
        <w:t>r</w:t>
      </w:r>
      <w:r w:rsidR="00F00C4F" w:rsidRPr="00735128">
        <w:rPr>
          <w:i/>
          <w:color w:val="00B0F0"/>
        </w:rPr>
        <w:t>a</w:t>
      </w:r>
      <w:r w:rsidR="003D40E5" w:rsidRPr="00735128">
        <w:rPr>
          <w:i/>
          <w:color w:val="00B0F0"/>
        </w:rPr>
        <w:t xml:space="preserve"> trženja destinacije Rogla-Pohorje</w:t>
      </w:r>
      <w:r w:rsidR="003D40E5" w:rsidRPr="00735128">
        <w:t xml:space="preserve"> skrbel</w:t>
      </w:r>
      <w:r w:rsidR="001A1A7E" w:rsidRPr="00735128">
        <w:t>i</w:t>
      </w:r>
      <w:r w:rsidR="003D40E5" w:rsidRPr="00735128">
        <w:t xml:space="preserve"> za:</w:t>
      </w:r>
    </w:p>
    <w:p w:rsidR="003D40E5" w:rsidRPr="00735128" w:rsidRDefault="003D40E5" w:rsidP="005D0AAB">
      <w:pPr>
        <w:numPr>
          <w:ilvl w:val="0"/>
          <w:numId w:val="13"/>
        </w:numPr>
        <w:spacing w:after="0"/>
        <w:ind w:left="426"/>
        <w:contextualSpacing/>
        <w:jc w:val="both"/>
      </w:pPr>
      <w:r w:rsidRPr="00735128">
        <w:t xml:space="preserve">nadgradnjo aktivnosti TIC-a Zreče </w:t>
      </w:r>
      <w:r w:rsidR="003477D4" w:rsidRPr="00735128">
        <w:t xml:space="preserve">in TIC-a Slovenske Konjice </w:t>
      </w:r>
      <w:r w:rsidRPr="00735128">
        <w:t>ter vzpostavit</w:t>
      </w:r>
      <w:r w:rsidR="006501D2" w:rsidRPr="00735128">
        <w:t>ev in delovanje</w:t>
      </w:r>
      <w:r w:rsidR="003477D4" w:rsidRPr="00735128">
        <w:t xml:space="preserve"> izpostav</w:t>
      </w:r>
      <w:r w:rsidRPr="00735128">
        <w:t xml:space="preserve"> v Vitanju - TIC-a Vitanje</w:t>
      </w:r>
      <w:r w:rsidR="003477D4" w:rsidRPr="00735128">
        <w:t xml:space="preserve"> ter v Oplotnici – TIC-a Oplotnica</w:t>
      </w:r>
      <w:r w:rsidRPr="00735128">
        <w:t>,</w:t>
      </w:r>
    </w:p>
    <w:p w:rsidR="003D40E5" w:rsidRPr="00735128" w:rsidRDefault="001E76C5" w:rsidP="005D0AAB">
      <w:pPr>
        <w:numPr>
          <w:ilvl w:val="0"/>
          <w:numId w:val="13"/>
        </w:numPr>
        <w:spacing w:after="0"/>
        <w:ind w:left="426"/>
        <w:contextualSpacing/>
        <w:jc w:val="both"/>
      </w:pPr>
      <w:r w:rsidRPr="00735128">
        <w:t>oblikovanje in udejanjanje Akcijskega</w:t>
      </w:r>
      <w:r w:rsidR="003D40E5" w:rsidRPr="00735128">
        <w:t xml:space="preserve"> načrt</w:t>
      </w:r>
      <w:r w:rsidRPr="00735128">
        <w:t>a</w:t>
      </w:r>
      <w:r w:rsidR="003D40E5" w:rsidRPr="00735128">
        <w:t xml:space="preserve"> trženja turistične ponudbe </w:t>
      </w:r>
      <w:r w:rsidR="006501D2" w:rsidRPr="00735128">
        <w:t>na lokalnem</w:t>
      </w:r>
      <w:r w:rsidR="003477D4" w:rsidRPr="00735128">
        <w:t xml:space="preserve"> (vseh štirih občin)</w:t>
      </w:r>
      <w:r w:rsidR="006501D2" w:rsidRPr="00735128">
        <w:t xml:space="preserve"> in </w:t>
      </w:r>
      <w:proofErr w:type="spellStart"/>
      <w:r w:rsidR="006501D2" w:rsidRPr="00735128">
        <w:t>destinacijskem</w:t>
      </w:r>
      <w:proofErr w:type="spellEnd"/>
      <w:r w:rsidR="006501D2" w:rsidRPr="00735128">
        <w:t xml:space="preserve"> nivoju</w:t>
      </w:r>
      <w:r w:rsidR="00F00C4F" w:rsidRPr="00735128">
        <w:t xml:space="preserve"> (</w:t>
      </w:r>
      <w:proofErr w:type="spellStart"/>
      <w:r w:rsidR="00F00C4F" w:rsidRPr="00735128">
        <w:t>destinacija</w:t>
      </w:r>
      <w:proofErr w:type="spellEnd"/>
      <w:r w:rsidR="00F00C4F" w:rsidRPr="00735128">
        <w:t xml:space="preserve"> Rogla-Pohorje)</w:t>
      </w:r>
      <w:r w:rsidR="006501D2" w:rsidRPr="00735128">
        <w:t>,</w:t>
      </w:r>
    </w:p>
    <w:p w:rsidR="006501D2" w:rsidRPr="00735128" w:rsidRDefault="006501D2" w:rsidP="005D0AAB">
      <w:pPr>
        <w:numPr>
          <w:ilvl w:val="0"/>
          <w:numId w:val="13"/>
        </w:numPr>
        <w:spacing w:after="0"/>
        <w:ind w:left="426"/>
        <w:contextualSpacing/>
        <w:jc w:val="both"/>
      </w:pPr>
      <w:r w:rsidRPr="00735128">
        <w:t xml:space="preserve">vzpostavitev in udejanjanje sistema operativnega trženja ponudbe </w:t>
      </w:r>
      <w:r w:rsidR="003477D4" w:rsidRPr="00735128">
        <w:t>vseh štirih občin</w:t>
      </w:r>
      <w:r w:rsidRPr="00735128">
        <w:t xml:space="preserve"> </w:t>
      </w:r>
      <w:r w:rsidR="003477D4" w:rsidRPr="00735128">
        <w:t>znotraj</w:t>
      </w:r>
      <w:r w:rsidRPr="00735128">
        <w:t xml:space="preserve"> destinacije Rogla-Pohorje.</w:t>
      </w:r>
    </w:p>
    <w:p w:rsidR="003D40E5" w:rsidRPr="00735128" w:rsidRDefault="003D40E5" w:rsidP="006501D2">
      <w:pPr>
        <w:spacing w:after="0"/>
        <w:jc w:val="both"/>
      </w:pPr>
    </w:p>
    <w:p w:rsidR="003D40E5" w:rsidRPr="00735128" w:rsidRDefault="003D40E5" w:rsidP="006501D2">
      <w:pPr>
        <w:spacing w:after="0"/>
        <w:jc w:val="both"/>
      </w:pPr>
      <w:r w:rsidRPr="00735128">
        <w:t xml:space="preserve">Delovne skupine Centra </w:t>
      </w:r>
      <w:r w:rsidR="006501D2" w:rsidRPr="00735128">
        <w:t>trženja</w:t>
      </w:r>
      <w:r w:rsidRPr="00735128">
        <w:t xml:space="preserve"> destinacije Rogla-Pohorje bodo enakovredno načrtovale in izvajale aktivnosti za </w:t>
      </w:r>
      <w:r w:rsidR="003477D4" w:rsidRPr="00735128">
        <w:t>vse štiri občine</w:t>
      </w:r>
      <w:r w:rsidRPr="00735128">
        <w:t xml:space="preserve"> v sklopu aktivn</w:t>
      </w:r>
      <w:r w:rsidR="006501D2" w:rsidRPr="00735128">
        <w:t xml:space="preserve">osti destinacije Rogla-Pohorje. </w:t>
      </w:r>
      <w:r w:rsidRPr="00735128">
        <w:t>Dela in naloge bodo opravljane v dobrobit vseh ob</w:t>
      </w:r>
      <w:r w:rsidR="006501D2" w:rsidRPr="00735128">
        <w:t xml:space="preserve">čin in destinacije kot celote. </w:t>
      </w:r>
    </w:p>
    <w:p w:rsidR="006501D2" w:rsidRPr="00735128" w:rsidRDefault="006501D2" w:rsidP="006501D2">
      <w:pPr>
        <w:spacing w:after="0"/>
        <w:jc w:val="both"/>
      </w:pPr>
    </w:p>
    <w:p w:rsidR="00CA6518" w:rsidRPr="00735128" w:rsidRDefault="00CA6518" w:rsidP="006501D2">
      <w:pPr>
        <w:pStyle w:val="Naslov3"/>
        <w:spacing w:before="0"/>
      </w:pPr>
      <w:bookmarkStart w:id="51" w:name="_Toc464976517"/>
      <w:r w:rsidRPr="00735128">
        <w:t>5.</w:t>
      </w:r>
      <w:r w:rsidR="00B56866" w:rsidRPr="00735128">
        <w:t>2</w:t>
      </w:r>
      <w:r w:rsidRPr="00735128">
        <w:t>.3 Smernice na področju Centra doživetij destinacije Rogla-Pohorje</w:t>
      </w:r>
      <w:bookmarkEnd w:id="51"/>
      <w:r w:rsidRPr="00735128">
        <w:t xml:space="preserve"> </w:t>
      </w:r>
    </w:p>
    <w:p w:rsidR="006501D2" w:rsidRPr="00735128" w:rsidRDefault="006501D2" w:rsidP="006501D2">
      <w:pPr>
        <w:spacing w:after="0"/>
      </w:pPr>
    </w:p>
    <w:p w:rsidR="00C94FFA" w:rsidRPr="00735128" w:rsidRDefault="00CC5323" w:rsidP="003477D4">
      <w:pPr>
        <w:spacing w:after="0"/>
        <w:jc w:val="both"/>
      </w:pPr>
      <w:r w:rsidRPr="00735128">
        <w:t>Predstavniki o</w:t>
      </w:r>
      <w:r w:rsidR="00C94FFA" w:rsidRPr="00735128">
        <w:t>bčin Zreče</w:t>
      </w:r>
      <w:r w:rsidR="003477D4" w:rsidRPr="00735128">
        <w:t>, Slovenske Konjice, Vitanje in Oplotnica</w:t>
      </w:r>
      <w:r w:rsidR="00C94FFA" w:rsidRPr="00735128">
        <w:t xml:space="preserve"> bo</w:t>
      </w:r>
      <w:r w:rsidR="003477D4" w:rsidRPr="00735128">
        <w:t>do</w:t>
      </w:r>
      <w:r w:rsidR="00C94FFA" w:rsidRPr="00735128">
        <w:t xml:space="preserve"> v delovnih skupinah </w:t>
      </w:r>
      <w:r w:rsidR="00C94FFA" w:rsidRPr="00735128">
        <w:rPr>
          <w:i/>
          <w:color w:val="00B0F0"/>
        </w:rPr>
        <w:t>Centra za doživetja v destinaciji Rogla-Pohorje</w:t>
      </w:r>
      <w:r w:rsidRPr="00735128">
        <w:t xml:space="preserve"> skrbeli</w:t>
      </w:r>
      <w:r w:rsidR="00C94FFA" w:rsidRPr="00735128">
        <w:t xml:space="preserve"> za:</w:t>
      </w:r>
    </w:p>
    <w:p w:rsidR="006501D2" w:rsidRPr="00735128" w:rsidRDefault="006501D2" w:rsidP="005D0AAB">
      <w:pPr>
        <w:pStyle w:val="Odstavekseznama"/>
        <w:numPr>
          <w:ilvl w:val="0"/>
          <w:numId w:val="14"/>
        </w:numPr>
        <w:spacing w:after="0"/>
        <w:ind w:left="426"/>
        <w:jc w:val="both"/>
      </w:pPr>
      <w:r w:rsidRPr="00735128">
        <w:t>razvoj in implementacijo modela doživetij – stacionarnih in izletniških PTK</w:t>
      </w:r>
      <w:r w:rsidR="00C94FFA" w:rsidRPr="00735128">
        <w:t xml:space="preserve"> na območju  destinacije Rogla-Pohorje,</w:t>
      </w:r>
    </w:p>
    <w:p w:rsidR="006501D2" w:rsidRPr="00735128" w:rsidRDefault="006501D2" w:rsidP="005D0AAB">
      <w:pPr>
        <w:pStyle w:val="Odstavekseznama"/>
        <w:numPr>
          <w:ilvl w:val="0"/>
          <w:numId w:val="14"/>
        </w:numPr>
        <w:spacing w:after="0"/>
        <w:ind w:left="426"/>
        <w:jc w:val="both"/>
      </w:pPr>
      <w:r w:rsidRPr="00735128">
        <w:t>razvoj in implementacijo modela prireditev na lokalni</w:t>
      </w:r>
      <w:r w:rsidR="003477D4" w:rsidRPr="00735128">
        <w:t xml:space="preserve"> (vseh štirih občin)</w:t>
      </w:r>
      <w:r w:rsidRPr="00735128">
        <w:t xml:space="preserve"> in </w:t>
      </w:r>
      <w:proofErr w:type="spellStart"/>
      <w:r w:rsidRPr="00735128">
        <w:t>destinacijski</w:t>
      </w:r>
      <w:proofErr w:type="spellEnd"/>
      <w:r w:rsidRPr="00735128">
        <w:t xml:space="preserve"> ravni</w:t>
      </w:r>
      <w:r w:rsidR="00C94FFA" w:rsidRPr="00735128">
        <w:t xml:space="preserve"> (</w:t>
      </w:r>
      <w:proofErr w:type="spellStart"/>
      <w:r w:rsidR="00C94FFA" w:rsidRPr="00735128">
        <w:t>destinacija</w:t>
      </w:r>
      <w:proofErr w:type="spellEnd"/>
      <w:r w:rsidR="00C94FFA" w:rsidRPr="00735128">
        <w:t xml:space="preserve"> Rogla-Pohorje),</w:t>
      </w:r>
    </w:p>
    <w:p w:rsidR="006501D2" w:rsidRPr="00735128" w:rsidRDefault="006501D2" w:rsidP="005D0AAB">
      <w:pPr>
        <w:pStyle w:val="Odstavekseznama"/>
        <w:numPr>
          <w:ilvl w:val="0"/>
          <w:numId w:val="14"/>
        </w:numPr>
        <w:spacing w:after="0"/>
        <w:ind w:left="426"/>
        <w:jc w:val="both"/>
      </w:pPr>
      <w:r w:rsidRPr="00735128">
        <w:t>ozaveščanje domačinov in obiskovalcev o vrednotah območja</w:t>
      </w:r>
      <w:r w:rsidR="003477D4" w:rsidRPr="00735128">
        <w:t xml:space="preserve"> </w:t>
      </w:r>
      <w:r w:rsidR="00C94FFA" w:rsidRPr="00735128">
        <w:t>destinacije Rogla-Pohorje</w:t>
      </w:r>
      <w:r w:rsidR="003477D4" w:rsidRPr="00735128">
        <w:t>,</w:t>
      </w:r>
    </w:p>
    <w:p w:rsidR="006501D2" w:rsidRPr="00735128" w:rsidRDefault="006501D2" w:rsidP="005D0AAB">
      <w:pPr>
        <w:pStyle w:val="Odstavekseznama"/>
        <w:numPr>
          <w:ilvl w:val="0"/>
          <w:numId w:val="13"/>
        </w:numPr>
        <w:spacing w:after="0"/>
        <w:ind w:left="426"/>
        <w:jc w:val="both"/>
      </w:pPr>
      <w:r w:rsidRPr="00735128">
        <w:t>nenehno usposobljenost lokalnih vodnikov destinacije Rogla-Pohorje.</w:t>
      </w:r>
    </w:p>
    <w:p w:rsidR="00C94FFA" w:rsidRPr="00735128" w:rsidRDefault="00C94FFA" w:rsidP="00C94FFA">
      <w:pPr>
        <w:spacing w:after="0"/>
        <w:jc w:val="both"/>
      </w:pPr>
    </w:p>
    <w:p w:rsidR="00C94FFA" w:rsidRPr="00735128" w:rsidRDefault="00C94FFA" w:rsidP="00C94FFA">
      <w:pPr>
        <w:spacing w:after="0"/>
        <w:jc w:val="both"/>
      </w:pPr>
      <w:r w:rsidRPr="00735128">
        <w:t xml:space="preserve">Delovne skupine Centra trženja destinacije Rogla-Pohorje bodo enakovredno načrtovale in izvajale aktivnosti za </w:t>
      </w:r>
      <w:r w:rsidR="003477D4" w:rsidRPr="00735128">
        <w:t>vse štiri občin</w:t>
      </w:r>
      <w:r w:rsidR="001A1A7E" w:rsidRPr="00735128">
        <w:t>e</w:t>
      </w:r>
      <w:r w:rsidRPr="00735128">
        <w:t xml:space="preserve"> v sklopu aktivnosti destinacije Rogla-Pohorje. Dela in naloge bodo opravljane v dobrobit </w:t>
      </w:r>
      <w:r w:rsidR="00F00C4F" w:rsidRPr="00735128">
        <w:t xml:space="preserve">deležnikov </w:t>
      </w:r>
      <w:r w:rsidRPr="00735128">
        <w:t xml:space="preserve">vseh občin in destinacije kot celote. </w:t>
      </w:r>
    </w:p>
    <w:p w:rsidR="00CA6518" w:rsidRPr="00735128" w:rsidRDefault="00B56866" w:rsidP="0098779C">
      <w:pPr>
        <w:pStyle w:val="Naslov3"/>
        <w:spacing w:before="0"/>
        <w:jc w:val="both"/>
      </w:pPr>
      <w:bookmarkStart w:id="52" w:name="_Toc464976518"/>
      <w:r w:rsidRPr="00735128">
        <w:t>5.2</w:t>
      </w:r>
      <w:r w:rsidR="00CA6518" w:rsidRPr="00735128">
        <w:t>.4 Smernice na področju Centra raziskav in razvoja destinacije Rogla-Pohorje</w:t>
      </w:r>
      <w:bookmarkEnd w:id="52"/>
      <w:r w:rsidR="00CA6518" w:rsidRPr="00735128">
        <w:t xml:space="preserve"> </w:t>
      </w:r>
    </w:p>
    <w:p w:rsidR="00CA6518" w:rsidRPr="00735128" w:rsidRDefault="00CA6518" w:rsidP="00C94FFA">
      <w:pPr>
        <w:spacing w:after="0"/>
      </w:pPr>
    </w:p>
    <w:p w:rsidR="006501D2" w:rsidRPr="00735128" w:rsidRDefault="001A1A7E" w:rsidP="006501D2">
      <w:pPr>
        <w:spacing w:after="0"/>
        <w:jc w:val="both"/>
      </w:pPr>
      <w:r w:rsidRPr="00735128">
        <w:t>Predstavniki občin</w:t>
      </w:r>
      <w:r w:rsidR="006501D2" w:rsidRPr="00735128">
        <w:t xml:space="preserve"> Zreče</w:t>
      </w:r>
      <w:r w:rsidRPr="00735128">
        <w:t>, Slovenske Konjice, Vitanje in Oplotnica</w:t>
      </w:r>
      <w:r w:rsidR="006501D2" w:rsidRPr="00735128">
        <w:t xml:space="preserve"> bo</w:t>
      </w:r>
      <w:r w:rsidRPr="00735128">
        <w:t>do</w:t>
      </w:r>
      <w:r w:rsidR="006501D2" w:rsidRPr="00735128">
        <w:t xml:space="preserve"> v delovnih skupinah </w:t>
      </w:r>
      <w:r w:rsidR="006501D2" w:rsidRPr="00735128">
        <w:rPr>
          <w:i/>
          <w:color w:val="00B0F0"/>
        </w:rPr>
        <w:t>Centra za raziskave in razvoj na področju turizma</w:t>
      </w:r>
      <w:r w:rsidR="006501D2" w:rsidRPr="00735128">
        <w:rPr>
          <w:color w:val="00B0F0"/>
        </w:rPr>
        <w:t xml:space="preserve"> </w:t>
      </w:r>
      <w:r w:rsidR="006501D2" w:rsidRPr="00735128">
        <w:t>v d</w:t>
      </w:r>
      <w:r w:rsidRPr="00735128">
        <w:t>estinaciji Rogla-Pohorje skrbele</w:t>
      </w:r>
      <w:r w:rsidR="006501D2" w:rsidRPr="00735128">
        <w:t xml:space="preserve"> za:</w:t>
      </w:r>
    </w:p>
    <w:p w:rsidR="00243348" w:rsidRPr="00735128" w:rsidRDefault="00243348" w:rsidP="005D0AAB">
      <w:pPr>
        <w:pStyle w:val="Odstavekseznama"/>
        <w:numPr>
          <w:ilvl w:val="0"/>
          <w:numId w:val="13"/>
        </w:numPr>
        <w:spacing w:after="0"/>
        <w:jc w:val="both"/>
      </w:pPr>
      <w:r w:rsidRPr="00735128">
        <w:t xml:space="preserve">načrtovanje in spremljanje razpisov in izvajanje strateških projektov v DRP na področjih turistične infrastrukture in </w:t>
      </w:r>
      <w:proofErr w:type="spellStart"/>
      <w:r w:rsidRPr="00735128">
        <w:t>superstrukture</w:t>
      </w:r>
      <w:proofErr w:type="spellEnd"/>
      <w:r w:rsidR="001A1A7E" w:rsidRPr="00735128">
        <w:t>,</w:t>
      </w:r>
      <w:r w:rsidRPr="00735128">
        <w:t xml:space="preserve"> </w:t>
      </w:r>
    </w:p>
    <w:p w:rsidR="00243348" w:rsidRPr="00735128" w:rsidRDefault="00243348" w:rsidP="005D0AAB">
      <w:pPr>
        <w:pStyle w:val="Odstavekseznama"/>
        <w:numPr>
          <w:ilvl w:val="0"/>
          <w:numId w:val="13"/>
        </w:numPr>
        <w:spacing w:after="0"/>
        <w:jc w:val="both"/>
      </w:pPr>
      <w:r w:rsidRPr="00735128">
        <w:t>raziskovanje in oblikovanje informacij za strateško destina</w:t>
      </w:r>
      <w:r w:rsidR="001A1A7E" w:rsidRPr="00735128">
        <w:t>cijsko in podjetniško odločanje,</w:t>
      </w:r>
    </w:p>
    <w:p w:rsidR="00243348" w:rsidRPr="00735128" w:rsidRDefault="001A1A7E" w:rsidP="005D0AAB">
      <w:pPr>
        <w:pStyle w:val="Odstavekseznama"/>
        <w:numPr>
          <w:ilvl w:val="0"/>
          <w:numId w:val="13"/>
        </w:numPr>
        <w:spacing w:after="0"/>
        <w:jc w:val="both"/>
      </w:pPr>
      <w:r w:rsidRPr="00735128">
        <w:t>r</w:t>
      </w:r>
      <w:r w:rsidR="00243348" w:rsidRPr="00735128">
        <w:t>azvoj strateških digitalnih orodij komuniciranja  ponudbe destinacije Rogla-Pohorje,</w:t>
      </w:r>
    </w:p>
    <w:p w:rsidR="00243348" w:rsidRPr="00735128" w:rsidRDefault="001A1A7E" w:rsidP="005D0AAB">
      <w:pPr>
        <w:pStyle w:val="Odstavekseznama"/>
        <w:numPr>
          <w:ilvl w:val="0"/>
          <w:numId w:val="13"/>
        </w:numPr>
        <w:spacing w:after="0"/>
        <w:jc w:val="both"/>
      </w:pPr>
      <w:r w:rsidRPr="00735128">
        <w:t>r</w:t>
      </w:r>
      <w:r w:rsidR="00243348" w:rsidRPr="00735128">
        <w:t>azvoj človeških virov na različnih področjih turistične in s turizmom povezanih dejavnosti v destinaciji Rogla-Pohorje,</w:t>
      </w:r>
    </w:p>
    <w:p w:rsidR="00F00C4F" w:rsidRPr="00735128" w:rsidRDefault="00C94FFA" w:rsidP="005D0AAB">
      <w:pPr>
        <w:pStyle w:val="Odstavekseznama"/>
        <w:numPr>
          <w:ilvl w:val="0"/>
          <w:numId w:val="13"/>
        </w:numPr>
        <w:spacing w:after="0"/>
        <w:jc w:val="both"/>
      </w:pPr>
      <w:r w:rsidRPr="00735128">
        <w:t xml:space="preserve">vzpostavitev destinacije Rogla-Pohorje kot </w:t>
      </w:r>
      <w:r w:rsidR="008127EB" w:rsidRPr="00735128">
        <w:t>trajnostne, zelene (O</w:t>
      </w:r>
      <w:r w:rsidR="001A1A7E" w:rsidRPr="00735128">
        <w:t>bčina Zreče ima</w:t>
      </w:r>
      <w:r w:rsidR="008127EB" w:rsidRPr="00735128">
        <w:t xml:space="preserve"> srebrni certifikat </w:t>
      </w:r>
      <w:proofErr w:type="spellStart"/>
      <w:r w:rsidR="008127EB" w:rsidRPr="00735128">
        <w:t>Green</w:t>
      </w:r>
      <w:proofErr w:type="spellEnd"/>
      <w:r w:rsidR="008127EB" w:rsidRPr="00735128">
        <w:t xml:space="preserve"> </w:t>
      </w:r>
      <w:proofErr w:type="spellStart"/>
      <w:r w:rsidR="008127EB" w:rsidRPr="00735128">
        <w:t>destination</w:t>
      </w:r>
      <w:proofErr w:type="spellEnd"/>
      <w:r w:rsidR="001A1A7E" w:rsidRPr="00735128">
        <w:t xml:space="preserve">, ETK Urška ima certifikat </w:t>
      </w:r>
      <w:proofErr w:type="spellStart"/>
      <w:r w:rsidR="001A1A7E" w:rsidRPr="00735128">
        <w:t>green</w:t>
      </w:r>
      <w:proofErr w:type="spellEnd"/>
      <w:r w:rsidR="001A1A7E" w:rsidRPr="00735128">
        <w:t xml:space="preserve"> </w:t>
      </w:r>
      <w:proofErr w:type="spellStart"/>
      <w:r w:rsidR="001A1A7E" w:rsidRPr="00735128">
        <w:t>accommodation</w:t>
      </w:r>
      <w:proofErr w:type="spellEnd"/>
      <w:r w:rsidR="001A1A7E" w:rsidRPr="00735128">
        <w:t>) in dostopne (občini</w:t>
      </w:r>
      <w:r w:rsidR="008127EB" w:rsidRPr="00735128">
        <w:t xml:space="preserve"> Zreče</w:t>
      </w:r>
      <w:r w:rsidR="001A1A7E" w:rsidRPr="00735128">
        <w:t xml:space="preserve"> in Slovenske Konjice sta invalidom prijazni občini</w:t>
      </w:r>
      <w:r w:rsidR="008127EB" w:rsidRPr="00735128">
        <w:t>) destinacije.</w:t>
      </w:r>
    </w:p>
    <w:p w:rsidR="008127EB" w:rsidRPr="00735128" w:rsidRDefault="008127EB" w:rsidP="00F00C4F">
      <w:pPr>
        <w:spacing w:after="0"/>
        <w:jc w:val="both"/>
      </w:pPr>
    </w:p>
    <w:p w:rsidR="00F00C4F" w:rsidRPr="00735128" w:rsidRDefault="00482C26" w:rsidP="00F00C4F">
      <w:pPr>
        <w:spacing w:after="0"/>
        <w:jc w:val="both"/>
      </w:pPr>
      <w:r w:rsidRPr="00735128">
        <w:t>D</w:t>
      </w:r>
      <w:r w:rsidR="00F00C4F" w:rsidRPr="00735128">
        <w:t>elovn</w:t>
      </w:r>
      <w:r w:rsidR="008127EB" w:rsidRPr="00735128">
        <w:t>e</w:t>
      </w:r>
      <w:r w:rsidR="00F00C4F" w:rsidRPr="00735128">
        <w:t xml:space="preserve"> skupine Centra za raziskave in razvoj destinacije Rogla-Pohorje bodo enakovredno načrtovale in izvajale aktivnosti za </w:t>
      </w:r>
      <w:r w:rsidR="001A1A7E" w:rsidRPr="00735128">
        <w:t>vse štiri občine</w:t>
      </w:r>
      <w:r w:rsidR="00F00C4F" w:rsidRPr="00735128">
        <w:t xml:space="preserve"> v sklopu aktivnosti destinacije Rogla-Pohorje. Dela in naloge bodo opravljane v dobrobit deležnikov vseh občin in destinacije kot celote. </w:t>
      </w:r>
    </w:p>
    <w:p w:rsidR="003944A8" w:rsidRDefault="003944A8" w:rsidP="00F00C4F">
      <w:pPr>
        <w:pStyle w:val="Naslov1"/>
        <w:spacing w:before="0"/>
      </w:pPr>
      <w:bookmarkStart w:id="53" w:name="_Toc464976519"/>
    </w:p>
    <w:p w:rsidR="003944A8" w:rsidRDefault="003944A8">
      <w:pPr>
        <w:rPr>
          <w:rFonts w:eastAsiaTheme="majorEastAsia" w:cstheme="majorBidi"/>
          <w:b/>
          <w:bCs/>
          <w:color w:val="00B0F0"/>
          <w:sz w:val="28"/>
          <w:szCs w:val="28"/>
        </w:rPr>
      </w:pPr>
      <w:r>
        <w:br w:type="page"/>
      </w:r>
    </w:p>
    <w:p w:rsidR="00FB416F" w:rsidRPr="00735128" w:rsidRDefault="00FB416F" w:rsidP="00F00C4F">
      <w:pPr>
        <w:pStyle w:val="Naslov1"/>
        <w:spacing w:before="0"/>
      </w:pPr>
      <w:r w:rsidRPr="00735128">
        <w:t>6 Ukrepi – projektni predlogi za udejanjanje vizije razvo</w:t>
      </w:r>
      <w:r w:rsidR="006D4C0C" w:rsidRPr="00735128">
        <w:t xml:space="preserve">ja in trženja turizma v </w:t>
      </w:r>
      <w:r w:rsidR="001A1A7E" w:rsidRPr="00735128">
        <w:t>destinaciji Rogla-Pohorje</w:t>
      </w:r>
      <w:r w:rsidRPr="00735128">
        <w:t xml:space="preserve"> 2017-2021</w:t>
      </w:r>
      <w:bookmarkEnd w:id="53"/>
    </w:p>
    <w:p w:rsidR="00C571F6" w:rsidRPr="00735128" w:rsidRDefault="00C571F6" w:rsidP="00627ACF">
      <w:pPr>
        <w:spacing w:after="0"/>
      </w:pPr>
    </w:p>
    <w:p w:rsidR="00C571F6" w:rsidRPr="00735128" w:rsidRDefault="00C571F6" w:rsidP="00C571F6">
      <w:pPr>
        <w:tabs>
          <w:tab w:val="left" w:pos="3449"/>
        </w:tabs>
        <w:spacing w:after="0"/>
        <w:jc w:val="both"/>
      </w:pPr>
      <w:r w:rsidRPr="00735128">
        <w:t xml:space="preserve">Modeli </w:t>
      </w:r>
      <w:r w:rsidR="007D63FF">
        <w:t>posameznih občin v DRP (Slike</w:t>
      </w:r>
      <w:r w:rsidR="008A03F4">
        <w:t xml:space="preserve"> 17</w:t>
      </w:r>
      <w:r w:rsidRPr="00735128">
        <w:t>) sestavljajo model udejanjanja razvoja in</w:t>
      </w:r>
      <w:r w:rsidR="00482C26" w:rsidRPr="00735128">
        <w:t xml:space="preserve"> </w:t>
      </w:r>
      <w:r w:rsidR="000D51A6">
        <w:t xml:space="preserve">trženja turizma </w:t>
      </w:r>
      <w:r w:rsidR="008A03F4">
        <w:t>v DRP (Slika 18</w:t>
      </w:r>
      <w:r w:rsidRPr="00735128">
        <w:t>).</w:t>
      </w:r>
    </w:p>
    <w:p w:rsidR="00C87B5A" w:rsidRDefault="00C87B5A" w:rsidP="00C87B5A">
      <w:pPr>
        <w:pStyle w:val="Napis"/>
        <w:jc w:val="both"/>
      </w:pPr>
    </w:p>
    <w:p w:rsidR="00C571F6" w:rsidRPr="00735128" w:rsidRDefault="000D51A6" w:rsidP="000D51A6">
      <w:pPr>
        <w:pStyle w:val="Napis"/>
        <w:rPr>
          <w:color w:val="00B0F0"/>
          <w:sz w:val="22"/>
        </w:rPr>
      </w:pPr>
      <w:bookmarkStart w:id="54" w:name="_Toc466149397"/>
      <w:r w:rsidRPr="000D51A6">
        <w:rPr>
          <w:color w:val="00B0F0"/>
          <w:sz w:val="22"/>
        </w:rPr>
        <w:t>Slik</w:t>
      </w:r>
      <w:r>
        <w:rPr>
          <w:color w:val="00B0F0"/>
          <w:sz w:val="22"/>
        </w:rPr>
        <w:t>e</w:t>
      </w:r>
      <w:r w:rsidRPr="000D51A6">
        <w:rPr>
          <w:color w:val="00B0F0"/>
          <w:sz w:val="22"/>
        </w:rPr>
        <w:t xml:space="preserve"> </w:t>
      </w:r>
      <w:r w:rsidRPr="000D51A6">
        <w:rPr>
          <w:color w:val="00B0F0"/>
          <w:sz w:val="22"/>
        </w:rPr>
        <w:fldChar w:fldCharType="begin"/>
      </w:r>
      <w:r w:rsidRPr="000D51A6">
        <w:rPr>
          <w:color w:val="00B0F0"/>
          <w:sz w:val="22"/>
        </w:rPr>
        <w:instrText xml:space="preserve"> SEQ Slika \* ARABIC </w:instrText>
      </w:r>
      <w:r w:rsidRPr="000D51A6">
        <w:rPr>
          <w:color w:val="00B0F0"/>
          <w:sz w:val="22"/>
        </w:rPr>
        <w:fldChar w:fldCharType="separate"/>
      </w:r>
      <w:r w:rsidR="005D4239">
        <w:rPr>
          <w:noProof/>
          <w:color w:val="00B0F0"/>
          <w:sz w:val="22"/>
        </w:rPr>
        <w:t>17</w:t>
      </w:r>
      <w:r w:rsidRPr="000D51A6">
        <w:rPr>
          <w:color w:val="00B0F0"/>
          <w:sz w:val="22"/>
        </w:rPr>
        <w:fldChar w:fldCharType="end"/>
      </w:r>
      <w:r w:rsidR="00C571F6" w:rsidRPr="00C87B5A">
        <w:rPr>
          <w:color w:val="00B0F0"/>
          <w:sz w:val="22"/>
          <w:szCs w:val="22"/>
        </w:rPr>
        <w:t>:</w:t>
      </w:r>
      <w:r w:rsidR="00C571F6" w:rsidRPr="00C87B5A">
        <w:rPr>
          <w:color w:val="00B0F0"/>
          <w:sz w:val="22"/>
        </w:rPr>
        <w:t xml:space="preserve"> </w:t>
      </w:r>
      <w:r w:rsidR="00C571F6" w:rsidRPr="00735128">
        <w:rPr>
          <w:color w:val="00B0F0"/>
          <w:sz w:val="22"/>
        </w:rPr>
        <w:t>Modeli občin Zreče, Slovenske Konjice, Vitanje in Oplotnica v DRP v obdobju 2017-2021</w:t>
      </w:r>
      <w:bookmarkEnd w:id="54"/>
    </w:p>
    <w:p w:rsidR="00112A0E" w:rsidRPr="00112A0E" w:rsidRDefault="00112A0E" w:rsidP="00112A0E">
      <w:pPr>
        <w:tabs>
          <w:tab w:val="left" w:pos="3449"/>
        </w:tabs>
        <w:jc w:val="center"/>
        <w:rPr>
          <w:color w:val="008000"/>
        </w:rPr>
      </w:pPr>
      <w:r w:rsidRPr="00112A0E">
        <w:rPr>
          <w:noProof/>
          <w:color w:val="008000"/>
          <w:lang w:eastAsia="sl-SI"/>
        </w:rPr>
        <w:drawing>
          <wp:inline distT="0" distB="0" distL="0" distR="0" wp14:anchorId="0F538754" wp14:editId="127B6D59">
            <wp:extent cx="2820473" cy="2115452"/>
            <wp:effectExtent l="0" t="0" r="0" b="0"/>
            <wp:docPr id="227" name="Slika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24259" cy="2118292"/>
                    </a:xfrm>
                    <a:prstGeom prst="rect">
                      <a:avLst/>
                    </a:prstGeom>
                    <a:noFill/>
                  </pic:spPr>
                </pic:pic>
              </a:graphicData>
            </a:graphic>
          </wp:inline>
        </w:drawing>
      </w:r>
      <w:r w:rsidRPr="00112A0E">
        <w:rPr>
          <w:color w:val="008000"/>
        </w:rPr>
        <w:t xml:space="preserve">  </w:t>
      </w:r>
      <w:r w:rsidRPr="00112A0E">
        <w:rPr>
          <w:noProof/>
          <w:color w:val="008000"/>
          <w:lang w:eastAsia="sl-SI"/>
        </w:rPr>
        <w:drawing>
          <wp:inline distT="0" distB="0" distL="0" distR="0" wp14:anchorId="241E9BEB" wp14:editId="45503CC5">
            <wp:extent cx="2822616" cy="2117061"/>
            <wp:effectExtent l="0" t="0" r="0" b="0"/>
            <wp:docPr id="228" name="Slika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33524" cy="2125242"/>
                    </a:xfrm>
                    <a:prstGeom prst="rect">
                      <a:avLst/>
                    </a:prstGeom>
                    <a:noFill/>
                  </pic:spPr>
                </pic:pic>
              </a:graphicData>
            </a:graphic>
          </wp:inline>
        </w:drawing>
      </w:r>
    </w:p>
    <w:p w:rsidR="00C571F6" w:rsidRPr="002E598E" w:rsidRDefault="00112A0E" w:rsidP="002E598E">
      <w:pPr>
        <w:jc w:val="center"/>
        <w:rPr>
          <w:b/>
          <w:bCs/>
          <w:color w:val="008000"/>
          <w:szCs w:val="18"/>
        </w:rPr>
      </w:pPr>
      <w:r w:rsidRPr="00112A0E">
        <w:rPr>
          <w:b/>
          <w:bCs/>
          <w:noProof/>
          <w:color w:val="008000"/>
          <w:szCs w:val="18"/>
          <w:lang w:eastAsia="sl-SI"/>
        </w:rPr>
        <w:drawing>
          <wp:inline distT="0" distB="0" distL="0" distR="0" wp14:anchorId="4465CD22" wp14:editId="107B5B29">
            <wp:extent cx="2801023" cy="2100865"/>
            <wp:effectExtent l="0" t="0" r="0" b="0"/>
            <wp:docPr id="230" name="Slika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13869" cy="2110500"/>
                    </a:xfrm>
                    <a:prstGeom prst="rect">
                      <a:avLst/>
                    </a:prstGeom>
                    <a:noFill/>
                  </pic:spPr>
                </pic:pic>
              </a:graphicData>
            </a:graphic>
          </wp:inline>
        </w:drawing>
      </w:r>
      <w:r w:rsidRPr="00112A0E">
        <w:rPr>
          <w:b/>
          <w:bCs/>
          <w:color w:val="008000"/>
          <w:szCs w:val="18"/>
        </w:rPr>
        <w:t xml:space="preserve">  </w:t>
      </w:r>
      <w:r w:rsidRPr="00112A0E">
        <w:rPr>
          <w:b/>
          <w:bCs/>
          <w:noProof/>
          <w:color w:val="008000"/>
          <w:szCs w:val="18"/>
          <w:lang w:eastAsia="sl-SI"/>
        </w:rPr>
        <w:drawing>
          <wp:inline distT="0" distB="0" distL="0" distR="0" wp14:anchorId="6764E425" wp14:editId="24915EBF">
            <wp:extent cx="2798879" cy="2099256"/>
            <wp:effectExtent l="0" t="0" r="1905" b="0"/>
            <wp:docPr id="231" name="Slika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03945" cy="2103056"/>
                    </a:xfrm>
                    <a:prstGeom prst="rect">
                      <a:avLst/>
                    </a:prstGeom>
                    <a:noFill/>
                  </pic:spPr>
                </pic:pic>
              </a:graphicData>
            </a:graphic>
          </wp:inline>
        </w:drawing>
      </w:r>
      <w:r w:rsidR="00482C26" w:rsidRPr="00735128">
        <w:rPr>
          <w:b/>
          <w:bCs/>
          <w:color w:val="008000"/>
          <w:szCs w:val="18"/>
        </w:rPr>
        <w:t xml:space="preserve">  </w:t>
      </w:r>
    </w:p>
    <w:p w:rsidR="00C571F6" w:rsidRPr="00735128" w:rsidRDefault="00C571F6" w:rsidP="00627ACF">
      <w:pPr>
        <w:spacing w:after="0"/>
      </w:pPr>
    </w:p>
    <w:p w:rsidR="00482C26" w:rsidRPr="00735128" w:rsidRDefault="00482C26" w:rsidP="00482C26">
      <w:pPr>
        <w:spacing w:after="0"/>
      </w:pPr>
      <w:r w:rsidRPr="00735128">
        <w:rPr>
          <w:i/>
          <w:color w:val="00B0F0"/>
        </w:rPr>
        <w:t>Model udejanjanja razvoja in trženja turizma v DRP v obdobju 2017-2021</w:t>
      </w:r>
      <w:r w:rsidRPr="00735128">
        <w:t xml:space="preserve"> temelji na razvojnih in trženjskih ciljih, ki smo jih uvrstili v dva sklopa ukrepov, in sicer:</w:t>
      </w:r>
    </w:p>
    <w:p w:rsidR="00482C26" w:rsidRPr="00735128" w:rsidRDefault="00482C26" w:rsidP="005D0AAB">
      <w:pPr>
        <w:pStyle w:val="Odstavekseznama"/>
        <w:numPr>
          <w:ilvl w:val="0"/>
          <w:numId w:val="121"/>
        </w:numPr>
        <w:spacing w:after="0"/>
        <w:ind w:left="426"/>
      </w:pPr>
      <w:r w:rsidRPr="00735128">
        <w:t>ukrepi na področju razvoja - turizem kot gospodarska dejavnost in</w:t>
      </w:r>
    </w:p>
    <w:p w:rsidR="00482C26" w:rsidRPr="00735128" w:rsidRDefault="00482C26" w:rsidP="005D0AAB">
      <w:pPr>
        <w:pStyle w:val="Odstavekseznama"/>
        <w:numPr>
          <w:ilvl w:val="0"/>
          <w:numId w:val="121"/>
        </w:numPr>
        <w:spacing w:after="0"/>
        <w:ind w:left="426"/>
      </w:pPr>
      <w:r w:rsidRPr="00735128">
        <w:t>ukrepi na področju trženja – trženje in kakovost življenja.</w:t>
      </w:r>
    </w:p>
    <w:p w:rsidR="00627ACF" w:rsidRPr="00735128" w:rsidRDefault="00627ACF" w:rsidP="00627ACF">
      <w:pPr>
        <w:spacing w:after="0"/>
      </w:pPr>
    </w:p>
    <w:p w:rsidR="00C571F6" w:rsidRPr="00735128" w:rsidRDefault="00C571F6">
      <w:pPr>
        <w:rPr>
          <w:b/>
          <w:bCs/>
          <w:color w:val="00B0F0"/>
          <w:szCs w:val="18"/>
        </w:rPr>
      </w:pPr>
      <w:r w:rsidRPr="00735128">
        <w:rPr>
          <w:color w:val="00B0F0"/>
        </w:rPr>
        <w:br w:type="page"/>
      </w:r>
    </w:p>
    <w:p w:rsidR="00CC5323" w:rsidRPr="00735128" w:rsidRDefault="00C87B5A" w:rsidP="00482C26">
      <w:pPr>
        <w:pStyle w:val="Napis"/>
        <w:jc w:val="center"/>
        <w:rPr>
          <w:color w:val="00B0F0"/>
          <w:sz w:val="22"/>
        </w:rPr>
      </w:pPr>
      <w:bookmarkStart w:id="55" w:name="_Toc466149398"/>
      <w:r w:rsidRPr="00C87B5A">
        <w:rPr>
          <w:color w:val="00B0F0"/>
          <w:sz w:val="22"/>
          <w:szCs w:val="22"/>
        </w:rPr>
        <w:t xml:space="preserve">Slika </w:t>
      </w:r>
      <w:r w:rsidRPr="00C87B5A">
        <w:rPr>
          <w:color w:val="00B0F0"/>
          <w:sz w:val="22"/>
          <w:szCs w:val="22"/>
        </w:rPr>
        <w:fldChar w:fldCharType="begin"/>
      </w:r>
      <w:r w:rsidRPr="00C87B5A">
        <w:rPr>
          <w:color w:val="00B0F0"/>
          <w:sz w:val="22"/>
          <w:szCs w:val="22"/>
        </w:rPr>
        <w:instrText xml:space="preserve"> SEQ Slika \* ARABIC </w:instrText>
      </w:r>
      <w:r w:rsidRPr="00C87B5A">
        <w:rPr>
          <w:color w:val="00B0F0"/>
          <w:sz w:val="22"/>
          <w:szCs w:val="22"/>
        </w:rPr>
        <w:fldChar w:fldCharType="separate"/>
      </w:r>
      <w:r w:rsidR="005D4239">
        <w:rPr>
          <w:noProof/>
          <w:color w:val="00B0F0"/>
          <w:sz w:val="22"/>
          <w:szCs w:val="22"/>
        </w:rPr>
        <w:t>18</w:t>
      </w:r>
      <w:r w:rsidRPr="00C87B5A">
        <w:rPr>
          <w:color w:val="00B0F0"/>
          <w:sz w:val="22"/>
          <w:szCs w:val="22"/>
        </w:rPr>
        <w:fldChar w:fldCharType="end"/>
      </w:r>
      <w:r w:rsidR="00CC5323" w:rsidRPr="00C87B5A">
        <w:rPr>
          <w:color w:val="00B0F0"/>
          <w:sz w:val="22"/>
          <w:szCs w:val="22"/>
        </w:rPr>
        <w:t>:</w:t>
      </w:r>
      <w:r w:rsidR="00CC5323" w:rsidRPr="00C87B5A">
        <w:rPr>
          <w:color w:val="00B0F0"/>
          <w:sz w:val="22"/>
        </w:rPr>
        <w:t xml:space="preserve"> </w:t>
      </w:r>
      <w:r w:rsidR="00CC5323" w:rsidRPr="00735128">
        <w:rPr>
          <w:color w:val="00B0F0"/>
          <w:sz w:val="22"/>
        </w:rPr>
        <w:t>Model udejanjanja razvoja in trženja turizma v DRP v obdobju 2017-2021</w:t>
      </w:r>
      <w:bookmarkEnd w:id="55"/>
    </w:p>
    <w:p w:rsidR="00482C26" w:rsidRPr="00735128" w:rsidRDefault="002E598E" w:rsidP="009B3DC4">
      <w:pPr>
        <w:spacing w:after="0"/>
        <w:jc w:val="center"/>
      </w:pPr>
      <w:r>
        <w:rPr>
          <w:noProof/>
          <w:lang w:eastAsia="sl-SI"/>
        </w:rPr>
        <w:drawing>
          <wp:inline distT="0" distB="0" distL="0" distR="0" wp14:anchorId="09283F78" wp14:editId="68178ED8">
            <wp:extent cx="4295105" cy="3221478"/>
            <wp:effectExtent l="0" t="0" r="0" b="0"/>
            <wp:docPr id="232" name="Slika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95702" cy="3221925"/>
                    </a:xfrm>
                    <a:prstGeom prst="rect">
                      <a:avLst/>
                    </a:prstGeom>
                    <a:noFill/>
                  </pic:spPr>
                </pic:pic>
              </a:graphicData>
            </a:graphic>
          </wp:inline>
        </w:drawing>
      </w:r>
    </w:p>
    <w:p w:rsidR="009B3DC4" w:rsidRPr="00735128" w:rsidRDefault="009B3DC4" w:rsidP="009B3DC4">
      <w:pPr>
        <w:spacing w:after="0"/>
        <w:jc w:val="center"/>
      </w:pPr>
    </w:p>
    <w:p w:rsidR="006D4C0C" w:rsidRPr="00B5664F" w:rsidRDefault="006D4C0C" w:rsidP="00B5664F">
      <w:pPr>
        <w:pStyle w:val="Naslov2"/>
        <w:jc w:val="both"/>
      </w:pPr>
      <w:bookmarkStart w:id="56" w:name="_Toc464976520"/>
      <w:r w:rsidRPr="00B5664F">
        <w:t xml:space="preserve">6.1 Ukrepi na področju </w:t>
      </w:r>
      <w:r w:rsidR="00CA6518" w:rsidRPr="00B5664F">
        <w:t>razvoja</w:t>
      </w:r>
      <w:r w:rsidR="00F8798D" w:rsidRPr="00B5664F">
        <w:t xml:space="preserve"> – turizma kot gospodarske dejavnosti </w:t>
      </w:r>
      <w:r w:rsidR="002432D7" w:rsidRPr="00B5664F">
        <w:t>v DRP v obdobju 2017-2021</w:t>
      </w:r>
      <w:bookmarkEnd w:id="56"/>
    </w:p>
    <w:p w:rsidR="00CC5323" w:rsidRPr="00735128" w:rsidRDefault="00CC5323" w:rsidP="00666A77">
      <w:pPr>
        <w:spacing w:after="0"/>
      </w:pPr>
    </w:p>
    <w:p w:rsidR="002432D7" w:rsidRDefault="002432D7" w:rsidP="00CA5A31">
      <w:pPr>
        <w:spacing w:after="0"/>
        <w:jc w:val="both"/>
      </w:pPr>
      <w:r w:rsidRPr="00735128">
        <w:t xml:space="preserve">Ukrepi na področju razvoja turizma kot gospodarske dejavnosti v </w:t>
      </w:r>
      <w:r w:rsidR="008A03F4">
        <w:t>DRP so predstavljeni na Sliki 19</w:t>
      </w:r>
      <w:r w:rsidRPr="00735128">
        <w:t>.</w:t>
      </w:r>
    </w:p>
    <w:p w:rsidR="00C87B5A" w:rsidRPr="00735128" w:rsidRDefault="00C87B5A" w:rsidP="00CA5A31">
      <w:pPr>
        <w:spacing w:after="0"/>
        <w:jc w:val="both"/>
      </w:pPr>
    </w:p>
    <w:p w:rsidR="00CC5323" w:rsidRPr="007D63FF" w:rsidRDefault="00C87B5A" w:rsidP="00C87B5A">
      <w:pPr>
        <w:pStyle w:val="Napis"/>
        <w:spacing w:after="0" w:line="276" w:lineRule="auto"/>
        <w:jc w:val="center"/>
        <w:rPr>
          <w:color w:val="00B0F0"/>
          <w:sz w:val="22"/>
        </w:rPr>
      </w:pPr>
      <w:bookmarkStart w:id="57" w:name="_Toc466149399"/>
      <w:r w:rsidRPr="00446922">
        <w:rPr>
          <w:color w:val="00B0F0"/>
          <w:sz w:val="22"/>
          <w:szCs w:val="22"/>
        </w:rPr>
        <w:t xml:space="preserve">Slika </w:t>
      </w:r>
      <w:r w:rsidRPr="00446922">
        <w:rPr>
          <w:color w:val="00B0F0"/>
          <w:sz w:val="22"/>
          <w:szCs w:val="22"/>
        </w:rPr>
        <w:fldChar w:fldCharType="begin"/>
      </w:r>
      <w:r w:rsidRPr="00446922">
        <w:rPr>
          <w:color w:val="00B0F0"/>
          <w:sz w:val="22"/>
          <w:szCs w:val="22"/>
        </w:rPr>
        <w:instrText xml:space="preserve"> SEQ Slika \* ARABIC </w:instrText>
      </w:r>
      <w:r w:rsidRPr="00446922">
        <w:rPr>
          <w:color w:val="00B0F0"/>
          <w:sz w:val="22"/>
          <w:szCs w:val="22"/>
        </w:rPr>
        <w:fldChar w:fldCharType="separate"/>
      </w:r>
      <w:r w:rsidR="005D4239">
        <w:rPr>
          <w:noProof/>
          <w:color w:val="00B0F0"/>
          <w:sz w:val="22"/>
          <w:szCs w:val="22"/>
        </w:rPr>
        <w:t>19</w:t>
      </w:r>
      <w:r w:rsidRPr="00446922">
        <w:rPr>
          <w:color w:val="00B0F0"/>
          <w:sz w:val="22"/>
          <w:szCs w:val="22"/>
        </w:rPr>
        <w:fldChar w:fldCharType="end"/>
      </w:r>
      <w:r w:rsidR="00CC5323" w:rsidRPr="00446922">
        <w:rPr>
          <w:color w:val="00B0F0"/>
          <w:sz w:val="22"/>
          <w:szCs w:val="22"/>
        </w:rPr>
        <w:t xml:space="preserve">: </w:t>
      </w:r>
      <w:r w:rsidR="00446922" w:rsidRPr="00446922">
        <w:rPr>
          <w:color w:val="00B0F0"/>
          <w:sz w:val="22"/>
          <w:szCs w:val="22"/>
        </w:rPr>
        <w:t>Ukrepi na podro</w:t>
      </w:r>
      <w:r w:rsidR="00446922">
        <w:rPr>
          <w:color w:val="00B0F0"/>
          <w:sz w:val="22"/>
          <w:szCs w:val="22"/>
        </w:rPr>
        <w:t>čju raz</w:t>
      </w:r>
      <w:r w:rsidR="00446922" w:rsidRPr="00446922">
        <w:rPr>
          <w:color w:val="00B0F0"/>
          <w:sz w:val="22"/>
          <w:szCs w:val="22"/>
        </w:rPr>
        <w:t>voja turizma</w:t>
      </w:r>
      <w:r w:rsidR="00CC5323" w:rsidRPr="00446922">
        <w:rPr>
          <w:color w:val="00B0F0"/>
          <w:sz w:val="22"/>
          <w:szCs w:val="22"/>
        </w:rPr>
        <w:t xml:space="preserve"> v </w:t>
      </w:r>
      <w:r w:rsidR="00482C26" w:rsidRPr="00446922">
        <w:rPr>
          <w:color w:val="00B0F0"/>
          <w:sz w:val="22"/>
          <w:szCs w:val="22"/>
        </w:rPr>
        <w:t>DRP</w:t>
      </w:r>
      <w:r w:rsidR="00CC5323" w:rsidRPr="00446922">
        <w:rPr>
          <w:color w:val="00B0F0"/>
          <w:sz w:val="22"/>
          <w:szCs w:val="22"/>
        </w:rPr>
        <w:t xml:space="preserve"> v obdobju</w:t>
      </w:r>
      <w:r w:rsidR="00CC5323" w:rsidRPr="007D63FF">
        <w:rPr>
          <w:color w:val="00B0F0"/>
          <w:sz w:val="22"/>
        </w:rPr>
        <w:t xml:space="preserve"> 2017-2021</w:t>
      </w:r>
      <w:bookmarkEnd w:id="57"/>
    </w:p>
    <w:p w:rsidR="00482C26" w:rsidRPr="00735128" w:rsidRDefault="002E598E" w:rsidP="002432D7">
      <w:pPr>
        <w:jc w:val="center"/>
      </w:pPr>
      <w:r>
        <w:rPr>
          <w:noProof/>
          <w:lang w:eastAsia="sl-SI"/>
        </w:rPr>
        <w:drawing>
          <wp:inline distT="0" distB="0" distL="0" distR="0" wp14:anchorId="54024F4D" wp14:editId="77A90E31">
            <wp:extent cx="4275786" cy="3206988"/>
            <wp:effectExtent l="0" t="0" r="0" b="0"/>
            <wp:docPr id="233" name="Slika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76380" cy="3207433"/>
                    </a:xfrm>
                    <a:prstGeom prst="rect">
                      <a:avLst/>
                    </a:prstGeom>
                    <a:noFill/>
                  </pic:spPr>
                </pic:pic>
              </a:graphicData>
            </a:graphic>
          </wp:inline>
        </w:drawing>
      </w:r>
    </w:p>
    <w:p w:rsidR="00691E2D" w:rsidRPr="00735128" w:rsidRDefault="00691E2D" w:rsidP="002432D7">
      <w:pPr>
        <w:jc w:val="both"/>
      </w:pPr>
      <w:r w:rsidRPr="00735128">
        <w:t xml:space="preserve">Na področju razvoja - </w:t>
      </w:r>
      <w:r w:rsidRPr="007D63FF">
        <w:rPr>
          <w:b/>
          <w:color w:val="00B0F0"/>
        </w:rPr>
        <w:t>Turizem kot gospodarska dejavnost</w:t>
      </w:r>
      <w:r w:rsidRPr="007D63FF">
        <w:rPr>
          <w:color w:val="00B0F0"/>
        </w:rPr>
        <w:t xml:space="preserve"> </w:t>
      </w:r>
      <w:r w:rsidR="002432D7" w:rsidRPr="007D63FF">
        <w:rPr>
          <w:b/>
          <w:color w:val="00B0F0"/>
        </w:rPr>
        <w:t>v DRP</w:t>
      </w:r>
      <w:r w:rsidR="002432D7" w:rsidRPr="007D63FF">
        <w:rPr>
          <w:color w:val="00B0F0"/>
        </w:rPr>
        <w:t xml:space="preserve">  </w:t>
      </w:r>
      <w:r w:rsidR="002432D7" w:rsidRPr="007D63FF">
        <w:rPr>
          <w:b/>
          <w:color w:val="00B0F0"/>
        </w:rPr>
        <w:t>v obdobju 2017-2021</w:t>
      </w:r>
      <w:r w:rsidR="002432D7" w:rsidRPr="007D63FF">
        <w:rPr>
          <w:color w:val="00B0F0"/>
        </w:rPr>
        <w:t xml:space="preserve"> </w:t>
      </w:r>
      <w:r w:rsidRPr="00735128">
        <w:t>je izpostavljenih sedem ukrepov, in sicer:</w:t>
      </w:r>
    </w:p>
    <w:p w:rsidR="00691E2D" w:rsidRPr="00735128" w:rsidRDefault="00691E2D" w:rsidP="00691E2D">
      <w:pPr>
        <w:spacing w:after="0"/>
      </w:pPr>
      <w:r w:rsidRPr="00735128">
        <w:t xml:space="preserve">GU1 – </w:t>
      </w:r>
      <w:r w:rsidR="002432D7" w:rsidRPr="00735128">
        <w:t>Vzpostavitev mreže</w:t>
      </w:r>
      <w:r w:rsidRPr="00735128">
        <w:t xml:space="preserve"> TIC-</w:t>
      </w:r>
      <w:proofErr w:type="spellStart"/>
      <w:r w:rsidR="002432D7" w:rsidRPr="00735128">
        <w:t>ev</w:t>
      </w:r>
      <w:proofErr w:type="spellEnd"/>
      <w:r w:rsidR="002432D7" w:rsidRPr="00735128">
        <w:t xml:space="preserve"> in nadgradnja aktivnosti v DMO DRP</w:t>
      </w:r>
      <w:r w:rsidRPr="00735128">
        <w:t xml:space="preserve"> (DSS</w:t>
      </w:r>
      <w:r w:rsidR="00666A77" w:rsidRPr="00735128">
        <w:t>O</w:t>
      </w:r>
      <w:r w:rsidRPr="00735128">
        <w:t>T DRP)</w:t>
      </w:r>
    </w:p>
    <w:p w:rsidR="00691E2D" w:rsidRPr="00735128" w:rsidRDefault="00691E2D" w:rsidP="00691E2D">
      <w:pPr>
        <w:spacing w:after="0"/>
      </w:pPr>
      <w:r w:rsidRPr="00735128">
        <w:t xml:space="preserve">GU2 – Nadgradnja sistema digitalnega trženja </w:t>
      </w:r>
      <w:r w:rsidR="00A00689" w:rsidRPr="00735128">
        <w:t>v DRP (</w:t>
      </w:r>
      <w:r w:rsidRPr="00735128">
        <w:t>DSS</w:t>
      </w:r>
      <w:r w:rsidR="00666A77" w:rsidRPr="00735128">
        <w:t>O</w:t>
      </w:r>
      <w:r w:rsidRPr="00735128">
        <w:t>T DRP)</w:t>
      </w:r>
    </w:p>
    <w:p w:rsidR="00691E2D" w:rsidRPr="00735128" w:rsidRDefault="00691E2D" w:rsidP="00691E2D">
      <w:pPr>
        <w:spacing w:after="0"/>
      </w:pPr>
      <w:r w:rsidRPr="00735128">
        <w:t>GU3 – Nadgradnja sistema turističnih programov in vodniške službe</w:t>
      </w:r>
      <w:r w:rsidR="00A00689" w:rsidRPr="00735128">
        <w:t xml:space="preserve"> v DRP</w:t>
      </w:r>
      <w:r w:rsidRPr="00735128">
        <w:t xml:space="preserve"> (DSD DRP)</w:t>
      </w:r>
    </w:p>
    <w:p w:rsidR="00A00689" w:rsidRPr="00735128" w:rsidRDefault="00691E2D" w:rsidP="00691E2D">
      <w:pPr>
        <w:spacing w:after="0"/>
      </w:pPr>
      <w:r w:rsidRPr="00735128">
        <w:t xml:space="preserve">GU4 – Usposobljeni zaposleni na kmetijah, pri rokodelcih, v gostinstvu in turizmu </w:t>
      </w:r>
      <w:r w:rsidR="00A00689" w:rsidRPr="00735128">
        <w:t xml:space="preserve">v DRP </w:t>
      </w:r>
    </w:p>
    <w:p w:rsidR="00691E2D" w:rsidRPr="00735128" w:rsidRDefault="00A00689" w:rsidP="00691E2D">
      <w:pPr>
        <w:spacing w:after="0"/>
      </w:pPr>
      <w:r w:rsidRPr="00735128">
        <w:t xml:space="preserve">           </w:t>
      </w:r>
      <w:r w:rsidR="00691E2D" w:rsidRPr="00735128">
        <w:t>(DSK DRP)</w:t>
      </w:r>
    </w:p>
    <w:p w:rsidR="00691E2D" w:rsidRPr="00735128" w:rsidRDefault="00691E2D" w:rsidP="00691E2D">
      <w:pPr>
        <w:spacing w:after="0"/>
      </w:pPr>
      <w:r w:rsidRPr="00735128">
        <w:t>GU5 – Spodbujena lokalna</w:t>
      </w:r>
      <w:r w:rsidR="006C5E3F">
        <w:t xml:space="preserve"> oskrba in nadgradnja sistema B</w:t>
      </w:r>
      <w:r w:rsidRPr="00735128">
        <w:t xml:space="preserve">Z OR – učinkovito povezani </w:t>
      </w:r>
    </w:p>
    <w:p w:rsidR="00691E2D" w:rsidRPr="00735128" w:rsidRDefault="00691E2D" w:rsidP="00691E2D">
      <w:pPr>
        <w:spacing w:after="0"/>
      </w:pPr>
      <w:r w:rsidRPr="00735128">
        <w:t xml:space="preserve">            turistični idr. ponudniki </w:t>
      </w:r>
      <w:r w:rsidR="00A00689" w:rsidRPr="00735128">
        <w:t xml:space="preserve">v DRP </w:t>
      </w:r>
      <w:r w:rsidR="006C5E3F">
        <w:t>(DSB</w:t>
      </w:r>
      <w:r w:rsidRPr="00735128">
        <w:t xml:space="preserve">Z OR) </w:t>
      </w:r>
    </w:p>
    <w:p w:rsidR="00691E2D" w:rsidRPr="00735128" w:rsidRDefault="00691E2D" w:rsidP="00691E2D">
      <w:pPr>
        <w:spacing w:after="0"/>
      </w:pPr>
      <w:r w:rsidRPr="00735128">
        <w:t xml:space="preserve">GU6 – Kakovostna in raznolika gostinska idr. dejavnost – prehrana, nočitev, vinogradništvo, </w:t>
      </w:r>
    </w:p>
    <w:p w:rsidR="00691E2D" w:rsidRPr="00735128" w:rsidRDefault="00691E2D" w:rsidP="00691E2D">
      <w:pPr>
        <w:spacing w:after="0"/>
      </w:pPr>
      <w:r w:rsidRPr="00735128">
        <w:t xml:space="preserve">           sadjarstvo, rokodelstvo, zabava </w:t>
      </w:r>
      <w:r w:rsidR="00A00689" w:rsidRPr="00735128">
        <w:t xml:space="preserve">v DRP </w:t>
      </w:r>
      <w:r w:rsidRPr="00735128">
        <w:t>(DSK in DSRR DRP)</w:t>
      </w:r>
    </w:p>
    <w:p w:rsidR="00A00689" w:rsidRPr="00735128" w:rsidRDefault="00691E2D" w:rsidP="00691E2D">
      <w:pPr>
        <w:spacing w:after="0"/>
      </w:pPr>
      <w:r w:rsidRPr="00735128">
        <w:t>GU7 – Nadgradnja rekreacijske, izkustvene, kulturne in splošne infrastrukture</w:t>
      </w:r>
      <w:r w:rsidR="00A00689" w:rsidRPr="00735128">
        <w:t xml:space="preserve"> v DRP</w:t>
      </w:r>
      <w:r w:rsidRPr="00735128">
        <w:t xml:space="preserve"> (DSRR </w:t>
      </w:r>
    </w:p>
    <w:p w:rsidR="00691E2D" w:rsidRPr="00735128" w:rsidRDefault="00A00689" w:rsidP="00691E2D">
      <w:pPr>
        <w:spacing w:after="0"/>
      </w:pPr>
      <w:r w:rsidRPr="00735128">
        <w:t xml:space="preserve">           </w:t>
      </w:r>
      <w:r w:rsidR="00691E2D" w:rsidRPr="00735128">
        <w:t>DRP)</w:t>
      </w:r>
    </w:p>
    <w:p w:rsidR="00241307" w:rsidRPr="00735128" w:rsidRDefault="00241307" w:rsidP="00666A77">
      <w:pPr>
        <w:spacing w:after="0"/>
      </w:pPr>
    </w:p>
    <w:p w:rsidR="00666A77" w:rsidRPr="00735128" w:rsidRDefault="00666A77" w:rsidP="00872C68">
      <w:pPr>
        <w:spacing w:after="0"/>
        <w:jc w:val="both"/>
      </w:pPr>
      <w:r w:rsidRPr="00735128">
        <w:t xml:space="preserve">V </w:t>
      </w:r>
      <w:r w:rsidR="008A03F4">
        <w:t>Tabelah 15-21</w:t>
      </w:r>
      <w:r w:rsidR="00872C68" w:rsidRPr="00735128">
        <w:t xml:space="preserve"> </w:t>
      </w:r>
      <w:r w:rsidRPr="00735128">
        <w:t xml:space="preserve">so predstavljene aktivnosti vsakega od sedmih ukrepov na področju razvoja turizma v </w:t>
      </w:r>
      <w:r w:rsidR="009B3DC4" w:rsidRPr="00735128">
        <w:t>DRP</w:t>
      </w:r>
      <w:r w:rsidRPr="00735128">
        <w:t xml:space="preserve"> v obdobju 2017-2021.</w:t>
      </w:r>
    </w:p>
    <w:p w:rsidR="002432D7" w:rsidRPr="00735128" w:rsidRDefault="00A00689" w:rsidP="00A00689">
      <w:pPr>
        <w:pStyle w:val="Napis"/>
        <w:tabs>
          <w:tab w:val="left" w:pos="5131"/>
        </w:tabs>
        <w:spacing w:after="0" w:line="276" w:lineRule="auto"/>
        <w:jc w:val="both"/>
        <w:rPr>
          <w:color w:val="008000"/>
          <w:sz w:val="22"/>
        </w:rPr>
      </w:pPr>
      <w:r w:rsidRPr="00735128">
        <w:rPr>
          <w:color w:val="008000"/>
          <w:sz w:val="22"/>
        </w:rPr>
        <w:tab/>
      </w:r>
    </w:p>
    <w:p w:rsidR="00691E2D" w:rsidRPr="00735128" w:rsidRDefault="00C87B5A" w:rsidP="00C87B5A">
      <w:pPr>
        <w:pStyle w:val="Napis"/>
        <w:keepNext/>
        <w:spacing w:after="0" w:line="276" w:lineRule="auto"/>
        <w:jc w:val="both"/>
        <w:rPr>
          <w:color w:val="00B0F0"/>
          <w:sz w:val="22"/>
        </w:rPr>
      </w:pPr>
      <w:bookmarkStart w:id="58" w:name="_Toc466150332"/>
      <w:r w:rsidRPr="00C87B5A">
        <w:rPr>
          <w:color w:val="00B0F0"/>
          <w:sz w:val="22"/>
        </w:rPr>
        <w:t xml:space="preserve">Tabela </w:t>
      </w:r>
      <w:r w:rsidRPr="00C87B5A">
        <w:rPr>
          <w:color w:val="00B0F0"/>
          <w:sz w:val="22"/>
        </w:rPr>
        <w:fldChar w:fldCharType="begin"/>
      </w:r>
      <w:r w:rsidRPr="00C87B5A">
        <w:rPr>
          <w:color w:val="00B0F0"/>
          <w:sz w:val="22"/>
        </w:rPr>
        <w:instrText xml:space="preserve"> SEQ Tabela \* ARABIC </w:instrText>
      </w:r>
      <w:r w:rsidRPr="00C87B5A">
        <w:rPr>
          <w:color w:val="00B0F0"/>
          <w:sz w:val="22"/>
        </w:rPr>
        <w:fldChar w:fldCharType="separate"/>
      </w:r>
      <w:r w:rsidR="005D4239">
        <w:rPr>
          <w:noProof/>
          <w:color w:val="00B0F0"/>
          <w:sz w:val="22"/>
        </w:rPr>
        <w:t>15</w:t>
      </w:r>
      <w:r w:rsidRPr="00C87B5A">
        <w:rPr>
          <w:color w:val="00B0F0"/>
          <w:sz w:val="22"/>
        </w:rPr>
        <w:fldChar w:fldCharType="end"/>
      </w:r>
      <w:r w:rsidR="00666A77" w:rsidRPr="00C87B5A">
        <w:rPr>
          <w:color w:val="00B0F0"/>
          <w:sz w:val="28"/>
        </w:rPr>
        <w:t xml:space="preserve">: </w:t>
      </w:r>
      <w:r w:rsidR="00666A77" w:rsidRPr="00735128">
        <w:rPr>
          <w:color w:val="00B0F0"/>
          <w:sz w:val="22"/>
        </w:rPr>
        <w:t xml:space="preserve">Ukrep GU1 - </w:t>
      </w:r>
      <w:r w:rsidR="00A00689" w:rsidRPr="00735128">
        <w:rPr>
          <w:color w:val="00B0F0"/>
          <w:sz w:val="22"/>
        </w:rPr>
        <w:t>Vzpostavitev mreže TIC-</w:t>
      </w:r>
      <w:proofErr w:type="spellStart"/>
      <w:r w:rsidR="00A00689" w:rsidRPr="00735128">
        <w:rPr>
          <w:color w:val="00B0F0"/>
          <w:sz w:val="22"/>
        </w:rPr>
        <w:t>ev</w:t>
      </w:r>
      <w:proofErr w:type="spellEnd"/>
      <w:r w:rsidR="00A00689" w:rsidRPr="00735128">
        <w:rPr>
          <w:color w:val="00B0F0"/>
          <w:sz w:val="22"/>
        </w:rPr>
        <w:t xml:space="preserve"> in nadgradnja aktivnosti v DMO DRP</w:t>
      </w:r>
      <w:bookmarkEnd w:id="58"/>
    </w:p>
    <w:tbl>
      <w:tblPr>
        <w:tblStyle w:val="Tabelamrea10"/>
        <w:tblW w:w="9214" w:type="dxa"/>
        <w:tblInd w:w="108"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985"/>
        <w:gridCol w:w="2126"/>
        <w:gridCol w:w="2126"/>
        <w:gridCol w:w="1701"/>
        <w:gridCol w:w="1276"/>
      </w:tblGrid>
      <w:tr w:rsidR="00C15886" w:rsidRPr="00735128" w:rsidTr="00C15886">
        <w:tc>
          <w:tcPr>
            <w:tcW w:w="1985" w:type="dxa"/>
          </w:tcPr>
          <w:p w:rsidR="00691E2D" w:rsidRPr="00735128" w:rsidRDefault="00691E2D" w:rsidP="00666A77">
            <w:pPr>
              <w:rPr>
                <w:rFonts w:cs="Arial"/>
                <w:b/>
                <w:color w:val="00B0F0"/>
              </w:rPr>
            </w:pPr>
            <w:r w:rsidRPr="00735128">
              <w:rPr>
                <w:rFonts w:cs="Arial"/>
                <w:b/>
                <w:color w:val="00B0F0"/>
              </w:rPr>
              <w:t>Aktivnost</w:t>
            </w:r>
          </w:p>
        </w:tc>
        <w:tc>
          <w:tcPr>
            <w:tcW w:w="2126" w:type="dxa"/>
          </w:tcPr>
          <w:p w:rsidR="00691E2D" w:rsidRPr="00735128" w:rsidRDefault="00691E2D" w:rsidP="00666A77">
            <w:pPr>
              <w:rPr>
                <w:rFonts w:cs="Arial"/>
                <w:b/>
                <w:color w:val="00B0F0"/>
              </w:rPr>
            </w:pPr>
            <w:r w:rsidRPr="00735128">
              <w:rPr>
                <w:rFonts w:cs="Arial"/>
                <w:b/>
                <w:color w:val="00B0F0"/>
              </w:rPr>
              <w:t>Opis</w:t>
            </w:r>
          </w:p>
        </w:tc>
        <w:tc>
          <w:tcPr>
            <w:tcW w:w="2126" w:type="dxa"/>
          </w:tcPr>
          <w:p w:rsidR="00691E2D" w:rsidRPr="00735128" w:rsidRDefault="00691E2D" w:rsidP="00666A77">
            <w:pPr>
              <w:rPr>
                <w:rFonts w:cs="Arial"/>
                <w:b/>
                <w:color w:val="00B0F0"/>
              </w:rPr>
            </w:pPr>
            <w:r w:rsidRPr="00735128">
              <w:rPr>
                <w:rFonts w:cs="Arial"/>
                <w:b/>
                <w:color w:val="00B0F0"/>
              </w:rPr>
              <w:t>Opomba</w:t>
            </w:r>
          </w:p>
        </w:tc>
        <w:tc>
          <w:tcPr>
            <w:tcW w:w="1701" w:type="dxa"/>
          </w:tcPr>
          <w:p w:rsidR="00691E2D" w:rsidRPr="00735128" w:rsidRDefault="00691E2D" w:rsidP="00666A77">
            <w:pPr>
              <w:rPr>
                <w:rFonts w:cs="Arial"/>
                <w:b/>
                <w:color w:val="00B0F0"/>
              </w:rPr>
            </w:pPr>
            <w:r w:rsidRPr="00735128">
              <w:rPr>
                <w:rFonts w:cs="Arial"/>
                <w:b/>
                <w:color w:val="00B0F0"/>
              </w:rPr>
              <w:t>Nosilec</w:t>
            </w:r>
          </w:p>
        </w:tc>
        <w:tc>
          <w:tcPr>
            <w:tcW w:w="1276" w:type="dxa"/>
          </w:tcPr>
          <w:p w:rsidR="00691E2D" w:rsidRPr="00735128" w:rsidRDefault="00691E2D" w:rsidP="00666A77">
            <w:pPr>
              <w:rPr>
                <w:rFonts w:cs="Arial"/>
                <w:b/>
                <w:color w:val="00B0F0"/>
              </w:rPr>
            </w:pPr>
            <w:r w:rsidRPr="00735128">
              <w:rPr>
                <w:rFonts w:cs="Arial"/>
                <w:b/>
                <w:color w:val="00B0F0"/>
              </w:rPr>
              <w:t>Termin</w:t>
            </w:r>
          </w:p>
        </w:tc>
      </w:tr>
      <w:tr w:rsidR="00A00689" w:rsidRPr="00735128" w:rsidTr="00C15886">
        <w:tc>
          <w:tcPr>
            <w:tcW w:w="1985" w:type="dxa"/>
          </w:tcPr>
          <w:p w:rsidR="00A00689" w:rsidRPr="00735128" w:rsidRDefault="00A00689" w:rsidP="00A00689">
            <w:pPr>
              <w:rPr>
                <w:rFonts w:cs="Arial"/>
                <w:b/>
                <w:color w:val="00B0F0"/>
                <w:sz w:val="20"/>
              </w:rPr>
            </w:pPr>
            <w:r w:rsidRPr="00735128">
              <w:rPr>
                <w:rFonts w:cs="Arial"/>
                <w:b/>
                <w:color w:val="00B0F0"/>
                <w:sz w:val="20"/>
              </w:rPr>
              <w:t>GU1-A1 Vsebinska nadgradnja TIC-a Zreče</w:t>
            </w:r>
          </w:p>
        </w:tc>
        <w:tc>
          <w:tcPr>
            <w:tcW w:w="2126" w:type="dxa"/>
            <w:shd w:val="clear" w:color="auto" w:fill="FFFFFF" w:themeFill="background1"/>
          </w:tcPr>
          <w:p w:rsidR="00A00689" w:rsidRPr="00735128" w:rsidRDefault="00A00689" w:rsidP="00A00689">
            <w:pPr>
              <w:rPr>
                <w:rFonts w:cs="Arial"/>
                <w:sz w:val="20"/>
              </w:rPr>
            </w:pPr>
            <w:r w:rsidRPr="00735128">
              <w:rPr>
                <w:rFonts w:cs="Arial"/>
                <w:sz w:val="20"/>
              </w:rPr>
              <w:t>Nadgradnja vsebin informiranja in trženja ponudbe DRP v sklopu aktivnosti TIC Zreče v sodelovanju z LTO Rogla-Zreče</w:t>
            </w:r>
          </w:p>
        </w:tc>
        <w:tc>
          <w:tcPr>
            <w:tcW w:w="2126" w:type="dxa"/>
          </w:tcPr>
          <w:p w:rsidR="00A00689" w:rsidRPr="00735128" w:rsidRDefault="00A00689" w:rsidP="00A00689">
            <w:pPr>
              <w:rPr>
                <w:rFonts w:cs="Arial"/>
                <w:sz w:val="20"/>
              </w:rPr>
            </w:pPr>
            <w:r w:rsidRPr="00735128">
              <w:rPr>
                <w:rFonts w:cs="Arial"/>
                <w:sz w:val="20"/>
              </w:rPr>
              <w:t>Načrt nadgradnje vsebin aktivnosti TIC Zreče in izvajanje le-teh;</w:t>
            </w:r>
          </w:p>
          <w:p w:rsidR="00A00689" w:rsidRPr="00735128" w:rsidRDefault="00C86F4C" w:rsidP="00A00689">
            <w:pPr>
              <w:rPr>
                <w:rFonts w:cs="Arial"/>
                <w:color w:val="808080" w:themeColor="background1" w:themeShade="80"/>
                <w:sz w:val="20"/>
              </w:rPr>
            </w:pPr>
            <w:r>
              <w:rPr>
                <w:rFonts w:cs="Arial"/>
                <w:sz w:val="20"/>
              </w:rPr>
              <w:t xml:space="preserve">Akcijski načrt dela z </w:t>
            </w:r>
            <w:r w:rsidR="00A00689" w:rsidRPr="00735128">
              <w:rPr>
                <w:rFonts w:cs="Arial"/>
                <w:sz w:val="20"/>
              </w:rPr>
              <w:t>n</w:t>
            </w:r>
            <w:r>
              <w:rPr>
                <w:rFonts w:cs="Arial"/>
                <w:sz w:val="20"/>
              </w:rPr>
              <w:t>a</w:t>
            </w:r>
            <w:r w:rsidR="00A00689" w:rsidRPr="00735128">
              <w:rPr>
                <w:rFonts w:cs="Arial"/>
                <w:sz w:val="20"/>
              </w:rPr>
              <w:t>dgradnjo vsebin;</w:t>
            </w:r>
          </w:p>
          <w:p w:rsidR="00A00689" w:rsidRPr="00735128" w:rsidRDefault="00A00689" w:rsidP="00A00689">
            <w:pPr>
              <w:ind w:firstLine="708"/>
              <w:rPr>
                <w:rFonts w:cs="Arial"/>
                <w:sz w:val="20"/>
              </w:rPr>
            </w:pPr>
          </w:p>
        </w:tc>
        <w:tc>
          <w:tcPr>
            <w:tcW w:w="1701" w:type="dxa"/>
          </w:tcPr>
          <w:p w:rsidR="00A00689" w:rsidRPr="00735128" w:rsidRDefault="00A00689" w:rsidP="00666A77">
            <w:pPr>
              <w:rPr>
                <w:rFonts w:cs="Arial"/>
                <w:sz w:val="20"/>
              </w:rPr>
            </w:pPr>
            <w:r w:rsidRPr="00735128">
              <w:rPr>
                <w:rFonts w:cs="Arial"/>
                <w:sz w:val="20"/>
              </w:rPr>
              <w:t>DSSOT DRP</w:t>
            </w:r>
          </w:p>
          <w:p w:rsidR="00A00689" w:rsidRPr="00735128" w:rsidRDefault="00A00689" w:rsidP="00666A77">
            <w:pPr>
              <w:rPr>
                <w:rFonts w:cs="Arial"/>
                <w:sz w:val="20"/>
              </w:rPr>
            </w:pPr>
          </w:p>
          <w:p w:rsidR="00A00689" w:rsidRPr="00735128" w:rsidRDefault="00A00689" w:rsidP="00666A77">
            <w:pPr>
              <w:rPr>
                <w:rFonts w:cs="Arial"/>
                <w:sz w:val="20"/>
              </w:rPr>
            </w:pPr>
            <w:r w:rsidRPr="00735128">
              <w:rPr>
                <w:rFonts w:cs="Arial"/>
                <w:sz w:val="20"/>
              </w:rPr>
              <w:t xml:space="preserve">Občina Zreče </w:t>
            </w:r>
          </w:p>
          <w:p w:rsidR="00A00689" w:rsidRPr="00735128" w:rsidRDefault="00A00689" w:rsidP="00666A77">
            <w:pPr>
              <w:rPr>
                <w:rFonts w:cs="Arial"/>
                <w:sz w:val="20"/>
              </w:rPr>
            </w:pPr>
            <w:r w:rsidRPr="00735128">
              <w:rPr>
                <w:rFonts w:cs="Arial"/>
                <w:sz w:val="20"/>
              </w:rPr>
              <w:t>/ LTO Rogla-Zreče</w:t>
            </w:r>
          </w:p>
        </w:tc>
        <w:tc>
          <w:tcPr>
            <w:tcW w:w="1276" w:type="dxa"/>
          </w:tcPr>
          <w:p w:rsidR="00A00689" w:rsidRPr="00735128" w:rsidRDefault="00A00689" w:rsidP="00666A77">
            <w:pPr>
              <w:rPr>
                <w:rFonts w:cs="Arial"/>
                <w:sz w:val="20"/>
              </w:rPr>
            </w:pPr>
            <w:r w:rsidRPr="00735128">
              <w:rPr>
                <w:rFonts w:cs="Arial"/>
                <w:sz w:val="20"/>
              </w:rPr>
              <w:t>2016-2021</w:t>
            </w:r>
          </w:p>
        </w:tc>
      </w:tr>
      <w:tr w:rsidR="00A00689" w:rsidRPr="00735128" w:rsidTr="00C15886">
        <w:tc>
          <w:tcPr>
            <w:tcW w:w="1985" w:type="dxa"/>
          </w:tcPr>
          <w:p w:rsidR="00A00689" w:rsidRPr="00735128" w:rsidRDefault="00A00689" w:rsidP="00A00689">
            <w:pPr>
              <w:rPr>
                <w:rFonts w:cs="Arial"/>
                <w:b/>
                <w:color w:val="00B0F0"/>
                <w:sz w:val="20"/>
              </w:rPr>
            </w:pPr>
            <w:r w:rsidRPr="00735128">
              <w:rPr>
                <w:rFonts w:cs="Arial"/>
                <w:b/>
                <w:color w:val="00B0F0"/>
                <w:sz w:val="20"/>
              </w:rPr>
              <w:t>GU1-A2 Nova izpostava TIC-a Zreče v Vitanju</w:t>
            </w:r>
          </w:p>
        </w:tc>
        <w:tc>
          <w:tcPr>
            <w:tcW w:w="2126" w:type="dxa"/>
          </w:tcPr>
          <w:p w:rsidR="00A00689" w:rsidRPr="00735128" w:rsidRDefault="00A00689" w:rsidP="00A00689">
            <w:pPr>
              <w:rPr>
                <w:rFonts w:eastAsia="Times New Roman" w:cs="Arial"/>
                <w:sz w:val="20"/>
                <w:szCs w:val="36"/>
              </w:rPr>
            </w:pPr>
            <w:r w:rsidRPr="00735128">
              <w:rPr>
                <w:rFonts w:eastAsia="Times New Roman" w:cs="Arial"/>
                <w:sz w:val="20"/>
                <w:szCs w:val="36"/>
              </w:rPr>
              <w:t>Pravno-formalna vz</w:t>
            </w:r>
            <w:r w:rsidRPr="00735128">
              <w:rPr>
                <w:rFonts w:eastAsia="Times New Roman" w:cs="Arial"/>
                <w:sz w:val="20"/>
                <w:szCs w:val="24"/>
              </w:rPr>
              <w:t>postavitev podružnice TIC-a v Vitanju s kadrovsko zasedbo, ki bo sledila skupnemu sistemu izvajanja aktivnosti TIC-</w:t>
            </w:r>
            <w:proofErr w:type="spellStart"/>
            <w:r w:rsidRPr="00735128">
              <w:rPr>
                <w:rFonts w:eastAsia="Times New Roman" w:cs="Arial"/>
                <w:sz w:val="20"/>
                <w:szCs w:val="24"/>
              </w:rPr>
              <w:t>ev</w:t>
            </w:r>
            <w:proofErr w:type="spellEnd"/>
            <w:r w:rsidRPr="00735128">
              <w:rPr>
                <w:rFonts w:eastAsia="Times New Roman" w:cs="Arial"/>
                <w:sz w:val="20"/>
                <w:szCs w:val="24"/>
              </w:rPr>
              <w:t xml:space="preserve"> DRP</w:t>
            </w:r>
          </w:p>
        </w:tc>
        <w:tc>
          <w:tcPr>
            <w:tcW w:w="2126" w:type="dxa"/>
          </w:tcPr>
          <w:p w:rsidR="00A00689" w:rsidRPr="00735128" w:rsidRDefault="00A00689" w:rsidP="00A00689">
            <w:pPr>
              <w:rPr>
                <w:rFonts w:eastAsia="Times New Roman" w:cs="Arial"/>
                <w:sz w:val="20"/>
                <w:szCs w:val="36"/>
              </w:rPr>
            </w:pPr>
            <w:r w:rsidRPr="00735128">
              <w:rPr>
                <w:rFonts w:eastAsia="Times New Roman" w:cs="Arial"/>
                <w:sz w:val="20"/>
                <w:szCs w:val="36"/>
              </w:rPr>
              <w:t>Vzpostavitev in načrt dela za leto 2016 ter izvajanje aktivnosti;</w:t>
            </w:r>
          </w:p>
          <w:p w:rsidR="00A00689" w:rsidRPr="00735128" w:rsidRDefault="00C15886" w:rsidP="00A00689">
            <w:pPr>
              <w:rPr>
                <w:rFonts w:eastAsia="Times New Roman" w:cs="Arial"/>
                <w:sz w:val="20"/>
                <w:szCs w:val="36"/>
              </w:rPr>
            </w:pPr>
            <w:r w:rsidRPr="00735128">
              <w:rPr>
                <w:rFonts w:eastAsia="Times New Roman" w:cs="Arial"/>
                <w:sz w:val="20"/>
                <w:szCs w:val="36"/>
              </w:rPr>
              <w:t xml:space="preserve">Akcijski načrt dela z </w:t>
            </w:r>
            <w:r w:rsidR="00A00689" w:rsidRPr="00735128">
              <w:rPr>
                <w:rFonts w:eastAsia="Times New Roman" w:cs="Arial"/>
                <w:sz w:val="20"/>
                <w:szCs w:val="36"/>
              </w:rPr>
              <w:t>n</w:t>
            </w:r>
            <w:r w:rsidRPr="00735128">
              <w:rPr>
                <w:rFonts w:eastAsia="Times New Roman" w:cs="Arial"/>
                <w:sz w:val="20"/>
                <w:szCs w:val="36"/>
              </w:rPr>
              <w:t>a</w:t>
            </w:r>
            <w:r w:rsidR="00A00689" w:rsidRPr="00735128">
              <w:rPr>
                <w:rFonts w:eastAsia="Times New Roman" w:cs="Arial"/>
                <w:sz w:val="20"/>
                <w:szCs w:val="36"/>
              </w:rPr>
              <w:t>dgradnjo vsebin;</w:t>
            </w:r>
          </w:p>
        </w:tc>
        <w:tc>
          <w:tcPr>
            <w:tcW w:w="1701" w:type="dxa"/>
          </w:tcPr>
          <w:p w:rsidR="00A00689" w:rsidRPr="00735128" w:rsidRDefault="00A00689" w:rsidP="00666A77">
            <w:pPr>
              <w:rPr>
                <w:rFonts w:cs="Arial"/>
                <w:sz w:val="20"/>
              </w:rPr>
            </w:pPr>
            <w:r w:rsidRPr="00735128">
              <w:rPr>
                <w:rFonts w:cs="Arial"/>
                <w:sz w:val="20"/>
              </w:rPr>
              <w:t xml:space="preserve">DSSOT DRP </w:t>
            </w:r>
          </w:p>
          <w:p w:rsidR="00A00689" w:rsidRPr="00735128" w:rsidRDefault="00C15886" w:rsidP="00C15886">
            <w:pPr>
              <w:tabs>
                <w:tab w:val="left" w:pos="278"/>
              </w:tabs>
              <w:rPr>
                <w:rFonts w:cs="Arial"/>
                <w:sz w:val="20"/>
              </w:rPr>
            </w:pPr>
            <w:r w:rsidRPr="00735128">
              <w:rPr>
                <w:rFonts w:cs="Arial"/>
                <w:sz w:val="20"/>
              </w:rPr>
              <w:tab/>
            </w:r>
          </w:p>
          <w:p w:rsidR="00A00689" w:rsidRPr="00735128" w:rsidRDefault="00A00689" w:rsidP="00666A77">
            <w:pPr>
              <w:rPr>
                <w:rFonts w:cs="Arial"/>
                <w:sz w:val="20"/>
              </w:rPr>
            </w:pPr>
            <w:r w:rsidRPr="00735128">
              <w:rPr>
                <w:rFonts w:cs="Arial"/>
                <w:sz w:val="20"/>
              </w:rPr>
              <w:t>Občine Zreče in Vitanje – LTO Rogla-Zreče in KSEVT</w:t>
            </w:r>
          </w:p>
        </w:tc>
        <w:tc>
          <w:tcPr>
            <w:tcW w:w="1276" w:type="dxa"/>
          </w:tcPr>
          <w:p w:rsidR="00A00689" w:rsidRPr="00735128" w:rsidRDefault="00A00689" w:rsidP="00666A77">
            <w:pPr>
              <w:rPr>
                <w:rFonts w:cs="Arial"/>
                <w:color w:val="808080" w:themeColor="background1" w:themeShade="80"/>
                <w:sz w:val="20"/>
              </w:rPr>
            </w:pPr>
            <w:r w:rsidRPr="00735128">
              <w:rPr>
                <w:rFonts w:cs="Arial"/>
                <w:sz w:val="20"/>
              </w:rPr>
              <w:t>2016</w:t>
            </w:r>
            <w:r w:rsidR="00C15886" w:rsidRPr="00735128">
              <w:rPr>
                <w:rFonts w:cs="Arial"/>
                <w:sz w:val="20"/>
              </w:rPr>
              <w:t>-2017</w:t>
            </w:r>
          </w:p>
        </w:tc>
      </w:tr>
      <w:tr w:rsidR="00A00689" w:rsidRPr="00735128" w:rsidTr="00C15886">
        <w:tc>
          <w:tcPr>
            <w:tcW w:w="1985" w:type="dxa"/>
          </w:tcPr>
          <w:p w:rsidR="00A00689" w:rsidRPr="00735128" w:rsidRDefault="00A00689" w:rsidP="00A00689">
            <w:pPr>
              <w:rPr>
                <w:rFonts w:cs="Arial"/>
                <w:b/>
                <w:color w:val="00B0F0"/>
                <w:sz w:val="20"/>
              </w:rPr>
            </w:pPr>
            <w:r w:rsidRPr="00735128">
              <w:rPr>
                <w:rFonts w:cs="Arial"/>
                <w:b/>
                <w:color w:val="00B0F0"/>
                <w:sz w:val="20"/>
              </w:rPr>
              <w:t>GU1-A3 Prostorska in  vsebinska nadgradnja TIC-a Slovenske Konjice</w:t>
            </w:r>
          </w:p>
        </w:tc>
        <w:tc>
          <w:tcPr>
            <w:tcW w:w="2126" w:type="dxa"/>
          </w:tcPr>
          <w:p w:rsidR="00A00689" w:rsidRPr="00735128" w:rsidRDefault="00A00689" w:rsidP="00A00689">
            <w:pPr>
              <w:rPr>
                <w:rFonts w:cs="Arial"/>
                <w:sz w:val="20"/>
              </w:rPr>
            </w:pPr>
            <w:r w:rsidRPr="00735128">
              <w:rPr>
                <w:rFonts w:cs="Arial"/>
                <w:sz w:val="20"/>
              </w:rPr>
              <w:t>Nadgradnja prostora TIC-a in vsebin informiranja in trženja ponudbe destinacije RP v sklopu aktivnosti TIC SK v sodelovanju z LTO Rogla-Zreče</w:t>
            </w:r>
          </w:p>
        </w:tc>
        <w:tc>
          <w:tcPr>
            <w:tcW w:w="2126" w:type="dxa"/>
          </w:tcPr>
          <w:p w:rsidR="00C15886" w:rsidRPr="00735128" w:rsidRDefault="00A00689" w:rsidP="00A00689">
            <w:pPr>
              <w:rPr>
                <w:rFonts w:cs="Arial"/>
                <w:sz w:val="20"/>
              </w:rPr>
            </w:pPr>
            <w:r w:rsidRPr="00735128">
              <w:rPr>
                <w:rFonts w:cs="Arial"/>
                <w:sz w:val="20"/>
              </w:rPr>
              <w:t>Preselitev in načrt nadgradnje vsebin aktivnosti TIC Slovenske Konjice ter izvajanje aktivnosti</w:t>
            </w:r>
            <w:r w:rsidR="00C15886" w:rsidRPr="00735128">
              <w:rPr>
                <w:rFonts w:cs="Arial"/>
                <w:sz w:val="20"/>
              </w:rPr>
              <w:t>;</w:t>
            </w:r>
          </w:p>
          <w:p w:rsidR="00C15886" w:rsidRPr="00735128" w:rsidRDefault="00A00689" w:rsidP="00A00689">
            <w:pPr>
              <w:rPr>
                <w:rFonts w:cs="Arial"/>
                <w:sz w:val="20"/>
              </w:rPr>
            </w:pPr>
            <w:r w:rsidRPr="00735128">
              <w:rPr>
                <w:rFonts w:cs="Arial"/>
                <w:sz w:val="20"/>
              </w:rPr>
              <w:t xml:space="preserve"> </w:t>
            </w:r>
            <w:r w:rsidR="00C15886" w:rsidRPr="00735128">
              <w:rPr>
                <w:rFonts w:cs="Arial"/>
                <w:sz w:val="20"/>
              </w:rPr>
              <w:t>Akcijski načrt dela z nadgradnjo vsebin;</w:t>
            </w:r>
          </w:p>
        </w:tc>
        <w:tc>
          <w:tcPr>
            <w:tcW w:w="1701" w:type="dxa"/>
          </w:tcPr>
          <w:p w:rsidR="00C15886" w:rsidRPr="00735128" w:rsidRDefault="00C15886" w:rsidP="00C15886">
            <w:pPr>
              <w:rPr>
                <w:rFonts w:cs="Arial"/>
                <w:sz w:val="20"/>
              </w:rPr>
            </w:pPr>
            <w:r w:rsidRPr="00735128">
              <w:rPr>
                <w:rFonts w:cs="Arial"/>
                <w:sz w:val="20"/>
              </w:rPr>
              <w:t>DSSOT DRP</w:t>
            </w:r>
          </w:p>
          <w:p w:rsidR="00C15886" w:rsidRPr="00735128" w:rsidRDefault="00C15886" w:rsidP="00C15886">
            <w:pPr>
              <w:rPr>
                <w:rFonts w:cs="Arial"/>
                <w:sz w:val="20"/>
              </w:rPr>
            </w:pPr>
          </w:p>
          <w:p w:rsidR="00C15886" w:rsidRPr="00735128" w:rsidRDefault="00C15886" w:rsidP="00C15886">
            <w:pPr>
              <w:rPr>
                <w:rFonts w:cs="Arial"/>
                <w:sz w:val="20"/>
              </w:rPr>
            </w:pPr>
            <w:r w:rsidRPr="00735128">
              <w:rPr>
                <w:rFonts w:cs="Arial"/>
                <w:sz w:val="20"/>
              </w:rPr>
              <w:t xml:space="preserve">Občina Slovenske Konjice </w:t>
            </w:r>
          </w:p>
          <w:p w:rsidR="00A00689" w:rsidRPr="00735128" w:rsidRDefault="00C15886" w:rsidP="00C15886">
            <w:pPr>
              <w:rPr>
                <w:rFonts w:cs="Arial"/>
                <w:sz w:val="20"/>
              </w:rPr>
            </w:pPr>
            <w:r w:rsidRPr="00735128">
              <w:rPr>
                <w:rFonts w:cs="Arial"/>
                <w:sz w:val="20"/>
              </w:rPr>
              <w:t>/ TIC Slovenske-Konjice</w:t>
            </w:r>
          </w:p>
        </w:tc>
        <w:tc>
          <w:tcPr>
            <w:tcW w:w="1276" w:type="dxa"/>
          </w:tcPr>
          <w:p w:rsidR="00A00689" w:rsidRPr="00735128" w:rsidRDefault="00A00689" w:rsidP="00666A77">
            <w:pPr>
              <w:rPr>
                <w:rFonts w:cs="Arial"/>
                <w:sz w:val="20"/>
              </w:rPr>
            </w:pPr>
            <w:r w:rsidRPr="00735128">
              <w:rPr>
                <w:rFonts w:cs="Arial"/>
                <w:sz w:val="20"/>
              </w:rPr>
              <w:t>2016-2021</w:t>
            </w:r>
          </w:p>
        </w:tc>
      </w:tr>
      <w:tr w:rsidR="00A00689" w:rsidRPr="00735128" w:rsidTr="00C15886">
        <w:tc>
          <w:tcPr>
            <w:tcW w:w="1985" w:type="dxa"/>
          </w:tcPr>
          <w:p w:rsidR="00A00689" w:rsidRPr="00735128" w:rsidRDefault="00A00689" w:rsidP="00A00689">
            <w:pPr>
              <w:rPr>
                <w:rFonts w:cs="Arial"/>
                <w:b/>
                <w:color w:val="00B0F0"/>
                <w:sz w:val="20"/>
              </w:rPr>
            </w:pPr>
            <w:r w:rsidRPr="00735128">
              <w:rPr>
                <w:rFonts w:cs="Arial"/>
                <w:b/>
                <w:color w:val="00B0F0"/>
                <w:sz w:val="20"/>
              </w:rPr>
              <w:t>GU1-A4 Nova izpostava TIC-a Slovenske Konjice v Oplotnici</w:t>
            </w:r>
          </w:p>
        </w:tc>
        <w:tc>
          <w:tcPr>
            <w:tcW w:w="2126" w:type="dxa"/>
          </w:tcPr>
          <w:p w:rsidR="00A00689" w:rsidRPr="00735128" w:rsidRDefault="00A00689" w:rsidP="00A00689">
            <w:pPr>
              <w:rPr>
                <w:rFonts w:eastAsia="Times New Roman" w:cs="Arial"/>
                <w:sz w:val="20"/>
                <w:szCs w:val="36"/>
              </w:rPr>
            </w:pPr>
            <w:r w:rsidRPr="00735128">
              <w:rPr>
                <w:rFonts w:eastAsia="Times New Roman" w:cs="Arial"/>
                <w:sz w:val="20"/>
                <w:szCs w:val="36"/>
              </w:rPr>
              <w:t>Pravno-formalna vz</w:t>
            </w:r>
            <w:r w:rsidRPr="00735128">
              <w:rPr>
                <w:rFonts w:eastAsia="Times New Roman" w:cs="Arial"/>
                <w:sz w:val="20"/>
                <w:szCs w:val="24"/>
              </w:rPr>
              <w:t>postavitev podružnice TIC-a v Oplotnici s kadrovsko zasedbo, ki bo sledila skupnemu sistemu izvajanja aktivnosti TIC-</w:t>
            </w:r>
            <w:proofErr w:type="spellStart"/>
            <w:r w:rsidRPr="00735128">
              <w:rPr>
                <w:rFonts w:eastAsia="Times New Roman" w:cs="Arial"/>
                <w:sz w:val="20"/>
                <w:szCs w:val="24"/>
              </w:rPr>
              <w:t>ev</w:t>
            </w:r>
            <w:proofErr w:type="spellEnd"/>
            <w:r w:rsidRPr="00735128">
              <w:rPr>
                <w:rFonts w:eastAsia="Times New Roman" w:cs="Arial"/>
                <w:sz w:val="20"/>
                <w:szCs w:val="24"/>
              </w:rPr>
              <w:t xml:space="preserve"> DRP</w:t>
            </w:r>
          </w:p>
        </w:tc>
        <w:tc>
          <w:tcPr>
            <w:tcW w:w="2126" w:type="dxa"/>
          </w:tcPr>
          <w:p w:rsidR="00C15886" w:rsidRPr="00735128" w:rsidRDefault="00A00689" w:rsidP="00A00689">
            <w:pPr>
              <w:rPr>
                <w:rFonts w:eastAsia="Times New Roman" w:cs="Arial"/>
                <w:sz w:val="20"/>
                <w:szCs w:val="36"/>
              </w:rPr>
            </w:pPr>
            <w:r w:rsidRPr="00735128">
              <w:rPr>
                <w:rFonts w:eastAsia="Times New Roman" w:cs="Arial"/>
                <w:sz w:val="20"/>
                <w:szCs w:val="36"/>
              </w:rPr>
              <w:t>Vzpostavitev in načrt dela za leto 2016 ter izvajanje aktivnosti</w:t>
            </w:r>
            <w:r w:rsidR="00C15886" w:rsidRPr="00735128">
              <w:rPr>
                <w:rFonts w:eastAsia="Times New Roman" w:cs="Arial"/>
                <w:sz w:val="20"/>
                <w:szCs w:val="36"/>
              </w:rPr>
              <w:t>;</w:t>
            </w:r>
          </w:p>
          <w:p w:rsidR="00A00689" w:rsidRPr="00735128" w:rsidRDefault="00C15886" w:rsidP="00A00689">
            <w:pPr>
              <w:rPr>
                <w:rFonts w:eastAsia="Times New Roman" w:cs="Arial"/>
                <w:sz w:val="20"/>
                <w:szCs w:val="36"/>
              </w:rPr>
            </w:pPr>
            <w:r w:rsidRPr="00735128">
              <w:rPr>
                <w:rFonts w:eastAsia="Times New Roman" w:cs="Arial"/>
                <w:sz w:val="20"/>
                <w:szCs w:val="36"/>
              </w:rPr>
              <w:t>Akcijski načrt dela z nadgradnjo vsebin;</w:t>
            </w:r>
          </w:p>
        </w:tc>
        <w:tc>
          <w:tcPr>
            <w:tcW w:w="1701" w:type="dxa"/>
          </w:tcPr>
          <w:p w:rsidR="00C15886" w:rsidRPr="00735128" w:rsidRDefault="00C15886" w:rsidP="00C15886">
            <w:pPr>
              <w:rPr>
                <w:rFonts w:cs="Arial"/>
                <w:sz w:val="20"/>
              </w:rPr>
            </w:pPr>
            <w:r w:rsidRPr="00735128">
              <w:rPr>
                <w:rFonts w:cs="Arial"/>
                <w:sz w:val="20"/>
              </w:rPr>
              <w:t xml:space="preserve">DSSOT DRP </w:t>
            </w:r>
          </w:p>
          <w:p w:rsidR="00C15886" w:rsidRPr="00735128" w:rsidRDefault="00C15886" w:rsidP="00C15886">
            <w:pPr>
              <w:rPr>
                <w:rFonts w:cs="Arial"/>
                <w:sz w:val="20"/>
              </w:rPr>
            </w:pPr>
            <w:r w:rsidRPr="00735128">
              <w:rPr>
                <w:rFonts w:cs="Arial"/>
                <w:sz w:val="20"/>
              </w:rPr>
              <w:tab/>
            </w:r>
          </w:p>
          <w:p w:rsidR="00A00689" w:rsidRPr="00735128" w:rsidRDefault="00C15886" w:rsidP="00C15886">
            <w:pPr>
              <w:rPr>
                <w:rFonts w:cs="Arial"/>
                <w:sz w:val="20"/>
              </w:rPr>
            </w:pPr>
            <w:r w:rsidRPr="00735128">
              <w:rPr>
                <w:rFonts w:cs="Arial"/>
                <w:sz w:val="20"/>
              </w:rPr>
              <w:t>Občine Slovenske Konjice in Oplotnica  – TIC SK in Občina Oplotnica</w:t>
            </w:r>
          </w:p>
        </w:tc>
        <w:tc>
          <w:tcPr>
            <w:tcW w:w="1276" w:type="dxa"/>
          </w:tcPr>
          <w:p w:rsidR="00A00689" w:rsidRPr="00735128" w:rsidRDefault="00C15886" w:rsidP="00C15886">
            <w:pPr>
              <w:rPr>
                <w:rFonts w:cs="Arial"/>
                <w:sz w:val="20"/>
              </w:rPr>
            </w:pPr>
            <w:r w:rsidRPr="00735128">
              <w:rPr>
                <w:rFonts w:cs="Arial"/>
                <w:sz w:val="20"/>
              </w:rPr>
              <w:t>2016-2021</w:t>
            </w:r>
          </w:p>
        </w:tc>
      </w:tr>
      <w:tr w:rsidR="00A00689" w:rsidRPr="00735128" w:rsidTr="00C15886">
        <w:tc>
          <w:tcPr>
            <w:tcW w:w="1985" w:type="dxa"/>
          </w:tcPr>
          <w:p w:rsidR="00A00689" w:rsidRPr="00735128" w:rsidRDefault="00A00689" w:rsidP="00A00689">
            <w:pPr>
              <w:rPr>
                <w:rFonts w:cs="Arial"/>
                <w:b/>
                <w:color w:val="00B0F0"/>
                <w:sz w:val="20"/>
              </w:rPr>
            </w:pPr>
            <w:r w:rsidRPr="00735128">
              <w:rPr>
                <w:rFonts w:cs="Arial"/>
                <w:b/>
                <w:color w:val="00B0F0"/>
                <w:sz w:val="20"/>
              </w:rPr>
              <w:t>GU1-A5 Usposobljen kader v Mreži TIC-</w:t>
            </w:r>
            <w:proofErr w:type="spellStart"/>
            <w:r w:rsidRPr="00735128">
              <w:rPr>
                <w:rFonts w:cs="Arial"/>
                <w:b/>
                <w:color w:val="00B0F0"/>
                <w:sz w:val="20"/>
              </w:rPr>
              <w:t>ev</w:t>
            </w:r>
            <w:proofErr w:type="spellEnd"/>
            <w:r w:rsidRPr="00735128">
              <w:rPr>
                <w:rFonts w:cs="Arial"/>
                <w:b/>
                <w:color w:val="00B0F0"/>
                <w:sz w:val="20"/>
              </w:rPr>
              <w:t xml:space="preserve"> DRP za usklajen sistem informiranja in trženja ponudbe</w:t>
            </w:r>
          </w:p>
        </w:tc>
        <w:tc>
          <w:tcPr>
            <w:tcW w:w="2126" w:type="dxa"/>
          </w:tcPr>
          <w:p w:rsidR="00A00689" w:rsidRPr="00735128" w:rsidRDefault="00A00689" w:rsidP="00A00689">
            <w:pPr>
              <w:rPr>
                <w:rFonts w:cs="Arial"/>
                <w:sz w:val="20"/>
              </w:rPr>
            </w:pPr>
            <w:r w:rsidRPr="00735128">
              <w:rPr>
                <w:rFonts w:cs="Arial"/>
                <w:sz w:val="20"/>
              </w:rPr>
              <w:t>Vzpostavitev sistema usposabljanja zaposlenih v Mreži TIC-</w:t>
            </w:r>
            <w:proofErr w:type="spellStart"/>
            <w:r w:rsidRPr="00735128">
              <w:rPr>
                <w:rFonts w:cs="Arial"/>
                <w:sz w:val="20"/>
              </w:rPr>
              <w:t>ev</w:t>
            </w:r>
            <w:proofErr w:type="spellEnd"/>
            <w:r w:rsidRPr="00735128">
              <w:rPr>
                <w:rFonts w:cs="Arial"/>
                <w:sz w:val="20"/>
              </w:rPr>
              <w:t xml:space="preserve"> DRP za skupen sistem informiranja in trženja ponudbe DRP</w:t>
            </w:r>
          </w:p>
        </w:tc>
        <w:tc>
          <w:tcPr>
            <w:tcW w:w="2126" w:type="dxa"/>
          </w:tcPr>
          <w:p w:rsidR="00A00689" w:rsidRPr="00735128" w:rsidRDefault="00A00689" w:rsidP="00A00689">
            <w:pPr>
              <w:rPr>
                <w:rFonts w:cs="Arial"/>
                <w:sz w:val="20"/>
              </w:rPr>
            </w:pPr>
            <w:r w:rsidRPr="00735128">
              <w:rPr>
                <w:rFonts w:cs="Arial"/>
                <w:sz w:val="20"/>
              </w:rPr>
              <w:t>Vzpostavitev in izvajanje sistema usposabljanja ter usklajenega informiranja in trženja ponudbe</w:t>
            </w:r>
          </w:p>
        </w:tc>
        <w:tc>
          <w:tcPr>
            <w:tcW w:w="1701" w:type="dxa"/>
          </w:tcPr>
          <w:p w:rsidR="00A00689" w:rsidRPr="00735128" w:rsidRDefault="00C15886" w:rsidP="00666A77">
            <w:pPr>
              <w:rPr>
                <w:rFonts w:cs="Arial"/>
                <w:sz w:val="20"/>
              </w:rPr>
            </w:pPr>
            <w:r w:rsidRPr="00735128">
              <w:rPr>
                <w:rFonts w:cs="Arial"/>
                <w:sz w:val="20"/>
              </w:rPr>
              <w:t>DSSOT DRP</w:t>
            </w:r>
          </w:p>
          <w:p w:rsidR="00C15886" w:rsidRPr="00735128" w:rsidRDefault="00C15886" w:rsidP="00666A77">
            <w:pPr>
              <w:rPr>
                <w:rFonts w:cs="Arial"/>
                <w:sz w:val="20"/>
              </w:rPr>
            </w:pPr>
          </w:p>
          <w:p w:rsidR="00C15886" w:rsidRPr="00735128" w:rsidRDefault="00C15886" w:rsidP="00666A77">
            <w:pPr>
              <w:rPr>
                <w:rFonts w:cs="Arial"/>
                <w:sz w:val="20"/>
              </w:rPr>
            </w:pPr>
            <w:r w:rsidRPr="00735128">
              <w:rPr>
                <w:rFonts w:cs="Arial"/>
                <w:sz w:val="20"/>
              </w:rPr>
              <w:t>Mreža TIC-</w:t>
            </w:r>
            <w:proofErr w:type="spellStart"/>
            <w:r w:rsidRPr="00735128">
              <w:rPr>
                <w:rFonts w:cs="Arial"/>
                <w:sz w:val="20"/>
              </w:rPr>
              <w:t>ev</w:t>
            </w:r>
            <w:proofErr w:type="spellEnd"/>
          </w:p>
        </w:tc>
        <w:tc>
          <w:tcPr>
            <w:tcW w:w="1276" w:type="dxa"/>
          </w:tcPr>
          <w:p w:rsidR="00A00689" w:rsidRPr="00735128" w:rsidRDefault="00C15886" w:rsidP="00666A77">
            <w:pPr>
              <w:rPr>
                <w:rFonts w:cs="Arial"/>
                <w:sz w:val="20"/>
              </w:rPr>
            </w:pPr>
            <w:r w:rsidRPr="00735128">
              <w:rPr>
                <w:rFonts w:cs="Arial"/>
                <w:sz w:val="20"/>
              </w:rPr>
              <w:t>2016-2021</w:t>
            </w:r>
          </w:p>
        </w:tc>
      </w:tr>
    </w:tbl>
    <w:p w:rsidR="00691E2D" w:rsidRPr="00C5479F" w:rsidRDefault="00691E2D" w:rsidP="00666A77">
      <w:pPr>
        <w:spacing w:after="0"/>
        <w:rPr>
          <w:b/>
        </w:rPr>
      </w:pPr>
    </w:p>
    <w:p w:rsidR="00666A77" w:rsidRPr="00C5479F" w:rsidRDefault="00C87B5A" w:rsidP="00C87B5A">
      <w:pPr>
        <w:pStyle w:val="Napis"/>
        <w:keepNext/>
        <w:spacing w:after="0" w:line="276" w:lineRule="auto"/>
        <w:jc w:val="both"/>
        <w:rPr>
          <w:color w:val="00B0F0"/>
          <w:sz w:val="22"/>
          <w:szCs w:val="22"/>
        </w:rPr>
      </w:pPr>
      <w:bookmarkStart w:id="59" w:name="_Toc466150333"/>
      <w:r w:rsidRPr="00C5479F">
        <w:rPr>
          <w:color w:val="00B0F0"/>
          <w:sz w:val="22"/>
          <w:szCs w:val="22"/>
        </w:rPr>
        <w:t xml:space="preserve">Tabela </w:t>
      </w:r>
      <w:r w:rsidRPr="00C5479F">
        <w:rPr>
          <w:color w:val="00B0F0"/>
          <w:sz w:val="22"/>
          <w:szCs w:val="22"/>
        </w:rPr>
        <w:fldChar w:fldCharType="begin"/>
      </w:r>
      <w:r w:rsidRPr="00C5479F">
        <w:rPr>
          <w:color w:val="00B0F0"/>
          <w:sz w:val="22"/>
          <w:szCs w:val="22"/>
        </w:rPr>
        <w:instrText xml:space="preserve"> SEQ Tabela \* ARABIC </w:instrText>
      </w:r>
      <w:r w:rsidRPr="00C5479F">
        <w:rPr>
          <w:color w:val="00B0F0"/>
          <w:sz w:val="22"/>
          <w:szCs w:val="22"/>
        </w:rPr>
        <w:fldChar w:fldCharType="separate"/>
      </w:r>
      <w:r w:rsidR="005D4239">
        <w:rPr>
          <w:noProof/>
          <w:color w:val="00B0F0"/>
          <w:sz w:val="22"/>
          <w:szCs w:val="22"/>
        </w:rPr>
        <w:t>16</w:t>
      </w:r>
      <w:r w:rsidRPr="00C5479F">
        <w:rPr>
          <w:color w:val="00B0F0"/>
          <w:sz w:val="22"/>
          <w:szCs w:val="22"/>
        </w:rPr>
        <w:fldChar w:fldCharType="end"/>
      </w:r>
      <w:r w:rsidRPr="00C5479F">
        <w:rPr>
          <w:color w:val="00B0F0"/>
          <w:sz w:val="22"/>
          <w:szCs w:val="22"/>
        </w:rPr>
        <w:t>:</w:t>
      </w:r>
      <w:r w:rsidR="00666A77" w:rsidRPr="00C5479F">
        <w:rPr>
          <w:color w:val="00B0F0"/>
          <w:sz w:val="22"/>
          <w:szCs w:val="22"/>
        </w:rPr>
        <w:t xml:space="preserve"> Ukrep GU2 – Nadgradnja sistema digitalnega trženja </w:t>
      </w:r>
      <w:r w:rsidR="003D43A8" w:rsidRPr="00C5479F">
        <w:rPr>
          <w:color w:val="00B0F0"/>
          <w:sz w:val="22"/>
          <w:szCs w:val="22"/>
        </w:rPr>
        <w:t>v DRP</w:t>
      </w:r>
      <w:bookmarkEnd w:id="59"/>
    </w:p>
    <w:tbl>
      <w:tblPr>
        <w:tblStyle w:val="Tabelamrea11"/>
        <w:tblW w:w="9214" w:type="dxa"/>
        <w:tblInd w:w="108"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985"/>
        <w:gridCol w:w="2126"/>
        <w:gridCol w:w="2126"/>
        <w:gridCol w:w="1701"/>
        <w:gridCol w:w="1276"/>
      </w:tblGrid>
      <w:tr w:rsidR="00666A77" w:rsidRPr="00735128" w:rsidTr="003D43A8">
        <w:tc>
          <w:tcPr>
            <w:tcW w:w="1985" w:type="dxa"/>
          </w:tcPr>
          <w:p w:rsidR="00666A77" w:rsidRPr="00735128" w:rsidRDefault="00666A77" w:rsidP="00666A77">
            <w:pPr>
              <w:rPr>
                <w:rFonts w:cs="Arial"/>
                <w:b/>
                <w:color w:val="00B0F0"/>
              </w:rPr>
            </w:pPr>
            <w:r w:rsidRPr="00735128">
              <w:rPr>
                <w:rFonts w:cs="Arial"/>
                <w:b/>
                <w:color w:val="00B0F0"/>
              </w:rPr>
              <w:t>Aktivnost</w:t>
            </w:r>
          </w:p>
        </w:tc>
        <w:tc>
          <w:tcPr>
            <w:tcW w:w="2126" w:type="dxa"/>
          </w:tcPr>
          <w:p w:rsidR="00666A77" w:rsidRPr="00735128" w:rsidRDefault="00666A77" w:rsidP="00666A77">
            <w:pPr>
              <w:rPr>
                <w:rFonts w:cs="Arial"/>
                <w:b/>
                <w:color w:val="00B0F0"/>
              </w:rPr>
            </w:pPr>
            <w:r w:rsidRPr="00735128">
              <w:rPr>
                <w:rFonts w:cs="Arial"/>
                <w:b/>
                <w:color w:val="00B0F0"/>
              </w:rPr>
              <w:t>Opis</w:t>
            </w:r>
          </w:p>
        </w:tc>
        <w:tc>
          <w:tcPr>
            <w:tcW w:w="2126" w:type="dxa"/>
          </w:tcPr>
          <w:p w:rsidR="00666A77" w:rsidRPr="00735128" w:rsidRDefault="00666A77" w:rsidP="00666A77">
            <w:pPr>
              <w:rPr>
                <w:rFonts w:cs="Arial"/>
                <w:b/>
                <w:color w:val="00B0F0"/>
              </w:rPr>
            </w:pPr>
            <w:r w:rsidRPr="00735128">
              <w:rPr>
                <w:rFonts w:cs="Arial"/>
                <w:b/>
                <w:color w:val="00B0F0"/>
              </w:rPr>
              <w:t>Opomba</w:t>
            </w:r>
          </w:p>
        </w:tc>
        <w:tc>
          <w:tcPr>
            <w:tcW w:w="1701" w:type="dxa"/>
          </w:tcPr>
          <w:p w:rsidR="00666A77" w:rsidRPr="00735128" w:rsidRDefault="00666A77" w:rsidP="00666A77">
            <w:pPr>
              <w:rPr>
                <w:rFonts w:cs="Arial"/>
                <w:b/>
                <w:color w:val="00B0F0"/>
              </w:rPr>
            </w:pPr>
            <w:r w:rsidRPr="00735128">
              <w:rPr>
                <w:rFonts w:cs="Arial"/>
                <w:b/>
                <w:color w:val="00B0F0"/>
              </w:rPr>
              <w:t>Nosilec</w:t>
            </w:r>
          </w:p>
        </w:tc>
        <w:tc>
          <w:tcPr>
            <w:tcW w:w="1276" w:type="dxa"/>
          </w:tcPr>
          <w:p w:rsidR="00666A77" w:rsidRPr="00735128" w:rsidRDefault="00666A77" w:rsidP="00666A77">
            <w:pPr>
              <w:rPr>
                <w:rFonts w:cs="Arial"/>
                <w:b/>
                <w:color w:val="00B0F0"/>
                <w:sz w:val="28"/>
              </w:rPr>
            </w:pPr>
            <w:r w:rsidRPr="00735128">
              <w:rPr>
                <w:rFonts w:cs="Arial"/>
                <w:b/>
                <w:color w:val="00B0F0"/>
              </w:rPr>
              <w:t>Termin</w:t>
            </w:r>
          </w:p>
        </w:tc>
      </w:tr>
      <w:tr w:rsidR="00C15886" w:rsidRPr="00735128" w:rsidTr="003D43A8">
        <w:tc>
          <w:tcPr>
            <w:tcW w:w="1985" w:type="dxa"/>
          </w:tcPr>
          <w:p w:rsidR="00C15886" w:rsidRPr="00735128" w:rsidRDefault="00C15886" w:rsidP="00666A77">
            <w:pPr>
              <w:tabs>
                <w:tab w:val="left" w:pos="1026"/>
              </w:tabs>
              <w:rPr>
                <w:rFonts w:cs="Arial"/>
                <w:b/>
                <w:color w:val="00B0F0"/>
                <w:sz w:val="20"/>
              </w:rPr>
            </w:pPr>
            <w:r w:rsidRPr="00735128">
              <w:rPr>
                <w:rFonts w:cs="Arial"/>
                <w:b/>
                <w:color w:val="00B0F0"/>
                <w:sz w:val="20"/>
              </w:rPr>
              <w:t>GU2-A1 Akcijski načrt vzpostavitve sistema digitalnega trženja DRP</w:t>
            </w:r>
          </w:p>
        </w:tc>
        <w:tc>
          <w:tcPr>
            <w:tcW w:w="2126" w:type="dxa"/>
          </w:tcPr>
          <w:p w:rsidR="00C15886" w:rsidRPr="00735128" w:rsidRDefault="00C15886" w:rsidP="00C15886">
            <w:pPr>
              <w:tabs>
                <w:tab w:val="left" w:pos="1026"/>
              </w:tabs>
              <w:rPr>
                <w:rFonts w:cs="Arial"/>
                <w:sz w:val="20"/>
              </w:rPr>
            </w:pPr>
            <w:r w:rsidRPr="00735128">
              <w:rPr>
                <w:rFonts w:cs="Arial"/>
                <w:sz w:val="20"/>
              </w:rPr>
              <w:t>Akcijski načrt oblikovan in nadgrajen za vsako leto</w:t>
            </w:r>
          </w:p>
        </w:tc>
        <w:tc>
          <w:tcPr>
            <w:tcW w:w="2126" w:type="dxa"/>
          </w:tcPr>
          <w:p w:rsidR="00C15886" w:rsidRPr="00735128" w:rsidRDefault="00C15886" w:rsidP="00C15886">
            <w:pPr>
              <w:tabs>
                <w:tab w:val="left" w:pos="1026"/>
              </w:tabs>
              <w:rPr>
                <w:rFonts w:cs="Arial"/>
                <w:sz w:val="20"/>
              </w:rPr>
            </w:pPr>
            <w:r w:rsidRPr="00735128">
              <w:rPr>
                <w:rFonts w:cs="Arial"/>
                <w:sz w:val="20"/>
              </w:rPr>
              <w:t xml:space="preserve">Vzpostavljen akcijski načrt digitalnega trženja in dogovorjena oblika kadrovske pokritosti </w:t>
            </w:r>
          </w:p>
        </w:tc>
        <w:tc>
          <w:tcPr>
            <w:tcW w:w="1701" w:type="dxa"/>
          </w:tcPr>
          <w:p w:rsidR="00C15886" w:rsidRPr="00735128" w:rsidRDefault="00C15886" w:rsidP="00666A77">
            <w:pPr>
              <w:tabs>
                <w:tab w:val="left" w:pos="1026"/>
              </w:tabs>
              <w:rPr>
                <w:rFonts w:cs="Arial"/>
                <w:sz w:val="20"/>
              </w:rPr>
            </w:pPr>
            <w:r w:rsidRPr="00735128">
              <w:rPr>
                <w:rFonts w:cs="Arial"/>
                <w:sz w:val="20"/>
              </w:rPr>
              <w:t>DSSOT v sodelovanju z drugimi DS</w:t>
            </w:r>
          </w:p>
        </w:tc>
        <w:tc>
          <w:tcPr>
            <w:tcW w:w="1276" w:type="dxa"/>
          </w:tcPr>
          <w:p w:rsidR="00C15886" w:rsidRPr="00735128" w:rsidRDefault="00C15886" w:rsidP="00666A77">
            <w:pPr>
              <w:rPr>
                <w:rFonts w:cs="Arial"/>
              </w:rPr>
            </w:pPr>
            <w:r w:rsidRPr="00735128">
              <w:rPr>
                <w:rFonts w:cs="Arial"/>
              </w:rPr>
              <w:t>2016-2021</w:t>
            </w:r>
          </w:p>
        </w:tc>
      </w:tr>
      <w:tr w:rsidR="00C15886" w:rsidRPr="00735128" w:rsidTr="003D43A8">
        <w:tc>
          <w:tcPr>
            <w:tcW w:w="1985" w:type="dxa"/>
          </w:tcPr>
          <w:p w:rsidR="00C15886" w:rsidRPr="00735128" w:rsidRDefault="00C15886" w:rsidP="00666A77">
            <w:pPr>
              <w:tabs>
                <w:tab w:val="left" w:pos="1026"/>
              </w:tabs>
              <w:rPr>
                <w:rFonts w:cs="Arial"/>
                <w:b/>
                <w:color w:val="00B0F0"/>
                <w:sz w:val="20"/>
              </w:rPr>
            </w:pPr>
            <w:r w:rsidRPr="00735128">
              <w:rPr>
                <w:rFonts w:cs="Arial"/>
                <w:b/>
                <w:color w:val="00B0F0"/>
                <w:sz w:val="20"/>
              </w:rPr>
              <w:t xml:space="preserve">GU2-A2 Vzpostavitev interaktivne </w:t>
            </w:r>
            <w:r w:rsidR="006C5E3F">
              <w:rPr>
                <w:rFonts w:cs="Arial"/>
                <w:b/>
                <w:color w:val="00B0F0"/>
                <w:sz w:val="20"/>
              </w:rPr>
              <w:t>spletne strani DRP (vključena B</w:t>
            </w:r>
            <w:r w:rsidRPr="00735128">
              <w:rPr>
                <w:rFonts w:cs="Arial"/>
                <w:b/>
                <w:color w:val="00B0F0"/>
                <w:sz w:val="20"/>
              </w:rPr>
              <w:t>Z OR)</w:t>
            </w:r>
          </w:p>
        </w:tc>
        <w:tc>
          <w:tcPr>
            <w:tcW w:w="2126" w:type="dxa"/>
          </w:tcPr>
          <w:p w:rsidR="00C15886" w:rsidRPr="00735128" w:rsidRDefault="00C15886" w:rsidP="00666A77">
            <w:pPr>
              <w:tabs>
                <w:tab w:val="left" w:pos="1026"/>
              </w:tabs>
              <w:rPr>
                <w:rFonts w:cs="Arial"/>
                <w:sz w:val="20"/>
              </w:rPr>
            </w:pPr>
            <w:r w:rsidRPr="00735128">
              <w:rPr>
                <w:rFonts w:cs="Arial"/>
                <w:sz w:val="20"/>
              </w:rPr>
              <w:t>Vzpostavitev interaktivne spletne strani DRP z nadgradnjo obstoječe spletne strani LTO Rogla-Zreče v destinacijsko spletno stran Rogla-Pohorje</w:t>
            </w:r>
          </w:p>
        </w:tc>
        <w:tc>
          <w:tcPr>
            <w:tcW w:w="2126" w:type="dxa"/>
          </w:tcPr>
          <w:p w:rsidR="00C15886" w:rsidRPr="00735128" w:rsidRDefault="00C15886" w:rsidP="00C15886">
            <w:pPr>
              <w:rPr>
                <w:rFonts w:eastAsia="Times New Roman" w:cs="Arial"/>
                <w:sz w:val="20"/>
                <w:szCs w:val="20"/>
              </w:rPr>
            </w:pPr>
            <w:r w:rsidRPr="00735128">
              <w:rPr>
                <w:rFonts w:eastAsia="Times New Roman" w:cs="Arial"/>
                <w:sz w:val="20"/>
                <w:szCs w:val="20"/>
              </w:rPr>
              <w:t xml:space="preserve">Vzpostavitev in dogovorjena oblika kadrovske zasedbe za delo ter sprotna  nadgradnja </w:t>
            </w:r>
          </w:p>
          <w:p w:rsidR="00C15886" w:rsidRPr="00735128" w:rsidRDefault="00C15886" w:rsidP="00C15886">
            <w:pPr>
              <w:rPr>
                <w:rFonts w:eastAsia="Times New Roman" w:cs="Arial"/>
                <w:sz w:val="20"/>
                <w:szCs w:val="20"/>
              </w:rPr>
            </w:pPr>
          </w:p>
          <w:p w:rsidR="00C15886" w:rsidRPr="00735128" w:rsidRDefault="00C15886" w:rsidP="00C15886">
            <w:pPr>
              <w:jc w:val="center"/>
              <w:rPr>
                <w:rFonts w:eastAsia="Times New Roman" w:cs="Arial"/>
                <w:sz w:val="20"/>
                <w:szCs w:val="20"/>
              </w:rPr>
            </w:pPr>
          </w:p>
        </w:tc>
        <w:tc>
          <w:tcPr>
            <w:tcW w:w="1701" w:type="dxa"/>
          </w:tcPr>
          <w:p w:rsidR="00C15886" w:rsidRPr="00735128" w:rsidRDefault="00C15886" w:rsidP="00666A77">
            <w:pPr>
              <w:tabs>
                <w:tab w:val="left" w:pos="1026"/>
              </w:tabs>
              <w:rPr>
                <w:rFonts w:cs="Arial"/>
                <w:sz w:val="20"/>
              </w:rPr>
            </w:pPr>
            <w:r w:rsidRPr="00735128">
              <w:rPr>
                <w:rFonts w:cs="Arial"/>
                <w:sz w:val="20"/>
              </w:rPr>
              <w:t>DSS</w:t>
            </w:r>
            <w:r w:rsidR="003D43A8" w:rsidRPr="00735128">
              <w:rPr>
                <w:rFonts w:cs="Arial"/>
                <w:sz w:val="20"/>
              </w:rPr>
              <w:t>O</w:t>
            </w:r>
            <w:r w:rsidRPr="00735128">
              <w:rPr>
                <w:rFonts w:cs="Arial"/>
                <w:sz w:val="20"/>
              </w:rPr>
              <w:t>T</w:t>
            </w:r>
          </w:p>
          <w:p w:rsidR="00C15886" w:rsidRPr="00735128" w:rsidRDefault="00C15886" w:rsidP="00666A77">
            <w:pPr>
              <w:tabs>
                <w:tab w:val="left" w:pos="1026"/>
              </w:tabs>
              <w:rPr>
                <w:rFonts w:cs="Arial"/>
                <w:sz w:val="20"/>
              </w:rPr>
            </w:pPr>
            <w:r w:rsidRPr="00735128">
              <w:rPr>
                <w:rFonts w:cs="Arial"/>
                <w:sz w:val="20"/>
              </w:rPr>
              <w:t>/ LTO Rogla Zreče</w:t>
            </w:r>
          </w:p>
        </w:tc>
        <w:tc>
          <w:tcPr>
            <w:tcW w:w="1276" w:type="dxa"/>
          </w:tcPr>
          <w:p w:rsidR="00C15886" w:rsidRPr="00735128" w:rsidRDefault="00C15886" w:rsidP="00666A77">
            <w:pPr>
              <w:rPr>
                <w:rFonts w:cs="Arial"/>
              </w:rPr>
            </w:pPr>
            <w:r w:rsidRPr="00735128">
              <w:rPr>
                <w:rFonts w:cs="Arial"/>
              </w:rPr>
              <w:t>2016-2021</w:t>
            </w:r>
          </w:p>
        </w:tc>
      </w:tr>
      <w:tr w:rsidR="00C15886" w:rsidRPr="00735128" w:rsidTr="003D43A8">
        <w:trPr>
          <w:trHeight w:val="1153"/>
        </w:trPr>
        <w:tc>
          <w:tcPr>
            <w:tcW w:w="1985" w:type="dxa"/>
          </w:tcPr>
          <w:p w:rsidR="00C15886" w:rsidRPr="00735128" w:rsidRDefault="00C15886" w:rsidP="00666A77">
            <w:pPr>
              <w:tabs>
                <w:tab w:val="left" w:pos="1026"/>
              </w:tabs>
              <w:rPr>
                <w:rFonts w:cs="Arial"/>
                <w:b/>
                <w:color w:val="00B0F0"/>
                <w:sz w:val="20"/>
              </w:rPr>
            </w:pPr>
            <w:r w:rsidRPr="00735128">
              <w:rPr>
                <w:rFonts w:cs="Arial"/>
                <w:b/>
                <w:color w:val="00B0F0"/>
                <w:sz w:val="20"/>
              </w:rPr>
              <w:t xml:space="preserve">GU2-A3 Skupna in enotna baza naslovov za trženje ponudbe DRP </w:t>
            </w:r>
          </w:p>
        </w:tc>
        <w:tc>
          <w:tcPr>
            <w:tcW w:w="2126" w:type="dxa"/>
          </w:tcPr>
          <w:p w:rsidR="00C15886" w:rsidRPr="00735128" w:rsidRDefault="00C15886" w:rsidP="00666A77">
            <w:pPr>
              <w:tabs>
                <w:tab w:val="left" w:pos="1026"/>
              </w:tabs>
              <w:rPr>
                <w:rFonts w:cs="Arial"/>
                <w:sz w:val="20"/>
              </w:rPr>
            </w:pPr>
            <w:r w:rsidRPr="00735128">
              <w:rPr>
                <w:rFonts w:cs="Arial"/>
                <w:sz w:val="20"/>
              </w:rPr>
              <w:t xml:space="preserve">Tehnična vzpostavitev baze naslovov za učinkovito trženje prireditev DRP </w:t>
            </w:r>
            <w:r w:rsidR="003D43A8" w:rsidRPr="00735128">
              <w:rPr>
                <w:rFonts w:cs="Arial"/>
                <w:sz w:val="20"/>
              </w:rPr>
              <w:t>– strokovna pomoč zunanjega strokovnjaka</w:t>
            </w:r>
          </w:p>
        </w:tc>
        <w:tc>
          <w:tcPr>
            <w:tcW w:w="2126" w:type="dxa"/>
          </w:tcPr>
          <w:p w:rsidR="00C15886" w:rsidRPr="00735128" w:rsidRDefault="00C15886" w:rsidP="00C15886">
            <w:pPr>
              <w:tabs>
                <w:tab w:val="left" w:pos="1026"/>
              </w:tabs>
              <w:rPr>
                <w:rFonts w:cs="Arial"/>
                <w:sz w:val="20"/>
              </w:rPr>
            </w:pPr>
            <w:r w:rsidRPr="00735128">
              <w:rPr>
                <w:rFonts w:cs="Arial"/>
                <w:sz w:val="20"/>
              </w:rPr>
              <w:t>Vzpostavljen sistem združevanja baz podatkov in njihovo uporabo za širjenje informacij</w:t>
            </w:r>
          </w:p>
          <w:p w:rsidR="00C15886" w:rsidRPr="00735128" w:rsidRDefault="00C15886" w:rsidP="00C15886">
            <w:pPr>
              <w:tabs>
                <w:tab w:val="left" w:pos="1026"/>
              </w:tabs>
              <w:rPr>
                <w:rFonts w:cs="Arial"/>
                <w:sz w:val="20"/>
              </w:rPr>
            </w:pPr>
          </w:p>
          <w:p w:rsidR="00C15886" w:rsidRPr="00735128" w:rsidRDefault="00C15886" w:rsidP="00C15886">
            <w:pPr>
              <w:tabs>
                <w:tab w:val="left" w:pos="1026"/>
              </w:tabs>
              <w:rPr>
                <w:rFonts w:cs="Arial"/>
                <w:sz w:val="20"/>
              </w:rPr>
            </w:pPr>
            <w:r w:rsidRPr="00735128">
              <w:rPr>
                <w:rFonts w:cs="Arial"/>
                <w:sz w:val="20"/>
              </w:rPr>
              <w:t>Baza na DRP se ustvarja</w:t>
            </w:r>
          </w:p>
        </w:tc>
        <w:tc>
          <w:tcPr>
            <w:tcW w:w="1701" w:type="dxa"/>
          </w:tcPr>
          <w:p w:rsidR="00C15886" w:rsidRPr="00735128" w:rsidRDefault="00C15886" w:rsidP="00666A77">
            <w:pPr>
              <w:tabs>
                <w:tab w:val="left" w:pos="1026"/>
              </w:tabs>
              <w:rPr>
                <w:rFonts w:cs="Arial"/>
                <w:sz w:val="20"/>
              </w:rPr>
            </w:pPr>
            <w:r w:rsidRPr="00735128">
              <w:rPr>
                <w:rFonts w:cs="Arial"/>
                <w:sz w:val="20"/>
              </w:rPr>
              <w:t>DS</w:t>
            </w:r>
            <w:r w:rsidR="003D43A8" w:rsidRPr="00735128">
              <w:rPr>
                <w:rFonts w:cs="Arial"/>
                <w:sz w:val="20"/>
              </w:rPr>
              <w:t>OT</w:t>
            </w:r>
            <w:r w:rsidRPr="00735128">
              <w:rPr>
                <w:rFonts w:cs="Arial"/>
                <w:sz w:val="20"/>
              </w:rPr>
              <w:t>D +</w:t>
            </w:r>
            <w:r w:rsidR="003D43A8" w:rsidRPr="00735128">
              <w:rPr>
                <w:rFonts w:cs="Arial"/>
                <w:sz w:val="20"/>
              </w:rPr>
              <w:t xml:space="preserve"> DSD +</w:t>
            </w:r>
            <w:r w:rsidRPr="00735128">
              <w:rPr>
                <w:rFonts w:cs="Arial"/>
                <w:sz w:val="20"/>
              </w:rPr>
              <w:t xml:space="preserve"> zunanji strokovnjak</w:t>
            </w:r>
          </w:p>
        </w:tc>
        <w:tc>
          <w:tcPr>
            <w:tcW w:w="1276" w:type="dxa"/>
          </w:tcPr>
          <w:p w:rsidR="00C15886" w:rsidRPr="00735128" w:rsidRDefault="00C15886" w:rsidP="00666A77">
            <w:pPr>
              <w:rPr>
                <w:rFonts w:cs="Arial"/>
              </w:rPr>
            </w:pPr>
            <w:r w:rsidRPr="00735128">
              <w:rPr>
                <w:rFonts w:cs="Arial"/>
              </w:rPr>
              <w:t>2016-2021</w:t>
            </w:r>
          </w:p>
        </w:tc>
      </w:tr>
      <w:tr w:rsidR="00C15886" w:rsidRPr="00735128" w:rsidTr="003D43A8">
        <w:trPr>
          <w:trHeight w:val="1153"/>
        </w:trPr>
        <w:tc>
          <w:tcPr>
            <w:tcW w:w="1985" w:type="dxa"/>
          </w:tcPr>
          <w:p w:rsidR="00C15886" w:rsidRPr="00735128" w:rsidRDefault="00C15886" w:rsidP="00C15886">
            <w:pPr>
              <w:tabs>
                <w:tab w:val="left" w:pos="1026"/>
              </w:tabs>
              <w:rPr>
                <w:rFonts w:cs="Arial"/>
                <w:b/>
                <w:color w:val="00B0F0"/>
                <w:sz w:val="20"/>
              </w:rPr>
            </w:pPr>
            <w:r w:rsidRPr="00735128">
              <w:rPr>
                <w:rFonts w:cs="Arial"/>
                <w:b/>
                <w:color w:val="00B0F0"/>
                <w:sz w:val="20"/>
              </w:rPr>
              <w:t>GU2-A4</w:t>
            </w:r>
          </w:p>
          <w:p w:rsidR="00C15886" w:rsidRPr="00735128" w:rsidRDefault="00C15886" w:rsidP="00C15886">
            <w:pPr>
              <w:tabs>
                <w:tab w:val="left" w:pos="1026"/>
              </w:tabs>
              <w:rPr>
                <w:rFonts w:cs="Arial"/>
                <w:b/>
                <w:color w:val="00B0F0"/>
                <w:sz w:val="20"/>
              </w:rPr>
            </w:pPr>
            <w:r w:rsidRPr="00735128">
              <w:rPr>
                <w:rFonts w:cs="Arial"/>
                <w:b/>
                <w:color w:val="00B0F0"/>
                <w:sz w:val="20"/>
              </w:rPr>
              <w:t>Trganka destinacije RP v spletni in fizični obliki</w:t>
            </w:r>
          </w:p>
        </w:tc>
        <w:tc>
          <w:tcPr>
            <w:tcW w:w="2126" w:type="dxa"/>
          </w:tcPr>
          <w:p w:rsidR="00C15886" w:rsidRPr="00735128" w:rsidRDefault="00C15886" w:rsidP="00666A77">
            <w:pPr>
              <w:tabs>
                <w:tab w:val="left" w:pos="1026"/>
              </w:tabs>
              <w:rPr>
                <w:rFonts w:cs="Arial"/>
                <w:sz w:val="20"/>
              </w:rPr>
            </w:pPr>
            <w:r w:rsidRPr="00735128">
              <w:rPr>
                <w:rFonts w:cs="Arial"/>
                <w:sz w:val="20"/>
              </w:rPr>
              <w:t>Oblikovanje in tisk trganke s ponudniki destinacije RP za uporabo na TIC-ih in pri ponudnikih</w:t>
            </w:r>
            <w:r w:rsidR="003D43A8" w:rsidRPr="00735128">
              <w:rPr>
                <w:rFonts w:cs="Arial"/>
                <w:sz w:val="20"/>
              </w:rPr>
              <w:t xml:space="preserve"> </w:t>
            </w:r>
          </w:p>
        </w:tc>
        <w:tc>
          <w:tcPr>
            <w:tcW w:w="2126" w:type="dxa"/>
          </w:tcPr>
          <w:p w:rsidR="00C15886" w:rsidRPr="00735128" w:rsidRDefault="003D43A8" w:rsidP="00666A77">
            <w:pPr>
              <w:tabs>
                <w:tab w:val="left" w:pos="1026"/>
              </w:tabs>
              <w:rPr>
                <w:rFonts w:cs="Arial"/>
                <w:sz w:val="20"/>
              </w:rPr>
            </w:pPr>
            <w:r w:rsidRPr="00735128">
              <w:rPr>
                <w:rFonts w:cs="Arial"/>
                <w:sz w:val="20"/>
              </w:rPr>
              <w:t>Vzpostavitev trganke in skrb za nenehno noveliranje</w:t>
            </w:r>
          </w:p>
        </w:tc>
        <w:tc>
          <w:tcPr>
            <w:tcW w:w="1701" w:type="dxa"/>
          </w:tcPr>
          <w:p w:rsidR="00C15886" w:rsidRPr="00735128" w:rsidRDefault="003D43A8" w:rsidP="00666A77">
            <w:pPr>
              <w:tabs>
                <w:tab w:val="left" w:pos="1026"/>
              </w:tabs>
              <w:rPr>
                <w:rFonts w:cs="Arial"/>
                <w:sz w:val="20"/>
              </w:rPr>
            </w:pPr>
            <w:r w:rsidRPr="00735128">
              <w:rPr>
                <w:rFonts w:cs="Arial"/>
                <w:sz w:val="20"/>
              </w:rPr>
              <w:t xml:space="preserve">DSSOT </w:t>
            </w:r>
          </w:p>
        </w:tc>
        <w:tc>
          <w:tcPr>
            <w:tcW w:w="1276" w:type="dxa"/>
          </w:tcPr>
          <w:p w:rsidR="00C15886" w:rsidRPr="00735128" w:rsidRDefault="00C15886" w:rsidP="00666A77">
            <w:pPr>
              <w:rPr>
                <w:rFonts w:cs="Arial"/>
              </w:rPr>
            </w:pPr>
            <w:r w:rsidRPr="00735128">
              <w:rPr>
                <w:rFonts w:cs="Arial"/>
              </w:rPr>
              <w:t>2016-2021</w:t>
            </w:r>
          </w:p>
        </w:tc>
      </w:tr>
    </w:tbl>
    <w:p w:rsidR="00691E2D" w:rsidRPr="00735128" w:rsidRDefault="00691E2D" w:rsidP="00666A77">
      <w:pPr>
        <w:spacing w:after="0"/>
      </w:pPr>
    </w:p>
    <w:p w:rsidR="00666A77" w:rsidRPr="00C87B5A" w:rsidRDefault="00C87B5A" w:rsidP="00C5479F">
      <w:pPr>
        <w:pStyle w:val="Napis"/>
        <w:keepNext/>
        <w:spacing w:after="0" w:line="276" w:lineRule="auto"/>
        <w:rPr>
          <w:color w:val="00B0F0"/>
          <w:sz w:val="22"/>
        </w:rPr>
      </w:pPr>
      <w:bookmarkStart w:id="60" w:name="_Toc466150334"/>
      <w:r w:rsidRPr="00C87B5A">
        <w:rPr>
          <w:color w:val="00B0F0"/>
          <w:sz w:val="22"/>
        </w:rPr>
        <w:t xml:space="preserve">Tabela </w:t>
      </w:r>
      <w:r w:rsidRPr="00C87B5A">
        <w:rPr>
          <w:color w:val="00B0F0"/>
          <w:sz w:val="22"/>
        </w:rPr>
        <w:fldChar w:fldCharType="begin"/>
      </w:r>
      <w:r w:rsidRPr="00C87B5A">
        <w:rPr>
          <w:color w:val="00B0F0"/>
          <w:sz w:val="22"/>
        </w:rPr>
        <w:instrText xml:space="preserve"> SEQ Tabela \* ARABIC </w:instrText>
      </w:r>
      <w:r w:rsidRPr="00C87B5A">
        <w:rPr>
          <w:color w:val="00B0F0"/>
          <w:sz w:val="22"/>
        </w:rPr>
        <w:fldChar w:fldCharType="separate"/>
      </w:r>
      <w:r w:rsidR="005D4239">
        <w:rPr>
          <w:noProof/>
          <w:color w:val="00B0F0"/>
          <w:sz w:val="22"/>
        </w:rPr>
        <w:t>17</w:t>
      </w:r>
      <w:r w:rsidRPr="00C87B5A">
        <w:rPr>
          <w:color w:val="00B0F0"/>
          <w:sz w:val="22"/>
        </w:rPr>
        <w:fldChar w:fldCharType="end"/>
      </w:r>
      <w:r w:rsidRPr="00C87B5A">
        <w:rPr>
          <w:color w:val="00B0F0"/>
          <w:sz w:val="22"/>
        </w:rPr>
        <w:t xml:space="preserve">: </w:t>
      </w:r>
      <w:r w:rsidR="002B109C" w:rsidRPr="00C87B5A">
        <w:rPr>
          <w:color w:val="00B0F0"/>
          <w:sz w:val="22"/>
        </w:rPr>
        <w:t xml:space="preserve">Ukrep </w:t>
      </w:r>
      <w:r w:rsidR="00666A77" w:rsidRPr="00C87B5A">
        <w:rPr>
          <w:color w:val="00B0F0"/>
          <w:sz w:val="22"/>
        </w:rPr>
        <w:t>GU3 – Nadgradnja sistema turističnih programov in vodniške službe</w:t>
      </w:r>
      <w:r w:rsidR="003D43A8" w:rsidRPr="00C87B5A">
        <w:rPr>
          <w:color w:val="00B0F0"/>
          <w:sz w:val="22"/>
        </w:rPr>
        <w:t xml:space="preserve"> v DRP</w:t>
      </w:r>
      <w:bookmarkEnd w:id="60"/>
    </w:p>
    <w:tbl>
      <w:tblPr>
        <w:tblStyle w:val="Tabelamrea12"/>
        <w:tblW w:w="9214" w:type="dxa"/>
        <w:tblInd w:w="108"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985"/>
        <w:gridCol w:w="2268"/>
        <w:gridCol w:w="1984"/>
        <w:gridCol w:w="1701"/>
        <w:gridCol w:w="1276"/>
      </w:tblGrid>
      <w:tr w:rsidR="003D43A8" w:rsidRPr="00735128" w:rsidTr="003D43A8">
        <w:tc>
          <w:tcPr>
            <w:tcW w:w="1985" w:type="dxa"/>
          </w:tcPr>
          <w:p w:rsidR="00666A77" w:rsidRPr="00735128" w:rsidRDefault="00666A77" w:rsidP="00666A77">
            <w:pPr>
              <w:rPr>
                <w:rFonts w:cs="Arial"/>
                <w:b/>
                <w:color w:val="00B0F0"/>
              </w:rPr>
            </w:pPr>
            <w:r w:rsidRPr="00735128">
              <w:rPr>
                <w:rFonts w:cs="Arial"/>
                <w:b/>
                <w:color w:val="00B0F0"/>
              </w:rPr>
              <w:t>Aktivnost</w:t>
            </w:r>
          </w:p>
        </w:tc>
        <w:tc>
          <w:tcPr>
            <w:tcW w:w="2268" w:type="dxa"/>
          </w:tcPr>
          <w:p w:rsidR="00666A77" w:rsidRPr="00735128" w:rsidRDefault="00666A77" w:rsidP="00666A77">
            <w:pPr>
              <w:rPr>
                <w:rFonts w:cs="Arial"/>
                <w:b/>
                <w:color w:val="00B0F0"/>
              </w:rPr>
            </w:pPr>
            <w:r w:rsidRPr="00735128">
              <w:rPr>
                <w:rFonts w:cs="Arial"/>
                <w:b/>
                <w:color w:val="00B0F0"/>
              </w:rPr>
              <w:t>Opis</w:t>
            </w:r>
          </w:p>
        </w:tc>
        <w:tc>
          <w:tcPr>
            <w:tcW w:w="1984" w:type="dxa"/>
          </w:tcPr>
          <w:p w:rsidR="00666A77" w:rsidRPr="00735128" w:rsidRDefault="00666A77" w:rsidP="00666A77">
            <w:pPr>
              <w:rPr>
                <w:rFonts w:cs="Arial"/>
                <w:b/>
                <w:color w:val="00B0F0"/>
              </w:rPr>
            </w:pPr>
            <w:r w:rsidRPr="00735128">
              <w:rPr>
                <w:rFonts w:cs="Arial"/>
                <w:b/>
                <w:color w:val="00B0F0"/>
              </w:rPr>
              <w:t>Opomba</w:t>
            </w:r>
          </w:p>
        </w:tc>
        <w:tc>
          <w:tcPr>
            <w:tcW w:w="1701" w:type="dxa"/>
          </w:tcPr>
          <w:p w:rsidR="00666A77" w:rsidRPr="00735128" w:rsidRDefault="00666A77" w:rsidP="00666A77">
            <w:pPr>
              <w:rPr>
                <w:rFonts w:cs="Arial"/>
                <w:b/>
                <w:color w:val="00B0F0"/>
              </w:rPr>
            </w:pPr>
            <w:r w:rsidRPr="00735128">
              <w:rPr>
                <w:rFonts w:cs="Arial"/>
                <w:b/>
                <w:color w:val="00B0F0"/>
              </w:rPr>
              <w:t>Nosilec</w:t>
            </w:r>
          </w:p>
        </w:tc>
        <w:tc>
          <w:tcPr>
            <w:tcW w:w="1276" w:type="dxa"/>
          </w:tcPr>
          <w:p w:rsidR="00666A77" w:rsidRPr="00735128" w:rsidRDefault="00666A77" w:rsidP="00666A77">
            <w:pPr>
              <w:rPr>
                <w:rFonts w:cs="Arial"/>
                <w:b/>
                <w:color w:val="00B0F0"/>
                <w:sz w:val="28"/>
              </w:rPr>
            </w:pPr>
            <w:r w:rsidRPr="00735128">
              <w:rPr>
                <w:rFonts w:cs="Arial"/>
                <w:b/>
                <w:color w:val="00B0F0"/>
              </w:rPr>
              <w:t>Termin</w:t>
            </w:r>
          </w:p>
        </w:tc>
      </w:tr>
      <w:tr w:rsidR="00666A77" w:rsidRPr="00735128" w:rsidTr="003D43A8">
        <w:tc>
          <w:tcPr>
            <w:tcW w:w="1985" w:type="dxa"/>
          </w:tcPr>
          <w:p w:rsidR="00666A77" w:rsidRPr="00735128" w:rsidRDefault="00666A77" w:rsidP="00666A77">
            <w:pPr>
              <w:rPr>
                <w:rFonts w:cs="Arial"/>
                <w:b/>
                <w:color w:val="00B0F0"/>
                <w:sz w:val="20"/>
              </w:rPr>
            </w:pPr>
            <w:r w:rsidRPr="00735128">
              <w:rPr>
                <w:rFonts w:cs="Arial"/>
                <w:b/>
                <w:color w:val="00B0F0"/>
                <w:sz w:val="20"/>
              </w:rPr>
              <w:t xml:space="preserve">GU3-A1 Vzpostavljen sistem oblikovanja kreativnih doživetij - PTK </w:t>
            </w:r>
          </w:p>
        </w:tc>
        <w:tc>
          <w:tcPr>
            <w:tcW w:w="2268" w:type="dxa"/>
          </w:tcPr>
          <w:p w:rsidR="003D43A8" w:rsidRPr="00735128" w:rsidRDefault="003D43A8" w:rsidP="003D43A8">
            <w:pPr>
              <w:rPr>
                <w:rFonts w:cs="Arial"/>
                <w:sz w:val="20"/>
              </w:rPr>
            </w:pPr>
            <w:r w:rsidRPr="00735128">
              <w:rPr>
                <w:rFonts w:cs="Arial"/>
                <w:sz w:val="20"/>
              </w:rPr>
              <w:t>Vzpostavljen sistem in oblikovana doživetja - PTK za različne ciljne skupine v vsaki občini v navezi z destinacijsko zgodbo in širše;</w:t>
            </w:r>
          </w:p>
          <w:p w:rsidR="003D43A8" w:rsidRPr="00735128" w:rsidRDefault="003D43A8" w:rsidP="003D43A8">
            <w:pPr>
              <w:rPr>
                <w:rFonts w:cs="Arial"/>
                <w:sz w:val="20"/>
              </w:rPr>
            </w:pPr>
            <w:r w:rsidRPr="00735128">
              <w:rPr>
                <w:rFonts w:cs="Arial"/>
                <w:sz w:val="20"/>
              </w:rPr>
              <w:t xml:space="preserve">Vzpostavljen sistem oblikovanja in organiziranja </w:t>
            </w:r>
            <w:proofErr w:type="spellStart"/>
            <w:r w:rsidRPr="00735128">
              <w:rPr>
                <w:rFonts w:cs="Arial"/>
                <w:sz w:val="20"/>
              </w:rPr>
              <w:t>destinacijskih</w:t>
            </w:r>
            <w:proofErr w:type="spellEnd"/>
            <w:r w:rsidRPr="00735128">
              <w:rPr>
                <w:rFonts w:cs="Arial"/>
                <w:sz w:val="20"/>
              </w:rPr>
              <w:t xml:space="preserve"> prireditev;</w:t>
            </w:r>
          </w:p>
          <w:p w:rsidR="003D43A8" w:rsidRPr="00735128" w:rsidRDefault="003D43A8" w:rsidP="003D43A8">
            <w:pPr>
              <w:rPr>
                <w:rFonts w:cs="Arial"/>
                <w:sz w:val="20"/>
              </w:rPr>
            </w:pPr>
            <w:r w:rsidRPr="00735128">
              <w:rPr>
                <w:rFonts w:cs="Arial"/>
                <w:sz w:val="20"/>
              </w:rPr>
              <w:t>Vzpostavljen sistem aktivnosti za dneve odprtih vrat ponudnikov DRP;</w:t>
            </w:r>
          </w:p>
        </w:tc>
        <w:tc>
          <w:tcPr>
            <w:tcW w:w="1984" w:type="dxa"/>
          </w:tcPr>
          <w:p w:rsidR="003D43A8" w:rsidRPr="00735128" w:rsidRDefault="003D43A8" w:rsidP="003D43A8">
            <w:pPr>
              <w:rPr>
                <w:rFonts w:cs="Arial"/>
                <w:sz w:val="20"/>
              </w:rPr>
            </w:pPr>
            <w:r w:rsidRPr="00735128">
              <w:rPr>
                <w:rFonts w:cs="Arial"/>
                <w:sz w:val="20"/>
              </w:rPr>
              <w:t xml:space="preserve">Načrt oblikovanja </w:t>
            </w:r>
            <w:proofErr w:type="spellStart"/>
            <w:r w:rsidRPr="00735128">
              <w:rPr>
                <w:rFonts w:cs="Arial"/>
                <w:sz w:val="20"/>
              </w:rPr>
              <w:t>destinacijskih</w:t>
            </w:r>
            <w:proofErr w:type="spellEnd"/>
            <w:r w:rsidRPr="00735128">
              <w:rPr>
                <w:rFonts w:cs="Arial"/>
                <w:sz w:val="20"/>
              </w:rPr>
              <w:t xml:space="preserve"> </w:t>
            </w:r>
          </w:p>
          <w:p w:rsidR="003D43A8" w:rsidRPr="00735128" w:rsidRDefault="003D43A8" w:rsidP="003D43A8">
            <w:pPr>
              <w:rPr>
                <w:rFonts w:cs="Arial"/>
                <w:sz w:val="20"/>
              </w:rPr>
            </w:pPr>
            <w:r w:rsidRPr="00735128">
              <w:rPr>
                <w:rFonts w:cs="Arial"/>
                <w:sz w:val="20"/>
              </w:rPr>
              <w:t xml:space="preserve">doživetij s specializirano ponudbo vsake od občin; </w:t>
            </w:r>
          </w:p>
          <w:p w:rsidR="003D43A8" w:rsidRPr="00735128" w:rsidRDefault="003D43A8" w:rsidP="003D43A8">
            <w:pPr>
              <w:rPr>
                <w:rFonts w:cs="Arial"/>
                <w:sz w:val="20"/>
              </w:rPr>
            </w:pPr>
            <w:r w:rsidRPr="00735128">
              <w:rPr>
                <w:rFonts w:cs="Arial"/>
                <w:sz w:val="20"/>
              </w:rPr>
              <w:t xml:space="preserve">Načrt in izvajanje </w:t>
            </w:r>
            <w:proofErr w:type="spellStart"/>
            <w:r w:rsidRPr="00735128">
              <w:rPr>
                <w:rFonts w:cs="Arial"/>
                <w:sz w:val="20"/>
              </w:rPr>
              <w:t>destinacijskih</w:t>
            </w:r>
            <w:proofErr w:type="spellEnd"/>
            <w:r w:rsidRPr="00735128">
              <w:rPr>
                <w:rFonts w:cs="Arial"/>
                <w:sz w:val="20"/>
              </w:rPr>
              <w:t xml:space="preserve"> prireditev – vsaj 1; </w:t>
            </w:r>
          </w:p>
          <w:p w:rsidR="00666A77" w:rsidRPr="00735128" w:rsidRDefault="003D43A8" w:rsidP="003D43A8">
            <w:pPr>
              <w:rPr>
                <w:rFonts w:cs="Arial"/>
                <w:sz w:val="20"/>
              </w:rPr>
            </w:pPr>
            <w:r w:rsidRPr="00735128">
              <w:rPr>
                <w:rFonts w:cs="Arial"/>
                <w:sz w:val="20"/>
              </w:rPr>
              <w:t>Načrt in izvajanje aktivnosti DS za odprta vrata ponudnikov DRP;</w:t>
            </w:r>
          </w:p>
        </w:tc>
        <w:tc>
          <w:tcPr>
            <w:tcW w:w="1701" w:type="dxa"/>
          </w:tcPr>
          <w:p w:rsidR="00666A77" w:rsidRPr="00735128" w:rsidRDefault="00666A77" w:rsidP="00666A77">
            <w:pPr>
              <w:rPr>
                <w:rFonts w:cs="Arial"/>
                <w:sz w:val="20"/>
              </w:rPr>
            </w:pPr>
            <w:r w:rsidRPr="00735128">
              <w:rPr>
                <w:rFonts w:cs="Arial"/>
                <w:sz w:val="20"/>
              </w:rPr>
              <w:t xml:space="preserve">DSD </w:t>
            </w:r>
            <w:r w:rsidR="002B109C" w:rsidRPr="00735128">
              <w:rPr>
                <w:rFonts w:cs="Arial"/>
                <w:sz w:val="20"/>
              </w:rPr>
              <w:t xml:space="preserve">DRP </w:t>
            </w:r>
            <w:r w:rsidRPr="00735128">
              <w:rPr>
                <w:rFonts w:cs="Arial"/>
                <w:sz w:val="20"/>
              </w:rPr>
              <w:t xml:space="preserve">- DS za prireditve in DS za odprta vrata ponudnikov DRP </w:t>
            </w:r>
          </w:p>
        </w:tc>
        <w:tc>
          <w:tcPr>
            <w:tcW w:w="1276" w:type="dxa"/>
          </w:tcPr>
          <w:p w:rsidR="00666A77" w:rsidRPr="00735128" w:rsidRDefault="00666A77" w:rsidP="00666A77">
            <w:pPr>
              <w:rPr>
                <w:rFonts w:cs="Arial"/>
                <w:sz w:val="20"/>
              </w:rPr>
            </w:pPr>
            <w:r w:rsidRPr="00735128">
              <w:rPr>
                <w:rFonts w:cs="Arial"/>
                <w:sz w:val="20"/>
              </w:rPr>
              <w:t>2016</w:t>
            </w:r>
            <w:r w:rsidR="003D43A8" w:rsidRPr="00735128">
              <w:rPr>
                <w:rFonts w:cs="Arial"/>
                <w:sz w:val="20"/>
              </w:rPr>
              <w:t>-2021</w:t>
            </w:r>
          </w:p>
        </w:tc>
      </w:tr>
      <w:tr w:rsidR="00666A77" w:rsidRPr="00735128" w:rsidTr="003D43A8">
        <w:tc>
          <w:tcPr>
            <w:tcW w:w="1985" w:type="dxa"/>
          </w:tcPr>
          <w:p w:rsidR="00666A77" w:rsidRPr="00735128" w:rsidRDefault="00666A77" w:rsidP="00666A77">
            <w:pPr>
              <w:rPr>
                <w:rFonts w:cs="Arial"/>
                <w:b/>
                <w:color w:val="00B0F0"/>
                <w:sz w:val="20"/>
              </w:rPr>
            </w:pPr>
            <w:r w:rsidRPr="00735128">
              <w:rPr>
                <w:rFonts w:cs="Arial"/>
                <w:b/>
                <w:color w:val="00B0F0"/>
                <w:sz w:val="20"/>
              </w:rPr>
              <w:t>GU3-A2 Vodniška služba – Register vodnikov DRP</w:t>
            </w:r>
          </w:p>
        </w:tc>
        <w:tc>
          <w:tcPr>
            <w:tcW w:w="2268" w:type="dxa"/>
          </w:tcPr>
          <w:p w:rsidR="003D43A8" w:rsidRPr="00735128" w:rsidRDefault="003D43A8" w:rsidP="003D43A8">
            <w:pPr>
              <w:rPr>
                <w:rFonts w:cs="Arial"/>
                <w:sz w:val="20"/>
              </w:rPr>
            </w:pPr>
            <w:r w:rsidRPr="00735128">
              <w:rPr>
                <w:rFonts w:cs="Arial"/>
                <w:sz w:val="20"/>
              </w:rPr>
              <w:t>Načrtovan in izveden Program usposabljanja vodnikov DRP ter pridobitev vodnikov v jezikovnih različicah;</w:t>
            </w:r>
          </w:p>
          <w:p w:rsidR="003D43A8" w:rsidRPr="00735128" w:rsidRDefault="003D43A8" w:rsidP="003D43A8">
            <w:pPr>
              <w:rPr>
                <w:rFonts w:cs="Arial"/>
                <w:sz w:val="20"/>
              </w:rPr>
            </w:pPr>
            <w:r w:rsidRPr="00735128">
              <w:rPr>
                <w:rFonts w:cs="Arial"/>
                <w:sz w:val="20"/>
              </w:rPr>
              <w:t>Vzpostavljen in voden Register vodnikov DRP (TIC SK);</w:t>
            </w:r>
          </w:p>
          <w:p w:rsidR="00666A77" w:rsidRPr="00735128" w:rsidRDefault="003D43A8" w:rsidP="003D43A8">
            <w:pPr>
              <w:rPr>
                <w:rFonts w:cs="Arial"/>
                <w:sz w:val="20"/>
              </w:rPr>
            </w:pPr>
            <w:r w:rsidRPr="00735128">
              <w:rPr>
                <w:rFonts w:cs="Arial"/>
                <w:sz w:val="20"/>
              </w:rPr>
              <w:t>Usposabljanje vodnikov, kustosov in izvajalcev delavnic in degustacij  za specializirana vodenja z vsebinami s področij interpretacije narave in kulturne dediščine, vina, kulinarike, okoljske vzgoje ipd.;</w:t>
            </w:r>
          </w:p>
        </w:tc>
        <w:tc>
          <w:tcPr>
            <w:tcW w:w="1984" w:type="dxa"/>
          </w:tcPr>
          <w:p w:rsidR="003D43A8" w:rsidRPr="00735128" w:rsidRDefault="003D43A8" w:rsidP="003D43A8">
            <w:pPr>
              <w:rPr>
                <w:rFonts w:cs="Arial"/>
                <w:sz w:val="20"/>
              </w:rPr>
            </w:pPr>
            <w:r w:rsidRPr="00735128">
              <w:rPr>
                <w:rFonts w:cs="Arial"/>
                <w:sz w:val="20"/>
              </w:rPr>
              <w:t>Organizacija in izvedba Programa usposabljanja vodnikov DRP ter podelitev certifikatov in vpis v Register vodnikov DRP;</w:t>
            </w:r>
          </w:p>
          <w:p w:rsidR="003D43A8" w:rsidRPr="00735128" w:rsidRDefault="003D43A8" w:rsidP="003D43A8">
            <w:pPr>
              <w:rPr>
                <w:rFonts w:cs="Arial"/>
                <w:sz w:val="20"/>
              </w:rPr>
            </w:pPr>
            <w:r w:rsidRPr="00735128">
              <w:rPr>
                <w:rFonts w:cs="Arial"/>
                <w:sz w:val="20"/>
              </w:rPr>
              <w:t xml:space="preserve">Vzpostavitev pravo-formalne oblike Registra vodnikov DRP in izvajanje aktivnosti vodniške službe; </w:t>
            </w:r>
          </w:p>
          <w:p w:rsidR="00666A77" w:rsidRPr="00735128" w:rsidRDefault="003D43A8" w:rsidP="003D43A8">
            <w:pPr>
              <w:rPr>
                <w:rFonts w:cs="Arial"/>
                <w:sz w:val="20"/>
              </w:rPr>
            </w:pPr>
            <w:r w:rsidRPr="00735128">
              <w:rPr>
                <w:rFonts w:cs="Arial"/>
                <w:sz w:val="20"/>
              </w:rPr>
              <w:t xml:space="preserve">Vsaj 1 specializira-na delavnica za interpretacijo </w:t>
            </w:r>
            <w:proofErr w:type="spellStart"/>
            <w:r w:rsidRPr="00735128">
              <w:rPr>
                <w:rFonts w:cs="Arial"/>
                <w:sz w:val="20"/>
              </w:rPr>
              <w:t>nara</w:t>
            </w:r>
            <w:proofErr w:type="spellEnd"/>
            <w:r w:rsidRPr="00735128">
              <w:rPr>
                <w:rFonts w:cs="Arial"/>
                <w:sz w:val="20"/>
              </w:rPr>
              <w:t xml:space="preserve">-ve in KD ter </w:t>
            </w:r>
            <w:proofErr w:type="spellStart"/>
            <w:r w:rsidRPr="00735128">
              <w:rPr>
                <w:rFonts w:cs="Arial"/>
                <w:sz w:val="20"/>
              </w:rPr>
              <w:t>okolj</w:t>
            </w:r>
            <w:proofErr w:type="spellEnd"/>
            <w:r w:rsidRPr="00735128">
              <w:rPr>
                <w:rFonts w:cs="Arial"/>
                <w:sz w:val="20"/>
              </w:rPr>
              <w:t>-</w:t>
            </w:r>
            <w:proofErr w:type="spellStart"/>
            <w:r w:rsidRPr="00735128">
              <w:rPr>
                <w:rFonts w:cs="Arial"/>
                <w:sz w:val="20"/>
              </w:rPr>
              <w:t>ske</w:t>
            </w:r>
            <w:proofErr w:type="spellEnd"/>
            <w:r w:rsidRPr="00735128">
              <w:rPr>
                <w:rFonts w:cs="Arial"/>
                <w:sz w:val="20"/>
              </w:rPr>
              <w:t xml:space="preserve"> vzgoje in 1 za harmonijo pijač in hrane v zimskem času;</w:t>
            </w:r>
          </w:p>
        </w:tc>
        <w:tc>
          <w:tcPr>
            <w:tcW w:w="1701" w:type="dxa"/>
          </w:tcPr>
          <w:p w:rsidR="00666A77" w:rsidRPr="00735128" w:rsidRDefault="00666A77" w:rsidP="00666A77">
            <w:pPr>
              <w:rPr>
                <w:rFonts w:cs="Arial"/>
                <w:sz w:val="20"/>
              </w:rPr>
            </w:pPr>
            <w:r w:rsidRPr="00735128">
              <w:rPr>
                <w:rFonts w:cs="Arial"/>
                <w:sz w:val="20"/>
              </w:rPr>
              <w:t>DSD</w:t>
            </w:r>
            <w:r w:rsidR="002B109C" w:rsidRPr="00735128">
              <w:rPr>
                <w:rFonts w:cs="Arial"/>
                <w:sz w:val="20"/>
              </w:rPr>
              <w:t xml:space="preserve"> DRP</w:t>
            </w:r>
          </w:p>
        </w:tc>
        <w:tc>
          <w:tcPr>
            <w:tcW w:w="1276" w:type="dxa"/>
          </w:tcPr>
          <w:p w:rsidR="00666A77" w:rsidRPr="00735128" w:rsidRDefault="00666A77" w:rsidP="00666A77">
            <w:pPr>
              <w:rPr>
                <w:rFonts w:cs="Arial"/>
                <w:sz w:val="20"/>
              </w:rPr>
            </w:pPr>
            <w:r w:rsidRPr="00735128">
              <w:rPr>
                <w:rFonts w:cs="Arial"/>
                <w:sz w:val="20"/>
              </w:rPr>
              <w:t>2016</w:t>
            </w:r>
            <w:r w:rsidR="003D43A8" w:rsidRPr="00735128">
              <w:rPr>
                <w:rFonts w:cs="Arial"/>
                <w:sz w:val="20"/>
              </w:rPr>
              <w:t>-2017</w:t>
            </w:r>
          </w:p>
        </w:tc>
      </w:tr>
      <w:tr w:rsidR="00666A77" w:rsidRPr="00735128" w:rsidTr="003D43A8">
        <w:tc>
          <w:tcPr>
            <w:tcW w:w="1985" w:type="dxa"/>
          </w:tcPr>
          <w:p w:rsidR="00666A77" w:rsidRPr="00735128" w:rsidRDefault="00666A77" w:rsidP="00666A77">
            <w:pPr>
              <w:rPr>
                <w:rFonts w:cs="Arial"/>
                <w:b/>
                <w:color w:val="00B0F0"/>
                <w:sz w:val="20"/>
              </w:rPr>
            </w:pPr>
            <w:r w:rsidRPr="00735128">
              <w:rPr>
                <w:rFonts w:cs="Arial"/>
                <w:b/>
                <w:color w:val="00B0F0"/>
                <w:sz w:val="20"/>
              </w:rPr>
              <w:t>GU3-A3 Vizija Pohorje 2030</w:t>
            </w:r>
          </w:p>
        </w:tc>
        <w:tc>
          <w:tcPr>
            <w:tcW w:w="2268" w:type="dxa"/>
          </w:tcPr>
          <w:p w:rsidR="00666A77" w:rsidRPr="00735128" w:rsidRDefault="00666A77" w:rsidP="00666A77">
            <w:pPr>
              <w:rPr>
                <w:rFonts w:eastAsia="Times New Roman" w:cs="Arial"/>
                <w:sz w:val="20"/>
                <w:szCs w:val="36"/>
              </w:rPr>
            </w:pPr>
            <w:r w:rsidRPr="00735128">
              <w:rPr>
                <w:rFonts w:eastAsiaTheme="minorEastAsia" w:cs="Arial"/>
                <w:bCs/>
                <w:kern w:val="24"/>
                <w:sz w:val="20"/>
                <w:szCs w:val="32"/>
              </w:rPr>
              <w:t xml:space="preserve">Spodbujanje </w:t>
            </w:r>
            <w:proofErr w:type="spellStart"/>
            <w:r w:rsidRPr="00735128">
              <w:rPr>
                <w:rFonts w:eastAsiaTheme="minorEastAsia" w:cs="Arial"/>
                <w:bCs/>
                <w:kern w:val="24"/>
                <w:sz w:val="20"/>
                <w:szCs w:val="32"/>
              </w:rPr>
              <w:t>ekosiste</w:t>
            </w:r>
            <w:proofErr w:type="spellEnd"/>
            <w:r w:rsidR="002B109C" w:rsidRPr="00735128">
              <w:rPr>
                <w:rFonts w:eastAsiaTheme="minorEastAsia" w:cs="Arial"/>
                <w:bCs/>
                <w:kern w:val="24"/>
                <w:sz w:val="20"/>
                <w:szCs w:val="32"/>
              </w:rPr>
              <w:t>-</w:t>
            </w:r>
            <w:proofErr w:type="spellStart"/>
            <w:r w:rsidRPr="00735128">
              <w:rPr>
                <w:rFonts w:eastAsiaTheme="minorEastAsia" w:cs="Arial"/>
                <w:bCs/>
                <w:kern w:val="24"/>
                <w:sz w:val="20"/>
                <w:szCs w:val="32"/>
              </w:rPr>
              <w:t>mov</w:t>
            </w:r>
            <w:proofErr w:type="spellEnd"/>
            <w:r w:rsidRPr="00735128">
              <w:rPr>
                <w:rFonts w:eastAsiaTheme="minorEastAsia" w:cs="Arial"/>
                <w:bCs/>
                <w:kern w:val="24"/>
                <w:sz w:val="20"/>
                <w:szCs w:val="32"/>
              </w:rPr>
              <w:t xml:space="preserve">, storitev in </w:t>
            </w:r>
            <w:proofErr w:type="spellStart"/>
            <w:r w:rsidRPr="00735128">
              <w:rPr>
                <w:rFonts w:eastAsiaTheme="minorEastAsia" w:cs="Arial"/>
                <w:bCs/>
                <w:kern w:val="24"/>
                <w:sz w:val="20"/>
                <w:szCs w:val="32"/>
              </w:rPr>
              <w:t>usmer</w:t>
            </w:r>
            <w:proofErr w:type="spellEnd"/>
            <w:r w:rsidR="002B109C" w:rsidRPr="00735128">
              <w:rPr>
                <w:rFonts w:eastAsiaTheme="minorEastAsia" w:cs="Arial"/>
                <w:bCs/>
                <w:kern w:val="24"/>
                <w:sz w:val="20"/>
                <w:szCs w:val="32"/>
              </w:rPr>
              <w:t>-</w:t>
            </w:r>
            <w:proofErr w:type="spellStart"/>
            <w:r w:rsidRPr="00735128">
              <w:rPr>
                <w:rFonts w:eastAsiaTheme="minorEastAsia" w:cs="Arial"/>
                <w:bCs/>
                <w:kern w:val="24"/>
                <w:sz w:val="20"/>
                <w:szCs w:val="32"/>
              </w:rPr>
              <w:t>janje</w:t>
            </w:r>
            <w:proofErr w:type="spellEnd"/>
            <w:r w:rsidRPr="00735128">
              <w:rPr>
                <w:rFonts w:eastAsiaTheme="minorEastAsia" w:cs="Arial"/>
                <w:bCs/>
                <w:kern w:val="24"/>
                <w:sz w:val="20"/>
                <w:szCs w:val="32"/>
              </w:rPr>
              <w:t xml:space="preserve"> obiska za </w:t>
            </w:r>
            <w:proofErr w:type="spellStart"/>
            <w:r w:rsidRPr="00735128">
              <w:rPr>
                <w:rFonts w:eastAsiaTheme="minorEastAsia" w:cs="Arial"/>
                <w:bCs/>
                <w:kern w:val="24"/>
                <w:sz w:val="20"/>
                <w:szCs w:val="32"/>
              </w:rPr>
              <w:t>dose</w:t>
            </w:r>
            <w:proofErr w:type="spellEnd"/>
            <w:r w:rsidR="002B109C" w:rsidRPr="00735128">
              <w:rPr>
                <w:rFonts w:eastAsiaTheme="minorEastAsia" w:cs="Arial"/>
                <w:bCs/>
                <w:kern w:val="24"/>
                <w:sz w:val="20"/>
                <w:szCs w:val="32"/>
              </w:rPr>
              <w:t>-</w:t>
            </w:r>
            <w:proofErr w:type="spellStart"/>
            <w:r w:rsidRPr="00735128">
              <w:rPr>
                <w:rFonts w:eastAsiaTheme="minorEastAsia" w:cs="Arial"/>
                <w:bCs/>
                <w:kern w:val="24"/>
                <w:sz w:val="20"/>
                <w:szCs w:val="32"/>
              </w:rPr>
              <w:t>ganje</w:t>
            </w:r>
            <w:proofErr w:type="spellEnd"/>
            <w:r w:rsidRPr="00735128">
              <w:rPr>
                <w:rFonts w:eastAsiaTheme="minorEastAsia" w:cs="Arial"/>
                <w:bCs/>
                <w:kern w:val="24"/>
                <w:sz w:val="20"/>
                <w:szCs w:val="32"/>
              </w:rPr>
              <w:t xml:space="preserve"> ciljev Programa upravljanja Natura 2000 na varovanih območjih Pohorja</w:t>
            </w:r>
            <w:r w:rsidR="003D43A8" w:rsidRPr="00735128">
              <w:rPr>
                <w:rFonts w:eastAsiaTheme="minorEastAsia" w:cs="Arial"/>
                <w:bCs/>
                <w:kern w:val="24"/>
                <w:sz w:val="20"/>
                <w:szCs w:val="32"/>
              </w:rPr>
              <w:t xml:space="preserve"> idr.;</w:t>
            </w:r>
          </w:p>
        </w:tc>
        <w:tc>
          <w:tcPr>
            <w:tcW w:w="1984" w:type="dxa"/>
          </w:tcPr>
          <w:p w:rsidR="00666A77" w:rsidRPr="00735128" w:rsidRDefault="00666A77" w:rsidP="00666A77">
            <w:pPr>
              <w:rPr>
                <w:rFonts w:eastAsia="Times New Roman" w:cs="Arial"/>
                <w:sz w:val="20"/>
                <w:szCs w:val="36"/>
              </w:rPr>
            </w:pPr>
            <w:r w:rsidRPr="00735128">
              <w:rPr>
                <w:rFonts w:eastAsiaTheme="minorEastAsia" w:cs="Arial"/>
                <w:bCs/>
                <w:kern w:val="24"/>
                <w:sz w:val="20"/>
                <w:szCs w:val="32"/>
              </w:rPr>
              <w:t xml:space="preserve"> Neposredna prijava na MOP</w:t>
            </w:r>
            <w:r w:rsidR="003D43A8" w:rsidRPr="00735128">
              <w:rPr>
                <w:rFonts w:eastAsiaTheme="minorEastAsia" w:cs="Arial"/>
                <w:bCs/>
                <w:kern w:val="24"/>
                <w:sz w:val="20"/>
                <w:szCs w:val="32"/>
              </w:rPr>
              <w:t>;</w:t>
            </w:r>
          </w:p>
        </w:tc>
        <w:tc>
          <w:tcPr>
            <w:tcW w:w="1701" w:type="dxa"/>
          </w:tcPr>
          <w:p w:rsidR="00666A77" w:rsidRPr="00735128" w:rsidRDefault="00666A77" w:rsidP="00666A77">
            <w:pPr>
              <w:rPr>
                <w:rFonts w:eastAsia="Times New Roman" w:cs="Arial"/>
                <w:sz w:val="20"/>
              </w:rPr>
            </w:pPr>
            <w:r w:rsidRPr="00735128">
              <w:rPr>
                <w:rFonts w:eastAsia="Times New Roman" w:cs="Arial"/>
                <w:sz w:val="20"/>
              </w:rPr>
              <w:t>MOP</w:t>
            </w:r>
            <w:r w:rsidR="002B109C" w:rsidRPr="00735128">
              <w:rPr>
                <w:rFonts w:eastAsia="Times New Roman" w:cs="Arial"/>
                <w:sz w:val="20"/>
              </w:rPr>
              <w:t xml:space="preserve"> in občine Zreče, Oplotnica in Vitanje</w:t>
            </w:r>
            <w:r w:rsidR="003D43A8" w:rsidRPr="00735128">
              <w:rPr>
                <w:rFonts w:eastAsia="Times New Roman" w:cs="Arial"/>
                <w:sz w:val="20"/>
              </w:rPr>
              <w:t>;</w:t>
            </w:r>
          </w:p>
        </w:tc>
        <w:tc>
          <w:tcPr>
            <w:tcW w:w="1276" w:type="dxa"/>
          </w:tcPr>
          <w:p w:rsidR="00666A77" w:rsidRPr="00735128" w:rsidRDefault="003D43A8" w:rsidP="00666A77">
            <w:pPr>
              <w:rPr>
                <w:rFonts w:cs="Arial"/>
                <w:bCs/>
                <w:kern w:val="24"/>
                <w:sz w:val="20"/>
              </w:rPr>
            </w:pPr>
            <w:r w:rsidRPr="00735128">
              <w:rPr>
                <w:rFonts w:cs="Arial"/>
                <w:bCs/>
                <w:kern w:val="24"/>
                <w:sz w:val="20"/>
              </w:rPr>
              <w:t>Odvisno od razpisanih sredst</w:t>
            </w:r>
            <w:r w:rsidR="00A76DD7" w:rsidRPr="00735128">
              <w:rPr>
                <w:rFonts w:cs="Arial"/>
                <w:bCs/>
                <w:kern w:val="24"/>
                <w:sz w:val="20"/>
              </w:rPr>
              <w:t>ev</w:t>
            </w:r>
          </w:p>
        </w:tc>
      </w:tr>
      <w:tr w:rsidR="003D43A8" w:rsidRPr="00735128" w:rsidTr="003D43A8">
        <w:tc>
          <w:tcPr>
            <w:tcW w:w="1985" w:type="dxa"/>
          </w:tcPr>
          <w:p w:rsidR="003D43A8" w:rsidRPr="00735128" w:rsidRDefault="003D43A8" w:rsidP="003D43A8">
            <w:pPr>
              <w:rPr>
                <w:b/>
                <w:color w:val="008000"/>
                <w:sz w:val="20"/>
              </w:rPr>
            </w:pPr>
            <w:r w:rsidRPr="00735128">
              <w:rPr>
                <w:b/>
                <w:color w:val="00B0F0"/>
                <w:sz w:val="20"/>
              </w:rPr>
              <w:t xml:space="preserve">GU3-A4 </w:t>
            </w:r>
            <w:proofErr w:type="spellStart"/>
            <w:r w:rsidRPr="00735128">
              <w:rPr>
                <w:b/>
                <w:color w:val="00B0F0"/>
                <w:sz w:val="20"/>
              </w:rPr>
              <w:t>Igrifikacija</w:t>
            </w:r>
            <w:proofErr w:type="spellEnd"/>
            <w:r w:rsidRPr="00735128">
              <w:rPr>
                <w:b/>
                <w:color w:val="00B0F0"/>
                <w:sz w:val="20"/>
              </w:rPr>
              <w:t xml:space="preserve"> v turizmu</w:t>
            </w:r>
          </w:p>
        </w:tc>
        <w:tc>
          <w:tcPr>
            <w:tcW w:w="2268" w:type="dxa"/>
          </w:tcPr>
          <w:p w:rsidR="003D43A8" w:rsidRPr="00735128" w:rsidRDefault="003D43A8" w:rsidP="003D43A8">
            <w:pPr>
              <w:pStyle w:val="Navadensplet"/>
              <w:spacing w:before="0" w:beforeAutospacing="0" w:after="0" w:afterAutospacing="0"/>
              <w:rPr>
                <w:rFonts w:ascii="Arial" w:hAnsi="Arial" w:cs="Arial"/>
                <w:sz w:val="20"/>
                <w:szCs w:val="22"/>
              </w:rPr>
            </w:pPr>
            <w:r w:rsidRPr="00735128">
              <w:rPr>
                <w:rFonts w:ascii="Arial" w:hAnsi="Arial" w:cs="Arial"/>
                <w:bCs/>
                <w:kern w:val="24"/>
                <w:sz w:val="20"/>
                <w:szCs w:val="22"/>
              </w:rPr>
              <w:t xml:space="preserve">Izvedba posvetov, delavnic, razvoj </w:t>
            </w:r>
            <w:proofErr w:type="spellStart"/>
            <w:r w:rsidRPr="00735128">
              <w:rPr>
                <w:rFonts w:ascii="Arial" w:hAnsi="Arial" w:cs="Arial"/>
                <w:bCs/>
                <w:kern w:val="24"/>
                <w:sz w:val="20"/>
                <w:szCs w:val="22"/>
              </w:rPr>
              <w:t>igrificiranega</w:t>
            </w:r>
            <w:proofErr w:type="spellEnd"/>
            <w:r w:rsidRPr="00735128">
              <w:rPr>
                <w:rFonts w:ascii="Arial" w:hAnsi="Arial" w:cs="Arial"/>
                <w:bCs/>
                <w:kern w:val="24"/>
                <w:sz w:val="20"/>
                <w:szCs w:val="22"/>
              </w:rPr>
              <w:t xml:space="preserve"> turističnega produkta, nabava opr</w:t>
            </w:r>
            <w:r w:rsidR="00A76DD7" w:rsidRPr="00735128">
              <w:rPr>
                <w:rFonts w:ascii="Arial" w:hAnsi="Arial" w:cs="Arial"/>
                <w:bCs/>
                <w:kern w:val="24"/>
                <w:sz w:val="20"/>
                <w:szCs w:val="22"/>
              </w:rPr>
              <w:t>eme, izvedba dogodka, promocija;</w:t>
            </w:r>
          </w:p>
          <w:p w:rsidR="003D43A8" w:rsidRPr="00735128" w:rsidRDefault="003D43A8" w:rsidP="003D43A8">
            <w:pPr>
              <w:pStyle w:val="Navadensplet"/>
              <w:spacing w:before="0" w:beforeAutospacing="0" w:after="0" w:afterAutospacing="0"/>
              <w:rPr>
                <w:rFonts w:ascii="Arial" w:hAnsi="Arial" w:cs="Arial"/>
                <w:color w:val="E36C0A" w:themeColor="accent6" w:themeShade="BF"/>
                <w:sz w:val="20"/>
                <w:szCs w:val="22"/>
              </w:rPr>
            </w:pPr>
            <w:r w:rsidRPr="00735128">
              <w:rPr>
                <w:rFonts w:ascii="Arial" w:hAnsi="Arial" w:cs="Arial"/>
                <w:bCs/>
                <w:kern w:val="24"/>
                <w:sz w:val="20"/>
                <w:szCs w:val="22"/>
              </w:rPr>
              <w:t xml:space="preserve">Prikazati možnost razvoja novih inovativnih in </w:t>
            </w:r>
            <w:proofErr w:type="spellStart"/>
            <w:r w:rsidRPr="00735128">
              <w:rPr>
                <w:rFonts w:ascii="Arial" w:hAnsi="Arial" w:cs="Arial"/>
                <w:bCs/>
                <w:kern w:val="24"/>
                <w:sz w:val="20"/>
                <w:szCs w:val="22"/>
              </w:rPr>
              <w:t>trendovskih</w:t>
            </w:r>
            <w:proofErr w:type="spellEnd"/>
            <w:r w:rsidRPr="00735128">
              <w:rPr>
                <w:rFonts w:ascii="Arial" w:hAnsi="Arial" w:cs="Arial"/>
                <w:bCs/>
                <w:kern w:val="24"/>
                <w:sz w:val="20"/>
                <w:szCs w:val="22"/>
              </w:rPr>
              <w:t xml:space="preserve"> zelenih izdelkov ter s tem razvoj zelenih delovnih mest, ki b</w:t>
            </w:r>
            <w:r w:rsidR="00A76DD7" w:rsidRPr="00735128">
              <w:rPr>
                <w:rFonts w:ascii="Arial" w:hAnsi="Arial" w:cs="Arial"/>
                <w:bCs/>
                <w:kern w:val="24"/>
                <w:sz w:val="20"/>
                <w:szCs w:val="22"/>
              </w:rPr>
              <w:t>odo trajna in realna zaposlitev;</w:t>
            </w:r>
            <w:r w:rsidRPr="00735128">
              <w:rPr>
                <w:rFonts w:ascii="Arial" w:hAnsi="Arial" w:cs="Arial"/>
                <w:bCs/>
                <w:kern w:val="24"/>
                <w:sz w:val="20"/>
                <w:szCs w:val="22"/>
              </w:rPr>
              <w:t xml:space="preserve"> </w:t>
            </w:r>
          </w:p>
        </w:tc>
        <w:tc>
          <w:tcPr>
            <w:tcW w:w="1984" w:type="dxa"/>
          </w:tcPr>
          <w:p w:rsidR="003D43A8" w:rsidRPr="00735128" w:rsidRDefault="003D43A8" w:rsidP="00666A77">
            <w:pPr>
              <w:rPr>
                <w:rFonts w:eastAsiaTheme="minorEastAsia" w:cs="Arial"/>
                <w:bCs/>
                <w:kern w:val="24"/>
                <w:sz w:val="20"/>
                <w:szCs w:val="32"/>
              </w:rPr>
            </w:pPr>
          </w:p>
        </w:tc>
        <w:tc>
          <w:tcPr>
            <w:tcW w:w="1701" w:type="dxa"/>
          </w:tcPr>
          <w:p w:rsidR="003D43A8" w:rsidRPr="00735128" w:rsidRDefault="00A76DD7" w:rsidP="00666A77">
            <w:pPr>
              <w:rPr>
                <w:rFonts w:eastAsia="Times New Roman" w:cs="Arial"/>
                <w:sz w:val="20"/>
              </w:rPr>
            </w:pPr>
            <w:r w:rsidRPr="00735128">
              <w:rPr>
                <w:rFonts w:eastAsia="Times New Roman" w:cs="Arial"/>
                <w:sz w:val="20"/>
              </w:rPr>
              <w:t>DSD in TIC Slovenske Konjice</w:t>
            </w:r>
          </w:p>
        </w:tc>
        <w:tc>
          <w:tcPr>
            <w:tcW w:w="1276" w:type="dxa"/>
          </w:tcPr>
          <w:p w:rsidR="003D43A8" w:rsidRPr="00735128" w:rsidRDefault="00A76DD7" w:rsidP="00666A77">
            <w:pPr>
              <w:rPr>
                <w:rFonts w:cs="Arial"/>
                <w:bCs/>
                <w:kern w:val="24"/>
                <w:sz w:val="20"/>
              </w:rPr>
            </w:pPr>
            <w:r w:rsidRPr="00735128">
              <w:rPr>
                <w:rFonts w:cs="Arial"/>
                <w:bCs/>
                <w:kern w:val="24"/>
                <w:sz w:val="20"/>
              </w:rPr>
              <w:t>Odvisno od razpisanih sredstev</w:t>
            </w:r>
          </w:p>
        </w:tc>
      </w:tr>
    </w:tbl>
    <w:p w:rsidR="00845982" w:rsidRPr="00735128" w:rsidRDefault="00845982" w:rsidP="002B109C">
      <w:pPr>
        <w:pStyle w:val="Napis"/>
        <w:spacing w:after="0" w:line="276" w:lineRule="auto"/>
        <w:jc w:val="both"/>
        <w:rPr>
          <w:b w:val="0"/>
          <w:color w:val="008000"/>
          <w:sz w:val="22"/>
        </w:rPr>
      </w:pPr>
    </w:p>
    <w:p w:rsidR="004450BD" w:rsidRDefault="004450BD" w:rsidP="002B109C">
      <w:pPr>
        <w:pStyle w:val="Napis"/>
        <w:spacing w:after="0" w:line="276" w:lineRule="auto"/>
        <w:jc w:val="both"/>
        <w:rPr>
          <w:color w:val="00B0F0"/>
          <w:sz w:val="22"/>
        </w:rPr>
      </w:pPr>
    </w:p>
    <w:p w:rsidR="004450BD" w:rsidRDefault="004450BD" w:rsidP="002B109C">
      <w:pPr>
        <w:pStyle w:val="Napis"/>
        <w:spacing w:after="0" w:line="276" w:lineRule="auto"/>
        <w:jc w:val="both"/>
        <w:rPr>
          <w:color w:val="00B0F0"/>
          <w:sz w:val="22"/>
        </w:rPr>
      </w:pPr>
    </w:p>
    <w:p w:rsidR="004450BD" w:rsidRDefault="004450BD" w:rsidP="002B109C">
      <w:pPr>
        <w:pStyle w:val="Napis"/>
        <w:spacing w:after="0" w:line="276" w:lineRule="auto"/>
        <w:jc w:val="both"/>
        <w:rPr>
          <w:color w:val="00B0F0"/>
          <w:sz w:val="22"/>
        </w:rPr>
      </w:pPr>
    </w:p>
    <w:p w:rsidR="004450BD" w:rsidRDefault="004450BD" w:rsidP="002B109C">
      <w:pPr>
        <w:pStyle w:val="Napis"/>
        <w:spacing w:after="0" w:line="276" w:lineRule="auto"/>
        <w:jc w:val="both"/>
        <w:rPr>
          <w:color w:val="00B0F0"/>
          <w:sz w:val="22"/>
        </w:rPr>
      </w:pPr>
    </w:p>
    <w:p w:rsidR="004450BD" w:rsidRDefault="004450BD" w:rsidP="002B109C">
      <w:pPr>
        <w:pStyle w:val="Napis"/>
        <w:spacing w:after="0" w:line="276" w:lineRule="auto"/>
        <w:jc w:val="both"/>
        <w:rPr>
          <w:color w:val="00B0F0"/>
          <w:sz w:val="22"/>
        </w:rPr>
      </w:pPr>
    </w:p>
    <w:p w:rsidR="004450BD" w:rsidRDefault="004450BD" w:rsidP="002B109C">
      <w:pPr>
        <w:pStyle w:val="Napis"/>
        <w:spacing w:after="0" w:line="276" w:lineRule="auto"/>
        <w:jc w:val="both"/>
        <w:rPr>
          <w:color w:val="00B0F0"/>
          <w:sz w:val="22"/>
        </w:rPr>
      </w:pPr>
    </w:p>
    <w:p w:rsidR="00666A77" w:rsidRPr="00735128" w:rsidRDefault="00C87B5A" w:rsidP="00C87B5A">
      <w:pPr>
        <w:pStyle w:val="Napis"/>
        <w:keepNext/>
        <w:spacing w:after="0" w:line="276" w:lineRule="auto"/>
        <w:jc w:val="both"/>
        <w:rPr>
          <w:color w:val="00B0F0"/>
          <w:sz w:val="22"/>
        </w:rPr>
      </w:pPr>
      <w:bookmarkStart w:id="61" w:name="_Toc466150335"/>
      <w:r w:rsidRPr="00C87B5A">
        <w:rPr>
          <w:color w:val="00B0F0"/>
          <w:sz w:val="22"/>
        </w:rPr>
        <w:t xml:space="preserve">Tabela </w:t>
      </w:r>
      <w:r w:rsidRPr="00C87B5A">
        <w:rPr>
          <w:color w:val="00B0F0"/>
          <w:sz w:val="22"/>
        </w:rPr>
        <w:fldChar w:fldCharType="begin"/>
      </w:r>
      <w:r w:rsidRPr="00C87B5A">
        <w:rPr>
          <w:color w:val="00B0F0"/>
          <w:sz w:val="22"/>
        </w:rPr>
        <w:instrText xml:space="preserve"> SEQ Tabela \* ARABIC </w:instrText>
      </w:r>
      <w:r w:rsidRPr="00C87B5A">
        <w:rPr>
          <w:color w:val="00B0F0"/>
          <w:sz w:val="22"/>
        </w:rPr>
        <w:fldChar w:fldCharType="separate"/>
      </w:r>
      <w:r w:rsidR="005D4239">
        <w:rPr>
          <w:noProof/>
          <w:color w:val="00B0F0"/>
          <w:sz w:val="22"/>
        </w:rPr>
        <w:t>18</w:t>
      </w:r>
      <w:r w:rsidRPr="00C87B5A">
        <w:rPr>
          <w:color w:val="00B0F0"/>
          <w:sz w:val="22"/>
        </w:rPr>
        <w:fldChar w:fldCharType="end"/>
      </w:r>
      <w:r w:rsidRPr="00C87B5A">
        <w:rPr>
          <w:color w:val="00B0F0"/>
          <w:sz w:val="22"/>
        </w:rPr>
        <w:t xml:space="preserve">: </w:t>
      </w:r>
      <w:r w:rsidR="002B109C" w:rsidRPr="00735128">
        <w:rPr>
          <w:color w:val="00B0F0"/>
          <w:sz w:val="22"/>
        </w:rPr>
        <w:t>Ukrep GU4 – Uspo</w:t>
      </w:r>
      <w:r w:rsidR="00845982" w:rsidRPr="00735128">
        <w:rPr>
          <w:color w:val="00B0F0"/>
          <w:sz w:val="22"/>
        </w:rPr>
        <w:t>sobljeni zaposleni v kmetijstvu/rokodelstvu</w:t>
      </w:r>
      <w:r w:rsidR="00A76DD7" w:rsidRPr="00735128">
        <w:rPr>
          <w:color w:val="00B0F0"/>
          <w:sz w:val="22"/>
        </w:rPr>
        <w:t xml:space="preserve"> </w:t>
      </w:r>
      <w:r w:rsidR="002B109C" w:rsidRPr="00735128">
        <w:rPr>
          <w:color w:val="00B0F0"/>
          <w:sz w:val="22"/>
        </w:rPr>
        <w:t>gostin</w:t>
      </w:r>
      <w:r w:rsidR="00845982" w:rsidRPr="00735128">
        <w:rPr>
          <w:color w:val="00B0F0"/>
          <w:sz w:val="22"/>
        </w:rPr>
        <w:t>stvu/</w:t>
      </w:r>
      <w:r w:rsidR="002B109C" w:rsidRPr="00735128">
        <w:rPr>
          <w:color w:val="00B0F0"/>
          <w:sz w:val="22"/>
        </w:rPr>
        <w:t>turizmu</w:t>
      </w:r>
      <w:bookmarkEnd w:id="61"/>
      <w:r w:rsidR="002B109C" w:rsidRPr="00735128">
        <w:rPr>
          <w:color w:val="00B0F0"/>
          <w:sz w:val="22"/>
        </w:rPr>
        <w:t xml:space="preserve"> </w:t>
      </w:r>
    </w:p>
    <w:tbl>
      <w:tblPr>
        <w:tblStyle w:val="Tabelamrea13"/>
        <w:tblW w:w="9214" w:type="dxa"/>
        <w:tblInd w:w="108"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985"/>
        <w:gridCol w:w="2268"/>
        <w:gridCol w:w="1984"/>
        <w:gridCol w:w="1701"/>
        <w:gridCol w:w="1276"/>
      </w:tblGrid>
      <w:tr w:rsidR="002B109C" w:rsidRPr="00735128" w:rsidTr="00A76DD7">
        <w:tc>
          <w:tcPr>
            <w:tcW w:w="1985" w:type="dxa"/>
          </w:tcPr>
          <w:p w:rsidR="002B109C" w:rsidRPr="00735128" w:rsidRDefault="002B109C" w:rsidP="00B63734">
            <w:pPr>
              <w:rPr>
                <w:rFonts w:cs="Arial"/>
                <w:b/>
                <w:color w:val="00B0F0"/>
              </w:rPr>
            </w:pPr>
            <w:r w:rsidRPr="00735128">
              <w:rPr>
                <w:rFonts w:cs="Arial"/>
                <w:b/>
                <w:color w:val="00B0F0"/>
              </w:rPr>
              <w:t>Aktivnost</w:t>
            </w:r>
          </w:p>
        </w:tc>
        <w:tc>
          <w:tcPr>
            <w:tcW w:w="2268" w:type="dxa"/>
          </w:tcPr>
          <w:p w:rsidR="002B109C" w:rsidRPr="00735128" w:rsidRDefault="002B109C" w:rsidP="00B63734">
            <w:pPr>
              <w:rPr>
                <w:rFonts w:cs="Arial"/>
                <w:b/>
                <w:color w:val="00B0F0"/>
              </w:rPr>
            </w:pPr>
            <w:r w:rsidRPr="00735128">
              <w:rPr>
                <w:rFonts w:cs="Arial"/>
                <w:b/>
                <w:color w:val="00B0F0"/>
              </w:rPr>
              <w:t>Opis</w:t>
            </w:r>
          </w:p>
        </w:tc>
        <w:tc>
          <w:tcPr>
            <w:tcW w:w="1984" w:type="dxa"/>
          </w:tcPr>
          <w:p w:rsidR="002B109C" w:rsidRPr="00735128" w:rsidRDefault="002B109C" w:rsidP="00B63734">
            <w:pPr>
              <w:rPr>
                <w:rFonts w:cs="Arial"/>
                <w:b/>
                <w:color w:val="00B0F0"/>
              </w:rPr>
            </w:pPr>
            <w:r w:rsidRPr="00735128">
              <w:rPr>
                <w:rFonts w:cs="Arial"/>
                <w:b/>
                <w:color w:val="00B0F0"/>
              </w:rPr>
              <w:t>Opomba</w:t>
            </w:r>
          </w:p>
        </w:tc>
        <w:tc>
          <w:tcPr>
            <w:tcW w:w="1701" w:type="dxa"/>
          </w:tcPr>
          <w:p w:rsidR="002B109C" w:rsidRPr="00735128" w:rsidRDefault="002B109C" w:rsidP="00B63734">
            <w:pPr>
              <w:rPr>
                <w:rFonts w:cs="Arial"/>
                <w:b/>
                <w:color w:val="00B0F0"/>
              </w:rPr>
            </w:pPr>
            <w:r w:rsidRPr="00735128">
              <w:rPr>
                <w:rFonts w:cs="Arial"/>
                <w:b/>
                <w:color w:val="00B0F0"/>
              </w:rPr>
              <w:t>Nosilec</w:t>
            </w:r>
          </w:p>
        </w:tc>
        <w:tc>
          <w:tcPr>
            <w:tcW w:w="1276" w:type="dxa"/>
          </w:tcPr>
          <w:p w:rsidR="002B109C" w:rsidRPr="00735128" w:rsidRDefault="002B109C" w:rsidP="00B63734">
            <w:pPr>
              <w:rPr>
                <w:rFonts w:cs="Arial"/>
                <w:b/>
                <w:color w:val="00B0F0"/>
                <w:sz w:val="28"/>
              </w:rPr>
            </w:pPr>
            <w:r w:rsidRPr="00735128">
              <w:rPr>
                <w:rFonts w:cs="Arial"/>
                <w:b/>
                <w:color w:val="00B0F0"/>
              </w:rPr>
              <w:t>Termin</w:t>
            </w:r>
          </w:p>
        </w:tc>
      </w:tr>
      <w:tr w:rsidR="002B109C" w:rsidRPr="00735128" w:rsidTr="00A76DD7">
        <w:tc>
          <w:tcPr>
            <w:tcW w:w="1985" w:type="dxa"/>
          </w:tcPr>
          <w:p w:rsidR="002B109C" w:rsidRPr="00735128" w:rsidRDefault="002B109C" w:rsidP="002B109C">
            <w:pPr>
              <w:rPr>
                <w:rFonts w:cs="Arial"/>
                <w:b/>
                <w:color w:val="00B0F0"/>
                <w:sz w:val="20"/>
              </w:rPr>
            </w:pPr>
            <w:r w:rsidRPr="00735128">
              <w:rPr>
                <w:rFonts w:cs="Arial"/>
                <w:b/>
                <w:color w:val="00B0F0"/>
                <w:sz w:val="20"/>
              </w:rPr>
              <w:t>GU4-A1 Delavnice za zaposlene na kmetijah</w:t>
            </w:r>
          </w:p>
        </w:tc>
        <w:tc>
          <w:tcPr>
            <w:tcW w:w="2268" w:type="dxa"/>
          </w:tcPr>
          <w:p w:rsidR="00A76DD7" w:rsidRPr="00735128" w:rsidRDefault="00A76DD7" w:rsidP="00A76DD7">
            <w:pPr>
              <w:rPr>
                <w:rFonts w:eastAsia="Times New Roman" w:cs="Arial"/>
                <w:sz w:val="20"/>
              </w:rPr>
            </w:pPr>
            <w:r w:rsidRPr="00735128">
              <w:rPr>
                <w:rFonts w:eastAsia="Times New Roman" w:cs="Arial"/>
                <w:sz w:val="20"/>
              </w:rPr>
              <w:t xml:space="preserve">Vzpostavitev programa delavnic za dopolnilne dejavnosti na kmetiji v sodelovanju s KGZS in DSRR;  </w:t>
            </w:r>
          </w:p>
          <w:p w:rsidR="002B109C" w:rsidRPr="00735128" w:rsidRDefault="00A76DD7" w:rsidP="00A76DD7">
            <w:pPr>
              <w:rPr>
                <w:rFonts w:eastAsia="Times New Roman" w:cs="Arial"/>
                <w:sz w:val="20"/>
              </w:rPr>
            </w:pPr>
            <w:r w:rsidRPr="00735128">
              <w:rPr>
                <w:rFonts w:eastAsia="Times New Roman" w:cs="Arial"/>
                <w:sz w:val="20"/>
              </w:rPr>
              <w:t>Izvajanje delavnic za ponudnike dopolnilnih dejavnosti na kmetiji  DRP;</w:t>
            </w:r>
          </w:p>
        </w:tc>
        <w:tc>
          <w:tcPr>
            <w:tcW w:w="1984" w:type="dxa"/>
          </w:tcPr>
          <w:p w:rsidR="00A76DD7" w:rsidRPr="00735128" w:rsidRDefault="00A76DD7" w:rsidP="00A76DD7">
            <w:pPr>
              <w:rPr>
                <w:rFonts w:eastAsia="Times New Roman" w:cs="Arial"/>
                <w:sz w:val="20"/>
              </w:rPr>
            </w:pPr>
            <w:r w:rsidRPr="00735128">
              <w:rPr>
                <w:rFonts w:eastAsia="Times New Roman" w:cs="Arial"/>
                <w:sz w:val="20"/>
              </w:rPr>
              <w:t>Vzpostavljen program delavnic;</w:t>
            </w:r>
          </w:p>
          <w:p w:rsidR="002B109C" w:rsidRPr="00735128" w:rsidRDefault="00A76DD7" w:rsidP="00A76DD7">
            <w:pPr>
              <w:rPr>
                <w:rFonts w:eastAsia="Times New Roman" w:cs="Arial"/>
                <w:sz w:val="20"/>
              </w:rPr>
            </w:pPr>
            <w:r w:rsidRPr="00735128">
              <w:rPr>
                <w:rFonts w:eastAsia="Times New Roman" w:cs="Arial"/>
                <w:sz w:val="20"/>
              </w:rPr>
              <w:t>Izvedba 1-2 delavnic za 20 udeležencev;</w:t>
            </w:r>
          </w:p>
        </w:tc>
        <w:tc>
          <w:tcPr>
            <w:tcW w:w="1701" w:type="dxa"/>
          </w:tcPr>
          <w:p w:rsidR="002B109C" w:rsidRPr="00735128" w:rsidRDefault="002B109C" w:rsidP="002B109C">
            <w:pPr>
              <w:rPr>
                <w:rFonts w:cs="Arial"/>
                <w:sz w:val="20"/>
              </w:rPr>
            </w:pPr>
            <w:r w:rsidRPr="00735128">
              <w:rPr>
                <w:rFonts w:cs="Arial"/>
                <w:sz w:val="20"/>
              </w:rPr>
              <w:t>DSR</w:t>
            </w:r>
            <w:r w:rsidR="00A76DD7" w:rsidRPr="00735128">
              <w:rPr>
                <w:rFonts w:cs="Arial"/>
                <w:sz w:val="20"/>
              </w:rPr>
              <w:t>R,</w:t>
            </w:r>
            <w:r w:rsidRPr="00735128">
              <w:rPr>
                <w:rFonts w:cs="Arial"/>
                <w:sz w:val="20"/>
              </w:rPr>
              <w:t xml:space="preserve"> DSK</w:t>
            </w:r>
            <w:r w:rsidR="00A76DD7" w:rsidRPr="00735128">
              <w:rPr>
                <w:rFonts w:cs="Arial"/>
                <w:sz w:val="20"/>
              </w:rPr>
              <w:t>,</w:t>
            </w:r>
          </w:p>
          <w:p w:rsidR="002B109C" w:rsidRPr="00735128" w:rsidRDefault="002B109C" w:rsidP="002B109C">
            <w:pPr>
              <w:rPr>
                <w:rFonts w:cs="Arial"/>
                <w:sz w:val="20"/>
              </w:rPr>
            </w:pPr>
            <w:r w:rsidRPr="00735128">
              <w:rPr>
                <w:rFonts w:cs="Arial"/>
                <w:sz w:val="20"/>
              </w:rPr>
              <w:t>KGZS – dopolnilne dejavnosti na kmetiji</w:t>
            </w:r>
            <w:r w:rsidR="00A76DD7" w:rsidRPr="00735128">
              <w:rPr>
                <w:rFonts w:cs="Arial"/>
                <w:sz w:val="20"/>
              </w:rPr>
              <w:t>;</w:t>
            </w:r>
          </w:p>
        </w:tc>
        <w:tc>
          <w:tcPr>
            <w:tcW w:w="1276" w:type="dxa"/>
          </w:tcPr>
          <w:p w:rsidR="002B109C" w:rsidRPr="00735128" w:rsidRDefault="002B109C" w:rsidP="002B109C">
            <w:pPr>
              <w:rPr>
                <w:rFonts w:cs="Arial"/>
              </w:rPr>
            </w:pPr>
            <w:r w:rsidRPr="00735128">
              <w:rPr>
                <w:rFonts w:cs="Arial"/>
              </w:rPr>
              <w:t>2016</w:t>
            </w:r>
            <w:r w:rsidR="00A76DD7" w:rsidRPr="00735128">
              <w:rPr>
                <w:rFonts w:cs="Arial"/>
              </w:rPr>
              <w:t>-2021</w:t>
            </w:r>
          </w:p>
        </w:tc>
      </w:tr>
      <w:tr w:rsidR="002B109C" w:rsidRPr="00735128" w:rsidTr="00A76DD7">
        <w:tc>
          <w:tcPr>
            <w:tcW w:w="1985" w:type="dxa"/>
          </w:tcPr>
          <w:p w:rsidR="002B109C" w:rsidRPr="00735128" w:rsidRDefault="002B109C" w:rsidP="002B109C">
            <w:pPr>
              <w:rPr>
                <w:rFonts w:cs="Arial"/>
                <w:b/>
                <w:color w:val="00B0F0"/>
                <w:sz w:val="20"/>
              </w:rPr>
            </w:pPr>
            <w:r w:rsidRPr="00735128">
              <w:rPr>
                <w:rFonts w:cs="Arial"/>
                <w:b/>
                <w:color w:val="00B0F0"/>
                <w:sz w:val="20"/>
              </w:rPr>
              <w:t>GU4-A2 Delavnice za zaposlene v rokodelstvu</w:t>
            </w:r>
          </w:p>
        </w:tc>
        <w:tc>
          <w:tcPr>
            <w:tcW w:w="2268" w:type="dxa"/>
          </w:tcPr>
          <w:p w:rsidR="00A76DD7" w:rsidRPr="00735128" w:rsidRDefault="00A76DD7" w:rsidP="00A76DD7">
            <w:pPr>
              <w:rPr>
                <w:rFonts w:eastAsia="Times New Roman" w:cs="Arial"/>
                <w:sz w:val="20"/>
              </w:rPr>
            </w:pPr>
            <w:r w:rsidRPr="00735128">
              <w:rPr>
                <w:rFonts w:eastAsia="Times New Roman" w:cs="Arial"/>
                <w:sz w:val="20"/>
              </w:rPr>
              <w:t>Vzpostavitev programa delavnic za zaposlene v rokodelstvu v  DRP v sodelovanju z OZS – sekcija za rokodelce in DSRR;</w:t>
            </w:r>
          </w:p>
          <w:p w:rsidR="002B109C" w:rsidRPr="00735128" w:rsidRDefault="00A76DD7" w:rsidP="00A76DD7">
            <w:pPr>
              <w:rPr>
                <w:rFonts w:eastAsia="Times New Roman" w:cs="Arial"/>
                <w:sz w:val="20"/>
              </w:rPr>
            </w:pPr>
            <w:r w:rsidRPr="00735128">
              <w:rPr>
                <w:rFonts w:eastAsia="Times New Roman" w:cs="Arial"/>
                <w:sz w:val="20"/>
              </w:rPr>
              <w:t>Izvajanje delavnic za nadgradnjo dejavnosti v rokodelstvu;</w:t>
            </w:r>
          </w:p>
        </w:tc>
        <w:tc>
          <w:tcPr>
            <w:tcW w:w="1984" w:type="dxa"/>
          </w:tcPr>
          <w:p w:rsidR="002B109C" w:rsidRPr="00735128" w:rsidRDefault="002B109C" w:rsidP="002B109C">
            <w:pPr>
              <w:rPr>
                <w:rFonts w:eastAsia="Times New Roman" w:cs="Arial"/>
                <w:sz w:val="20"/>
              </w:rPr>
            </w:pPr>
            <w:r w:rsidRPr="00735128">
              <w:rPr>
                <w:rFonts w:eastAsia="Times New Roman" w:cs="Arial"/>
                <w:sz w:val="20"/>
              </w:rPr>
              <w:t>Vzpostavitev programa delavnic za nadgradnjo dejavnosti v rokodelstvu</w:t>
            </w:r>
            <w:r w:rsidR="00A76DD7" w:rsidRPr="00735128">
              <w:rPr>
                <w:rFonts w:eastAsia="Times New Roman" w:cs="Arial"/>
                <w:sz w:val="20"/>
              </w:rPr>
              <w:t>;</w:t>
            </w:r>
          </w:p>
          <w:p w:rsidR="00A76DD7" w:rsidRPr="00735128" w:rsidRDefault="00A76DD7" w:rsidP="002B109C">
            <w:pPr>
              <w:rPr>
                <w:rFonts w:eastAsia="Times New Roman" w:cs="Arial"/>
                <w:sz w:val="20"/>
              </w:rPr>
            </w:pPr>
            <w:r w:rsidRPr="00735128">
              <w:rPr>
                <w:rFonts w:eastAsia="Times New Roman" w:cs="Arial"/>
                <w:sz w:val="20"/>
              </w:rPr>
              <w:t>Izvedba 1-2 delavnic za 20 udeležencev;</w:t>
            </w:r>
          </w:p>
        </w:tc>
        <w:tc>
          <w:tcPr>
            <w:tcW w:w="1701" w:type="dxa"/>
          </w:tcPr>
          <w:p w:rsidR="002B109C" w:rsidRPr="00735128" w:rsidRDefault="00A76DD7" w:rsidP="002B109C">
            <w:pPr>
              <w:rPr>
                <w:rFonts w:cs="Arial"/>
                <w:sz w:val="20"/>
              </w:rPr>
            </w:pPr>
            <w:r w:rsidRPr="00735128">
              <w:rPr>
                <w:rFonts w:cs="Arial"/>
                <w:sz w:val="20"/>
              </w:rPr>
              <w:t xml:space="preserve">DSRR, </w:t>
            </w:r>
            <w:r w:rsidR="002B109C" w:rsidRPr="00735128">
              <w:rPr>
                <w:rFonts w:cs="Arial"/>
                <w:sz w:val="20"/>
              </w:rPr>
              <w:t>DSK</w:t>
            </w:r>
            <w:r w:rsidRPr="00735128">
              <w:rPr>
                <w:rFonts w:cs="Arial"/>
                <w:sz w:val="20"/>
              </w:rPr>
              <w:t>,</w:t>
            </w:r>
          </w:p>
          <w:p w:rsidR="002B109C" w:rsidRPr="00735128" w:rsidRDefault="002B109C" w:rsidP="002B109C">
            <w:pPr>
              <w:rPr>
                <w:rFonts w:cs="Arial"/>
                <w:sz w:val="20"/>
              </w:rPr>
            </w:pPr>
            <w:r w:rsidRPr="00735128">
              <w:rPr>
                <w:rFonts w:cs="Arial"/>
                <w:sz w:val="20"/>
              </w:rPr>
              <w:t>OZS – sekcija za rokodelstvo</w:t>
            </w:r>
            <w:r w:rsidR="00A76DD7" w:rsidRPr="00735128">
              <w:rPr>
                <w:rFonts w:cs="Arial"/>
                <w:sz w:val="20"/>
              </w:rPr>
              <w:t>;</w:t>
            </w:r>
          </w:p>
        </w:tc>
        <w:tc>
          <w:tcPr>
            <w:tcW w:w="1276" w:type="dxa"/>
          </w:tcPr>
          <w:p w:rsidR="002B109C" w:rsidRPr="00735128" w:rsidRDefault="002B109C" w:rsidP="002B109C">
            <w:pPr>
              <w:rPr>
                <w:rFonts w:cs="Arial"/>
              </w:rPr>
            </w:pPr>
            <w:r w:rsidRPr="00735128">
              <w:rPr>
                <w:rFonts w:cs="Arial"/>
              </w:rPr>
              <w:t>2016</w:t>
            </w:r>
            <w:r w:rsidR="00A76DD7" w:rsidRPr="00735128">
              <w:rPr>
                <w:rFonts w:cs="Arial"/>
              </w:rPr>
              <w:t>-2021</w:t>
            </w:r>
          </w:p>
        </w:tc>
      </w:tr>
      <w:tr w:rsidR="002B109C" w:rsidRPr="00735128" w:rsidTr="00A76DD7">
        <w:trPr>
          <w:trHeight w:val="130"/>
        </w:trPr>
        <w:tc>
          <w:tcPr>
            <w:tcW w:w="1985" w:type="dxa"/>
          </w:tcPr>
          <w:p w:rsidR="002B109C" w:rsidRPr="00735128" w:rsidRDefault="002B109C" w:rsidP="002B109C">
            <w:pPr>
              <w:rPr>
                <w:rFonts w:cs="Arial"/>
                <w:b/>
                <w:color w:val="00B0F0"/>
                <w:sz w:val="20"/>
              </w:rPr>
            </w:pPr>
            <w:r w:rsidRPr="00735128">
              <w:rPr>
                <w:rFonts w:cs="Arial"/>
                <w:b/>
                <w:color w:val="00B0F0"/>
                <w:sz w:val="20"/>
              </w:rPr>
              <w:t>GU4-A3 Delavnice za zaposlene v gostinstvu</w:t>
            </w:r>
          </w:p>
        </w:tc>
        <w:tc>
          <w:tcPr>
            <w:tcW w:w="2268" w:type="dxa"/>
          </w:tcPr>
          <w:p w:rsidR="00A76DD7" w:rsidRPr="00735128" w:rsidRDefault="00A76DD7" w:rsidP="00A76DD7">
            <w:pPr>
              <w:rPr>
                <w:rFonts w:eastAsia="Times New Roman" w:cs="Arial"/>
                <w:sz w:val="20"/>
              </w:rPr>
            </w:pPr>
            <w:r w:rsidRPr="00735128">
              <w:rPr>
                <w:rFonts w:eastAsia="Times New Roman" w:cs="Arial"/>
                <w:sz w:val="20"/>
              </w:rPr>
              <w:t>Vzpostavitev programa delavnic za zaposlene v gostinstvu v DRP v sodelovanju z OPZS – sekcija za gostince, izobraževalnimi ustanovami in DSRR;</w:t>
            </w:r>
          </w:p>
          <w:p w:rsidR="002B109C" w:rsidRPr="00735128" w:rsidRDefault="00A76DD7" w:rsidP="00A76DD7">
            <w:pPr>
              <w:rPr>
                <w:rFonts w:eastAsia="Times New Roman" w:cs="Arial"/>
                <w:sz w:val="20"/>
              </w:rPr>
            </w:pPr>
            <w:r w:rsidRPr="00735128">
              <w:rPr>
                <w:rFonts w:eastAsia="Times New Roman" w:cs="Arial"/>
                <w:sz w:val="20"/>
              </w:rPr>
              <w:t>Izvedba delavnic za nadgradnjo kakovosti v gostinstvu;</w:t>
            </w:r>
          </w:p>
        </w:tc>
        <w:tc>
          <w:tcPr>
            <w:tcW w:w="1984" w:type="dxa"/>
          </w:tcPr>
          <w:p w:rsidR="00A76DD7" w:rsidRPr="00735128" w:rsidRDefault="002B109C" w:rsidP="002B109C">
            <w:pPr>
              <w:rPr>
                <w:rFonts w:eastAsia="Times New Roman" w:cs="Arial"/>
                <w:sz w:val="20"/>
              </w:rPr>
            </w:pPr>
            <w:r w:rsidRPr="00735128">
              <w:rPr>
                <w:rFonts w:eastAsia="Times New Roman" w:cs="Arial"/>
                <w:sz w:val="20"/>
              </w:rPr>
              <w:t>Vzpostavitev programa delavnic za gostinsko dejavnosti</w:t>
            </w:r>
            <w:r w:rsidR="00A76DD7" w:rsidRPr="00735128">
              <w:rPr>
                <w:rFonts w:eastAsia="Times New Roman" w:cs="Arial"/>
                <w:sz w:val="20"/>
              </w:rPr>
              <w:t>;</w:t>
            </w:r>
          </w:p>
          <w:p w:rsidR="002B109C" w:rsidRPr="00735128" w:rsidRDefault="00A76DD7" w:rsidP="002B109C">
            <w:pPr>
              <w:rPr>
                <w:rFonts w:eastAsia="Times New Roman" w:cs="Arial"/>
                <w:sz w:val="20"/>
              </w:rPr>
            </w:pPr>
            <w:r w:rsidRPr="00735128">
              <w:rPr>
                <w:rFonts w:eastAsia="Times New Roman" w:cs="Arial"/>
                <w:sz w:val="20"/>
              </w:rPr>
              <w:t>Izvedba 1-2 delavnic za 20 udeležencev;</w:t>
            </w:r>
          </w:p>
        </w:tc>
        <w:tc>
          <w:tcPr>
            <w:tcW w:w="1701" w:type="dxa"/>
          </w:tcPr>
          <w:p w:rsidR="002B109C" w:rsidRPr="00735128" w:rsidRDefault="00A76DD7" w:rsidP="002B109C">
            <w:pPr>
              <w:rPr>
                <w:rFonts w:cs="Arial"/>
                <w:sz w:val="20"/>
              </w:rPr>
            </w:pPr>
            <w:r w:rsidRPr="00735128">
              <w:rPr>
                <w:rFonts w:cs="Arial"/>
                <w:sz w:val="20"/>
              </w:rPr>
              <w:t xml:space="preserve">DSRR, </w:t>
            </w:r>
            <w:r w:rsidR="002B109C" w:rsidRPr="00735128">
              <w:rPr>
                <w:rFonts w:cs="Arial"/>
                <w:sz w:val="20"/>
              </w:rPr>
              <w:t>DSK</w:t>
            </w:r>
            <w:r w:rsidRPr="00735128">
              <w:rPr>
                <w:rFonts w:cs="Arial"/>
                <w:sz w:val="20"/>
              </w:rPr>
              <w:t>,</w:t>
            </w:r>
            <w:r w:rsidR="002B109C" w:rsidRPr="00735128">
              <w:rPr>
                <w:rFonts w:cs="Arial"/>
                <w:sz w:val="20"/>
              </w:rPr>
              <w:t xml:space="preserve"> </w:t>
            </w:r>
          </w:p>
          <w:p w:rsidR="002B109C" w:rsidRPr="00735128" w:rsidRDefault="002B109C" w:rsidP="002B109C">
            <w:pPr>
              <w:rPr>
                <w:rFonts w:cs="Arial"/>
                <w:sz w:val="20"/>
              </w:rPr>
            </w:pPr>
            <w:r w:rsidRPr="00735128">
              <w:rPr>
                <w:rFonts w:cs="Arial"/>
                <w:sz w:val="20"/>
              </w:rPr>
              <w:t>OZS – sekcija za gostinstvo</w:t>
            </w:r>
            <w:r w:rsidR="00A76DD7" w:rsidRPr="00735128">
              <w:rPr>
                <w:rFonts w:cs="Arial"/>
                <w:sz w:val="20"/>
              </w:rPr>
              <w:t>;</w:t>
            </w:r>
          </w:p>
        </w:tc>
        <w:tc>
          <w:tcPr>
            <w:tcW w:w="1276" w:type="dxa"/>
          </w:tcPr>
          <w:p w:rsidR="002B109C" w:rsidRPr="00735128" w:rsidRDefault="002B109C" w:rsidP="002B109C">
            <w:pPr>
              <w:rPr>
                <w:rFonts w:cs="Arial"/>
                <w:color w:val="808080" w:themeColor="background1" w:themeShade="80"/>
              </w:rPr>
            </w:pPr>
            <w:r w:rsidRPr="00735128">
              <w:rPr>
                <w:rFonts w:cs="Arial"/>
              </w:rPr>
              <w:t>2016</w:t>
            </w:r>
            <w:r w:rsidR="00A76DD7" w:rsidRPr="00735128">
              <w:rPr>
                <w:rFonts w:cs="Arial"/>
              </w:rPr>
              <w:t>-2021</w:t>
            </w:r>
          </w:p>
        </w:tc>
      </w:tr>
      <w:tr w:rsidR="002B109C" w:rsidRPr="00735128" w:rsidTr="00A76DD7">
        <w:trPr>
          <w:trHeight w:val="130"/>
        </w:trPr>
        <w:tc>
          <w:tcPr>
            <w:tcW w:w="1985" w:type="dxa"/>
          </w:tcPr>
          <w:p w:rsidR="002B109C" w:rsidRPr="00735128" w:rsidRDefault="002B109C" w:rsidP="002B109C">
            <w:pPr>
              <w:rPr>
                <w:rFonts w:cs="Arial"/>
                <w:b/>
                <w:color w:val="00B0F0"/>
                <w:sz w:val="20"/>
              </w:rPr>
            </w:pPr>
            <w:r w:rsidRPr="00735128">
              <w:rPr>
                <w:rFonts w:cs="Arial"/>
                <w:b/>
                <w:color w:val="00B0F0"/>
                <w:sz w:val="20"/>
              </w:rPr>
              <w:t xml:space="preserve">GU4-A4 Delavnice za zaposlene v s turizmom povezanih dejavnostih </w:t>
            </w:r>
          </w:p>
        </w:tc>
        <w:tc>
          <w:tcPr>
            <w:tcW w:w="2268" w:type="dxa"/>
          </w:tcPr>
          <w:p w:rsidR="00A76DD7" w:rsidRPr="00735128" w:rsidRDefault="00A76DD7" w:rsidP="00A76DD7">
            <w:pPr>
              <w:rPr>
                <w:rFonts w:eastAsia="Times New Roman" w:cs="Arial"/>
                <w:sz w:val="20"/>
              </w:rPr>
            </w:pPr>
            <w:r w:rsidRPr="00735128">
              <w:rPr>
                <w:rFonts w:eastAsia="Times New Roman" w:cs="Arial"/>
                <w:sz w:val="20"/>
              </w:rPr>
              <w:t>Vzpostavitev programa delavnic za nadgradnjo s turizmom povezanih dejavnosti DRP v sodelovanju z DSRR;</w:t>
            </w:r>
          </w:p>
          <w:p w:rsidR="002B109C" w:rsidRPr="00735128" w:rsidRDefault="00A76DD7" w:rsidP="00A76DD7">
            <w:pPr>
              <w:rPr>
                <w:rFonts w:eastAsia="Times New Roman" w:cs="Arial"/>
                <w:sz w:val="20"/>
              </w:rPr>
            </w:pPr>
            <w:r w:rsidRPr="00735128">
              <w:rPr>
                <w:rFonts w:eastAsia="Times New Roman" w:cs="Arial"/>
                <w:sz w:val="20"/>
              </w:rPr>
              <w:t>Delavnice za zaposlene v s turizmom povezanih dejavnostih DRP;</w:t>
            </w:r>
          </w:p>
        </w:tc>
        <w:tc>
          <w:tcPr>
            <w:tcW w:w="1984" w:type="dxa"/>
          </w:tcPr>
          <w:p w:rsidR="002B109C" w:rsidRPr="00735128" w:rsidRDefault="002B109C" w:rsidP="002B109C">
            <w:pPr>
              <w:rPr>
                <w:rFonts w:eastAsia="Times New Roman" w:cs="Arial"/>
                <w:sz w:val="20"/>
              </w:rPr>
            </w:pPr>
            <w:r w:rsidRPr="00735128">
              <w:rPr>
                <w:rFonts w:eastAsia="Times New Roman" w:cs="Arial"/>
                <w:sz w:val="20"/>
              </w:rPr>
              <w:t>Vzpostavitev programa delavnic za nadgradnjo s turizmom poveza-</w:t>
            </w:r>
            <w:proofErr w:type="spellStart"/>
            <w:r w:rsidRPr="00735128">
              <w:rPr>
                <w:rFonts w:eastAsia="Times New Roman" w:cs="Arial"/>
                <w:sz w:val="20"/>
              </w:rPr>
              <w:t>nih</w:t>
            </w:r>
            <w:proofErr w:type="spellEnd"/>
            <w:r w:rsidRPr="00735128">
              <w:rPr>
                <w:rFonts w:eastAsia="Times New Roman" w:cs="Arial"/>
                <w:sz w:val="20"/>
              </w:rPr>
              <w:t xml:space="preserve"> dejavnosti destinacije Rogla-Pohorje</w:t>
            </w:r>
            <w:r w:rsidR="00A76DD7" w:rsidRPr="00735128">
              <w:rPr>
                <w:rFonts w:eastAsia="Times New Roman" w:cs="Arial"/>
                <w:sz w:val="20"/>
              </w:rPr>
              <w:t>;</w:t>
            </w:r>
          </w:p>
          <w:p w:rsidR="00A76DD7" w:rsidRPr="00735128" w:rsidRDefault="00A76DD7" w:rsidP="002B109C">
            <w:pPr>
              <w:rPr>
                <w:rFonts w:eastAsia="Times New Roman" w:cs="Arial"/>
                <w:sz w:val="20"/>
              </w:rPr>
            </w:pPr>
            <w:r w:rsidRPr="00735128">
              <w:rPr>
                <w:rFonts w:eastAsia="Times New Roman" w:cs="Arial"/>
                <w:sz w:val="20"/>
              </w:rPr>
              <w:t>Izvedba 1-2 delavnic za 20 udeležencev;</w:t>
            </w:r>
          </w:p>
        </w:tc>
        <w:tc>
          <w:tcPr>
            <w:tcW w:w="1701" w:type="dxa"/>
          </w:tcPr>
          <w:p w:rsidR="002B109C" w:rsidRPr="00735128" w:rsidRDefault="002B109C" w:rsidP="00A76DD7">
            <w:pPr>
              <w:rPr>
                <w:rFonts w:cs="Arial"/>
                <w:sz w:val="20"/>
              </w:rPr>
            </w:pPr>
            <w:r w:rsidRPr="00735128">
              <w:rPr>
                <w:rFonts w:cs="Arial"/>
                <w:sz w:val="20"/>
              </w:rPr>
              <w:t>DSR</w:t>
            </w:r>
            <w:r w:rsidR="00A76DD7" w:rsidRPr="00735128">
              <w:rPr>
                <w:rFonts w:cs="Arial"/>
                <w:sz w:val="20"/>
              </w:rPr>
              <w:t xml:space="preserve">R, </w:t>
            </w:r>
            <w:r w:rsidRPr="00735128">
              <w:rPr>
                <w:rFonts w:cs="Arial"/>
                <w:sz w:val="20"/>
              </w:rPr>
              <w:t>DSK</w:t>
            </w:r>
            <w:r w:rsidR="00A76DD7" w:rsidRPr="00735128">
              <w:rPr>
                <w:rFonts w:cs="Arial"/>
                <w:sz w:val="20"/>
              </w:rPr>
              <w:t>, stanovska združenja</w:t>
            </w:r>
          </w:p>
        </w:tc>
        <w:tc>
          <w:tcPr>
            <w:tcW w:w="1276" w:type="dxa"/>
          </w:tcPr>
          <w:p w:rsidR="002B109C" w:rsidRPr="00735128" w:rsidRDefault="002B109C" w:rsidP="002B109C">
            <w:pPr>
              <w:rPr>
                <w:rFonts w:cs="Arial"/>
              </w:rPr>
            </w:pPr>
            <w:r w:rsidRPr="00735128">
              <w:rPr>
                <w:rFonts w:cs="Arial"/>
              </w:rPr>
              <w:t>2016</w:t>
            </w:r>
            <w:r w:rsidR="00A76DD7" w:rsidRPr="00735128">
              <w:rPr>
                <w:rFonts w:cs="Arial"/>
              </w:rPr>
              <w:t>-2021</w:t>
            </w:r>
          </w:p>
        </w:tc>
      </w:tr>
    </w:tbl>
    <w:p w:rsidR="002B109C" w:rsidRPr="00735128" w:rsidRDefault="002B109C" w:rsidP="002B109C">
      <w:pPr>
        <w:spacing w:after="0"/>
      </w:pPr>
    </w:p>
    <w:p w:rsidR="002B109C" w:rsidRPr="00C5479F" w:rsidRDefault="00C87B5A" w:rsidP="00C87B5A">
      <w:pPr>
        <w:pStyle w:val="Napis"/>
        <w:keepNext/>
        <w:jc w:val="both"/>
        <w:rPr>
          <w:color w:val="00B0F0"/>
          <w:sz w:val="22"/>
          <w:szCs w:val="22"/>
        </w:rPr>
      </w:pPr>
      <w:bookmarkStart w:id="62" w:name="_Toc466150336"/>
      <w:r w:rsidRPr="00C5479F">
        <w:rPr>
          <w:color w:val="00B0F0"/>
          <w:sz w:val="22"/>
          <w:szCs w:val="22"/>
        </w:rPr>
        <w:t xml:space="preserve">Tabela </w:t>
      </w:r>
      <w:r w:rsidRPr="00C5479F">
        <w:rPr>
          <w:color w:val="00B0F0"/>
          <w:sz w:val="22"/>
          <w:szCs w:val="22"/>
        </w:rPr>
        <w:fldChar w:fldCharType="begin"/>
      </w:r>
      <w:r w:rsidRPr="00C5479F">
        <w:rPr>
          <w:color w:val="00B0F0"/>
          <w:sz w:val="22"/>
          <w:szCs w:val="22"/>
        </w:rPr>
        <w:instrText xml:space="preserve"> SEQ Tabela \* ARABIC </w:instrText>
      </w:r>
      <w:r w:rsidRPr="00C5479F">
        <w:rPr>
          <w:color w:val="00B0F0"/>
          <w:sz w:val="22"/>
          <w:szCs w:val="22"/>
        </w:rPr>
        <w:fldChar w:fldCharType="separate"/>
      </w:r>
      <w:r w:rsidR="005D4239">
        <w:rPr>
          <w:noProof/>
          <w:color w:val="00B0F0"/>
          <w:sz w:val="22"/>
          <w:szCs w:val="22"/>
        </w:rPr>
        <w:t>19</w:t>
      </w:r>
      <w:r w:rsidRPr="00C5479F">
        <w:rPr>
          <w:color w:val="00B0F0"/>
          <w:sz w:val="22"/>
          <w:szCs w:val="22"/>
        </w:rPr>
        <w:fldChar w:fldCharType="end"/>
      </w:r>
      <w:r w:rsidR="002B109C" w:rsidRPr="00C5479F">
        <w:rPr>
          <w:color w:val="00B0F0"/>
          <w:sz w:val="22"/>
          <w:szCs w:val="22"/>
        </w:rPr>
        <w:t>:</w:t>
      </w:r>
      <w:r w:rsidR="00C375F1" w:rsidRPr="00C5479F">
        <w:rPr>
          <w:color w:val="00B0F0"/>
          <w:sz w:val="22"/>
          <w:szCs w:val="22"/>
        </w:rPr>
        <w:t xml:space="preserve"> </w:t>
      </w:r>
      <w:r w:rsidR="002B109C" w:rsidRPr="00C5479F">
        <w:rPr>
          <w:color w:val="00B0F0"/>
          <w:sz w:val="22"/>
          <w:szCs w:val="22"/>
        </w:rPr>
        <w:t>Ukrep GU5 – Spodbujena lokalna</w:t>
      </w:r>
      <w:r w:rsidR="006C5E3F">
        <w:rPr>
          <w:color w:val="00B0F0"/>
          <w:sz w:val="22"/>
          <w:szCs w:val="22"/>
        </w:rPr>
        <w:t xml:space="preserve"> oskrba in nadgradnja sistema B</w:t>
      </w:r>
      <w:r w:rsidR="002B109C" w:rsidRPr="00C5479F">
        <w:rPr>
          <w:color w:val="00B0F0"/>
          <w:sz w:val="22"/>
          <w:szCs w:val="22"/>
        </w:rPr>
        <w:t>Z OR – učinkovito povezani turistični idr. ponudniki</w:t>
      </w:r>
      <w:r w:rsidR="00A76DD7" w:rsidRPr="00C5479F">
        <w:rPr>
          <w:color w:val="00B0F0"/>
          <w:sz w:val="22"/>
          <w:szCs w:val="22"/>
        </w:rPr>
        <w:t xml:space="preserve"> v DRP</w:t>
      </w:r>
      <w:bookmarkEnd w:id="62"/>
    </w:p>
    <w:tbl>
      <w:tblPr>
        <w:tblStyle w:val="Tabelamrea14"/>
        <w:tblW w:w="9214" w:type="dxa"/>
        <w:tblInd w:w="108"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985"/>
        <w:gridCol w:w="2268"/>
        <w:gridCol w:w="1984"/>
        <w:gridCol w:w="1701"/>
        <w:gridCol w:w="1276"/>
      </w:tblGrid>
      <w:tr w:rsidR="00A76DD7" w:rsidRPr="00735128" w:rsidTr="00A76DD7">
        <w:tc>
          <w:tcPr>
            <w:tcW w:w="1985" w:type="dxa"/>
          </w:tcPr>
          <w:p w:rsidR="002B109C" w:rsidRPr="00735128" w:rsidRDefault="002B109C" w:rsidP="00B63734">
            <w:pPr>
              <w:rPr>
                <w:rFonts w:cs="Arial"/>
                <w:b/>
                <w:color w:val="00B0F0"/>
              </w:rPr>
            </w:pPr>
            <w:r w:rsidRPr="00735128">
              <w:rPr>
                <w:rFonts w:cs="Arial"/>
                <w:b/>
                <w:color w:val="00B0F0"/>
              </w:rPr>
              <w:t>Aktivnost</w:t>
            </w:r>
          </w:p>
        </w:tc>
        <w:tc>
          <w:tcPr>
            <w:tcW w:w="2268" w:type="dxa"/>
          </w:tcPr>
          <w:p w:rsidR="002B109C" w:rsidRPr="00735128" w:rsidRDefault="002B109C" w:rsidP="00B63734">
            <w:pPr>
              <w:rPr>
                <w:rFonts w:cs="Arial"/>
                <w:b/>
                <w:color w:val="00B0F0"/>
              </w:rPr>
            </w:pPr>
            <w:r w:rsidRPr="00735128">
              <w:rPr>
                <w:rFonts w:cs="Arial"/>
                <w:b/>
                <w:color w:val="00B0F0"/>
              </w:rPr>
              <w:t>Opis</w:t>
            </w:r>
          </w:p>
        </w:tc>
        <w:tc>
          <w:tcPr>
            <w:tcW w:w="1984" w:type="dxa"/>
          </w:tcPr>
          <w:p w:rsidR="002B109C" w:rsidRPr="00735128" w:rsidRDefault="002B109C" w:rsidP="00B63734">
            <w:pPr>
              <w:rPr>
                <w:rFonts w:cs="Arial"/>
                <w:b/>
                <w:color w:val="00B0F0"/>
              </w:rPr>
            </w:pPr>
            <w:r w:rsidRPr="00735128">
              <w:rPr>
                <w:rFonts w:cs="Arial"/>
                <w:b/>
                <w:color w:val="00B0F0"/>
              </w:rPr>
              <w:t>Opomba</w:t>
            </w:r>
          </w:p>
        </w:tc>
        <w:tc>
          <w:tcPr>
            <w:tcW w:w="1701" w:type="dxa"/>
          </w:tcPr>
          <w:p w:rsidR="002B109C" w:rsidRPr="00735128" w:rsidRDefault="002B109C" w:rsidP="00B63734">
            <w:pPr>
              <w:rPr>
                <w:rFonts w:cs="Arial"/>
                <w:b/>
                <w:color w:val="00B0F0"/>
              </w:rPr>
            </w:pPr>
            <w:r w:rsidRPr="00735128">
              <w:rPr>
                <w:rFonts w:cs="Arial"/>
                <w:b/>
                <w:color w:val="00B0F0"/>
              </w:rPr>
              <w:t>Nosilec</w:t>
            </w:r>
          </w:p>
        </w:tc>
        <w:tc>
          <w:tcPr>
            <w:tcW w:w="1276" w:type="dxa"/>
          </w:tcPr>
          <w:p w:rsidR="002B109C" w:rsidRPr="00735128" w:rsidRDefault="002B109C" w:rsidP="00B63734">
            <w:pPr>
              <w:rPr>
                <w:rFonts w:cs="Arial"/>
                <w:b/>
                <w:color w:val="00B0F0"/>
                <w:sz w:val="28"/>
              </w:rPr>
            </w:pPr>
            <w:r w:rsidRPr="00735128">
              <w:rPr>
                <w:rFonts w:cs="Arial"/>
                <w:b/>
                <w:color w:val="00B0F0"/>
              </w:rPr>
              <w:t>Termin</w:t>
            </w:r>
          </w:p>
        </w:tc>
      </w:tr>
      <w:tr w:rsidR="00B63734" w:rsidRPr="00735128" w:rsidTr="00A76DD7">
        <w:tc>
          <w:tcPr>
            <w:tcW w:w="1985" w:type="dxa"/>
          </w:tcPr>
          <w:p w:rsidR="002B109C" w:rsidRPr="00735128" w:rsidRDefault="002B109C" w:rsidP="002B109C">
            <w:pPr>
              <w:rPr>
                <w:rFonts w:cs="Arial"/>
                <w:b/>
                <w:color w:val="00B0F0"/>
                <w:sz w:val="20"/>
              </w:rPr>
            </w:pPr>
            <w:r w:rsidRPr="00735128">
              <w:rPr>
                <w:rFonts w:cs="Arial"/>
                <w:b/>
                <w:color w:val="00B0F0"/>
                <w:sz w:val="20"/>
              </w:rPr>
              <w:t>GU5-A1 Prehranska samooskrba Savinjske regije z zelenjavo ter nadgradnja BZ Okusi Rogle</w:t>
            </w:r>
          </w:p>
        </w:tc>
        <w:tc>
          <w:tcPr>
            <w:tcW w:w="2268" w:type="dxa"/>
          </w:tcPr>
          <w:p w:rsidR="002B109C" w:rsidRPr="00735128" w:rsidRDefault="002B109C" w:rsidP="002B109C">
            <w:pPr>
              <w:rPr>
                <w:rFonts w:eastAsia="Times New Roman" w:cs="Arial"/>
                <w:sz w:val="20"/>
              </w:rPr>
            </w:pPr>
            <w:r w:rsidRPr="00735128">
              <w:rPr>
                <w:rFonts w:eastAsia="Times New Roman" w:cs="Arial"/>
                <w:bCs/>
                <w:kern w:val="24"/>
                <w:sz w:val="20"/>
              </w:rPr>
              <w:t xml:space="preserve">Večja samooskrba in vzpostavitev kratkih prehrambnih verig </w:t>
            </w:r>
          </w:p>
        </w:tc>
        <w:tc>
          <w:tcPr>
            <w:tcW w:w="1984" w:type="dxa"/>
          </w:tcPr>
          <w:p w:rsidR="002B109C" w:rsidRPr="00735128" w:rsidRDefault="002B109C" w:rsidP="002B109C">
            <w:pPr>
              <w:rPr>
                <w:rFonts w:eastAsia="Times New Roman" w:cs="Arial"/>
                <w:sz w:val="20"/>
              </w:rPr>
            </w:pPr>
            <w:r w:rsidRPr="00735128">
              <w:rPr>
                <w:rFonts w:eastAsia="Times New Roman" w:cs="Arial"/>
                <w:bCs/>
                <w:kern w:val="24"/>
                <w:sz w:val="20"/>
              </w:rPr>
              <w:t xml:space="preserve">“Dogovor” za razvoj regij - RASR  in Predlog za projekt sodelovanja LAS </w:t>
            </w:r>
          </w:p>
        </w:tc>
        <w:tc>
          <w:tcPr>
            <w:tcW w:w="1701" w:type="dxa"/>
          </w:tcPr>
          <w:p w:rsidR="002B109C" w:rsidRPr="00735128" w:rsidRDefault="002B109C" w:rsidP="002B109C">
            <w:pPr>
              <w:rPr>
                <w:rFonts w:cs="Arial"/>
                <w:sz w:val="20"/>
              </w:rPr>
            </w:pPr>
            <w:r w:rsidRPr="00735128">
              <w:rPr>
                <w:rFonts w:cs="Arial"/>
                <w:sz w:val="20"/>
              </w:rPr>
              <w:t>RASR</w:t>
            </w:r>
          </w:p>
        </w:tc>
        <w:tc>
          <w:tcPr>
            <w:tcW w:w="1276" w:type="dxa"/>
          </w:tcPr>
          <w:p w:rsidR="002B109C" w:rsidRPr="00735128" w:rsidRDefault="00A76DD7" w:rsidP="002B109C">
            <w:pPr>
              <w:rPr>
                <w:rFonts w:cs="Arial"/>
                <w:sz w:val="20"/>
              </w:rPr>
            </w:pPr>
            <w:proofErr w:type="spellStart"/>
            <w:r w:rsidRPr="00735128">
              <w:rPr>
                <w:rFonts w:cs="Arial"/>
                <w:sz w:val="20"/>
              </w:rPr>
              <w:t>Odvino</w:t>
            </w:r>
            <w:proofErr w:type="spellEnd"/>
            <w:r w:rsidRPr="00735128">
              <w:rPr>
                <w:rFonts w:cs="Arial"/>
                <w:sz w:val="20"/>
              </w:rPr>
              <w:t xml:space="preserve"> od razpisanih sredstev</w:t>
            </w:r>
          </w:p>
        </w:tc>
      </w:tr>
      <w:tr w:rsidR="00B63734" w:rsidRPr="00735128" w:rsidTr="00A76DD7">
        <w:tc>
          <w:tcPr>
            <w:tcW w:w="1985" w:type="dxa"/>
          </w:tcPr>
          <w:p w:rsidR="002B109C" w:rsidRPr="00735128" w:rsidRDefault="002B109C" w:rsidP="002B109C">
            <w:pPr>
              <w:rPr>
                <w:rFonts w:cs="Arial"/>
                <w:b/>
                <w:color w:val="00B0F0"/>
                <w:sz w:val="20"/>
              </w:rPr>
            </w:pPr>
            <w:r w:rsidRPr="00735128">
              <w:rPr>
                <w:rFonts w:cs="Arial"/>
                <w:b/>
                <w:color w:val="00B0F0"/>
                <w:sz w:val="20"/>
              </w:rPr>
              <w:t xml:space="preserve">GU5-A2 Vzpostavitev sistema </w:t>
            </w:r>
            <w:r w:rsidR="006C5E3F">
              <w:rPr>
                <w:rFonts w:cs="Arial"/>
                <w:b/>
                <w:color w:val="00B0F0"/>
                <w:sz w:val="20"/>
              </w:rPr>
              <w:t>oblikovanja ponudbe z B</w:t>
            </w:r>
            <w:r w:rsidRPr="00735128">
              <w:rPr>
                <w:rFonts w:cs="Arial"/>
                <w:b/>
                <w:color w:val="00B0F0"/>
                <w:sz w:val="20"/>
              </w:rPr>
              <w:t>Z Okusi Rogle</w:t>
            </w:r>
          </w:p>
        </w:tc>
        <w:tc>
          <w:tcPr>
            <w:tcW w:w="2268" w:type="dxa"/>
          </w:tcPr>
          <w:p w:rsidR="002B109C" w:rsidRPr="00735128" w:rsidRDefault="002B109C" w:rsidP="002B109C">
            <w:pPr>
              <w:rPr>
                <w:rFonts w:eastAsia="Times New Roman" w:cs="Arial"/>
                <w:sz w:val="20"/>
                <w:szCs w:val="36"/>
              </w:rPr>
            </w:pPr>
            <w:r w:rsidRPr="00735128">
              <w:rPr>
                <w:rFonts w:eastAsia="Times New Roman" w:cs="Arial"/>
                <w:sz w:val="20"/>
                <w:szCs w:val="36"/>
              </w:rPr>
              <w:t xml:space="preserve">Vzpostavitev sistema </w:t>
            </w:r>
            <w:r w:rsidR="006C5E3F">
              <w:rPr>
                <w:rFonts w:eastAsia="Times New Roman" w:cs="Arial"/>
                <w:sz w:val="20"/>
                <w:szCs w:val="36"/>
              </w:rPr>
              <w:t>oblikovanja ponudbe z B</w:t>
            </w:r>
            <w:r w:rsidRPr="00735128">
              <w:rPr>
                <w:rFonts w:eastAsia="Times New Roman" w:cs="Arial"/>
                <w:sz w:val="20"/>
                <w:szCs w:val="36"/>
              </w:rPr>
              <w:t>Z O</w:t>
            </w:r>
            <w:r w:rsidR="00A76DD7" w:rsidRPr="00735128">
              <w:rPr>
                <w:rFonts w:eastAsia="Times New Roman" w:cs="Arial"/>
                <w:sz w:val="20"/>
                <w:szCs w:val="36"/>
              </w:rPr>
              <w:t>R</w:t>
            </w:r>
            <w:r w:rsidRPr="00735128">
              <w:rPr>
                <w:rFonts w:eastAsia="Times New Roman" w:cs="Arial"/>
                <w:sz w:val="20"/>
                <w:szCs w:val="36"/>
              </w:rPr>
              <w:t>:</w:t>
            </w:r>
          </w:p>
          <w:p w:rsidR="00A76DD7" w:rsidRPr="00735128" w:rsidRDefault="00A76DD7" w:rsidP="005D0AAB">
            <w:pPr>
              <w:numPr>
                <w:ilvl w:val="0"/>
                <w:numId w:val="15"/>
              </w:numPr>
              <w:ind w:left="236" w:hanging="236"/>
              <w:rPr>
                <w:rFonts w:eastAsia="Times New Roman" w:cs="Arial"/>
                <w:sz w:val="20"/>
                <w:szCs w:val="36"/>
              </w:rPr>
            </w:pPr>
            <w:r w:rsidRPr="00735128">
              <w:rPr>
                <w:rFonts w:eastAsia="Times New Roman" w:cs="Arial"/>
                <w:sz w:val="20"/>
                <w:szCs w:val="36"/>
              </w:rPr>
              <w:t>Nadgradnja Pravilnikov za po</w:t>
            </w:r>
            <w:r w:rsidR="006C5E3F">
              <w:rPr>
                <w:rFonts w:eastAsia="Times New Roman" w:cs="Arial"/>
                <w:sz w:val="20"/>
                <w:szCs w:val="36"/>
              </w:rPr>
              <w:t>deljevanje pravice do uporabe B</w:t>
            </w:r>
            <w:r w:rsidRPr="00735128">
              <w:rPr>
                <w:rFonts w:eastAsia="Times New Roman" w:cs="Arial"/>
                <w:sz w:val="20"/>
                <w:szCs w:val="36"/>
              </w:rPr>
              <w:t>Z OR</w:t>
            </w:r>
          </w:p>
          <w:p w:rsidR="00A76DD7" w:rsidRPr="00735128" w:rsidRDefault="00A76DD7" w:rsidP="005D0AAB">
            <w:pPr>
              <w:numPr>
                <w:ilvl w:val="0"/>
                <w:numId w:val="15"/>
              </w:numPr>
              <w:ind w:left="236" w:hanging="236"/>
              <w:rPr>
                <w:rFonts w:eastAsia="Times New Roman" w:cs="Arial"/>
                <w:sz w:val="20"/>
                <w:szCs w:val="36"/>
              </w:rPr>
            </w:pPr>
            <w:r w:rsidRPr="00735128">
              <w:rPr>
                <w:rFonts w:eastAsia="Times New Roman" w:cs="Arial"/>
                <w:sz w:val="20"/>
                <w:szCs w:val="36"/>
              </w:rPr>
              <w:t>Vzpostavitev Poslovnika Strokovne komisi</w:t>
            </w:r>
            <w:r w:rsidR="006C5E3F">
              <w:rPr>
                <w:rFonts w:eastAsia="Times New Roman" w:cs="Arial"/>
                <w:sz w:val="20"/>
                <w:szCs w:val="36"/>
              </w:rPr>
              <w:t>je za ocenjevanje produktov z B</w:t>
            </w:r>
            <w:r w:rsidRPr="00735128">
              <w:rPr>
                <w:rFonts w:eastAsia="Times New Roman" w:cs="Arial"/>
                <w:sz w:val="20"/>
                <w:szCs w:val="36"/>
              </w:rPr>
              <w:t>Z OR</w:t>
            </w:r>
          </w:p>
          <w:p w:rsidR="00270B96" w:rsidRPr="00735128" w:rsidRDefault="00270B96" w:rsidP="005D0AAB">
            <w:pPr>
              <w:numPr>
                <w:ilvl w:val="0"/>
                <w:numId w:val="15"/>
              </w:numPr>
              <w:ind w:left="236" w:hanging="236"/>
              <w:rPr>
                <w:rFonts w:eastAsia="Times New Roman" w:cs="Arial"/>
                <w:sz w:val="20"/>
                <w:szCs w:val="36"/>
              </w:rPr>
            </w:pPr>
            <w:r w:rsidRPr="00735128">
              <w:rPr>
                <w:rFonts w:eastAsia="Times New Roman" w:cs="Arial"/>
                <w:sz w:val="20"/>
                <w:szCs w:val="36"/>
              </w:rPr>
              <w:t>Vzpostavitev Poslovnika za vz</w:t>
            </w:r>
            <w:r w:rsidR="006C5E3F">
              <w:rPr>
                <w:rFonts w:eastAsia="Times New Roman" w:cs="Arial"/>
                <w:sz w:val="20"/>
                <w:szCs w:val="36"/>
              </w:rPr>
              <w:t>postavljanje Mreže ponudnikov B</w:t>
            </w:r>
            <w:r w:rsidRPr="00735128">
              <w:rPr>
                <w:rFonts w:eastAsia="Times New Roman" w:cs="Arial"/>
                <w:sz w:val="20"/>
                <w:szCs w:val="36"/>
              </w:rPr>
              <w:t>Z OR;</w:t>
            </w:r>
          </w:p>
          <w:p w:rsidR="002B109C" w:rsidRPr="00735128" w:rsidRDefault="00270B96" w:rsidP="005D0AAB">
            <w:pPr>
              <w:numPr>
                <w:ilvl w:val="0"/>
                <w:numId w:val="15"/>
              </w:numPr>
              <w:ind w:left="236" w:hanging="236"/>
              <w:rPr>
                <w:rFonts w:eastAsia="Times New Roman" w:cs="Arial"/>
                <w:sz w:val="20"/>
                <w:szCs w:val="36"/>
              </w:rPr>
            </w:pPr>
            <w:r w:rsidRPr="00735128">
              <w:rPr>
                <w:rFonts w:eastAsia="Times New Roman" w:cs="Arial"/>
                <w:sz w:val="20"/>
                <w:szCs w:val="36"/>
              </w:rPr>
              <w:t>Oblikovanje n</w:t>
            </w:r>
            <w:r w:rsidR="002B109C" w:rsidRPr="00735128">
              <w:rPr>
                <w:rFonts w:eastAsia="Times New Roman" w:cs="Arial"/>
                <w:sz w:val="20"/>
                <w:szCs w:val="36"/>
              </w:rPr>
              <w:t>abor</w:t>
            </w:r>
            <w:r w:rsidRPr="00735128">
              <w:rPr>
                <w:rFonts w:eastAsia="Times New Roman" w:cs="Arial"/>
                <w:sz w:val="20"/>
                <w:szCs w:val="36"/>
              </w:rPr>
              <w:t>a</w:t>
            </w:r>
            <w:r w:rsidR="002B109C" w:rsidRPr="00735128">
              <w:rPr>
                <w:rFonts w:eastAsia="Times New Roman" w:cs="Arial"/>
                <w:sz w:val="20"/>
                <w:szCs w:val="36"/>
              </w:rPr>
              <w:t xml:space="preserve"> delavnic za obuditev znamke</w:t>
            </w:r>
            <w:r w:rsidRPr="00735128">
              <w:rPr>
                <w:rFonts w:eastAsia="Times New Roman" w:cs="Arial"/>
                <w:sz w:val="20"/>
                <w:szCs w:val="36"/>
              </w:rPr>
              <w:t xml:space="preserve"> ter izvedba le-teh;</w:t>
            </w:r>
          </w:p>
          <w:p w:rsidR="002B109C" w:rsidRPr="00735128" w:rsidRDefault="002B109C" w:rsidP="005D0AAB">
            <w:pPr>
              <w:numPr>
                <w:ilvl w:val="0"/>
                <w:numId w:val="15"/>
              </w:numPr>
              <w:ind w:left="236" w:hanging="236"/>
              <w:rPr>
                <w:rFonts w:eastAsia="Times New Roman" w:cs="Arial"/>
                <w:sz w:val="20"/>
                <w:szCs w:val="36"/>
              </w:rPr>
            </w:pPr>
            <w:r w:rsidRPr="00735128">
              <w:rPr>
                <w:rFonts w:eastAsia="Times New Roman" w:cs="Arial"/>
                <w:sz w:val="20"/>
                <w:szCs w:val="36"/>
              </w:rPr>
              <w:t>Oblikovanje produktov in opremljanje z etiketo in embalažo</w:t>
            </w:r>
            <w:r w:rsidR="00270B96" w:rsidRPr="00735128">
              <w:rPr>
                <w:rFonts w:eastAsia="Times New Roman" w:cs="Arial"/>
                <w:sz w:val="20"/>
                <w:szCs w:val="36"/>
              </w:rPr>
              <w:t>;</w:t>
            </w:r>
          </w:p>
          <w:p w:rsidR="002B109C" w:rsidRPr="00735128" w:rsidRDefault="002B109C" w:rsidP="005D0AAB">
            <w:pPr>
              <w:numPr>
                <w:ilvl w:val="0"/>
                <w:numId w:val="15"/>
              </w:numPr>
              <w:ind w:left="236" w:hanging="236"/>
              <w:rPr>
                <w:rFonts w:eastAsia="Times New Roman" w:cs="Arial"/>
                <w:sz w:val="20"/>
                <w:szCs w:val="36"/>
              </w:rPr>
            </w:pPr>
            <w:r w:rsidRPr="00735128">
              <w:rPr>
                <w:rFonts w:eastAsia="Times New Roman" w:cs="Arial"/>
                <w:sz w:val="20"/>
                <w:szCs w:val="36"/>
              </w:rPr>
              <w:t>Vzpostavitev sistema ocenjev</w:t>
            </w:r>
            <w:r w:rsidR="006C5E3F">
              <w:rPr>
                <w:rFonts w:eastAsia="Times New Roman" w:cs="Arial"/>
                <w:sz w:val="20"/>
                <w:szCs w:val="36"/>
              </w:rPr>
              <w:t>anja produktov z B</w:t>
            </w:r>
            <w:r w:rsidR="00270B96" w:rsidRPr="00735128">
              <w:rPr>
                <w:rFonts w:eastAsia="Times New Roman" w:cs="Arial"/>
                <w:sz w:val="20"/>
                <w:szCs w:val="36"/>
              </w:rPr>
              <w:t>Z OR;</w:t>
            </w:r>
          </w:p>
          <w:p w:rsidR="002B109C" w:rsidRPr="00735128" w:rsidRDefault="002B109C" w:rsidP="005D0AAB">
            <w:pPr>
              <w:numPr>
                <w:ilvl w:val="0"/>
                <w:numId w:val="15"/>
              </w:numPr>
              <w:ind w:left="236" w:hanging="236"/>
              <w:rPr>
                <w:rFonts w:eastAsia="Times New Roman" w:cs="Arial"/>
                <w:sz w:val="20"/>
                <w:szCs w:val="36"/>
              </w:rPr>
            </w:pPr>
            <w:r w:rsidRPr="00735128">
              <w:rPr>
                <w:rFonts w:eastAsia="Times New Roman" w:cs="Arial"/>
                <w:sz w:val="20"/>
                <w:szCs w:val="36"/>
              </w:rPr>
              <w:t>Vzpostavitev sistema nenehnega spre</w:t>
            </w:r>
            <w:r w:rsidR="006C5E3F">
              <w:rPr>
                <w:rFonts w:eastAsia="Times New Roman" w:cs="Arial"/>
                <w:sz w:val="20"/>
                <w:szCs w:val="36"/>
              </w:rPr>
              <w:t>mljanja kakovosti produktov z B</w:t>
            </w:r>
            <w:r w:rsidRPr="00735128">
              <w:rPr>
                <w:rFonts w:eastAsia="Times New Roman" w:cs="Arial"/>
                <w:sz w:val="20"/>
                <w:szCs w:val="36"/>
              </w:rPr>
              <w:t>Z OR</w:t>
            </w:r>
            <w:r w:rsidR="00270B96" w:rsidRPr="00735128">
              <w:rPr>
                <w:rFonts w:eastAsia="Times New Roman" w:cs="Arial"/>
                <w:sz w:val="20"/>
                <w:szCs w:val="36"/>
              </w:rPr>
              <w:t>;</w:t>
            </w:r>
          </w:p>
          <w:p w:rsidR="00270B96" w:rsidRPr="00735128" w:rsidRDefault="00270B96" w:rsidP="005D0AAB">
            <w:pPr>
              <w:numPr>
                <w:ilvl w:val="0"/>
                <w:numId w:val="15"/>
              </w:numPr>
              <w:ind w:left="236" w:hanging="236"/>
              <w:rPr>
                <w:rFonts w:eastAsia="Times New Roman" w:cs="Arial"/>
                <w:sz w:val="20"/>
                <w:szCs w:val="36"/>
              </w:rPr>
            </w:pPr>
            <w:r w:rsidRPr="00735128">
              <w:rPr>
                <w:rFonts w:eastAsia="Times New Roman" w:cs="Arial"/>
                <w:sz w:val="20"/>
                <w:szCs w:val="36"/>
              </w:rPr>
              <w:t>V</w:t>
            </w:r>
            <w:r w:rsidR="006C5E3F">
              <w:rPr>
                <w:rFonts w:eastAsia="Times New Roman" w:cs="Arial"/>
                <w:sz w:val="20"/>
                <w:szCs w:val="36"/>
              </w:rPr>
              <w:t>zpostavitev mreže ponudnikov BZ</w:t>
            </w:r>
            <w:r w:rsidRPr="00735128">
              <w:rPr>
                <w:rFonts w:eastAsia="Times New Roman" w:cs="Arial"/>
                <w:sz w:val="20"/>
                <w:szCs w:val="36"/>
              </w:rPr>
              <w:t xml:space="preserve"> OR – posamezne dobaviteljske verige;</w:t>
            </w:r>
          </w:p>
        </w:tc>
        <w:tc>
          <w:tcPr>
            <w:tcW w:w="1984" w:type="dxa"/>
          </w:tcPr>
          <w:p w:rsidR="00270B96" w:rsidRPr="00735128" w:rsidRDefault="00270B96" w:rsidP="00270B96">
            <w:pPr>
              <w:rPr>
                <w:rFonts w:eastAsia="Times New Roman" w:cs="Arial"/>
                <w:sz w:val="20"/>
                <w:szCs w:val="36"/>
              </w:rPr>
            </w:pPr>
            <w:r w:rsidRPr="00735128">
              <w:rPr>
                <w:rFonts w:eastAsia="Times New Roman" w:cs="Arial"/>
                <w:sz w:val="20"/>
                <w:szCs w:val="36"/>
              </w:rPr>
              <w:t xml:space="preserve">Vzpostavitev pravno-formalne oblike delovanja sistema </w:t>
            </w:r>
            <w:proofErr w:type="spellStart"/>
            <w:r w:rsidRPr="00735128">
              <w:rPr>
                <w:rFonts w:eastAsia="Times New Roman" w:cs="Arial"/>
                <w:sz w:val="20"/>
                <w:szCs w:val="36"/>
              </w:rPr>
              <w:t>pod</w:t>
            </w:r>
            <w:r w:rsidR="006C5E3F">
              <w:rPr>
                <w:rFonts w:eastAsia="Times New Roman" w:cs="Arial"/>
                <w:sz w:val="20"/>
                <w:szCs w:val="36"/>
              </w:rPr>
              <w:t>eljeva</w:t>
            </w:r>
            <w:proofErr w:type="spellEnd"/>
            <w:r w:rsidR="006C5E3F">
              <w:rPr>
                <w:rFonts w:eastAsia="Times New Roman" w:cs="Arial"/>
                <w:sz w:val="20"/>
                <w:szCs w:val="36"/>
              </w:rPr>
              <w:t>-</w:t>
            </w:r>
            <w:proofErr w:type="spellStart"/>
            <w:r w:rsidR="006C5E3F">
              <w:rPr>
                <w:rFonts w:eastAsia="Times New Roman" w:cs="Arial"/>
                <w:sz w:val="20"/>
                <w:szCs w:val="36"/>
              </w:rPr>
              <w:t>nja</w:t>
            </w:r>
            <w:proofErr w:type="spellEnd"/>
            <w:r w:rsidR="006C5E3F">
              <w:rPr>
                <w:rFonts w:eastAsia="Times New Roman" w:cs="Arial"/>
                <w:sz w:val="20"/>
                <w:szCs w:val="36"/>
              </w:rPr>
              <w:t xml:space="preserve"> pravice do uporabe B</w:t>
            </w:r>
            <w:r w:rsidRPr="00735128">
              <w:rPr>
                <w:rFonts w:eastAsia="Times New Roman" w:cs="Arial"/>
                <w:sz w:val="20"/>
                <w:szCs w:val="36"/>
              </w:rPr>
              <w:t>Z OR;</w:t>
            </w:r>
          </w:p>
          <w:p w:rsidR="00270B96" w:rsidRPr="00735128" w:rsidRDefault="00270B96" w:rsidP="00270B96">
            <w:pPr>
              <w:rPr>
                <w:rFonts w:eastAsia="Times New Roman" w:cs="Arial"/>
                <w:sz w:val="20"/>
                <w:szCs w:val="36"/>
              </w:rPr>
            </w:pPr>
            <w:r w:rsidRPr="00735128">
              <w:rPr>
                <w:rFonts w:eastAsia="Times New Roman" w:cs="Arial"/>
                <w:sz w:val="20"/>
                <w:szCs w:val="36"/>
              </w:rPr>
              <w:t>Načrt delavnic in</w:t>
            </w:r>
          </w:p>
          <w:p w:rsidR="00270B96" w:rsidRPr="00735128" w:rsidRDefault="00270B96" w:rsidP="00270B96">
            <w:pPr>
              <w:rPr>
                <w:rFonts w:eastAsia="Times New Roman" w:cs="Arial"/>
                <w:sz w:val="20"/>
                <w:szCs w:val="36"/>
              </w:rPr>
            </w:pPr>
            <w:r w:rsidRPr="00735128">
              <w:rPr>
                <w:rFonts w:eastAsia="Times New Roman" w:cs="Arial"/>
                <w:sz w:val="20"/>
                <w:szCs w:val="36"/>
              </w:rPr>
              <w:t xml:space="preserve">Izvedba delavnic – 1 splošne in 1-2 za vsako skupino ocenjenih </w:t>
            </w:r>
            <w:proofErr w:type="spellStart"/>
            <w:r w:rsidRPr="00735128">
              <w:rPr>
                <w:rFonts w:eastAsia="Times New Roman" w:cs="Arial"/>
                <w:sz w:val="20"/>
                <w:szCs w:val="36"/>
              </w:rPr>
              <w:t>produk</w:t>
            </w:r>
            <w:proofErr w:type="spellEnd"/>
            <w:r w:rsidRPr="00735128">
              <w:rPr>
                <w:rFonts w:eastAsia="Times New Roman" w:cs="Arial"/>
                <w:sz w:val="20"/>
                <w:szCs w:val="36"/>
              </w:rPr>
              <w:t>-tov (PI, J, RI, P);</w:t>
            </w:r>
          </w:p>
          <w:p w:rsidR="00270B96" w:rsidRPr="00735128" w:rsidRDefault="00270B96" w:rsidP="00270B96">
            <w:pPr>
              <w:rPr>
                <w:rFonts w:eastAsia="Times New Roman" w:cs="Arial"/>
                <w:sz w:val="20"/>
                <w:szCs w:val="36"/>
              </w:rPr>
            </w:pPr>
            <w:r w:rsidRPr="00735128">
              <w:rPr>
                <w:rFonts w:eastAsia="Times New Roman" w:cs="Arial"/>
                <w:sz w:val="20"/>
                <w:szCs w:val="36"/>
              </w:rPr>
              <w:t>Oblikov</w:t>
            </w:r>
            <w:r w:rsidR="006C5E3F">
              <w:rPr>
                <w:rFonts w:eastAsia="Times New Roman" w:cs="Arial"/>
                <w:sz w:val="20"/>
                <w:szCs w:val="36"/>
              </w:rPr>
              <w:t>alec oblikuje CGP produktov z B</w:t>
            </w:r>
            <w:r w:rsidRPr="00735128">
              <w:rPr>
                <w:rFonts w:eastAsia="Times New Roman" w:cs="Arial"/>
                <w:sz w:val="20"/>
                <w:szCs w:val="36"/>
              </w:rPr>
              <w:t>Z OR;</w:t>
            </w:r>
          </w:p>
          <w:p w:rsidR="00270B96" w:rsidRPr="00735128" w:rsidRDefault="00270B96" w:rsidP="00270B96">
            <w:pPr>
              <w:rPr>
                <w:rFonts w:eastAsia="Times New Roman" w:cs="Arial"/>
                <w:sz w:val="20"/>
                <w:szCs w:val="36"/>
              </w:rPr>
            </w:pPr>
            <w:r w:rsidRPr="00735128">
              <w:rPr>
                <w:rFonts w:eastAsia="Times New Roman" w:cs="Arial"/>
                <w:sz w:val="20"/>
                <w:szCs w:val="36"/>
              </w:rPr>
              <w:t xml:space="preserve">Oblikovanje letnega načrta ocenjevanj in vsaj 2 </w:t>
            </w:r>
            <w:proofErr w:type="spellStart"/>
            <w:r w:rsidRPr="00735128">
              <w:rPr>
                <w:rFonts w:eastAsia="Times New Roman" w:cs="Arial"/>
                <w:sz w:val="20"/>
                <w:szCs w:val="36"/>
              </w:rPr>
              <w:t>ocenjeva</w:t>
            </w:r>
            <w:proofErr w:type="spellEnd"/>
            <w:r w:rsidRPr="00735128">
              <w:rPr>
                <w:rFonts w:eastAsia="Times New Roman" w:cs="Arial"/>
                <w:sz w:val="20"/>
                <w:szCs w:val="36"/>
              </w:rPr>
              <w:t>-nji PI, RI, J in P na leto;</w:t>
            </w:r>
          </w:p>
          <w:p w:rsidR="00270B96" w:rsidRPr="00735128" w:rsidRDefault="00270B96" w:rsidP="00270B96">
            <w:pPr>
              <w:rPr>
                <w:rFonts w:eastAsia="Times New Roman" w:cs="Arial"/>
                <w:sz w:val="20"/>
                <w:szCs w:val="36"/>
              </w:rPr>
            </w:pPr>
            <w:r w:rsidRPr="00735128">
              <w:rPr>
                <w:rFonts w:eastAsia="Times New Roman" w:cs="Arial"/>
                <w:sz w:val="20"/>
                <w:szCs w:val="36"/>
              </w:rPr>
              <w:t>Načrt kontrole na preskok in izvajanje sp</w:t>
            </w:r>
            <w:r w:rsidR="006C5E3F">
              <w:rPr>
                <w:rFonts w:eastAsia="Times New Roman" w:cs="Arial"/>
                <w:sz w:val="20"/>
                <w:szCs w:val="36"/>
              </w:rPr>
              <w:t>remljanja kakovosti ponudbe z BZ</w:t>
            </w:r>
            <w:r w:rsidRPr="00735128">
              <w:rPr>
                <w:rFonts w:eastAsia="Times New Roman" w:cs="Arial"/>
                <w:sz w:val="20"/>
                <w:szCs w:val="36"/>
              </w:rPr>
              <w:t xml:space="preserve"> OR;</w:t>
            </w:r>
          </w:p>
          <w:p w:rsidR="00270B96" w:rsidRPr="00735128" w:rsidRDefault="00270B96" w:rsidP="00270B96">
            <w:pPr>
              <w:rPr>
                <w:rFonts w:eastAsia="Times New Roman" w:cs="Arial"/>
                <w:sz w:val="20"/>
                <w:szCs w:val="36"/>
              </w:rPr>
            </w:pPr>
            <w:r w:rsidRPr="00735128">
              <w:rPr>
                <w:rFonts w:eastAsia="Times New Roman" w:cs="Arial"/>
                <w:sz w:val="20"/>
                <w:szCs w:val="36"/>
              </w:rPr>
              <w:t>Vzpostavitev verige rokodelcev, verige prehranskih izdelkov in jedi;</w:t>
            </w:r>
          </w:p>
          <w:p w:rsidR="002B109C" w:rsidRPr="00735128" w:rsidRDefault="002B109C" w:rsidP="00B63734">
            <w:pPr>
              <w:rPr>
                <w:rFonts w:eastAsia="Times New Roman" w:cs="Arial"/>
                <w:sz w:val="20"/>
                <w:szCs w:val="36"/>
              </w:rPr>
            </w:pPr>
          </w:p>
        </w:tc>
        <w:tc>
          <w:tcPr>
            <w:tcW w:w="1701" w:type="dxa"/>
          </w:tcPr>
          <w:p w:rsidR="002B109C" w:rsidRPr="00735128" w:rsidRDefault="006C5E3F" w:rsidP="002B109C">
            <w:pPr>
              <w:rPr>
                <w:rFonts w:eastAsia="Times New Roman" w:cs="Arial"/>
                <w:sz w:val="20"/>
              </w:rPr>
            </w:pPr>
            <w:r>
              <w:rPr>
                <w:rFonts w:eastAsia="Times New Roman" w:cs="Arial"/>
                <w:sz w:val="20"/>
              </w:rPr>
              <w:t>DSB</w:t>
            </w:r>
            <w:r w:rsidR="00270B96" w:rsidRPr="00735128">
              <w:rPr>
                <w:rFonts w:eastAsia="Times New Roman" w:cs="Arial"/>
                <w:sz w:val="20"/>
              </w:rPr>
              <w:t>Z OR skupaj z DSSOT</w:t>
            </w:r>
          </w:p>
        </w:tc>
        <w:tc>
          <w:tcPr>
            <w:tcW w:w="1276" w:type="dxa"/>
          </w:tcPr>
          <w:p w:rsidR="002B109C" w:rsidRPr="00735128" w:rsidRDefault="002B109C" w:rsidP="002B109C">
            <w:pPr>
              <w:spacing w:before="100" w:beforeAutospacing="1" w:afterAutospacing="1"/>
              <w:rPr>
                <w:rFonts w:cs="Arial"/>
                <w:bCs/>
                <w:kern w:val="24"/>
                <w:sz w:val="20"/>
              </w:rPr>
            </w:pPr>
            <w:r w:rsidRPr="00735128">
              <w:rPr>
                <w:rFonts w:cs="Arial"/>
                <w:bCs/>
                <w:kern w:val="24"/>
                <w:sz w:val="20"/>
              </w:rPr>
              <w:t>2016</w:t>
            </w:r>
            <w:r w:rsidR="00270B96" w:rsidRPr="00735128">
              <w:rPr>
                <w:rFonts w:cs="Arial"/>
                <w:bCs/>
                <w:kern w:val="24"/>
                <w:sz w:val="20"/>
              </w:rPr>
              <w:t>-2021</w:t>
            </w:r>
          </w:p>
        </w:tc>
      </w:tr>
      <w:tr w:rsidR="00B63734" w:rsidRPr="00735128" w:rsidTr="00A76DD7">
        <w:trPr>
          <w:trHeight w:val="206"/>
        </w:trPr>
        <w:tc>
          <w:tcPr>
            <w:tcW w:w="1985" w:type="dxa"/>
          </w:tcPr>
          <w:p w:rsidR="002B109C" w:rsidRPr="00735128" w:rsidRDefault="002B109C" w:rsidP="00B63734">
            <w:pPr>
              <w:rPr>
                <w:rFonts w:cs="Arial"/>
                <w:b/>
                <w:color w:val="00B0F0"/>
                <w:sz w:val="20"/>
              </w:rPr>
            </w:pPr>
            <w:r w:rsidRPr="00735128">
              <w:rPr>
                <w:rFonts w:cs="Arial"/>
                <w:b/>
                <w:color w:val="00B0F0"/>
                <w:sz w:val="20"/>
              </w:rPr>
              <w:t>GU5-A3 Vzpostavitev sistema p</w:t>
            </w:r>
            <w:r w:rsidR="006C5E3F">
              <w:rPr>
                <w:rFonts w:cs="Arial"/>
                <w:b/>
                <w:color w:val="00B0F0"/>
                <w:sz w:val="20"/>
              </w:rPr>
              <w:t>romocije in trženja ponudbe z B</w:t>
            </w:r>
            <w:r w:rsidRPr="00735128">
              <w:rPr>
                <w:rFonts w:cs="Arial"/>
                <w:b/>
                <w:color w:val="00B0F0"/>
                <w:sz w:val="20"/>
              </w:rPr>
              <w:t xml:space="preserve">Z Okusi Rogle  </w:t>
            </w:r>
          </w:p>
        </w:tc>
        <w:tc>
          <w:tcPr>
            <w:tcW w:w="2268" w:type="dxa"/>
          </w:tcPr>
          <w:p w:rsidR="002B109C" w:rsidRPr="00735128" w:rsidRDefault="002B109C" w:rsidP="00B63734">
            <w:pPr>
              <w:pStyle w:val="Navadensplet"/>
              <w:spacing w:before="0" w:beforeAutospacing="0" w:after="0" w:afterAutospacing="0"/>
              <w:textAlignment w:val="center"/>
              <w:rPr>
                <w:rFonts w:ascii="Arial" w:hAnsi="Arial" w:cs="Arial"/>
                <w:sz w:val="20"/>
                <w:szCs w:val="22"/>
              </w:rPr>
            </w:pPr>
            <w:r w:rsidRPr="00735128">
              <w:rPr>
                <w:rFonts w:ascii="Arial" w:hAnsi="Arial" w:cs="Arial"/>
                <w:sz w:val="20"/>
                <w:szCs w:val="22"/>
              </w:rPr>
              <w:t>Vzpostavljene aktivnosti  za p</w:t>
            </w:r>
            <w:r w:rsidR="006C5E3F">
              <w:rPr>
                <w:rFonts w:ascii="Arial" w:hAnsi="Arial" w:cs="Arial"/>
                <w:sz w:val="20"/>
                <w:szCs w:val="22"/>
              </w:rPr>
              <w:t>romocijo in trženje ponudbe z B</w:t>
            </w:r>
            <w:r w:rsidRPr="00735128">
              <w:rPr>
                <w:rFonts w:ascii="Arial" w:hAnsi="Arial" w:cs="Arial"/>
                <w:sz w:val="20"/>
                <w:szCs w:val="22"/>
              </w:rPr>
              <w:t>Z OR</w:t>
            </w:r>
          </w:p>
        </w:tc>
        <w:tc>
          <w:tcPr>
            <w:tcW w:w="1984" w:type="dxa"/>
          </w:tcPr>
          <w:p w:rsidR="002B109C" w:rsidRPr="00735128" w:rsidRDefault="002B109C" w:rsidP="00B63734">
            <w:pPr>
              <w:pStyle w:val="Navadensplet"/>
              <w:spacing w:before="0" w:beforeAutospacing="0" w:after="0" w:afterAutospacing="0"/>
              <w:textAlignment w:val="center"/>
              <w:rPr>
                <w:rFonts w:ascii="Arial" w:hAnsi="Arial" w:cs="Arial"/>
                <w:sz w:val="20"/>
                <w:szCs w:val="22"/>
              </w:rPr>
            </w:pPr>
            <w:r w:rsidRPr="00735128">
              <w:rPr>
                <w:rFonts w:ascii="Arial" w:hAnsi="Arial" w:cs="Arial"/>
                <w:sz w:val="20"/>
                <w:szCs w:val="22"/>
              </w:rPr>
              <w:t xml:space="preserve">Pravilnik za promocijo in trženje </w:t>
            </w:r>
            <w:r w:rsidR="006C5E3F">
              <w:rPr>
                <w:rFonts w:ascii="Arial" w:hAnsi="Arial" w:cs="Arial"/>
                <w:sz w:val="20"/>
                <w:szCs w:val="22"/>
              </w:rPr>
              <w:t>B</w:t>
            </w:r>
            <w:r w:rsidRPr="00735128">
              <w:rPr>
                <w:rFonts w:ascii="Arial" w:hAnsi="Arial" w:cs="Arial"/>
                <w:sz w:val="20"/>
                <w:szCs w:val="22"/>
              </w:rPr>
              <w:t>Z Okusi Rogle</w:t>
            </w:r>
          </w:p>
          <w:p w:rsidR="002B109C" w:rsidRPr="00735128" w:rsidRDefault="002B109C" w:rsidP="00B63734">
            <w:pPr>
              <w:pStyle w:val="Navadensplet"/>
              <w:spacing w:before="0" w:beforeAutospacing="0" w:after="0" w:afterAutospacing="0"/>
              <w:textAlignment w:val="center"/>
              <w:rPr>
                <w:rFonts w:ascii="Arial" w:hAnsi="Arial" w:cs="Arial"/>
                <w:sz w:val="20"/>
                <w:szCs w:val="22"/>
              </w:rPr>
            </w:pPr>
            <w:r w:rsidRPr="00735128">
              <w:rPr>
                <w:rFonts w:ascii="Arial" w:hAnsi="Arial" w:cs="Arial"/>
                <w:sz w:val="20"/>
                <w:szCs w:val="22"/>
              </w:rPr>
              <w:t>P</w:t>
            </w:r>
            <w:r w:rsidR="006C5E3F">
              <w:rPr>
                <w:rFonts w:ascii="Arial" w:hAnsi="Arial" w:cs="Arial"/>
                <w:sz w:val="20"/>
                <w:szCs w:val="22"/>
              </w:rPr>
              <w:t>oslovnik promocije in trženja B</w:t>
            </w:r>
            <w:r w:rsidRPr="00735128">
              <w:rPr>
                <w:rFonts w:ascii="Arial" w:hAnsi="Arial" w:cs="Arial"/>
                <w:sz w:val="20"/>
                <w:szCs w:val="22"/>
              </w:rPr>
              <w:t>Z Okusi Rogle</w:t>
            </w:r>
          </w:p>
        </w:tc>
        <w:tc>
          <w:tcPr>
            <w:tcW w:w="1701" w:type="dxa"/>
          </w:tcPr>
          <w:p w:rsidR="002B109C" w:rsidRPr="00735128" w:rsidRDefault="002B109C" w:rsidP="00B63734">
            <w:pPr>
              <w:rPr>
                <w:rFonts w:cs="Arial"/>
                <w:sz w:val="20"/>
              </w:rPr>
            </w:pPr>
            <w:r w:rsidRPr="00735128">
              <w:rPr>
                <w:rFonts w:cs="Arial"/>
                <w:sz w:val="20"/>
              </w:rPr>
              <w:t>DSK</w:t>
            </w:r>
          </w:p>
        </w:tc>
        <w:tc>
          <w:tcPr>
            <w:tcW w:w="1276" w:type="dxa"/>
          </w:tcPr>
          <w:p w:rsidR="002B109C" w:rsidRPr="00735128" w:rsidRDefault="00270B96" w:rsidP="00B63734">
            <w:pPr>
              <w:rPr>
                <w:rFonts w:cs="Arial"/>
                <w:sz w:val="20"/>
              </w:rPr>
            </w:pPr>
            <w:r w:rsidRPr="00735128">
              <w:rPr>
                <w:rFonts w:cs="Arial"/>
                <w:sz w:val="20"/>
              </w:rPr>
              <w:t>2016-2017</w:t>
            </w:r>
          </w:p>
        </w:tc>
      </w:tr>
      <w:tr w:rsidR="00B63734" w:rsidRPr="00735128" w:rsidTr="00A76DD7">
        <w:trPr>
          <w:trHeight w:val="294"/>
        </w:trPr>
        <w:tc>
          <w:tcPr>
            <w:tcW w:w="1985" w:type="dxa"/>
          </w:tcPr>
          <w:p w:rsidR="002B109C" w:rsidRPr="00735128" w:rsidRDefault="002B109C" w:rsidP="00B63734">
            <w:pPr>
              <w:rPr>
                <w:rFonts w:cs="Arial"/>
                <w:b/>
                <w:color w:val="00B0F0"/>
                <w:sz w:val="20"/>
              </w:rPr>
            </w:pPr>
            <w:r w:rsidRPr="00735128">
              <w:rPr>
                <w:rFonts w:cs="Arial"/>
                <w:b/>
                <w:color w:val="00B0F0"/>
                <w:sz w:val="20"/>
              </w:rPr>
              <w:t>GU5-A4 Vzpostav</w:t>
            </w:r>
            <w:r w:rsidR="006C5E3F">
              <w:rPr>
                <w:rFonts w:cs="Arial"/>
                <w:b/>
                <w:color w:val="00B0F0"/>
                <w:sz w:val="20"/>
              </w:rPr>
              <w:t>itev sistema prodajnih mest z B</w:t>
            </w:r>
            <w:r w:rsidRPr="00735128">
              <w:rPr>
                <w:rFonts w:cs="Arial"/>
                <w:b/>
                <w:color w:val="00B0F0"/>
                <w:sz w:val="20"/>
              </w:rPr>
              <w:t>Z Okusi Rogle</w:t>
            </w:r>
          </w:p>
        </w:tc>
        <w:tc>
          <w:tcPr>
            <w:tcW w:w="2268" w:type="dxa"/>
          </w:tcPr>
          <w:p w:rsidR="00270B96" w:rsidRPr="00735128" w:rsidRDefault="002B109C" w:rsidP="00270B96">
            <w:pPr>
              <w:pStyle w:val="Navadensplet"/>
              <w:spacing w:before="0" w:beforeAutospacing="0" w:after="0" w:afterAutospacing="0"/>
              <w:textAlignment w:val="center"/>
              <w:rPr>
                <w:rFonts w:ascii="Arial" w:hAnsi="Arial" w:cs="Arial"/>
                <w:kern w:val="24"/>
                <w:sz w:val="20"/>
                <w:szCs w:val="22"/>
              </w:rPr>
            </w:pPr>
            <w:r w:rsidRPr="00735128">
              <w:rPr>
                <w:rFonts w:ascii="Arial" w:hAnsi="Arial" w:cs="Arial"/>
                <w:kern w:val="24"/>
                <w:sz w:val="20"/>
                <w:szCs w:val="22"/>
              </w:rPr>
              <w:t>Vzpostavljene aktivno</w:t>
            </w:r>
            <w:r w:rsidR="006C5E3F">
              <w:rPr>
                <w:rFonts w:ascii="Arial" w:hAnsi="Arial" w:cs="Arial"/>
                <w:kern w:val="24"/>
                <w:sz w:val="20"/>
                <w:szCs w:val="22"/>
              </w:rPr>
              <w:t>sti za mrežo prodajnih mest z B</w:t>
            </w:r>
            <w:r w:rsidRPr="00735128">
              <w:rPr>
                <w:rFonts w:ascii="Arial" w:hAnsi="Arial" w:cs="Arial"/>
                <w:kern w:val="24"/>
                <w:sz w:val="20"/>
                <w:szCs w:val="22"/>
              </w:rPr>
              <w:t>Z Okusi Rogle</w:t>
            </w:r>
            <w:r w:rsidR="00270B96" w:rsidRPr="00735128">
              <w:rPr>
                <w:rFonts w:ascii="Arial" w:hAnsi="Arial" w:cs="Arial"/>
                <w:kern w:val="24"/>
                <w:sz w:val="20"/>
                <w:szCs w:val="22"/>
              </w:rPr>
              <w:t>;</w:t>
            </w:r>
          </w:p>
          <w:p w:rsidR="00270B96" w:rsidRPr="00735128" w:rsidRDefault="00270B96" w:rsidP="00270B96">
            <w:pPr>
              <w:pStyle w:val="Navadensplet"/>
              <w:spacing w:before="0" w:beforeAutospacing="0" w:after="0" w:afterAutospacing="0"/>
              <w:textAlignment w:val="center"/>
              <w:rPr>
                <w:rFonts w:ascii="Arial" w:hAnsi="Arial" w:cs="Arial"/>
                <w:kern w:val="24"/>
                <w:sz w:val="20"/>
                <w:szCs w:val="22"/>
              </w:rPr>
            </w:pPr>
            <w:r w:rsidRPr="00735128">
              <w:rPr>
                <w:rFonts w:ascii="Arial" w:hAnsi="Arial" w:cs="Arial"/>
                <w:kern w:val="24"/>
                <w:sz w:val="20"/>
                <w:szCs w:val="22"/>
              </w:rPr>
              <w:t>Izvaja se aktivnosti  za p</w:t>
            </w:r>
            <w:r w:rsidR="006C5E3F">
              <w:rPr>
                <w:rFonts w:ascii="Arial" w:hAnsi="Arial" w:cs="Arial"/>
                <w:kern w:val="24"/>
                <w:sz w:val="20"/>
                <w:szCs w:val="22"/>
              </w:rPr>
              <w:t>romocijo in trženje ponudbe z B</w:t>
            </w:r>
            <w:r w:rsidRPr="00735128">
              <w:rPr>
                <w:rFonts w:ascii="Arial" w:hAnsi="Arial" w:cs="Arial"/>
                <w:kern w:val="24"/>
                <w:sz w:val="20"/>
                <w:szCs w:val="22"/>
              </w:rPr>
              <w:t>Z OR preko: Pravi</w:t>
            </w:r>
            <w:r w:rsidR="006C5E3F">
              <w:rPr>
                <w:rFonts w:ascii="Arial" w:hAnsi="Arial" w:cs="Arial"/>
                <w:kern w:val="24"/>
                <w:sz w:val="20"/>
                <w:szCs w:val="22"/>
              </w:rPr>
              <w:t>lnika za promocijo in trženje B</w:t>
            </w:r>
            <w:r w:rsidRPr="00735128">
              <w:rPr>
                <w:rFonts w:ascii="Arial" w:hAnsi="Arial" w:cs="Arial"/>
                <w:kern w:val="24"/>
                <w:sz w:val="20"/>
                <w:szCs w:val="22"/>
              </w:rPr>
              <w:t>Z Okusi Rogle ter Po</w:t>
            </w:r>
            <w:r w:rsidR="006C5E3F">
              <w:rPr>
                <w:rFonts w:ascii="Arial" w:hAnsi="Arial" w:cs="Arial"/>
                <w:kern w:val="24"/>
                <w:sz w:val="20"/>
                <w:szCs w:val="22"/>
              </w:rPr>
              <w:t>slovnika promocije in trženja B</w:t>
            </w:r>
            <w:r w:rsidRPr="00735128">
              <w:rPr>
                <w:rFonts w:ascii="Arial" w:hAnsi="Arial" w:cs="Arial"/>
                <w:kern w:val="24"/>
                <w:sz w:val="20"/>
                <w:szCs w:val="22"/>
              </w:rPr>
              <w:t xml:space="preserve">Z Okusi Rogle; </w:t>
            </w:r>
          </w:p>
        </w:tc>
        <w:tc>
          <w:tcPr>
            <w:tcW w:w="1984" w:type="dxa"/>
          </w:tcPr>
          <w:p w:rsidR="002B109C" w:rsidRPr="00735128" w:rsidRDefault="002B109C" w:rsidP="00B63734">
            <w:pPr>
              <w:pStyle w:val="Navadensplet"/>
              <w:spacing w:before="0" w:beforeAutospacing="0" w:after="0" w:afterAutospacing="0"/>
              <w:textAlignment w:val="center"/>
              <w:rPr>
                <w:rFonts w:ascii="Arial" w:hAnsi="Arial" w:cs="Arial"/>
                <w:kern w:val="24"/>
                <w:sz w:val="20"/>
                <w:szCs w:val="22"/>
              </w:rPr>
            </w:pPr>
            <w:r w:rsidRPr="00735128">
              <w:rPr>
                <w:rFonts w:ascii="Arial" w:hAnsi="Arial" w:cs="Arial"/>
                <w:kern w:val="24"/>
                <w:sz w:val="20"/>
                <w:szCs w:val="22"/>
              </w:rPr>
              <w:t xml:space="preserve">Pravilnik mreže poslovnih mest </w:t>
            </w:r>
            <w:r w:rsidR="006C5E3F">
              <w:rPr>
                <w:rFonts w:ascii="Arial" w:hAnsi="Arial" w:cs="Arial"/>
                <w:kern w:val="24"/>
                <w:sz w:val="20"/>
                <w:szCs w:val="22"/>
              </w:rPr>
              <w:t>z B</w:t>
            </w:r>
            <w:r w:rsidRPr="00735128">
              <w:rPr>
                <w:rFonts w:ascii="Arial" w:hAnsi="Arial" w:cs="Arial"/>
                <w:kern w:val="24"/>
                <w:sz w:val="20"/>
                <w:szCs w:val="22"/>
              </w:rPr>
              <w:t>Z Okusi Rogle</w:t>
            </w:r>
          </w:p>
          <w:p w:rsidR="002B109C" w:rsidRPr="00735128" w:rsidRDefault="006C5E3F" w:rsidP="006C5E3F">
            <w:pPr>
              <w:pStyle w:val="Navadensplet"/>
              <w:spacing w:before="0" w:beforeAutospacing="0" w:after="0" w:afterAutospacing="0"/>
              <w:textAlignment w:val="center"/>
              <w:rPr>
                <w:rFonts w:ascii="Arial" w:hAnsi="Arial" w:cs="Arial"/>
                <w:kern w:val="24"/>
                <w:sz w:val="20"/>
                <w:szCs w:val="22"/>
              </w:rPr>
            </w:pPr>
            <w:r>
              <w:rPr>
                <w:rFonts w:ascii="Arial" w:hAnsi="Arial" w:cs="Arial"/>
                <w:kern w:val="24"/>
                <w:sz w:val="20"/>
                <w:szCs w:val="22"/>
              </w:rPr>
              <w:t>Poslovnik mreže poslovnih mest z B</w:t>
            </w:r>
            <w:r w:rsidR="002B109C" w:rsidRPr="00735128">
              <w:rPr>
                <w:rFonts w:ascii="Arial" w:hAnsi="Arial" w:cs="Arial"/>
                <w:kern w:val="24"/>
                <w:sz w:val="20"/>
                <w:szCs w:val="22"/>
              </w:rPr>
              <w:t xml:space="preserve">Z Okusi Rogle </w:t>
            </w:r>
          </w:p>
        </w:tc>
        <w:tc>
          <w:tcPr>
            <w:tcW w:w="1701" w:type="dxa"/>
          </w:tcPr>
          <w:p w:rsidR="002B109C" w:rsidRPr="00735128" w:rsidRDefault="002B109C" w:rsidP="00B63734">
            <w:pPr>
              <w:rPr>
                <w:rFonts w:cs="Arial"/>
                <w:sz w:val="20"/>
              </w:rPr>
            </w:pPr>
            <w:r w:rsidRPr="00735128">
              <w:rPr>
                <w:rFonts w:cs="Arial"/>
                <w:sz w:val="20"/>
              </w:rPr>
              <w:t>DSK</w:t>
            </w:r>
            <w:r w:rsidR="00270B96" w:rsidRPr="00735128">
              <w:rPr>
                <w:rFonts w:cs="Arial"/>
                <w:sz w:val="20"/>
              </w:rPr>
              <w:t>, DSSOT</w:t>
            </w:r>
          </w:p>
        </w:tc>
        <w:tc>
          <w:tcPr>
            <w:tcW w:w="1276" w:type="dxa"/>
          </w:tcPr>
          <w:p w:rsidR="002B109C" w:rsidRPr="00735128" w:rsidRDefault="00270B96" w:rsidP="00B63734">
            <w:pPr>
              <w:rPr>
                <w:rFonts w:cs="Arial"/>
                <w:sz w:val="20"/>
              </w:rPr>
            </w:pPr>
            <w:r w:rsidRPr="00735128">
              <w:rPr>
                <w:rFonts w:cs="Arial"/>
                <w:sz w:val="20"/>
              </w:rPr>
              <w:t>2016-2017</w:t>
            </w:r>
          </w:p>
        </w:tc>
      </w:tr>
    </w:tbl>
    <w:p w:rsidR="002B109C" w:rsidRPr="00735128" w:rsidRDefault="002B109C" w:rsidP="00B63734">
      <w:pPr>
        <w:pStyle w:val="Napis"/>
        <w:spacing w:after="0" w:line="276" w:lineRule="auto"/>
      </w:pPr>
    </w:p>
    <w:p w:rsidR="00270B96" w:rsidRPr="00735128" w:rsidRDefault="00270B96">
      <w:pPr>
        <w:rPr>
          <w:b/>
          <w:bCs/>
          <w:color w:val="008000"/>
          <w:szCs w:val="18"/>
        </w:rPr>
      </w:pPr>
      <w:r w:rsidRPr="00735128">
        <w:rPr>
          <w:color w:val="008000"/>
        </w:rPr>
        <w:br w:type="page"/>
      </w:r>
    </w:p>
    <w:p w:rsidR="002B109C" w:rsidRPr="00735128" w:rsidRDefault="00C87B5A" w:rsidP="00C87B5A">
      <w:pPr>
        <w:pStyle w:val="Napis"/>
        <w:keepNext/>
        <w:spacing w:after="0" w:line="276" w:lineRule="auto"/>
        <w:jc w:val="both"/>
        <w:rPr>
          <w:color w:val="00B0F0"/>
        </w:rPr>
      </w:pPr>
      <w:bookmarkStart w:id="63" w:name="_Toc466150337"/>
      <w:r w:rsidRPr="00C87B5A">
        <w:rPr>
          <w:color w:val="00B0F0"/>
          <w:sz w:val="22"/>
        </w:rPr>
        <w:t xml:space="preserve">Tabela </w:t>
      </w:r>
      <w:r w:rsidRPr="00C87B5A">
        <w:rPr>
          <w:color w:val="00B0F0"/>
          <w:sz w:val="22"/>
        </w:rPr>
        <w:fldChar w:fldCharType="begin"/>
      </w:r>
      <w:r w:rsidRPr="00C87B5A">
        <w:rPr>
          <w:color w:val="00B0F0"/>
          <w:sz w:val="22"/>
        </w:rPr>
        <w:instrText xml:space="preserve"> SEQ Tabela \* ARABIC </w:instrText>
      </w:r>
      <w:r w:rsidRPr="00C87B5A">
        <w:rPr>
          <w:color w:val="00B0F0"/>
          <w:sz w:val="22"/>
        </w:rPr>
        <w:fldChar w:fldCharType="separate"/>
      </w:r>
      <w:r w:rsidR="005D4239">
        <w:rPr>
          <w:noProof/>
          <w:color w:val="00B0F0"/>
          <w:sz w:val="22"/>
        </w:rPr>
        <w:t>20</w:t>
      </w:r>
      <w:r w:rsidRPr="00C87B5A">
        <w:rPr>
          <w:color w:val="00B0F0"/>
          <w:sz w:val="22"/>
        </w:rPr>
        <w:fldChar w:fldCharType="end"/>
      </w:r>
      <w:r w:rsidRPr="00C87B5A">
        <w:rPr>
          <w:color w:val="00B0F0"/>
          <w:sz w:val="22"/>
        </w:rPr>
        <w:t xml:space="preserve">: </w:t>
      </w:r>
      <w:r w:rsidR="002B109C" w:rsidRPr="00735128">
        <w:rPr>
          <w:color w:val="00B0F0"/>
          <w:sz w:val="22"/>
        </w:rPr>
        <w:t>Ukrep GU6 – Kakovostna in raznolika gostinska idr. dejavnost – prehrana, nočitev, vinogradništvo, sadjarstvo, rokodelstvo, zabava</w:t>
      </w:r>
      <w:bookmarkEnd w:id="63"/>
      <w:r w:rsidR="002B109C" w:rsidRPr="00735128">
        <w:rPr>
          <w:color w:val="00B0F0"/>
          <w:sz w:val="22"/>
        </w:rPr>
        <w:t xml:space="preserve"> </w:t>
      </w:r>
    </w:p>
    <w:tbl>
      <w:tblPr>
        <w:tblStyle w:val="Tabelamrea15"/>
        <w:tblW w:w="9214" w:type="dxa"/>
        <w:tblInd w:w="108"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985"/>
        <w:gridCol w:w="2410"/>
        <w:gridCol w:w="2409"/>
        <w:gridCol w:w="1161"/>
        <w:gridCol w:w="1249"/>
      </w:tblGrid>
      <w:tr w:rsidR="00270B96" w:rsidRPr="00735128" w:rsidTr="00CA54C1">
        <w:trPr>
          <w:trHeight w:val="186"/>
        </w:trPr>
        <w:tc>
          <w:tcPr>
            <w:tcW w:w="1985" w:type="dxa"/>
            <w:shd w:val="clear" w:color="auto" w:fill="auto"/>
          </w:tcPr>
          <w:p w:rsidR="00B63734" w:rsidRPr="00735128" w:rsidRDefault="00B63734" w:rsidP="00B63734">
            <w:pPr>
              <w:rPr>
                <w:rFonts w:cs="Arial"/>
                <w:b/>
                <w:color w:val="00B0F0"/>
              </w:rPr>
            </w:pPr>
            <w:r w:rsidRPr="00735128">
              <w:rPr>
                <w:rFonts w:cs="Arial"/>
                <w:b/>
                <w:color w:val="00B0F0"/>
              </w:rPr>
              <w:t>Aktivnost</w:t>
            </w:r>
          </w:p>
        </w:tc>
        <w:tc>
          <w:tcPr>
            <w:tcW w:w="2410" w:type="dxa"/>
            <w:shd w:val="clear" w:color="auto" w:fill="auto"/>
          </w:tcPr>
          <w:p w:rsidR="00B63734" w:rsidRPr="00735128" w:rsidRDefault="00B63734" w:rsidP="00B63734">
            <w:pPr>
              <w:rPr>
                <w:rFonts w:cs="Arial"/>
                <w:b/>
                <w:color w:val="00B0F0"/>
              </w:rPr>
            </w:pPr>
            <w:r w:rsidRPr="00735128">
              <w:rPr>
                <w:rFonts w:cs="Arial"/>
                <w:b/>
                <w:color w:val="00B0F0"/>
              </w:rPr>
              <w:t>Opis</w:t>
            </w:r>
          </w:p>
        </w:tc>
        <w:tc>
          <w:tcPr>
            <w:tcW w:w="2409" w:type="dxa"/>
            <w:shd w:val="clear" w:color="auto" w:fill="auto"/>
          </w:tcPr>
          <w:p w:rsidR="00B63734" w:rsidRPr="00735128" w:rsidRDefault="00B63734" w:rsidP="00B63734">
            <w:pPr>
              <w:rPr>
                <w:rFonts w:cs="Arial"/>
                <w:b/>
                <w:color w:val="00B0F0"/>
              </w:rPr>
            </w:pPr>
            <w:r w:rsidRPr="00735128">
              <w:rPr>
                <w:rFonts w:cs="Arial"/>
                <w:b/>
                <w:color w:val="00B0F0"/>
              </w:rPr>
              <w:t>Opomba</w:t>
            </w:r>
          </w:p>
        </w:tc>
        <w:tc>
          <w:tcPr>
            <w:tcW w:w="1161" w:type="dxa"/>
            <w:shd w:val="clear" w:color="auto" w:fill="auto"/>
          </w:tcPr>
          <w:p w:rsidR="00B63734" w:rsidRPr="00735128" w:rsidRDefault="00B63734" w:rsidP="00B63734">
            <w:pPr>
              <w:rPr>
                <w:rFonts w:cs="Arial"/>
                <w:b/>
                <w:color w:val="00B0F0"/>
              </w:rPr>
            </w:pPr>
            <w:r w:rsidRPr="00735128">
              <w:rPr>
                <w:rFonts w:cs="Arial"/>
                <w:b/>
                <w:color w:val="00B0F0"/>
              </w:rPr>
              <w:t>Nosilec</w:t>
            </w:r>
          </w:p>
        </w:tc>
        <w:tc>
          <w:tcPr>
            <w:tcW w:w="1249" w:type="dxa"/>
            <w:shd w:val="clear" w:color="auto" w:fill="auto"/>
          </w:tcPr>
          <w:p w:rsidR="00B63734" w:rsidRPr="00735128" w:rsidRDefault="00B63734" w:rsidP="00B63734">
            <w:pPr>
              <w:rPr>
                <w:rFonts w:cs="Arial"/>
                <w:b/>
                <w:color w:val="00B0F0"/>
                <w:sz w:val="28"/>
              </w:rPr>
            </w:pPr>
            <w:r w:rsidRPr="00735128">
              <w:rPr>
                <w:rFonts w:cs="Arial"/>
                <w:b/>
                <w:color w:val="00B0F0"/>
              </w:rPr>
              <w:t>Termin</w:t>
            </w:r>
          </w:p>
        </w:tc>
      </w:tr>
      <w:tr w:rsidR="00270B96" w:rsidRPr="00735128" w:rsidTr="00CA54C1">
        <w:trPr>
          <w:trHeight w:val="1697"/>
        </w:trPr>
        <w:tc>
          <w:tcPr>
            <w:tcW w:w="1985" w:type="dxa"/>
            <w:shd w:val="clear" w:color="auto" w:fill="auto"/>
          </w:tcPr>
          <w:p w:rsidR="00270B96" w:rsidRPr="00735128" w:rsidRDefault="00270B96" w:rsidP="00270B96">
            <w:pPr>
              <w:rPr>
                <w:rFonts w:cs="Arial"/>
                <w:b/>
                <w:color w:val="00B0F0"/>
                <w:sz w:val="20"/>
                <w:szCs w:val="20"/>
              </w:rPr>
            </w:pPr>
            <w:r w:rsidRPr="00735128">
              <w:rPr>
                <w:rFonts w:cs="Arial"/>
                <w:b/>
                <w:color w:val="00B0F0"/>
                <w:sz w:val="20"/>
                <w:szCs w:val="20"/>
              </w:rPr>
              <w:t>GU6-A1</w:t>
            </w:r>
          </w:p>
          <w:p w:rsidR="00270B96" w:rsidRPr="00735128" w:rsidRDefault="00270B96" w:rsidP="00270B96">
            <w:pPr>
              <w:rPr>
                <w:rFonts w:cs="Arial"/>
                <w:b/>
                <w:color w:val="00B0F0"/>
                <w:sz w:val="20"/>
                <w:szCs w:val="20"/>
              </w:rPr>
            </w:pPr>
            <w:r w:rsidRPr="00735128">
              <w:rPr>
                <w:rFonts w:cs="Arial"/>
                <w:b/>
                <w:color w:val="00B0F0"/>
                <w:sz w:val="20"/>
                <w:szCs w:val="20"/>
              </w:rPr>
              <w:t xml:space="preserve">Spodbujanje nadgradnje izkustvene kulinarične in nastanitvene ponudbe na kmetijah </w:t>
            </w:r>
          </w:p>
        </w:tc>
        <w:tc>
          <w:tcPr>
            <w:tcW w:w="2410" w:type="dxa"/>
            <w:shd w:val="clear" w:color="auto" w:fill="auto"/>
          </w:tcPr>
          <w:p w:rsidR="00270B96" w:rsidRPr="00735128" w:rsidRDefault="00270B96" w:rsidP="00270B96">
            <w:pPr>
              <w:rPr>
                <w:rFonts w:cs="Arial"/>
                <w:sz w:val="20"/>
                <w:szCs w:val="20"/>
              </w:rPr>
            </w:pPr>
            <w:r w:rsidRPr="00735128">
              <w:rPr>
                <w:rFonts w:cs="Arial"/>
                <w:sz w:val="20"/>
                <w:szCs w:val="20"/>
              </w:rPr>
              <w:t>Oblikovati načrt svetovanja posameznim ponudnikom na domu in izvajanje le-tega;</w:t>
            </w:r>
          </w:p>
          <w:p w:rsidR="00270B96" w:rsidRPr="00735128" w:rsidRDefault="00270B96" w:rsidP="00270B96">
            <w:pPr>
              <w:rPr>
                <w:rFonts w:cs="Arial"/>
                <w:sz w:val="20"/>
                <w:szCs w:val="20"/>
              </w:rPr>
            </w:pPr>
          </w:p>
        </w:tc>
        <w:tc>
          <w:tcPr>
            <w:tcW w:w="2409" w:type="dxa"/>
            <w:shd w:val="clear" w:color="auto" w:fill="auto"/>
          </w:tcPr>
          <w:p w:rsidR="00270B96" w:rsidRPr="00735128" w:rsidRDefault="00270B96" w:rsidP="00270B96">
            <w:pPr>
              <w:rPr>
                <w:rFonts w:cs="Arial"/>
                <w:sz w:val="20"/>
                <w:szCs w:val="20"/>
              </w:rPr>
            </w:pPr>
            <w:r w:rsidRPr="00735128">
              <w:rPr>
                <w:rFonts w:cs="Arial"/>
                <w:sz w:val="20"/>
                <w:szCs w:val="20"/>
              </w:rPr>
              <w:t>Svetovanje vsaj 2 ponudnikoma;</w:t>
            </w:r>
          </w:p>
          <w:p w:rsidR="00270B96" w:rsidRPr="00735128" w:rsidRDefault="00270B96" w:rsidP="00270B96">
            <w:pPr>
              <w:rPr>
                <w:rFonts w:eastAsia="Times New Roman" w:cs="Arial"/>
                <w:sz w:val="20"/>
                <w:szCs w:val="20"/>
              </w:rPr>
            </w:pPr>
            <w:r w:rsidRPr="00735128">
              <w:rPr>
                <w:rFonts w:cs="Arial"/>
                <w:sz w:val="20"/>
                <w:szCs w:val="20"/>
              </w:rPr>
              <w:t>V nadaljevanju</w:t>
            </w:r>
            <w:r w:rsidRPr="00735128">
              <w:t xml:space="preserve"> </w:t>
            </w:r>
            <w:r w:rsidRPr="00735128">
              <w:rPr>
                <w:rFonts w:cs="Arial"/>
                <w:sz w:val="20"/>
                <w:szCs w:val="20"/>
              </w:rPr>
              <w:t>Akcijski načrt svetovanj ponudnikom in izvajanje aktivnosti pri vsaj 10 ponudnikih;</w:t>
            </w:r>
          </w:p>
        </w:tc>
        <w:tc>
          <w:tcPr>
            <w:tcW w:w="1161" w:type="dxa"/>
            <w:shd w:val="clear" w:color="auto" w:fill="auto"/>
          </w:tcPr>
          <w:p w:rsidR="00270B96" w:rsidRPr="00735128" w:rsidRDefault="00270B96" w:rsidP="00B63734">
            <w:pPr>
              <w:rPr>
                <w:rFonts w:eastAsia="Times New Roman" w:cs="Arial"/>
                <w:sz w:val="20"/>
                <w:szCs w:val="20"/>
              </w:rPr>
            </w:pPr>
            <w:r w:rsidRPr="00735128">
              <w:rPr>
                <w:rFonts w:eastAsia="Times New Roman" w:cs="Arial"/>
                <w:sz w:val="20"/>
                <w:szCs w:val="20"/>
              </w:rPr>
              <w:t>DSRR, DSK;</w:t>
            </w:r>
            <w:r w:rsidR="00CA54C1" w:rsidRPr="00735128">
              <w:rPr>
                <w:rFonts w:eastAsia="Times New Roman" w:cs="Arial"/>
                <w:sz w:val="20"/>
                <w:szCs w:val="20"/>
              </w:rPr>
              <w:t xml:space="preserve"> KGZS,</w:t>
            </w:r>
          </w:p>
          <w:p w:rsidR="00CA54C1" w:rsidRPr="00735128" w:rsidRDefault="00CA54C1" w:rsidP="00B63734">
            <w:pPr>
              <w:rPr>
                <w:rFonts w:eastAsia="Times New Roman" w:cs="Arial"/>
                <w:sz w:val="20"/>
                <w:szCs w:val="20"/>
              </w:rPr>
            </w:pPr>
            <w:r w:rsidRPr="00735128">
              <w:rPr>
                <w:rFonts w:eastAsia="Times New Roman" w:cs="Arial"/>
                <w:sz w:val="20"/>
                <w:szCs w:val="20"/>
              </w:rPr>
              <w:t>VSGT Mb,</w:t>
            </w:r>
          </w:p>
          <w:p w:rsidR="00CA54C1" w:rsidRPr="00735128" w:rsidRDefault="00CA54C1" w:rsidP="00B63734">
            <w:pPr>
              <w:rPr>
                <w:rFonts w:eastAsia="Times New Roman" w:cs="Arial"/>
                <w:sz w:val="20"/>
                <w:szCs w:val="20"/>
              </w:rPr>
            </w:pPr>
            <w:r w:rsidRPr="00735128">
              <w:rPr>
                <w:rFonts w:eastAsia="Times New Roman" w:cs="Arial"/>
                <w:sz w:val="20"/>
                <w:szCs w:val="20"/>
              </w:rPr>
              <w:t>OOPZS;</w:t>
            </w:r>
          </w:p>
          <w:p w:rsidR="00270B96" w:rsidRPr="00735128" w:rsidRDefault="00270B96" w:rsidP="00270B96">
            <w:pPr>
              <w:rPr>
                <w:rFonts w:eastAsia="Times New Roman" w:cs="Arial"/>
                <w:sz w:val="20"/>
                <w:szCs w:val="20"/>
              </w:rPr>
            </w:pPr>
          </w:p>
        </w:tc>
        <w:tc>
          <w:tcPr>
            <w:tcW w:w="1249" w:type="dxa"/>
            <w:shd w:val="clear" w:color="auto" w:fill="auto"/>
          </w:tcPr>
          <w:p w:rsidR="00270B96" w:rsidRPr="00735128" w:rsidRDefault="00270B96" w:rsidP="00B63734">
            <w:pPr>
              <w:rPr>
                <w:rFonts w:eastAsia="Times New Roman" w:cs="Arial"/>
                <w:bCs/>
                <w:kern w:val="24"/>
                <w:sz w:val="20"/>
                <w:szCs w:val="20"/>
              </w:rPr>
            </w:pPr>
            <w:r w:rsidRPr="00735128">
              <w:rPr>
                <w:rFonts w:eastAsia="Times New Roman" w:cs="Arial"/>
                <w:bCs/>
                <w:kern w:val="24"/>
                <w:sz w:val="20"/>
                <w:szCs w:val="20"/>
              </w:rPr>
              <w:t>2017-2021</w:t>
            </w:r>
          </w:p>
          <w:p w:rsidR="00270B96" w:rsidRPr="00735128" w:rsidRDefault="00270B96" w:rsidP="00B63734">
            <w:pPr>
              <w:rPr>
                <w:rFonts w:cs="Arial"/>
                <w:color w:val="808080" w:themeColor="background1" w:themeShade="80"/>
                <w:sz w:val="20"/>
                <w:szCs w:val="20"/>
              </w:rPr>
            </w:pPr>
          </w:p>
        </w:tc>
      </w:tr>
      <w:tr w:rsidR="00CA54C1" w:rsidRPr="00735128" w:rsidTr="00CA54C1">
        <w:trPr>
          <w:trHeight w:val="1405"/>
        </w:trPr>
        <w:tc>
          <w:tcPr>
            <w:tcW w:w="1985" w:type="dxa"/>
            <w:shd w:val="clear" w:color="auto" w:fill="auto"/>
          </w:tcPr>
          <w:p w:rsidR="00CA54C1" w:rsidRPr="00735128" w:rsidRDefault="00CA54C1" w:rsidP="00270B96">
            <w:pPr>
              <w:rPr>
                <w:rFonts w:cs="Arial"/>
                <w:b/>
                <w:color w:val="00B0F0"/>
                <w:sz w:val="20"/>
                <w:szCs w:val="20"/>
              </w:rPr>
            </w:pPr>
            <w:r w:rsidRPr="00735128">
              <w:rPr>
                <w:rFonts w:cs="Arial"/>
                <w:b/>
                <w:color w:val="00B0F0"/>
                <w:sz w:val="20"/>
                <w:szCs w:val="20"/>
              </w:rPr>
              <w:t>GU6-A2</w:t>
            </w:r>
          </w:p>
          <w:p w:rsidR="00CA54C1" w:rsidRPr="00735128" w:rsidRDefault="00CA54C1" w:rsidP="00270B96">
            <w:pPr>
              <w:rPr>
                <w:rFonts w:cs="Arial"/>
                <w:b/>
                <w:color w:val="00B0F0"/>
                <w:sz w:val="20"/>
                <w:szCs w:val="20"/>
              </w:rPr>
            </w:pPr>
            <w:r w:rsidRPr="00735128">
              <w:rPr>
                <w:rFonts w:cs="Arial"/>
                <w:b/>
                <w:color w:val="00B0F0"/>
                <w:sz w:val="20"/>
                <w:szCs w:val="20"/>
              </w:rPr>
              <w:t>Spodbujanje kmetij k večji samooskrbi in ekološki preusmeritvi</w:t>
            </w:r>
          </w:p>
        </w:tc>
        <w:tc>
          <w:tcPr>
            <w:tcW w:w="2410" w:type="dxa"/>
            <w:shd w:val="clear" w:color="auto" w:fill="auto"/>
          </w:tcPr>
          <w:p w:rsidR="00CA54C1" w:rsidRPr="00735128" w:rsidRDefault="00CA54C1" w:rsidP="00CA54C1">
            <w:pPr>
              <w:rPr>
                <w:rFonts w:cs="Arial"/>
                <w:sz w:val="20"/>
                <w:szCs w:val="20"/>
              </w:rPr>
            </w:pPr>
            <w:r w:rsidRPr="00735128">
              <w:rPr>
                <w:rFonts w:cs="Arial"/>
                <w:sz w:val="20"/>
                <w:szCs w:val="20"/>
              </w:rPr>
              <w:t xml:space="preserve">Oblikovanje načrta večje samooskrbe in spodbujanja ekološke DRP ter akcijski načrt; </w:t>
            </w:r>
            <w:r w:rsidRPr="00735128">
              <w:rPr>
                <w:rFonts w:cs="Arial"/>
                <w:sz w:val="20"/>
                <w:szCs w:val="20"/>
              </w:rPr>
              <w:tab/>
            </w:r>
          </w:p>
        </w:tc>
        <w:tc>
          <w:tcPr>
            <w:tcW w:w="2409" w:type="dxa"/>
            <w:shd w:val="clear" w:color="auto" w:fill="auto"/>
          </w:tcPr>
          <w:p w:rsidR="00CA54C1" w:rsidRPr="00735128" w:rsidRDefault="00CA54C1" w:rsidP="00B63734">
            <w:pPr>
              <w:pStyle w:val="Navadensplet"/>
              <w:spacing w:before="0" w:beforeAutospacing="0" w:after="0" w:afterAutospacing="0"/>
              <w:rPr>
                <w:rFonts w:ascii="Arial" w:hAnsi="Arial" w:cs="Arial"/>
                <w:sz w:val="20"/>
                <w:szCs w:val="20"/>
              </w:rPr>
            </w:pPr>
            <w:r w:rsidRPr="00735128">
              <w:rPr>
                <w:rFonts w:ascii="Arial" w:hAnsi="Arial" w:cs="Arial"/>
                <w:sz w:val="20"/>
                <w:szCs w:val="20"/>
              </w:rPr>
              <w:t xml:space="preserve">Oblikovanje načrta ekološke DRP; </w:t>
            </w:r>
          </w:p>
          <w:p w:rsidR="00CA54C1" w:rsidRPr="00735128" w:rsidRDefault="00CA54C1" w:rsidP="00B63734">
            <w:pPr>
              <w:pStyle w:val="Navadensplet"/>
              <w:spacing w:before="0" w:beforeAutospacing="0" w:after="0" w:afterAutospacing="0"/>
              <w:rPr>
                <w:rFonts w:ascii="Arial" w:hAnsi="Arial" w:cs="Arial"/>
                <w:sz w:val="20"/>
                <w:szCs w:val="20"/>
              </w:rPr>
            </w:pPr>
            <w:r w:rsidRPr="00735128">
              <w:rPr>
                <w:rFonts w:ascii="Arial" w:hAnsi="Arial" w:cs="Arial"/>
                <w:sz w:val="20"/>
                <w:szCs w:val="20"/>
              </w:rPr>
              <w:t>Akcijski načrt in konkretno spodbujanje s strani strokovne službe;</w:t>
            </w:r>
          </w:p>
        </w:tc>
        <w:tc>
          <w:tcPr>
            <w:tcW w:w="1161" w:type="dxa"/>
            <w:shd w:val="clear" w:color="auto" w:fill="auto"/>
          </w:tcPr>
          <w:p w:rsidR="00CA54C1" w:rsidRPr="00735128" w:rsidRDefault="00CA54C1" w:rsidP="00CA54C1">
            <w:pPr>
              <w:rPr>
                <w:rFonts w:eastAsia="Times New Roman" w:cs="Arial"/>
                <w:sz w:val="20"/>
                <w:szCs w:val="20"/>
              </w:rPr>
            </w:pPr>
            <w:r w:rsidRPr="00735128">
              <w:rPr>
                <w:rFonts w:eastAsia="Times New Roman" w:cs="Arial"/>
                <w:sz w:val="20"/>
                <w:szCs w:val="20"/>
              </w:rPr>
              <w:t>DSRR, DSK; KGZS;</w:t>
            </w:r>
          </w:p>
          <w:p w:rsidR="00CA54C1" w:rsidRPr="00735128" w:rsidRDefault="00CA54C1" w:rsidP="00CA54C1">
            <w:pPr>
              <w:rPr>
                <w:rFonts w:eastAsia="Times New Roman" w:cs="Arial"/>
                <w:sz w:val="20"/>
                <w:szCs w:val="20"/>
              </w:rPr>
            </w:pPr>
          </w:p>
        </w:tc>
        <w:tc>
          <w:tcPr>
            <w:tcW w:w="1249" w:type="dxa"/>
            <w:shd w:val="clear" w:color="auto" w:fill="auto"/>
          </w:tcPr>
          <w:p w:rsidR="00CA54C1" w:rsidRPr="00735128" w:rsidRDefault="00CA54C1" w:rsidP="00CA54C1">
            <w:pPr>
              <w:rPr>
                <w:rFonts w:eastAsia="Times New Roman" w:cs="Arial"/>
                <w:bCs/>
                <w:kern w:val="24"/>
                <w:sz w:val="20"/>
                <w:szCs w:val="20"/>
              </w:rPr>
            </w:pPr>
            <w:r w:rsidRPr="00735128">
              <w:rPr>
                <w:rFonts w:eastAsia="Times New Roman" w:cs="Arial"/>
                <w:bCs/>
                <w:kern w:val="24"/>
                <w:sz w:val="20"/>
                <w:szCs w:val="20"/>
              </w:rPr>
              <w:t>2017-2021</w:t>
            </w:r>
          </w:p>
          <w:p w:rsidR="00CA54C1" w:rsidRPr="00735128" w:rsidRDefault="00CA54C1" w:rsidP="00CA54C1">
            <w:pPr>
              <w:rPr>
                <w:rFonts w:cs="Arial"/>
                <w:color w:val="808080" w:themeColor="background1" w:themeShade="80"/>
                <w:sz w:val="20"/>
                <w:szCs w:val="20"/>
              </w:rPr>
            </w:pPr>
          </w:p>
        </w:tc>
      </w:tr>
      <w:tr w:rsidR="00CA54C1" w:rsidRPr="00735128" w:rsidTr="00CA54C1">
        <w:trPr>
          <w:trHeight w:val="844"/>
        </w:trPr>
        <w:tc>
          <w:tcPr>
            <w:tcW w:w="1985" w:type="dxa"/>
            <w:shd w:val="clear" w:color="auto" w:fill="auto"/>
          </w:tcPr>
          <w:p w:rsidR="00CA54C1" w:rsidRPr="00735128" w:rsidRDefault="00CA54C1" w:rsidP="00270B96">
            <w:pPr>
              <w:rPr>
                <w:rFonts w:cs="Arial"/>
                <w:b/>
                <w:color w:val="00B0F0"/>
                <w:sz w:val="20"/>
                <w:szCs w:val="20"/>
              </w:rPr>
            </w:pPr>
            <w:r w:rsidRPr="00735128">
              <w:rPr>
                <w:rFonts w:cs="Arial"/>
                <w:b/>
                <w:color w:val="00B0F0"/>
                <w:sz w:val="20"/>
                <w:szCs w:val="20"/>
              </w:rPr>
              <w:t>GU6-A3</w:t>
            </w:r>
          </w:p>
          <w:p w:rsidR="00CA54C1" w:rsidRPr="00735128" w:rsidRDefault="00CA54C1" w:rsidP="00270B96">
            <w:pPr>
              <w:rPr>
                <w:rFonts w:cs="Arial"/>
                <w:b/>
                <w:color w:val="00B0F0"/>
                <w:sz w:val="20"/>
                <w:szCs w:val="20"/>
              </w:rPr>
            </w:pPr>
            <w:r w:rsidRPr="00735128">
              <w:rPr>
                <w:rFonts w:cs="Arial"/>
                <w:b/>
                <w:color w:val="00B0F0"/>
                <w:sz w:val="20"/>
                <w:szCs w:val="20"/>
              </w:rPr>
              <w:t>Nadgradnja ponudbe gostinskih ponudnikov – prehrana in nastanitev</w:t>
            </w:r>
          </w:p>
        </w:tc>
        <w:tc>
          <w:tcPr>
            <w:tcW w:w="2410" w:type="dxa"/>
            <w:shd w:val="clear" w:color="auto" w:fill="auto"/>
          </w:tcPr>
          <w:p w:rsidR="00CA54C1" w:rsidRPr="00735128" w:rsidRDefault="00CA54C1" w:rsidP="00CA54C1">
            <w:pPr>
              <w:rPr>
                <w:rFonts w:cs="Arial"/>
                <w:sz w:val="20"/>
                <w:szCs w:val="20"/>
              </w:rPr>
            </w:pPr>
            <w:r w:rsidRPr="00735128">
              <w:rPr>
                <w:rFonts w:cs="Arial"/>
                <w:sz w:val="20"/>
                <w:szCs w:val="20"/>
              </w:rPr>
              <w:t>Oblikovati načrt svetovanja posameznim ponudnikom na domu in izvajanje le-tega;</w:t>
            </w:r>
          </w:p>
        </w:tc>
        <w:tc>
          <w:tcPr>
            <w:tcW w:w="2409" w:type="dxa"/>
            <w:shd w:val="clear" w:color="auto" w:fill="auto"/>
          </w:tcPr>
          <w:p w:rsidR="00CA54C1" w:rsidRPr="00735128" w:rsidRDefault="00CA54C1" w:rsidP="00CA54C1">
            <w:pPr>
              <w:pStyle w:val="Navadensplet"/>
              <w:spacing w:after="0"/>
              <w:rPr>
                <w:rFonts w:ascii="Arial" w:hAnsi="Arial" w:cs="Arial"/>
                <w:sz w:val="20"/>
                <w:szCs w:val="20"/>
              </w:rPr>
            </w:pPr>
            <w:r w:rsidRPr="00735128">
              <w:rPr>
                <w:rFonts w:ascii="Arial" w:hAnsi="Arial" w:cs="Arial"/>
                <w:sz w:val="20"/>
                <w:szCs w:val="20"/>
              </w:rPr>
              <w:t>Svetovanje vsaj 2 ponudnikoma;V nadaljevanju Akcijski načrt svetovanj ponudnikom in izvajanje aktivnosti pri vsaj 10 ponudnikih;</w:t>
            </w:r>
          </w:p>
        </w:tc>
        <w:tc>
          <w:tcPr>
            <w:tcW w:w="1161" w:type="dxa"/>
            <w:shd w:val="clear" w:color="auto" w:fill="auto"/>
          </w:tcPr>
          <w:p w:rsidR="00CA54C1" w:rsidRPr="00735128" w:rsidRDefault="00CA54C1" w:rsidP="00CA54C1">
            <w:pPr>
              <w:rPr>
                <w:rFonts w:eastAsia="Times New Roman" w:cs="Arial"/>
                <w:sz w:val="20"/>
                <w:szCs w:val="20"/>
              </w:rPr>
            </w:pPr>
            <w:r w:rsidRPr="00735128">
              <w:rPr>
                <w:rFonts w:eastAsia="Times New Roman" w:cs="Arial"/>
                <w:sz w:val="20"/>
                <w:szCs w:val="20"/>
              </w:rPr>
              <w:t xml:space="preserve">DSRR, DSK; </w:t>
            </w:r>
          </w:p>
          <w:p w:rsidR="00CA54C1" w:rsidRPr="00735128" w:rsidRDefault="00CA54C1" w:rsidP="00CA54C1">
            <w:pPr>
              <w:rPr>
                <w:rFonts w:eastAsia="Times New Roman" w:cs="Arial"/>
                <w:sz w:val="20"/>
                <w:szCs w:val="20"/>
              </w:rPr>
            </w:pPr>
            <w:r w:rsidRPr="00735128">
              <w:rPr>
                <w:rFonts w:eastAsia="Times New Roman" w:cs="Arial"/>
                <w:sz w:val="20"/>
                <w:szCs w:val="20"/>
              </w:rPr>
              <w:t>VSGT Mb,</w:t>
            </w:r>
          </w:p>
          <w:p w:rsidR="00CA54C1" w:rsidRPr="00735128" w:rsidRDefault="00CA54C1" w:rsidP="00CA54C1">
            <w:pPr>
              <w:rPr>
                <w:rFonts w:eastAsia="Times New Roman" w:cs="Arial"/>
                <w:sz w:val="20"/>
                <w:szCs w:val="20"/>
              </w:rPr>
            </w:pPr>
            <w:r w:rsidRPr="00735128">
              <w:rPr>
                <w:rFonts w:eastAsia="Times New Roman" w:cs="Arial"/>
                <w:sz w:val="20"/>
                <w:szCs w:val="20"/>
              </w:rPr>
              <w:t>OOPZS;</w:t>
            </w:r>
          </w:p>
          <w:p w:rsidR="00CA54C1" w:rsidRPr="00735128" w:rsidRDefault="00CA54C1" w:rsidP="00CA54C1">
            <w:pPr>
              <w:rPr>
                <w:rFonts w:eastAsia="Times New Roman" w:cs="Arial"/>
                <w:sz w:val="20"/>
                <w:szCs w:val="20"/>
              </w:rPr>
            </w:pPr>
          </w:p>
        </w:tc>
        <w:tc>
          <w:tcPr>
            <w:tcW w:w="1249" w:type="dxa"/>
            <w:shd w:val="clear" w:color="auto" w:fill="auto"/>
          </w:tcPr>
          <w:p w:rsidR="00CA54C1" w:rsidRPr="00735128" w:rsidRDefault="00CA54C1" w:rsidP="00CA54C1">
            <w:pPr>
              <w:rPr>
                <w:rFonts w:eastAsia="Times New Roman" w:cs="Arial"/>
                <w:bCs/>
                <w:kern w:val="24"/>
                <w:sz w:val="20"/>
                <w:szCs w:val="20"/>
              </w:rPr>
            </w:pPr>
            <w:r w:rsidRPr="00735128">
              <w:rPr>
                <w:rFonts w:eastAsia="Times New Roman" w:cs="Arial"/>
                <w:bCs/>
                <w:kern w:val="24"/>
                <w:sz w:val="20"/>
                <w:szCs w:val="20"/>
              </w:rPr>
              <w:t>2017-2021</w:t>
            </w:r>
          </w:p>
          <w:p w:rsidR="00CA54C1" w:rsidRPr="00735128" w:rsidRDefault="00CA54C1" w:rsidP="00CA54C1">
            <w:pPr>
              <w:rPr>
                <w:rFonts w:cs="Arial"/>
                <w:color w:val="808080" w:themeColor="background1" w:themeShade="80"/>
                <w:sz w:val="20"/>
                <w:szCs w:val="20"/>
              </w:rPr>
            </w:pPr>
          </w:p>
        </w:tc>
      </w:tr>
      <w:tr w:rsidR="00CA54C1" w:rsidRPr="00735128" w:rsidTr="00CA54C1">
        <w:trPr>
          <w:trHeight w:val="53"/>
        </w:trPr>
        <w:tc>
          <w:tcPr>
            <w:tcW w:w="1985" w:type="dxa"/>
            <w:shd w:val="clear" w:color="auto" w:fill="auto"/>
          </w:tcPr>
          <w:p w:rsidR="00CA54C1" w:rsidRPr="00735128" w:rsidRDefault="00CA54C1" w:rsidP="00270B96">
            <w:pPr>
              <w:rPr>
                <w:rFonts w:cs="Arial"/>
                <w:b/>
                <w:color w:val="00B0F0"/>
                <w:sz w:val="20"/>
                <w:szCs w:val="20"/>
              </w:rPr>
            </w:pPr>
            <w:r w:rsidRPr="00735128">
              <w:rPr>
                <w:rFonts w:cs="Arial"/>
                <w:b/>
                <w:color w:val="00B0F0"/>
                <w:sz w:val="20"/>
                <w:szCs w:val="20"/>
              </w:rPr>
              <w:t>GU6-A4</w:t>
            </w:r>
          </w:p>
          <w:p w:rsidR="00CA54C1" w:rsidRPr="00735128" w:rsidRDefault="00CA54C1" w:rsidP="00270B96">
            <w:pPr>
              <w:rPr>
                <w:rFonts w:cs="Arial"/>
                <w:b/>
                <w:color w:val="00B0F0"/>
                <w:sz w:val="20"/>
                <w:szCs w:val="20"/>
              </w:rPr>
            </w:pPr>
            <w:r w:rsidRPr="00735128">
              <w:rPr>
                <w:rFonts w:cs="Arial"/>
                <w:b/>
                <w:color w:val="00B0F0"/>
                <w:sz w:val="20"/>
                <w:szCs w:val="20"/>
              </w:rPr>
              <w:t>Spodbujanje k vzpostavljanju ponudbe inovativnih izdelkov in doživljajskih zgodb DRP</w:t>
            </w:r>
          </w:p>
        </w:tc>
        <w:tc>
          <w:tcPr>
            <w:tcW w:w="2410" w:type="dxa"/>
            <w:shd w:val="clear" w:color="auto" w:fill="auto"/>
          </w:tcPr>
          <w:p w:rsidR="00CA54C1" w:rsidRPr="00735128" w:rsidRDefault="00CA54C1" w:rsidP="00CA54C1">
            <w:pPr>
              <w:rPr>
                <w:rFonts w:cs="Arial"/>
                <w:sz w:val="20"/>
                <w:szCs w:val="20"/>
              </w:rPr>
            </w:pPr>
            <w:r w:rsidRPr="00735128">
              <w:rPr>
                <w:rFonts w:cs="Arial"/>
                <w:sz w:val="20"/>
                <w:szCs w:val="20"/>
              </w:rPr>
              <w:t>Oblikovati načrt spodbujanja ponudnikov, omogočiti njihova srečanja in konstruktivno debato za sodelovanje;</w:t>
            </w:r>
          </w:p>
        </w:tc>
        <w:tc>
          <w:tcPr>
            <w:tcW w:w="2409" w:type="dxa"/>
            <w:shd w:val="clear" w:color="auto" w:fill="auto"/>
          </w:tcPr>
          <w:p w:rsidR="00CA54C1" w:rsidRPr="00735128" w:rsidRDefault="00CA54C1" w:rsidP="00CA54C1">
            <w:pPr>
              <w:pStyle w:val="Navadensplet"/>
              <w:spacing w:before="0" w:beforeAutospacing="0" w:after="0" w:afterAutospacing="0"/>
              <w:rPr>
                <w:rFonts w:ascii="Arial" w:hAnsi="Arial" w:cs="Arial"/>
                <w:sz w:val="20"/>
                <w:szCs w:val="20"/>
              </w:rPr>
            </w:pPr>
            <w:r w:rsidRPr="00735128">
              <w:rPr>
                <w:rFonts w:ascii="Arial" w:hAnsi="Arial" w:cs="Arial"/>
                <w:sz w:val="20"/>
                <w:szCs w:val="20"/>
              </w:rPr>
              <w:t>Vsaj dve srečanji;</w:t>
            </w:r>
          </w:p>
          <w:p w:rsidR="00CA54C1" w:rsidRPr="00735128" w:rsidRDefault="00CA54C1" w:rsidP="00CA54C1">
            <w:pPr>
              <w:pStyle w:val="Navadensplet"/>
              <w:spacing w:before="0" w:beforeAutospacing="0" w:after="0" w:afterAutospacing="0"/>
              <w:rPr>
                <w:rFonts w:ascii="Arial" w:hAnsi="Arial" w:cs="Arial"/>
                <w:sz w:val="20"/>
                <w:szCs w:val="20"/>
              </w:rPr>
            </w:pPr>
            <w:r w:rsidRPr="00735128">
              <w:rPr>
                <w:rFonts w:ascii="Arial" w:hAnsi="Arial" w:cs="Arial"/>
                <w:sz w:val="20"/>
                <w:szCs w:val="20"/>
              </w:rPr>
              <w:t>V nadaljevanju</w:t>
            </w:r>
            <w:r w:rsidRPr="00735128">
              <w:t xml:space="preserve"> </w:t>
            </w:r>
            <w:r w:rsidRPr="00735128">
              <w:rPr>
                <w:rFonts w:ascii="Arial" w:hAnsi="Arial" w:cs="Arial"/>
                <w:sz w:val="20"/>
                <w:szCs w:val="20"/>
              </w:rPr>
              <w:t>Akcijski načrt za inovativnost izdelkov in doživljajskih zgodb povezanih ponudnikov ter pomoč pri povezovanju;</w:t>
            </w:r>
          </w:p>
        </w:tc>
        <w:tc>
          <w:tcPr>
            <w:tcW w:w="1161" w:type="dxa"/>
            <w:shd w:val="clear" w:color="auto" w:fill="auto"/>
          </w:tcPr>
          <w:p w:rsidR="00CA54C1" w:rsidRPr="00735128" w:rsidRDefault="00CA54C1" w:rsidP="00CA54C1">
            <w:pPr>
              <w:rPr>
                <w:rFonts w:eastAsia="Times New Roman" w:cs="Arial"/>
                <w:sz w:val="20"/>
                <w:szCs w:val="20"/>
              </w:rPr>
            </w:pPr>
            <w:r w:rsidRPr="00735128">
              <w:rPr>
                <w:rFonts w:eastAsia="Times New Roman" w:cs="Arial"/>
                <w:sz w:val="20"/>
                <w:szCs w:val="20"/>
              </w:rPr>
              <w:t>DSRR, DSK;</w:t>
            </w:r>
          </w:p>
          <w:p w:rsidR="00CA54C1" w:rsidRPr="00735128" w:rsidRDefault="00CA54C1" w:rsidP="00CA54C1">
            <w:pPr>
              <w:rPr>
                <w:rFonts w:eastAsia="Times New Roman" w:cs="Arial"/>
                <w:sz w:val="20"/>
                <w:szCs w:val="20"/>
              </w:rPr>
            </w:pPr>
            <w:r w:rsidRPr="00735128">
              <w:rPr>
                <w:rFonts w:eastAsia="Times New Roman" w:cs="Arial"/>
                <w:sz w:val="20"/>
                <w:szCs w:val="20"/>
              </w:rPr>
              <w:t>Stanovska združenja;</w:t>
            </w:r>
          </w:p>
          <w:p w:rsidR="00CA54C1" w:rsidRPr="00735128" w:rsidRDefault="00CA54C1" w:rsidP="00CA54C1">
            <w:pPr>
              <w:rPr>
                <w:rFonts w:eastAsia="Times New Roman" w:cs="Arial"/>
                <w:sz w:val="20"/>
                <w:szCs w:val="20"/>
              </w:rPr>
            </w:pPr>
            <w:r w:rsidRPr="00735128">
              <w:rPr>
                <w:rFonts w:eastAsia="Times New Roman" w:cs="Arial"/>
                <w:sz w:val="20"/>
                <w:szCs w:val="20"/>
              </w:rPr>
              <w:t>Idr.;</w:t>
            </w:r>
          </w:p>
          <w:p w:rsidR="00CA54C1" w:rsidRPr="00735128" w:rsidRDefault="00CA54C1" w:rsidP="00CA54C1">
            <w:pPr>
              <w:rPr>
                <w:rFonts w:eastAsia="Times New Roman" w:cs="Arial"/>
                <w:sz w:val="20"/>
                <w:szCs w:val="20"/>
              </w:rPr>
            </w:pPr>
          </w:p>
        </w:tc>
        <w:tc>
          <w:tcPr>
            <w:tcW w:w="1249" w:type="dxa"/>
            <w:shd w:val="clear" w:color="auto" w:fill="auto"/>
          </w:tcPr>
          <w:p w:rsidR="00CA54C1" w:rsidRPr="00735128" w:rsidRDefault="00CA54C1" w:rsidP="00CA54C1">
            <w:pPr>
              <w:rPr>
                <w:rFonts w:eastAsia="Times New Roman" w:cs="Arial"/>
                <w:bCs/>
                <w:kern w:val="24"/>
                <w:sz w:val="20"/>
                <w:szCs w:val="20"/>
              </w:rPr>
            </w:pPr>
            <w:r w:rsidRPr="00735128">
              <w:rPr>
                <w:rFonts w:eastAsia="Times New Roman" w:cs="Arial"/>
                <w:bCs/>
                <w:kern w:val="24"/>
                <w:sz w:val="20"/>
                <w:szCs w:val="20"/>
              </w:rPr>
              <w:t>2017-2021</w:t>
            </w:r>
          </w:p>
          <w:p w:rsidR="00CA54C1" w:rsidRPr="00735128" w:rsidRDefault="00CA54C1" w:rsidP="00CA54C1">
            <w:pPr>
              <w:rPr>
                <w:rFonts w:cs="Arial"/>
                <w:color w:val="808080" w:themeColor="background1" w:themeShade="80"/>
                <w:sz w:val="20"/>
                <w:szCs w:val="20"/>
              </w:rPr>
            </w:pPr>
          </w:p>
        </w:tc>
      </w:tr>
      <w:tr w:rsidR="00CA54C1" w:rsidRPr="00735128" w:rsidTr="00CA54C1">
        <w:trPr>
          <w:trHeight w:val="53"/>
        </w:trPr>
        <w:tc>
          <w:tcPr>
            <w:tcW w:w="1985" w:type="dxa"/>
            <w:shd w:val="clear" w:color="auto" w:fill="auto"/>
          </w:tcPr>
          <w:p w:rsidR="00CA54C1" w:rsidRPr="00735128" w:rsidRDefault="00CA54C1" w:rsidP="00270B96">
            <w:pPr>
              <w:rPr>
                <w:rFonts w:cs="Arial"/>
                <w:b/>
                <w:color w:val="00B0F0"/>
                <w:sz w:val="20"/>
                <w:szCs w:val="20"/>
              </w:rPr>
            </w:pPr>
            <w:r w:rsidRPr="00735128">
              <w:rPr>
                <w:rFonts w:cs="Arial"/>
                <w:b/>
                <w:color w:val="00B0F0"/>
                <w:sz w:val="20"/>
                <w:szCs w:val="20"/>
              </w:rPr>
              <w:t>GU6-A5</w:t>
            </w:r>
          </w:p>
          <w:p w:rsidR="00CA54C1" w:rsidRPr="00735128" w:rsidRDefault="00CA54C1" w:rsidP="00270B96">
            <w:pPr>
              <w:rPr>
                <w:rFonts w:cs="Arial"/>
                <w:b/>
                <w:color w:val="00B0F0"/>
                <w:sz w:val="20"/>
                <w:szCs w:val="20"/>
              </w:rPr>
            </w:pPr>
            <w:r w:rsidRPr="00735128">
              <w:rPr>
                <w:rFonts w:cs="Arial"/>
                <w:b/>
                <w:color w:val="00B0F0"/>
                <w:sz w:val="20"/>
                <w:szCs w:val="20"/>
              </w:rPr>
              <w:t>Spodbujanje ponudnikov k pristopu k zeleni shemi turizma</w:t>
            </w:r>
          </w:p>
        </w:tc>
        <w:tc>
          <w:tcPr>
            <w:tcW w:w="2410" w:type="dxa"/>
            <w:shd w:val="clear" w:color="auto" w:fill="auto"/>
          </w:tcPr>
          <w:p w:rsidR="00CA54C1" w:rsidRPr="00735128" w:rsidRDefault="00CA54C1" w:rsidP="00CA54C1">
            <w:pPr>
              <w:rPr>
                <w:rFonts w:cs="Arial"/>
                <w:sz w:val="20"/>
                <w:szCs w:val="20"/>
              </w:rPr>
            </w:pPr>
            <w:r w:rsidRPr="00735128">
              <w:rPr>
                <w:rFonts w:cs="Arial"/>
                <w:sz w:val="20"/>
                <w:szCs w:val="20"/>
              </w:rPr>
              <w:t>Oblikovati načrt spodbujanja ponudnikov, omogočiti njihova srečanja in predstavitev shem;</w:t>
            </w:r>
          </w:p>
        </w:tc>
        <w:tc>
          <w:tcPr>
            <w:tcW w:w="2409" w:type="dxa"/>
            <w:shd w:val="clear" w:color="auto" w:fill="auto"/>
          </w:tcPr>
          <w:p w:rsidR="00CA54C1" w:rsidRPr="00735128" w:rsidRDefault="00CA54C1" w:rsidP="00CA54C1">
            <w:pPr>
              <w:pStyle w:val="Navadensplet"/>
              <w:spacing w:before="0" w:beforeAutospacing="0" w:after="0" w:afterAutospacing="0"/>
              <w:rPr>
                <w:rFonts w:ascii="Arial" w:hAnsi="Arial" w:cs="Arial"/>
                <w:bCs/>
                <w:kern w:val="24"/>
                <w:sz w:val="20"/>
                <w:szCs w:val="20"/>
              </w:rPr>
            </w:pPr>
            <w:r w:rsidRPr="00735128">
              <w:rPr>
                <w:rFonts w:ascii="Arial" w:hAnsi="Arial" w:cs="Arial"/>
                <w:bCs/>
                <w:kern w:val="24"/>
                <w:sz w:val="20"/>
                <w:szCs w:val="20"/>
              </w:rPr>
              <w:t xml:space="preserve">Vsaj dve srečanji; </w:t>
            </w:r>
          </w:p>
          <w:p w:rsidR="00CA54C1" w:rsidRPr="00735128" w:rsidRDefault="00CA54C1" w:rsidP="00CA54C1">
            <w:pPr>
              <w:pStyle w:val="Navadensplet"/>
              <w:spacing w:before="0" w:beforeAutospacing="0" w:after="0" w:afterAutospacing="0"/>
              <w:rPr>
                <w:rFonts w:ascii="Arial" w:hAnsi="Arial" w:cs="Arial"/>
                <w:bCs/>
                <w:kern w:val="24"/>
                <w:sz w:val="20"/>
                <w:szCs w:val="20"/>
              </w:rPr>
            </w:pPr>
            <w:r w:rsidRPr="00735128">
              <w:rPr>
                <w:rFonts w:ascii="Arial" w:hAnsi="Arial" w:cs="Arial"/>
                <w:bCs/>
                <w:kern w:val="24"/>
                <w:sz w:val="20"/>
                <w:szCs w:val="20"/>
              </w:rPr>
              <w:t>V nadaljevanju</w:t>
            </w:r>
            <w:r w:rsidRPr="00735128">
              <w:t xml:space="preserve"> </w:t>
            </w:r>
            <w:r w:rsidRPr="00735128">
              <w:rPr>
                <w:rFonts w:ascii="Arial" w:hAnsi="Arial" w:cs="Arial"/>
                <w:bCs/>
                <w:kern w:val="24"/>
                <w:sz w:val="20"/>
                <w:szCs w:val="20"/>
              </w:rPr>
              <w:t>Akcijski načrt za pristope k zeleni shemi turizma v DRP;</w:t>
            </w:r>
          </w:p>
        </w:tc>
        <w:tc>
          <w:tcPr>
            <w:tcW w:w="1161" w:type="dxa"/>
            <w:shd w:val="clear" w:color="auto" w:fill="auto"/>
          </w:tcPr>
          <w:p w:rsidR="00CA54C1" w:rsidRPr="00735128" w:rsidRDefault="00CA54C1" w:rsidP="00CA54C1">
            <w:pPr>
              <w:rPr>
                <w:rFonts w:eastAsia="Times New Roman" w:cs="Arial"/>
                <w:sz w:val="20"/>
                <w:szCs w:val="20"/>
              </w:rPr>
            </w:pPr>
            <w:r w:rsidRPr="00735128">
              <w:rPr>
                <w:rFonts w:eastAsia="Times New Roman" w:cs="Arial"/>
                <w:sz w:val="20"/>
                <w:szCs w:val="20"/>
              </w:rPr>
              <w:t>DSRR, DSK;</w:t>
            </w:r>
          </w:p>
          <w:p w:rsidR="00CA54C1" w:rsidRPr="00735128" w:rsidRDefault="00CA54C1" w:rsidP="00CA54C1">
            <w:pPr>
              <w:rPr>
                <w:rFonts w:eastAsia="Times New Roman" w:cs="Arial"/>
                <w:sz w:val="20"/>
                <w:szCs w:val="20"/>
              </w:rPr>
            </w:pPr>
            <w:r w:rsidRPr="00735128">
              <w:rPr>
                <w:rFonts w:eastAsia="Times New Roman" w:cs="Arial"/>
                <w:sz w:val="20"/>
                <w:szCs w:val="20"/>
              </w:rPr>
              <w:t>STO;</w:t>
            </w:r>
          </w:p>
          <w:p w:rsidR="00CA54C1" w:rsidRPr="00735128" w:rsidRDefault="00CA54C1" w:rsidP="00CA54C1">
            <w:pPr>
              <w:rPr>
                <w:rFonts w:eastAsia="Times New Roman" w:cs="Arial"/>
                <w:sz w:val="20"/>
                <w:szCs w:val="20"/>
              </w:rPr>
            </w:pPr>
            <w:r w:rsidRPr="00735128">
              <w:rPr>
                <w:rFonts w:eastAsia="Times New Roman" w:cs="Arial"/>
                <w:sz w:val="20"/>
                <w:szCs w:val="20"/>
              </w:rPr>
              <w:t>Idr.;</w:t>
            </w:r>
          </w:p>
          <w:p w:rsidR="00CA54C1" w:rsidRPr="00735128" w:rsidRDefault="00CA54C1" w:rsidP="00CA54C1">
            <w:pPr>
              <w:rPr>
                <w:rFonts w:eastAsia="Times New Roman" w:cs="Arial"/>
                <w:sz w:val="20"/>
                <w:szCs w:val="20"/>
              </w:rPr>
            </w:pPr>
          </w:p>
        </w:tc>
        <w:tc>
          <w:tcPr>
            <w:tcW w:w="1249" w:type="dxa"/>
            <w:shd w:val="clear" w:color="auto" w:fill="auto"/>
          </w:tcPr>
          <w:p w:rsidR="00CA54C1" w:rsidRPr="00735128" w:rsidRDefault="00CA54C1" w:rsidP="00CA54C1">
            <w:pPr>
              <w:rPr>
                <w:rFonts w:eastAsia="Times New Roman" w:cs="Arial"/>
                <w:bCs/>
                <w:kern w:val="24"/>
                <w:sz w:val="20"/>
                <w:szCs w:val="20"/>
              </w:rPr>
            </w:pPr>
            <w:r w:rsidRPr="00735128">
              <w:rPr>
                <w:rFonts w:eastAsia="Times New Roman" w:cs="Arial"/>
                <w:bCs/>
                <w:kern w:val="24"/>
                <w:sz w:val="20"/>
                <w:szCs w:val="20"/>
              </w:rPr>
              <w:t>2017-2021</w:t>
            </w:r>
          </w:p>
          <w:p w:rsidR="00CA54C1" w:rsidRPr="00735128" w:rsidRDefault="00CA54C1" w:rsidP="00CA54C1">
            <w:pPr>
              <w:rPr>
                <w:rFonts w:cs="Arial"/>
                <w:color w:val="808080" w:themeColor="background1" w:themeShade="80"/>
                <w:sz w:val="20"/>
                <w:szCs w:val="20"/>
              </w:rPr>
            </w:pPr>
          </w:p>
        </w:tc>
      </w:tr>
      <w:tr w:rsidR="00CA54C1" w:rsidRPr="00735128" w:rsidTr="00CA54C1">
        <w:trPr>
          <w:trHeight w:val="53"/>
        </w:trPr>
        <w:tc>
          <w:tcPr>
            <w:tcW w:w="1985" w:type="dxa"/>
            <w:shd w:val="clear" w:color="auto" w:fill="auto"/>
          </w:tcPr>
          <w:p w:rsidR="00CA54C1" w:rsidRPr="00735128" w:rsidRDefault="00CA54C1" w:rsidP="00270B96">
            <w:pPr>
              <w:rPr>
                <w:rFonts w:cs="Arial"/>
                <w:b/>
                <w:color w:val="00B0F0"/>
                <w:sz w:val="20"/>
                <w:szCs w:val="20"/>
              </w:rPr>
            </w:pPr>
            <w:r w:rsidRPr="00735128">
              <w:rPr>
                <w:rFonts w:cs="Arial"/>
                <w:b/>
                <w:color w:val="00B0F0"/>
                <w:sz w:val="20"/>
                <w:szCs w:val="20"/>
              </w:rPr>
              <w:t xml:space="preserve">GU6-A6 </w:t>
            </w:r>
          </w:p>
          <w:p w:rsidR="00CA54C1" w:rsidRPr="00735128" w:rsidRDefault="00CA54C1" w:rsidP="00270B96">
            <w:pPr>
              <w:rPr>
                <w:rFonts w:cs="Arial"/>
                <w:b/>
                <w:color w:val="00B0F0"/>
                <w:sz w:val="20"/>
                <w:szCs w:val="20"/>
              </w:rPr>
            </w:pPr>
            <w:r w:rsidRPr="00735128">
              <w:rPr>
                <w:rFonts w:cs="Arial"/>
                <w:b/>
                <w:color w:val="00B0F0"/>
                <w:sz w:val="20"/>
                <w:szCs w:val="20"/>
              </w:rPr>
              <w:t>Spodbujanje socialnega podjetništva</w:t>
            </w:r>
          </w:p>
        </w:tc>
        <w:tc>
          <w:tcPr>
            <w:tcW w:w="2410" w:type="dxa"/>
            <w:shd w:val="clear" w:color="auto" w:fill="auto"/>
          </w:tcPr>
          <w:p w:rsidR="00CA54C1" w:rsidRPr="00735128" w:rsidRDefault="00CA54C1" w:rsidP="00CA54C1">
            <w:pPr>
              <w:rPr>
                <w:rFonts w:cs="Arial"/>
                <w:sz w:val="20"/>
                <w:szCs w:val="20"/>
              </w:rPr>
            </w:pPr>
            <w:r w:rsidRPr="00735128">
              <w:rPr>
                <w:rFonts w:cs="Arial"/>
                <w:sz w:val="20"/>
                <w:szCs w:val="20"/>
              </w:rPr>
              <w:t>Posnetek stanja socialnih podjetij, analiza pripravljenosti deležnikov v DRP za seznanitev s pristopom in izvedba delavnice;</w:t>
            </w:r>
          </w:p>
        </w:tc>
        <w:tc>
          <w:tcPr>
            <w:tcW w:w="2409" w:type="dxa"/>
            <w:shd w:val="clear" w:color="auto" w:fill="auto"/>
          </w:tcPr>
          <w:p w:rsidR="00CA54C1" w:rsidRPr="00735128" w:rsidRDefault="00CA54C1" w:rsidP="00CA54C1">
            <w:pPr>
              <w:pStyle w:val="Navadensplet"/>
              <w:spacing w:before="0" w:beforeAutospacing="0" w:after="0" w:afterAutospacing="0"/>
              <w:rPr>
                <w:rFonts w:ascii="Arial" w:hAnsi="Arial" w:cs="Arial"/>
                <w:bCs/>
                <w:kern w:val="24"/>
                <w:sz w:val="20"/>
                <w:szCs w:val="20"/>
              </w:rPr>
            </w:pPr>
            <w:r w:rsidRPr="00735128">
              <w:rPr>
                <w:rFonts w:ascii="Arial" w:hAnsi="Arial" w:cs="Arial"/>
                <w:bCs/>
                <w:kern w:val="24"/>
                <w:sz w:val="20"/>
                <w:szCs w:val="20"/>
              </w:rPr>
              <w:t>Posnetek stanja socialnih podjetij, analiza pripravljenosti deležnikov v DRP za seznanitev s pristopom;</w:t>
            </w:r>
          </w:p>
          <w:p w:rsidR="00CA54C1" w:rsidRPr="00735128" w:rsidRDefault="00CA54C1" w:rsidP="00CA54C1">
            <w:pPr>
              <w:pStyle w:val="Navadensplet"/>
              <w:spacing w:before="0" w:beforeAutospacing="0" w:after="0" w:afterAutospacing="0"/>
              <w:rPr>
                <w:rFonts w:ascii="Arial" w:hAnsi="Arial" w:cs="Arial"/>
                <w:bCs/>
                <w:kern w:val="24"/>
                <w:sz w:val="20"/>
                <w:szCs w:val="20"/>
              </w:rPr>
            </w:pPr>
            <w:r w:rsidRPr="00735128">
              <w:rPr>
                <w:rFonts w:ascii="Arial" w:hAnsi="Arial" w:cs="Arial"/>
                <w:bCs/>
                <w:kern w:val="24"/>
                <w:sz w:val="20"/>
                <w:szCs w:val="20"/>
              </w:rPr>
              <w:t>Izvedba delavnice o socialnem podjetništvu in informiranje;</w:t>
            </w:r>
          </w:p>
        </w:tc>
        <w:tc>
          <w:tcPr>
            <w:tcW w:w="1161" w:type="dxa"/>
            <w:shd w:val="clear" w:color="auto" w:fill="auto"/>
          </w:tcPr>
          <w:p w:rsidR="00CA54C1" w:rsidRPr="00735128" w:rsidRDefault="00CA54C1" w:rsidP="00CA54C1">
            <w:pPr>
              <w:rPr>
                <w:rFonts w:eastAsia="Times New Roman" w:cs="Arial"/>
                <w:sz w:val="20"/>
                <w:szCs w:val="20"/>
              </w:rPr>
            </w:pPr>
            <w:r w:rsidRPr="00735128">
              <w:rPr>
                <w:rFonts w:eastAsia="Times New Roman" w:cs="Arial"/>
                <w:sz w:val="20"/>
                <w:szCs w:val="20"/>
              </w:rPr>
              <w:t>DSRR, DSK;</w:t>
            </w:r>
          </w:p>
          <w:p w:rsidR="00CA54C1" w:rsidRPr="00735128" w:rsidRDefault="00CA54C1" w:rsidP="00CA54C1">
            <w:pPr>
              <w:rPr>
                <w:rFonts w:eastAsia="Times New Roman" w:cs="Arial"/>
                <w:sz w:val="20"/>
                <w:szCs w:val="20"/>
              </w:rPr>
            </w:pPr>
            <w:r w:rsidRPr="00735128">
              <w:rPr>
                <w:rFonts w:eastAsia="Times New Roman" w:cs="Arial"/>
                <w:sz w:val="20"/>
                <w:szCs w:val="20"/>
              </w:rPr>
              <w:t>MGRT;</w:t>
            </w:r>
          </w:p>
          <w:p w:rsidR="00CA54C1" w:rsidRPr="00735128" w:rsidRDefault="00CA54C1" w:rsidP="00CA54C1">
            <w:pPr>
              <w:rPr>
                <w:rFonts w:eastAsia="Times New Roman" w:cs="Arial"/>
                <w:sz w:val="20"/>
                <w:szCs w:val="20"/>
              </w:rPr>
            </w:pPr>
          </w:p>
        </w:tc>
        <w:tc>
          <w:tcPr>
            <w:tcW w:w="1249" w:type="dxa"/>
            <w:shd w:val="clear" w:color="auto" w:fill="auto"/>
          </w:tcPr>
          <w:p w:rsidR="00CA54C1" w:rsidRPr="00735128" w:rsidRDefault="00CA54C1" w:rsidP="00CA54C1">
            <w:pPr>
              <w:rPr>
                <w:rFonts w:eastAsia="Times New Roman" w:cs="Arial"/>
                <w:bCs/>
                <w:kern w:val="24"/>
                <w:sz w:val="20"/>
                <w:szCs w:val="20"/>
              </w:rPr>
            </w:pPr>
            <w:r w:rsidRPr="00735128">
              <w:rPr>
                <w:rFonts w:eastAsia="Times New Roman" w:cs="Arial"/>
                <w:bCs/>
                <w:kern w:val="24"/>
                <w:sz w:val="20"/>
                <w:szCs w:val="20"/>
              </w:rPr>
              <w:t>2017-2021</w:t>
            </w:r>
          </w:p>
          <w:p w:rsidR="00CA54C1" w:rsidRPr="00735128" w:rsidRDefault="00CA54C1" w:rsidP="00CA54C1">
            <w:pPr>
              <w:rPr>
                <w:rFonts w:cs="Arial"/>
                <w:color w:val="808080" w:themeColor="background1" w:themeShade="80"/>
                <w:sz w:val="20"/>
                <w:szCs w:val="20"/>
              </w:rPr>
            </w:pPr>
          </w:p>
        </w:tc>
      </w:tr>
    </w:tbl>
    <w:p w:rsidR="002B109C" w:rsidRPr="00735128" w:rsidRDefault="002B109C" w:rsidP="002B109C">
      <w:pPr>
        <w:spacing w:after="0"/>
      </w:pPr>
    </w:p>
    <w:p w:rsidR="004450BD" w:rsidRDefault="004450BD" w:rsidP="00860F55">
      <w:pPr>
        <w:pStyle w:val="Napis"/>
        <w:spacing w:after="0" w:line="276" w:lineRule="auto"/>
        <w:jc w:val="both"/>
        <w:rPr>
          <w:color w:val="00B0F0"/>
          <w:sz w:val="22"/>
        </w:rPr>
      </w:pPr>
    </w:p>
    <w:p w:rsidR="004450BD" w:rsidRDefault="004450BD" w:rsidP="00860F55">
      <w:pPr>
        <w:pStyle w:val="Napis"/>
        <w:spacing w:after="0" w:line="276" w:lineRule="auto"/>
        <w:jc w:val="both"/>
        <w:rPr>
          <w:color w:val="00B0F0"/>
          <w:sz w:val="22"/>
        </w:rPr>
      </w:pPr>
    </w:p>
    <w:p w:rsidR="004450BD" w:rsidRDefault="004450BD" w:rsidP="00860F55">
      <w:pPr>
        <w:pStyle w:val="Napis"/>
        <w:spacing w:after="0" w:line="276" w:lineRule="auto"/>
        <w:jc w:val="both"/>
        <w:rPr>
          <w:color w:val="00B0F0"/>
          <w:sz w:val="22"/>
        </w:rPr>
      </w:pPr>
    </w:p>
    <w:p w:rsidR="004450BD" w:rsidRDefault="004450BD" w:rsidP="00860F55">
      <w:pPr>
        <w:pStyle w:val="Napis"/>
        <w:spacing w:after="0" w:line="276" w:lineRule="auto"/>
        <w:jc w:val="both"/>
        <w:rPr>
          <w:color w:val="00B0F0"/>
          <w:sz w:val="22"/>
        </w:rPr>
      </w:pPr>
    </w:p>
    <w:p w:rsidR="004450BD" w:rsidRDefault="004450BD" w:rsidP="00860F55">
      <w:pPr>
        <w:pStyle w:val="Napis"/>
        <w:spacing w:after="0" w:line="276" w:lineRule="auto"/>
        <w:jc w:val="both"/>
        <w:rPr>
          <w:color w:val="00B0F0"/>
          <w:sz w:val="22"/>
        </w:rPr>
      </w:pPr>
    </w:p>
    <w:p w:rsidR="004450BD" w:rsidRDefault="004450BD" w:rsidP="00860F55">
      <w:pPr>
        <w:pStyle w:val="Napis"/>
        <w:spacing w:after="0" w:line="276" w:lineRule="auto"/>
        <w:jc w:val="both"/>
        <w:rPr>
          <w:color w:val="00B0F0"/>
          <w:sz w:val="22"/>
        </w:rPr>
      </w:pPr>
    </w:p>
    <w:p w:rsidR="004450BD" w:rsidRDefault="004450BD" w:rsidP="00860F55">
      <w:pPr>
        <w:pStyle w:val="Napis"/>
        <w:spacing w:after="0" w:line="276" w:lineRule="auto"/>
        <w:jc w:val="both"/>
        <w:rPr>
          <w:color w:val="00B0F0"/>
          <w:sz w:val="22"/>
        </w:rPr>
      </w:pPr>
    </w:p>
    <w:p w:rsidR="002B109C" w:rsidRPr="00735128" w:rsidRDefault="00C87B5A" w:rsidP="00C87B5A">
      <w:pPr>
        <w:pStyle w:val="Napis"/>
        <w:keepNext/>
        <w:spacing w:after="0" w:line="276" w:lineRule="auto"/>
        <w:jc w:val="both"/>
        <w:rPr>
          <w:color w:val="00B0F0"/>
          <w:sz w:val="22"/>
        </w:rPr>
      </w:pPr>
      <w:bookmarkStart w:id="64" w:name="_Toc466150338"/>
      <w:r w:rsidRPr="00C87B5A">
        <w:rPr>
          <w:color w:val="00B0F0"/>
          <w:sz w:val="22"/>
        </w:rPr>
        <w:t xml:space="preserve">Tabela </w:t>
      </w:r>
      <w:r w:rsidRPr="00C87B5A">
        <w:rPr>
          <w:color w:val="00B0F0"/>
          <w:sz w:val="22"/>
        </w:rPr>
        <w:fldChar w:fldCharType="begin"/>
      </w:r>
      <w:r w:rsidRPr="00C87B5A">
        <w:rPr>
          <w:color w:val="00B0F0"/>
          <w:sz w:val="22"/>
        </w:rPr>
        <w:instrText xml:space="preserve"> SEQ Tabela \* ARABIC </w:instrText>
      </w:r>
      <w:r w:rsidRPr="00C87B5A">
        <w:rPr>
          <w:color w:val="00B0F0"/>
          <w:sz w:val="22"/>
        </w:rPr>
        <w:fldChar w:fldCharType="separate"/>
      </w:r>
      <w:r w:rsidR="005D4239">
        <w:rPr>
          <w:noProof/>
          <w:color w:val="00B0F0"/>
          <w:sz w:val="22"/>
        </w:rPr>
        <w:t>21</w:t>
      </w:r>
      <w:r w:rsidRPr="00C87B5A">
        <w:rPr>
          <w:color w:val="00B0F0"/>
          <w:sz w:val="22"/>
        </w:rPr>
        <w:fldChar w:fldCharType="end"/>
      </w:r>
      <w:r w:rsidRPr="00C87B5A">
        <w:rPr>
          <w:color w:val="00B0F0"/>
          <w:sz w:val="22"/>
        </w:rPr>
        <w:t xml:space="preserve">: </w:t>
      </w:r>
      <w:r w:rsidR="002B109C" w:rsidRPr="00735128">
        <w:rPr>
          <w:color w:val="00B0F0"/>
          <w:sz w:val="22"/>
        </w:rPr>
        <w:t>Ukrep</w:t>
      </w:r>
      <w:r w:rsidR="00001E5C" w:rsidRPr="00735128">
        <w:rPr>
          <w:color w:val="00B0F0"/>
          <w:sz w:val="22"/>
        </w:rPr>
        <w:t xml:space="preserve"> GU7 – Nadgradnja rekreacijske/izkustvene/kulturne/</w:t>
      </w:r>
      <w:r w:rsidR="002B109C" w:rsidRPr="00735128">
        <w:rPr>
          <w:color w:val="00B0F0"/>
          <w:sz w:val="22"/>
        </w:rPr>
        <w:t>splošne infrastrukture</w:t>
      </w:r>
      <w:bookmarkEnd w:id="64"/>
      <w:r w:rsidR="002B109C" w:rsidRPr="00735128">
        <w:rPr>
          <w:color w:val="00B0F0"/>
          <w:sz w:val="22"/>
        </w:rPr>
        <w:t xml:space="preserve"> </w:t>
      </w:r>
    </w:p>
    <w:tbl>
      <w:tblPr>
        <w:tblStyle w:val="Tabelamrea16"/>
        <w:tblW w:w="9214" w:type="dxa"/>
        <w:tblInd w:w="108"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985"/>
        <w:gridCol w:w="2551"/>
        <w:gridCol w:w="2126"/>
        <w:gridCol w:w="1134"/>
        <w:gridCol w:w="1418"/>
      </w:tblGrid>
      <w:tr w:rsidR="00CA54C1" w:rsidRPr="00735128" w:rsidTr="00CA54C1">
        <w:trPr>
          <w:trHeight w:val="272"/>
        </w:trPr>
        <w:tc>
          <w:tcPr>
            <w:tcW w:w="1985" w:type="dxa"/>
          </w:tcPr>
          <w:p w:rsidR="004B48BA" w:rsidRPr="00735128" w:rsidRDefault="004B48BA" w:rsidP="007424E6">
            <w:pPr>
              <w:rPr>
                <w:rFonts w:cs="Arial"/>
                <w:b/>
                <w:color w:val="00B0F0"/>
              </w:rPr>
            </w:pPr>
            <w:r w:rsidRPr="00735128">
              <w:rPr>
                <w:rFonts w:cs="Arial"/>
                <w:b/>
                <w:color w:val="00B0F0"/>
              </w:rPr>
              <w:t>Aktivnost</w:t>
            </w:r>
          </w:p>
        </w:tc>
        <w:tc>
          <w:tcPr>
            <w:tcW w:w="2551" w:type="dxa"/>
          </w:tcPr>
          <w:p w:rsidR="004B48BA" w:rsidRPr="00735128" w:rsidRDefault="004B48BA" w:rsidP="007424E6">
            <w:pPr>
              <w:rPr>
                <w:rFonts w:cs="Arial"/>
                <w:b/>
                <w:color w:val="00B0F0"/>
              </w:rPr>
            </w:pPr>
            <w:r w:rsidRPr="00735128">
              <w:rPr>
                <w:rFonts w:cs="Arial"/>
                <w:b/>
                <w:color w:val="00B0F0"/>
              </w:rPr>
              <w:t>Opis</w:t>
            </w:r>
          </w:p>
        </w:tc>
        <w:tc>
          <w:tcPr>
            <w:tcW w:w="2126" w:type="dxa"/>
          </w:tcPr>
          <w:p w:rsidR="004B48BA" w:rsidRPr="00735128" w:rsidRDefault="004B48BA" w:rsidP="007424E6">
            <w:pPr>
              <w:rPr>
                <w:rFonts w:cs="Arial"/>
                <w:b/>
                <w:color w:val="00B0F0"/>
              </w:rPr>
            </w:pPr>
            <w:r w:rsidRPr="00735128">
              <w:rPr>
                <w:rFonts w:cs="Arial"/>
                <w:b/>
                <w:color w:val="00B0F0"/>
              </w:rPr>
              <w:t>Opomba</w:t>
            </w:r>
          </w:p>
        </w:tc>
        <w:tc>
          <w:tcPr>
            <w:tcW w:w="1134" w:type="dxa"/>
          </w:tcPr>
          <w:p w:rsidR="004B48BA" w:rsidRPr="00735128" w:rsidRDefault="004B48BA" w:rsidP="007424E6">
            <w:pPr>
              <w:rPr>
                <w:rFonts w:cs="Arial"/>
                <w:b/>
                <w:color w:val="00B0F0"/>
              </w:rPr>
            </w:pPr>
            <w:r w:rsidRPr="00735128">
              <w:rPr>
                <w:rFonts w:cs="Arial"/>
                <w:b/>
                <w:color w:val="00B0F0"/>
              </w:rPr>
              <w:t>Nosilec</w:t>
            </w:r>
          </w:p>
        </w:tc>
        <w:tc>
          <w:tcPr>
            <w:tcW w:w="1418" w:type="dxa"/>
          </w:tcPr>
          <w:p w:rsidR="004B48BA" w:rsidRPr="00735128" w:rsidRDefault="004B48BA" w:rsidP="007424E6">
            <w:pPr>
              <w:rPr>
                <w:rFonts w:cs="Arial"/>
                <w:b/>
                <w:color w:val="00B0F0"/>
                <w:sz w:val="28"/>
              </w:rPr>
            </w:pPr>
            <w:r w:rsidRPr="00735128">
              <w:rPr>
                <w:rFonts w:cs="Arial"/>
                <w:b/>
                <w:color w:val="00B0F0"/>
              </w:rPr>
              <w:t>Termin</w:t>
            </w:r>
          </w:p>
        </w:tc>
      </w:tr>
      <w:tr w:rsidR="00CA54C1" w:rsidRPr="00735128" w:rsidTr="00CA54C1">
        <w:trPr>
          <w:trHeight w:val="839"/>
        </w:trPr>
        <w:tc>
          <w:tcPr>
            <w:tcW w:w="1985" w:type="dxa"/>
          </w:tcPr>
          <w:p w:rsidR="00CA54C1" w:rsidRPr="00735128" w:rsidRDefault="00CA54C1" w:rsidP="00CA54C1">
            <w:pPr>
              <w:rPr>
                <w:b/>
                <w:color w:val="00B0F0"/>
                <w:sz w:val="20"/>
                <w:szCs w:val="20"/>
              </w:rPr>
            </w:pPr>
            <w:r w:rsidRPr="00735128">
              <w:rPr>
                <w:b/>
                <w:color w:val="00B0F0"/>
                <w:sz w:val="20"/>
                <w:szCs w:val="20"/>
              </w:rPr>
              <w:t>GU7-A1 in A2</w:t>
            </w:r>
          </w:p>
          <w:p w:rsidR="00CA54C1" w:rsidRPr="00735128" w:rsidRDefault="00CA54C1" w:rsidP="00CA54C1">
            <w:pPr>
              <w:rPr>
                <w:b/>
                <w:color w:val="00B0F0"/>
                <w:sz w:val="20"/>
                <w:szCs w:val="20"/>
              </w:rPr>
            </w:pPr>
            <w:r w:rsidRPr="00735128">
              <w:rPr>
                <w:b/>
                <w:color w:val="00B0F0"/>
                <w:sz w:val="20"/>
                <w:szCs w:val="20"/>
              </w:rPr>
              <w:t>Vzpostavitev mreže kolesarskih poti in stez v DRP za trajnostno mobilnost</w:t>
            </w:r>
          </w:p>
        </w:tc>
        <w:tc>
          <w:tcPr>
            <w:tcW w:w="2551" w:type="dxa"/>
          </w:tcPr>
          <w:p w:rsidR="0016397D" w:rsidRPr="00735128" w:rsidRDefault="0016397D" w:rsidP="0016397D">
            <w:pPr>
              <w:rPr>
                <w:rFonts w:eastAsia="Times New Roman" w:cs="Arial"/>
                <w:sz w:val="20"/>
                <w:szCs w:val="20"/>
              </w:rPr>
            </w:pPr>
            <w:r w:rsidRPr="00735128">
              <w:rPr>
                <w:rFonts w:eastAsia="Times New Roman" w:cs="Arial"/>
                <w:sz w:val="20"/>
                <w:szCs w:val="20"/>
              </w:rPr>
              <w:t>V Savinjski regiji - Izdelava projektne dokumentacije IDP, PGD in izgradnja le teh v sodelovanju RASR;</w:t>
            </w:r>
          </w:p>
          <w:p w:rsidR="0016397D" w:rsidRPr="00735128" w:rsidRDefault="0016397D" w:rsidP="0016397D">
            <w:pPr>
              <w:rPr>
                <w:rFonts w:eastAsia="Times New Roman" w:cs="Arial"/>
                <w:sz w:val="20"/>
                <w:szCs w:val="20"/>
              </w:rPr>
            </w:pPr>
            <w:r w:rsidRPr="00735128">
              <w:rPr>
                <w:rFonts w:eastAsia="Times New Roman" w:cs="Arial"/>
                <w:sz w:val="20"/>
                <w:szCs w:val="20"/>
              </w:rPr>
              <w:t xml:space="preserve">Doživljanje čezmejne skupne dediščine in raznolikosti s kolesom – </w:t>
            </w:r>
            <w:proofErr w:type="spellStart"/>
            <w:r w:rsidRPr="00735128">
              <w:rPr>
                <w:rFonts w:eastAsia="Times New Roman" w:cs="Arial"/>
                <w:sz w:val="20"/>
                <w:szCs w:val="20"/>
              </w:rPr>
              <w:t>Interreg</w:t>
            </w:r>
            <w:proofErr w:type="spellEnd"/>
            <w:r w:rsidRPr="00735128">
              <w:rPr>
                <w:rFonts w:eastAsia="Times New Roman" w:cs="Arial"/>
                <w:sz w:val="20"/>
                <w:szCs w:val="20"/>
              </w:rPr>
              <w:t xml:space="preserve"> SLO-HR;</w:t>
            </w:r>
          </w:p>
          <w:p w:rsidR="00CA54C1" w:rsidRPr="00735128" w:rsidRDefault="0016397D" w:rsidP="0016397D">
            <w:pPr>
              <w:rPr>
                <w:rFonts w:eastAsia="Times New Roman" w:cs="Arial"/>
                <w:sz w:val="20"/>
                <w:szCs w:val="20"/>
              </w:rPr>
            </w:pPr>
            <w:proofErr w:type="spellStart"/>
            <w:r w:rsidRPr="00735128">
              <w:rPr>
                <w:rFonts w:eastAsia="Times New Roman" w:cs="Arial"/>
                <w:sz w:val="20"/>
                <w:szCs w:val="20"/>
              </w:rPr>
              <w:t>Down</w:t>
            </w:r>
            <w:proofErr w:type="spellEnd"/>
            <w:r w:rsidRPr="00735128">
              <w:rPr>
                <w:rFonts w:eastAsia="Times New Roman" w:cs="Arial"/>
                <w:sz w:val="20"/>
                <w:szCs w:val="20"/>
              </w:rPr>
              <w:t xml:space="preserve"> </w:t>
            </w:r>
            <w:proofErr w:type="spellStart"/>
            <w:r w:rsidRPr="00735128">
              <w:rPr>
                <w:rFonts w:eastAsia="Times New Roman" w:cs="Arial"/>
                <w:sz w:val="20"/>
                <w:szCs w:val="20"/>
              </w:rPr>
              <w:t>hill</w:t>
            </w:r>
            <w:proofErr w:type="spellEnd"/>
            <w:r w:rsidRPr="00735128">
              <w:rPr>
                <w:rFonts w:eastAsia="Times New Roman" w:cs="Arial"/>
                <w:sz w:val="20"/>
                <w:szCs w:val="20"/>
              </w:rPr>
              <w:t xml:space="preserve"> steza po Konjiški gori;</w:t>
            </w:r>
          </w:p>
        </w:tc>
        <w:tc>
          <w:tcPr>
            <w:tcW w:w="2126" w:type="dxa"/>
          </w:tcPr>
          <w:p w:rsidR="00CA54C1" w:rsidRPr="00735128" w:rsidRDefault="0016397D" w:rsidP="00266F2F">
            <w:pPr>
              <w:rPr>
                <w:rFonts w:eastAsia="Times New Roman" w:cs="Arial"/>
                <w:sz w:val="20"/>
                <w:szCs w:val="20"/>
              </w:rPr>
            </w:pPr>
            <w:r w:rsidRPr="00735128">
              <w:rPr>
                <w:rFonts w:eastAsia="Times New Roman" w:cs="Arial"/>
                <w:sz w:val="20"/>
                <w:szCs w:val="20"/>
              </w:rPr>
              <w:t>Priprava dokumentacije;</w:t>
            </w:r>
          </w:p>
          <w:p w:rsidR="0016397D" w:rsidRPr="00735128" w:rsidRDefault="0016397D" w:rsidP="00266F2F">
            <w:pPr>
              <w:rPr>
                <w:rFonts w:eastAsia="Times New Roman" w:cs="Arial"/>
                <w:sz w:val="20"/>
                <w:szCs w:val="20"/>
              </w:rPr>
            </w:pPr>
            <w:r w:rsidRPr="00735128">
              <w:rPr>
                <w:rFonts w:eastAsia="Times New Roman" w:cs="Arial"/>
                <w:sz w:val="20"/>
                <w:szCs w:val="20"/>
              </w:rPr>
              <w:t>Nove kolesarske poti, projektna dokumentacija, označitev,mobilna aplikacija, izposoja koles, novi produkti,….;</w:t>
            </w:r>
          </w:p>
        </w:tc>
        <w:tc>
          <w:tcPr>
            <w:tcW w:w="1134" w:type="dxa"/>
          </w:tcPr>
          <w:p w:rsidR="00CA54C1" w:rsidRPr="00735128" w:rsidRDefault="0016397D" w:rsidP="00266F2F">
            <w:pPr>
              <w:ind w:right="64"/>
              <w:rPr>
                <w:rFonts w:cs="Arial"/>
                <w:sz w:val="20"/>
                <w:szCs w:val="20"/>
              </w:rPr>
            </w:pPr>
            <w:r w:rsidRPr="00735128">
              <w:rPr>
                <w:rFonts w:cs="Arial"/>
                <w:sz w:val="20"/>
                <w:szCs w:val="20"/>
              </w:rPr>
              <w:t>DSRR; RASR;</w:t>
            </w:r>
          </w:p>
          <w:p w:rsidR="0016397D" w:rsidRPr="00735128" w:rsidRDefault="0016397D" w:rsidP="00266F2F">
            <w:pPr>
              <w:ind w:right="64"/>
              <w:rPr>
                <w:rFonts w:cs="Arial"/>
                <w:sz w:val="20"/>
                <w:szCs w:val="20"/>
              </w:rPr>
            </w:pPr>
            <w:proofErr w:type="spellStart"/>
            <w:r w:rsidRPr="00735128">
              <w:rPr>
                <w:rFonts w:cs="Arial"/>
                <w:sz w:val="20"/>
                <w:szCs w:val="20"/>
              </w:rPr>
              <w:t>Interreg</w:t>
            </w:r>
            <w:proofErr w:type="spellEnd"/>
            <w:r w:rsidRPr="00735128">
              <w:rPr>
                <w:rFonts w:cs="Arial"/>
                <w:sz w:val="20"/>
                <w:szCs w:val="20"/>
              </w:rPr>
              <w:t xml:space="preserve"> SLO-HR;</w:t>
            </w:r>
          </w:p>
        </w:tc>
        <w:tc>
          <w:tcPr>
            <w:tcW w:w="1418" w:type="dxa"/>
          </w:tcPr>
          <w:p w:rsidR="00CA54C1" w:rsidRPr="00735128" w:rsidRDefault="0016397D" w:rsidP="0016397D">
            <w:pPr>
              <w:rPr>
                <w:rFonts w:cs="Arial"/>
                <w:sz w:val="20"/>
                <w:szCs w:val="20"/>
              </w:rPr>
            </w:pPr>
            <w:r w:rsidRPr="00735128">
              <w:rPr>
                <w:rFonts w:cs="Arial"/>
                <w:sz w:val="20"/>
                <w:szCs w:val="20"/>
              </w:rPr>
              <w:t>Odvisno od razpisanih sredstev</w:t>
            </w:r>
          </w:p>
        </w:tc>
      </w:tr>
      <w:tr w:rsidR="00CA54C1" w:rsidRPr="00735128" w:rsidTr="00CA54C1">
        <w:trPr>
          <w:trHeight w:val="411"/>
        </w:trPr>
        <w:tc>
          <w:tcPr>
            <w:tcW w:w="1985" w:type="dxa"/>
          </w:tcPr>
          <w:p w:rsidR="00CA54C1" w:rsidRPr="00735128" w:rsidRDefault="00CA54C1" w:rsidP="00CA54C1">
            <w:pPr>
              <w:rPr>
                <w:rFonts w:cs="Arial"/>
                <w:b/>
                <w:color w:val="00B0F0"/>
                <w:sz w:val="20"/>
                <w:szCs w:val="20"/>
              </w:rPr>
            </w:pPr>
            <w:r w:rsidRPr="00735128">
              <w:rPr>
                <w:rFonts w:cs="Arial"/>
                <w:b/>
                <w:color w:val="00B0F0"/>
                <w:sz w:val="20"/>
                <w:szCs w:val="20"/>
              </w:rPr>
              <w:t>GU7-A3 Revitalizacija jezera in razvoj objezerskih občin Savinjske regije in</w:t>
            </w:r>
          </w:p>
          <w:p w:rsidR="00CA54C1" w:rsidRPr="00735128" w:rsidRDefault="00CA54C1" w:rsidP="00CA54C1">
            <w:pPr>
              <w:rPr>
                <w:rFonts w:cs="Arial"/>
                <w:b/>
                <w:color w:val="00B0F0"/>
                <w:sz w:val="20"/>
                <w:szCs w:val="20"/>
              </w:rPr>
            </w:pPr>
            <w:r w:rsidRPr="00735128">
              <w:rPr>
                <w:rFonts w:cs="Arial"/>
                <w:b/>
                <w:color w:val="00B0F0"/>
                <w:sz w:val="20"/>
                <w:szCs w:val="20"/>
              </w:rPr>
              <w:t xml:space="preserve">GU7-A4 </w:t>
            </w:r>
          </w:p>
          <w:p w:rsidR="00CA54C1" w:rsidRPr="00735128" w:rsidRDefault="00CA54C1" w:rsidP="00CA54C1">
            <w:pPr>
              <w:rPr>
                <w:rFonts w:cs="Arial"/>
                <w:b/>
                <w:color w:val="00B0F0"/>
                <w:sz w:val="20"/>
                <w:szCs w:val="20"/>
              </w:rPr>
            </w:pPr>
            <w:r w:rsidRPr="00735128">
              <w:rPr>
                <w:rFonts w:cs="Arial"/>
                <w:b/>
                <w:color w:val="00B0F0"/>
                <w:sz w:val="20"/>
                <w:szCs w:val="20"/>
              </w:rPr>
              <w:t>Jezera kot sonaravna proaktivna razvojna jedra                               kontinentalnega turizma (Akronim LAKETOUR)</w:t>
            </w:r>
          </w:p>
        </w:tc>
        <w:tc>
          <w:tcPr>
            <w:tcW w:w="2551" w:type="dxa"/>
          </w:tcPr>
          <w:p w:rsidR="0016397D" w:rsidRPr="00735128" w:rsidRDefault="0016397D" w:rsidP="0016397D">
            <w:pPr>
              <w:spacing w:line="181" w:lineRule="atLeast"/>
              <w:rPr>
                <w:rFonts w:eastAsia="Times New Roman" w:cs="Arial"/>
                <w:sz w:val="20"/>
                <w:szCs w:val="20"/>
              </w:rPr>
            </w:pPr>
            <w:r w:rsidRPr="00735128">
              <w:rPr>
                <w:rFonts w:eastAsia="Times New Roman" w:cs="Arial"/>
                <w:sz w:val="20"/>
                <w:szCs w:val="20"/>
              </w:rPr>
              <w:t>izdelava projektne dokumentacije, ureditev sprehajalnih poti, pomola, javne razsvetljave, čiščenje jezera, ureditev jezera za kopalne namene;</w:t>
            </w:r>
          </w:p>
          <w:p w:rsidR="00CA54C1" w:rsidRPr="00735128" w:rsidRDefault="0016397D" w:rsidP="0016397D">
            <w:pPr>
              <w:spacing w:line="181" w:lineRule="atLeast"/>
              <w:rPr>
                <w:rFonts w:eastAsia="Times New Roman" w:cs="Arial"/>
                <w:sz w:val="20"/>
                <w:szCs w:val="20"/>
              </w:rPr>
            </w:pPr>
            <w:r w:rsidRPr="00735128">
              <w:rPr>
                <w:rFonts w:eastAsia="Times New Roman" w:cs="Arial"/>
                <w:sz w:val="20"/>
                <w:szCs w:val="20"/>
              </w:rPr>
              <w:t>Čezmejni trajnostni turizem in aktivno ohranjanje dediščine;</w:t>
            </w:r>
          </w:p>
        </w:tc>
        <w:tc>
          <w:tcPr>
            <w:tcW w:w="2126" w:type="dxa"/>
          </w:tcPr>
          <w:p w:rsidR="0016397D" w:rsidRPr="00735128" w:rsidRDefault="0016397D" w:rsidP="0016397D">
            <w:pPr>
              <w:rPr>
                <w:rFonts w:eastAsia="Times New Roman" w:cs="Arial"/>
                <w:sz w:val="20"/>
                <w:szCs w:val="20"/>
              </w:rPr>
            </w:pPr>
            <w:r w:rsidRPr="00735128">
              <w:rPr>
                <w:rFonts w:eastAsia="Times New Roman" w:cs="Arial"/>
                <w:sz w:val="20"/>
                <w:szCs w:val="20"/>
              </w:rPr>
              <w:t xml:space="preserve">Priprava dokumentacije; </w:t>
            </w:r>
          </w:p>
          <w:p w:rsidR="0016397D" w:rsidRPr="00735128" w:rsidRDefault="0016397D" w:rsidP="0016397D">
            <w:pPr>
              <w:rPr>
                <w:rFonts w:eastAsia="Times New Roman" w:cs="Arial"/>
                <w:sz w:val="20"/>
                <w:szCs w:val="20"/>
              </w:rPr>
            </w:pPr>
            <w:r w:rsidRPr="00735128">
              <w:rPr>
                <w:rFonts w:eastAsia="Times New Roman" w:cs="Arial"/>
                <w:sz w:val="20"/>
                <w:szCs w:val="20"/>
              </w:rPr>
              <w:t>Ureditev sprehajalne poti, pomola, ureditev jezera za kopalne namene…;</w:t>
            </w:r>
          </w:p>
          <w:p w:rsidR="0016397D" w:rsidRPr="00735128" w:rsidRDefault="0016397D" w:rsidP="0016397D">
            <w:pPr>
              <w:rPr>
                <w:rFonts w:eastAsia="Times New Roman" w:cs="Arial"/>
                <w:sz w:val="20"/>
                <w:szCs w:val="20"/>
              </w:rPr>
            </w:pPr>
          </w:p>
          <w:p w:rsidR="0016397D" w:rsidRPr="00735128" w:rsidRDefault="0016397D" w:rsidP="0016397D">
            <w:pPr>
              <w:rPr>
                <w:rFonts w:eastAsia="Times New Roman" w:cs="Arial"/>
                <w:sz w:val="20"/>
                <w:szCs w:val="20"/>
              </w:rPr>
            </w:pPr>
          </w:p>
          <w:p w:rsidR="0016397D" w:rsidRPr="00735128" w:rsidRDefault="0016397D" w:rsidP="0016397D">
            <w:pPr>
              <w:rPr>
                <w:rFonts w:eastAsia="Times New Roman" w:cs="Arial"/>
                <w:sz w:val="20"/>
                <w:szCs w:val="20"/>
              </w:rPr>
            </w:pPr>
          </w:p>
          <w:p w:rsidR="0016397D" w:rsidRPr="00735128" w:rsidRDefault="0016397D" w:rsidP="0016397D">
            <w:pPr>
              <w:rPr>
                <w:rFonts w:eastAsia="Times New Roman" w:cs="Arial"/>
                <w:sz w:val="20"/>
                <w:szCs w:val="20"/>
              </w:rPr>
            </w:pPr>
          </w:p>
          <w:p w:rsidR="0016397D" w:rsidRPr="00735128" w:rsidRDefault="0016397D" w:rsidP="0016397D">
            <w:pPr>
              <w:rPr>
                <w:rFonts w:eastAsia="Times New Roman" w:cs="Arial"/>
                <w:sz w:val="20"/>
                <w:szCs w:val="20"/>
              </w:rPr>
            </w:pPr>
          </w:p>
          <w:p w:rsidR="0016397D" w:rsidRPr="00735128" w:rsidRDefault="0016397D" w:rsidP="0016397D">
            <w:pPr>
              <w:rPr>
                <w:rFonts w:eastAsia="Times New Roman" w:cs="Arial"/>
                <w:sz w:val="20"/>
                <w:szCs w:val="20"/>
              </w:rPr>
            </w:pPr>
          </w:p>
          <w:p w:rsidR="00CA54C1" w:rsidRPr="00735128" w:rsidRDefault="00CA54C1" w:rsidP="0016397D">
            <w:pPr>
              <w:rPr>
                <w:rFonts w:eastAsia="Times New Roman" w:cs="Arial"/>
                <w:sz w:val="20"/>
                <w:szCs w:val="20"/>
              </w:rPr>
            </w:pPr>
          </w:p>
        </w:tc>
        <w:tc>
          <w:tcPr>
            <w:tcW w:w="1134" w:type="dxa"/>
          </w:tcPr>
          <w:p w:rsidR="00CA54C1" w:rsidRPr="00735128" w:rsidRDefault="0016397D" w:rsidP="00266F2F">
            <w:pPr>
              <w:rPr>
                <w:rFonts w:cs="Arial"/>
                <w:sz w:val="20"/>
                <w:szCs w:val="20"/>
              </w:rPr>
            </w:pPr>
            <w:r w:rsidRPr="00735128">
              <w:rPr>
                <w:rFonts w:cs="Arial"/>
                <w:sz w:val="20"/>
                <w:szCs w:val="20"/>
              </w:rPr>
              <w:t>DSRR</w:t>
            </w:r>
          </w:p>
        </w:tc>
        <w:tc>
          <w:tcPr>
            <w:tcW w:w="1418" w:type="dxa"/>
          </w:tcPr>
          <w:p w:rsidR="00CA54C1" w:rsidRPr="00735128" w:rsidRDefault="0016397D" w:rsidP="00266F2F">
            <w:pPr>
              <w:rPr>
                <w:rFonts w:cs="Arial"/>
                <w:sz w:val="20"/>
                <w:szCs w:val="20"/>
              </w:rPr>
            </w:pPr>
            <w:r w:rsidRPr="00735128">
              <w:rPr>
                <w:rFonts w:cs="Arial"/>
                <w:sz w:val="20"/>
                <w:szCs w:val="20"/>
              </w:rPr>
              <w:t>Odvisno od razpisanih sredstev</w:t>
            </w:r>
          </w:p>
        </w:tc>
      </w:tr>
      <w:tr w:rsidR="00CA54C1" w:rsidRPr="00735128" w:rsidTr="00CA54C1">
        <w:tc>
          <w:tcPr>
            <w:tcW w:w="1985" w:type="dxa"/>
            <w:shd w:val="clear" w:color="auto" w:fill="FFFFFF" w:themeFill="background1"/>
          </w:tcPr>
          <w:p w:rsidR="00CA54C1" w:rsidRPr="00735128" w:rsidRDefault="00CA54C1" w:rsidP="00CA54C1">
            <w:pPr>
              <w:rPr>
                <w:b/>
                <w:color w:val="00B0F0"/>
                <w:sz w:val="20"/>
                <w:szCs w:val="20"/>
              </w:rPr>
            </w:pPr>
            <w:r w:rsidRPr="00735128">
              <w:rPr>
                <w:b/>
                <w:color w:val="00B0F0"/>
                <w:sz w:val="20"/>
                <w:szCs w:val="20"/>
              </w:rPr>
              <w:t>GU7-A5</w:t>
            </w:r>
          </w:p>
          <w:p w:rsidR="00CA54C1" w:rsidRPr="00735128" w:rsidRDefault="00CA54C1" w:rsidP="00CA54C1">
            <w:pPr>
              <w:rPr>
                <w:b/>
                <w:color w:val="00B0F0"/>
                <w:sz w:val="20"/>
                <w:szCs w:val="20"/>
              </w:rPr>
            </w:pPr>
            <w:r w:rsidRPr="00735128">
              <w:rPr>
                <w:b/>
                <w:color w:val="00B0F0"/>
                <w:sz w:val="20"/>
                <w:szCs w:val="20"/>
              </w:rPr>
              <w:t>Vzpostavitev mreže pohodnih in tematskih poti DRP z enotno signalizacijo</w:t>
            </w:r>
          </w:p>
        </w:tc>
        <w:tc>
          <w:tcPr>
            <w:tcW w:w="2551" w:type="dxa"/>
          </w:tcPr>
          <w:p w:rsidR="00CA54C1" w:rsidRPr="00735128" w:rsidRDefault="0016397D" w:rsidP="00266F2F">
            <w:pPr>
              <w:rPr>
                <w:rFonts w:eastAsia="Times New Roman" w:cs="Arial"/>
                <w:sz w:val="20"/>
                <w:szCs w:val="20"/>
              </w:rPr>
            </w:pPr>
            <w:r w:rsidRPr="00735128">
              <w:rPr>
                <w:rFonts w:eastAsia="Times New Roman" w:cs="Arial"/>
                <w:sz w:val="20"/>
                <w:szCs w:val="20"/>
              </w:rPr>
              <w:t>Priprava partnerske pogodbe in dokumentacije za projekt;</w:t>
            </w:r>
          </w:p>
        </w:tc>
        <w:tc>
          <w:tcPr>
            <w:tcW w:w="2126" w:type="dxa"/>
          </w:tcPr>
          <w:p w:rsidR="00CA54C1" w:rsidRPr="00735128" w:rsidRDefault="0016397D" w:rsidP="00266F2F">
            <w:pPr>
              <w:rPr>
                <w:rFonts w:eastAsia="Times New Roman" w:cs="Arial"/>
                <w:sz w:val="20"/>
                <w:szCs w:val="20"/>
              </w:rPr>
            </w:pPr>
            <w:r w:rsidRPr="00735128">
              <w:rPr>
                <w:rFonts w:eastAsia="Times New Roman" w:cs="Arial"/>
                <w:sz w:val="20"/>
                <w:szCs w:val="20"/>
              </w:rPr>
              <w:t>Priprava dokumentacije;</w:t>
            </w:r>
          </w:p>
        </w:tc>
        <w:tc>
          <w:tcPr>
            <w:tcW w:w="1134" w:type="dxa"/>
          </w:tcPr>
          <w:p w:rsidR="00CA54C1" w:rsidRPr="00735128" w:rsidRDefault="0016397D" w:rsidP="00266F2F">
            <w:pPr>
              <w:rPr>
                <w:rFonts w:cs="Arial"/>
                <w:color w:val="808080" w:themeColor="background1" w:themeShade="80"/>
                <w:sz w:val="20"/>
                <w:szCs w:val="20"/>
              </w:rPr>
            </w:pPr>
            <w:r w:rsidRPr="00735128">
              <w:rPr>
                <w:rFonts w:cs="Arial"/>
                <w:sz w:val="20"/>
                <w:szCs w:val="20"/>
              </w:rPr>
              <w:t>DSRR</w:t>
            </w:r>
          </w:p>
        </w:tc>
        <w:tc>
          <w:tcPr>
            <w:tcW w:w="1418" w:type="dxa"/>
          </w:tcPr>
          <w:p w:rsidR="00CA54C1" w:rsidRPr="00735128" w:rsidRDefault="0016397D" w:rsidP="0016397D">
            <w:pPr>
              <w:rPr>
                <w:rFonts w:cs="Arial"/>
                <w:sz w:val="20"/>
                <w:szCs w:val="20"/>
              </w:rPr>
            </w:pPr>
            <w:r w:rsidRPr="00735128">
              <w:rPr>
                <w:rFonts w:cs="Arial"/>
                <w:sz w:val="20"/>
                <w:szCs w:val="20"/>
              </w:rPr>
              <w:t>Odvisno od razpisanih sredstev</w:t>
            </w:r>
          </w:p>
        </w:tc>
      </w:tr>
      <w:tr w:rsidR="00CA54C1" w:rsidRPr="00735128" w:rsidTr="00CA54C1">
        <w:trPr>
          <w:trHeight w:val="840"/>
        </w:trPr>
        <w:tc>
          <w:tcPr>
            <w:tcW w:w="1985" w:type="dxa"/>
            <w:shd w:val="clear" w:color="auto" w:fill="FFFFFF" w:themeFill="background1"/>
          </w:tcPr>
          <w:p w:rsidR="00CA54C1" w:rsidRPr="00735128" w:rsidRDefault="00CA54C1" w:rsidP="00CA54C1">
            <w:pPr>
              <w:rPr>
                <w:b/>
                <w:color w:val="00B0F0"/>
                <w:sz w:val="20"/>
                <w:szCs w:val="20"/>
              </w:rPr>
            </w:pPr>
            <w:r w:rsidRPr="00735128">
              <w:rPr>
                <w:b/>
                <w:color w:val="00B0F0"/>
                <w:sz w:val="20"/>
                <w:szCs w:val="20"/>
              </w:rPr>
              <w:t>GU7-A6</w:t>
            </w:r>
          </w:p>
          <w:p w:rsidR="00CA54C1" w:rsidRPr="00735128" w:rsidRDefault="00CA54C1" w:rsidP="00CA54C1">
            <w:pPr>
              <w:rPr>
                <w:b/>
                <w:color w:val="00B0F0"/>
                <w:sz w:val="20"/>
                <w:szCs w:val="20"/>
              </w:rPr>
            </w:pPr>
            <w:r w:rsidRPr="00735128">
              <w:rPr>
                <w:b/>
                <w:color w:val="00B0F0"/>
                <w:sz w:val="20"/>
                <w:szCs w:val="20"/>
              </w:rPr>
              <w:t>Projekt 'Hoja med krošnjami' na Rogli</w:t>
            </w:r>
          </w:p>
        </w:tc>
        <w:tc>
          <w:tcPr>
            <w:tcW w:w="2551" w:type="dxa"/>
          </w:tcPr>
          <w:p w:rsidR="00CA54C1" w:rsidRPr="00735128" w:rsidRDefault="0016397D" w:rsidP="004B48BA">
            <w:pPr>
              <w:rPr>
                <w:rFonts w:eastAsia="Times New Roman" w:cs="Arial"/>
                <w:bCs/>
                <w:kern w:val="24"/>
                <w:sz w:val="20"/>
                <w:szCs w:val="20"/>
              </w:rPr>
            </w:pPr>
            <w:r w:rsidRPr="00735128">
              <w:rPr>
                <w:rFonts w:eastAsia="Times New Roman" w:cs="Arial"/>
                <w:bCs/>
                <w:kern w:val="24"/>
                <w:sz w:val="20"/>
                <w:szCs w:val="20"/>
              </w:rPr>
              <w:t>Priprava partnerske pogodbe in dokumentacije za projekt;</w:t>
            </w:r>
          </w:p>
        </w:tc>
        <w:tc>
          <w:tcPr>
            <w:tcW w:w="2126" w:type="dxa"/>
          </w:tcPr>
          <w:p w:rsidR="00CA54C1" w:rsidRPr="00735128" w:rsidRDefault="0016397D" w:rsidP="00266F2F">
            <w:pPr>
              <w:rPr>
                <w:rFonts w:eastAsia="Times New Roman" w:cs="Arial"/>
                <w:sz w:val="20"/>
                <w:szCs w:val="20"/>
              </w:rPr>
            </w:pPr>
            <w:r w:rsidRPr="00735128">
              <w:rPr>
                <w:rFonts w:eastAsia="Times New Roman" w:cs="Arial"/>
                <w:sz w:val="20"/>
                <w:szCs w:val="20"/>
              </w:rPr>
              <w:t>Priprava dokumentacije za projekt;</w:t>
            </w:r>
          </w:p>
        </w:tc>
        <w:tc>
          <w:tcPr>
            <w:tcW w:w="1134" w:type="dxa"/>
          </w:tcPr>
          <w:p w:rsidR="00CA54C1" w:rsidRPr="00735128" w:rsidRDefault="0016397D" w:rsidP="00266F2F">
            <w:pPr>
              <w:rPr>
                <w:rFonts w:cs="Arial"/>
                <w:sz w:val="20"/>
                <w:szCs w:val="20"/>
              </w:rPr>
            </w:pPr>
            <w:r w:rsidRPr="00735128">
              <w:rPr>
                <w:rFonts w:cs="Arial"/>
                <w:sz w:val="20"/>
                <w:szCs w:val="20"/>
              </w:rPr>
              <w:t>DSRR</w:t>
            </w:r>
          </w:p>
        </w:tc>
        <w:tc>
          <w:tcPr>
            <w:tcW w:w="1418" w:type="dxa"/>
          </w:tcPr>
          <w:p w:rsidR="00CA54C1" w:rsidRPr="00735128" w:rsidRDefault="0016397D" w:rsidP="0016397D">
            <w:pPr>
              <w:rPr>
                <w:rFonts w:cs="Arial"/>
                <w:sz w:val="20"/>
                <w:szCs w:val="20"/>
              </w:rPr>
            </w:pPr>
            <w:r w:rsidRPr="00735128">
              <w:rPr>
                <w:rFonts w:cs="Arial"/>
                <w:sz w:val="20"/>
                <w:szCs w:val="20"/>
              </w:rPr>
              <w:t>Odvisno od partnerstva</w:t>
            </w:r>
          </w:p>
        </w:tc>
      </w:tr>
      <w:tr w:rsidR="00CA54C1" w:rsidRPr="00735128" w:rsidTr="00CA54C1">
        <w:tc>
          <w:tcPr>
            <w:tcW w:w="1985" w:type="dxa"/>
          </w:tcPr>
          <w:p w:rsidR="00CA54C1" w:rsidRPr="00735128" w:rsidRDefault="00CA54C1" w:rsidP="00CA54C1">
            <w:pPr>
              <w:rPr>
                <w:b/>
                <w:color w:val="00B0F0"/>
                <w:sz w:val="20"/>
                <w:szCs w:val="20"/>
              </w:rPr>
            </w:pPr>
            <w:r w:rsidRPr="00735128">
              <w:rPr>
                <w:b/>
                <w:color w:val="00B0F0"/>
                <w:sz w:val="20"/>
                <w:szCs w:val="20"/>
              </w:rPr>
              <w:t>GU7-A7</w:t>
            </w:r>
          </w:p>
          <w:p w:rsidR="00CA54C1" w:rsidRPr="00735128" w:rsidRDefault="00CA54C1" w:rsidP="00CA54C1">
            <w:pPr>
              <w:rPr>
                <w:b/>
                <w:color w:val="00B0F0"/>
                <w:sz w:val="20"/>
                <w:szCs w:val="20"/>
              </w:rPr>
            </w:pPr>
            <w:r w:rsidRPr="00735128">
              <w:rPr>
                <w:b/>
                <w:color w:val="00B0F0"/>
                <w:sz w:val="20"/>
                <w:szCs w:val="20"/>
              </w:rPr>
              <w:t>Nadgradnja športne infrastrukture skladno z načrtovanimi projekti</w:t>
            </w:r>
          </w:p>
        </w:tc>
        <w:tc>
          <w:tcPr>
            <w:tcW w:w="2551" w:type="dxa"/>
          </w:tcPr>
          <w:p w:rsidR="00CA54C1" w:rsidRPr="00735128" w:rsidRDefault="0016397D" w:rsidP="00266F2F">
            <w:pPr>
              <w:rPr>
                <w:rFonts w:eastAsia="Times New Roman" w:cs="Arial"/>
                <w:sz w:val="20"/>
                <w:szCs w:val="20"/>
              </w:rPr>
            </w:pPr>
            <w:r w:rsidRPr="00735128">
              <w:rPr>
                <w:rFonts w:eastAsia="Times New Roman" w:cs="Arial"/>
                <w:sz w:val="20"/>
                <w:szCs w:val="20"/>
              </w:rPr>
              <w:t>Celovito urejanje infrastrukture za potrebe deležnikov DRP;</w:t>
            </w:r>
          </w:p>
        </w:tc>
        <w:tc>
          <w:tcPr>
            <w:tcW w:w="2126" w:type="dxa"/>
          </w:tcPr>
          <w:p w:rsidR="00CA54C1" w:rsidRPr="00735128" w:rsidRDefault="0016397D" w:rsidP="00266F2F">
            <w:pPr>
              <w:rPr>
                <w:rFonts w:eastAsia="Times New Roman" w:cs="Arial"/>
                <w:sz w:val="20"/>
                <w:szCs w:val="20"/>
              </w:rPr>
            </w:pPr>
            <w:r w:rsidRPr="00735128">
              <w:rPr>
                <w:rFonts w:eastAsia="Times New Roman" w:cs="Arial"/>
                <w:sz w:val="20"/>
                <w:szCs w:val="20"/>
              </w:rPr>
              <w:t>Priprava dokumentacije za projekt;</w:t>
            </w:r>
          </w:p>
        </w:tc>
        <w:tc>
          <w:tcPr>
            <w:tcW w:w="1134" w:type="dxa"/>
          </w:tcPr>
          <w:p w:rsidR="00CA54C1" w:rsidRPr="00735128" w:rsidRDefault="0016397D" w:rsidP="00266F2F">
            <w:pPr>
              <w:rPr>
                <w:rFonts w:cs="Arial"/>
                <w:sz w:val="20"/>
                <w:szCs w:val="20"/>
              </w:rPr>
            </w:pPr>
            <w:r w:rsidRPr="00735128">
              <w:rPr>
                <w:rFonts w:cs="Arial"/>
                <w:sz w:val="20"/>
                <w:szCs w:val="20"/>
              </w:rPr>
              <w:t>DSRR</w:t>
            </w:r>
          </w:p>
        </w:tc>
        <w:tc>
          <w:tcPr>
            <w:tcW w:w="1418" w:type="dxa"/>
          </w:tcPr>
          <w:p w:rsidR="00CA54C1" w:rsidRPr="00735128" w:rsidRDefault="0016397D" w:rsidP="00266F2F">
            <w:pPr>
              <w:rPr>
                <w:rFonts w:cs="Arial"/>
                <w:sz w:val="20"/>
                <w:szCs w:val="20"/>
              </w:rPr>
            </w:pPr>
            <w:r w:rsidRPr="00735128">
              <w:rPr>
                <w:rFonts w:cs="Arial"/>
                <w:sz w:val="20"/>
                <w:szCs w:val="20"/>
              </w:rPr>
              <w:t>Odvisno od razpisov</w:t>
            </w:r>
          </w:p>
        </w:tc>
      </w:tr>
      <w:tr w:rsidR="00CA54C1" w:rsidRPr="00735128" w:rsidTr="00CA54C1">
        <w:tc>
          <w:tcPr>
            <w:tcW w:w="1985" w:type="dxa"/>
          </w:tcPr>
          <w:p w:rsidR="00CA54C1" w:rsidRPr="00735128" w:rsidRDefault="00CA54C1" w:rsidP="00CA54C1">
            <w:pPr>
              <w:rPr>
                <w:rFonts w:cs="Arial"/>
                <w:b/>
                <w:color w:val="00B0F0"/>
              </w:rPr>
            </w:pPr>
            <w:r w:rsidRPr="00735128">
              <w:rPr>
                <w:rFonts w:cs="Arial"/>
                <w:b/>
                <w:color w:val="00B0F0"/>
              </w:rPr>
              <w:t>GU7-A7</w:t>
            </w:r>
          </w:p>
          <w:p w:rsidR="00CA54C1" w:rsidRPr="00735128" w:rsidRDefault="00CA54C1" w:rsidP="00CA54C1">
            <w:pPr>
              <w:rPr>
                <w:rFonts w:cs="Arial"/>
                <w:b/>
                <w:color w:val="008000"/>
              </w:rPr>
            </w:pPr>
            <w:r w:rsidRPr="00735128">
              <w:rPr>
                <w:rFonts w:cs="Arial"/>
                <w:b/>
                <w:color w:val="00B0F0"/>
              </w:rPr>
              <w:t>Motorik park</w:t>
            </w:r>
          </w:p>
        </w:tc>
        <w:tc>
          <w:tcPr>
            <w:tcW w:w="2551" w:type="dxa"/>
          </w:tcPr>
          <w:p w:rsidR="00CA54C1" w:rsidRPr="00735128" w:rsidRDefault="0016397D" w:rsidP="0016397D">
            <w:pPr>
              <w:rPr>
                <w:rFonts w:cs="Arial"/>
                <w:color w:val="008000"/>
              </w:rPr>
            </w:pPr>
            <w:r w:rsidRPr="00735128">
              <w:rPr>
                <w:rFonts w:cs="Arial"/>
                <w:sz w:val="20"/>
              </w:rPr>
              <w:t>Celovito urejena infrastruktura Motorik parka na Rogli</w:t>
            </w:r>
          </w:p>
        </w:tc>
        <w:tc>
          <w:tcPr>
            <w:tcW w:w="2126" w:type="dxa"/>
          </w:tcPr>
          <w:p w:rsidR="00CA54C1" w:rsidRPr="00735128" w:rsidRDefault="0016397D" w:rsidP="00FA4B55">
            <w:pPr>
              <w:rPr>
                <w:rFonts w:cs="Arial"/>
                <w:sz w:val="20"/>
              </w:rPr>
            </w:pPr>
            <w:r w:rsidRPr="00735128">
              <w:rPr>
                <w:rFonts w:cs="Arial"/>
                <w:sz w:val="20"/>
              </w:rPr>
              <w:t>Dokumentacija in infrastrukturna dela</w:t>
            </w:r>
          </w:p>
        </w:tc>
        <w:tc>
          <w:tcPr>
            <w:tcW w:w="1134" w:type="dxa"/>
          </w:tcPr>
          <w:p w:rsidR="00CA54C1" w:rsidRPr="00735128" w:rsidRDefault="0016397D" w:rsidP="00FA4B55">
            <w:pPr>
              <w:rPr>
                <w:rFonts w:cs="Arial"/>
                <w:sz w:val="20"/>
              </w:rPr>
            </w:pPr>
            <w:r w:rsidRPr="00735128">
              <w:rPr>
                <w:rFonts w:cs="Arial"/>
                <w:sz w:val="20"/>
              </w:rPr>
              <w:t>Unior d.d.</w:t>
            </w:r>
          </w:p>
        </w:tc>
        <w:tc>
          <w:tcPr>
            <w:tcW w:w="1418" w:type="dxa"/>
          </w:tcPr>
          <w:p w:rsidR="00CA54C1" w:rsidRPr="00735128" w:rsidRDefault="0016397D" w:rsidP="00FA4B55">
            <w:pPr>
              <w:rPr>
                <w:rFonts w:cs="Arial"/>
                <w:sz w:val="20"/>
              </w:rPr>
            </w:pPr>
            <w:r w:rsidRPr="00735128">
              <w:rPr>
                <w:rFonts w:cs="Arial"/>
                <w:sz w:val="20"/>
              </w:rPr>
              <w:t>Odvisno od razpisov</w:t>
            </w:r>
          </w:p>
        </w:tc>
      </w:tr>
    </w:tbl>
    <w:p w:rsidR="0016397D" w:rsidRPr="00735128" w:rsidRDefault="002B109C" w:rsidP="001746B3">
      <w:pPr>
        <w:pStyle w:val="Naslov2"/>
        <w:spacing w:before="0"/>
        <w:jc w:val="both"/>
      </w:pPr>
      <w:r w:rsidRPr="00735128">
        <w:t xml:space="preserve"> </w:t>
      </w:r>
    </w:p>
    <w:p w:rsidR="004450BD" w:rsidRDefault="004450BD" w:rsidP="001746B3">
      <w:pPr>
        <w:pStyle w:val="Naslov2"/>
        <w:spacing w:before="0"/>
        <w:jc w:val="both"/>
      </w:pPr>
    </w:p>
    <w:p w:rsidR="004450BD" w:rsidRDefault="004450BD" w:rsidP="001746B3">
      <w:pPr>
        <w:pStyle w:val="Naslov2"/>
        <w:spacing w:before="0"/>
        <w:jc w:val="both"/>
      </w:pPr>
    </w:p>
    <w:p w:rsidR="004450BD" w:rsidRDefault="004450BD" w:rsidP="001746B3">
      <w:pPr>
        <w:pStyle w:val="Naslov2"/>
        <w:spacing w:before="0"/>
        <w:jc w:val="both"/>
      </w:pPr>
    </w:p>
    <w:p w:rsidR="004450BD" w:rsidRDefault="004450BD">
      <w:pPr>
        <w:rPr>
          <w:rFonts w:eastAsiaTheme="majorEastAsia" w:cstheme="majorBidi"/>
          <w:b/>
          <w:bCs/>
          <w:color w:val="00B0F0"/>
          <w:sz w:val="26"/>
          <w:szCs w:val="26"/>
        </w:rPr>
      </w:pPr>
      <w:r>
        <w:br w:type="page"/>
      </w:r>
    </w:p>
    <w:p w:rsidR="00CA6518" w:rsidRPr="00B5664F" w:rsidRDefault="006D4C0C" w:rsidP="00B5664F">
      <w:pPr>
        <w:pStyle w:val="Naslov2"/>
        <w:jc w:val="both"/>
      </w:pPr>
      <w:bookmarkStart w:id="65" w:name="_Toc464976521"/>
      <w:r w:rsidRPr="00B5664F">
        <w:t>6.2</w:t>
      </w:r>
      <w:r w:rsidR="00CA6518" w:rsidRPr="00B5664F">
        <w:t xml:space="preserve"> Ukrepi na področju trženja in kakovosti življenja</w:t>
      </w:r>
      <w:r w:rsidR="002432D7" w:rsidRPr="00B5664F">
        <w:t xml:space="preserve"> v DRP v obdobju 2017-2021</w:t>
      </w:r>
      <w:bookmarkEnd w:id="65"/>
      <w:r w:rsidR="002432D7" w:rsidRPr="00B5664F">
        <w:t xml:space="preserve"> </w:t>
      </w:r>
    </w:p>
    <w:p w:rsidR="00691E2D" w:rsidRPr="00735128" w:rsidRDefault="00691E2D" w:rsidP="00001E5C">
      <w:pPr>
        <w:spacing w:after="0"/>
      </w:pPr>
    </w:p>
    <w:p w:rsidR="00241307" w:rsidRPr="00735128" w:rsidRDefault="00691E2D" w:rsidP="00001E5C">
      <w:pPr>
        <w:spacing w:after="0"/>
        <w:jc w:val="both"/>
      </w:pPr>
      <w:r w:rsidRPr="00735128">
        <w:t xml:space="preserve">Ukrepi na področju Trženja in kakovosti življenja v </w:t>
      </w:r>
      <w:r w:rsidR="002432D7" w:rsidRPr="00735128">
        <w:t>DRP</w:t>
      </w:r>
      <w:r w:rsidRPr="00735128">
        <w:t xml:space="preserve"> v obdobju 2017-</w:t>
      </w:r>
      <w:r w:rsidR="007D63FF">
        <w:t>2021 so predstavljeni na S</w:t>
      </w:r>
      <w:r w:rsidR="00872C68" w:rsidRPr="00735128">
        <w:t xml:space="preserve">liki </w:t>
      </w:r>
      <w:r w:rsidR="008A03F4">
        <w:t>20</w:t>
      </w:r>
      <w:r w:rsidRPr="00735128">
        <w:t>.</w:t>
      </w:r>
    </w:p>
    <w:p w:rsidR="00001E5C" w:rsidRPr="00735128" w:rsidRDefault="00001E5C" w:rsidP="00691E2D">
      <w:pPr>
        <w:pStyle w:val="Napis"/>
        <w:spacing w:after="0" w:line="276" w:lineRule="auto"/>
        <w:rPr>
          <w:b w:val="0"/>
          <w:color w:val="008000"/>
          <w:sz w:val="22"/>
        </w:rPr>
      </w:pPr>
    </w:p>
    <w:p w:rsidR="00691E2D" w:rsidRPr="00C87B5A" w:rsidRDefault="00C87B5A" w:rsidP="00C87B5A">
      <w:pPr>
        <w:pStyle w:val="Napis"/>
        <w:spacing w:after="0" w:line="276" w:lineRule="auto"/>
        <w:jc w:val="both"/>
      </w:pPr>
      <w:bookmarkStart w:id="66" w:name="_Toc466149400"/>
      <w:r w:rsidRPr="00C87B5A">
        <w:rPr>
          <w:color w:val="00B0F0"/>
          <w:sz w:val="22"/>
        </w:rPr>
        <w:t xml:space="preserve">Slika </w:t>
      </w:r>
      <w:r w:rsidRPr="00C87B5A">
        <w:rPr>
          <w:color w:val="00B0F0"/>
          <w:sz w:val="22"/>
        </w:rPr>
        <w:fldChar w:fldCharType="begin"/>
      </w:r>
      <w:r w:rsidRPr="00C87B5A">
        <w:rPr>
          <w:color w:val="00B0F0"/>
          <w:sz w:val="22"/>
        </w:rPr>
        <w:instrText xml:space="preserve"> SEQ Slika \* ARABIC </w:instrText>
      </w:r>
      <w:r w:rsidRPr="00C87B5A">
        <w:rPr>
          <w:color w:val="00B0F0"/>
          <w:sz w:val="22"/>
        </w:rPr>
        <w:fldChar w:fldCharType="separate"/>
      </w:r>
      <w:r w:rsidR="005D4239">
        <w:rPr>
          <w:noProof/>
          <w:color w:val="00B0F0"/>
          <w:sz w:val="22"/>
        </w:rPr>
        <w:t>20</w:t>
      </w:r>
      <w:r w:rsidRPr="00C87B5A">
        <w:rPr>
          <w:color w:val="00B0F0"/>
          <w:sz w:val="22"/>
        </w:rPr>
        <w:fldChar w:fldCharType="end"/>
      </w:r>
      <w:r w:rsidR="00D13102" w:rsidRPr="00C87B5A">
        <w:rPr>
          <w:color w:val="00B0F0"/>
          <w:sz w:val="28"/>
        </w:rPr>
        <w:t xml:space="preserve">: </w:t>
      </w:r>
      <w:r w:rsidR="00D13102" w:rsidRPr="007D63FF">
        <w:rPr>
          <w:color w:val="00B0F0"/>
          <w:sz w:val="22"/>
        </w:rPr>
        <w:t>Ukrepi na področju trženja</w:t>
      </w:r>
      <w:r w:rsidR="00691E2D" w:rsidRPr="007D63FF">
        <w:rPr>
          <w:color w:val="00B0F0"/>
          <w:sz w:val="22"/>
        </w:rPr>
        <w:t xml:space="preserve"> </w:t>
      </w:r>
      <w:r w:rsidR="00D13102" w:rsidRPr="007D63FF">
        <w:rPr>
          <w:color w:val="00B0F0"/>
          <w:sz w:val="22"/>
        </w:rPr>
        <w:t>in kakovosti življenja</w:t>
      </w:r>
      <w:r w:rsidR="00691E2D" w:rsidRPr="007D63FF">
        <w:rPr>
          <w:color w:val="00B0F0"/>
          <w:sz w:val="22"/>
        </w:rPr>
        <w:t xml:space="preserve"> </w:t>
      </w:r>
      <w:r w:rsidR="002432D7" w:rsidRPr="007D63FF">
        <w:rPr>
          <w:color w:val="00B0F0"/>
          <w:sz w:val="22"/>
        </w:rPr>
        <w:t>v DRP</w:t>
      </w:r>
      <w:r w:rsidR="00691E2D" w:rsidRPr="007D63FF">
        <w:rPr>
          <w:color w:val="00B0F0"/>
          <w:sz w:val="22"/>
        </w:rPr>
        <w:t xml:space="preserve"> </w:t>
      </w:r>
      <w:r w:rsidR="002432D7" w:rsidRPr="007D63FF">
        <w:rPr>
          <w:color w:val="00B0F0"/>
          <w:sz w:val="22"/>
        </w:rPr>
        <w:t xml:space="preserve">v obdobju </w:t>
      </w:r>
      <w:r w:rsidR="00691E2D" w:rsidRPr="007D63FF">
        <w:rPr>
          <w:color w:val="00B0F0"/>
          <w:sz w:val="22"/>
        </w:rPr>
        <w:t>2017-2021</w:t>
      </w:r>
      <w:bookmarkEnd w:id="66"/>
    </w:p>
    <w:p w:rsidR="007D63FF" w:rsidRDefault="002E598E" w:rsidP="007D63FF">
      <w:pPr>
        <w:jc w:val="center"/>
      </w:pPr>
      <w:r>
        <w:rPr>
          <w:noProof/>
          <w:lang w:eastAsia="sl-SI"/>
        </w:rPr>
        <w:drawing>
          <wp:inline distT="0" distB="0" distL="0" distR="0" wp14:anchorId="143DC82B" wp14:editId="2134D138">
            <wp:extent cx="4224271" cy="3168350"/>
            <wp:effectExtent l="0" t="0" r="5080" b="0"/>
            <wp:docPr id="234" name="Slika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24869" cy="3168799"/>
                    </a:xfrm>
                    <a:prstGeom prst="rect">
                      <a:avLst/>
                    </a:prstGeom>
                    <a:noFill/>
                  </pic:spPr>
                </pic:pic>
              </a:graphicData>
            </a:graphic>
          </wp:inline>
        </w:drawing>
      </w:r>
    </w:p>
    <w:p w:rsidR="00691E2D" w:rsidRPr="00735128" w:rsidRDefault="00691E2D" w:rsidP="007D63FF">
      <w:r w:rsidRPr="00735128">
        <w:t xml:space="preserve">Na področju </w:t>
      </w:r>
      <w:r w:rsidRPr="007D63FF">
        <w:rPr>
          <w:b/>
          <w:color w:val="00B0F0"/>
        </w:rPr>
        <w:t>Trženje in kakovost življenja</w:t>
      </w:r>
      <w:r w:rsidRPr="007D63FF">
        <w:rPr>
          <w:color w:val="00B0F0"/>
        </w:rPr>
        <w:t xml:space="preserve"> </w:t>
      </w:r>
      <w:r w:rsidR="002432D7" w:rsidRPr="007D63FF">
        <w:rPr>
          <w:b/>
          <w:color w:val="00B0F0"/>
        </w:rPr>
        <w:t>v DRP v obdobju 2017-2021</w:t>
      </w:r>
      <w:r w:rsidR="002432D7" w:rsidRPr="007D63FF">
        <w:rPr>
          <w:color w:val="00B0F0"/>
        </w:rPr>
        <w:t xml:space="preserve"> </w:t>
      </w:r>
      <w:r w:rsidRPr="00735128">
        <w:t>je izpostavljenih sedem ukrepov, in sicer:</w:t>
      </w:r>
    </w:p>
    <w:p w:rsidR="00F8798D" w:rsidRPr="00735128" w:rsidRDefault="004450BD" w:rsidP="00517C9D">
      <w:pPr>
        <w:spacing w:after="0"/>
      </w:pPr>
      <w:r>
        <w:t>KŽU1 -</w:t>
      </w:r>
      <w:r w:rsidR="00F8798D" w:rsidRPr="00735128">
        <w:t xml:space="preserve"> </w:t>
      </w:r>
      <w:r w:rsidR="00691E2D" w:rsidRPr="00735128">
        <w:t>V</w:t>
      </w:r>
      <w:r w:rsidR="00F8798D" w:rsidRPr="00735128">
        <w:t xml:space="preserve">zpostavljen sistem strateškega in operativnega trženja – komuniciranje z                 </w:t>
      </w:r>
    </w:p>
    <w:p w:rsidR="00241307" w:rsidRPr="00735128" w:rsidRDefault="00F8798D" w:rsidP="00517C9D">
      <w:pPr>
        <w:spacing w:after="0"/>
      </w:pPr>
      <w:r w:rsidRPr="00735128">
        <w:t xml:space="preserve">             nadgrajeno destinacijsko znamko Rogla-Pohorje</w:t>
      </w:r>
    </w:p>
    <w:p w:rsidR="00F8798D" w:rsidRPr="00735128" w:rsidRDefault="00F8798D" w:rsidP="00517C9D">
      <w:pPr>
        <w:spacing w:after="0"/>
      </w:pPr>
      <w:r w:rsidRPr="00735128">
        <w:t xml:space="preserve">KŽU2 </w:t>
      </w:r>
      <w:r w:rsidR="004450BD">
        <w:t>-</w:t>
      </w:r>
      <w:r w:rsidRPr="00735128">
        <w:t xml:space="preserve"> </w:t>
      </w:r>
      <w:r w:rsidR="00AC637D" w:rsidRPr="00735128">
        <w:t>Trženje in pr</w:t>
      </w:r>
      <w:r w:rsidR="006C5E3F">
        <w:t>odaja ponudbe z B</w:t>
      </w:r>
      <w:r w:rsidR="00AC637D" w:rsidRPr="00735128">
        <w:t>Z OR</w:t>
      </w:r>
    </w:p>
    <w:p w:rsidR="00691E2D" w:rsidRPr="00735128" w:rsidRDefault="004450BD" w:rsidP="00517C9D">
      <w:pPr>
        <w:spacing w:after="0"/>
      </w:pPr>
      <w:r>
        <w:t>KŽU3 -</w:t>
      </w:r>
      <w:r w:rsidR="00AC637D" w:rsidRPr="00735128">
        <w:t xml:space="preserve"> Trženje in prodaja programov vzpostavljene</w:t>
      </w:r>
      <w:r w:rsidR="00691E2D" w:rsidRPr="00735128">
        <w:t xml:space="preserve"> doživljajske infrastrukture v naravnem in </w:t>
      </w:r>
    </w:p>
    <w:p w:rsidR="00AC637D" w:rsidRPr="00735128" w:rsidRDefault="00691E2D" w:rsidP="00517C9D">
      <w:pPr>
        <w:spacing w:after="0"/>
      </w:pPr>
      <w:r w:rsidRPr="00735128">
        <w:t xml:space="preserve">             kulturnem okolju</w:t>
      </w:r>
    </w:p>
    <w:p w:rsidR="00691E2D" w:rsidRPr="00735128" w:rsidRDefault="004450BD" w:rsidP="00517C9D">
      <w:pPr>
        <w:spacing w:after="0"/>
      </w:pPr>
      <w:r>
        <w:t>KŽU4 -</w:t>
      </w:r>
      <w:r w:rsidR="00691E2D" w:rsidRPr="00735128">
        <w:t xml:space="preserve"> Trženi programi nadgrajenih lokalnih gastronomskih in rokodelskih zgodb – dnevi </w:t>
      </w:r>
    </w:p>
    <w:p w:rsidR="00691E2D" w:rsidRPr="00735128" w:rsidRDefault="00691E2D" w:rsidP="00517C9D">
      <w:pPr>
        <w:spacing w:after="0"/>
      </w:pPr>
      <w:r w:rsidRPr="00735128">
        <w:t xml:space="preserve">             odprtih vrat</w:t>
      </w:r>
    </w:p>
    <w:p w:rsidR="00691E2D" w:rsidRPr="00735128" w:rsidRDefault="004450BD" w:rsidP="00517C9D">
      <w:pPr>
        <w:spacing w:after="0"/>
      </w:pPr>
      <w:r>
        <w:t>KŽU5 -</w:t>
      </w:r>
      <w:r w:rsidR="00691E2D" w:rsidRPr="00735128">
        <w:t xml:space="preserve"> </w:t>
      </w:r>
      <w:proofErr w:type="spellStart"/>
      <w:r w:rsidR="00691E2D" w:rsidRPr="00735128">
        <w:t>Tržene</w:t>
      </w:r>
      <w:proofErr w:type="spellEnd"/>
      <w:r w:rsidR="00691E2D" w:rsidRPr="00735128">
        <w:t xml:space="preserve"> prireditve na občinskem in </w:t>
      </w:r>
      <w:proofErr w:type="spellStart"/>
      <w:r w:rsidR="00691E2D" w:rsidRPr="00735128">
        <w:t>destinacijskem</w:t>
      </w:r>
      <w:proofErr w:type="spellEnd"/>
      <w:r w:rsidR="00691E2D" w:rsidRPr="00735128">
        <w:t xml:space="preserve"> nivoju</w:t>
      </w:r>
    </w:p>
    <w:p w:rsidR="00691E2D" w:rsidRPr="00735128" w:rsidRDefault="004450BD" w:rsidP="00517C9D">
      <w:pPr>
        <w:spacing w:after="0"/>
      </w:pPr>
      <w:r>
        <w:t>KŽU6 -</w:t>
      </w:r>
      <w:r w:rsidR="00691E2D" w:rsidRPr="00735128">
        <w:t xml:space="preserve"> Vzpostavljena in </w:t>
      </w:r>
      <w:proofErr w:type="spellStart"/>
      <w:r w:rsidR="00691E2D" w:rsidRPr="00735128">
        <w:t>tržena</w:t>
      </w:r>
      <w:proofErr w:type="spellEnd"/>
      <w:r w:rsidR="00691E2D" w:rsidRPr="00735128">
        <w:t xml:space="preserve"> ponudba drugih doživetij za domačine in obiskovalce</w:t>
      </w:r>
    </w:p>
    <w:p w:rsidR="00001E5C" w:rsidRPr="00735128" w:rsidRDefault="004450BD" w:rsidP="00517C9D">
      <w:pPr>
        <w:spacing w:after="0"/>
      </w:pPr>
      <w:r>
        <w:t>KŽU7 -</w:t>
      </w:r>
      <w:r w:rsidR="00691E2D" w:rsidRPr="00735128">
        <w:t xml:space="preserve"> Celovito </w:t>
      </w:r>
      <w:proofErr w:type="spellStart"/>
      <w:r w:rsidR="00691E2D" w:rsidRPr="00735128">
        <w:t>tržena</w:t>
      </w:r>
      <w:proofErr w:type="spellEnd"/>
      <w:r w:rsidR="00691E2D" w:rsidRPr="00735128">
        <w:t xml:space="preserve"> turist</w:t>
      </w:r>
      <w:r w:rsidR="00001E5C" w:rsidRPr="00735128">
        <w:t>i</w:t>
      </w:r>
      <w:r w:rsidR="00691E2D" w:rsidRPr="00735128">
        <w:t>čna infrastruktura</w:t>
      </w:r>
    </w:p>
    <w:p w:rsidR="00001E5C" w:rsidRPr="00735128" w:rsidRDefault="00001E5C" w:rsidP="00F8798D">
      <w:pPr>
        <w:spacing w:after="0"/>
      </w:pPr>
    </w:p>
    <w:p w:rsidR="00001E5C" w:rsidRPr="00735128" w:rsidRDefault="00001E5C" w:rsidP="00872C68">
      <w:pPr>
        <w:spacing w:after="0"/>
        <w:jc w:val="both"/>
      </w:pPr>
      <w:r w:rsidRPr="00735128">
        <w:t xml:space="preserve">V </w:t>
      </w:r>
      <w:r w:rsidR="004450BD">
        <w:t>T</w:t>
      </w:r>
      <w:r w:rsidR="00872C68" w:rsidRPr="00735128">
        <w:t xml:space="preserve">abelah </w:t>
      </w:r>
      <w:r w:rsidR="008A03F4">
        <w:t>22-28</w:t>
      </w:r>
      <w:r w:rsidRPr="00735128">
        <w:t xml:space="preserve"> so predstavljene aktivnosti vsakega od sedmih ukrepov na področju trženja in kakovosti življenja v </w:t>
      </w:r>
      <w:r w:rsidR="00517C9D" w:rsidRPr="00735128">
        <w:t>DRP</w:t>
      </w:r>
      <w:r w:rsidRPr="00735128">
        <w:t xml:space="preserve"> v obdobju 2017-2021.</w:t>
      </w:r>
    </w:p>
    <w:p w:rsidR="00860F55" w:rsidRPr="00735128" w:rsidRDefault="00860F55" w:rsidP="00001E5C">
      <w:pPr>
        <w:pStyle w:val="Napis"/>
        <w:spacing w:after="0" w:line="276" w:lineRule="auto"/>
        <w:jc w:val="both"/>
        <w:rPr>
          <w:color w:val="008000"/>
          <w:sz w:val="22"/>
          <w:szCs w:val="22"/>
        </w:rPr>
      </w:pPr>
    </w:p>
    <w:p w:rsidR="009B3DC4" w:rsidRPr="00735128" w:rsidRDefault="009B3DC4">
      <w:pPr>
        <w:rPr>
          <w:b/>
          <w:bCs/>
          <w:color w:val="008000"/>
        </w:rPr>
      </w:pPr>
      <w:r w:rsidRPr="00735128">
        <w:rPr>
          <w:color w:val="008000"/>
        </w:rPr>
        <w:br w:type="page"/>
      </w:r>
    </w:p>
    <w:p w:rsidR="00001E5C" w:rsidRPr="00735128" w:rsidRDefault="00C87B5A" w:rsidP="00C87B5A">
      <w:pPr>
        <w:pStyle w:val="Napis"/>
        <w:keepNext/>
        <w:spacing w:after="0" w:line="276" w:lineRule="auto"/>
        <w:jc w:val="both"/>
        <w:rPr>
          <w:color w:val="00B0F0"/>
          <w:sz w:val="22"/>
          <w:szCs w:val="22"/>
        </w:rPr>
      </w:pPr>
      <w:bookmarkStart w:id="67" w:name="_Toc466150339"/>
      <w:r w:rsidRPr="00C87B5A">
        <w:rPr>
          <w:color w:val="00B0F0"/>
          <w:sz w:val="22"/>
        </w:rPr>
        <w:t xml:space="preserve">Tabela </w:t>
      </w:r>
      <w:r w:rsidRPr="00C87B5A">
        <w:rPr>
          <w:color w:val="00B0F0"/>
          <w:sz w:val="22"/>
        </w:rPr>
        <w:fldChar w:fldCharType="begin"/>
      </w:r>
      <w:r w:rsidRPr="00C87B5A">
        <w:rPr>
          <w:color w:val="00B0F0"/>
          <w:sz w:val="22"/>
        </w:rPr>
        <w:instrText xml:space="preserve"> SEQ Tabela \* ARABIC </w:instrText>
      </w:r>
      <w:r w:rsidRPr="00C87B5A">
        <w:rPr>
          <w:color w:val="00B0F0"/>
          <w:sz w:val="22"/>
        </w:rPr>
        <w:fldChar w:fldCharType="separate"/>
      </w:r>
      <w:r w:rsidR="005D4239">
        <w:rPr>
          <w:noProof/>
          <w:color w:val="00B0F0"/>
          <w:sz w:val="22"/>
        </w:rPr>
        <w:t>22</w:t>
      </w:r>
      <w:r w:rsidRPr="00C87B5A">
        <w:rPr>
          <w:color w:val="00B0F0"/>
          <w:sz w:val="22"/>
        </w:rPr>
        <w:fldChar w:fldCharType="end"/>
      </w:r>
      <w:r w:rsidRPr="00C87B5A">
        <w:rPr>
          <w:color w:val="00B0F0"/>
          <w:sz w:val="22"/>
        </w:rPr>
        <w:t xml:space="preserve">: </w:t>
      </w:r>
      <w:r w:rsidR="00001E5C" w:rsidRPr="00735128">
        <w:rPr>
          <w:color w:val="00B0F0"/>
          <w:sz w:val="22"/>
          <w:szCs w:val="22"/>
        </w:rPr>
        <w:t>Ukrep KŽU1 – Vzpostavljen sistem strateškega in operativnega trženja – komuniciranje z nadgrajeno destinacijsko znamko Rogla-Pohorje</w:t>
      </w:r>
      <w:bookmarkEnd w:id="67"/>
    </w:p>
    <w:tbl>
      <w:tblPr>
        <w:tblStyle w:val="Tabelamrea17"/>
        <w:tblW w:w="9214" w:type="dxa"/>
        <w:tblInd w:w="108"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2127"/>
        <w:gridCol w:w="1842"/>
        <w:gridCol w:w="2268"/>
        <w:gridCol w:w="1701"/>
        <w:gridCol w:w="1276"/>
      </w:tblGrid>
      <w:tr w:rsidR="0054373B" w:rsidRPr="00735128" w:rsidTr="0054373B">
        <w:tc>
          <w:tcPr>
            <w:tcW w:w="2127" w:type="dxa"/>
          </w:tcPr>
          <w:p w:rsidR="005D1C39" w:rsidRPr="00735128" w:rsidRDefault="005D1C39" w:rsidP="00001E5C">
            <w:pPr>
              <w:rPr>
                <w:rFonts w:cs="Arial"/>
                <w:b/>
                <w:color w:val="00B0F0"/>
                <w:szCs w:val="20"/>
              </w:rPr>
            </w:pPr>
            <w:r w:rsidRPr="00735128">
              <w:rPr>
                <w:rFonts w:cs="Arial"/>
                <w:b/>
                <w:color w:val="00B0F0"/>
                <w:szCs w:val="20"/>
              </w:rPr>
              <w:t>Aktivnost</w:t>
            </w:r>
          </w:p>
        </w:tc>
        <w:tc>
          <w:tcPr>
            <w:tcW w:w="1842" w:type="dxa"/>
          </w:tcPr>
          <w:p w:rsidR="005D1C39" w:rsidRPr="00735128" w:rsidRDefault="005D1C39" w:rsidP="00001E5C">
            <w:pPr>
              <w:rPr>
                <w:rFonts w:cs="Arial"/>
                <w:b/>
                <w:color w:val="00B0F0"/>
                <w:szCs w:val="20"/>
              </w:rPr>
            </w:pPr>
            <w:r w:rsidRPr="00735128">
              <w:rPr>
                <w:rFonts w:cs="Arial"/>
                <w:b/>
                <w:color w:val="00B0F0"/>
                <w:szCs w:val="20"/>
              </w:rPr>
              <w:t>Opis</w:t>
            </w:r>
          </w:p>
        </w:tc>
        <w:tc>
          <w:tcPr>
            <w:tcW w:w="2268" w:type="dxa"/>
          </w:tcPr>
          <w:p w:rsidR="005D1C39" w:rsidRPr="00735128" w:rsidRDefault="005D1C39" w:rsidP="00001E5C">
            <w:pPr>
              <w:rPr>
                <w:rFonts w:cs="Arial"/>
                <w:b/>
                <w:color w:val="00B0F0"/>
                <w:szCs w:val="20"/>
              </w:rPr>
            </w:pPr>
            <w:r w:rsidRPr="00735128">
              <w:rPr>
                <w:rFonts w:cs="Arial"/>
                <w:b/>
                <w:color w:val="00B0F0"/>
                <w:szCs w:val="20"/>
              </w:rPr>
              <w:t>Opomba</w:t>
            </w:r>
          </w:p>
        </w:tc>
        <w:tc>
          <w:tcPr>
            <w:tcW w:w="1701" w:type="dxa"/>
          </w:tcPr>
          <w:p w:rsidR="005D1C39" w:rsidRPr="00735128" w:rsidRDefault="005D1C39" w:rsidP="00001E5C">
            <w:pPr>
              <w:rPr>
                <w:rFonts w:cs="Arial"/>
                <w:b/>
                <w:color w:val="00B0F0"/>
                <w:szCs w:val="20"/>
              </w:rPr>
            </w:pPr>
            <w:r w:rsidRPr="00735128">
              <w:rPr>
                <w:rFonts w:cs="Arial"/>
                <w:b/>
                <w:color w:val="00B0F0"/>
                <w:szCs w:val="20"/>
              </w:rPr>
              <w:t>Nosilec</w:t>
            </w:r>
          </w:p>
        </w:tc>
        <w:tc>
          <w:tcPr>
            <w:tcW w:w="1276" w:type="dxa"/>
          </w:tcPr>
          <w:p w:rsidR="005D1C39" w:rsidRPr="00735128" w:rsidRDefault="005D1C39" w:rsidP="00001E5C">
            <w:pPr>
              <w:ind w:right="34"/>
              <w:rPr>
                <w:rFonts w:cs="Arial"/>
                <w:b/>
                <w:color w:val="00B0F0"/>
                <w:szCs w:val="20"/>
              </w:rPr>
            </w:pPr>
            <w:r w:rsidRPr="00735128">
              <w:rPr>
                <w:rFonts w:cs="Arial"/>
                <w:b/>
                <w:color w:val="00B0F0"/>
                <w:szCs w:val="20"/>
              </w:rPr>
              <w:t>Termin</w:t>
            </w:r>
          </w:p>
        </w:tc>
      </w:tr>
      <w:tr w:rsidR="005D1C39" w:rsidRPr="00735128" w:rsidTr="0054373B">
        <w:trPr>
          <w:trHeight w:val="270"/>
        </w:trPr>
        <w:tc>
          <w:tcPr>
            <w:tcW w:w="2127" w:type="dxa"/>
          </w:tcPr>
          <w:p w:rsidR="005D1C39" w:rsidRPr="00735128" w:rsidRDefault="005D1C39" w:rsidP="00001E5C">
            <w:pPr>
              <w:rPr>
                <w:rFonts w:cs="Arial"/>
                <w:b/>
                <w:color w:val="00B0F0"/>
                <w:sz w:val="20"/>
                <w:szCs w:val="20"/>
              </w:rPr>
            </w:pPr>
            <w:r w:rsidRPr="00735128">
              <w:rPr>
                <w:rFonts w:cs="Arial"/>
                <w:b/>
                <w:color w:val="00B0F0"/>
                <w:sz w:val="20"/>
                <w:szCs w:val="20"/>
              </w:rPr>
              <w:t>KŽU1-A1 Nadgradnja destinacijske znamke Rogla-Pohorje</w:t>
            </w:r>
          </w:p>
        </w:tc>
        <w:tc>
          <w:tcPr>
            <w:tcW w:w="1842" w:type="dxa"/>
          </w:tcPr>
          <w:p w:rsidR="005D1C39" w:rsidRPr="00735128" w:rsidRDefault="005D1C39" w:rsidP="00001E5C">
            <w:pPr>
              <w:rPr>
                <w:rFonts w:cs="Arial"/>
                <w:sz w:val="20"/>
                <w:szCs w:val="20"/>
              </w:rPr>
            </w:pPr>
            <w:r w:rsidRPr="00735128">
              <w:rPr>
                <w:rFonts w:cs="Arial"/>
                <w:sz w:val="20"/>
                <w:szCs w:val="20"/>
              </w:rPr>
              <w:t>Pravilnik in osvežitev podobe znamke DRP</w:t>
            </w:r>
          </w:p>
        </w:tc>
        <w:tc>
          <w:tcPr>
            <w:tcW w:w="2268" w:type="dxa"/>
          </w:tcPr>
          <w:p w:rsidR="0054373B" w:rsidRPr="00735128" w:rsidRDefault="0054373B" w:rsidP="0054373B">
            <w:pPr>
              <w:rPr>
                <w:rFonts w:cs="Arial"/>
                <w:sz w:val="20"/>
                <w:szCs w:val="20"/>
              </w:rPr>
            </w:pPr>
            <w:r w:rsidRPr="00735128">
              <w:rPr>
                <w:rFonts w:cs="Arial"/>
                <w:sz w:val="20"/>
                <w:szCs w:val="20"/>
              </w:rPr>
              <w:t>Pravilnik osvežene destinacijske tržne znamke za njeno upravljanje in skrbništvo;</w:t>
            </w:r>
          </w:p>
          <w:p w:rsidR="005D1C39" w:rsidRPr="00735128" w:rsidRDefault="0054373B" w:rsidP="0054373B">
            <w:pPr>
              <w:rPr>
                <w:rFonts w:cs="Arial"/>
                <w:sz w:val="20"/>
                <w:szCs w:val="20"/>
              </w:rPr>
            </w:pPr>
            <w:r w:rsidRPr="00735128">
              <w:rPr>
                <w:rFonts w:cs="Arial"/>
                <w:sz w:val="20"/>
                <w:szCs w:val="20"/>
              </w:rPr>
              <w:t>Nadgradnja pravilnika ter skrbništva in upravljanja znamke;</w:t>
            </w:r>
          </w:p>
        </w:tc>
        <w:tc>
          <w:tcPr>
            <w:tcW w:w="1701" w:type="dxa"/>
            <w:shd w:val="clear" w:color="auto" w:fill="auto"/>
          </w:tcPr>
          <w:p w:rsidR="005D1C39" w:rsidRPr="00735128" w:rsidRDefault="005D1C39" w:rsidP="00001E5C">
            <w:pPr>
              <w:rPr>
                <w:rFonts w:cs="Arial"/>
                <w:sz w:val="20"/>
                <w:szCs w:val="20"/>
              </w:rPr>
            </w:pPr>
            <w:r w:rsidRPr="00735128">
              <w:rPr>
                <w:rFonts w:cs="Arial"/>
                <w:sz w:val="20"/>
                <w:szCs w:val="20"/>
              </w:rPr>
              <w:t>DSSOT</w:t>
            </w:r>
          </w:p>
          <w:p w:rsidR="005D1C39" w:rsidRPr="00735128" w:rsidRDefault="005D1C39" w:rsidP="00001E5C">
            <w:pPr>
              <w:rPr>
                <w:rFonts w:cs="Arial"/>
                <w:sz w:val="20"/>
                <w:szCs w:val="20"/>
              </w:rPr>
            </w:pPr>
            <w:r w:rsidRPr="00735128">
              <w:rPr>
                <w:rFonts w:cs="Arial"/>
                <w:sz w:val="20"/>
                <w:szCs w:val="20"/>
              </w:rPr>
              <w:t>/ LTO ROGLA ZREČE</w:t>
            </w:r>
          </w:p>
        </w:tc>
        <w:tc>
          <w:tcPr>
            <w:tcW w:w="1276" w:type="dxa"/>
          </w:tcPr>
          <w:p w:rsidR="005D1C39" w:rsidRPr="00735128" w:rsidRDefault="005D1C39" w:rsidP="005D1C39">
            <w:pPr>
              <w:tabs>
                <w:tab w:val="left" w:pos="884"/>
              </w:tabs>
              <w:ind w:left="33" w:right="34"/>
              <w:rPr>
                <w:rFonts w:cs="Arial"/>
                <w:sz w:val="20"/>
                <w:szCs w:val="20"/>
              </w:rPr>
            </w:pPr>
            <w:r w:rsidRPr="00735128">
              <w:rPr>
                <w:rFonts w:cs="Arial"/>
                <w:sz w:val="20"/>
                <w:szCs w:val="20"/>
              </w:rPr>
              <w:t>2016</w:t>
            </w:r>
            <w:r w:rsidR="0054373B" w:rsidRPr="00735128">
              <w:rPr>
                <w:rFonts w:cs="Arial"/>
                <w:sz w:val="20"/>
                <w:szCs w:val="20"/>
              </w:rPr>
              <w:t>-2021</w:t>
            </w:r>
          </w:p>
        </w:tc>
      </w:tr>
      <w:tr w:rsidR="005D1C39" w:rsidRPr="00735128" w:rsidTr="0054373B">
        <w:trPr>
          <w:trHeight w:val="1328"/>
        </w:trPr>
        <w:tc>
          <w:tcPr>
            <w:tcW w:w="2127" w:type="dxa"/>
          </w:tcPr>
          <w:p w:rsidR="005D1C39" w:rsidRPr="00735128" w:rsidRDefault="005D1C39" w:rsidP="00001E5C">
            <w:pPr>
              <w:rPr>
                <w:rFonts w:cs="Arial"/>
                <w:b/>
                <w:color w:val="00B0F0"/>
                <w:sz w:val="20"/>
                <w:szCs w:val="20"/>
              </w:rPr>
            </w:pPr>
            <w:r w:rsidRPr="00735128">
              <w:rPr>
                <w:rFonts w:cs="Arial"/>
                <w:b/>
                <w:color w:val="00B0F0"/>
                <w:sz w:val="20"/>
                <w:szCs w:val="20"/>
              </w:rPr>
              <w:t xml:space="preserve">KŽU1-A2 </w:t>
            </w:r>
          </w:p>
          <w:p w:rsidR="005D1C39" w:rsidRPr="00735128" w:rsidRDefault="005D1C39" w:rsidP="00001E5C">
            <w:pPr>
              <w:rPr>
                <w:rFonts w:cs="Arial"/>
                <w:b/>
                <w:color w:val="00B0F0"/>
                <w:sz w:val="20"/>
                <w:szCs w:val="20"/>
              </w:rPr>
            </w:pPr>
            <w:r w:rsidRPr="00735128">
              <w:rPr>
                <w:rFonts w:cs="Arial"/>
                <w:b/>
                <w:color w:val="00B0F0"/>
                <w:sz w:val="20"/>
                <w:szCs w:val="20"/>
              </w:rPr>
              <w:t xml:space="preserve">Akcijski načrt strateškega in operativnega trženja destinacije Rogla-Pohorje </w:t>
            </w:r>
          </w:p>
        </w:tc>
        <w:tc>
          <w:tcPr>
            <w:tcW w:w="1842" w:type="dxa"/>
          </w:tcPr>
          <w:p w:rsidR="005D1C39" w:rsidRPr="00735128" w:rsidRDefault="0054373B" w:rsidP="00001E5C">
            <w:pPr>
              <w:rPr>
                <w:rFonts w:cs="Arial"/>
                <w:sz w:val="20"/>
                <w:szCs w:val="20"/>
              </w:rPr>
            </w:pPr>
            <w:r w:rsidRPr="00735128">
              <w:rPr>
                <w:rFonts w:cs="Arial"/>
                <w:sz w:val="20"/>
                <w:szCs w:val="20"/>
              </w:rPr>
              <w:t>Nadgradnja pravilnika ter skrbništva in upravljanja znamke</w:t>
            </w:r>
          </w:p>
        </w:tc>
        <w:tc>
          <w:tcPr>
            <w:tcW w:w="2268" w:type="dxa"/>
            <w:tcBorders>
              <w:bottom w:val="single" w:sz="4" w:space="0" w:color="808080" w:themeColor="background1" w:themeShade="80"/>
            </w:tcBorders>
          </w:tcPr>
          <w:p w:rsidR="005D1C39" w:rsidRPr="00735128" w:rsidRDefault="0054373B" w:rsidP="005D1C39">
            <w:pPr>
              <w:contextualSpacing/>
              <w:rPr>
                <w:rFonts w:cs="Arial"/>
                <w:sz w:val="20"/>
                <w:szCs w:val="20"/>
              </w:rPr>
            </w:pPr>
            <w:r w:rsidRPr="00735128">
              <w:rPr>
                <w:rFonts w:cs="Arial"/>
                <w:sz w:val="20"/>
                <w:szCs w:val="20"/>
              </w:rPr>
              <w:t>Izdelava akcijskega načrta strateškega in operativnega trženja skladno s projektnimi predlogi deležnikov DRP do leta 2021</w:t>
            </w:r>
          </w:p>
        </w:tc>
        <w:tc>
          <w:tcPr>
            <w:tcW w:w="1701" w:type="dxa"/>
            <w:shd w:val="clear" w:color="auto" w:fill="auto"/>
          </w:tcPr>
          <w:p w:rsidR="005D1C39" w:rsidRPr="00735128" w:rsidRDefault="005D1C39" w:rsidP="00001E5C">
            <w:pPr>
              <w:rPr>
                <w:rFonts w:cs="Arial"/>
                <w:sz w:val="20"/>
                <w:szCs w:val="20"/>
              </w:rPr>
            </w:pPr>
            <w:r w:rsidRPr="00735128">
              <w:rPr>
                <w:rFonts w:cs="Arial"/>
                <w:sz w:val="20"/>
                <w:szCs w:val="20"/>
              </w:rPr>
              <w:t>DSSOT</w:t>
            </w:r>
          </w:p>
          <w:p w:rsidR="005D1C39" w:rsidRPr="00735128" w:rsidRDefault="005D1C39" w:rsidP="00001E5C">
            <w:pPr>
              <w:rPr>
                <w:rFonts w:cs="Arial"/>
                <w:sz w:val="20"/>
                <w:szCs w:val="20"/>
              </w:rPr>
            </w:pPr>
            <w:r w:rsidRPr="00735128">
              <w:rPr>
                <w:rFonts w:cs="Arial"/>
                <w:sz w:val="20"/>
                <w:szCs w:val="20"/>
              </w:rPr>
              <w:t>/ LTO ROGLA ZREČE</w:t>
            </w:r>
          </w:p>
        </w:tc>
        <w:tc>
          <w:tcPr>
            <w:tcW w:w="1276" w:type="dxa"/>
          </w:tcPr>
          <w:p w:rsidR="005D1C39" w:rsidRPr="00735128" w:rsidRDefault="005D1C39" w:rsidP="005D1C39">
            <w:pPr>
              <w:ind w:left="33" w:right="175"/>
              <w:rPr>
                <w:rFonts w:cs="Arial"/>
                <w:sz w:val="20"/>
                <w:szCs w:val="20"/>
              </w:rPr>
            </w:pPr>
            <w:r w:rsidRPr="00735128">
              <w:rPr>
                <w:rFonts w:cs="Arial"/>
                <w:sz w:val="20"/>
                <w:szCs w:val="20"/>
              </w:rPr>
              <w:t>2016</w:t>
            </w:r>
            <w:r w:rsidR="0054373B" w:rsidRPr="00735128">
              <w:rPr>
                <w:rFonts w:cs="Arial"/>
                <w:sz w:val="20"/>
                <w:szCs w:val="20"/>
              </w:rPr>
              <w:t>-2021</w:t>
            </w:r>
          </w:p>
        </w:tc>
      </w:tr>
      <w:tr w:rsidR="005D1C39" w:rsidRPr="00735128" w:rsidTr="0054373B">
        <w:trPr>
          <w:trHeight w:val="270"/>
        </w:trPr>
        <w:tc>
          <w:tcPr>
            <w:tcW w:w="2127" w:type="dxa"/>
          </w:tcPr>
          <w:p w:rsidR="0054373B" w:rsidRPr="00735128" w:rsidRDefault="0054373B" w:rsidP="0054373B">
            <w:pPr>
              <w:rPr>
                <w:rFonts w:cs="Arial"/>
                <w:b/>
                <w:color w:val="00B0F0"/>
                <w:sz w:val="20"/>
                <w:szCs w:val="20"/>
              </w:rPr>
            </w:pPr>
            <w:r w:rsidRPr="00735128">
              <w:rPr>
                <w:rFonts w:cs="Arial"/>
                <w:b/>
                <w:color w:val="00B0F0"/>
                <w:sz w:val="20"/>
                <w:szCs w:val="20"/>
              </w:rPr>
              <w:t>KŽU1-A3</w:t>
            </w:r>
          </w:p>
          <w:p w:rsidR="005D1C39" w:rsidRPr="00735128" w:rsidRDefault="0054373B" w:rsidP="0054373B">
            <w:pPr>
              <w:rPr>
                <w:rFonts w:cs="Arial"/>
                <w:color w:val="008000"/>
                <w:sz w:val="20"/>
                <w:szCs w:val="20"/>
              </w:rPr>
            </w:pPr>
            <w:r w:rsidRPr="00735128">
              <w:rPr>
                <w:rFonts w:cs="Arial"/>
                <w:b/>
                <w:color w:val="00B0F0"/>
                <w:sz w:val="20"/>
                <w:szCs w:val="20"/>
              </w:rPr>
              <w:t>Akcijski načrt komuniciranja ponudbe znotraj in izven destinacije RP</w:t>
            </w:r>
          </w:p>
        </w:tc>
        <w:tc>
          <w:tcPr>
            <w:tcW w:w="1842" w:type="dxa"/>
          </w:tcPr>
          <w:p w:rsidR="0054373B" w:rsidRPr="00735128" w:rsidRDefault="0054373B" w:rsidP="0054373B">
            <w:pPr>
              <w:rPr>
                <w:rFonts w:eastAsia="Times New Roman" w:cs="Arial"/>
                <w:bCs/>
                <w:kern w:val="24"/>
                <w:sz w:val="20"/>
                <w:szCs w:val="20"/>
              </w:rPr>
            </w:pPr>
            <w:r w:rsidRPr="00735128">
              <w:rPr>
                <w:rFonts w:eastAsia="Times New Roman" w:cs="Arial"/>
                <w:bCs/>
                <w:kern w:val="24"/>
                <w:sz w:val="20"/>
                <w:szCs w:val="20"/>
              </w:rPr>
              <w:t>Akcijski n</w:t>
            </w:r>
            <w:r w:rsidR="006C5E3F">
              <w:rPr>
                <w:rFonts w:eastAsia="Times New Roman" w:cs="Arial"/>
                <w:bCs/>
                <w:kern w:val="24"/>
                <w:sz w:val="20"/>
                <w:szCs w:val="20"/>
              </w:rPr>
              <w:t>ačrt komuniciranja z DZ RP in B</w:t>
            </w:r>
            <w:r w:rsidRPr="00735128">
              <w:rPr>
                <w:rFonts w:eastAsia="Times New Roman" w:cs="Arial"/>
                <w:bCs/>
                <w:kern w:val="24"/>
                <w:sz w:val="20"/>
                <w:szCs w:val="20"/>
              </w:rPr>
              <w:t xml:space="preserve">Z OR; </w:t>
            </w:r>
          </w:p>
          <w:p w:rsidR="0054373B" w:rsidRPr="00735128" w:rsidRDefault="0054373B" w:rsidP="0054373B">
            <w:pPr>
              <w:rPr>
                <w:rFonts w:eastAsia="Times New Roman" w:cs="Arial"/>
                <w:bCs/>
                <w:kern w:val="24"/>
                <w:sz w:val="20"/>
                <w:szCs w:val="20"/>
              </w:rPr>
            </w:pPr>
            <w:r w:rsidRPr="00735128">
              <w:rPr>
                <w:rFonts w:eastAsia="Times New Roman" w:cs="Arial"/>
                <w:bCs/>
                <w:kern w:val="24"/>
                <w:sz w:val="20"/>
                <w:szCs w:val="20"/>
              </w:rPr>
              <w:t xml:space="preserve">Izvajanje </w:t>
            </w:r>
            <w:proofErr w:type="spellStart"/>
            <w:r w:rsidRPr="00735128">
              <w:rPr>
                <w:rFonts w:eastAsia="Times New Roman" w:cs="Arial"/>
                <w:bCs/>
                <w:kern w:val="24"/>
                <w:sz w:val="20"/>
                <w:szCs w:val="20"/>
              </w:rPr>
              <w:t>strateš</w:t>
            </w:r>
            <w:proofErr w:type="spellEnd"/>
            <w:r w:rsidRPr="00735128">
              <w:rPr>
                <w:rFonts w:eastAsia="Times New Roman" w:cs="Arial"/>
                <w:bCs/>
                <w:kern w:val="24"/>
                <w:sz w:val="20"/>
                <w:szCs w:val="20"/>
              </w:rPr>
              <w:t>-</w:t>
            </w:r>
            <w:proofErr w:type="spellStart"/>
            <w:r w:rsidRPr="00735128">
              <w:rPr>
                <w:rFonts w:eastAsia="Times New Roman" w:cs="Arial"/>
                <w:bCs/>
                <w:kern w:val="24"/>
                <w:sz w:val="20"/>
                <w:szCs w:val="20"/>
              </w:rPr>
              <w:t>kega</w:t>
            </w:r>
            <w:proofErr w:type="spellEnd"/>
            <w:r w:rsidRPr="00735128">
              <w:rPr>
                <w:rFonts w:eastAsia="Times New Roman" w:cs="Arial"/>
                <w:bCs/>
                <w:kern w:val="24"/>
                <w:sz w:val="20"/>
                <w:szCs w:val="20"/>
              </w:rPr>
              <w:t xml:space="preserve"> trženja – izven destinacije – klasična in digitalna orodja komuniciranja;</w:t>
            </w:r>
          </w:p>
          <w:p w:rsidR="0054373B" w:rsidRPr="00735128" w:rsidRDefault="0054373B" w:rsidP="0054373B">
            <w:pPr>
              <w:rPr>
                <w:rFonts w:eastAsia="Times New Roman" w:cs="Arial"/>
                <w:bCs/>
                <w:kern w:val="24"/>
                <w:sz w:val="20"/>
                <w:szCs w:val="20"/>
              </w:rPr>
            </w:pPr>
            <w:r w:rsidRPr="00735128">
              <w:rPr>
                <w:rFonts w:eastAsia="Times New Roman" w:cs="Arial"/>
                <w:bCs/>
                <w:kern w:val="24"/>
                <w:sz w:val="20"/>
                <w:szCs w:val="20"/>
              </w:rPr>
              <w:t xml:space="preserve">Ključni trgi – SL, germanski (ITB, </w:t>
            </w:r>
            <w:proofErr w:type="spellStart"/>
            <w:r w:rsidRPr="00735128">
              <w:rPr>
                <w:rFonts w:eastAsia="Times New Roman" w:cs="Arial"/>
                <w:bCs/>
                <w:kern w:val="24"/>
                <w:sz w:val="20"/>
                <w:szCs w:val="20"/>
              </w:rPr>
              <w:t>Koln</w:t>
            </w:r>
            <w:proofErr w:type="spellEnd"/>
            <w:r w:rsidRPr="00735128">
              <w:rPr>
                <w:rFonts w:eastAsia="Times New Roman" w:cs="Arial"/>
                <w:bCs/>
                <w:kern w:val="24"/>
                <w:sz w:val="20"/>
                <w:szCs w:val="20"/>
              </w:rPr>
              <w:t xml:space="preserve">, </w:t>
            </w:r>
            <w:proofErr w:type="spellStart"/>
            <w:r w:rsidRPr="00735128">
              <w:rPr>
                <w:rFonts w:eastAsia="Times New Roman" w:cs="Arial"/>
                <w:bCs/>
                <w:kern w:val="24"/>
                <w:sz w:val="20"/>
                <w:szCs w:val="20"/>
              </w:rPr>
              <w:t>Fridrichsha</w:t>
            </w:r>
            <w:proofErr w:type="spellEnd"/>
            <w:r w:rsidRPr="00735128">
              <w:rPr>
                <w:rFonts w:eastAsia="Times New Roman" w:cs="Arial"/>
                <w:bCs/>
                <w:kern w:val="24"/>
                <w:sz w:val="20"/>
                <w:szCs w:val="20"/>
              </w:rPr>
              <w:t xml:space="preserve">-fen, </w:t>
            </w:r>
            <w:proofErr w:type="spellStart"/>
            <w:r w:rsidRPr="00735128">
              <w:rPr>
                <w:rFonts w:eastAsia="Times New Roman" w:cs="Arial"/>
                <w:bCs/>
                <w:kern w:val="24"/>
                <w:sz w:val="20"/>
                <w:szCs w:val="20"/>
              </w:rPr>
              <w:t>Munchen</w:t>
            </w:r>
            <w:proofErr w:type="spellEnd"/>
            <w:r w:rsidRPr="00735128">
              <w:rPr>
                <w:rFonts w:eastAsia="Times New Roman" w:cs="Arial"/>
                <w:bCs/>
                <w:kern w:val="24"/>
                <w:sz w:val="20"/>
                <w:szCs w:val="20"/>
              </w:rPr>
              <w:t xml:space="preserve">), Jug, </w:t>
            </w:r>
            <w:proofErr w:type="spellStart"/>
            <w:r w:rsidRPr="00735128">
              <w:rPr>
                <w:rFonts w:eastAsia="Times New Roman" w:cs="Arial"/>
                <w:bCs/>
                <w:kern w:val="24"/>
                <w:sz w:val="20"/>
                <w:szCs w:val="20"/>
              </w:rPr>
              <w:t>Ita</w:t>
            </w:r>
            <w:proofErr w:type="spellEnd"/>
            <w:r w:rsidRPr="00735128">
              <w:rPr>
                <w:rFonts w:eastAsia="Times New Roman" w:cs="Arial"/>
                <w:bCs/>
                <w:kern w:val="24"/>
                <w:sz w:val="20"/>
                <w:szCs w:val="20"/>
              </w:rPr>
              <w:t>, Rus, HU (Budimpešta),  trgi – preko STO, DC, SSNZ, GC, GIZ Pohodništvo in kolesarjenje, Združenje ZMS, Mreža EDEN</w:t>
            </w:r>
          </w:p>
          <w:p w:rsidR="0054373B" w:rsidRPr="00735128" w:rsidRDefault="0054373B" w:rsidP="0054373B">
            <w:pPr>
              <w:rPr>
                <w:rFonts w:eastAsia="Times New Roman" w:cs="Arial"/>
                <w:bCs/>
                <w:kern w:val="24"/>
                <w:sz w:val="20"/>
                <w:szCs w:val="20"/>
              </w:rPr>
            </w:pPr>
            <w:proofErr w:type="spellStart"/>
            <w:r w:rsidRPr="00735128">
              <w:rPr>
                <w:rFonts w:eastAsia="Times New Roman" w:cs="Arial"/>
                <w:bCs/>
                <w:kern w:val="24"/>
                <w:sz w:val="20"/>
                <w:szCs w:val="20"/>
              </w:rPr>
              <w:t>Nišni</w:t>
            </w:r>
            <w:proofErr w:type="spellEnd"/>
            <w:r w:rsidRPr="00735128">
              <w:rPr>
                <w:rFonts w:eastAsia="Times New Roman" w:cs="Arial"/>
                <w:bCs/>
                <w:kern w:val="24"/>
                <w:sz w:val="20"/>
                <w:szCs w:val="20"/>
              </w:rPr>
              <w:t xml:space="preserve"> trgi -  in nastopi različnih vrst; </w:t>
            </w:r>
          </w:p>
          <w:p w:rsidR="005D1C39" w:rsidRPr="00735128" w:rsidRDefault="0054373B" w:rsidP="00001E5C">
            <w:pPr>
              <w:rPr>
                <w:rFonts w:eastAsia="Times New Roman" w:cs="Arial"/>
                <w:bCs/>
                <w:kern w:val="24"/>
                <w:sz w:val="20"/>
                <w:szCs w:val="20"/>
              </w:rPr>
            </w:pPr>
            <w:r w:rsidRPr="00735128">
              <w:rPr>
                <w:rFonts w:eastAsia="Times New Roman" w:cs="Arial"/>
                <w:bCs/>
                <w:kern w:val="24"/>
                <w:sz w:val="20"/>
                <w:szCs w:val="20"/>
              </w:rPr>
              <w:t>Izvajanje operativnega trženja – komuniciranja ponudbe na destinaciji;</w:t>
            </w:r>
          </w:p>
        </w:tc>
        <w:tc>
          <w:tcPr>
            <w:tcW w:w="2268" w:type="dxa"/>
            <w:tcBorders>
              <w:bottom w:val="single" w:sz="4" w:space="0" w:color="808080" w:themeColor="background1" w:themeShade="80"/>
            </w:tcBorders>
          </w:tcPr>
          <w:p w:rsidR="0054373B" w:rsidRPr="00735128" w:rsidRDefault="0054373B" w:rsidP="0054373B">
            <w:pPr>
              <w:rPr>
                <w:rFonts w:cs="Arial"/>
                <w:sz w:val="20"/>
                <w:szCs w:val="20"/>
              </w:rPr>
            </w:pPr>
            <w:r w:rsidRPr="00735128">
              <w:rPr>
                <w:rFonts w:cs="Arial"/>
                <w:sz w:val="20"/>
                <w:szCs w:val="20"/>
              </w:rPr>
              <w:t xml:space="preserve">Oblikovanje akcijskega načrta SOT DRP; </w:t>
            </w:r>
          </w:p>
          <w:p w:rsidR="005D1C39" w:rsidRPr="00735128" w:rsidRDefault="0054373B" w:rsidP="0054373B">
            <w:pPr>
              <w:rPr>
                <w:rFonts w:cs="Arial"/>
                <w:sz w:val="20"/>
                <w:szCs w:val="20"/>
              </w:rPr>
            </w:pPr>
            <w:r w:rsidRPr="00735128">
              <w:rPr>
                <w:rFonts w:cs="Arial"/>
                <w:sz w:val="20"/>
                <w:szCs w:val="20"/>
              </w:rPr>
              <w:t>Izvajanje AN strateškega trženja DRP – klasična in digitalna orodja komuniciranja;</w:t>
            </w:r>
          </w:p>
          <w:p w:rsidR="0054373B" w:rsidRPr="00735128" w:rsidRDefault="0054373B" w:rsidP="0054373B">
            <w:pPr>
              <w:rPr>
                <w:rFonts w:cs="Arial"/>
                <w:sz w:val="20"/>
                <w:szCs w:val="20"/>
              </w:rPr>
            </w:pPr>
            <w:r w:rsidRPr="00735128">
              <w:rPr>
                <w:rFonts w:cs="Arial"/>
                <w:sz w:val="20"/>
                <w:szCs w:val="20"/>
              </w:rPr>
              <w:t>Izvajanje AN operativnega trženja – usklajena ponudba na vseh prodajnih mestih preko klasičnih in digitalnih orodij komuniciranja;</w:t>
            </w:r>
          </w:p>
          <w:p w:rsidR="0054373B" w:rsidRPr="00735128" w:rsidRDefault="0054373B" w:rsidP="0054373B">
            <w:pPr>
              <w:rPr>
                <w:rFonts w:cs="Arial"/>
                <w:sz w:val="20"/>
                <w:szCs w:val="20"/>
              </w:rPr>
            </w:pPr>
            <w:proofErr w:type="spellStart"/>
            <w:r w:rsidRPr="00735128">
              <w:rPr>
                <w:rFonts w:cs="Arial"/>
                <w:sz w:val="20"/>
                <w:szCs w:val="20"/>
              </w:rPr>
              <w:t>Destinacijski</w:t>
            </w:r>
            <w:proofErr w:type="spellEnd"/>
            <w:r w:rsidRPr="00735128">
              <w:rPr>
                <w:rFonts w:cs="Arial"/>
                <w:sz w:val="20"/>
                <w:szCs w:val="20"/>
              </w:rPr>
              <w:t xml:space="preserve"> </w:t>
            </w:r>
            <w:proofErr w:type="spellStart"/>
            <w:r w:rsidRPr="00735128">
              <w:rPr>
                <w:rFonts w:cs="Arial"/>
                <w:sz w:val="20"/>
                <w:szCs w:val="20"/>
              </w:rPr>
              <w:t>Jumbo</w:t>
            </w:r>
            <w:proofErr w:type="spellEnd"/>
            <w:r w:rsidRPr="00735128">
              <w:rPr>
                <w:rFonts w:cs="Arial"/>
                <w:sz w:val="20"/>
                <w:szCs w:val="20"/>
              </w:rPr>
              <w:t xml:space="preserve"> ob vstopu v destinacijo 2 oz. 4,  </w:t>
            </w:r>
            <w:proofErr w:type="spellStart"/>
            <w:r w:rsidRPr="00735128">
              <w:rPr>
                <w:rFonts w:cs="Arial"/>
                <w:sz w:val="20"/>
                <w:szCs w:val="20"/>
              </w:rPr>
              <w:t>Blogerji</w:t>
            </w:r>
            <w:proofErr w:type="spellEnd"/>
            <w:r w:rsidRPr="00735128">
              <w:rPr>
                <w:rFonts w:cs="Arial"/>
                <w:sz w:val="20"/>
                <w:szCs w:val="20"/>
              </w:rPr>
              <w:t>;</w:t>
            </w:r>
          </w:p>
        </w:tc>
        <w:tc>
          <w:tcPr>
            <w:tcW w:w="1701" w:type="dxa"/>
          </w:tcPr>
          <w:p w:rsidR="005D1C39" w:rsidRPr="00735128" w:rsidRDefault="005D1C39" w:rsidP="00001E5C">
            <w:pPr>
              <w:rPr>
                <w:rFonts w:cs="Arial"/>
                <w:sz w:val="20"/>
                <w:szCs w:val="20"/>
              </w:rPr>
            </w:pPr>
            <w:r w:rsidRPr="00735128">
              <w:rPr>
                <w:rFonts w:cs="Arial"/>
                <w:sz w:val="20"/>
                <w:szCs w:val="20"/>
              </w:rPr>
              <w:t>LTO-Rogla Zreče skupaj z vsemi štirimi občinami DRP, obstaja interes, da projekt razširimo na celotno območje LAS (+Šentjur, Dobje in Dobrna)</w:t>
            </w:r>
          </w:p>
        </w:tc>
        <w:tc>
          <w:tcPr>
            <w:tcW w:w="1276" w:type="dxa"/>
          </w:tcPr>
          <w:p w:rsidR="005D1C39" w:rsidRPr="00735128" w:rsidRDefault="005D1C39" w:rsidP="005D1C39">
            <w:pPr>
              <w:ind w:left="33"/>
              <w:rPr>
                <w:rFonts w:cs="Arial"/>
                <w:sz w:val="20"/>
                <w:szCs w:val="20"/>
              </w:rPr>
            </w:pPr>
            <w:r w:rsidRPr="00735128">
              <w:rPr>
                <w:rFonts w:cs="Arial"/>
                <w:sz w:val="20"/>
                <w:szCs w:val="20"/>
              </w:rPr>
              <w:t>2016</w:t>
            </w:r>
          </w:p>
          <w:p w:rsidR="0054373B" w:rsidRPr="00735128" w:rsidRDefault="0054373B" w:rsidP="005D1C39">
            <w:pPr>
              <w:ind w:left="33"/>
              <w:rPr>
                <w:rFonts w:cs="Arial"/>
                <w:sz w:val="20"/>
                <w:szCs w:val="20"/>
              </w:rPr>
            </w:pPr>
          </w:p>
          <w:p w:rsidR="0054373B" w:rsidRPr="00735128" w:rsidRDefault="0054373B" w:rsidP="005D1C39">
            <w:pPr>
              <w:ind w:left="33"/>
              <w:rPr>
                <w:rFonts w:cs="Arial"/>
                <w:sz w:val="20"/>
                <w:szCs w:val="20"/>
              </w:rPr>
            </w:pPr>
            <w:r w:rsidRPr="00735128">
              <w:rPr>
                <w:rFonts w:cs="Arial"/>
                <w:sz w:val="20"/>
                <w:szCs w:val="20"/>
              </w:rPr>
              <w:t>Razpis LAS</w:t>
            </w:r>
          </w:p>
        </w:tc>
      </w:tr>
    </w:tbl>
    <w:p w:rsidR="00001E5C" w:rsidRPr="00735128" w:rsidRDefault="00001E5C" w:rsidP="00F8798D">
      <w:pPr>
        <w:spacing w:after="0"/>
      </w:pPr>
    </w:p>
    <w:p w:rsidR="00860F55" w:rsidRPr="00735128" w:rsidRDefault="00860F55" w:rsidP="00001E5C">
      <w:pPr>
        <w:pStyle w:val="Napis"/>
        <w:spacing w:after="0" w:line="276" w:lineRule="auto"/>
        <w:jc w:val="both"/>
        <w:rPr>
          <w:color w:val="008000"/>
          <w:sz w:val="22"/>
        </w:rPr>
      </w:pPr>
    </w:p>
    <w:p w:rsidR="001746B3" w:rsidRDefault="001746B3">
      <w:pPr>
        <w:rPr>
          <w:b/>
          <w:bCs/>
          <w:color w:val="00B0F0"/>
          <w:szCs w:val="18"/>
        </w:rPr>
      </w:pPr>
      <w:r>
        <w:rPr>
          <w:color w:val="00B0F0"/>
        </w:rPr>
        <w:br w:type="page"/>
      </w:r>
    </w:p>
    <w:p w:rsidR="00001E5C" w:rsidRPr="00735128" w:rsidRDefault="00C87B5A" w:rsidP="00C87B5A">
      <w:pPr>
        <w:pStyle w:val="Napis"/>
        <w:keepNext/>
        <w:spacing w:after="0" w:line="276" w:lineRule="auto"/>
        <w:jc w:val="both"/>
        <w:rPr>
          <w:color w:val="00B0F0"/>
          <w:sz w:val="22"/>
        </w:rPr>
      </w:pPr>
      <w:bookmarkStart w:id="68" w:name="_Toc466150340"/>
      <w:r w:rsidRPr="00C87B5A">
        <w:rPr>
          <w:color w:val="00B0F0"/>
          <w:sz w:val="22"/>
        </w:rPr>
        <w:t xml:space="preserve">Tabela </w:t>
      </w:r>
      <w:r w:rsidRPr="00C87B5A">
        <w:rPr>
          <w:color w:val="00B0F0"/>
          <w:sz w:val="22"/>
        </w:rPr>
        <w:fldChar w:fldCharType="begin"/>
      </w:r>
      <w:r w:rsidRPr="00C87B5A">
        <w:rPr>
          <w:color w:val="00B0F0"/>
          <w:sz w:val="22"/>
        </w:rPr>
        <w:instrText xml:space="preserve"> SEQ Tabela \* ARABIC </w:instrText>
      </w:r>
      <w:r w:rsidRPr="00C87B5A">
        <w:rPr>
          <w:color w:val="00B0F0"/>
          <w:sz w:val="22"/>
        </w:rPr>
        <w:fldChar w:fldCharType="separate"/>
      </w:r>
      <w:r w:rsidR="005D4239">
        <w:rPr>
          <w:noProof/>
          <w:color w:val="00B0F0"/>
          <w:sz w:val="22"/>
        </w:rPr>
        <w:t>23</w:t>
      </w:r>
      <w:r w:rsidRPr="00C87B5A">
        <w:rPr>
          <w:color w:val="00B0F0"/>
          <w:sz w:val="22"/>
        </w:rPr>
        <w:fldChar w:fldCharType="end"/>
      </w:r>
      <w:r w:rsidRPr="00C87B5A">
        <w:rPr>
          <w:color w:val="00B0F0"/>
          <w:sz w:val="22"/>
        </w:rPr>
        <w:t>:</w:t>
      </w:r>
      <w:r w:rsidR="00001E5C" w:rsidRPr="00C87B5A">
        <w:rPr>
          <w:color w:val="00B0F0"/>
          <w:sz w:val="28"/>
        </w:rPr>
        <w:t xml:space="preserve"> </w:t>
      </w:r>
      <w:r w:rsidR="00001E5C" w:rsidRPr="00735128">
        <w:rPr>
          <w:color w:val="00B0F0"/>
          <w:sz w:val="22"/>
        </w:rPr>
        <w:t>Ukrep KŽU2 –</w:t>
      </w:r>
      <w:r w:rsidR="006C5E3F">
        <w:rPr>
          <w:color w:val="00B0F0"/>
          <w:sz w:val="22"/>
        </w:rPr>
        <w:t xml:space="preserve"> Trženje in prodaja ponudbe z B</w:t>
      </w:r>
      <w:r w:rsidR="00001E5C" w:rsidRPr="00735128">
        <w:rPr>
          <w:color w:val="00B0F0"/>
          <w:sz w:val="22"/>
        </w:rPr>
        <w:t>Z OR</w:t>
      </w:r>
      <w:bookmarkEnd w:id="68"/>
    </w:p>
    <w:tbl>
      <w:tblPr>
        <w:tblStyle w:val="Tabelamrea18"/>
        <w:tblW w:w="9214" w:type="dxa"/>
        <w:tblInd w:w="108" w:type="dxa"/>
        <w:tblBorders>
          <w:top w:val="single" w:sz="4" w:space="0" w:color="808080" w:themeColor="background1" w:themeShade="80"/>
          <w:left w:val="none" w:sz="0" w:space="0" w:color="auto"/>
          <w:bottom w:val="none" w:sz="0" w:space="0" w:color="auto"/>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985"/>
        <w:gridCol w:w="1984"/>
        <w:gridCol w:w="2694"/>
        <w:gridCol w:w="1275"/>
        <w:gridCol w:w="1276"/>
      </w:tblGrid>
      <w:tr w:rsidR="0054373B" w:rsidRPr="00735128" w:rsidTr="0054373B">
        <w:trPr>
          <w:trHeight w:val="112"/>
        </w:trPr>
        <w:tc>
          <w:tcPr>
            <w:tcW w:w="1985" w:type="dxa"/>
          </w:tcPr>
          <w:p w:rsidR="005D1C39" w:rsidRPr="00735128" w:rsidRDefault="005D1C39" w:rsidP="007424E6">
            <w:pPr>
              <w:rPr>
                <w:rFonts w:cs="Arial"/>
                <w:b/>
                <w:color w:val="00B0F0"/>
                <w:szCs w:val="20"/>
              </w:rPr>
            </w:pPr>
            <w:r w:rsidRPr="00735128">
              <w:rPr>
                <w:rFonts w:cs="Arial"/>
                <w:b/>
                <w:color w:val="00B0F0"/>
                <w:szCs w:val="20"/>
              </w:rPr>
              <w:t>Aktivnost</w:t>
            </w:r>
          </w:p>
        </w:tc>
        <w:tc>
          <w:tcPr>
            <w:tcW w:w="1984" w:type="dxa"/>
          </w:tcPr>
          <w:p w:rsidR="005D1C39" w:rsidRPr="00735128" w:rsidRDefault="005D1C39" w:rsidP="007424E6">
            <w:pPr>
              <w:rPr>
                <w:rFonts w:cs="Arial"/>
                <w:b/>
                <w:color w:val="00B0F0"/>
                <w:szCs w:val="20"/>
              </w:rPr>
            </w:pPr>
            <w:r w:rsidRPr="00735128">
              <w:rPr>
                <w:rFonts w:cs="Arial"/>
                <w:b/>
                <w:color w:val="00B0F0"/>
                <w:szCs w:val="20"/>
              </w:rPr>
              <w:t>Opis</w:t>
            </w:r>
          </w:p>
        </w:tc>
        <w:tc>
          <w:tcPr>
            <w:tcW w:w="2694" w:type="dxa"/>
          </w:tcPr>
          <w:p w:rsidR="005D1C39" w:rsidRPr="00735128" w:rsidRDefault="005D1C39" w:rsidP="007424E6">
            <w:pPr>
              <w:rPr>
                <w:rFonts w:cs="Arial"/>
                <w:b/>
                <w:color w:val="00B0F0"/>
                <w:szCs w:val="20"/>
              </w:rPr>
            </w:pPr>
            <w:r w:rsidRPr="00735128">
              <w:rPr>
                <w:rFonts w:cs="Arial"/>
                <w:b/>
                <w:color w:val="00B0F0"/>
                <w:szCs w:val="20"/>
              </w:rPr>
              <w:t>Opomba</w:t>
            </w:r>
          </w:p>
        </w:tc>
        <w:tc>
          <w:tcPr>
            <w:tcW w:w="1275" w:type="dxa"/>
          </w:tcPr>
          <w:p w:rsidR="005D1C39" w:rsidRPr="00735128" w:rsidRDefault="005D1C39" w:rsidP="007424E6">
            <w:pPr>
              <w:rPr>
                <w:rFonts w:cs="Arial"/>
                <w:b/>
                <w:color w:val="00B0F0"/>
                <w:szCs w:val="20"/>
              </w:rPr>
            </w:pPr>
            <w:r w:rsidRPr="00735128">
              <w:rPr>
                <w:rFonts w:cs="Arial"/>
                <w:b/>
                <w:color w:val="00B0F0"/>
                <w:szCs w:val="20"/>
              </w:rPr>
              <w:t>Nosilec</w:t>
            </w:r>
          </w:p>
        </w:tc>
        <w:tc>
          <w:tcPr>
            <w:tcW w:w="1276" w:type="dxa"/>
          </w:tcPr>
          <w:p w:rsidR="005D1C39" w:rsidRPr="00735128" w:rsidRDefault="005D1C39" w:rsidP="007424E6">
            <w:pPr>
              <w:ind w:right="34"/>
              <w:rPr>
                <w:rFonts w:cs="Arial"/>
                <w:b/>
                <w:color w:val="00B0F0"/>
                <w:szCs w:val="20"/>
              </w:rPr>
            </w:pPr>
            <w:r w:rsidRPr="00735128">
              <w:rPr>
                <w:rFonts w:cs="Arial"/>
                <w:b/>
                <w:color w:val="00B0F0"/>
                <w:szCs w:val="20"/>
              </w:rPr>
              <w:t>Termin</w:t>
            </w:r>
          </w:p>
        </w:tc>
      </w:tr>
      <w:tr w:rsidR="007E3460" w:rsidRPr="00735128" w:rsidTr="0054373B">
        <w:trPr>
          <w:trHeight w:val="360"/>
        </w:trPr>
        <w:tc>
          <w:tcPr>
            <w:tcW w:w="1985" w:type="dxa"/>
          </w:tcPr>
          <w:p w:rsidR="007E3460" w:rsidRPr="00735128" w:rsidRDefault="007E3460" w:rsidP="007E3460">
            <w:pPr>
              <w:rPr>
                <w:rFonts w:cs="Arial"/>
                <w:b/>
                <w:color w:val="00B0F0"/>
                <w:sz w:val="20"/>
              </w:rPr>
            </w:pPr>
            <w:r w:rsidRPr="00735128">
              <w:rPr>
                <w:rFonts w:cs="Arial"/>
                <w:b/>
                <w:color w:val="00B0F0"/>
                <w:sz w:val="20"/>
              </w:rPr>
              <w:t xml:space="preserve">KŽU2-A1 </w:t>
            </w:r>
          </w:p>
          <w:p w:rsidR="007E3460" w:rsidRPr="00735128" w:rsidRDefault="007E3460" w:rsidP="007E3460">
            <w:pPr>
              <w:rPr>
                <w:rFonts w:cs="Arial"/>
                <w:b/>
                <w:color w:val="00B0F0"/>
                <w:sz w:val="20"/>
              </w:rPr>
            </w:pPr>
            <w:r w:rsidRPr="00735128">
              <w:rPr>
                <w:rFonts w:cs="Arial"/>
                <w:b/>
                <w:color w:val="00B0F0"/>
                <w:sz w:val="20"/>
              </w:rPr>
              <w:t>Izvajanje Akcijskega nač</w:t>
            </w:r>
            <w:r w:rsidR="006C5E3F">
              <w:rPr>
                <w:rFonts w:cs="Arial"/>
                <w:b/>
                <w:color w:val="00B0F0"/>
                <w:sz w:val="20"/>
              </w:rPr>
              <w:t>rta sistema trženja ponudbe z B</w:t>
            </w:r>
            <w:r w:rsidRPr="00735128">
              <w:rPr>
                <w:rFonts w:cs="Arial"/>
                <w:b/>
                <w:color w:val="00B0F0"/>
                <w:sz w:val="20"/>
              </w:rPr>
              <w:t>Z OR</w:t>
            </w:r>
          </w:p>
          <w:p w:rsidR="007E3460" w:rsidRPr="00735128" w:rsidRDefault="007E3460" w:rsidP="007E3460">
            <w:pPr>
              <w:rPr>
                <w:rFonts w:cs="Arial"/>
                <w:b/>
                <w:color w:val="00B0F0"/>
                <w:sz w:val="20"/>
              </w:rPr>
            </w:pPr>
          </w:p>
          <w:p w:rsidR="007E3460" w:rsidRPr="00735128" w:rsidRDefault="007E3460" w:rsidP="007E3460">
            <w:pPr>
              <w:rPr>
                <w:rFonts w:cs="Arial"/>
                <w:color w:val="00B0F0"/>
                <w:sz w:val="20"/>
              </w:rPr>
            </w:pPr>
          </w:p>
        </w:tc>
        <w:tc>
          <w:tcPr>
            <w:tcW w:w="1984" w:type="dxa"/>
          </w:tcPr>
          <w:p w:rsidR="007E3460" w:rsidRPr="00735128" w:rsidRDefault="007E3460" w:rsidP="007E3460">
            <w:pPr>
              <w:spacing w:line="90" w:lineRule="atLeast"/>
              <w:rPr>
                <w:rFonts w:eastAsia="Times New Roman" w:cs="Arial"/>
                <w:sz w:val="20"/>
                <w:szCs w:val="36"/>
              </w:rPr>
            </w:pPr>
            <w:r w:rsidRPr="00735128">
              <w:rPr>
                <w:rFonts w:eastAsia="Times New Roman" w:cs="Arial"/>
                <w:sz w:val="20"/>
                <w:szCs w:val="36"/>
              </w:rPr>
              <w:t>Izvajanje aktivnosti v sklopu promocije in trže</w:t>
            </w:r>
            <w:r w:rsidR="006C5E3F">
              <w:rPr>
                <w:rFonts w:eastAsia="Times New Roman" w:cs="Arial"/>
                <w:sz w:val="20"/>
                <w:szCs w:val="36"/>
              </w:rPr>
              <w:t>nja ponudbe; Mreže ponudnikov B</w:t>
            </w:r>
            <w:r w:rsidRPr="00735128">
              <w:rPr>
                <w:rFonts w:eastAsia="Times New Roman" w:cs="Arial"/>
                <w:sz w:val="20"/>
                <w:szCs w:val="36"/>
              </w:rPr>
              <w:t xml:space="preserve">Z OR - </w:t>
            </w:r>
            <w:proofErr w:type="spellStart"/>
            <w:r w:rsidRPr="00735128">
              <w:rPr>
                <w:rFonts w:eastAsia="Times New Roman" w:cs="Arial"/>
                <w:sz w:val="20"/>
                <w:szCs w:val="36"/>
              </w:rPr>
              <w:t>destinacijskih</w:t>
            </w:r>
            <w:proofErr w:type="spellEnd"/>
            <w:r w:rsidRPr="00735128">
              <w:rPr>
                <w:rFonts w:eastAsia="Times New Roman" w:cs="Arial"/>
                <w:sz w:val="20"/>
                <w:szCs w:val="36"/>
              </w:rPr>
              <w:t xml:space="preserve"> pridelk</w:t>
            </w:r>
            <w:r w:rsidR="006C5E3F">
              <w:rPr>
                <w:rFonts w:eastAsia="Times New Roman" w:cs="Arial"/>
                <w:sz w:val="20"/>
                <w:szCs w:val="36"/>
              </w:rPr>
              <w:t>ov in izdelkov ter storitev z B</w:t>
            </w:r>
            <w:r w:rsidRPr="00735128">
              <w:rPr>
                <w:rFonts w:eastAsia="Times New Roman" w:cs="Arial"/>
                <w:sz w:val="20"/>
                <w:szCs w:val="36"/>
              </w:rPr>
              <w:t>Z Okusi Rogle;</w:t>
            </w:r>
          </w:p>
        </w:tc>
        <w:tc>
          <w:tcPr>
            <w:tcW w:w="2694" w:type="dxa"/>
          </w:tcPr>
          <w:p w:rsidR="007E3460" w:rsidRPr="00735128" w:rsidRDefault="007E3460" w:rsidP="007E3460">
            <w:pPr>
              <w:rPr>
                <w:rFonts w:eastAsia="Times New Roman" w:cs="Arial"/>
                <w:sz w:val="20"/>
              </w:rPr>
            </w:pPr>
            <w:r w:rsidRPr="00735128">
              <w:rPr>
                <w:rFonts w:eastAsia="Times New Roman" w:cs="Arial"/>
                <w:sz w:val="20"/>
              </w:rPr>
              <w:t>Izvajanje in nadgradnja sistema promoc</w:t>
            </w:r>
            <w:r w:rsidR="006C5E3F">
              <w:rPr>
                <w:rFonts w:eastAsia="Times New Roman" w:cs="Arial"/>
                <w:sz w:val="20"/>
              </w:rPr>
              <w:t>ije in trženja produktov z B</w:t>
            </w:r>
            <w:r w:rsidRPr="00735128">
              <w:rPr>
                <w:rFonts w:eastAsia="Times New Roman" w:cs="Arial"/>
                <w:sz w:val="20"/>
              </w:rPr>
              <w:t xml:space="preserve">Z OR (spletna stran – </w:t>
            </w:r>
            <w:proofErr w:type="spellStart"/>
            <w:r w:rsidRPr="00735128">
              <w:rPr>
                <w:rFonts w:eastAsia="Times New Roman" w:cs="Arial"/>
                <w:sz w:val="20"/>
              </w:rPr>
              <w:t>linki</w:t>
            </w:r>
            <w:proofErr w:type="spellEnd"/>
            <w:r w:rsidRPr="00735128">
              <w:rPr>
                <w:rFonts w:eastAsia="Times New Roman" w:cs="Arial"/>
                <w:sz w:val="20"/>
              </w:rPr>
              <w:t xml:space="preserve"> na spletne strani občin, objave člankov, obstoječa brošura kulinarične poti - prevodi, promocijski video, fototeka, spletna stran ipd.)</w:t>
            </w:r>
          </w:p>
        </w:tc>
        <w:tc>
          <w:tcPr>
            <w:tcW w:w="1275" w:type="dxa"/>
          </w:tcPr>
          <w:p w:rsidR="007E3460" w:rsidRPr="00735128" w:rsidRDefault="007E3460" w:rsidP="005D1C39">
            <w:pPr>
              <w:rPr>
                <w:rFonts w:cs="Arial"/>
                <w:sz w:val="20"/>
              </w:rPr>
            </w:pPr>
            <w:r w:rsidRPr="00735128">
              <w:rPr>
                <w:rFonts w:cs="Arial"/>
                <w:sz w:val="20"/>
              </w:rPr>
              <w:t>DSSOT,</w:t>
            </w:r>
          </w:p>
          <w:p w:rsidR="007E3460" w:rsidRPr="00735128" w:rsidRDefault="006C5E3F" w:rsidP="005D1C39">
            <w:pPr>
              <w:rPr>
                <w:rFonts w:cs="Arial"/>
                <w:sz w:val="20"/>
              </w:rPr>
            </w:pPr>
            <w:r>
              <w:rPr>
                <w:rFonts w:cs="Arial"/>
                <w:sz w:val="20"/>
              </w:rPr>
              <w:t>DSB</w:t>
            </w:r>
            <w:r w:rsidR="007E3460" w:rsidRPr="00735128">
              <w:rPr>
                <w:rFonts w:cs="Arial"/>
                <w:sz w:val="20"/>
              </w:rPr>
              <w:t>Z OR</w:t>
            </w:r>
          </w:p>
        </w:tc>
        <w:tc>
          <w:tcPr>
            <w:tcW w:w="1276" w:type="dxa"/>
          </w:tcPr>
          <w:p w:rsidR="007E3460" w:rsidRPr="00735128" w:rsidRDefault="007E3460" w:rsidP="005D1C39">
            <w:pPr>
              <w:rPr>
                <w:rFonts w:cs="Arial"/>
                <w:sz w:val="20"/>
              </w:rPr>
            </w:pPr>
            <w:r w:rsidRPr="00735128">
              <w:rPr>
                <w:rFonts w:cs="Arial"/>
                <w:sz w:val="20"/>
              </w:rPr>
              <w:t>2016-2021</w:t>
            </w:r>
          </w:p>
        </w:tc>
      </w:tr>
      <w:tr w:rsidR="007E3460" w:rsidRPr="00735128" w:rsidTr="0054373B">
        <w:trPr>
          <w:trHeight w:val="547"/>
        </w:trPr>
        <w:tc>
          <w:tcPr>
            <w:tcW w:w="1985" w:type="dxa"/>
          </w:tcPr>
          <w:p w:rsidR="007E3460" w:rsidRPr="00735128" w:rsidRDefault="007E3460" w:rsidP="007E3460">
            <w:pPr>
              <w:rPr>
                <w:rFonts w:cs="Arial"/>
                <w:b/>
                <w:color w:val="00B0F0"/>
                <w:sz w:val="20"/>
                <w:szCs w:val="20"/>
              </w:rPr>
            </w:pPr>
            <w:r w:rsidRPr="00735128">
              <w:rPr>
                <w:rFonts w:cs="Arial"/>
                <w:b/>
                <w:color w:val="00B0F0"/>
                <w:sz w:val="20"/>
                <w:szCs w:val="20"/>
              </w:rPr>
              <w:t>KŽU2-A2</w:t>
            </w:r>
          </w:p>
          <w:p w:rsidR="007E3460" w:rsidRPr="00735128" w:rsidRDefault="007E3460" w:rsidP="007E3460">
            <w:pPr>
              <w:rPr>
                <w:rFonts w:cs="Arial"/>
                <w:b/>
                <w:color w:val="00B0F0"/>
                <w:sz w:val="20"/>
                <w:szCs w:val="20"/>
              </w:rPr>
            </w:pPr>
            <w:r w:rsidRPr="00735128">
              <w:rPr>
                <w:rFonts w:cs="Arial"/>
                <w:b/>
                <w:color w:val="00B0F0"/>
                <w:sz w:val="20"/>
                <w:szCs w:val="20"/>
              </w:rPr>
              <w:t xml:space="preserve">Prodajna mesta Mreže </w:t>
            </w:r>
            <w:r w:rsidR="006C5E3F">
              <w:rPr>
                <w:rFonts w:cs="Arial"/>
                <w:b/>
                <w:color w:val="00B0F0"/>
                <w:sz w:val="20"/>
                <w:szCs w:val="20"/>
              </w:rPr>
              <w:t>ponudnikov B</w:t>
            </w:r>
            <w:r w:rsidRPr="00735128">
              <w:rPr>
                <w:rFonts w:cs="Arial"/>
                <w:b/>
                <w:color w:val="00B0F0"/>
                <w:sz w:val="20"/>
                <w:szCs w:val="20"/>
              </w:rPr>
              <w:t>Z OR</w:t>
            </w:r>
          </w:p>
          <w:p w:rsidR="007E3460" w:rsidRPr="00735128" w:rsidRDefault="007E3460" w:rsidP="007E3460">
            <w:pPr>
              <w:rPr>
                <w:rFonts w:cs="Arial"/>
                <w:b/>
                <w:color w:val="00B0F0"/>
                <w:sz w:val="20"/>
                <w:szCs w:val="20"/>
              </w:rPr>
            </w:pPr>
          </w:p>
          <w:p w:rsidR="007E3460" w:rsidRPr="00735128" w:rsidRDefault="006C5E3F" w:rsidP="007E3460">
            <w:pPr>
              <w:rPr>
                <w:rFonts w:cs="Arial"/>
                <w:b/>
                <w:color w:val="00B0F0"/>
                <w:sz w:val="20"/>
                <w:szCs w:val="20"/>
              </w:rPr>
            </w:pPr>
            <w:r>
              <w:rPr>
                <w:rFonts w:cs="Arial"/>
                <w:b/>
                <w:color w:val="00B0F0"/>
                <w:sz w:val="20"/>
                <w:szCs w:val="20"/>
              </w:rPr>
              <w:t>DS B</w:t>
            </w:r>
            <w:r w:rsidR="007E3460" w:rsidRPr="00735128">
              <w:rPr>
                <w:rFonts w:cs="Arial"/>
                <w:b/>
                <w:color w:val="00B0F0"/>
                <w:sz w:val="20"/>
                <w:szCs w:val="20"/>
              </w:rPr>
              <w:t>Z OR</w:t>
            </w:r>
          </w:p>
        </w:tc>
        <w:tc>
          <w:tcPr>
            <w:tcW w:w="1984" w:type="dxa"/>
          </w:tcPr>
          <w:p w:rsidR="007E3460" w:rsidRPr="00735128" w:rsidRDefault="007E3460" w:rsidP="007E3460">
            <w:pPr>
              <w:rPr>
                <w:rFonts w:eastAsia="Times New Roman" w:cs="Arial"/>
                <w:sz w:val="20"/>
              </w:rPr>
            </w:pPr>
            <w:r w:rsidRPr="00735128">
              <w:rPr>
                <w:rFonts w:eastAsia="Times New Roman" w:cs="Arial"/>
                <w:sz w:val="20"/>
              </w:rPr>
              <w:t>Izvajanje sistema prod</w:t>
            </w:r>
            <w:r w:rsidR="006C5E3F">
              <w:rPr>
                <w:rFonts w:eastAsia="Times New Roman" w:cs="Arial"/>
                <w:sz w:val="20"/>
              </w:rPr>
              <w:t>ajne ponudbe Mreže ponudnikov B</w:t>
            </w:r>
            <w:r w:rsidRPr="00735128">
              <w:rPr>
                <w:rFonts w:eastAsia="Times New Roman" w:cs="Arial"/>
                <w:sz w:val="20"/>
              </w:rPr>
              <w:t>Z OR:</w:t>
            </w:r>
          </w:p>
          <w:p w:rsidR="007E3460" w:rsidRPr="00735128" w:rsidRDefault="007E3460" w:rsidP="007E3460">
            <w:pPr>
              <w:rPr>
                <w:rFonts w:eastAsia="Times New Roman" w:cs="Arial"/>
                <w:sz w:val="20"/>
              </w:rPr>
            </w:pPr>
            <w:r w:rsidRPr="00735128">
              <w:rPr>
                <w:rFonts w:eastAsia="Times New Roman" w:cs="Arial"/>
                <w:sz w:val="20"/>
              </w:rPr>
              <w:t xml:space="preserve">Mreža prodajnih mest in polic v destinaciji in na najbolj </w:t>
            </w:r>
            <w:proofErr w:type="spellStart"/>
            <w:r w:rsidRPr="00735128">
              <w:rPr>
                <w:rFonts w:eastAsia="Times New Roman" w:cs="Arial"/>
                <w:sz w:val="20"/>
              </w:rPr>
              <w:t>frekventnih</w:t>
            </w:r>
            <w:proofErr w:type="spellEnd"/>
            <w:r w:rsidRPr="00735128">
              <w:rPr>
                <w:rFonts w:eastAsia="Times New Roman" w:cs="Arial"/>
                <w:sz w:val="20"/>
              </w:rPr>
              <w:t xml:space="preserve"> točkah izven nje (Ljubljana, Bled…); </w:t>
            </w:r>
          </w:p>
          <w:p w:rsidR="007E3460" w:rsidRPr="00735128" w:rsidRDefault="007E3460" w:rsidP="007E3460">
            <w:pPr>
              <w:rPr>
                <w:rFonts w:cs="Arial"/>
                <w:sz w:val="20"/>
                <w:szCs w:val="20"/>
              </w:rPr>
            </w:pPr>
            <w:r w:rsidRPr="00735128">
              <w:rPr>
                <w:rFonts w:eastAsia="Times New Roman" w:cs="Arial"/>
                <w:sz w:val="20"/>
              </w:rPr>
              <w:t>Poslovnik vz</w:t>
            </w:r>
            <w:r w:rsidR="006C5E3F">
              <w:rPr>
                <w:rFonts w:eastAsia="Times New Roman" w:cs="Arial"/>
                <w:sz w:val="20"/>
              </w:rPr>
              <w:t>postavljanja prodajnih mest z B</w:t>
            </w:r>
            <w:r w:rsidRPr="00735128">
              <w:rPr>
                <w:rFonts w:eastAsia="Times New Roman" w:cs="Arial"/>
                <w:sz w:val="20"/>
              </w:rPr>
              <w:t>Z OR:</w:t>
            </w:r>
          </w:p>
        </w:tc>
        <w:tc>
          <w:tcPr>
            <w:tcW w:w="2694" w:type="dxa"/>
          </w:tcPr>
          <w:p w:rsidR="007E3460" w:rsidRPr="00735128" w:rsidRDefault="007E3460" w:rsidP="007E3460">
            <w:pPr>
              <w:rPr>
                <w:rFonts w:eastAsia="Times New Roman" w:cs="Arial"/>
                <w:sz w:val="20"/>
                <w:szCs w:val="36"/>
              </w:rPr>
            </w:pPr>
            <w:r w:rsidRPr="00735128">
              <w:rPr>
                <w:rFonts w:eastAsia="Times New Roman" w:cs="Arial"/>
                <w:sz w:val="20"/>
                <w:szCs w:val="36"/>
              </w:rPr>
              <w:t>Nadgradnja tr</w:t>
            </w:r>
            <w:r w:rsidR="006C5E3F">
              <w:rPr>
                <w:rFonts w:eastAsia="Times New Roman" w:cs="Arial"/>
                <w:sz w:val="20"/>
                <w:szCs w:val="36"/>
              </w:rPr>
              <w:t>žnic po občinah in na Rogli z B</w:t>
            </w:r>
            <w:r w:rsidRPr="00735128">
              <w:rPr>
                <w:rFonts w:eastAsia="Times New Roman" w:cs="Arial"/>
                <w:sz w:val="20"/>
                <w:szCs w:val="36"/>
              </w:rPr>
              <w:t>Z OR (tabla z znamko);</w:t>
            </w:r>
          </w:p>
          <w:p w:rsidR="007E3460" w:rsidRPr="00735128" w:rsidRDefault="007E3460" w:rsidP="007E3460">
            <w:pPr>
              <w:rPr>
                <w:rFonts w:eastAsia="Times New Roman" w:cs="Arial"/>
                <w:sz w:val="20"/>
                <w:szCs w:val="36"/>
              </w:rPr>
            </w:pPr>
            <w:r w:rsidRPr="00735128">
              <w:rPr>
                <w:rFonts w:eastAsia="Times New Roman" w:cs="Arial"/>
                <w:sz w:val="20"/>
                <w:szCs w:val="36"/>
              </w:rPr>
              <w:t xml:space="preserve">Vzpostavitev polic (zabojčki) Okusi Rogle v vseh TIC-ih in pri vsaj 3 ponudnikih v DRP; </w:t>
            </w:r>
          </w:p>
          <w:p w:rsidR="007E3460" w:rsidRPr="00735128" w:rsidRDefault="007E3460" w:rsidP="007E3460">
            <w:pPr>
              <w:rPr>
                <w:rFonts w:eastAsia="Times New Roman" w:cs="Arial"/>
                <w:sz w:val="20"/>
                <w:szCs w:val="36"/>
              </w:rPr>
            </w:pPr>
            <w:r w:rsidRPr="00735128">
              <w:rPr>
                <w:rFonts w:eastAsia="Times New Roman" w:cs="Arial"/>
                <w:sz w:val="20"/>
                <w:szCs w:val="36"/>
              </w:rPr>
              <w:t>Izvajanje prodaje po Poslovniku vzpostavljanja p</w:t>
            </w:r>
            <w:r w:rsidR="006C5E3F">
              <w:rPr>
                <w:rFonts w:eastAsia="Times New Roman" w:cs="Arial"/>
                <w:sz w:val="20"/>
                <w:szCs w:val="36"/>
              </w:rPr>
              <w:t>rodajnih mest Mreže ponudnikov B</w:t>
            </w:r>
            <w:r w:rsidRPr="00735128">
              <w:rPr>
                <w:rFonts w:eastAsia="Times New Roman" w:cs="Arial"/>
                <w:sz w:val="20"/>
                <w:szCs w:val="36"/>
              </w:rPr>
              <w:t>Z OR</w:t>
            </w:r>
          </w:p>
          <w:p w:rsidR="007E3460" w:rsidRPr="00735128" w:rsidRDefault="007E3460" w:rsidP="007E3460">
            <w:pPr>
              <w:rPr>
                <w:rFonts w:eastAsia="Times New Roman" w:cs="Arial"/>
                <w:sz w:val="20"/>
                <w:szCs w:val="36"/>
              </w:rPr>
            </w:pPr>
            <w:r w:rsidRPr="00735128">
              <w:rPr>
                <w:rFonts w:eastAsia="Times New Roman" w:cs="Arial"/>
                <w:sz w:val="20"/>
                <w:szCs w:val="36"/>
              </w:rPr>
              <w:t>(stojnice na tržnicah in vitrine – ponudniki;</w:t>
            </w:r>
          </w:p>
        </w:tc>
        <w:tc>
          <w:tcPr>
            <w:tcW w:w="1275" w:type="dxa"/>
          </w:tcPr>
          <w:p w:rsidR="007E3460" w:rsidRPr="00735128" w:rsidRDefault="006C5E3F" w:rsidP="005D1C39">
            <w:pPr>
              <w:rPr>
                <w:rFonts w:cs="Arial"/>
                <w:sz w:val="20"/>
              </w:rPr>
            </w:pPr>
            <w:r>
              <w:rPr>
                <w:rFonts w:cs="Arial"/>
                <w:sz w:val="20"/>
              </w:rPr>
              <w:t>DSB</w:t>
            </w:r>
            <w:r w:rsidR="007E3460" w:rsidRPr="00735128">
              <w:rPr>
                <w:rFonts w:cs="Arial"/>
                <w:sz w:val="20"/>
              </w:rPr>
              <w:t>Z OR</w:t>
            </w:r>
          </w:p>
          <w:p w:rsidR="007E3460" w:rsidRPr="00735128" w:rsidRDefault="007E3460" w:rsidP="005D1C39">
            <w:pPr>
              <w:rPr>
                <w:rFonts w:cs="Arial"/>
                <w:sz w:val="20"/>
              </w:rPr>
            </w:pPr>
            <w:r w:rsidRPr="00735128">
              <w:rPr>
                <w:rFonts w:cs="Arial"/>
                <w:sz w:val="20"/>
              </w:rPr>
              <w:t>DSSOT</w:t>
            </w:r>
          </w:p>
        </w:tc>
        <w:tc>
          <w:tcPr>
            <w:tcW w:w="1276" w:type="dxa"/>
          </w:tcPr>
          <w:p w:rsidR="007E3460" w:rsidRPr="00735128" w:rsidRDefault="007E3460" w:rsidP="00EB6314">
            <w:pPr>
              <w:ind w:left="34"/>
              <w:rPr>
                <w:rFonts w:cs="Arial"/>
                <w:sz w:val="20"/>
              </w:rPr>
            </w:pPr>
            <w:r w:rsidRPr="00735128">
              <w:rPr>
                <w:rFonts w:cs="Arial"/>
                <w:sz w:val="20"/>
              </w:rPr>
              <w:t>2017-2021</w:t>
            </w:r>
          </w:p>
        </w:tc>
      </w:tr>
    </w:tbl>
    <w:p w:rsidR="005D1C39" w:rsidRPr="00735128" w:rsidRDefault="005D1C39" w:rsidP="005D1C39">
      <w:pPr>
        <w:spacing w:after="0"/>
      </w:pPr>
    </w:p>
    <w:p w:rsidR="00001E5C" w:rsidRPr="00735128" w:rsidRDefault="00C87B5A" w:rsidP="00E26AA5">
      <w:pPr>
        <w:pStyle w:val="Napis"/>
        <w:spacing w:after="0" w:line="276" w:lineRule="auto"/>
        <w:jc w:val="both"/>
        <w:rPr>
          <w:color w:val="00B0F0"/>
          <w:sz w:val="22"/>
        </w:rPr>
      </w:pPr>
      <w:bookmarkStart w:id="69" w:name="_Toc466150341"/>
      <w:r w:rsidRPr="00C87B5A">
        <w:rPr>
          <w:color w:val="00B0F0"/>
          <w:sz w:val="20"/>
        </w:rPr>
        <w:t xml:space="preserve">Tabela </w:t>
      </w:r>
      <w:r w:rsidRPr="00C87B5A">
        <w:rPr>
          <w:color w:val="00B0F0"/>
          <w:sz w:val="20"/>
        </w:rPr>
        <w:fldChar w:fldCharType="begin"/>
      </w:r>
      <w:r w:rsidRPr="00C87B5A">
        <w:rPr>
          <w:color w:val="00B0F0"/>
          <w:sz w:val="20"/>
        </w:rPr>
        <w:instrText xml:space="preserve"> SEQ Tabela \* ARABIC </w:instrText>
      </w:r>
      <w:r w:rsidRPr="00C87B5A">
        <w:rPr>
          <w:color w:val="00B0F0"/>
          <w:sz w:val="20"/>
        </w:rPr>
        <w:fldChar w:fldCharType="separate"/>
      </w:r>
      <w:r w:rsidR="005D4239">
        <w:rPr>
          <w:noProof/>
          <w:color w:val="00B0F0"/>
          <w:sz w:val="20"/>
        </w:rPr>
        <w:t>24</w:t>
      </w:r>
      <w:r w:rsidRPr="00C87B5A">
        <w:rPr>
          <w:color w:val="00B0F0"/>
          <w:sz w:val="20"/>
        </w:rPr>
        <w:fldChar w:fldCharType="end"/>
      </w:r>
      <w:r w:rsidRPr="00C87B5A">
        <w:rPr>
          <w:color w:val="00B0F0"/>
          <w:sz w:val="20"/>
        </w:rPr>
        <w:t xml:space="preserve">: </w:t>
      </w:r>
      <w:r w:rsidR="00001E5C" w:rsidRPr="00735128">
        <w:rPr>
          <w:color w:val="00B0F0"/>
          <w:sz w:val="22"/>
        </w:rPr>
        <w:t>KŽU3 – Trženje in prodaja programov vzpostavljene doživljajske infrastrukture v naravnem in kulturnem okolju</w:t>
      </w:r>
      <w:bookmarkEnd w:id="69"/>
    </w:p>
    <w:tbl>
      <w:tblPr>
        <w:tblStyle w:val="Tabelamrea20"/>
        <w:tblW w:w="9214" w:type="dxa"/>
        <w:tblInd w:w="108"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985"/>
        <w:gridCol w:w="1984"/>
        <w:gridCol w:w="2694"/>
        <w:gridCol w:w="1275"/>
        <w:gridCol w:w="1276"/>
      </w:tblGrid>
      <w:tr w:rsidR="007424E6" w:rsidRPr="00735128" w:rsidTr="007E3460">
        <w:trPr>
          <w:trHeight w:val="270"/>
        </w:trPr>
        <w:tc>
          <w:tcPr>
            <w:tcW w:w="1985" w:type="dxa"/>
          </w:tcPr>
          <w:p w:rsidR="007424E6" w:rsidRPr="00735128" w:rsidRDefault="007424E6" w:rsidP="007424E6">
            <w:pPr>
              <w:rPr>
                <w:rFonts w:cs="Arial"/>
                <w:b/>
                <w:color w:val="00B0F0"/>
                <w:szCs w:val="20"/>
              </w:rPr>
            </w:pPr>
            <w:r w:rsidRPr="00735128">
              <w:rPr>
                <w:rFonts w:cs="Arial"/>
                <w:b/>
                <w:color w:val="00B0F0"/>
                <w:szCs w:val="20"/>
              </w:rPr>
              <w:t>Aktivnost</w:t>
            </w:r>
          </w:p>
        </w:tc>
        <w:tc>
          <w:tcPr>
            <w:tcW w:w="1984" w:type="dxa"/>
          </w:tcPr>
          <w:p w:rsidR="007424E6" w:rsidRPr="00735128" w:rsidRDefault="007424E6" w:rsidP="007424E6">
            <w:pPr>
              <w:rPr>
                <w:rFonts w:cs="Arial"/>
                <w:b/>
                <w:color w:val="00B0F0"/>
                <w:szCs w:val="20"/>
              </w:rPr>
            </w:pPr>
            <w:r w:rsidRPr="00735128">
              <w:rPr>
                <w:rFonts w:cs="Arial"/>
                <w:b/>
                <w:color w:val="00B0F0"/>
                <w:szCs w:val="20"/>
              </w:rPr>
              <w:t>Opis</w:t>
            </w:r>
          </w:p>
        </w:tc>
        <w:tc>
          <w:tcPr>
            <w:tcW w:w="2694" w:type="dxa"/>
          </w:tcPr>
          <w:p w:rsidR="007424E6" w:rsidRPr="00735128" w:rsidRDefault="007424E6" w:rsidP="007424E6">
            <w:pPr>
              <w:rPr>
                <w:rFonts w:cs="Arial"/>
                <w:b/>
                <w:color w:val="00B0F0"/>
                <w:szCs w:val="20"/>
              </w:rPr>
            </w:pPr>
            <w:r w:rsidRPr="00735128">
              <w:rPr>
                <w:rFonts w:cs="Arial"/>
                <w:b/>
                <w:color w:val="00B0F0"/>
                <w:szCs w:val="20"/>
              </w:rPr>
              <w:t>Opomba</w:t>
            </w:r>
          </w:p>
        </w:tc>
        <w:tc>
          <w:tcPr>
            <w:tcW w:w="1275" w:type="dxa"/>
          </w:tcPr>
          <w:p w:rsidR="007424E6" w:rsidRPr="00735128" w:rsidRDefault="007424E6" w:rsidP="007424E6">
            <w:pPr>
              <w:rPr>
                <w:rFonts w:cs="Arial"/>
                <w:b/>
                <w:color w:val="00B0F0"/>
                <w:szCs w:val="20"/>
              </w:rPr>
            </w:pPr>
            <w:r w:rsidRPr="00735128">
              <w:rPr>
                <w:rFonts w:cs="Arial"/>
                <w:b/>
                <w:color w:val="00B0F0"/>
                <w:szCs w:val="20"/>
              </w:rPr>
              <w:t>Nosilec</w:t>
            </w:r>
          </w:p>
        </w:tc>
        <w:tc>
          <w:tcPr>
            <w:tcW w:w="1276" w:type="dxa"/>
          </w:tcPr>
          <w:p w:rsidR="007424E6" w:rsidRPr="00735128" w:rsidRDefault="007424E6" w:rsidP="007424E6">
            <w:pPr>
              <w:ind w:right="34"/>
              <w:rPr>
                <w:rFonts w:cs="Arial"/>
                <w:b/>
                <w:color w:val="00B0F0"/>
                <w:szCs w:val="20"/>
              </w:rPr>
            </w:pPr>
            <w:r w:rsidRPr="00735128">
              <w:rPr>
                <w:rFonts w:cs="Arial"/>
                <w:b/>
                <w:color w:val="00B0F0"/>
                <w:szCs w:val="20"/>
              </w:rPr>
              <w:t>Termin</w:t>
            </w:r>
          </w:p>
        </w:tc>
      </w:tr>
      <w:tr w:rsidR="007424E6" w:rsidRPr="00735128" w:rsidTr="007E3460">
        <w:trPr>
          <w:trHeight w:val="1264"/>
        </w:trPr>
        <w:tc>
          <w:tcPr>
            <w:tcW w:w="1985" w:type="dxa"/>
          </w:tcPr>
          <w:p w:rsidR="007424E6" w:rsidRPr="00735128" w:rsidRDefault="007424E6" w:rsidP="007424E6">
            <w:pPr>
              <w:rPr>
                <w:rFonts w:cs="Arial"/>
                <w:b/>
                <w:color w:val="00B0F0"/>
                <w:sz w:val="20"/>
              </w:rPr>
            </w:pPr>
            <w:r w:rsidRPr="00735128">
              <w:rPr>
                <w:rFonts w:cs="Arial"/>
                <w:b/>
                <w:color w:val="00B0F0"/>
                <w:sz w:val="20"/>
              </w:rPr>
              <w:t>KŽU3-A1 Doživljanje čezmejn</w:t>
            </w:r>
            <w:r w:rsidR="007E3460" w:rsidRPr="00735128">
              <w:rPr>
                <w:rFonts w:cs="Arial"/>
                <w:b/>
                <w:color w:val="00B0F0"/>
                <w:sz w:val="20"/>
              </w:rPr>
              <w:t>e skupne dediščine in raznoliko</w:t>
            </w:r>
            <w:r w:rsidRPr="00735128">
              <w:rPr>
                <w:rFonts w:cs="Arial"/>
                <w:b/>
                <w:color w:val="00B0F0"/>
                <w:sz w:val="20"/>
              </w:rPr>
              <w:t>sti s kolesom (akronim DEDIŠČINA S KOLESOM)</w:t>
            </w:r>
          </w:p>
        </w:tc>
        <w:tc>
          <w:tcPr>
            <w:tcW w:w="1984" w:type="dxa"/>
          </w:tcPr>
          <w:p w:rsidR="007424E6" w:rsidRPr="00735128" w:rsidRDefault="007424E6" w:rsidP="007424E6">
            <w:pPr>
              <w:rPr>
                <w:rFonts w:eastAsia="Times New Roman" w:cs="Arial"/>
                <w:sz w:val="20"/>
              </w:rPr>
            </w:pPr>
            <w:r w:rsidRPr="00735128">
              <w:rPr>
                <w:rFonts w:eastAsia="Times New Roman" w:cs="Arial"/>
                <w:bCs/>
                <w:kern w:val="24"/>
                <w:sz w:val="20"/>
              </w:rPr>
              <w:t xml:space="preserve">Nove kolesarske poti, projektna dokumentacije, označitev,mobilna aplikacija, izposoja koles, novi produkti,…. </w:t>
            </w:r>
            <w:r w:rsidR="007E3460" w:rsidRPr="00735128">
              <w:rPr>
                <w:rFonts w:eastAsia="Times New Roman" w:cs="Arial"/>
                <w:bCs/>
                <w:kern w:val="24"/>
                <w:sz w:val="20"/>
              </w:rPr>
              <w:t>;</w:t>
            </w:r>
          </w:p>
        </w:tc>
        <w:tc>
          <w:tcPr>
            <w:tcW w:w="2694" w:type="dxa"/>
          </w:tcPr>
          <w:p w:rsidR="007424E6" w:rsidRPr="00735128" w:rsidRDefault="007E3460" w:rsidP="007424E6">
            <w:pPr>
              <w:rPr>
                <w:rFonts w:eastAsia="Times New Roman" w:cs="Arial"/>
                <w:sz w:val="20"/>
              </w:rPr>
            </w:pPr>
            <w:r w:rsidRPr="00735128">
              <w:rPr>
                <w:rFonts w:eastAsia="Times New Roman" w:cs="Arial"/>
                <w:bCs/>
                <w:kern w:val="24"/>
                <w:sz w:val="20"/>
              </w:rPr>
              <w:t>Skupna projektna dokumentacija;</w:t>
            </w:r>
          </w:p>
        </w:tc>
        <w:tc>
          <w:tcPr>
            <w:tcW w:w="1275" w:type="dxa"/>
          </w:tcPr>
          <w:p w:rsidR="007424E6" w:rsidRPr="00735128" w:rsidRDefault="007E3460" w:rsidP="007424E6">
            <w:pPr>
              <w:rPr>
                <w:rFonts w:cs="Arial"/>
                <w:sz w:val="20"/>
              </w:rPr>
            </w:pPr>
            <w:r w:rsidRPr="00735128">
              <w:rPr>
                <w:rFonts w:cs="Arial"/>
                <w:sz w:val="20"/>
              </w:rPr>
              <w:t>DSRR, DSK,</w:t>
            </w:r>
          </w:p>
          <w:p w:rsidR="007E3460" w:rsidRPr="00735128" w:rsidRDefault="007E3460" w:rsidP="007424E6">
            <w:pPr>
              <w:rPr>
                <w:rFonts w:cs="Arial"/>
                <w:sz w:val="20"/>
              </w:rPr>
            </w:pPr>
            <w:r w:rsidRPr="00735128">
              <w:rPr>
                <w:rFonts w:cs="Arial"/>
                <w:sz w:val="20"/>
              </w:rPr>
              <w:t>DSD;</w:t>
            </w:r>
          </w:p>
          <w:p w:rsidR="007E3460" w:rsidRPr="00735128" w:rsidRDefault="007E3460" w:rsidP="007E3460">
            <w:pPr>
              <w:rPr>
                <w:rFonts w:cs="Arial"/>
                <w:sz w:val="20"/>
              </w:rPr>
            </w:pPr>
          </w:p>
        </w:tc>
        <w:tc>
          <w:tcPr>
            <w:tcW w:w="1276" w:type="dxa"/>
          </w:tcPr>
          <w:p w:rsidR="007424E6" w:rsidRPr="00735128" w:rsidRDefault="007E3460" w:rsidP="007E3460">
            <w:pPr>
              <w:rPr>
                <w:rFonts w:cs="Arial"/>
                <w:sz w:val="20"/>
              </w:rPr>
            </w:pPr>
            <w:r w:rsidRPr="00735128">
              <w:rPr>
                <w:rFonts w:cs="Arial"/>
                <w:sz w:val="20"/>
              </w:rPr>
              <w:t>Odvisno od razpisanih sredstev</w:t>
            </w:r>
          </w:p>
        </w:tc>
      </w:tr>
      <w:tr w:rsidR="007424E6" w:rsidRPr="00735128" w:rsidTr="007E3460">
        <w:trPr>
          <w:trHeight w:val="283"/>
        </w:trPr>
        <w:tc>
          <w:tcPr>
            <w:tcW w:w="1985" w:type="dxa"/>
          </w:tcPr>
          <w:p w:rsidR="007424E6" w:rsidRPr="00735128" w:rsidRDefault="007424E6" w:rsidP="007424E6">
            <w:pPr>
              <w:rPr>
                <w:rFonts w:cs="Arial"/>
                <w:b/>
                <w:color w:val="00B0F0"/>
                <w:sz w:val="20"/>
              </w:rPr>
            </w:pPr>
            <w:r w:rsidRPr="00735128">
              <w:rPr>
                <w:rFonts w:cs="Arial"/>
                <w:b/>
                <w:color w:val="00B0F0"/>
                <w:sz w:val="20"/>
              </w:rPr>
              <w:t xml:space="preserve">KŽU3-A2 </w:t>
            </w:r>
          </w:p>
          <w:p w:rsidR="007424E6" w:rsidRPr="00735128" w:rsidRDefault="007424E6" w:rsidP="007424E6">
            <w:pPr>
              <w:rPr>
                <w:rFonts w:cs="Arial"/>
                <w:b/>
                <w:color w:val="00B0F0"/>
                <w:sz w:val="20"/>
              </w:rPr>
            </w:pPr>
            <w:r w:rsidRPr="00735128">
              <w:rPr>
                <w:rFonts w:cs="Arial"/>
                <w:b/>
                <w:color w:val="00B0F0"/>
                <w:sz w:val="20"/>
              </w:rPr>
              <w:t>Center pohodništva in kolesarstva destinacije Rogla-Pohorje</w:t>
            </w:r>
          </w:p>
        </w:tc>
        <w:tc>
          <w:tcPr>
            <w:tcW w:w="1984" w:type="dxa"/>
          </w:tcPr>
          <w:p w:rsidR="007424E6" w:rsidRPr="00735128" w:rsidRDefault="007424E6" w:rsidP="007424E6">
            <w:pPr>
              <w:rPr>
                <w:rFonts w:eastAsia="Times New Roman" w:cs="Arial"/>
                <w:sz w:val="20"/>
                <w:szCs w:val="36"/>
              </w:rPr>
            </w:pPr>
            <w:r w:rsidRPr="00735128">
              <w:rPr>
                <w:rFonts w:eastAsia="Times New Roman" w:cs="Arial"/>
                <w:bCs/>
                <w:kern w:val="24"/>
                <w:sz w:val="20"/>
                <w:szCs w:val="32"/>
              </w:rPr>
              <w:t>Izdelava načrta in organizacije delovanja centra, izobraževanje vodnikov, upravljanje centra, nakup potrebne opreme, načrtovanje aktivnosti centra</w:t>
            </w:r>
            <w:r w:rsidR="007E3460" w:rsidRPr="00735128">
              <w:rPr>
                <w:rFonts w:eastAsia="Times New Roman" w:cs="Arial"/>
                <w:bCs/>
                <w:kern w:val="24"/>
                <w:sz w:val="20"/>
                <w:szCs w:val="32"/>
              </w:rPr>
              <w:t>;</w:t>
            </w:r>
          </w:p>
        </w:tc>
        <w:tc>
          <w:tcPr>
            <w:tcW w:w="2694" w:type="dxa"/>
          </w:tcPr>
          <w:p w:rsidR="007424E6" w:rsidRPr="00735128" w:rsidRDefault="007424E6" w:rsidP="007424E6">
            <w:pPr>
              <w:rPr>
                <w:rFonts w:eastAsia="Times New Roman" w:cs="Arial"/>
                <w:sz w:val="20"/>
                <w:szCs w:val="36"/>
              </w:rPr>
            </w:pPr>
            <w:r w:rsidRPr="00735128">
              <w:rPr>
                <w:rFonts w:eastAsia="Times New Roman" w:cs="Arial"/>
                <w:bCs/>
                <w:kern w:val="24"/>
                <w:sz w:val="20"/>
                <w:szCs w:val="32"/>
              </w:rPr>
              <w:t xml:space="preserve">Predvidena prijava na LAS ali na razpis </w:t>
            </w:r>
            <w:proofErr w:type="spellStart"/>
            <w:r w:rsidRPr="00735128">
              <w:rPr>
                <w:rFonts w:eastAsia="Times New Roman" w:cs="Arial"/>
                <w:bCs/>
                <w:kern w:val="24"/>
                <w:sz w:val="20"/>
                <w:szCs w:val="32"/>
              </w:rPr>
              <w:t>Interreg</w:t>
            </w:r>
            <w:proofErr w:type="spellEnd"/>
            <w:r w:rsidRPr="00735128">
              <w:rPr>
                <w:rFonts w:eastAsia="Times New Roman" w:cs="Arial"/>
                <w:bCs/>
                <w:kern w:val="24"/>
                <w:sz w:val="20"/>
                <w:szCs w:val="32"/>
              </w:rPr>
              <w:t xml:space="preserve"> SLO-HR</w:t>
            </w:r>
          </w:p>
        </w:tc>
        <w:tc>
          <w:tcPr>
            <w:tcW w:w="1275" w:type="dxa"/>
          </w:tcPr>
          <w:p w:rsidR="007E3460" w:rsidRPr="00735128" w:rsidRDefault="007424E6" w:rsidP="007424E6">
            <w:pPr>
              <w:rPr>
                <w:rFonts w:cs="Arial"/>
                <w:sz w:val="20"/>
              </w:rPr>
            </w:pPr>
            <w:r w:rsidRPr="00735128">
              <w:rPr>
                <w:rFonts w:cs="Arial"/>
                <w:sz w:val="20"/>
              </w:rPr>
              <w:t xml:space="preserve">LTO </w:t>
            </w:r>
            <w:proofErr w:type="spellStart"/>
            <w:r w:rsidRPr="00735128">
              <w:rPr>
                <w:rFonts w:cs="Arial"/>
                <w:sz w:val="20"/>
              </w:rPr>
              <w:t>Rogl</w:t>
            </w:r>
            <w:proofErr w:type="spellEnd"/>
            <w:r w:rsidRPr="00735128">
              <w:rPr>
                <w:rFonts w:cs="Arial"/>
                <w:sz w:val="20"/>
              </w:rPr>
              <w:t>-Zreče in Občina Zreče</w:t>
            </w:r>
            <w:r w:rsidR="007E3460" w:rsidRPr="00735128">
              <w:rPr>
                <w:rFonts w:cs="Arial"/>
                <w:sz w:val="20"/>
              </w:rPr>
              <w:t>,</w:t>
            </w:r>
          </w:p>
          <w:p w:rsidR="007E3460" w:rsidRPr="00735128" w:rsidRDefault="007E3460" w:rsidP="007424E6">
            <w:pPr>
              <w:rPr>
                <w:rFonts w:cs="Arial"/>
                <w:sz w:val="20"/>
              </w:rPr>
            </w:pPr>
            <w:r w:rsidRPr="00735128">
              <w:rPr>
                <w:rFonts w:cs="Arial"/>
                <w:sz w:val="20"/>
              </w:rPr>
              <w:t>DSD,</w:t>
            </w:r>
          </w:p>
          <w:p w:rsidR="007424E6" w:rsidRPr="00735128" w:rsidRDefault="007E3460" w:rsidP="007424E6">
            <w:pPr>
              <w:rPr>
                <w:rFonts w:cs="Arial"/>
                <w:sz w:val="20"/>
              </w:rPr>
            </w:pPr>
            <w:r w:rsidRPr="00735128">
              <w:rPr>
                <w:rFonts w:cs="Arial"/>
                <w:sz w:val="20"/>
              </w:rPr>
              <w:t>DSRR, DSSOT;</w:t>
            </w:r>
            <w:r w:rsidR="007424E6" w:rsidRPr="00735128">
              <w:rPr>
                <w:rFonts w:cs="Arial"/>
                <w:sz w:val="20"/>
              </w:rPr>
              <w:t xml:space="preserve"> </w:t>
            </w:r>
          </w:p>
        </w:tc>
        <w:tc>
          <w:tcPr>
            <w:tcW w:w="1276" w:type="dxa"/>
          </w:tcPr>
          <w:p w:rsidR="007424E6" w:rsidRPr="00735128" w:rsidRDefault="00EB6314" w:rsidP="00EB6314">
            <w:pPr>
              <w:ind w:left="34"/>
              <w:rPr>
                <w:rFonts w:cs="Arial"/>
                <w:sz w:val="20"/>
              </w:rPr>
            </w:pPr>
            <w:r w:rsidRPr="00735128">
              <w:rPr>
                <w:rFonts w:eastAsia="Times New Roman" w:cs="Arial"/>
                <w:kern w:val="24"/>
                <w:sz w:val="18"/>
                <w:szCs w:val="32"/>
                <w:lang w:eastAsia="sl-SI"/>
              </w:rPr>
              <w:t>Razpisi LAS-CLLD 2016-2020</w:t>
            </w:r>
          </w:p>
        </w:tc>
      </w:tr>
    </w:tbl>
    <w:p w:rsidR="007E3460" w:rsidRPr="00735128" w:rsidRDefault="007E3460" w:rsidP="00001E5C">
      <w:pPr>
        <w:pStyle w:val="Napis"/>
        <w:spacing w:after="0" w:line="276" w:lineRule="auto"/>
        <w:jc w:val="both"/>
        <w:rPr>
          <w:color w:val="00B0F0"/>
          <w:sz w:val="22"/>
          <w:szCs w:val="22"/>
        </w:rPr>
      </w:pPr>
    </w:p>
    <w:p w:rsidR="001746B3" w:rsidRDefault="001746B3">
      <w:pPr>
        <w:rPr>
          <w:b/>
          <w:bCs/>
          <w:color w:val="00B0F0"/>
        </w:rPr>
      </w:pPr>
      <w:r>
        <w:rPr>
          <w:color w:val="00B0F0"/>
        </w:rPr>
        <w:br w:type="page"/>
      </w:r>
    </w:p>
    <w:p w:rsidR="00001E5C" w:rsidRPr="00735128" w:rsidRDefault="00E26AA5" w:rsidP="00E26AA5">
      <w:pPr>
        <w:pStyle w:val="Napis"/>
        <w:spacing w:after="0" w:line="276" w:lineRule="auto"/>
        <w:jc w:val="both"/>
        <w:rPr>
          <w:color w:val="00B0F0"/>
          <w:sz w:val="22"/>
          <w:szCs w:val="22"/>
        </w:rPr>
      </w:pPr>
      <w:bookmarkStart w:id="70" w:name="_Toc466150342"/>
      <w:r w:rsidRPr="00E26AA5">
        <w:rPr>
          <w:color w:val="00B0F0"/>
          <w:sz w:val="22"/>
        </w:rPr>
        <w:t xml:space="preserve">Tabela </w:t>
      </w:r>
      <w:r w:rsidRPr="00E26AA5">
        <w:rPr>
          <w:color w:val="00B0F0"/>
          <w:sz w:val="22"/>
        </w:rPr>
        <w:fldChar w:fldCharType="begin"/>
      </w:r>
      <w:r w:rsidRPr="00E26AA5">
        <w:rPr>
          <w:color w:val="00B0F0"/>
          <w:sz w:val="22"/>
        </w:rPr>
        <w:instrText xml:space="preserve"> SEQ Tabela \* ARABIC </w:instrText>
      </w:r>
      <w:r w:rsidRPr="00E26AA5">
        <w:rPr>
          <w:color w:val="00B0F0"/>
          <w:sz w:val="22"/>
        </w:rPr>
        <w:fldChar w:fldCharType="separate"/>
      </w:r>
      <w:r w:rsidR="005D4239">
        <w:rPr>
          <w:noProof/>
          <w:color w:val="00B0F0"/>
          <w:sz w:val="22"/>
        </w:rPr>
        <w:t>25</w:t>
      </w:r>
      <w:r w:rsidRPr="00E26AA5">
        <w:rPr>
          <w:color w:val="00B0F0"/>
          <w:sz w:val="22"/>
        </w:rPr>
        <w:fldChar w:fldCharType="end"/>
      </w:r>
      <w:r w:rsidRPr="00E26AA5">
        <w:rPr>
          <w:color w:val="00B0F0"/>
          <w:sz w:val="22"/>
        </w:rPr>
        <w:t>:</w:t>
      </w:r>
      <w:r w:rsidR="00001E5C" w:rsidRPr="00E26AA5">
        <w:rPr>
          <w:color w:val="00B0F0"/>
          <w:sz w:val="28"/>
          <w:szCs w:val="22"/>
        </w:rPr>
        <w:t xml:space="preserve"> </w:t>
      </w:r>
      <w:r w:rsidR="00001E5C" w:rsidRPr="00735128">
        <w:rPr>
          <w:color w:val="00B0F0"/>
          <w:sz w:val="22"/>
          <w:szCs w:val="22"/>
        </w:rPr>
        <w:t>Ukrep KŽU4 – Trženi programi nadgrajenih lokalnih gastronomskih in rokodelskih zgodb – dnevi odprtih vrat</w:t>
      </w:r>
      <w:bookmarkEnd w:id="70"/>
    </w:p>
    <w:tbl>
      <w:tblPr>
        <w:tblStyle w:val="Tabelamrea19"/>
        <w:tblpPr w:leftFromText="141" w:rightFromText="141" w:vertAnchor="text" w:horzAnchor="margin" w:tblpX="108" w:tblpY="35"/>
        <w:tblW w:w="9106"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877"/>
        <w:gridCol w:w="2092"/>
        <w:gridCol w:w="2694"/>
        <w:gridCol w:w="1167"/>
        <w:gridCol w:w="1276"/>
      </w:tblGrid>
      <w:tr w:rsidR="007424E6" w:rsidRPr="00735128" w:rsidTr="007E3460">
        <w:tc>
          <w:tcPr>
            <w:tcW w:w="1877" w:type="dxa"/>
          </w:tcPr>
          <w:p w:rsidR="007424E6" w:rsidRPr="00735128" w:rsidRDefault="007424E6" w:rsidP="00872C68">
            <w:pPr>
              <w:rPr>
                <w:rFonts w:cs="Arial"/>
                <w:b/>
                <w:color w:val="00B0F0"/>
                <w:szCs w:val="20"/>
              </w:rPr>
            </w:pPr>
            <w:r w:rsidRPr="00735128">
              <w:rPr>
                <w:rFonts w:cs="Arial"/>
                <w:b/>
                <w:color w:val="00B0F0"/>
                <w:szCs w:val="20"/>
              </w:rPr>
              <w:t>Aktivnost</w:t>
            </w:r>
          </w:p>
        </w:tc>
        <w:tc>
          <w:tcPr>
            <w:tcW w:w="2092" w:type="dxa"/>
          </w:tcPr>
          <w:p w:rsidR="007424E6" w:rsidRPr="00735128" w:rsidRDefault="007424E6" w:rsidP="00872C68">
            <w:pPr>
              <w:rPr>
                <w:rFonts w:cs="Arial"/>
                <w:b/>
                <w:color w:val="00B0F0"/>
                <w:szCs w:val="20"/>
              </w:rPr>
            </w:pPr>
            <w:r w:rsidRPr="00735128">
              <w:rPr>
                <w:rFonts w:cs="Arial"/>
                <w:b/>
                <w:color w:val="00B0F0"/>
                <w:szCs w:val="20"/>
              </w:rPr>
              <w:t>Opis</w:t>
            </w:r>
          </w:p>
        </w:tc>
        <w:tc>
          <w:tcPr>
            <w:tcW w:w="2694" w:type="dxa"/>
          </w:tcPr>
          <w:p w:rsidR="007424E6" w:rsidRPr="00735128" w:rsidRDefault="007424E6" w:rsidP="00872C68">
            <w:pPr>
              <w:rPr>
                <w:rFonts w:cs="Arial"/>
                <w:b/>
                <w:color w:val="00B0F0"/>
                <w:szCs w:val="20"/>
              </w:rPr>
            </w:pPr>
            <w:r w:rsidRPr="00735128">
              <w:rPr>
                <w:rFonts w:cs="Arial"/>
                <w:b/>
                <w:color w:val="00B0F0"/>
                <w:szCs w:val="20"/>
              </w:rPr>
              <w:t>Opomba</w:t>
            </w:r>
          </w:p>
        </w:tc>
        <w:tc>
          <w:tcPr>
            <w:tcW w:w="1167" w:type="dxa"/>
          </w:tcPr>
          <w:p w:rsidR="007424E6" w:rsidRPr="00735128" w:rsidRDefault="007424E6" w:rsidP="00872C68">
            <w:pPr>
              <w:rPr>
                <w:rFonts w:cs="Arial"/>
                <w:szCs w:val="20"/>
              </w:rPr>
            </w:pPr>
            <w:r w:rsidRPr="00735128">
              <w:rPr>
                <w:rFonts w:cs="Arial"/>
                <w:szCs w:val="20"/>
              </w:rPr>
              <w:t>Nosilec</w:t>
            </w:r>
          </w:p>
        </w:tc>
        <w:tc>
          <w:tcPr>
            <w:tcW w:w="1276" w:type="dxa"/>
          </w:tcPr>
          <w:p w:rsidR="007424E6" w:rsidRPr="00735128" w:rsidRDefault="007424E6" w:rsidP="00872C68">
            <w:pPr>
              <w:ind w:right="34"/>
              <w:rPr>
                <w:rFonts w:cs="Arial"/>
                <w:b/>
                <w:color w:val="00B0F0"/>
                <w:szCs w:val="20"/>
              </w:rPr>
            </w:pPr>
            <w:r w:rsidRPr="00735128">
              <w:rPr>
                <w:rFonts w:cs="Arial"/>
                <w:b/>
                <w:color w:val="00B0F0"/>
                <w:szCs w:val="20"/>
              </w:rPr>
              <w:t>Termin</w:t>
            </w:r>
          </w:p>
        </w:tc>
      </w:tr>
      <w:tr w:rsidR="007E3460" w:rsidRPr="00735128" w:rsidTr="007E3460">
        <w:tc>
          <w:tcPr>
            <w:tcW w:w="1877" w:type="dxa"/>
          </w:tcPr>
          <w:p w:rsidR="007E3460" w:rsidRPr="00735128" w:rsidRDefault="007E3460" w:rsidP="007E3460">
            <w:pPr>
              <w:rPr>
                <w:rFonts w:cs="Arial"/>
                <w:b/>
                <w:color w:val="00B0F0"/>
                <w:sz w:val="20"/>
              </w:rPr>
            </w:pPr>
            <w:r w:rsidRPr="00735128">
              <w:rPr>
                <w:rFonts w:cs="Arial"/>
                <w:b/>
                <w:color w:val="00B0F0"/>
                <w:sz w:val="20"/>
              </w:rPr>
              <w:t>KŽU4-A1 Vzpostavitev trženja sistema ponudbe deležnikov DRP - Dnevi odprtih vrat ponudnikov DRP</w:t>
            </w:r>
          </w:p>
        </w:tc>
        <w:tc>
          <w:tcPr>
            <w:tcW w:w="2092" w:type="dxa"/>
          </w:tcPr>
          <w:p w:rsidR="007E3460" w:rsidRPr="00735128" w:rsidRDefault="007E3460" w:rsidP="007E3460">
            <w:pPr>
              <w:rPr>
                <w:rFonts w:eastAsia="Times New Roman" w:cs="Arial"/>
                <w:sz w:val="20"/>
              </w:rPr>
            </w:pPr>
            <w:r w:rsidRPr="00735128">
              <w:rPr>
                <w:rFonts w:eastAsia="Times New Roman" w:cs="Arial"/>
                <w:sz w:val="20"/>
              </w:rPr>
              <w:t>Sistem trženja ponudbe odprtih vrat ponudnikov DRP se oblikuje in izvaja v obliki dveh sezon – zimske in letne;</w:t>
            </w:r>
          </w:p>
        </w:tc>
        <w:tc>
          <w:tcPr>
            <w:tcW w:w="2694" w:type="dxa"/>
          </w:tcPr>
          <w:p w:rsidR="007E3460" w:rsidRPr="00735128" w:rsidRDefault="007E3460" w:rsidP="007E3460">
            <w:pPr>
              <w:rPr>
                <w:rFonts w:eastAsia="Times New Roman" w:cs="Arial"/>
                <w:sz w:val="20"/>
              </w:rPr>
            </w:pPr>
            <w:r w:rsidRPr="00735128">
              <w:rPr>
                <w:rFonts w:eastAsia="Times New Roman" w:cs="Arial"/>
                <w:sz w:val="20"/>
              </w:rPr>
              <w:t>Skupne aktivnosti za promocijo ponudnikov v  zimski sezoni 2016/2017;</w:t>
            </w:r>
          </w:p>
          <w:p w:rsidR="007E3460" w:rsidRPr="00735128" w:rsidRDefault="007E3460" w:rsidP="007E3460">
            <w:pPr>
              <w:rPr>
                <w:rFonts w:eastAsia="Times New Roman" w:cs="Arial"/>
                <w:sz w:val="20"/>
              </w:rPr>
            </w:pPr>
            <w:r w:rsidRPr="00735128">
              <w:rPr>
                <w:rFonts w:eastAsia="Times New Roman" w:cs="Arial"/>
                <w:sz w:val="20"/>
              </w:rPr>
              <w:t>Potni stroški terenskega dela;</w:t>
            </w:r>
          </w:p>
          <w:p w:rsidR="007E3460" w:rsidRPr="00735128" w:rsidRDefault="007E3460" w:rsidP="007E3460">
            <w:pPr>
              <w:rPr>
                <w:rFonts w:eastAsia="Times New Roman" w:cs="Arial"/>
                <w:sz w:val="20"/>
              </w:rPr>
            </w:pPr>
            <w:r w:rsidRPr="00735128">
              <w:rPr>
                <w:rFonts w:eastAsia="Times New Roman" w:cs="Arial"/>
                <w:sz w:val="20"/>
              </w:rPr>
              <w:t>Nadgradnja ponudbe in akcijski načrt promocije celoletnega projekta;</w:t>
            </w:r>
          </w:p>
        </w:tc>
        <w:tc>
          <w:tcPr>
            <w:tcW w:w="1167" w:type="dxa"/>
          </w:tcPr>
          <w:p w:rsidR="007E3460" w:rsidRPr="00735128" w:rsidRDefault="007E3460" w:rsidP="00872C68">
            <w:pPr>
              <w:rPr>
                <w:rFonts w:cs="Arial"/>
                <w:sz w:val="20"/>
              </w:rPr>
            </w:pPr>
            <w:r w:rsidRPr="00735128">
              <w:rPr>
                <w:rFonts w:cs="Arial"/>
                <w:sz w:val="20"/>
              </w:rPr>
              <w:t>DSD</w:t>
            </w:r>
          </w:p>
        </w:tc>
        <w:tc>
          <w:tcPr>
            <w:tcW w:w="1276" w:type="dxa"/>
          </w:tcPr>
          <w:p w:rsidR="007E3460" w:rsidRPr="00735128" w:rsidRDefault="007E3460" w:rsidP="00872C68">
            <w:pPr>
              <w:ind w:right="-9"/>
              <w:rPr>
                <w:rFonts w:cs="Arial"/>
                <w:sz w:val="20"/>
              </w:rPr>
            </w:pPr>
            <w:r w:rsidRPr="00735128">
              <w:rPr>
                <w:rFonts w:cs="Arial"/>
                <w:sz w:val="20"/>
              </w:rPr>
              <w:t>2016-2017</w:t>
            </w:r>
          </w:p>
        </w:tc>
      </w:tr>
      <w:tr w:rsidR="007E3460" w:rsidRPr="00735128" w:rsidTr="007E3460">
        <w:trPr>
          <w:trHeight w:val="126"/>
        </w:trPr>
        <w:tc>
          <w:tcPr>
            <w:tcW w:w="1877" w:type="dxa"/>
          </w:tcPr>
          <w:p w:rsidR="007E3460" w:rsidRPr="00735128" w:rsidRDefault="007E3460" w:rsidP="007E3460">
            <w:pPr>
              <w:rPr>
                <w:rFonts w:cs="Arial"/>
                <w:b/>
                <w:color w:val="00B0F0"/>
                <w:sz w:val="20"/>
              </w:rPr>
            </w:pPr>
            <w:r w:rsidRPr="00735128">
              <w:rPr>
                <w:rFonts w:cs="Arial"/>
                <w:b/>
                <w:color w:val="00B0F0"/>
                <w:sz w:val="20"/>
              </w:rPr>
              <w:t>KŽU4-A2 Kulinarični vodnik po DRP – trženje</w:t>
            </w:r>
          </w:p>
          <w:p w:rsidR="007E3460" w:rsidRPr="00735128" w:rsidRDefault="007E3460" w:rsidP="007E3460">
            <w:pPr>
              <w:rPr>
                <w:rFonts w:cs="Arial"/>
                <w:b/>
                <w:color w:val="00B0F0"/>
                <w:sz w:val="20"/>
              </w:rPr>
            </w:pPr>
          </w:p>
          <w:p w:rsidR="007E3460" w:rsidRPr="00735128" w:rsidRDefault="007E3460" w:rsidP="007E3460">
            <w:pPr>
              <w:rPr>
                <w:rFonts w:cs="Arial"/>
                <w:color w:val="00B0F0"/>
                <w:sz w:val="20"/>
              </w:rPr>
            </w:pPr>
          </w:p>
        </w:tc>
        <w:tc>
          <w:tcPr>
            <w:tcW w:w="2092" w:type="dxa"/>
            <w:vAlign w:val="center"/>
          </w:tcPr>
          <w:p w:rsidR="007E3460" w:rsidRPr="00735128" w:rsidRDefault="007E3460" w:rsidP="007E3460">
            <w:pPr>
              <w:textAlignment w:val="center"/>
              <w:rPr>
                <w:rFonts w:eastAsia="Times New Roman" w:cs="Arial"/>
                <w:sz w:val="20"/>
              </w:rPr>
            </w:pPr>
            <w:r w:rsidRPr="00735128">
              <w:rPr>
                <w:rFonts w:eastAsia="Times New Roman" w:cs="Arial"/>
                <w:sz w:val="20"/>
              </w:rPr>
              <w:t xml:space="preserve">Izdela se kulinarični vodnik po DRP, pri čemer se izpostavi najznačilnejšo jed posameznega ponudnika (partnerja v projektu) v </w:t>
            </w:r>
            <w:proofErr w:type="spellStart"/>
            <w:r w:rsidRPr="00735128">
              <w:rPr>
                <w:rFonts w:eastAsia="Times New Roman" w:cs="Arial"/>
                <w:sz w:val="20"/>
              </w:rPr>
              <w:t>posa</w:t>
            </w:r>
            <w:proofErr w:type="spellEnd"/>
            <w:r w:rsidRPr="00735128">
              <w:rPr>
                <w:rFonts w:eastAsia="Times New Roman" w:cs="Arial"/>
                <w:sz w:val="20"/>
              </w:rPr>
              <w:t>-</w:t>
            </w:r>
            <w:proofErr w:type="spellStart"/>
            <w:r w:rsidRPr="00735128">
              <w:rPr>
                <w:rFonts w:eastAsia="Times New Roman" w:cs="Arial"/>
                <w:sz w:val="20"/>
              </w:rPr>
              <w:t>meznem</w:t>
            </w:r>
            <w:proofErr w:type="spellEnd"/>
            <w:r w:rsidRPr="00735128">
              <w:rPr>
                <w:rFonts w:eastAsia="Times New Roman" w:cs="Arial"/>
                <w:sz w:val="20"/>
              </w:rPr>
              <w:t xml:space="preserve"> letnem času;</w:t>
            </w:r>
          </w:p>
        </w:tc>
        <w:tc>
          <w:tcPr>
            <w:tcW w:w="2694" w:type="dxa"/>
            <w:vAlign w:val="center"/>
          </w:tcPr>
          <w:p w:rsidR="007E3460" w:rsidRPr="00735128" w:rsidRDefault="007E3460" w:rsidP="00872C68">
            <w:pPr>
              <w:textAlignment w:val="center"/>
              <w:rPr>
                <w:rFonts w:eastAsia="Times New Roman" w:cs="Arial"/>
                <w:sz w:val="20"/>
              </w:rPr>
            </w:pPr>
            <w:r w:rsidRPr="00735128">
              <w:rPr>
                <w:rFonts w:eastAsia="Times New Roman" w:cs="Arial"/>
                <w:sz w:val="20"/>
              </w:rPr>
              <w:t>Vodnik bo pripravljen kot kuharska knjiga z recepti za posamezno jed, njeno fotografijo ter ime in naslov lokala, kjer se lahko ta jed kupi oz. je tam najbolj prepoznana</w:t>
            </w:r>
            <w:r w:rsidR="006E5985" w:rsidRPr="00735128">
              <w:rPr>
                <w:rFonts w:eastAsia="Times New Roman" w:cs="Arial"/>
                <w:sz w:val="20"/>
              </w:rPr>
              <w:t>;</w:t>
            </w:r>
          </w:p>
          <w:p w:rsidR="006E5985" w:rsidRPr="00735128" w:rsidRDefault="006E5985" w:rsidP="00872C68">
            <w:pPr>
              <w:textAlignment w:val="center"/>
              <w:rPr>
                <w:rFonts w:eastAsia="Times New Roman" w:cs="Arial"/>
                <w:sz w:val="20"/>
              </w:rPr>
            </w:pPr>
            <w:r w:rsidRPr="00735128">
              <w:rPr>
                <w:rFonts w:eastAsia="Times New Roman" w:cs="Arial"/>
                <w:sz w:val="20"/>
              </w:rPr>
              <w:t>SLR LAS »Od Pohorja do Bohorja«;</w:t>
            </w:r>
          </w:p>
          <w:p w:rsidR="007E3460" w:rsidRPr="00735128" w:rsidRDefault="007E3460" w:rsidP="00872C68">
            <w:pPr>
              <w:textAlignment w:val="center"/>
              <w:rPr>
                <w:rFonts w:eastAsia="Times New Roman" w:cs="Arial"/>
                <w:sz w:val="20"/>
              </w:rPr>
            </w:pPr>
          </w:p>
        </w:tc>
        <w:tc>
          <w:tcPr>
            <w:tcW w:w="1167" w:type="dxa"/>
          </w:tcPr>
          <w:p w:rsidR="007E3460" w:rsidRPr="00735128" w:rsidRDefault="007E3460" w:rsidP="007E3460">
            <w:pPr>
              <w:rPr>
                <w:rFonts w:cs="Arial"/>
                <w:sz w:val="20"/>
              </w:rPr>
            </w:pPr>
            <w:r w:rsidRPr="00735128">
              <w:rPr>
                <w:rFonts w:cs="Arial"/>
                <w:sz w:val="20"/>
              </w:rPr>
              <w:t>DSD v sodelovanju z DSSOT,</w:t>
            </w:r>
          </w:p>
          <w:p w:rsidR="007E3460" w:rsidRPr="00735128" w:rsidRDefault="007E3460" w:rsidP="00872C68">
            <w:pPr>
              <w:rPr>
                <w:rFonts w:cs="Arial"/>
                <w:sz w:val="20"/>
              </w:rPr>
            </w:pPr>
            <w:r w:rsidRPr="00735128">
              <w:rPr>
                <w:rFonts w:cs="Arial"/>
                <w:sz w:val="20"/>
              </w:rPr>
              <w:t>Unior d.d. Program Turizem  s partnerji</w:t>
            </w:r>
          </w:p>
        </w:tc>
        <w:tc>
          <w:tcPr>
            <w:tcW w:w="1276" w:type="dxa"/>
          </w:tcPr>
          <w:p w:rsidR="007E3460" w:rsidRPr="00735128" w:rsidRDefault="007E3460" w:rsidP="006E5985">
            <w:pPr>
              <w:rPr>
                <w:rFonts w:cs="Arial"/>
                <w:sz w:val="20"/>
              </w:rPr>
            </w:pPr>
            <w:r w:rsidRPr="00735128">
              <w:rPr>
                <w:rFonts w:cs="Arial"/>
                <w:sz w:val="20"/>
              </w:rPr>
              <w:t>Razpisi LAS-CLLD 2016-2020</w:t>
            </w:r>
            <w:r w:rsidR="006E5985" w:rsidRPr="00735128">
              <w:rPr>
                <w:rFonts w:eastAsia="Times New Roman" w:cs="Arial"/>
                <w:sz w:val="20"/>
              </w:rPr>
              <w:t xml:space="preserve"> </w:t>
            </w:r>
          </w:p>
        </w:tc>
      </w:tr>
    </w:tbl>
    <w:p w:rsidR="00872C68" w:rsidRPr="00735128" w:rsidRDefault="00872C68" w:rsidP="00001E5C">
      <w:pPr>
        <w:pStyle w:val="Napis"/>
        <w:spacing w:after="0" w:line="276" w:lineRule="auto"/>
        <w:jc w:val="both"/>
        <w:rPr>
          <w:b w:val="0"/>
          <w:color w:val="008000"/>
          <w:sz w:val="22"/>
        </w:rPr>
      </w:pPr>
    </w:p>
    <w:p w:rsidR="00001E5C" w:rsidRPr="00E26AA5" w:rsidRDefault="00E26AA5" w:rsidP="00E26AA5">
      <w:pPr>
        <w:pStyle w:val="Napis"/>
        <w:keepNext/>
        <w:spacing w:after="0" w:line="276" w:lineRule="auto"/>
        <w:jc w:val="both"/>
        <w:rPr>
          <w:color w:val="00B0F0"/>
          <w:sz w:val="22"/>
          <w:szCs w:val="22"/>
        </w:rPr>
      </w:pPr>
      <w:bookmarkStart w:id="71" w:name="_Toc466150343"/>
      <w:r w:rsidRPr="00E26AA5">
        <w:rPr>
          <w:color w:val="00B0F0"/>
          <w:sz w:val="22"/>
          <w:szCs w:val="22"/>
        </w:rPr>
        <w:t xml:space="preserve">Tabela </w:t>
      </w:r>
      <w:r w:rsidRPr="00E26AA5">
        <w:rPr>
          <w:color w:val="00B0F0"/>
          <w:sz w:val="22"/>
          <w:szCs w:val="22"/>
        </w:rPr>
        <w:fldChar w:fldCharType="begin"/>
      </w:r>
      <w:r w:rsidRPr="00E26AA5">
        <w:rPr>
          <w:color w:val="00B0F0"/>
          <w:sz w:val="22"/>
          <w:szCs w:val="22"/>
        </w:rPr>
        <w:instrText xml:space="preserve"> SEQ Tabela \* ARABIC </w:instrText>
      </w:r>
      <w:r w:rsidRPr="00E26AA5">
        <w:rPr>
          <w:color w:val="00B0F0"/>
          <w:sz w:val="22"/>
          <w:szCs w:val="22"/>
        </w:rPr>
        <w:fldChar w:fldCharType="separate"/>
      </w:r>
      <w:r w:rsidR="005D4239">
        <w:rPr>
          <w:noProof/>
          <w:color w:val="00B0F0"/>
          <w:sz w:val="22"/>
          <w:szCs w:val="22"/>
        </w:rPr>
        <w:t>26</w:t>
      </w:r>
      <w:r w:rsidRPr="00E26AA5">
        <w:rPr>
          <w:color w:val="00B0F0"/>
          <w:sz w:val="22"/>
          <w:szCs w:val="22"/>
        </w:rPr>
        <w:fldChar w:fldCharType="end"/>
      </w:r>
      <w:r w:rsidRPr="00E26AA5">
        <w:rPr>
          <w:color w:val="00B0F0"/>
          <w:sz w:val="22"/>
          <w:szCs w:val="22"/>
        </w:rPr>
        <w:t xml:space="preserve">: </w:t>
      </w:r>
      <w:r w:rsidR="00001E5C" w:rsidRPr="00E26AA5">
        <w:rPr>
          <w:color w:val="00B0F0"/>
          <w:sz w:val="22"/>
          <w:szCs w:val="22"/>
        </w:rPr>
        <w:t xml:space="preserve">Ukrep KŽU5 – </w:t>
      </w:r>
      <w:proofErr w:type="spellStart"/>
      <w:r w:rsidR="00001E5C" w:rsidRPr="00E26AA5">
        <w:rPr>
          <w:color w:val="00B0F0"/>
          <w:sz w:val="22"/>
          <w:szCs w:val="22"/>
        </w:rPr>
        <w:t>Tržene</w:t>
      </w:r>
      <w:proofErr w:type="spellEnd"/>
      <w:r w:rsidR="00001E5C" w:rsidRPr="00E26AA5">
        <w:rPr>
          <w:color w:val="00B0F0"/>
          <w:sz w:val="22"/>
          <w:szCs w:val="22"/>
        </w:rPr>
        <w:t xml:space="preserve"> prireditve na občinskem in </w:t>
      </w:r>
      <w:proofErr w:type="spellStart"/>
      <w:r w:rsidR="00001E5C" w:rsidRPr="00E26AA5">
        <w:rPr>
          <w:color w:val="00B0F0"/>
          <w:sz w:val="22"/>
          <w:szCs w:val="22"/>
        </w:rPr>
        <w:t>destinacijskem</w:t>
      </w:r>
      <w:proofErr w:type="spellEnd"/>
      <w:r w:rsidR="00001E5C" w:rsidRPr="00E26AA5">
        <w:rPr>
          <w:color w:val="00B0F0"/>
          <w:sz w:val="22"/>
          <w:szCs w:val="22"/>
        </w:rPr>
        <w:t xml:space="preserve"> nivoju</w:t>
      </w:r>
      <w:bookmarkEnd w:id="71"/>
    </w:p>
    <w:tbl>
      <w:tblPr>
        <w:tblStyle w:val="Tabelamrea21"/>
        <w:tblW w:w="9072" w:type="dxa"/>
        <w:tblInd w:w="108"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843"/>
        <w:gridCol w:w="2126"/>
        <w:gridCol w:w="2552"/>
        <w:gridCol w:w="1276"/>
        <w:gridCol w:w="1275"/>
      </w:tblGrid>
      <w:tr w:rsidR="006E5985" w:rsidRPr="00735128" w:rsidTr="006E5985">
        <w:trPr>
          <w:trHeight w:val="53"/>
        </w:trPr>
        <w:tc>
          <w:tcPr>
            <w:tcW w:w="1843" w:type="dxa"/>
          </w:tcPr>
          <w:p w:rsidR="007424E6" w:rsidRPr="00735128" w:rsidRDefault="007424E6" w:rsidP="007424E6">
            <w:pPr>
              <w:rPr>
                <w:rFonts w:cs="Arial"/>
                <w:b/>
                <w:color w:val="00B0F0"/>
                <w:szCs w:val="20"/>
              </w:rPr>
            </w:pPr>
            <w:r w:rsidRPr="00735128">
              <w:rPr>
                <w:rFonts w:cs="Arial"/>
                <w:b/>
                <w:color w:val="00B0F0"/>
                <w:szCs w:val="20"/>
              </w:rPr>
              <w:t>Aktivnost</w:t>
            </w:r>
          </w:p>
        </w:tc>
        <w:tc>
          <w:tcPr>
            <w:tcW w:w="2126" w:type="dxa"/>
          </w:tcPr>
          <w:p w:rsidR="007424E6" w:rsidRPr="00735128" w:rsidRDefault="007424E6" w:rsidP="007424E6">
            <w:pPr>
              <w:rPr>
                <w:rFonts w:cs="Arial"/>
                <w:b/>
                <w:color w:val="00B0F0"/>
                <w:szCs w:val="20"/>
              </w:rPr>
            </w:pPr>
            <w:r w:rsidRPr="00735128">
              <w:rPr>
                <w:rFonts w:cs="Arial"/>
                <w:b/>
                <w:color w:val="00B0F0"/>
                <w:szCs w:val="20"/>
              </w:rPr>
              <w:t>Opis</w:t>
            </w:r>
          </w:p>
        </w:tc>
        <w:tc>
          <w:tcPr>
            <w:tcW w:w="2552" w:type="dxa"/>
          </w:tcPr>
          <w:p w:rsidR="007424E6" w:rsidRPr="00735128" w:rsidRDefault="007424E6" w:rsidP="007424E6">
            <w:pPr>
              <w:rPr>
                <w:rFonts w:cs="Arial"/>
                <w:b/>
                <w:color w:val="00B0F0"/>
                <w:szCs w:val="20"/>
              </w:rPr>
            </w:pPr>
            <w:r w:rsidRPr="00735128">
              <w:rPr>
                <w:rFonts w:cs="Arial"/>
                <w:b/>
                <w:color w:val="00B0F0"/>
                <w:szCs w:val="20"/>
              </w:rPr>
              <w:t>Opomba</w:t>
            </w:r>
          </w:p>
        </w:tc>
        <w:tc>
          <w:tcPr>
            <w:tcW w:w="1276" w:type="dxa"/>
          </w:tcPr>
          <w:p w:rsidR="007424E6" w:rsidRPr="00735128" w:rsidRDefault="007424E6" w:rsidP="007424E6">
            <w:pPr>
              <w:rPr>
                <w:rFonts w:cs="Arial"/>
                <w:b/>
                <w:color w:val="00B0F0"/>
                <w:szCs w:val="20"/>
              </w:rPr>
            </w:pPr>
            <w:r w:rsidRPr="00735128">
              <w:rPr>
                <w:rFonts w:cs="Arial"/>
                <w:b/>
                <w:color w:val="00B0F0"/>
                <w:szCs w:val="20"/>
              </w:rPr>
              <w:t>Nosilec</w:t>
            </w:r>
          </w:p>
        </w:tc>
        <w:tc>
          <w:tcPr>
            <w:tcW w:w="1275" w:type="dxa"/>
          </w:tcPr>
          <w:p w:rsidR="007424E6" w:rsidRPr="00735128" w:rsidRDefault="007424E6" w:rsidP="007424E6">
            <w:pPr>
              <w:ind w:right="34"/>
              <w:rPr>
                <w:rFonts w:cs="Arial"/>
                <w:b/>
                <w:color w:val="00B0F0"/>
                <w:szCs w:val="20"/>
              </w:rPr>
            </w:pPr>
            <w:r w:rsidRPr="00735128">
              <w:rPr>
                <w:rFonts w:cs="Arial"/>
                <w:b/>
                <w:color w:val="00B0F0"/>
                <w:szCs w:val="20"/>
              </w:rPr>
              <w:t>Termin</w:t>
            </w:r>
          </w:p>
        </w:tc>
      </w:tr>
      <w:tr w:rsidR="006E5985" w:rsidRPr="00735128" w:rsidTr="006E5985">
        <w:trPr>
          <w:trHeight w:val="270"/>
        </w:trPr>
        <w:tc>
          <w:tcPr>
            <w:tcW w:w="1843" w:type="dxa"/>
          </w:tcPr>
          <w:p w:rsidR="006E5985" w:rsidRPr="00735128" w:rsidRDefault="006E5985" w:rsidP="006E5985">
            <w:pPr>
              <w:tabs>
                <w:tab w:val="left" w:pos="1194"/>
              </w:tabs>
              <w:rPr>
                <w:rFonts w:cs="Arial"/>
                <w:b/>
                <w:color w:val="00B0F0"/>
                <w:sz w:val="20"/>
              </w:rPr>
            </w:pPr>
            <w:r w:rsidRPr="00735128">
              <w:rPr>
                <w:rFonts w:cs="Arial"/>
                <w:b/>
                <w:color w:val="00B0F0"/>
                <w:sz w:val="20"/>
              </w:rPr>
              <w:t xml:space="preserve">KŽU5-A1 Vzpostavitev sistema oblikovanja in trženja </w:t>
            </w:r>
            <w:proofErr w:type="spellStart"/>
            <w:r w:rsidRPr="00735128">
              <w:rPr>
                <w:rFonts w:cs="Arial"/>
                <w:b/>
                <w:color w:val="00B0F0"/>
                <w:sz w:val="20"/>
              </w:rPr>
              <w:t>destinacijskih</w:t>
            </w:r>
            <w:proofErr w:type="spellEnd"/>
            <w:r w:rsidRPr="00735128">
              <w:rPr>
                <w:rFonts w:cs="Arial"/>
                <w:b/>
                <w:color w:val="00B0F0"/>
                <w:sz w:val="20"/>
              </w:rPr>
              <w:t xml:space="preserve"> prireditev</w:t>
            </w:r>
          </w:p>
        </w:tc>
        <w:tc>
          <w:tcPr>
            <w:tcW w:w="2126" w:type="dxa"/>
          </w:tcPr>
          <w:p w:rsidR="006E5985" w:rsidRPr="00735128" w:rsidRDefault="006E5985" w:rsidP="007424E6">
            <w:pPr>
              <w:rPr>
                <w:rFonts w:eastAsia="Times New Roman" w:cs="Arial"/>
                <w:sz w:val="20"/>
                <w:szCs w:val="36"/>
              </w:rPr>
            </w:pPr>
            <w:r w:rsidRPr="00735128">
              <w:rPr>
                <w:rFonts w:eastAsia="Times New Roman" w:cs="Arial"/>
                <w:sz w:val="20"/>
                <w:szCs w:val="36"/>
              </w:rPr>
              <w:t>Oblikovanje akcijskih načrtov za prireditve v vsaki občini;</w:t>
            </w:r>
          </w:p>
          <w:p w:rsidR="006E5985" w:rsidRPr="00735128" w:rsidRDefault="006E5985" w:rsidP="007424E6">
            <w:pPr>
              <w:rPr>
                <w:rFonts w:eastAsia="Times New Roman" w:cs="Arial"/>
                <w:sz w:val="20"/>
                <w:szCs w:val="36"/>
              </w:rPr>
            </w:pPr>
            <w:r w:rsidRPr="00735128">
              <w:rPr>
                <w:rFonts w:eastAsia="Times New Roman" w:cs="Arial"/>
                <w:sz w:val="20"/>
                <w:szCs w:val="36"/>
              </w:rPr>
              <w:t>Prireditve se oceni – pridobitev certifikata Okusi Rogle;</w:t>
            </w:r>
          </w:p>
        </w:tc>
        <w:tc>
          <w:tcPr>
            <w:tcW w:w="2552" w:type="dxa"/>
            <w:tcBorders>
              <w:bottom w:val="nil"/>
            </w:tcBorders>
          </w:tcPr>
          <w:p w:rsidR="006E5985" w:rsidRPr="00735128" w:rsidRDefault="006E5985" w:rsidP="007424E6">
            <w:pPr>
              <w:rPr>
                <w:rFonts w:eastAsia="Times New Roman" w:cs="Arial"/>
                <w:sz w:val="20"/>
                <w:szCs w:val="36"/>
              </w:rPr>
            </w:pPr>
            <w:r w:rsidRPr="00735128">
              <w:rPr>
                <w:rFonts w:eastAsia="Times New Roman" w:cs="Arial"/>
                <w:sz w:val="20"/>
                <w:szCs w:val="36"/>
              </w:rPr>
              <w:t xml:space="preserve">Vsaka občina v letu 2016 razvije eno prireditev na </w:t>
            </w:r>
            <w:proofErr w:type="spellStart"/>
            <w:r w:rsidRPr="00735128">
              <w:rPr>
                <w:rFonts w:eastAsia="Times New Roman" w:cs="Arial"/>
                <w:sz w:val="20"/>
                <w:szCs w:val="36"/>
              </w:rPr>
              <w:t>destinacijskem</w:t>
            </w:r>
            <w:proofErr w:type="spellEnd"/>
            <w:r w:rsidRPr="00735128">
              <w:rPr>
                <w:rFonts w:eastAsia="Times New Roman" w:cs="Arial"/>
                <w:sz w:val="20"/>
                <w:szCs w:val="36"/>
              </w:rPr>
              <w:t xml:space="preserve"> nivoju in jo izpelje v sistemu skupnega trženja prireditev;</w:t>
            </w:r>
          </w:p>
          <w:p w:rsidR="006E5985" w:rsidRPr="00735128" w:rsidRDefault="006E5985" w:rsidP="007424E6">
            <w:pPr>
              <w:rPr>
                <w:rFonts w:eastAsia="Times New Roman" w:cs="Arial"/>
                <w:sz w:val="20"/>
                <w:szCs w:val="36"/>
              </w:rPr>
            </w:pPr>
            <w:r w:rsidRPr="00735128">
              <w:rPr>
                <w:rFonts w:eastAsia="Times New Roman" w:cs="Arial"/>
                <w:sz w:val="20"/>
                <w:szCs w:val="36"/>
              </w:rPr>
              <w:t>V nadaljevanju nadgradnja;</w:t>
            </w:r>
          </w:p>
          <w:p w:rsidR="006E5985" w:rsidRPr="00735128" w:rsidRDefault="006E5985" w:rsidP="007424E6">
            <w:pPr>
              <w:rPr>
                <w:rFonts w:eastAsia="Times New Roman" w:cs="Arial"/>
                <w:sz w:val="20"/>
                <w:szCs w:val="36"/>
              </w:rPr>
            </w:pPr>
            <w:r w:rsidRPr="00735128">
              <w:rPr>
                <w:rFonts w:eastAsia="Times New Roman" w:cs="Arial"/>
                <w:sz w:val="20"/>
                <w:szCs w:val="36"/>
              </w:rPr>
              <w:t xml:space="preserve">Prireditev se </w:t>
            </w:r>
            <w:proofErr w:type="spellStart"/>
            <w:r w:rsidRPr="00735128">
              <w:rPr>
                <w:rFonts w:eastAsia="Times New Roman" w:cs="Arial"/>
                <w:sz w:val="20"/>
                <w:szCs w:val="36"/>
              </w:rPr>
              <w:t>itvede</w:t>
            </w:r>
            <w:proofErr w:type="spellEnd"/>
            <w:r w:rsidRPr="00735128">
              <w:rPr>
                <w:rFonts w:eastAsia="Times New Roman" w:cs="Arial"/>
                <w:sz w:val="20"/>
                <w:szCs w:val="36"/>
              </w:rPr>
              <w:t xml:space="preserve"> v sistemu skupnega trženja prireditev;</w:t>
            </w:r>
          </w:p>
        </w:tc>
        <w:tc>
          <w:tcPr>
            <w:tcW w:w="1276" w:type="dxa"/>
          </w:tcPr>
          <w:p w:rsidR="006E5985" w:rsidRPr="00735128" w:rsidRDefault="006E5985" w:rsidP="007424E6">
            <w:pPr>
              <w:rPr>
                <w:rFonts w:eastAsia="Times New Roman" w:cs="Arial"/>
                <w:sz w:val="20"/>
                <w:szCs w:val="36"/>
              </w:rPr>
            </w:pPr>
            <w:r w:rsidRPr="00735128">
              <w:rPr>
                <w:rFonts w:eastAsia="Times New Roman" w:cs="Arial"/>
                <w:sz w:val="20"/>
                <w:szCs w:val="36"/>
              </w:rPr>
              <w:t>DSD,</w:t>
            </w:r>
          </w:p>
          <w:p w:rsidR="006E5985" w:rsidRPr="00735128" w:rsidRDefault="006E5985" w:rsidP="007424E6">
            <w:pPr>
              <w:rPr>
                <w:rFonts w:eastAsia="Times New Roman" w:cs="Arial"/>
                <w:sz w:val="20"/>
                <w:szCs w:val="36"/>
              </w:rPr>
            </w:pPr>
            <w:r w:rsidRPr="00735128">
              <w:rPr>
                <w:rFonts w:eastAsia="Times New Roman" w:cs="Arial"/>
                <w:sz w:val="20"/>
                <w:szCs w:val="36"/>
              </w:rPr>
              <w:t>DSSOT</w:t>
            </w:r>
          </w:p>
        </w:tc>
        <w:tc>
          <w:tcPr>
            <w:tcW w:w="1275" w:type="dxa"/>
          </w:tcPr>
          <w:p w:rsidR="006E5985" w:rsidRPr="00735128" w:rsidRDefault="006E5985" w:rsidP="007424E6">
            <w:pPr>
              <w:ind w:right="-108"/>
              <w:rPr>
                <w:rFonts w:cs="Arial"/>
                <w:sz w:val="20"/>
              </w:rPr>
            </w:pPr>
            <w:r w:rsidRPr="00735128">
              <w:rPr>
                <w:rFonts w:cs="Arial"/>
                <w:sz w:val="20"/>
              </w:rPr>
              <w:t>2016-2021</w:t>
            </w:r>
          </w:p>
        </w:tc>
      </w:tr>
      <w:tr w:rsidR="006E5985" w:rsidRPr="00735128" w:rsidTr="006E5985">
        <w:trPr>
          <w:trHeight w:val="270"/>
        </w:trPr>
        <w:tc>
          <w:tcPr>
            <w:tcW w:w="1843" w:type="dxa"/>
          </w:tcPr>
          <w:p w:rsidR="006E5985" w:rsidRPr="00735128" w:rsidRDefault="006E5985" w:rsidP="006E5985">
            <w:pPr>
              <w:rPr>
                <w:rFonts w:cs="Arial"/>
                <w:b/>
                <w:color w:val="00B0F0"/>
                <w:sz w:val="20"/>
                <w:szCs w:val="20"/>
              </w:rPr>
            </w:pPr>
            <w:r w:rsidRPr="00735128">
              <w:rPr>
                <w:rFonts w:cs="Arial"/>
                <w:b/>
                <w:color w:val="00B0F0"/>
                <w:sz w:val="20"/>
              </w:rPr>
              <w:t>KŽU2-A2 Učinkovito informiranje in trženje prireditev s pomočjo skupne enotne baze naslovov za trženje ponudbe DRP</w:t>
            </w:r>
          </w:p>
        </w:tc>
        <w:tc>
          <w:tcPr>
            <w:tcW w:w="2126" w:type="dxa"/>
          </w:tcPr>
          <w:p w:rsidR="006E5985" w:rsidRPr="00735128" w:rsidRDefault="006E5985" w:rsidP="007424E6">
            <w:pPr>
              <w:rPr>
                <w:rFonts w:cs="Arial"/>
                <w:sz w:val="20"/>
              </w:rPr>
            </w:pPr>
            <w:r w:rsidRPr="00735128">
              <w:rPr>
                <w:rFonts w:cs="Arial"/>
                <w:sz w:val="20"/>
              </w:rPr>
              <w:t xml:space="preserve">Vzpostavljen sistem trženja prireditev DRP; </w:t>
            </w:r>
          </w:p>
        </w:tc>
        <w:tc>
          <w:tcPr>
            <w:tcW w:w="2552" w:type="dxa"/>
            <w:tcBorders>
              <w:top w:val="nil"/>
              <w:bottom w:val="nil"/>
            </w:tcBorders>
          </w:tcPr>
          <w:p w:rsidR="006E5985" w:rsidRPr="00735128" w:rsidRDefault="006E5985" w:rsidP="007424E6">
            <w:pPr>
              <w:rPr>
                <w:rFonts w:cs="Arial"/>
                <w:sz w:val="20"/>
              </w:rPr>
            </w:pPr>
            <w:r w:rsidRPr="00735128">
              <w:rPr>
                <w:rFonts w:cs="Arial"/>
                <w:sz w:val="20"/>
              </w:rPr>
              <w:t>Letni koledar prireditev DRP in finančna konstrukcija promocijskih aktivnosti;</w:t>
            </w:r>
          </w:p>
          <w:p w:rsidR="006E5985" w:rsidRPr="00735128" w:rsidRDefault="006E5985" w:rsidP="007424E6">
            <w:pPr>
              <w:rPr>
                <w:rFonts w:cs="Arial"/>
                <w:sz w:val="20"/>
              </w:rPr>
            </w:pPr>
            <w:r w:rsidRPr="00735128">
              <w:rPr>
                <w:rFonts w:cs="Arial"/>
                <w:sz w:val="20"/>
              </w:rPr>
              <w:t xml:space="preserve">Trženje vsaj 2 </w:t>
            </w:r>
            <w:proofErr w:type="spellStart"/>
            <w:r w:rsidRPr="00735128">
              <w:rPr>
                <w:rFonts w:cs="Arial"/>
                <w:sz w:val="20"/>
              </w:rPr>
              <w:t>destinacijskih</w:t>
            </w:r>
            <w:proofErr w:type="spellEnd"/>
            <w:r w:rsidRPr="00735128">
              <w:rPr>
                <w:rFonts w:cs="Arial"/>
                <w:sz w:val="20"/>
              </w:rPr>
              <w:t xml:space="preserve"> prireditev;</w:t>
            </w:r>
          </w:p>
          <w:p w:rsidR="006E5985" w:rsidRPr="00735128" w:rsidRDefault="006E5985" w:rsidP="006E5985">
            <w:pPr>
              <w:rPr>
                <w:rFonts w:cs="Arial"/>
                <w:sz w:val="20"/>
              </w:rPr>
            </w:pPr>
            <w:r w:rsidRPr="00735128">
              <w:rPr>
                <w:rFonts w:cs="Arial"/>
                <w:sz w:val="20"/>
              </w:rPr>
              <w:t>V nadaljevanju: Letni koledar prireditev in finančna konstrukcija promocijskih aktivnosti;</w:t>
            </w:r>
          </w:p>
          <w:p w:rsidR="006E5985" w:rsidRPr="00735128" w:rsidRDefault="006E5985" w:rsidP="006E5985">
            <w:pPr>
              <w:rPr>
                <w:rFonts w:cs="Arial"/>
                <w:sz w:val="20"/>
              </w:rPr>
            </w:pPr>
            <w:r w:rsidRPr="00735128">
              <w:rPr>
                <w:rFonts w:cs="Arial"/>
                <w:sz w:val="20"/>
              </w:rPr>
              <w:t xml:space="preserve">Trženje vsaj 4 </w:t>
            </w:r>
            <w:proofErr w:type="spellStart"/>
            <w:r w:rsidRPr="00735128">
              <w:rPr>
                <w:rFonts w:cs="Arial"/>
                <w:sz w:val="20"/>
              </w:rPr>
              <w:t>destiancijskih</w:t>
            </w:r>
            <w:proofErr w:type="spellEnd"/>
            <w:r w:rsidRPr="00735128">
              <w:rPr>
                <w:rFonts w:cs="Arial"/>
                <w:sz w:val="20"/>
              </w:rPr>
              <w:t xml:space="preserve"> prireditev;</w:t>
            </w:r>
          </w:p>
        </w:tc>
        <w:tc>
          <w:tcPr>
            <w:tcW w:w="1276" w:type="dxa"/>
          </w:tcPr>
          <w:p w:rsidR="006E5985" w:rsidRPr="00735128" w:rsidRDefault="006E5985" w:rsidP="007424E6">
            <w:pPr>
              <w:rPr>
                <w:rFonts w:cs="Arial"/>
                <w:sz w:val="20"/>
              </w:rPr>
            </w:pPr>
            <w:r w:rsidRPr="00735128">
              <w:rPr>
                <w:rFonts w:cs="Arial"/>
                <w:sz w:val="20"/>
              </w:rPr>
              <w:t>DSD</w:t>
            </w:r>
          </w:p>
        </w:tc>
        <w:tc>
          <w:tcPr>
            <w:tcW w:w="1275" w:type="dxa"/>
          </w:tcPr>
          <w:p w:rsidR="006E5985" w:rsidRPr="00735128" w:rsidRDefault="006E5985" w:rsidP="007424E6">
            <w:pPr>
              <w:rPr>
                <w:rFonts w:cs="Arial"/>
                <w:sz w:val="20"/>
              </w:rPr>
            </w:pPr>
            <w:r w:rsidRPr="00735128">
              <w:rPr>
                <w:rFonts w:cs="Arial"/>
                <w:sz w:val="20"/>
              </w:rPr>
              <w:t>2016-2021</w:t>
            </w:r>
          </w:p>
        </w:tc>
      </w:tr>
    </w:tbl>
    <w:p w:rsidR="00001E5C" w:rsidRPr="00735128" w:rsidRDefault="00001E5C" w:rsidP="00001E5C">
      <w:pPr>
        <w:pStyle w:val="Napis"/>
        <w:spacing w:after="0" w:line="276" w:lineRule="auto"/>
        <w:jc w:val="both"/>
        <w:rPr>
          <w:b w:val="0"/>
          <w:color w:val="008000"/>
          <w:sz w:val="22"/>
        </w:rPr>
      </w:pPr>
    </w:p>
    <w:p w:rsidR="001746B3" w:rsidRDefault="001746B3">
      <w:pPr>
        <w:rPr>
          <w:b/>
          <w:bCs/>
          <w:color w:val="00B0F0"/>
          <w:szCs w:val="18"/>
        </w:rPr>
      </w:pPr>
      <w:r>
        <w:rPr>
          <w:color w:val="00B0F0"/>
        </w:rPr>
        <w:br w:type="page"/>
      </w:r>
    </w:p>
    <w:p w:rsidR="00001E5C" w:rsidRPr="00735128" w:rsidRDefault="00E26AA5" w:rsidP="00E26AA5">
      <w:pPr>
        <w:pStyle w:val="Napis"/>
        <w:keepNext/>
        <w:spacing w:before="240" w:after="0" w:line="276" w:lineRule="auto"/>
        <w:jc w:val="both"/>
        <w:rPr>
          <w:color w:val="00B0F0"/>
          <w:sz w:val="22"/>
        </w:rPr>
      </w:pPr>
      <w:bookmarkStart w:id="72" w:name="_Toc466150344"/>
      <w:r w:rsidRPr="00E26AA5">
        <w:rPr>
          <w:color w:val="00B0F0"/>
          <w:sz w:val="22"/>
        </w:rPr>
        <w:t xml:space="preserve">Tabela </w:t>
      </w:r>
      <w:r w:rsidRPr="00E26AA5">
        <w:rPr>
          <w:color w:val="00B0F0"/>
          <w:sz w:val="22"/>
        </w:rPr>
        <w:fldChar w:fldCharType="begin"/>
      </w:r>
      <w:r w:rsidRPr="00E26AA5">
        <w:rPr>
          <w:color w:val="00B0F0"/>
          <w:sz w:val="22"/>
        </w:rPr>
        <w:instrText xml:space="preserve"> SEQ Tabela \* ARABIC </w:instrText>
      </w:r>
      <w:r w:rsidRPr="00E26AA5">
        <w:rPr>
          <w:color w:val="00B0F0"/>
          <w:sz w:val="22"/>
        </w:rPr>
        <w:fldChar w:fldCharType="separate"/>
      </w:r>
      <w:r w:rsidR="005D4239">
        <w:rPr>
          <w:noProof/>
          <w:color w:val="00B0F0"/>
          <w:sz w:val="22"/>
        </w:rPr>
        <w:t>27</w:t>
      </w:r>
      <w:r w:rsidRPr="00E26AA5">
        <w:rPr>
          <w:color w:val="00B0F0"/>
          <w:sz w:val="22"/>
        </w:rPr>
        <w:fldChar w:fldCharType="end"/>
      </w:r>
      <w:r w:rsidRPr="00E26AA5">
        <w:rPr>
          <w:color w:val="00B0F0"/>
          <w:sz w:val="22"/>
        </w:rPr>
        <w:t xml:space="preserve">: </w:t>
      </w:r>
      <w:r w:rsidR="00001E5C" w:rsidRPr="00735128">
        <w:rPr>
          <w:color w:val="00B0F0"/>
          <w:sz w:val="22"/>
        </w:rPr>
        <w:t xml:space="preserve">Ukrep KŽU6 – Vzpostavljena in </w:t>
      </w:r>
      <w:proofErr w:type="spellStart"/>
      <w:r w:rsidR="00001E5C" w:rsidRPr="00735128">
        <w:rPr>
          <w:color w:val="00B0F0"/>
          <w:sz w:val="22"/>
        </w:rPr>
        <w:t>tržena</w:t>
      </w:r>
      <w:proofErr w:type="spellEnd"/>
      <w:r w:rsidR="00001E5C" w:rsidRPr="00735128">
        <w:rPr>
          <w:color w:val="00B0F0"/>
          <w:sz w:val="22"/>
        </w:rPr>
        <w:t xml:space="preserve"> ponudba </w:t>
      </w:r>
      <w:r w:rsidR="006E5985" w:rsidRPr="00735128">
        <w:rPr>
          <w:color w:val="00B0F0"/>
          <w:sz w:val="22"/>
        </w:rPr>
        <w:t>d</w:t>
      </w:r>
      <w:r w:rsidR="00001E5C" w:rsidRPr="00735128">
        <w:rPr>
          <w:color w:val="00B0F0"/>
          <w:sz w:val="22"/>
        </w:rPr>
        <w:t>oživetij za domačine in obiskovalce</w:t>
      </w:r>
      <w:bookmarkEnd w:id="72"/>
    </w:p>
    <w:tbl>
      <w:tblPr>
        <w:tblStyle w:val="Tabelamrea22"/>
        <w:tblW w:w="9308" w:type="dxa"/>
        <w:tblInd w:w="108"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843"/>
        <w:gridCol w:w="2362"/>
        <w:gridCol w:w="2552"/>
        <w:gridCol w:w="1276"/>
        <w:gridCol w:w="1275"/>
      </w:tblGrid>
      <w:tr w:rsidR="006E5985" w:rsidRPr="00735128" w:rsidTr="006E5985">
        <w:trPr>
          <w:trHeight w:val="322"/>
        </w:trPr>
        <w:tc>
          <w:tcPr>
            <w:tcW w:w="1843" w:type="dxa"/>
          </w:tcPr>
          <w:p w:rsidR="00FC05D9" w:rsidRPr="00735128" w:rsidRDefault="00FC05D9" w:rsidP="002C512D">
            <w:pPr>
              <w:rPr>
                <w:rFonts w:cs="Arial"/>
                <w:b/>
                <w:color w:val="00B0F0"/>
                <w:szCs w:val="20"/>
              </w:rPr>
            </w:pPr>
            <w:r w:rsidRPr="00735128">
              <w:rPr>
                <w:rFonts w:cs="Arial"/>
                <w:b/>
                <w:color w:val="00B0F0"/>
                <w:szCs w:val="20"/>
              </w:rPr>
              <w:t>Aktivnost</w:t>
            </w:r>
          </w:p>
        </w:tc>
        <w:tc>
          <w:tcPr>
            <w:tcW w:w="2362" w:type="dxa"/>
          </w:tcPr>
          <w:p w:rsidR="00FC05D9" w:rsidRPr="00735128" w:rsidRDefault="00FC05D9" w:rsidP="002C512D">
            <w:pPr>
              <w:rPr>
                <w:rFonts w:cs="Arial"/>
                <w:b/>
                <w:color w:val="00B0F0"/>
                <w:szCs w:val="20"/>
              </w:rPr>
            </w:pPr>
            <w:r w:rsidRPr="00735128">
              <w:rPr>
                <w:rFonts w:cs="Arial"/>
                <w:b/>
                <w:color w:val="00B0F0"/>
                <w:szCs w:val="20"/>
              </w:rPr>
              <w:t>Opis</w:t>
            </w:r>
          </w:p>
        </w:tc>
        <w:tc>
          <w:tcPr>
            <w:tcW w:w="2552" w:type="dxa"/>
          </w:tcPr>
          <w:p w:rsidR="00FC05D9" w:rsidRPr="00735128" w:rsidRDefault="00FC05D9" w:rsidP="002C512D">
            <w:pPr>
              <w:rPr>
                <w:rFonts w:cs="Arial"/>
                <w:b/>
                <w:color w:val="00B0F0"/>
                <w:szCs w:val="20"/>
              </w:rPr>
            </w:pPr>
            <w:r w:rsidRPr="00735128">
              <w:rPr>
                <w:rFonts w:cs="Arial"/>
                <w:b/>
                <w:color w:val="00B0F0"/>
                <w:szCs w:val="20"/>
              </w:rPr>
              <w:t>Opomba</w:t>
            </w:r>
          </w:p>
        </w:tc>
        <w:tc>
          <w:tcPr>
            <w:tcW w:w="1276" w:type="dxa"/>
          </w:tcPr>
          <w:p w:rsidR="00FC05D9" w:rsidRPr="00735128" w:rsidRDefault="00FC05D9" w:rsidP="002C512D">
            <w:pPr>
              <w:rPr>
                <w:rFonts w:cs="Arial"/>
                <w:b/>
                <w:color w:val="00B0F0"/>
                <w:szCs w:val="20"/>
              </w:rPr>
            </w:pPr>
            <w:r w:rsidRPr="00735128">
              <w:rPr>
                <w:rFonts w:cs="Arial"/>
                <w:b/>
                <w:color w:val="00B0F0"/>
                <w:szCs w:val="20"/>
              </w:rPr>
              <w:t>Nosilec</w:t>
            </w:r>
          </w:p>
        </w:tc>
        <w:tc>
          <w:tcPr>
            <w:tcW w:w="1275" w:type="dxa"/>
          </w:tcPr>
          <w:p w:rsidR="00FC05D9" w:rsidRPr="00735128" w:rsidRDefault="00FC05D9" w:rsidP="002C512D">
            <w:pPr>
              <w:ind w:right="34"/>
              <w:rPr>
                <w:rFonts w:cs="Arial"/>
                <w:b/>
                <w:color w:val="00B0F0"/>
                <w:szCs w:val="20"/>
              </w:rPr>
            </w:pPr>
            <w:r w:rsidRPr="00735128">
              <w:rPr>
                <w:rFonts w:cs="Arial"/>
                <w:b/>
                <w:color w:val="00B0F0"/>
                <w:szCs w:val="20"/>
              </w:rPr>
              <w:t>Termin</w:t>
            </w:r>
          </w:p>
        </w:tc>
      </w:tr>
      <w:tr w:rsidR="006E5985" w:rsidRPr="00735128" w:rsidTr="006E5985">
        <w:trPr>
          <w:trHeight w:val="282"/>
        </w:trPr>
        <w:tc>
          <w:tcPr>
            <w:tcW w:w="1843" w:type="dxa"/>
          </w:tcPr>
          <w:p w:rsidR="006E5985" w:rsidRPr="00735128" w:rsidRDefault="006E5985" w:rsidP="00FC05D9">
            <w:pPr>
              <w:rPr>
                <w:rFonts w:cs="Arial"/>
                <w:b/>
                <w:color w:val="008000"/>
                <w:sz w:val="20"/>
              </w:rPr>
            </w:pPr>
            <w:r w:rsidRPr="00735128">
              <w:rPr>
                <w:rFonts w:cs="Arial"/>
                <w:b/>
                <w:color w:val="00B0F0"/>
                <w:sz w:val="20"/>
              </w:rPr>
              <w:t>KŽU6-A1 Spodbujanje trženja programov za prepoznane ciljne skupine</w:t>
            </w:r>
          </w:p>
        </w:tc>
        <w:tc>
          <w:tcPr>
            <w:tcW w:w="2362" w:type="dxa"/>
          </w:tcPr>
          <w:p w:rsidR="006E5985" w:rsidRPr="00735128" w:rsidRDefault="006E5985" w:rsidP="006E5985">
            <w:pPr>
              <w:rPr>
                <w:rFonts w:eastAsia="Times New Roman" w:cs="Arial"/>
                <w:sz w:val="20"/>
              </w:rPr>
            </w:pPr>
            <w:r w:rsidRPr="00735128">
              <w:rPr>
                <w:rFonts w:eastAsia="Times New Roman" w:cs="Arial"/>
                <w:sz w:val="20"/>
              </w:rPr>
              <w:t>Vzpostavljena ponudba PTK DRP se trži po ciljnih kanalih za družine;</w:t>
            </w:r>
          </w:p>
          <w:p w:rsidR="006E5985" w:rsidRPr="00735128" w:rsidRDefault="006E5985" w:rsidP="006E5985">
            <w:pPr>
              <w:rPr>
                <w:rFonts w:eastAsia="Times New Roman" w:cs="Arial"/>
                <w:sz w:val="20"/>
              </w:rPr>
            </w:pPr>
            <w:r w:rsidRPr="00735128">
              <w:rPr>
                <w:rFonts w:eastAsia="Times New Roman" w:cs="Arial"/>
                <w:sz w:val="20"/>
              </w:rPr>
              <w:t>Vzpostavljena ponudba PTK DRP se trži po ciljnih kanalih za šolske skupine;</w:t>
            </w:r>
          </w:p>
          <w:p w:rsidR="006E5985" w:rsidRPr="00735128" w:rsidRDefault="006E5985" w:rsidP="006E5985">
            <w:pPr>
              <w:rPr>
                <w:rFonts w:eastAsia="Times New Roman" w:cs="Arial"/>
                <w:sz w:val="20"/>
              </w:rPr>
            </w:pPr>
            <w:r w:rsidRPr="00735128">
              <w:rPr>
                <w:rFonts w:eastAsia="Times New Roman" w:cs="Arial"/>
                <w:sz w:val="20"/>
              </w:rPr>
              <w:t>Vzpostavljena ponudba PTK DRP se trži po ciljnih kanalih za druge organizirane skupine;</w:t>
            </w:r>
          </w:p>
          <w:p w:rsidR="006E5985" w:rsidRPr="00735128" w:rsidRDefault="006E5985" w:rsidP="006E5985">
            <w:pPr>
              <w:rPr>
                <w:rFonts w:eastAsia="Times New Roman" w:cs="Arial"/>
                <w:sz w:val="20"/>
              </w:rPr>
            </w:pPr>
            <w:r w:rsidRPr="00735128">
              <w:rPr>
                <w:rFonts w:eastAsia="Times New Roman" w:cs="Arial"/>
                <w:sz w:val="20"/>
              </w:rPr>
              <w:t>Vzpostavljena ponudba PTK DRP se trži po ciljnih kanalih za športne ekipe;</w:t>
            </w:r>
          </w:p>
        </w:tc>
        <w:tc>
          <w:tcPr>
            <w:tcW w:w="2552" w:type="dxa"/>
          </w:tcPr>
          <w:p w:rsidR="006E5985" w:rsidRPr="00735128" w:rsidRDefault="006E5985" w:rsidP="006E5985">
            <w:pPr>
              <w:rPr>
                <w:rFonts w:eastAsia="Times New Roman" w:cs="Arial"/>
                <w:sz w:val="20"/>
                <w:szCs w:val="20"/>
              </w:rPr>
            </w:pPr>
            <w:r w:rsidRPr="00735128">
              <w:rPr>
                <w:rFonts w:eastAsia="Times New Roman" w:cs="Arial"/>
                <w:sz w:val="20"/>
                <w:szCs w:val="20"/>
              </w:rPr>
              <w:t>Izvajanje trženja za družine;</w:t>
            </w:r>
          </w:p>
          <w:p w:rsidR="006E5985" w:rsidRPr="00735128" w:rsidRDefault="006E5985" w:rsidP="006E5985">
            <w:pPr>
              <w:rPr>
                <w:rFonts w:eastAsia="Times New Roman" w:cs="Arial"/>
                <w:sz w:val="20"/>
                <w:szCs w:val="20"/>
              </w:rPr>
            </w:pPr>
            <w:r w:rsidRPr="00735128">
              <w:rPr>
                <w:rFonts w:eastAsia="Times New Roman" w:cs="Arial"/>
                <w:sz w:val="20"/>
                <w:szCs w:val="20"/>
              </w:rPr>
              <w:t>Izvajanje trženja za šolske skupine;</w:t>
            </w:r>
          </w:p>
          <w:p w:rsidR="006E5985" w:rsidRPr="00735128" w:rsidRDefault="006E5985" w:rsidP="006E5985">
            <w:pPr>
              <w:rPr>
                <w:rFonts w:eastAsia="Times New Roman" w:cs="Arial"/>
                <w:sz w:val="20"/>
                <w:szCs w:val="20"/>
              </w:rPr>
            </w:pPr>
            <w:r w:rsidRPr="00735128">
              <w:rPr>
                <w:rFonts w:eastAsia="Times New Roman" w:cs="Arial"/>
                <w:sz w:val="20"/>
                <w:szCs w:val="20"/>
              </w:rPr>
              <w:t>Izvajanje trženja za druge organizirane skupine;</w:t>
            </w:r>
          </w:p>
          <w:p w:rsidR="006E5985" w:rsidRPr="00735128" w:rsidRDefault="006E5985" w:rsidP="006E5985">
            <w:pPr>
              <w:rPr>
                <w:rFonts w:eastAsia="Times New Roman" w:cs="Arial"/>
                <w:sz w:val="20"/>
                <w:szCs w:val="20"/>
              </w:rPr>
            </w:pPr>
            <w:r w:rsidRPr="00735128">
              <w:rPr>
                <w:rFonts w:eastAsia="Times New Roman" w:cs="Arial"/>
                <w:sz w:val="20"/>
                <w:szCs w:val="20"/>
              </w:rPr>
              <w:t>Izvajanje trženja za športne ekipe</w:t>
            </w:r>
          </w:p>
        </w:tc>
        <w:tc>
          <w:tcPr>
            <w:tcW w:w="1276" w:type="dxa"/>
          </w:tcPr>
          <w:p w:rsidR="006E5985" w:rsidRPr="00735128" w:rsidRDefault="006E5985" w:rsidP="00FC05D9">
            <w:pPr>
              <w:rPr>
                <w:rFonts w:cs="Arial"/>
                <w:sz w:val="20"/>
              </w:rPr>
            </w:pPr>
            <w:r w:rsidRPr="00735128">
              <w:rPr>
                <w:rFonts w:cs="Arial"/>
                <w:sz w:val="20"/>
              </w:rPr>
              <w:t>DSSOT</w:t>
            </w:r>
          </w:p>
        </w:tc>
        <w:tc>
          <w:tcPr>
            <w:tcW w:w="1275" w:type="dxa"/>
          </w:tcPr>
          <w:p w:rsidR="006E5985" w:rsidRPr="00735128" w:rsidRDefault="006E5985" w:rsidP="00FC05D9">
            <w:pPr>
              <w:ind w:right="-9"/>
              <w:rPr>
                <w:rFonts w:cs="Arial"/>
                <w:sz w:val="20"/>
              </w:rPr>
            </w:pPr>
            <w:r w:rsidRPr="00735128">
              <w:rPr>
                <w:rFonts w:cs="Arial"/>
                <w:sz w:val="20"/>
              </w:rPr>
              <w:t>2016-2021</w:t>
            </w:r>
          </w:p>
        </w:tc>
      </w:tr>
    </w:tbl>
    <w:p w:rsidR="00001E5C" w:rsidRPr="00735128" w:rsidRDefault="00001E5C" w:rsidP="00FC05D9">
      <w:pPr>
        <w:pStyle w:val="Napis"/>
        <w:tabs>
          <w:tab w:val="left" w:pos="204"/>
        </w:tabs>
        <w:spacing w:after="0" w:line="276" w:lineRule="auto"/>
        <w:rPr>
          <w:b w:val="0"/>
          <w:color w:val="008000"/>
          <w:sz w:val="22"/>
        </w:rPr>
      </w:pPr>
    </w:p>
    <w:p w:rsidR="00001E5C" w:rsidRPr="00735128" w:rsidRDefault="00E26AA5" w:rsidP="00E26AA5">
      <w:pPr>
        <w:pStyle w:val="Napis"/>
        <w:keepNext/>
        <w:spacing w:after="0" w:line="276" w:lineRule="auto"/>
        <w:jc w:val="both"/>
        <w:rPr>
          <w:color w:val="00B0F0"/>
          <w:sz w:val="22"/>
        </w:rPr>
      </w:pPr>
      <w:bookmarkStart w:id="73" w:name="_Toc466150345"/>
      <w:r w:rsidRPr="00E26AA5">
        <w:rPr>
          <w:color w:val="00B0F0"/>
          <w:sz w:val="22"/>
        </w:rPr>
        <w:t xml:space="preserve">Tabela </w:t>
      </w:r>
      <w:r w:rsidRPr="00E26AA5">
        <w:rPr>
          <w:color w:val="00B0F0"/>
          <w:sz w:val="22"/>
        </w:rPr>
        <w:fldChar w:fldCharType="begin"/>
      </w:r>
      <w:r w:rsidRPr="00E26AA5">
        <w:rPr>
          <w:color w:val="00B0F0"/>
          <w:sz w:val="22"/>
        </w:rPr>
        <w:instrText xml:space="preserve"> SEQ Tabela \* ARABIC </w:instrText>
      </w:r>
      <w:r w:rsidRPr="00E26AA5">
        <w:rPr>
          <w:color w:val="00B0F0"/>
          <w:sz w:val="22"/>
        </w:rPr>
        <w:fldChar w:fldCharType="separate"/>
      </w:r>
      <w:r w:rsidR="005D4239">
        <w:rPr>
          <w:noProof/>
          <w:color w:val="00B0F0"/>
          <w:sz w:val="22"/>
        </w:rPr>
        <w:t>28</w:t>
      </w:r>
      <w:r w:rsidRPr="00E26AA5">
        <w:rPr>
          <w:color w:val="00B0F0"/>
          <w:sz w:val="22"/>
        </w:rPr>
        <w:fldChar w:fldCharType="end"/>
      </w:r>
      <w:r w:rsidRPr="00E26AA5">
        <w:rPr>
          <w:color w:val="00B0F0"/>
          <w:sz w:val="22"/>
        </w:rPr>
        <w:t xml:space="preserve">: </w:t>
      </w:r>
      <w:r w:rsidR="00001E5C" w:rsidRPr="00735128">
        <w:rPr>
          <w:color w:val="00B0F0"/>
          <w:sz w:val="22"/>
        </w:rPr>
        <w:t xml:space="preserve">Ukrep KŽU7 - Celovito </w:t>
      </w:r>
      <w:proofErr w:type="spellStart"/>
      <w:r w:rsidR="00001E5C" w:rsidRPr="00735128">
        <w:rPr>
          <w:color w:val="00B0F0"/>
          <w:sz w:val="22"/>
        </w:rPr>
        <w:t>tržena</w:t>
      </w:r>
      <w:proofErr w:type="spellEnd"/>
      <w:r w:rsidR="00001E5C" w:rsidRPr="00735128">
        <w:rPr>
          <w:color w:val="00B0F0"/>
          <w:sz w:val="22"/>
        </w:rPr>
        <w:t xml:space="preserve"> turistična infrastruktura</w:t>
      </w:r>
      <w:bookmarkEnd w:id="73"/>
    </w:p>
    <w:tbl>
      <w:tblPr>
        <w:tblStyle w:val="Tabelamrea23"/>
        <w:tblW w:w="9072" w:type="dxa"/>
        <w:tblInd w:w="108"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843"/>
        <w:gridCol w:w="2410"/>
        <w:gridCol w:w="2268"/>
        <w:gridCol w:w="1276"/>
        <w:gridCol w:w="1275"/>
      </w:tblGrid>
      <w:tr w:rsidR="006E5985" w:rsidRPr="00735128" w:rsidTr="001746B3">
        <w:tc>
          <w:tcPr>
            <w:tcW w:w="1843" w:type="dxa"/>
          </w:tcPr>
          <w:p w:rsidR="00FC05D9" w:rsidRPr="00735128" w:rsidRDefault="00FC05D9" w:rsidP="002C512D">
            <w:pPr>
              <w:rPr>
                <w:rFonts w:cs="Arial"/>
                <w:b/>
                <w:color w:val="00B0F0"/>
                <w:szCs w:val="20"/>
              </w:rPr>
            </w:pPr>
            <w:r w:rsidRPr="00735128">
              <w:rPr>
                <w:rFonts w:cs="Arial"/>
                <w:b/>
                <w:color w:val="00B0F0"/>
                <w:szCs w:val="20"/>
              </w:rPr>
              <w:t>Aktivnost</w:t>
            </w:r>
          </w:p>
        </w:tc>
        <w:tc>
          <w:tcPr>
            <w:tcW w:w="2410" w:type="dxa"/>
          </w:tcPr>
          <w:p w:rsidR="00FC05D9" w:rsidRPr="00735128" w:rsidRDefault="00FC05D9" w:rsidP="002C512D">
            <w:pPr>
              <w:rPr>
                <w:rFonts w:cs="Arial"/>
                <w:b/>
                <w:color w:val="00B0F0"/>
                <w:szCs w:val="20"/>
              </w:rPr>
            </w:pPr>
            <w:r w:rsidRPr="00735128">
              <w:rPr>
                <w:rFonts w:cs="Arial"/>
                <w:b/>
                <w:color w:val="00B0F0"/>
                <w:szCs w:val="20"/>
              </w:rPr>
              <w:t>Opis</w:t>
            </w:r>
          </w:p>
        </w:tc>
        <w:tc>
          <w:tcPr>
            <w:tcW w:w="2268" w:type="dxa"/>
          </w:tcPr>
          <w:p w:rsidR="00FC05D9" w:rsidRPr="00735128" w:rsidRDefault="00FC05D9" w:rsidP="002C512D">
            <w:pPr>
              <w:rPr>
                <w:rFonts w:cs="Arial"/>
                <w:b/>
                <w:color w:val="00B0F0"/>
                <w:szCs w:val="20"/>
              </w:rPr>
            </w:pPr>
            <w:r w:rsidRPr="00735128">
              <w:rPr>
                <w:rFonts w:cs="Arial"/>
                <w:b/>
                <w:color w:val="00B0F0"/>
                <w:szCs w:val="20"/>
              </w:rPr>
              <w:t>Opomba</w:t>
            </w:r>
          </w:p>
        </w:tc>
        <w:tc>
          <w:tcPr>
            <w:tcW w:w="1276" w:type="dxa"/>
          </w:tcPr>
          <w:p w:rsidR="00FC05D9" w:rsidRPr="00735128" w:rsidRDefault="00FC05D9" w:rsidP="002C512D">
            <w:pPr>
              <w:rPr>
                <w:rFonts w:cs="Arial"/>
                <w:b/>
                <w:color w:val="00B0F0"/>
                <w:szCs w:val="20"/>
              </w:rPr>
            </w:pPr>
            <w:r w:rsidRPr="00735128">
              <w:rPr>
                <w:rFonts w:cs="Arial"/>
                <w:b/>
                <w:color w:val="00B0F0"/>
                <w:szCs w:val="20"/>
              </w:rPr>
              <w:t>Nosilec</w:t>
            </w:r>
          </w:p>
        </w:tc>
        <w:tc>
          <w:tcPr>
            <w:tcW w:w="1275" w:type="dxa"/>
          </w:tcPr>
          <w:p w:rsidR="00FC05D9" w:rsidRPr="00735128" w:rsidRDefault="00FC05D9" w:rsidP="002C512D">
            <w:pPr>
              <w:ind w:right="34"/>
              <w:rPr>
                <w:rFonts w:cs="Arial"/>
                <w:b/>
                <w:color w:val="00B0F0"/>
                <w:szCs w:val="20"/>
              </w:rPr>
            </w:pPr>
            <w:r w:rsidRPr="00735128">
              <w:rPr>
                <w:rFonts w:cs="Arial"/>
                <w:b/>
                <w:color w:val="00B0F0"/>
                <w:szCs w:val="20"/>
              </w:rPr>
              <w:t>Termin</w:t>
            </w:r>
          </w:p>
        </w:tc>
      </w:tr>
      <w:tr w:rsidR="00FC05D9" w:rsidRPr="00735128" w:rsidTr="001746B3">
        <w:tc>
          <w:tcPr>
            <w:tcW w:w="1843" w:type="dxa"/>
          </w:tcPr>
          <w:p w:rsidR="00FC05D9" w:rsidRPr="00735128" w:rsidRDefault="00FC05D9" w:rsidP="00FC05D9">
            <w:pPr>
              <w:rPr>
                <w:rFonts w:cs="Arial"/>
                <w:b/>
                <w:color w:val="00B0F0"/>
                <w:sz w:val="20"/>
              </w:rPr>
            </w:pPr>
            <w:r w:rsidRPr="00735128">
              <w:rPr>
                <w:rFonts w:cs="Arial"/>
                <w:b/>
                <w:color w:val="00B0F0"/>
                <w:sz w:val="20"/>
              </w:rPr>
              <w:t>KŽU6-A1 Partnerski dogovori</w:t>
            </w:r>
          </w:p>
        </w:tc>
        <w:tc>
          <w:tcPr>
            <w:tcW w:w="2410" w:type="dxa"/>
          </w:tcPr>
          <w:p w:rsidR="00FC05D9" w:rsidRPr="00735128" w:rsidRDefault="00FC05D9" w:rsidP="00FC05D9">
            <w:pPr>
              <w:rPr>
                <w:rFonts w:eastAsia="Times New Roman" w:cs="Arial"/>
                <w:sz w:val="20"/>
                <w:szCs w:val="36"/>
              </w:rPr>
            </w:pPr>
            <w:r w:rsidRPr="00735128">
              <w:rPr>
                <w:rFonts w:eastAsia="Times New Roman" w:cs="Arial"/>
                <w:sz w:val="20"/>
                <w:szCs w:val="36"/>
              </w:rPr>
              <w:t>Vzpostavljanje poslovnih dogovorov med akterji za oblikovanje paketne doživljajske ponudbe</w:t>
            </w:r>
            <w:r w:rsidR="00365819" w:rsidRPr="00735128">
              <w:rPr>
                <w:rFonts w:eastAsia="Times New Roman" w:cs="Arial"/>
                <w:sz w:val="20"/>
                <w:szCs w:val="36"/>
              </w:rPr>
              <w:t xml:space="preserve"> ter skupno promocijo;</w:t>
            </w:r>
          </w:p>
        </w:tc>
        <w:tc>
          <w:tcPr>
            <w:tcW w:w="2268" w:type="dxa"/>
          </w:tcPr>
          <w:p w:rsidR="00FC05D9" w:rsidRPr="00735128" w:rsidRDefault="00FC05D9" w:rsidP="00FC05D9">
            <w:pPr>
              <w:rPr>
                <w:rFonts w:eastAsia="Times New Roman" w:cs="Arial"/>
                <w:sz w:val="20"/>
                <w:szCs w:val="36"/>
              </w:rPr>
            </w:pPr>
            <w:r w:rsidRPr="00735128">
              <w:rPr>
                <w:rFonts w:eastAsia="Times New Roman" w:cs="Arial"/>
                <w:sz w:val="20"/>
                <w:szCs w:val="36"/>
              </w:rPr>
              <w:t>Oblikovati paket doživetij za goste, ki bivajo v destinaciji – primer Bohinj</w:t>
            </w:r>
          </w:p>
        </w:tc>
        <w:tc>
          <w:tcPr>
            <w:tcW w:w="1276" w:type="dxa"/>
          </w:tcPr>
          <w:p w:rsidR="00FC05D9" w:rsidRPr="00735128" w:rsidRDefault="00FC05D9" w:rsidP="00FC05D9">
            <w:pPr>
              <w:rPr>
                <w:rFonts w:eastAsia="Times New Roman" w:cs="Arial"/>
                <w:sz w:val="20"/>
                <w:szCs w:val="36"/>
              </w:rPr>
            </w:pPr>
            <w:r w:rsidRPr="00735128">
              <w:rPr>
                <w:rFonts w:eastAsia="Times New Roman" w:cs="Arial"/>
                <w:sz w:val="20"/>
                <w:szCs w:val="36"/>
              </w:rPr>
              <w:t xml:space="preserve">DSD </w:t>
            </w:r>
          </w:p>
          <w:p w:rsidR="00FC05D9" w:rsidRPr="00735128" w:rsidRDefault="00FC05D9" w:rsidP="00FC05D9">
            <w:pPr>
              <w:rPr>
                <w:rFonts w:eastAsia="Times New Roman" w:cs="Arial"/>
                <w:sz w:val="20"/>
                <w:szCs w:val="36"/>
              </w:rPr>
            </w:pPr>
          </w:p>
        </w:tc>
        <w:tc>
          <w:tcPr>
            <w:tcW w:w="1275" w:type="dxa"/>
          </w:tcPr>
          <w:p w:rsidR="00FC05D9" w:rsidRPr="00735128" w:rsidRDefault="00FC05D9" w:rsidP="00FC05D9">
            <w:pPr>
              <w:ind w:left="33"/>
              <w:rPr>
                <w:rFonts w:cs="Arial"/>
                <w:bCs/>
                <w:kern w:val="24"/>
                <w:sz w:val="20"/>
                <w:szCs w:val="28"/>
              </w:rPr>
            </w:pPr>
            <w:r w:rsidRPr="00735128">
              <w:rPr>
                <w:rFonts w:cs="Arial"/>
                <w:bCs/>
                <w:kern w:val="24"/>
                <w:sz w:val="20"/>
                <w:szCs w:val="28"/>
              </w:rPr>
              <w:t>2016</w:t>
            </w:r>
          </w:p>
        </w:tc>
      </w:tr>
      <w:tr w:rsidR="00FC05D9" w:rsidRPr="00735128" w:rsidTr="001746B3">
        <w:tc>
          <w:tcPr>
            <w:tcW w:w="1843" w:type="dxa"/>
          </w:tcPr>
          <w:p w:rsidR="00FC05D9" w:rsidRPr="00735128" w:rsidRDefault="00FC05D9" w:rsidP="00FC05D9">
            <w:pPr>
              <w:rPr>
                <w:rFonts w:cs="Arial"/>
                <w:b/>
                <w:color w:val="00B0F0"/>
                <w:sz w:val="20"/>
              </w:rPr>
            </w:pPr>
            <w:r w:rsidRPr="00735128">
              <w:rPr>
                <w:rFonts w:cs="Arial"/>
                <w:b/>
                <w:color w:val="00B0F0"/>
                <w:sz w:val="20"/>
              </w:rPr>
              <w:t>KŽU6-A2 Skupna kartica ponudbe v destinaciji Rogla-Pohorje</w:t>
            </w:r>
          </w:p>
        </w:tc>
        <w:tc>
          <w:tcPr>
            <w:tcW w:w="2410" w:type="dxa"/>
            <w:vAlign w:val="center"/>
          </w:tcPr>
          <w:p w:rsidR="00FC05D9" w:rsidRPr="00735128" w:rsidRDefault="00FC05D9" w:rsidP="00FC05D9">
            <w:pPr>
              <w:textAlignment w:val="center"/>
              <w:rPr>
                <w:rFonts w:eastAsia="Times New Roman" w:cs="Arial"/>
                <w:sz w:val="20"/>
              </w:rPr>
            </w:pPr>
            <w:r w:rsidRPr="00735128">
              <w:rPr>
                <w:rFonts w:eastAsia="Times New Roman" w:cs="Arial"/>
                <w:sz w:val="20"/>
              </w:rPr>
              <w:t>Sodelovanje ponudnikov in oblikovanje privlačne ponudbe tudi za samo dva gosta z vzpostavljenim odpiralnim časom – dnevi odprtih vrat ponudnikov</w:t>
            </w:r>
            <w:r w:rsidR="00C86F4C">
              <w:rPr>
                <w:rFonts w:eastAsia="Times New Roman" w:cs="Arial"/>
                <w:sz w:val="20"/>
              </w:rPr>
              <w:t xml:space="preserve"> </w:t>
            </w:r>
            <w:r w:rsidR="00365819" w:rsidRPr="00735128">
              <w:rPr>
                <w:rFonts w:eastAsia="Times New Roman" w:cs="Arial"/>
                <w:sz w:val="20"/>
              </w:rPr>
              <w:t>in mehko mobilnostjo;</w:t>
            </w:r>
          </w:p>
        </w:tc>
        <w:tc>
          <w:tcPr>
            <w:tcW w:w="2268" w:type="dxa"/>
            <w:vAlign w:val="center"/>
          </w:tcPr>
          <w:p w:rsidR="00FC05D9" w:rsidRPr="00735128" w:rsidRDefault="00365819" w:rsidP="00FC05D9">
            <w:pPr>
              <w:textAlignment w:val="center"/>
              <w:rPr>
                <w:rFonts w:eastAsia="Times New Roman" w:cs="Arial"/>
                <w:sz w:val="20"/>
              </w:rPr>
            </w:pPr>
            <w:r w:rsidRPr="00735128">
              <w:rPr>
                <w:rFonts w:eastAsia="Times New Roman" w:cs="Arial"/>
                <w:sz w:val="20"/>
              </w:rPr>
              <w:t>D</w:t>
            </w:r>
            <w:r w:rsidR="00FC05D9" w:rsidRPr="00735128">
              <w:rPr>
                <w:rFonts w:eastAsia="Times New Roman" w:cs="Arial"/>
                <w:sz w:val="20"/>
              </w:rPr>
              <w:t>nevi odprtih vrat DRP</w:t>
            </w:r>
          </w:p>
          <w:p w:rsidR="00365819" w:rsidRPr="00735128" w:rsidRDefault="00365819" w:rsidP="00FC05D9">
            <w:pPr>
              <w:textAlignment w:val="center"/>
              <w:rPr>
                <w:rFonts w:eastAsia="Times New Roman" w:cs="Arial"/>
                <w:sz w:val="20"/>
              </w:rPr>
            </w:pPr>
          </w:p>
          <w:p w:rsidR="00FC05D9" w:rsidRPr="00735128" w:rsidRDefault="00FC05D9" w:rsidP="00FC05D9">
            <w:pPr>
              <w:textAlignment w:val="center"/>
              <w:rPr>
                <w:rFonts w:eastAsia="Times New Roman" w:cs="Arial"/>
                <w:sz w:val="20"/>
              </w:rPr>
            </w:pPr>
          </w:p>
          <w:p w:rsidR="00FC05D9" w:rsidRPr="00735128" w:rsidRDefault="00FC05D9" w:rsidP="00FC05D9">
            <w:pPr>
              <w:textAlignment w:val="center"/>
              <w:rPr>
                <w:rFonts w:eastAsia="Times New Roman" w:cs="Arial"/>
                <w:sz w:val="20"/>
              </w:rPr>
            </w:pPr>
          </w:p>
          <w:p w:rsidR="00FC05D9" w:rsidRPr="00735128" w:rsidRDefault="00FC05D9" w:rsidP="00FC05D9">
            <w:pPr>
              <w:textAlignment w:val="center"/>
              <w:rPr>
                <w:rFonts w:eastAsia="Times New Roman" w:cs="Arial"/>
                <w:sz w:val="20"/>
              </w:rPr>
            </w:pPr>
          </w:p>
          <w:p w:rsidR="00FC05D9" w:rsidRPr="00735128" w:rsidRDefault="00FC05D9" w:rsidP="00FC05D9">
            <w:pPr>
              <w:textAlignment w:val="center"/>
              <w:rPr>
                <w:rFonts w:eastAsia="Times New Roman" w:cs="Arial"/>
                <w:sz w:val="20"/>
              </w:rPr>
            </w:pPr>
          </w:p>
          <w:p w:rsidR="00FC05D9" w:rsidRPr="00735128" w:rsidRDefault="00FC05D9" w:rsidP="00FC05D9">
            <w:pPr>
              <w:textAlignment w:val="center"/>
              <w:rPr>
                <w:rFonts w:eastAsia="Times New Roman" w:cs="Arial"/>
                <w:sz w:val="20"/>
              </w:rPr>
            </w:pPr>
          </w:p>
          <w:p w:rsidR="00FC05D9" w:rsidRPr="00735128" w:rsidRDefault="00FC05D9" w:rsidP="00FC05D9">
            <w:pPr>
              <w:textAlignment w:val="center"/>
              <w:rPr>
                <w:rFonts w:eastAsia="Times New Roman" w:cs="Arial"/>
                <w:sz w:val="20"/>
              </w:rPr>
            </w:pPr>
          </w:p>
          <w:p w:rsidR="00FC05D9" w:rsidRPr="00735128" w:rsidRDefault="00FC05D9" w:rsidP="00FC05D9">
            <w:pPr>
              <w:textAlignment w:val="center"/>
              <w:rPr>
                <w:rFonts w:eastAsia="Times New Roman" w:cs="Arial"/>
                <w:sz w:val="20"/>
              </w:rPr>
            </w:pPr>
          </w:p>
          <w:p w:rsidR="00FC05D9" w:rsidRPr="00735128" w:rsidRDefault="00FC05D9" w:rsidP="00FC05D9">
            <w:pPr>
              <w:textAlignment w:val="center"/>
              <w:rPr>
                <w:rFonts w:eastAsia="Times New Roman" w:cs="Arial"/>
                <w:sz w:val="20"/>
              </w:rPr>
            </w:pPr>
          </w:p>
        </w:tc>
        <w:tc>
          <w:tcPr>
            <w:tcW w:w="1276" w:type="dxa"/>
          </w:tcPr>
          <w:p w:rsidR="00FC05D9" w:rsidRPr="00735128" w:rsidRDefault="00365819" w:rsidP="00FC05D9">
            <w:pPr>
              <w:rPr>
                <w:rFonts w:cs="Arial"/>
                <w:sz w:val="20"/>
              </w:rPr>
            </w:pPr>
            <w:r w:rsidRPr="00735128">
              <w:rPr>
                <w:rFonts w:cs="Arial"/>
                <w:sz w:val="20"/>
              </w:rPr>
              <w:t>DSD, DSSOT</w:t>
            </w:r>
          </w:p>
        </w:tc>
        <w:tc>
          <w:tcPr>
            <w:tcW w:w="1275" w:type="dxa"/>
          </w:tcPr>
          <w:p w:rsidR="00FC05D9" w:rsidRPr="00735128" w:rsidRDefault="00365819" w:rsidP="00365819">
            <w:pPr>
              <w:rPr>
                <w:rFonts w:cs="Arial"/>
                <w:bCs/>
                <w:kern w:val="24"/>
                <w:sz w:val="20"/>
                <w:szCs w:val="28"/>
              </w:rPr>
            </w:pPr>
            <w:r w:rsidRPr="00735128">
              <w:rPr>
                <w:rFonts w:cs="Arial"/>
                <w:bCs/>
                <w:kern w:val="24"/>
                <w:sz w:val="20"/>
                <w:szCs w:val="28"/>
              </w:rPr>
              <w:t>2016-2021</w:t>
            </w:r>
          </w:p>
        </w:tc>
      </w:tr>
      <w:tr w:rsidR="00FC05D9" w:rsidRPr="00735128" w:rsidTr="001746B3">
        <w:tc>
          <w:tcPr>
            <w:tcW w:w="1843" w:type="dxa"/>
          </w:tcPr>
          <w:p w:rsidR="00FC05D9" w:rsidRPr="00735128" w:rsidRDefault="00FC05D9" w:rsidP="00FC05D9">
            <w:pPr>
              <w:rPr>
                <w:rFonts w:cs="Arial"/>
                <w:b/>
                <w:color w:val="00B0F0"/>
                <w:sz w:val="20"/>
              </w:rPr>
            </w:pPr>
            <w:r w:rsidRPr="00735128">
              <w:rPr>
                <w:rFonts w:cs="Arial"/>
                <w:b/>
                <w:color w:val="00B0F0"/>
                <w:sz w:val="20"/>
              </w:rPr>
              <w:t xml:space="preserve">KŽU6-A2 </w:t>
            </w:r>
            <w:proofErr w:type="spellStart"/>
            <w:r w:rsidRPr="00735128">
              <w:rPr>
                <w:rFonts w:cs="Arial"/>
                <w:b/>
                <w:color w:val="00B0F0"/>
                <w:sz w:val="20"/>
              </w:rPr>
              <w:t>Destinacija</w:t>
            </w:r>
            <w:proofErr w:type="spellEnd"/>
            <w:r w:rsidRPr="00735128">
              <w:rPr>
                <w:rFonts w:cs="Arial"/>
                <w:b/>
                <w:color w:val="00B0F0"/>
                <w:sz w:val="20"/>
              </w:rPr>
              <w:t xml:space="preserve"> Rogla-Pohorje </w:t>
            </w:r>
            <w:proofErr w:type="spellStart"/>
            <w:r w:rsidRPr="00735128">
              <w:rPr>
                <w:rFonts w:cs="Arial"/>
                <w:b/>
                <w:color w:val="00B0F0"/>
                <w:sz w:val="20"/>
              </w:rPr>
              <w:t>eko</w:t>
            </w:r>
            <w:proofErr w:type="spellEnd"/>
            <w:r w:rsidRPr="00735128">
              <w:rPr>
                <w:rFonts w:cs="Arial"/>
                <w:b/>
                <w:color w:val="00B0F0"/>
                <w:sz w:val="20"/>
              </w:rPr>
              <w:t xml:space="preserve"> </w:t>
            </w:r>
            <w:proofErr w:type="spellStart"/>
            <w:r w:rsidRPr="00735128">
              <w:rPr>
                <w:rFonts w:cs="Arial"/>
                <w:b/>
                <w:color w:val="00B0F0"/>
                <w:sz w:val="20"/>
              </w:rPr>
              <w:t>destinacija</w:t>
            </w:r>
            <w:proofErr w:type="spellEnd"/>
          </w:p>
        </w:tc>
        <w:tc>
          <w:tcPr>
            <w:tcW w:w="2410" w:type="dxa"/>
          </w:tcPr>
          <w:p w:rsidR="00365819" w:rsidRPr="00735128" w:rsidRDefault="00365819" w:rsidP="00365819">
            <w:pPr>
              <w:rPr>
                <w:rFonts w:eastAsia="Times New Roman" w:cs="Arial"/>
                <w:sz w:val="20"/>
                <w:szCs w:val="36"/>
              </w:rPr>
            </w:pPr>
            <w:r w:rsidRPr="00735128">
              <w:rPr>
                <w:rFonts w:eastAsia="Times New Roman" w:cs="Arial"/>
                <w:sz w:val="20"/>
                <w:szCs w:val="36"/>
              </w:rPr>
              <w:t xml:space="preserve">Promocija DRP kot dostopne </w:t>
            </w:r>
            <w:proofErr w:type="spellStart"/>
            <w:r w:rsidRPr="00735128">
              <w:rPr>
                <w:rFonts w:eastAsia="Times New Roman" w:cs="Arial"/>
                <w:sz w:val="20"/>
                <w:szCs w:val="36"/>
              </w:rPr>
              <w:t>eko</w:t>
            </w:r>
            <w:proofErr w:type="spellEnd"/>
            <w:r w:rsidRPr="00735128">
              <w:rPr>
                <w:rFonts w:eastAsia="Times New Roman" w:cs="Arial"/>
                <w:sz w:val="20"/>
                <w:szCs w:val="36"/>
              </w:rPr>
              <w:t xml:space="preserve"> destinacije, ki spodbuja samooskrbo in usmeritev v </w:t>
            </w:r>
            <w:proofErr w:type="spellStart"/>
            <w:r w:rsidRPr="00735128">
              <w:rPr>
                <w:rFonts w:eastAsia="Times New Roman" w:cs="Arial"/>
                <w:sz w:val="20"/>
                <w:szCs w:val="36"/>
              </w:rPr>
              <w:t>eko</w:t>
            </w:r>
            <w:proofErr w:type="spellEnd"/>
            <w:r w:rsidRPr="00735128">
              <w:rPr>
                <w:rFonts w:eastAsia="Times New Roman" w:cs="Arial"/>
                <w:sz w:val="20"/>
                <w:szCs w:val="36"/>
              </w:rPr>
              <w:t xml:space="preserve"> destinacijo ter mehke oblike mobilnosti na vseh področjih;</w:t>
            </w:r>
          </w:p>
          <w:p w:rsidR="00FC05D9" w:rsidRPr="00735128" w:rsidRDefault="00365819" w:rsidP="00365819">
            <w:pPr>
              <w:rPr>
                <w:rFonts w:eastAsia="Times New Roman" w:cs="Arial"/>
                <w:sz w:val="20"/>
                <w:szCs w:val="36"/>
              </w:rPr>
            </w:pPr>
            <w:r w:rsidRPr="00735128">
              <w:rPr>
                <w:rFonts w:eastAsia="Times New Roman" w:cs="Arial"/>
                <w:sz w:val="20"/>
                <w:szCs w:val="36"/>
              </w:rPr>
              <w:t xml:space="preserve">Zelena </w:t>
            </w:r>
            <w:proofErr w:type="spellStart"/>
            <w:r w:rsidRPr="00735128">
              <w:rPr>
                <w:rFonts w:eastAsia="Times New Roman" w:cs="Arial"/>
                <w:sz w:val="20"/>
                <w:szCs w:val="36"/>
              </w:rPr>
              <w:t>destinacija</w:t>
            </w:r>
            <w:proofErr w:type="spellEnd"/>
            <w:r w:rsidRPr="00735128">
              <w:rPr>
                <w:rFonts w:eastAsia="Times New Roman" w:cs="Arial"/>
                <w:sz w:val="20"/>
                <w:szCs w:val="36"/>
              </w:rPr>
              <w:t xml:space="preserve"> – Konzorcij </w:t>
            </w:r>
            <w:proofErr w:type="spellStart"/>
            <w:r w:rsidRPr="00735128">
              <w:rPr>
                <w:rFonts w:eastAsia="Times New Roman" w:cs="Arial"/>
                <w:sz w:val="20"/>
                <w:szCs w:val="36"/>
              </w:rPr>
              <w:t>Green</w:t>
            </w:r>
            <w:proofErr w:type="spellEnd"/>
            <w:r w:rsidRPr="00735128">
              <w:rPr>
                <w:rFonts w:eastAsia="Times New Roman" w:cs="Arial"/>
                <w:sz w:val="20"/>
                <w:szCs w:val="36"/>
              </w:rPr>
              <w:t xml:space="preserve">, srečanje v septembru – razpis je bil za promocijo zelenih destinacij in povračilo sredstev za </w:t>
            </w:r>
            <w:proofErr w:type="spellStart"/>
            <w:r w:rsidRPr="00735128">
              <w:rPr>
                <w:rFonts w:eastAsia="Times New Roman" w:cs="Arial"/>
                <w:sz w:val="20"/>
                <w:szCs w:val="36"/>
              </w:rPr>
              <w:t>prjjave</w:t>
            </w:r>
            <w:proofErr w:type="spellEnd"/>
            <w:r w:rsidRPr="00735128">
              <w:rPr>
                <w:rFonts w:eastAsia="Times New Roman" w:cs="Arial"/>
                <w:sz w:val="20"/>
                <w:szCs w:val="36"/>
              </w:rPr>
              <w:t xml:space="preserve"> na </w:t>
            </w:r>
            <w:proofErr w:type="spellStart"/>
            <w:r w:rsidRPr="00735128">
              <w:rPr>
                <w:rFonts w:eastAsia="Times New Roman" w:cs="Arial"/>
                <w:sz w:val="20"/>
                <w:szCs w:val="36"/>
              </w:rPr>
              <w:t>green</w:t>
            </w:r>
            <w:proofErr w:type="spellEnd"/>
            <w:r w:rsidRPr="00735128">
              <w:rPr>
                <w:rFonts w:eastAsia="Times New Roman" w:cs="Arial"/>
                <w:sz w:val="20"/>
                <w:szCs w:val="36"/>
              </w:rPr>
              <w:t xml:space="preserve"> </w:t>
            </w:r>
            <w:proofErr w:type="spellStart"/>
            <w:r w:rsidRPr="00735128">
              <w:rPr>
                <w:rFonts w:eastAsia="Times New Roman" w:cs="Arial"/>
                <w:sz w:val="20"/>
                <w:szCs w:val="36"/>
              </w:rPr>
              <w:t>accommodation</w:t>
            </w:r>
            <w:proofErr w:type="spellEnd"/>
            <w:r w:rsidRPr="00735128">
              <w:rPr>
                <w:rFonts w:eastAsia="Times New Roman" w:cs="Arial"/>
                <w:sz w:val="20"/>
                <w:szCs w:val="36"/>
              </w:rPr>
              <w:t>;</w:t>
            </w:r>
          </w:p>
        </w:tc>
        <w:tc>
          <w:tcPr>
            <w:tcW w:w="2268" w:type="dxa"/>
          </w:tcPr>
          <w:p w:rsidR="00365819" w:rsidRPr="00735128" w:rsidRDefault="00365819" w:rsidP="00365819">
            <w:pPr>
              <w:rPr>
                <w:sz w:val="20"/>
              </w:rPr>
            </w:pPr>
            <w:r w:rsidRPr="00735128">
              <w:rPr>
                <w:sz w:val="20"/>
              </w:rPr>
              <w:t>Spodbujati ponudnike in kupce k nakupu lokalno pridelanih izdelkov;</w:t>
            </w:r>
          </w:p>
          <w:p w:rsidR="00365819" w:rsidRPr="00735128" w:rsidRDefault="00365819" w:rsidP="00365819">
            <w:pPr>
              <w:rPr>
                <w:sz w:val="20"/>
              </w:rPr>
            </w:pPr>
            <w:r w:rsidRPr="00735128">
              <w:rPr>
                <w:sz w:val="20"/>
              </w:rPr>
              <w:t xml:space="preserve">Nadaljevati s promocijo DRP kor dostopne  </w:t>
            </w:r>
            <w:proofErr w:type="spellStart"/>
            <w:r w:rsidRPr="00735128">
              <w:rPr>
                <w:sz w:val="20"/>
              </w:rPr>
              <w:t>eko</w:t>
            </w:r>
            <w:proofErr w:type="spellEnd"/>
            <w:r w:rsidRPr="00735128">
              <w:rPr>
                <w:sz w:val="20"/>
              </w:rPr>
              <w:t xml:space="preserve"> destinacije;</w:t>
            </w:r>
          </w:p>
          <w:p w:rsidR="00365819" w:rsidRPr="00735128" w:rsidRDefault="00365819" w:rsidP="00365819">
            <w:pPr>
              <w:rPr>
                <w:sz w:val="20"/>
              </w:rPr>
            </w:pPr>
          </w:p>
          <w:p w:rsidR="00FC05D9" w:rsidRPr="00735128" w:rsidRDefault="00FC05D9" w:rsidP="00365819">
            <w:pPr>
              <w:ind w:firstLine="708"/>
              <w:rPr>
                <w:rFonts w:eastAsia="Times New Roman" w:cs="Arial"/>
                <w:sz w:val="20"/>
                <w:szCs w:val="36"/>
              </w:rPr>
            </w:pPr>
          </w:p>
        </w:tc>
        <w:tc>
          <w:tcPr>
            <w:tcW w:w="1276" w:type="dxa"/>
          </w:tcPr>
          <w:p w:rsidR="00FC05D9" w:rsidRPr="00735128" w:rsidRDefault="00365819" w:rsidP="00FC05D9">
            <w:pPr>
              <w:rPr>
                <w:rFonts w:eastAsia="Times New Roman" w:cs="Arial"/>
                <w:sz w:val="20"/>
                <w:szCs w:val="36"/>
              </w:rPr>
            </w:pPr>
            <w:r w:rsidRPr="00735128">
              <w:rPr>
                <w:rFonts w:eastAsia="Times New Roman" w:cs="Arial"/>
                <w:sz w:val="20"/>
                <w:szCs w:val="36"/>
              </w:rPr>
              <w:t>DSRR,</w:t>
            </w:r>
          </w:p>
          <w:p w:rsidR="00365819" w:rsidRPr="00735128" w:rsidRDefault="006C5E3F" w:rsidP="00FC05D9">
            <w:pPr>
              <w:rPr>
                <w:rFonts w:eastAsia="Times New Roman" w:cs="Arial"/>
                <w:sz w:val="20"/>
                <w:szCs w:val="36"/>
              </w:rPr>
            </w:pPr>
            <w:r>
              <w:rPr>
                <w:rFonts w:eastAsia="Times New Roman" w:cs="Arial"/>
                <w:sz w:val="20"/>
                <w:szCs w:val="36"/>
              </w:rPr>
              <w:t>DSB</w:t>
            </w:r>
            <w:r w:rsidR="00365819" w:rsidRPr="00735128">
              <w:rPr>
                <w:rFonts w:eastAsia="Times New Roman" w:cs="Arial"/>
                <w:sz w:val="20"/>
                <w:szCs w:val="36"/>
              </w:rPr>
              <w:t>Z OR;</w:t>
            </w:r>
          </w:p>
        </w:tc>
        <w:tc>
          <w:tcPr>
            <w:tcW w:w="1275" w:type="dxa"/>
          </w:tcPr>
          <w:p w:rsidR="00FC05D9" w:rsidRPr="00735128" w:rsidRDefault="00365819" w:rsidP="00365819">
            <w:pPr>
              <w:ind w:right="-108"/>
              <w:rPr>
                <w:rFonts w:cs="Arial"/>
                <w:sz w:val="20"/>
              </w:rPr>
            </w:pPr>
            <w:r w:rsidRPr="00735128">
              <w:rPr>
                <w:rFonts w:cs="Arial"/>
                <w:sz w:val="20"/>
              </w:rPr>
              <w:t>2016-2021</w:t>
            </w:r>
          </w:p>
        </w:tc>
      </w:tr>
    </w:tbl>
    <w:p w:rsidR="00001E5C" w:rsidRPr="00735128" w:rsidRDefault="00001E5C" w:rsidP="00001E5C">
      <w:pPr>
        <w:pStyle w:val="Napis"/>
        <w:spacing w:after="0" w:line="276" w:lineRule="auto"/>
        <w:jc w:val="both"/>
        <w:rPr>
          <w:rFonts w:eastAsiaTheme="majorEastAsia" w:cstheme="majorBidi"/>
          <w:b w:val="0"/>
          <w:bCs w:val="0"/>
          <w:color w:val="008000"/>
          <w:sz w:val="22"/>
          <w:szCs w:val="22"/>
        </w:rPr>
      </w:pPr>
      <w:r w:rsidRPr="00735128">
        <w:rPr>
          <w:b w:val="0"/>
          <w:color w:val="008000"/>
          <w:sz w:val="22"/>
          <w:szCs w:val="22"/>
        </w:rPr>
        <w:br w:type="page"/>
      </w:r>
    </w:p>
    <w:p w:rsidR="00B34614" w:rsidRDefault="00B34614" w:rsidP="00B34614">
      <w:pPr>
        <w:pStyle w:val="Naslov2"/>
        <w:jc w:val="both"/>
      </w:pPr>
      <w:bookmarkStart w:id="74" w:name="_Toc464976522"/>
      <w:r>
        <w:t>6.3 Akcijski načrt in finančna kon</w:t>
      </w:r>
      <w:r w:rsidR="00464E24">
        <w:t xml:space="preserve">strukcija izvajanja skupnih aktivnosti v </w:t>
      </w:r>
      <w:r>
        <w:t>DRP 2016-2017</w:t>
      </w:r>
      <w:bookmarkEnd w:id="74"/>
    </w:p>
    <w:p w:rsidR="005B1CC4" w:rsidRPr="00D2696A" w:rsidRDefault="005B1CC4" w:rsidP="005B1CC4">
      <w:pPr>
        <w:spacing w:after="0"/>
        <w:jc w:val="both"/>
        <w:rPr>
          <w:sz w:val="16"/>
        </w:rPr>
      </w:pPr>
    </w:p>
    <w:p w:rsidR="005B1CC4" w:rsidRPr="005B1CC4" w:rsidRDefault="005B1CC4" w:rsidP="005B1CC4">
      <w:pPr>
        <w:spacing w:after="0"/>
        <w:jc w:val="both"/>
      </w:pPr>
      <w:r w:rsidRPr="0034719D">
        <w:t>M</w:t>
      </w:r>
      <w:r w:rsidR="00184B71" w:rsidRPr="0034719D">
        <w:t>anagement DRP</w:t>
      </w:r>
      <w:r w:rsidR="00184B71">
        <w:t xml:space="preserve"> bo</w:t>
      </w:r>
      <w:r w:rsidRPr="005B1CC4">
        <w:t xml:space="preserve"> v prvi fazi</w:t>
      </w:r>
      <w:r>
        <w:t xml:space="preserve"> (2016-2017)</w:t>
      </w:r>
      <w:r w:rsidRPr="005B1CC4">
        <w:t xml:space="preserve"> v</w:t>
      </w:r>
      <w:r w:rsidR="00184B71">
        <w:t>zpostavljen skozi delovanje</w:t>
      </w:r>
      <w:r w:rsidRPr="005B1CC4">
        <w:t xml:space="preserve"> 4 Centrov DRP, in sicer </w:t>
      </w:r>
      <w:r w:rsidR="00184B71">
        <w:t xml:space="preserve">Centra kakovosti - </w:t>
      </w:r>
      <w:r w:rsidRPr="005B1CC4">
        <w:t xml:space="preserve">CK, </w:t>
      </w:r>
      <w:r w:rsidR="00184B71">
        <w:t xml:space="preserve">Centra doživetij - </w:t>
      </w:r>
      <w:r w:rsidRPr="005B1CC4">
        <w:t xml:space="preserve">CD, </w:t>
      </w:r>
      <w:r w:rsidR="00184B71">
        <w:t xml:space="preserve">Centra za strateško in operativno trženje - </w:t>
      </w:r>
      <w:r w:rsidRPr="005B1CC4">
        <w:t>CSOT,</w:t>
      </w:r>
      <w:r w:rsidR="00184B71">
        <w:t xml:space="preserve"> Centra za raziskave in razvoj -</w:t>
      </w:r>
      <w:r w:rsidRPr="005B1CC4">
        <w:t xml:space="preserve"> CRR, ki </w:t>
      </w:r>
      <w:r w:rsidR="00184B71">
        <w:t xml:space="preserve">bodo </w:t>
      </w:r>
      <w:r w:rsidRPr="005B1CC4">
        <w:t>skozi dve področji delovanja: razvoj in trženje</w:t>
      </w:r>
      <w:r>
        <w:t>,</w:t>
      </w:r>
      <w:r w:rsidRPr="005B1CC4">
        <w:t xml:space="preserve"> </w:t>
      </w:r>
      <w:r w:rsidR="00184B71">
        <w:t xml:space="preserve">izvajali aktivnosti </w:t>
      </w:r>
      <w:r>
        <w:t>sedmi</w:t>
      </w:r>
      <w:r w:rsidR="00184B71">
        <w:t>h ukrepov</w:t>
      </w:r>
      <w:r w:rsidRPr="005B1CC4">
        <w:t>, ki so jih nastavili deležniki</w:t>
      </w:r>
      <w:r w:rsidR="00184B71">
        <w:t xml:space="preserve"> DRP na pod</w:t>
      </w:r>
      <w:r>
        <w:t>r</w:t>
      </w:r>
      <w:r w:rsidR="00184B71">
        <w:t>očju razvoja in sedmih na pod</w:t>
      </w:r>
      <w:r>
        <w:t>r</w:t>
      </w:r>
      <w:r w:rsidR="00184B71">
        <w:t>o</w:t>
      </w:r>
      <w:r>
        <w:t>čju trženja.</w:t>
      </w:r>
    </w:p>
    <w:p w:rsidR="005B1CC4" w:rsidRPr="00D2696A" w:rsidRDefault="005B1CC4" w:rsidP="005B1CC4">
      <w:pPr>
        <w:spacing w:after="0"/>
        <w:jc w:val="both"/>
        <w:rPr>
          <w:sz w:val="16"/>
        </w:rPr>
      </w:pPr>
    </w:p>
    <w:p w:rsidR="00184B71" w:rsidRPr="00221EB4" w:rsidRDefault="00184B71" w:rsidP="005B1CC4">
      <w:pPr>
        <w:spacing w:after="0"/>
        <w:jc w:val="both"/>
        <w:rPr>
          <w:b/>
          <w:color w:val="00B0F0"/>
        </w:rPr>
      </w:pPr>
      <w:r w:rsidRPr="00221EB4">
        <w:rPr>
          <w:b/>
          <w:color w:val="00B0F0"/>
        </w:rPr>
        <w:t xml:space="preserve">Center za strateško in operativno trženje – CSOT DRP </w:t>
      </w:r>
      <w:r w:rsidRPr="00221EB4">
        <w:t xml:space="preserve">bo </w:t>
      </w:r>
      <w:r w:rsidR="003122BF">
        <w:t xml:space="preserve">v 2016-2017 </w:t>
      </w:r>
      <w:r w:rsidRPr="00221EB4">
        <w:t>skrbnik naslednjih ukrepov:</w:t>
      </w:r>
    </w:p>
    <w:p w:rsidR="00184B71" w:rsidRPr="00221EB4" w:rsidRDefault="00184B71" w:rsidP="005D0AAB">
      <w:pPr>
        <w:pStyle w:val="Odstavekseznama"/>
        <w:numPr>
          <w:ilvl w:val="0"/>
          <w:numId w:val="226"/>
        </w:numPr>
        <w:spacing w:after="0"/>
        <w:ind w:left="426"/>
        <w:jc w:val="both"/>
        <w:rPr>
          <w:b/>
          <w:color w:val="00B0F0"/>
        </w:rPr>
      </w:pPr>
      <w:r w:rsidRPr="00221EB4">
        <w:rPr>
          <w:b/>
          <w:color w:val="00B0F0"/>
        </w:rPr>
        <w:t xml:space="preserve">GU1 </w:t>
      </w:r>
      <w:r w:rsidRPr="003122BF">
        <w:rPr>
          <w:b/>
        </w:rPr>
        <w:t>– Vzpostavitev mreže TIC-</w:t>
      </w:r>
      <w:proofErr w:type="spellStart"/>
      <w:r w:rsidRPr="003122BF">
        <w:rPr>
          <w:b/>
        </w:rPr>
        <w:t>ev</w:t>
      </w:r>
      <w:proofErr w:type="spellEnd"/>
      <w:r w:rsidRPr="003122BF">
        <w:rPr>
          <w:b/>
        </w:rPr>
        <w:t xml:space="preserve"> DRP (DSSOT DRP)</w:t>
      </w:r>
      <w:r w:rsidR="00221EB4" w:rsidRPr="003122BF">
        <w:rPr>
          <w:b/>
        </w:rPr>
        <w:t xml:space="preserve"> </w:t>
      </w:r>
    </w:p>
    <w:p w:rsidR="00221EB4" w:rsidRPr="00221EB4" w:rsidRDefault="00221EB4" w:rsidP="005D0AAB">
      <w:pPr>
        <w:pStyle w:val="Odstavekseznama"/>
        <w:numPr>
          <w:ilvl w:val="0"/>
          <w:numId w:val="225"/>
        </w:numPr>
        <w:spacing w:after="0"/>
        <w:ind w:left="426"/>
        <w:jc w:val="both"/>
        <w:rPr>
          <w:rFonts w:cs="Arial"/>
          <w:color w:val="00B0F0"/>
        </w:rPr>
      </w:pPr>
      <w:r w:rsidRPr="00221EB4">
        <w:rPr>
          <w:rFonts w:cs="Arial"/>
          <w:color w:val="00B0F0"/>
        </w:rPr>
        <w:t xml:space="preserve">GU2 </w:t>
      </w:r>
      <w:r w:rsidRPr="003122BF">
        <w:rPr>
          <w:rFonts w:cs="Arial"/>
        </w:rPr>
        <w:t xml:space="preserve">– Nadgradnja sistema digitalnega trženja v DRP (DSSOT DRP) – nadgradnja poteka v letu 2016 in jo vodi ter financira LTO Rogla-Zreče </w:t>
      </w:r>
      <w:r w:rsidRPr="00221EB4">
        <w:rPr>
          <w:rFonts w:cs="Arial"/>
        </w:rPr>
        <w:t>– nenehna nadgradnja</w:t>
      </w:r>
      <w:r>
        <w:rPr>
          <w:rFonts w:cs="Arial"/>
        </w:rPr>
        <w:t xml:space="preserve"> v naslednjih obdobjih</w:t>
      </w:r>
      <w:r w:rsidR="00D2696A">
        <w:rPr>
          <w:rFonts w:cs="Arial"/>
        </w:rPr>
        <w:t xml:space="preserve"> v sklopu obstoječih del in nalog</w:t>
      </w:r>
      <w:r w:rsidRPr="00221EB4">
        <w:rPr>
          <w:rFonts w:cs="Arial"/>
        </w:rPr>
        <w:t xml:space="preserve">. </w:t>
      </w:r>
    </w:p>
    <w:p w:rsidR="00221EB4" w:rsidRPr="00221EB4" w:rsidRDefault="00221EB4" w:rsidP="005D0AAB">
      <w:pPr>
        <w:pStyle w:val="Odstavekseznama"/>
        <w:numPr>
          <w:ilvl w:val="0"/>
          <w:numId w:val="225"/>
        </w:numPr>
        <w:spacing w:after="0"/>
        <w:ind w:left="426"/>
        <w:jc w:val="both"/>
        <w:rPr>
          <w:rFonts w:cs="Arial"/>
          <w:color w:val="00B0F0"/>
        </w:rPr>
      </w:pPr>
      <w:r w:rsidRPr="00221EB4">
        <w:rPr>
          <w:rFonts w:cs="Arial"/>
          <w:color w:val="00B0F0"/>
        </w:rPr>
        <w:t xml:space="preserve">KŽU1 </w:t>
      </w:r>
      <w:r w:rsidRPr="003122BF">
        <w:rPr>
          <w:rFonts w:cs="Arial"/>
        </w:rPr>
        <w:t>– Vzpostavljen sistem strateškega in operativnega trženja – komunicira</w:t>
      </w:r>
      <w:r w:rsidR="006C5E3F">
        <w:rPr>
          <w:rFonts w:cs="Arial"/>
        </w:rPr>
        <w:t>nje z    nadgrajeno DTZ RP in B</w:t>
      </w:r>
      <w:r w:rsidRPr="003122BF">
        <w:rPr>
          <w:rFonts w:cs="Arial"/>
        </w:rPr>
        <w:t>Z OR (DSSOT DRP) – sistematično se s to aktivnostjo ukvarjata TIC-a Zre</w:t>
      </w:r>
      <w:r w:rsidR="00C86F4C" w:rsidRPr="003122BF">
        <w:rPr>
          <w:rFonts w:cs="Arial"/>
        </w:rPr>
        <w:t>če in Slovenske Konjice, ob vzpostavit</w:t>
      </w:r>
      <w:r w:rsidRPr="003122BF">
        <w:rPr>
          <w:rFonts w:cs="Arial"/>
        </w:rPr>
        <w:t xml:space="preserve">vi tudi TIC-a Vitanje in Oplotnica, </w:t>
      </w:r>
      <w:r w:rsidRPr="00D2696A">
        <w:rPr>
          <w:rFonts w:cs="Arial"/>
        </w:rPr>
        <w:t>v sklopu obstoječih del in nalog.</w:t>
      </w:r>
    </w:p>
    <w:p w:rsidR="00221EB4" w:rsidRPr="00221EB4" w:rsidRDefault="00221EB4" w:rsidP="00C86F4C">
      <w:pPr>
        <w:pStyle w:val="Odstavekseznama"/>
        <w:numPr>
          <w:ilvl w:val="0"/>
          <w:numId w:val="225"/>
        </w:numPr>
        <w:spacing w:after="0"/>
        <w:ind w:left="426"/>
        <w:jc w:val="both"/>
        <w:rPr>
          <w:rFonts w:cs="Arial"/>
        </w:rPr>
      </w:pPr>
      <w:r w:rsidRPr="00413ED3">
        <w:rPr>
          <w:rFonts w:cs="Arial"/>
        </w:rPr>
        <w:t>KŽU2 – Trženje i</w:t>
      </w:r>
      <w:r w:rsidR="006C5E3F">
        <w:rPr>
          <w:rFonts w:cs="Arial"/>
        </w:rPr>
        <w:t>n prodaja ponudbe z B</w:t>
      </w:r>
      <w:r w:rsidRPr="00413ED3">
        <w:rPr>
          <w:rFonts w:cs="Arial"/>
        </w:rPr>
        <w:t>Z OR (DSSOT DRP)</w:t>
      </w:r>
      <w:r>
        <w:rPr>
          <w:rFonts w:cs="Arial"/>
        </w:rPr>
        <w:t xml:space="preserve"> – aktivn</w:t>
      </w:r>
      <w:r w:rsidR="006C5E3F">
        <w:rPr>
          <w:rFonts w:cs="Arial"/>
        </w:rPr>
        <w:t>ost bo aktualna po nadgradnji B</w:t>
      </w:r>
      <w:r>
        <w:rPr>
          <w:rFonts w:cs="Arial"/>
        </w:rPr>
        <w:t>Z OR, ko se vzpostavi kritično količino ponudbe.</w:t>
      </w:r>
    </w:p>
    <w:p w:rsidR="00221EB4" w:rsidRPr="00221EB4" w:rsidRDefault="00221EB4" w:rsidP="00C86F4C">
      <w:pPr>
        <w:pStyle w:val="Odstavekseznama"/>
        <w:numPr>
          <w:ilvl w:val="0"/>
          <w:numId w:val="225"/>
        </w:numPr>
        <w:spacing w:after="0"/>
        <w:ind w:left="426"/>
        <w:jc w:val="both"/>
        <w:rPr>
          <w:rFonts w:cs="Arial"/>
        </w:rPr>
      </w:pPr>
      <w:r w:rsidRPr="00221EB4">
        <w:rPr>
          <w:rFonts w:cs="Arial"/>
        </w:rPr>
        <w:t xml:space="preserve">KŽU3 – Trženje in prodaja programov vzpostavljene doživljajske infrastrukture v naravnem in kulturnem okolju (DSK, DSD, DSOST DRP) - aktivnost bo aktualna, ko se </w:t>
      </w:r>
      <w:r w:rsidR="00C86F4C">
        <w:rPr>
          <w:rFonts w:cs="Arial"/>
        </w:rPr>
        <w:t>razvije doživl</w:t>
      </w:r>
      <w:r>
        <w:rPr>
          <w:rFonts w:cs="Arial"/>
        </w:rPr>
        <w:t>j</w:t>
      </w:r>
      <w:r w:rsidR="00C86F4C">
        <w:rPr>
          <w:rFonts w:cs="Arial"/>
        </w:rPr>
        <w:t>a</w:t>
      </w:r>
      <w:r>
        <w:rPr>
          <w:rFonts w:cs="Arial"/>
        </w:rPr>
        <w:t xml:space="preserve">jsko </w:t>
      </w:r>
      <w:proofErr w:type="spellStart"/>
      <w:r>
        <w:rPr>
          <w:rFonts w:cs="Arial"/>
        </w:rPr>
        <w:t>infarstrukturo</w:t>
      </w:r>
      <w:proofErr w:type="spellEnd"/>
      <w:r>
        <w:rPr>
          <w:rFonts w:cs="Arial"/>
        </w:rPr>
        <w:t xml:space="preserve"> v naravnem in kulturnem okolju.</w:t>
      </w:r>
    </w:p>
    <w:p w:rsidR="00184B71" w:rsidRPr="00D2696A" w:rsidRDefault="00184B71" w:rsidP="005B1CC4">
      <w:pPr>
        <w:spacing w:after="0"/>
        <w:jc w:val="both"/>
        <w:rPr>
          <w:sz w:val="16"/>
        </w:rPr>
      </w:pPr>
    </w:p>
    <w:p w:rsidR="00D2696A" w:rsidRDefault="00D2696A" w:rsidP="00D2696A">
      <w:pPr>
        <w:spacing w:after="0"/>
        <w:jc w:val="both"/>
      </w:pPr>
      <w:r w:rsidRPr="00D2696A">
        <w:rPr>
          <w:b/>
          <w:color w:val="00B0F0"/>
        </w:rPr>
        <w:t>Center za kakovost – CK DRP</w:t>
      </w:r>
      <w:r w:rsidRPr="00D2696A">
        <w:rPr>
          <w:color w:val="00B0F0"/>
        </w:rPr>
        <w:t xml:space="preserve"> </w:t>
      </w:r>
      <w:r>
        <w:t xml:space="preserve">bo </w:t>
      </w:r>
      <w:r w:rsidR="003122BF">
        <w:t xml:space="preserve">v 2016-2017 </w:t>
      </w:r>
      <w:r>
        <w:t>skrbnik naslednjih ukrepov:</w:t>
      </w:r>
    </w:p>
    <w:p w:rsidR="00D2696A" w:rsidRPr="006A3932" w:rsidRDefault="00D2696A" w:rsidP="003122BF">
      <w:pPr>
        <w:pStyle w:val="Odstavekseznama"/>
        <w:numPr>
          <w:ilvl w:val="0"/>
          <w:numId w:val="227"/>
        </w:numPr>
        <w:spacing w:after="0"/>
        <w:ind w:left="426"/>
        <w:jc w:val="both"/>
      </w:pPr>
      <w:r w:rsidRPr="00100ECD">
        <w:rPr>
          <w:b/>
          <w:color w:val="00B0F0"/>
        </w:rPr>
        <w:t xml:space="preserve">GU4 </w:t>
      </w:r>
      <w:r w:rsidRPr="003122BF">
        <w:rPr>
          <w:b/>
        </w:rPr>
        <w:t>– Usposobljeni zaposleni na kmetijah, pri roko</w:t>
      </w:r>
      <w:r w:rsidR="003122BF">
        <w:rPr>
          <w:b/>
        </w:rPr>
        <w:t xml:space="preserve">delcih, v gostinstvu in turizmu </w:t>
      </w:r>
      <w:r w:rsidRPr="003122BF">
        <w:t xml:space="preserve">(DSK DRP) </w:t>
      </w:r>
    </w:p>
    <w:p w:rsidR="00D2696A" w:rsidRPr="003122BF" w:rsidRDefault="00D2696A" w:rsidP="003122BF">
      <w:pPr>
        <w:pStyle w:val="Odstavekseznama"/>
        <w:numPr>
          <w:ilvl w:val="0"/>
          <w:numId w:val="228"/>
        </w:numPr>
        <w:spacing w:after="0"/>
        <w:ind w:left="426"/>
        <w:jc w:val="both"/>
        <w:rPr>
          <w:b/>
          <w:color w:val="00B0F0"/>
        </w:rPr>
      </w:pPr>
      <w:r w:rsidRPr="006A3932">
        <w:rPr>
          <w:b/>
          <w:color w:val="00B0F0"/>
        </w:rPr>
        <w:t>GU5</w:t>
      </w:r>
      <w:r w:rsidRPr="003122BF">
        <w:rPr>
          <w:b/>
        </w:rPr>
        <w:t xml:space="preserve"> – Spodbujena lokalna</w:t>
      </w:r>
      <w:r w:rsidR="006C5E3F">
        <w:rPr>
          <w:b/>
        </w:rPr>
        <w:t xml:space="preserve"> oskrba in nadgradnja sistema B</w:t>
      </w:r>
      <w:r w:rsidRPr="003122BF">
        <w:rPr>
          <w:b/>
        </w:rPr>
        <w:t xml:space="preserve">Z OR </w:t>
      </w:r>
      <w:r w:rsidRPr="003122BF">
        <w:t xml:space="preserve">– učinkovito </w:t>
      </w:r>
      <w:r w:rsidR="003122BF">
        <w:t xml:space="preserve"> </w:t>
      </w:r>
      <w:r w:rsidRPr="003122BF">
        <w:t>povezani</w:t>
      </w:r>
      <w:r w:rsidR="006C5E3F">
        <w:t xml:space="preserve"> turistični idr. ponudniki (DSB</w:t>
      </w:r>
      <w:r w:rsidRPr="003122BF">
        <w:t xml:space="preserve">Z </w:t>
      </w:r>
      <w:r w:rsidRPr="006A3932">
        <w:t xml:space="preserve">OR) </w:t>
      </w:r>
    </w:p>
    <w:p w:rsidR="00D2696A" w:rsidRDefault="00D2696A" w:rsidP="005B1CC4">
      <w:pPr>
        <w:spacing w:after="0"/>
        <w:jc w:val="both"/>
        <w:rPr>
          <w:b/>
          <w:color w:val="00B0F0"/>
        </w:rPr>
      </w:pPr>
    </w:p>
    <w:p w:rsidR="00184B71" w:rsidRDefault="00184B71" w:rsidP="005B1CC4">
      <w:pPr>
        <w:spacing w:after="0"/>
        <w:jc w:val="both"/>
      </w:pPr>
      <w:r w:rsidRPr="00221EB4">
        <w:rPr>
          <w:b/>
          <w:color w:val="00B0F0"/>
        </w:rPr>
        <w:t>Center za doživetja – CD DRP</w:t>
      </w:r>
      <w:r w:rsidRPr="00221EB4">
        <w:rPr>
          <w:color w:val="00B0F0"/>
        </w:rPr>
        <w:t xml:space="preserve"> </w:t>
      </w:r>
      <w:r>
        <w:t xml:space="preserve">bo </w:t>
      </w:r>
      <w:r w:rsidR="003122BF">
        <w:t xml:space="preserve">v 2016-2017 </w:t>
      </w:r>
      <w:r>
        <w:t>skrbnik naslednjih ukrepov:</w:t>
      </w:r>
    </w:p>
    <w:p w:rsidR="003122BF" w:rsidRPr="003122BF" w:rsidRDefault="005B1CC4" w:rsidP="003122BF">
      <w:pPr>
        <w:pStyle w:val="Odstavekseznama"/>
        <w:numPr>
          <w:ilvl w:val="0"/>
          <w:numId w:val="227"/>
        </w:numPr>
        <w:spacing w:after="0"/>
        <w:ind w:left="426"/>
        <w:jc w:val="both"/>
        <w:rPr>
          <w:color w:val="00B0F0"/>
        </w:rPr>
      </w:pPr>
      <w:r w:rsidRPr="006A3932">
        <w:rPr>
          <w:b/>
          <w:color w:val="00B0F0"/>
        </w:rPr>
        <w:t xml:space="preserve">GU3 </w:t>
      </w:r>
      <w:r w:rsidRPr="003122BF">
        <w:rPr>
          <w:b/>
        </w:rPr>
        <w:t xml:space="preserve">– Nadgradnja sistema turističnih programov in vodniške službe v DRP </w:t>
      </w:r>
      <w:r w:rsidRPr="003122BF">
        <w:t>(DSD DRP)</w:t>
      </w:r>
      <w:r w:rsidR="00221EB4" w:rsidRPr="003122BF">
        <w:t xml:space="preserve"> </w:t>
      </w:r>
    </w:p>
    <w:p w:rsidR="00184B71" w:rsidRPr="003122BF" w:rsidRDefault="00184B71" w:rsidP="003122BF">
      <w:pPr>
        <w:pStyle w:val="Odstavekseznama"/>
        <w:spacing w:after="0"/>
        <w:ind w:left="426"/>
        <w:jc w:val="both"/>
        <w:rPr>
          <w:b/>
          <w:color w:val="00B0F0"/>
        </w:rPr>
      </w:pPr>
      <w:r w:rsidRPr="006A3932">
        <w:rPr>
          <w:b/>
          <w:color w:val="00B0F0"/>
        </w:rPr>
        <w:t xml:space="preserve">KŽU4 </w:t>
      </w:r>
      <w:r w:rsidRPr="003122BF">
        <w:rPr>
          <w:b/>
        </w:rPr>
        <w:t xml:space="preserve">– Trženi programi nadgrajenih lokalnih gastronomskih in rokodelskih zgodb – dnevi odprtih vrat </w:t>
      </w:r>
      <w:r w:rsidRPr="003122BF">
        <w:t>(DSD, DSSOT DRP)</w:t>
      </w:r>
      <w:r w:rsidR="00D2696A" w:rsidRPr="003122BF">
        <w:t xml:space="preserve"> </w:t>
      </w:r>
    </w:p>
    <w:p w:rsidR="00184B71" w:rsidRPr="009E239A" w:rsidRDefault="00184B71" w:rsidP="005D0AAB">
      <w:pPr>
        <w:pStyle w:val="Odstavekseznama"/>
        <w:numPr>
          <w:ilvl w:val="0"/>
          <w:numId w:val="227"/>
        </w:numPr>
        <w:spacing w:after="0"/>
        <w:ind w:left="426"/>
        <w:jc w:val="both"/>
      </w:pPr>
      <w:r w:rsidRPr="009E239A">
        <w:t xml:space="preserve">KŽU5 – </w:t>
      </w:r>
      <w:proofErr w:type="spellStart"/>
      <w:r w:rsidRPr="009E239A">
        <w:t>Tržene</w:t>
      </w:r>
      <w:proofErr w:type="spellEnd"/>
      <w:r w:rsidRPr="009E239A">
        <w:t xml:space="preserve"> prireditve na občinskem in </w:t>
      </w:r>
      <w:proofErr w:type="spellStart"/>
      <w:r w:rsidRPr="009E239A">
        <w:t>destinacijskem</w:t>
      </w:r>
      <w:proofErr w:type="spellEnd"/>
      <w:r w:rsidRPr="009E239A">
        <w:t xml:space="preserve"> nivoju (DSD, DSSOT DSR)</w:t>
      </w:r>
    </w:p>
    <w:p w:rsidR="00184B71" w:rsidRPr="009E239A" w:rsidRDefault="00184B71" w:rsidP="003122BF">
      <w:pPr>
        <w:pStyle w:val="Odstavekseznama"/>
        <w:numPr>
          <w:ilvl w:val="0"/>
          <w:numId w:val="227"/>
        </w:numPr>
        <w:spacing w:after="0"/>
        <w:ind w:left="426"/>
        <w:jc w:val="both"/>
      </w:pPr>
      <w:r w:rsidRPr="009E239A">
        <w:t xml:space="preserve">KŽU6 – Vzpostavljena in </w:t>
      </w:r>
      <w:proofErr w:type="spellStart"/>
      <w:r w:rsidRPr="009E239A">
        <w:t>tržena</w:t>
      </w:r>
      <w:proofErr w:type="spellEnd"/>
      <w:r w:rsidRPr="009E239A">
        <w:t xml:space="preserve"> ponudba doživetij z</w:t>
      </w:r>
      <w:r w:rsidR="003122BF">
        <w:t xml:space="preserve">a domačine in obiskovalce (DSD, </w:t>
      </w:r>
      <w:r w:rsidRPr="009E239A">
        <w:t>DSK, DSSOT DRP</w:t>
      </w:r>
    </w:p>
    <w:p w:rsidR="00D2696A" w:rsidRDefault="00D2696A" w:rsidP="00184B71">
      <w:pPr>
        <w:spacing w:after="0"/>
        <w:jc w:val="both"/>
        <w:rPr>
          <w:sz w:val="16"/>
        </w:rPr>
      </w:pPr>
    </w:p>
    <w:p w:rsidR="00184B71" w:rsidRDefault="00184B71" w:rsidP="00184B71">
      <w:pPr>
        <w:spacing w:after="0"/>
        <w:jc w:val="both"/>
      </w:pPr>
      <w:r w:rsidRPr="00D2696A">
        <w:rPr>
          <w:b/>
          <w:color w:val="00B0F0"/>
        </w:rPr>
        <w:t>Center za raziskave in razvoj – CRR DRP</w:t>
      </w:r>
      <w:r>
        <w:t xml:space="preserve"> bo </w:t>
      </w:r>
      <w:r w:rsidR="003122BF">
        <w:t xml:space="preserve">v 2016-2017 </w:t>
      </w:r>
      <w:r>
        <w:t>skrbnik naslednjih ukrepov:</w:t>
      </w:r>
    </w:p>
    <w:p w:rsidR="006A3932" w:rsidRPr="003122BF" w:rsidRDefault="006A3932" w:rsidP="003122BF">
      <w:pPr>
        <w:pStyle w:val="Odstavekseznama"/>
        <w:numPr>
          <w:ilvl w:val="0"/>
          <w:numId w:val="229"/>
        </w:numPr>
        <w:spacing w:after="0"/>
        <w:jc w:val="both"/>
        <w:rPr>
          <w:b/>
          <w:color w:val="00B0F0"/>
        </w:rPr>
      </w:pPr>
      <w:r w:rsidRPr="006A3932">
        <w:rPr>
          <w:b/>
          <w:color w:val="00B0F0"/>
        </w:rPr>
        <w:t xml:space="preserve">GU6 </w:t>
      </w:r>
      <w:r w:rsidRPr="003122BF">
        <w:rPr>
          <w:b/>
        </w:rPr>
        <w:t xml:space="preserve">– Kakovostna in raznolika gostinska idr. dejavnost – prehrana, nočitev, </w:t>
      </w:r>
      <w:r w:rsidR="003122BF">
        <w:rPr>
          <w:b/>
        </w:rPr>
        <w:t xml:space="preserve">  </w:t>
      </w:r>
      <w:r w:rsidRPr="003122BF">
        <w:rPr>
          <w:b/>
        </w:rPr>
        <w:t xml:space="preserve">vinogradništvo, sadjarstvo, rokodelstvo, zabava </w:t>
      </w:r>
      <w:r w:rsidRPr="003122BF">
        <w:t>(DSRR</w:t>
      </w:r>
      <w:r w:rsidR="003122BF">
        <w:t>, DSK DRP)</w:t>
      </w:r>
    </w:p>
    <w:p w:rsidR="00D2696A" w:rsidRDefault="005B1CC4" w:rsidP="005D0AAB">
      <w:pPr>
        <w:pStyle w:val="Odstavekseznama"/>
        <w:numPr>
          <w:ilvl w:val="0"/>
          <w:numId w:val="229"/>
        </w:numPr>
        <w:spacing w:after="0"/>
        <w:jc w:val="both"/>
      </w:pPr>
      <w:r w:rsidRPr="009E239A">
        <w:t>GU7 – Nadgradnja rekreacijske, izkustvene, kulturne in splošne infrastrukture (DSRR DRP)</w:t>
      </w:r>
    </w:p>
    <w:p w:rsidR="00184B71" w:rsidRPr="009E239A" w:rsidRDefault="00184B71" w:rsidP="005D0AAB">
      <w:pPr>
        <w:pStyle w:val="Odstavekseznama"/>
        <w:numPr>
          <w:ilvl w:val="0"/>
          <w:numId w:val="229"/>
        </w:numPr>
        <w:spacing w:after="0"/>
        <w:jc w:val="both"/>
      </w:pPr>
      <w:r w:rsidRPr="009E239A">
        <w:t xml:space="preserve">KŽU7 - Celovito </w:t>
      </w:r>
      <w:proofErr w:type="spellStart"/>
      <w:r w:rsidRPr="009E239A">
        <w:t>tržena</w:t>
      </w:r>
      <w:proofErr w:type="spellEnd"/>
      <w:r w:rsidRPr="009E239A">
        <w:t xml:space="preserve"> turistična infrastruktura (DSRR, DSD, DSSOT DRP)</w:t>
      </w:r>
    </w:p>
    <w:p w:rsidR="00D2696A" w:rsidRDefault="00D2696A" w:rsidP="00ED7880">
      <w:pPr>
        <w:spacing w:after="0"/>
        <w:jc w:val="both"/>
        <w:rPr>
          <w:b/>
          <w:color w:val="00B0F0"/>
        </w:rPr>
      </w:pPr>
    </w:p>
    <w:p w:rsidR="00C86F4C" w:rsidRPr="00027F8D" w:rsidRDefault="00C86F4C" w:rsidP="00ED7880">
      <w:pPr>
        <w:spacing w:after="0"/>
        <w:jc w:val="both"/>
      </w:pPr>
      <w:r w:rsidRPr="003122BF">
        <w:t>Podrobnejše aktivnosti posameznih Centrov DRP za leti 2016 in 2017 so predstavljene v Prilogi</w:t>
      </w:r>
      <w:r w:rsidR="00027F8D" w:rsidRPr="003122BF">
        <w:t xml:space="preserve"> 7</w:t>
      </w:r>
      <w:r w:rsidRPr="003122BF">
        <w:t>.</w:t>
      </w:r>
    </w:p>
    <w:p w:rsidR="006A3932" w:rsidRDefault="00C86F4C" w:rsidP="00ED7880">
      <w:pPr>
        <w:spacing w:after="0"/>
        <w:jc w:val="both"/>
        <w:rPr>
          <w:b/>
          <w:color w:val="00B0F0"/>
        </w:rPr>
      </w:pPr>
      <w:r>
        <w:rPr>
          <w:b/>
          <w:color w:val="00B0F0"/>
        </w:rPr>
        <w:t xml:space="preserve"> </w:t>
      </w:r>
    </w:p>
    <w:p w:rsidR="00F00FF0" w:rsidRDefault="00AC7708" w:rsidP="00F00FF0">
      <w:pPr>
        <w:spacing w:after="0"/>
        <w:jc w:val="both"/>
        <w:rPr>
          <w:rFonts w:cs="Arial"/>
          <w:b/>
          <w:color w:val="00B0F0"/>
        </w:rPr>
      </w:pPr>
      <w:r w:rsidRPr="00F00FF0">
        <w:rPr>
          <w:rFonts w:cs="Arial"/>
        </w:rPr>
        <w:t xml:space="preserve">Skladno z dogovorom med župani vseh štirih občin se potrebna sredstva za izvajanje aktivnosti ukrepov </w:t>
      </w:r>
      <w:r w:rsidR="00F00FF0" w:rsidRPr="00F00FF0">
        <w:rPr>
          <w:rFonts w:cs="Arial"/>
        </w:rPr>
        <w:t xml:space="preserve">v DRP </w:t>
      </w:r>
      <w:r w:rsidRPr="00F00FF0">
        <w:rPr>
          <w:rFonts w:cs="Arial"/>
        </w:rPr>
        <w:t xml:space="preserve">v letu 2016 in 2017 delijo po </w:t>
      </w:r>
      <w:r w:rsidRPr="00F00FF0">
        <w:rPr>
          <w:rFonts w:cs="Arial"/>
          <w:b/>
          <w:color w:val="00B0F0"/>
        </w:rPr>
        <w:t xml:space="preserve">ključu 35 % Občini Zreče in Slovenske Konjice ter 15 % Občini Vitanje in Oplotnica. </w:t>
      </w:r>
    </w:p>
    <w:p w:rsidR="00602D5E" w:rsidRDefault="00602D5E" w:rsidP="00602D5E">
      <w:pPr>
        <w:spacing w:after="0"/>
        <w:jc w:val="both"/>
        <w:rPr>
          <w:rFonts w:cs="Arial"/>
        </w:rPr>
      </w:pPr>
    </w:p>
    <w:p w:rsidR="00602D5E" w:rsidRPr="00F00FF0" w:rsidRDefault="00602D5E" w:rsidP="00602D5E">
      <w:pPr>
        <w:spacing w:after="0"/>
        <w:jc w:val="both"/>
        <w:rPr>
          <w:rFonts w:cs="Arial"/>
        </w:rPr>
      </w:pPr>
      <w:r w:rsidRPr="00F00FF0">
        <w:rPr>
          <w:rFonts w:cs="Arial"/>
        </w:rPr>
        <w:t xml:space="preserve">Delitev sredstev </w:t>
      </w:r>
      <w:r>
        <w:rPr>
          <w:rFonts w:cs="Arial"/>
        </w:rPr>
        <w:t xml:space="preserve">v letu 2016 (40.000 EUR) in letu 2017 (120.000 EUR) </w:t>
      </w:r>
      <w:r w:rsidRPr="00F00FF0">
        <w:rPr>
          <w:rFonts w:cs="Arial"/>
        </w:rPr>
        <w:t>je sledeča:</w:t>
      </w:r>
    </w:p>
    <w:tbl>
      <w:tblPr>
        <w:tblStyle w:val="Tabelamrea"/>
        <w:tblW w:w="0" w:type="auto"/>
        <w:jc w:val="center"/>
        <w:tblInd w:w="-4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
        <w:gridCol w:w="4204"/>
        <w:gridCol w:w="4002"/>
      </w:tblGrid>
      <w:tr w:rsidR="00602D5E" w:rsidTr="00A14F6D">
        <w:trPr>
          <w:jc w:val="center"/>
        </w:trPr>
        <w:tc>
          <w:tcPr>
            <w:tcW w:w="4210" w:type="dxa"/>
            <w:gridSpan w:val="2"/>
          </w:tcPr>
          <w:p w:rsidR="00602D5E" w:rsidRPr="00F00FF0" w:rsidRDefault="00602D5E" w:rsidP="00A14F6D">
            <w:pPr>
              <w:jc w:val="center"/>
              <w:rPr>
                <w:rFonts w:cs="Arial"/>
              </w:rPr>
            </w:pPr>
            <w:r w:rsidRPr="00F00FF0">
              <w:rPr>
                <w:rFonts w:cs="Arial"/>
              </w:rPr>
              <w:t>2016</w:t>
            </w:r>
          </w:p>
        </w:tc>
        <w:tc>
          <w:tcPr>
            <w:tcW w:w="4002" w:type="dxa"/>
          </w:tcPr>
          <w:p w:rsidR="00602D5E" w:rsidRPr="00F00FF0" w:rsidRDefault="00602D5E" w:rsidP="00A14F6D">
            <w:pPr>
              <w:jc w:val="center"/>
              <w:rPr>
                <w:rFonts w:cs="Arial"/>
              </w:rPr>
            </w:pPr>
            <w:r w:rsidRPr="00F00FF0">
              <w:rPr>
                <w:rFonts w:cs="Arial"/>
              </w:rPr>
              <w:t>2017</w:t>
            </w:r>
          </w:p>
        </w:tc>
      </w:tr>
      <w:tr w:rsidR="00602D5E" w:rsidTr="00A14F6D">
        <w:trPr>
          <w:gridBefore w:val="1"/>
          <w:wBefore w:w="6" w:type="dxa"/>
          <w:jc w:val="center"/>
        </w:trPr>
        <w:tc>
          <w:tcPr>
            <w:tcW w:w="4204" w:type="dxa"/>
          </w:tcPr>
          <w:p w:rsidR="00602D5E" w:rsidRPr="00E56940" w:rsidRDefault="00602D5E" w:rsidP="00A14F6D">
            <w:pPr>
              <w:jc w:val="center"/>
              <w:rPr>
                <w:rFonts w:eastAsia="Times New Roman" w:cs="Arial"/>
                <w:szCs w:val="18"/>
              </w:rPr>
            </w:pPr>
            <w:r w:rsidRPr="00E56940">
              <w:rPr>
                <w:rFonts w:eastAsia="Times New Roman" w:cs="Arial"/>
                <w:szCs w:val="18"/>
              </w:rPr>
              <w:t>14.000 EUR + DDV Občina Zreče</w:t>
            </w:r>
          </w:p>
        </w:tc>
        <w:tc>
          <w:tcPr>
            <w:tcW w:w="4002" w:type="dxa"/>
          </w:tcPr>
          <w:p w:rsidR="00602D5E" w:rsidRPr="00E56940" w:rsidRDefault="00602D5E" w:rsidP="00A14F6D">
            <w:pPr>
              <w:jc w:val="center"/>
              <w:rPr>
                <w:rFonts w:cs="Arial"/>
                <w:szCs w:val="18"/>
              </w:rPr>
            </w:pPr>
            <w:r w:rsidRPr="00E56940">
              <w:rPr>
                <w:rFonts w:cs="Arial"/>
                <w:szCs w:val="18"/>
              </w:rPr>
              <w:t>42.000 EUR + DDV Občina Zreče</w:t>
            </w:r>
          </w:p>
        </w:tc>
      </w:tr>
      <w:tr w:rsidR="00602D5E" w:rsidTr="00A14F6D">
        <w:trPr>
          <w:gridBefore w:val="1"/>
          <w:wBefore w:w="6" w:type="dxa"/>
          <w:jc w:val="center"/>
        </w:trPr>
        <w:tc>
          <w:tcPr>
            <w:tcW w:w="4204" w:type="dxa"/>
          </w:tcPr>
          <w:p w:rsidR="00602D5E" w:rsidRPr="00E56940" w:rsidRDefault="00602D5E" w:rsidP="00A14F6D">
            <w:pPr>
              <w:jc w:val="center"/>
              <w:rPr>
                <w:rFonts w:eastAsia="Times New Roman" w:cs="Arial"/>
                <w:szCs w:val="18"/>
              </w:rPr>
            </w:pPr>
            <w:r w:rsidRPr="00E56940">
              <w:rPr>
                <w:rFonts w:eastAsia="Times New Roman" w:cs="Arial"/>
                <w:szCs w:val="18"/>
              </w:rPr>
              <w:t>14.000 EUR + DDV Občina Slov. Konjice</w:t>
            </w:r>
          </w:p>
        </w:tc>
        <w:tc>
          <w:tcPr>
            <w:tcW w:w="4002" w:type="dxa"/>
          </w:tcPr>
          <w:p w:rsidR="00602D5E" w:rsidRPr="00E56940" w:rsidRDefault="00602D5E" w:rsidP="00A14F6D">
            <w:pPr>
              <w:jc w:val="center"/>
              <w:rPr>
                <w:rFonts w:cs="Arial"/>
                <w:szCs w:val="18"/>
              </w:rPr>
            </w:pPr>
            <w:r w:rsidRPr="00E56940">
              <w:rPr>
                <w:rFonts w:cs="Arial"/>
                <w:szCs w:val="18"/>
              </w:rPr>
              <w:t>42.000 EUR + DDV Občina Slov. Konjice</w:t>
            </w:r>
          </w:p>
        </w:tc>
      </w:tr>
      <w:tr w:rsidR="00602D5E" w:rsidTr="00A14F6D">
        <w:trPr>
          <w:gridBefore w:val="1"/>
          <w:wBefore w:w="6" w:type="dxa"/>
          <w:jc w:val="center"/>
        </w:trPr>
        <w:tc>
          <w:tcPr>
            <w:tcW w:w="4204" w:type="dxa"/>
          </w:tcPr>
          <w:p w:rsidR="00602D5E" w:rsidRPr="00E56940" w:rsidRDefault="00602D5E" w:rsidP="00A14F6D">
            <w:pPr>
              <w:jc w:val="center"/>
              <w:rPr>
                <w:rFonts w:eastAsia="Times New Roman" w:cs="Arial"/>
                <w:szCs w:val="18"/>
              </w:rPr>
            </w:pPr>
            <w:r w:rsidRPr="00E56940">
              <w:rPr>
                <w:rFonts w:eastAsia="Times New Roman" w:cs="Arial"/>
                <w:szCs w:val="18"/>
              </w:rPr>
              <w:t>6.000 EUR + DDV Občina Vitanje</w:t>
            </w:r>
          </w:p>
        </w:tc>
        <w:tc>
          <w:tcPr>
            <w:tcW w:w="4002" w:type="dxa"/>
          </w:tcPr>
          <w:p w:rsidR="00602D5E" w:rsidRPr="00E56940" w:rsidRDefault="00602D5E" w:rsidP="00A14F6D">
            <w:pPr>
              <w:jc w:val="center"/>
              <w:rPr>
                <w:rFonts w:cs="Arial"/>
                <w:szCs w:val="18"/>
              </w:rPr>
            </w:pPr>
            <w:r w:rsidRPr="00E56940">
              <w:rPr>
                <w:rFonts w:cs="Arial"/>
                <w:szCs w:val="18"/>
              </w:rPr>
              <w:t>18.000 EUR + DDV Občina Vitanje</w:t>
            </w:r>
          </w:p>
        </w:tc>
      </w:tr>
      <w:tr w:rsidR="00602D5E" w:rsidTr="00A14F6D">
        <w:trPr>
          <w:gridBefore w:val="1"/>
          <w:wBefore w:w="6" w:type="dxa"/>
          <w:jc w:val="center"/>
        </w:trPr>
        <w:tc>
          <w:tcPr>
            <w:tcW w:w="4204" w:type="dxa"/>
          </w:tcPr>
          <w:p w:rsidR="00602D5E" w:rsidRPr="00E56940" w:rsidRDefault="00602D5E" w:rsidP="00A14F6D">
            <w:pPr>
              <w:jc w:val="center"/>
              <w:rPr>
                <w:rFonts w:eastAsia="Times New Roman" w:cs="Arial"/>
                <w:szCs w:val="18"/>
              </w:rPr>
            </w:pPr>
            <w:r w:rsidRPr="00E56940">
              <w:rPr>
                <w:rFonts w:eastAsia="Times New Roman" w:cs="Arial"/>
                <w:szCs w:val="18"/>
              </w:rPr>
              <w:t>6.000 EUR + DDV Občina Oplotnica</w:t>
            </w:r>
          </w:p>
        </w:tc>
        <w:tc>
          <w:tcPr>
            <w:tcW w:w="4002" w:type="dxa"/>
          </w:tcPr>
          <w:p w:rsidR="00602D5E" w:rsidRPr="00E56940" w:rsidRDefault="00602D5E" w:rsidP="00A14F6D">
            <w:pPr>
              <w:jc w:val="center"/>
              <w:rPr>
                <w:rFonts w:cs="Arial"/>
                <w:szCs w:val="18"/>
              </w:rPr>
            </w:pPr>
            <w:r w:rsidRPr="00E56940">
              <w:rPr>
                <w:rFonts w:cs="Arial"/>
                <w:szCs w:val="18"/>
              </w:rPr>
              <w:t>18.000 EUR + DDV Občina Oplotnica</w:t>
            </w:r>
          </w:p>
        </w:tc>
      </w:tr>
    </w:tbl>
    <w:p w:rsidR="00027F8D" w:rsidRDefault="00027F8D" w:rsidP="00F00FF0">
      <w:pPr>
        <w:spacing w:after="0"/>
        <w:jc w:val="both"/>
        <w:rPr>
          <w:rFonts w:cs="Arial"/>
          <w:b/>
          <w:color w:val="00B0F0"/>
        </w:rPr>
      </w:pPr>
    </w:p>
    <w:p w:rsidR="00027F8D" w:rsidRDefault="00027F8D" w:rsidP="00F00FF0">
      <w:pPr>
        <w:spacing w:after="0"/>
        <w:jc w:val="both"/>
        <w:rPr>
          <w:rFonts w:cs="Arial"/>
        </w:rPr>
      </w:pPr>
      <w:r>
        <w:rPr>
          <w:rFonts w:cs="Arial"/>
          <w:b/>
          <w:color w:val="00B0F0"/>
        </w:rPr>
        <w:t xml:space="preserve">V letu 2016 </w:t>
      </w:r>
      <w:r w:rsidRPr="00027F8D">
        <w:rPr>
          <w:rFonts w:cs="Arial"/>
        </w:rPr>
        <w:t>so občine zagotovile sredstva za izvajanje delav</w:t>
      </w:r>
      <w:r>
        <w:rPr>
          <w:rFonts w:cs="Arial"/>
        </w:rPr>
        <w:t>nic in pripravo strateških doku</w:t>
      </w:r>
      <w:r w:rsidRPr="00027F8D">
        <w:rPr>
          <w:rFonts w:cs="Arial"/>
        </w:rPr>
        <w:t>m</w:t>
      </w:r>
      <w:r>
        <w:rPr>
          <w:rFonts w:cs="Arial"/>
        </w:rPr>
        <w:t>e</w:t>
      </w:r>
      <w:r w:rsidRPr="00027F8D">
        <w:rPr>
          <w:rFonts w:cs="Arial"/>
        </w:rPr>
        <w:t xml:space="preserve">ntov ter strokovnih ekskurzij in izobraževanja </w:t>
      </w:r>
      <w:proofErr w:type="spellStart"/>
      <w:r w:rsidRPr="00027F8D">
        <w:rPr>
          <w:rFonts w:cs="Arial"/>
        </w:rPr>
        <w:t>destinacijskih</w:t>
      </w:r>
      <w:proofErr w:type="spellEnd"/>
      <w:r w:rsidRPr="00027F8D">
        <w:rPr>
          <w:rFonts w:cs="Arial"/>
        </w:rPr>
        <w:t xml:space="preserve"> vodnikov</w:t>
      </w:r>
      <w:r>
        <w:rPr>
          <w:rFonts w:cs="Arial"/>
        </w:rPr>
        <w:t>. Nadaljnje predvidene aktivnosti v letu 2016 se nanašajo na delo zaposlenih in članov DS in ne predvidevajo nastajanja dodatnih stroškov.</w:t>
      </w:r>
    </w:p>
    <w:p w:rsidR="00027F8D" w:rsidRPr="00F00FF0" w:rsidRDefault="00027F8D" w:rsidP="00F00FF0">
      <w:pPr>
        <w:spacing w:after="0"/>
        <w:jc w:val="both"/>
        <w:rPr>
          <w:rFonts w:cs="Arial"/>
          <w:b/>
          <w:color w:val="00B0F0"/>
        </w:rPr>
      </w:pPr>
      <w:r w:rsidRPr="00027F8D">
        <w:rPr>
          <w:rFonts w:cs="Arial"/>
          <w:b/>
          <w:color w:val="00B0F0"/>
        </w:rPr>
        <w:t>V letu 2017</w:t>
      </w:r>
      <w:r w:rsidRPr="00027F8D">
        <w:rPr>
          <w:rFonts w:cs="Arial"/>
          <w:color w:val="00B0F0"/>
        </w:rPr>
        <w:t xml:space="preserve"> </w:t>
      </w:r>
      <w:r>
        <w:rPr>
          <w:rFonts w:cs="Arial"/>
        </w:rPr>
        <w:t xml:space="preserve">se načrtuje izvajanje aktivnosti za izvajanje posameznih ukrepov po načrtu v Prilogi 7. </w:t>
      </w:r>
    </w:p>
    <w:p w:rsidR="00F00FF0" w:rsidRDefault="00F00FF0" w:rsidP="00E56940">
      <w:pPr>
        <w:spacing w:after="0"/>
        <w:jc w:val="both"/>
        <w:rPr>
          <w:rFonts w:cs="Arial"/>
          <w:color w:val="00B0F0"/>
        </w:rPr>
      </w:pPr>
    </w:p>
    <w:p w:rsidR="00F00FF0" w:rsidRPr="00F00FF0" w:rsidRDefault="00F00FF0" w:rsidP="00E56940">
      <w:pPr>
        <w:spacing w:after="0"/>
        <w:jc w:val="both"/>
        <w:rPr>
          <w:rFonts w:eastAsia="Times New Roman" w:cs="Arial"/>
        </w:rPr>
      </w:pPr>
      <w:r w:rsidRPr="00F00FF0">
        <w:rPr>
          <w:rFonts w:cs="Arial"/>
        </w:rPr>
        <w:t xml:space="preserve">V primeru ureditve skupnih prostorov za DMO RP v občini Slovenske Konjice bi strošek obnove obstoječih prostorov v katerih je TIC Slovenske Konjice znašal </w:t>
      </w:r>
      <w:r w:rsidRPr="00F00FF0">
        <w:rPr>
          <w:rFonts w:eastAsia="Times New Roman" w:cs="Arial"/>
        </w:rPr>
        <w:t>33.971,27 EUR oz. najem novih prostorov 14.400 EUR plus stroški obratovanja, kar bi pomenilo dodatnih 12.000</w:t>
      </w:r>
      <w:r>
        <w:rPr>
          <w:rFonts w:eastAsia="Times New Roman" w:cs="Arial"/>
        </w:rPr>
        <w:t xml:space="preserve"> oz</w:t>
      </w:r>
      <w:r w:rsidR="00602D5E">
        <w:rPr>
          <w:rFonts w:eastAsia="Times New Roman" w:cs="Arial"/>
        </w:rPr>
        <w:t>.</w:t>
      </w:r>
      <w:r>
        <w:rPr>
          <w:rFonts w:eastAsia="Times New Roman" w:cs="Arial"/>
        </w:rPr>
        <w:t xml:space="preserve"> </w:t>
      </w:r>
      <w:r w:rsidRPr="00F00FF0">
        <w:rPr>
          <w:rFonts w:eastAsia="Times New Roman" w:cs="Arial"/>
        </w:rPr>
        <w:t xml:space="preserve">5.000 EUR za večji občini in </w:t>
      </w:r>
      <w:r>
        <w:rPr>
          <w:rFonts w:eastAsia="Times New Roman" w:cs="Arial"/>
        </w:rPr>
        <w:t xml:space="preserve">5.000 oz. </w:t>
      </w:r>
      <w:r w:rsidRPr="00F00FF0">
        <w:rPr>
          <w:rFonts w:eastAsia="Times New Roman" w:cs="Arial"/>
        </w:rPr>
        <w:t>2.200 EUR za manjši občini</w:t>
      </w:r>
      <w:r w:rsidRPr="00F00FF0">
        <w:rPr>
          <w:rStyle w:val="Sprotnaopomba-sklic"/>
          <w:rFonts w:eastAsia="Times New Roman" w:cs="Arial"/>
        </w:rPr>
        <w:footnoteReference w:id="15"/>
      </w:r>
      <w:r w:rsidRPr="00F00FF0">
        <w:rPr>
          <w:rFonts w:eastAsia="Times New Roman" w:cs="Arial"/>
        </w:rPr>
        <w:t>.</w:t>
      </w:r>
    </w:p>
    <w:p w:rsidR="00F00FF0" w:rsidRPr="00F00FF0" w:rsidRDefault="00F00FF0" w:rsidP="00E56940">
      <w:pPr>
        <w:spacing w:after="0"/>
        <w:jc w:val="both"/>
        <w:rPr>
          <w:rFonts w:eastAsia="Times New Roman" w:cs="Arial"/>
        </w:rPr>
      </w:pPr>
    </w:p>
    <w:p w:rsidR="00F00FF0" w:rsidRPr="00F00FF0" w:rsidRDefault="00F00FF0" w:rsidP="00E56940">
      <w:pPr>
        <w:spacing w:after="0"/>
        <w:jc w:val="both"/>
        <w:rPr>
          <w:rFonts w:cs="Arial"/>
        </w:rPr>
      </w:pPr>
      <w:r w:rsidRPr="00F00FF0">
        <w:rPr>
          <w:rFonts w:eastAsia="Times New Roman" w:cs="Arial"/>
        </w:rPr>
        <w:t xml:space="preserve">Tako lahko predvidevamo, da bi </w:t>
      </w:r>
      <w:r w:rsidRPr="00C5479F">
        <w:rPr>
          <w:rFonts w:eastAsia="Times New Roman" w:cs="Arial"/>
          <w:i/>
          <w:color w:val="00B0F0"/>
        </w:rPr>
        <w:t>za vzpostavitev DMO R</w:t>
      </w:r>
      <w:r w:rsidR="00B619FC" w:rsidRPr="00C5479F">
        <w:rPr>
          <w:rFonts w:eastAsia="Times New Roman" w:cs="Arial"/>
          <w:i/>
          <w:color w:val="00B0F0"/>
        </w:rPr>
        <w:t>ogla-Pohorje</w:t>
      </w:r>
      <w:r w:rsidRPr="00C5479F">
        <w:rPr>
          <w:rFonts w:eastAsia="Times New Roman" w:cs="Arial"/>
          <w:color w:val="00B0F0"/>
        </w:rPr>
        <w:t xml:space="preserve"> </w:t>
      </w:r>
      <w:r w:rsidRPr="00F00FF0">
        <w:rPr>
          <w:rFonts w:eastAsia="Times New Roman" w:cs="Arial"/>
        </w:rPr>
        <w:t xml:space="preserve">z izvajanjem predvidenih aktivnosti potrebovali </w:t>
      </w:r>
      <w:r w:rsidRPr="00C5479F">
        <w:rPr>
          <w:rFonts w:eastAsia="Times New Roman" w:cs="Arial"/>
          <w:i/>
          <w:color w:val="00B0F0"/>
        </w:rPr>
        <w:t>letno ok</w:t>
      </w:r>
      <w:r w:rsidR="00C5479F" w:rsidRPr="00C5479F">
        <w:rPr>
          <w:rFonts w:eastAsia="Times New Roman" w:cs="Arial"/>
          <w:i/>
          <w:color w:val="00B0F0"/>
        </w:rPr>
        <w:t>oli</w:t>
      </w:r>
      <w:r w:rsidRPr="00C5479F">
        <w:rPr>
          <w:rFonts w:eastAsia="Times New Roman" w:cs="Arial"/>
          <w:i/>
          <w:color w:val="00B0F0"/>
        </w:rPr>
        <w:t xml:space="preserve"> 180.000 EUR</w:t>
      </w:r>
      <w:r w:rsidRPr="00C5479F">
        <w:rPr>
          <w:rFonts w:eastAsia="Times New Roman" w:cs="Arial"/>
          <w:color w:val="00B0F0"/>
        </w:rPr>
        <w:t xml:space="preserve">  </w:t>
      </w:r>
      <w:r>
        <w:rPr>
          <w:rFonts w:eastAsia="Times New Roman" w:cs="Arial"/>
        </w:rPr>
        <w:t>(63.000 EUR z</w:t>
      </w:r>
      <w:r w:rsidRPr="00F00FF0">
        <w:rPr>
          <w:rFonts w:eastAsia="Times New Roman" w:cs="Arial"/>
        </w:rPr>
        <w:t>a OZ in OSK ter 27.000 EUR za OV in OO)</w:t>
      </w:r>
      <w:r>
        <w:rPr>
          <w:rFonts w:eastAsia="Times New Roman" w:cs="Arial"/>
        </w:rPr>
        <w:t xml:space="preserve">, </w:t>
      </w:r>
      <w:r w:rsidRPr="00C5479F">
        <w:rPr>
          <w:rFonts w:eastAsia="Times New Roman" w:cs="Arial"/>
          <w:i/>
          <w:color w:val="00B0F0"/>
        </w:rPr>
        <w:t>3 zaposlene osebe</w:t>
      </w:r>
      <w:r w:rsidRPr="00C5479F">
        <w:rPr>
          <w:rFonts w:eastAsia="Times New Roman" w:cs="Arial"/>
          <w:color w:val="00B0F0"/>
        </w:rPr>
        <w:t xml:space="preserve"> </w:t>
      </w:r>
      <w:r>
        <w:rPr>
          <w:rFonts w:eastAsia="Times New Roman" w:cs="Arial"/>
        </w:rPr>
        <w:t xml:space="preserve">bi stale </w:t>
      </w:r>
      <w:r w:rsidRPr="00F00FF0">
        <w:rPr>
          <w:rFonts w:eastAsia="Times New Roman" w:cs="Arial"/>
        </w:rPr>
        <w:t>letno</w:t>
      </w:r>
      <w:r>
        <w:rPr>
          <w:rFonts w:eastAsia="Times New Roman" w:cs="Arial"/>
        </w:rPr>
        <w:t xml:space="preserve"> okoli 65</w:t>
      </w:r>
      <w:r w:rsidRPr="00F00FF0">
        <w:rPr>
          <w:rFonts w:eastAsia="Times New Roman" w:cs="Arial"/>
        </w:rPr>
        <w:t>.000 EUR</w:t>
      </w:r>
      <w:r>
        <w:rPr>
          <w:rFonts w:eastAsia="Times New Roman" w:cs="Arial"/>
        </w:rPr>
        <w:t xml:space="preserve">. Tako se lahko predvideva, da bi skupaj za izvajanje aktivnosti in delo </w:t>
      </w:r>
      <w:r w:rsidR="00E56940">
        <w:rPr>
          <w:rFonts w:eastAsia="Times New Roman" w:cs="Arial"/>
        </w:rPr>
        <w:t xml:space="preserve">potrebovali letni proračun v znesku </w:t>
      </w:r>
      <w:r w:rsidR="00E56940" w:rsidRPr="00C5479F">
        <w:rPr>
          <w:rFonts w:eastAsia="Times New Roman" w:cs="Arial"/>
          <w:i/>
          <w:color w:val="00B0F0"/>
        </w:rPr>
        <w:t>okoli 240.000 EUR</w:t>
      </w:r>
      <w:r w:rsidR="00E56940">
        <w:rPr>
          <w:rFonts w:eastAsia="Times New Roman" w:cs="Arial"/>
        </w:rPr>
        <w:t xml:space="preserve">. S temi sredstvi se bi </w:t>
      </w:r>
      <w:r w:rsidR="00E56940" w:rsidRPr="00C5479F">
        <w:rPr>
          <w:rFonts w:eastAsia="Times New Roman" w:cs="Arial"/>
          <w:i/>
          <w:color w:val="00B0F0"/>
        </w:rPr>
        <w:t>pokrivale obstoječe aktivnosti po občinah in dodale aktivnosti na nivoju celovite destinacije</w:t>
      </w:r>
      <w:r w:rsidR="00E56940">
        <w:rPr>
          <w:rFonts w:eastAsia="Times New Roman" w:cs="Arial"/>
        </w:rPr>
        <w:t>, zato je potrebno ob obstoječih stroških predvideti skupne des</w:t>
      </w:r>
      <w:r w:rsidR="00B619FC">
        <w:rPr>
          <w:rFonts w:eastAsia="Times New Roman" w:cs="Arial"/>
        </w:rPr>
        <w:t>tinacijske. Delo posameznih zap</w:t>
      </w:r>
      <w:r w:rsidR="00E56940">
        <w:rPr>
          <w:rFonts w:eastAsia="Times New Roman" w:cs="Arial"/>
        </w:rPr>
        <w:t>o</w:t>
      </w:r>
      <w:r w:rsidR="00B619FC">
        <w:rPr>
          <w:rFonts w:eastAsia="Times New Roman" w:cs="Arial"/>
        </w:rPr>
        <w:t>s</w:t>
      </w:r>
      <w:r w:rsidR="00E56940">
        <w:rPr>
          <w:rFonts w:eastAsia="Times New Roman" w:cs="Arial"/>
        </w:rPr>
        <w:t>lenih v TIC-ih bi se tako prerazporedilo.</w:t>
      </w:r>
    </w:p>
    <w:p w:rsidR="00F00FF0" w:rsidRPr="00F00FF0" w:rsidRDefault="00F00FF0" w:rsidP="00E56940">
      <w:pPr>
        <w:spacing w:after="0"/>
        <w:jc w:val="center"/>
        <w:rPr>
          <w:rFonts w:cs="Arial"/>
          <w:color w:val="00B0F0"/>
          <w:sz w:val="18"/>
          <w:szCs w:val="18"/>
        </w:rPr>
      </w:pPr>
      <w:r w:rsidRPr="00F00FF0">
        <w:rPr>
          <w:rFonts w:cs="Arial"/>
          <w:color w:val="00B0F0"/>
          <w:sz w:val="18"/>
          <w:szCs w:val="18"/>
        </w:rPr>
        <w:t>.</w:t>
      </w:r>
    </w:p>
    <w:p w:rsidR="0019782B" w:rsidRPr="00E56940" w:rsidRDefault="0019782B" w:rsidP="00E56940">
      <w:pPr>
        <w:spacing w:after="0"/>
        <w:jc w:val="both"/>
        <w:rPr>
          <w:rFonts w:cs="Arial"/>
          <w:color w:val="00B0F0"/>
        </w:rPr>
      </w:pPr>
      <w:r>
        <w:t>V letu 20</w:t>
      </w:r>
      <w:r w:rsidR="003122BF">
        <w:t>17</w:t>
      </w:r>
      <w:r>
        <w:t xml:space="preserve"> </w:t>
      </w:r>
      <w:r w:rsidR="00B619FC">
        <w:t xml:space="preserve">potrebujejo </w:t>
      </w:r>
      <w:r>
        <w:t>DS Centrov DRP za izvajanje zgoraj o</w:t>
      </w:r>
      <w:r w:rsidR="00B619FC">
        <w:t xml:space="preserve">menjenih aktivnosti </w:t>
      </w:r>
      <w:r w:rsidR="003122BF">
        <w:t>okoli 12</w:t>
      </w:r>
      <w:r w:rsidR="00E56940">
        <w:t>0.000 E</w:t>
      </w:r>
      <w:r w:rsidR="003122BF">
        <w:t>UR. Sredstva b</w:t>
      </w:r>
      <w:r>
        <w:t>o</w:t>
      </w:r>
      <w:r w:rsidR="003122BF">
        <w:t>do</w:t>
      </w:r>
      <w:r>
        <w:t xml:space="preserve"> v skupni proračun namenile vse štiri občine skladno z vzpostavljenim ključem delitve sredstev za skupne aktivnosti. Delo </w:t>
      </w:r>
      <w:r w:rsidR="00B619FC">
        <w:t>izvajajo</w:t>
      </w:r>
      <w:r>
        <w:t xml:space="preserve"> obstoječi zaposleni skupaj s člani DS, ki za svoje delo niso nagrajeni.</w:t>
      </w:r>
      <w:r w:rsidR="003122BF">
        <w:t xml:space="preserve"> DSRR skrbi za pregled nad razpisi, da bi pridobili čim več sredstev iz </w:t>
      </w:r>
      <w:proofErr w:type="spellStart"/>
      <w:r w:rsidR="003122BF">
        <w:t>različih</w:t>
      </w:r>
      <w:proofErr w:type="spellEnd"/>
      <w:r w:rsidR="003122BF">
        <w:t xml:space="preserve"> virov.</w:t>
      </w:r>
      <w:r>
        <w:t xml:space="preserve">  </w:t>
      </w:r>
      <w:r>
        <w:br w:type="page"/>
      </w:r>
    </w:p>
    <w:p w:rsidR="00AB33D5" w:rsidRPr="00735128" w:rsidRDefault="00FB416F" w:rsidP="00B9117B">
      <w:pPr>
        <w:pStyle w:val="Naslov1"/>
        <w:jc w:val="both"/>
      </w:pPr>
      <w:bookmarkStart w:id="75" w:name="_Toc464976523"/>
      <w:r w:rsidRPr="00735128">
        <w:t xml:space="preserve">7 </w:t>
      </w:r>
      <w:r w:rsidR="00B9117B" w:rsidRPr="00735128">
        <w:t>Predlog trajnostnega razvojnega</w:t>
      </w:r>
      <w:r w:rsidR="00D45589" w:rsidRPr="00735128">
        <w:t xml:space="preserve"> koncept</w:t>
      </w:r>
      <w:r w:rsidR="00B9117B" w:rsidRPr="00735128">
        <w:t>a</w:t>
      </w:r>
      <w:r w:rsidR="004C0B75" w:rsidRPr="00735128">
        <w:t xml:space="preserve"> </w:t>
      </w:r>
      <w:r w:rsidR="00AB33D5" w:rsidRPr="00735128">
        <w:t>DMO Rogla-Pohorje 2018-2021</w:t>
      </w:r>
      <w:bookmarkEnd w:id="75"/>
    </w:p>
    <w:p w:rsidR="000D07F1" w:rsidRPr="00735128" w:rsidRDefault="000D07F1" w:rsidP="00074DAA">
      <w:pPr>
        <w:spacing w:after="0"/>
        <w:jc w:val="both"/>
      </w:pPr>
    </w:p>
    <w:p w:rsidR="004D6D36" w:rsidRPr="004D6D36" w:rsidRDefault="004D33AF" w:rsidP="004D6D36">
      <w:pPr>
        <w:spacing w:after="0"/>
        <w:jc w:val="both"/>
      </w:pPr>
      <w:r>
        <w:t>V nadaljevanju</w:t>
      </w:r>
      <w:r w:rsidR="004D6D36" w:rsidRPr="004D6D36">
        <w:t xml:space="preserve"> so predstavljena </w:t>
      </w:r>
      <w:r w:rsidR="00602D5E">
        <w:t>teoretična izhodišča vzpostavlja</w:t>
      </w:r>
      <w:r w:rsidR="004D6D36" w:rsidRPr="004D6D36">
        <w:t>n</w:t>
      </w:r>
      <w:r w:rsidR="00020CCE">
        <w:t>ja</w:t>
      </w:r>
      <w:r w:rsidR="004D6D36" w:rsidRPr="004D6D36">
        <w:t xml:space="preserve"> DMO TD R</w:t>
      </w:r>
      <w:r>
        <w:t>ogla-</w:t>
      </w:r>
      <w:r w:rsidR="004D6D36" w:rsidRPr="004D6D36">
        <w:t>P</w:t>
      </w:r>
      <w:r>
        <w:t>ohorje</w:t>
      </w:r>
      <w:r w:rsidR="004D6D36" w:rsidRPr="004D6D36">
        <w:t xml:space="preserve"> z vsemi funkcijami, ki bi jih naj izvajala ob pravno-formalni vzpostavitvi. Pri tem izhajamo iz definicije, ki pravi “</w:t>
      </w:r>
      <w:proofErr w:type="spellStart"/>
      <w:r w:rsidR="004D6D36" w:rsidRPr="004D6D36">
        <w:t>Destinacija</w:t>
      </w:r>
      <w:proofErr w:type="spellEnd"/>
      <w:r w:rsidR="004D6D36" w:rsidRPr="004D6D36">
        <w:t xml:space="preserve"> je produkt s katerim se identificira turist, ko organizira svoje počitnice”. (Nest 2003).</w:t>
      </w:r>
    </w:p>
    <w:p w:rsidR="004D33AF" w:rsidRDefault="004D33AF" w:rsidP="004D33AF">
      <w:pPr>
        <w:spacing w:after="0"/>
        <w:jc w:val="both"/>
      </w:pPr>
    </w:p>
    <w:p w:rsidR="004D33AF" w:rsidRPr="004D33AF" w:rsidRDefault="004D33AF" w:rsidP="004D33AF">
      <w:pPr>
        <w:spacing w:after="0"/>
        <w:jc w:val="both"/>
      </w:pPr>
      <w:r w:rsidRPr="004D33AF">
        <w:t xml:space="preserve">Management destinacije je vsestranski </w:t>
      </w:r>
      <w:r w:rsidRPr="004D33AF">
        <w:rPr>
          <w:b/>
          <w:i/>
          <w:color w:val="00B0F0"/>
        </w:rPr>
        <w:t>strateški pristop za doseganje konkurenčnosti destinacije na globalnem trgu</w:t>
      </w:r>
      <w:r w:rsidRPr="004D33AF">
        <w:t xml:space="preserve">, na katerem igrajo glavno vlogo turisti s svojim povpraševanjem po integralnih turističnih produktih (Juvan, 2010). </w:t>
      </w:r>
    </w:p>
    <w:p w:rsidR="004D33AF" w:rsidRPr="004D33AF" w:rsidRDefault="004D33AF" w:rsidP="004D33AF">
      <w:pPr>
        <w:spacing w:after="0"/>
        <w:jc w:val="both"/>
        <w:rPr>
          <w:rFonts w:eastAsia="Times New Roman" w:cs="Arial"/>
          <w:b/>
          <w:i/>
          <w:color w:val="00B0F0"/>
          <w:lang w:eastAsia="sl-SI"/>
        </w:rPr>
      </w:pPr>
      <w:proofErr w:type="spellStart"/>
      <w:r w:rsidRPr="004D33AF">
        <w:t>Destinacijski</w:t>
      </w:r>
      <w:proofErr w:type="spellEnd"/>
      <w:r w:rsidRPr="004D33AF">
        <w:t xml:space="preserve"> management sproža procese: </w:t>
      </w:r>
      <w:r w:rsidRPr="004D33AF">
        <w:rPr>
          <w:b/>
          <w:i/>
          <w:color w:val="00B0F0"/>
        </w:rPr>
        <w:t>načrtovanja, organiziranosti, izvajanja in uresničevanja turističnega razvoja</w:t>
      </w:r>
      <w:r w:rsidRPr="004D33AF">
        <w:t xml:space="preserve"> (Uran </w:t>
      </w:r>
      <w:proofErr w:type="spellStart"/>
      <w:r w:rsidRPr="004D33AF">
        <w:t>et</w:t>
      </w:r>
      <w:proofErr w:type="spellEnd"/>
      <w:r w:rsidRPr="004D33AF">
        <w:t xml:space="preserve"> </w:t>
      </w:r>
      <w:proofErr w:type="spellStart"/>
      <w:r w:rsidRPr="004D33AF">
        <w:t>al</w:t>
      </w:r>
      <w:proofErr w:type="spellEnd"/>
      <w:r w:rsidRPr="004D33AF">
        <w:t>., 2006).</w:t>
      </w:r>
      <w:r>
        <w:t xml:space="preserve"> </w:t>
      </w:r>
      <w:proofErr w:type="spellStart"/>
      <w:r w:rsidRPr="004D33AF">
        <w:rPr>
          <w:rFonts w:eastAsiaTheme="minorEastAsia" w:cs="Arial"/>
          <w:bCs/>
          <w:kern w:val="24"/>
          <w:lang w:eastAsia="sl-SI"/>
        </w:rPr>
        <w:t>Ritchie</w:t>
      </w:r>
      <w:proofErr w:type="spellEnd"/>
      <w:r w:rsidRPr="004D33AF">
        <w:rPr>
          <w:rFonts w:eastAsiaTheme="minorEastAsia" w:cs="Arial"/>
          <w:bCs/>
          <w:kern w:val="24"/>
          <w:lang w:eastAsia="sl-SI"/>
        </w:rPr>
        <w:t xml:space="preserve"> in </w:t>
      </w:r>
      <w:proofErr w:type="spellStart"/>
      <w:r w:rsidRPr="004D33AF">
        <w:rPr>
          <w:rFonts w:eastAsiaTheme="minorEastAsia" w:cs="Arial"/>
          <w:bCs/>
          <w:kern w:val="24"/>
          <w:lang w:eastAsia="sl-SI"/>
        </w:rPr>
        <w:t>Crouch</w:t>
      </w:r>
      <w:proofErr w:type="spellEnd"/>
      <w:r w:rsidRPr="004D33AF">
        <w:rPr>
          <w:rFonts w:eastAsiaTheme="minorEastAsia" w:cs="Arial"/>
          <w:bCs/>
          <w:kern w:val="24"/>
          <w:lang w:eastAsia="sl-SI"/>
        </w:rPr>
        <w:t xml:space="preserve"> (2003) </w:t>
      </w:r>
      <w:r w:rsidRPr="004D33AF">
        <w:rPr>
          <w:rFonts w:eastAsiaTheme="minorEastAsia" w:cs="Arial"/>
          <w:kern w:val="24"/>
          <w:lang w:eastAsia="sl-SI"/>
        </w:rPr>
        <w:t xml:space="preserve">sta </w:t>
      </w:r>
      <w:proofErr w:type="spellStart"/>
      <w:r>
        <w:rPr>
          <w:rFonts w:eastAsiaTheme="minorEastAsia" w:cs="Arial"/>
          <w:kern w:val="24"/>
          <w:lang w:eastAsia="sl-SI"/>
        </w:rPr>
        <w:t>destinacijski</w:t>
      </w:r>
      <w:proofErr w:type="spellEnd"/>
      <w:r>
        <w:rPr>
          <w:rFonts w:eastAsiaTheme="minorEastAsia" w:cs="Arial"/>
          <w:kern w:val="24"/>
          <w:lang w:eastAsia="sl-SI"/>
        </w:rPr>
        <w:t xml:space="preserve"> management</w:t>
      </w:r>
      <w:r w:rsidRPr="004D33AF">
        <w:rPr>
          <w:rFonts w:eastAsiaTheme="minorEastAsia" w:cs="Arial"/>
          <w:kern w:val="24"/>
          <w:lang w:eastAsia="sl-SI"/>
        </w:rPr>
        <w:t xml:space="preserve"> integrirala v model konkurenčnosti TD kot </w:t>
      </w:r>
      <w:r w:rsidRPr="004D33AF">
        <w:rPr>
          <w:rFonts w:eastAsiaTheme="minorEastAsia" w:cs="Arial"/>
          <w:bCs/>
          <w:kern w:val="24"/>
          <w:lang w:eastAsia="sl-SI"/>
        </w:rPr>
        <w:t>proces uresničevanja razvojnih načrtov in usmeritev turizma</w:t>
      </w:r>
      <w:r w:rsidRPr="004D33AF">
        <w:rPr>
          <w:rFonts w:eastAsiaTheme="minorEastAsia" w:cs="Arial"/>
          <w:kern w:val="24"/>
          <w:lang w:eastAsia="sl-SI"/>
        </w:rPr>
        <w:t xml:space="preserve">. V njunem modelu se </w:t>
      </w:r>
      <w:proofErr w:type="spellStart"/>
      <w:r w:rsidRPr="004D33AF">
        <w:rPr>
          <w:rFonts w:eastAsiaTheme="minorEastAsia" w:cs="Arial"/>
          <w:kern w:val="24"/>
          <w:lang w:eastAsia="sl-SI"/>
        </w:rPr>
        <w:t>destinacijski</w:t>
      </w:r>
      <w:proofErr w:type="spellEnd"/>
      <w:r w:rsidRPr="004D33AF">
        <w:rPr>
          <w:rFonts w:eastAsiaTheme="minorEastAsia" w:cs="Arial"/>
          <w:kern w:val="24"/>
          <w:lang w:eastAsia="sl-SI"/>
        </w:rPr>
        <w:t xml:space="preserve"> management ukvarja s/z: </w:t>
      </w:r>
      <w:r w:rsidRPr="004D33AF">
        <w:rPr>
          <w:rFonts w:eastAsiaTheme="minorEastAsia" w:cs="Arial"/>
          <w:b/>
          <w:bCs/>
          <w:i/>
          <w:color w:val="00B0F0"/>
          <w:kern w:val="24"/>
          <w:lang w:eastAsia="sl-SI"/>
        </w:rPr>
        <w:t xml:space="preserve">organizacijo; marketingom; kakovostjo storitev; raziskovanjem in zbiranjem informacij; razvojem človeških virov; investicijskimi projekti; obvladovanjem turističnih prihodov; odgovornim upravljanjem s turističnimi resursi ter reševanjem problemov – težav → izzivov. </w:t>
      </w:r>
    </w:p>
    <w:p w:rsidR="004D33AF" w:rsidRPr="004D33AF" w:rsidRDefault="004D33AF" w:rsidP="004D33AF">
      <w:pPr>
        <w:spacing w:after="0" w:line="273" w:lineRule="auto"/>
        <w:jc w:val="both"/>
        <w:rPr>
          <w:rFonts w:eastAsia="Times New Roman" w:cs="Arial"/>
          <w:sz w:val="10"/>
          <w:szCs w:val="24"/>
          <w:lang w:eastAsia="sl-SI"/>
        </w:rPr>
      </w:pPr>
      <w:proofErr w:type="spellStart"/>
      <w:r w:rsidRPr="004D33AF">
        <w:rPr>
          <w:rFonts w:eastAsiaTheme="minorEastAsia" w:cs="Arial"/>
          <w:b/>
          <w:bCs/>
          <w:i/>
          <w:iCs/>
          <w:color w:val="00B0F0"/>
          <w:kern w:val="24"/>
          <w:szCs w:val="48"/>
          <w:lang w:eastAsia="sl-SI"/>
        </w:rPr>
        <w:t>Integrativni</w:t>
      </w:r>
      <w:proofErr w:type="spellEnd"/>
      <w:r w:rsidRPr="004D33AF">
        <w:rPr>
          <w:rFonts w:eastAsiaTheme="minorEastAsia" w:cs="Arial"/>
          <w:b/>
          <w:bCs/>
          <w:i/>
          <w:iCs/>
          <w:color w:val="00B0F0"/>
          <w:kern w:val="24"/>
          <w:szCs w:val="48"/>
          <w:lang w:eastAsia="sl-SI"/>
        </w:rPr>
        <w:t xml:space="preserve"> </w:t>
      </w:r>
      <w:proofErr w:type="spellStart"/>
      <w:r w:rsidRPr="004D33AF">
        <w:rPr>
          <w:rFonts w:eastAsiaTheme="minorEastAsia" w:cs="Arial"/>
          <w:b/>
          <w:bCs/>
          <w:i/>
          <w:iCs/>
          <w:color w:val="00B0F0"/>
          <w:kern w:val="24"/>
          <w:szCs w:val="48"/>
          <w:lang w:eastAsia="sl-SI"/>
        </w:rPr>
        <w:t>destinacijski</w:t>
      </w:r>
      <w:proofErr w:type="spellEnd"/>
      <w:r w:rsidRPr="004D33AF">
        <w:rPr>
          <w:rFonts w:eastAsiaTheme="minorEastAsia" w:cs="Arial"/>
          <w:b/>
          <w:bCs/>
          <w:i/>
          <w:iCs/>
          <w:color w:val="00B0F0"/>
          <w:kern w:val="24"/>
          <w:szCs w:val="48"/>
          <w:lang w:eastAsia="sl-SI"/>
        </w:rPr>
        <w:t xml:space="preserve"> management</w:t>
      </w:r>
      <w:r w:rsidRPr="004D33AF">
        <w:rPr>
          <w:rFonts w:eastAsiaTheme="minorEastAsia" w:cs="Arial"/>
          <w:b/>
          <w:bCs/>
          <w:color w:val="00B0F0"/>
          <w:kern w:val="24"/>
          <w:szCs w:val="48"/>
          <w:lang w:eastAsia="sl-SI"/>
        </w:rPr>
        <w:t xml:space="preserve"> </w:t>
      </w:r>
      <w:r w:rsidRPr="004D33AF">
        <w:rPr>
          <w:rFonts w:eastAsiaTheme="minorEastAsia" w:cs="Arial"/>
          <w:kern w:val="24"/>
          <w:szCs w:val="48"/>
          <w:lang w:eastAsia="sl-SI"/>
        </w:rPr>
        <w:t xml:space="preserve">predstavlja integriran proces </w:t>
      </w:r>
      <w:r w:rsidRPr="004D33AF">
        <w:rPr>
          <w:rFonts w:eastAsiaTheme="minorEastAsia" w:cs="Arial"/>
          <w:i/>
          <w:iCs/>
          <w:color w:val="00B0F0"/>
          <w:kern w:val="24"/>
          <w:szCs w:val="48"/>
          <w:lang w:eastAsia="sl-SI"/>
        </w:rPr>
        <w:t>uravnoteženega razvoja turistične ponudbe destinacije</w:t>
      </w:r>
      <w:r w:rsidRPr="004D33AF">
        <w:rPr>
          <w:rFonts w:eastAsiaTheme="minorEastAsia" w:cs="Arial"/>
          <w:kern w:val="24"/>
          <w:szCs w:val="48"/>
          <w:lang w:eastAsia="sl-SI"/>
        </w:rPr>
        <w:t xml:space="preserve">, ki se ne osredotoča zgolj na </w:t>
      </w:r>
      <w:r w:rsidRPr="004D33AF">
        <w:rPr>
          <w:rFonts w:eastAsiaTheme="minorEastAsia" w:cs="Arial"/>
          <w:i/>
          <w:iCs/>
          <w:color w:val="00B0F0"/>
          <w:kern w:val="24"/>
          <w:szCs w:val="48"/>
          <w:lang w:eastAsia="sl-SI"/>
        </w:rPr>
        <w:t>razvojne</w:t>
      </w:r>
      <w:r w:rsidRPr="004D33AF">
        <w:rPr>
          <w:rFonts w:eastAsiaTheme="minorEastAsia" w:cs="Arial"/>
          <w:kern w:val="24"/>
          <w:szCs w:val="48"/>
          <w:lang w:eastAsia="sl-SI"/>
        </w:rPr>
        <w:t xml:space="preserve">, temveč tudi na </w:t>
      </w:r>
      <w:r w:rsidRPr="004D33AF">
        <w:rPr>
          <w:rFonts w:eastAsiaTheme="minorEastAsia" w:cs="Arial"/>
          <w:i/>
          <w:iCs/>
          <w:color w:val="00B0F0"/>
          <w:kern w:val="24"/>
          <w:szCs w:val="48"/>
          <w:lang w:eastAsia="sl-SI"/>
        </w:rPr>
        <w:t>trženjske</w:t>
      </w:r>
      <w:r w:rsidRPr="004D33AF">
        <w:rPr>
          <w:rFonts w:eastAsiaTheme="minorEastAsia" w:cs="Arial"/>
          <w:kern w:val="24"/>
          <w:szCs w:val="48"/>
          <w:lang w:eastAsia="sl-SI"/>
        </w:rPr>
        <w:t xml:space="preserve"> procese turistične ponudbe destinacije (Juvan 2010, 49). </w:t>
      </w:r>
    </w:p>
    <w:p w:rsidR="004D33AF" w:rsidRPr="004D33AF" w:rsidRDefault="004D33AF" w:rsidP="004D33AF">
      <w:pPr>
        <w:spacing w:after="0"/>
        <w:jc w:val="center"/>
        <w:rPr>
          <w:b/>
          <w:color w:val="00B0F0"/>
        </w:rPr>
      </w:pPr>
    </w:p>
    <w:p w:rsidR="004D33AF" w:rsidRPr="004D33AF" w:rsidRDefault="004D33AF" w:rsidP="004D33AF">
      <w:pPr>
        <w:spacing w:after="0"/>
        <w:jc w:val="both"/>
        <w:rPr>
          <w:rFonts w:eastAsiaTheme="minorEastAsia"/>
          <w:b/>
          <w:color w:val="00B0F0"/>
          <w:kern w:val="24"/>
          <w:lang w:eastAsia="sl-SI"/>
        </w:rPr>
      </w:pPr>
      <w:r w:rsidRPr="004D33AF">
        <w:rPr>
          <w:rFonts w:eastAsiaTheme="minorEastAsia"/>
          <w:kern w:val="24"/>
          <w:lang w:eastAsia="sl-SI"/>
        </w:rPr>
        <w:t xml:space="preserve">Juvan (2010) </w:t>
      </w:r>
      <w:r w:rsidRPr="004D33AF">
        <w:rPr>
          <w:rFonts w:eastAsiaTheme="minorEastAsia"/>
          <w:b/>
          <w:i/>
          <w:color w:val="00B0F0"/>
          <w:kern w:val="24"/>
          <w:lang w:eastAsia="sl-SI"/>
        </w:rPr>
        <w:t>opredeljuje funkcije DMO</w:t>
      </w:r>
      <w:r w:rsidRPr="004D33AF">
        <w:rPr>
          <w:rFonts w:eastAsiaTheme="minorEastAsia"/>
          <w:kern w:val="24"/>
          <w:lang w:eastAsia="sl-SI"/>
        </w:rPr>
        <w:t>, ki jih lahko povzamemo tudi za</w:t>
      </w:r>
      <w:r w:rsidRPr="004D33AF">
        <w:rPr>
          <w:rFonts w:eastAsiaTheme="minorEastAsia"/>
          <w:b/>
          <w:kern w:val="24"/>
          <w:lang w:eastAsia="sl-SI"/>
        </w:rPr>
        <w:t xml:space="preserve"> </w:t>
      </w:r>
      <w:r w:rsidRPr="004D33AF">
        <w:rPr>
          <w:rFonts w:eastAsiaTheme="minorEastAsia"/>
          <w:b/>
          <w:i/>
          <w:color w:val="00B0F0"/>
          <w:kern w:val="24"/>
          <w:lang w:eastAsia="sl-SI"/>
        </w:rPr>
        <w:t>DMO R</w:t>
      </w:r>
      <w:r w:rsidR="00C111B0">
        <w:rPr>
          <w:rFonts w:eastAsiaTheme="minorEastAsia"/>
          <w:b/>
          <w:i/>
          <w:color w:val="00B0F0"/>
          <w:kern w:val="24"/>
          <w:lang w:eastAsia="sl-SI"/>
        </w:rPr>
        <w:t>ogla-</w:t>
      </w:r>
      <w:r w:rsidRPr="004D33AF">
        <w:rPr>
          <w:rFonts w:eastAsiaTheme="minorEastAsia"/>
          <w:b/>
          <w:i/>
          <w:color w:val="00B0F0"/>
          <w:kern w:val="24"/>
          <w:lang w:eastAsia="sl-SI"/>
        </w:rPr>
        <w:t>P</w:t>
      </w:r>
      <w:r w:rsidR="00C111B0">
        <w:rPr>
          <w:rFonts w:eastAsiaTheme="minorEastAsia"/>
          <w:b/>
          <w:i/>
          <w:color w:val="00B0F0"/>
          <w:kern w:val="24"/>
          <w:lang w:eastAsia="sl-SI"/>
        </w:rPr>
        <w:t>ohorje</w:t>
      </w:r>
      <w:r w:rsidRPr="004D33AF">
        <w:rPr>
          <w:rFonts w:eastAsiaTheme="minorEastAsia"/>
          <w:b/>
          <w:i/>
          <w:color w:val="00B0F0"/>
          <w:kern w:val="24"/>
          <w:lang w:eastAsia="sl-SI"/>
        </w:rPr>
        <w:t>:</w:t>
      </w:r>
    </w:p>
    <w:p w:rsidR="004D33AF" w:rsidRPr="004D33AF" w:rsidRDefault="004D33AF" w:rsidP="004D33AF">
      <w:pPr>
        <w:numPr>
          <w:ilvl w:val="0"/>
          <w:numId w:val="167"/>
        </w:numPr>
        <w:spacing w:after="0"/>
        <w:ind w:left="426"/>
        <w:jc w:val="both"/>
        <w:rPr>
          <w:rFonts w:eastAsiaTheme="minorEastAsia"/>
          <w:kern w:val="24"/>
          <w:lang w:eastAsia="sl-SI"/>
        </w:rPr>
      </w:pPr>
      <w:r w:rsidRPr="004D33AF">
        <w:rPr>
          <w:rFonts w:eastAsiaTheme="minorEastAsia"/>
          <w:b/>
          <w:i/>
          <w:color w:val="00B0F0"/>
          <w:kern w:val="24"/>
          <w:lang w:eastAsia="sl-SI"/>
        </w:rPr>
        <w:t>Organizacija</w:t>
      </w:r>
      <w:r w:rsidRPr="004D33AF">
        <w:rPr>
          <w:rFonts w:eastAsiaTheme="minorEastAsia"/>
          <w:kern w:val="24"/>
          <w:lang w:eastAsia="sl-SI"/>
        </w:rPr>
        <w:t xml:space="preserve"> - Vzpostavitev integrirane ponudbe skupnosti v kateri se uspešno razvijajo veliki in mali </w:t>
      </w:r>
      <w:r>
        <w:rPr>
          <w:rFonts w:eastAsiaTheme="minorEastAsia"/>
          <w:kern w:val="24"/>
          <w:lang w:eastAsia="sl-SI"/>
        </w:rPr>
        <w:t xml:space="preserve">ponudniki. Turistična </w:t>
      </w:r>
      <w:proofErr w:type="spellStart"/>
      <w:r>
        <w:rPr>
          <w:rFonts w:eastAsiaTheme="minorEastAsia"/>
          <w:kern w:val="24"/>
          <w:lang w:eastAsia="sl-SI"/>
        </w:rPr>
        <w:t>destinacija</w:t>
      </w:r>
      <w:proofErr w:type="spellEnd"/>
      <w:r w:rsidRPr="004D33AF">
        <w:rPr>
          <w:rFonts w:eastAsiaTheme="minorEastAsia"/>
          <w:kern w:val="24"/>
          <w:lang w:eastAsia="sl-SI"/>
        </w:rPr>
        <w:t xml:space="preserve"> deluje koordinirano, homogeno in podporno s skupnimi razvojnimi projekti.</w:t>
      </w:r>
    </w:p>
    <w:p w:rsidR="004D33AF" w:rsidRPr="004D33AF" w:rsidRDefault="004D33AF" w:rsidP="004D33AF">
      <w:pPr>
        <w:numPr>
          <w:ilvl w:val="0"/>
          <w:numId w:val="167"/>
        </w:numPr>
        <w:spacing w:after="0"/>
        <w:ind w:left="426"/>
        <w:jc w:val="both"/>
        <w:rPr>
          <w:rFonts w:eastAsiaTheme="minorEastAsia"/>
          <w:kern w:val="24"/>
          <w:lang w:eastAsia="sl-SI"/>
        </w:rPr>
      </w:pPr>
      <w:r w:rsidRPr="004D33AF">
        <w:rPr>
          <w:rFonts w:eastAsiaTheme="minorEastAsia"/>
          <w:b/>
          <w:i/>
          <w:color w:val="00B0F0"/>
          <w:kern w:val="24"/>
          <w:lang w:eastAsia="sl-SI"/>
        </w:rPr>
        <w:t>Marketing</w:t>
      </w:r>
      <w:r w:rsidRPr="004D33AF">
        <w:rPr>
          <w:rFonts w:eastAsiaTheme="minorEastAsia"/>
          <w:kern w:val="24"/>
          <w:lang w:eastAsia="sl-SI"/>
        </w:rPr>
        <w:t xml:space="preserve"> – DMO se ustrezno organizira in oblikuje kakovostna doživetja (10P), ki spodbujajo promocijo „od ust do ust“ in s tem konkurenčnost celovite destinacije na širšem turističnem trgu.</w:t>
      </w:r>
    </w:p>
    <w:p w:rsidR="004D33AF" w:rsidRPr="004D33AF" w:rsidRDefault="004D33AF" w:rsidP="004D33AF">
      <w:pPr>
        <w:numPr>
          <w:ilvl w:val="0"/>
          <w:numId w:val="167"/>
        </w:numPr>
        <w:spacing w:after="0"/>
        <w:ind w:left="426"/>
        <w:jc w:val="both"/>
        <w:rPr>
          <w:rFonts w:eastAsiaTheme="minorEastAsia"/>
          <w:kern w:val="24"/>
          <w:lang w:eastAsia="sl-SI"/>
        </w:rPr>
      </w:pPr>
      <w:r w:rsidRPr="004D33AF">
        <w:rPr>
          <w:rFonts w:eastAsiaTheme="minorEastAsia"/>
          <w:b/>
          <w:i/>
          <w:color w:val="00B0F0"/>
          <w:kern w:val="24"/>
          <w:lang w:eastAsia="sl-SI"/>
        </w:rPr>
        <w:t>Izvedba</w:t>
      </w:r>
      <w:r w:rsidRPr="004D33AF">
        <w:rPr>
          <w:rFonts w:eastAsiaTheme="minorEastAsia"/>
          <w:kern w:val="24"/>
          <w:lang w:eastAsia="sl-SI"/>
        </w:rPr>
        <w:t xml:space="preserve"> – Funkcijo izvajanja turistične ponudbe za vse ponudnike na destinaciji sestavljajo: informiranje, transferji, vodenje, usmerjanje, razvoj ITP in prireditev ipd.</w:t>
      </w:r>
    </w:p>
    <w:p w:rsidR="004D33AF" w:rsidRPr="004D33AF" w:rsidRDefault="004D33AF" w:rsidP="004D33AF">
      <w:pPr>
        <w:numPr>
          <w:ilvl w:val="0"/>
          <w:numId w:val="167"/>
        </w:numPr>
        <w:spacing w:after="0"/>
        <w:ind w:left="426"/>
        <w:jc w:val="both"/>
        <w:rPr>
          <w:rFonts w:eastAsiaTheme="minorEastAsia"/>
          <w:kern w:val="24"/>
          <w:lang w:eastAsia="sl-SI"/>
        </w:rPr>
      </w:pPr>
      <w:r w:rsidRPr="004D33AF">
        <w:rPr>
          <w:rFonts w:eastAsiaTheme="minorEastAsia"/>
          <w:b/>
          <w:i/>
          <w:color w:val="00B0F0"/>
          <w:kern w:val="24"/>
          <w:lang w:eastAsia="sl-SI"/>
        </w:rPr>
        <w:t>Kontrola</w:t>
      </w:r>
      <w:r w:rsidRPr="004D33AF">
        <w:rPr>
          <w:rFonts w:eastAsiaTheme="minorEastAsia"/>
          <w:kern w:val="24"/>
          <w:lang w:eastAsia="sl-SI"/>
        </w:rPr>
        <w:t xml:space="preserve"> - Izvedba in kontrola sta bistveni funkciji DMO odkar so</w:t>
      </w:r>
      <w:r>
        <w:rPr>
          <w:rFonts w:eastAsiaTheme="minorEastAsia"/>
          <w:kern w:val="24"/>
          <w:lang w:eastAsia="sl-SI"/>
        </w:rPr>
        <w:t xml:space="preserve"> upadla čarterska potovanja</w:t>
      </w:r>
      <w:r w:rsidRPr="004D33AF">
        <w:rPr>
          <w:rFonts w:eastAsiaTheme="minorEastAsia"/>
          <w:kern w:val="24"/>
          <w:lang w:eastAsia="sl-SI"/>
        </w:rPr>
        <w:t xml:space="preserve"> in naraščajo individualna (Juvan, 2010).</w:t>
      </w:r>
    </w:p>
    <w:p w:rsidR="004D33AF" w:rsidRDefault="004D33AF" w:rsidP="00074DAA">
      <w:pPr>
        <w:spacing w:after="0"/>
        <w:jc w:val="both"/>
      </w:pPr>
    </w:p>
    <w:p w:rsidR="004C0B75" w:rsidRPr="00735128" w:rsidRDefault="00074DAA" w:rsidP="00074DAA">
      <w:pPr>
        <w:spacing w:after="0"/>
        <w:jc w:val="both"/>
      </w:pPr>
      <w:proofErr w:type="spellStart"/>
      <w:r w:rsidRPr="00735128">
        <w:rPr>
          <w:b/>
          <w:i/>
          <w:color w:val="00B0F0"/>
        </w:rPr>
        <w:t>Prepoznanost</w:t>
      </w:r>
      <w:proofErr w:type="spellEnd"/>
      <w:r w:rsidRPr="00735128">
        <w:rPr>
          <w:b/>
          <w:i/>
          <w:color w:val="00B0F0"/>
        </w:rPr>
        <w:t xml:space="preserve"> </w:t>
      </w:r>
      <w:r w:rsidR="00D45589" w:rsidRPr="00735128">
        <w:rPr>
          <w:b/>
          <w:i/>
          <w:color w:val="00B0F0"/>
        </w:rPr>
        <w:t>trajnostnega razvojnega koncepta</w:t>
      </w:r>
      <w:r w:rsidR="00132147" w:rsidRPr="00735128">
        <w:rPr>
          <w:b/>
          <w:i/>
          <w:color w:val="00B0F0"/>
        </w:rPr>
        <w:t xml:space="preserve"> </w:t>
      </w:r>
      <w:r w:rsidRPr="00735128">
        <w:rPr>
          <w:b/>
          <w:i/>
          <w:color w:val="00B0F0"/>
        </w:rPr>
        <w:t>destinacije Rogla-Pohorje na konkurenčnem turističnem trgu</w:t>
      </w:r>
      <w:r w:rsidRPr="00735128">
        <w:rPr>
          <w:i/>
          <w:color w:val="00B0F0"/>
        </w:rPr>
        <w:t xml:space="preserve"> </w:t>
      </w:r>
      <w:r w:rsidRPr="00735128">
        <w:t>narekujejo (</w:t>
      </w:r>
      <w:r w:rsidR="00B22241" w:rsidRPr="00735128">
        <w:t xml:space="preserve">prilagojeno po </w:t>
      </w:r>
      <w:proofErr w:type="spellStart"/>
      <w:r w:rsidR="000D07F1" w:rsidRPr="00735128">
        <w:t>Beunders</w:t>
      </w:r>
      <w:proofErr w:type="spellEnd"/>
      <w:r w:rsidR="000D07F1" w:rsidRPr="00735128">
        <w:t xml:space="preserve"> 2004)</w:t>
      </w:r>
      <w:r w:rsidRPr="00735128">
        <w:t>:</w:t>
      </w:r>
    </w:p>
    <w:p w:rsidR="000D07F1" w:rsidRPr="00735128" w:rsidRDefault="0093325F" w:rsidP="005D0AAB">
      <w:pPr>
        <w:pStyle w:val="Odstavekseznama"/>
        <w:numPr>
          <w:ilvl w:val="0"/>
          <w:numId w:val="138"/>
        </w:numPr>
        <w:spacing w:after="0"/>
        <w:ind w:left="426"/>
        <w:jc w:val="both"/>
      </w:pPr>
      <w:r w:rsidRPr="00735128">
        <w:rPr>
          <w:b/>
          <w:color w:val="00B0F0"/>
        </w:rPr>
        <w:t>U</w:t>
      </w:r>
      <w:r w:rsidR="000D07F1" w:rsidRPr="00735128">
        <w:rPr>
          <w:b/>
          <w:color w:val="00B0F0"/>
        </w:rPr>
        <w:t>nikaten profil destinacije</w:t>
      </w:r>
      <w:r w:rsidR="000D07F1" w:rsidRPr="00735128">
        <w:rPr>
          <w:color w:val="0070C0"/>
        </w:rPr>
        <w:t xml:space="preserve"> </w:t>
      </w:r>
      <w:r w:rsidR="000D07F1" w:rsidRPr="00735128">
        <w:t>- ponudba unikatnih doživetij, posebnih vonjav, okusov, vtisov in občutkov</w:t>
      </w:r>
      <w:r w:rsidR="00074DAA" w:rsidRPr="00735128">
        <w:t xml:space="preserve"> območja </w:t>
      </w:r>
      <w:r w:rsidR="00662600" w:rsidRPr="00735128">
        <w:t xml:space="preserve">zadnjih obronkov Alp - </w:t>
      </w:r>
      <w:r w:rsidR="00074DAA" w:rsidRPr="00735128">
        <w:t>Pohorja in Dravinjske doline</w:t>
      </w:r>
      <w:r w:rsidR="006D5540" w:rsidRPr="00735128">
        <w:t>, ki s sodobnimi orodji ciljano nagovarja prepoznane trge in skupine turistov</w:t>
      </w:r>
      <w:r w:rsidR="00662600" w:rsidRPr="00735128">
        <w:t>.</w:t>
      </w:r>
    </w:p>
    <w:p w:rsidR="000D07F1" w:rsidRPr="00735128" w:rsidRDefault="0093325F" w:rsidP="005D0AAB">
      <w:pPr>
        <w:pStyle w:val="Odstavekseznama"/>
        <w:numPr>
          <w:ilvl w:val="0"/>
          <w:numId w:val="138"/>
        </w:numPr>
        <w:spacing w:after="0"/>
        <w:ind w:left="426"/>
        <w:jc w:val="both"/>
      </w:pPr>
      <w:r w:rsidRPr="00735128">
        <w:rPr>
          <w:b/>
          <w:i/>
          <w:color w:val="00B0F0"/>
        </w:rPr>
        <w:t>S</w:t>
      </w:r>
      <w:r w:rsidR="000D07F1" w:rsidRPr="00735128">
        <w:rPr>
          <w:b/>
          <w:i/>
          <w:color w:val="00B0F0"/>
        </w:rPr>
        <w:t>kladna, celovita, raznolika in inovativna ponudba</w:t>
      </w:r>
      <w:r w:rsidR="00074DAA" w:rsidRPr="00735128">
        <w:rPr>
          <w:b/>
          <w:color w:val="00B0F0"/>
        </w:rPr>
        <w:t xml:space="preserve"> </w:t>
      </w:r>
      <w:r w:rsidR="00074DAA" w:rsidRPr="00735128">
        <w:t>deležnik</w:t>
      </w:r>
      <w:r w:rsidR="00B22241" w:rsidRPr="00735128">
        <w:t>ov</w:t>
      </w:r>
      <w:r w:rsidR="00074DAA" w:rsidRPr="00735128">
        <w:t xml:space="preserve"> s</w:t>
      </w:r>
      <w:r w:rsidR="00662600" w:rsidRPr="00735128">
        <w:t xml:space="preserve"> področja</w:t>
      </w:r>
      <w:r w:rsidR="00074DAA" w:rsidRPr="00735128">
        <w:t xml:space="preserve"> turi</w:t>
      </w:r>
      <w:r w:rsidR="00662600" w:rsidRPr="00735128">
        <w:t>zma in z njim povezanimi</w:t>
      </w:r>
      <w:r w:rsidR="00074DAA" w:rsidRPr="00735128">
        <w:t xml:space="preserve"> gospodarskimi in negospodarskimi dejavnostmi</w:t>
      </w:r>
      <w:r w:rsidR="00B22241" w:rsidRPr="00735128">
        <w:t>, ki</w:t>
      </w:r>
      <w:r w:rsidR="006D5540" w:rsidRPr="00735128">
        <w:t xml:space="preserve"> temelji na kakovostni infrastrukturi in dinamičnem podpornem okolju</w:t>
      </w:r>
      <w:r w:rsidR="00B22241" w:rsidRPr="00735128">
        <w:t xml:space="preserve"> v katerem se</w:t>
      </w:r>
      <w:r w:rsidR="006D5540" w:rsidRPr="00735128">
        <w:t xml:space="preserve"> nagra</w:t>
      </w:r>
      <w:r w:rsidR="00B22241" w:rsidRPr="00735128">
        <w:t xml:space="preserve">juje inovativnost </w:t>
      </w:r>
      <w:r w:rsidR="006D5540" w:rsidRPr="00735128">
        <w:t>doživetij</w:t>
      </w:r>
      <w:r w:rsidR="00662600" w:rsidRPr="00735128">
        <w:t>.</w:t>
      </w:r>
    </w:p>
    <w:p w:rsidR="000D07F1" w:rsidRPr="00735128" w:rsidRDefault="0093325F" w:rsidP="005D0AAB">
      <w:pPr>
        <w:pStyle w:val="Odstavekseznama"/>
        <w:numPr>
          <w:ilvl w:val="0"/>
          <w:numId w:val="138"/>
        </w:numPr>
        <w:spacing w:after="0"/>
        <w:ind w:left="426"/>
        <w:jc w:val="both"/>
      </w:pPr>
      <w:r w:rsidRPr="00735128">
        <w:rPr>
          <w:b/>
          <w:i/>
          <w:color w:val="00B0F0"/>
        </w:rPr>
        <w:t>T</w:t>
      </w:r>
      <w:r w:rsidR="000D07F1" w:rsidRPr="00735128">
        <w:rPr>
          <w:b/>
          <w:i/>
          <w:color w:val="00B0F0"/>
        </w:rPr>
        <w:t>esno in odlično sodelovanje med deležniki</w:t>
      </w:r>
      <w:r w:rsidR="000D07F1" w:rsidRPr="00735128">
        <w:rPr>
          <w:color w:val="00B0F0"/>
        </w:rPr>
        <w:t xml:space="preserve"> </w:t>
      </w:r>
      <w:r w:rsidR="000D07F1" w:rsidRPr="00735128">
        <w:t>– partnerski dolgoročni odnos, ki temelji na zaupanju</w:t>
      </w:r>
      <w:r w:rsidR="00074DAA" w:rsidRPr="00735128">
        <w:t xml:space="preserve"> in gradi na tihem znanju posameznih </w:t>
      </w:r>
      <w:proofErr w:type="spellStart"/>
      <w:r w:rsidR="00074DAA" w:rsidRPr="00735128">
        <w:t>mikro</w:t>
      </w:r>
      <w:proofErr w:type="spellEnd"/>
      <w:r w:rsidR="00074DAA" w:rsidRPr="00735128">
        <w:t xml:space="preserve"> območij in destinacije Rogla-Pohorje kot celote</w:t>
      </w:r>
      <w:r w:rsidR="00662600" w:rsidRPr="00735128">
        <w:t>, kjer so meje občin le</w:t>
      </w:r>
      <w:r w:rsidR="006D5540" w:rsidRPr="00735128">
        <w:t xml:space="preserve"> črte na papirju, ljudje</w:t>
      </w:r>
      <w:r w:rsidR="00662600" w:rsidRPr="00735128">
        <w:t xml:space="preserve"> pa</w:t>
      </w:r>
      <w:r w:rsidR="006D5540" w:rsidRPr="00735128">
        <w:t xml:space="preserve"> </w:t>
      </w:r>
      <w:r w:rsidR="00662600" w:rsidRPr="00735128">
        <w:t>čutijo</w:t>
      </w:r>
      <w:r w:rsidR="006D5540" w:rsidRPr="00735128">
        <w:t xml:space="preserve"> destinacijo Rogla-Pohorje in stremijo k povezavam v širšem območju</w:t>
      </w:r>
      <w:r w:rsidR="00662600" w:rsidRPr="00735128">
        <w:t>.</w:t>
      </w:r>
      <w:r w:rsidR="000D07F1" w:rsidRPr="00735128">
        <w:t xml:space="preserve"> </w:t>
      </w:r>
    </w:p>
    <w:p w:rsidR="000D07F1" w:rsidRPr="00735128" w:rsidRDefault="00132147" w:rsidP="005D0AAB">
      <w:pPr>
        <w:pStyle w:val="Odstavekseznama"/>
        <w:numPr>
          <w:ilvl w:val="0"/>
          <w:numId w:val="138"/>
        </w:numPr>
        <w:spacing w:after="0"/>
        <w:ind w:left="426"/>
        <w:jc w:val="both"/>
      </w:pPr>
      <w:r w:rsidRPr="00735128">
        <w:rPr>
          <w:b/>
          <w:i/>
          <w:color w:val="00B0F0"/>
        </w:rPr>
        <w:t>V</w:t>
      </w:r>
      <w:r w:rsidR="000D07F1" w:rsidRPr="00735128">
        <w:rPr>
          <w:b/>
          <w:i/>
          <w:color w:val="00B0F0"/>
        </w:rPr>
        <w:t>isoka</w:t>
      </w:r>
      <w:r w:rsidRPr="00735128">
        <w:rPr>
          <w:b/>
          <w:i/>
          <w:color w:val="00B0F0"/>
        </w:rPr>
        <w:t>,</w:t>
      </w:r>
      <w:r w:rsidR="000D07F1" w:rsidRPr="00735128">
        <w:rPr>
          <w:b/>
          <w:i/>
          <w:color w:val="00B0F0"/>
        </w:rPr>
        <w:t xml:space="preserve"> </w:t>
      </w:r>
      <w:r w:rsidRPr="00735128">
        <w:rPr>
          <w:b/>
          <w:i/>
          <w:color w:val="00B0F0"/>
        </w:rPr>
        <w:t xml:space="preserve">s standardi določena </w:t>
      </w:r>
      <w:r w:rsidR="000D07F1" w:rsidRPr="00735128">
        <w:rPr>
          <w:b/>
          <w:i/>
          <w:color w:val="00B0F0"/>
        </w:rPr>
        <w:t>kakovost in nadzor kakovosti turističnih produktov in storitev</w:t>
      </w:r>
      <w:r w:rsidR="000D07F1" w:rsidRPr="00735128">
        <w:t xml:space="preserve"> – prizadevanja za</w:t>
      </w:r>
      <w:r w:rsidR="006D5540" w:rsidRPr="00735128">
        <w:t xml:space="preserve"> kakovost življenja rezidentov</w:t>
      </w:r>
      <w:r w:rsidR="00662600" w:rsidRPr="00735128">
        <w:t xml:space="preserve">, gradnjo vrednot in spoštovanja lokalne tradicije, optimalno </w:t>
      </w:r>
      <w:proofErr w:type="spellStart"/>
      <w:r w:rsidR="00662600" w:rsidRPr="00735128">
        <w:t>samooskrbnost</w:t>
      </w:r>
      <w:proofErr w:type="spellEnd"/>
      <w:r w:rsidR="00662600" w:rsidRPr="00735128">
        <w:t xml:space="preserve"> in energetsko učinkovitost</w:t>
      </w:r>
      <w:r w:rsidR="006D5540" w:rsidRPr="00735128">
        <w:t xml:space="preserve"> ter</w:t>
      </w:r>
      <w:r w:rsidR="000D07F1" w:rsidRPr="00735128">
        <w:t xml:space="preserve"> odličnost</w:t>
      </w:r>
      <w:r w:rsidR="00074DAA" w:rsidRPr="00735128">
        <w:t xml:space="preserve"> in kreativnost doživetij </w:t>
      </w:r>
      <w:r w:rsidR="006D5540" w:rsidRPr="00735128">
        <w:t>turistov</w:t>
      </w:r>
      <w:r w:rsidR="00662600" w:rsidRPr="00735128">
        <w:t>.</w:t>
      </w:r>
    </w:p>
    <w:p w:rsidR="000D07F1" w:rsidRPr="00735128" w:rsidRDefault="0093325F" w:rsidP="005D0AAB">
      <w:pPr>
        <w:pStyle w:val="Odstavekseznama"/>
        <w:numPr>
          <w:ilvl w:val="0"/>
          <w:numId w:val="138"/>
        </w:numPr>
        <w:spacing w:after="0"/>
        <w:ind w:left="426"/>
      </w:pPr>
      <w:r w:rsidRPr="00735128">
        <w:rPr>
          <w:b/>
          <w:i/>
          <w:color w:val="00B0F0"/>
        </w:rPr>
        <w:t>C</w:t>
      </w:r>
      <w:r w:rsidR="000D07F1" w:rsidRPr="00735128">
        <w:rPr>
          <w:b/>
          <w:i/>
          <w:color w:val="00B0F0"/>
        </w:rPr>
        <w:t xml:space="preserve">elovita </w:t>
      </w:r>
      <w:r w:rsidR="006D5540" w:rsidRPr="00735128">
        <w:rPr>
          <w:b/>
          <w:i/>
          <w:color w:val="00B0F0"/>
        </w:rPr>
        <w:t xml:space="preserve">srednje in dolgoročna </w:t>
      </w:r>
      <w:r w:rsidR="00662600" w:rsidRPr="00735128">
        <w:rPr>
          <w:b/>
          <w:i/>
          <w:color w:val="00B0F0"/>
        </w:rPr>
        <w:t>vizija trajnostnega razvoja</w:t>
      </w:r>
      <w:r w:rsidR="00662600" w:rsidRPr="00735128">
        <w:t xml:space="preserve"> - </w:t>
      </w:r>
      <w:r w:rsidR="006D5540" w:rsidRPr="00735128">
        <w:t>proces</w:t>
      </w:r>
      <w:r w:rsidR="00662600" w:rsidRPr="00735128">
        <w:t>no</w:t>
      </w:r>
      <w:r w:rsidR="006D5540" w:rsidRPr="00735128">
        <w:t xml:space="preserve"> </w:t>
      </w:r>
      <w:r w:rsidR="00662600" w:rsidRPr="00735128">
        <w:t xml:space="preserve">naravnan </w:t>
      </w:r>
      <w:r w:rsidR="006D5540" w:rsidRPr="00735128">
        <w:t>stratešk</w:t>
      </w:r>
      <w:r w:rsidR="00662600" w:rsidRPr="00735128">
        <w:t>i razvoj in trženje</w:t>
      </w:r>
      <w:r w:rsidR="006D5540" w:rsidRPr="00735128">
        <w:t xml:space="preserve"> destinacije Rogla-Pohorje</w:t>
      </w:r>
      <w:r w:rsidR="000D07F1" w:rsidRPr="00735128">
        <w:t xml:space="preserve">, ki </w:t>
      </w:r>
      <w:r w:rsidR="00132147" w:rsidRPr="00735128">
        <w:t>ob naravnanosti na kupca</w:t>
      </w:r>
      <w:r w:rsidR="00074DAA" w:rsidRPr="00735128">
        <w:t xml:space="preserve"> upošteva značilnosti in zmogljivosti posameznih območij </w:t>
      </w:r>
      <w:r w:rsidR="00B22241" w:rsidRPr="00735128">
        <w:t>in deležnikov</w:t>
      </w:r>
      <w:r w:rsidR="00074DAA" w:rsidRPr="00735128">
        <w:t xml:space="preserve"> destinacije Rogla-Pohorje</w:t>
      </w:r>
      <w:r w:rsidR="006D5540" w:rsidRPr="00735128">
        <w:t xml:space="preserve"> (</w:t>
      </w:r>
      <w:proofErr w:type="spellStart"/>
      <w:r w:rsidR="006D5540" w:rsidRPr="00735128">
        <w:t>conacija</w:t>
      </w:r>
      <w:proofErr w:type="spellEnd"/>
      <w:r w:rsidR="006D5540" w:rsidRPr="00735128">
        <w:t xml:space="preserve"> in nosilna zmogljivost)</w:t>
      </w:r>
      <w:r w:rsidR="000D07F1" w:rsidRPr="00735128">
        <w:t>.</w:t>
      </w:r>
    </w:p>
    <w:p w:rsidR="000D07F1" w:rsidRPr="00735128" w:rsidRDefault="00D45589" w:rsidP="00074DAA">
      <w:pPr>
        <w:spacing w:after="0"/>
        <w:jc w:val="both"/>
      </w:pPr>
      <w:r w:rsidRPr="00735128">
        <w:t xml:space="preserve">Vse zgoraj našteto se odraža kot rezultat učinkovitega delovanja </w:t>
      </w:r>
      <w:r w:rsidRPr="00735128">
        <w:rPr>
          <w:b/>
          <w:i/>
          <w:color w:val="00B0F0"/>
        </w:rPr>
        <w:t>Destinacijske management organizacije</w:t>
      </w:r>
      <w:r w:rsidRPr="00735128">
        <w:t xml:space="preserve"> (DMO)</w:t>
      </w:r>
      <w:r w:rsidR="00F91105">
        <w:t xml:space="preserve"> Rogla-Pohorje</w:t>
      </w:r>
      <w:r w:rsidRPr="00735128">
        <w:t>.</w:t>
      </w:r>
    </w:p>
    <w:p w:rsidR="00D45589" w:rsidRPr="00735128" w:rsidRDefault="00D45589" w:rsidP="00074DAA">
      <w:pPr>
        <w:spacing w:after="0"/>
        <w:jc w:val="both"/>
      </w:pPr>
    </w:p>
    <w:p w:rsidR="00054F3F" w:rsidRPr="00735128" w:rsidRDefault="00B22241" w:rsidP="00054F3F">
      <w:pPr>
        <w:spacing w:after="0"/>
        <w:jc w:val="both"/>
      </w:pPr>
      <w:r w:rsidRPr="00735128">
        <w:rPr>
          <w:b/>
          <w:i/>
          <w:color w:val="00B0F0"/>
        </w:rPr>
        <w:t xml:space="preserve">Vizija </w:t>
      </w:r>
      <w:r w:rsidR="00054F3F" w:rsidRPr="00735128">
        <w:rPr>
          <w:b/>
          <w:i/>
          <w:color w:val="00B0F0"/>
        </w:rPr>
        <w:t xml:space="preserve">in poslanstvo </w:t>
      </w:r>
      <w:r w:rsidR="00D45589" w:rsidRPr="00735128">
        <w:rPr>
          <w:b/>
          <w:i/>
          <w:color w:val="00B0F0"/>
        </w:rPr>
        <w:t xml:space="preserve">trajnostnega razvojnega koncepta </w:t>
      </w:r>
      <w:r w:rsidRPr="00735128">
        <w:rPr>
          <w:b/>
          <w:i/>
          <w:color w:val="00B0F0"/>
        </w:rPr>
        <w:t>DMO Rogla-Pohorje</w:t>
      </w:r>
      <w:r w:rsidRPr="00735128">
        <w:t xml:space="preserve"> na središčno točko postavlja</w:t>
      </w:r>
      <w:r w:rsidR="00054F3F" w:rsidRPr="00735128">
        <w:t>ta</w:t>
      </w:r>
      <w:r w:rsidRPr="00735128">
        <w:t xml:space="preserve"> </w:t>
      </w:r>
      <w:r w:rsidRPr="00735128">
        <w:rPr>
          <w:b/>
          <w:i/>
          <w:color w:val="00B0F0"/>
        </w:rPr>
        <w:t>človeka</w:t>
      </w:r>
      <w:r w:rsidRPr="00695DAF">
        <w:t>, kot</w:t>
      </w:r>
      <w:r w:rsidR="0093325F" w:rsidRPr="00695DAF">
        <w:t>:</w:t>
      </w:r>
      <w:r w:rsidRPr="00695DAF">
        <w:t xml:space="preserve"> </w:t>
      </w:r>
    </w:p>
    <w:p w:rsidR="00054F3F" w:rsidRPr="00735128" w:rsidRDefault="0093325F" w:rsidP="005D0AAB">
      <w:pPr>
        <w:pStyle w:val="Odstavekseznama"/>
        <w:numPr>
          <w:ilvl w:val="0"/>
          <w:numId w:val="139"/>
        </w:numPr>
        <w:spacing w:after="0"/>
        <w:ind w:left="426"/>
        <w:jc w:val="both"/>
      </w:pPr>
      <w:r w:rsidRPr="00735128">
        <w:rPr>
          <w:b/>
          <w:i/>
          <w:color w:val="00B0F0"/>
        </w:rPr>
        <w:t>p</w:t>
      </w:r>
      <w:r w:rsidR="00B22241" w:rsidRPr="00735128">
        <w:rPr>
          <w:b/>
          <w:i/>
          <w:color w:val="00B0F0"/>
        </w:rPr>
        <w:t>o</w:t>
      </w:r>
      <w:r w:rsidR="00054F3F" w:rsidRPr="00735128">
        <w:rPr>
          <w:b/>
          <w:i/>
          <w:color w:val="00B0F0"/>
        </w:rPr>
        <w:t>nudnika</w:t>
      </w:r>
      <w:r w:rsidR="00054F3F" w:rsidRPr="00735128">
        <w:t xml:space="preserve"> posameznika in</w:t>
      </w:r>
      <w:r w:rsidR="00B22241" w:rsidRPr="00735128">
        <w:t xml:space="preserve"> učinkovita partnerstva, ki skozi kreativnost in inovativnost v odnosih, storitvah in doživetjih delajo destinacijo Rogla-Pohorje posebno, zanimivo, vredno obiska</w:t>
      </w:r>
      <w:r w:rsidR="00695DAF">
        <w:t>, ob tem pa prinašajo ekonomski razvoj in blagostanje v destinacijo</w:t>
      </w:r>
      <w:r w:rsidR="00B22241" w:rsidRPr="00735128">
        <w:t>.</w:t>
      </w:r>
    </w:p>
    <w:p w:rsidR="00054F3F" w:rsidRPr="00735128" w:rsidRDefault="00054F3F" w:rsidP="005D0AAB">
      <w:pPr>
        <w:pStyle w:val="Odstavekseznama"/>
        <w:numPr>
          <w:ilvl w:val="0"/>
          <w:numId w:val="139"/>
        </w:numPr>
        <w:spacing w:after="0"/>
        <w:ind w:left="426"/>
        <w:jc w:val="both"/>
      </w:pPr>
      <w:r w:rsidRPr="00735128">
        <w:rPr>
          <w:b/>
          <w:i/>
          <w:color w:val="00B0F0"/>
        </w:rPr>
        <w:t>dobavitelja</w:t>
      </w:r>
      <w:r w:rsidRPr="00735128">
        <w:t>, ki v lokalnem okolju ustvarja z lokalnimi dobrinami</w:t>
      </w:r>
      <w:r w:rsidR="00132147" w:rsidRPr="00735128">
        <w:t>, po tradicionalnih in sofisticiranih pristopih</w:t>
      </w:r>
      <w:r w:rsidRPr="00735128">
        <w:t xml:space="preserve"> in povezano v oskrbnih verigah zadovoljuje potrebe in pričakovanja prebivalcev in prepoznanih ciljnih skupin turistov</w:t>
      </w:r>
      <w:r w:rsidR="00695DAF">
        <w:t>, podjetju pa dobiček</w:t>
      </w:r>
      <w:r w:rsidRPr="00735128">
        <w:t>.</w:t>
      </w:r>
    </w:p>
    <w:p w:rsidR="00132147" w:rsidRPr="00735128" w:rsidRDefault="00132147" w:rsidP="005D0AAB">
      <w:pPr>
        <w:pStyle w:val="Odstavekseznama"/>
        <w:numPr>
          <w:ilvl w:val="0"/>
          <w:numId w:val="139"/>
        </w:numPr>
        <w:spacing w:after="0"/>
        <w:ind w:left="426"/>
        <w:jc w:val="both"/>
      </w:pPr>
      <w:r w:rsidRPr="00735128">
        <w:rPr>
          <w:b/>
          <w:i/>
          <w:color w:val="00B0F0"/>
        </w:rPr>
        <w:t>domačina,</w:t>
      </w:r>
      <w:r w:rsidRPr="00735128">
        <w:t xml:space="preserve"> ki se zaveda kakovosti bivalnega okolja in življenja v DRP - sinergije naravnih in kulturnih danosti z izgrajenim okoljem, ki oblikovano za turiste, omogoča odlično bivalno okolje domačinom</w:t>
      </w:r>
      <w:r w:rsidR="00695DAF">
        <w:t>, po drugi strani pa tudi delovna mesta in valorizacijo lokalnih potencialov</w:t>
      </w:r>
      <w:r w:rsidRPr="00735128">
        <w:t xml:space="preserve">. </w:t>
      </w:r>
    </w:p>
    <w:p w:rsidR="00B22241" w:rsidRPr="00735128" w:rsidRDefault="00054F3F" w:rsidP="005D0AAB">
      <w:pPr>
        <w:pStyle w:val="Odstavekseznama"/>
        <w:numPr>
          <w:ilvl w:val="0"/>
          <w:numId w:val="139"/>
        </w:numPr>
        <w:spacing w:after="0"/>
        <w:ind w:left="426"/>
        <w:jc w:val="both"/>
      </w:pPr>
      <w:r w:rsidRPr="00735128">
        <w:rPr>
          <w:b/>
          <w:i/>
          <w:color w:val="00B0F0"/>
        </w:rPr>
        <w:t>turista</w:t>
      </w:r>
      <w:r w:rsidRPr="00735128">
        <w:t xml:space="preserve"> </w:t>
      </w:r>
      <w:r w:rsidR="00662600" w:rsidRPr="00735128">
        <w:t>s prepoznanimi željami, pričakovanji</w:t>
      </w:r>
      <w:r w:rsidRPr="00735128">
        <w:t xml:space="preserve"> </w:t>
      </w:r>
      <w:r w:rsidR="00662600" w:rsidRPr="00735128">
        <w:t>in potrebami</w:t>
      </w:r>
      <w:r w:rsidRPr="00735128">
        <w:t xml:space="preserve">, ki jih skozi </w:t>
      </w:r>
      <w:r w:rsidR="00662600" w:rsidRPr="00735128">
        <w:t xml:space="preserve">vzpostavljeno </w:t>
      </w:r>
      <w:r w:rsidRPr="00735128">
        <w:t>vrednostno verigo</w:t>
      </w:r>
      <w:r w:rsidR="00662600" w:rsidRPr="00735128">
        <w:t xml:space="preserve"> (PTK)</w:t>
      </w:r>
      <w:r w:rsidR="00132147" w:rsidRPr="00735128">
        <w:t>,</w:t>
      </w:r>
      <w:r w:rsidRPr="00735128">
        <w:t xml:space="preserve"> </w:t>
      </w:r>
      <w:r w:rsidR="00662600" w:rsidRPr="00735128">
        <w:t>na jasno določenih lokacijah</w:t>
      </w:r>
      <w:r w:rsidR="00132147" w:rsidRPr="00735128">
        <w:t>,</w:t>
      </w:r>
      <w:r w:rsidR="00662600" w:rsidRPr="00735128">
        <w:t xml:space="preserve"> </w:t>
      </w:r>
      <w:r w:rsidRPr="00735128">
        <w:t>zadovoljujejo povezani turistični idr. ponudniki</w:t>
      </w:r>
      <w:r w:rsidR="00695DAF">
        <w:t>, ki obiskovalcem omogočajo nova doživetja, zadovoljstvo in izkušnje</w:t>
      </w:r>
      <w:r w:rsidRPr="00735128">
        <w:t>.</w:t>
      </w:r>
      <w:r w:rsidR="00B22241" w:rsidRPr="00735128">
        <w:t xml:space="preserve"> </w:t>
      </w:r>
    </w:p>
    <w:p w:rsidR="004D33AF" w:rsidRDefault="007D63FF" w:rsidP="004D33AF">
      <w:pPr>
        <w:spacing w:after="0"/>
        <w:jc w:val="both"/>
      </w:pPr>
      <w:r>
        <w:t>Ob ljudeh pa izpostavlja</w:t>
      </w:r>
      <w:r w:rsidR="00695DAF">
        <w:t>ta</w:t>
      </w:r>
      <w:r>
        <w:t xml:space="preserve"> </w:t>
      </w:r>
      <w:r w:rsidRPr="00695DAF">
        <w:rPr>
          <w:b/>
          <w:i/>
          <w:color w:val="00B0F0"/>
        </w:rPr>
        <w:t>naravno in kulturno okolje</w:t>
      </w:r>
      <w:r>
        <w:t>, nj</w:t>
      </w:r>
      <w:r w:rsidR="00695DAF">
        <w:t>une</w:t>
      </w:r>
      <w:r>
        <w:t xml:space="preserve"> značilnosti in nosilno zmogljivost</w:t>
      </w:r>
      <w:r w:rsidR="00695DAF">
        <w:t xml:space="preserve"> v posameznih conah destinacije Rogla-Pohorje, ki izhaja iz zavarovanja vrednot ter ohranjanje identitete, kulturne krajine in dediščine</w:t>
      </w:r>
      <w:r>
        <w:t xml:space="preserve">. </w:t>
      </w:r>
      <w:r w:rsidR="004D33AF">
        <w:t>V središču je pospeševanje in povečevanje pozitivnih učinkov ter obvladovanje in zmanjševanje negativnih vplivov.</w:t>
      </w:r>
    </w:p>
    <w:p w:rsidR="004D33AF" w:rsidRDefault="004D33AF" w:rsidP="004D33AF">
      <w:pPr>
        <w:spacing w:after="0"/>
        <w:jc w:val="both"/>
      </w:pPr>
    </w:p>
    <w:p w:rsidR="0093325F" w:rsidRPr="00735128" w:rsidRDefault="00662600" w:rsidP="004D33AF">
      <w:pPr>
        <w:spacing w:after="0"/>
        <w:jc w:val="both"/>
      </w:pPr>
      <w:r w:rsidRPr="00735128">
        <w:t xml:space="preserve">Za </w:t>
      </w:r>
      <w:r w:rsidRPr="00735128">
        <w:rPr>
          <w:b/>
          <w:i/>
          <w:color w:val="00B0F0"/>
        </w:rPr>
        <w:t xml:space="preserve">učinkovito </w:t>
      </w:r>
      <w:proofErr w:type="spellStart"/>
      <w:r w:rsidRPr="00735128">
        <w:rPr>
          <w:b/>
          <w:i/>
          <w:color w:val="00B0F0"/>
        </w:rPr>
        <w:t>soorganiziranost</w:t>
      </w:r>
      <w:proofErr w:type="spellEnd"/>
      <w:r w:rsidRPr="00735128">
        <w:rPr>
          <w:b/>
          <w:i/>
          <w:color w:val="00B0F0"/>
        </w:rPr>
        <w:t xml:space="preserve"> destinacije</w:t>
      </w:r>
      <w:r w:rsidRPr="00735128">
        <w:rPr>
          <w:color w:val="00B0F0"/>
        </w:rPr>
        <w:t xml:space="preserve"> </w:t>
      </w:r>
      <w:r w:rsidRPr="00735128">
        <w:t>je potrebno vzpostaviti kompleksen model destinacijske management organizacije</w:t>
      </w:r>
      <w:r w:rsidR="00132147" w:rsidRPr="00735128">
        <w:t xml:space="preserve">. </w:t>
      </w:r>
    </w:p>
    <w:p w:rsidR="004D33AF" w:rsidRPr="004D33AF" w:rsidRDefault="004D33AF" w:rsidP="004D33AF">
      <w:pPr>
        <w:spacing w:after="0"/>
        <w:jc w:val="both"/>
        <w:rPr>
          <w:b/>
          <w:i/>
          <w:color w:val="00B0F0"/>
        </w:rPr>
      </w:pPr>
      <w:r w:rsidRPr="004D33AF">
        <w:rPr>
          <w:b/>
          <w:i/>
          <w:color w:val="00B0F0"/>
        </w:rPr>
        <w:t xml:space="preserve">Organiziranost DMO RP </w:t>
      </w:r>
      <w:r w:rsidRPr="004D33AF">
        <w:t>sestavljajo aktivnosti treh strokovnih področij, in sicer:</w:t>
      </w:r>
      <w:r w:rsidRPr="004D33AF">
        <w:rPr>
          <w:b/>
          <w:i/>
        </w:rPr>
        <w:t xml:space="preserve"> </w:t>
      </w:r>
    </w:p>
    <w:p w:rsidR="004D33AF" w:rsidRPr="004D33AF" w:rsidRDefault="004D33AF" w:rsidP="004D33AF">
      <w:pPr>
        <w:numPr>
          <w:ilvl w:val="0"/>
          <w:numId w:val="170"/>
        </w:numPr>
        <w:spacing w:after="0"/>
        <w:ind w:left="426"/>
        <w:contextualSpacing/>
        <w:jc w:val="both"/>
      </w:pPr>
      <w:r w:rsidRPr="004D33AF">
        <w:t>administracija, s katero se razume služ</w:t>
      </w:r>
      <w:r w:rsidR="00020CCE">
        <w:t>b</w:t>
      </w:r>
      <w:r w:rsidRPr="004D33AF">
        <w:t>a računovodstva, pravna služba ter kadrovska služba.</w:t>
      </w:r>
    </w:p>
    <w:p w:rsidR="004D33AF" w:rsidRPr="004D33AF" w:rsidRDefault="004D33AF" w:rsidP="004D33AF">
      <w:pPr>
        <w:numPr>
          <w:ilvl w:val="0"/>
          <w:numId w:val="170"/>
        </w:numPr>
        <w:spacing w:after="0"/>
        <w:ind w:left="426"/>
        <w:contextualSpacing/>
        <w:jc w:val="both"/>
      </w:pPr>
      <w:r w:rsidRPr="004D33AF">
        <w:t>marketing, ki se ukvarja z razvojem produktov promocijo, distribucijo ter raziskovanjem.</w:t>
      </w:r>
    </w:p>
    <w:p w:rsidR="004D33AF" w:rsidRPr="004D33AF" w:rsidRDefault="00020CCE" w:rsidP="004D33AF">
      <w:pPr>
        <w:numPr>
          <w:ilvl w:val="0"/>
          <w:numId w:val="170"/>
        </w:numPr>
        <w:spacing w:after="0"/>
        <w:ind w:left="426"/>
        <w:contextualSpacing/>
        <w:jc w:val="both"/>
      </w:pPr>
      <w:r>
        <w:t>p</w:t>
      </w:r>
      <w:r w:rsidR="004D33AF" w:rsidRPr="004D33AF">
        <w:t>rodukcija, ki skrbi ta predstavništva DMO R</w:t>
      </w:r>
      <w:r w:rsidR="00C111B0">
        <w:t>ogla-</w:t>
      </w:r>
      <w:r w:rsidR="004D33AF" w:rsidRPr="004D33AF">
        <w:t>P</w:t>
      </w:r>
      <w:r w:rsidR="00C111B0">
        <w:t>ohorje</w:t>
      </w:r>
      <w:r w:rsidR="004D33AF" w:rsidRPr="004D33AF">
        <w:t>, rezervacije in servis za obiskovalce, vodniško službo, servis na destinaciji ter ostale storitve.</w:t>
      </w:r>
    </w:p>
    <w:p w:rsidR="004D33AF" w:rsidRPr="004D33AF" w:rsidRDefault="004D33AF" w:rsidP="00C111B0">
      <w:pPr>
        <w:spacing w:after="0"/>
        <w:jc w:val="both"/>
      </w:pPr>
      <w:r w:rsidRPr="004D33AF">
        <w:t>Marketing DMO R</w:t>
      </w:r>
      <w:r w:rsidR="00C111B0">
        <w:t>ogla-</w:t>
      </w:r>
      <w:r w:rsidRPr="004D33AF">
        <w:t>P</w:t>
      </w:r>
      <w:r w:rsidR="00C111B0">
        <w:t>ohorje</w:t>
      </w:r>
      <w:r w:rsidRPr="004D33AF">
        <w:t xml:space="preserve"> je usmerjen v razvoj, trženje, promocijo in evalvacijo procesov povezanih s turistično ponudbo destinacije kot celote.</w:t>
      </w:r>
    </w:p>
    <w:p w:rsidR="004D33AF" w:rsidRPr="004D33AF" w:rsidRDefault="004D33AF" w:rsidP="004D33AF">
      <w:pPr>
        <w:spacing w:after="0"/>
      </w:pPr>
    </w:p>
    <w:p w:rsidR="004D33AF" w:rsidRPr="004D33AF" w:rsidRDefault="004D33AF" w:rsidP="00AA2141">
      <w:pPr>
        <w:spacing w:after="0"/>
        <w:jc w:val="both"/>
      </w:pPr>
      <w:r w:rsidRPr="004D33AF">
        <w:t>Za uspešen razvoj t</w:t>
      </w:r>
      <w:r w:rsidR="00AA2141">
        <w:t>urizma mora DMO RP izvajati</w:t>
      </w:r>
      <w:r w:rsidRPr="004D33AF">
        <w:t xml:space="preserve"> ekstern</w:t>
      </w:r>
      <w:r w:rsidR="00AA2141">
        <w:t xml:space="preserve">i in interni marketing (Slika </w:t>
      </w:r>
      <w:r w:rsidR="008A03F4">
        <w:t>21</w:t>
      </w:r>
      <w:r w:rsidRPr="004D33AF">
        <w:t>).</w:t>
      </w:r>
    </w:p>
    <w:p w:rsidR="004D33AF" w:rsidRPr="004D33AF" w:rsidRDefault="004D33AF" w:rsidP="004D33AF">
      <w:pPr>
        <w:spacing w:after="0"/>
        <w:rPr>
          <w:sz w:val="20"/>
        </w:rPr>
      </w:pPr>
    </w:p>
    <w:p w:rsidR="004D33AF" w:rsidRPr="004D33AF" w:rsidRDefault="004D33AF" w:rsidP="004D33AF">
      <w:pPr>
        <w:spacing w:after="0"/>
        <w:jc w:val="center"/>
        <w:rPr>
          <w:b/>
          <w:bCs/>
          <w:color w:val="00B0F0"/>
        </w:rPr>
      </w:pPr>
      <w:bookmarkStart w:id="76" w:name="_Toc466149401"/>
      <w:r w:rsidRPr="004D33AF">
        <w:rPr>
          <w:b/>
          <w:bCs/>
          <w:color w:val="00B0F0"/>
        </w:rPr>
        <w:t xml:space="preserve">Slika </w:t>
      </w:r>
      <w:r w:rsidRPr="004D33AF">
        <w:rPr>
          <w:b/>
          <w:bCs/>
          <w:color w:val="00B0F0"/>
        </w:rPr>
        <w:fldChar w:fldCharType="begin"/>
      </w:r>
      <w:r w:rsidRPr="004D33AF">
        <w:rPr>
          <w:b/>
          <w:bCs/>
          <w:color w:val="00B0F0"/>
        </w:rPr>
        <w:instrText xml:space="preserve"> SEQ Slika \* ARABIC </w:instrText>
      </w:r>
      <w:r w:rsidRPr="004D33AF">
        <w:rPr>
          <w:b/>
          <w:bCs/>
          <w:color w:val="00B0F0"/>
        </w:rPr>
        <w:fldChar w:fldCharType="separate"/>
      </w:r>
      <w:r w:rsidR="005D4239">
        <w:rPr>
          <w:b/>
          <w:bCs/>
          <w:noProof/>
          <w:color w:val="00B0F0"/>
        </w:rPr>
        <w:t>21</w:t>
      </w:r>
      <w:r w:rsidRPr="004D33AF">
        <w:rPr>
          <w:b/>
          <w:bCs/>
          <w:color w:val="00B0F0"/>
        </w:rPr>
        <w:fldChar w:fldCharType="end"/>
      </w:r>
      <w:r w:rsidRPr="004D33AF">
        <w:rPr>
          <w:b/>
          <w:bCs/>
          <w:color w:val="00B0F0"/>
        </w:rPr>
        <w:t>: Marketing kot ena od štirih funkcij DMO RP</w:t>
      </w:r>
      <w:bookmarkEnd w:id="76"/>
    </w:p>
    <w:p w:rsidR="004D33AF" w:rsidRPr="004D33AF" w:rsidRDefault="00C111B0" w:rsidP="004D33AF">
      <w:r w:rsidRPr="004D33AF">
        <w:rPr>
          <w:noProof/>
          <w:lang w:eastAsia="sl-SI"/>
        </w:rPr>
        <mc:AlternateContent>
          <mc:Choice Requires="wps">
            <w:drawing>
              <wp:anchor distT="0" distB="0" distL="114300" distR="114300" simplePos="0" relativeHeight="251691008" behindDoc="0" locked="0" layoutInCell="1" allowOverlap="1" wp14:anchorId="7E7E21F2" wp14:editId="47E94EC1">
                <wp:simplePos x="0" y="0"/>
                <wp:positionH relativeFrom="column">
                  <wp:posOffset>3132483</wp:posOffset>
                </wp:positionH>
                <wp:positionV relativeFrom="paragraph">
                  <wp:posOffset>1658</wp:posOffset>
                </wp:positionV>
                <wp:extent cx="2722245" cy="490855"/>
                <wp:effectExtent l="0" t="0" r="1905" b="4445"/>
                <wp:wrapNone/>
                <wp:docPr id="17" name="Zaobljeni pravokotnik 16"/>
                <wp:cNvGraphicFramePr/>
                <a:graphic xmlns:a="http://schemas.openxmlformats.org/drawingml/2006/main">
                  <a:graphicData uri="http://schemas.microsoft.com/office/word/2010/wordprocessingShape">
                    <wps:wsp>
                      <wps:cNvSpPr/>
                      <wps:spPr>
                        <a:xfrm>
                          <a:off x="0" y="0"/>
                          <a:ext cx="2722245" cy="490855"/>
                        </a:xfrm>
                        <a:prstGeom prst="roundRect">
                          <a:avLst/>
                        </a:prstGeom>
                        <a:solidFill>
                          <a:srgbClr val="00B0F0"/>
                        </a:solidFill>
                        <a:ln w="25400" cap="flat" cmpd="sng" algn="ctr">
                          <a:noFill/>
                          <a:prstDash val="solid"/>
                        </a:ln>
                        <a:effectLst/>
                      </wps:spPr>
                      <wps:txbx>
                        <w:txbxContent>
                          <w:p w:rsidR="002E598E" w:rsidRPr="00F00E40" w:rsidRDefault="002E598E" w:rsidP="004D33AF">
                            <w:pPr>
                              <w:pStyle w:val="Navadensplet"/>
                              <w:spacing w:before="0" w:beforeAutospacing="0" w:after="0" w:afterAutospacing="0"/>
                              <w:jc w:val="center"/>
                              <w:rPr>
                                <w:rFonts w:ascii="Arial" w:hAnsi="Arial" w:cs="Arial"/>
                                <w:sz w:val="22"/>
                                <w:szCs w:val="22"/>
                              </w:rPr>
                            </w:pPr>
                            <w:r w:rsidRPr="00F00E40">
                              <w:rPr>
                                <w:rFonts w:ascii="Arial" w:hAnsi="Arial" w:cs="Arial"/>
                                <w:b/>
                                <w:bCs/>
                                <w:color w:val="FFFFFF" w:themeColor="background1"/>
                                <w:kern w:val="24"/>
                                <w:sz w:val="22"/>
                                <w:szCs w:val="22"/>
                              </w:rPr>
                              <w:t>Interni marketing</w:t>
                            </w:r>
                            <w:r>
                              <w:rPr>
                                <w:rFonts w:ascii="Arial" w:hAnsi="Arial" w:cs="Arial"/>
                                <w:b/>
                                <w:bCs/>
                                <w:color w:val="FFFFFF" w:themeColor="background1"/>
                                <w:kern w:val="24"/>
                                <w:sz w:val="22"/>
                                <w:szCs w:val="22"/>
                              </w:rPr>
                              <w:t xml:space="preserve"> DRP</w:t>
                            </w:r>
                          </w:p>
                          <w:p w:rsidR="002E598E" w:rsidRPr="00C111B0" w:rsidRDefault="002E598E" w:rsidP="004D33AF">
                            <w:pPr>
                              <w:pStyle w:val="Navadensplet"/>
                              <w:spacing w:before="0" w:beforeAutospacing="0" w:after="0" w:afterAutospacing="0"/>
                              <w:jc w:val="center"/>
                              <w:rPr>
                                <w:rFonts w:ascii="Arial" w:hAnsi="Arial" w:cs="Arial"/>
                                <w:sz w:val="20"/>
                                <w:szCs w:val="20"/>
                              </w:rPr>
                            </w:pPr>
                            <w:r w:rsidRPr="00C111B0">
                              <w:rPr>
                                <w:rFonts w:ascii="Arial" w:hAnsi="Arial" w:cs="Arial"/>
                                <w:color w:val="FFFFFF" w:themeColor="background1"/>
                                <w:kern w:val="24"/>
                                <w:sz w:val="20"/>
                                <w:szCs w:val="20"/>
                              </w:rPr>
                              <w:t>(razvojno usmerjen na proizvod in ceno)</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id="Zaobljeni pravokotnik 16" o:spid="_x0000_s1038" style="position:absolute;margin-left:246.65pt;margin-top:.15pt;width:214.35pt;height:38.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" fillcolor="#00b0f0" stroked="f" strokeweight="2pt">
                <v:textbox>
                  <w:txbxContent>
                    <w:p w:rsidR="00E5169C" w:rsidRPr="00F00E40" w:rsidRDefault="00E5169C" w:rsidP="004D33AF">
                      <w:pPr>
                        <w:pStyle w:val="Navadensplet"/>
                        <w:spacing w:before="0" w:beforeAutospacing="0" w:after="0" w:afterAutospacing="0"/>
                        <w:jc w:val="center"/>
                        <w:rPr>
                          <w:rFonts w:ascii="Arial" w:hAnsi="Arial" w:cs="Arial"/>
                          <w:sz w:val="22"/>
                          <w:szCs w:val="22"/>
                        </w:rPr>
                      </w:pPr>
                      <w:r w:rsidRPr="00F00E40">
                        <w:rPr>
                          <w:rFonts w:ascii="Arial" w:hAnsi="Arial" w:cs="Arial"/>
                          <w:b/>
                          <w:bCs/>
                          <w:color w:val="FFFFFF" w:themeColor="background1"/>
                          <w:kern w:val="24"/>
                          <w:sz w:val="22"/>
                          <w:szCs w:val="22"/>
                        </w:rPr>
                        <w:t>Interni marketing</w:t>
                      </w:r>
                      <w:r>
                        <w:rPr>
                          <w:rFonts w:ascii="Arial" w:hAnsi="Arial" w:cs="Arial"/>
                          <w:b/>
                          <w:bCs/>
                          <w:color w:val="FFFFFF" w:themeColor="background1"/>
                          <w:kern w:val="24"/>
                          <w:sz w:val="22"/>
                          <w:szCs w:val="22"/>
                        </w:rPr>
                        <w:t xml:space="preserve"> DRP</w:t>
                      </w:r>
                    </w:p>
                    <w:p w:rsidR="00E5169C" w:rsidRPr="00C111B0" w:rsidRDefault="00E5169C" w:rsidP="004D33AF">
                      <w:pPr>
                        <w:pStyle w:val="Navadensplet"/>
                        <w:spacing w:before="0" w:beforeAutospacing="0" w:after="0" w:afterAutospacing="0"/>
                        <w:jc w:val="center"/>
                        <w:rPr>
                          <w:rFonts w:ascii="Arial" w:hAnsi="Arial" w:cs="Arial"/>
                          <w:sz w:val="20"/>
                          <w:szCs w:val="20"/>
                        </w:rPr>
                      </w:pPr>
                      <w:r w:rsidRPr="00C111B0">
                        <w:rPr>
                          <w:rFonts w:ascii="Arial" w:hAnsi="Arial" w:cs="Arial"/>
                          <w:color w:val="FFFFFF" w:themeColor="background1"/>
                          <w:kern w:val="24"/>
                          <w:sz w:val="20"/>
                          <w:szCs w:val="20"/>
                        </w:rPr>
                        <w:t>(razvojno usmerjen na proizvod in ceno)</w:t>
                      </w:r>
                    </w:p>
                  </w:txbxContent>
                </v:textbox>
              </v:roundrect>
            </w:pict>
          </mc:Fallback>
        </mc:AlternateContent>
      </w:r>
      <w:r w:rsidRPr="004D33AF">
        <w:rPr>
          <w:noProof/>
          <w:lang w:eastAsia="sl-SI"/>
        </w:rPr>
        <mc:AlternateContent>
          <mc:Choice Requires="wps">
            <w:drawing>
              <wp:anchor distT="0" distB="0" distL="114300" distR="114300" simplePos="0" relativeHeight="251689984" behindDoc="0" locked="0" layoutInCell="1" allowOverlap="1" wp14:anchorId="5C7F161B" wp14:editId="127FFB67">
                <wp:simplePos x="0" y="0"/>
                <wp:positionH relativeFrom="column">
                  <wp:posOffset>89033</wp:posOffset>
                </wp:positionH>
                <wp:positionV relativeFrom="paragraph">
                  <wp:posOffset>1659</wp:posOffset>
                </wp:positionV>
                <wp:extent cx="2763643" cy="490855"/>
                <wp:effectExtent l="0" t="0" r="0" b="4445"/>
                <wp:wrapNone/>
                <wp:docPr id="169" name="Zaobljeni pravokotnik 15"/>
                <wp:cNvGraphicFramePr/>
                <a:graphic xmlns:a="http://schemas.openxmlformats.org/drawingml/2006/main">
                  <a:graphicData uri="http://schemas.microsoft.com/office/word/2010/wordprocessingShape">
                    <wps:wsp>
                      <wps:cNvSpPr/>
                      <wps:spPr>
                        <a:xfrm>
                          <a:off x="0" y="0"/>
                          <a:ext cx="2763643" cy="490855"/>
                        </a:xfrm>
                        <a:prstGeom prst="roundRect">
                          <a:avLst/>
                        </a:prstGeom>
                        <a:solidFill>
                          <a:srgbClr val="00B0F0"/>
                        </a:solidFill>
                        <a:ln w="25400" cap="flat" cmpd="sng" algn="ctr">
                          <a:noFill/>
                          <a:prstDash val="solid"/>
                        </a:ln>
                        <a:effectLst/>
                      </wps:spPr>
                      <wps:txbx>
                        <w:txbxContent>
                          <w:p w:rsidR="002E598E" w:rsidRPr="00F00E40" w:rsidRDefault="002E598E" w:rsidP="004D33AF">
                            <w:pPr>
                              <w:pStyle w:val="Navadensplet"/>
                              <w:spacing w:before="0" w:beforeAutospacing="0" w:after="0" w:afterAutospacing="0"/>
                              <w:jc w:val="center"/>
                              <w:rPr>
                                <w:rFonts w:ascii="Arial" w:hAnsi="Arial" w:cs="Arial"/>
                                <w:sz w:val="22"/>
                                <w:szCs w:val="22"/>
                              </w:rPr>
                            </w:pPr>
                            <w:r w:rsidRPr="00F00E40">
                              <w:rPr>
                                <w:rFonts w:ascii="Arial" w:hAnsi="Arial" w:cs="Arial"/>
                                <w:b/>
                                <w:bCs/>
                                <w:color w:val="FFFFFF" w:themeColor="background1"/>
                                <w:kern w:val="24"/>
                                <w:sz w:val="22"/>
                                <w:szCs w:val="22"/>
                              </w:rPr>
                              <w:t>Eksterni marketing</w:t>
                            </w:r>
                            <w:r>
                              <w:rPr>
                                <w:rFonts w:ascii="Arial" w:hAnsi="Arial" w:cs="Arial"/>
                                <w:b/>
                                <w:bCs/>
                                <w:color w:val="FFFFFF" w:themeColor="background1"/>
                                <w:kern w:val="24"/>
                                <w:sz w:val="22"/>
                                <w:szCs w:val="22"/>
                              </w:rPr>
                              <w:t xml:space="preserve"> DRP</w:t>
                            </w:r>
                          </w:p>
                          <w:p w:rsidR="002E598E" w:rsidRPr="00C111B0" w:rsidRDefault="002E598E" w:rsidP="004D33AF">
                            <w:pPr>
                              <w:pStyle w:val="Navadensplet"/>
                              <w:spacing w:before="0" w:beforeAutospacing="0" w:after="0" w:afterAutospacing="0"/>
                              <w:jc w:val="center"/>
                              <w:rPr>
                                <w:rFonts w:ascii="Arial" w:hAnsi="Arial" w:cs="Arial"/>
                                <w:sz w:val="20"/>
                                <w:szCs w:val="22"/>
                              </w:rPr>
                            </w:pPr>
                            <w:r w:rsidRPr="00C111B0">
                              <w:rPr>
                                <w:rFonts w:ascii="Arial" w:hAnsi="Arial" w:cs="Arial"/>
                                <w:color w:val="FFFFFF" w:themeColor="background1"/>
                                <w:kern w:val="24"/>
                                <w:sz w:val="20"/>
                                <w:szCs w:val="22"/>
                              </w:rPr>
                              <w:t xml:space="preserve">(promocija in trženje ponudbe TD) </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id="Zaobljeni pravokotnik 15" o:spid="_x0000_s1039" style="position:absolute;margin-left:7pt;margin-top:.15pt;width:217.6pt;height:38.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" fillcolor="#00b0f0" stroked="f" strokeweight="2pt">
                <v:textbox>
                  <w:txbxContent>
                    <w:p w:rsidR="00E5169C" w:rsidRPr="00F00E40" w:rsidRDefault="00E5169C" w:rsidP="004D33AF">
                      <w:pPr>
                        <w:pStyle w:val="Navadensplet"/>
                        <w:spacing w:before="0" w:beforeAutospacing="0" w:after="0" w:afterAutospacing="0"/>
                        <w:jc w:val="center"/>
                        <w:rPr>
                          <w:rFonts w:ascii="Arial" w:hAnsi="Arial" w:cs="Arial"/>
                          <w:sz w:val="22"/>
                          <w:szCs w:val="22"/>
                        </w:rPr>
                      </w:pPr>
                      <w:r w:rsidRPr="00F00E40">
                        <w:rPr>
                          <w:rFonts w:ascii="Arial" w:hAnsi="Arial" w:cs="Arial"/>
                          <w:b/>
                          <w:bCs/>
                          <w:color w:val="FFFFFF" w:themeColor="background1"/>
                          <w:kern w:val="24"/>
                          <w:sz w:val="22"/>
                          <w:szCs w:val="22"/>
                        </w:rPr>
                        <w:t>Eksterni marketing</w:t>
                      </w:r>
                      <w:r>
                        <w:rPr>
                          <w:rFonts w:ascii="Arial" w:hAnsi="Arial" w:cs="Arial"/>
                          <w:b/>
                          <w:bCs/>
                          <w:color w:val="FFFFFF" w:themeColor="background1"/>
                          <w:kern w:val="24"/>
                          <w:sz w:val="22"/>
                          <w:szCs w:val="22"/>
                        </w:rPr>
                        <w:t xml:space="preserve"> DRP</w:t>
                      </w:r>
                    </w:p>
                    <w:p w:rsidR="00E5169C" w:rsidRPr="00C111B0" w:rsidRDefault="00E5169C" w:rsidP="004D33AF">
                      <w:pPr>
                        <w:pStyle w:val="Navadensplet"/>
                        <w:spacing w:before="0" w:beforeAutospacing="0" w:after="0" w:afterAutospacing="0"/>
                        <w:jc w:val="center"/>
                        <w:rPr>
                          <w:rFonts w:ascii="Arial" w:hAnsi="Arial" w:cs="Arial"/>
                          <w:sz w:val="20"/>
                          <w:szCs w:val="22"/>
                        </w:rPr>
                      </w:pPr>
                      <w:r w:rsidRPr="00C111B0">
                        <w:rPr>
                          <w:rFonts w:ascii="Arial" w:hAnsi="Arial" w:cs="Arial"/>
                          <w:color w:val="FFFFFF" w:themeColor="background1"/>
                          <w:kern w:val="24"/>
                          <w:sz w:val="20"/>
                          <w:szCs w:val="22"/>
                        </w:rPr>
                        <w:t xml:space="preserve">(promocija in trženje ponudbe TD) </w:t>
                      </w:r>
                    </w:p>
                  </w:txbxContent>
                </v:textbox>
              </v:roundrect>
            </w:pict>
          </mc:Fallback>
        </mc:AlternateContent>
      </w:r>
    </w:p>
    <w:p w:rsidR="004D33AF" w:rsidRPr="004D33AF" w:rsidRDefault="00C111B0" w:rsidP="004D33AF">
      <w:r w:rsidRPr="004D33AF">
        <w:rPr>
          <w:noProof/>
          <w:lang w:eastAsia="sl-SI"/>
        </w:rPr>
        <mc:AlternateContent>
          <mc:Choice Requires="wps">
            <w:drawing>
              <wp:anchor distT="0" distB="0" distL="114300" distR="114300" simplePos="0" relativeHeight="251692032" behindDoc="0" locked="0" layoutInCell="1" allowOverlap="1" wp14:anchorId="52DC5FFB" wp14:editId="6B5AF78C">
                <wp:simplePos x="0" y="0"/>
                <wp:positionH relativeFrom="column">
                  <wp:posOffset>88900</wp:posOffset>
                </wp:positionH>
                <wp:positionV relativeFrom="paragraph">
                  <wp:posOffset>226856</wp:posOffset>
                </wp:positionV>
                <wp:extent cx="2880360" cy="1452880"/>
                <wp:effectExtent l="0" t="0" r="15240" b="13970"/>
                <wp:wrapNone/>
                <wp:docPr id="170" name="Petkotnik 17"/>
                <wp:cNvGraphicFramePr/>
                <a:graphic xmlns:a="http://schemas.openxmlformats.org/drawingml/2006/main">
                  <a:graphicData uri="http://schemas.microsoft.com/office/word/2010/wordprocessingShape">
                    <wps:wsp>
                      <wps:cNvSpPr/>
                      <wps:spPr>
                        <a:xfrm>
                          <a:off x="0" y="0"/>
                          <a:ext cx="2880360" cy="1452880"/>
                        </a:xfrm>
                        <a:prstGeom prst="homePlate">
                          <a:avLst>
                            <a:gd name="adj" fmla="val 8909"/>
                          </a:avLst>
                        </a:prstGeom>
                        <a:solidFill>
                          <a:sysClr val="window" lastClr="FFFFFF"/>
                        </a:solidFill>
                        <a:ln w="25400" cap="flat" cmpd="sng" algn="ctr">
                          <a:solidFill>
                            <a:srgbClr val="00B0F0"/>
                          </a:solidFill>
                          <a:prstDash val="solid"/>
                        </a:ln>
                        <a:effectLst/>
                      </wps:spPr>
                      <wps:txbx>
                        <w:txbxContent>
                          <w:p w:rsidR="002E598E" w:rsidRPr="00C111B0" w:rsidRDefault="002E598E" w:rsidP="004D33AF">
                            <w:pPr>
                              <w:pStyle w:val="Odstavekseznama"/>
                              <w:numPr>
                                <w:ilvl w:val="0"/>
                                <w:numId w:val="168"/>
                              </w:numPr>
                              <w:tabs>
                                <w:tab w:val="clear" w:pos="720"/>
                              </w:tabs>
                              <w:spacing w:after="0" w:line="240" w:lineRule="auto"/>
                              <w:ind w:left="284" w:hanging="142"/>
                              <w:rPr>
                                <w:rFonts w:eastAsia="Times New Roman" w:cs="Arial"/>
                                <w:b/>
                                <w:color w:val="00B0F0"/>
                                <w:sz w:val="20"/>
                              </w:rPr>
                            </w:pPr>
                            <w:r w:rsidRPr="00C111B0">
                              <w:rPr>
                                <w:rFonts w:cs="Arial"/>
                                <w:b/>
                                <w:bCs/>
                                <w:color w:val="00B0F0"/>
                                <w:kern w:val="24"/>
                                <w:sz w:val="20"/>
                              </w:rPr>
                              <w:t>Spletni marketing, Mobilni marketing</w:t>
                            </w:r>
                          </w:p>
                          <w:p w:rsidR="002E598E" w:rsidRPr="00C111B0" w:rsidRDefault="002E598E" w:rsidP="004D33AF">
                            <w:pPr>
                              <w:pStyle w:val="Odstavekseznama"/>
                              <w:numPr>
                                <w:ilvl w:val="0"/>
                                <w:numId w:val="168"/>
                              </w:numPr>
                              <w:tabs>
                                <w:tab w:val="clear" w:pos="720"/>
                              </w:tabs>
                              <w:spacing w:after="0" w:line="240" w:lineRule="auto"/>
                              <w:ind w:left="284" w:hanging="142"/>
                              <w:rPr>
                                <w:rFonts w:eastAsia="Times New Roman" w:cs="Arial"/>
                                <w:b/>
                                <w:color w:val="00B0F0"/>
                                <w:sz w:val="20"/>
                              </w:rPr>
                            </w:pPr>
                            <w:r w:rsidRPr="00C111B0">
                              <w:rPr>
                                <w:rFonts w:cs="Arial"/>
                                <w:b/>
                                <w:bCs/>
                                <w:color w:val="00B0F0"/>
                                <w:kern w:val="24"/>
                                <w:sz w:val="20"/>
                              </w:rPr>
                              <w:t>Marketing družabnih medijev in omrežij</w:t>
                            </w:r>
                          </w:p>
                          <w:p w:rsidR="002E598E" w:rsidRPr="00C111B0" w:rsidRDefault="002E598E" w:rsidP="004D33AF">
                            <w:pPr>
                              <w:pStyle w:val="Odstavekseznama"/>
                              <w:numPr>
                                <w:ilvl w:val="0"/>
                                <w:numId w:val="168"/>
                              </w:numPr>
                              <w:tabs>
                                <w:tab w:val="clear" w:pos="720"/>
                              </w:tabs>
                              <w:spacing w:after="0" w:line="240" w:lineRule="auto"/>
                              <w:ind w:left="284" w:hanging="142"/>
                              <w:rPr>
                                <w:rFonts w:eastAsia="Times New Roman" w:cs="Arial"/>
                                <w:b/>
                                <w:color w:val="00B0F0"/>
                                <w:sz w:val="20"/>
                              </w:rPr>
                            </w:pPr>
                            <w:r w:rsidRPr="00C111B0">
                              <w:rPr>
                                <w:rFonts w:cs="Arial"/>
                                <w:b/>
                                <w:bCs/>
                                <w:color w:val="00B0F0"/>
                                <w:kern w:val="24"/>
                                <w:sz w:val="20"/>
                              </w:rPr>
                              <w:t>Organizacija dogodkov, konferenc, festivalov</w:t>
                            </w:r>
                          </w:p>
                          <w:p w:rsidR="002E598E" w:rsidRPr="00C111B0" w:rsidRDefault="002E598E" w:rsidP="004D33AF">
                            <w:pPr>
                              <w:pStyle w:val="Odstavekseznama"/>
                              <w:numPr>
                                <w:ilvl w:val="0"/>
                                <w:numId w:val="168"/>
                              </w:numPr>
                              <w:tabs>
                                <w:tab w:val="clear" w:pos="720"/>
                              </w:tabs>
                              <w:spacing w:after="0" w:line="240" w:lineRule="auto"/>
                              <w:ind w:left="284" w:hanging="142"/>
                              <w:rPr>
                                <w:rFonts w:eastAsia="Times New Roman" w:cs="Arial"/>
                                <w:b/>
                                <w:color w:val="00B0F0"/>
                                <w:sz w:val="20"/>
                              </w:rPr>
                            </w:pPr>
                            <w:r w:rsidRPr="00C111B0">
                              <w:rPr>
                                <w:rFonts w:cs="Arial"/>
                                <w:b/>
                                <w:bCs/>
                                <w:color w:val="00B0F0"/>
                                <w:kern w:val="24"/>
                                <w:sz w:val="20"/>
                              </w:rPr>
                              <w:t>Direktna prodaja</w:t>
                            </w:r>
                          </w:p>
                          <w:p w:rsidR="002E598E" w:rsidRPr="00C111B0" w:rsidRDefault="002E598E" w:rsidP="004D33AF">
                            <w:pPr>
                              <w:pStyle w:val="Odstavekseznama"/>
                              <w:numPr>
                                <w:ilvl w:val="0"/>
                                <w:numId w:val="168"/>
                              </w:numPr>
                              <w:tabs>
                                <w:tab w:val="clear" w:pos="720"/>
                              </w:tabs>
                              <w:spacing w:after="0" w:line="240" w:lineRule="auto"/>
                              <w:ind w:left="284" w:hanging="142"/>
                              <w:rPr>
                                <w:rFonts w:eastAsia="Times New Roman" w:cs="Arial"/>
                                <w:b/>
                                <w:color w:val="00B0F0"/>
                                <w:sz w:val="20"/>
                              </w:rPr>
                            </w:pPr>
                            <w:r w:rsidRPr="00C111B0">
                              <w:rPr>
                                <w:rFonts w:cs="Arial"/>
                                <w:b/>
                                <w:bCs/>
                                <w:color w:val="00B0F0"/>
                                <w:kern w:val="24"/>
                                <w:sz w:val="20"/>
                              </w:rPr>
                              <w:t xml:space="preserve">Direktni </w:t>
                            </w:r>
                            <w:proofErr w:type="spellStart"/>
                            <w:r w:rsidRPr="00C111B0">
                              <w:rPr>
                                <w:rFonts w:cs="Arial"/>
                                <w:b/>
                                <w:bCs/>
                                <w:color w:val="00B0F0"/>
                                <w:kern w:val="24"/>
                                <w:sz w:val="20"/>
                              </w:rPr>
                              <w:t>mailingi</w:t>
                            </w:r>
                            <w:proofErr w:type="spellEnd"/>
                          </w:p>
                          <w:p w:rsidR="002E598E" w:rsidRPr="00C111B0" w:rsidRDefault="002E598E" w:rsidP="004D33AF">
                            <w:pPr>
                              <w:pStyle w:val="Odstavekseznama"/>
                              <w:numPr>
                                <w:ilvl w:val="0"/>
                                <w:numId w:val="168"/>
                              </w:numPr>
                              <w:tabs>
                                <w:tab w:val="clear" w:pos="720"/>
                              </w:tabs>
                              <w:spacing w:after="0" w:line="240" w:lineRule="auto"/>
                              <w:ind w:left="284" w:hanging="142"/>
                              <w:rPr>
                                <w:rFonts w:eastAsia="Times New Roman" w:cs="Arial"/>
                                <w:b/>
                                <w:color w:val="00B0F0"/>
                                <w:sz w:val="20"/>
                              </w:rPr>
                            </w:pPr>
                            <w:r w:rsidRPr="00C111B0">
                              <w:rPr>
                                <w:rFonts w:cs="Arial"/>
                                <w:b/>
                                <w:bCs/>
                                <w:color w:val="00B0F0"/>
                                <w:kern w:val="24"/>
                                <w:sz w:val="20"/>
                              </w:rPr>
                              <w:t>Prodajni sejmi</w:t>
                            </w:r>
                          </w:p>
                          <w:p w:rsidR="002E598E" w:rsidRPr="00C111B0" w:rsidRDefault="002E598E" w:rsidP="004D33AF">
                            <w:pPr>
                              <w:pStyle w:val="Odstavekseznama"/>
                              <w:numPr>
                                <w:ilvl w:val="0"/>
                                <w:numId w:val="168"/>
                              </w:numPr>
                              <w:tabs>
                                <w:tab w:val="clear" w:pos="720"/>
                              </w:tabs>
                              <w:spacing w:after="0" w:line="240" w:lineRule="auto"/>
                              <w:ind w:left="284" w:hanging="142"/>
                              <w:rPr>
                                <w:rFonts w:eastAsia="Times New Roman" w:cs="Arial"/>
                                <w:b/>
                                <w:color w:val="00B0F0"/>
                                <w:sz w:val="20"/>
                              </w:rPr>
                            </w:pPr>
                            <w:r w:rsidRPr="00C111B0">
                              <w:rPr>
                                <w:rFonts w:cs="Arial"/>
                                <w:b/>
                                <w:bCs/>
                                <w:color w:val="00B0F0"/>
                                <w:kern w:val="24"/>
                                <w:sz w:val="20"/>
                              </w:rPr>
                              <w:t>Publikacije</w:t>
                            </w:r>
                          </w:p>
                          <w:p w:rsidR="002E598E" w:rsidRPr="00C111B0" w:rsidRDefault="002E598E" w:rsidP="004D33AF">
                            <w:pPr>
                              <w:pStyle w:val="Odstavekseznama"/>
                              <w:numPr>
                                <w:ilvl w:val="0"/>
                                <w:numId w:val="168"/>
                              </w:numPr>
                              <w:tabs>
                                <w:tab w:val="clear" w:pos="720"/>
                              </w:tabs>
                              <w:spacing w:after="0" w:line="240" w:lineRule="auto"/>
                              <w:ind w:left="284" w:hanging="142"/>
                              <w:rPr>
                                <w:rFonts w:eastAsia="Times New Roman" w:cs="Arial"/>
                                <w:b/>
                                <w:color w:val="00B0F0"/>
                                <w:sz w:val="20"/>
                              </w:rPr>
                            </w:pPr>
                            <w:r w:rsidRPr="00C111B0">
                              <w:rPr>
                                <w:rFonts w:cs="Arial"/>
                                <w:b/>
                                <w:bCs/>
                                <w:color w:val="00B0F0"/>
                                <w:kern w:val="24"/>
                                <w:sz w:val="20"/>
                              </w:rPr>
                              <w:t>Študijske ture</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tkotnik 17" o:spid="_x0000_s1040" type="#_x0000_t15" style="position:absolute;margin-left:7pt;margin-top:17.85pt;width:226.8pt;height:114.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" adj="20629" fillcolor="window" strokecolor="#00b0f0" strokeweight="2pt">
                <v:textbox>
                  <w:txbxContent>
                    <w:p w:rsidR="00E5169C" w:rsidRPr="00C111B0" w:rsidRDefault="00E5169C" w:rsidP="004D33AF">
                      <w:pPr>
                        <w:pStyle w:val="Odstavekseznama"/>
                        <w:numPr>
                          <w:ilvl w:val="0"/>
                          <w:numId w:val="168"/>
                        </w:numPr>
                        <w:tabs>
                          <w:tab w:val="clear" w:pos="720"/>
                        </w:tabs>
                        <w:spacing w:after="0" w:line="240" w:lineRule="auto"/>
                        <w:ind w:left="284" w:hanging="142"/>
                        <w:rPr>
                          <w:rFonts w:eastAsia="Times New Roman" w:cs="Arial"/>
                          <w:b/>
                          <w:color w:val="00B0F0"/>
                          <w:sz w:val="20"/>
                        </w:rPr>
                      </w:pPr>
                      <w:r w:rsidRPr="00C111B0">
                        <w:rPr>
                          <w:rFonts w:cs="Arial"/>
                          <w:b/>
                          <w:bCs/>
                          <w:color w:val="00B0F0"/>
                          <w:kern w:val="24"/>
                          <w:sz w:val="20"/>
                        </w:rPr>
                        <w:t>Spletni marketing, Mobilni marketing</w:t>
                      </w:r>
                    </w:p>
                    <w:p w:rsidR="00E5169C" w:rsidRPr="00C111B0" w:rsidRDefault="00E5169C" w:rsidP="004D33AF">
                      <w:pPr>
                        <w:pStyle w:val="Odstavekseznama"/>
                        <w:numPr>
                          <w:ilvl w:val="0"/>
                          <w:numId w:val="168"/>
                        </w:numPr>
                        <w:tabs>
                          <w:tab w:val="clear" w:pos="720"/>
                        </w:tabs>
                        <w:spacing w:after="0" w:line="240" w:lineRule="auto"/>
                        <w:ind w:left="284" w:hanging="142"/>
                        <w:rPr>
                          <w:rFonts w:eastAsia="Times New Roman" w:cs="Arial"/>
                          <w:b/>
                          <w:color w:val="00B0F0"/>
                          <w:sz w:val="20"/>
                        </w:rPr>
                      </w:pPr>
                      <w:r w:rsidRPr="00C111B0">
                        <w:rPr>
                          <w:rFonts w:cs="Arial"/>
                          <w:b/>
                          <w:bCs/>
                          <w:color w:val="00B0F0"/>
                          <w:kern w:val="24"/>
                          <w:sz w:val="20"/>
                        </w:rPr>
                        <w:t>Marketing družabnih medijev in omrežij</w:t>
                      </w:r>
                    </w:p>
                    <w:p w:rsidR="00E5169C" w:rsidRPr="00C111B0" w:rsidRDefault="00E5169C" w:rsidP="004D33AF">
                      <w:pPr>
                        <w:pStyle w:val="Odstavekseznama"/>
                        <w:numPr>
                          <w:ilvl w:val="0"/>
                          <w:numId w:val="168"/>
                        </w:numPr>
                        <w:tabs>
                          <w:tab w:val="clear" w:pos="720"/>
                        </w:tabs>
                        <w:spacing w:after="0" w:line="240" w:lineRule="auto"/>
                        <w:ind w:left="284" w:hanging="142"/>
                        <w:rPr>
                          <w:rFonts w:eastAsia="Times New Roman" w:cs="Arial"/>
                          <w:b/>
                          <w:color w:val="00B0F0"/>
                          <w:sz w:val="20"/>
                        </w:rPr>
                      </w:pPr>
                      <w:r w:rsidRPr="00C111B0">
                        <w:rPr>
                          <w:rFonts w:cs="Arial"/>
                          <w:b/>
                          <w:bCs/>
                          <w:color w:val="00B0F0"/>
                          <w:kern w:val="24"/>
                          <w:sz w:val="20"/>
                        </w:rPr>
                        <w:t>Organizacija dogodkov, konferenc, festivalov</w:t>
                      </w:r>
                    </w:p>
                    <w:p w:rsidR="00E5169C" w:rsidRPr="00C111B0" w:rsidRDefault="00E5169C" w:rsidP="004D33AF">
                      <w:pPr>
                        <w:pStyle w:val="Odstavekseznama"/>
                        <w:numPr>
                          <w:ilvl w:val="0"/>
                          <w:numId w:val="168"/>
                        </w:numPr>
                        <w:tabs>
                          <w:tab w:val="clear" w:pos="720"/>
                        </w:tabs>
                        <w:spacing w:after="0" w:line="240" w:lineRule="auto"/>
                        <w:ind w:left="284" w:hanging="142"/>
                        <w:rPr>
                          <w:rFonts w:eastAsia="Times New Roman" w:cs="Arial"/>
                          <w:b/>
                          <w:color w:val="00B0F0"/>
                          <w:sz w:val="20"/>
                        </w:rPr>
                      </w:pPr>
                      <w:r w:rsidRPr="00C111B0">
                        <w:rPr>
                          <w:rFonts w:cs="Arial"/>
                          <w:b/>
                          <w:bCs/>
                          <w:color w:val="00B0F0"/>
                          <w:kern w:val="24"/>
                          <w:sz w:val="20"/>
                        </w:rPr>
                        <w:t>Direktna prodaja</w:t>
                      </w:r>
                    </w:p>
                    <w:p w:rsidR="00E5169C" w:rsidRPr="00C111B0" w:rsidRDefault="00E5169C" w:rsidP="004D33AF">
                      <w:pPr>
                        <w:pStyle w:val="Odstavekseznama"/>
                        <w:numPr>
                          <w:ilvl w:val="0"/>
                          <w:numId w:val="168"/>
                        </w:numPr>
                        <w:tabs>
                          <w:tab w:val="clear" w:pos="720"/>
                        </w:tabs>
                        <w:spacing w:after="0" w:line="240" w:lineRule="auto"/>
                        <w:ind w:left="284" w:hanging="142"/>
                        <w:rPr>
                          <w:rFonts w:eastAsia="Times New Roman" w:cs="Arial"/>
                          <w:b/>
                          <w:color w:val="00B0F0"/>
                          <w:sz w:val="20"/>
                        </w:rPr>
                      </w:pPr>
                      <w:r w:rsidRPr="00C111B0">
                        <w:rPr>
                          <w:rFonts w:cs="Arial"/>
                          <w:b/>
                          <w:bCs/>
                          <w:color w:val="00B0F0"/>
                          <w:kern w:val="24"/>
                          <w:sz w:val="20"/>
                        </w:rPr>
                        <w:t>Direktni mailingi</w:t>
                      </w:r>
                    </w:p>
                    <w:p w:rsidR="00E5169C" w:rsidRPr="00C111B0" w:rsidRDefault="00E5169C" w:rsidP="004D33AF">
                      <w:pPr>
                        <w:pStyle w:val="Odstavekseznama"/>
                        <w:numPr>
                          <w:ilvl w:val="0"/>
                          <w:numId w:val="168"/>
                        </w:numPr>
                        <w:tabs>
                          <w:tab w:val="clear" w:pos="720"/>
                        </w:tabs>
                        <w:spacing w:after="0" w:line="240" w:lineRule="auto"/>
                        <w:ind w:left="284" w:hanging="142"/>
                        <w:rPr>
                          <w:rFonts w:eastAsia="Times New Roman" w:cs="Arial"/>
                          <w:b/>
                          <w:color w:val="00B0F0"/>
                          <w:sz w:val="20"/>
                        </w:rPr>
                      </w:pPr>
                      <w:r w:rsidRPr="00C111B0">
                        <w:rPr>
                          <w:rFonts w:cs="Arial"/>
                          <w:b/>
                          <w:bCs/>
                          <w:color w:val="00B0F0"/>
                          <w:kern w:val="24"/>
                          <w:sz w:val="20"/>
                        </w:rPr>
                        <w:t>Prodajni sejmi</w:t>
                      </w:r>
                    </w:p>
                    <w:p w:rsidR="00E5169C" w:rsidRPr="00C111B0" w:rsidRDefault="00E5169C" w:rsidP="004D33AF">
                      <w:pPr>
                        <w:pStyle w:val="Odstavekseznama"/>
                        <w:numPr>
                          <w:ilvl w:val="0"/>
                          <w:numId w:val="168"/>
                        </w:numPr>
                        <w:tabs>
                          <w:tab w:val="clear" w:pos="720"/>
                        </w:tabs>
                        <w:spacing w:after="0" w:line="240" w:lineRule="auto"/>
                        <w:ind w:left="284" w:hanging="142"/>
                        <w:rPr>
                          <w:rFonts w:eastAsia="Times New Roman" w:cs="Arial"/>
                          <w:b/>
                          <w:color w:val="00B0F0"/>
                          <w:sz w:val="20"/>
                        </w:rPr>
                      </w:pPr>
                      <w:r w:rsidRPr="00C111B0">
                        <w:rPr>
                          <w:rFonts w:cs="Arial"/>
                          <w:b/>
                          <w:bCs/>
                          <w:color w:val="00B0F0"/>
                          <w:kern w:val="24"/>
                          <w:sz w:val="20"/>
                        </w:rPr>
                        <w:t>Publikacije</w:t>
                      </w:r>
                    </w:p>
                    <w:p w:rsidR="00E5169C" w:rsidRPr="00C111B0" w:rsidRDefault="00E5169C" w:rsidP="004D33AF">
                      <w:pPr>
                        <w:pStyle w:val="Odstavekseznama"/>
                        <w:numPr>
                          <w:ilvl w:val="0"/>
                          <w:numId w:val="168"/>
                        </w:numPr>
                        <w:tabs>
                          <w:tab w:val="clear" w:pos="720"/>
                        </w:tabs>
                        <w:spacing w:after="0" w:line="240" w:lineRule="auto"/>
                        <w:ind w:left="284" w:hanging="142"/>
                        <w:rPr>
                          <w:rFonts w:eastAsia="Times New Roman" w:cs="Arial"/>
                          <w:b/>
                          <w:color w:val="00B0F0"/>
                          <w:sz w:val="20"/>
                        </w:rPr>
                      </w:pPr>
                      <w:r w:rsidRPr="00C111B0">
                        <w:rPr>
                          <w:rFonts w:cs="Arial"/>
                          <w:b/>
                          <w:bCs/>
                          <w:color w:val="00B0F0"/>
                          <w:kern w:val="24"/>
                          <w:sz w:val="20"/>
                        </w:rPr>
                        <w:t>Študijske ture</w:t>
                      </w:r>
                    </w:p>
                  </w:txbxContent>
                </v:textbox>
              </v:shape>
            </w:pict>
          </mc:Fallback>
        </mc:AlternateContent>
      </w:r>
      <w:r w:rsidRPr="004D33AF">
        <w:rPr>
          <w:noProof/>
          <w:lang w:eastAsia="sl-SI"/>
        </w:rPr>
        <mc:AlternateContent>
          <mc:Choice Requires="wps">
            <w:drawing>
              <wp:anchor distT="0" distB="0" distL="114300" distR="114300" simplePos="0" relativeHeight="251693056" behindDoc="0" locked="0" layoutInCell="1" allowOverlap="1" wp14:anchorId="1BD7AE1F" wp14:editId="3C3FA345">
                <wp:simplePos x="0" y="0"/>
                <wp:positionH relativeFrom="column">
                  <wp:posOffset>3180080</wp:posOffset>
                </wp:positionH>
                <wp:positionV relativeFrom="paragraph">
                  <wp:posOffset>226221</wp:posOffset>
                </wp:positionV>
                <wp:extent cx="2745105" cy="1452880"/>
                <wp:effectExtent l="0" t="0" r="17145" b="13970"/>
                <wp:wrapNone/>
                <wp:docPr id="171" name="Petkotnik 18"/>
                <wp:cNvGraphicFramePr/>
                <a:graphic xmlns:a="http://schemas.openxmlformats.org/drawingml/2006/main">
                  <a:graphicData uri="http://schemas.microsoft.com/office/word/2010/wordprocessingShape">
                    <wps:wsp>
                      <wps:cNvSpPr/>
                      <wps:spPr>
                        <a:xfrm>
                          <a:off x="0" y="0"/>
                          <a:ext cx="2745105" cy="1452880"/>
                        </a:xfrm>
                        <a:prstGeom prst="homePlate">
                          <a:avLst>
                            <a:gd name="adj" fmla="val 16655"/>
                          </a:avLst>
                        </a:prstGeom>
                        <a:solidFill>
                          <a:sysClr val="window" lastClr="FFFFFF"/>
                        </a:solidFill>
                        <a:ln w="25400" cap="flat" cmpd="sng" algn="ctr">
                          <a:solidFill>
                            <a:srgbClr val="00B0F0"/>
                          </a:solidFill>
                          <a:prstDash val="solid"/>
                        </a:ln>
                        <a:effectLst/>
                      </wps:spPr>
                      <wps:txbx>
                        <w:txbxContent>
                          <w:p w:rsidR="002E598E" w:rsidRPr="00F00E40" w:rsidRDefault="002E598E" w:rsidP="004D33AF">
                            <w:pPr>
                              <w:pStyle w:val="Odstavekseznama"/>
                              <w:numPr>
                                <w:ilvl w:val="0"/>
                                <w:numId w:val="169"/>
                              </w:numPr>
                              <w:tabs>
                                <w:tab w:val="clear" w:pos="720"/>
                                <w:tab w:val="num" w:pos="284"/>
                              </w:tabs>
                              <w:spacing w:after="0" w:line="240" w:lineRule="auto"/>
                              <w:ind w:left="284" w:hanging="142"/>
                              <w:rPr>
                                <w:rFonts w:eastAsia="Times New Roman" w:cs="Arial"/>
                                <w:color w:val="00B0F0"/>
                                <w:sz w:val="20"/>
                              </w:rPr>
                            </w:pPr>
                            <w:r w:rsidRPr="00F00E40">
                              <w:rPr>
                                <w:rFonts w:cs="Arial"/>
                                <w:b/>
                                <w:bCs/>
                                <w:color w:val="00B0F0"/>
                                <w:kern w:val="24"/>
                                <w:sz w:val="20"/>
                              </w:rPr>
                              <w:t>Management prihodov</w:t>
                            </w:r>
                          </w:p>
                          <w:p w:rsidR="002E598E" w:rsidRPr="00F00E40" w:rsidRDefault="002E598E" w:rsidP="004D33AF">
                            <w:pPr>
                              <w:pStyle w:val="Odstavekseznama"/>
                              <w:numPr>
                                <w:ilvl w:val="0"/>
                                <w:numId w:val="169"/>
                              </w:numPr>
                              <w:tabs>
                                <w:tab w:val="clear" w:pos="720"/>
                                <w:tab w:val="num" w:pos="284"/>
                              </w:tabs>
                              <w:spacing w:after="0" w:line="240" w:lineRule="auto"/>
                              <w:ind w:left="284" w:hanging="142"/>
                              <w:rPr>
                                <w:rFonts w:eastAsia="Times New Roman" w:cs="Arial"/>
                                <w:color w:val="00B0F0"/>
                                <w:sz w:val="20"/>
                              </w:rPr>
                            </w:pPr>
                            <w:r w:rsidRPr="00F00E40">
                              <w:rPr>
                                <w:rFonts w:cs="Arial"/>
                                <w:b/>
                                <w:bCs/>
                                <w:color w:val="00B0F0"/>
                                <w:kern w:val="24"/>
                                <w:sz w:val="20"/>
                              </w:rPr>
                              <w:t>Raziskovanje</w:t>
                            </w:r>
                          </w:p>
                          <w:p w:rsidR="002E598E" w:rsidRPr="00F00E40" w:rsidRDefault="002E598E" w:rsidP="004D33AF">
                            <w:pPr>
                              <w:pStyle w:val="Odstavekseznama"/>
                              <w:numPr>
                                <w:ilvl w:val="0"/>
                                <w:numId w:val="169"/>
                              </w:numPr>
                              <w:tabs>
                                <w:tab w:val="clear" w:pos="720"/>
                                <w:tab w:val="num" w:pos="284"/>
                              </w:tabs>
                              <w:spacing w:after="0" w:line="240" w:lineRule="auto"/>
                              <w:ind w:left="284" w:hanging="142"/>
                              <w:rPr>
                                <w:rFonts w:eastAsia="Times New Roman" w:cs="Arial"/>
                                <w:color w:val="00B0F0"/>
                                <w:sz w:val="20"/>
                              </w:rPr>
                            </w:pPr>
                            <w:r w:rsidRPr="00F00E40">
                              <w:rPr>
                                <w:rFonts w:cs="Arial"/>
                                <w:b/>
                                <w:bCs/>
                                <w:color w:val="00B0F0"/>
                                <w:kern w:val="24"/>
                                <w:sz w:val="20"/>
                              </w:rPr>
                              <w:t>Koordinacija udeležencev v turizmu</w:t>
                            </w:r>
                          </w:p>
                          <w:p w:rsidR="002E598E" w:rsidRPr="00F00E40" w:rsidRDefault="002E598E" w:rsidP="004D33AF">
                            <w:pPr>
                              <w:pStyle w:val="Odstavekseznama"/>
                              <w:numPr>
                                <w:ilvl w:val="0"/>
                                <w:numId w:val="169"/>
                              </w:numPr>
                              <w:tabs>
                                <w:tab w:val="clear" w:pos="720"/>
                                <w:tab w:val="num" w:pos="284"/>
                              </w:tabs>
                              <w:spacing w:after="0" w:line="240" w:lineRule="auto"/>
                              <w:ind w:left="284" w:hanging="142"/>
                              <w:rPr>
                                <w:rFonts w:eastAsia="Times New Roman" w:cs="Arial"/>
                                <w:color w:val="00B0F0"/>
                                <w:sz w:val="20"/>
                              </w:rPr>
                            </w:pPr>
                            <w:r w:rsidRPr="00F00E40">
                              <w:rPr>
                                <w:rFonts w:cs="Arial"/>
                                <w:b/>
                                <w:bCs/>
                                <w:color w:val="00B0F0"/>
                                <w:kern w:val="24"/>
                                <w:sz w:val="20"/>
                              </w:rPr>
                              <w:t xml:space="preserve">Management kakovosti </w:t>
                            </w:r>
                          </w:p>
                          <w:p w:rsidR="002E598E" w:rsidRPr="00F00E40" w:rsidRDefault="002E598E" w:rsidP="004D33AF">
                            <w:pPr>
                              <w:pStyle w:val="Odstavekseznama"/>
                              <w:numPr>
                                <w:ilvl w:val="0"/>
                                <w:numId w:val="169"/>
                              </w:numPr>
                              <w:tabs>
                                <w:tab w:val="clear" w:pos="720"/>
                                <w:tab w:val="num" w:pos="284"/>
                              </w:tabs>
                              <w:spacing w:after="0" w:line="240" w:lineRule="auto"/>
                              <w:ind w:left="284" w:hanging="142"/>
                              <w:rPr>
                                <w:rFonts w:eastAsia="Times New Roman" w:cs="Arial"/>
                                <w:color w:val="00B0F0"/>
                                <w:sz w:val="20"/>
                              </w:rPr>
                            </w:pPr>
                            <w:r w:rsidRPr="00F00E40">
                              <w:rPr>
                                <w:rFonts w:cs="Arial"/>
                                <w:b/>
                                <w:bCs/>
                                <w:color w:val="00B0F0"/>
                                <w:kern w:val="24"/>
                                <w:sz w:val="20"/>
                              </w:rPr>
                              <w:t>Razvoj človeških virov</w:t>
                            </w:r>
                          </w:p>
                          <w:p w:rsidR="002E598E" w:rsidRPr="00F00E40" w:rsidRDefault="002E598E" w:rsidP="004D33AF">
                            <w:pPr>
                              <w:pStyle w:val="Odstavekseznama"/>
                              <w:numPr>
                                <w:ilvl w:val="0"/>
                                <w:numId w:val="169"/>
                              </w:numPr>
                              <w:tabs>
                                <w:tab w:val="clear" w:pos="720"/>
                                <w:tab w:val="num" w:pos="284"/>
                              </w:tabs>
                              <w:spacing w:after="0" w:line="240" w:lineRule="auto"/>
                              <w:ind w:left="284" w:hanging="142"/>
                              <w:rPr>
                                <w:rFonts w:eastAsia="Times New Roman" w:cs="Arial"/>
                                <w:color w:val="00B0F0"/>
                                <w:sz w:val="20"/>
                              </w:rPr>
                            </w:pPr>
                            <w:r w:rsidRPr="00F00E40">
                              <w:rPr>
                                <w:rFonts w:cs="Arial"/>
                                <w:b/>
                                <w:bCs/>
                                <w:color w:val="00B0F0"/>
                                <w:kern w:val="24"/>
                                <w:sz w:val="20"/>
                              </w:rPr>
                              <w:t>Varovanje virov</w:t>
                            </w:r>
                          </w:p>
                          <w:p w:rsidR="002E598E" w:rsidRPr="00F00E40" w:rsidRDefault="002E598E" w:rsidP="004D33AF">
                            <w:pPr>
                              <w:pStyle w:val="Odstavekseznama"/>
                              <w:numPr>
                                <w:ilvl w:val="0"/>
                                <w:numId w:val="169"/>
                              </w:numPr>
                              <w:tabs>
                                <w:tab w:val="clear" w:pos="720"/>
                                <w:tab w:val="num" w:pos="284"/>
                              </w:tabs>
                              <w:spacing w:after="0" w:line="240" w:lineRule="auto"/>
                              <w:ind w:left="284" w:hanging="142"/>
                              <w:rPr>
                                <w:rFonts w:eastAsia="Times New Roman" w:cs="Arial"/>
                                <w:color w:val="00B0F0"/>
                                <w:sz w:val="20"/>
                              </w:rPr>
                            </w:pPr>
                            <w:r w:rsidRPr="00F00E40">
                              <w:rPr>
                                <w:rFonts w:cs="Arial"/>
                                <w:b/>
                                <w:bCs/>
                                <w:color w:val="00B0F0"/>
                                <w:kern w:val="24"/>
                                <w:sz w:val="20"/>
                              </w:rPr>
                              <w:t>Krizni management</w:t>
                            </w:r>
                          </w:p>
                          <w:p w:rsidR="002E598E" w:rsidRPr="00F00E40" w:rsidRDefault="002E598E" w:rsidP="004D33AF">
                            <w:pPr>
                              <w:pStyle w:val="Odstavekseznama"/>
                              <w:numPr>
                                <w:ilvl w:val="0"/>
                                <w:numId w:val="169"/>
                              </w:numPr>
                              <w:tabs>
                                <w:tab w:val="clear" w:pos="720"/>
                                <w:tab w:val="num" w:pos="284"/>
                              </w:tabs>
                              <w:spacing w:after="0" w:line="240" w:lineRule="auto"/>
                              <w:ind w:left="284" w:hanging="142"/>
                              <w:rPr>
                                <w:rFonts w:eastAsia="Times New Roman" w:cs="Arial"/>
                                <w:color w:val="00B0F0"/>
                                <w:sz w:val="20"/>
                              </w:rPr>
                            </w:pPr>
                            <w:r w:rsidRPr="00F00E40">
                              <w:rPr>
                                <w:rFonts w:cs="Arial"/>
                                <w:b/>
                                <w:bCs/>
                                <w:color w:val="00B0F0"/>
                                <w:kern w:val="24"/>
                                <w:sz w:val="20"/>
                              </w:rPr>
                              <w:t>Razvoj ugodnega investicijskega okolja</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 id="Petkotnik 18" o:spid="_x0000_s1041" type="#_x0000_t15" style="position:absolute;margin-left:250.4pt;margin-top:17.8pt;width:216.15pt;height:114.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" adj="19696" fillcolor="window" strokecolor="#00b0f0" strokeweight="2pt">
                <v:textbox>
                  <w:txbxContent>
                    <w:p w:rsidR="00E5169C" w:rsidRPr="00F00E40" w:rsidRDefault="00E5169C" w:rsidP="004D33AF">
                      <w:pPr>
                        <w:pStyle w:val="Odstavekseznama"/>
                        <w:numPr>
                          <w:ilvl w:val="0"/>
                          <w:numId w:val="169"/>
                        </w:numPr>
                        <w:tabs>
                          <w:tab w:val="clear" w:pos="720"/>
                          <w:tab w:val="num" w:pos="284"/>
                        </w:tabs>
                        <w:spacing w:after="0" w:line="240" w:lineRule="auto"/>
                        <w:ind w:left="284" w:hanging="142"/>
                        <w:rPr>
                          <w:rFonts w:eastAsia="Times New Roman" w:cs="Arial"/>
                          <w:color w:val="00B0F0"/>
                          <w:sz w:val="20"/>
                        </w:rPr>
                      </w:pPr>
                      <w:r w:rsidRPr="00F00E40">
                        <w:rPr>
                          <w:rFonts w:cs="Arial"/>
                          <w:b/>
                          <w:bCs/>
                          <w:color w:val="00B0F0"/>
                          <w:kern w:val="24"/>
                          <w:sz w:val="20"/>
                        </w:rPr>
                        <w:t>Management prihodov</w:t>
                      </w:r>
                    </w:p>
                    <w:p w:rsidR="00E5169C" w:rsidRPr="00F00E40" w:rsidRDefault="00E5169C" w:rsidP="004D33AF">
                      <w:pPr>
                        <w:pStyle w:val="Odstavekseznama"/>
                        <w:numPr>
                          <w:ilvl w:val="0"/>
                          <w:numId w:val="169"/>
                        </w:numPr>
                        <w:tabs>
                          <w:tab w:val="clear" w:pos="720"/>
                          <w:tab w:val="num" w:pos="284"/>
                        </w:tabs>
                        <w:spacing w:after="0" w:line="240" w:lineRule="auto"/>
                        <w:ind w:left="284" w:hanging="142"/>
                        <w:rPr>
                          <w:rFonts w:eastAsia="Times New Roman" w:cs="Arial"/>
                          <w:color w:val="00B0F0"/>
                          <w:sz w:val="20"/>
                        </w:rPr>
                      </w:pPr>
                      <w:r w:rsidRPr="00F00E40">
                        <w:rPr>
                          <w:rFonts w:cs="Arial"/>
                          <w:b/>
                          <w:bCs/>
                          <w:color w:val="00B0F0"/>
                          <w:kern w:val="24"/>
                          <w:sz w:val="20"/>
                        </w:rPr>
                        <w:t>Raziskovanje</w:t>
                      </w:r>
                    </w:p>
                    <w:p w:rsidR="00E5169C" w:rsidRPr="00F00E40" w:rsidRDefault="00E5169C" w:rsidP="004D33AF">
                      <w:pPr>
                        <w:pStyle w:val="Odstavekseznama"/>
                        <w:numPr>
                          <w:ilvl w:val="0"/>
                          <w:numId w:val="169"/>
                        </w:numPr>
                        <w:tabs>
                          <w:tab w:val="clear" w:pos="720"/>
                          <w:tab w:val="num" w:pos="284"/>
                        </w:tabs>
                        <w:spacing w:after="0" w:line="240" w:lineRule="auto"/>
                        <w:ind w:left="284" w:hanging="142"/>
                        <w:rPr>
                          <w:rFonts w:eastAsia="Times New Roman" w:cs="Arial"/>
                          <w:color w:val="00B0F0"/>
                          <w:sz w:val="20"/>
                        </w:rPr>
                      </w:pPr>
                      <w:r w:rsidRPr="00F00E40">
                        <w:rPr>
                          <w:rFonts w:cs="Arial"/>
                          <w:b/>
                          <w:bCs/>
                          <w:color w:val="00B0F0"/>
                          <w:kern w:val="24"/>
                          <w:sz w:val="20"/>
                        </w:rPr>
                        <w:t>Koordinacija udeležencev v turizmu</w:t>
                      </w:r>
                    </w:p>
                    <w:p w:rsidR="00E5169C" w:rsidRPr="00F00E40" w:rsidRDefault="00E5169C" w:rsidP="004D33AF">
                      <w:pPr>
                        <w:pStyle w:val="Odstavekseznama"/>
                        <w:numPr>
                          <w:ilvl w:val="0"/>
                          <w:numId w:val="169"/>
                        </w:numPr>
                        <w:tabs>
                          <w:tab w:val="clear" w:pos="720"/>
                          <w:tab w:val="num" w:pos="284"/>
                        </w:tabs>
                        <w:spacing w:after="0" w:line="240" w:lineRule="auto"/>
                        <w:ind w:left="284" w:hanging="142"/>
                        <w:rPr>
                          <w:rFonts w:eastAsia="Times New Roman" w:cs="Arial"/>
                          <w:color w:val="00B0F0"/>
                          <w:sz w:val="20"/>
                        </w:rPr>
                      </w:pPr>
                      <w:r w:rsidRPr="00F00E40">
                        <w:rPr>
                          <w:rFonts w:cs="Arial"/>
                          <w:b/>
                          <w:bCs/>
                          <w:color w:val="00B0F0"/>
                          <w:kern w:val="24"/>
                          <w:sz w:val="20"/>
                        </w:rPr>
                        <w:t xml:space="preserve">Management kakovosti </w:t>
                      </w:r>
                    </w:p>
                    <w:p w:rsidR="00E5169C" w:rsidRPr="00F00E40" w:rsidRDefault="00E5169C" w:rsidP="004D33AF">
                      <w:pPr>
                        <w:pStyle w:val="Odstavekseznama"/>
                        <w:numPr>
                          <w:ilvl w:val="0"/>
                          <w:numId w:val="169"/>
                        </w:numPr>
                        <w:tabs>
                          <w:tab w:val="clear" w:pos="720"/>
                          <w:tab w:val="num" w:pos="284"/>
                        </w:tabs>
                        <w:spacing w:after="0" w:line="240" w:lineRule="auto"/>
                        <w:ind w:left="284" w:hanging="142"/>
                        <w:rPr>
                          <w:rFonts w:eastAsia="Times New Roman" w:cs="Arial"/>
                          <w:color w:val="00B0F0"/>
                          <w:sz w:val="20"/>
                        </w:rPr>
                      </w:pPr>
                      <w:r w:rsidRPr="00F00E40">
                        <w:rPr>
                          <w:rFonts w:cs="Arial"/>
                          <w:b/>
                          <w:bCs/>
                          <w:color w:val="00B0F0"/>
                          <w:kern w:val="24"/>
                          <w:sz w:val="20"/>
                        </w:rPr>
                        <w:t>Razvoj človeških virov</w:t>
                      </w:r>
                    </w:p>
                    <w:p w:rsidR="00E5169C" w:rsidRPr="00F00E40" w:rsidRDefault="00E5169C" w:rsidP="004D33AF">
                      <w:pPr>
                        <w:pStyle w:val="Odstavekseznama"/>
                        <w:numPr>
                          <w:ilvl w:val="0"/>
                          <w:numId w:val="169"/>
                        </w:numPr>
                        <w:tabs>
                          <w:tab w:val="clear" w:pos="720"/>
                          <w:tab w:val="num" w:pos="284"/>
                        </w:tabs>
                        <w:spacing w:after="0" w:line="240" w:lineRule="auto"/>
                        <w:ind w:left="284" w:hanging="142"/>
                        <w:rPr>
                          <w:rFonts w:eastAsia="Times New Roman" w:cs="Arial"/>
                          <w:color w:val="00B0F0"/>
                          <w:sz w:val="20"/>
                        </w:rPr>
                      </w:pPr>
                      <w:r w:rsidRPr="00F00E40">
                        <w:rPr>
                          <w:rFonts w:cs="Arial"/>
                          <w:b/>
                          <w:bCs/>
                          <w:color w:val="00B0F0"/>
                          <w:kern w:val="24"/>
                          <w:sz w:val="20"/>
                        </w:rPr>
                        <w:t>Varovanje virov</w:t>
                      </w:r>
                    </w:p>
                    <w:p w:rsidR="00E5169C" w:rsidRPr="00F00E40" w:rsidRDefault="00E5169C" w:rsidP="004D33AF">
                      <w:pPr>
                        <w:pStyle w:val="Odstavekseznama"/>
                        <w:numPr>
                          <w:ilvl w:val="0"/>
                          <w:numId w:val="169"/>
                        </w:numPr>
                        <w:tabs>
                          <w:tab w:val="clear" w:pos="720"/>
                          <w:tab w:val="num" w:pos="284"/>
                        </w:tabs>
                        <w:spacing w:after="0" w:line="240" w:lineRule="auto"/>
                        <w:ind w:left="284" w:hanging="142"/>
                        <w:rPr>
                          <w:rFonts w:eastAsia="Times New Roman" w:cs="Arial"/>
                          <w:color w:val="00B0F0"/>
                          <w:sz w:val="20"/>
                        </w:rPr>
                      </w:pPr>
                      <w:r w:rsidRPr="00F00E40">
                        <w:rPr>
                          <w:rFonts w:cs="Arial"/>
                          <w:b/>
                          <w:bCs/>
                          <w:color w:val="00B0F0"/>
                          <w:kern w:val="24"/>
                          <w:sz w:val="20"/>
                        </w:rPr>
                        <w:t>Krizni management</w:t>
                      </w:r>
                    </w:p>
                    <w:p w:rsidR="00E5169C" w:rsidRPr="00F00E40" w:rsidRDefault="00E5169C" w:rsidP="004D33AF">
                      <w:pPr>
                        <w:pStyle w:val="Odstavekseznama"/>
                        <w:numPr>
                          <w:ilvl w:val="0"/>
                          <w:numId w:val="169"/>
                        </w:numPr>
                        <w:tabs>
                          <w:tab w:val="clear" w:pos="720"/>
                          <w:tab w:val="num" w:pos="284"/>
                        </w:tabs>
                        <w:spacing w:after="0" w:line="240" w:lineRule="auto"/>
                        <w:ind w:left="284" w:hanging="142"/>
                        <w:rPr>
                          <w:rFonts w:eastAsia="Times New Roman" w:cs="Arial"/>
                          <w:color w:val="00B0F0"/>
                          <w:sz w:val="20"/>
                        </w:rPr>
                      </w:pPr>
                      <w:r w:rsidRPr="00F00E40">
                        <w:rPr>
                          <w:rFonts w:cs="Arial"/>
                          <w:b/>
                          <w:bCs/>
                          <w:color w:val="00B0F0"/>
                          <w:kern w:val="24"/>
                          <w:sz w:val="20"/>
                        </w:rPr>
                        <w:t>Razvoj ugodnega investicijskega okolja</w:t>
                      </w:r>
                    </w:p>
                  </w:txbxContent>
                </v:textbox>
              </v:shape>
            </w:pict>
          </mc:Fallback>
        </mc:AlternateContent>
      </w:r>
    </w:p>
    <w:p w:rsidR="004D33AF" w:rsidRPr="004D33AF" w:rsidRDefault="004D33AF" w:rsidP="004D33AF"/>
    <w:p w:rsidR="004D33AF" w:rsidRPr="004D33AF" w:rsidRDefault="004D33AF" w:rsidP="004D33AF"/>
    <w:p w:rsidR="004D33AF" w:rsidRPr="004D33AF" w:rsidRDefault="004D33AF" w:rsidP="004D33AF"/>
    <w:p w:rsidR="004D33AF" w:rsidRPr="004D33AF" w:rsidRDefault="004D33AF" w:rsidP="004D33AF"/>
    <w:p w:rsidR="00AA2141" w:rsidRDefault="00AA2141" w:rsidP="004D33AF">
      <w:pPr>
        <w:jc w:val="center"/>
      </w:pPr>
    </w:p>
    <w:p w:rsidR="004D33AF" w:rsidRPr="004D33AF" w:rsidRDefault="004D33AF" w:rsidP="004D33AF">
      <w:pPr>
        <w:jc w:val="center"/>
      </w:pPr>
      <w:r w:rsidRPr="004D33AF">
        <w:t>Vir: Juvan, 2010.</w:t>
      </w:r>
    </w:p>
    <w:p w:rsidR="004D33AF" w:rsidRPr="004D33AF" w:rsidRDefault="004D33AF" w:rsidP="004D33AF">
      <w:pPr>
        <w:jc w:val="both"/>
      </w:pPr>
      <w:r w:rsidRPr="004D33AF">
        <w:t xml:space="preserve">Naloge </w:t>
      </w:r>
      <w:r w:rsidR="00602D5E">
        <w:rPr>
          <w:b/>
          <w:i/>
          <w:color w:val="00B0F0"/>
        </w:rPr>
        <w:t>ekste</w:t>
      </w:r>
      <w:r w:rsidR="00C5479F">
        <w:rPr>
          <w:b/>
          <w:i/>
          <w:color w:val="00B0F0"/>
        </w:rPr>
        <w:t>r</w:t>
      </w:r>
      <w:r w:rsidRPr="004D33AF">
        <w:rPr>
          <w:b/>
          <w:i/>
          <w:color w:val="00B0F0"/>
        </w:rPr>
        <w:t>nega marketinga</w:t>
      </w:r>
      <w:r w:rsidRPr="004D33AF">
        <w:rPr>
          <w:color w:val="00B0F0"/>
        </w:rPr>
        <w:t xml:space="preserve"> </w:t>
      </w:r>
      <w:r w:rsidRPr="004D33AF">
        <w:t>so povezane s promocijo in trženjem ponudbe DRP, ki ustvarja prepoznavnost DRP v očeh želenih ciljnih trgov in skupin z orodji klasičnega in digitalnega marketinga.</w:t>
      </w:r>
      <w:r w:rsidR="00C111B0">
        <w:t xml:space="preserve"> </w:t>
      </w:r>
      <w:r w:rsidRPr="004D33AF">
        <w:rPr>
          <w:b/>
          <w:i/>
          <w:color w:val="00B0F0"/>
        </w:rPr>
        <w:t>Interni marketing</w:t>
      </w:r>
      <w:r w:rsidRPr="004D33AF">
        <w:t xml:space="preserve"> je razvojno usmerjen na proizvod in ceno, torej njegovo vrednost za kupca. Obravnava raziskovanje znotraj in izven destinacije ter postavlja okvirje </w:t>
      </w:r>
      <w:proofErr w:type="spellStart"/>
      <w:r w:rsidRPr="004D33AF">
        <w:t>managementa</w:t>
      </w:r>
      <w:proofErr w:type="spellEnd"/>
      <w:r w:rsidRPr="004D33AF">
        <w:t xml:space="preserve"> prihodov, koordinaci</w:t>
      </w:r>
      <w:r w:rsidR="00602D5E">
        <w:t>je znotraj destinacije, vzpostav</w:t>
      </w:r>
      <w:r w:rsidRPr="004D33AF">
        <w:t>lja sistem kakovosti p</w:t>
      </w:r>
      <w:r w:rsidR="00C111B0">
        <w:t>onudbe ter razvoj kompetenc zap</w:t>
      </w:r>
      <w:r w:rsidRPr="004D33AF">
        <w:t>o</w:t>
      </w:r>
      <w:r w:rsidR="00C111B0">
        <w:t>s</w:t>
      </w:r>
      <w:r w:rsidRPr="004D33AF">
        <w:t>lenih v turi</w:t>
      </w:r>
      <w:r w:rsidR="00C111B0">
        <w:t>zmu in z njim povezanimi dejavn</w:t>
      </w:r>
      <w:r w:rsidRPr="004D33AF">
        <w:t>o</w:t>
      </w:r>
      <w:r w:rsidR="00C111B0">
        <w:t>s</w:t>
      </w:r>
      <w:r w:rsidRPr="004D33AF">
        <w:t>tmi. Ena od prioritet je razvoj ugodnega investicijskega</w:t>
      </w:r>
      <w:r w:rsidR="00C111B0">
        <w:t xml:space="preserve"> okolja, ki spodbuja kreativnost</w:t>
      </w:r>
      <w:r w:rsidRPr="004D33AF">
        <w:t xml:space="preserve"> in inovativnost področij po katerih je DRP najbolj prepoznana. Vzpostavljen akcijski načrt za primere kriznih dogodkov, pa učinkovito pomaga pri reševanju iz zagate, ko pride do kriznih situacij.   </w:t>
      </w:r>
    </w:p>
    <w:p w:rsidR="00AA2141" w:rsidRPr="004D33AF" w:rsidRDefault="00AA2141" w:rsidP="00AA2141">
      <w:pPr>
        <w:spacing w:after="0"/>
      </w:pPr>
      <w:r w:rsidRPr="004D33AF">
        <w:t xml:space="preserve">Izpostaviti velja 6 funkcij </w:t>
      </w:r>
      <w:proofErr w:type="spellStart"/>
      <w:r w:rsidRPr="004D33AF">
        <w:t>managementa</w:t>
      </w:r>
      <w:proofErr w:type="spellEnd"/>
      <w:r w:rsidRPr="004D33AF">
        <w:t xml:space="preserve"> DMO RP (Slika </w:t>
      </w:r>
      <w:r w:rsidR="008A03F4">
        <w:t>22</w:t>
      </w:r>
      <w:r w:rsidRPr="004D33AF">
        <w:t xml:space="preserve">).  </w:t>
      </w:r>
    </w:p>
    <w:p w:rsidR="00AA2141" w:rsidRPr="004D33AF" w:rsidRDefault="00AA2141" w:rsidP="00AA2141">
      <w:pPr>
        <w:spacing w:after="0"/>
      </w:pPr>
    </w:p>
    <w:p w:rsidR="00AA2141" w:rsidRPr="004D33AF" w:rsidRDefault="00AA2141" w:rsidP="00AA2141">
      <w:pPr>
        <w:spacing w:after="0"/>
        <w:jc w:val="center"/>
        <w:rPr>
          <w:b/>
          <w:bCs/>
          <w:color w:val="00B0F0"/>
          <w:szCs w:val="18"/>
        </w:rPr>
      </w:pPr>
      <w:bookmarkStart w:id="77" w:name="_Toc466149402"/>
      <w:r w:rsidRPr="004D33AF">
        <w:rPr>
          <w:b/>
          <w:bCs/>
          <w:color w:val="00B0F0"/>
          <w:szCs w:val="18"/>
        </w:rPr>
        <w:t xml:space="preserve">Slika </w:t>
      </w:r>
      <w:r w:rsidRPr="004D33AF">
        <w:rPr>
          <w:b/>
          <w:bCs/>
          <w:color w:val="00B0F0"/>
          <w:szCs w:val="18"/>
        </w:rPr>
        <w:fldChar w:fldCharType="begin"/>
      </w:r>
      <w:r w:rsidRPr="004D33AF">
        <w:rPr>
          <w:b/>
          <w:bCs/>
          <w:color w:val="00B0F0"/>
          <w:szCs w:val="18"/>
        </w:rPr>
        <w:instrText xml:space="preserve"> SEQ Slika \* ARABIC </w:instrText>
      </w:r>
      <w:r w:rsidRPr="004D33AF">
        <w:rPr>
          <w:b/>
          <w:bCs/>
          <w:color w:val="00B0F0"/>
          <w:szCs w:val="18"/>
        </w:rPr>
        <w:fldChar w:fldCharType="separate"/>
      </w:r>
      <w:r w:rsidR="005D4239">
        <w:rPr>
          <w:b/>
          <w:bCs/>
          <w:noProof/>
          <w:color w:val="00B0F0"/>
          <w:szCs w:val="18"/>
        </w:rPr>
        <w:t>22</w:t>
      </w:r>
      <w:r w:rsidRPr="004D33AF">
        <w:rPr>
          <w:b/>
          <w:bCs/>
          <w:color w:val="00B0F0"/>
          <w:szCs w:val="18"/>
        </w:rPr>
        <w:fldChar w:fldCharType="end"/>
      </w:r>
      <w:r w:rsidRPr="004D33AF">
        <w:rPr>
          <w:b/>
          <w:bCs/>
          <w:color w:val="00B0F0"/>
          <w:szCs w:val="18"/>
        </w:rPr>
        <w:t>: Management TD – DMO RP</w:t>
      </w:r>
      <w:bookmarkEnd w:id="77"/>
    </w:p>
    <w:p w:rsidR="00AA2141" w:rsidRDefault="00AA2141" w:rsidP="00AA2141">
      <w:pPr>
        <w:spacing w:after="0"/>
        <w:rPr>
          <w:noProof/>
          <w:lang w:eastAsia="sl-SI"/>
        </w:rPr>
      </w:pPr>
      <w:r w:rsidRPr="004D33AF">
        <w:rPr>
          <w:noProof/>
          <w:lang w:eastAsia="sl-SI"/>
        </w:rPr>
        <w:t xml:space="preserve">          </w:t>
      </w:r>
      <w:r w:rsidRPr="004D33AF">
        <w:rPr>
          <w:noProof/>
          <w:lang w:eastAsia="sl-SI"/>
        </w:rPr>
        <w:drawing>
          <wp:inline distT="0" distB="0" distL="0" distR="0" wp14:anchorId="706756E5" wp14:editId="477D7E4F">
            <wp:extent cx="4756245" cy="2565779"/>
            <wp:effectExtent l="0" t="57150" r="0" b="139700"/>
            <wp:docPr id="37935" name="Diagram 379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rsidR="00AA2141" w:rsidRPr="00AA2141" w:rsidRDefault="00AA2141" w:rsidP="00AA2141">
      <w:pPr>
        <w:spacing w:after="0"/>
        <w:jc w:val="center"/>
        <w:rPr>
          <w:sz w:val="20"/>
        </w:rPr>
      </w:pPr>
      <w:r w:rsidRPr="00AA2141">
        <w:rPr>
          <w:noProof/>
          <w:sz w:val="20"/>
          <w:lang w:eastAsia="sl-SI"/>
        </w:rPr>
        <w:t>Vir: Destination Consultancy Group, 2012</w:t>
      </w:r>
    </w:p>
    <w:p w:rsidR="00C111B0" w:rsidRDefault="004D33AF" w:rsidP="00C111B0">
      <w:pPr>
        <w:spacing w:after="0"/>
        <w:jc w:val="both"/>
        <w:rPr>
          <w:bCs/>
          <w:color w:val="00B0F0"/>
          <w:szCs w:val="18"/>
        </w:rPr>
      </w:pPr>
      <w:r w:rsidRPr="004D33AF">
        <w:rPr>
          <w:bCs/>
          <w:szCs w:val="18"/>
        </w:rPr>
        <w:t>R</w:t>
      </w:r>
      <w:r w:rsidR="00602D5E">
        <w:rPr>
          <w:bCs/>
          <w:szCs w:val="18"/>
        </w:rPr>
        <w:t>azvoj produktov se načrtuje skoz</w:t>
      </w:r>
      <w:r w:rsidRPr="004D33AF">
        <w:rPr>
          <w:bCs/>
          <w:szCs w:val="18"/>
        </w:rPr>
        <w:t>i marketinški splet, ki lahko zaobjema 7 ali več P-jev.</w:t>
      </w:r>
      <w:r w:rsidRPr="004D33AF">
        <w:rPr>
          <w:bCs/>
          <w:color w:val="00B0F0"/>
          <w:szCs w:val="18"/>
        </w:rPr>
        <w:t xml:space="preserve"> </w:t>
      </w:r>
      <w:r w:rsidRPr="00C5479F">
        <w:rPr>
          <w:b/>
          <w:bCs/>
          <w:i/>
          <w:color w:val="00B0F0"/>
          <w:szCs w:val="18"/>
        </w:rPr>
        <w:t>DMO R</w:t>
      </w:r>
      <w:r w:rsidR="00ED2CA6" w:rsidRPr="00C5479F">
        <w:rPr>
          <w:b/>
          <w:bCs/>
          <w:i/>
          <w:color w:val="00B0F0"/>
          <w:szCs w:val="18"/>
        </w:rPr>
        <w:t>ogla-</w:t>
      </w:r>
      <w:r w:rsidRPr="00C5479F">
        <w:rPr>
          <w:b/>
          <w:bCs/>
          <w:i/>
          <w:color w:val="00B0F0"/>
          <w:szCs w:val="18"/>
        </w:rPr>
        <w:t>P</w:t>
      </w:r>
      <w:r w:rsidR="00ED2CA6" w:rsidRPr="00C5479F">
        <w:rPr>
          <w:b/>
          <w:bCs/>
          <w:i/>
          <w:color w:val="00B0F0"/>
          <w:szCs w:val="18"/>
        </w:rPr>
        <w:t>ohorje</w:t>
      </w:r>
      <w:r w:rsidRPr="004D33AF">
        <w:rPr>
          <w:bCs/>
          <w:color w:val="00B0F0"/>
          <w:szCs w:val="18"/>
        </w:rPr>
        <w:t xml:space="preserve"> </w:t>
      </w:r>
      <w:r w:rsidRPr="004D33AF">
        <w:rPr>
          <w:bCs/>
          <w:szCs w:val="18"/>
        </w:rPr>
        <w:t xml:space="preserve">bo ob svojem delu uporabljal </w:t>
      </w:r>
      <w:r w:rsidRPr="004D33AF">
        <w:rPr>
          <w:b/>
          <w:bCs/>
          <w:i/>
          <w:color w:val="00B0F0"/>
          <w:szCs w:val="18"/>
        </w:rPr>
        <w:t>sistem 10P-jev</w:t>
      </w:r>
      <w:r w:rsidRPr="004D33AF">
        <w:rPr>
          <w:bCs/>
          <w:color w:val="4F81BD" w:themeColor="accent1"/>
          <w:szCs w:val="18"/>
        </w:rPr>
        <w:t xml:space="preserve">, </w:t>
      </w:r>
      <w:r w:rsidRPr="004D33AF">
        <w:rPr>
          <w:bCs/>
          <w:szCs w:val="18"/>
        </w:rPr>
        <w:t>ki ob produktu, ceni, promociji, dostopnosti</w:t>
      </w:r>
      <w:r w:rsidRPr="004D33AF">
        <w:rPr>
          <w:bCs/>
          <w:color w:val="4F81BD" w:themeColor="accent1"/>
          <w:szCs w:val="18"/>
        </w:rPr>
        <w:t xml:space="preserve">, </w:t>
      </w:r>
      <w:r w:rsidRPr="004D33AF">
        <w:rPr>
          <w:bCs/>
          <w:szCs w:val="18"/>
        </w:rPr>
        <w:t>ljudeh, fizičnem okolju, partnerstvu</w:t>
      </w:r>
      <w:r w:rsidR="00ED2CA6" w:rsidRPr="00ED2CA6">
        <w:rPr>
          <w:bCs/>
          <w:szCs w:val="18"/>
        </w:rPr>
        <w:t xml:space="preserve"> in</w:t>
      </w:r>
      <w:r w:rsidRPr="00ED2CA6">
        <w:rPr>
          <w:bCs/>
          <w:szCs w:val="18"/>
        </w:rPr>
        <w:t xml:space="preserve"> </w:t>
      </w:r>
      <w:r w:rsidRPr="00C5479F">
        <w:rPr>
          <w:b/>
          <w:bCs/>
          <w:i/>
          <w:color w:val="00B0F0"/>
          <w:szCs w:val="18"/>
        </w:rPr>
        <w:t>omejenosti virov, analizira tudi politično voljo</w:t>
      </w:r>
      <w:r w:rsidRPr="004D33AF">
        <w:rPr>
          <w:bCs/>
          <w:color w:val="00B0F0"/>
          <w:szCs w:val="18"/>
        </w:rPr>
        <w:t xml:space="preserve"> </w:t>
      </w:r>
      <w:r w:rsidR="008A03F4">
        <w:rPr>
          <w:bCs/>
          <w:szCs w:val="18"/>
        </w:rPr>
        <w:t>(Slika 23</w:t>
      </w:r>
      <w:r w:rsidRPr="00C5479F">
        <w:rPr>
          <w:bCs/>
          <w:szCs w:val="18"/>
        </w:rPr>
        <w:t>).</w:t>
      </w:r>
    </w:p>
    <w:p w:rsidR="00C111B0" w:rsidRPr="00C111B0" w:rsidRDefault="00C111B0" w:rsidP="00C111B0">
      <w:pPr>
        <w:spacing w:after="0"/>
        <w:jc w:val="center"/>
        <w:rPr>
          <w:bCs/>
          <w:color w:val="00B0F0"/>
          <w:sz w:val="18"/>
          <w:szCs w:val="18"/>
        </w:rPr>
      </w:pPr>
    </w:p>
    <w:p w:rsidR="004D33AF" w:rsidRPr="00AA2141" w:rsidRDefault="004D33AF" w:rsidP="00C111B0">
      <w:pPr>
        <w:spacing w:after="0"/>
        <w:jc w:val="center"/>
        <w:rPr>
          <w:b/>
          <w:bCs/>
          <w:color w:val="00B0F0"/>
        </w:rPr>
      </w:pPr>
      <w:bookmarkStart w:id="78" w:name="_Toc466149403"/>
      <w:r w:rsidRPr="00AA2141">
        <w:rPr>
          <w:b/>
          <w:bCs/>
          <w:color w:val="00B0F0"/>
        </w:rPr>
        <w:t xml:space="preserve">Slika </w:t>
      </w:r>
      <w:r w:rsidRPr="00AA2141">
        <w:rPr>
          <w:b/>
          <w:bCs/>
          <w:color w:val="00B0F0"/>
        </w:rPr>
        <w:fldChar w:fldCharType="begin"/>
      </w:r>
      <w:r w:rsidRPr="00AA2141">
        <w:rPr>
          <w:b/>
          <w:bCs/>
          <w:color w:val="00B0F0"/>
        </w:rPr>
        <w:instrText xml:space="preserve"> SEQ Slika \* ARABIC </w:instrText>
      </w:r>
      <w:r w:rsidRPr="00AA2141">
        <w:rPr>
          <w:b/>
          <w:bCs/>
          <w:color w:val="00B0F0"/>
        </w:rPr>
        <w:fldChar w:fldCharType="separate"/>
      </w:r>
      <w:r w:rsidR="005D4239">
        <w:rPr>
          <w:b/>
          <w:bCs/>
          <w:noProof/>
          <w:color w:val="00B0F0"/>
        </w:rPr>
        <w:t>23</w:t>
      </w:r>
      <w:r w:rsidRPr="00AA2141">
        <w:rPr>
          <w:b/>
          <w:bCs/>
          <w:color w:val="00B0F0"/>
        </w:rPr>
        <w:fldChar w:fldCharType="end"/>
      </w:r>
      <w:r w:rsidRPr="00AA2141">
        <w:rPr>
          <w:b/>
          <w:bCs/>
          <w:color w:val="00B0F0"/>
        </w:rPr>
        <w:t>:  P-ji marketinškega spleta DMO RP</w:t>
      </w:r>
      <w:bookmarkEnd w:id="78"/>
    </w:p>
    <w:p w:rsidR="00C111B0" w:rsidRDefault="00ED2CA6" w:rsidP="004D33AF">
      <w:pPr>
        <w:jc w:val="center"/>
        <w:rPr>
          <w:b/>
          <w:color w:val="00B0F0"/>
        </w:rPr>
      </w:pPr>
      <w:r>
        <w:rPr>
          <w:b/>
          <w:noProof/>
          <w:color w:val="00B0F0"/>
          <w:lang w:eastAsia="sl-SI"/>
        </w:rPr>
        <w:drawing>
          <wp:inline distT="0" distB="0" distL="0" distR="0" wp14:anchorId="346384ED" wp14:editId="68EF44F9">
            <wp:extent cx="4003162" cy="3002508"/>
            <wp:effectExtent l="0" t="0" r="0" b="7620"/>
            <wp:docPr id="37936" name="Slika 37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008524" cy="3006529"/>
                    </a:xfrm>
                    <a:prstGeom prst="rect">
                      <a:avLst/>
                    </a:prstGeom>
                    <a:noFill/>
                  </pic:spPr>
                </pic:pic>
              </a:graphicData>
            </a:graphic>
          </wp:inline>
        </w:drawing>
      </w:r>
      <w:r w:rsidR="004D33AF" w:rsidRPr="004D33AF">
        <w:rPr>
          <w:b/>
          <w:color w:val="00B0F0"/>
        </w:rPr>
        <w:t xml:space="preserve">                             </w:t>
      </w:r>
    </w:p>
    <w:p w:rsidR="004D33AF" w:rsidRPr="00ED2CA6" w:rsidRDefault="004D33AF" w:rsidP="00AA2141">
      <w:pPr>
        <w:spacing w:after="0"/>
        <w:jc w:val="center"/>
        <w:rPr>
          <w:b/>
          <w:color w:val="00B0F0"/>
          <w:sz w:val="20"/>
        </w:rPr>
      </w:pPr>
      <w:r w:rsidRPr="00ED2CA6">
        <w:rPr>
          <w:sz w:val="20"/>
        </w:rPr>
        <w:t>Vir: Tanja Lešnik Štuhec, 2011</w:t>
      </w:r>
    </w:p>
    <w:p w:rsidR="00ED2CA6" w:rsidRDefault="00ED2CA6" w:rsidP="004D33AF">
      <w:pPr>
        <w:spacing w:after="0"/>
      </w:pPr>
    </w:p>
    <w:p w:rsidR="00F91105" w:rsidRDefault="0081629B" w:rsidP="00F91105">
      <w:pPr>
        <w:spacing w:after="0"/>
        <w:jc w:val="both"/>
      </w:pPr>
      <w:r>
        <w:t>Glavne naloge deležnikov trajnostne destinacij</w:t>
      </w:r>
      <w:r w:rsidR="00F91105">
        <w:t>e Ro</w:t>
      </w:r>
      <w:r w:rsidR="0049396B">
        <w:t>g</w:t>
      </w:r>
      <w:r w:rsidR="00F91105">
        <w:t>la-Pohorje so prikazane na S</w:t>
      </w:r>
      <w:r>
        <w:t>liki</w:t>
      </w:r>
      <w:r w:rsidR="008A03F4">
        <w:t xml:space="preserve"> 24</w:t>
      </w:r>
      <w:r w:rsidR="00F91105">
        <w:t xml:space="preserve">. </w:t>
      </w:r>
    </w:p>
    <w:p w:rsidR="004B28F5" w:rsidRDefault="004B28F5" w:rsidP="00F91105">
      <w:pPr>
        <w:spacing w:after="0"/>
        <w:jc w:val="center"/>
        <w:rPr>
          <w:b/>
          <w:color w:val="00B0F0"/>
        </w:rPr>
      </w:pPr>
    </w:p>
    <w:p w:rsidR="00F91105" w:rsidRDefault="00E26AA5" w:rsidP="00AA2141">
      <w:pPr>
        <w:pStyle w:val="Napis"/>
        <w:spacing w:after="0" w:line="276" w:lineRule="auto"/>
        <w:jc w:val="center"/>
        <w:rPr>
          <w:color w:val="00B0F0"/>
        </w:rPr>
      </w:pPr>
      <w:bookmarkStart w:id="79" w:name="_Toc466149404"/>
      <w:r w:rsidRPr="00E26AA5">
        <w:rPr>
          <w:color w:val="00B0F0"/>
          <w:sz w:val="22"/>
        </w:rPr>
        <w:t xml:space="preserve">Slika </w:t>
      </w:r>
      <w:r w:rsidRPr="00E26AA5">
        <w:rPr>
          <w:color w:val="00B0F0"/>
          <w:sz w:val="22"/>
        </w:rPr>
        <w:fldChar w:fldCharType="begin"/>
      </w:r>
      <w:r w:rsidRPr="00E26AA5">
        <w:rPr>
          <w:color w:val="00B0F0"/>
          <w:sz w:val="22"/>
        </w:rPr>
        <w:instrText xml:space="preserve"> SEQ Slika \* ARABIC </w:instrText>
      </w:r>
      <w:r w:rsidRPr="00E26AA5">
        <w:rPr>
          <w:color w:val="00B0F0"/>
          <w:sz w:val="22"/>
        </w:rPr>
        <w:fldChar w:fldCharType="separate"/>
      </w:r>
      <w:r w:rsidR="005D4239">
        <w:rPr>
          <w:noProof/>
          <w:color w:val="00B0F0"/>
          <w:sz w:val="22"/>
        </w:rPr>
        <w:t>24</w:t>
      </w:r>
      <w:r w:rsidRPr="00E26AA5">
        <w:rPr>
          <w:color w:val="00B0F0"/>
          <w:sz w:val="22"/>
        </w:rPr>
        <w:fldChar w:fldCharType="end"/>
      </w:r>
      <w:r w:rsidRPr="00E26AA5">
        <w:rPr>
          <w:color w:val="00B0F0"/>
          <w:sz w:val="22"/>
        </w:rPr>
        <w:t xml:space="preserve">: </w:t>
      </w:r>
      <w:r w:rsidR="00F91105" w:rsidRPr="00E26AA5">
        <w:rPr>
          <w:color w:val="00B0F0"/>
          <w:sz w:val="22"/>
        </w:rPr>
        <w:t xml:space="preserve">Glavne naloge deležnikov </w:t>
      </w:r>
      <w:r w:rsidR="0049396B" w:rsidRPr="00AA2141">
        <w:rPr>
          <w:b w:val="0"/>
          <w:color w:val="00B0F0"/>
          <w:sz w:val="22"/>
        </w:rPr>
        <w:t>destinacije Rogla-Pohorje</w:t>
      </w:r>
      <w:r w:rsidR="0049396B">
        <w:rPr>
          <w:noProof/>
          <w:color w:val="00B0F0"/>
          <w:lang w:eastAsia="sl-SI"/>
        </w:rPr>
        <w:drawing>
          <wp:inline distT="0" distB="0" distL="0" distR="0" wp14:anchorId="3E35EC3C" wp14:editId="35B4833A">
            <wp:extent cx="4422371" cy="3316932"/>
            <wp:effectExtent l="0" t="0" r="0" b="0"/>
            <wp:docPr id="183" name="Slika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22985" cy="3317393"/>
                    </a:xfrm>
                    <a:prstGeom prst="rect">
                      <a:avLst/>
                    </a:prstGeom>
                    <a:noFill/>
                  </pic:spPr>
                </pic:pic>
              </a:graphicData>
            </a:graphic>
          </wp:inline>
        </w:drawing>
      </w:r>
      <w:bookmarkEnd w:id="79"/>
    </w:p>
    <w:p w:rsidR="00AA2141" w:rsidRDefault="00AA2141" w:rsidP="00AA2141">
      <w:pPr>
        <w:spacing w:after="0"/>
        <w:jc w:val="both"/>
      </w:pPr>
      <w:r w:rsidRPr="00735128">
        <w:t xml:space="preserve">Vsak deležnik se mora vprašati: </w:t>
      </w:r>
      <w:r w:rsidRPr="00735128">
        <w:rPr>
          <w:b/>
          <w:i/>
          <w:color w:val="00B0F0"/>
        </w:rPr>
        <w:t>»Kako lahko prispevam k skupni dobrobiti</w:t>
      </w:r>
      <w:r>
        <w:rPr>
          <w:b/>
          <w:i/>
          <w:color w:val="00B0F0"/>
        </w:rPr>
        <w:t xml:space="preserve"> destinacije</w:t>
      </w:r>
      <w:r w:rsidRPr="00735128">
        <w:rPr>
          <w:b/>
          <w:i/>
          <w:color w:val="00B0F0"/>
        </w:rPr>
        <w:t>?«</w:t>
      </w:r>
      <w:r w:rsidRPr="00735128">
        <w:t xml:space="preserve"> in posledično tudi: </w:t>
      </w:r>
      <w:r w:rsidRPr="00735128">
        <w:rPr>
          <w:b/>
          <w:i/>
          <w:color w:val="00B0F0"/>
        </w:rPr>
        <w:t xml:space="preserve">»Kaj bom od </w:t>
      </w:r>
      <w:r>
        <w:rPr>
          <w:b/>
          <w:i/>
          <w:color w:val="00B0F0"/>
        </w:rPr>
        <w:t>sodelovanja</w:t>
      </w:r>
      <w:r w:rsidRPr="00735128">
        <w:rPr>
          <w:b/>
          <w:i/>
          <w:color w:val="00B0F0"/>
        </w:rPr>
        <w:t xml:space="preserve"> imel tudi sam?«</w:t>
      </w:r>
      <w:r w:rsidRPr="00735128">
        <w:t>.</w:t>
      </w:r>
    </w:p>
    <w:p w:rsidR="00AA2141" w:rsidRDefault="00AA2141" w:rsidP="00D45589">
      <w:pPr>
        <w:spacing w:after="0"/>
        <w:jc w:val="both"/>
      </w:pPr>
    </w:p>
    <w:p w:rsidR="00662600" w:rsidRPr="00735128" w:rsidRDefault="0093325F" w:rsidP="00D45589">
      <w:pPr>
        <w:spacing w:after="0"/>
        <w:jc w:val="both"/>
      </w:pPr>
      <w:r w:rsidRPr="00735128">
        <w:t>Izjemnega pomena je</w:t>
      </w:r>
      <w:r w:rsidRPr="00735128">
        <w:rPr>
          <w:i/>
        </w:rPr>
        <w:t xml:space="preserve"> </w:t>
      </w:r>
      <w:r w:rsidRPr="00735128">
        <w:rPr>
          <w:b/>
          <w:i/>
          <w:color w:val="00B0F0"/>
        </w:rPr>
        <w:t>gonilo</w:t>
      </w:r>
      <w:r w:rsidRPr="00735128">
        <w:t xml:space="preserve"> – oseba, ki ji z zaupanjem in iskrenim spoštovanjem sledijo sodelavci, ponudniki, obiskovalci, pa tudi politična idr. splošna javnost. </w:t>
      </w:r>
    </w:p>
    <w:p w:rsidR="000D07F1" w:rsidRPr="00735128" w:rsidRDefault="0093325F" w:rsidP="00D45589">
      <w:pPr>
        <w:spacing w:after="0"/>
        <w:jc w:val="both"/>
      </w:pPr>
      <w:r w:rsidRPr="00735128">
        <w:t xml:space="preserve">Najbolj učinkoviti rezultati so običajno zelo poceni – zahtevajo </w:t>
      </w:r>
      <w:r w:rsidRPr="00735128">
        <w:rPr>
          <w:b/>
          <w:i/>
          <w:color w:val="00B0F0"/>
        </w:rPr>
        <w:t xml:space="preserve">dobro voljo, odprto srce in veliko </w:t>
      </w:r>
      <w:proofErr w:type="spellStart"/>
      <w:r w:rsidRPr="00735128">
        <w:rPr>
          <w:b/>
          <w:i/>
          <w:color w:val="00B0F0"/>
        </w:rPr>
        <w:t>entuziazma</w:t>
      </w:r>
      <w:proofErr w:type="spellEnd"/>
      <w:r w:rsidRPr="00735128">
        <w:t>, ki pomembno oplemenitijo</w:t>
      </w:r>
      <w:r w:rsidRPr="00735128">
        <w:rPr>
          <w:b/>
          <w:i/>
          <w:color w:val="00B0F0"/>
        </w:rPr>
        <w:t xml:space="preserve"> strokovnost in učinkovito komunikacijo</w:t>
      </w:r>
      <w:r w:rsidRPr="00735128">
        <w:t>.</w:t>
      </w:r>
    </w:p>
    <w:p w:rsidR="00D45589" w:rsidRPr="00735128" w:rsidRDefault="00D45589" w:rsidP="00D45589">
      <w:pPr>
        <w:pStyle w:val="Naslov2"/>
        <w:spacing w:before="0"/>
      </w:pPr>
    </w:p>
    <w:p w:rsidR="004C0B75" w:rsidRPr="00735128" w:rsidRDefault="00D45589" w:rsidP="00D45589">
      <w:pPr>
        <w:pStyle w:val="Naslov2"/>
        <w:spacing w:before="0"/>
      </w:pPr>
      <w:bookmarkStart w:id="80" w:name="_Toc464976524"/>
      <w:r w:rsidRPr="00735128">
        <w:t>7.1 Razvojni koncept</w:t>
      </w:r>
      <w:r w:rsidR="004C0B75" w:rsidRPr="00735128">
        <w:t xml:space="preserve"> poslanstva DMO Rogla-Pohorje</w:t>
      </w:r>
      <w:bookmarkEnd w:id="80"/>
    </w:p>
    <w:p w:rsidR="004C0B75" w:rsidRPr="00735128" w:rsidRDefault="004C0B75" w:rsidP="00D45589">
      <w:pPr>
        <w:spacing w:after="0"/>
        <w:jc w:val="both"/>
        <w:rPr>
          <w:rFonts w:ascii="Tahoma" w:hAnsi="Tahoma"/>
          <w:lang w:bidi="en-US"/>
        </w:rPr>
      </w:pPr>
    </w:p>
    <w:p w:rsidR="004C0B75" w:rsidRPr="00735128" w:rsidRDefault="004C0B75" w:rsidP="00D45589">
      <w:pPr>
        <w:spacing w:after="0"/>
        <w:jc w:val="both"/>
        <w:rPr>
          <w:rFonts w:cs="Arial"/>
          <w:lang w:bidi="en-US"/>
        </w:rPr>
      </w:pPr>
      <w:r w:rsidRPr="00735128">
        <w:rPr>
          <w:rFonts w:cs="Arial"/>
          <w:lang w:bidi="en-US"/>
        </w:rPr>
        <w:t>Poslanstvo DMO Rogla-Pohorje je povezano s poslanstvi posameznih skupin deležnikov DRP, in sicer:</w:t>
      </w:r>
    </w:p>
    <w:p w:rsidR="004C0B75" w:rsidRPr="00735128" w:rsidRDefault="004C0B75" w:rsidP="005D0AAB">
      <w:pPr>
        <w:pStyle w:val="Odstavekseznama"/>
        <w:numPr>
          <w:ilvl w:val="0"/>
          <w:numId w:val="123"/>
        </w:numPr>
        <w:spacing w:after="0"/>
        <w:ind w:left="284"/>
        <w:jc w:val="both"/>
        <w:rPr>
          <w:rFonts w:eastAsia="Calibri" w:cs="Arial"/>
          <w:lang w:bidi="en-US"/>
        </w:rPr>
      </w:pPr>
      <w:r w:rsidRPr="00735128">
        <w:rPr>
          <w:rFonts w:eastAsia="Calibri" w:cs="Arial"/>
          <w:b/>
          <w:i/>
          <w:color w:val="00B0F0"/>
          <w:lang w:bidi="en-US"/>
        </w:rPr>
        <w:t>Zasebni sektor</w:t>
      </w:r>
      <w:r w:rsidRPr="00735128">
        <w:rPr>
          <w:rFonts w:eastAsia="Calibri" w:cs="Arial"/>
          <w:color w:val="00B0F0"/>
          <w:lang w:bidi="en-US"/>
        </w:rPr>
        <w:t xml:space="preserve"> </w:t>
      </w:r>
      <w:r w:rsidRPr="00735128">
        <w:rPr>
          <w:rFonts w:eastAsia="Calibri" w:cs="Arial"/>
          <w:lang w:bidi="en-US"/>
        </w:rPr>
        <w:t>- ponudniki nastanitvenih (hoteli, zasebne sobe, apa</w:t>
      </w:r>
      <w:r w:rsidR="009505BE" w:rsidRPr="00735128">
        <w:rPr>
          <w:rFonts w:eastAsia="Calibri" w:cs="Arial"/>
          <w:lang w:bidi="en-US"/>
        </w:rPr>
        <w:t>rtmaji, planinski domovi</w:t>
      </w:r>
      <w:r w:rsidRPr="00735128">
        <w:rPr>
          <w:rFonts w:eastAsia="Calibri" w:cs="Arial"/>
          <w:lang w:bidi="en-US"/>
        </w:rPr>
        <w:t>, turistične kmetije idr.), prehrambnih (restavracije, gostilne, okrepčevalnice, iz</w:t>
      </w:r>
      <w:r w:rsidR="009505BE" w:rsidRPr="00735128">
        <w:rPr>
          <w:rFonts w:eastAsia="Calibri" w:cs="Arial"/>
          <w:lang w:bidi="en-US"/>
        </w:rPr>
        <w:t>letniške kmetije</w:t>
      </w:r>
      <w:r w:rsidRPr="00735128">
        <w:rPr>
          <w:rFonts w:eastAsia="Calibri" w:cs="Arial"/>
          <w:lang w:bidi="en-US"/>
        </w:rPr>
        <w:t xml:space="preserve"> idr.), športno-rekreativnih, doživljajskih, idr. zmogljivosti – lastniki in zaposleni v turizmu in </w:t>
      </w:r>
      <w:r w:rsidR="0093325F" w:rsidRPr="00735128">
        <w:rPr>
          <w:rFonts w:eastAsia="Calibri" w:cs="Arial"/>
          <w:lang w:bidi="en-US"/>
        </w:rPr>
        <w:t xml:space="preserve">v </w:t>
      </w:r>
      <w:r w:rsidRPr="00735128">
        <w:rPr>
          <w:rFonts w:eastAsia="Calibri" w:cs="Arial"/>
          <w:lang w:bidi="en-US"/>
        </w:rPr>
        <w:t xml:space="preserve">z njim povezanih </w:t>
      </w:r>
      <w:r w:rsidR="0093325F" w:rsidRPr="00735128">
        <w:rPr>
          <w:rFonts w:eastAsia="Calibri" w:cs="Arial"/>
          <w:lang w:bidi="en-US"/>
        </w:rPr>
        <w:t>dejavnostih</w:t>
      </w:r>
      <w:r w:rsidRPr="00735128">
        <w:rPr>
          <w:rFonts w:eastAsia="Calibri" w:cs="Arial"/>
          <w:lang w:bidi="en-US"/>
        </w:rPr>
        <w:t xml:space="preserve"> (kmetijstvo, gozdarstvo, obrt idr.);</w:t>
      </w:r>
    </w:p>
    <w:p w:rsidR="004C0B75" w:rsidRPr="00735128" w:rsidRDefault="004C0B75" w:rsidP="005D0AAB">
      <w:pPr>
        <w:pStyle w:val="Odstavekseznama"/>
        <w:numPr>
          <w:ilvl w:val="0"/>
          <w:numId w:val="123"/>
        </w:numPr>
        <w:spacing w:after="0"/>
        <w:ind w:left="284"/>
        <w:jc w:val="both"/>
        <w:rPr>
          <w:rFonts w:eastAsia="Calibri" w:cs="Arial"/>
          <w:lang w:bidi="en-US"/>
        </w:rPr>
      </w:pPr>
      <w:r w:rsidRPr="00735128">
        <w:rPr>
          <w:rFonts w:eastAsia="Calibri" w:cs="Arial"/>
          <w:b/>
          <w:i/>
          <w:color w:val="00B0F0"/>
          <w:lang w:bidi="en-US"/>
        </w:rPr>
        <w:t>Javni sektor</w:t>
      </w:r>
      <w:r w:rsidRPr="00735128">
        <w:rPr>
          <w:rFonts w:eastAsia="Calibri" w:cs="Arial"/>
          <w:color w:val="00B0F0"/>
          <w:lang w:bidi="en-US"/>
        </w:rPr>
        <w:t xml:space="preserve"> </w:t>
      </w:r>
      <w:r w:rsidRPr="00735128">
        <w:rPr>
          <w:rFonts w:eastAsia="Calibri" w:cs="Arial"/>
          <w:lang w:bidi="en-US"/>
        </w:rPr>
        <w:t xml:space="preserve">- naravovarstvene, kulturne </w:t>
      </w:r>
      <w:proofErr w:type="spellStart"/>
      <w:r w:rsidRPr="00735128">
        <w:rPr>
          <w:rFonts w:eastAsia="Calibri" w:cs="Arial"/>
          <w:lang w:bidi="en-US"/>
        </w:rPr>
        <w:t>in</w:t>
      </w:r>
      <w:r w:rsidR="009505BE" w:rsidRPr="00735128">
        <w:rPr>
          <w:rFonts w:eastAsia="Calibri" w:cs="Arial"/>
          <w:lang w:bidi="en-US"/>
        </w:rPr>
        <w:t>d</w:t>
      </w:r>
      <w:proofErr w:type="spellEnd"/>
      <w:r w:rsidR="009505BE" w:rsidRPr="00735128">
        <w:rPr>
          <w:rFonts w:eastAsia="Calibri" w:cs="Arial"/>
          <w:lang w:bidi="en-US"/>
        </w:rPr>
        <w:t>.</w:t>
      </w:r>
      <w:r w:rsidRPr="00735128">
        <w:rPr>
          <w:rFonts w:eastAsia="Calibri" w:cs="Arial"/>
          <w:lang w:bidi="en-US"/>
        </w:rPr>
        <w:t xml:space="preserve"> organizacije, občine, TIC-i – akterji DRP;</w:t>
      </w:r>
    </w:p>
    <w:p w:rsidR="004C0B75" w:rsidRPr="00735128" w:rsidRDefault="004C0B75" w:rsidP="005D0AAB">
      <w:pPr>
        <w:pStyle w:val="Odstavekseznama"/>
        <w:numPr>
          <w:ilvl w:val="0"/>
          <w:numId w:val="123"/>
        </w:numPr>
        <w:spacing w:after="0"/>
        <w:ind w:left="284"/>
        <w:jc w:val="both"/>
        <w:rPr>
          <w:rFonts w:eastAsia="Calibri" w:cs="Arial"/>
          <w:lang w:bidi="en-US"/>
        </w:rPr>
      </w:pPr>
      <w:r w:rsidRPr="00735128">
        <w:rPr>
          <w:rFonts w:eastAsia="Calibri" w:cs="Arial"/>
          <w:b/>
          <w:i/>
          <w:color w:val="00B0F0"/>
          <w:lang w:bidi="en-US"/>
        </w:rPr>
        <w:t>Vodstvo destinacije</w:t>
      </w:r>
      <w:r w:rsidRPr="00735128">
        <w:rPr>
          <w:rFonts w:eastAsia="Calibri" w:cs="Arial"/>
          <w:color w:val="00B0F0"/>
          <w:lang w:bidi="en-US"/>
        </w:rPr>
        <w:t xml:space="preserve"> </w:t>
      </w:r>
      <w:r w:rsidRPr="00735128">
        <w:rPr>
          <w:rFonts w:eastAsia="Calibri" w:cs="Arial"/>
          <w:lang w:bidi="en-US"/>
        </w:rPr>
        <w:t xml:space="preserve">– </w:t>
      </w:r>
      <w:r w:rsidR="009505BE" w:rsidRPr="00735128">
        <w:rPr>
          <w:rFonts w:eastAsia="Calibri" w:cs="Arial"/>
          <w:lang w:bidi="en-US"/>
        </w:rPr>
        <w:t xml:space="preserve">trenutno </w:t>
      </w:r>
      <w:r w:rsidRPr="00735128">
        <w:rPr>
          <w:rFonts w:eastAsia="Calibri" w:cs="Arial"/>
          <w:lang w:bidi="en-US"/>
        </w:rPr>
        <w:t>LTO Rogla-Zreče, GIZ s svojimi organi in partnerji;</w:t>
      </w:r>
    </w:p>
    <w:p w:rsidR="004C0B75" w:rsidRPr="00735128" w:rsidRDefault="004C0B75" w:rsidP="005D0AAB">
      <w:pPr>
        <w:pStyle w:val="Odstavekseznama"/>
        <w:numPr>
          <w:ilvl w:val="0"/>
          <w:numId w:val="123"/>
        </w:numPr>
        <w:spacing w:after="0"/>
        <w:ind w:left="284"/>
        <w:jc w:val="both"/>
        <w:rPr>
          <w:rFonts w:eastAsia="Calibri" w:cs="Arial"/>
          <w:lang w:bidi="en-US"/>
        </w:rPr>
      </w:pPr>
      <w:r w:rsidRPr="00735128">
        <w:rPr>
          <w:rFonts w:eastAsia="Calibri" w:cs="Arial"/>
          <w:b/>
          <w:i/>
          <w:color w:val="00B0F0"/>
          <w:lang w:bidi="en-US"/>
        </w:rPr>
        <w:t>Civilni oz. društveni sektor</w:t>
      </w:r>
      <w:r w:rsidRPr="00735128">
        <w:rPr>
          <w:rFonts w:eastAsia="Calibri" w:cs="Arial"/>
          <w:color w:val="00B0F0"/>
          <w:lang w:bidi="en-US"/>
        </w:rPr>
        <w:t xml:space="preserve"> </w:t>
      </w:r>
      <w:r w:rsidRPr="00735128">
        <w:rPr>
          <w:rFonts w:eastAsia="Calibri" w:cs="Arial"/>
          <w:lang w:bidi="en-US"/>
        </w:rPr>
        <w:t>- turistična, športna, kulturna, planinska idr. društva;</w:t>
      </w:r>
    </w:p>
    <w:p w:rsidR="004C0B75" w:rsidRPr="00735128" w:rsidRDefault="004C0B75" w:rsidP="005D0AAB">
      <w:pPr>
        <w:pStyle w:val="Odstavekseznama"/>
        <w:numPr>
          <w:ilvl w:val="0"/>
          <w:numId w:val="123"/>
        </w:numPr>
        <w:spacing w:after="0"/>
        <w:ind w:left="284"/>
        <w:jc w:val="both"/>
        <w:rPr>
          <w:rFonts w:eastAsia="Calibri" w:cs="Arial"/>
          <w:lang w:bidi="en-US"/>
        </w:rPr>
      </w:pPr>
      <w:r w:rsidRPr="00735128">
        <w:rPr>
          <w:rFonts w:eastAsia="Calibri" w:cs="Arial"/>
          <w:b/>
          <w:i/>
          <w:color w:val="00B0F0"/>
          <w:lang w:bidi="en-US"/>
        </w:rPr>
        <w:t>Lokalne skupnosti</w:t>
      </w:r>
      <w:r w:rsidRPr="00735128">
        <w:rPr>
          <w:rFonts w:eastAsia="Calibri" w:cs="Arial"/>
          <w:color w:val="00B0F0"/>
          <w:lang w:bidi="en-US"/>
        </w:rPr>
        <w:t xml:space="preserve"> </w:t>
      </w:r>
      <w:r w:rsidRPr="00735128">
        <w:rPr>
          <w:rFonts w:eastAsia="Calibri" w:cs="Arial"/>
          <w:lang w:bidi="en-US"/>
        </w:rPr>
        <w:t xml:space="preserve">- domačini, ki živijo v občinah DRP; </w:t>
      </w:r>
    </w:p>
    <w:p w:rsidR="004C0B75" w:rsidRPr="00735128" w:rsidRDefault="004C0B75" w:rsidP="005D0AAB">
      <w:pPr>
        <w:pStyle w:val="Odstavekseznama"/>
        <w:numPr>
          <w:ilvl w:val="0"/>
          <w:numId w:val="123"/>
        </w:numPr>
        <w:spacing w:after="0"/>
        <w:ind w:left="284"/>
        <w:jc w:val="both"/>
        <w:rPr>
          <w:rFonts w:eastAsia="Calibri" w:cs="Arial"/>
          <w:lang w:bidi="en-US"/>
        </w:rPr>
      </w:pPr>
      <w:r w:rsidRPr="00735128">
        <w:rPr>
          <w:rFonts w:eastAsia="Calibri" w:cs="Arial"/>
          <w:b/>
          <w:i/>
          <w:color w:val="00B0F0"/>
          <w:lang w:bidi="en-US"/>
        </w:rPr>
        <w:t>Obiskovalci</w:t>
      </w:r>
      <w:r w:rsidRPr="00735128">
        <w:rPr>
          <w:rFonts w:eastAsia="Calibri" w:cs="Arial"/>
          <w:lang w:bidi="en-US"/>
        </w:rPr>
        <w:t xml:space="preserve"> - turisti, ki obiščejo DRP;</w:t>
      </w:r>
    </w:p>
    <w:p w:rsidR="004C0B75" w:rsidRPr="00735128" w:rsidRDefault="004C0B75" w:rsidP="005D0AAB">
      <w:pPr>
        <w:pStyle w:val="Odstavekseznama"/>
        <w:numPr>
          <w:ilvl w:val="0"/>
          <w:numId w:val="123"/>
        </w:numPr>
        <w:spacing w:after="0"/>
        <w:ind w:left="284"/>
        <w:jc w:val="both"/>
        <w:rPr>
          <w:rFonts w:eastAsia="Calibri" w:cs="Arial"/>
          <w:lang w:bidi="en-US"/>
        </w:rPr>
      </w:pPr>
      <w:r w:rsidRPr="00735128">
        <w:rPr>
          <w:rFonts w:eastAsia="Calibri" w:cs="Arial"/>
          <w:b/>
          <w:i/>
          <w:color w:val="00B0F0"/>
          <w:lang w:bidi="en-US"/>
        </w:rPr>
        <w:t>Lastniki vikendov</w:t>
      </w:r>
      <w:r w:rsidRPr="00735128">
        <w:rPr>
          <w:rFonts w:eastAsia="Calibri" w:cs="Arial"/>
          <w:lang w:bidi="en-US"/>
        </w:rPr>
        <w:t xml:space="preserve"> – drugih domov v DRP;</w:t>
      </w:r>
    </w:p>
    <w:p w:rsidR="004C0B75" w:rsidRPr="00735128" w:rsidRDefault="004C0B75" w:rsidP="005D0AAB">
      <w:pPr>
        <w:pStyle w:val="Odstavekseznama"/>
        <w:numPr>
          <w:ilvl w:val="0"/>
          <w:numId w:val="123"/>
        </w:numPr>
        <w:spacing w:after="0"/>
        <w:ind w:left="284"/>
        <w:jc w:val="both"/>
        <w:rPr>
          <w:rFonts w:eastAsia="Calibri" w:cs="Arial"/>
          <w:lang w:bidi="en-US"/>
        </w:rPr>
      </w:pPr>
      <w:r w:rsidRPr="00735128">
        <w:rPr>
          <w:rFonts w:eastAsia="Calibri" w:cs="Arial"/>
          <w:b/>
          <w:i/>
          <w:color w:val="00B0F0"/>
          <w:lang w:bidi="en-US"/>
        </w:rPr>
        <w:t>Druge turistične destinacije</w:t>
      </w:r>
      <w:r w:rsidRPr="00735128">
        <w:rPr>
          <w:rFonts w:eastAsia="Calibri" w:cs="Arial"/>
          <w:color w:val="00B0F0"/>
          <w:lang w:bidi="en-US"/>
        </w:rPr>
        <w:t xml:space="preserve"> </w:t>
      </w:r>
      <w:r w:rsidRPr="00735128">
        <w:rPr>
          <w:rFonts w:eastAsia="Calibri" w:cs="Arial"/>
          <w:lang w:bidi="en-US"/>
        </w:rPr>
        <w:t xml:space="preserve">- konkurenčne </w:t>
      </w:r>
      <w:r w:rsidR="009505BE" w:rsidRPr="00735128">
        <w:rPr>
          <w:rFonts w:eastAsia="Calibri" w:cs="Arial"/>
          <w:lang w:bidi="en-US"/>
        </w:rPr>
        <w:t>TD</w:t>
      </w:r>
      <w:r w:rsidRPr="00735128">
        <w:rPr>
          <w:rFonts w:eastAsia="Calibri" w:cs="Arial"/>
          <w:lang w:bidi="en-US"/>
        </w:rPr>
        <w:t xml:space="preserve"> in destinacije dobre prakse;</w:t>
      </w:r>
    </w:p>
    <w:p w:rsidR="004058D4" w:rsidRPr="00735128" w:rsidRDefault="004C0B75" w:rsidP="005D0AAB">
      <w:pPr>
        <w:pStyle w:val="Odstavekseznama"/>
        <w:numPr>
          <w:ilvl w:val="0"/>
          <w:numId w:val="123"/>
        </w:numPr>
        <w:spacing w:after="0"/>
        <w:ind w:left="284"/>
        <w:jc w:val="both"/>
        <w:rPr>
          <w:rFonts w:eastAsia="Calibri" w:cs="Arial"/>
          <w:lang w:bidi="en-US"/>
        </w:rPr>
      </w:pPr>
      <w:r w:rsidRPr="00735128">
        <w:rPr>
          <w:rFonts w:eastAsia="Calibri" w:cs="Arial"/>
          <w:b/>
          <w:i/>
          <w:color w:val="00B0F0"/>
          <w:lang w:bidi="en-US"/>
        </w:rPr>
        <w:t>Naravno okolje</w:t>
      </w:r>
      <w:r w:rsidRPr="00735128">
        <w:rPr>
          <w:rFonts w:eastAsia="Calibri" w:cs="Arial"/>
          <w:color w:val="00B0F0"/>
          <w:lang w:bidi="en-US"/>
        </w:rPr>
        <w:t xml:space="preserve"> </w:t>
      </w:r>
      <w:r w:rsidRPr="00735128">
        <w:rPr>
          <w:rFonts w:eastAsia="Calibri" w:cs="Arial"/>
          <w:lang w:bidi="en-US"/>
        </w:rPr>
        <w:t>- smernice varstva in ohranjanja narave (Natura 2000 idr.) - ZRSVN;</w:t>
      </w:r>
    </w:p>
    <w:p w:rsidR="004C0B75" w:rsidRPr="00735128" w:rsidRDefault="004C0B75" w:rsidP="005D0AAB">
      <w:pPr>
        <w:pStyle w:val="Odstavekseznama"/>
        <w:numPr>
          <w:ilvl w:val="0"/>
          <w:numId w:val="123"/>
        </w:numPr>
        <w:spacing w:after="0"/>
        <w:ind w:left="284"/>
        <w:jc w:val="both"/>
        <w:rPr>
          <w:rFonts w:eastAsia="Calibri" w:cs="Arial"/>
          <w:lang w:bidi="en-US"/>
        </w:rPr>
      </w:pPr>
      <w:r w:rsidRPr="00735128">
        <w:rPr>
          <w:rFonts w:eastAsia="Calibri" w:cs="Arial"/>
          <w:b/>
          <w:i/>
          <w:color w:val="00B0F0"/>
          <w:lang w:bidi="en-US"/>
        </w:rPr>
        <w:t>Kulturno in družbeno okolje</w:t>
      </w:r>
      <w:r w:rsidRPr="00735128">
        <w:rPr>
          <w:rFonts w:eastAsia="Calibri" w:cs="Arial"/>
          <w:color w:val="00B0F0"/>
          <w:lang w:bidi="en-US"/>
        </w:rPr>
        <w:t xml:space="preserve"> </w:t>
      </w:r>
      <w:r w:rsidRPr="00735128">
        <w:rPr>
          <w:rFonts w:eastAsia="Calibri" w:cs="Arial"/>
          <w:lang w:bidi="en-US"/>
        </w:rPr>
        <w:t>- smernice za ohranjanje in gradnjo kakovosti življenja v lokalnem okolju DRP – ZVKDS, ZZVS idr.</w:t>
      </w:r>
    </w:p>
    <w:p w:rsidR="004C0B75" w:rsidRPr="00735128" w:rsidRDefault="004C0B75" w:rsidP="004C0B75">
      <w:pPr>
        <w:spacing w:after="0"/>
        <w:jc w:val="both"/>
        <w:rPr>
          <w:rFonts w:eastAsia="Calibri" w:cs="Arial"/>
        </w:rPr>
      </w:pPr>
    </w:p>
    <w:p w:rsidR="004C0B75" w:rsidRPr="00735128" w:rsidRDefault="004C0B75" w:rsidP="004C0B75">
      <w:pPr>
        <w:spacing w:after="0"/>
        <w:jc w:val="both"/>
        <w:rPr>
          <w:rFonts w:eastAsia="Calibri" w:cs="Arial"/>
        </w:rPr>
      </w:pPr>
      <w:r w:rsidRPr="00735128">
        <w:rPr>
          <w:rFonts w:eastAsia="Calibri" w:cs="Arial"/>
        </w:rPr>
        <w:t xml:space="preserve">Deležniki DRP imajo različne interese, kar pomeni, da </w:t>
      </w:r>
      <w:r w:rsidRPr="00735128">
        <w:rPr>
          <w:rFonts w:eastAsia="Calibri" w:cs="Arial"/>
          <w:b/>
          <w:i/>
          <w:color w:val="00B0F0"/>
        </w:rPr>
        <w:t>različno dojemajo, vplivajo in s tem prispevajo k uresničevanju ciljev razvoja in trženja</w:t>
      </w:r>
      <w:r w:rsidRPr="00735128">
        <w:rPr>
          <w:rFonts w:eastAsia="Calibri" w:cs="Arial"/>
          <w:b/>
          <w:color w:val="00B0F0"/>
        </w:rPr>
        <w:t xml:space="preserve"> DRP</w:t>
      </w:r>
      <w:r w:rsidRPr="00735128">
        <w:rPr>
          <w:rFonts w:eastAsia="Calibri" w:cs="Arial"/>
        </w:rPr>
        <w:t xml:space="preserve"> v obdobju 2017-2021. Njihovi interesi in prispevek k </w:t>
      </w:r>
      <w:r w:rsidR="002A0D2E" w:rsidRPr="00735128">
        <w:rPr>
          <w:rFonts w:eastAsia="Calibri" w:cs="Arial"/>
        </w:rPr>
        <w:t>DRP</w:t>
      </w:r>
      <w:r w:rsidRPr="00735128">
        <w:rPr>
          <w:rFonts w:eastAsia="Calibri" w:cs="Arial"/>
        </w:rPr>
        <w:t xml:space="preserve"> so po</w:t>
      </w:r>
      <w:r w:rsidR="000B09BB">
        <w:rPr>
          <w:rFonts w:eastAsia="Calibri" w:cs="Arial"/>
        </w:rPr>
        <w:t xml:space="preserve">drobneje </w:t>
      </w:r>
      <w:r w:rsidR="000B09BB" w:rsidRPr="003122BF">
        <w:rPr>
          <w:rFonts w:eastAsia="Calibri" w:cs="Arial"/>
        </w:rPr>
        <w:t>predstavljeni</w:t>
      </w:r>
      <w:r w:rsidRPr="003122BF">
        <w:rPr>
          <w:rFonts w:eastAsia="Calibri" w:cs="Arial"/>
        </w:rPr>
        <w:t xml:space="preserve"> </w:t>
      </w:r>
      <w:r w:rsidR="00B11F07" w:rsidRPr="003122BF">
        <w:rPr>
          <w:rFonts w:eastAsia="Calibri" w:cs="Arial"/>
        </w:rPr>
        <w:t>v Prilog</w:t>
      </w:r>
      <w:r w:rsidR="000A7C39" w:rsidRPr="003122BF">
        <w:rPr>
          <w:rFonts w:eastAsia="Calibri" w:cs="Arial"/>
        </w:rPr>
        <w:t xml:space="preserve">i </w:t>
      </w:r>
      <w:r w:rsidR="00027F8D" w:rsidRPr="003122BF">
        <w:rPr>
          <w:rFonts w:eastAsia="Calibri" w:cs="Arial"/>
        </w:rPr>
        <w:t>8</w:t>
      </w:r>
      <w:r w:rsidR="00B11F07" w:rsidRPr="003122BF">
        <w:rPr>
          <w:rFonts w:eastAsia="Calibri" w:cs="Arial"/>
        </w:rPr>
        <w:t>.</w:t>
      </w:r>
    </w:p>
    <w:p w:rsidR="004C0B75" w:rsidRPr="00735128" w:rsidRDefault="004C0B75" w:rsidP="004C0B75">
      <w:pPr>
        <w:spacing w:after="0"/>
        <w:jc w:val="both"/>
        <w:rPr>
          <w:rFonts w:eastAsia="Calibri" w:cs="Arial"/>
        </w:rPr>
      </w:pPr>
    </w:p>
    <w:p w:rsidR="004C0B75" w:rsidRPr="00735128" w:rsidRDefault="004C0B75" w:rsidP="001D0D51">
      <w:pPr>
        <w:spacing w:after="0"/>
        <w:jc w:val="both"/>
        <w:rPr>
          <w:rFonts w:eastAsia="Calibri" w:cs="Arial"/>
        </w:rPr>
      </w:pPr>
      <w:r w:rsidRPr="00735128">
        <w:rPr>
          <w:rFonts w:eastAsia="Calibri" w:cs="Arial"/>
          <w:b/>
          <w:i/>
          <w:color w:val="00B0F0"/>
        </w:rPr>
        <w:t>Skupni</w:t>
      </w:r>
      <w:r w:rsidR="001D0D51" w:rsidRPr="00735128">
        <w:rPr>
          <w:rFonts w:eastAsia="Calibri" w:cs="Arial"/>
          <w:b/>
          <w:i/>
          <w:color w:val="00B0F0"/>
        </w:rPr>
        <w:t xml:space="preserve"> interesi deležnikov DRP</w:t>
      </w:r>
      <w:r w:rsidR="001D0D51" w:rsidRPr="00735128">
        <w:rPr>
          <w:rFonts w:eastAsia="Calibri" w:cs="Arial"/>
          <w:color w:val="00B0F0"/>
        </w:rPr>
        <w:t xml:space="preserve"> </w:t>
      </w:r>
      <w:r w:rsidR="001D0D51" w:rsidRPr="00735128">
        <w:rPr>
          <w:rFonts w:eastAsia="Calibri" w:cs="Arial"/>
        </w:rPr>
        <w:t>do leta 2021</w:t>
      </w:r>
      <w:r w:rsidR="00020CCE">
        <w:rPr>
          <w:rFonts w:eastAsia="Calibri" w:cs="Arial"/>
        </w:rPr>
        <w:t xml:space="preserve"> so</w:t>
      </w:r>
      <w:r w:rsidRPr="00735128">
        <w:rPr>
          <w:rFonts w:eastAsia="Calibri" w:cs="Arial"/>
        </w:rPr>
        <w:t>:</w:t>
      </w:r>
    </w:p>
    <w:p w:rsidR="0093325F" w:rsidRPr="00735128" w:rsidRDefault="0093325F" w:rsidP="005D0AAB">
      <w:pPr>
        <w:numPr>
          <w:ilvl w:val="0"/>
          <w:numId w:val="134"/>
        </w:numPr>
        <w:spacing w:after="0"/>
        <w:ind w:left="426"/>
        <w:jc w:val="both"/>
        <w:rPr>
          <w:rFonts w:eastAsia="Calibri" w:cs="Arial"/>
          <w:lang w:bidi="en-US"/>
        </w:rPr>
      </w:pPr>
      <w:r w:rsidRPr="00735128">
        <w:rPr>
          <w:rFonts w:eastAsia="Calibri" w:cs="Arial"/>
          <w:b/>
          <w:i/>
          <w:color w:val="00B0F0"/>
          <w:lang w:bidi="en-US"/>
        </w:rPr>
        <w:t>razvoj</w:t>
      </w:r>
      <w:r w:rsidR="004C0B75" w:rsidRPr="00735128">
        <w:rPr>
          <w:rFonts w:eastAsia="Calibri" w:cs="Arial"/>
          <w:b/>
          <w:i/>
          <w:color w:val="00B0F0"/>
          <w:lang w:bidi="en-US"/>
        </w:rPr>
        <w:t xml:space="preserve"> kakovostnega, kreativnega, trajnostno in pozitivno naravnanega okolja</w:t>
      </w:r>
      <w:r w:rsidR="004C0B75" w:rsidRPr="00735128">
        <w:rPr>
          <w:rFonts w:eastAsia="Calibri" w:cs="Arial"/>
          <w:color w:val="00B0F0"/>
          <w:lang w:bidi="en-US"/>
        </w:rPr>
        <w:t>,</w:t>
      </w:r>
      <w:r w:rsidR="004C0B75" w:rsidRPr="00735128">
        <w:rPr>
          <w:rFonts w:eastAsia="Calibri" w:cs="Arial"/>
          <w:lang w:bidi="en-US"/>
        </w:rPr>
        <w:t xml:space="preserve"> ki bo prijetno za bivanje, delo, raziskovanje, obisk in bo dolgoročno stimuliralo razvoj turizma in z njim povezanih dejavnosti na območju  podeželske destinacije </w:t>
      </w:r>
      <w:r w:rsidR="002815D5" w:rsidRPr="00735128">
        <w:rPr>
          <w:rFonts w:eastAsia="Calibri" w:cs="Arial"/>
          <w:lang w:bidi="en-US"/>
        </w:rPr>
        <w:t>DRP</w:t>
      </w:r>
      <w:r w:rsidR="004C0B75" w:rsidRPr="00735128">
        <w:rPr>
          <w:rFonts w:eastAsia="Calibri" w:cs="Arial"/>
          <w:lang w:bidi="en-US"/>
        </w:rPr>
        <w:t>,</w:t>
      </w:r>
    </w:p>
    <w:p w:rsidR="004C0B75" w:rsidRPr="00735128" w:rsidRDefault="0093325F" w:rsidP="005D0AAB">
      <w:pPr>
        <w:numPr>
          <w:ilvl w:val="0"/>
          <w:numId w:val="134"/>
        </w:numPr>
        <w:spacing w:after="0"/>
        <w:ind w:left="426"/>
        <w:jc w:val="both"/>
        <w:rPr>
          <w:rFonts w:eastAsia="Calibri" w:cs="Arial"/>
          <w:lang w:bidi="en-US"/>
        </w:rPr>
      </w:pPr>
      <w:r w:rsidRPr="00735128">
        <w:rPr>
          <w:rFonts w:eastAsia="Calibri" w:cs="Arial"/>
          <w:lang w:bidi="en-US"/>
        </w:rPr>
        <w:t>razvoj</w:t>
      </w:r>
      <w:r w:rsidR="004C0B75" w:rsidRPr="00735128">
        <w:rPr>
          <w:rFonts w:eastAsia="Calibri" w:cs="Arial"/>
          <w:lang w:bidi="en-US"/>
        </w:rPr>
        <w:t xml:space="preserve"> prepoznavne kakovostne, sodobne in </w:t>
      </w:r>
      <w:r w:rsidR="002815D5" w:rsidRPr="00735128">
        <w:rPr>
          <w:rFonts w:eastAsia="Calibri" w:cs="Arial"/>
          <w:lang w:bidi="en-US"/>
        </w:rPr>
        <w:t xml:space="preserve">odlično organizirane podeželske </w:t>
      </w:r>
      <w:r w:rsidR="004C0B75" w:rsidRPr="00735128">
        <w:rPr>
          <w:rFonts w:eastAsia="Calibri" w:cs="Arial"/>
          <w:lang w:bidi="en-US"/>
        </w:rPr>
        <w:t>destinacije</w:t>
      </w:r>
      <w:r w:rsidR="004C0B75" w:rsidRPr="00735128">
        <w:rPr>
          <w:rFonts w:eastAsia="Calibri" w:cs="Arial"/>
          <w:i/>
          <w:color w:val="0066CC"/>
          <w:lang w:bidi="en-US"/>
        </w:rPr>
        <w:t xml:space="preserve"> </w:t>
      </w:r>
      <w:r w:rsidR="004C0B75" w:rsidRPr="00735128">
        <w:rPr>
          <w:rFonts w:eastAsia="Calibri" w:cs="Arial"/>
          <w:b/>
          <w:i/>
          <w:color w:val="00B0F0"/>
          <w:lang w:bidi="en-US"/>
        </w:rPr>
        <w:t xml:space="preserve">z jasno identiteto na </w:t>
      </w:r>
      <w:r w:rsidR="009505BE" w:rsidRPr="00735128">
        <w:rPr>
          <w:rFonts w:eastAsia="Calibri" w:cs="Arial"/>
          <w:b/>
          <w:i/>
          <w:color w:val="00B0F0"/>
          <w:lang w:bidi="en-US"/>
        </w:rPr>
        <w:t xml:space="preserve">domačem in </w:t>
      </w:r>
      <w:r w:rsidR="004C0B75" w:rsidRPr="00735128">
        <w:rPr>
          <w:rFonts w:eastAsia="Calibri" w:cs="Arial"/>
          <w:b/>
          <w:i/>
          <w:color w:val="00B0F0"/>
          <w:lang w:bidi="en-US"/>
        </w:rPr>
        <w:t>mednarodnem trgu</w:t>
      </w:r>
      <w:r w:rsidR="004C0B75" w:rsidRPr="00735128">
        <w:rPr>
          <w:rFonts w:eastAsia="Calibri" w:cs="Arial"/>
          <w:b/>
          <w:color w:val="00B0F0"/>
          <w:lang w:bidi="en-US"/>
        </w:rPr>
        <w:t>,</w:t>
      </w:r>
      <w:r w:rsidR="004C0B75" w:rsidRPr="00735128">
        <w:rPr>
          <w:rFonts w:eastAsia="Calibri" w:cs="Arial"/>
          <w:color w:val="00B0F0"/>
          <w:lang w:bidi="en-US"/>
        </w:rPr>
        <w:t xml:space="preserve"> </w:t>
      </w:r>
      <w:r w:rsidR="004C0B75" w:rsidRPr="00735128">
        <w:rPr>
          <w:rFonts w:eastAsia="Calibri" w:cs="Arial"/>
          <w:lang w:bidi="en-US"/>
        </w:rPr>
        <w:t>ki je privlačen turistični cilj za</w:t>
      </w:r>
      <w:r w:rsidR="009505BE" w:rsidRPr="00735128">
        <w:rPr>
          <w:rFonts w:eastAsia="Calibri" w:cs="Arial"/>
          <w:lang w:bidi="en-US"/>
        </w:rPr>
        <w:t xml:space="preserve"> ciljne skupine, ki jih želimo v DRP – </w:t>
      </w:r>
      <w:r w:rsidR="009505BE" w:rsidRPr="00735128">
        <w:rPr>
          <w:rFonts w:eastAsia="Calibri" w:cs="Arial"/>
          <w:b/>
          <w:i/>
          <w:color w:val="00B0F0"/>
          <w:lang w:bidi="en-US"/>
        </w:rPr>
        <w:t>družine z zdravim načinom življenja,</w:t>
      </w:r>
      <w:r w:rsidR="009505BE" w:rsidRPr="00735128">
        <w:rPr>
          <w:rFonts w:eastAsia="Calibri" w:cs="Arial"/>
          <w:color w:val="00B0F0"/>
          <w:lang w:bidi="en-US"/>
        </w:rPr>
        <w:t xml:space="preserve"> </w:t>
      </w:r>
      <w:r w:rsidR="009505BE" w:rsidRPr="00735128">
        <w:rPr>
          <w:rFonts w:eastAsia="Calibri" w:cs="Arial"/>
          <w:b/>
          <w:i/>
          <w:color w:val="00B0F0"/>
          <w:lang w:bidi="en-US"/>
        </w:rPr>
        <w:t xml:space="preserve">hedoniste, </w:t>
      </w:r>
      <w:r w:rsidR="004058D4" w:rsidRPr="00735128">
        <w:rPr>
          <w:rFonts w:eastAsia="Calibri" w:cs="Arial"/>
          <w:b/>
          <w:i/>
          <w:color w:val="00B0F0"/>
          <w:lang w:bidi="en-US"/>
        </w:rPr>
        <w:t>raziskovalce</w:t>
      </w:r>
      <w:r w:rsidR="00D45589" w:rsidRPr="00735128">
        <w:rPr>
          <w:rFonts w:eastAsia="Calibri" w:cs="Arial"/>
          <w:b/>
          <w:i/>
          <w:color w:val="00B0F0"/>
          <w:lang w:bidi="en-US"/>
        </w:rPr>
        <w:t xml:space="preserve"> in </w:t>
      </w:r>
      <w:r w:rsidR="004C0B75" w:rsidRPr="00735128">
        <w:rPr>
          <w:rFonts w:eastAsia="Calibri" w:cs="Arial"/>
          <w:b/>
          <w:i/>
          <w:color w:val="00B0F0"/>
          <w:lang w:bidi="en-US"/>
        </w:rPr>
        <w:t>radovedneže</w:t>
      </w:r>
      <w:r w:rsidR="009505BE" w:rsidRPr="00735128">
        <w:rPr>
          <w:rFonts w:eastAsia="Calibri" w:cs="Arial"/>
          <w:b/>
          <w:i/>
          <w:color w:val="00B0F0"/>
          <w:lang w:bidi="en-US"/>
        </w:rPr>
        <w:t>, poslovneže</w:t>
      </w:r>
      <w:r w:rsidR="004058D4" w:rsidRPr="00735128">
        <w:rPr>
          <w:rFonts w:eastAsia="Calibri" w:cs="Arial"/>
          <w:b/>
          <w:i/>
          <w:color w:val="00B0F0"/>
          <w:lang w:bidi="en-US"/>
        </w:rPr>
        <w:t xml:space="preserve"> ter </w:t>
      </w:r>
      <w:r w:rsidR="009505BE" w:rsidRPr="00735128">
        <w:rPr>
          <w:rFonts w:eastAsia="Calibri" w:cs="Arial"/>
          <w:b/>
          <w:i/>
          <w:color w:val="00B0F0"/>
          <w:lang w:bidi="en-US"/>
        </w:rPr>
        <w:t xml:space="preserve">rekreativce in </w:t>
      </w:r>
      <w:r w:rsidR="004058D4" w:rsidRPr="00735128">
        <w:rPr>
          <w:rFonts w:eastAsia="Calibri" w:cs="Arial"/>
          <w:b/>
          <w:i/>
          <w:color w:val="00B0F0"/>
          <w:lang w:bidi="en-US"/>
        </w:rPr>
        <w:t>športne navdušence</w:t>
      </w:r>
      <w:r w:rsidR="004C0B75" w:rsidRPr="00735128">
        <w:rPr>
          <w:rFonts w:eastAsia="Calibri" w:cs="Arial"/>
          <w:b/>
          <w:color w:val="00B0F0"/>
          <w:lang w:bidi="en-US"/>
        </w:rPr>
        <w:t>;</w:t>
      </w:r>
    </w:p>
    <w:p w:rsidR="004C0B75" w:rsidRPr="00735128" w:rsidRDefault="0093325F" w:rsidP="005D0AAB">
      <w:pPr>
        <w:numPr>
          <w:ilvl w:val="0"/>
          <w:numId w:val="134"/>
        </w:numPr>
        <w:spacing w:after="0"/>
        <w:ind w:left="426"/>
        <w:jc w:val="both"/>
        <w:rPr>
          <w:rFonts w:eastAsia="Calibri" w:cs="Arial"/>
          <w:lang w:bidi="en-US"/>
        </w:rPr>
      </w:pPr>
      <w:r w:rsidRPr="00735128">
        <w:rPr>
          <w:rFonts w:eastAsia="Calibri" w:cs="Arial"/>
          <w:lang w:bidi="en-US"/>
        </w:rPr>
        <w:t>ponudba</w:t>
      </w:r>
      <w:r w:rsidR="004C0B75" w:rsidRPr="00735128">
        <w:rPr>
          <w:rFonts w:eastAsia="Calibri" w:cs="Arial"/>
          <w:lang w:bidi="en-US"/>
        </w:rPr>
        <w:t xml:space="preserve"> </w:t>
      </w:r>
      <w:r w:rsidR="004C0B75" w:rsidRPr="00735128">
        <w:rPr>
          <w:rFonts w:eastAsia="Calibri" w:cs="Arial"/>
          <w:b/>
          <w:i/>
          <w:color w:val="00B0F0"/>
          <w:lang w:bidi="en-US"/>
        </w:rPr>
        <w:t>kakov</w:t>
      </w:r>
      <w:r w:rsidRPr="00735128">
        <w:rPr>
          <w:rFonts w:eastAsia="Calibri" w:cs="Arial"/>
          <w:b/>
          <w:i/>
          <w:color w:val="00B0F0"/>
          <w:lang w:bidi="en-US"/>
        </w:rPr>
        <w:t>ostnih storitev ter prilagajanje</w:t>
      </w:r>
      <w:r w:rsidR="004C0B75" w:rsidRPr="00735128">
        <w:rPr>
          <w:rFonts w:eastAsia="Calibri" w:cs="Arial"/>
          <w:b/>
          <w:i/>
          <w:color w:val="00B0F0"/>
          <w:lang w:bidi="en-US"/>
        </w:rPr>
        <w:t xml:space="preserve"> potreb pričakovanjem in željam izbranih ciljnih skupin (niš)</w:t>
      </w:r>
      <w:r w:rsidR="004C0B75" w:rsidRPr="00735128">
        <w:rPr>
          <w:rFonts w:eastAsia="Calibri" w:cs="Arial"/>
          <w:b/>
          <w:color w:val="00B0F0"/>
          <w:lang w:bidi="en-US"/>
        </w:rPr>
        <w:t>,</w:t>
      </w:r>
      <w:r w:rsidR="004C0B75" w:rsidRPr="00735128">
        <w:rPr>
          <w:rFonts w:eastAsia="Calibri" w:cs="Arial"/>
          <w:color w:val="00B0F0"/>
          <w:lang w:bidi="en-US"/>
        </w:rPr>
        <w:t xml:space="preserve"> </w:t>
      </w:r>
      <w:r w:rsidR="004C0B75" w:rsidRPr="00735128">
        <w:rPr>
          <w:rFonts w:eastAsia="Calibri" w:cs="Arial"/>
          <w:lang w:bidi="en-US"/>
        </w:rPr>
        <w:t xml:space="preserve">ki bodo skozi doživljajske produktne tržne kombinacije (PTK) – zgodbe </w:t>
      </w:r>
      <w:r w:rsidR="002815D5" w:rsidRPr="00735128">
        <w:rPr>
          <w:rFonts w:eastAsia="Calibri" w:cs="Arial"/>
          <w:lang w:bidi="en-US"/>
        </w:rPr>
        <w:t>DRP</w:t>
      </w:r>
      <w:r w:rsidR="004C0B75" w:rsidRPr="00735128">
        <w:rPr>
          <w:rFonts w:eastAsia="Calibri" w:cs="Arial"/>
          <w:lang w:bidi="en-US"/>
        </w:rPr>
        <w:t xml:space="preserve">, presenečene (preseženo zadovoljno) doživele </w:t>
      </w:r>
      <w:proofErr w:type="spellStart"/>
      <w:r w:rsidR="004C0B75" w:rsidRPr="00735128">
        <w:rPr>
          <w:rFonts w:eastAsia="Calibri" w:cs="Arial"/>
          <w:lang w:bidi="en-US"/>
        </w:rPr>
        <w:t>unikatnost</w:t>
      </w:r>
      <w:proofErr w:type="spellEnd"/>
      <w:r w:rsidR="004C0B75" w:rsidRPr="00735128">
        <w:rPr>
          <w:rFonts w:eastAsia="Calibri" w:cs="Arial"/>
          <w:lang w:bidi="en-US"/>
        </w:rPr>
        <w:t xml:space="preserve"> podeželske </w:t>
      </w:r>
      <w:r w:rsidR="002815D5" w:rsidRPr="00735128">
        <w:rPr>
          <w:rFonts w:eastAsia="Calibri" w:cs="Arial"/>
          <w:lang w:bidi="en-US"/>
        </w:rPr>
        <w:t>DRP</w:t>
      </w:r>
      <w:r w:rsidR="004C0B75" w:rsidRPr="00735128">
        <w:rPr>
          <w:rFonts w:eastAsia="Calibri" w:cs="Arial"/>
          <w:lang w:bidi="en-US"/>
        </w:rPr>
        <w:t>;</w:t>
      </w:r>
    </w:p>
    <w:p w:rsidR="004C0B75" w:rsidRPr="00735128" w:rsidRDefault="0093325F" w:rsidP="005D0AAB">
      <w:pPr>
        <w:numPr>
          <w:ilvl w:val="0"/>
          <w:numId w:val="134"/>
        </w:numPr>
        <w:spacing w:after="0"/>
        <w:ind w:left="426"/>
        <w:jc w:val="both"/>
        <w:rPr>
          <w:rFonts w:eastAsia="Calibri" w:cs="Arial"/>
          <w:lang w:bidi="en-US"/>
        </w:rPr>
      </w:pPr>
      <w:r w:rsidRPr="00735128">
        <w:rPr>
          <w:rFonts w:eastAsia="Calibri" w:cs="Arial"/>
          <w:b/>
          <w:i/>
          <w:color w:val="00B0F0"/>
          <w:lang w:bidi="en-US"/>
        </w:rPr>
        <w:t>večja rast, razvoj, inovativnost in kreativnost</w:t>
      </w:r>
      <w:r w:rsidR="004C0B75" w:rsidRPr="00735128">
        <w:rPr>
          <w:rFonts w:eastAsia="Calibri" w:cs="Arial"/>
          <w:b/>
          <w:color w:val="00B0F0"/>
          <w:lang w:bidi="en-US"/>
        </w:rPr>
        <w:t>,</w:t>
      </w:r>
      <w:r w:rsidR="004C0B75" w:rsidRPr="00735128">
        <w:rPr>
          <w:rFonts w:eastAsia="Calibri" w:cs="Arial"/>
          <w:color w:val="00B0F0"/>
          <w:lang w:bidi="en-US"/>
        </w:rPr>
        <w:t xml:space="preserve"> </w:t>
      </w:r>
      <w:r w:rsidR="004C0B75" w:rsidRPr="00735128">
        <w:rPr>
          <w:rFonts w:eastAsia="Calibri" w:cs="Arial"/>
          <w:lang w:bidi="en-US"/>
        </w:rPr>
        <w:t>ki se bodo odražale v večjem obisku</w:t>
      </w:r>
      <w:r w:rsidR="00D45589" w:rsidRPr="00735128">
        <w:rPr>
          <w:rFonts w:eastAsia="Calibri" w:cs="Arial"/>
          <w:lang w:bidi="en-US"/>
        </w:rPr>
        <w:t xml:space="preserve"> želenih ciljnih skupin in trgov</w:t>
      </w:r>
      <w:r w:rsidR="004C0B75" w:rsidRPr="00735128">
        <w:rPr>
          <w:rFonts w:eastAsia="Calibri" w:cs="Arial"/>
          <w:lang w:bidi="en-US"/>
        </w:rPr>
        <w:t xml:space="preserve">, daljšem </w:t>
      </w:r>
      <w:r w:rsidR="00D45589" w:rsidRPr="00735128">
        <w:rPr>
          <w:rFonts w:eastAsia="Calibri" w:cs="Arial"/>
          <w:lang w:bidi="en-US"/>
        </w:rPr>
        <w:t>času bivanja v destinaciji</w:t>
      </w:r>
      <w:r w:rsidR="004C0B75" w:rsidRPr="00735128">
        <w:rPr>
          <w:rFonts w:eastAsia="Calibri" w:cs="Arial"/>
          <w:lang w:bidi="en-US"/>
        </w:rPr>
        <w:t>, večji potrošnji ob doslednem uresničevanju trajnostnega razvojnega koncepta pode</w:t>
      </w:r>
      <w:r w:rsidR="002815D5" w:rsidRPr="00735128">
        <w:rPr>
          <w:rFonts w:eastAsia="Calibri" w:cs="Arial"/>
          <w:lang w:bidi="en-US"/>
        </w:rPr>
        <w:t>želske DRP</w:t>
      </w:r>
      <w:r w:rsidR="004C0B75" w:rsidRPr="00735128">
        <w:rPr>
          <w:rFonts w:eastAsia="Calibri" w:cs="Arial"/>
          <w:lang w:bidi="en-US"/>
        </w:rPr>
        <w:t>.</w:t>
      </w:r>
    </w:p>
    <w:p w:rsidR="004C0B75" w:rsidRPr="00735128" w:rsidRDefault="004C0B75" w:rsidP="001D0D51">
      <w:pPr>
        <w:spacing w:after="0"/>
        <w:jc w:val="both"/>
        <w:rPr>
          <w:rFonts w:eastAsia="Calibri" w:cs="Arial"/>
          <w:lang w:bidi="en-US"/>
        </w:rPr>
      </w:pPr>
      <w:r w:rsidRPr="00735128">
        <w:rPr>
          <w:rFonts w:eastAsia="Calibri" w:cs="Arial"/>
          <w:lang w:bidi="en-US"/>
        </w:rPr>
        <w:t xml:space="preserve">Iz skupnih interesov deležnikov </w:t>
      </w:r>
      <w:r w:rsidR="002815D5" w:rsidRPr="00735128">
        <w:rPr>
          <w:rFonts w:eastAsia="Calibri" w:cs="Arial"/>
          <w:lang w:bidi="en-US"/>
        </w:rPr>
        <w:t>DRP</w:t>
      </w:r>
      <w:r w:rsidRPr="00735128">
        <w:rPr>
          <w:rFonts w:eastAsia="Calibri" w:cs="Arial"/>
          <w:lang w:bidi="en-US"/>
        </w:rPr>
        <w:t xml:space="preserve"> izhaja poslanstvo </w:t>
      </w:r>
      <w:r w:rsidR="002815D5" w:rsidRPr="00735128">
        <w:rPr>
          <w:rFonts w:eastAsia="Calibri" w:cs="Arial"/>
          <w:lang w:bidi="en-US"/>
        </w:rPr>
        <w:t>DRP</w:t>
      </w:r>
      <w:r w:rsidRPr="00735128">
        <w:rPr>
          <w:rFonts w:eastAsia="Calibri" w:cs="Arial"/>
          <w:lang w:bidi="en-US"/>
        </w:rPr>
        <w:t>.</w:t>
      </w:r>
    </w:p>
    <w:p w:rsidR="004C0B75" w:rsidRPr="00735128" w:rsidRDefault="004C0B75" w:rsidP="004C0B75">
      <w:pPr>
        <w:spacing w:after="0"/>
        <w:jc w:val="both"/>
        <w:rPr>
          <w:rFonts w:eastAsia="Calibri" w:cs="Arial"/>
          <w:color w:val="0066CC"/>
          <w:sz w:val="20"/>
          <w:szCs w:val="20"/>
        </w:rPr>
      </w:pPr>
    </w:p>
    <w:p w:rsidR="004C0B75" w:rsidRPr="00735128" w:rsidRDefault="004C0B75" w:rsidP="00DC0DC3">
      <w:pPr>
        <w:spacing w:after="0"/>
        <w:jc w:val="both"/>
        <w:rPr>
          <w:rFonts w:eastAsia="Calibri" w:cs="Arial"/>
          <w:lang w:bidi="en-US"/>
        </w:rPr>
      </w:pPr>
      <w:r w:rsidRPr="00735128">
        <w:rPr>
          <w:rFonts w:eastAsia="Calibri" w:cs="Arial"/>
          <w:b/>
          <w:i/>
          <w:color w:val="00B0F0"/>
          <w:lang w:bidi="en-US"/>
        </w:rPr>
        <w:t>Elemen</w:t>
      </w:r>
      <w:r w:rsidR="002815D5" w:rsidRPr="00735128">
        <w:rPr>
          <w:rFonts w:eastAsia="Calibri" w:cs="Arial"/>
          <w:b/>
          <w:i/>
          <w:color w:val="00B0F0"/>
          <w:lang w:bidi="en-US"/>
        </w:rPr>
        <w:t>ti poslanstva DRP</w:t>
      </w:r>
      <w:r w:rsidR="002815D5" w:rsidRPr="00735128">
        <w:rPr>
          <w:rFonts w:eastAsia="Calibri" w:cs="Arial"/>
          <w:i/>
          <w:color w:val="00B0F0"/>
          <w:lang w:bidi="en-US"/>
        </w:rPr>
        <w:t xml:space="preserve"> </w:t>
      </w:r>
      <w:r w:rsidR="002815D5" w:rsidRPr="00735128">
        <w:rPr>
          <w:rFonts w:eastAsia="Calibri" w:cs="Arial"/>
          <w:lang w:bidi="en-US"/>
        </w:rPr>
        <w:t>do leta 2021</w:t>
      </w:r>
      <w:r w:rsidR="009505BE" w:rsidRPr="00735128">
        <w:rPr>
          <w:rFonts w:eastAsia="Calibri" w:cs="Arial"/>
          <w:lang w:bidi="en-US"/>
        </w:rPr>
        <w:t xml:space="preserve"> so skladni s prioritetami DRP</w:t>
      </w:r>
      <w:r w:rsidRPr="00735128">
        <w:rPr>
          <w:rFonts w:eastAsia="Calibri" w:cs="Arial"/>
          <w:lang w:bidi="en-US"/>
        </w:rPr>
        <w:t>:</w:t>
      </w:r>
    </w:p>
    <w:p w:rsidR="004C0B75" w:rsidRPr="00735128" w:rsidRDefault="004C0B75" w:rsidP="005D0AAB">
      <w:pPr>
        <w:numPr>
          <w:ilvl w:val="0"/>
          <w:numId w:val="122"/>
        </w:numPr>
        <w:spacing w:after="0"/>
        <w:ind w:left="284" w:hanging="284"/>
        <w:jc w:val="both"/>
        <w:rPr>
          <w:rFonts w:eastAsia="Calibri" w:cs="Arial"/>
          <w:lang w:bidi="en-US"/>
        </w:rPr>
      </w:pPr>
      <w:r w:rsidRPr="00735128">
        <w:rPr>
          <w:rFonts w:eastAsia="Calibri" w:cs="Arial"/>
          <w:b/>
          <w:i/>
          <w:color w:val="00B0F0"/>
          <w:lang w:bidi="en-US"/>
        </w:rPr>
        <w:t xml:space="preserve">Poslanstvo </w:t>
      </w:r>
      <w:r w:rsidR="00DC0DC3" w:rsidRPr="00735128">
        <w:rPr>
          <w:rFonts w:eastAsia="Calibri" w:cs="Arial"/>
          <w:b/>
          <w:i/>
          <w:color w:val="00B0F0"/>
          <w:lang w:bidi="en-US"/>
        </w:rPr>
        <w:t xml:space="preserve">povezovanja - </w:t>
      </w:r>
      <w:r w:rsidRPr="00735128">
        <w:rPr>
          <w:rFonts w:eastAsia="Calibri" w:cs="Arial"/>
          <w:b/>
          <w:i/>
          <w:color w:val="00B0F0"/>
          <w:lang w:bidi="en-US"/>
        </w:rPr>
        <w:t>mreženja</w:t>
      </w:r>
      <w:r w:rsidRPr="00735128">
        <w:rPr>
          <w:rFonts w:eastAsia="Calibri" w:cs="Arial"/>
          <w:color w:val="00B0F0"/>
          <w:lang w:bidi="en-US"/>
        </w:rPr>
        <w:t xml:space="preserve"> </w:t>
      </w:r>
      <w:r w:rsidRPr="00735128">
        <w:rPr>
          <w:rFonts w:eastAsia="Calibri" w:cs="Arial"/>
          <w:lang w:bidi="en-US"/>
        </w:rPr>
        <w:t>pri oblikovanju po</w:t>
      </w:r>
      <w:r w:rsidR="00DC0DC3" w:rsidRPr="00735128">
        <w:rPr>
          <w:rFonts w:eastAsia="Calibri" w:cs="Arial"/>
          <w:lang w:bidi="en-US"/>
        </w:rPr>
        <w:t>deželske destinacije Rogla-Pohorje</w:t>
      </w:r>
      <w:r w:rsidRPr="00735128">
        <w:rPr>
          <w:rFonts w:eastAsia="Calibri" w:cs="Arial"/>
          <w:lang w:bidi="en-US"/>
        </w:rPr>
        <w:t xml:space="preserve"> je z učinkovitim povezovanjem vseh sredstev (dobrin, ljudi, znanj idr.) na mednarodnem turističnem trgu doseči večjo </w:t>
      </w:r>
      <w:r w:rsidRPr="00735128">
        <w:rPr>
          <w:rFonts w:eastAsia="Calibri" w:cs="Arial"/>
          <w:b/>
          <w:i/>
          <w:color w:val="00B0F0"/>
          <w:lang w:bidi="en-US"/>
        </w:rPr>
        <w:t xml:space="preserve">privlačnost in konkurenčnost </w:t>
      </w:r>
      <w:r w:rsidR="00DC0DC3" w:rsidRPr="00735128">
        <w:rPr>
          <w:rFonts w:eastAsia="Calibri" w:cs="Arial"/>
          <w:b/>
          <w:i/>
          <w:color w:val="00B0F0"/>
          <w:lang w:bidi="en-US"/>
        </w:rPr>
        <w:t>DRP</w:t>
      </w:r>
      <w:r w:rsidRPr="00735128">
        <w:rPr>
          <w:rFonts w:eastAsia="Calibri" w:cs="Arial"/>
          <w:i/>
          <w:color w:val="0070C0"/>
          <w:lang w:bidi="en-US"/>
        </w:rPr>
        <w:t>,</w:t>
      </w:r>
      <w:r w:rsidRPr="00735128">
        <w:rPr>
          <w:rFonts w:eastAsia="Calibri" w:cs="Arial"/>
          <w:lang w:bidi="en-US"/>
        </w:rPr>
        <w:t xml:space="preserve"> večjo/e: prepoznavnost, povpraševanje, </w:t>
      </w:r>
      <w:proofErr w:type="spellStart"/>
      <w:r w:rsidRPr="00735128">
        <w:rPr>
          <w:rFonts w:eastAsia="Calibri" w:cs="Arial"/>
          <w:lang w:bidi="en-US"/>
        </w:rPr>
        <w:t>sinergične</w:t>
      </w:r>
      <w:proofErr w:type="spellEnd"/>
      <w:r w:rsidRPr="00735128">
        <w:rPr>
          <w:rFonts w:eastAsia="Calibri" w:cs="Arial"/>
          <w:lang w:bidi="en-US"/>
        </w:rPr>
        <w:t xml:space="preserve"> učinke in posledično zadovoljstvo vseh deležnikov</w:t>
      </w:r>
      <w:r w:rsidR="009505BE" w:rsidRPr="00735128">
        <w:rPr>
          <w:rFonts w:eastAsia="Calibri" w:cs="Arial"/>
          <w:lang w:bidi="en-US"/>
        </w:rPr>
        <w:t>.</w:t>
      </w:r>
    </w:p>
    <w:p w:rsidR="004C0B75" w:rsidRPr="00735128" w:rsidRDefault="004C0B75" w:rsidP="005D0AAB">
      <w:pPr>
        <w:numPr>
          <w:ilvl w:val="0"/>
          <w:numId w:val="122"/>
        </w:numPr>
        <w:spacing w:after="0"/>
        <w:ind w:left="284" w:hanging="284"/>
        <w:jc w:val="both"/>
        <w:rPr>
          <w:rFonts w:eastAsia="Calibri" w:cs="Arial"/>
          <w:lang w:bidi="en-US"/>
        </w:rPr>
      </w:pPr>
      <w:r w:rsidRPr="00735128">
        <w:rPr>
          <w:rFonts w:eastAsia="Calibri" w:cs="Arial"/>
          <w:b/>
          <w:i/>
          <w:color w:val="00B0F0"/>
          <w:lang w:bidi="en-US"/>
        </w:rPr>
        <w:t>Poslanstvo razvoja in trženja</w:t>
      </w:r>
      <w:r w:rsidRPr="00735128">
        <w:rPr>
          <w:rFonts w:eastAsia="Calibri" w:cs="Arial"/>
          <w:color w:val="00B0F0"/>
          <w:lang w:bidi="en-US"/>
        </w:rPr>
        <w:t xml:space="preserve"> </w:t>
      </w:r>
      <w:r w:rsidRPr="00735128">
        <w:rPr>
          <w:rFonts w:eastAsia="Calibri" w:cs="Arial"/>
          <w:lang w:bidi="en-US"/>
        </w:rPr>
        <w:t>je razvijanje visoko kakovostnega, inovativno, trajnostno, dostopno, družbeno odgovorno, inovativno in pozitivno naravnanega okolja, ki bo prijetno za bivanje in obisk komuniciralo jasno identiteto in razlikovanje od konkurenčnih destinacij v mednarodnem prostoru. Osredotočenost kakovostne in celovite destinacijske ponudbe na</w:t>
      </w:r>
      <w:r w:rsidRPr="00735128">
        <w:rPr>
          <w:rFonts w:eastAsia="Calibri" w:cs="Arial"/>
          <w:i/>
          <w:lang w:bidi="en-US"/>
        </w:rPr>
        <w:t xml:space="preserve"> </w:t>
      </w:r>
      <w:r w:rsidRPr="00735128">
        <w:rPr>
          <w:rFonts w:eastAsia="Calibri" w:cs="Arial"/>
          <w:b/>
          <w:i/>
          <w:color w:val="00B0F0"/>
          <w:lang w:bidi="en-US"/>
        </w:rPr>
        <w:t>izbrane ciljne skupine</w:t>
      </w:r>
      <w:r w:rsidRPr="00735128">
        <w:rPr>
          <w:rFonts w:eastAsia="Calibri" w:cs="Arial"/>
          <w:color w:val="00B0F0"/>
          <w:lang w:bidi="en-US"/>
        </w:rPr>
        <w:t xml:space="preserve"> </w:t>
      </w:r>
      <w:r w:rsidRPr="00735128">
        <w:rPr>
          <w:rFonts w:eastAsia="Calibri" w:cs="Arial"/>
          <w:lang w:bidi="en-US"/>
        </w:rPr>
        <w:t xml:space="preserve">bo pripovedovala unikatno zgodbo </w:t>
      </w:r>
      <w:r w:rsidR="00DC0DC3" w:rsidRPr="00735128">
        <w:rPr>
          <w:rFonts w:eastAsia="Calibri" w:cs="Arial"/>
          <w:lang w:bidi="en-US"/>
        </w:rPr>
        <w:t>DRP</w:t>
      </w:r>
      <w:r w:rsidRPr="00735128">
        <w:rPr>
          <w:rFonts w:eastAsia="Calibri" w:cs="Arial"/>
          <w:lang w:bidi="en-US"/>
        </w:rPr>
        <w:t>, ki lahko prinaša zadovoljstvo vsem deležnikom</w:t>
      </w:r>
      <w:r w:rsidR="009505BE" w:rsidRPr="00735128">
        <w:rPr>
          <w:rFonts w:eastAsia="Calibri" w:cs="Arial"/>
          <w:lang w:bidi="en-US"/>
        </w:rPr>
        <w:t>.</w:t>
      </w:r>
    </w:p>
    <w:p w:rsidR="004C0B75" w:rsidRPr="00735128" w:rsidRDefault="004C0B75" w:rsidP="005D0AAB">
      <w:pPr>
        <w:numPr>
          <w:ilvl w:val="0"/>
          <w:numId w:val="122"/>
        </w:numPr>
        <w:spacing w:after="0"/>
        <w:ind w:left="284" w:hanging="284"/>
        <w:jc w:val="both"/>
        <w:rPr>
          <w:rFonts w:eastAsia="Calibri" w:cs="Arial"/>
          <w:lang w:bidi="en-US"/>
        </w:rPr>
      </w:pPr>
      <w:r w:rsidRPr="00735128">
        <w:rPr>
          <w:rFonts w:eastAsia="Calibri" w:cs="Arial"/>
          <w:b/>
          <w:i/>
          <w:color w:val="00B0F0"/>
          <w:lang w:bidi="en-US"/>
        </w:rPr>
        <w:t>Trajnostno naravnan razvojni proces</w:t>
      </w:r>
      <w:r w:rsidRPr="00735128">
        <w:rPr>
          <w:rFonts w:eastAsia="Calibri" w:cs="Arial"/>
          <w:b/>
          <w:color w:val="00B0F0"/>
          <w:lang w:bidi="en-US"/>
        </w:rPr>
        <w:t xml:space="preserve"> ter družbena odgovornost in strpnost</w:t>
      </w:r>
      <w:r w:rsidRPr="00735128">
        <w:rPr>
          <w:rFonts w:eastAsia="Calibri" w:cs="Arial"/>
          <w:color w:val="00B0F0"/>
          <w:lang w:bidi="en-US"/>
        </w:rPr>
        <w:t xml:space="preserve"> </w:t>
      </w:r>
      <w:r w:rsidRPr="00735128">
        <w:rPr>
          <w:rFonts w:eastAsia="Calibri" w:cs="Arial"/>
          <w:lang w:bidi="en-US"/>
        </w:rPr>
        <w:t xml:space="preserve">bodo omogočili </w:t>
      </w:r>
      <w:proofErr w:type="spellStart"/>
      <w:r w:rsidR="004058D4" w:rsidRPr="00735128">
        <w:rPr>
          <w:rFonts w:eastAsia="Calibri" w:cs="Arial"/>
          <w:b/>
          <w:i/>
          <w:color w:val="00B0F0"/>
          <w:lang w:bidi="en-US"/>
        </w:rPr>
        <w:t>sinergične</w:t>
      </w:r>
      <w:proofErr w:type="spellEnd"/>
      <w:r w:rsidR="004058D4" w:rsidRPr="00735128">
        <w:rPr>
          <w:rFonts w:eastAsia="Calibri" w:cs="Arial"/>
          <w:b/>
          <w:i/>
          <w:color w:val="00B0F0"/>
          <w:lang w:bidi="en-US"/>
        </w:rPr>
        <w:t xml:space="preserve"> učinke, dostopnost ter</w:t>
      </w:r>
      <w:r w:rsidRPr="00735128">
        <w:rPr>
          <w:rFonts w:eastAsia="Calibri" w:cs="Arial"/>
          <w:b/>
          <w:i/>
          <w:color w:val="00B0F0"/>
          <w:lang w:bidi="en-US"/>
        </w:rPr>
        <w:t xml:space="preserve"> blagostanje</w:t>
      </w:r>
      <w:r w:rsidRPr="00735128">
        <w:rPr>
          <w:rFonts w:eastAsia="Calibri" w:cs="Arial"/>
          <w:color w:val="00B0F0"/>
          <w:lang w:bidi="en-US"/>
        </w:rPr>
        <w:t xml:space="preserve"> </w:t>
      </w:r>
      <w:r w:rsidRPr="00735128">
        <w:rPr>
          <w:rFonts w:eastAsia="Calibri" w:cs="Arial"/>
          <w:lang w:bidi="en-US"/>
        </w:rPr>
        <w:t>skozi rast, razvoj in inovacije, vsem vključenim.</w:t>
      </w:r>
    </w:p>
    <w:p w:rsidR="004C0B75" w:rsidRPr="00735128" w:rsidRDefault="004C0B75" w:rsidP="00DC0DC3">
      <w:pPr>
        <w:spacing w:after="0"/>
        <w:contextualSpacing/>
        <w:jc w:val="both"/>
        <w:rPr>
          <w:rFonts w:eastAsia="Times New Roman" w:cs="Arial"/>
          <w:lang w:bidi="en-US"/>
        </w:rPr>
      </w:pPr>
    </w:p>
    <w:p w:rsidR="004C0B75" w:rsidRPr="00735128" w:rsidRDefault="004C0B75" w:rsidP="004C0B75">
      <w:pPr>
        <w:spacing w:after="0"/>
        <w:contextualSpacing/>
        <w:jc w:val="both"/>
        <w:rPr>
          <w:rFonts w:eastAsia="Times New Roman" w:cs="Arial"/>
          <w:lang w:bidi="en-US"/>
        </w:rPr>
      </w:pPr>
      <w:r w:rsidRPr="00735128">
        <w:rPr>
          <w:rFonts w:eastAsia="Times New Roman" w:cs="Arial"/>
          <w:b/>
          <w:i/>
          <w:color w:val="00B0F0"/>
          <w:lang w:bidi="en-US"/>
        </w:rPr>
        <w:t xml:space="preserve">Poslanstvo </w:t>
      </w:r>
      <w:r w:rsidR="004058D4" w:rsidRPr="00735128">
        <w:rPr>
          <w:rFonts w:eastAsia="Times New Roman" w:cs="Arial"/>
          <w:b/>
          <w:i/>
          <w:color w:val="00B0F0"/>
          <w:lang w:bidi="en-US"/>
        </w:rPr>
        <w:t xml:space="preserve">DMO </w:t>
      </w:r>
      <w:r w:rsidR="00DC0DC3" w:rsidRPr="00735128">
        <w:rPr>
          <w:rFonts w:eastAsia="Times New Roman" w:cs="Arial"/>
          <w:b/>
          <w:i/>
          <w:color w:val="00B0F0"/>
          <w:lang w:bidi="en-US"/>
        </w:rPr>
        <w:t>Rogla-Pohorje</w:t>
      </w:r>
      <w:r w:rsidRPr="00735128">
        <w:rPr>
          <w:rFonts w:eastAsia="Times New Roman" w:cs="Arial"/>
          <w:color w:val="00B0F0"/>
          <w:lang w:bidi="en-US"/>
        </w:rPr>
        <w:t xml:space="preserve"> </w:t>
      </w:r>
      <w:r w:rsidR="00DC0DC3" w:rsidRPr="00735128">
        <w:rPr>
          <w:rFonts w:eastAsia="Times New Roman" w:cs="Arial"/>
          <w:lang w:bidi="en-US"/>
        </w:rPr>
        <w:t>j</w:t>
      </w:r>
      <w:r w:rsidRPr="00735128">
        <w:rPr>
          <w:rFonts w:eastAsia="Times New Roman" w:cs="Arial"/>
          <w:lang w:bidi="en-US"/>
        </w:rPr>
        <w:t>e:</w:t>
      </w:r>
    </w:p>
    <w:p w:rsidR="004C0B75" w:rsidRPr="00735128" w:rsidRDefault="004C0B75" w:rsidP="00DC0DC3">
      <w:pPr>
        <w:spacing w:after="0"/>
        <w:contextualSpacing/>
        <w:jc w:val="center"/>
        <w:rPr>
          <w:rFonts w:eastAsia="Times New Roman" w:cs="Arial"/>
          <w:sz w:val="12"/>
          <w:szCs w:val="12"/>
          <w:lang w:bidi="en-US"/>
        </w:rPr>
      </w:pPr>
    </w:p>
    <w:tbl>
      <w:tblPr>
        <w:tblStyle w:val="Tabelamrea57"/>
        <w:tblW w:w="0" w:type="auto"/>
        <w:tblInd w:w="108"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010"/>
      </w:tblGrid>
      <w:tr w:rsidR="004C0B75" w:rsidRPr="00735128" w:rsidTr="00617157">
        <w:tc>
          <w:tcPr>
            <w:tcW w:w="9010" w:type="dxa"/>
          </w:tcPr>
          <w:p w:rsidR="00DC0DC3" w:rsidRPr="00735128" w:rsidRDefault="00DC0DC3" w:rsidP="004058D4">
            <w:pPr>
              <w:spacing w:line="276" w:lineRule="auto"/>
              <w:contextualSpacing/>
              <w:jc w:val="center"/>
              <w:rPr>
                <w:rFonts w:eastAsia="Times New Roman" w:cs="Arial"/>
                <w:b/>
                <w:sz w:val="20"/>
                <w:szCs w:val="20"/>
                <w:lang w:bidi="en-US"/>
              </w:rPr>
            </w:pPr>
            <w:r w:rsidRPr="00735128">
              <w:rPr>
                <w:rFonts w:eastAsia="Times New Roman" w:cs="Arial"/>
                <w:b/>
                <w:i/>
                <w:color w:val="00B0F0"/>
                <w:sz w:val="20"/>
                <w:szCs w:val="20"/>
                <w:lang w:bidi="en-US"/>
              </w:rPr>
              <w:t xml:space="preserve">S povezovanjem </w:t>
            </w:r>
            <w:r w:rsidRPr="00735128">
              <w:rPr>
                <w:rFonts w:eastAsia="Times New Roman" w:cs="Arial"/>
                <w:sz w:val="20"/>
                <w:szCs w:val="20"/>
                <w:lang w:bidi="en-US"/>
              </w:rPr>
              <w:t xml:space="preserve">dobrin, ljudi, znanj </w:t>
            </w:r>
            <w:proofErr w:type="spellStart"/>
            <w:r w:rsidRPr="00735128">
              <w:rPr>
                <w:rFonts w:eastAsia="Times New Roman" w:cs="Arial"/>
                <w:sz w:val="20"/>
                <w:szCs w:val="20"/>
                <w:lang w:bidi="en-US"/>
              </w:rPr>
              <w:t>idr.virov</w:t>
            </w:r>
            <w:proofErr w:type="spellEnd"/>
            <w:r w:rsidRPr="00735128">
              <w:rPr>
                <w:rFonts w:eastAsia="Times New Roman" w:cs="Arial"/>
                <w:sz w:val="20"/>
                <w:szCs w:val="20"/>
                <w:lang w:bidi="en-US"/>
              </w:rPr>
              <w:t xml:space="preserve"> ter</w:t>
            </w:r>
            <w:r w:rsidRPr="00735128">
              <w:rPr>
                <w:rFonts w:eastAsia="Times New Roman" w:cs="Arial"/>
                <w:b/>
                <w:sz w:val="20"/>
                <w:szCs w:val="20"/>
                <w:lang w:bidi="en-US"/>
              </w:rPr>
              <w:t xml:space="preserve"> </w:t>
            </w:r>
            <w:proofErr w:type="spellStart"/>
            <w:r w:rsidR="004C0B75" w:rsidRPr="00735128">
              <w:rPr>
                <w:rFonts w:eastAsia="Times New Roman" w:cs="Arial"/>
                <w:b/>
                <w:i/>
                <w:color w:val="00B0F0"/>
                <w:sz w:val="20"/>
                <w:szCs w:val="20"/>
                <w:lang w:bidi="en-US"/>
              </w:rPr>
              <w:t>soorganiziranost</w:t>
            </w:r>
            <w:r w:rsidRPr="00735128">
              <w:rPr>
                <w:rFonts w:eastAsia="Times New Roman" w:cs="Arial"/>
                <w:b/>
                <w:i/>
                <w:color w:val="00B0F0"/>
                <w:sz w:val="20"/>
                <w:szCs w:val="20"/>
                <w:lang w:bidi="en-US"/>
              </w:rPr>
              <w:t>jo</w:t>
            </w:r>
            <w:proofErr w:type="spellEnd"/>
            <w:r w:rsidR="004C0B75" w:rsidRPr="00735128">
              <w:rPr>
                <w:rFonts w:eastAsia="Times New Roman" w:cs="Arial"/>
                <w:b/>
                <w:i/>
                <w:color w:val="00B0F0"/>
                <w:sz w:val="20"/>
                <w:szCs w:val="20"/>
                <w:lang w:bidi="en-US"/>
              </w:rPr>
              <w:t xml:space="preserve"> </w:t>
            </w:r>
            <w:r w:rsidRPr="00735128">
              <w:rPr>
                <w:rFonts w:eastAsia="Times New Roman" w:cs="Arial"/>
                <w:b/>
                <w:i/>
                <w:color w:val="00B0F0"/>
                <w:sz w:val="20"/>
                <w:szCs w:val="20"/>
                <w:lang w:bidi="en-US"/>
              </w:rPr>
              <w:t>ponudbe</w:t>
            </w:r>
            <w:r w:rsidRPr="00735128">
              <w:rPr>
                <w:rFonts w:eastAsia="Times New Roman" w:cs="Arial"/>
                <w:b/>
                <w:color w:val="00B0F0"/>
                <w:sz w:val="20"/>
                <w:szCs w:val="20"/>
                <w:lang w:bidi="en-US"/>
              </w:rPr>
              <w:t xml:space="preserve"> </w:t>
            </w:r>
          </w:p>
          <w:p w:rsidR="009505BE" w:rsidRPr="00735128" w:rsidRDefault="004C0B75" w:rsidP="004058D4">
            <w:pPr>
              <w:spacing w:line="276" w:lineRule="auto"/>
              <w:contextualSpacing/>
              <w:jc w:val="center"/>
              <w:rPr>
                <w:rFonts w:eastAsia="Times New Roman" w:cs="Arial"/>
                <w:b/>
                <w:i/>
                <w:color w:val="00B0F0"/>
                <w:sz w:val="20"/>
                <w:szCs w:val="20"/>
                <w:lang w:bidi="en-US"/>
              </w:rPr>
            </w:pPr>
            <w:r w:rsidRPr="00735128">
              <w:rPr>
                <w:rFonts w:eastAsia="Times New Roman" w:cs="Arial"/>
                <w:sz w:val="20"/>
                <w:szCs w:val="20"/>
                <w:lang w:bidi="en-US"/>
              </w:rPr>
              <w:t>oblikovati</w:t>
            </w:r>
            <w:r w:rsidRPr="00735128">
              <w:rPr>
                <w:rFonts w:eastAsia="Times New Roman" w:cs="Arial"/>
                <w:b/>
                <w:sz w:val="20"/>
                <w:szCs w:val="20"/>
                <w:lang w:bidi="en-US"/>
              </w:rPr>
              <w:t xml:space="preserve"> </w:t>
            </w:r>
            <w:r w:rsidR="00DC0DC3" w:rsidRPr="00735128">
              <w:rPr>
                <w:rFonts w:eastAsia="Times New Roman" w:cs="Arial"/>
                <w:b/>
                <w:i/>
                <w:color w:val="00B0F0"/>
                <w:sz w:val="20"/>
                <w:szCs w:val="20"/>
                <w:lang w:bidi="en-US"/>
              </w:rPr>
              <w:t>zeleno, dostopno,</w:t>
            </w:r>
            <w:r w:rsidRPr="00735128">
              <w:rPr>
                <w:rFonts w:eastAsia="Times New Roman" w:cs="Arial"/>
                <w:b/>
                <w:i/>
                <w:color w:val="00B0F0"/>
                <w:sz w:val="20"/>
                <w:szCs w:val="20"/>
                <w:lang w:bidi="en-US"/>
              </w:rPr>
              <w:t xml:space="preserve"> </w:t>
            </w:r>
            <w:r w:rsidR="009505BE" w:rsidRPr="00735128">
              <w:rPr>
                <w:rFonts w:eastAsia="Times New Roman" w:cs="Arial"/>
                <w:b/>
                <w:i/>
                <w:color w:val="00B0F0"/>
                <w:sz w:val="20"/>
                <w:szCs w:val="20"/>
                <w:lang w:bidi="en-US"/>
              </w:rPr>
              <w:t>zdravo, aktivno,</w:t>
            </w:r>
            <w:r w:rsidRPr="00735128">
              <w:rPr>
                <w:rFonts w:eastAsia="Times New Roman" w:cs="Arial"/>
                <w:b/>
                <w:i/>
                <w:color w:val="00B0F0"/>
                <w:sz w:val="20"/>
                <w:szCs w:val="20"/>
                <w:lang w:bidi="en-US"/>
              </w:rPr>
              <w:t xml:space="preserve"> </w:t>
            </w:r>
            <w:r w:rsidR="009505BE" w:rsidRPr="00735128">
              <w:rPr>
                <w:rFonts w:eastAsia="Times New Roman" w:cs="Arial"/>
                <w:b/>
                <w:i/>
                <w:color w:val="00B0F0"/>
                <w:sz w:val="20"/>
                <w:szCs w:val="20"/>
                <w:lang w:bidi="en-US"/>
              </w:rPr>
              <w:t xml:space="preserve">inovativno </w:t>
            </w:r>
            <w:r w:rsidRPr="00735128">
              <w:rPr>
                <w:rFonts w:eastAsia="Times New Roman" w:cs="Arial"/>
                <w:b/>
                <w:i/>
                <w:color w:val="00B0F0"/>
                <w:sz w:val="20"/>
                <w:szCs w:val="20"/>
                <w:lang w:bidi="en-US"/>
              </w:rPr>
              <w:t xml:space="preserve">in kakovostno </w:t>
            </w:r>
          </w:p>
          <w:p w:rsidR="00DC0DC3" w:rsidRPr="00735128" w:rsidRDefault="004C0B75" w:rsidP="004058D4">
            <w:pPr>
              <w:spacing w:line="276" w:lineRule="auto"/>
              <w:contextualSpacing/>
              <w:jc w:val="center"/>
              <w:rPr>
                <w:rFonts w:eastAsia="Times New Roman" w:cs="Arial"/>
                <w:b/>
                <w:sz w:val="20"/>
                <w:szCs w:val="20"/>
                <w:lang w:bidi="en-US"/>
              </w:rPr>
            </w:pPr>
            <w:r w:rsidRPr="00735128">
              <w:rPr>
                <w:rFonts w:eastAsia="Times New Roman" w:cs="Arial"/>
                <w:b/>
                <w:i/>
                <w:color w:val="00B0F0"/>
                <w:sz w:val="20"/>
                <w:szCs w:val="20"/>
                <w:lang w:bidi="en-US"/>
              </w:rPr>
              <w:t xml:space="preserve">podeželsko destinacijo </w:t>
            </w:r>
            <w:r w:rsidR="00DC0DC3" w:rsidRPr="00735128">
              <w:rPr>
                <w:rFonts w:eastAsia="Times New Roman" w:cs="Arial"/>
                <w:b/>
                <w:i/>
                <w:color w:val="00B0F0"/>
                <w:sz w:val="20"/>
                <w:szCs w:val="20"/>
                <w:lang w:bidi="en-US"/>
              </w:rPr>
              <w:t>Rogla-Pohorje</w:t>
            </w:r>
            <w:r w:rsidRPr="00C5479F">
              <w:rPr>
                <w:rFonts w:eastAsia="Times New Roman" w:cs="Arial"/>
                <w:b/>
                <w:sz w:val="20"/>
                <w:szCs w:val="20"/>
                <w:lang w:bidi="en-US"/>
              </w:rPr>
              <w:t>,</w:t>
            </w:r>
          </w:p>
          <w:p w:rsidR="004C0B75" w:rsidRPr="00735128" w:rsidRDefault="004C0B75" w:rsidP="004058D4">
            <w:pPr>
              <w:spacing w:line="276" w:lineRule="auto"/>
              <w:contextualSpacing/>
              <w:jc w:val="center"/>
              <w:rPr>
                <w:rFonts w:eastAsia="Times New Roman" w:cs="Arial"/>
                <w:sz w:val="20"/>
                <w:szCs w:val="20"/>
                <w:lang w:bidi="en-US"/>
              </w:rPr>
            </w:pPr>
            <w:r w:rsidRPr="00735128">
              <w:rPr>
                <w:rFonts w:eastAsia="Times New Roman" w:cs="Arial"/>
                <w:sz w:val="20"/>
                <w:szCs w:val="20"/>
                <w:lang w:bidi="en-US"/>
              </w:rPr>
              <w:t>ki bo</w:t>
            </w:r>
            <w:r w:rsidR="00DC0DC3" w:rsidRPr="00735128">
              <w:rPr>
                <w:rFonts w:eastAsia="Times New Roman" w:cs="Arial"/>
                <w:b/>
                <w:sz w:val="20"/>
                <w:szCs w:val="20"/>
                <w:lang w:bidi="en-US"/>
              </w:rPr>
              <w:t xml:space="preserve"> </w:t>
            </w:r>
            <w:r w:rsidR="00DC0DC3" w:rsidRPr="00735128">
              <w:rPr>
                <w:rFonts w:eastAsia="Times New Roman" w:cs="Arial"/>
                <w:b/>
                <w:i/>
                <w:color w:val="00B0F0"/>
                <w:sz w:val="20"/>
                <w:szCs w:val="20"/>
                <w:lang w:bidi="en-US"/>
              </w:rPr>
              <w:t>z</w:t>
            </w:r>
            <w:r w:rsidRPr="00735128">
              <w:rPr>
                <w:rFonts w:eastAsia="Times New Roman" w:cs="Arial"/>
                <w:b/>
                <w:i/>
                <w:color w:val="00B0F0"/>
                <w:sz w:val="20"/>
                <w:szCs w:val="20"/>
                <w:lang w:bidi="en-US"/>
              </w:rPr>
              <w:t xml:space="preserve"> integralni</w:t>
            </w:r>
            <w:r w:rsidR="00DC0DC3" w:rsidRPr="00735128">
              <w:rPr>
                <w:rFonts w:eastAsia="Times New Roman" w:cs="Arial"/>
                <w:b/>
                <w:i/>
                <w:color w:val="00B0F0"/>
                <w:sz w:val="20"/>
                <w:szCs w:val="20"/>
                <w:lang w:bidi="en-US"/>
              </w:rPr>
              <w:t>m</w:t>
            </w:r>
            <w:r w:rsidRPr="00735128">
              <w:rPr>
                <w:rFonts w:eastAsia="Times New Roman" w:cs="Arial"/>
                <w:b/>
                <w:i/>
                <w:color w:val="00B0F0"/>
                <w:sz w:val="20"/>
                <w:szCs w:val="20"/>
                <w:lang w:bidi="en-US"/>
              </w:rPr>
              <w:t xml:space="preserve"> trajnostni</w:t>
            </w:r>
            <w:r w:rsidR="00DC0DC3" w:rsidRPr="00735128">
              <w:rPr>
                <w:rFonts w:eastAsia="Times New Roman" w:cs="Arial"/>
                <w:b/>
                <w:i/>
                <w:color w:val="00B0F0"/>
                <w:sz w:val="20"/>
                <w:szCs w:val="20"/>
                <w:lang w:bidi="en-US"/>
              </w:rPr>
              <w:t>m</w:t>
            </w:r>
            <w:r w:rsidRPr="00735128">
              <w:rPr>
                <w:rFonts w:eastAsia="Times New Roman" w:cs="Arial"/>
                <w:b/>
                <w:i/>
                <w:color w:val="00B0F0"/>
                <w:sz w:val="20"/>
                <w:szCs w:val="20"/>
                <w:lang w:bidi="en-US"/>
              </w:rPr>
              <w:t xml:space="preserve"> razvoj</w:t>
            </w:r>
            <w:r w:rsidR="00DC0DC3" w:rsidRPr="00735128">
              <w:rPr>
                <w:rFonts w:eastAsia="Times New Roman" w:cs="Arial"/>
                <w:b/>
                <w:i/>
                <w:color w:val="00B0F0"/>
                <w:sz w:val="20"/>
                <w:szCs w:val="20"/>
                <w:lang w:bidi="en-US"/>
              </w:rPr>
              <w:t>em</w:t>
            </w:r>
            <w:r w:rsidRPr="00735128">
              <w:rPr>
                <w:rFonts w:eastAsia="Times New Roman" w:cs="Arial"/>
                <w:b/>
                <w:i/>
                <w:color w:val="00B0F0"/>
                <w:sz w:val="20"/>
                <w:szCs w:val="20"/>
                <w:lang w:bidi="en-US"/>
              </w:rPr>
              <w:t>, družbeno odgovornost</w:t>
            </w:r>
            <w:r w:rsidR="00DC0DC3" w:rsidRPr="00735128">
              <w:rPr>
                <w:rFonts w:eastAsia="Times New Roman" w:cs="Arial"/>
                <w:b/>
                <w:i/>
                <w:color w:val="00B0F0"/>
                <w:sz w:val="20"/>
                <w:szCs w:val="20"/>
                <w:lang w:bidi="en-US"/>
              </w:rPr>
              <w:t>jo,</w:t>
            </w:r>
            <w:r w:rsidR="004058D4" w:rsidRPr="00735128">
              <w:rPr>
                <w:rFonts w:eastAsia="Times New Roman" w:cs="Arial"/>
                <w:b/>
                <w:i/>
                <w:color w:val="00B0F0"/>
                <w:sz w:val="20"/>
                <w:szCs w:val="20"/>
                <w:lang w:bidi="en-US"/>
              </w:rPr>
              <w:t xml:space="preserve"> </w:t>
            </w:r>
            <w:r w:rsidRPr="00735128">
              <w:rPr>
                <w:rFonts w:eastAsia="Times New Roman" w:cs="Arial"/>
                <w:b/>
                <w:i/>
                <w:color w:val="00B0F0"/>
                <w:sz w:val="20"/>
                <w:szCs w:val="20"/>
                <w:lang w:bidi="en-US"/>
              </w:rPr>
              <w:t>strpnost</w:t>
            </w:r>
            <w:r w:rsidR="00DC0DC3" w:rsidRPr="00735128">
              <w:rPr>
                <w:rFonts w:eastAsia="Times New Roman" w:cs="Arial"/>
                <w:b/>
                <w:i/>
                <w:color w:val="00B0F0"/>
                <w:sz w:val="20"/>
                <w:szCs w:val="20"/>
                <w:lang w:bidi="en-US"/>
              </w:rPr>
              <w:t>jo</w:t>
            </w:r>
            <w:r w:rsidRPr="00735128">
              <w:rPr>
                <w:rFonts w:eastAsia="Times New Roman" w:cs="Arial"/>
                <w:b/>
                <w:color w:val="00B0F0"/>
                <w:sz w:val="20"/>
                <w:szCs w:val="20"/>
                <w:lang w:bidi="en-US"/>
              </w:rPr>
              <w:t xml:space="preserve"> </w:t>
            </w:r>
            <w:r w:rsidRPr="00735128">
              <w:rPr>
                <w:rFonts w:eastAsia="Times New Roman" w:cs="Arial"/>
                <w:sz w:val="20"/>
                <w:szCs w:val="20"/>
                <w:lang w:bidi="en-US"/>
              </w:rPr>
              <w:t>ter</w:t>
            </w:r>
            <w:r w:rsidRPr="00735128">
              <w:rPr>
                <w:rFonts w:eastAsia="Times New Roman" w:cs="Arial"/>
                <w:b/>
                <w:i/>
                <w:color w:val="0066CC"/>
                <w:sz w:val="20"/>
                <w:szCs w:val="20"/>
                <w:lang w:bidi="en-US"/>
              </w:rPr>
              <w:t xml:space="preserve"> </w:t>
            </w:r>
            <w:proofErr w:type="spellStart"/>
            <w:r w:rsidRPr="00735128">
              <w:rPr>
                <w:rFonts w:eastAsia="Times New Roman" w:cs="Arial"/>
                <w:b/>
                <w:i/>
                <w:color w:val="00B0F0"/>
                <w:sz w:val="20"/>
                <w:szCs w:val="20"/>
                <w:lang w:bidi="en-US"/>
              </w:rPr>
              <w:t>nišno</w:t>
            </w:r>
            <w:proofErr w:type="spellEnd"/>
            <w:r w:rsidRPr="00735128">
              <w:rPr>
                <w:rFonts w:eastAsia="Times New Roman" w:cs="Arial"/>
                <w:b/>
                <w:i/>
                <w:color w:val="00B0F0"/>
                <w:sz w:val="20"/>
                <w:szCs w:val="20"/>
                <w:lang w:bidi="en-US"/>
              </w:rPr>
              <w:t xml:space="preserve"> oblikovano</w:t>
            </w:r>
            <w:r w:rsidRPr="00735128">
              <w:rPr>
                <w:rFonts w:eastAsia="Times New Roman" w:cs="Arial"/>
                <w:i/>
                <w:color w:val="00B0F0"/>
                <w:sz w:val="20"/>
                <w:szCs w:val="20"/>
                <w:lang w:bidi="en-US"/>
              </w:rPr>
              <w:t xml:space="preserve"> </w:t>
            </w:r>
            <w:r w:rsidRPr="00735128">
              <w:rPr>
                <w:rFonts w:eastAsia="Times New Roman" w:cs="Arial"/>
                <w:sz w:val="20"/>
                <w:szCs w:val="20"/>
                <w:lang w:bidi="en-US"/>
              </w:rPr>
              <w:t>in</w:t>
            </w:r>
            <w:r w:rsidRPr="00735128">
              <w:rPr>
                <w:rFonts w:eastAsia="Times New Roman" w:cs="Arial"/>
                <w:b/>
                <w:i/>
                <w:sz w:val="20"/>
                <w:szCs w:val="20"/>
                <w:lang w:bidi="en-US"/>
              </w:rPr>
              <w:t xml:space="preserve"> </w:t>
            </w:r>
            <w:proofErr w:type="spellStart"/>
            <w:r w:rsidRPr="00735128">
              <w:rPr>
                <w:rFonts w:eastAsia="Times New Roman" w:cs="Arial"/>
                <w:b/>
                <w:i/>
                <w:color w:val="00B0F0"/>
                <w:sz w:val="20"/>
                <w:szCs w:val="20"/>
                <w:lang w:bidi="en-US"/>
              </w:rPr>
              <w:t>trženo</w:t>
            </w:r>
            <w:proofErr w:type="spellEnd"/>
            <w:r w:rsidRPr="00735128">
              <w:rPr>
                <w:rFonts w:eastAsia="Times New Roman" w:cs="Arial"/>
                <w:b/>
                <w:i/>
                <w:color w:val="00B0F0"/>
                <w:sz w:val="20"/>
                <w:szCs w:val="20"/>
                <w:lang w:bidi="en-US"/>
              </w:rPr>
              <w:t xml:space="preserve"> ponudbo</w:t>
            </w:r>
            <w:r w:rsidRPr="00735128">
              <w:rPr>
                <w:rFonts w:eastAsia="Times New Roman" w:cs="Arial"/>
                <w:b/>
                <w:color w:val="00B0F0"/>
                <w:sz w:val="20"/>
                <w:szCs w:val="20"/>
                <w:lang w:bidi="en-US"/>
              </w:rPr>
              <w:t xml:space="preserve"> </w:t>
            </w:r>
            <w:r w:rsidRPr="00735128">
              <w:rPr>
                <w:rFonts w:eastAsia="Times New Roman" w:cs="Arial"/>
                <w:sz w:val="20"/>
                <w:szCs w:val="20"/>
                <w:lang w:bidi="en-US"/>
              </w:rPr>
              <w:t>neponovljivih</w:t>
            </w:r>
            <w:r w:rsidRPr="00735128">
              <w:rPr>
                <w:rFonts w:eastAsia="Times New Roman" w:cs="Arial"/>
                <w:b/>
                <w:sz w:val="20"/>
                <w:szCs w:val="20"/>
                <w:lang w:bidi="en-US"/>
              </w:rPr>
              <w:t xml:space="preserve"> </w:t>
            </w:r>
            <w:r w:rsidRPr="00735128">
              <w:rPr>
                <w:rFonts w:eastAsia="Times New Roman" w:cs="Arial"/>
                <w:b/>
                <w:i/>
                <w:color w:val="00B0F0"/>
                <w:sz w:val="20"/>
                <w:szCs w:val="20"/>
                <w:lang w:bidi="en-US"/>
              </w:rPr>
              <w:t>doživljajskih PTK za ciljne skupine</w:t>
            </w:r>
            <w:r w:rsidRPr="00735128">
              <w:rPr>
                <w:rFonts w:eastAsia="Times New Roman" w:cs="Arial"/>
                <w:b/>
                <w:color w:val="00B0F0"/>
                <w:sz w:val="20"/>
                <w:szCs w:val="20"/>
                <w:lang w:bidi="en-US"/>
              </w:rPr>
              <w:t xml:space="preserve"> </w:t>
            </w:r>
            <w:r w:rsidRPr="00735128">
              <w:rPr>
                <w:rFonts w:eastAsia="Times New Roman" w:cs="Arial"/>
                <w:sz w:val="20"/>
                <w:szCs w:val="20"/>
                <w:lang w:bidi="en-US"/>
              </w:rPr>
              <w:t>obiskovalcev,                                  na mednarodnem turističnem trgu, dosegla večjo</w:t>
            </w:r>
            <w:r w:rsidRPr="00735128">
              <w:rPr>
                <w:rFonts w:eastAsia="Times New Roman" w:cs="Arial"/>
                <w:b/>
                <w:sz w:val="20"/>
                <w:szCs w:val="20"/>
                <w:lang w:bidi="en-US"/>
              </w:rPr>
              <w:t xml:space="preserve"> </w:t>
            </w:r>
            <w:r w:rsidRPr="00735128">
              <w:rPr>
                <w:rFonts w:eastAsia="Times New Roman" w:cs="Arial"/>
                <w:b/>
                <w:i/>
                <w:color w:val="00B0F0"/>
                <w:sz w:val="20"/>
                <w:szCs w:val="20"/>
                <w:lang w:bidi="en-US"/>
              </w:rPr>
              <w:t>privlačnost, odličnost</w:t>
            </w:r>
            <w:r w:rsidRPr="00735128">
              <w:rPr>
                <w:rFonts w:eastAsia="Times New Roman" w:cs="Arial"/>
                <w:b/>
                <w:color w:val="00B0F0"/>
                <w:sz w:val="20"/>
                <w:szCs w:val="20"/>
                <w:lang w:bidi="en-US"/>
              </w:rPr>
              <w:t xml:space="preserve"> </w:t>
            </w:r>
            <w:r w:rsidRPr="00735128">
              <w:rPr>
                <w:rFonts w:eastAsia="Times New Roman" w:cs="Arial"/>
                <w:sz w:val="20"/>
                <w:szCs w:val="20"/>
                <w:lang w:bidi="en-US"/>
              </w:rPr>
              <w:t>ter</w:t>
            </w:r>
            <w:r w:rsidRPr="00735128">
              <w:rPr>
                <w:rFonts w:eastAsia="Times New Roman" w:cs="Arial"/>
                <w:b/>
                <w:i/>
                <w:sz w:val="20"/>
                <w:szCs w:val="20"/>
                <w:lang w:bidi="en-US"/>
              </w:rPr>
              <w:t xml:space="preserve"> </w:t>
            </w:r>
            <w:r w:rsidRPr="00735128">
              <w:rPr>
                <w:rFonts w:eastAsia="Times New Roman" w:cs="Arial"/>
                <w:b/>
                <w:i/>
                <w:color w:val="00B0F0"/>
                <w:sz w:val="20"/>
                <w:szCs w:val="20"/>
                <w:lang w:bidi="en-US"/>
              </w:rPr>
              <w:t>konkurenčnost</w:t>
            </w:r>
            <w:r w:rsidRPr="00735128">
              <w:rPr>
                <w:rFonts w:eastAsia="Times New Roman" w:cs="Arial"/>
                <w:b/>
                <w:color w:val="0070C0"/>
                <w:sz w:val="20"/>
                <w:szCs w:val="20"/>
                <w:lang w:bidi="en-US"/>
              </w:rPr>
              <w:t xml:space="preserve"> </w:t>
            </w:r>
            <w:r w:rsidRPr="00735128">
              <w:rPr>
                <w:rFonts w:eastAsia="Times New Roman" w:cs="Arial"/>
                <w:sz w:val="20"/>
                <w:szCs w:val="20"/>
                <w:lang w:bidi="en-US"/>
              </w:rPr>
              <w:t>in s tem večjo/e:</w:t>
            </w:r>
            <w:r w:rsidRPr="00735128">
              <w:rPr>
                <w:rFonts w:eastAsia="Times New Roman" w:cs="Arial"/>
                <w:b/>
                <w:sz w:val="20"/>
                <w:szCs w:val="20"/>
                <w:lang w:bidi="en-US"/>
              </w:rPr>
              <w:t xml:space="preserve"> </w:t>
            </w:r>
            <w:proofErr w:type="spellStart"/>
            <w:r w:rsidR="00DC0DC3" w:rsidRPr="00735128">
              <w:rPr>
                <w:rFonts w:eastAsia="Times New Roman" w:cs="Arial"/>
                <w:b/>
                <w:i/>
                <w:color w:val="00B0F0"/>
                <w:sz w:val="20"/>
                <w:szCs w:val="20"/>
                <w:lang w:bidi="en-US"/>
              </w:rPr>
              <w:t>sinergične</w:t>
            </w:r>
            <w:proofErr w:type="spellEnd"/>
            <w:r w:rsidR="00DC0DC3" w:rsidRPr="00735128">
              <w:rPr>
                <w:rFonts w:eastAsia="Times New Roman" w:cs="Arial"/>
                <w:b/>
                <w:i/>
                <w:color w:val="00B0F0"/>
                <w:sz w:val="20"/>
                <w:szCs w:val="20"/>
                <w:lang w:bidi="en-US"/>
              </w:rPr>
              <w:t xml:space="preserve"> učinke</w:t>
            </w:r>
            <w:r w:rsidR="00DC0DC3" w:rsidRPr="00735128">
              <w:rPr>
                <w:rFonts w:eastAsia="Times New Roman" w:cs="Arial"/>
                <w:b/>
                <w:color w:val="00B0F0"/>
                <w:sz w:val="20"/>
                <w:szCs w:val="20"/>
                <w:lang w:bidi="en-US"/>
              </w:rPr>
              <w:t xml:space="preserve"> </w:t>
            </w:r>
            <w:r w:rsidR="00DC0DC3" w:rsidRPr="00735128">
              <w:rPr>
                <w:rFonts w:eastAsia="Times New Roman" w:cs="Arial"/>
                <w:sz w:val="20"/>
                <w:szCs w:val="20"/>
                <w:lang w:bidi="en-US"/>
              </w:rPr>
              <w:t>(na področjih kreativnega razvoja doživetij),</w:t>
            </w:r>
            <w:r w:rsidR="00DC0DC3" w:rsidRPr="00735128">
              <w:rPr>
                <w:rFonts w:eastAsia="Times New Roman" w:cs="Arial"/>
                <w:b/>
                <w:sz w:val="20"/>
                <w:szCs w:val="20"/>
                <w:lang w:bidi="en-US"/>
              </w:rPr>
              <w:t xml:space="preserve">  </w:t>
            </w:r>
            <w:r w:rsidR="00617157" w:rsidRPr="00735128">
              <w:rPr>
                <w:rFonts w:eastAsia="Times New Roman" w:cs="Arial"/>
                <w:b/>
                <w:i/>
                <w:color w:val="00B0F0"/>
                <w:sz w:val="20"/>
                <w:szCs w:val="20"/>
                <w:lang w:bidi="en-US"/>
              </w:rPr>
              <w:t>prepoznavnost, povpraševanje</w:t>
            </w:r>
            <w:r w:rsidRPr="00735128">
              <w:rPr>
                <w:rFonts w:eastAsia="Times New Roman" w:cs="Arial"/>
                <w:b/>
                <w:color w:val="00B0F0"/>
                <w:sz w:val="20"/>
                <w:szCs w:val="20"/>
                <w:lang w:bidi="en-US"/>
              </w:rPr>
              <w:t xml:space="preserve"> </w:t>
            </w:r>
            <w:r w:rsidRPr="00735128">
              <w:rPr>
                <w:rFonts w:eastAsia="Times New Roman" w:cs="Arial"/>
                <w:sz w:val="20"/>
                <w:szCs w:val="20"/>
                <w:lang w:bidi="en-US"/>
              </w:rPr>
              <w:t>in posledično</w:t>
            </w:r>
            <w:r w:rsidR="00617157" w:rsidRPr="00735128">
              <w:rPr>
                <w:rFonts w:eastAsia="Times New Roman" w:cs="Arial"/>
                <w:b/>
                <w:sz w:val="20"/>
                <w:szCs w:val="20"/>
                <w:lang w:bidi="en-US"/>
              </w:rPr>
              <w:t xml:space="preserve"> </w:t>
            </w:r>
            <w:r w:rsidR="00617157" w:rsidRPr="00735128">
              <w:rPr>
                <w:rFonts w:eastAsia="Times New Roman" w:cs="Arial"/>
                <w:b/>
                <w:i/>
                <w:color w:val="00B0F0"/>
                <w:sz w:val="20"/>
                <w:szCs w:val="20"/>
                <w:lang w:bidi="en-US"/>
              </w:rPr>
              <w:t>optimalno</w:t>
            </w:r>
            <w:r w:rsidRPr="00735128">
              <w:rPr>
                <w:rFonts w:eastAsia="Times New Roman" w:cs="Arial"/>
                <w:b/>
                <w:sz w:val="20"/>
                <w:szCs w:val="20"/>
                <w:lang w:bidi="en-US"/>
              </w:rPr>
              <w:t xml:space="preserve"> </w:t>
            </w:r>
            <w:r w:rsidRPr="00735128">
              <w:rPr>
                <w:rFonts w:eastAsia="Times New Roman" w:cs="Arial"/>
                <w:b/>
                <w:i/>
                <w:color w:val="00B0F0"/>
                <w:sz w:val="20"/>
                <w:szCs w:val="20"/>
                <w:lang w:bidi="en-US"/>
              </w:rPr>
              <w:t>zadovoljstvo in blagostanje</w:t>
            </w:r>
            <w:r w:rsidR="00DC0DC3" w:rsidRPr="00735128">
              <w:rPr>
                <w:rFonts w:eastAsia="Times New Roman" w:cs="Arial"/>
                <w:b/>
                <w:color w:val="00B0F0"/>
                <w:sz w:val="20"/>
                <w:szCs w:val="20"/>
                <w:lang w:bidi="en-US"/>
              </w:rPr>
              <w:t xml:space="preserve"> </w:t>
            </w:r>
            <w:r w:rsidR="00DC0DC3" w:rsidRPr="00735128">
              <w:rPr>
                <w:rFonts w:eastAsia="Times New Roman" w:cs="Arial"/>
                <w:sz w:val="20"/>
                <w:szCs w:val="20"/>
                <w:lang w:bidi="en-US"/>
              </w:rPr>
              <w:t>vseh deležnikov DRP</w:t>
            </w:r>
            <w:r w:rsidRPr="00735128">
              <w:rPr>
                <w:rFonts w:eastAsia="Times New Roman" w:cs="Arial"/>
                <w:sz w:val="20"/>
                <w:szCs w:val="20"/>
                <w:lang w:bidi="en-US"/>
              </w:rPr>
              <w:t>.</w:t>
            </w:r>
          </w:p>
        </w:tc>
      </w:tr>
    </w:tbl>
    <w:p w:rsidR="004C0B75" w:rsidRPr="00735128" w:rsidRDefault="004C0B75" w:rsidP="004C0B75">
      <w:pPr>
        <w:spacing w:after="0"/>
        <w:contextualSpacing/>
        <w:jc w:val="both"/>
        <w:rPr>
          <w:rFonts w:eastAsia="Times New Roman" w:cs="Arial"/>
          <w:lang w:bidi="en-US"/>
        </w:rPr>
      </w:pPr>
    </w:p>
    <w:p w:rsidR="004C0B75" w:rsidRPr="00735128" w:rsidRDefault="00617157" w:rsidP="004C0B75">
      <w:pPr>
        <w:spacing w:after="0"/>
        <w:jc w:val="both"/>
        <w:rPr>
          <w:rFonts w:eastAsia="Calibri" w:cs="Arial"/>
        </w:rPr>
      </w:pPr>
      <w:r w:rsidRPr="00735128">
        <w:rPr>
          <w:rFonts w:eastAsia="Calibri" w:cs="Arial"/>
          <w:b/>
          <w:i/>
          <w:color w:val="00B0F0"/>
        </w:rPr>
        <w:t>Poznavanje pričakovanj</w:t>
      </w:r>
      <w:r w:rsidR="004C0B75" w:rsidRPr="00735128">
        <w:rPr>
          <w:rFonts w:eastAsia="Calibri" w:cs="Arial"/>
          <w:b/>
          <w:i/>
          <w:color w:val="00B0F0"/>
        </w:rPr>
        <w:t xml:space="preserve"> deležnikov in skupna jasna opredelitev motivov</w:t>
      </w:r>
      <w:r w:rsidR="004C0B75" w:rsidRPr="00735128">
        <w:rPr>
          <w:rFonts w:eastAsia="Calibri" w:cs="Arial"/>
          <w:color w:val="00B0F0"/>
        </w:rPr>
        <w:t xml:space="preserve"> </w:t>
      </w:r>
      <w:r w:rsidR="004C0B75" w:rsidRPr="00735128">
        <w:rPr>
          <w:rFonts w:eastAsia="Calibri" w:cs="Arial"/>
          <w:b/>
          <w:i/>
          <w:color w:val="00B0F0"/>
        </w:rPr>
        <w:t xml:space="preserve">za njihovo sodelovanje </w:t>
      </w:r>
      <w:r w:rsidR="008A03F4">
        <w:rPr>
          <w:rFonts w:eastAsia="Calibri" w:cs="Arial"/>
        </w:rPr>
        <w:t>(Tabeli 29 in 30</w:t>
      </w:r>
      <w:r w:rsidR="004C0B75" w:rsidRPr="00735128">
        <w:rPr>
          <w:rFonts w:eastAsia="Calibri" w:cs="Arial"/>
        </w:rPr>
        <w:t>) lahko vodi</w:t>
      </w:r>
      <w:r w:rsidR="00A647D3" w:rsidRPr="00735128">
        <w:rPr>
          <w:rFonts w:eastAsia="Calibri" w:cs="Arial"/>
        </w:rPr>
        <w:t>ta</w:t>
      </w:r>
      <w:r w:rsidR="004C0B75" w:rsidRPr="00735128">
        <w:rPr>
          <w:rFonts w:eastAsia="Calibri" w:cs="Arial"/>
        </w:rPr>
        <w:t xml:space="preserve"> </w:t>
      </w:r>
      <w:r w:rsidRPr="00735128">
        <w:rPr>
          <w:rFonts w:eastAsia="Calibri" w:cs="Arial"/>
        </w:rPr>
        <w:t xml:space="preserve">destinacijo Rogla-Pohorje </w:t>
      </w:r>
      <w:r w:rsidR="004C0B75" w:rsidRPr="00735128">
        <w:rPr>
          <w:rFonts w:eastAsia="Calibri" w:cs="Arial"/>
        </w:rPr>
        <w:t>k uresničevanju zapisanega poslanstva in prinaša</w:t>
      </w:r>
      <w:r w:rsidR="00A647D3" w:rsidRPr="00735128">
        <w:rPr>
          <w:rFonts w:eastAsia="Calibri" w:cs="Arial"/>
        </w:rPr>
        <w:t>ta</w:t>
      </w:r>
      <w:r w:rsidR="004C0B75" w:rsidRPr="00735128">
        <w:rPr>
          <w:rFonts w:eastAsia="Calibri" w:cs="Arial"/>
        </w:rPr>
        <w:t xml:space="preserve"> koristi vsem vključenim.</w:t>
      </w:r>
    </w:p>
    <w:p w:rsidR="004C0B75" w:rsidRPr="00735128" w:rsidRDefault="004C0B75" w:rsidP="004C0B75">
      <w:pPr>
        <w:spacing w:after="0"/>
        <w:jc w:val="both"/>
        <w:rPr>
          <w:rFonts w:eastAsia="Calibri" w:cs="Arial"/>
          <w:i/>
          <w:color w:val="0066CC"/>
        </w:rPr>
      </w:pPr>
    </w:p>
    <w:p w:rsidR="004C0B75" w:rsidRPr="00E26AA5" w:rsidRDefault="00E26AA5" w:rsidP="00E26AA5">
      <w:pPr>
        <w:pStyle w:val="Napis"/>
        <w:keepNext/>
        <w:spacing w:after="0" w:line="276" w:lineRule="auto"/>
        <w:jc w:val="both"/>
        <w:rPr>
          <w:rFonts w:cs="Arial"/>
          <w:bCs w:val="0"/>
          <w:color w:val="00B0F0"/>
          <w:sz w:val="22"/>
        </w:rPr>
      </w:pPr>
      <w:bookmarkStart w:id="81" w:name="_Toc341611944"/>
      <w:bookmarkStart w:id="82" w:name="_Toc466150346"/>
      <w:r w:rsidRPr="00E26AA5">
        <w:rPr>
          <w:color w:val="00B0F0"/>
          <w:sz w:val="22"/>
        </w:rPr>
        <w:t xml:space="preserve">Tabela </w:t>
      </w:r>
      <w:r w:rsidRPr="00E26AA5">
        <w:rPr>
          <w:color w:val="00B0F0"/>
          <w:sz w:val="22"/>
        </w:rPr>
        <w:fldChar w:fldCharType="begin"/>
      </w:r>
      <w:r w:rsidRPr="00E26AA5">
        <w:rPr>
          <w:color w:val="00B0F0"/>
          <w:sz w:val="22"/>
        </w:rPr>
        <w:instrText xml:space="preserve"> SEQ Tabela \* ARABIC </w:instrText>
      </w:r>
      <w:r w:rsidRPr="00E26AA5">
        <w:rPr>
          <w:color w:val="00B0F0"/>
          <w:sz w:val="22"/>
        </w:rPr>
        <w:fldChar w:fldCharType="separate"/>
      </w:r>
      <w:r w:rsidR="005D4239">
        <w:rPr>
          <w:noProof/>
          <w:color w:val="00B0F0"/>
          <w:sz w:val="22"/>
        </w:rPr>
        <w:t>29</w:t>
      </w:r>
      <w:r w:rsidRPr="00E26AA5">
        <w:rPr>
          <w:color w:val="00B0F0"/>
          <w:sz w:val="22"/>
        </w:rPr>
        <w:fldChar w:fldCharType="end"/>
      </w:r>
      <w:r w:rsidRPr="00E26AA5">
        <w:rPr>
          <w:color w:val="00B0F0"/>
          <w:sz w:val="22"/>
        </w:rPr>
        <w:t xml:space="preserve">: </w:t>
      </w:r>
      <w:r w:rsidR="004C0B75" w:rsidRPr="00E26AA5">
        <w:rPr>
          <w:rFonts w:cs="Arial"/>
          <w:bCs w:val="0"/>
          <w:color w:val="00B0F0"/>
          <w:sz w:val="22"/>
        </w:rPr>
        <w:t xml:space="preserve">Zadovoljitev motivov </w:t>
      </w:r>
      <w:r w:rsidR="00617157" w:rsidRPr="00E26AA5">
        <w:rPr>
          <w:rFonts w:cs="Arial"/>
          <w:bCs w:val="0"/>
          <w:color w:val="00B0F0"/>
          <w:sz w:val="22"/>
        </w:rPr>
        <w:t>mrežen</w:t>
      </w:r>
      <w:r w:rsidR="004C0B75" w:rsidRPr="00E26AA5">
        <w:rPr>
          <w:rFonts w:cs="Arial"/>
          <w:bCs w:val="0"/>
          <w:color w:val="00B0F0"/>
          <w:sz w:val="22"/>
        </w:rPr>
        <w:t>ja – pričakovanj zasebnega in javnega sektorja</w:t>
      </w:r>
      <w:bookmarkEnd w:id="81"/>
      <w:bookmarkEnd w:id="82"/>
    </w:p>
    <w:tbl>
      <w:tblPr>
        <w:tblStyle w:val="Tabelamrea57"/>
        <w:tblW w:w="0" w:type="auto"/>
        <w:tblInd w:w="108"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134"/>
        <w:gridCol w:w="7938"/>
      </w:tblGrid>
      <w:tr w:rsidR="00617157" w:rsidRPr="00735128" w:rsidTr="00617157">
        <w:tc>
          <w:tcPr>
            <w:tcW w:w="1134" w:type="dxa"/>
          </w:tcPr>
          <w:p w:rsidR="004C0B75" w:rsidRPr="00735128" w:rsidRDefault="004C0B75" w:rsidP="004C0B75">
            <w:pPr>
              <w:rPr>
                <w:rFonts w:cs="Arial"/>
                <w:b/>
                <w:i/>
                <w:color w:val="00B0F0"/>
                <w:sz w:val="20"/>
                <w:szCs w:val="20"/>
                <w:lang w:eastAsia="sl-SI"/>
              </w:rPr>
            </w:pPr>
            <w:r w:rsidRPr="00735128">
              <w:rPr>
                <w:rFonts w:cs="Arial"/>
                <w:b/>
                <w:i/>
                <w:color w:val="00B0F0"/>
                <w:sz w:val="20"/>
                <w:szCs w:val="20"/>
                <w:lang w:eastAsia="sl-SI"/>
              </w:rPr>
              <w:t>Deležniki</w:t>
            </w:r>
          </w:p>
        </w:tc>
        <w:tc>
          <w:tcPr>
            <w:tcW w:w="7938" w:type="dxa"/>
          </w:tcPr>
          <w:p w:rsidR="004C0B75" w:rsidRPr="00735128" w:rsidRDefault="004C0B75" w:rsidP="004C0B75">
            <w:pPr>
              <w:jc w:val="center"/>
              <w:rPr>
                <w:rFonts w:cs="Arial"/>
                <w:b/>
                <w:i/>
                <w:color w:val="00B0F0"/>
                <w:sz w:val="20"/>
                <w:szCs w:val="20"/>
                <w:lang w:eastAsia="sl-SI"/>
              </w:rPr>
            </w:pPr>
            <w:r w:rsidRPr="00735128">
              <w:rPr>
                <w:rFonts w:cs="Arial"/>
                <w:b/>
                <w:i/>
                <w:color w:val="00B0F0"/>
                <w:sz w:val="20"/>
                <w:szCs w:val="20"/>
                <w:lang w:eastAsia="sl-SI"/>
              </w:rPr>
              <w:t>Zadovoljitev pričakovanj skozi skupno poslanstvo</w:t>
            </w:r>
          </w:p>
        </w:tc>
      </w:tr>
      <w:tr w:rsidR="004C0B75" w:rsidRPr="00735128" w:rsidTr="00617157">
        <w:tc>
          <w:tcPr>
            <w:tcW w:w="1134" w:type="dxa"/>
          </w:tcPr>
          <w:p w:rsidR="004C0B75" w:rsidRPr="00735128" w:rsidRDefault="004C0B75" w:rsidP="004C0B75">
            <w:pPr>
              <w:rPr>
                <w:rFonts w:cs="Arial"/>
                <w:b/>
                <w:color w:val="00B0F0"/>
                <w:sz w:val="20"/>
                <w:szCs w:val="20"/>
                <w:lang w:eastAsia="sl-SI"/>
              </w:rPr>
            </w:pPr>
            <w:r w:rsidRPr="00735128">
              <w:rPr>
                <w:rFonts w:cs="Arial"/>
                <w:b/>
                <w:color w:val="00B0F0"/>
                <w:sz w:val="20"/>
                <w:szCs w:val="20"/>
                <w:lang w:eastAsia="sl-SI"/>
              </w:rPr>
              <w:t>Zasebni sektor</w:t>
            </w:r>
          </w:p>
        </w:tc>
        <w:tc>
          <w:tcPr>
            <w:tcW w:w="7938" w:type="dxa"/>
          </w:tcPr>
          <w:p w:rsidR="004C0B75" w:rsidRPr="00735128" w:rsidRDefault="004C0B75" w:rsidP="00617157">
            <w:pPr>
              <w:jc w:val="both"/>
              <w:rPr>
                <w:rFonts w:cs="Arial"/>
                <w:sz w:val="20"/>
                <w:szCs w:val="20"/>
                <w:lang w:eastAsia="sl-SI"/>
              </w:rPr>
            </w:pPr>
            <w:r w:rsidRPr="00735128">
              <w:rPr>
                <w:rFonts w:cs="Arial"/>
                <w:sz w:val="20"/>
                <w:szCs w:val="20"/>
                <w:lang w:eastAsia="sl-SI"/>
              </w:rPr>
              <w:t>Zagotovi</w:t>
            </w:r>
            <w:r w:rsidR="00617157" w:rsidRPr="00735128">
              <w:rPr>
                <w:rFonts w:cs="Arial"/>
                <w:sz w:val="20"/>
                <w:szCs w:val="20"/>
                <w:lang w:eastAsia="sl-SI"/>
              </w:rPr>
              <w:t>ti strokovno</w:t>
            </w:r>
            <w:r w:rsidRPr="00735128">
              <w:rPr>
                <w:rFonts w:cs="Arial"/>
                <w:sz w:val="20"/>
                <w:szCs w:val="20"/>
                <w:lang w:eastAsia="sl-SI"/>
              </w:rPr>
              <w:t xml:space="preserve"> podporo tu</w:t>
            </w:r>
            <w:r w:rsidR="00617157" w:rsidRPr="00735128">
              <w:rPr>
                <w:rFonts w:cs="Arial"/>
                <w:sz w:val="20"/>
                <w:szCs w:val="20"/>
                <w:lang w:eastAsia="sl-SI"/>
              </w:rPr>
              <w:t>rističnim ponudnikom na področjih</w:t>
            </w:r>
            <w:r w:rsidRPr="00735128">
              <w:rPr>
                <w:rFonts w:cs="Arial"/>
                <w:sz w:val="20"/>
                <w:szCs w:val="20"/>
                <w:lang w:eastAsia="sl-SI"/>
              </w:rPr>
              <w:t>:</w:t>
            </w:r>
          </w:p>
          <w:p w:rsidR="004C0B75" w:rsidRPr="00735128" w:rsidRDefault="004C0B75" w:rsidP="005D0AAB">
            <w:pPr>
              <w:numPr>
                <w:ilvl w:val="0"/>
                <w:numId w:val="135"/>
              </w:numPr>
              <w:ind w:left="176" w:hanging="142"/>
              <w:contextualSpacing/>
              <w:jc w:val="both"/>
              <w:rPr>
                <w:rFonts w:cs="Arial"/>
                <w:sz w:val="20"/>
                <w:szCs w:val="20"/>
                <w:lang w:eastAsia="sl-SI"/>
              </w:rPr>
            </w:pPr>
            <w:r w:rsidRPr="00735128">
              <w:rPr>
                <w:rFonts w:cs="Arial"/>
                <w:i/>
                <w:color w:val="00B0F0"/>
                <w:sz w:val="20"/>
                <w:szCs w:val="20"/>
                <w:lang w:eastAsia="sl-SI"/>
              </w:rPr>
              <w:t>'mreženja z namenom'</w:t>
            </w:r>
            <w:r w:rsidR="00617157" w:rsidRPr="00735128">
              <w:rPr>
                <w:rFonts w:cs="Arial"/>
                <w:sz w:val="20"/>
                <w:szCs w:val="20"/>
                <w:lang w:eastAsia="sl-SI"/>
              </w:rPr>
              <w:t xml:space="preserve"> ustvarjanja</w:t>
            </w:r>
            <w:r w:rsidRPr="00735128">
              <w:rPr>
                <w:rFonts w:cs="Arial"/>
                <w:sz w:val="20"/>
                <w:szCs w:val="20"/>
                <w:lang w:eastAsia="sl-SI"/>
              </w:rPr>
              <w:t xml:space="preserve"> trajnostnega, družbeno odgovornega, strpnega in inovativnega poslovnega okolja, ki deluje s </w:t>
            </w:r>
            <w:proofErr w:type="spellStart"/>
            <w:r w:rsidRPr="00735128">
              <w:rPr>
                <w:rFonts w:cs="Arial"/>
                <w:sz w:val="20"/>
                <w:szCs w:val="20"/>
                <w:lang w:eastAsia="sl-SI"/>
              </w:rPr>
              <w:t>sinergičnimi</w:t>
            </w:r>
            <w:proofErr w:type="spellEnd"/>
            <w:r w:rsidRPr="00735128">
              <w:rPr>
                <w:rFonts w:cs="Arial"/>
                <w:sz w:val="20"/>
                <w:szCs w:val="20"/>
                <w:lang w:eastAsia="sl-SI"/>
              </w:rPr>
              <w:t xml:space="preserve"> učinki.</w:t>
            </w:r>
          </w:p>
          <w:p w:rsidR="004C0B75" w:rsidRPr="00735128" w:rsidRDefault="004C0B75" w:rsidP="005D0AAB">
            <w:pPr>
              <w:numPr>
                <w:ilvl w:val="0"/>
                <w:numId w:val="135"/>
              </w:numPr>
              <w:ind w:left="176" w:hanging="142"/>
              <w:jc w:val="both"/>
              <w:rPr>
                <w:rFonts w:cs="Arial"/>
                <w:sz w:val="20"/>
                <w:szCs w:val="20"/>
                <w:lang w:eastAsia="sl-SI"/>
              </w:rPr>
            </w:pPr>
            <w:r w:rsidRPr="00735128">
              <w:rPr>
                <w:rFonts w:cs="Arial"/>
                <w:i/>
                <w:color w:val="00B0F0"/>
                <w:sz w:val="20"/>
                <w:szCs w:val="20"/>
                <w:lang w:eastAsia="sl-SI"/>
              </w:rPr>
              <w:t>kakovostnega razvoja</w:t>
            </w:r>
            <w:r w:rsidRPr="00735128">
              <w:rPr>
                <w:rFonts w:cs="Arial"/>
                <w:color w:val="00B0F0"/>
                <w:sz w:val="20"/>
                <w:szCs w:val="20"/>
                <w:lang w:eastAsia="sl-SI"/>
              </w:rPr>
              <w:t xml:space="preserve"> </w:t>
            </w:r>
            <w:r w:rsidRPr="00735128">
              <w:rPr>
                <w:rFonts w:cs="Arial"/>
                <w:sz w:val="20"/>
                <w:szCs w:val="20"/>
                <w:lang w:eastAsia="sl-SI"/>
              </w:rPr>
              <w:t xml:space="preserve">(produktov, standardov, orodij digitalnega marketinga) in </w:t>
            </w:r>
            <w:r w:rsidRPr="00735128">
              <w:rPr>
                <w:rFonts w:cs="Arial"/>
                <w:i/>
                <w:color w:val="00B0F0"/>
                <w:sz w:val="20"/>
                <w:szCs w:val="20"/>
                <w:lang w:eastAsia="sl-SI"/>
              </w:rPr>
              <w:t>učinkovitih raziskav</w:t>
            </w:r>
            <w:r w:rsidRPr="00735128">
              <w:rPr>
                <w:rFonts w:cs="Arial"/>
                <w:color w:val="00B0F0"/>
                <w:sz w:val="20"/>
                <w:szCs w:val="20"/>
                <w:lang w:eastAsia="sl-SI"/>
              </w:rPr>
              <w:t xml:space="preserve"> </w:t>
            </w:r>
            <w:r w:rsidRPr="00735128">
              <w:rPr>
                <w:rFonts w:cs="Arial"/>
                <w:sz w:val="20"/>
                <w:szCs w:val="20"/>
                <w:lang w:eastAsia="sl-SI"/>
              </w:rPr>
              <w:t>(zbiranje in obdelava informacij) za učinkovito odločanje.</w:t>
            </w:r>
          </w:p>
          <w:p w:rsidR="004C0B75" w:rsidRPr="00735128" w:rsidRDefault="004C0B75" w:rsidP="005D0AAB">
            <w:pPr>
              <w:numPr>
                <w:ilvl w:val="0"/>
                <w:numId w:val="135"/>
              </w:numPr>
              <w:ind w:left="176" w:hanging="142"/>
              <w:jc w:val="both"/>
              <w:rPr>
                <w:rFonts w:cs="Arial"/>
                <w:sz w:val="20"/>
                <w:szCs w:val="20"/>
                <w:lang w:eastAsia="sl-SI"/>
              </w:rPr>
            </w:pPr>
            <w:r w:rsidRPr="00735128">
              <w:rPr>
                <w:rFonts w:cs="Arial"/>
                <w:i/>
                <w:color w:val="00B0F0"/>
                <w:sz w:val="20"/>
                <w:szCs w:val="20"/>
                <w:lang w:eastAsia="sl-SI"/>
              </w:rPr>
              <w:t>spodbujanja razvoja znanja in usposobljenosti</w:t>
            </w:r>
            <w:r w:rsidRPr="00735128">
              <w:rPr>
                <w:rFonts w:cs="Arial"/>
                <w:color w:val="00B0F0"/>
                <w:sz w:val="20"/>
                <w:szCs w:val="20"/>
                <w:lang w:eastAsia="sl-SI"/>
              </w:rPr>
              <w:t xml:space="preserve"> </w:t>
            </w:r>
            <w:r w:rsidRPr="00735128">
              <w:rPr>
                <w:rFonts w:cs="Arial"/>
                <w:sz w:val="20"/>
                <w:szCs w:val="20"/>
                <w:lang w:eastAsia="sl-SI"/>
              </w:rPr>
              <w:t xml:space="preserve">za večjo profesionalnost in odličnost destinacije. </w:t>
            </w:r>
          </w:p>
          <w:p w:rsidR="004C0B75" w:rsidRDefault="004C0B75" w:rsidP="005D0AAB">
            <w:pPr>
              <w:numPr>
                <w:ilvl w:val="0"/>
                <w:numId w:val="135"/>
              </w:numPr>
              <w:ind w:left="176" w:hanging="142"/>
              <w:jc w:val="both"/>
              <w:rPr>
                <w:rFonts w:cs="Arial"/>
                <w:sz w:val="20"/>
                <w:szCs w:val="20"/>
                <w:lang w:eastAsia="sl-SI"/>
              </w:rPr>
            </w:pPr>
            <w:r w:rsidRPr="00735128">
              <w:rPr>
                <w:rFonts w:cs="Arial"/>
                <w:i/>
                <w:color w:val="00B0F0"/>
                <w:sz w:val="20"/>
                <w:szCs w:val="20"/>
                <w:lang w:eastAsia="sl-SI"/>
              </w:rPr>
              <w:t>trženja in promocije destinacije</w:t>
            </w:r>
            <w:r w:rsidRPr="00735128">
              <w:rPr>
                <w:rFonts w:cs="Arial"/>
                <w:color w:val="00B0F0"/>
                <w:sz w:val="20"/>
                <w:szCs w:val="20"/>
                <w:lang w:eastAsia="sl-SI"/>
              </w:rPr>
              <w:t xml:space="preserve"> </w:t>
            </w:r>
            <w:r w:rsidRPr="00735128">
              <w:rPr>
                <w:rFonts w:cs="Arial"/>
                <w:sz w:val="20"/>
                <w:szCs w:val="20"/>
                <w:lang w:eastAsia="sl-SI"/>
              </w:rPr>
              <w:t xml:space="preserve">za podporo prodaji produktov in storitev; trženja, promocije in prodaje doživljajskih PTK destinacije ter informacijske podpore za ozaveščanje in dopadljivo interpretacijo </w:t>
            </w:r>
            <w:proofErr w:type="spellStart"/>
            <w:r w:rsidR="00602D5E">
              <w:rPr>
                <w:rFonts w:cs="Arial"/>
                <w:sz w:val="20"/>
                <w:szCs w:val="20"/>
                <w:lang w:eastAsia="sl-SI"/>
              </w:rPr>
              <w:t>unikatnosti</w:t>
            </w:r>
            <w:proofErr w:type="spellEnd"/>
            <w:r w:rsidR="00602D5E">
              <w:rPr>
                <w:rFonts w:cs="Arial"/>
                <w:sz w:val="20"/>
                <w:szCs w:val="20"/>
                <w:lang w:eastAsia="sl-SI"/>
              </w:rPr>
              <w:t xml:space="preserve"> narave in kulturne dediščine DRP</w:t>
            </w:r>
            <w:r w:rsidRPr="00735128">
              <w:rPr>
                <w:rFonts w:cs="Arial"/>
                <w:sz w:val="20"/>
                <w:szCs w:val="20"/>
                <w:lang w:eastAsia="sl-SI"/>
              </w:rPr>
              <w:t xml:space="preserve">. </w:t>
            </w:r>
          </w:p>
          <w:p w:rsidR="00020CCE" w:rsidRPr="00735128" w:rsidRDefault="00020CCE" w:rsidP="00020CCE">
            <w:pPr>
              <w:ind w:left="176"/>
              <w:jc w:val="both"/>
              <w:rPr>
                <w:rFonts w:cs="Arial"/>
                <w:sz w:val="20"/>
                <w:szCs w:val="20"/>
                <w:lang w:eastAsia="sl-SI"/>
              </w:rPr>
            </w:pPr>
          </w:p>
        </w:tc>
      </w:tr>
      <w:tr w:rsidR="004C0B75" w:rsidRPr="00735128" w:rsidTr="00617157">
        <w:tc>
          <w:tcPr>
            <w:tcW w:w="1134" w:type="dxa"/>
          </w:tcPr>
          <w:p w:rsidR="004C0B75" w:rsidRPr="00735128" w:rsidRDefault="004C0B75" w:rsidP="004C0B75">
            <w:pPr>
              <w:rPr>
                <w:rFonts w:cs="Arial"/>
                <w:b/>
                <w:color w:val="00B0F0"/>
                <w:sz w:val="20"/>
                <w:szCs w:val="20"/>
                <w:lang w:eastAsia="sl-SI"/>
              </w:rPr>
            </w:pPr>
            <w:r w:rsidRPr="00735128">
              <w:rPr>
                <w:rFonts w:cs="Arial"/>
                <w:b/>
                <w:color w:val="00B0F0"/>
                <w:sz w:val="20"/>
                <w:szCs w:val="20"/>
                <w:lang w:eastAsia="sl-SI"/>
              </w:rPr>
              <w:t>Javni sektor</w:t>
            </w:r>
          </w:p>
        </w:tc>
        <w:tc>
          <w:tcPr>
            <w:tcW w:w="7938" w:type="dxa"/>
          </w:tcPr>
          <w:p w:rsidR="004C0B75" w:rsidRPr="00735128" w:rsidRDefault="00617157" w:rsidP="004C0B75">
            <w:pPr>
              <w:rPr>
                <w:rFonts w:cs="Arial"/>
                <w:sz w:val="20"/>
                <w:szCs w:val="20"/>
                <w:lang w:eastAsia="sl-SI"/>
              </w:rPr>
            </w:pPr>
            <w:r w:rsidRPr="00735128">
              <w:rPr>
                <w:rFonts w:cs="Arial"/>
                <w:sz w:val="20"/>
                <w:szCs w:val="20"/>
                <w:lang w:eastAsia="sl-SI"/>
              </w:rPr>
              <w:t>Zagotoviti strokovno podporo celovite DMO</w:t>
            </w:r>
            <w:r w:rsidR="004C0B75" w:rsidRPr="00735128">
              <w:rPr>
                <w:rFonts w:cs="Arial"/>
                <w:sz w:val="20"/>
                <w:szCs w:val="20"/>
                <w:lang w:eastAsia="sl-SI"/>
              </w:rPr>
              <w:t xml:space="preserve"> javnemu sektorju – TIC-</w:t>
            </w:r>
            <w:proofErr w:type="spellStart"/>
            <w:r w:rsidR="004C0B75" w:rsidRPr="00735128">
              <w:rPr>
                <w:rFonts w:cs="Arial"/>
                <w:sz w:val="20"/>
                <w:szCs w:val="20"/>
                <w:lang w:eastAsia="sl-SI"/>
              </w:rPr>
              <w:t>em</w:t>
            </w:r>
            <w:proofErr w:type="spellEnd"/>
            <w:r w:rsidR="004C0B75" w:rsidRPr="00735128">
              <w:rPr>
                <w:rFonts w:cs="Arial"/>
                <w:sz w:val="20"/>
                <w:szCs w:val="20"/>
                <w:lang w:eastAsia="sl-SI"/>
              </w:rPr>
              <w:t xml:space="preserve"> in drugim d</w:t>
            </w:r>
            <w:r w:rsidRPr="00735128">
              <w:rPr>
                <w:rFonts w:cs="Arial"/>
                <w:sz w:val="20"/>
                <w:szCs w:val="20"/>
                <w:lang w:eastAsia="sl-SI"/>
              </w:rPr>
              <w:t>o</w:t>
            </w:r>
            <w:r w:rsidR="00167ABE" w:rsidRPr="00735128">
              <w:rPr>
                <w:rFonts w:cs="Arial"/>
                <w:sz w:val="20"/>
                <w:szCs w:val="20"/>
                <w:lang w:eastAsia="sl-SI"/>
              </w:rPr>
              <w:t>življajskim centrom na področjih</w:t>
            </w:r>
            <w:r w:rsidR="004C0B75" w:rsidRPr="00735128">
              <w:rPr>
                <w:rFonts w:cs="Arial"/>
                <w:sz w:val="20"/>
                <w:szCs w:val="20"/>
                <w:lang w:eastAsia="sl-SI"/>
              </w:rPr>
              <w:t>:</w:t>
            </w:r>
          </w:p>
          <w:p w:rsidR="004C0B75" w:rsidRPr="00735128" w:rsidRDefault="004C0B75" w:rsidP="005D0AAB">
            <w:pPr>
              <w:numPr>
                <w:ilvl w:val="0"/>
                <w:numId w:val="136"/>
              </w:numPr>
              <w:ind w:left="176" w:hanging="176"/>
              <w:rPr>
                <w:rFonts w:cs="Arial"/>
                <w:sz w:val="20"/>
                <w:szCs w:val="20"/>
                <w:lang w:eastAsia="sl-SI"/>
              </w:rPr>
            </w:pPr>
            <w:r w:rsidRPr="00735128">
              <w:rPr>
                <w:rFonts w:cs="Arial"/>
                <w:i/>
                <w:color w:val="00B0F0"/>
                <w:sz w:val="20"/>
                <w:szCs w:val="20"/>
                <w:lang w:eastAsia="sl-SI"/>
              </w:rPr>
              <w:t>razvojne funkcije</w:t>
            </w:r>
            <w:r w:rsidRPr="00735128">
              <w:rPr>
                <w:rFonts w:cs="Arial"/>
                <w:color w:val="00B0F0"/>
                <w:sz w:val="20"/>
                <w:szCs w:val="20"/>
                <w:lang w:eastAsia="sl-SI"/>
              </w:rPr>
              <w:t xml:space="preserve"> </w:t>
            </w:r>
            <w:r w:rsidRPr="00735128">
              <w:rPr>
                <w:rFonts w:cs="Arial"/>
                <w:sz w:val="20"/>
                <w:szCs w:val="20"/>
                <w:lang w:eastAsia="sl-SI"/>
              </w:rPr>
              <w:t>(spodbujanje podjetništva in razvoj turističnih produktov ter raziskave – zbiranje in obdelava informacij s trga).</w:t>
            </w:r>
          </w:p>
          <w:p w:rsidR="004C0B75" w:rsidRPr="00735128" w:rsidRDefault="004C0B75" w:rsidP="005D0AAB">
            <w:pPr>
              <w:numPr>
                <w:ilvl w:val="0"/>
                <w:numId w:val="136"/>
              </w:numPr>
              <w:ind w:left="176" w:hanging="176"/>
              <w:rPr>
                <w:rFonts w:cs="Arial"/>
                <w:sz w:val="20"/>
                <w:szCs w:val="20"/>
                <w:lang w:eastAsia="sl-SI"/>
              </w:rPr>
            </w:pPr>
            <w:r w:rsidRPr="00735128">
              <w:rPr>
                <w:rFonts w:cs="Arial"/>
                <w:i/>
                <w:color w:val="00B0F0"/>
                <w:sz w:val="20"/>
                <w:szCs w:val="20"/>
                <w:lang w:eastAsia="sl-SI"/>
              </w:rPr>
              <w:t>trženja in promocije</w:t>
            </w:r>
            <w:r w:rsidRPr="00735128">
              <w:rPr>
                <w:rFonts w:cs="Arial"/>
                <w:color w:val="00B0F0"/>
                <w:sz w:val="20"/>
                <w:szCs w:val="20"/>
                <w:lang w:eastAsia="sl-SI"/>
              </w:rPr>
              <w:t xml:space="preserve"> </w:t>
            </w:r>
            <w:r w:rsidRPr="00735128">
              <w:rPr>
                <w:rFonts w:cs="Arial"/>
                <w:sz w:val="20"/>
                <w:szCs w:val="20"/>
                <w:lang w:eastAsia="sl-SI"/>
              </w:rPr>
              <w:t xml:space="preserve">(promocija </w:t>
            </w:r>
            <w:r w:rsidR="00617157" w:rsidRPr="00735128">
              <w:rPr>
                <w:rFonts w:cs="Arial"/>
                <w:sz w:val="20"/>
                <w:szCs w:val="20"/>
                <w:lang w:eastAsia="sl-SI"/>
              </w:rPr>
              <w:t>DRP,</w:t>
            </w:r>
            <w:r w:rsidRPr="00735128">
              <w:rPr>
                <w:rFonts w:cs="Arial"/>
                <w:sz w:val="20"/>
                <w:szCs w:val="20"/>
                <w:lang w:eastAsia="sl-SI"/>
              </w:rPr>
              <w:t xml:space="preserve"> npr. vsto</w:t>
            </w:r>
            <w:r w:rsidR="000E134D" w:rsidRPr="00735128">
              <w:rPr>
                <w:rFonts w:cs="Arial"/>
                <w:sz w:val="20"/>
                <w:szCs w:val="20"/>
                <w:lang w:eastAsia="sl-SI"/>
              </w:rPr>
              <w:t xml:space="preserve">p na nove trge) in </w:t>
            </w:r>
            <w:r w:rsidR="000E134D" w:rsidRPr="00735128">
              <w:rPr>
                <w:rFonts w:cs="Arial"/>
                <w:i/>
                <w:color w:val="00B0F0"/>
                <w:sz w:val="20"/>
                <w:szCs w:val="20"/>
                <w:lang w:eastAsia="sl-SI"/>
              </w:rPr>
              <w:t>informacijske</w:t>
            </w:r>
            <w:r w:rsidRPr="00735128">
              <w:rPr>
                <w:rFonts w:cs="Arial"/>
                <w:i/>
                <w:color w:val="00B0F0"/>
                <w:sz w:val="20"/>
                <w:szCs w:val="20"/>
                <w:lang w:eastAsia="sl-SI"/>
              </w:rPr>
              <w:t xml:space="preserve"> </w:t>
            </w:r>
            <w:r w:rsidR="00617157" w:rsidRPr="00735128">
              <w:rPr>
                <w:rFonts w:cs="Arial"/>
                <w:i/>
                <w:color w:val="00B0F0"/>
                <w:sz w:val="20"/>
                <w:szCs w:val="20"/>
                <w:lang w:eastAsia="sl-SI"/>
              </w:rPr>
              <w:t>–</w:t>
            </w:r>
            <w:r w:rsidR="000E134D" w:rsidRPr="00735128">
              <w:rPr>
                <w:rFonts w:cs="Arial"/>
                <w:i/>
                <w:color w:val="00B0F0"/>
                <w:sz w:val="20"/>
                <w:szCs w:val="20"/>
                <w:lang w:eastAsia="sl-SI"/>
              </w:rPr>
              <w:t xml:space="preserve"> digitalne</w:t>
            </w:r>
            <w:r w:rsidR="00617157" w:rsidRPr="00735128">
              <w:rPr>
                <w:rFonts w:cs="Arial"/>
                <w:i/>
                <w:color w:val="00B0F0"/>
                <w:sz w:val="20"/>
                <w:szCs w:val="20"/>
                <w:lang w:eastAsia="sl-SI"/>
              </w:rPr>
              <w:t xml:space="preserve"> </w:t>
            </w:r>
            <w:r w:rsidR="000E134D" w:rsidRPr="00735128">
              <w:rPr>
                <w:rFonts w:cs="Arial"/>
                <w:i/>
                <w:color w:val="00B0F0"/>
                <w:sz w:val="20"/>
                <w:szCs w:val="20"/>
                <w:lang w:eastAsia="sl-SI"/>
              </w:rPr>
              <w:t>podpore za učinkovito komuniciranje</w:t>
            </w:r>
            <w:r w:rsidRPr="00735128">
              <w:rPr>
                <w:rFonts w:cs="Arial"/>
                <w:i/>
                <w:color w:val="00B0F0"/>
                <w:sz w:val="20"/>
                <w:szCs w:val="20"/>
                <w:lang w:eastAsia="sl-SI"/>
              </w:rPr>
              <w:t>.</w:t>
            </w:r>
          </w:p>
          <w:p w:rsidR="004C0B75" w:rsidRPr="00735128" w:rsidRDefault="004C0B75" w:rsidP="005D0AAB">
            <w:pPr>
              <w:numPr>
                <w:ilvl w:val="0"/>
                <w:numId w:val="136"/>
              </w:numPr>
              <w:ind w:left="176" w:hanging="176"/>
              <w:rPr>
                <w:rFonts w:cs="Arial"/>
                <w:sz w:val="20"/>
                <w:szCs w:val="20"/>
                <w:lang w:eastAsia="sl-SI"/>
              </w:rPr>
            </w:pPr>
            <w:proofErr w:type="spellStart"/>
            <w:r w:rsidRPr="00735128">
              <w:rPr>
                <w:rFonts w:cs="Arial"/>
                <w:i/>
                <w:color w:val="00B0F0"/>
                <w:sz w:val="20"/>
                <w:szCs w:val="20"/>
                <w:lang w:eastAsia="sl-SI"/>
              </w:rPr>
              <w:t>soorganiziranosti</w:t>
            </w:r>
            <w:proofErr w:type="spellEnd"/>
            <w:r w:rsidRPr="00735128">
              <w:rPr>
                <w:rFonts w:cs="Arial"/>
                <w:sz w:val="20"/>
                <w:szCs w:val="20"/>
                <w:lang w:eastAsia="sl-SI"/>
              </w:rPr>
              <w:t xml:space="preserve"> skozi partnersko mreženje in soupravljanje celotne destinacije.</w:t>
            </w:r>
          </w:p>
          <w:p w:rsidR="004C0B75" w:rsidRPr="00735128" w:rsidRDefault="004C0B75" w:rsidP="005D0AAB">
            <w:pPr>
              <w:numPr>
                <w:ilvl w:val="0"/>
                <w:numId w:val="136"/>
              </w:numPr>
              <w:ind w:left="176" w:hanging="176"/>
              <w:rPr>
                <w:rFonts w:cs="Arial"/>
                <w:sz w:val="20"/>
                <w:szCs w:val="20"/>
                <w:lang w:eastAsia="sl-SI"/>
              </w:rPr>
            </w:pPr>
            <w:r w:rsidRPr="00735128">
              <w:rPr>
                <w:rFonts w:cs="Arial"/>
                <w:i/>
                <w:color w:val="00B0F0"/>
                <w:sz w:val="20"/>
                <w:szCs w:val="20"/>
                <w:lang w:eastAsia="sl-SI"/>
              </w:rPr>
              <w:t>zastopanja interesov</w:t>
            </w:r>
            <w:r w:rsidR="000E134D" w:rsidRPr="00735128">
              <w:rPr>
                <w:rFonts w:cs="Arial"/>
                <w:color w:val="00B0F0"/>
                <w:sz w:val="20"/>
                <w:szCs w:val="20"/>
                <w:lang w:eastAsia="sl-SI"/>
              </w:rPr>
              <w:t xml:space="preserve"> </w:t>
            </w:r>
            <w:r w:rsidRPr="00735128">
              <w:rPr>
                <w:rFonts w:cs="Arial"/>
                <w:sz w:val="20"/>
                <w:szCs w:val="20"/>
                <w:lang w:eastAsia="sl-SI"/>
              </w:rPr>
              <w:t xml:space="preserve">vključenih </w:t>
            </w:r>
            <w:r w:rsidR="000E134D" w:rsidRPr="00735128">
              <w:rPr>
                <w:rFonts w:cs="Arial"/>
                <w:sz w:val="20"/>
                <w:szCs w:val="20"/>
                <w:lang w:eastAsia="sl-SI"/>
              </w:rPr>
              <w:t>deležnikov v odnosu do ključn</w:t>
            </w:r>
            <w:r w:rsidRPr="00735128">
              <w:rPr>
                <w:rFonts w:cs="Arial"/>
                <w:sz w:val="20"/>
                <w:szCs w:val="20"/>
                <w:lang w:eastAsia="sl-SI"/>
              </w:rPr>
              <w:t>ih javnosti.</w:t>
            </w:r>
          </w:p>
        </w:tc>
      </w:tr>
    </w:tbl>
    <w:p w:rsidR="003C60F3" w:rsidRDefault="003C60F3" w:rsidP="00E26AA5">
      <w:pPr>
        <w:pStyle w:val="Napis"/>
        <w:keepNext/>
        <w:spacing w:after="0" w:line="276" w:lineRule="auto"/>
        <w:jc w:val="both"/>
        <w:rPr>
          <w:color w:val="00B0F0"/>
          <w:sz w:val="22"/>
        </w:rPr>
      </w:pPr>
      <w:bookmarkStart w:id="83" w:name="_Toc341611945"/>
    </w:p>
    <w:p w:rsidR="004C0B75" w:rsidRPr="00E26AA5" w:rsidRDefault="00E26AA5" w:rsidP="00E26AA5">
      <w:pPr>
        <w:pStyle w:val="Napis"/>
        <w:keepNext/>
        <w:spacing w:after="0" w:line="276" w:lineRule="auto"/>
        <w:jc w:val="both"/>
        <w:rPr>
          <w:rFonts w:cs="Arial"/>
          <w:bCs w:val="0"/>
          <w:color w:val="00B0F0"/>
          <w:sz w:val="22"/>
        </w:rPr>
      </w:pPr>
      <w:bookmarkStart w:id="84" w:name="_Toc466150347"/>
      <w:r w:rsidRPr="00E26AA5">
        <w:rPr>
          <w:color w:val="00B0F0"/>
          <w:sz w:val="22"/>
        </w:rPr>
        <w:t xml:space="preserve">Tabela </w:t>
      </w:r>
      <w:r w:rsidRPr="00E26AA5">
        <w:rPr>
          <w:color w:val="00B0F0"/>
          <w:sz w:val="22"/>
        </w:rPr>
        <w:fldChar w:fldCharType="begin"/>
      </w:r>
      <w:r w:rsidRPr="00E26AA5">
        <w:rPr>
          <w:color w:val="00B0F0"/>
          <w:sz w:val="22"/>
        </w:rPr>
        <w:instrText xml:space="preserve"> SEQ Tabela \* ARABIC </w:instrText>
      </w:r>
      <w:r w:rsidRPr="00E26AA5">
        <w:rPr>
          <w:color w:val="00B0F0"/>
          <w:sz w:val="22"/>
        </w:rPr>
        <w:fldChar w:fldCharType="separate"/>
      </w:r>
      <w:r w:rsidR="005D4239">
        <w:rPr>
          <w:noProof/>
          <w:color w:val="00B0F0"/>
          <w:sz w:val="22"/>
        </w:rPr>
        <w:t>30</w:t>
      </w:r>
      <w:r w:rsidRPr="00E26AA5">
        <w:rPr>
          <w:color w:val="00B0F0"/>
          <w:sz w:val="22"/>
        </w:rPr>
        <w:fldChar w:fldCharType="end"/>
      </w:r>
      <w:r w:rsidRPr="00E26AA5">
        <w:rPr>
          <w:color w:val="00B0F0"/>
          <w:sz w:val="22"/>
        </w:rPr>
        <w:t xml:space="preserve">: </w:t>
      </w:r>
      <w:r w:rsidR="000E134D" w:rsidRPr="00E26AA5">
        <w:rPr>
          <w:rFonts w:cs="Arial"/>
          <w:bCs w:val="0"/>
          <w:color w:val="00B0F0"/>
          <w:sz w:val="22"/>
        </w:rPr>
        <w:t xml:space="preserve">Zadovoljitev motivov </w:t>
      </w:r>
      <w:r w:rsidR="004C0B75" w:rsidRPr="00E26AA5">
        <w:rPr>
          <w:rFonts w:cs="Arial"/>
          <w:bCs w:val="0"/>
          <w:color w:val="00B0F0"/>
          <w:sz w:val="22"/>
        </w:rPr>
        <w:t>sodelovanja – pričakovanj lokalne skupnosti in obiskovalcev</w:t>
      </w:r>
      <w:bookmarkEnd w:id="83"/>
      <w:r w:rsidR="000E134D" w:rsidRPr="00E26AA5">
        <w:rPr>
          <w:rFonts w:cs="Arial"/>
          <w:bCs w:val="0"/>
          <w:color w:val="00B0F0"/>
          <w:sz w:val="22"/>
        </w:rPr>
        <w:t xml:space="preserve"> DRP</w:t>
      </w:r>
      <w:bookmarkEnd w:id="84"/>
    </w:p>
    <w:tbl>
      <w:tblPr>
        <w:tblStyle w:val="Tabelamrea57"/>
        <w:tblW w:w="0" w:type="auto"/>
        <w:tblInd w:w="108"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026"/>
        <w:gridCol w:w="8046"/>
      </w:tblGrid>
      <w:tr w:rsidR="004C0B75" w:rsidRPr="00735128" w:rsidTr="000E134D">
        <w:tc>
          <w:tcPr>
            <w:tcW w:w="1026" w:type="dxa"/>
          </w:tcPr>
          <w:p w:rsidR="004C0B75" w:rsidRPr="00735128" w:rsidRDefault="004C0B75" w:rsidP="004C0B75">
            <w:pPr>
              <w:rPr>
                <w:rFonts w:cs="Arial"/>
                <w:b/>
                <w:color w:val="00B0F0"/>
                <w:sz w:val="20"/>
                <w:szCs w:val="20"/>
                <w:lang w:eastAsia="sl-SI"/>
              </w:rPr>
            </w:pPr>
            <w:r w:rsidRPr="00735128">
              <w:rPr>
                <w:rFonts w:cs="Arial"/>
                <w:b/>
                <w:color w:val="00B0F0"/>
                <w:sz w:val="20"/>
                <w:szCs w:val="20"/>
                <w:lang w:eastAsia="sl-SI"/>
              </w:rPr>
              <w:t>Lokalna skup</w:t>
            </w:r>
            <w:r w:rsidR="000E134D" w:rsidRPr="00735128">
              <w:rPr>
                <w:rFonts w:cs="Arial"/>
                <w:b/>
                <w:color w:val="00B0F0"/>
                <w:sz w:val="20"/>
                <w:szCs w:val="20"/>
                <w:lang w:eastAsia="sl-SI"/>
              </w:rPr>
              <w:t>-</w:t>
            </w:r>
            <w:proofErr w:type="spellStart"/>
            <w:r w:rsidRPr="00735128">
              <w:rPr>
                <w:rFonts w:cs="Arial"/>
                <w:b/>
                <w:color w:val="00B0F0"/>
                <w:sz w:val="20"/>
                <w:szCs w:val="20"/>
                <w:lang w:eastAsia="sl-SI"/>
              </w:rPr>
              <w:t>nost</w:t>
            </w:r>
            <w:proofErr w:type="spellEnd"/>
          </w:p>
        </w:tc>
        <w:tc>
          <w:tcPr>
            <w:tcW w:w="8046" w:type="dxa"/>
          </w:tcPr>
          <w:p w:rsidR="004C0B75" w:rsidRPr="00735128" w:rsidRDefault="004C0B75" w:rsidP="004C0B75">
            <w:pPr>
              <w:rPr>
                <w:rFonts w:cs="Arial"/>
                <w:sz w:val="20"/>
                <w:szCs w:val="20"/>
                <w:lang w:eastAsia="sl-SI"/>
              </w:rPr>
            </w:pPr>
            <w:r w:rsidRPr="00735128">
              <w:rPr>
                <w:rFonts w:cs="Arial"/>
                <w:sz w:val="20"/>
                <w:szCs w:val="20"/>
                <w:lang w:eastAsia="sl-SI"/>
              </w:rPr>
              <w:t>Zagotoviti domačinom - predstavnikom lokalne skupnosti model trajnostnega, družbeno odgovornega, strpnega in inovativnega razvoja turizma, ki v sodelovanju:</w:t>
            </w:r>
          </w:p>
          <w:p w:rsidR="004C0B75" w:rsidRPr="00735128" w:rsidRDefault="004C0B75" w:rsidP="005D0AAB">
            <w:pPr>
              <w:numPr>
                <w:ilvl w:val="0"/>
                <w:numId w:val="137"/>
              </w:numPr>
              <w:ind w:left="142" w:hanging="142"/>
              <w:rPr>
                <w:rFonts w:cs="Arial"/>
                <w:sz w:val="20"/>
                <w:szCs w:val="20"/>
                <w:lang w:eastAsia="sl-SI"/>
              </w:rPr>
            </w:pPr>
            <w:r w:rsidRPr="00735128">
              <w:rPr>
                <w:rFonts w:cs="Arial"/>
                <w:b/>
                <w:i/>
                <w:color w:val="00B0F0"/>
                <w:sz w:val="20"/>
                <w:szCs w:val="20"/>
                <w:lang w:eastAsia="sl-SI"/>
              </w:rPr>
              <w:t xml:space="preserve">zagotavlja konkurenčnost </w:t>
            </w:r>
            <w:r w:rsidR="000E134D" w:rsidRPr="00735128">
              <w:rPr>
                <w:rFonts w:cs="Arial"/>
                <w:b/>
                <w:i/>
                <w:color w:val="00B0F0"/>
                <w:sz w:val="20"/>
                <w:szCs w:val="20"/>
                <w:lang w:eastAsia="sl-SI"/>
              </w:rPr>
              <w:t>DRP</w:t>
            </w:r>
            <w:r w:rsidRPr="00735128">
              <w:rPr>
                <w:rFonts w:cs="Arial"/>
                <w:b/>
                <w:i/>
                <w:color w:val="00B0F0"/>
                <w:sz w:val="20"/>
                <w:szCs w:val="20"/>
                <w:lang w:eastAsia="sl-SI"/>
              </w:rPr>
              <w:t xml:space="preserve"> in podjetij</w:t>
            </w:r>
            <w:r w:rsidRPr="00735128">
              <w:rPr>
                <w:rFonts w:cs="Arial"/>
                <w:color w:val="00B0F0"/>
                <w:sz w:val="20"/>
                <w:szCs w:val="20"/>
                <w:lang w:eastAsia="sl-SI"/>
              </w:rPr>
              <w:t xml:space="preserve"> </w:t>
            </w:r>
            <w:r w:rsidRPr="00735128">
              <w:rPr>
                <w:rFonts w:cs="Arial"/>
                <w:sz w:val="20"/>
                <w:szCs w:val="20"/>
                <w:lang w:eastAsia="sl-SI"/>
              </w:rPr>
              <w:t>ter njihov dolgoročni razvoj in uspešnost.</w:t>
            </w:r>
          </w:p>
          <w:p w:rsidR="004C0B75" w:rsidRPr="00735128" w:rsidRDefault="004C0B75" w:rsidP="005D0AAB">
            <w:pPr>
              <w:numPr>
                <w:ilvl w:val="0"/>
                <w:numId w:val="137"/>
              </w:numPr>
              <w:ind w:left="142" w:hanging="142"/>
              <w:rPr>
                <w:rFonts w:cs="Arial"/>
                <w:sz w:val="20"/>
                <w:szCs w:val="20"/>
                <w:lang w:eastAsia="sl-SI"/>
              </w:rPr>
            </w:pPr>
            <w:r w:rsidRPr="00735128">
              <w:rPr>
                <w:rFonts w:cs="Arial"/>
                <w:b/>
                <w:i/>
                <w:color w:val="00B0F0"/>
                <w:sz w:val="20"/>
                <w:szCs w:val="20"/>
                <w:lang w:eastAsia="sl-SI"/>
              </w:rPr>
              <w:t>zagotavlja kakovostne zaposlitve</w:t>
            </w:r>
            <w:r w:rsidRPr="00735128">
              <w:rPr>
                <w:rFonts w:cs="Arial"/>
                <w:color w:val="00B0F0"/>
                <w:sz w:val="20"/>
                <w:szCs w:val="20"/>
                <w:lang w:eastAsia="sl-SI"/>
              </w:rPr>
              <w:t xml:space="preserve">, </w:t>
            </w:r>
            <w:r w:rsidRPr="00735128">
              <w:rPr>
                <w:rFonts w:cs="Arial"/>
                <w:sz w:val="20"/>
                <w:szCs w:val="20"/>
                <w:lang w:eastAsia="sl-SI"/>
              </w:rPr>
              <w:t xml:space="preserve">spodbuja </w:t>
            </w:r>
            <w:r w:rsidRPr="00735128">
              <w:rPr>
                <w:rFonts w:cs="Arial"/>
                <w:b/>
                <w:i/>
                <w:color w:val="00B0F0"/>
                <w:sz w:val="20"/>
                <w:szCs w:val="20"/>
                <w:lang w:eastAsia="sl-SI"/>
              </w:rPr>
              <w:t>nove podjetniške iniciative</w:t>
            </w:r>
            <w:r w:rsidRPr="00735128">
              <w:rPr>
                <w:rFonts w:cs="Arial"/>
                <w:color w:val="00B0F0"/>
                <w:sz w:val="20"/>
                <w:szCs w:val="20"/>
                <w:lang w:eastAsia="sl-SI"/>
              </w:rPr>
              <w:t xml:space="preserve"> </w:t>
            </w:r>
            <w:r w:rsidRPr="00735128">
              <w:rPr>
                <w:rFonts w:cs="Arial"/>
                <w:sz w:val="20"/>
                <w:szCs w:val="20"/>
                <w:lang w:eastAsia="sl-SI"/>
              </w:rPr>
              <w:t xml:space="preserve">in omogoča </w:t>
            </w:r>
            <w:r w:rsidRPr="00735128">
              <w:rPr>
                <w:rFonts w:cs="Arial"/>
                <w:b/>
                <w:i/>
                <w:color w:val="00B0F0"/>
                <w:sz w:val="20"/>
                <w:szCs w:val="20"/>
                <w:lang w:eastAsia="sl-SI"/>
              </w:rPr>
              <w:t>dodatni vir zaslužka</w:t>
            </w:r>
            <w:r w:rsidRPr="00735128">
              <w:rPr>
                <w:rFonts w:cs="Arial"/>
                <w:color w:val="00B0F0"/>
                <w:sz w:val="20"/>
                <w:szCs w:val="20"/>
                <w:lang w:eastAsia="sl-SI"/>
              </w:rPr>
              <w:t xml:space="preserve"> </w:t>
            </w:r>
            <w:r w:rsidRPr="00735128">
              <w:rPr>
                <w:rFonts w:cs="Arial"/>
                <w:sz w:val="20"/>
                <w:szCs w:val="20"/>
                <w:lang w:eastAsia="sl-SI"/>
              </w:rPr>
              <w:t>številnim posameznikom.</w:t>
            </w:r>
          </w:p>
          <w:p w:rsidR="004C0B75" w:rsidRPr="00735128" w:rsidRDefault="004C0B75" w:rsidP="005D0AAB">
            <w:pPr>
              <w:numPr>
                <w:ilvl w:val="0"/>
                <w:numId w:val="137"/>
              </w:numPr>
              <w:ind w:left="142" w:hanging="142"/>
              <w:rPr>
                <w:rFonts w:cs="Arial"/>
                <w:sz w:val="20"/>
                <w:szCs w:val="20"/>
                <w:lang w:eastAsia="sl-SI"/>
              </w:rPr>
            </w:pPr>
            <w:r w:rsidRPr="00735128">
              <w:rPr>
                <w:rFonts w:cs="Arial"/>
                <w:sz w:val="20"/>
                <w:szCs w:val="20"/>
                <w:lang w:eastAsia="sl-SI"/>
              </w:rPr>
              <w:t xml:space="preserve">ohranja in gradi </w:t>
            </w:r>
            <w:r w:rsidRPr="00735128">
              <w:rPr>
                <w:rFonts w:cs="Arial"/>
                <w:b/>
                <w:i/>
                <w:color w:val="00B0F0"/>
                <w:sz w:val="20"/>
                <w:szCs w:val="20"/>
                <w:lang w:eastAsia="sl-SI"/>
              </w:rPr>
              <w:t>kakovost življenja</w:t>
            </w:r>
            <w:r w:rsidRPr="00735128">
              <w:rPr>
                <w:rFonts w:cs="Arial"/>
                <w:color w:val="00B0F0"/>
                <w:sz w:val="20"/>
                <w:szCs w:val="20"/>
                <w:lang w:eastAsia="sl-SI"/>
              </w:rPr>
              <w:t xml:space="preserve"> </w:t>
            </w:r>
            <w:r w:rsidRPr="00735128">
              <w:rPr>
                <w:rFonts w:cs="Arial"/>
                <w:sz w:val="20"/>
                <w:szCs w:val="20"/>
                <w:lang w:eastAsia="sl-SI"/>
              </w:rPr>
              <w:t xml:space="preserve">- </w:t>
            </w:r>
            <w:r w:rsidRPr="00735128">
              <w:rPr>
                <w:rFonts w:cs="Arial"/>
                <w:b/>
                <w:i/>
                <w:color w:val="00B0F0"/>
                <w:sz w:val="20"/>
                <w:szCs w:val="20"/>
                <w:lang w:eastAsia="sl-SI"/>
              </w:rPr>
              <w:t>blagostanje</w:t>
            </w:r>
            <w:r w:rsidRPr="00735128">
              <w:rPr>
                <w:rFonts w:cs="Arial"/>
                <w:color w:val="00B0F0"/>
                <w:sz w:val="20"/>
                <w:szCs w:val="20"/>
                <w:lang w:eastAsia="sl-SI"/>
              </w:rPr>
              <w:t xml:space="preserve"> </w:t>
            </w:r>
            <w:r w:rsidRPr="00735128">
              <w:rPr>
                <w:rFonts w:cs="Arial"/>
                <w:sz w:val="20"/>
                <w:szCs w:val="20"/>
                <w:lang w:eastAsia="sl-SI"/>
              </w:rPr>
              <w:t>v lokalni skupnosti.</w:t>
            </w:r>
          </w:p>
          <w:p w:rsidR="004C0B75" w:rsidRPr="00735128" w:rsidRDefault="004C0B75" w:rsidP="005D0AAB">
            <w:pPr>
              <w:numPr>
                <w:ilvl w:val="0"/>
                <w:numId w:val="137"/>
              </w:numPr>
              <w:ind w:left="142" w:hanging="142"/>
              <w:rPr>
                <w:rFonts w:cs="Arial"/>
                <w:b/>
                <w:sz w:val="20"/>
                <w:szCs w:val="20"/>
                <w:lang w:eastAsia="sl-SI"/>
              </w:rPr>
            </w:pPr>
            <w:r w:rsidRPr="00735128">
              <w:rPr>
                <w:rFonts w:cs="Arial"/>
                <w:sz w:val="20"/>
                <w:szCs w:val="20"/>
                <w:lang w:eastAsia="sl-SI"/>
              </w:rPr>
              <w:t xml:space="preserve">spoštuje in krepi </w:t>
            </w:r>
            <w:r w:rsidR="000E134D" w:rsidRPr="00735128">
              <w:rPr>
                <w:rFonts w:cs="Arial"/>
                <w:b/>
                <w:i/>
                <w:color w:val="00B0F0"/>
                <w:sz w:val="20"/>
                <w:szCs w:val="20"/>
                <w:lang w:eastAsia="sl-SI"/>
              </w:rPr>
              <w:t>kulturno identiteto krajev</w:t>
            </w:r>
            <w:r w:rsidRPr="00735128">
              <w:rPr>
                <w:rFonts w:cs="Arial"/>
                <w:b/>
                <w:sz w:val="20"/>
                <w:szCs w:val="20"/>
                <w:lang w:eastAsia="sl-SI"/>
              </w:rPr>
              <w:t>,</w:t>
            </w:r>
            <w:r w:rsidRPr="00735128">
              <w:rPr>
                <w:rFonts w:cs="Arial"/>
                <w:sz w:val="20"/>
                <w:szCs w:val="20"/>
                <w:lang w:eastAsia="sl-SI"/>
              </w:rPr>
              <w:t xml:space="preserve"> ki se kaže v </w:t>
            </w:r>
            <w:r w:rsidRPr="00735128">
              <w:rPr>
                <w:rFonts w:cs="Arial"/>
                <w:b/>
                <w:i/>
                <w:color w:val="00B0F0"/>
                <w:sz w:val="20"/>
                <w:szCs w:val="20"/>
                <w:lang w:eastAsia="sl-SI"/>
              </w:rPr>
              <w:t>lokalno dodani vrednosti</w:t>
            </w:r>
            <w:r w:rsidR="000E134D" w:rsidRPr="00735128">
              <w:rPr>
                <w:rFonts w:cs="Arial"/>
                <w:b/>
                <w:i/>
                <w:color w:val="00B0F0"/>
                <w:sz w:val="20"/>
                <w:szCs w:val="20"/>
                <w:lang w:eastAsia="sl-SI"/>
              </w:rPr>
              <w:t xml:space="preserve"> posameznih </w:t>
            </w:r>
            <w:proofErr w:type="spellStart"/>
            <w:r w:rsidR="000E134D" w:rsidRPr="00735128">
              <w:rPr>
                <w:rFonts w:cs="Arial"/>
                <w:b/>
                <w:i/>
                <w:color w:val="00B0F0"/>
                <w:sz w:val="20"/>
                <w:szCs w:val="20"/>
                <w:lang w:eastAsia="sl-SI"/>
              </w:rPr>
              <w:t>mikro</w:t>
            </w:r>
            <w:proofErr w:type="spellEnd"/>
            <w:r w:rsidR="000E134D" w:rsidRPr="00735128">
              <w:rPr>
                <w:rFonts w:cs="Arial"/>
                <w:b/>
                <w:i/>
                <w:color w:val="00B0F0"/>
                <w:sz w:val="20"/>
                <w:szCs w:val="20"/>
                <w:lang w:eastAsia="sl-SI"/>
              </w:rPr>
              <w:t xml:space="preserve"> destinacij</w:t>
            </w:r>
            <w:r w:rsidRPr="00735128">
              <w:rPr>
                <w:rFonts w:cs="Arial"/>
                <w:b/>
                <w:color w:val="00B0F0"/>
                <w:sz w:val="20"/>
                <w:szCs w:val="20"/>
                <w:lang w:eastAsia="sl-SI"/>
              </w:rPr>
              <w:t>.</w:t>
            </w:r>
          </w:p>
          <w:p w:rsidR="004C0B75" w:rsidRPr="00735128" w:rsidRDefault="004C0B75" w:rsidP="005D0AAB">
            <w:pPr>
              <w:numPr>
                <w:ilvl w:val="0"/>
                <w:numId w:val="137"/>
              </w:numPr>
              <w:ind w:left="142" w:hanging="142"/>
              <w:rPr>
                <w:rFonts w:cs="Arial"/>
                <w:sz w:val="20"/>
                <w:szCs w:val="20"/>
                <w:lang w:eastAsia="sl-SI"/>
              </w:rPr>
            </w:pPr>
            <w:r w:rsidRPr="00735128">
              <w:rPr>
                <w:rFonts w:cs="Arial"/>
                <w:sz w:val="20"/>
                <w:szCs w:val="20"/>
                <w:lang w:eastAsia="sl-SI"/>
              </w:rPr>
              <w:t xml:space="preserve">ohranja in povečuje </w:t>
            </w:r>
            <w:r w:rsidRPr="00735128">
              <w:rPr>
                <w:rFonts w:cs="Arial"/>
                <w:b/>
                <w:i/>
                <w:color w:val="00B0F0"/>
                <w:sz w:val="20"/>
                <w:szCs w:val="20"/>
                <w:lang w:eastAsia="sl-SI"/>
              </w:rPr>
              <w:t xml:space="preserve">kakovostno podobo kulturne krajine </w:t>
            </w:r>
            <w:r w:rsidR="000E134D" w:rsidRPr="00735128">
              <w:rPr>
                <w:rFonts w:cs="Arial"/>
                <w:b/>
                <w:i/>
                <w:color w:val="00B0F0"/>
                <w:sz w:val="20"/>
                <w:szCs w:val="20"/>
                <w:lang w:eastAsia="sl-SI"/>
              </w:rPr>
              <w:t>destinacije R</w:t>
            </w:r>
            <w:r w:rsidR="00052CEC">
              <w:rPr>
                <w:rFonts w:cs="Arial"/>
                <w:b/>
                <w:i/>
                <w:color w:val="00B0F0"/>
                <w:sz w:val="20"/>
                <w:szCs w:val="20"/>
                <w:lang w:eastAsia="sl-SI"/>
              </w:rPr>
              <w:t>P</w:t>
            </w:r>
            <w:r w:rsidRPr="00735128">
              <w:rPr>
                <w:rFonts w:cs="Arial"/>
                <w:sz w:val="20"/>
                <w:szCs w:val="20"/>
                <w:lang w:eastAsia="sl-SI"/>
              </w:rPr>
              <w:t>.</w:t>
            </w:r>
          </w:p>
          <w:p w:rsidR="004C0B75" w:rsidRPr="00735128" w:rsidRDefault="004C0B75" w:rsidP="005D0AAB">
            <w:pPr>
              <w:numPr>
                <w:ilvl w:val="0"/>
                <w:numId w:val="137"/>
              </w:numPr>
              <w:ind w:left="142" w:hanging="142"/>
              <w:rPr>
                <w:rFonts w:cs="Arial"/>
                <w:sz w:val="20"/>
                <w:szCs w:val="20"/>
                <w:lang w:eastAsia="sl-SI"/>
              </w:rPr>
            </w:pPr>
            <w:r w:rsidRPr="00735128">
              <w:rPr>
                <w:rFonts w:cs="Arial"/>
                <w:b/>
                <w:i/>
                <w:color w:val="00B0F0"/>
                <w:sz w:val="20"/>
                <w:szCs w:val="20"/>
                <w:lang w:eastAsia="sl-SI"/>
              </w:rPr>
              <w:t>zavaruje in ohranja naravna območja</w:t>
            </w:r>
            <w:r w:rsidRPr="00735128">
              <w:rPr>
                <w:rFonts w:cs="Arial"/>
                <w:sz w:val="20"/>
                <w:szCs w:val="20"/>
                <w:lang w:eastAsia="sl-SI"/>
              </w:rPr>
              <w:t xml:space="preserve">, raznovrstno </w:t>
            </w:r>
            <w:proofErr w:type="spellStart"/>
            <w:r w:rsidRPr="00735128">
              <w:rPr>
                <w:rFonts w:cs="Arial"/>
                <w:b/>
                <w:i/>
                <w:color w:val="00B0F0"/>
                <w:sz w:val="20"/>
                <w:szCs w:val="20"/>
                <w:lang w:eastAsia="sl-SI"/>
              </w:rPr>
              <w:t>biodiverziteto</w:t>
            </w:r>
            <w:proofErr w:type="spellEnd"/>
            <w:r w:rsidRPr="00735128">
              <w:rPr>
                <w:rFonts w:cs="Arial"/>
                <w:i/>
                <w:color w:val="0070C0"/>
                <w:sz w:val="20"/>
                <w:szCs w:val="20"/>
                <w:lang w:eastAsia="sl-SI"/>
              </w:rPr>
              <w:t xml:space="preserve"> </w:t>
            </w:r>
            <w:r w:rsidRPr="00735128">
              <w:rPr>
                <w:rFonts w:cs="Arial"/>
                <w:sz w:val="20"/>
                <w:szCs w:val="20"/>
                <w:lang w:eastAsia="sl-SI"/>
              </w:rPr>
              <w:t xml:space="preserve">in </w:t>
            </w:r>
            <w:r w:rsidRPr="00735128">
              <w:rPr>
                <w:rFonts w:cs="Arial"/>
                <w:b/>
                <w:i/>
                <w:color w:val="00B0F0"/>
                <w:sz w:val="20"/>
                <w:szCs w:val="20"/>
                <w:lang w:eastAsia="sl-SI"/>
              </w:rPr>
              <w:t>ekosisteme</w:t>
            </w:r>
            <w:r w:rsidRPr="00735128">
              <w:rPr>
                <w:rFonts w:cs="Arial"/>
                <w:sz w:val="20"/>
                <w:szCs w:val="20"/>
                <w:lang w:eastAsia="sl-SI"/>
              </w:rPr>
              <w:t xml:space="preserve"> rastlin in živali </w:t>
            </w:r>
            <w:r w:rsidR="000E134D" w:rsidRPr="00735128">
              <w:rPr>
                <w:rFonts w:cs="Arial"/>
                <w:sz w:val="20"/>
                <w:szCs w:val="20"/>
                <w:lang w:eastAsia="sl-SI"/>
              </w:rPr>
              <w:t>na in ob vznožju Pohorja</w:t>
            </w:r>
            <w:r w:rsidRPr="00735128">
              <w:rPr>
                <w:rFonts w:cs="Arial"/>
                <w:sz w:val="20"/>
                <w:szCs w:val="20"/>
                <w:lang w:eastAsia="sl-SI"/>
              </w:rPr>
              <w:t>.</w:t>
            </w:r>
          </w:p>
          <w:p w:rsidR="004C0B75" w:rsidRPr="00735128" w:rsidRDefault="004C0B75" w:rsidP="005D0AAB">
            <w:pPr>
              <w:numPr>
                <w:ilvl w:val="0"/>
                <w:numId w:val="137"/>
              </w:numPr>
              <w:ind w:left="142" w:hanging="142"/>
              <w:rPr>
                <w:rFonts w:cs="Arial"/>
                <w:sz w:val="20"/>
                <w:szCs w:val="20"/>
                <w:lang w:eastAsia="sl-SI"/>
              </w:rPr>
            </w:pPr>
            <w:r w:rsidRPr="00735128">
              <w:rPr>
                <w:rFonts w:cs="Arial"/>
                <w:sz w:val="20"/>
                <w:szCs w:val="20"/>
                <w:lang w:eastAsia="sl-SI"/>
              </w:rPr>
              <w:t xml:space="preserve">dosega </w:t>
            </w:r>
            <w:r w:rsidRPr="00735128">
              <w:rPr>
                <w:rFonts w:cs="Arial"/>
                <w:b/>
                <w:i/>
                <w:color w:val="00B0F0"/>
                <w:sz w:val="20"/>
                <w:szCs w:val="20"/>
                <w:lang w:eastAsia="sl-SI"/>
              </w:rPr>
              <w:t>čim manjše negativne učinke turizma</w:t>
            </w:r>
            <w:r w:rsidRPr="00735128">
              <w:rPr>
                <w:rFonts w:cs="Arial"/>
                <w:color w:val="00B0F0"/>
                <w:sz w:val="20"/>
                <w:szCs w:val="20"/>
                <w:lang w:eastAsia="sl-SI"/>
              </w:rPr>
              <w:t xml:space="preserve"> </w:t>
            </w:r>
            <w:r w:rsidRPr="00735128">
              <w:rPr>
                <w:rFonts w:cs="Arial"/>
                <w:sz w:val="20"/>
                <w:szCs w:val="20"/>
                <w:lang w:eastAsia="sl-SI"/>
              </w:rPr>
              <w:t xml:space="preserve">na naravno, kulturno in socialno okolje </w:t>
            </w:r>
            <w:r w:rsidRPr="00735128">
              <w:rPr>
                <w:rFonts w:cs="Arial"/>
                <w:b/>
                <w:i/>
                <w:color w:val="00B0F0"/>
                <w:sz w:val="20"/>
                <w:szCs w:val="20"/>
                <w:lang w:eastAsia="sl-SI"/>
              </w:rPr>
              <w:t>ob relativno velikih ekonomskih učinkih</w:t>
            </w:r>
            <w:r w:rsidRPr="00735128">
              <w:rPr>
                <w:rFonts w:cs="Arial"/>
                <w:sz w:val="20"/>
                <w:szCs w:val="20"/>
                <w:lang w:eastAsia="sl-SI"/>
              </w:rPr>
              <w:t>.</w:t>
            </w:r>
          </w:p>
          <w:p w:rsidR="004C0B75" w:rsidRPr="00735128" w:rsidRDefault="004C0B75" w:rsidP="005D0AAB">
            <w:pPr>
              <w:numPr>
                <w:ilvl w:val="0"/>
                <w:numId w:val="137"/>
              </w:numPr>
              <w:ind w:left="142" w:hanging="142"/>
              <w:rPr>
                <w:rFonts w:cs="Arial"/>
                <w:sz w:val="20"/>
                <w:szCs w:val="20"/>
                <w:lang w:eastAsia="sl-SI"/>
              </w:rPr>
            </w:pPr>
            <w:r w:rsidRPr="00735128">
              <w:rPr>
                <w:rFonts w:cs="Arial"/>
                <w:sz w:val="20"/>
                <w:szCs w:val="20"/>
                <w:lang w:eastAsia="sl-SI"/>
              </w:rPr>
              <w:t xml:space="preserve">omogoča </w:t>
            </w:r>
            <w:r w:rsidR="000E134D" w:rsidRPr="00735128">
              <w:rPr>
                <w:rFonts w:cs="Arial"/>
                <w:b/>
                <w:i/>
                <w:color w:val="00B0F0"/>
                <w:sz w:val="20"/>
                <w:szCs w:val="20"/>
                <w:lang w:eastAsia="sl-SI"/>
              </w:rPr>
              <w:t>optimalno</w:t>
            </w:r>
            <w:r w:rsidRPr="00735128">
              <w:rPr>
                <w:rFonts w:cs="Arial"/>
                <w:b/>
                <w:i/>
                <w:color w:val="00B0F0"/>
                <w:sz w:val="20"/>
                <w:szCs w:val="20"/>
                <w:lang w:eastAsia="sl-SI"/>
              </w:rPr>
              <w:t xml:space="preserve"> vključenost prebivalcev </w:t>
            </w:r>
            <w:r w:rsidR="000E134D" w:rsidRPr="00735128">
              <w:rPr>
                <w:rFonts w:cs="Arial"/>
                <w:b/>
                <w:i/>
                <w:color w:val="00B0F0"/>
                <w:sz w:val="20"/>
                <w:szCs w:val="20"/>
                <w:lang w:eastAsia="sl-SI"/>
              </w:rPr>
              <w:t>DRP</w:t>
            </w:r>
            <w:r w:rsidRPr="00735128">
              <w:rPr>
                <w:rFonts w:cs="Arial"/>
                <w:color w:val="00B0F0"/>
                <w:sz w:val="20"/>
                <w:szCs w:val="20"/>
                <w:lang w:eastAsia="sl-SI"/>
              </w:rPr>
              <w:t xml:space="preserve"> </w:t>
            </w:r>
            <w:r w:rsidRPr="00735128">
              <w:rPr>
                <w:rFonts w:cs="Arial"/>
                <w:sz w:val="20"/>
                <w:szCs w:val="20"/>
                <w:lang w:eastAsia="sl-SI"/>
              </w:rPr>
              <w:t>v skupno načrtovanje razvoja in soupravljanje turizma.</w:t>
            </w:r>
          </w:p>
        </w:tc>
      </w:tr>
      <w:tr w:rsidR="004C0B75" w:rsidRPr="00735128" w:rsidTr="000E134D">
        <w:tc>
          <w:tcPr>
            <w:tcW w:w="1026" w:type="dxa"/>
          </w:tcPr>
          <w:p w:rsidR="004C0B75" w:rsidRPr="00735128" w:rsidRDefault="004C0B75" w:rsidP="004C0B75">
            <w:pPr>
              <w:rPr>
                <w:rFonts w:cs="Arial"/>
                <w:b/>
                <w:color w:val="00B0F0"/>
                <w:sz w:val="20"/>
                <w:szCs w:val="20"/>
                <w:lang w:eastAsia="sl-SI"/>
              </w:rPr>
            </w:pPr>
            <w:proofErr w:type="spellStart"/>
            <w:r w:rsidRPr="00735128">
              <w:rPr>
                <w:rFonts w:cs="Arial"/>
                <w:b/>
                <w:color w:val="00B0F0"/>
                <w:sz w:val="20"/>
                <w:szCs w:val="20"/>
                <w:lang w:eastAsia="sl-SI"/>
              </w:rPr>
              <w:t>Obisko</w:t>
            </w:r>
            <w:proofErr w:type="spellEnd"/>
            <w:r w:rsidRPr="00735128">
              <w:rPr>
                <w:rFonts w:cs="Arial"/>
                <w:b/>
                <w:color w:val="00B0F0"/>
                <w:sz w:val="20"/>
                <w:szCs w:val="20"/>
                <w:lang w:eastAsia="sl-SI"/>
              </w:rPr>
              <w:t>-</w:t>
            </w:r>
            <w:proofErr w:type="spellStart"/>
            <w:r w:rsidRPr="00735128">
              <w:rPr>
                <w:rFonts w:cs="Arial"/>
                <w:b/>
                <w:color w:val="00B0F0"/>
                <w:sz w:val="20"/>
                <w:szCs w:val="20"/>
                <w:lang w:eastAsia="sl-SI"/>
              </w:rPr>
              <w:t>valci</w:t>
            </w:r>
            <w:proofErr w:type="spellEnd"/>
          </w:p>
        </w:tc>
        <w:tc>
          <w:tcPr>
            <w:tcW w:w="8046" w:type="dxa"/>
          </w:tcPr>
          <w:p w:rsidR="004C0B75" w:rsidRPr="00735128" w:rsidRDefault="000E134D" w:rsidP="004C0B75">
            <w:pPr>
              <w:rPr>
                <w:rFonts w:cs="Arial"/>
                <w:sz w:val="20"/>
                <w:szCs w:val="20"/>
                <w:lang w:eastAsia="sl-SI"/>
              </w:rPr>
            </w:pPr>
            <w:r w:rsidRPr="00735128">
              <w:rPr>
                <w:rFonts w:cs="Arial"/>
                <w:sz w:val="20"/>
                <w:szCs w:val="20"/>
                <w:lang w:eastAsia="sl-SI"/>
              </w:rPr>
              <w:t>Vsem, ki prihajajo v destinacijo Rogla-Pohorje</w:t>
            </w:r>
            <w:r w:rsidR="004C0B75" w:rsidRPr="00735128">
              <w:rPr>
                <w:rFonts w:cs="Arial"/>
                <w:sz w:val="20"/>
                <w:szCs w:val="20"/>
                <w:lang w:eastAsia="sl-SI"/>
              </w:rPr>
              <w:t xml:space="preserve"> – obiskovalcem, želimo ponuditi:</w:t>
            </w:r>
          </w:p>
          <w:p w:rsidR="004C0B75" w:rsidRPr="00735128" w:rsidRDefault="004C0B75" w:rsidP="005D0AAB">
            <w:pPr>
              <w:numPr>
                <w:ilvl w:val="0"/>
                <w:numId w:val="164"/>
              </w:numPr>
              <w:ind w:left="142" w:hanging="142"/>
              <w:jc w:val="both"/>
              <w:rPr>
                <w:rFonts w:cs="Arial"/>
                <w:sz w:val="20"/>
                <w:szCs w:val="20"/>
                <w:lang w:eastAsia="sl-SI"/>
              </w:rPr>
            </w:pPr>
            <w:r w:rsidRPr="00735128">
              <w:rPr>
                <w:rFonts w:cs="Arial"/>
                <w:b/>
                <w:i/>
                <w:color w:val="00B0F0"/>
                <w:sz w:val="20"/>
                <w:szCs w:val="20"/>
                <w:lang w:eastAsia="sl-SI"/>
              </w:rPr>
              <w:t>dobro organizirano, urejeno in varno</w:t>
            </w:r>
            <w:r w:rsidRPr="00735128">
              <w:rPr>
                <w:rFonts w:cs="Arial"/>
                <w:color w:val="00B0F0"/>
                <w:sz w:val="20"/>
                <w:szCs w:val="20"/>
                <w:lang w:eastAsia="sl-SI"/>
              </w:rPr>
              <w:t xml:space="preserve"> </w:t>
            </w:r>
            <w:r w:rsidR="000E134D" w:rsidRPr="00735128">
              <w:rPr>
                <w:rFonts w:cs="Arial"/>
                <w:sz w:val="20"/>
                <w:szCs w:val="20"/>
                <w:lang w:eastAsia="sl-SI"/>
              </w:rPr>
              <w:t>podeželsko destinacijo Rogla-Pohorje</w:t>
            </w:r>
            <w:r w:rsidRPr="00735128">
              <w:rPr>
                <w:rFonts w:cs="Arial"/>
                <w:sz w:val="20"/>
                <w:szCs w:val="20"/>
                <w:lang w:eastAsia="sl-SI"/>
              </w:rPr>
              <w:t>.</w:t>
            </w:r>
          </w:p>
          <w:p w:rsidR="004C0B75" w:rsidRPr="00735128" w:rsidRDefault="004C0B75" w:rsidP="005D0AAB">
            <w:pPr>
              <w:numPr>
                <w:ilvl w:val="0"/>
                <w:numId w:val="164"/>
              </w:numPr>
              <w:ind w:left="142" w:hanging="142"/>
              <w:jc w:val="both"/>
              <w:rPr>
                <w:rFonts w:cs="Arial"/>
                <w:sz w:val="20"/>
                <w:szCs w:val="20"/>
                <w:lang w:eastAsia="sl-SI"/>
              </w:rPr>
            </w:pPr>
            <w:r w:rsidRPr="00735128">
              <w:rPr>
                <w:rFonts w:cs="Arial"/>
                <w:b/>
                <w:i/>
                <w:color w:val="00B0F0"/>
                <w:sz w:val="20"/>
                <w:szCs w:val="20"/>
                <w:lang w:eastAsia="sl-SI"/>
              </w:rPr>
              <w:t>odlično informacijsko</w:t>
            </w:r>
            <w:r w:rsidR="000E134D" w:rsidRPr="00735128">
              <w:rPr>
                <w:rFonts w:cs="Arial"/>
                <w:b/>
                <w:i/>
                <w:color w:val="00B0F0"/>
                <w:sz w:val="20"/>
                <w:szCs w:val="20"/>
                <w:lang w:eastAsia="sl-SI"/>
              </w:rPr>
              <w:t>-komunikacijsko</w:t>
            </w:r>
            <w:r w:rsidRPr="00735128">
              <w:rPr>
                <w:rFonts w:cs="Arial"/>
                <w:b/>
                <w:i/>
                <w:color w:val="00B0F0"/>
                <w:sz w:val="20"/>
                <w:szCs w:val="20"/>
                <w:lang w:eastAsia="sl-SI"/>
              </w:rPr>
              <w:t xml:space="preserve"> podporo</w:t>
            </w:r>
            <w:r w:rsidRPr="00735128">
              <w:rPr>
                <w:rFonts w:cs="Arial"/>
                <w:color w:val="00B0F0"/>
                <w:sz w:val="20"/>
                <w:szCs w:val="20"/>
                <w:lang w:eastAsia="sl-SI"/>
              </w:rPr>
              <w:t xml:space="preserve"> </w:t>
            </w:r>
            <w:r w:rsidRPr="00735128">
              <w:rPr>
                <w:rFonts w:cs="Arial"/>
                <w:sz w:val="20"/>
                <w:szCs w:val="20"/>
                <w:lang w:eastAsia="sl-SI"/>
              </w:rPr>
              <w:t>z orodji digitalnega marketinga</w:t>
            </w:r>
            <w:r w:rsidRPr="00735128">
              <w:rPr>
                <w:rFonts w:cs="Arial"/>
                <w:sz w:val="20"/>
                <w:szCs w:val="20"/>
                <w:vertAlign w:val="superscript"/>
                <w:lang w:eastAsia="sl-SI"/>
              </w:rPr>
              <w:footnoteReference w:id="16"/>
            </w:r>
            <w:r w:rsidRPr="00735128">
              <w:rPr>
                <w:rFonts w:cs="Arial"/>
                <w:sz w:val="20"/>
                <w:szCs w:val="20"/>
                <w:lang w:eastAsia="sl-SI"/>
              </w:rPr>
              <w:t xml:space="preserve"> in usposobljenimi zaposlenimi in interpretativnimi orodji na TIC-ih in </w:t>
            </w:r>
            <w:r w:rsidR="000E134D" w:rsidRPr="00735128">
              <w:rPr>
                <w:rFonts w:cs="Arial"/>
                <w:sz w:val="20"/>
                <w:szCs w:val="20"/>
                <w:lang w:eastAsia="sl-SI"/>
              </w:rPr>
              <w:t xml:space="preserve">v </w:t>
            </w:r>
            <w:r w:rsidRPr="00735128">
              <w:rPr>
                <w:rFonts w:cs="Arial"/>
                <w:sz w:val="20"/>
                <w:szCs w:val="20"/>
                <w:lang w:eastAsia="sl-SI"/>
              </w:rPr>
              <w:t>centrih doživetij narave in kulturne dediščine</w:t>
            </w:r>
            <w:r w:rsidR="000E134D" w:rsidRPr="00735128">
              <w:rPr>
                <w:rFonts w:cs="Arial"/>
                <w:sz w:val="20"/>
                <w:szCs w:val="20"/>
                <w:lang w:eastAsia="sl-SI"/>
              </w:rPr>
              <w:t xml:space="preserve"> (muzeji, centri za obiskovalce ipd.)</w:t>
            </w:r>
            <w:r w:rsidRPr="00735128">
              <w:rPr>
                <w:rFonts w:cs="Arial"/>
                <w:sz w:val="20"/>
                <w:szCs w:val="20"/>
                <w:lang w:eastAsia="sl-SI"/>
              </w:rPr>
              <w:t>.</w:t>
            </w:r>
          </w:p>
          <w:p w:rsidR="004C0B75" w:rsidRPr="00735128" w:rsidRDefault="004C0B75" w:rsidP="005D0AAB">
            <w:pPr>
              <w:numPr>
                <w:ilvl w:val="0"/>
                <w:numId w:val="164"/>
              </w:numPr>
              <w:ind w:left="142" w:hanging="142"/>
              <w:jc w:val="both"/>
              <w:rPr>
                <w:rFonts w:cs="Arial"/>
                <w:sz w:val="20"/>
                <w:szCs w:val="20"/>
                <w:lang w:eastAsia="sl-SI"/>
              </w:rPr>
            </w:pPr>
            <w:r w:rsidRPr="00735128">
              <w:rPr>
                <w:rFonts w:cs="Arial"/>
                <w:b/>
                <w:i/>
                <w:color w:val="00B0F0"/>
                <w:sz w:val="20"/>
                <w:szCs w:val="20"/>
                <w:lang w:eastAsia="sl-SI"/>
              </w:rPr>
              <w:t xml:space="preserve">doživetja </w:t>
            </w:r>
            <w:r w:rsidR="0070622B" w:rsidRPr="00735128">
              <w:rPr>
                <w:rFonts w:cs="Arial"/>
                <w:b/>
                <w:i/>
                <w:color w:val="00B0F0"/>
                <w:sz w:val="20"/>
                <w:szCs w:val="20"/>
                <w:lang w:eastAsia="sl-SI"/>
              </w:rPr>
              <w:t>destinacije Rogla-Pohorje</w:t>
            </w:r>
            <w:r w:rsidR="0070622B" w:rsidRPr="00735128">
              <w:rPr>
                <w:rFonts w:cs="Arial"/>
                <w:i/>
                <w:color w:val="00B0F0"/>
                <w:sz w:val="20"/>
                <w:szCs w:val="20"/>
                <w:lang w:eastAsia="sl-SI"/>
              </w:rPr>
              <w:t xml:space="preserve"> </w:t>
            </w:r>
            <w:r w:rsidRPr="00735128">
              <w:rPr>
                <w:rFonts w:cs="Arial"/>
                <w:sz w:val="20"/>
                <w:szCs w:val="20"/>
                <w:lang w:eastAsia="sl-SI"/>
              </w:rPr>
              <w:t xml:space="preserve">skozi </w:t>
            </w:r>
            <w:r w:rsidR="0070622B" w:rsidRPr="00735128">
              <w:rPr>
                <w:rFonts w:cs="Arial"/>
                <w:sz w:val="20"/>
                <w:szCs w:val="20"/>
                <w:lang w:eastAsia="sl-SI"/>
              </w:rPr>
              <w:t>podobo</w:t>
            </w:r>
            <w:r w:rsidRPr="00735128">
              <w:rPr>
                <w:rFonts w:cs="Arial"/>
                <w:sz w:val="20"/>
                <w:szCs w:val="20"/>
                <w:lang w:eastAsia="sl-SI"/>
              </w:rPr>
              <w:t xml:space="preserve"> </w:t>
            </w:r>
            <w:r w:rsidR="0070622B" w:rsidRPr="00735128">
              <w:rPr>
                <w:rFonts w:cs="Arial"/>
                <w:sz w:val="20"/>
                <w:szCs w:val="20"/>
                <w:lang w:eastAsia="sl-SI"/>
              </w:rPr>
              <w:t xml:space="preserve">urejene </w:t>
            </w:r>
            <w:r w:rsidRPr="00735128">
              <w:rPr>
                <w:rFonts w:cs="Arial"/>
                <w:sz w:val="20"/>
                <w:szCs w:val="20"/>
                <w:lang w:eastAsia="sl-SI"/>
              </w:rPr>
              <w:t>kulturne krajine, ki pripoveduje različne identitete od nižinskih dolin</w:t>
            </w:r>
            <w:r w:rsidR="0070622B" w:rsidRPr="00735128">
              <w:rPr>
                <w:rFonts w:cs="Arial"/>
                <w:sz w:val="20"/>
                <w:szCs w:val="20"/>
                <w:lang w:eastAsia="sl-SI"/>
              </w:rPr>
              <w:t xml:space="preserve"> s hudourniki in potoki</w:t>
            </w:r>
            <w:r w:rsidRPr="00735128">
              <w:rPr>
                <w:rFonts w:cs="Arial"/>
                <w:sz w:val="20"/>
                <w:szCs w:val="20"/>
                <w:lang w:eastAsia="sl-SI"/>
              </w:rPr>
              <w:t>, do sredogorskih tr</w:t>
            </w:r>
            <w:r w:rsidR="0070622B" w:rsidRPr="00735128">
              <w:rPr>
                <w:rFonts w:cs="Arial"/>
                <w:sz w:val="20"/>
                <w:szCs w:val="20"/>
                <w:lang w:eastAsia="sl-SI"/>
              </w:rPr>
              <w:t xml:space="preserve">avnikov, gozdov in pašnikov do planj in barij na ovršju Pohorja </w:t>
            </w:r>
            <w:r w:rsidRPr="00735128">
              <w:rPr>
                <w:rFonts w:cs="Arial"/>
                <w:sz w:val="20"/>
                <w:szCs w:val="20"/>
                <w:lang w:eastAsia="sl-SI"/>
              </w:rPr>
              <w:t xml:space="preserve">in preseneča z raznoliko </w:t>
            </w:r>
            <w:proofErr w:type="spellStart"/>
            <w:r w:rsidRPr="00735128">
              <w:rPr>
                <w:rFonts w:cs="Arial"/>
                <w:sz w:val="20"/>
                <w:szCs w:val="20"/>
                <w:lang w:eastAsia="sl-SI"/>
              </w:rPr>
              <w:t>biodiverziteto</w:t>
            </w:r>
            <w:proofErr w:type="spellEnd"/>
            <w:r w:rsidRPr="00735128">
              <w:rPr>
                <w:rFonts w:cs="Arial"/>
                <w:sz w:val="20"/>
                <w:szCs w:val="20"/>
                <w:lang w:eastAsia="sl-SI"/>
              </w:rPr>
              <w:t xml:space="preserve"> in ekosistemi redkih vrst rastlin in živali.</w:t>
            </w:r>
          </w:p>
          <w:p w:rsidR="0070622B" w:rsidRPr="00735128" w:rsidRDefault="004C0B75" w:rsidP="005D0AAB">
            <w:pPr>
              <w:numPr>
                <w:ilvl w:val="0"/>
                <w:numId w:val="164"/>
              </w:numPr>
              <w:ind w:left="142" w:hanging="142"/>
              <w:jc w:val="both"/>
              <w:rPr>
                <w:rFonts w:cs="Arial"/>
                <w:sz w:val="20"/>
                <w:szCs w:val="20"/>
                <w:lang w:eastAsia="sl-SI"/>
              </w:rPr>
            </w:pPr>
            <w:r w:rsidRPr="00735128">
              <w:rPr>
                <w:rFonts w:cs="Arial"/>
                <w:b/>
                <w:i/>
                <w:color w:val="00B0F0"/>
                <w:sz w:val="20"/>
                <w:szCs w:val="20"/>
                <w:lang w:eastAsia="sl-SI"/>
              </w:rPr>
              <w:t>privlačne zgodbe</w:t>
            </w:r>
            <w:r w:rsidRPr="00735128">
              <w:rPr>
                <w:rFonts w:cs="Arial"/>
                <w:sz w:val="20"/>
                <w:szCs w:val="20"/>
                <w:lang w:eastAsia="sl-SI"/>
              </w:rPr>
              <w:t>, ki zagotavljajo doživetja radovednim, sposobnim iskanja pristnih doživetij narave in kulturne dediščine, sanjavim in pustolovskim, a hkrati do narave in ljudi obzirnim, spoštljivim in kulturnim.</w:t>
            </w:r>
          </w:p>
          <w:p w:rsidR="0070622B" w:rsidRPr="00735128" w:rsidRDefault="00167ABE" w:rsidP="005D0AAB">
            <w:pPr>
              <w:numPr>
                <w:ilvl w:val="0"/>
                <w:numId w:val="164"/>
              </w:numPr>
              <w:ind w:left="142" w:hanging="142"/>
              <w:jc w:val="both"/>
              <w:rPr>
                <w:rFonts w:cs="Arial"/>
                <w:sz w:val="20"/>
                <w:szCs w:val="20"/>
                <w:lang w:eastAsia="sl-SI"/>
              </w:rPr>
            </w:pPr>
            <w:r w:rsidRPr="00735128">
              <w:rPr>
                <w:rFonts w:cs="Arial"/>
                <w:b/>
                <w:i/>
                <w:color w:val="00B0F0"/>
                <w:sz w:val="20"/>
                <w:szCs w:val="20"/>
                <w:lang w:eastAsia="sl-SI"/>
              </w:rPr>
              <w:t>programe za šport in rekreacijo v naravi in na urejeni športno-rekreacijski infrastrukturi</w:t>
            </w:r>
            <w:r w:rsidRPr="00735128">
              <w:rPr>
                <w:rFonts w:cs="Arial"/>
                <w:color w:val="00B0F0"/>
                <w:sz w:val="20"/>
                <w:szCs w:val="20"/>
                <w:lang w:eastAsia="sl-SI"/>
              </w:rPr>
              <w:t xml:space="preserve"> </w:t>
            </w:r>
            <w:r w:rsidRPr="00735128">
              <w:rPr>
                <w:rFonts w:cs="Arial"/>
                <w:sz w:val="20"/>
                <w:szCs w:val="20"/>
                <w:lang w:eastAsia="sl-SI"/>
              </w:rPr>
              <w:t>na Rogli in Termah Zreče ter v drugih središčih v dolini.</w:t>
            </w:r>
          </w:p>
          <w:p w:rsidR="004C0B75" w:rsidRPr="00735128" w:rsidRDefault="004C0B75" w:rsidP="005D0AAB">
            <w:pPr>
              <w:numPr>
                <w:ilvl w:val="0"/>
                <w:numId w:val="164"/>
              </w:numPr>
              <w:ind w:left="142" w:hanging="142"/>
              <w:jc w:val="both"/>
              <w:rPr>
                <w:rFonts w:cs="Arial"/>
                <w:sz w:val="20"/>
                <w:szCs w:val="20"/>
                <w:lang w:eastAsia="sl-SI"/>
              </w:rPr>
            </w:pPr>
            <w:r w:rsidRPr="00735128">
              <w:rPr>
                <w:rFonts w:cs="Arial"/>
                <w:b/>
                <w:i/>
                <w:color w:val="00B0F0"/>
                <w:sz w:val="20"/>
                <w:szCs w:val="20"/>
                <w:lang w:eastAsia="sl-SI"/>
              </w:rPr>
              <w:t>ustvarjalnost</w:t>
            </w:r>
            <w:r w:rsidRPr="00735128">
              <w:rPr>
                <w:rFonts w:cs="Arial"/>
                <w:i/>
                <w:color w:val="0070C0"/>
                <w:sz w:val="20"/>
                <w:szCs w:val="20"/>
                <w:lang w:eastAsia="sl-SI"/>
              </w:rPr>
              <w:t xml:space="preserve"> </w:t>
            </w:r>
            <w:r w:rsidRPr="00735128">
              <w:rPr>
                <w:rFonts w:cs="Arial"/>
                <w:sz w:val="20"/>
                <w:szCs w:val="20"/>
                <w:lang w:eastAsia="sl-SI"/>
              </w:rPr>
              <w:t>v raznolikih delavnicah in kolonijah, ob meditativnih srečanjih z naravo in s samim sabo ob odlični gastronomski ponudbi in prijaznih domačinih.</w:t>
            </w:r>
          </w:p>
          <w:p w:rsidR="004C0B75" w:rsidRPr="00735128" w:rsidRDefault="004C0B75" w:rsidP="005D0AAB">
            <w:pPr>
              <w:numPr>
                <w:ilvl w:val="0"/>
                <w:numId w:val="164"/>
              </w:numPr>
              <w:ind w:left="142" w:hanging="142"/>
              <w:jc w:val="both"/>
              <w:rPr>
                <w:rFonts w:cs="Arial"/>
                <w:sz w:val="20"/>
                <w:szCs w:val="20"/>
                <w:lang w:eastAsia="sl-SI"/>
              </w:rPr>
            </w:pPr>
            <w:r w:rsidRPr="00735128">
              <w:rPr>
                <w:rFonts w:cs="Arial"/>
                <w:sz w:val="20"/>
                <w:szCs w:val="20"/>
                <w:lang w:eastAsia="sl-SI"/>
              </w:rPr>
              <w:t xml:space="preserve">možnost izbire </w:t>
            </w:r>
            <w:r w:rsidRPr="00735128">
              <w:rPr>
                <w:rFonts w:cs="Arial"/>
                <w:b/>
                <w:i/>
                <w:color w:val="00B0F0"/>
                <w:sz w:val="20"/>
                <w:szCs w:val="20"/>
                <w:lang w:eastAsia="sl-SI"/>
              </w:rPr>
              <w:t>raznolikih in kakovostn</w:t>
            </w:r>
            <w:r w:rsidR="00167ABE" w:rsidRPr="00735128">
              <w:rPr>
                <w:rFonts w:cs="Arial"/>
                <w:b/>
                <w:i/>
                <w:color w:val="00B0F0"/>
                <w:sz w:val="20"/>
                <w:szCs w:val="20"/>
                <w:lang w:eastAsia="sl-SI"/>
              </w:rPr>
              <w:t>ih</w:t>
            </w:r>
            <w:r w:rsidRPr="00735128">
              <w:rPr>
                <w:rFonts w:cs="Arial"/>
                <w:b/>
                <w:i/>
                <w:color w:val="00B0F0"/>
                <w:sz w:val="20"/>
                <w:szCs w:val="20"/>
                <w:lang w:eastAsia="sl-SI"/>
              </w:rPr>
              <w:t xml:space="preserve"> nastanitev</w:t>
            </w:r>
            <w:r w:rsidRPr="00735128">
              <w:rPr>
                <w:rFonts w:cs="Arial"/>
                <w:color w:val="00B0F0"/>
                <w:sz w:val="20"/>
                <w:szCs w:val="20"/>
                <w:lang w:eastAsia="sl-SI"/>
              </w:rPr>
              <w:t xml:space="preserve"> </w:t>
            </w:r>
            <w:r w:rsidR="00167ABE" w:rsidRPr="00735128">
              <w:rPr>
                <w:rFonts w:cs="Arial"/>
                <w:sz w:val="20"/>
                <w:szCs w:val="20"/>
                <w:lang w:eastAsia="sl-SI"/>
              </w:rPr>
              <w:t xml:space="preserve">na Pohorju in v Dravinjski dolini, ki </w:t>
            </w:r>
            <w:proofErr w:type="spellStart"/>
            <w:r w:rsidR="00167ABE" w:rsidRPr="00735128">
              <w:rPr>
                <w:rFonts w:cs="Arial"/>
                <w:sz w:val="20"/>
                <w:szCs w:val="20"/>
                <w:lang w:eastAsia="sl-SI"/>
              </w:rPr>
              <w:t>izračajo</w:t>
            </w:r>
            <w:proofErr w:type="spellEnd"/>
            <w:r w:rsidR="00167ABE" w:rsidRPr="00735128">
              <w:rPr>
                <w:rFonts w:cs="Arial"/>
                <w:sz w:val="20"/>
                <w:szCs w:val="20"/>
                <w:lang w:eastAsia="sl-SI"/>
              </w:rPr>
              <w:t xml:space="preserve"> lokalno identiteto in katerih ponudniki so povezani v lokalne oskrbne verige</w:t>
            </w:r>
            <w:r w:rsidRPr="00735128">
              <w:rPr>
                <w:rFonts w:cs="Arial"/>
                <w:sz w:val="20"/>
                <w:szCs w:val="20"/>
                <w:lang w:eastAsia="sl-SI"/>
              </w:rPr>
              <w:t>.</w:t>
            </w:r>
          </w:p>
          <w:p w:rsidR="004C0B75" w:rsidRPr="00735128" w:rsidRDefault="004C0B75" w:rsidP="005D0AAB">
            <w:pPr>
              <w:numPr>
                <w:ilvl w:val="0"/>
                <w:numId w:val="164"/>
              </w:numPr>
              <w:ind w:left="142" w:hanging="142"/>
              <w:jc w:val="both"/>
              <w:rPr>
                <w:rFonts w:cs="Arial"/>
                <w:sz w:val="20"/>
                <w:szCs w:val="20"/>
                <w:lang w:eastAsia="sl-SI"/>
              </w:rPr>
            </w:pPr>
            <w:r w:rsidRPr="00735128">
              <w:rPr>
                <w:rFonts w:cs="Arial"/>
                <w:b/>
                <w:i/>
                <w:color w:val="00B0F0"/>
                <w:sz w:val="20"/>
                <w:szCs w:val="20"/>
                <w:lang w:eastAsia="sl-SI"/>
              </w:rPr>
              <w:t>kakovostno in privlačno turistično storitev</w:t>
            </w:r>
            <w:r w:rsidRPr="00735128">
              <w:rPr>
                <w:rFonts w:cs="Arial"/>
                <w:color w:val="00B0F0"/>
                <w:sz w:val="20"/>
                <w:szCs w:val="20"/>
                <w:lang w:eastAsia="sl-SI"/>
              </w:rPr>
              <w:t xml:space="preserve"> </w:t>
            </w:r>
            <w:r w:rsidRPr="00735128">
              <w:rPr>
                <w:rFonts w:cs="Arial"/>
                <w:sz w:val="20"/>
                <w:szCs w:val="20"/>
                <w:lang w:eastAsia="sl-SI"/>
              </w:rPr>
              <w:t>– storitveno verigo brez šibkih člen</w:t>
            </w:r>
            <w:r w:rsidR="00167ABE" w:rsidRPr="00735128">
              <w:rPr>
                <w:rFonts w:cs="Arial"/>
                <w:sz w:val="20"/>
                <w:szCs w:val="20"/>
                <w:lang w:eastAsia="sl-SI"/>
              </w:rPr>
              <w:t>ov od prvega stika z DRP</w:t>
            </w:r>
            <w:r w:rsidRPr="00735128">
              <w:rPr>
                <w:rFonts w:cs="Arial"/>
                <w:sz w:val="20"/>
                <w:szCs w:val="20"/>
                <w:lang w:eastAsia="sl-SI"/>
              </w:rPr>
              <w:t xml:space="preserve"> pred prihodom, v času bivanja</w:t>
            </w:r>
            <w:r w:rsidR="00167ABE" w:rsidRPr="00735128">
              <w:rPr>
                <w:rFonts w:cs="Arial"/>
                <w:sz w:val="20"/>
                <w:szCs w:val="20"/>
                <w:lang w:eastAsia="sl-SI"/>
              </w:rPr>
              <w:t>, ob odhodu</w:t>
            </w:r>
            <w:r w:rsidRPr="00735128">
              <w:rPr>
                <w:rFonts w:cs="Arial"/>
                <w:sz w:val="20"/>
                <w:szCs w:val="20"/>
                <w:lang w:eastAsia="sl-SI"/>
              </w:rPr>
              <w:t xml:space="preserve"> in po odhodu – z edinstveno izkušnjo, ki jo želijo deliti s svojimi prijatelji in znanci </w:t>
            </w:r>
            <w:r w:rsidR="00167ABE" w:rsidRPr="00735128">
              <w:rPr>
                <w:rFonts w:cs="Arial"/>
                <w:sz w:val="20"/>
                <w:szCs w:val="20"/>
                <w:lang w:eastAsia="sl-SI"/>
              </w:rPr>
              <w:t>ob odličnih kulinaričnih idr. spominih na DRP</w:t>
            </w:r>
            <w:r w:rsidR="00775A46" w:rsidRPr="00735128">
              <w:rPr>
                <w:rFonts w:cs="Arial"/>
                <w:sz w:val="20"/>
                <w:szCs w:val="20"/>
                <w:lang w:eastAsia="sl-SI"/>
              </w:rPr>
              <w:t>, ki jih lahko iz dobro založenih lokalnih trgovinic odnesejo domov</w:t>
            </w:r>
            <w:r w:rsidR="00167ABE" w:rsidRPr="00735128">
              <w:rPr>
                <w:rFonts w:cs="Arial"/>
                <w:sz w:val="20"/>
                <w:szCs w:val="20"/>
                <w:lang w:eastAsia="sl-SI"/>
              </w:rPr>
              <w:t xml:space="preserve"> (vina, borovničevec,</w:t>
            </w:r>
            <w:r w:rsidR="00775A46" w:rsidRPr="00735128">
              <w:rPr>
                <w:rFonts w:cs="Arial"/>
                <w:sz w:val="20"/>
                <w:szCs w:val="20"/>
                <w:lang w:eastAsia="sl-SI"/>
              </w:rPr>
              <w:t xml:space="preserve"> žganja,</w:t>
            </w:r>
            <w:r w:rsidR="00167ABE" w:rsidRPr="00735128">
              <w:rPr>
                <w:rFonts w:cs="Arial"/>
                <w:sz w:val="20"/>
                <w:szCs w:val="20"/>
                <w:lang w:eastAsia="sl-SI"/>
              </w:rPr>
              <w:t xml:space="preserve"> pohorska bunka, divjačinska salama, kruh iz krušne peči, mlečni izdelki, marmelade, med, zelišča pa tudi pohorske cokle, idr. lokalni izdelki kot spomin na doživetja v DRP) </w:t>
            </w:r>
            <w:r w:rsidRPr="00735128">
              <w:rPr>
                <w:rFonts w:cs="Arial"/>
                <w:sz w:val="20"/>
                <w:szCs w:val="20"/>
                <w:lang w:eastAsia="sl-SI"/>
              </w:rPr>
              <w:t>in jo ponoviti ob prvi priložnosti.</w:t>
            </w:r>
          </w:p>
        </w:tc>
      </w:tr>
    </w:tbl>
    <w:p w:rsidR="000D07F1" w:rsidRPr="00735128" w:rsidRDefault="000D07F1" w:rsidP="00A647D3">
      <w:pPr>
        <w:pStyle w:val="Naslov2"/>
      </w:pPr>
      <w:bookmarkStart w:id="85" w:name="_Toc464976525"/>
      <w:r w:rsidRPr="00735128">
        <w:t xml:space="preserve">7.2 </w:t>
      </w:r>
      <w:r w:rsidR="00A647D3" w:rsidRPr="00735128">
        <w:t xml:space="preserve">Vizija </w:t>
      </w:r>
      <w:r w:rsidR="00E01B03" w:rsidRPr="00735128">
        <w:t xml:space="preserve">in cilji </w:t>
      </w:r>
      <w:r w:rsidR="00A647D3" w:rsidRPr="00735128">
        <w:t xml:space="preserve">razvojnega </w:t>
      </w:r>
      <w:r w:rsidR="00E01B03" w:rsidRPr="00735128">
        <w:t xml:space="preserve">in trženjskega </w:t>
      </w:r>
      <w:r w:rsidR="00A647D3" w:rsidRPr="00735128">
        <w:t xml:space="preserve">koncepta </w:t>
      </w:r>
      <w:r w:rsidRPr="00735128">
        <w:t>DMO</w:t>
      </w:r>
      <w:r w:rsidR="00A647D3" w:rsidRPr="00735128">
        <w:t xml:space="preserve"> Rogla-Pohorje</w:t>
      </w:r>
      <w:bookmarkEnd w:id="85"/>
    </w:p>
    <w:p w:rsidR="000D07F1" w:rsidRPr="00735128" w:rsidRDefault="000D07F1" w:rsidP="007729C4">
      <w:pPr>
        <w:spacing w:after="0"/>
        <w:rPr>
          <w:rFonts w:cs="Arial"/>
        </w:rPr>
      </w:pPr>
    </w:p>
    <w:p w:rsidR="00A647D3" w:rsidRPr="00735128" w:rsidRDefault="00A647D3" w:rsidP="007729C4">
      <w:pPr>
        <w:spacing w:after="0"/>
        <w:jc w:val="both"/>
        <w:rPr>
          <w:rFonts w:cs="Arial"/>
        </w:rPr>
      </w:pPr>
      <w:r w:rsidRPr="00735128">
        <w:rPr>
          <w:rFonts w:cs="Arial"/>
        </w:rPr>
        <w:t xml:space="preserve">Vizija razvojnega </w:t>
      </w:r>
      <w:r w:rsidR="00E01B03" w:rsidRPr="00735128">
        <w:rPr>
          <w:rFonts w:cs="Arial"/>
        </w:rPr>
        <w:t xml:space="preserve">in trženjskega </w:t>
      </w:r>
      <w:r w:rsidRPr="00735128">
        <w:rPr>
          <w:rFonts w:cs="Arial"/>
        </w:rPr>
        <w:t xml:space="preserve">koncepta DMO </w:t>
      </w:r>
      <w:r w:rsidR="00E01B03" w:rsidRPr="00735128">
        <w:rPr>
          <w:rFonts w:cs="Arial"/>
        </w:rPr>
        <w:t xml:space="preserve">Rogla-Pohorje </w:t>
      </w:r>
      <w:r w:rsidRPr="00735128">
        <w:rPr>
          <w:rFonts w:cs="Arial"/>
        </w:rPr>
        <w:t xml:space="preserve">temelji na viziji razvoja in trženja turizma v destinaciji Rogla-Pohorje v obdobju 2017-2021, ki je bila oblikovana v sodelovanju deležnikov destinacije in z izhodišči v vizijah vsake od povezanih občin v destinacijo Rogla-Pohorje. </w:t>
      </w:r>
      <w:r w:rsidR="007729C4" w:rsidRPr="00735128">
        <w:rPr>
          <w:rFonts w:cs="Arial"/>
        </w:rPr>
        <w:t>Dolga vizija v prvem delu opredeljuje povezano ponudbo DRP</w:t>
      </w:r>
      <w:r w:rsidRPr="00735128">
        <w:rPr>
          <w:rFonts w:cs="Arial"/>
        </w:rPr>
        <w:t>:</w:t>
      </w:r>
    </w:p>
    <w:p w:rsidR="00A647D3" w:rsidRPr="00735128" w:rsidRDefault="00A647D3" w:rsidP="007729C4">
      <w:pPr>
        <w:spacing w:after="0"/>
        <w:jc w:val="both"/>
        <w:rPr>
          <w:rFonts w:cs="Arial"/>
        </w:rPr>
      </w:pPr>
    </w:p>
    <w:tbl>
      <w:tblPr>
        <w:tblStyle w:val="Tabelamrea1"/>
        <w:tblW w:w="0" w:type="auto"/>
        <w:tblInd w:w="108"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072"/>
      </w:tblGrid>
      <w:tr w:rsidR="00A647D3" w:rsidRPr="00735128" w:rsidTr="00A647D3">
        <w:tc>
          <w:tcPr>
            <w:tcW w:w="9072" w:type="dxa"/>
          </w:tcPr>
          <w:p w:rsidR="00A647D3" w:rsidRPr="00735128" w:rsidRDefault="00A647D3" w:rsidP="00A647D3">
            <w:pPr>
              <w:ind w:right="465"/>
              <w:rPr>
                <w:sz w:val="20"/>
              </w:rPr>
            </w:pPr>
            <w:r w:rsidRPr="00735128">
              <w:rPr>
                <w:rFonts w:eastAsia="Times New Roman" w:cs="Arial"/>
                <w:b/>
                <w:bCs/>
                <w:sz w:val="20"/>
                <w:szCs w:val="24"/>
                <w:lang w:eastAsia="sl-SI"/>
              </w:rPr>
              <w:t>SLOGAN:</w:t>
            </w:r>
            <w:r w:rsidRPr="00735128">
              <w:rPr>
                <w:rFonts w:eastAsia="Times New Roman" w:cs="Arial"/>
                <w:bCs/>
                <w:sz w:val="20"/>
                <w:szCs w:val="24"/>
                <w:lang w:eastAsia="sl-SI"/>
              </w:rPr>
              <w:t xml:space="preserve">                                </w:t>
            </w:r>
            <w:r w:rsidRPr="00735128">
              <w:rPr>
                <w:sz w:val="20"/>
              </w:rPr>
              <w:t xml:space="preserve"> </w:t>
            </w:r>
          </w:p>
          <w:p w:rsidR="00A647D3" w:rsidRPr="00735128" w:rsidRDefault="00A647D3" w:rsidP="00A647D3">
            <w:pPr>
              <w:ind w:right="465"/>
              <w:jc w:val="center"/>
              <w:rPr>
                <w:rFonts w:eastAsia="Times New Roman" w:cs="Arial"/>
                <w:b/>
                <w:bCs/>
                <w:color w:val="7F7F7F" w:themeColor="text1" w:themeTint="80"/>
                <w:sz w:val="20"/>
                <w:szCs w:val="24"/>
                <w:lang w:eastAsia="sl-SI"/>
              </w:rPr>
            </w:pPr>
            <w:r w:rsidRPr="00735128">
              <w:rPr>
                <w:rFonts w:eastAsia="Times New Roman" w:cs="Arial"/>
                <w:b/>
                <w:bCs/>
                <w:color w:val="00B0F0"/>
                <w:sz w:val="20"/>
                <w:szCs w:val="24"/>
                <w:lang w:eastAsia="sl-SI"/>
              </w:rPr>
              <w:t>Razišči, občuti, užij</w:t>
            </w:r>
          </w:p>
        </w:tc>
      </w:tr>
      <w:tr w:rsidR="00A647D3" w:rsidRPr="00735128" w:rsidTr="00A647D3">
        <w:tc>
          <w:tcPr>
            <w:tcW w:w="9072" w:type="dxa"/>
          </w:tcPr>
          <w:p w:rsidR="00A647D3" w:rsidRPr="00735128" w:rsidRDefault="00A647D3" w:rsidP="00A647D3">
            <w:pPr>
              <w:ind w:right="465"/>
              <w:rPr>
                <w:rFonts w:eastAsia="Times New Roman" w:cs="Arial"/>
                <w:b/>
                <w:bCs/>
                <w:sz w:val="20"/>
                <w:szCs w:val="24"/>
                <w:lang w:eastAsia="sl-SI"/>
              </w:rPr>
            </w:pPr>
            <w:r w:rsidRPr="00735128">
              <w:rPr>
                <w:rFonts w:eastAsia="Times New Roman" w:cs="Arial"/>
                <w:b/>
                <w:bCs/>
                <w:sz w:val="20"/>
                <w:szCs w:val="24"/>
                <w:lang w:eastAsia="sl-SI"/>
              </w:rPr>
              <w:t xml:space="preserve">KRATKA VIZIJA: </w:t>
            </w:r>
          </w:p>
          <w:p w:rsidR="00DD0B80" w:rsidRPr="00735128" w:rsidRDefault="00A647D3" w:rsidP="00A647D3">
            <w:pPr>
              <w:ind w:right="-108"/>
              <w:jc w:val="center"/>
              <w:rPr>
                <w:rFonts w:eastAsia="Times New Roman" w:cs="Arial"/>
                <w:b/>
                <w:bCs/>
                <w:color w:val="00B0F0"/>
                <w:sz w:val="20"/>
                <w:szCs w:val="24"/>
                <w:lang w:eastAsia="sl-SI"/>
              </w:rPr>
            </w:pPr>
            <w:r w:rsidRPr="00735128">
              <w:rPr>
                <w:rFonts w:eastAsia="Times New Roman" w:cs="Arial"/>
                <w:b/>
                <w:bCs/>
                <w:color w:val="00B0F0"/>
                <w:sz w:val="20"/>
                <w:szCs w:val="24"/>
                <w:lang w:eastAsia="sl-SI"/>
              </w:rPr>
              <w:t xml:space="preserve">Rogla-Pohorje je leta 2021 prepoznana kot </w:t>
            </w:r>
          </w:p>
          <w:p w:rsidR="00A647D3" w:rsidRPr="00735128" w:rsidRDefault="00DD0B80" w:rsidP="00DD0B80">
            <w:pPr>
              <w:ind w:right="-108"/>
              <w:jc w:val="center"/>
              <w:rPr>
                <w:rFonts w:eastAsia="Times New Roman" w:cs="Arial"/>
                <w:b/>
                <w:bCs/>
                <w:color w:val="00B0F0"/>
                <w:sz w:val="20"/>
                <w:szCs w:val="24"/>
                <w:lang w:eastAsia="sl-SI"/>
              </w:rPr>
            </w:pPr>
            <w:r w:rsidRPr="00735128">
              <w:rPr>
                <w:rFonts w:eastAsia="Times New Roman" w:cs="Arial"/>
                <w:b/>
                <w:bCs/>
                <w:color w:val="00B0F0"/>
                <w:sz w:val="20"/>
                <w:szCs w:val="24"/>
                <w:lang w:eastAsia="sl-SI"/>
              </w:rPr>
              <w:t xml:space="preserve">podeželska </w:t>
            </w:r>
            <w:proofErr w:type="spellStart"/>
            <w:r w:rsidRPr="00735128">
              <w:rPr>
                <w:rFonts w:eastAsia="Times New Roman" w:cs="Arial"/>
                <w:b/>
                <w:bCs/>
                <w:color w:val="00B0F0"/>
                <w:sz w:val="20"/>
                <w:szCs w:val="24"/>
                <w:lang w:eastAsia="sl-SI"/>
              </w:rPr>
              <w:t>destinacija</w:t>
            </w:r>
            <w:proofErr w:type="spellEnd"/>
            <w:r w:rsidRPr="00735128">
              <w:rPr>
                <w:rFonts w:eastAsia="Times New Roman" w:cs="Arial"/>
                <w:b/>
                <w:bCs/>
                <w:color w:val="00B0F0"/>
                <w:sz w:val="20"/>
                <w:szCs w:val="24"/>
                <w:lang w:eastAsia="sl-SI"/>
              </w:rPr>
              <w:t xml:space="preserve"> </w:t>
            </w:r>
            <w:r w:rsidR="00A647D3" w:rsidRPr="00735128">
              <w:rPr>
                <w:rFonts w:eastAsia="Times New Roman" w:cs="Arial"/>
                <w:b/>
                <w:bCs/>
                <w:color w:val="00B0F0"/>
                <w:sz w:val="20"/>
                <w:szCs w:val="24"/>
                <w:lang w:eastAsia="sl-SI"/>
              </w:rPr>
              <w:t xml:space="preserve">s kakovostnimi programi ohranjanja zdravja in dobrega počutja, </w:t>
            </w:r>
          </w:p>
          <w:p w:rsidR="00DD0B80" w:rsidRPr="00735128" w:rsidRDefault="00A647D3" w:rsidP="00A647D3">
            <w:pPr>
              <w:ind w:right="-108"/>
              <w:jc w:val="center"/>
              <w:rPr>
                <w:rFonts w:eastAsia="Times New Roman" w:cs="Arial"/>
                <w:b/>
                <w:bCs/>
                <w:color w:val="00B0F0"/>
                <w:sz w:val="20"/>
                <w:szCs w:val="24"/>
                <w:lang w:eastAsia="sl-SI"/>
              </w:rPr>
            </w:pPr>
            <w:r w:rsidRPr="00735128">
              <w:rPr>
                <w:rFonts w:eastAsia="Times New Roman" w:cs="Arial"/>
                <w:b/>
                <w:bCs/>
                <w:color w:val="00B0F0"/>
                <w:sz w:val="20"/>
                <w:szCs w:val="24"/>
                <w:lang w:eastAsia="sl-SI"/>
              </w:rPr>
              <w:t xml:space="preserve">aktivnimi počitnicami in pripravami športnikov, kreativnimi vinskimi in kulinaričnimi zgodbami, poglobljenimi doživetji </w:t>
            </w:r>
            <w:proofErr w:type="spellStart"/>
            <w:r w:rsidRPr="00735128">
              <w:rPr>
                <w:rFonts w:eastAsia="Times New Roman" w:cs="Arial"/>
                <w:b/>
                <w:bCs/>
                <w:color w:val="00B0F0"/>
                <w:sz w:val="20"/>
                <w:szCs w:val="24"/>
                <w:lang w:eastAsia="sl-SI"/>
              </w:rPr>
              <w:t>kulturizacije</w:t>
            </w:r>
            <w:proofErr w:type="spellEnd"/>
            <w:r w:rsidRPr="00735128">
              <w:rPr>
                <w:rFonts w:eastAsia="Times New Roman" w:cs="Arial"/>
                <w:b/>
                <w:bCs/>
                <w:color w:val="00B0F0"/>
                <w:sz w:val="20"/>
                <w:szCs w:val="24"/>
                <w:lang w:eastAsia="sl-SI"/>
              </w:rPr>
              <w:t xml:space="preserve"> vesolja ter spoznavanja z naravo, </w:t>
            </w:r>
          </w:p>
          <w:p w:rsidR="00DD0B80" w:rsidRPr="00735128" w:rsidRDefault="00A647D3" w:rsidP="00A647D3">
            <w:pPr>
              <w:ind w:right="-108"/>
              <w:jc w:val="center"/>
              <w:rPr>
                <w:rFonts w:eastAsia="Times New Roman" w:cs="Arial"/>
                <w:b/>
                <w:bCs/>
                <w:color w:val="00B0F0"/>
                <w:sz w:val="20"/>
                <w:szCs w:val="24"/>
                <w:lang w:eastAsia="sl-SI"/>
              </w:rPr>
            </w:pPr>
            <w:r w:rsidRPr="00735128">
              <w:rPr>
                <w:rFonts w:eastAsia="Times New Roman" w:cs="Arial"/>
                <w:b/>
                <w:bCs/>
                <w:color w:val="00B0F0"/>
                <w:sz w:val="20"/>
                <w:szCs w:val="24"/>
                <w:lang w:eastAsia="sl-SI"/>
              </w:rPr>
              <w:t xml:space="preserve">bogato kulturno dediščino in rokodelstvom, </w:t>
            </w:r>
          </w:p>
          <w:p w:rsidR="00DD0B80" w:rsidRPr="00735128" w:rsidRDefault="00A647D3" w:rsidP="00A647D3">
            <w:pPr>
              <w:ind w:right="-108"/>
              <w:jc w:val="center"/>
              <w:rPr>
                <w:rFonts w:eastAsia="Times New Roman" w:cs="Arial"/>
                <w:b/>
                <w:bCs/>
                <w:color w:val="00B0F0"/>
                <w:sz w:val="20"/>
                <w:szCs w:val="24"/>
                <w:lang w:eastAsia="sl-SI"/>
              </w:rPr>
            </w:pPr>
            <w:r w:rsidRPr="00735128">
              <w:rPr>
                <w:rFonts w:eastAsia="Times New Roman" w:cs="Arial"/>
                <w:b/>
                <w:bCs/>
                <w:color w:val="00B0F0"/>
                <w:sz w:val="20"/>
                <w:szCs w:val="24"/>
                <w:lang w:eastAsia="sl-SI"/>
              </w:rPr>
              <w:t xml:space="preserve">svetovno prepoznanimi športnimi in tradicionalnimi prireditvami ter poslovnimi druženji, </w:t>
            </w:r>
          </w:p>
          <w:p w:rsidR="00A647D3" w:rsidRPr="00735128" w:rsidRDefault="00DD0B80" w:rsidP="00DD0B80">
            <w:pPr>
              <w:ind w:right="-108"/>
              <w:jc w:val="center"/>
              <w:rPr>
                <w:rFonts w:eastAsia="Times New Roman" w:cs="Arial"/>
                <w:b/>
                <w:bCs/>
                <w:color w:val="00B0F0"/>
                <w:sz w:val="20"/>
                <w:szCs w:val="24"/>
                <w:lang w:eastAsia="sl-SI"/>
              </w:rPr>
            </w:pPr>
            <w:r w:rsidRPr="00735128">
              <w:rPr>
                <w:rFonts w:eastAsia="Times New Roman" w:cs="Arial"/>
                <w:b/>
                <w:bCs/>
                <w:color w:val="00B0F0"/>
                <w:sz w:val="20"/>
                <w:szCs w:val="24"/>
                <w:lang w:eastAsia="sl-SI"/>
              </w:rPr>
              <w:t xml:space="preserve">na območju </w:t>
            </w:r>
            <w:r w:rsidR="00A647D3" w:rsidRPr="00735128">
              <w:rPr>
                <w:rFonts w:eastAsia="Times New Roman" w:cs="Arial"/>
                <w:b/>
                <w:bCs/>
                <w:color w:val="00B0F0"/>
                <w:sz w:val="20"/>
                <w:szCs w:val="24"/>
                <w:lang w:eastAsia="sl-SI"/>
              </w:rPr>
              <w:t xml:space="preserve">med Roglo in vinorodnimi griči Dravinjske doline, </w:t>
            </w:r>
          </w:p>
          <w:p w:rsidR="00A647D3" w:rsidRPr="00735128" w:rsidRDefault="00A647D3" w:rsidP="00A647D3">
            <w:pPr>
              <w:tabs>
                <w:tab w:val="center" w:pos="4482"/>
                <w:tab w:val="left" w:pos="7485"/>
                <w:tab w:val="left" w:pos="7515"/>
              </w:tabs>
              <w:ind w:right="-108"/>
              <w:jc w:val="center"/>
              <w:rPr>
                <w:rFonts w:eastAsia="Times New Roman" w:cs="Arial"/>
                <w:b/>
                <w:bCs/>
                <w:color w:val="7F7F7F" w:themeColor="text1" w:themeTint="80"/>
                <w:sz w:val="20"/>
                <w:szCs w:val="24"/>
                <w:lang w:eastAsia="sl-SI"/>
              </w:rPr>
            </w:pPr>
            <w:r w:rsidRPr="00735128">
              <w:rPr>
                <w:rFonts w:eastAsia="Times New Roman" w:cs="Arial"/>
                <w:b/>
                <w:bCs/>
                <w:color w:val="00B0F0"/>
                <w:sz w:val="20"/>
                <w:szCs w:val="24"/>
                <w:lang w:eastAsia="sl-SI"/>
              </w:rPr>
              <w:t>kamor vabijo gostoljubni in aktivni domačini</w:t>
            </w:r>
            <w:r w:rsidR="00B979F5" w:rsidRPr="00735128">
              <w:rPr>
                <w:rFonts w:eastAsia="Times New Roman" w:cs="Arial"/>
                <w:bCs/>
                <w:sz w:val="20"/>
                <w:szCs w:val="24"/>
                <w:lang w:eastAsia="sl-SI"/>
              </w:rPr>
              <w:t>.</w:t>
            </w:r>
          </w:p>
        </w:tc>
      </w:tr>
      <w:tr w:rsidR="00A647D3" w:rsidRPr="00735128" w:rsidTr="00A647D3">
        <w:trPr>
          <w:trHeight w:val="2432"/>
        </w:trPr>
        <w:tc>
          <w:tcPr>
            <w:tcW w:w="9072" w:type="dxa"/>
          </w:tcPr>
          <w:p w:rsidR="00A647D3" w:rsidRPr="00735128" w:rsidRDefault="00A647D3" w:rsidP="00990CCD">
            <w:pPr>
              <w:tabs>
                <w:tab w:val="left" w:pos="5385"/>
              </w:tabs>
              <w:ind w:right="465"/>
              <w:rPr>
                <w:rFonts w:eastAsia="Times New Roman" w:cs="Arial"/>
                <w:b/>
                <w:bCs/>
                <w:color w:val="808080" w:themeColor="background1" w:themeShade="80"/>
                <w:sz w:val="20"/>
                <w:szCs w:val="24"/>
                <w:lang w:eastAsia="sl-SI"/>
              </w:rPr>
            </w:pPr>
            <w:r w:rsidRPr="00735128">
              <w:rPr>
                <w:rFonts w:eastAsia="Times New Roman" w:cs="Arial"/>
                <w:b/>
                <w:bCs/>
                <w:sz w:val="20"/>
                <w:szCs w:val="24"/>
                <w:lang w:eastAsia="sl-SI"/>
              </w:rPr>
              <w:t>DOLGA VIZIJA:</w:t>
            </w:r>
            <w:r w:rsidR="00990CCD" w:rsidRPr="00735128">
              <w:rPr>
                <w:rFonts w:eastAsia="Times New Roman" w:cs="Arial"/>
                <w:b/>
                <w:bCs/>
                <w:color w:val="808080" w:themeColor="background1" w:themeShade="80"/>
                <w:sz w:val="20"/>
                <w:szCs w:val="24"/>
                <w:lang w:eastAsia="sl-SI"/>
              </w:rPr>
              <w:tab/>
            </w:r>
          </w:p>
          <w:p w:rsidR="007729C4" w:rsidRPr="00735128" w:rsidRDefault="00E01B03" w:rsidP="00A647D3">
            <w:pPr>
              <w:jc w:val="center"/>
              <w:rPr>
                <w:rFonts w:eastAsia="Times New Roman" w:cs="Arial"/>
                <w:b/>
                <w:bCs/>
                <w:color w:val="00B0F0"/>
                <w:sz w:val="20"/>
                <w:szCs w:val="24"/>
                <w:lang w:eastAsia="sl-SI"/>
              </w:rPr>
            </w:pPr>
            <w:proofErr w:type="spellStart"/>
            <w:r w:rsidRPr="00735128">
              <w:rPr>
                <w:rFonts w:eastAsia="Times New Roman" w:cs="Arial"/>
                <w:b/>
                <w:bCs/>
                <w:color w:val="00B0F0"/>
                <w:sz w:val="20"/>
                <w:szCs w:val="24"/>
                <w:lang w:eastAsia="sl-SI"/>
              </w:rPr>
              <w:t>Destinacija</w:t>
            </w:r>
            <w:proofErr w:type="spellEnd"/>
            <w:r w:rsidRPr="00735128">
              <w:rPr>
                <w:rFonts w:eastAsia="Times New Roman" w:cs="Arial"/>
                <w:b/>
                <w:bCs/>
                <w:color w:val="00B0F0"/>
                <w:sz w:val="20"/>
                <w:szCs w:val="24"/>
                <w:lang w:eastAsia="sl-SI"/>
              </w:rPr>
              <w:t xml:space="preserve"> Rogla-</w:t>
            </w:r>
            <w:r w:rsidR="00A647D3" w:rsidRPr="00735128">
              <w:rPr>
                <w:rFonts w:eastAsia="Times New Roman" w:cs="Arial"/>
                <w:b/>
                <w:bCs/>
                <w:color w:val="00B0F0"/>
                <w:sz w:val="20"/>
                <w:szCs w:val="24"/>
                <w:lang w:eastAsia="sl-SI"/>
              </w:rPr>
              <w:t xml:space="preserve">Pohorje je leta 2021 </w:t>
            </w:r>
            <w:proofErr w:type="spellStart"/>
            <w:r w:rsidR="00A647D3" w:rsidRPr="00735128">
              <w:rPr>
                <w:rFonts w:eastAsia="Times New Roman" w:cs="Arial"/>
                <w:b/>
                <w:bCs/>
                <w:color w:val="00B0F0"/>
                <w:sz w:val="20"/>
                <w:szCs w:val="24"/>
                <w:lang w:eastAsia="sl-SI"/>
              </w:rPr>
              <w:t>pozicionirana</w:t>
            </w:r>
            <w:proofErr w:type="spellEnd"/>
            <w:r w:rsidR="00A647D3" w:rsidRPr="00735128">
              <w:rPr>
                <w:rFonts w:eastAsia="Times New Roman" w:cs="Arial"/>
                <w:b/>
                <w:bCs/>
                <w:color w:val="00B0F0"/>
                <w:sz w:val="20"/>
                <w:szCs w:val="24"/>
                <w:lang w:eastAsia="sl-SI"/>
              </w:rPr>
              <w:t xml:space="preserve"> kot  </w:t>
            </w:r>
            <w:r w:rsidR="00C1714B" w:rsidRPr="00735128">
              <w:rPr>
                <w:rFonts w:eastAsia="Times New Roman" w:cs="Arial"/>
                <w:b/>
                <w:bCs/>
                <w:color w:val="00B0F0"/>
                <w:sz w:val="20"/>
                <w:szCs w:val="24"/>
                <w:lang w:eastAsia="sl-SI"/>
              </w:rPr>
              <w:t xml:space="preserve">                   </w:t>
            </w:r>
            <w:r w:rsidR="00A647D3" w:rsidRPr="00735128">
              <w:rPr>
                <w:rFonts w:eastAsia="Times New Roman" w:cs="Arial"/>
                <w:b/>
                <w:bCs/>
                <w:color w:val="00B0F0"/>
                <w:sz w:val="20"/>
                <w:szCs w:val="24"/>
                <w:lang w:eastAsia="sl-SI"/>
              </w:rPr>
              <w:t xml:space="preserve">                              konkurenčna, zelena, ekološka, dostopna, domačna, varna, gostoljubna, </w:t>
            </w:r>
          </w:p>
          <w:p w:rsidR="00A647D3" w:rsidRPr="00735128" w:rsidRDefault="00A647D3" w:rsidP="007729C4">
            <w:pPr>
              <w:jc w:val="center"/>
              <w:rPr>
                <w:rFonts w:eastAsia="Times New Roman" w:cs="Arial"/>
                <w:b/>
                <w:bCs/>
                <w:color w:val="00B0F0"/>
                <w:sz w:val="20"/>
                <w:szCs w:val="24"/>
                <w:lang w:eastAsia="sl-SI"/>
              </w:rPr>
            </w:pPr>
            <w:r w:rsidRPr="00735128">
              <w:rPr>
                <w:rFonts w:eastAsia="Times New Roman" w:cs="Arial"/>
                <w:b/>
                <w:bCs/>
                <w:color w:val="00B0F0"/>
                <w:sz w:val="20"/>
                <w:szCs w:val="24"/>
                <w:lang w:eastAsia="sl-SI"/>
              </w:rPr>
              <w:t xml:space="preserve">medgeneracijsko in s celovito ponudbo povezana </w:t>
            </w:r>
            <w:proofErr w:type="spellStart"/>
            <w:r w:rsidRPr="00735128">
              <w:rPr>
                <w:rFonts w:eastAsia="Times New Roman" w:cs="Arial"/>
                <w:b/>
                <w:bCs/>
                <w:color w:val="00B0F0"/>
                <w:sz w:val="20"/>
                <w:szCs w:val="24"/>
                <w:lang w:eastAsia="sl-SI"/>
              </w:rPr>
              <w:t>destinacija</w:t>
            </w:r>
            <w:proofErr w:type="spellEnd"/>
            <w:r w:rsidRPr="00735128">
              <w:rPr>
                <w:rFonts w:eastAsia="Times New Roman" w:cs="Arial"/>
                <w:b/>
                <w:bCs/>
                <w:color w:val="00B0F0"/>
                <w:sz w:val="20"/>
                <w:szCs w:val="24"/>
                <w:lang w:eastAsia="sl-SI"/>
              </w:rPr>
              <w:t xml:space="preserve">, </w:t>
            </w:r>
          </w:p>
          <w:p w:rsidR="00A647D3" w:rsidRPr="00735128" w:rsidRDefault="00A647D3" w:rsidP="00A647D3">
            <w:pPr>
              <w:jc w:val="center"/>
              <w:rPr>
                <w:rFonts w:eastAsia="Times New Roman" w:cs="Arial"/>
                <w:b/>
                <w:bCs/>
                <w:color w:val="00B0F0"/>
                <w:sz w:val="20"/>
                <w:szCs w:val="24"/>
                <w:lang w:eastAsia="sl-SI"/>
              </w:rPr>
            </w:pPr>
            <w:r w:rsidRPr="00735128">
              <w:rPr>
                <w:rFonts w:eastAsia="Times New Roman" w:cs="Arial"/>
                <w:b/>
                <w:bCs/>
                <w:color w:val="00B0F0"/>
                <w:sz w:val="20"/>
                <w:szCs w:val="24"/>
                <w:lang w:eastAsia="sl-SI"/>
              </w:rPr>
              <w:t xml:space="preserve">kjer se na območju med Roglo, vinorodnimi griči in Dravinjsko dolino prepleta tradicija </w:t>
            </w:r>
            <w:r w:rsidR="00C1714B" w:rsidRPr="00735128">
              <w:rPr>
                <w:rFonts w:eastAsia="Times New Roman" w:cs="Arial"/>
                <w:b/>
                <w:bCs/>
                <w:color w:val="00B0F0"/>
                <w:sz w:val="20"/>
                <w:szCs w:val="24"/>
                <w:lang w:eastAsia="sl-SI"/>
              </w:rPr>
              <w:t xml:space="preserve">                </w:t>
            </w:r>
            <w:r w:rsidRPr="00735128">
              <w:rPr>
                <w:rFonts w:eastAsia="Times New Roman" w:cs="Arial"/>
                <w:b/>
                <w:bCs/>
                <w:color w:val="00B0F0"/>
                <w:sz w:val="20"/>
                <w:szCs w:val="24"/>
                <w:lang w:eastAsia="sl-SI"/>
              </w:rPr>
              <w:t xml:space="preserve">s sodobnostjo, ob visoki kakovosti bivanja ter kreativnem okolju za delo in oddih. </w:t>
            </w:r>
          </w:p>
          <w:p w:rsidR="00A647D3" w:rsidRPr="00735128" w:rsidRDefault="00DD0B80" w:rsidP="00DD0B80">
            <w:pPr>
              <w:tabs>
                <w:tab w:val="left" w:pos="3025"/>
                <w:tab w:val="left" w:pos="5784"/>
              </w:tabs>
              <w:rPr>
                <w:rFonts w:eastAsia="Times New Roman" w:cs="Arial"/>
                <w:b/>
                <w:bCs/>
                <w:color w:val="00B0F0"/>
                <w:sz w:val="10"/>
                <w:szCs w:val="24"/>
                <w:lang w:eastAsia="sl-SI"/>
              </w:rPr>
            </w:pPr>
            <w:r w:rsidRPr="00735128">
              <w:rPr>
                <w:rFonts w:eastAsia="Times New Roman" w:cs="Arial"/>
                <w:b/>
                <w:bCs/>
                <w:color w:val="00B0F0"/>
                <w:sz w:val="10"/>
                <w:szCs w:val="24"/>
                <w:lang w:eastAsia="sl-SI"/>
              </w:rPr>
              <w:tab/>
            </w:r>
            <w:r w:rsidRPr="00735128">
              <w:rPr>
                <w:rFonts w:eastAsia="Times New Roman" w:cs="Arial"/>
                <w:b/>
                <w:bCs/>
                <w:color w:val="00B0F0"/>
                <w:sz w:val="10"/>
                <w:szCs w:val="24"/>
                <w:lang w:eastAsia="sl-SI"/>
              </w:rPr>
              <w:tab/>
            </w:r>
          </w:p>
          <w:p w:rsidR="00A647D3" w:rsidRPr="00735128" w:rsidRDefault="00A647D3" w:rsidP="00A647D3">
            <w:pPr>
              <w:jc w:val="center"/>
              <w:rPr>
                <w:rFonts w:eastAsia="Times New Roman" w:cs="Arial"/>
                <w:b/>
                <w:bCs/>
                <w:color w:val="00B0F0"/>
                <w:sz w:val="20"/>
                <w:szCs w:val="24"/>
                <w:lang w:eastAsia="sl-SI"/>
              </w:rPr>
            </w:pPr>
            <w:r w:rsidRPr="00735128">
              <w:rPr>
                <w:rFonts w:eastAsia="Times New Roman" w:cs="Arial"/>
                <w:b/>
                <w:bCs/>
                <w:color w:val="00B0F0"/>
                <w:sz w:val="20"/>
                <w:szCs w:val="24"/>
                <w:lang w:eastAsia="sl-SI"/>
              </w:rPr>
              <w:t xml:space="preserve">Kakovostni turistični programi </w:t>
            </w:r>
          </w:p>
          <w:p w:rsidR="00A647D3" w:rsidRPr="00735128" w:rsidRDefault="00A647D3" w:rsidP="00A647D3">
            <w:pPr>
              <w:jc w:val="center"/>
              <w:rPr>
                <w:rFonts w:eastAsia="Times New Roman" w:cs="Arial"/>
                <w:b/>
                <w:bCs/>
                <w:color w:val="00B0F0"/>
                <w:sz w:val="20"/>
                <w:szCs w:val="24"/>
                <w:lang w:eastAsia="sl-SI"/>
              </w:rPr>
            </w:pPr>
            <w:r w:rsidRPr="00735128">
              <w:rPr>
                <w:rFonts w:eastAsia="Times New Roman" w:cs="Arial"/>
                <w:b/>
                <w:bCs/>
                <w:color w:val="00B0F0"/>
                <w:sz w:val="20"/>
                <w:szCs w:val="24"/>
                <w:lang w:eastAsia="sl-SI"/>
              </w:rPr>
              <w:t xml:space="preserve">ohranjanja zdravja in dobrega počutja v Termah Zreče in </w:t>
            </w:r>
          </w:p>
          <w:p w:rsidR="00A647D3" w:rsidRPr="00735128" w:rsidRDefault="00A647D3" w:rsidP="00A647D3">
            <w:pPr>
              <w:jc w:val="center"/>
              <w:rPr>
                <w:rFonts w:eastAsia="Times New Roman" w:cs="Arial"/>
                <w:b/>
                <w:bCs/>
                <w:color w:val="00B0F0"/>
                <w:sz w:val="20"/>
                <w:szCs w:val="24"/>
                <w:lang w:eastAsia="sl-SI"/>
              </w:rPr>
            </w:pPr>
            <w:r w:rsidRPr="00735128">
              <w:rPr>
                <w:rFonts w:eastAsia="Times New Roman" w:cs="Arial"/>
                <w:b/>
                <w:bCs/>
                <w:color w:val="00B0F0"/>
                <w:sz w:val="20"/>
                <w:szCs w:val="24"/>
                <w:lang w:eastAsia="sl-SI"/>
              </w:rPr>
              <w:t xml:space="preserve">Turističnem centru Rogla omogočajo ob vinskih zgodbah Škalc in kreativni kulinariki turističnih kmetij idr. ponudnikov, bogati kulturni dediščini srednjeveške Žičke kartuzije in Graščine v Oplotnici ter programih </w:t>
            </w:r>
            <w:proofErr w:type="spellStart"/>
            <w:r w:rsidRPr="00735128">
              <w:rPr>
                <w:rFonts w:eastAsia="Times New Roman" w:cs="Arial"/>
                <w:b/>
                <w:bCs/>
                <w:color w:val="00B0F0"/>
                <w:sz w:val="20"/>
                <w:szCs w:val="24"/>
                <w:lang w:eastAsia="sl-SI"/>
              </w:rPr>
              <w:t>kulturizacije</w:t>
            </w:r>
            <w:proofErr w:type="spellEnd"/>
            <w:r w:rsidRPr="00735128">
              <w:rPr>
                <w:rFonts w:eastAsia="Times New Roman" w:cs="Arial"/>
                <w:b/>
                <w:bCs/>
                <w:color w:val="00B0F0"/>
                <w:sz w:val="20"/>
                <w:szCs w:val="24"/>
                <w:lang w:eastAsia="sl-SI"/>
              </w:rPr>
              <w:t xml:space="preserve"> vesolja v KSEVT-u, poglobljena doživetja slikovitega podeželja s pestro ponudbo dogodkov, oplemenitenih z izročilom rokodelcev in ljubiteljskih skupin.  </w:t>
            </w:r>
          </w:p>
          <w:p w:rsidR="00A647D3" w:rsidRPr="00735128" w:rsidRDefault="00DD0B80" w:rsidP="00DD0B80">
            <w:pPr>
              <w:tabs>
                <w:tab w:val="left" w:pos="3509"/>
              </w:tabs>
              <w:rPr>
                <w:rFonts w:eastAsia="Times New Roman" w:cs="Arial"/>
                <w:b/>
                <w:bCs/>
                <w:color w:val="00B0F0"/>
                <w:sz w:val="10"/>
                <w:szCs w:val="24"/>
                <w:lang w:eastAsia="sl-SI"/>
              </w:rPr>
            </w:pPr>
            <w:r w:rsidRPr="00735128">
              <w:rPr>
                <w:rFonts w:eastAsia="Times New Roman" w:cs="Arial"/>
                <w:b/>
                <w:bCs/>
                <w:color w:val="00B0F0"/>
                <w:sz w:val="10"/>
                <w:szCs w:val="24"/>
                <w:lang w:eastAsia="sl-SI"/>
              </w:rPr>
              <w:tab/>
            </w:r>
          </w:p>
          <w:p w:rsidR="00BF3528" w:rsidRPr="00735128" w:rsidRDefault="00A647D3" w:rsidP="00BF3528">
            <w:pPr>
              <w:jc w:val="center"/>
              <w:rPr>
                <w:rFonts w:eastAsia="Times New Roman" w:cs="Arial"/>
                <w:b/>
                <w:bCs/>
                <w:color w:val="00B0F0"/>
                <w:sz w:val="20"/>
                <w:szCs w:val="24"/>
                <w:lang w:eastAsia="sl-SI"/>
              </w:rPr>
            </w:pPr>
            <w:r w:rsidRPr="00735128">
              <w:rPr>
                <w:rFonts w:eastAsia="Times New Roman" w:cs="Arial"/>
                <w:b/>
                <w:bCs/>
                <w:color w:val="00B0F0"/>
                <w:sz w:val="20"/>
                <w:szCs w:val="24"/>
                <w:lang w:eastAsia="sl-SI"/>
              </w:rPr>
              <w:t xml:space="preserve">Aktivne in sproščujoče počitnice na podeželju usmerjene v zdravje in dobro počutje </w:t>
            </w:r>
          </w:p>
          <w:p w:rsidR="00BF3528" w:rsidRPr="00735128" w:rsidRDefault="00BF3528" w:rsidP="00BF3528">
            <w:pPr>
              <w:jc w:val="center"/>
              <w:rPr>
                <w:rFonts w:eastAsia="Times New Roman" w:cs="Arial"/>
                <w:b/>
                <w:bCs/>
                <w:color w:val="00B0F0"/>
                <w:sz w:val="20"/>
                <w:szCs w:val="24"/>
                <w:lang w:eastAsia="sl-SI"/>
              </w:rPr>
            </w:pPr>
            <w:r w:rsidRPr="00735128">
              <w:rPr>
                <w:rFonts w:eastAsia="Times New Roman" w:cs="Arial"/>
                <w:b/>
                <w:bCs/>
                <w:color w:val="00B0F0"/>
                <w:sz w:val="20"/>
                <w:szCs w:val="24"/>
                <w:lang w:eastAsia="sl-SI"/>
              </w:rPr>
              <w:t xml:space="preserve">(zdravilni dejavniki: srednjegorska klima, akratotermalna voda, pohorska voda, šota), </w:t>
            </w:r>
          </w:p>
          <w:p w:rsidR="002E598E" w:rsidRDefault="00A647D3" w:rsidP="00BF3528">
            <w:pPr>
              <w:jc w:val="center"/>
              <w:rPr>
                <w:rFonts w:eastAsia="Times New Roman" w:cs="Arial"/>
                <w:b/>
                <w:bCs/>
                <w:color w:val="00B0F0"/>
                <w:sz w:val="20"/>
                <w:szCs w:val="24"/>
                <w:lang w:eastAsia="sl-SI"/>
              </w:rPr>
            </w:pPr>
            <w:r w:rsidRPr="00735128">
              <w:rPr>
                <w:rFonts w:eastAsia="Times New Roman" w:cs="Arial"/>
                <w:b/>
                <w:bCs/>
                <w:color w:val="00B0F0"/>
                <w:sz w:val="20"/>
                <w:szCs w:val="24"/>
                <w:lang w:eastAsia="sl-SI"/>
              </w:rPr>
              <w:t xml:space="preserve">poslovna druženja, priprave športnih ekip ter vabljivi programi krajših doživetij, gradijo podobo in ugled območja južnega dela Pohorja ob vzpostavljeni lokalni oskrbi </w:t>
            </w:r>
            <w:r w:rsidR="002E598E">
              <w:rPr>
                <w:rFonts w:eastAsia="Times New Roman" w:cs="Arial"/>
                <w:b/>
                <w:bCs/>
                <w:color w:val="00B0F0"/>
                <w:sz w:val="20"/>
                <w:szCs w:val="24"/>
                <w:lang w:eastAsia="sl-SI"/>
              </w:rPr>
              <w:t>z</w:t>
            </w:r>
          </w:p>
          <w:p w:rsidR="00A647D3" w:rsidRPr="00735128" w:rsidRDefault="002E598E" w:rsidP="00BF3528">
            <w:pPr>
              <w:jc w:val="center"/>
              <w:rPr>
                <w:rFonts w:eastAsia="Times New Roman" w:cs="Arial"/>
                <w:b/>
                <w:bCs/>
                <w:i/>
                <w:sz w:val="20"/>
                <w:szCs w:val="24"/>
                <w:lang w:eastAsia="sl-SI"/>
              </w:rPr>
            </w:pPr>
            <w:r>
              <w:rPr>
                <w:rFonts w:eastAsia="Times New Roman" w:cs="Arial"/>
                <w:b/>
                <w:bCs/>
                <w:color w:val="00B0F0"/>
                <w:sz w:val="20"/>
                <w:szCs w:val="24"/>
                <w:lang w:eastAsia="sl-SI"/>
              </w:rPr>
              <w:t>blagovno</w:t>
            </w:r>
            <w:r w:rsidR="00A647D3" w:rsidRPr="00735128">
              <w:rPr>
                <w:rFonts w:eastAsia="Times New Roman" w:cs="Arial"/>
                <w:b/>
                <w:bCs/>
                <w:color w:val="00B0F0"/>
                <w:sz w:val="20"/>
                <w:szCs w:val="24"/>
                <w:lang w:eastAsia="sl-SI"/>
              </w:rPr>
              <w:t xml:space="preserve"> znamko Okusi Rogle.</w:t>
            </w:r>
          </w:p>
        </w:tc>
      </w:tr>
    </w:tbl>
    <w:p w:rsidR="00A647D3" w:rsidRPr="00735128" w:rsidRDefault="00A647D3" w:rsidP="00C1714B">
      <w:pPr>
        <w:spacing w:after="0"/>
        <w:rPr>
          <w:rFonts w:cs="Arial"/>
        </w:rPr>
      </w:pPr>
    </w:p>
    <w:p w:rsidR="00E01B03" w:rsidRPr="00735128" w:rsidRDefault="00E01B03" w:rsidP="00C1714B">
      <w:pPr>
        <w:spacing w:after="0"/>
        <w:jc w:val="both"/>
        <w:rPr>
          <w:rFonts w:cs="Arial"/>
          <w:b/>
          <w:i/>
          <w:color w:val="00B0F0"/>
        </w:rPr>
      </w:pPr>
      <w:r w:rsidRPr="00735128">
        <w:rPr>
          <w:rFonts w:cs="Arial"/>
          <w:b/>
          <w:i/>
          <w:color w:val="00B0F0"/>
        </w:rPr>
        <w:t xml:space="preserve">Vizija </w:t>
      </w:r>
      <w:r w:rsidR="00C1714B" w:rsidRPr="00735128">
        <w:rPr>
          <w:rFonts w:cs="Arial"/>
          <w:b/>
          <w:i/>
          <w:color w:val="00B0F0"/>
        </w:rPr>
        <w:t>DMO Rogla-Pohorje</w:t>
      </w:r>
      <w:r w:rsidR="00C1714B" w:rsidRPr="00735128">
        <w:rPr>
          <w:rFonts w:cs="Arial"/>
          <w:color w:val="00B0F0"/>
        </w:rPr>
        <w:t xml:space="preserve"> </w:t>
      </w:r>
      <w:r w:rsidRPr="00735128">
        <w:rPr>
          <w:rFonts w:cs="Arial"/>
        </w:rPr>
        <w:t xml:space="preserve">se izvaja skozi </w:t>
      </w:r>
      <w:r w:rsidRPr="00735128">
        <w:rPr>
          <w:rFonts w:cs="Arial"/>
          <w:b/>
          <w:i/>
          <w:color w:val="00B0F0"/>
        </w:rPr>
        <w:t>udejanjanje razvojnih in trženjskih kvalitativnih in kvantitativnih ciljev DRP.</w:t>
      </w:r>
    </w:p>
    <w:p w:rsidR="00C1714B" w:rsidRPr="00735128" w:rsidRDefault="00C1714B" w:rsidP="00C1714B">
      <w:pPr>
        <w:spacing w:after="0"/>
        <w:jc w:val="both"/>
        <w:rPr>
          <w:rFonts w:cs="Arial"/>
          <w:b/>
          <w:i/>
          <w:color w:val="00B0F0"/>
        </w:rPr>
      </w:pPr>
    </w:p>
    <w:p w:rsidR="00C42EF6" w:rsidRPr="00735128" w:rsidRDefault="00C42EF6">
      <w:pPr>
        <w:rPr>
          <w:rFonts w:cs="Arial"/>
          <w:b/>
          <w:i/>
          <w:color w:val="00B0F0"/>
        </w:rPr>
      </w:pPr>
      <w:r w:rsidRPr="00735128">
        <w:rPr>
          <w:rFonts w:cs="Arial"/>
          <w:b/>
          <w:i/>
          <w:color w:val="00B0F0"/>
        </w:rPr>
        <w:br w:type="page"/>
      </w:r>
    </w:p>
    <w:p w:rsidR="00E01B03" w:rsidRPr="00735128" w:rsidRDefault="00E01B03" w:rsidP="00C1714B">
      <w:pPr>
        <w:spacing w:after="0"/>
        <w:jc w:val="both"/>
        <w:rPr>
          <w:rFonts w:cs="Arial"/>
        </w:rPr>
      </w:pPr>
      <w:r w:rsidRPr="00735128">
        <w:rPr>
          <w:rFonts w:cs="Arial"/>
          <w:b/>
          <w:i/>
          <w:color w:val="00B0F0"/>
        </w:rPr>
        <w:t>Razvojni cilji DMO Rogla-Pohorje</w:t>
      </w:r>
      <w:r w:rsidRPr="00735128">
        <w:rPr>
          <w:rFonts w:cs="Arial"/>
        </w:rPr>
        <w:t xml:space="preserve"> so usklajeni z razvojnimi cilji destinacije Rogla-Pohorje 2017-2021 in so:</w:t>
      </w:r>
    </w:p>
    <w:tbl>
      <w:tblPr>
        <w:tblStyle w:val="Tabelamrea"/>
        <w:tblW w:w="0" w:type="auto"/>
        <w:tblInd w:w="108"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102"/>
      </w:tblGrid>
      <w:tr w:rsidR="00C1714B" w:rsidRPr="00735128" w:rsidTr="00C1714B">
        <w:tc>
          <w:tcPr>
            <w:tcW w:w="9102" w:type="dxa"/>
          </w:tcPr>
          <w:p w:rsidR="00C1714B" w:rsidRPr="00735128" w:rsidRDefault="00C1714B" w:rsidP="005D0AAB">
            <w:pPr>
              <w:pStyle w:val="Odstavekseznama"/>
              <w:numPr>
                <w:ilvl w:val="0"/>
                <w:numId w:val="140"/>
              </w:numPr>
              <w:ind w:left="318" w:hanging="284"/>
              <w:jc w:val="both"/>
              <w:rPr>
                <w:rFonts w:cs="Arial"/>
              </w:rPr>
            </w:pPr>
            <w:r w:rsidRPr="00735128">
              <w:rPr>
                <w:rFonts w:cs="Arial"/>
                <w:b/>
                <w:i/>
                <w:color w:val="00B0F0"/>
              </w:rPr>
              <w:t xml:space="preserve">Vzpostaviti sistem </w:t>
            </w:r>
            <w:proofErr w:type="spellStart"/>
            <w:r w:rsidRPr="00735128">
              <w:rPr>
                <w:rFonts w:cs="Arial"/>
                <w:b/>
                <w:i/>
                <w:color w:val="00B0F0"/>
              </w:rPr>
              <w:t>soorganiziranosti</w:t>
            </w:r>
            <w:proofErr w:type="spellEnd"/>
            <w:r w:rsidRPr="00735128">
              <w:rPr>
                <w:rFonts w:cs="Arial"/>
                <w:b/>
                <w:i/>
                <w:color w:val="00B0F0"/>
              </w:rPr>
              <w:t xml:space="preserve"> destinacije Rogla-Pohorje</w:t>
            </w:r>
            <w:r w:rsidRPr="00735128">
              <w:rPr>
                <w:rFonts w:cs="Arial"/>
              </w:rPr>
              <w:t xml:space="preserve">, ki temelji na partnerstvu za razvoj privlačne turistične ponudbe na območju med Roglo in Dravinjsko dolino, </w:t>
            </w:r>
            <w:proofErr w:type="spellStart"/>
            <w:r w:rsidRPr="00735128">
              <w:rPr>
                <w:rFonts w:cs="Arial"/>
              </w:rPr>
              <w:t>komunicirane</w:t>
            </w:r>
            <w:proofErr w:type="spellEnd"/>
            <w:r w:rsidRPr="00735128">
              <w:rPr>
                <w:rFonts w:cs="Arial"/>
              </w:rPr>
              <w:t xml:space="preserve"> s celovitim, poenotenim, ciljanim in učinkovitim trženjskim nastopom, usmerjenim k vrednotam rezidentov, turističnih akterjev in želenih ciljnih skupin. </w:t>
            </w:r>
          </w:p>
          <w:p w:rsidR="00EC4068" w:rsidRPr="00735128" w:rsidRDefault="00C1714B" w:rsidP="005D0AAB">
            <w:pPr>
              <w:pStyle w:val="Odstavekseznama"/>
              <w:numPr>
                <w:ilvl w:val="0"/>
                <w:numId w:val="140"/>
              </w:numPr>
              <w:ind w:left="318" w:hanging="284"/>
              <w:jc w:val="both"/>
              <w:rPr>
                <w:rFonts w:cs="Arial"/>
              </w:rPr>
            </w:pPr>
            <w:r w:rsidRPr="00735128">
              <w:rPr>
                <w:rFonts w:cs="Arial"/>
                <w:b/>
                <w:i/>
                <w:color w:val="00B0F0"/>
              </w:rPr>
              <w:t>Nadgraditi razvoj in trženje turizma</w:t>
            </w:r>
            <w:r w:rsidRPr="00735128">
              <w:rPr>
                <w:rFonts w:cs="Arial"/>
                <w:color w:val="00B0F0"/>
              </w:rPr>
              <w:t xml:space="preserve"> </w:t>
            </w:r>
            <w:r w:rsidRPr="00735128">
              <w:rPr>
                <w:rFonts w:cs="Arial"/>
              </w:rPr>
              <w:t xml:space="preserve">in z njim povezanih dejavnosti ter </w:t>
            </w:r>
            <w:proofErr w:type="spellStart"/>
            <w:r w:rsidRPr="00735128">
              <w:rPr>
                <w:rFonts w:cs="Arial"/>
                <w:b/>
                <w:i/>
                <w:color w:val="00B0F0"/>
              </w:rPr>
              <w:t>pozicionirati</w:t>
            </w:r>
            <w:proofErr w:type="spellEnd"/>
            <w:r w:rsidRPr="00735128">
              <w:rPr>
                <w:rFonts w:cs="Arial"/>
                <w:b/>
                <w:i/>
                <w:color w:val="00B0F0"/>
              </w:rPr>
              <w:t xml:space="preserve"> </w:t>
            </w:r>
            <w:r w:rsidRPr="00735128">
              <w:rPr>
                <w:rFonts w:cs="Arial"/>
              </w:rPr>
              <w:t>DRP v mednarodnem prostoru kot prepoznavno d</w:t>
            </w:r>
            <w:r w:rsidR="00DD4229" w:rsidRPr="00735128">
              <w:rPr>
                <w:rFonts w:cs="Arial"/>
              </w:rPr>
              <w:t>estinacijo</w:t>
            </w:r>
            <w:r w:rsidRPr="00735128">
              <w:rPr>
                <w:rFonts w:cs="Arial"/>
              </w:rPr>
              <w:t xml:space="preserve"> zadnjih obronk</w:t>
            </w:r>
            <w:r w:rsidR="00DD4229" w:rsidRPr="00735128">
              <w:rPr>
                <w:rFonts w:cs="Arial"/>
              </w:rPr>
              <w:t>ov</w:t>
            </w:r>
            <w:r w:rsidRPr="00735128">
              <w:rPr>
                <w:rFonts w:cs="Arial"/>
              </w:rPr>
              <w:t xml:space="preserve"> Alp </w:t>
            </w:r>
            <w:r w:rsidR="00315956" w:rsidRPr="00735128">
              <w:rPr>
                <w:rFonts w:cs="Arial"/>
              </w:rPr>
              <w:t>– med Roglo in Dravinjsko dolino</w:t>
            </w:r>
            <w:r w:rsidR="00EC4068" w:rsidRPr="00735128">
              <w:rPr>
                <w:rFonts w:cs="Arial"/>
              </w:rPr>
              <w:t xml:space="preserve"> – skladno s sloganom:</w:t>
            </w:r>
            <w:r w:rsidR="00DC1262" w:rsidRPr="00735128">
              <w:rPr>
                <w:rFonts w:cs="Arial"/>
              </w:rPr>
              <w:t xml:space="preserve"> razišči, začuti, užij.</w:t>
            </w:r>
          </w:p>
          <w:p w:rsidR="00EC4068" w:rsidRPr="00735128" w:rsidRDefault="00775A46" w:rsidP="00EC4068">
            <w:pPr>
              <w:pStyle w:val="Odstavekseznama"/>
              <w:ind w:left="318"/>
              <w:jc w:val="both"/>
              <w:rPr>
                <w:rFonts w:cs="Arial"/>
                <w:b/>
                <w:i/>
                <w:color w:val="00B0F0"/>
              </w:rPr>
            </w:pPr>
            <w:r w:rsidRPr="00735128">
              <w:rPr>
                <w:rFonts w:cs="Arial"/>
                <w:b/>
                <w:i/>
                <w:color w:val="00B0F0"/>
              </w:rPr>
              <w:t>RAZIŠČI</w:t>
            </w:r>
            <w:r w:rsidR="00EC4068" w:rsidRPr="00735128">
              <w:rPr>
                <w:rFonts w:cs="Arial"/>
                <w:b/>
                <w:i/>
                <w:color w:val="00B0F0"/>
              </w:rPr>
              <w:t xml:space="preserve"> </w:t>
            </w:r>
            <w:r w:rsidR="00EC4068" w:rsidRPr="00735128">
              <w:rPr>
                <w:rFonts w:cs="Arial"/>
              </w:rPr>
              <w:t>– naravo</w:t>
            </w:r>
            <w:r w:rsidR="00C1294A" w:rsidRPr="00735128">
              <w:rPr>
                <w:rFonts w:cs="Arial"/>
              </w:rPr>
              <w:t xml:space="preserve">, </w:t>
            </w:r>
            <w:r w:rsidRPr="00735128">
              <w:rPr>
                <w:rFonts w:cs="Arial"/>
              </w:rPr>
              <w:t xml:space="preserve">kulturno krajino, </w:t>
            </w:r>
            <w:r w:rsidR="00C1294A" w:rsidRPr="00735128">
              <w:rPr>
                <w:rFonts w:cs="Arial"/>
              </w:rPr>
              <w:t>zgodovino</w:t>
            </w:r>
            <w:r w:rsidR="00EC4068" w:rsidRPr="00735128">
              <w:rPr>
                <w:rFonts w:cs="Arial"/>
              </w:rPr>
              <w:t xml:space="preserve"> in kulturno dediščino ter lokalno ponudbo, ki zagotavlja kakovost, </w:t>
            </w:r>
            <w:proofErr w:type="spellStart"/>
            <w:r w:rsidR="00EC4068" w:rsidRPr="00735128">
              <w:rPr>
                <w:rFonts w:cs="Arial"/>
              </w:rPr>
              <w:t>izvor</w:t>
            </w:r>
            <w:r w:rsidRPr="00735128">
              <w:rPr>
                <w:rFonts w:cs="Arial"/>
              </w:rPr>
              <w:t>nost</w:t>
            </w:r>
            <w:proofErr w:type="spellEnd"/>
            <w:r w:rsidR="00EC4068" w:rsidRPr="00735128">
              <w:rPr>
                <w:rFonts w:cs="Arial"/>
              </w:rPr>
              <w:t xml:space="preserve"> in lokalno dodano vrednost </w:t>
            </w:r>
            <w:r w:rsidR="006C5E3F">
              <w:rPr>
                <w:rFonts w:cs="Arial"/>
                <w:b/>
                <w:i/>
                <w:color w:val="00B0F0"/>
              </w:rPr>
              <w:t>z B</w:t>
            </w:r>
            <w:r w:rsidR="00EC4068" w:rsidRPr="00735128">
              <w:rPr>
                <w:rFonts w:cs="Arial"/>
                <w:b/>
                <w:i/>
                <w:color w:val="00B0F0"/>
              </w:rPr>
              <w:t>Z Okusi Rogle;</w:t>
            </w:r>
            <w:r w:rsidRPr="00735128">
              <w:rPr>
                <w:rFonts w:cs="Arial"/>
                <w:b/>
                <w:i/>
                <w:color w:val="00B0F0"/>
              </w:rPr>
              <w:t xml:space="preserve"> </w:t>
            </w:r>
            <w:r w:rsidRPr="00735128">
              <w:rPr>
                <w:rFonts w:cs="Arial"/>
              </w:rPr>
              <w:t>razišči in gradi</w:t>
            </w:r>
            <w:r w:rsidRPr="00735128">
              <w:rPr>
                <w:rFonts w:cs="Arial"/>
                <w:b/>
                <w:i/>
                <w:color w:val="00B0F0"/>
              </w:rPr>
              <w:t xml:space="preserve"> družinske vezi; </w:t>
            </w:r>
            <w:r w:rsidRPr="00735128">
              <w:rPr>
                <w:rFonts w:cs="Arial"/>
              </w:rPr>
              <w:t xml:space="preserve">spoznaj vrednote </w:t>
            </w:r>
            <w:proofErr w:type="spellStart"/>
            <w:r w:rsidRPr="00735128">
              <w:rPr>
                <w:rFonts w:cs="Arial"/>
              </w:rPr>
              <w:t>Žičkih</w:t>
            </w:r>
            <w:proofErr w:type="spellEnd"/>
            <w:r w:rsidRPr="00735128">
              <w:rPr>
                <w:rFonts w:cs="Arial"/>
              </w:rPr>
              <w:t xml:space="preserve"> kartuzijanov in</w:t>
            </w:r>
            <w:r w:rsidRPr="00735128">
              <w:rPr>
                <w:rFonts w:cs="Arial"/>
                <w:b/>
                <w:i/>
              </w:rPr>
              <w:t xml:space="preserve"> </w:t>
            </w:r>
            <w:r w:rsidRPr="00735128">
              <w:rPr>
                <w:rFonts w:cs="Arial"/>
                <w:b/>
                <w:i/>
                <w:color w:val="00B0F0"/>
              </w:rPr>
              <w:t>delaj na sebi;…</w:t>
            </w:r>
          </w:p>
          <w:p w:rsidR="00EC4068" w:rsidRPr="00735128" w:rsidRDefault="00775A46" w:rsidP="00EC4068">
            <w:pPr>
              <w:pStyle w:val="Odstavekseznama"/>
              <w:ind w:left="318"/>
              <w:jc w:val="both"/>
              <w:rPr>
                <w:rFonts w:cs="Arial"/>
              </w:rPr>
            </w:pPr>
            <w:r w:rsidRPr="00735128">
              <w:rPr>
                <w:rFonts w:cs="Arial"/>
                <w:b/>
                <w:i/>
                <w:color w:val="00B0F0"/>
              </w:rPr>
              <w:t>OBČUTI</w:t>
            </w:r>
            <w:r w:rsidR="00EC4068" w:rsidRPr="00735128">
              <w:rPr>
                <w:rFonts w:cs="Arial"/>
                <w:b/>
                <w:i/>
                <w:color w:val="00B0F0"/>
              </w:rPr>
              <w:t xml:space="preserve"> </w:t>
            </w:r>
            <w:r w:rsidR="00EC4068" w:rsidRPr="00735128">
              <w:rPr>
                <w:rFonts w:cs="Arial"/>
              </w:rPr>
              <w:t xml:space="preserve">– </w:t>
            </w:r>
            <w:r w:rsidR="00C1294A" w:rsidRPr="00735128">
              <w:rPr>
                <w:rFonts w:cs="Arial"/>
              </w:rPr>
              <w:t xml:space="preserve">telesno moč </w:t>
            </w:r>
            <w:r w:rsidR="00EC4068" w:rsidRPr="00735128">
              <w:rPr>
                <w:rFonts w:cs="Arial"/>
              </w:rPr>
              <w:t xml:space="preserve">ob </w:t>
            </w:r>
            <w:r w:rsidR="00C1294A" w:rsidRPr="00735128">
              <w:rPr>
                <w:rFonts w:cs="Arial"/>
              </w:rPr>
              <w:t xml:space="preserve">programih </w:t>
            </w:r>
            <w:r w:rsidR="00EC4068" w:rsidRPr="00735128">
              <w:rPr>
                <w:rFonts w:cs="Arial"/>
              </w:rPr>
              <w:t>ohranjanj</w:t>
            </w:r>
            <w:r w:rsidR="00C1294A" w:rsidRPr="00735128">
              <w:rPr>
                <w:rFonts w:cs="Arial"/>
              </w:rPr>
              <w:t>a</w:t>
            </w:r>
            <w:r w:rsidR="00EC4068" w:rsidRPr="00735128">
              <w:rPr>
                <w:rFonts w:cs="Arial"/>
              </w:rPr>
              <w:t xml:space="preserve"> zdravja in </w:t>
            </w:r>
            <w:r w:rsidR="00C1294A" w:rsidRPr="00735128">
              <w:rPr>
                <w:rFonts w:cs="Arial"/>
              </w:rPr>
              <w:t xml:space="preserve">razvajanje ter sproščanje ob programih </w:t>
            </w:r>
            <w:r w:rsidR="00EC4068" w:rsidRPr="00735128">
              <w:rPr>
                <w:rFonts w:cs="Arial"/>
              </w:rPr>
              <w:t>dobrega počutja</w:t>
            </w:r>
            <w:r w:rsidR="00C1294A" w:rsidRPr="00735128">
              <w:rPr>
                <w:rFonts w:cs="Arial"/>
              </w:rPr>
              <w:t xml:space="preserve"> na Rogli in v Termah Zreče ter pri manjših </w:t>
            </w:r>
            <w:proofErr w:type="spellStart"/>
            <w:r w:rsidR="00C1294A" w:rsidRPr="00735128">
              <w:rPr>
                <w:rFonts w:cs="Arial"/>
              </w:rPr>
              <w:t>velneških</w:t>
            </w:r>
            <w:proofErr w:type="spellEnd"/>
            <w:r w:rsidR="00C1294A" w:rsidRPr="00735128">
              <w:rPr>
                <w:rFonts w:cs="Arial"/>
              </w:rPr>
              <w:t xml:space="preserve"> ponudnikih; mišično moč ob intenzivnih športnih pripravah; </w:t>
            </w:r>
            <w:r w:rsidRPr="00735128">
              <w:rPr>
                <w:rFonts w:cs="Arial"/>
              </w:rPr>
              <w:t xml:space="preserve">povezanost narave in človeka v skritih kotičkih DRP – na planjah in barjih, v Oplotniškem vintgarju, Rakovcu, </w:t>
            </w:r>
            <w:proofErr w:type="spellStart"/>
            <w:r w:rsidRPr="00735128">
              <w:rPr>
                <w:rFonts w:cs="Arial"/>
              </w:rPr>
              <w:t>Partovcu</w:t>
            </w:r>
            <w:proofErr w:type="spellEnd"/>
            <w:r w:rsidRPr="00735128">
              <w:rPr>
                <w:rFonts w:cs="Arial"/>
              </w:rPr>
              <w:t xml:space="preserve">, Žički Kartuziji, </w:t>
            </w:r>
            <w:r w:rsidR="008B2F08" w:rsidRPr="00735128">
              <w:rPr>
                <w:rFonts w:cs="Arial"/>
              </w:rPr>
              <w:t xml:space="preserve">s </w:t>
            </w:r>
            <w:proofErr w:type="spellStart"/>
            <w:r w:rsidR="008B2F08" w:rsidRPr="00735128">
              <w:rPr>
                <w:rFonts w:cs="Arial"/>
              </w:rPr>
              <w:t>pogledom</w:t>
            </w:r>
            <w:r w:rsidRPr="00735128">
              <w:rPr>
                <w:rFonts w:cs="Arial"/>
              </w:rPr>
              <w:t>o</w:t>
            </w:r>
            <w:proofErr w:type="spellEnd"/>
            <w:r w:rsidR="008B2F08" w:rsidRPr="00735128">
              <w:rPr>
                <w:rFonts w:cs="Arial"/>
              </w:rPr>
              <w:t xml:space="preserve"> na zvonike številnih cerkva, ki</w:t>
            </w:r>
            <w:r w:rsidRPr="00735128">
              <w:rPr>
                <w:rFonts w:cs="Arial"/>
              </w:rPr>
              <w:t xml:space="preserve"> opozarjajo nase in</w:t>
            </w:r>
            <w:r w:rsidR="008B2F08" w:rsidRPr="00735128">
              <w:rPr>
                <w:rFonts w:cs="Arial"/>
              </w:rPr>
              <w:t xml:space="preserve"> na</w:t>
            </w:r>
            <w:r w:rsidRPr="00735128">
              <w:rPr>
                <w:rFonts w:cs="Arial"/>
              </w:rPr>
              <w:t xml:space="preserve"> pretekle rodove, ki so jih postavili na najbolj razglednih točkah</w:t>
            </w:r>
            <w:r w:rsidR="008B2F08" w:rsidRPr="00735128">
              <w:rPr>
                <w:rFonts w:cs="Arial"/>
              </w:rPr>
              <w:t>.</w:t>
            </w:r>
            <w:r w:rsidR="00EC4068" w:rsidRPr="00735128">
              <w:rPr>
                <w:rFonts w:cs="Arial"/>
              </w:rPr>
              <w:t xml:space="preserve"> </w:t>
            </w:r>
          </w:p>
          <w:p w:rsidR="00C1714B" w:rsidRPr="00735128" w:rsidRDefault="00775A46" w:rsidP="00C1294A">
            <w:pPr>
              <w:pStyle w:val="Odstavekseznama"/>
              <w:ind w:left="318"/>
              <w:jc w:val="both"/>
              <w:rPr>
                <w:rFonts w:cs="Arial"/>
              </w:rPr>
            </w:pPr>
            <w:r w:rsidRPr="00735128">
              <w:rPr>
                <w:rFonts w:cs="Arial"/>
                <w:b/>
                <w:i/>
                <w:color w:val="00B0F0"/>
              </w:rPr>
              <w:t xml:space="preserve">UŽIJ </w:t>
            </w:r>
            <w:r w:rsidR="00315956" w:rsidRPr="00735128">
              <w:rPr>
                <w:rFonts w:cs="Arial"/>
              </w:rPr>
              <w:t xml:space="preserve"> </w:t>
            </w:r>
            <w:r w:rsidR="00EC4068" w:rsidRPr="00735128">
              <w:rPr>
                <w:rFonts w:cs="Arial"/>
              </w:rPr>
              <w:t>- lepe razglede, či</w:t>
            </w:r>
            <w:r w:rsidR="00C1294A" w:rsidRPr="00735128">
              <w:rPr>
                <w:rFonts w:cs="Arial"/>
              </w:rPr>
              <w:t>st zrak in mir pohorskih planin; lokalno kulinariko in odlična vina</w:t>
            </w:r>
            <w:r w:rsidR="008B2F08" w:rsidRPr="00735128">
              <w:rPr>
                <w:rFonts w:cs="Arial"/>
              </w:rPr>
              <w:t>, žganja, slastno pohorsko vodo ter</w:t>
            </w:r>
            <w:r w:rsidR="00C1294A" w:rsidRPr="00735128">
              <w:rPr>
                <w:rFonts w:cs="Arial"/>
              </w:rPr>
              <w:t xml:space="preserve"> sokove</w:t>
            </w:r>
            <w:r w:rsidR="008B2F08" w:rsidRPr="00735128">
              <w:rPr>
                <w:rFonts w:cs="Arial"/>
              </w:rPr>
              <w:t xml:space="preserve"> jabolk in hrušk, ki rastejo na obronkih Pohorja</w:t>
            </w:r>
            <w:r w:rsidR="00C1294A" w:rsidRPr="00735128">
              <w:rPr>
                <w:rFonts w:cs="Arial"/>
              </w:rPr>
              <w:t xml:space="preserve">, </w:t>
            </w:r>
            <w:r w:rsidR="008B2F08" w:rsidRPr="00735128">
              <w:rPr>
                <w:rFonts w:cs="Arial"/>
              </w:rPr>
              <w:t>marmelado gozdnih sadežev, pohorska zelišča in izdelke iz njih</w:t>
            </w:r>
            <w:r w:rsidR="00C1294A" w:rsidRPr="00735128">
              <w:rPr>
                <w:rFonts w:cs="Arial"/>
              </w:rPr>
              <w:t xml:space="preserve">; </w:t>
            </w:r>
            <w:r w:rsidR="008B2F08" w:rsidRPr="00735128">
              <w:rPr>
                <w:rFonts w:cs="Arial"/>
              </w:rPr>
              <w:t xml:space="preserve">vse to z lokalno dodano vrednostjo </w:t>
            </w:r>
            <w:r w:rsidR="00C1714B" w:rsidRPr="00735128">
              <w:rPr>
                <w:rFonts w:cs="Arial"/>
              </w:rPr>
              <w:t xml:space="preserve">na </w:t>
            </w:r>
            <w:r w:rsidR="00C1294A" w:rsidRPr="00735128">
              <w:rPr>
                <w:rFonts w:cs="Arial"/>
              </w:rPr>
              <w:t>območju med Roglo in Dravinjsko dolino</w:t>
            </w:r>
            <w:r w:rsidR="00C1714B" w:rsidRPr="00735128">
              <w:rPr>
                <w:rFonts w:cs="Arial"/>
              </w:rPr>
              <w:t xml:space="preserve">. </w:t>
            </w:r>
          </w:p>
          <w:p w:rsidR="00C1714B" w:rsidRPr="00735128" w:rsidRDefault="00C1714B" w:rsidP="005D0AAB">
            <w:pPr>
              <w:pStyle w:val="Odstavekseznama"/>
              <w:numPr>
                <w:ilvl w:val="0"/>
                <w:numId w:val="140"/>
              </w:numPr>
              <w:ind w:left="318" w:hanging="284"/>
              <w:jc w:val="both"/>
              <w:rPr>
                <w:rFonts w:cs="Arial"/>
              </w:rPr>
            </w:pPr>
            <w:r w:rsidRPr="00735128">
              <w:rPr>
                <w:rFonts w:cs="Arial"/>
                <w:b/>
                <w:i/>
                <w:color w:val="00B0F0"/>
              </w:rPr>
              <w:t>Vzpostaviti podporni sistem</w:t>
            </w:r>
            <w:r w:rsidRPr="00735128">
              <w:rPr>
                <w:rFonts w:cs="Arial"/>
                <w:color w:val="00B0F0"/>
              </w:rPr>
              <w:t xml:space="preserve"> </w:t>
            </w:r>
            <w:r w:rsidRPr="00735128">
              <w:rPr>
                <w:rFonts w:cs="Arial"/>
              </w:rPr>
              <w:t>za: zagotavljanje raziskav in razvoj turizma usklajenega z drugimi dejavnostmi po načelih trajnostne</w:t>
            </w:r>
            <w:r w:rsidR="00C1294A" w:rsidRPr="00735128">
              <w:rPr>
                <w:rFonts w:cs="Arial"/>
              </w:rPr>
              <w:t>, dostopne,</w:t>
            </w:r>
            <w:r w:rsidRPr="00735128">
              <w:rPr>
                <w:rFonts w:cs="Arial"/>
              </w:rPr>
              <w:t xml:space="preserve"> zelene</w:t>
            </w:r>
            <w:r w:rsidR="00C1294A" w:rsidRPr="00735128">
              <w:rPr>
                <w:rFonts w:cs="Arial"/>
              </w:rPr>
              <w:t>,</w:t>
            </w:r>
            <w:r w:rsidRPr="00735128">
              <w:rPr>
                <w:rFonts w:cs="Arial"/>
              </w:rPr>
              <w:t xml:space="preserve"> destinacije; spodbujanje odličnosti in profesionalnosti ter podjetniške naravnanosti; </w:t>
            </w:r>
            <w:proofErr w:type="spellStart"/>
            <w:r w:rsidRPr="00735128">
              <w:rPr>
                <w:rFonts w:cs="Arial"/>
              </w:rPr>
              <w:t>personaliziranega</w:t>
            </w:r>
            <w:proofErr w:type="spellEnd"/>
            <w:r w:rsidRPr="00735128">
              <w:rPr>
                <w:rFonts w:cs="Arial"/>
              </w:rPr>
              <w:t xml:space="preserve"> (po meri ciljnih skupin) </w:t>
            </w:r>
            <w:r w:rsidR="008B2F08" w:rsidRPr="00735128">
              <w:rPr>
                <w:rFonts w:cs="Arial"/>
              </w:rPr>
              <w:t xml:space="preserve">klasičnega in digitalnega </w:t>
            </w:r>
            <w:r w:rsidRPr="00735128">
              <w:rPr>
                <w:rFonts w:cs="Arial"/>
              </w:rPr>
              <w:t xml:space="preserve">komuniciranja in informiranja; trajnostne naložbe v infrastrukturo, turizem in z njim povezane dejavnosti; da bi dosegli večjo kakovost in konkurenčnost na turističnem trgu. </w:t>
            </w:r>
          </w:p>
        </w:tc>
      </w:tr>
    </w:tbl>
    <w:p w:rsidR="00C1714B" w:rsidRPr="00735128" w:rsidRDefault="00C1714B" w:rsidP="00E01B03">
      <w:pPr>
        <w:spacing w:after="0"/>
        <w:jc w:val="both"/>
        <w:rPr>
          <w:rFonts w:cs="Arial"/>
        </w:rPr>
      </w:pPr>
    </w:p>
    <w:p w:rsidR="00E01B03" w:rsidRPr="00735128" w:rsidRDefault="00C1714B" w:rsidP="00C1714B">
      <w:pPr>
        <w:spacing w:after="0"/>
        <w:jc w:val="both"/>
        <w:rPr>
          <w:rFonts w:cs="Arial"/>
        </w:rPr>
      </w:pPr>
      <w:r w:rsidRPr="00735128">
        <w:rPr>
          <w:rFonts w:cs="Arial"/>
          <w:b/>
          <w:i/>
          <w:color w:val="00B0F0"/>
        </w:rPr>
        <w:t>S trženjskimi kvalitativnimi cilji DMO Rogla-Pohorje</w:t>
      </w:r>
      <w:r w:rsidRPr="00735128">
        <w:rPr>
          <w:rFonts w:cs="Arial"/>
          <w:color w:val="00B0F0"/>
        </w:rPr>
        <w:t xml:space="preserve"> </w:t>
      </w:r>
      <w:r w:rsidRPr="00735128">
        <w:rPr>
          <w:rFonts w:cs="Arial"/>
        </w:rPr>
        <w:t xml:space="preserve">stremimo k preseganju pričakovanj in potreb ciljnih skupin idr. deležnikov DRP, ki o neponovljivih izkušnjah oz. veliki kakovosti bivanja v DRP širijo dober glas tako verbalno </w:t>
      </w:r>
      <w:r w:rsidR="00315956" w:rsidRPr="00735128">
        <w:rPr>
          <w:rFonts w:cs="Arial"/>
        </w:rPr>
        <w:t xml:space="preserve">(v besedi od ust do ust) </w:t>
      </w:r>
      <w:r w:rsidRPr="00735128">
        <w:rPr>
          <w:rFonts w:cs="Arial"/>
        </w:rPr>
        <w:t>kot spletno</w:t>
      </w:r>
      <w:r w:rsidR="00315956" w:rsidRPr="00735128">
        <w:rPr>
          <w:rFonts w:cs="Arial"/>
        </w:rPr>
        <w:t xml:space="preserve"> (v socialnih omrežjih)</w:t>
      </w:r>
      <w:r w:rsidRPr="00735128">
        <w:rPr>
          <w:rFonts w:cs="Arial"/>
        </w:rPr>
        <w:t>.</w:t>
      </w:r>
    </w:p>
    <w:p w:rsidR="00315956" w:rsidRPr="00735128" w:rsidRDefault="00315956" w:rsidP="00C1714B">
      <w:pPr>
        <w:spacing w:after="0"/>
        <w:jc w:val="both"/>
        <w:rPr>
          <w:rFonts w:cs="Arial"/>
        </w:rPr>
      </w:pPr>
    </w:p>
    <w:p w:rsidR="00E01B03" w:rsidRPr="00735128" w:rsidRDefault="00315956" w:rsidP="00315956">
      <w:pPr>
        <w:spacing w:after="0" w:line="360" w:lineRule="auto"/>
        <w:rPr>
          <w:rFonts w:cs="Arial"/>
        </w:rPr>
      </w:pPr>
      <w:r w:rsidRPr="00735128">
        <w:rPr>
          <w:rFonts w:cs="Arial"/>
          <w:b/>
          <w:i/>
          <w:color w:val="00B0F0"/>
        </w:rPr>
        <w:t>Trženjski kvalitativni cilji DMO Rogla-Pohorje</w:t>
      </w:r>
      <w:r w:rsidRPr="00735128">
        <w:rPr>
          <w:rFonts w:cs="Arial"/>
        </w:rPr>
        <w:t xml:space="preserve">, ki </w:t>
      </w:r>
      <w:proofErr w:type="spellStart"/>
      <w:r w:rsidRPr="00735128">
        <w:rPr>
          <w:rFonts w:cs="Arial"/>
        </w:rPr>
        <w:t>udejanjanjajo</w:t>
      </w:r>
      <w:proofErr w:type="spellEnd"/>
      <w:r w:rsidRPr="00735128">
        <w:rPr>
          <w:rFonts w:cs="Arial"/>
        </w:rPr>
        <w:t xml:space="preserve"> vizijo DRP 2017-2021 so: </w:t>
      </w:r>
    </w:p>
    <w:tbl>
      <w:tblPr>
        <w:tblStyle w:val="Tabelamrea"/>
        <w:tblW w:w="0" w:type="auto"/>
        <w:tblInd w:w="108"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102"/>
      </w:tblGrid>
      <w:tr w:rsidR="00C1714B" w:rsidRPr="00735128" w:rsidTr="00315956">
        <w:tc>
          <w:tcPr>
            <w:tcW w:w="9102" w:type="dxa"/>
          </w:tcPr>
          <w:p w:rsidR="00315956" w:rsidRPr="00735128" w:rsidRDefault="00315956" w:rsidP="005D0AAB">
            <w:pPr>
              <w:numPr>
                <w:ilvl w:val="0"/>
                <w:numId w:val="141"/>
              </w:numPr>
              <w:ind w:left="318" w:hanging="284"/>
              <w:contextualSpacing/>
              <w:jc w:val="both"/>
              <w:rPr>
                <w:rFonts w:cs="Arial"/>
              </w:rPr>
            </w:pPr>
            <w:proofErr w:type="spellStart"/>
            <w:r w:rsidRPr="00735128">
              <w:rPr>
                <w:rFonts w:cs="Arial"/>
                <w:b/>
                <w:i/>
                <w:color w:val="00B0F0"/>
              </w:rPr>
              <w:t>Pozicionirati</w:t>
            </w:r>
            <w:proofErr w:type="spellEnd"/>
            <w:r w:rsidRPr="00735128">
              <w:rPr>
                <w:rFonts w:cs="Arial"/>
                <w:b/>
                <w:color w:val="00B0F0"/>
              </w:rPr>
              <w:t xml:space="preserve"> </w:t>
            </w:r>
            <w:r w:rsidRPr="00735128">
              <w:rPr>
                <w:rFonts w:cs="Arial"/>
              </w:rPr>
              <w:t xml:space="preserve">DRP kot mednarodno </w:t>
            </w:r>
            <w:r w:rsidRPr="00735128">
              <w:rPr>
                <w:rFonts w:cs="Arial"/>
                <w:b/>
                <w:i/>
                <w:color w:val="00B0F0"/>
              </w:rPr>
              <w:t>prepoznavno destinacijo na območju med Roglo in Dravinjsko dolino</w:t>
            </w:r>
            <w:r w:rsidRPr="00735128">
              <w:rPr>
                <w:rFonts w:cs="Arial"/>
                <w:b/>
                <w:color w:val="00B0F0"/>
              </w:rPr>
              <w:t>,</w:t>
            </w:r>
            <w:r w:rsidRPr="00735128">
              <w:rPr>
                <w:rFonts w:cs="Arial"/>
                <w:color w:val="00B0F0"/>
              </w:rPr>
              <w:t xml:space="preserve"> </w:t>
            </w:r>
            <w:r w:rsidRPr="00735128">
              <w:rPr>
                <w:rFonts w:cs="Arial"/>
              </w:rPr>
              <w:t xml:space="preserve">ki s pomočjo celovite </w:t>
            </w:r>
            <w:proofErr w:type="spellStart"/>
            <w:r w:rsidRPr="00735128">
              <w:rPr>
                <w:rFonts w:cs="Arial"/>
              </w:rPr>
              <w:t>segmentacije</w:t>
            </w:r>
            <w:proofErr w:type="spellEnd"/>
            <w:r w:rsidRPr="00735128">
              <w:rPr>
                <w:rFonts w:cs="Arial"/>
              </w:rPr>
              <w:t xml:space="preserve"> cilja na </w:t>
            </w:r>
            <w:r w:rsidRPr="00735128">
              <w:rPr>
                <w:rFonts w:cs="Arial"/>
                <w:b/>
                <w:i/>
                <w:color w:val="00B0F0"/>
              </w:rPr>
              <w:t>prepoznan</w:t>
            </w:r>
            <w:r w:rsidR="00DC1262" w:rsidRPr="00735128">
              <w:rPr>
                <w:rFonts w:cs="Arial"/>
                <w:b/>
                <w:i/>
                <w:color w:val="00B0F0"/>
              </w:rPr>
              <w:t xml:space="preserve">e trge in skupine </w:t>
            </w:r>
            <w:r w:rsidR="004541B9" w:rsidRPr="00735128">
              <w:rPr>
                <w:rFonts w:cs="Arial"/>
                <w:b/>
                <w:i/>
                <w:color w:val="00B0F0"/>
              </w:rPr>
              <w:t>tako stacionarn</w:t>
            </w:r>
            <w:r w:rsidR="00DD4229" w:rsidRPr="00735128">
              <w:rPr>
                <w:rFonts w:cs="Arial"/>
                <w:b/>
                <w:i/>
                <w:color w:val="00B0F0"/>
              </w:rPr>
              <w:t>i</w:t>
            </w:r>
            <w:r w:rsidR="004541B9" w:rsidRPr="00735128">
              <w:rPr>
                <w:rFonts w:cs="Arial"/>
                <w:b/>
                <w:i/>
                <w:color w:val="00B0F0"/>
              </w:rPr>
              <w:t>h kot izletniških gostov.</w:t>
            </w:r>
            <w:r w:rsidR="00DC1262" w:rsidRPr="00735128">
              <w:rPr>
                <w:rFonts w:cs="Arial"/>
                <w:b/>
                <w:i/>
                <w:color w:val="00B0F0"/>
              </w:rPr>
              <w:t xml:space="preserve">  </w:t>
            </w:r>
          </w:p>
          <w:p w:rsidR="00DC1262" w:rsidRPr="00735128" w:rsidRDefault="00DC1262" w:rsidP="005D0AAB">
            <w:pPr>
              <w:pStyle w:val="Odstavekseznama"/>
              <w:numPr>
                <w:ilvl w:val="0"/>
                <w:numId w:val="141"/>
              </w:numPr>
              <w:ind w:left="318" w:hanging="284"/>
              <w:jc w:val="both"/>
              <w:rPr>
                <w:rFonts w:cs="Arial"/>
              </w:rPr>
            </w:pPr>
            <w:r w:rsidRPr="00735128">
              <w:rPr>
                <w:rFonts w:cs="Arial"/>
                <w:b/>
                <w:i/>
                <w:color w:val="00B0F0"/>
              </w:rPr>
              <w:t>Nadgraditi destinacijsko znamko R</w:t>
            </w:r>
            <w:r w:rsidR="002E598E">
              <w:rPr>
                <w:rFonts w:cs="Arial"/>
                <w:b/>
                <w:i/>
                <w:color w:val="00B0F0"/>
              </w:rPr>
              <w:t>ogla-Pohorje in blagovno</w:t>
            </w:r>
            <w:r w:rsidRPr="00735128">
              <w:rPr>
                <w:rFonts w:cs="Arial"/>
                <w:b/>
                <w:i/>
                <w:color w:val="00B0F0"/>
              </w:rPr>
              <w:t xml:space="preserve"> znamko Okusi Rogle</w:t>
            </w:r>
            <w:r w:rsidRPr="00735128">
              <w:rPr>
                <w:rFonts w:cs="Arial"/>
                <w:i/>
                <w:color w:val="0066CC"/>
              </w:rPr>
              <w:t xml:space="preserve"> </w:t>
            </w:r>
            <w:r w:rsidRPr="00735128">
              <w:rPr>
                <w:rFonts w:cs="Arial"/>
                <w:color w:val="0066CC"/>
              </w:rPr>
              <w:t>i</w:t>
            </w:r>
            <w:r w:rsidR="00315956" w:rsidRPr="00735128">
              <w:rPr>
                <w:rFonts w:cs="Arial"/>
              </w:rPr>
              <w:t>n z enotnim nastopom ter povezovanjem trženjskih (klasičnih in digitalnih) aktivnosti in sredstev, dosegati večjo</w:t>
            </w:r>
            <w:r w:rsidR="00315956" w:rsidRPr="00735128">
              <w:rPr>
                <w:rFonts w:cs="Arial"/>
                <w:i/>
                <w:color w:val="0066CC"/>
              </w:rPr>
              <w:t xml:space="preserve"> </w:t>
            </w:r>
            <w:r w:rsidR="00315956" w:rsidRPr="00735128">
              <w:rPr>
                <w:rFonts w:cs="Arial"/>
                <w:b/>
                <w:i/>
                <w:color w:val="00B0F0"/>
              </w:rPr>
              <w:t>učinkovitost ter prepoznavnost</w:t>
            </w:r>
            <w:r w:rsidR="00DD0B80" w:rsidRPr="00735128">
              <w:rPr>
                <w:rFonts w:cs="Arial"/>
                <w:b/>
                <w:i/>
                <w:color w:val="00B0F0"/>
              </w:rPr>
              <w:t xml:space="preserve"> obstoječih</w:t>
            </w:r>
            <w:r w:rsidR="00315956" w:rsidRPr="00735128">
              <w:rPr>
                <w:rFonts w:cs="Arial"/>
                <w:b/>
                <w:i/>
                <w:color w:val="00B0F0"/>
              </w:rPr>
              <w:t xml:space="preserve"> </w:t>
            </w:r>
            <w:r w:rsidRPr="00735128">
              <w:rPr>
                <w:rFonts w:cs="Arial"/>
                <w:b/>
                <w:i/>
                <w:color w:val="00B0F0"/>
              </w:rPr>
              <w:t>turističnih programov</w:t>
            </w:r>
            <w:r w:rsidRPr="00735128">
              <w:rPr>
                <w:rFonts w:cs="Arial"/>
              </w:rPr>
              <w:t xml:space="preserve">: aktivnih in sproščujočih počitnic na podeželju usmerjenih v zdravje in dobro počutje (zdravilni dejavniki: </w:t>
            </w:r>
            <w:r w:rsidR="008B2F08" w:rsidRPr="00735128">
              <w:rPr>
                <w:rFonts w:cs="Arial"/>
              </w:rPr>
              <w:t xml:space="preserve">srednjegorska in dolinska </w:t>
            </w:r>
            <w:r w:rsidRPr="00735128">
              <w:rPr>
                <w:rFonts w:cs="Arial"/>
              </w:rPr>
              <w:t xml:space="preserve">klima, </w:t>
            </w:r>
            <w:r w:rsidR="008B2F08" w:rsidRPr="00735128">
              <w:rPr>
                <w:rFonts w:cs="Arial"/>
              </w:rPr>
              <w:t xml:space="preserve">akratotermalna </w:t>
            </w:r>
            <w:r w:rsidRPr="00735128">
              <w:rPr>
                <w:rFonts w:cs="Arial"/>
              </w:rPr>
              <w:t xml:space="preserve">voda, </w:t>
            </w:r>
            <w:r w:rsidR="008B2F08" w:rsidRPr="00735128">
              <w:rPr>
                <w:rFonts w:cs="Arial"/>
              </w:rPr>
              <w:t xml:space="preserve">pohorska </w:t>
            </w:r>
            <w:r w:rsidRPr="00735128">
              <w:rPr>
                <w:rFonts w:cs="Arial"/>
              </w:rPr>
              <w:t>šota); poslovnih druženj; priprav športnih ekip ter krajših doživetij</w:t>
            </w:r>
            <w:r w:rsidR="004541B9" w:rsidRPr="00735128">
              <w:rPr>
                <w:rFonts w:cs="Arial"/>
              </w:rPr>
              <w:t xml:space="preserve"> - izletov</w:t>
            </w:r>
            <w:r w:rsidRPr="00735128">
              <w:rPr>
                <w:rFonts w:cs="Arial"/>
              </w:rPr>
              <w:t>, ki gradijo podobo in ugled območja južnega dela Pohorja ob v</w:t>
            </w:r>
            <w:r w:rsidR="006C5E3F">
              <w:rPr>
                <w:rFonts w:cs="Arial"/>
              </w:rPr>
              <w:t>zpostavljeni lokalni oskrbi z B</w:t>
            </w:r>
            <w:r w:rsidRPr="00735128">
              <w:rPr>
                <w:rFonts w:cs="Arial"/>
              </w:rPr>
              <w:t>Z Okusi Rogle.</w:t>
            </w:r>
          </w:p>
          <w:p w:rsidR="004541B9" w:rsidRPr="00735128" w:rsidRDefault="00315956" w:rsidP="005D0AAB">
            <w:pPr>
              <w:numPr>
                <w:ilvl w:val="0"/>
                <w:numId w:val="141"/>
              </w:numPr>
              <w:ind w:left="318" w:hanging="284"/>
              <w:jc w:val="both"/>
              <w:rPr>
                <w:rFonts w:cs="Arial"/>
              </w:rPr>
            </w:pPr>
            <w:r w:rsidRPr="00735128">
              <w:rPr>
                <w:rFonts w:cs="Arial"/>
              </w:rPr>
              <w:t xml:space="preserve">Nadgraditi </w:t>
            </w:r>
            <w:r w:rsidRPr="00735128">
              <w:rPr>
                <w:rFonts w:cs="Arial"/>
                <w:b/>
                <w:i/>
                <w:color w:val="00B0F0"/>
              </w:rPr>
              <w:t xml:space="preserve">obstoječe turistične produkte z višjo </w:t>
            </w:r>
            <w:r w:rsidR="004541B9" w:rsidRPr="00735128">
              <w:rPr>
                <w:rFonts w:cs="Arial"/>
                <w:b/>
                <w:i/>
                <w:color w:val="00B0F0"/>
              </w:rPr>
              <w:t xml:space="preserve">lokalno </w:t>
            </w:r>
            <w:r w:rsidRPr="00735128">
              <w:rPr>
                <w:rFonts w:cs="Arial"/>
                <w:b/>
                <w:i/>
                <w:color w:val="00B0F0"/>
              </w:rPr>
              <w:t xml:space="preserve">dodano vrednostjo </w:t>
            </w:r>
            <w:r w:rsidR="004541B9" w:rsidRPr="00735128">
              <w:rPr>
                <w:rFonts w:cs="Arial"/>
                <w:b/>
                <w:i/>
                <w:color w:val="00B0F0"/>
              </w:rPr>
              <w:t>DRP</w:t>
            </w:r>
            <w:r w:rsidRPr="00735128">
              <w:rPr>
                <w:rFonts w:cs="Arial"/>
              </w:rPr>
              <w:t xml:space="preserve">, zagotoviti </w:t>
            </w:r>
            <w:r w:rsidR="004541B9" w:rsidRPr="00735128">
              <w:rPr>
                <w:rFonts w:cs="Arial"/>
                <w:b/>
                <w:i/>
                <w:color w:val="00B0F0"/>
              </w:rPr>
              <w:t>po meri oblikovana doživetja</w:t>
            </w:r>
            <w:r w:rsidR="004541B9" w:rsidRPr="00735128">
              <w:rPr>
                <w:rFonts w:cs="Arial"/>
                <w:b/>
                <w:color w:val="00B0F0"/>
              </w:rPr>
              <w:t>,</w:t>
            </w:r>
            <w:r w:rsidRPr="00735128">
              <w:rPr>
                <w:rFonts w:cs="Arial"/>
                <w:color w:val="00B0F0"/>
              </w:rPr>
              <w:t xml:space="preserve"> </w:t>
            </w:r>
            <w:r w:rsidRPr="00735128">
              <w:rPr>
                <w:rFonts w:cs="Arial"/>
              </w:rPr>
              <w:t xml:space="preserve">graditi </w:t>
            </w:r>
            <w:r w:rsidRPr="00735128">
              <w:rPr>
                <w:rFonts w:cs="Arial"/>
                <w:b/>
                <w:i/>
                <w:color w:val="00B0F0"/>
              </w:rPr>
              <w:t>zaupanje</w:t>
            </w:r>
            <w:r w:rsidRPr="00735128">
              <w:rPr>
                <w:rFonts w:cs="Arial"/>
                <w:i/>
              </w:rPr>
              <w:t xml:space="preserve"> </w:t>
            </w:r>
            <w:r w:rsidRPr="00735128">
              <w:rPr>
                <w:rFonts w:cs="Arial"/>
              </w:rPr>
              <w:t xml:space="preserve">in visoko stopnjo </w:t>
            </w:r>
            <w:r w:rsidRPr="00735128">
              <w:rPr>
                <w:rFonts w:cs="Arial"/>
                <w:b/>
                <w:i/>
                <w:color w:val="00B0F0"/>
              </w:rPr>
              <w:t>zadovoljstva.</w:t>
            </w:r>
          </w:p>
          <w:p w:rsidR="004541B9" w:rsidRPr="00735128" w:rsidRDefault="004541B9" w:rsidP="005D0AAB">
            <w:pPr>
              <w:numPr>
                <w:ilvl w:val="0"/>
                <w:numId w:val="141"/>
              </w:numPr>
              <w:ind w:left="318" w:hanging="284"/>
              <w:jc w:val="both"/>
              <w:rPr>
                <w:rFonts w:cs="Arial"/>
              </w:rPr>
            </w:pPr>
            <w:r w:rsidRPr="00735128">
              <w:rPr>
                <w:rFonts w:cs="Arial"/>
              </w:rPr>
              <w:t>Vzpostaviti</w:t>
            </w:r>
            <w:r w:rsidR="00DD0B80" w:rsidRPr="00735128">
              <w:rPr>
                <w:rFonts w:cs="Arial"/>
              </w:rPr>
              <w:t xml:space="preserve"> </w:t>
            </w:r>
            <w:proofErr w:type="spellStart"/>
            <w:r w:rsidR="00DD0B80" w:rsidRPr="00735128">
              <w:rPr>
                <w:rFonts w:cs="Arial"/>
              </w:rPr>
              <w:t>nišne</w:t>
            </w:r>
            <w:proofErr w:type="spellEnd"/>
            <w:r w:rsidR="00DD0B80" w:rsidRPr="00735128">
              <w:rPr>
                <w:rFonts w:cs="Arial"/>
              </w:rPr>
              <w:t>,</w:t>
            </w:r>
            <w:r w:rsidR="00315956" w:rsidRPr="00735128">
              <w:rPr>
                <w:rFonts w:cs="Arial"/>
              </w:rPr>
              <w:t xml:space="preserve"> </w:t>
            </w:r>
            <w:r w:rsidR="00315956" w:rsidRPr="00735128">
              <w:rPr>
                <w:rFonts w:cs="Arial"/>
                <w:b/>
                <w:i/>
                <w:color w:val="00B0F0"/>
              </w:rPr>
              <w:t>tržno privlačne in konkurenčne destinacijske zgodbe</w:t>
            </w:r>
            <w:r w:rsidR="00315956" w:rsidRPr="00735128">
              <w:rPr>
                <w:rFonts w:cs="Arial"/>
                <w:i/>
                <w:color w:val="00B0F0"/>
              </w:rPr>
              <w:t xml:space="preserve"> </w:t>
            </w:r>
            <w:r w:rsidR="00315956" w:rsidRPr="00735128">
              <w:rPr>
                <w:rFonts w:cs="Arial"/>
              </w:rPr>
              <w:t>(doživljajske PTK)</w:t>
            </w:r>
            <w:r w:rsidRPr="00735128">
              <w:rPr>
                <w:rFonts w:cs="Arial"/>
              </w:rPr>
              <w:t xml:space="preserve"> s poglobljenim doživljanjem posebnosti DRP na področjih ohranjanja zdravja in dobrega počutja v Termah Zreče in Turističnem centru Rogla; hedonističnih doživetij ob vinskih zgodbah Škalc in kreativni kulinariki </w:t>
            </w:r>
            <w:r w:rsidR="008B2F08" w:rsidRPr="00735128">
              <w:rPr>
                <w:rFonts w:cs="Arial"/>
              </w:rPr>
              <w:t xml:space="preserve">restavracij, gostiln in </w:t>
            </w:r>
            <w:r w:rsidRPr="00735128">
              <w:rPr>
                <w:rFonts w:cs="Arial"/>
              </w:rPr>
              <w:t xml:space="preserve">turističnih kmetij idr. ponudnikov; bogati kulturni dediščini </w:t>
            </w:r>
            <w:proofErr w:type="spellStart"/>
            <w:r w:rsidR="008B2F08" w:rsidRPr="00735128">
              <w:rPr>
                <w:rFonts w:cs="Arial"/>
              </w:rPr>
              <w:t>Brinjeve</w:t>
            </w:r>
            <w:proofErr w:type="spellEnd"/>
            <w:r w:rsidR="008B2F08" w:rsidRPr="00735128">
              <w:rPr>
                <w:rFonts w:cs="Arial"/>
              </w:rPr>
              <w:t xml:space="preserve"> gore, </w:t>
            </w:r>
            <w:r w:rsidRPr="00735128">
              <w:rPr>
                <w:rFonts w:cs="Arial"/>
              </w:rPr>
              <w:t xml:space="preserve">srednjeveške Žičke kartuzije in Graščine v Oplotnici ter programih </w:t>
            </w:r>
            <w:proofErr w:type="spellStart"/>
            <w:r w:rsidRPr="00735128">
              <w:rPr>
                <w:rFonts w:cs="Arial"/>
              </w:rPr>
              <w:t>kulturizacije</w:t>
            </w:r>
            <w:proofErr w:type="spellEnd"/>
            <w:r w:rsidRPr="00735128">
              <w:rPr>
                <w:rFonts w:cs="Arial"/>
              </w:rPr>
              <w:t xml:space="preserve"> vesolja v KSEVT-u; poglobljenega doživljanja slikovitega podeželja s pestro ponudbo dogodkov</w:t>
            </w:r>
            <w:r w:rsidR="008B2F08" w:rsidRPr="00735128">
              <w:rPr>
                <w:rFonts w:cs="Arial"/>
              </w:rPr>
              <w:t xml:space="preserve"> in prireditev</w:t>
            </w:r>
            <w:r w:rsidRPr="00735128">
              <w:rPr>
                <w:rFonts w:cs="Arial"/>
              </w:rPr>
              <w:t>, oplemenitenih z izročilom</w:t>
            </w:r>
            <w:r w:rsidR="008B2F08" w:rsidRPr="00735128">
              <w:rPr>
                <w:rFonts w:cs="Arial"/>
              </w:rPr>
              <w:t xml:space="preserve"> lokalne kulinarike,</w:t>
            </w:r>
            <w:r w:rsidRPr="00735128">
              <w:rPr>
                <w:rFonts w:cs="Arial"/>
              </w:rPr>
              <w:t xml:space="preserve"> rokodelcev in ljubiteljskih skupin.  </w:t>
            </w:r>
          </w:p>
          <w:p w:rsidR="00315956" w:rsidRPr="00735128" w:rsidRDefault="004541B9" w:rsidP="005D0AAB">
            <w:pPr>
              <w:numPr>
                <w:ilvl w:val="0"/>
                <w:numId w:val="141"/>
              </w:numPr>
              <w:ind w:left="318" w:hanging="284"/>
              <w:jc w:val="both"/>
              <w:rPr>
                <w:rFonts w:cs="Arial"/>
              </w:rPr>
            </w:pPr>
            <w:r w:rsidRPr="00735128">
              <w:rPr>
                <w:rFonts w:cs="Arial"/>
              </w:rPr>
              <w:t xml:space="preserve">Vzpostaviti </w:t>
            </w:r>
            <w:r w:rsidR="00315956" w:rsidRPr="00735128">
              <w:rPr>
                <w:rFonts w:cs="Arial"/>
                <w:b/>
                <w:i/>
                <w:color w:val="00B0F0"/>
              </w:rPr>
              <w:t>podporni sistem</w:t>
            </w:r>
            <w:r w:rsidR="00315956" w:rsidRPr="00735128">
              <w:rPr>
                <w:rFonts w:cs="Arial"/>
                <w:i/>
                <w:color w:val="00B0F0"/>
              </w:rPr>
              <w:t xml:space="preserve"> </w:t>
            </w:r>
            <w:r w:rsidRPr="00735128">
              <w:rPr>
                <w:rFonts w:cs="Arial"/>
              </w:rPr>
              <w:t>za po meri oblikovano</w:t>
            </w:r>
            <w:r w:rsidR="00315956" w:rsidRPr="00735128">
              <w:rPr>
                <w:rFonts w:cs="Arial"/>
              </w:rPr>
              <w:t xml:space="preserve"> </w:t>
            </w:r>
            <w:r w:rsidR="00315956" w:rsidRPr="00735128">
              <w:rPr>
                <w:rFonts w:cs="Arial"/>
                <w:b/>
                <w:i/>
                <w:color w:val="00B0F0"/>
              </w:rPr>
              <w:t xml:space="preserve">komuniciranje in informiranje javnosti in </w:t>
            </w:r>
            <w:proofErr w:type="spellStart"/>
            <w:r w:rsidR="00315956" w:rsidRPr="00735128">
              <w:rPr>
                <w:rFonts w:cs="Arial"/>
                <w:b/>
                <w:i/>
                <w:color w:val="00B0F0"/>
              </w:rPr>
              <w:t>pomreženih</w:t>
            </w:r>
            <w:proofErr w:type="spellEnd"/>
            <w:r w:rsidR="00315956" w:rsidRPr="00735128">
              <w:rPr>
                <w:rFonts w:cs="Arial"/>
                <w:b/>
                <w:i/>
                <w:color w:val="00B0F0"/>
              </w:rPr>
              <w:t xml:space="preserve"> deležnikov.</w:t>
            </w:r>
          </w:p>
          <w:p w:rsidR="00315956" w:rsidRPr="00735128" w:rsidRDefault="00315956" w:rsidP="005D0AAB">
            <w:pPr>
              <w:numPr>
                <w:ilvl w:val="0"/>
                <w:numId w:val="141"/>
              </w:numPr>
              <w:ind w:left="318" w:hanging="284"/>
              <w:jc w:val="both"/>
              <w:rPr>
                <w:rFonts w:cs="Arial"/>
              </w:rPr>
            </w:pPr>
            <w:r w:rsidRPr="00735128">
              <w:rPr>
                <w:rFonts w:cs="Arial"/>
              </w:rPr>
              <w:t xml:space="preserve">Doseči večjo </w:t>
            </w:r>
            <w:r w:rsidRPr="00735128">
              <w:rPr>
                <w:rFonts w:cs="Arial"/>
                <w:b/>
                <w:i/>
                <w:color w:val="00B0F0"/>
              </w:rPr>
              <w:t>profesionalnost in odličnost</w:t>
            </w:r>
            <w:r w:rsidRPr="00735128">
              <w:rPr>
                <w:rFonts w:cs="Arial"/>
                <w:color w:val="00B0F0"/>
              </w:rPr>
              <w:t xml:space="preserve"> </w:t>
            </w:r>
            <w:r w:rsidRPr="00735128">
              <w:rPr>
                <w:rFonts w:cs="Arial"/>
              </w:rPr>
              <w:t xml:space="preserve">vseh, ki </w:t>
            </w:r>
            <w:r w:rsidR="00DD0B80" w:rsidRPr="00735128">
              <w:rPr>
                <w:rFonts w:cs="Arial"/>
              </w:rPr>
              <w:t>so</w:t>
            </w:r>
            <w:r w:rsidRPr="00735128">
              <w:rPr>
                <w:rFonts w:cs="Arial"/>
              </w:rPr>
              <w:t>oblikujejo izkušnjo obiskovalca.</w:t>
            </w:r>
          </w:p>
          <w:p w:rsidR="00315956" w:rsidRPr="00735128" w:rsidRDefault="00315956" w:rsidP="005D0AAB">
            <w:pPr>
              <w:numPr>
                <w:ilvl w:val="0"/>
                <w:numId w:val="141"/>
              </w:numPr>
              <w:ind w:left="318" w:hanging="284"/>
              <w:jc w:val="both"/>
              <w:rPr>
                <w:rFonts w:cs="Arial"/>
              </w:rPr>
            </w:pPr>
            <w:r w:rsidRPr="00735128">
              <w:rPr>
                <w:rFonts w:cs="Arial"/>
              </w:rPr>
              <w:t xml:space="preserve">Doseči </w:t>
            </w:r>
            <w:r w:rsidRPr="00735128">
              <w:rPr>
                <w:rFonts w:cs="Arial"/>
                <w:b/>
                <w:i/>
                <w:color w:val="00B0F0"/>
              </w:rPr>
              <w:t>večji obisk</w:t>
            </w:r>
            <w:r w:rsidRPr="00735128">
              <w:rPr>
                <w:rFonts w:cs="Arial"/>
                <w:b/>
                <w:color w:val="00B0F0"/>
              </w:rPr>
              <w:t xml:space="preserve">, </w:t>
            </w:r>
            <w:r w:rsidRPr="00735128">
              <w:rPr>
                <w:rFonts w:cs="Arial"/>
                <w:b/>
                <w:i/>
                <w:color w:val="00B0F0"/>
              </w:rPr>
              <w:t>dnevno potrošnjo</w:t>
            </w:r>
            <w:r w:rsidRPr="00735128">
              <w:rPr>
                <w:rFonts w:cs="Arial"/>
                <w:color w:val="00B0F0"/>
              </w:rPr>
              <w:t xml:space="preserve"> </w:t>
            </w:r>
            <w:r w:rsidRPr="00735128">
              <w:rPr>
                <w:rFonts w:cs="Arial"/>
              </w:rPr>
              <w:t xml:space="preserve">in </w:t>
            </w:r>
            <w:r w:rsidRPr="00735128">
              <w:rPr>
                <w:rFonts w:cs="Arial"/>
                <w:b/>
                <w:i/>
                <w:color w:val="00B0F0"/>
              </w:rPr>
              <w:t>daljši čas bivanja v destinaciji</w:t>
            </w:r>
            <w:r w:rsidRPr="00735128">
              <w:rPr>
                <w:rFonts w:cs="Arial"/>
                <w:i/>
                <w:color w:val="0066CC"/>
              </w:rPr>
              <w:t>.</w:t>
            </w:r>
          </w:p>
          <w:p w:rsidR="00C1714B" w:rsidRPr="00735128" w:rsidRDefault="00315956" w:rsidP="005D0AAB">
            <w:pPr>
              <w:numPr>
                <w:ilvl w:val="0"/>
                <w:numId w:val="141"/>
              </w:numPr>
              <w:ind w:left="318" w:hanging="284"/>
              <w:jc w:val="both"/>
              <w:rPr>
                <w:rFonts w:cs="Arial"/>
              </w:rPr>
            </w:pPr>
            <w:r w:rsidRPr="00735128">
              <w:rPr>
                <w:rFonts w:cs="Arial"/>
              </w:rPr>
              <w:t xml:space="preserve">Doseči </w:t>
            </w:r>
            <w:r w:rsidRPr="00735128">
              <w:rPr>
                <w:rFonts w:cs="Arial"/>
                <w:b/>
                <w:i/>
                <w:color w:val="00B0F0"/>
              </w:rPr>
              <w:t>ciljano povpraševanje izven glavne sezone</w:t>
            </w:r>
            <w:r w:rsidRPr="00735128">
              <w:rPr>
                <w:rFonts w:cs="Arial"/>
                <w:color w:val="00B0F0"/>
              </w:rPr>
              <w:t xml:space="preserve"> </w:t>
            </w:r>
            <w:r w:rsidRPr="00735128">
              <w:rPr>
                <w:rFonts w:cs="Arial"/>
              </w:rPr>
              <w:t xml:space="preserve">in </w:t>
            </w:r>
            <w:r w:rsidRPr="00735128">
              <w:rPr>
                <w:rFonts w:cs="Arial"/>
                <w:b/>
                <w:i/>
                <w:color w:val="00B0F0"/>
              </w:rPr>
              <w:t>minimizirati vpliv sezone</w:t>
            </w:r>
            <w:r w:rsidRPr="00735128">
              <w:rPr>
                <w:rFonts w:cs="Arial"/>
                <w:color w:val="00B0F0"/>
              </w:rPr>
              <w:t xml:space="preserve"> </w:t>
            </w:r>
            <w:r w:rsidRPr="00735128">
              <w:rPr>
                <w:rFonts w:cs="Arial"/>
              </w:rPr>
              <w:t>v destinaciji.</w:t>
            </w:r>
          </w:p>
        </w:tc>
      </w:tr>
    </w:tbl>
    <w:p w:rsidR="0098592C" w:rsidRPr="00735128" w:rsidRDefault="0098592C" w:rsidP="004B28F5">
      <w:pPr>
        <w:spacing w:after="0"/>
        <w:rPr>
          <w:rFonts w:ascii="Tahoma" w:eastAsia="Calibri" w:hAnsi="Tahoma" w:cs="Times New Roman"/>
          <w:i/>
          <w:color w:val="0066CC"/>
        </w:rPr>
      </w:pPr>
    </w:p>
    <w:p w:rsidR="006A2CE3" w:rsidRPr="00735128" w:rsidRDefault="0098592C" w:rsidP="004B28F5">
      <w:pPr>
        <w:spacing w:after="0"/>
        <w:jc w:val="both"/>
        <w:rPr>
          <w:rFonts w:eastAsia="Calibri" w:cs="Arial"/>
        </w:rPr>
      </w:pPr>
      <w:r w:rsidRPr="00735128">
        <w:rPr>
          <w:rFonts w:eastAsia="Calibri" w:cs="Arial"/>
          <w:b/>
          <w:i/>
          <w:color w:val="00B0F0"/>
        </w:rPr>
        <w:t>Trženjski kvantitativni cilji</w:t>
      </w:r>
      <w:r w:rsidRPr="00735128">
        <w:rPr>
          <w:rFonts w:eastAsia="Calibri" w:cs="Arial"/>
          <w:color w:val="00B0F0"/>
        </w:rPr>
        <w:t xml:space="preserve"> </w:t>
      </w:r>
      <w:r w:rsidRPr="00735128">
        <w:rPr>
          <w:rFonts w:eastAsia="Calibri" w:cs="Arial"/>
          <w:b/>
          <w:i/>
          <w:color w:val="00B0F0"/>
        </w:rPr>
        <w:t>DMO Rogla-Pohorje,</w:t>
      </w:r>
      <w:r w:rsidRPr="00735128">
        <w:rPr>
          <w:rFonts w:eastAsia="Calibri" w:cs="Arial"/>
        </w:rPr>
        <w:t xml:space="preserve"> ki udejanjajo vizijo destinacije Rog</w:t>
      </w:r>
      <w:r w:rsidR="002B7909" w:rsidRPr="00735128">
        <w:rPr>
          <w:rFonts w:eastAsia="Calibri" w:cs="Arial"/>
        </w:rPr>
        <w:t>la-Poho</w:t>
      </w:r>
      <w:r w:rsidR="003C60F3">
        <w:rPr>
          <w:rFonts w:eastAsia="Calibri" w:cs="Arial"/>
        </w:rPr>
        <w:t xml:space="preserve">rje 2017-2021 </w:t>
      </w:r>
      <w:r w:rsidR="002B7909" w:rsidRPr="00735128">
        <w:rPr>
          <w:rFonts w:eastAsia="Calibri" w:cs="Arial"/>
        </w:rPr>
        <w:t xml:space="preserve">imajo zelo različna izhodišča </w:t>
      </w:r>
      <w:r w:rsidR="003C60F3">
        <w:rPr>
          <w:rFonts w:eastAsia="Calibri" w:cs="Arial"/>
        </w:rPr>
        <w:t>po</w:t>
      </w:r>
      <w:r w:rsidR="002B7909" w:rsidRPr="00735128">
        <w:rPr>
          <w:rFonts w:eastAsia="Calibri" w:cs="Arial"/>
        </w:rPr>
        <w:t xml:space="preserve"> občinah, zato jih predstavljamo tudi ločeno po občinah, in so</w:t>
      </w:r>
      <w:r w:rsidRPr="00735128">
        <w:rPr>
          <w:rFonts w:eastAsia="Calibri" w:cs="Arial"/>
        </w:rPr>
        <w:t xml:space="preserve">: </w:t>
      </w:r>
    </w:p>
    <w:p w:rsidR="0098592C" w:rsidRPr="00735128" w:rsidRDefault="006A2CE3" w:rsidP="005D0AAB">
      <w:pPr>
        <w:pStyle w:val="Odstavekseznama"/>
        <w:numPr>
          <w:ilvl w:val="0"/>
          <w:numId w:val="148"/>
        </w:numPr>
        <w:spacing w:after="0"/>
        <w:ind w:left="426"/>
        <w:jc w:val="both"/>
        <w:rPr>
          <w:rFonts w:eastAsia="Calibri" w:cs="Arial"/>
        </w:rPr>
      </w:pPr>
      <w:r w:rsidRPr="00735128">
        <w:rPr>
          <w:rFonts w:eastAsia="Calibri" w:cs="Arial"/>
          <w:b/>
          <w:i/>
          <w:color w:val="00B0F0"/>
        </w:rPr>
        <w:t xml:space="preserve">2,3 </w:t>
      </w:r>
      <w:r w:rsidR="0098592C" w:rsidRPr="00735128">
        <w:rPr>
          <w:rFonts w:eastAsia="Calibri" w:cs="Arial"/>
          <w:b/>
          <w:i/>
          <w:color w:val="00B0F0"/>
        </w:rPr>
        <w:t>odstotna letna rast</w:t>
      </w:r>
      <w:r w:rsidR="0098592C" w:rsidRPr="00735128">
        <w:rPr>
          <w:rFonts w:eastAsia="Calibri" w:cs="Arial"/>
          <w:b/>
          <w:color w:val="00B0F0"/>
        </w:rPr>
        <w:t xml:space="preserve"> števila </w:t>
      </w:r>
      <w:r w:rsidR="0098592C" w:rsidRPr="00735128">
        <w:rPr>
          <w:rFonts w:eastAsia="Calibri" w:cs="Arial"/>
          <w:b/>
          <w:i/>
          <w:color w:val="00B0F0"/>
        </w:rPr>
        <w:t>prihodov</w:t>
      </w:r>
      <w:r w:rsidR="0098592C" w:rsidRPr="00735128">
        <w:rPr>
          <w:rFonts w:eastAsia="Calibri" w:cs="Arial"/>
          <w:b/>
          <w:color w:val="00B0F0"/>
        </w:rPr>
        <w:t xml:space="preserve"> </w:t>
      </w:r>
      <w:r w:rsidRPr="00735128">
        <w:rPr>
          <w:rFonts w:eastAsia="Calibri" w:cs="Arial"/>
          <w:b/>
          <w:color w:val="00B0F0"/>
        </w:rPr>
        <w:t xml:space="preserve">stacionarnih </w:t>
      </w:r>
      <w:r w:rsidR="0098592C" w:rsidRPr="00735128">
        <w:rPr>
          <w:rFonts w:eastAsia="Calibri" w:cs="Arial"/>
          <w:b/>
          <w:i/>
          <w:color w:val="00B0F0"/>
        </w:rPr>
        <w:t>turistov</w:t>
      </w:r>
      <w:r w:rsidR="0098592C" w:rsidRPr="00735128">
        <w:rPr>
          <w:rFonts w:eastAsia="Calibri" w:cs="Arial"/>
        </w:rPr>
        <w:t xml:space="preserve"> glede na l</w:t>
      </w:r>
      <w:r w:rsidRPr="00735128">
        <w:rPr>
          <w:rFonts w:eastAsia="Calibri" w:cs="Arial"/>
        </w:rPr>
        <w:t>eto 2015 (67.447</w:t>
      </w:r>
      <w:r w:rsidR="002B7909" w:rsidRPr="00735128">
        <w:rPr>
          <w:rFonts w:eastAsia="Calibri" w:cs="Arial"/>
        </w:rPr>
        <w:t xml:space="preserve"> - 2015</w:t>
      </w:r>
      <w:r w:rsidRPr="00735128">
        <w:rPr>
          <w:rFonts w:eastAsia="Calibri" w:cs="Arial"/>
          <w:b/>
        </w:rPr>
        <w:t xml:space="preserve"> </w:t>
      </w:r>
      <w:r w:rsidRPr="00735128">
        <w:rPr>
          <w:rFonts w:eastAsia="Calibri" w:cs="Arial"/>
          <w:b/>
          <w:color w:val="00B0F0"/>
        </w:rPr>
        <w:t>→</w:t>
      </w:r>
      <w:r w:rsidR="002B7909" w:rsidRPr="00735128">
        <w:rPr>
          <w:rFonts w:eastAsia="Calibri" w:cs="Arial"/>
          <w:b/>
          <w:color w:val="00B0F0"/>
        </w:rPr>
        <w:t xml:space="preserve"> </w:t>
      </w:r>
      <w:r w:rsidRPr="00735128">
        <w:rPr>
          <w:rFonts w:eastAsia="Calibri" w:cs="Arial"/>
          <w:b/>
          <w:color w:val="00B0F0"/>
        </w:rPr>
        <w:t>76.955</w:t>
      </w:r>
      <w:r w:rsidR="002B7909" w:rsidRPr="00735128">
        <w:rPr>
          <w:rFonts w:eastAsia="Calibri" w:cs="Arial"/>
          <w:b/>
          <w:color w:val="00B0F0"/>
        </w:rPr>
        <w:t xml:space="preserve"> - 2021</w:t>
      </w:r>
      <w:r w:rsidRPr="00735128">
        <w:rPr>
          <w:rFonts w:eastAsia="Calibri" w:cs="Arial"/>
          <w:b/>
          <w:color w:val="00B0F0"/>
        </w:rPr>
        <w:t>).</w:t>
      </w:r>
    </w:p>
    <w:p w:rsidR="0098592C" w:rsidRPr="00735128" w:rsidRDefault="006A2CE3" w:rsidP="005D0AAB">
      <w:pPr>
        <w:pStyle w:val="Odstavekseznama"/>
        <w:numPr>
          <w:ilvl w:val="0"/>
          <w:numId w:val="148"/>
        </w:numPr>
        <w:spacing w:after="0"/>
        <w:ind w:left="426"/>
        <w:jc w:val="both"/>
        <w:rPr>
          <w:rFonts w:eastAsia="Calibri" w:cs="Arial"/>
        </w:rPr>
      </w:pPr>
      <w:r w:rsidRPr="00735128">
        <w:rPr>
          <w:rFonts w:eastAsia="Calibri" w:cs="Arial"/>
          <w:b/>
          <w:i/>
          <w:color w:val="00B0F0"/>
        </w:rPr>
        <w:t xml:space="preserve">3,1 </w:t>
      </w:r>
      <w:r w:rsidR="0098592C" w:rsidRPr="00735128">
        <w:rPr>
          <w:rFonts w:eastAsia="Calibri" w:cs="Arial"/>
          <w:b/>
          <w:i/>
          <w:color w:val="00B0F0"/>
        </w:rPr>
        <w:t>odstotna letna rast</w:t>
      </w:r>
      <w:r w:rsidR="0098592C" w:rsidRPr="00735128">
        <w:rPr>
          <w:rFonts w:eastAsia="Calibri" w:cs="Arial"/>
          <w:b/>
          <w:color w:val="00B0F0"/>
        </w:rPr>
        <w:t xml:space="preserve"> </w:t>
      </w:r>
      <w:r w:rsidRPr="00735128">
        <w:rPr>
          <w:rFonts w:eastAsia="Calibri" w:cs="Arial"/>
          <w:b/>
          <w:color w:val="00B0F0"/>
        </w:rPr>
        <w:t xml:space="preserve">števila </w:t>
      </w:r>
      <w:r w:rsidR="0098592C" w:rsidRPr="00735128">
        <w:rPr>
          <w:rFonts w:eastAsia="Calibri" w:cs="Arial"/>
          <w:b/>
          <w:i/>
          <w:color w:val="00B0F0"/>
        </w:rPr>
        <w:t>nočitev turistov</w:t>
      </w:r>
      <w:r w:rsidR="0098592C" w:rsidRPr="00735128">
        <w:rPr>
          <w:rFonts w:eastAsia="Calibri" w:cs="Arial"/>
        </w:rPr>
        <w:t xml:space="preserve"> </w:t>
      </w:r>
      <w:r w:rsidRPr="00735128">
        <w:rPr>
          <w:rFonts w:eastAsia="Calibri" w:cs="Arial"/>
        </w:rPr>
        <w:t>glede na leto 2015</w:t>
      </w:r>
      <w:r w:rsidR="0098592C" w:rsidRPr="00735128">
        <w:rPr>
          <w:rFonts w:eastAsia="Calibri" w:cs="Arial"/>
        </w:rPr>
        <w:t xml:space="preserve"> </w:t>
      </w:r>
      <w:r w:rsidRPr="00735128">
        <w:rPr>
          <w:rFonts w:cs="Arial"/>
          <w:bCs/>
        </w:rPr>
        <w:t>(240.602</w:t>
      </w:r>
      <w:r w:rsidR="002B7909" w:rsidRPr="00735128">
        <w:rPr>
          <w:rFonts w:cs="Arial"/>
          <w:bCs/>
        </w:rPr>
        <w:t xml:space="preserve"> 2016</w:t>
      </w:r>
      <w:r w:rsidR="002B7909" w:rsidRPr="00735128">
        <w:rPr>
          <w:rFonts w:cs="Arial"/>
          <w:b/>
          <w:bCs/>
        </w:rPr>
        <w:t xml:space="preserve"> </w:t>
      </w:r>
      <w:r w:rsidRPr="00735128">
        <w:rPr>
          <w:rFonts w:cs="Arial"/>
          <w:b/>
          <w:bCs/>
          <w:color w:val="00B0F0"/>
        </w:rPr>
        <w:t>→</w:t>
      </w:r>
      <w:r w:rsidR="002B7909" w:rsidRPr="00735128">
        <w:rPr>
          <w:rFonts w:cs="Arial"/>
          <w:b/>
          <w:bCs/>
          <w:color w:val="00B0F0"/>
        </w:rPr>
        <w:t xml:space="preserve"> </w:t>
      </w:r>
      <w:r w:rsidRPr="00735128">
        <w:rPr>
          <w:rFonts w:cs="Arial"/>
          <w:b/>
          <w:bCs/>
          <w:color w:val="00B0F0"/>
        </w:rPr>
        <w:t>288.646</w:t>
      </w:r>
      <w:r w:rsidR="002B7909" w:rsidRPr="00735128">
        <w:rPr>
          <w:rFonts w:cs="Arial"/>
          <w:b/>
          <w:bCs/>
          <w:color w:val="00B0F0"/>
        </w:rPr>
        <w:t xml:space="preserve"> - 2021</w:t>
      </w:r>
      <w:r w:rsidRPr="00735128">
        <w:rPr>
          <w:rFonts w:cs="Arial"/>
          <w:b/>
          <w:bCs/>
          <w:color w:val="00B0F0"/>
        </w:rPr>
        <w:t xml:space="preserve">) </w:t>
      </w:r>
      <w:r w:rsidR="0098592C" w:rsidRPr="00735128">
        <w:rPr>
          <w:rFonts w:eastAsia="Calibri" w:cs="Arial"/>
        </w:rPr>
        <w:t>še predvse</w:t>
      </w:r>
      <w:r w:rsidRPr="00735128">
        <w:rPr>
          <w:rFonts w:eastAsia="Calibri" w:cs="Arial"/>
        </w:rPr>
        <w:t xml:space="preserve">m v </w:t>
      </w:r>
      <w:proofErr w:type="spellStart"/>
      <w:r w:rsidRPr="00735128">
        <w:rPr>
          <w:rFonts w:eastAsia="Calibri" w:cs="Arial"/>
        </w:rPr>
        <w:t>izvensezonskih</w:t>
      </w:r>
      <w:proofErr w:type="spellEnd"/>
      <w:r w:rsidRPr="00735128">
        <w:rPr>
          <w:rFonts w:eastAsia="Calibri" w:cs="Arial"/>
        </w:rPr>
        <w:t xml:space="preserve"> mesecih (marec, november</w:t>
      </w:r>
      <w:r w:rsidR="0098592C" w:rsidRPr="00735128">
        <w:rPr>
          <w:rFonts w:eastAsia="Calibri" w:cs="Arial"/>
        </w:rPr>
        <w:t>).</w:t>
      </w:r>
    </w:p>
    <w:p w:rsidR="00A436A3" w:rsidRPr="00735128" w:rsidRDefault="0098592C" w:rsidP="005D0AAB">
      <w:pPr>
        <w:pStyle w:val="Odstavekseznama"/>
        <w:numPr>
          <w:ilvl w:val="0"/>
          <w:numId w:val="148"/>
        </w:numPr>
        <w:spacing w:after="0"/>
        <w:ind w:left="426"/>
        <w:jc w:val="both"/>
        <w:rPr>
          <w:rFonts w:eastAsia="Calibri" w:cs="Arial"/>
        </w:rPr>
      </w:pPr>
      <w:r w:rsidRPr="00735128">
        <w:rPr>
          <w:rFonts w:eastAsia="Calibri" w:cs="Arial"/>
        </w:rPr>
        <w:t xml:space="preserve">Podaljšati </w:t>
      </w:r>
      <w:r w:rsidRPr="00735128">
        <w:rPr>
          <w:rFonts w:eastAsia="Calibri" w:cs="Arial"/>
          <w:b/>
          <w:i/>
          <w:color w:val="00B0F0"/>
        </w:rPr>
        <w:t xml:space="preserve">dobo bivanja </w:t>
      </w:r>
      <w:r w:rsidRPr="00735128">
        <w:rPr>
          <w:rFonts w:eastAsia="Calibri" w:cs="Arial"/>
        </w:rPr>
        <w:t>iz 3</w:t>
      </w:r>
      <w:r w:rsidR="006A2CE3" w:rsidRPr="00735128">
        <w:rPr>
          <w:rFonts w:eastAsia="Calibri" w:cs="Arial"/>
        </w:rPr>
        <w:t>,56 dni leta 2015</w:t>
      </w:r>
      <w:r w:rsidRPr="00735128">
        <w:rPr>
          <w:rFonts w:eastAsia="Calibri" w:cs="Arial"/>
        </w:rPr>
        <w:t xml:space="preserve"> </w:t>
      </w:r>
      <w:r w:rsidRPr="00735128">
        <w:rPr>
          <w:rFonts w:eastAsia="Calibri" w:cs="Arial"/>
          <w:b/>
          <w:i/>
          <w:color w:val="00B0F0"/>
        </w:rPr>
        <w:t>na 3,</w:t>
      </w:r>
      <w:r w:rsidR="006A2CE3" w:rsidRPr="00735128">
        <w:rPr>
          <w:rFonts w:eastAsia="Calibri" w:cs="Arial"/>
          <w:b/>
          <w:i/>
          <w:color w:val="00B0F0"/>
        </w:rPr>
        <w:t>7</w:t>
      </w:r>
      <w:r w:rsidRPr="00735128">
        <w:rPr>
          <w:rFonts w:eastAsia="Calibri" w:cs="Arial"/>
          <w:b/>
          <w:i/>
          <w:color w:val="00B0F0"/>
        </w:rPr>
        <w:t xml:space="preserve">5 dni </w:t>
      </w:r>
      <w:r w:rsidR="006A2CE3" w:rsidRPr="00735128">
        <w:rPr>
          <w:rFonts w:eastAsia="Calibri" w:cs="Arial"/>
          <w:b/>
          <w:i/>
          <w:color w:val="00B0F0"/>
        </w:rPr>
        <w:t>leta 2021</w:t>
      </w:r>
      <w:r w:rsidRPr="00735128">
        <w:rPr>
          <w:rFonts w:eastAsia="Calibri" w:cs="Arial"/>
          <w:color w:val="00B0F0"/>
        </w:rPr>
        <w:t xml:space="preserve"> </w:t>
      </w:r>
      <w:r w:rsidRPr="00735128">
        <w:rPr>
          <w:rFonts w:eastAsia="Calibri" w:cs="Arial"/>
        </w:rPr>
        <w:t xml:space="preserve">z zadovoljevanjem </w:t>
      </w:r>
      <w:proofErr w:type="spellStart"/>
      <w:r w:rsidRPr="00735128">
        <w:rPr>
          <w:rFonts w:eastAsia="Calibri" w:cs="Arial"/>
        </w:rPr>
        <w:t>nišnih</w:t>
      </w:r>
      <w:proofErr w:type="spellEnd"/>
      <w:r w:rsidRPr="00735128">
        <w:rPr>
          <w:rFonts w:eastAsia="Calibri" w:cs="Arial"/>
        </w:rPr>
        <w:t xml:space="preserve"> potreb izbranih skupin; </w:t>
      </w:r>
    </w:p>
    <w:p w:rsidR="0098592C" w:rsidRPr="00735128" w:rsidRDefault="0098592C" w:rsidP="005D0AAB">
      <w:pPr>
        <w:pStyle w:val="Odstavekseznama"/>
        <w:numPr>
          <w:ilvl w:val="0"/>
          <w:numId w:val="148"/>
        </w:numPr>
        <w:spacing w:after="0"/>
        <w:ind w:left="426"/>
        <w:jc w:val="both"/>
        <w:rPr>
          <w:rFonts w:eastAsia="Calibri" w:cs="Arial"/>
        </w:rPr>
      </w:pPr>
      <w:r w:rsidRPr="00735128">
        <w:rPr>
          <w:rFonts w:eastAsia="Calibri" w:cs="Arial"/>
        </w:rPr>
        <w:t xml:space="preserve">Povečanje </w:t>
      </w:r>
      <w:r w:rsidR="006A2CE3" w:rsidRPr="00735128">
        <w:rPr>
          <w:rFonts w:eastAsia="Calibri" w:cs="Arial"/>
          <w:b/>
          <w:i/>
          <w:color w:val="00B0F0"/>
        </w:rPr>
        <w:t xml:space="preserve">zasedenosti stalnih ležišč </w:t>
      </w:r>
      <w:r w:rsidR="006A2CE3" w:rsidRPr="00735128">
        <w:rPr>
          <w:rFonts w:eastAsia="Calibri" w:cs="Arial"/>
        </w:rPr>
        <w:t>iz 32</w:t>
      </w:r>
      <w:r w:rsidR="002B7909" w:rsidRPr="00735128">
        <w:rPr>
          <w:rFonts w:eastAsia="Calibri" w:cs="Arial"/>
        </w:rPr>
        <w:t xml:space="preserve"> </w:t>
      </w:r>
      <w:r w:rsidR="006A2CE3" w:rsidRPr="00735128">
        <w:rPr>
          <w:rFonts w:eastAsia="Calibri" w:cs="Arial"/>
        </w:rPr>
        <w:t>% leta 2015</w:t>
      </w:r>
      <w:r w:rsidR="006A2CE3" w:rsidRPr="00735128">
        <w:rPr>
          <w:rFonts w:eastAsia="Calibri" w:cs="Arial"/>
          <w:b/>
          <w:i/>
        </w:rPr>
        <w:t xml:space="preserve"> </w:t>
      </w:r>
      <w:r w:rsidR="006A2CE3" w:rsidRPr="00735128">
        <w:rPr>
          <w:rFonts w:eastAsia="Calibri" w:cs="Arial"/>
          <w:b/>
          <w:i/>
          <w:color w:val="00B0F0"/>
        </w:rPr>
        <w:t>na 35 % leta 2021</w:t>
      </w:r>
      <w:r w:rsidRPr="00735128">
        <w:rPr>
          <w:rFonts w:eastAsia="Calibri" w:cs="Arial"/>
          <w:b/>
          <w:color w:val="00B0F0"/>
        </w:rPr>
        <w:t>.</w:t>
      </w:r>
    </w:p>
    <w:p w:rsidR="006A2CE3" w:rsidRPr="00735128" w:rsidRDefault="0049396B" w:rsidP="005D0AAB">
      <w:pPr>
        <w:pStyle w:val="Odstavekseznama"/>
        <w:numPr>
          <w:ilvl w:val="0"/>
          <w:numId w:val="148"/>
        </w:numPr>
        <w:spacing w:after="0"/>
        <w:ind w:left="426"/>
        <w:jc w:val="both"/>
        <w:rPr>
          <w:rFonts w:eastAsia="Calibri" w:cs="Arial"/>
        </w:rPr>
      </w:pPr>
      <w:r>
        <w:rPr>
          <w:rFonts w:eastAsia="Calibri" w:cs="Arial"/>
        </w:rPr>
        <w:t>Z dopadljivo ponudbo fokusirano na ciljne trge in skupine doseči p</w:t>
      </w:r>
      <w:r w:rsidR="0098592C" w:rsidRPr="00735128">
        <w:rPr>
          <w:rFonts w:eastAsia="Calibri" w:cs="Arial"/>
        </w:rPr>
        <w:t xml:space="preserve">ovečanje </w:t>
      </w:r>
      <w:r w:rsidR="0098592C" w:rsidRPr="00735128">
        <w:rPr>
          <w:rFonts w:eastAsia="Calibri" w:cs="Arial"/>
          <w:i/>
        </w:rPr>
        <w:t>obsega turistične potrošnje</w:t>
      </w:r>
      <w:r w:rsidR="0098592C" w:rsidRPr="00735128">
        <w:rPr>
          <w:rFonts w:eastAsia="Calibri" w:cs="Arial"/>
        </w:rPr>
        <w:t xml:space="preserve"> oz. povpraševanja po posameznih produktih – </w:t>
      </w:r>
      <w:r w:rsidR="006A2CE3" w:rsidRPr="00735128">
        <w:rPr>
          <w:rFonts w:eastAsia="Calibri" w:cs="Arial"/>
          <w:i/>
        </w:rPr>
        <w:t>odvisno od občine</w:t>
      </w:r>
      <w:r w:rsidR="00DD4229" w:rsidRPr="00735128">
        <w:rPr>
          <w:rFonts w:eastAsia="Calibri" w:cs="Arial"/>
          <w:i/>
        </w:rPr>
        <w:t>:</w:t>
      </w:r>
    </w:p>
    <w:p w:rsidR="006A2CE3" w:rsidRPr="00735128" w:rsidRDefault="006A2CE3" w:rsidP="006A2CE3">
      <w:pPr>
        <w:pStyle w:val="Odstavekseznama"/>
        <w:spacing w:after="0"/>
        <w:ind w:left="426"/>
        <w:jc w:val="both"/>
        <w:rPr>
          <w:rFonts w:eastAsia="Calibri" w:cs="Arial"/>
        </w:rPr>
      </w:pPr>
      <w:r w:rsidRPr="00735128">
        <w:rPr>
          <w:rFonts w:eastAsia="Calibri" w:cs="Arial"/>
          <w:b/>
          <w:i/>
          <w:color w:val="00B0F0"/>
        </w:rPr>
        <w:t>Zreče: dnevni gost</w:t>
      </w:r>
      <w:r w:rsidRPr="00735128">
        <w:rPr>
          <w:rFonts w:eastAsia="Calibri" w:cs="Arial"/>
          <w:i/>
          <w:color w:val="00B0F0"/>
        </w:rPr>
        <w:t xml:space="preserve"> </w:t>
      </w:r>
      <w:r w:rsidRPr="00735128">
        <w:rPr>
          <w:rFonts w:eastAsia="Calibri" w:cs="Arial"/>
        </w:rPr>
        <w:t xml:space="preserve">iz 20 EUR poleti oz. 32 EUR pozimi → </w:t>
      </w:r>
      <w:r w:rsidRPr="00735128">
        <w:rPr>
          <w:rFonts w:eastAsia="Calibri" w:cs="Arial"/>
          <w:b/>
          <w:color w:val="00B0F0"/>
        </w:rPr>
        <w:t>27 EUR oz. 43 EUR</w:t>
      </w:r>
      <w:r w:rsidR="002B7909" w:rsidRPr="00735128">
        <w:rPr>
          <w:rFonts w:eastAsia="Calibri" w:cs="Arial"/>
        </w:rPr>
        <w:t xml:space="preserve"> -</w:t>
      </w:r>
      <w:r w:rsidRPr="00735128">
        <w:rPr>
          <w:rFonts w:eastAsia="Calibri" w:cs="Arial"/>
        </w:rPr>
        <w:t xml:space="preserve"> 2021) in </w:t>
      </w:r>
      <w:r w:rsidRPr="00735128">
        <w:rPr>
          <w:rFonts w:eastAsia="Calibri" w:cs="Arial"/>
          <w:b/>
          <w:i/>
          <w:color w:val="00B0F0"/>
        </w:rPr>
        <w:t>stacionarni gost</w:t>
      </w:r>
      <w:r w:rsidRPr="00735128">
        <w:rPr>
          <w:rFonts w:eastAsia="Calibri" w:cs="Arial"/>
          <w:color w:val="00B0F0"/>
        </w:rPr>
        <w:t xml:space="preserve"> </w:t>
      </w:r>
      <w:r w:rsidRPr="00735128">
        <w:rPr>
          <w:rFonts w:eastAsia="Calibri" w:cs="Arial"/>
        </w:rPr>
        <w:t xml:space="preserve">za 4% na leto glede na 2015 (iz 70 EUR poleti in 80 EUR pozimi →  </w:t>
      </w:r>
      <w:r w:rsidR="002B7909" w:rsidRPr="00735128">
        <w:rPr>
          <w:rFonts w:eastAsia="Calibri" w:cs="Arial"/>
          <w:b/>
          <w:i/>
          <w:color w:val="00B0F0"/>
        </w:rPr>
        <w:t xml:space="preserve">88 oz. 100 EUR </w:t>
      </w:r>
      <w:r w:rsidR="002B7909" w:rsidRPr="00735128">
        <w:rPr>
          <w:rFonts w:eastAsia="Calibri" w:cs="Arial"/>
        </w:rPr>
        <w:t xml:space="preserve">- </w:t>
      </w:r>
      <w:r w:rsidRPr="00735128">
        <w:rPr>
          <w:rFonts w:eastAsia="Calibri" w:cs="Arial"/>
        </w:rPr>
        <w:t xml:space="preserve">2021); </w:t>
      </w:r>
    </w:p>
    <w:p w:rsidR="006A2CE3" w:rsidRPr="00735128" w:rsidRDefault="006A2CE3" w:rsidP="006A2CE3">
      <w:pPr>
        <w:spacing w:after="0"/>
        <w:jc w:val="both"/>
        <w:rPr>
          <w:rFonts w:eastAsia="Calibri" w:cs="Arial"/>
        </w:rPr>
      </w:pPr>
      <w:r w:rsidRPr="00735128">
        <w:rPr>
          <w:rFonts w:eastAsia="Calibri" w:cs="Arial"/>
        </w:rPr>
        <w:t xml:space="preserve">      </w:t>
      </w:r>
      <w:r w:rsidRPr="00735128">
        <w:rPr>
          <w:rFonts w:eastAsia="Calibri" w:cs="Arial"/>
          <w:b/>
          <w:i/>
          <w:color w:val="00B0F0"/>
        </w:rPr>
        <w:t>Slovenske Konjice: dnevni gost</w:t>
      </w:r>
      <w:r w:rsidRPr="00735128">
        <w:rPr>
          <w:rFonts w:eastAsia="Calibri" w:cs="Arial"/>
          <w:color w:val="00B0F0"/>
        </w:rPr>
        <w:t xml:space="preserve"> </w:t>
      </w:r>
      <w:r w:rsidRPr="00735128">
        <w:rPr>
          <w:rFonts w:eastAsia="Calibri" w:cs="Arial"/>
        </w:rPr>
        <w:t>iz 20 EUR →</w:t>
      </w:r>
      <w:r w:rsidR="002B7909" w:rsidRPr="00735128">
        <w:rPr>
          <w:rFonts w:eastAsia="Calibri" w:cs="Arial"/>
        </w:rPr>
        <w:t xml:space="preserve"> </w:t>
      </w:r>
      <w:r w:rsidRPr="00735128">
        <w:rPr>
          <w:rFonts w:eastAsia="Calibri" w:cs="Arial"/>
          <w:b/>
          <w:i/>
          <w:color w:val="00B0F0"/>
        </w:rPr>
        <w:t>32 EUR</w:t>
      </w:r>
      <w:r w:rsidRPr="00735128">
        <w:rPr>
          <w:rFonts w:eastAsia="Calibri" w:cs="Arial"/>
          <w:color w:val="00B0F0"/>
        </w:rPr>
        <w:t xml:space="preserve"> </w:t>
      </w:r>
      <w:r w:rsidRPr="00735128">
        <w:rPr>
          <w:rFonts w:eastAsia="Calibri" w:cs="Arial"/>
        </w:rPr>
        <w:t xml:space="preserve">(8%), </w:t>
      </w:r>
      <w:r w:rsidRPr="00735128">
        <w:rPr>
          <w:rFonts w:eastAsia="Calibri" w:cs="Arial"/>
          <w:b/>
          <w:i/>
          <w:color w:val="00B0F0"/>
        </w:rPr>
        <w:t>stacionarni gost</w:t>
      </w:r>
      <w:r w:rsidRPr="00735128">
        <w:rPr>
          <w:rFonts w:eastAsia="Calibri" w:cs="Arial"/>
          <w:color w:val="00B0F0"/>
        </w:rPr>
        <w:t xml:space="preserve"> </w:t>
      </w:r>
      <w:r w:rsidRPr="00735128">
        <w:rPr>
          <w:rFonts w:eastAsia="Calibri" w:cs="Arial"/>
        </w:rPr>
        <w:t xml:space="preserve">iz 50 </w:t>
      </w:r>
    </w:p>
    <w:p w:rsidR="006A2CE3" w:rsidRPr="00735128" w:rsidRDefault="006A2CE3" w:rsidP="006A2CE3">
      <w:pPr>
        <w:spacing w:after="0"/>
        <w:jc w:val="both"/>
        <w:rPr>
          <w:rFonts w:eastAsia="Calibri" w:cs="Arial"/>
        </w:rPr>
      </w:pPr>
      <w:r w:rsidRPr="00735128">
        <w:rPr>
          <w:rFonts w:eastAsia="Calibri" w:cs="Arial"/>
        </w:rPr>
        <w:t xml:space="preserve">      EUR → </w:t>
      </w:r>
      <w:r w:rsidRPr="00735128">
        <w:rPr>
          <w:rFonts w:eastAsia="Calibri" w:cs="Arial"/>
          <w:b/>
          <w:i/>
          <w:color w:val="00B0F0"/>
        </w:rPr>
        <w:t>67 EUR</w:t>
      </w:r>
      <w:r w:rsidRPr="00735128">
        <w:rPr>
          <w:rFonts w:eastAsia="Calibri" w:cs="Arial"/>
          <w:color w:val="00B0F0"/>
        </w:rPr>
        <w:t xml:space="preserve"> </w:t>
      </w:r>
      <w:r w:rsidRPr="00735128">
        <w:rPr>
          <w:rFonts w:eastAsia="Calibri" w:cs="Arial"/>
        </w:rPr>
        <w:t xml:space="preserve">(5%); </w:t>
      </w:r>
    </w:p>
    <w:p w:rsidR="006A2CE3" w:rsidRPr="00735128" w:rsidRDefault="006A2CE3" w:rsidP="006A2CE3">
      <w:pPr>
        <w:spacing w:after="0"/>
        <w:jc w:val="both"/>
        <w:rPr>
          <w:rFonts w:eastAsia="Calibri" w:cs="Arial"/>
          <w:color w:val="00B0F0"/>
        </w:rPr>
      </w:pPr>
      <w:r w:rsidRPr="00735128">
        <w:rPr>
          <w:rFonts w:eastAsia="Calibri" w:cs="Arial"/>
        </w:rPr>
        <w:t xml:space="preserve">      </w:t>
      </w:r>
      <w:r w:rsidRPr="00735128">
        <w:rPr>
          <w:rFonts w:eastAsia="Calibri" w:cs="Arial"/>
          <w:b/>
          <w:i/>
          <w:color w:val="00B0F0"/>
        </w:rPr>
        <w:t>Vitanje: dnevni gost</w:t>
      </w:r>
      <w:r w:rsidRPr="00735128">
        <w:rPr>
          <w:rFonts w:eastAsia="Calibri" w:cs="Arial"/>
          <w:color w:val="00B0F0"/>
        </w:rPr>
        <w:t xml:space="preserve"> </w:t>
      </w:r>
      <w:r w:rsidR="002B7909" w:rsidRPr="00735128">
        <w:rPr>
          <w:rFonts w:eastAsia="Calibri" w:cs="Arial"/>
        </w:rPr>
        <w:t>iz</w:t>
      </w:r>
      <w:r w:rsidR="002B7909" w:rsidRPr="00735128">
        <w:rPr>
          <w:rFonts w:eastAsia="Calibri" w:cs="Arial"/>
          <w:color w:val="00B0F0"/>
        </w:rPr>
        <w:t xml:space="preserve"> </w:t>
      </w:r>
      <w:r w:rsidRPr="00735128">
        <w:rPr>
          <w:rFonts w:eastAsia="Calibri" w:cs="Arial"/>
        </w:rPr>
        <w:t xml:space="preserve">7 EUR → </w:t>
      </w:r>
      <w:r w:rsidRPr="00735128">
        <w:rPr>
          <w:rFonts w:eastAsia="Calibri" w:cs="Arial"/>
          <w:b/>
          <w:i/>
          <w:color w:val="00B0F0"/>
        </w:rPr>
        <w:t>10 EUR</w:t>
      </w:r>
      <w:r w:rsidRPr="00735128">
        <w:rPr>
          <w:rFonts w:eastAsia="Calibri" w:cs="Arial"/>
          <w:color w:val="00B0F0"/>
        </w:rPr>
        <w:t xml:space="preserve"> </w:t>
      </w:r>
      <w:r w:rsidRPr="00735128">
        <w:rPr>
          <w:rFonts w:eastAsia="Calibri" w:cs="Arial"/>
        </w:rPr>
        <w:t xml:space="preserve">(6%), </w:t>
      </w:r>
      <w:r w:rsidRPr="00735128">
        <w:rPr>
          <w:rFonts w:eastAsia="Calibri" w:cs="Arial"/>
          <w:b/>
          <w:i/>
          <w:color w:val="00B0F0"/>
        </w:rPr>
        <w:t>stacionarni gost</w:t>
      </w:r>
      <w:r w:rsidRPr="00735128">
        <w:rPr>
          <w:rFonts w:eastAsia="Calibri" w:cs="Arial"/>
          <w:color w:val="00B0F0"/>
        </w:rPr>
        <w:t xml:space="preserve"> </w:t>
      </w:r>
      <w:r w:rsidR="002B7909" w:rsidRPr="00735128">
        <w:rPr>
          <w:rFonts w:eastAsia="Calibri" w:cs="Arial"/>
          <w:color w:val="00B0F0"/>
        </w:rPr>
        <w:t xml:space="preserve">iz </w:t>
      </w:r>
      <w:r w:rsidRPr="00735128">
        <w:rPr>
          <w:rFonts w:eastAsia="Calibri" w:cs="Arial"/>
        </w:rPr>
        <w:t xml:space="preserve">30 EUR → </w:t>
      </w:r>
      <w:r w:rsidRPr="00735128">
        <w:rPr>
          <w:rFonts w:eastAsia="Calibri" w:cs="Arial"/>
          <w:b/>
          <w:i/>
          <w:color w:val="00B0F0"/>
        </w:rPr>
        <w:t>40 EUR</w:t>
      </w:r>
      <w:r w:rsidRPr="00735128">
        <w:rPr>
          <w:rFonts w:eastAsia="Calibri" w:cs="Arial"/>
          <w:color w:val="00B0F0"/>
        </w:rPr>
        <w:t xml:space="preserve"> </w:t>
      </w:r>
    </w:p>
    <w:p w:rsidR="00A436A3" w:rsidRDefault="006A2CE3" w:rsidP="00A436A3">
      <w:pPr>
        <w:spacing w:after="0"/>
        <w:jc w:val="both"/>
        <w:rPr>
          <w:rFonts w:eastAsia="Calibri" w:cs="Arial"/>
          <w:color w:val="00B0F0"/>
        </w:rPr>
      </w:pPr>
      <w:r w:rsidRPr="00735128">
        <w:rPr>
          <w:rFonts w:eastAsia="Calibri" w:cs="Arial"/>
          <w:color w:val="00B0F0"/>
        </w:rPr>
        <w:t xml:space="preserve">      </w:t>
      </w:r>
      <w:r w:rsidR="00A436A3" w:rsidRPr="00735128">
        <w:rPr>
          <w:rFonts w:eastAsia="Calibri" w:cs="Arial"/>
          <w:color w:val="00B0F0"/>
        </w:rPr>
        <w:t xml:space="preserve">(5%) </w:t>
      </w:r>
    </w:p>
    <w:p w:rsidR="00602D5E" w:rsidRDefault="00602D5E" w:rsidP="00602D5E">
      <w:pPr>
        <w:spacing w:after="0"/>
        <w:jc w:val="both"/>
        <w:rPr>
          <w:rFonts w:eastAsia="Calibri" w:cs="Arial"/>
          <w:b/>
          <w:i/>
          <w:color w:val="00B0F0"/>
        </w:rPr>
      </w:pPr>
      <w:r>
        <w:rPr>
          <w:rFonts w:eastAsia="Calibri" w:cs="Arial"/>
          <w:color w:val="00B0F0"/>
        </w:rPr>
        <w:t xml:space="preserve">      </w:t>
      </w:r>
      <w:r w:rsidRPr="00602D5E">
        <w:rPr>
          <w:rFonts w:eastAsia="Calibri" w:cs="Arial"/>
          <w:b/>
          <w:i/>
          <w:color w:val="00B0F0"/>
        </w:rPr>
        <w:t>Oplotnica: dnevni gosti</w:t>
      </w:r>
      <w:r w:rsidRPr="00602D5E">
        <w:rPr>
          <w:rFonts w:eastAsia="Calibri" w:cs="Arial"/>
        </w:rPr>
        <w:t xml:space="preserve"> </w:t>
      </w:r>
      <w:r w:rsidRPr="00735128">
        <w:rPr>
          <w:rFonts w:eastAsia="Calibri" w:cs="Arial"/>
        </w:rPr>
        <w:t>iz</w:t>
      </w:r>
      <w:r w:rsidR="00840559">
        <w:rPr>
          <w:rFonts w:eastAsia="Calibri" w:cs="Arial"/>
          <w:color w:val="00B0F0"/>
        </w:rPr>
        <w:t xml:space="preserve"> </w:t>
      </w:r>
      <w:r w:rsidR="00840559" w:rsidRPr="00840559">
        <w:rPr>
          <w:rFonts w:eastAsia="Calibri" w:cs="Arial"/>
        </w:rPr>
        <w:t>9</w:t>
      </w:r>
      <w:r w:rsidRPr="00840559">
        <w:rPr>
          <w:rFonts w:eastAsia="Calibri" w:cs="Arial"/>
        </w:rPr>
        <w:t xml:space="preserve"> </w:t>
      </w:r>
      <w:r w:rsidRPr="00735128">
        <w:rPr>
          <w:rFonts w:eastAsia="Calibri" w:cs="Arial"/>
        </w:rPr>
        <w:t xml:space="preserve">EUR → </w:t>
      </w:r>
      <w:r w:rsidR="00840559">
        <w:rPr>
          <w:rFonts w:eastAsia="Calibri" w:cs="Arial"/>
          <w:b/>
          <w:i/>
          <w:color w:val="00B0F0"/>
        </w:rPr>
        <w:t>27</w:t>
      </w:r>
      <w:r w:rsidRPr="00735128">
        <w:rPr>
          <w:rFonts w:eastAsia="Calibri" w:cs="Arial"/>
          <w:b/>
          <w:i/>
          <w:color w:val="00B0F0"/>
        </w:rPr>
        <w:t xml:space="preserve"> EUR</w:t>
      </w:r>
      <w:r w:rsidRPr="00735128">
        <w:rPr>
          <w:rFonts w:eastAsia="Calibri" w:cs="Arial"/>
          <w:color w:val="00B0F0"/>
        </w:rPr>
        <w:t xml:space="preserve"> </w:t>
      </w:r>
      <w:r w:rsidR="00840559">
        <w:rPr>
          <w:rFonts w:eastAsia="Calibri" w:cs="Arial"/>
        </w:rPr>
        <w:t>(20</w:t>
      </w:r>
      <w:r w:rsidRPr="00735128">
        <w:rPr>
          <w:rFonts w:eastAsia="Calibri" w:cs="Arial"/>
        </w:rPr>
        <w:t xml:space="preserve">%), </w:t>
      </w:r>
      <w:r w:rsidRPr="00735128">
        <w:rPr>
          <w:rFonts w:eastAsia="Calibri" w:cs="Arial"/>
          <w:b/>
          <w:i/>
          <w:color w:val="00B0F0"/>
        </w:rPr>
        <w:t>stacionarni gost</w:t>
      </w:r>
      <w:r w:rsidRPr="00735128">
        <w:rPr>
          <w:rFonts w:eastAsia="Calibri" w:cs="Arial"/>
          <w:color w:val="00B0F0"/>
        </w:rPr>
        <w:t xml:space="preserve"> iz </w:t>
      </w:r>
      <w:r w:rsidRPr="00735128">
        <w:rPr>
          <w:rFonts w:eastAsia="Calibri" w:cs="Arial"/>
        </w:rPr>
        <w:t xml:space="preserve">30 EUR → </w:t>
      </w:r>
      <w:r w:rsidRPr="00735128">
        <w:rPr>
          <w:rFonts w:eastAsia="Calibri" w:cs="Arial"/>
          <w:b/>
          <w:i/>
          <w:color w:val="00B0F0"/>
        </w:rPr>
        <w:t xml:space="preserve">40 </w:t>
      </w:r>
    </w:p>
    <w:p w:rsidR="00602D5E" w:rsidRPr="00602D5E" w:rsidRDefault="00602D5E" w:rsidP="00A436A3">
      <w:pPr>
        <w:spacing w:after="0"/>
        <w:jc w:val="both"/>
        <w:rPr>
          <w:rFonts w:eastAsia="Calibri" w:cs="Arial"/>
          <w:color w:val="00B0F0"/>
        </w:rPr>
      </w:pPr>
      <w:r>
        <w:rPr>
          <w:rFonts w:eastAsia="Calibri" w:cs="Arial"/>
          <w:b/>
          <w:i/>
          <w:color w:val="00B0F0"/>
        </w:rPr>
        <w:t xml:space="preserve">      </w:t>
      </w:r>
      <w:r w:rsidRPr="00735128">
        <w:rPr>
          <w:rFonts w:eastAsia="Calibri" w:cs="Arial"/>
          <w:b/>
          <w:i/>
          <w:color w:val="00B0F0"/>
        </w:rPr>
        <w:t>EUR</w:t>
      </w:r>
      <w:r>
        <w:rPr>
          <w:rFonts w:eastAsia="Calibri" w:cs="Arial"/>
          <w:color w:val="00B0F0"/>
        </w:rPr>
        <w:t xml:space="preserve"> </w:t>
      </w:r>
      <w:r w:rsidRPr="00735128">
        <w:rPr>
          <w:rFonts w:eastAsia="Calibri" w:cs="Arial"/>
          <w:color w:val="00B0F0"/>
        </w:rPr>
        <w:t xml:space="preserve">(5%) </w:t>
      </w:r>
    </w:p>
    <w:p w:rsidR="0098592C" w:rsidRPr="00735128" w:rsidRDefault="00A436A3" w:rsidP="005D0AAB">
      <w:pPr>
        <w:pStyle w:val="Odstavekseznama"/>
        <w:numPr>
          <w:ilvl w:val="0"/>
          <w:numId w:val="149"/>
        </w:numPr>
        <w:spacing w:after="0"/>
        <w:ind w:left="426"/>
        <w:jc w:val="both"/>
        <w:rPr>
          <w:rFonts w:eastAsia="Calibri" w:cs="Arial"/>
          <w:b/>
          <w:i/>
          <w:color w:val="00B0F0"/>
        </w:rPr>
      </w:pPr>
      <w:r w:rsidRPr="00735128">
        <w:rPr>
          <w:rFonts w:eastAsia="Calibri" w:cs="Arial"/>
        </w:rPr>
        <w:t xml:space="preserve">Nadgraditi prireditve na nivoju destinacije, ki imajo potencial </w:t>
      </w:r>
      <w:r w:rsidR="002B7909" w:rsidRPr="00735128">
        <w:rPr>
          <w:rFonts w:eastAsia="Calibri" w:cs="Arial"/>
        </w:rPr>
        <w:t xml:space="preserve">- </w:t>
      </w:r>
      <w:r w:rsidRPr="00735128">
        <w:rPr>
          <w:rFonts w:eastAsia="Calibri" w:cs="Arial"/>
        </w:rPr>
        <w:t xml:space="preserve">1.000 in več obiskovalcev, in sicer: </w:t>
      </w:r>
      <w:r w:rsidRPr="00735128">
        <w:rPr>
          <w:rFonts w:eastAsia="Calibri" w:cs="Arial"/>
          <w:b/>
          <w:i/>
          <w:color w:val="00B0F0"/>
        </w:rPr>
        <w:t>M</w:t>
      </w:r>
      <w:r w:rsidRPr="00735128">
        <w:rPr>
          <w:rFonts w:cs="Arial"/>
          <w:b/>
          <w:i/>
          <w:color w:val="00B0F0"/>
        </w:rPr>
        <w:t xml:space="preserve">araton (2.700), Velikonočni pohod (2.500), Praznik pohorskega lonca (1.800), Martinovanje (1.500), </w:t>
      </w:r>
      <w:proofErr w:type="spellStart"/>
      <w:r w:rsidRPr="00735128">
        <w:rPr>
          <w:rFonts w:cs="Arial"/>
          <w:b/>
          <w:i/>
          <w:color w:val="00B0F0"/>
        </w:rPr>
        <w:t>Holcerija</w:t>
      </w:r>
      <w:proofErr w:type="spellEnd"/>
      <w:r w:rsidRPr="00735128">
        <w:rPr>
          <w:rFonts w:cs="Arial"/>
          <w:b/>
          <w:i/>
          <w:color w:val="00B0F0"/>
        </w:rPr>
        <w:t xml:space="preserve"> (1.350-2.000), Jurjevanje (1.300)…</w:t>
      </w:r>
    </w:p>
    <w:p w:rsidR="00A436A3" w:rsidRPr="00735128" w:rsidRDefault="002B7909" w:rsidP="00A436A3">
      <w:pPr>
        <w:pStyle w:val="Odstavekseznama"/>
        <w:spacing w:after="0"/>
        <w:ind w:left="426"/>
        <w:jc w:val="both"/>
        <w:rPr>
          <w:rFonts w:eastAsia="Calibri" w:cs="Arial"/>
        </w:rPr>
      </w:pPr>
      <w:r w:rsidRPr="00735128">
        <w:rPr>
          <w:rFonts w:eastAsia="Calibri" w:cs="Arial"/>
        </w:rPr>
        <w:t>(Primerjava podatkov po občinah je predstavljena v Prilogi v).</w:t>
      </w:r>
    </w:p>
    <w:p w:rsidR="002B7909" w:rsidRPr="00735128" w:rsidRDefault="002B7909" w:rsidP="00A436A3">
      <w:pPr>
        <w:pStyle w:val="Odstavekseznama"/>
        <w:spacing w:after="0"/>
        <w:ind w:left="426"/>
        <w:jc w:val="both"/>
        <w:rPr>
          <w:rFonts w:eastAsia="Calibri" w:cs="Arial"/>
        </w:rPr>
      </w:pPr>
    </w:p>
    <w:p w:rsidR="00C42EF6" w:rsidRDefault="00C42EF6" w:rsidP="000B09BB">
      <w:pPr>
        <w:spacing w:after="0"/>
        <w:jc w:val="both"/>
        <w:rPr>
          <w:rFonts w:cs="Arial"/>
        </w:rPr>
      </w:pPr>
      <w:r w:rsidRPr="00735128">
        <w:rPr>
          <w:rFonts w:cs="Arial"/>
          <w:b/>
          <w:i/>
          <w:color w:val="00B0F0"/>
        </w:rPr>
        <w:t>Trženjski kvantitativni cilji DMO Rogla-Pohorje</w:t>
      </w:r>
      <w:r w:rsidRPr="00735128">
        <w:rPr>
          <w:rFonts w:cs="Arial"/>
        </w:rPr>
        <w:t xml:space="preserve"> udejanjajo vizijo razv</w:t>
      </w:r>
      <w:r w:rsidR="00B11F07">
        <w:rPr>
          <w:rFonts w:cs="Arial"/>
        </w:rPr>
        <w:t>oja in trženja DRP 2017-2021</w:t>
      </w:r>
      <w:r w:rsidR="00020CCE">
        <w:rPr>
          <w:rFonts w:cs="Arial"/>
        </w:rPr>
        <w:t xml:space="preserve"> skladno s štirimi povezanimi </w:t>
      </w:r>
      <w:r w:rsidR="00020CCE" w:rsidRPr="003122BF">
        <w:rPr>
          <w:rFonts w:cs="Arial"/>
        </w:rPr>
        <w:t>občinami</w:t>
      </w:r>
      <w:r w:rsidR="00B11F07" w:rsidRPr="003122BF">
        <w:rPr>
          <w:rFonts w:cs="Arial"/>
        </w:rPr>
        <w:t xml:space="preserve"> so</w:t>
      </w:r>
      <w:r w:rsidR="00DD4229" w:rsidRPr="003122BF">
        <w:rPr>
          <w:rFonts w:cs="Arial"/>
        </w:rPr>
        <w:t xml:space="preserve"> </w:t>
      </w:r>
      <w:r w:rsidR="00B11F07" w:rsidRPr="003122BF">
        <w:rPr>
          <w:rFonts w:cs="Arial"/>
        </w:rPr>
        <w:t>v Prilog</w:t>
      </w:r>
      <w:r w:rsidR="00027F8D" w:rsidRPr="003122BF">
        <w:rPr>
          <w:rFonts w:cs="Arial"/>
        </w:rPr>
        <w:t>i 9</w:t>
      </w:r>
      <w:r w:rsidR="00B11F07" w:rsidRPr="003122BF">
        <w:rPr>
          <w:rFonts w:cs="Arial"/>
        </w:rPr>
        <w:t>.</w:t>
      </w:r>
    </w:p>
    <w:p w:rsidR="000B09BB" w:rsidRPr="00735128" w:rsidRDefault="000B09BB" w:rsidP="000B09BB">
      <w:pPr>
        <w:spacing w:after="0"/>
        <w:jc w:val="both"/>
        <w:rPr>
          <w:rFonts w:cs="Arial"/>
        </w:rPr>
      </w:pPr>
    </w:p>
    <w:p w:rsidR="00A436A3" w:rsidRPr="00735128" w:rsidRDefault="00A436A3" w:rsidP="00A436A3">
      <w:pPr>
        <w:spacing w:after="0"/>
        <w:jc w:val="both"/>
        <w:rPr>
          <w:rFonts w:eastAsia="Calibri" w:cs="Arial"/>
        </w:rPr>
      </w:pPr>
      <w:r w:rsidRPr="00735128">
        <w:rPr>
          <w:rFonts w:eastAsia="Calibri" w:cs="Arial"/>
          <w:b/>
          <w:i/>
          <w:color w:val="00B0F0"/>
        </w:rPr>
        <w:t>Strateške usmeritve</w:t>
      </w:r>
      <w:r w:rsidRPr="00735128">
        <w:rPr>
          <w:rFonts w:eastAsia="Calibri" w:cs="Arial"/>
          <w:color w:val="00B0F0"/>
        </w:rPr>
        <w:t xml:space="preserve"> </w:t>
      </w:r>
      <w:r w:rsidRPr="00735128">
        <w:rPr>
          <w:rFonts w:eastAsia="Calibri" w:cs="Arial"/>
        </w:rPr>
        <w:t>za doseganje zastavljenih razvojnih in trženjskih ciljev DMO Rogla-Pohorje:</w:t>
      </w:r>
    </w:p>
    <w:p w:rsidR="00A436A3" w:rsidRPr="00735128" w:rsidRDefault="00A436A3" w:rsidP="005D0AAB">
      <w:pPr>
        <w:numPr>
          <w:ilvl w:val="0"/>
          <w:numId w:val="150"/>
        </w:numPr>
        <w:spacing w:after="0"/>
        <w:ind w:left="426"/>
        <w:jc w:val="both"/>
        <w:rPr>
          <w:rFonts w:eastAsia="Calibri" w:cs="Arial"/>
        </w:rPr>
      </w:pPr>
      <w:r w:rsidRPr="00735128">
        <w:rPr>
          <w:rFonts w:eastAsia="Calibri" w:cs="Arial"/>
          <w:b/>
          <w:i/>
          <w:color w:val="00B0F0"/>
        </w:rPr>
        <w:t>Nadgraditi delovanje obeh TIC-</w:t>
      </w:r>
      <w:proofErr w:type="spellStart"/>
      <w:r w:rsidRPr="00735128">
        <w:rPr>
          <w:rFonts w:eastAsia="Calibri" w:cs="Arial"/>
          <w:b/>
          <w:i/>
          <w:color w:val="00B0F0"/>
        </w:rPr>
        <w:t>ev</w:t>
      </w:r>
      <w:proofErr w:type="spellEnd"/>
      <w:r w:rsidRPr="00735128">
        <w:rPr>
          <w:rFonts w:eastAsia="Calibri" w:cs="Arial"/>
          <w:b/>
          <w:i/>
          <w:color w:val="00B0F0"/>
        </w:rPr>
        <w:t xml:space="preserve"> </w:t>
      </w:r>
      <w:r w:rsidRPr="00735128">
        <w:rPr>
          <w:rFonts w:eastAsia="Calibri" w:cs="Arial"/>
        </w:rPr>
        <w:t>(Zreče in Slovenske Konjice)</w:t>
      </w:r>
      <w:r w:rsidRPr="00735128">
        <w:rPr>
          <w:rFonts w:eastAsia="Calibri" w:cs="Arial"/>
          <w:b/>
          <w:i/>
        </w:rPr>
        <w:t xml:space="preserve"> </w:t>
      </w:r>
      <w:r w:rsidRPr="00735128">
        <w:rPr>
          <w:rFonts w:eastAsia="Calibri" w:cs="Arial"/>
          <w:b/>
          <w:i/>
          <w:color w:val="00B0F0"/>
        </w:rPr>
        <w:t xml:space="preserve">v DMO Rogla-Pohorje </w:t>
      </w:r>
      <w:r w:rsidRPr="00735128">
        <w:rPr>
          <w:rFonts w:eastAsia="Calibri" w:cs="Arial"/>
        </w:rPr>
        <w:t xml:space="preserve">– vzpostaviti nosilca </w:t>
      </w:r>
      <w:r w:rsidRPr="00735128">
        <w:rPr>
          <w:rFonts w:eastAsia="Calibri" w:cs="Arial"/>
          <w:b/>
          <w:i/>
          <w:color w:val="00B0F0"/>
        </w:rPr>
        <w:t>povezovanja razpoložljivih sredstev</w:t>
      </w:r>
      <w:r w:rsidRPr="00735128">
        <w:rPr>
          <w:rFonts w:eastAsia="Calibri" w:cs="Arial"/>
          <w:b/>
          <w:color w:val="00B0F0"/>
        </w:rPr>
        <w:t xml:space="preserve"> </w:t>
      </w:r>
      <w:r w:rsidRPr="00735128">
        <w:rPr>
          <w:rFonts w:eastAsia="Calibri" w:cs="Arial"/>
        </w:rPr>
        <w:t xml:space="preserve">(dobrin, ljudi, znanj idr.) in njihove nadgradnje </w:t>
      </w:r>
      <w:r w:rsidRPr="00735128">
        <w:rPr>
          <w:rFonts w:eastAsia="Calibri" w:cs="Arial"/>
          <w:b/>
          <w:i/>
          <w:color w:val="00B0F0"/>
        </w:rPr>
        <w:t>za doseganje sinergičnih učinkov</w:t>
      </w:r>
      <w:r w:rsidRPr="00735128">
        <w:rPr>
          <w:rFonts w:eastAsia="Calibri" w:cs="Arial"/>
          <w:color w:val="00B0F0"/>
        </w:rPr>
        <w:t xml:space="preserve"> </w:t>
      </w:r>
      <w:r w:rsidRPr="00735128">
        <w:rPr>
          <w:rFonts w:eastAsia="Calibri" w:cs="Arial"/>
        </w:rPr>
        <w:t xml:space="preserve">na </w:t>
      </w:r>
      <w:proofErr w:type="spellStart"/>
      <w:r w:rsidRPr="00735128">
        <w:rPr>
          <w:rFonts w:eastAsia="Calibri" w:cs="Arial"/>
        </w:rPr>
        <w:t>destinacijskem</w:t>
      </w:r>
      <w:proofErr w:type="spellEnd"/>
      <w:r w:rsidRPr="00735128">
        <w:rPr>
          <w:rFonts w:eastAsia="Calibri" w:cs="Arial"/>
        </w:rPr>
        <w:t xml:space="preserve"> nivoju, na nivoju regionalnega povezovanja v RDO Dežela Celjska ter na nivoju projektnega povezovanja z namenom ter </w:t>
      </w:r>
      <w:r w:rsidRPr="00735128">
        <w:rPr>
          <w:rFonts w:eastAsia="Calibri" w:cs="Arial"/>
          <w:b/>
          <w:i/>
          <w:color w:val="00B0F0"/>
        </w:rPr>
        <w:t>vzpostaviti podružnici TIC-</w:t>
      </w:r>
      <w:proofErr w:type="spellStart"/>
      <w:r w:rsidRPr="00735128">
        <w:rPr>
          <w:rFonts w:eastAsia="Calibri" w:cs="Arial"/>
          <w:b/>
          <w:i/>
          <w:color w:val="00B0F0"/>
        </w:rPr>
        <w:t>ev</w:t>
      </w:r>
      <w:proofErr w:type="spellEnd"/>
      <w:r w:rsidRPr="00735128">
        <w:rPr>
          <w:rFonts w:eastAsia="Calibri" w:cs="Arial"/>
          <w:b/>
          <w:i/>
          <w:color w:val="00B0F0"/>
        </w:rPr>
        <w:t xml:space="preserve"> v Vitanju in Oplotnici</w:t>
      </w:r>
      <w:r w:rsidRPr="00735128">
        <w:rPr>
          <w:rFonts w:eastAsia="Calibri" w:cs="Arial"/>
        </w:rPr>
        <w:t xml:space="preserve"> – </w:t>
      </w:r>
      <w:r w:rsidRPr="00735128">
        <w:rPr>
          <w:rFonts w:eastAsia="Calibri" w:cs="Arial"/>
          <w:b/>
          <w:i/>
          <w:color w:val="00B0F0"/>
        </w:rPr>
        <w:t>Mreža TIC-</w:t>
      </w:r>
      <w:proofErr w:type="spellStart"/>
      <w:r w:rsidRPr="00735128">
        <w:rPr>
          <w:rFonts w:eastAsia="Calibri" w:cs="Arial"/>
          <w:b/>
          <w:i/>
          <w:color w:val="00B0F0"/>
        </w:rPr>
        <w:t>ev</w:t>
      </w:r>
      <w:proofErr w:type="spellEnd"/>
      <w:r w:rsidRPr="00735128">
        <w:rPr>
          <w:rFonts w:eastAsia="Calibri" w:cs="Arial"/>
          <w:color w:val="00B0F0"/>
        </w:rPr>
        <w:t xml:space="preserve"> </w:t>
      </w:r>
      <w:r w:rsidRPr="00735128">
        <w:rPr>
          <w:rFonts w:eastAsia="Calibri" w:cs="Arial"/>
        </w:rPr>
        <w:t xml:space="preserve">naj deluje </w:t>
      </w:r>
      <w:r w:rsidRPr="00735128">
        <w:rPr>
          <w:rFonts w:eastAsia="Calibri" w:cs="Arial"/>
          <w:b/>
          <w:i/>
          <w:color w:val="00B0F0"/>
        </w:rPr>
        <w:t>usklajeno</w:t>
      </w:r>
      <w:r w:rsidRPr="00735128">
        <w:rPr>
          <w:rFonts w:eastAsia="Calibri" w:cs="Arial"/>
        </w:rPr>
        <w:t xml:space="preserve"> tako vsebinsko kot tehnično na področjih komuniciranja z javnostmi.</w:t>
      </w:r>
    </w:p>
    <w:p w:rsidR="00A436A3" w:rsidRPr="00735128" w:rsidRDefault="00A436A3" w:rsidP="005D0AAB">
      <w:pPr>
        <w:numPr>
          <w:ilvl w:val="0"/>
          <w:numId w:val="150"/>
        </w:numPr>
        <w:spacing w:after="0"/>
        <w:ind w:left="426"/>
        <w:jc w:val="both"/>
        <w:rPr>
          <w:rFonts w:eastAsia="Calibri" w:cs="Arial"/>
        </w:rPr>
      </w:pPr>
      <w:r w:rsidRPr="00735128">
        <w:rPr>
          <w:rFonts w:eastAsia="Calibri" w:cs="Arial"/>
          <w:b/>
          <w:i/>
          <w:color w:val="00B0F0"/>
        </w:rPr>
        <w:t>Vzpostaviti lokalne in regionalne horizontalne in vertikalne mreže z namenom</w:t>
      </w:r>
      <w:r w:rsidRPr="00735128">
        <w:rPr>
          <w:rFonts w:eastAsia="Calibri" w:cs="Arial"/>
          <w:color w:val="00B0F0"/>
        </w:rPr>
        <w:t xml:space="preserve"> </w:t>
      </w:r>
      <w:r w:rsidRPr="00735128">
        <w:rPr>
          <w:rFonts w:eastAsia="Calibri" w:cs="Arial"/>
        </w:rPr>
        <w:t>usklajen</w:t>
      </w:r>
      <w:r w:rsidR="00960F9D" w:rsidRPr="00735128">
        <w:rPr>
          <w:rFonts w:eastAsia="Calibri" w:cs="Arial"/>
        </w:rPr>
        <w:t xml:space="preserve">ega </w:t>
      </w:r>
      <w:r w:rsidRPr="00735128">
        <w:rPr>
          <w:rFonts w:eastAsia="Calibri" w:cs="Arial"/>
        </w:rPr>
        <w:t>so</w:t>
      </w:r>
      <w:r w:rsidR="00960F9D" w:rsidRPr="00735128">
        <w:rPr>
          <w:rFonts w:eastAsia="Calibri" w:cs="Arial"/>
        </w:rPr>
        <w:t>delovanja in doseganja</w:t>
      </w:r>
      <w:r w:rsidRPr="00735128">
        <w:rPr>
          <w:rFonts w:eastAsia="Calibri" w:cs="Arial"/>
        </w:rPr>
        <w:t xml:space="preserve"> sinergičnih učinkov in večjo prepoznavnost DRP na ciljnih trgih in pri želenih skupinah</w:t>
      </w:r>
      <w:r w:rsidR="00960F9D" w:rsidRPr="00735128">
        <w:rPr>
          <w:rFonts w:eastAsia="Calibri" w:cs="Arial"/>
        </w:rPr>
        <w:t xml:space="preserve"> turistov</w:t>
      </w:r>
      <w:r w:rsidRPr="00735128">
        <w:rPr>
          <w:rFonts w:eastAsia="Calibri" w:cs="Arial"/>
        </w:rPr>
        <w:t>.</w:t>
      </w:r>
    </w:p>
    <w:p w:rsidR="00960F9D" w:rsidRPr="00735128" w:rsidRDefault="00960F9D" w:rsidP="005D0AAB">
      <w:pPr>
        <w:numPr>
          <w:ilvl w:val="0"/>
          <w:numId w:val="150"/>
        </w:numPr>
        <w:spacing w:after="0"/>
        <w:ind w:left="426"/>
        <w:jc w:val="both"/>
        <w:rPr>
          <w:rFonts w:eastAsia="Calibri" w:cs="Arial"/>
        </w:rPr>
      </w:pPr>
      <w:r w:rsidRPr="00735128">
        <w:rPr>
          <w:rFonts w:eastAsia="Calibri" w:cs="Arial"/>
          <w:b/>
          <w:i/>
          <w:color w:val="00B0F0"/>
        </w:rPr>
        <w:t xml:space="preserve">Nadgrajevati aktivnosti vseh 4 Centrov DRP, da bodo </w:t>
      </w:r>
      <w:r w:rsidRPr="00735128">
        <w:rPr>
          <w:rFonts w:eastAsia="Calibri" w:cs="Arial"/>
        </w:rPr>
        <w:t xml:space="preserve">skozi razvojni proces delovanja do leta 2018 prešli pod pravno-formalno okrilje </w:t>
      </w:r>
      <w:r w:rsidRPr="00735128">
        <w:rPr>
          <w:rFonts w:eastAsia="Calibri" w:cs="Arial"/>
          <w:b/>
          <w:i/>
          <w:color w:val="00B0F0"/>
        </w:rPr>
        <w:t xml:space="preserve"> DMO Rogla-Pohorje.</w:t>
      </w:r>
    </w:p>
    <w:p w:rsidR="00DD4229" w:rsidRPr="00735128" w:rsidRDefault="00DD4229" w:rsidP="005D0AAB">
      <w:pPr>
        <w:numPr>
          <w:ilvl w:val="0"/>
          <w:numId w:val="150"/>
        </w:numPr>
        <w:spacing w:after="0"/>
        <w:ind w:left="426"/>
        <w:jc w:val="both"/>
        <w:rPr>
          <w:rFonts w:eastAsia="Calibri" w:cs="Arial"/>
        </w:rPr>
      </w:pPr>
      <w:r w:rsidRPr="00735128">
        <w:rPr>
          <w:rFonts w:eastAsia="Calibri" w:cs="Arial"/>
          <w:b/>
          <w:i/>
          <w:color w:val="00B0F0"/>
        </w:rPr>
        <w:t>Vzpostaviti močno marketinško ekipo</w:t>
      </w:r>
      <w:r w:rsidRPr="00735128">
        <w:rPr>
          <w:rFonts w:eastAsia="Calibri" w:cs="Arial"/>
        </w:rPr>
        <w:t xml:space="preserve">, ki </w:t>
      </w:r>
      <w:r w:rsidR="002B7909" w:rsidRPr="00735128">
        <w:rPr>
          <w:rFonts w:eastAsia="Calibri" w:cs="Arial"/>
        </w:rPr>
        <w:t xml:space="preserve">bo </w:t>
      </w:r>
      <w:r w:rsidRPr="00735128">
        <w:rPr>
          <w:rFonts w:eastAsia="Calibri" w:cs="Arial"/>
        </w:rPr>
        <w:t xml:space="preserve">z obstoječimi viri znala in zmogla zastopati </w:t>
      </w:r>
      <w:r w:rsidR="002B7909" w:rsidRPr="00735128">
        <w:rPr>
          <w:rFonts w:eastAsia="Calibri" w:cs="Arial"/>
        </w:rPr>
        <w:t>DRP na močno konkurenčnem turis</w:t>
      </w:r>
      <w:r w:rsidRPr="00735128">
        <w:rPr>
          <w:rFonts w:eastAsia="Calibri" w:cs="Arial"/>
        </w:rPr>
        <w:t>t</w:t>
      </w:r>
      <w:r w:rsidR="002B7909" w:rsidRPr="00735128">
        <w:rPr>
          <w:rFonts w:eastAsia="Calibri" w:cs="Arial"/>
        </w:rPr>
        <w:t>i</w:t>
      </w:r>
      <w:r w:rsidRPr="00735128">
        <w:rPr>
          <w:rFonts w:eastAsia="Calibri" w:cs="Arial"/>
        </w:rPr>
        <w:t>čnem trgu.</w:t>
      </w:r>
      <w:r w:rsidR="002B7909" w:rsidRPr="00735128">
        <w:rPr>
          <w:rFonts w:eastAsia="Calibri" w:cs="Arial"/>
        </w:rPr>
        <w:t xml:space="preserve"> (omeniti pri financiranju, da Terme ne dajo več denarja, temveč da se k njihovim </w:t>
      </w:r>
      <w:proofErr w:type="spellStart"/>
      <w:r w:rsidR="002B7909" w:rsidRPr="00735128">
        <w:rPr>
          <w:rFonts w:eastAsia="Calibri" w:cs="Arial"/>
        </w:rPr>
        <w:t>aktuivnostim</w:t>
      </w:r>
      <w:proofErr w:type="spellEnd"/>
      <w:r w:rsidR="002B7909" w:rsidRPr="00735128">
        <w:rPr>
          <w:rFonts w:eastAsia="Calibri" w:cs="Arial"/>
        </w:rPr>
        <w:t xml:space="preserve"> </w:t>
      </w:r>
      <w:proofErr w:type="spellStart"/>
      <w:r w:rsidR="002B7909" w:rsidRPr="00735128">
        <w:rPr>
          <w:rFonts w:eastAsia="Calibri" w:cs="Arial"/>
        </w:rPr>
        <w:t>priključu</w:t>
      </w:r>
      <w:proofErr w:type="spellEnd"/>
      <w:r w:rsidR="002B7909" w:rsidRPr="00735128">
        <w:rPr>
          <w:rFonts w:eastAsia="Calibri" w:cs="Arial"/>
        </w:rPr>
        <w:t xml:space="preserve"> strateške aktivnosti trženja DRP)</w:t>
      </w:r>
    </w:p>
    <w:p w:rsidR="00960F9D" w:rsidRPr="00735128" w:rsidRDefault="00960F9D" w:rsidP="009B0296">
      <w:pPr>
        <w:spacing w:after="0"/>
        <w:rPr>
          <w:rFonts w:cs="Arial"/>
        </w:rPr>
      </w:pPr>
    </w:p>
    <w:p w:rsidR="00DD4229" w:rsidRPr="00735128" w:rsidRDefault="000D07F1" w:rsidP="009B0296">
      <w:pPr>
        <w:pStyle w:val="Naslov2"/>
        <w:spacing w:before="0"/>
      </w:pPr>
      <w:bookmarkStart w:id="86" w:name="_Toc464976526"/>
      <w:r w:rsidRPr="00735128">
        <w:t xml:space="preserve">7.3 Vizija </w:t>
      </w:r>
      <w:r w:rsidR="00DD4229" w:rsidRPr="00735128">
        <w:t xml:space="preserve">modela </w:t>
      </w:r>
      <w:r w:rsidR="00B979F5" w:rsidRPr="00735128">
        <w:t>mreženja D</w:t>
      </w:r>
      <w:r w:rsidRPr="00735128">
        <w:t>RP</w:t>
      </w:r>
      <w:r w:rsidR="00B979F5" w:rsidRPr="00735128">
        <w:t xml:space="preserve"> – DMO RP</w:t>
      </w:r>
      <w:bookmarkEnd w:id="86"/>
    </w:p>
    <w:p w:rsidR="002B7909" w:rsidRPr="00735128" w:rsidRDefault="002B7909" w:rsidP="009B0296">
      <w:pPr>
        <w:spacing w:after="0"/>
        <w:jc w:val="both"/>
        <w:rPr>
          <w:rFonts w:eastAsia="Calibri" w:cs="Arial"/>
          <w:b/>
          <w:i/>
          <w:color w:val="00B0F0"/>
          <w:lang w:bidi="en-US"/>
        </w:rPr>
      </w:pPr>
    </w:p>
    <w:p w:rsidR="002B7909" w:rsidRPr="00735128" w:rsidRDefault="002B7909" w:rsidP="009B0296">
      <w:pPr>
        <w:spacing w:after="0"/>
        <w:jc w:val="both"/>
        <w:rPr>
          <w:rFonts w:eastAsia="Calibri" w:cs="Arial"/>
          <w:lang w:bidi="en-US"/>
        </w:rPr>
      </w:pPr>
      <w:r w:rsidRPr="00735128">
        <w:rPr>
          <w:rFonts w:eastAsia="Calibri" w:cs="Arial"/>
          <w:b/>
          <w:i/>
          <w:color w:val="00B0F0"/>
          <w:lang w:bidi="en-US"/>
        </w:rPr>
        <w:t>Poslanstvo mreženja</w:t>
      </w:r>
      <w:r w:rsidRPr="00735128">
        <w:rPr>
          <w:rFonts w:eastAsia="Calibri" w:cs="Arial"/>
          <w:color w:val="00B0F0"/>
          <w:lang w:bidi="en-US"/>
        </w:rPr>
        <w:t xml:space="preserve"> </w:t>
      </w:r>
      <w:r w:rsidRPr="00735128">
        <w:rPr>
          <w:rFonts w:eastAsia="Calibri" w:cs="Arial"/>
          <w:lang w:bidi="en-US"/>
        </w:rPr>
        <w:t xml:space="preserve">pri oblikovanju DRP je s povezovanjem vseh sredstev (dobrin, ljudi, znanj idr.) na mednarodnem turističnem trgu doseči večjo </w:t>
      </w:r>
      <w:r w:rsidRPr="00735128">
        <w:rPr>
          <w:rFonts w:eastAsia="Calibri" w:cs="Arial"/>
          <w:b/>
          <w:i/>
          <w:color w:val="00B0F0"/>
          <w:lang w:bidi="en-US"/>
        </w:rPr>
        <w:t>privlačnost in konkurenčnost DRP</w:t>
      </w:r>
      <w:r w:rsidRPr="00735128">
        <w:rPr>
          <w:rFonts w:eastAsia="Calibri" w:cs="Arial"/>
          <w:color w:val="00B0F0"/>
          <w:lang w:bidi="en-US"/>
        </w:rPr>
        <w:t xml:space="preserve"> </w:t>
      </w:r>
      <w:r w:rsidRPr="00735128">
        <w:rPr>
          <w:rFonts w:eastAsia="Calibri" w:cs="Arial"/>
          <w:lang w:bidi="en-US"/>
        </w:rPr>
        <w:t xml:space="preserve">in s tem večjo/e: prepoznavnost, povpraševanje, </w:t>
      </w:r>
      <w:proofErr w:type="spellStart"/>
      <w:r w:rsidRPr="00735128">
        <w:rPr>
          <w:rFonts w:eastAsia="Calibri" w:cs="Arial"/>
          <w:lang w:bidi="en-US"/>
        </w:rPr>
        <w:t>sinergične</w:t>
      </w:r>
      <w:proofErr w:type="spellEnd"/>
      <w:r w:rsidRPr="00735128">
        <w:rPr>
          <w:rFonts w:eastAsia="Calibri" w:cs="Arial"/>
          <w:lang w:bidi="en-US"/>
        </w:rPr>
        <w:t xml:space="preserve"> učinke in posledično zadovoljstvo vseh deležnikov</w:t>
      </w:r>
      <w:r w:rsidR="009510C3">
        <w:rPr>
          <w:rFonts w:eastAsia="Calibri" w:cs="Arial"/>
          <w:lang w:bidi="en-US"/>
        </w:rPr>
        <w:t xml:space="preserve"> (Prioriteta 1)</w:t>
      </w:r>
      <w:r w:rsidRPr="00735128">
        <w:rPr>
          <w:rFonts w:eastAsia="Calibri" w:cs="Arial"/>
          <w:lang w:bidi="en-US"/>
        </w:rPr>
        <w:t>.</w:t>
      </w:r>
    </w:p>
    <w:p w:rsidR="00C90182" w:rsidRPr="00735128" w:rsidRDefault="00C90182" w:rsidP="009B0296">
      <w:pPr>
        <w:spacing w:after="0"/>
        <w:jc w:val="both"/>
        <w:rPr>
          <w:rFonts w:eastAsia="Calibri" w:cs="Arial"/>
          <w:lang w:bidi="en-US"/>
        </w:rPr>
      </w:pPr>
    </w:p>
    <w:p w:rsidR="00DD4229" w:rsidRPr="00735128" w:rsidRDefault="00C90182" w:rsidP="009B0296">
      <w:pPr>
        <w:pStyle w:val="Naslov3"/>
        <w:spacing w:before="0"/>
        <w:rPr>
          <w:rFonts w:eastAsia="Calibri"/>
          <w:lang w:bidi="en-US"/>
        </w:rPr>
      </w:pPr>
      <w:bookmarkStart w:id="87" w:name="_Toc464976527"/>
      <w:r w:rsidRPr="00735128">
        <w:rPr>
          <w:rFonts w:eastAsia="Calibri"/>
          <w:lang w:bidi="en-US"/>
        </w:rPr>
        <w:t>7.3.1 Mreženje v sklopu DMO RP</w:t>
      </w:r>
      <w:bookmarkEnd w:id="87"/>
    </w:p>
    <w:p w:rsidR="00C90182" w:rsidRPr="00735128" w:rsidRDefault="00C90182" w:rsidP="009B0296">
      <w:pPr>
        <w:spacing w:after="0"/>
        <w:jc w:val="both"/>
        <w:rPr>
          <w:rFonts w:eastAsia="Calibri" w:cs="Arial"/>
          <w:lang w:bidi="en-US"/>
        </w:rPr>
      </w:pPr>
    </w:p>
    <w:p w:rsidR="00DD4229" w:rsidRPr="00735128" w:rsidRDefault="00C72A00" w:rsidP="009B0296">
      <w:pPr>
        <w:spacing w:after="0"/>
        <w:jc w:val="both"/>
        <w:rPr>
          <w:rFonts w:eastAsia="Calibri" w:cs="Arial"/>
          <w:lang w:bidi="en-US"/>
        </w:rPr>
      </w:pPr>
      <w:r w:rsidRPr="00735128">
        <w:rPr>
          <w:rFonts w:eastAsia="Calibri" w:cs="Arial"/>
          <w:b/>
          <w:i/>
          <w:color w:val="00B0F0"/>
          <w:lang w:bidi="en-US"/>
        </w:rPr>
        <w:t>Vrednost mreženja</w:t>
      </w:r>
      <w:r w:rsidR="007729C4" w:rsidRPr="00735128">
        <w:rPr>
          <w:rFonts w:eastAsia="Calibri" w:cs="Arial"/>
          <w:lang w:bidi="en-US"/>
        </w:rPr>
        <w:t xml:space="preserve">, ki je predstavljeno </w:t>
      </w:r>
      <w:r w:rsidR="0049396B">
        <w:rPr>
          <w:rFonts w:eastAsia="Calibri" w:cs="Arial"/>
          <w:b/>
          <w:i/>
          <w:color w:val="00B0F0"/>
          <w:lang w:bidi="en-US"/>
        </w:rPr>
        <w:t>v P</w:t>
      </w:r>
      <w:r w:rsidR="007729C4" w:rsidRPr="00735128">
        <w:rPr>
          <w:rFonts w:eastAsia="Calibri" w:cs="Arial"/>
          <w:b/>
          <w:i/>
          <w:color w:val="00B0F0"/>
          <w:lang w:bidi="en-US"/>
        </w:rPr>
        <w:t>rioriteti 1</w:t>
      </w:r>
      <w:r w:rsidRPr="00735128">
        <w:rPr>
          <w:rFonts w:eastAsia="Calibri" w:cs="Arial"/>
          <w:color w:val="00B0F0"/>
          <w:lang w:bidi="en-US"/>
        </w:rPr>
        <w:t xml:space="preserve"> </w:t>
      </w:r>
      <w:r w:rsidRPr="00735128">
        <w:rPr>
          <w:rFonts w:eastAsia="Calibri" w:cs="Arial"/>
          <w:lang w:bidi="en-US"/>
        </w:rPr>
        <w:t>se odraža v</w:t>
      </w:r>
      <w:r w:rsidR="00DD4229" w:rsidRPr="00735128">
        <w:rPr>
          <w:rFonts w:eastAsia="Calibri" w:cs="Arial"/>
          <w:lang w:bidi="en-US"/>
        </w:rPr>
        <w:t>:</w:t>
      </w:r>
    </w:p>
    <w:p w:rsidR="00DD4229" w:rsidRPr="00735128" w:rsidRDefault="00C72A00" w:rsidP="005D0AAB">
      <w:pPr>
        <w:numPr>
          <w:ilvl w:val="0"/>
          <w:numId w:val="151"/>
        </w:numPr>
        <w:spacing w:after="0"/>
        <w:ind w:left="426"/>
        <w:jc w:val="both"/>
        <w:rPr>
          <w:rFonts w:eastAsia="Calibri" w:cs="Arial"/>
          <w:lang w:bidi="en-US"/>
        </w:rPr>
      </w:pPr>
      <w:r w:rsidRPr="00735128">
        <w:rPr>
          <w:rFonts w:eastAsia="Calibri" w:cs="Arial"/>
          <w:b/>
          <w:i/>
          <w:color w:val="00B0F0"/>
          <w:lang w:bidi="en-US"/>
        </w:rPr>
        <w:t>Ustvarjanju kritične mase povpraševanja</w:t>
      </w:r>
      <w:r w:rsidR="00DD4229" w:rsidRPr="00735128">
        <w:rPr>
          <w:rFonts w:eastAsia="Calibri" w:cs="Arial"/>
          <w:b/>
          <w:i/>
          <w:color w:val="00B0F0"/>
          <w:lang w:bidi="en-US"/>
        </w:rPr>
        <w:t xml:space="preserve"> v </w:t>
      </w:r>
      <w:r w:rsidRPr="00735128">
        <w:rPr>
          <w:rFonts w:eastAsia="Calibri" w:cs="Arial"/>
          <w:b/>
          <w:i/>
          <w:color w:val="00B0F0"/>
          <w:lang w:bidi="en-US"/>
        </w:rPr>
        <w:t>DRP</w:t>
      </w:r>
      <w:r w:rsidR="00DD4229" w:rsidRPr="00735128">
        <w:rPr>
          <w:rFonts w:eastAsia="Calibri" w:cs="Arial"/>
          <w:color w:val="0070C0"/>
          <w:lang w:bidi="en-US"/>
        </w:rPr>
        <w:t xml:space="preserve"> </w:t>
      </w:r>
      <w:r w:rsidRPr="00735128">
        <w:rPr>
          <w:rFonts w:eastAsia="Calibri" w:cs="Arial"/>
          <w:lang w:bidi="en-US"/>
        </w:rPr>
        <w:t>– sistematično mreženje v DRP lahko glede na vedno močnejšo</w:t>
      </w:r>
      <w:r w:rsidR="00DD4229" w:rsidRPr="00735128">
        <w:rPr>
          <w:rFonts w:eastAsia="Calibri" w:cs="Arial"/>
          <w:lang w:bidi="en-US"/>
        </w:rPr>
        <w:t xml:space="preserve"> konkurenco in rast števila destinacij, ki jih je potrebno videti / doživeti, </w:t>
      </w:r>
      <w:r w:rsidRPr="00735128">
        <w:rPr>
          <w:rFonts w:eastAsia="Calibri" w:cs="Arial"/>
          <w:lang w:bidi="en-US"/>
        </w:rPr>
        <w:t>vodi do večje</w:t>
      </w:r>
      <w:r w:rsidR="00DD4229" w:rsidRPr="00735128">
        <w:rPr>
          <w:rFonts w:eastAsia="Calibri" w:cs="Arial"/>
          <w:lang w:bidi="en-US"/>
        </w:rPr>
        <w:t xml:space="preserve"> </w:t>
      </w:r>
      <w:r w:rsidR="00DD4229" w:rsidRPr="00735128">
        <w:rPr>
          <w:rFonts w:eastAsia="Calibri" w:cs="Arial"/>
          <w:b/>
          <w:i/>
          <w:color w:val="00B0F0"/>
          <w:lang w:bidi="en-US"/>
        </w:rPr>
        <w:t>prepoznavnost</w:t>
      </w:r>
      <w:r w:rsidRPr="00735128">
        <w:rPr>
          <w:rFonts w:eastAsia="Calibri" w:cs="Arial"/>
          <w:b/>
          <w:i/>
          <w:color w:val="00B0F0"/>
          <w:lang w:bidi="en-US"/>
        </w:rPr>
        <w:t>i DRP</w:t>
      </w:r>
      <w:r w:rsidR="00DD4229" w:rsidRPr="00735128">
        <w:rPr>
          <w:rFonts w:eastAsia="Calibri" w:cs="Arial"/>
          <w:b/>
          <w:i/>
          <w:color w:val="00B0F0"/>
          <w:lang w:bidi="en-US"/>
        </w:rPr>
        <w:t xml:space="preserve"> na</w:t>
      </w:r>
      <w:r w:rsidRPr="00735128">
        <w:rPr>
          <w:rFonts w:eastAsia="Calibri" w:cs="Arial"/>
          <w:b/>
          <w:i/>
          <w:color w:val="00B0F0"/>
          <w:lang w:bidi="en-US"/>
        </w:rPr>
        <w:t xml:space="preserve"> izjemno dinamičnem turističnem trgu</w:t>
      </w:r>
      <w:r w:rsidR="00DD4229" w:rsidRPr="00735128">
        <w:rPr>
          <w:rFonts w:eastAsia="Calibri" w:cs="Arial"/>
          <w:b/>
          <w:color w:val="00B0F0"/>
          <w:lang w:bidi="en-US"/>
        </w:rPr>
        <w:t>;</w:t>
      </w:r>
    </w:p>
    <w:p w:rsidR="00DD4229" w:rsidRPr="00735128" w:rsidRDefault="00DD4229" w:rsidP="005D0AAB">
      <w:pPr>
        <w:numPr>
          <w:ilvl w:val="0"/>
          <w:numId w:val="151"/>
        </w:numPr>
        <w:spacing w:after="0"/>
        <w:ind w:left="426"/>
        <w:contextualSpacing/>
        <w:jc w:val="both"/>
        <w:rPr>
          <w:rFonts w:eastAsia="Calibri" w:cs="Arial"/>
          <w:lang w:bidi="en-US"/>
        </w:rPr>
      </w:pPr>
      <w:r w:rsidRPr="00735128">
        <w:rPr>
          <w:rFonts w:eastAsia="Calibri" w:cs="Arial"/>
          <w:b/>
          <w:i/>
          <w:color w:val="00B0F0"/>
          <w:lang w:bidi="en-US"/>
        </w:rPr>
        <w:t>Delitev stroškov</w:t>
      </w:r>
      <w:r w:rsidRPr="00735128">
        <w:rPr>
          <w:rFonts w:eastAsia="Calibri" w:cs="Arial"/>
          <w:color w:val="00B0F0"/>
          <w:lang w:bidi="en-US"/>
        </w:rPr>
        <w:t xml:space="preserve"> </w:t>
      </w:r>
      <w:r w:rsidRPr="00735128">
        <w:rPr>
          <w:rFonts w:eastAsia="Calibri" w:cs="Arial"/>
          <w:lang w:bidi="en-US"/>
        </w:rPr>
        <w:t xml:space="preserve">– mreženje pomeni delitev stroškov med partnerji mreže pri npr. vzpostavljanju </w:t>
      </w:r>
      <w:r w:rsidRPr="00735128">
        <w:rPr>
          <w:rFonts w:eastAsia="Calibri" w:cs="Arial"/>
          <w:b/>
          <w:i/>
          <w:color w:val="00B0F0"/>
          <w:lang w:bidi="en-US"/>
        </w:rPr>
        <w:t>spletne strani,</w:t>
      </w:r>
      <w:r w:rsidRPr="00735128">
        <w:rPr>
          <w:rFonts w:eastAsia="Calibri" w:cs="Arial"/>
          <w:color w:val="00B0F0"/>
          <w:lang w:bidi="en-US"/>
        </w:rPr>
        <w:t xml:space="preserve"> </w:t>
      </w:r>
      <w:r w:rsidR="00C72A00" w:rsidRPr="00735128">
        <w:rPr>
          <w:rFonts w:eastAsia="Calibri" w:cs="Arial"/>
          <w:b/>
          <w:i/>
          <w:color w:val="00B0F0"/>
          <w:lang w:bidi="en-US"/>
        </w:rPr>
        <w:t>komuniciranju preko socialnih omrežij</w:t>
      </w:r>
      <w:r w:rsidR="00C72A00" w:rsidRPr="00735128">
        <w:rPr>
          <w:rFonts w:eastAsia="Calibri" w:cs="Arial"/>
          <w:color w:val="00B0F0"/>
          <w:lang w:bidi="en-US"/>
        </w:rPr>
        <w:t xml:space="preserve">, </w:t>
      </w:r>
      <w:r w:rsidRPr="00735128">
        <w:rPr>
          <w:rFonts w:eastAsia="Calibri" w:cs="Arial"/>
          <w:lang w:bidi="en-US"/>
        </w:rPr>
        <w:t xml:space="preserve">izvajanju </w:t>
      </w:r>
      <w:r w:rsidRPr="00735128">
        <w:rPr>
          <w:rFonts w:eastAsia="Calibri" w:cs="Arial"/>
          <w:b/>
          <w:i/>
          <w:color w:val="00B0F0"/>
          <w:lang w:bidi="en-US"/>
        </w:rPr>
        <w:t>sejemskih promocijskih aktivnostih</w:t>
      </w:r>
      <w:r w:rsidRPr="00735128">
        <w:rPr>
          <w:rFonts w:eastAsia="Calibri" w:cs="Arial"/>
          <w:lang w:bidi="en-US"/>
        </w:rPr>
        <w:t xml:space="preserve">, nižjih stroških </w:t>
      </w:r>
      <w:r w:rsidRPr="00735128">
        <w:rPr>
          <w:rFonts w:eastAsia="Calibri" w:cs="Arial"/>
          <w:color w:val="00B0F0"/>
          <w:lang w:bidi="en-US"/>
        </w:rPr>
        <w:t>usposabljanja,</w:t>
      </w:r>
      <w:r w:rsidRPr="00735128">
        <w:rPr>
          <w:rFonts w:eastAsia="Calibri" w:cs="Arial"/>
          <w:lang w:bidi="en-US"/>
        </w:rPr>
        <w:t xml:space="preserve"> določenih storitvah ipd.;</w:t>
      </w:r>
    </w:p>
    <w:p w:rsidR="00DD4229" w:rsidRPr="00735128" w:rsidRDefault="00DD4229" w:rsidP="005D0AAB">
      <w:pPr>
        <w:numPr>
          <w:ilvl w:val="0"/>
          <w:numId w:val="151"/>
        </w:numPr>
        <w:spacing w:after="0"/>
        <w:ind w:left="426"/>
        <w:contextualSpacing/>
        <w:jc w:val="both"/>
        <w:rPr>
          <w:rFonts w:eastAsia="Calibri" w:cs="Arial"/>
          <w:lang w:bidi="en-US"/>
        </w:rPr>
      </w:pPr>
      <w:r w:rsidRPr="00735128">
        <w:rPr>
          <w:rFonts w:eastAsia="Calibri" w:cs="Arial"/>
          <w:b/>
          <w:i/>
          <w:color w:val="00B0F0"/>
          <w:lang w:bidi="en-US"/>
        </w:rPr>
        <w:t>Delitev znanja</w:t>
      </w:r>
      <w:r w:rsidRPr="00735128">
        <w:rPr>
          <w:rFonts w:eastAsia="Calibri" w:cs="Arial"/>
          <w:color w:val="00B0F0"/>
          <w:lang w:bidi="en-US"/>
        </w:rPr>
        <w:t xml:space="preserve"> </w:t>
      </w:r>
      <w:r w:rsidRPr="00735128">
        <w:rPr>
          <w:rFonts w:eastAsia="Calibri" w:cs="Arial"/>
          <w:lang w:bidi="en-US"/>
        </w:rPr>
        <w:t xml:space="preserve">– priložnost </w:t>
      </w:r>
      <w:r w:rsidR="00C72A00" w:rsidRPr="00735128">
        <w:rPr>
          <w:rFonts w:eastAsia="Calibri" w:cs="Arial"/>
          <w:lang w:bidi="en-US"/>
        </w:rPr>
        <w:t xml:space="preserve">spoznavanja in </w:t>
      </w:r>
      <w:r w:rsidRPr="00735128">
        <w:rPr>
          <w:rFonts w:eastAsia="Calibri" w:cs="Arial"/>
          <w:lang w:bidi="en-US"/>
        </w:rPr>
        <w:t>delitve primerov praks</w:t>
      </w:r>
      <w:r w:rsidR="00C72A00" w:rsidRPr="00735128">
        <w:rPr>
          <w:rFonts w:eastAsia="Calibri" w:cs="Arial"/>
          <w:lang w:bidi="en-US"/>
        </w:rPr>
        <w:t xml:space="preserve"> (</w:t>
      </w:r>
      <w:proofErr w:type="spellStart"/>
      <w:r w:rsidR="00C72A00" w:rsidRPr="00735128">
        <w:rPr>
          <w:rFonts w:eastAsia="Calibri" w:cs="Arial"/>
          <w:lang w:bidi="en-US"/>
        </w:rPr>
        <w:t>benchmark</w:t>
      </w:r>
      <w:proofErr w:type="spellEnd"/>
      <w:r w:rsidR="00C72A00" w:rsidRPr="00735128">
        <w:rPr>
          <w:rFonts w:eastAsia="Calibri" w:cs="Arial"/>
          <w:lang w:bidi="en-US"/>
        </w:rPr>
        <w:t xml:space="preserve"> destinacij/podjetij) omogoča DMO RP</w:t>
      </w:r>
      <w:r w:rsidRPr="00735128">
        <w:rPr>
          <w:rFonts w:eastAsia="Calibri" w:cs="Arial"/>
          <w:lang w:bidi="en-US"/>
        </w:rPr>
        <w:t xml:space="preserve"> in </w:t>
      </w:r>
      <w:proofErr w:type="spellStart"/>
      <w:r w:rsidRPr="00735128">
        <w:rPr>
          <w:rFonts w:eastAsia="Calibri" w:cs="Arial"/>
          <w:lang w:bidi="en-US"/>
        </w:rPr>
        <w:t>pomreženim</w:t>
      </w:r>
      <w:proofErr w:type="spellEnd"/>
      <w:r w:rsidRPr="00735128">
        <w:rPr>
          <w:rFonts w:eastAsia="Calibri" w:cs="Arial"/>
          <w:lang w:bidi="en-US"/>
        </w:rPr>
        <w:t xml:space="preserve"> partnerjem </w:t>
      </w:r>
      <w:r w:rsidRPr="00735128">
        <w:rPr>
          <w:rFonts w:eastAsia="Calibri" w:cs="Arial"/>
          <w:b/>
          <w:i/>
          <w:color w:val="00B0F0"/>
          <w:lang w:bidi="en-US"/>
        </w:rPr>
        <w:t>lažje učenje in s tem priložnost za večjo kakovost turistične ponudbe</w:t>
      </w:r>
      <w:r w:rsidRPr="00735128">
        <w:rPr>
          <w:rFonts w:eastAsia="Calibri" w:cs="Arial"/>
          <w:lang w:bidi="en-US"/>
        </w:rPr>
        <w:t>;</w:t>
      </w:r>
    </w:p>
    <w:p w:rsidR="00DD4229" w:rsidRPr="00735128" w:rsidRDefault="00C72A00" w:rsidP="005D0AAB">
      <w:pPr>
        <w:numPr>
          <w:ilvl w:val="0"/>
          <w:numId w:val="151"/>
        </w:numPr>
        <w:spacing w:after="0"/>
        <w:ind w:left="426"/>
        <w:contextualSpacing/>
        <w:jc w:val="both"/>
        <w:rPr>
          <w:rFonts w:eastAsia="Calibri" w:cs="Arial"/>
          <w:lang w:bidi="en-US"/>
        </w:rPr>
      </w:pPr>
      <w:r w:rsidRPr="00735128">
        <w:rPr>
          <w:rFonts w:eastAsia="Calibri" w:cs="Arial"/>
          <w:b/>
          <w:i/>
          <w:color w:val="00B0F0"/>
          <w:lang w:bidi="en-US"/>
        </w:rPr>
        <w:t>K</w:t>
      </w:r>
      <w:r w:rsidR="00DD4229" w:rsidRPr="00735128">
        <w:rPr>
          <w:rFonts w:eastAsia="Calibri" w:cs="Arial"/>
          <w:b/>
          <w:i/>
          <w:color w:val="00B0F0"/>
          <w:lang w:bidi="en-US"/>
        </w:rPr>
        <w:t>oordinator</w:t>
      </w:r>
      <w:r w:rsidR="00DD4229" w:rsidRPr="00735128">
        <w:rPr>
          <w:rFonts w:eastAsia="Calibri" w:cs="Arial"/>
          <w:b/>
          <w:color w:val="00B0F0"/>
          <w:lang w:bidi="en-US"/>
        </w:rPr>
        <w:t xml:space="preserve"> </w:t>
      </w:r>
      <w:r w:rsidR="00DD4229" w:rsidRPr="00735128">
        <w:rPr>
          <w:rFonts w:eastAsia="Calibri" w:cs="Arial"/>
          <w:lang w:bidi="en-US"/>
        </w:rPr>
        <w:t xml:space="preserve">mreže omogoča </w:t>
      </w:r>
      <w:r w:rsidR="00DD4229" w:rsidRPr="00735128">
        <w:rPr>
          <w:rFonts w:eastAsia="Calibri" w:cs="Arial"/>
          <w:b/>
          <w:i/>
          <w:color w:val="00B0F0"/>
          <w:lang w:bidi="en-US"/>
        </w:rPr>
        <w:t xml:space="preserve">'one-stop </w:t>
      </w:r>
      <w:proofErr w:type="spellStart"/>
      <w:r w:rsidR="00DD4229" w:rsidRPr="00735128">
        <w:rPr>
          <w:rFonts w:eastAsia="Calibri" w:cs="Arial"/>
          <w:b/>
          <w:i/>
          <w:color w:val="00B0F0"/>
          <w:lang w:bidi="en-US"/>
        </w:rPr>
        <w:t>shop</w:t>
      </w:r>
      <w:proofErr w:type="spellEnd"/>
      <w:r w:rsidR="00DD4229" w:rsidRPr="00735128">
        <w:rPr>
          <w:rFonts w:eastAsia="Calibri" w:cs="Arial"/>
          <w:b/>
          <w:i/>
          <w:color w:val="00B0F0"/>
          <w:lang w:bidi="en-US"/>
        </w:rPr>
        <w:t>'</w:t>
      </w:r>
      <w:r w:rsidR="00DD4229" w:rsidRPr="00735128">
        <w:rPr>
          <w:rFonts w:eastAsia="Calibri" w:cs="Arial"/>
          <w:color w:val="00B0F0"/>
          <w:lang w:bidi="en-US"/>
        </w:rPr>
        <w:t xml:space="preserve"> </w:t>
      </w:r>
      <w:r w:rsidR="00DD4229" w:rsidRPr="00735128">
        <w:rPr>
          <w:rFonts w:eastAsia="Calibri" w:cs="Arial"/>
          <w:lang w:bidi="en-US"/>
        </w:rPr>
        <w:t>(nakup na enem mestu) za organizacije</w:t>
      </w:r>
      <w:r w:rsidRPr="00735128">
        <w:rPr>
          <w:rFonts w:eastAsia="Calibri" w:cs="Arial"/>
          <w:lang w:bidi="en-US"/>
        </w:rPr>
        <w:t xml:space="preserve"> in posameznike</w:t>
      </w:r>
      <w:r w:rsidR="00DD4229" w:rsidRPr="00735128">
        <w:rPr>
          <w:rFonts w:eastAsia="Calibri" w:cs="Arial"/>
          <w:lang w:bidi="en-US"/>
        </w:rPr>
        <w:t xml:space="preserve">, ki želijo </w:t>
      </w:r>
      <w:proofErr w:type="spellStart"/>
      <w:r w:rsidR="00DD4229" w:rsidRPr="00735128">
        <w:rPr>
          <w:rFonts w:eastAsia="Calibri" w:cs="Arial"/>
          <w:lang w:bidi="en-US"/>
        </w:rPr>
        <w:t>kontaktirati</w:t>
      </w:r>
      <w:proofErr w:type="spellEnd"/>
      <w:r w:rsidR="00DD4229" w:rsidRPr="00735128">
        <w:rPr>
          <w:rFonts w:eastAsia="Calibri" w:cs="Arial"/>
          <w:lang w:bidi="en-US"/>
        </w:rPr>
        <w:t xml:space="preserve"> različne akterje kar omogoča </w:t>
      </w:r>
      <w:r w:rsidR="00DD4229" w:rsidRPr="00735128">
        <w:rPr>
          <w:rFonts w:eastAsia="Calibri" w:cs="Arial"/>
          <w:b/>
          <w:i/>
          <w:color w:val="00B0F0"/>
          <w:lang w:bidi="en-US"/>
        </w:rPr>
        <w:t>lažje sklepanje partnerskih odnosov</w:t>
      </w:r>
      <w:r w:rsidR="00DD4229" w:rsidRPr="00735128">
        <w:rPr>
          <w:rFonts w:eastAsia="Calibri" w:cs="Arial"/>
          <w:color w:val="00B0F0"/>
          <w:lang w:bidi="en-US"/>
        </w:rPr>
        <w:t xml:space="preserve"> </w:t>
      </w:r>
      <w:r w:rsidRPr="00735128">
        <w:rPr>
          <w:rFonts w:eastAsia="Calibri" w:cs="Arial"/>
          <w:lang w:bidi="en-US"/>
        </w:rPr>
        <w:t>v in izven DRP</w:t>
      </w:r>
      <w:r w:rsidR="00DD4229" w:rsidRPr="00735128">
        <w:rPr>
          <w:rFonts w:eastAsia="Calibri" w:cs="Arial"/>
          <w:lang w:bidi="en-US"/>
        </w:rPr>
        <w:t>;</w:t>
      </w:r>
    </w:p>
    <w:p w:rsidR="00DD4229" w:rsidRPr="00735128" w:rsidRDefault="00C72A00" w:rsidP="005D0AAB">
      <w:pPr>
        <w:numPr>
          <w:ilvl w:val="0"/>
          <w:numId w:val="151"/>
        </w:numPr>
        <w:spacing w:after="0"/>
        <w:ind w:left="426"/>
        <w:contextualSpacing/>
        <w:jc w:val="both"/>
        <w:rPr>
          <w:rFonts w:eastAsia="Calibri" w:cs="Arial"/>
          <w:lang w:bidi="en-US"/>
        </w:rPr>
      </w:pPr>
      <w:r w:rsidRPr="00735128">
        <w:rPr>
          <w:rFonts w:eastAsia="Calibri" w:cs="Arial"/>
          <w:b/>
          <w:i/>
          <w:color w:val="00B0F0"/>
          <w:lang w:bidi="en-US"/>
        </w:rPr>
        <w:t>Ugled kakovostnih</w:t>
      </w:r>
      <w:r w:rsidR="00DD4229" w:rsidRPr="00735128">
        <w:rPr>
          <w:rFonts w:eastAsia="Calibri" w:cs="Arial"/>
          <w:b/>
          <w:i/>
          <w:color w:val="00B0F0"/>
          <w:lang w:bidi="en-US"/>
        </w:rPr>
        <w:t xml:space="preserve"> in usp</w:t>
      </w:r>
      <w:r w:rsidRPr="00735128">
        <w:rPr>
          <w:rFonts w:eastAsia="Calibri" w:cs="Arial"/>
          <w:b/>
          <w:i/>
          <w:color w:val="00B0F0"/>
          <w:lang w:bidi="en-US"/>
        </w:rPr>
        <w:t>ešnih</w:t>
      </w:r>
      <w:r w:rsidR="00DD4229" w:rsidRPr="00735128">
        <w:rPr>
          <w:rFonts w:eastAsia="Calibri" w:cs="Arial"/>
          <w:b/>
          <w:i/>
          <w:color w:val="00B0F0"/>
          <w:lang w:bidi="en-US"/>
        </w:rPr>
        <w:t xml:space="preserve"> podjet</w:t>
      </w:r>
      <w:r w:rsidRPr="00735128">
        <w:rPr>
          <w:rFonts w:eastAsia="Calibri" w:cs="Arial"/>
          <w:b/>
          <w:i/>
          <w:color w:val="00B0F0"/>
          <w:lang w:bidi="en-US"/>
        </w:rPr>
        <w:t>ij</w:t>
      </w:r>
      <w:r w:rsidR="00DD4229" w:rsidRPr="00735128">
        <w:rPr>
          <w:rFonts w:eastAsia="Calibri" w:cs="Arial"/>
          <w:lang w:bidi="en-US"/>
        </w:rPr>
        <w:t xml:space="preserve">, ki v navezi s partnerji </w:t>
      </w:r>
      <w:r w:rsidRPr="00735128">
        <w:rPr>
          <w:rFonts w:eastAsia="Calibri" w:cs="Arial"/>
          <w:lang w:bidi="en-US"/>
        </w:rPr>
        <w:t xml:space="preserve">(navzkrižni marketing) </w:t>
      </w:r>
      <w:r w:rsidR="00DD4229" w:rsidRPr="00735128">
        <w:rPr>
          <w:rFonts w:eastAsia="Calibri" w:cs="Arial"/>
          <w:lang w:bidi="en-US"/>
        </w:rPr>
        <w:t>dosega</w:t>
      </w:r>
      <w:r w:rsidRPr="00735128">
        <w:rPr>
          <w:rFonts w:eastAsia="Calibri" w:cs="Arial"/>
          <w:lang w:bidi="en-US"/>
        </w:rPr>
        <w:t>jo</w:t>
      </w:r>
      <w:r w:rsidR="00DD4229" w:rsidRPr="00735128">
        <w:rPr>
          <w:rFonts w:eastAsia="Calibri" w:cs="Arial"/>
          <w:lang w:bidi="en-US"/>
        </w:rPr>
        <w:t xml:space="preserve"> večjo prepoznavnost in s tem uspešnost poslovanja. </w:t>
      </w:r>
    </w:p>
    <w:p w:rsidR="00DD4229" w:rsidRPr="00735128" w:rsidRDefault="00DD4229" w:rsidP="00DD4229">
      <w:pPr>
        <w:spacing w:after="0"/>
        <w:jc w:val="both"/>
        <w:rPr>
          <w:rFonts w:eastAsia="Calibri" w:cs="Arial"/>
          <w:lang w:bidi="en-US"/>
        </w:rPr>
      </w:pPr>
    </w:p>
    <w:p w:rsidR="00DD4229" w:rsidRPr="00735128" w:rsidRDefault="00C62FC5" w:rsidP="00DD4229">
      <w:pPr>
        <w:spacing w:after="0"/>
        <w:jc w:val="both"/>
        <w:rPr>
          <w:rFonts w:cs="Arial"/>
        </w:rPr>
      </w:pPr>
      <w:r w:rsidRPr="00735128">
        <w:rPr>
          <w:rFonts w:cs="Arial"/>
        </w:rPr>
        <w:t xml:space="preserve">Osnova za </w:t>
      </w:r>
      <w:r w:rsidR="00DD4229" w:rsidRPr="00735128">
        <w:rPr>
          <w:rFonts w:cs="Arial"/>
        </w:rPr>
        <w:t>razvoj</w:t>
      </w:r>
      <w:r w:rsidRPr="00735128">
        <w:rPr>
          <w:rFonts w:cs="Arial"/>
        </w:rPr>
        <w:t xml:space="preserve"> in trženje</w:t>
      </w:r>
      <w:r w:rsidR="00DD4229" w:rsidRPr="00735128">
        <w:rPr>
          <w:rFonts w:cs="Arial"/>
        </w:rPr>
        <w:t xml:space="preserve"> </w:t>
      </w:r>
      <w:r w:rsidRPr="00735128">
        <w:rPr>
          <w:rFonts w:cs="Arial"/>
        </w:rPr>
        <w:t>DRP je vzpostavitev DMO RP</w:t>
      </w:r>
      <w:r w:rsidR="00DD4229" w:rsidRPr="00735128">
        <w:rPr>
          <w:rFonts w:cs="Arial"/>
        </w:rPr>
        <w:t xml:space="preserve"> </w:t>
      </w:r>
      <w:r w:rsidR="00DD4229" w:rsidRPr="00735128">
        <w:rPr>
          <w:rFonts w:cs="Arial"/>
          <w:b/>
          <w:i/>
          <w:color w:val="00B0F0"/>
        </w:rPr>
        <w:t xml:space="preserve">s tremi horizontalnimi Mrežami </w:t>
      </w:r>
      <w:r w:rsidR="00DD4229" w:rsidRPr="00735128">
        <w:rPr>
          <w:rFonts w:cs="Arial"/>
        </w:rPr>
        <w:t xml:space="preserve">(Mreža turističnih ponudnikov </w:t>
      </w:r>
      <w:r w:rsidRPr="00735128">
        <w:rPr>
          <w:rFonts w:cs="Arial"/>
        </w:rPr>
        <w:t>DRP</w:t>
      </w:r>
      <w:r w:rsidR="00DD4229" w:rsidRPr="00735128">
        <w:rPr>
          <w:rFonts w:cs="Arial"/>
        </w:rPr>
        <w:t xml:space="preserve">, Mreža pridelovalcev in rokodelcev </w:t>
      </w:r>
      <w:r w:rsidRPr="00735128">
        <w:rPr>
          <w:rFonts w:cs="Arial"/>
        </w:rPr>
        <w:t xml:space="preserve">DRP </w:t>
      </w:r>
      <w:r w:rsidR="00DD4229" w:rsidRPr="00735128">
        <w:rPr>
          <w:rFonts w:cs="Arial"/>
        </w:rPr>
        <w:t xml:space="preserve">ter Mreža za kakovost življenja </w:t>
      </w:r>
      <w:r w:rsidRPr="00735128">
        <w:rPr>
          <w:rFonts w:cs="Arial"/>
        </w:rPr>
        <w:t>DRP</w:t>
      </w:r>
      <w:r w:rsidR="00DD4229" w:rsidRPr="00735128">
        <w:rPr>
          <w:rFonts w:cs="Arial"/>
        </w:rPr>
        <w:t xml:space="preserve">) </w:t>
      </w:r>
      <w:r w:rsidR="00DD4229" w:rsidRPr="00735128">
        <w:rPr>
          <w:rFonts w:cs="Arial"/>
          <w:b/>
          <w:i/>
          <w:color w:val="00B0F0"/>
        </w:rPr>
        <w:t xml:space="preserve">ter štirimi Centri </w:t>
      </w:r>
      <w:r w:rsidRPr="00735128">
        <w:rPr>
          <w:rFonts w:cs="Arial"/>
          <w:b/>
          <w:i/>
          <w:color w:val="00B0F0"/>
        </w:rPr>
        <w:t>DRP</w:t>
      </w:r>
      <w:r w:rsidR="00DD4229" w:rsidRPr="00735128">
        <w:rPr>
          <w:rFonts w:cs="Arial"/>
          <w:b/>
          <w:color w:val="00B0F0"/>
        </w:rPr>
        <w:t>.</w:t>
      </w:r>
      <w:r w:rsidR="00DD4229" w:rsidRPr="00735128">
        <w:rPr>
          <w:rFonts w:cs="Arial"/>
        </w:rPr>
        <w:t xml:space="preserve"> Tako bo omogočeno sodelovanje v mreže povezanih deležnikov in s tem večja razpoložljiva finančna sredstva ter možnost lobiranja in večji logistični kapital za izvajanje skupnih projektov z namenom mreženja. S tem bo dosežena večja prepoznavnost </w:t>
      </w:r>
      <w:r w:rsidRPr="00735128">
        <w:rPr>
          <w:rFonts w:cs="Arial"/>
        </w:rPr>
        <w:t>DRP</w:t>
      </w:r>
      <w:r w:rsidR="00DD4229" w:rsidRPr="00735128">
        <w:rPr>
          <w:rFonts w:cs="Arial"/>
        </w:rPr>
        <w:t xml:space="preserve">, vzpostavila se bo hitrejša in učinkovitejša izmenjava znanja ter </w:t>
      </w:r>
      <w:proofErr w:type="spellStart"/>
      <w:r w:rsidR="00DD4229" w:rsidRPr="00735128">
        <w:rPr>
          <w:rFonts w:cs="Arial"/>
        </w:rPr>
        <w:t>soorganiziranost</w:t>
      </w:r>
      <w:proofErr w:type="spellEnd"/>
      <w:r w:rsidR="00DD4229" w:rsidRPr="00735128">
        <w:rPr>
          <w:rFonts w:cs="Arial"/>
        </w:rPr>
        <w:t xml:space="preserve"> za </w:t>
      </w:r>
      <w:r w:rsidRPr="00735128">
        <w:rPr>
          <w:rFonts w:cs="Arial"/>
        </w:rPr>
        <w:t>soupravljanje DRP</w:t>
      </w:r>
      <w:r w:rsidR="00DD4229" w:rsidRPr="00735128">
        <w:rPr>
          <w:rFonts w:cs="Arial"/>
        </w:rPr>
        <w:t>.</w:t>
      </w:r>
    </w:p>
    <w:p w:rsidR="00DD4229" w:rsidRPr="00735128" w:rsidRDefault="00DD4229" w:rsidP="00DD4229">
      <w:pPr>
        <w:spacing w:after="0"/>
        <w:jc w:val="both"/>
        <w:rPr>
          <w:rFonts w:cs="Arial"/>
        </w:rPr>
      </w:pPr>
      <w:r w:rsidRPr="00735128">
        <w:rPr>
          <w:rFonts w:cs="Arial"/>
        </w:rPr>
        <w:t xml:space="preserve">Ključne usmeritve na področju soupravljanja </w:t>
      </w:r>
      <w:r w:rsidR="00C62FC5" w:rsidRPr="00735128">
        <w:rPr>
          <w:rFonts w:cs="Arial"/>
        </w:rPr>
        <w:t>DRP</w:t>
      </w:r>
      <w:r w:rsidR="00D735CE" w:rsidRPr="00735128">
        <w:rPr>
          <w:rFonts w:cs="Arial"/>
        </w:rPr>
        <w:t xml:space="preserve"> so predstavljene v Tabeli </w:t>
      </w:r>
      <w:r w:rsidR="008A03F4">
        <w:rPr>
          <w:rFonts w:cs="Arial"/>
        </w:rPr>
        <w:t>31</w:t>
      </w:r>
      <w:r w:rsidRPr="00735128">
        <w:rPr>
          <w:rFonts w:cs="Arial"/>
        </w:rPr>
        <w:t xml:space="preserve"> in ključne koristi, ki podajajo </w:t>
      </w:r>
      <w:proofErr w:type="spellStart"/>
      <w:r w:rsidRPr="00735128">
        <w:rPr>
          <w:rFonts w:cs="Arial"/>
        </w:rPr>
        <w:t>sinergične</w:t>
      </w:r>
      <w:proofErr w:type="spellEnd"/>
      <w:r w:rsidRPr="00735128">
        <w:rPr>
          <w:rFonts w:cs="Arial"/>
        </w:rPr>
        <w:t xml:space="preserve"> učink</w:t>
      </w:r>
      <w:r w:rsidR="00190B93" w:rsidRPr="00735128">
        <w:rPr>
          <w:rFonts w:cs="Arial"/>
        </w:rPr>
        <w:t>e povezovanja v Tab</w:t>
      </w:r>
      <w:r w:rsidR="008A03F4">
        <w:rPr>
          <w:rFonts w:cs="Arial"/>
        </w:rPr>
        <w:t>eli 32</w:t>
      </w:r>
      <w:r w:rsidRPr="00735128">
        <w:rPr>
          <w:rFonts w:cs="Arial"/>
        </w:rPr>
        <w:t>.</w:t>
      </w:r>
    </w:p>
    <w:p w:rsidR="002B7909" w:rsidRPr="00735128" w:rsidRDefault="002B7909" w:rsidP="00DD4229">
      <w:pPr>
        <w:spacing w:after="0" w:line="240" w:lineRule="auto"/>
        <w:jc w:val="both"/>
        <w:rPr>
          <w:rFonts w:cs="Arial"/>
          <w:b/>
          <w:bCs/>
          <w:color w:val="00B0F0"/>
        </w:rPr>
      </w:pPr>
      <w:bookmarkStart w:id="88" w:name="_Toc341611952"/>
    </w:p>
    <w:p w:rsidR="003C60F3" w:rsidRDefault="003C60F3">
      <w:pPr>
        <w:rPr>
          <w:b/>
          <w:bCs/>
          <w:color w:val="00B0F0"/>
          <w:szCs w:val="18"/>
        </w:rPr>
      </w:pPr>
      <w:r>
        <w:rPr>
          <w:color w:val="00B0F0"/>
        </w:rPr>
        <w:br w:type="page"/>
      </w:r>
    </w:p>
    <w:p w:rsidR="00DD4229" w:rsidRPr="00E26AA5" w:rsidRDefault="00E26AA5" w:rsidP="00E26AA5">
      <w:pPr>
        <w:pStyle w:val="Napis"/>
        <w:keepNext/>
        <w:spacing w:after="0" w:line="276" w:lineRule="auto"/>
        <w:jc w:val="both"/>
        <w:rPr>
          <w:rFonts w:cs="Arial"/>
          <w:bCs w:val="0"/>
          <w:color w:val="00B0F0"/>
          <w:sz w:val="22"/>
        </w:rPr>
      </w:pPr>
      <w:bookmarkStart w:id="89" w:name="_Toc466150348"/>
      <w:r w:rsidRPr="00E26AA5">
        <w:rPr>
          <w:color w:val="00B0F0"/>
          <w:sz w:val="22"/>
        </w:rPr>
        <w:t xml:space="preserve">Tabela </w:t>
      </w:r>
      <w:r w:rsidRPr="00E26AA5">
        <w:rPr>
          <w:color w:val="00B0F0"/>
          <w:sz w:val="22"/>
        </w:rPr>
        <w:fldChar w:fldCharType="begin"/>
      </w:r>
      <w:r w:rsidRPr="00E26AA5">
        <w:rPr>
          <w:color w:val="00B0F0"/>
          <w:sz w:val="22"/>
        </w:rPr>
        <w:instrText xml:space="preserve"> SEQ Tabela \* ARABIC </w:instrText>
      </w:r>
      <w:r w:rsidRPr="00E26AA5">
        <w:rPr>
          <w:color w:val="00B0F0"/>
          <w:sz w:val="22"/>
        </w:rPr>
        <w:fldChar w:fldCharType="separate"/>
      </w:r>
      <w:r w:rsidR="005D4239">
        <w:rPr>
          <w:noProof/>
          <w:color w:val="00B0F0"/>
          <w:sz w:val="22"/>
        </w:rPr>
        <w:t>31</w:t>
      </w:r>
      <w:r w:rsidRPr="00E26AA5">
        <w:rPr>
          <w:color w:val="00B0F0"/>
          <w:sz w:val="22"/>
        </w:rPr>
        <w:fldChar w:fldCharType="end"/>
      </w:r>
      <w:r w:rsidRPr="00E26AA5">
        <w:rPr>
          <w:color w:val="00B0F0"/>
          <w:sz w:val="22"/>
        </w:rPr>
        <w:t xml:space="preserve">: </w:t>
      </w:r>
      <w:r w:rsidR="00C62FC5" w:rsidRPr="00E26AA5">
        <w:rPr>
          <w:rFonts w:cs="Arial"/>
          <w:bCs w:val="0"/>
          <w:color w:val="00B0F0"/>
          <w:sz w:val="22"/>
        </w:rPr>
        <w:t>Usmeritve za področje</w:t>
      </w:r>
      <w:r w:rsidR="00DD4229" w:rsidRPr="00E26AA5">
        <w:rPr>
          <w:rFonts w:cs="Arial"/>
          <w:bCs w:val="0"/>
          <w:color w:val="00B0F0"/>
          <w:sz w:val="22"/>
        </w:rPr>
        <w:t xml:space="preserve"> soupravljanja </w:t>
      </w:r>
      <w:bookmarkEnd w:id="88"/>
      <w:r w:rsidR="00C62FC5" w:rsidRPr="00E26AA5">
        <w:rPr>
          <w:rFonts w:cs="Arial"/>
          <w:bCs w:val="0"/>
          <w:color w:val="00B0F0"/>
          <w:sz w:val="22"/>
        </w:rPr>
        <w:t>DRP</w:t>
      </w:r>
      <w:bookmarkEnd w:id="89"/>
    </w:p>
    <w:tbl>
      <w:tblPr>
        <w:tblStyle w:val="Tabelamrea58"/>
        <w:tblW w:w="0" w:type="auto"/>
        <w:tblInd w:w="108"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104"/>
      </w:tblGrid>
      <w:tr w:rsidR="00DD4229" w:rsidRPr="00735128" w:rsidTr="00C62FC5">
        <w:tc>
          <w:tcPr>
            <w:tcW w:w="9104" w:type="dxa"/>
          </w:tcPr>
          <w:p w:rsidR="00DD4229" w:rsidRPr="00735128" w:rsidRDefault="00DD4229" w:rsidP="005D0AAB">
            <w:pPr>
              <w:numPr>
                <w:ilvl w:val="0"/>
                <w:numId w:val="171"/>
              </w:numPr>
              <w:ind w:left="176" w:hanging="176"/>
              <w:contextualSpacing/>
              <w:jc w:val="both"/>
              <w:rPr>
                <w:rFonts w:cs="Arial"/>
                <w:color w:val="0070C0"/>
                <w:sz w:val="20"/>
                <w:szCs w:val="20"/>
              </w:rPr>
            </w:pPr>
            <w:r w:rsidRPr="00735128">
              <w:rPr>
                <w:rFonts w:cs="Arial"/>
                <w:sz w:val="20"/>
                <w:szCs w:val="20"/>
              </w:rPr>
              <w:t xml:space="preserve">Na </w:t>
            </w:r>
            <w:proofErr w:type="spellStart"/>
            <w:r w:rsidRPr="00735128">
              <w:rPr>
                <w:rFonts w:cs="Arial"/>
                <w:sz w:val="20"/>
                <w:szCs w:val="20"/>
              </w:rPr>
              <w:t>destinacijskem</w:t>
            </w:r>
            <w:proofErr w:type="spellEnd"/>
            <w:r w:rsidRPr="00735128">
              <w:rPr>
                <w:rFonts w:cs="Arial"/>
                <w:sz w:val="20"/>
                <w:szCs w:val="20"/>
              </w:rPr>
              <w:t xml:space="preserve"> nivoju se razvije </w:t>
            </w:r>
            <w:r w:rsidRPr="00735128">
              <w:rPr>
                <w:rFonts w:cs="Arial"/>
                <w:b/>
                <w:i/>
                <w:color w:val="00B0F0"/>
                <w:sz w:val="20"/>
                <w:szCs w:val="20"/>
              </w:rPr>
              <w:t xml:space="preserve">profesionalno </w:t>
            </w:r>
            <w:proofErr w:type="spellStart"/>
            <w:r w:rsidR="00C62FC5" w:rsidRPr="00735128">
              <w:rPr>
                <w:rFonts w:cs="Arial"/>
                <w:b/>
                <w:i/>
                <w:color w:val="00B0F0"/>
                <w:sz w:val="20"/>
                <w:szCs w:val="20"/>
              </w:rPr>
              <w:t>sovodeno</w:t>
            </w:r>
            <w:proofErr w:type="spellEnd"/>
            <w:r w:rsidR="00C62FC5" w:rsidRPr="00735128">
              <w:rPr>
                <w:rFonts w:cs="Arial"/>
                <w:b/>
                <w:i/>
                <w:color w:val="00B0F0"/>
                <w:sz w:val="20"/>
                <w:szCs w:val="20"/>
              </w:rPr>
              <w:t xml:space="preserve"> </w:t>
            </w:r>
            <w:proofErr w:type="spellStart"/>
            <w:r w:rsidR="00C62FC5" w:rsidRPr="00735128">
              <w:rPr>
                <w:rFonts w:cs="Arial"/>
                <w:b/>
                <w:i/>
                <w:color w:val="00B0F0"/>
                <w:sz w:val="20"/>
                <w:szCs w:val="20"/>
              </w:rPr>
              <w:t>soupravljavsko</w:t>
            </w:r>
            <w:proofErr w:type="spellEnd"/>
            <w:r w:rsidR="00C62FC5" w:rsidRPr="00735128">
              <w:rPr>
                <w:rFonts w:cs="Arial"/>
                <w:b/>
                <w:i/>
                <w:color w:val="00B0F0"/>
                <w:sz w:val="20"/>
                <w:szCs w:val="20"/>
              </w:rPr>
              <w:t xml:space="preserve"> organizacijo ali podjetje</w:t>
            </w:r>
            <w:r w:rsidRPr="00735128">
              <w:rPr>
                <w:rFonts w:cs="Arial"/>
                <w:i/>
                <w:color w:val="0070C0"/>
                <w:sz w:val="20"/>
                <w:szCs w:val="20"/>
              </w:rPr>
              <w:t xml:space="preserve"> </w:t>
            </w:r>
            <w:r w:rsidRPr="00735128">
              <w:rPr>
                <w:rFonts w:cs="Arial"/>
                <w:b/>
                <w:i/>
                <w:color w:val="00B0F0"/>
                <w:sz w:val="20"/>
                <w:szCs w:val="20"/>
              </w:rPr>
              <w:t>(</w:t>
            </w:r>
            <w:r w:rsidR="00C62FC5" w:rsidRPr="00735128">
              <w:rPr>
                <w:rFonts w:cs="Arial"/>
                <w:b/>
                <w:i/>
                <w:color w:val="00B0F0"/>
                <w:sz w:val="20"/>
                <w:szCs w:val="20"/>
              </w:rPr>
              <w:t xml:space="preserve">DMO ali </w:t>
            </w:r>
            <w:r w:rsidRPr="00735128">
              <w:rPr>
                <w:rFonts w:cs="Arial"/>
                <w:b/>
                <w:i/>
                <w:color w:val="00B0F0"/>
                <w:sz w:val="20"/>
                <w:szCs w:val="20"/>
              </w:rPr>
              <w:t>DMC)</w:t>
            </w:r>
            <w:r w:rsidRPr="00735128">
              <w:rPr>
                <w:rFonts w:cs="Arial"/>
                <w:b/>
                <w:color w:val="00B0F0"/>
                <w:sz w:val="20"/>
                <w:szCs w:val="20"/>
              </w:rPr>
              <w:t>,</w:t>
            </w:r>
            <w:r w:rsidRPr="00735128">
              <w:rPr>
                <w:rFonts w:cs="Arial"/>
                <w:color w:val="00B0F0"/>
                <w:sz w:val="20"/>
                <w:szCs w:val="20"/>
              </w:rPr>
              <w:t xml:space="preserve"> </w:t>
            </w:r>
            <w:r w:rsidRPr="00735128">
              <w:rPr>
                <w:rFonts w:cs="Arial"/>
                <w:sz w:val="20"/>
                <w:szCs w:val="20"/>
              </w:rPr>
              <w:t xml:space="preserve">ki </w:t>
            </w:r>
            <w:r w:rsidRPr="00735128">
              <w:rPr>
                <w:rFonts w:cs="Arial"/>
                <w:b/>
                <w:i/>
                <w:color w:val="00B0F0"/>
                <w:sz w:val="20"/>
                <w:szCs w:val="20"/>
              </w:rPr>
              <w:t>poveže</w:t>
            </w:r>
            <w:r w:rsidRPr="00735128">
              <w:rPr>
                <w:rFonts w:cs="Arial"/>
                <w:i/>
                <w:color w:val="0070C0"/>
                <w:sz w:val="20"/>
                <w:szCs w:val="20"/>
              </w:rPr>
              <w:t xml:space="preserve"> </w:t>
            </w:r>
            <w:r w:rsidRPr="00735128">
              <w:rPr>
                <w:rFonts w:cs="Arial"/>
                <w:sz w:val="20"/>
                <w:szCs w:val="20"/>
              </w:rPr>
              <w:t xml:space="preserve">vse s turizmom </w:t>
            </w:r>
            <w:r w:rsidRPr="00735128">
              <w:rPr>
                <w:rFonts w:cs="Arial"/>
                <w:b/>
                <w:i/>
                <w:color w:val="00B0F0"/>
                <w:sz w:val="20"/>
                <w:szCs w:val="20"/>
              </w:rPr>
              <w:t>posredno in neposredno povezane akterje</w:t>
            </w:r>
            <w:r w:rsidRPr="00735128">
              <w:rPr>
                <w:rFonts w:cs="Arial"/>
                <w:color w:val="00B0F0"/>
                <w:sz w:val="20"/>
                <w:szCs w:val="20"/>
              </w:rPr>
              <w:t xml:space="preserve"> </w:t>
            </w:r>
            <w:r w:rsidRPr="00735128">
              <w:rPr>
                <w:rFonts w:cs="Arial"/>
                <w:sz w:val="20"/>
                <w:szCs w:val="20"/>
              </w:rPr>
              <w:t xml:space="preserve">in </w:t>
            </w:r>
            <w:r w:rsidRPr="00735128">
              <w:rPr>
                <w:rFonts w:cs="Arial"/>
                <w:b/>
                <w:i/>
                <w:color w:val="00B0F0"/>
                <w:sz w:val="20"/>
                <w:szCs w:val="20"/>
              </w:rPr>
              <w:t>združi sredstva</w:t>
            </w:r>
            <w:r w:rsidRPr="00735128">
              <w:rPr>
                <w:rFonts w:cs="Arial"/>
                <w:color w:val="00B0F0"/>
                <w:sz w:val="20"/>
                <w:szCs w:val="20"/>
              </w:rPr>
              <w:t xml:space="preserve"> </w:t>
            </w:r>
            <w:r w:rsidRPr="00735128">
              <w:rPr>
                <w:rFonts w:cs="Arial"/>
                <w:sz w:val="20"/>
                <w:szCs w:val="20"/>
              </w:rPr>
              <w:t>(znanja, ljudi ter finančne in druge vire) za celovito destinacijsko delovanje skozi 4 centre in 3 mreže.</w:t>
            </w:r>
          </w:p>
          <w:p w:rsidR="00DD4229" w:rsidRPr="00735128" w:rsidRDefault="0070258E" w:rsidP="005D0AAB">
            <w:pPr>
              <w:numPr>
                <w:ilvl w:val="0"/>
                <w:numId w:val="171"/>
              </w:numPr>
              <w:ind w:left="176" w:hanging="176"/>
              <w:contextualSpacing/>
              <w:jc w:val="both"/>
              <w:rPr>
                <w:rFonts w:cs="Arial"/>
                <w:b/>
                <w:color w:val="00B0F0"/>
                <w:sz w:val="20"/>
                <w:szCs w:val="20"/>
              </w:rPr>
            </w:pPr>
            <w:r w:rsidRPr="00735128">
              <w:rPr>
                <w:rFonts w:eastAsia="Calibri" w:cs="Arial"/>
                <w:sz w:val="20"/>
                <w:szCs w:val="20"/>
                <w:lang w:eastAsia="sl-SI"/>
              </w:rPr>
              <w:t xml:space="preserve">Predstavniki </w:t>
            </w:r>
            <w:r w:rsidR="00C62FC5" w:rsidRPr="00735128">
              <w:rPr>
                <w:rFonts w:eastAsia="Calibri" w:cs="Arial"/>
                <w:sz w:val="20"/>
                <w:szCs w:val="20"/>
                <w:lang w:eastAsia="sl-SI"/>
              </w:rPr>
              <w:t>LT</w:t>
            </w:r>
            <w:r w:rsidR="00D4729D" w:rsidRPr="00735128">
              <w:rPr>
                <w:rFonts w:eastAsia="Calibri" w:cs="Arial"/>
                <w:sz w:val="20"/>
                <w:szCs w:val="20"/>
                <w:lang w:eastAsia="sl-SI"/>
              </w:rPr>
              <w:t>O Rogla-Zreče s TIC-</w:t>
            </w:r>
            <w:proofErr w:type="spellStart"/>
            <w:r w:rsidR="00D4729D" w:rsidRPr="00735128">
              <w:rPr>
                <w:rFonts w:eastAsia="Calibri" w:cs="Arial"/>
                <w:sz w:val="20"/>
                <w:szCs w:val="20"/>
                <w:lang w:eastAsia="sl-SI"/>
              </w:rPr>
              <w:t>em</w:t>
            </w:r>
            <w:proofErr w:type="spellEnd"/>
            <w:r w:rsidR="00D4729D" w:rsidRPr="00735128">
              <w:rPr>
                <w:rFonts w:eastAsia="Calibri" w:cs="Arial"/>
                <w:sz w:val="20"/>
                <w:szCs w:val="20"/>
                <w:lang w:eastAsia="sl-SI"/>
              </w:rPr>
              <w:t xml:space="preserve"> Zreče,</w:t>
            </w:r>
            <w:r w:rsidR="00C62FC5" w:rsidRPr="00735128">
              <w:rPr>
                <w:rFonts w:eastAsia="Calibri" w:cs="Arial"/>
                <w:sz w:val="20"/>
                <w:szCs w:val="20"/>
                <w:lang w:eastAsia="sl-SI"/>
              </w:rPr>
              <w:t xml:space="preserve"> TIC</w:t>
            </w:r>
            <w:r w:rsidRPr="00735128">
              <w:rPr>
                <w:rFonts w:eastAsia="Calibri" w:cs="Arial"/>
                <w:sz w:val="20"/>
                <w:szCs w:val="20"/>
                <w:lang w:eastAsia="sl-SI"/>
              </w:rPr>
              <w:t>-a</w:t>
            </w:r>
            <w:r w:rsidR="00C62FC5" w:rsidRPr="00735128">
              <w:rPr>
                <w:rFonts w:eastAsia="Calibri" w:cs="Arial"/>
                <w:sz w:val="20"/>
                <w:szCs w:val="20"/>
                <w:lang w:eastAsia="sl-SI"/>
              </w:rPr>
              <w:t xml:space="preserve"> Slovenske Konjice</w:t>
            </w:r>
            <w:r w:rsidR="00D4729D" w:rsidRPr="00735128">
              <w:rPr>
                <w:rFonts w:eastAsia="Calibri" w:cs="Arial"/>
                <w:sz w:val="20"/>
                <w:szCs w:val="20"/>
                <w:lang w:eastAsia="sl-SI"/>
              </w:rPr>
              <w:t xml:space="preserve"> in Uniorjev</w:t>
            </w:r>
            <w:r w:rsidRPr="00735128">
              <w:rPr>
                <w:rFonts w:eastAsia="Calibri" w:cs="Arial"/>
                <w:sz w:val="20"/>
                <w:szCs w:val="20"/>
                <w:lang w:eastAsia="sl-SI"/>
              </w:rPr>
              <w:t>ega</w:t>
            </w:r>
            <w:r w:rsidR="00D4729D" w:rsidRPr="00735128">
              <w:rPr>
                <w:rFonts w:eastAsia="Calibri" w:cs="Arial"/>
                <w:sz w:val="20"/>
                <w:szCs w:val="20"/>
                <w:lang w:eastAsia="sl-SI"/>
              </w:rPr>
              <w:t xml:space="preserve"> Program</w:t>
            </w:r>
            <w:r w:rsidRPr="00735128">
              <w:rPr>
                <w:rFonts w:eastAsia="Calibri" w:cs="Arial"/>
                <w:sz w:val="20"/>
                <w:szCs w:val="20"/>
                <w:lang w:eastAsia="sl-SI"/>
              </w:rPr>
              <w:t>a Turizem ter Turistične agencije</w:t>
            </w:r>
            <w:r w:rsidR="00D4729D" w:rsidRPr="00735128">
              <w:rPr>
                <w:rFonts w:eastAsia="Calibri" w:cs="Arial"/>
                <w:sz w:val="20"/>
                <w:szCs w:val="20"/>
                <w:lang w:eastAsia="sl-SI"/>
              </w:rPr>
              <w:t xml:space="preserve"> Pohorje Turizem </w:t>
            </w:r>
            <w:r w:rsidR="00DD4229" w:rsidRPr="00735128">
              <w:rPr>
                <w:rFonts w:eastAsia="Calibri" w:cs="Arial"/>
                <w:b/>
                <w:i/>
                <w:color w:val="00B0F0"/>
                <w:sz w:val="20"/>
                <w:szCs w:val="20"/>
                <w:lang w:eastAsia="sl-SI"/>
              </w:rPr>
              <w:t>predstavlja</w:t>
            </w:r>
            <w:r w:rsidR="00C62FC5" w:rsidRPr="00735128">
              <w:rPr>
                <w:rFonts w:eastAsia="Calibri" w:cs="Arial"/>
                <w:b/>
                <w:i/>
                <w:color w:val="00B0F0"/>
                <w:sz w:val="20"/>
                <w:szCs w:val="20"/>
                <w:lang w:eastAsia="sl-SI"/>
              </w:rPr>
              <w:t>jo</w:t>
            </w:r>
            <w:r w:rsidR="00DD4229" w:rsidRPr="00735128">
              <w:rPr>
                <w:rFonts w:eastAsia="Calibri" w:cs="Arial"/>
                <w:b/>
                <w:i/>
                <w:color w:val="00B0F0"/>
                <w:sz w:val="20"/>
                <w:szCs w:val="20"/>
                <w:lang w:eastAsia="sl-SI"/>
              </w:rPr>
              <w:t xml:space="preserve"> s svojimi partnerji</w:t>
            </w:r>
            <w:r w:rsidR="00D4729D" w:rsidRPr="00735128">
              <w:rPr>
                <w:rFonts w:eastAsia="Calibri" w:cs="Arial"/>
                <w:b/>
                <w:i/>
                <w:color w:val="00B0F0"/>
                <w:sz w:val="20"/>
                <w:szCs w:val="20"/>
                <w:lang w:eastAsia="sl-SI"/>
              </w:rPr>
              <w:t xml:space="preserve"> </w:t>
            </w:r>
            <w:r w:rsidR="00D4729D" w:rsidRPr="00735128">
              <w:rPr>
                <w:rFonts w:eastAsia="Calibri" w:cs="Arial"/>
                <w:sz w:val="20"/>
                <w:szCs w:val="20"/>
                <w:lang w:eastAsia="sl-SI"/>
              </w:rPr>
              <w:t xml:space="preserve">(Zlati Grič, KSEVT, Občina Oplotnica z Graščino, Gostinstvo Kračun, </w:t>
            </w:r>
            <w:proofErr w:type="spellStart"/>
            <w:r w:rsidR="00D4729D" w:rsidRPr="00735128">
              <w:rPr>
                <w:rFonts w:eastAsia="Calibri" w:cs="Arial"/>
                <w:sz w:val="20"/>
                <w:szCs w:val="20"/>
                <w:lang w:eastAsia="sl-SI"/>
              </w:rPr>
              <w:t>Smogavc</w:t>
            </w:r>
            <w:proofErr w:type="spellEnd"/>
            <w:r w:rsidR="00D4729D" w:rsidRPr="00735128">
              <w:rPr>
                <w:rFonts w:eastAsia="Calibri" w:cs="Arial"/>
                <w:sz w:val="20"/>
                <w:szCs w:val="20"/>
                <w:lang w:eastAsia="sl-SI"/>
              </w:rPr>
              <w:t xml:space="preserve">, </w:t>
            </w:r>
            <w:proofErr w:type="spellStart"/>
            <w:r w:rsidR="00D4729D" w:rsidRPr="00735128">
              <w:rPr>
                <w:rFonts w:eastAsia="Calibri" w:cs="Arial"/>
                <w:sz w:val="20"/>
                <w:szCs w:val="20"/>
                <w:lang w:eastAsia="sl-SI"/>
              </w:rPr>
              <w:t>Ulipi</w:t>
            </w:r>
            <w:proofErr w:type="spellEnd"/>
            <w:r w:rsidR="00D4729D" w:rsidRPr="00735128">
              <w:rPr>
                <w:rFonts w:eastAsia="Calibri" w:cs="Arial"/>
                <w:sz w:val="20"/>
                <w:szCs w:val="20"/>
                <w:lang w:eastAsia="sl-SI"/>
              </w:rPr>
              <w:t>, Pod Roglo idr.)</w:t>
            </w:r>
            <w:r w:rsidR="00DD4229" w:rsidRPr="00735128">
              <w:rPr>
                <w:rFonts w:eastAsia="Calibri" w:cs="Arial"/>
                <w:sz w:val="20"/>
                <w:szCs w:val="20"/>
                <w:lang w:eastAsia="sl-SI"/>
              </w:rPr>
              <w:t>,</w:t>
            </w:r>
            <w:r w:rsidR="00DD4229" w:rsidRPr="00735128">
              <w:rPr>
                <w:rFonts w:eastAsia="Calibri" w:cs="Arial"/>
                <w:b/>
                <w:i/>
                <w:sz w:val="20"/>
                <w:szCs w:val="20"/>
                <w:lang w:eastAsia="sl-SI"/>
              </w:rPr>
              <w:t xml:space="preserve"> </w:t>
            </w:r>
            <w:r w:rsidR="00DD4229" w:rsidRPr="00735128">
              <w:rPr>
                <w:rFonts w:eastAsia="Calibri" w:cs="Arial"/>
                <w:b/>
                <w:i/>
                <w:color w:val="00B0F0"/>
                <w:sz w:val="20"/>
                <w:szCs w:val="20"/>
                <w:lang w:eastAsia="sl-SI"/>
              </w:rPr>
              <w:t>ki koordinirano izvajajo dejavnosti, osnovno organizacijsko enoto na terenu</w:t>
            </w:r>
            <w:r w:rsidR="00DD4229" w:rsidRPr="00735128">
              <w:rPr>
                <w:rFonts w:eastAsia="Calibri" w:cs="Arial"/>
                <w:sz w:val="20"/>
                <w:szCs w:val="20"/>
                <w:lang w:eastAsia="sl-SI"/>
              </w:rPr>
              <w:t xml:space="preserve">; njihova znanja, sredstva in povezave, ki so jih razvili v večletnem delovanju se nadgradi in </w:t>
            </w:r>
            <w:r w:rsidR="00DD4229" w:rsidRPr="00735128">
              <w:rPr>
                <w:rFonts w:eastAsia="Calibri" w:cs="Arial"/>
                <w:b/>
                <w:i/>
                <w:color w:val="00B0F0"/>
                <w:sz w:val="20"/>
                <w:szCs w:val="20"/>
                <w:lang w:eastAsia="sl-SI"/>
              </w:rPr>
              <w:t>vzpostavi še močnejši mrežni pristop</w:t>
            </w:r>
            <w:r w:rsidR="00DD4229" w:rsidRPr="00735128">
              <w:rPr>
                <w:rFonts w:eastAsia="Calibri" w:cs="Arial"/>
                <w:b/>
                <w:color w:val="00B0F0"/>
                <w:sz w:val="20"/>
                <w:szCs w:val="20"/>
                <w:lang w:eastAsia="sl-SI"/>
              </w:rPr>
              <w:t>,</w:t>
            </w:r>
            <w:r w:rsidR="00DD4229" w:rsidRPr="00735128">
              <w:rPr>
                <w:rFonts w:eastAsia="Calibri" w:cs="Arial"/>
                <w:sz w:val="20"/>
                <w:szCs w:val="20"/>
                <w:lang w:eastAsia="sl-SI"/>
              </w:rPr>
              <w:t xml:space="preserve"> ki povezuje partnerje in omogoča </w:t>
            </w:r>
            <w:r w:rsidR="00DD4229" w:rsidRPr="00735128">
              <w:rPr>
                <w:rFonts w:eastAsia="Calibri" w:cs="Arial"/>
                <w:b/>
                <w:i/>
                <w:color w:val="00B0F0"/>
                <w:sz w:val="20"/>
                <w:szCs w:val="20"/>
                <w:lang w:eastAsia="sl-SI"/>
              </w:rPr>
              <w:t>izkoriščanje specifičnih znanj in razvojnih potencialov</w:t>
            </w:r>
            <w:r w:rsidR="00D4729D" w:rsidRPr="00735128">
              <w:rPr>
                <w:rFonts w:eastAsia="Calibri" w:cs="Arial"/>
                <w:b/>
                <w:i/>
                <w:color w:val="00B0F0"/>
                <w:sz w:val="20"/>
                <w:szCs w:val="20"/>
                <w:lang w:eastAsia="sl-SI"/>
              </w:rPr>
              <w:t xml:space="preserve"> tudi preko novih izpostav TIC-</w:t>
            </w:r>
            <w:proofErr w:type="spellStart"/>
            <w:r w:rsidR="00D4729D" w:rsidRPr="00735128">
              <w:rPr>
                <w:rFonts w:eastAsia="Calibri" w:cs="Arial"/>
                <w:b/>
                <w:i/>
                <w:color w:val="00B0F0"/>
                <w:sz w:val="20"/>
                <w:szCs w:val="20"/>
                <w:lang w:eastAsia="sl-SI"/>
              </w:rPr>
              <w:t>ev</w:t>
            </w:r>
            <w:proofErr w:type="spellEnd"/>
            <w:r w:rsidR="00D4729D" w:rsidRPr="00735128">
              <w:rPr>
                <w:rFonts w:eastAsia="Calibri" w:cs="Arial"/>
                <w:b/>
                <w:i/>
                <w:color w:val="00B0F0"/>
                <w:sz w:val="20"/>
                <w:szCs w:val="20"/>
                <w:lang w:eastAsia="sl-SI"/>
              </w:rPr>
              <w:t xml:space="preserve"> v Vitanju in Oplotnici</w:t>
            </w:r>
            <w:r w:rsidR="00DD4229" w:rsidRPr="00735128">
              <w:rPr>
                <w:rFonts w:eastAsia="Calibri" w:cs="Arial"/>
                <w:b/>
                <w:color w:val="00B0F0"/>
                <w:sz w:val="20"/>
                <w:szCs w:val="20"/>
                <w:lang w:eastAsia="sl-SI"/>
              </w:rPr>
              <w:t>.</w:t>
            </w:r>
          </w:p>
          <w:p w:rsidR="00DD4229" w:rsidRPr="00735128" w:rsidRDefault="00DD4229" w:rsidP="005D0AAB">
            <w:pPr>
              <w:numPr>
                <w:ilvl w:val="0"/>
                <w:numId w:val="171"/>
              </w:numPr>
              <w:ind w:left="176" w:hanging="176"/>
              <w:contextualSpacing/>
              <w:jc w:val="both"/>
              <w:rPr>
                <w:rFonts w:cs="Arial"/>
                <w:color w:val="0070C0"/>
                <w:sz w:val="20"/>
                <w:szCs w:val="20"/>
              </w:rPr>
            </w:pPr>
            <w:r w:rsidRPr="00735128">
              <w:rPr>
                <w:rFonts w:eastAsia="Calibri" w:cs="Arial"/>
                <w:b/>
                <w:i/>
                <w:color w:val="00B0F0"/>
                <w:sz w:val="20"/>
                <w:szCs w:val="20"/>
                <w:lang w:eastAsia="sl-SI"/>
              </w:rPr>
              <w:t xml:space="preserve">Spodbuja se povezovanje v panožne skupnosti </w:t>
            </w:r>
            <w:r w:rsidRPr="00735128">
              <w:rPr>
                <w:rFonts w:cs="Arial"/>
                <w:sz w:val="20"/>
                <w:szCs w:val="20"/>
              </w:rPr>
              <w:t xml:space="preserve">3 horizontalnih mrež, ki zagotavljajo </w:t>
            </w:r>
            <w:r w:rsidRPr="00735128">
              <w:rPr>
                <w:rFonts w:eastAsia="Calibri" w:cs="Arial"/>
                <w:b/>
                <w:i/>
                <w:color w:val="00B0F0"/>
                <w:sz w:val="20"/>
                <w:szCs w:val="20"/>
                <w:lang w:eastAsia="sl-SI"/>
              </w:rPr>
              <w:t>razvoj, večjo kakovost in aktivno vključevanje ponudnikov</w:t>
            </w:r>
            <w:r w:rsidRPr="00735128">
              <w:rPr>
                <w:rFonts w:eastAsia="Calibri" w:cs="Arial"/>
                <w:i/>
                <w:color w:val="0070C0"/>
                <w:sz w:val="20"/>
                <w:szCs w:val="20"/>
                <w:lang w:eastAsia="sl-SI"/>
              </w:rPr>
              <w:t xml:space="preserve">, </w:t>
            </w:r>
            <w:r w:rsidRPr="00735128">
              <w:rPr>
                <w:rFonts w:eastAsia="Calibri" w:cs="Arial"/>
                <w:sz w:val="20"/>
                <w:szCs w:val="20"/>
                <w:lang w:eastAsia="sl-SI"/>
              </w:rPr>
              <w:t>ki pomembno doprinesejo k neponovljivi izkušnji in raznovrstnosti ponudbe in doživetij.</w:t>
            </w:r>
            <w:r w:rsidRPr="00735128">
              <w:rPr>
                <w:rFonts w:cs="Arial"/>
                <w:sz w:val="20"/>
                <w:szCs w:val="20"/>
              </w:rPr>
              <w:t xml:space="preserve"> </w:t>
            </w:r>
          </w:p>
          <w:p w:rsidR="00DD4229" w:rsidRPr="00735128" w:rsidRDefault="00DD4229" w:rsidP="005D0AAB">
            <w:pPr>
              <w:numPr>
                <w:ilvl w:val="0"/>
                <w:numId w:val="171"/>
              </w:numPr>
              <w:ind w:left="176" w:hanging="176"/>
              <w:contextualSpacing/>
              <w:jc w:val="both"/>
              <w:rPr>
                <w:rFonts w:cs="Arial"/>
                <w:color w:val="0070C0"/>
                <w:sz w:val="20"/>
                <w:szCs w:val="20"/>
              </w:rPr>
            </w:pPr>
            <w:r w:rsidRPr="00735128">
              <w:rPr>
                <w:rFonts w:eastAsia="Calibri" w:cs="Arial"/>
                <w:sz w:val="20"/>
                <w:szCs w:val="20"/>
                <w:lang w:eastAsia="sl-SI"/>
              </w:rPr>
              <w:t xml:space="preserve">Povezuje in nadgrajuje se funkcije </w:t>
            </w:r>
            <w:r w:rsidRPr="00735128">
              <w:rPr>
                <w:rFonts w:eastAsia="Calibri" w:cs="Arial"/>
                <w:b/>
                <w:i/>
                <w:color w:val="00B0F0"/>
                <w:sz w:val="20"/>
                <w:szCs w:val="20"/>
                <w:lang w:eastAsia="sl-SI"/>
              </w:rPr>
              <w:t>soupravljanja posameznih vrednot narave oz. kulturne dediščine</w:t>
            </w:r>
            <w:r w:rsidRPr="00735128">
              <w:rPr>
                <w:rFonts w:eastAsia="Calibri" w:cs="Arial"/>
                <w:sz w:val="20"/>
                <w:szCs w:val="20"/>
                <w:lang w:eastAsia="sl-SI"/>
              </w:rPr>
              <w:t xml:space="preserve">, katerih skupno izvajanje je učinkovitejše na </w:t>
            </w:r>
            <w:proofErr w:type="spellStart"/>
            <w:r w:rsidRPr="00735128">
              <w:rPr>
                <w:rFonts w:eastAsia="Calibri" w:cs="Arial"/>
                <w:sz w:val="20"/>
                <w:szCs w:val="20"/>
                <w:lang w:eastAsia="sl-SI"/>
              </w:rPr>
              <w:t>destinacijski</w:t>
            </w:r>
            <w:proofErr w:type="spellEnd"/>
            <w:r w:rsidRPr="00735128">
              <w:rPr>
                <w:rFonts w:eastAsia="Calibri" w:cs="Arial"/>
                <w:sz w:val="20"/>
                <w:szCs w:val="20"/>
                <w:lang w:eastAsia="sl-SI"/>
              </w:rPr>
              <w:t xml:space="preserve"> ravni in omogoča večjo prepoznavnost na </w:t>
            </w:r>
            <w:r w:rsidR="00D4729D" w:rsidRPr="00735128">
              <w:rPr>
                <w:rFonts w:eastAsia="Calibri" w:cs="Arial"/>
                <w:sz w:val="20"/>
                <w:szCs w:val="20"/>
                <w:lang w:eastAsia="sl-SI"/>
              </w:rPr>
              <w:t xml:space="preserve">domačem in </w:t>
            </w:r>
            <w:r w:rsidRPr="00735128">
              <w:rPr>
                <w:rFonts w:eastAsia="Calibri" w:cs="Arial"/>
                <w:sz w:val="20"/>
                <w:szCs w:val="20"/>
                <w:lang w:eastAsia="sl-SI"/>
              </w:rPr>
              <w:t>mednarodnem turističnem trgu, za vključene partnerje pa predstavlja novo dodano vrednost.</w:t>
            </w:r>
          </w:p>
          <w:p w:rsidR="00DD4229" w:rsidRPr="00735128" w:rsidRDefault="00DD4229" w:rsidP="005D0AAB">
            <w:pPr>
              <w:numPr>
                <w:ilvl w:val="0"/>
                <w:numId w:val="171"/>
              </w:numPr>
              <w:ind w:left="176" w:hanging="176"/>
              <w:contextualSpacing/>
              <w:jc w:val="both"/>
              <w:rPr>
                <w:rFonts w:cs="Arial"/>
                <w:color w:val="0070C0"/>
                <w:sz w:val="20"/>
                <w:szCs w:val="20"/>
              </w:rPr>
            </w:pPr>
            <w:r w:rsidRPr="00735128">
              <w:rPr>
                <w:rFonts w:eastAsia="Calibri" w:cs="Arial"/>
                <w:sz w:val="20"/>
                <w:szCs w:val="20"/>
                <w:lang w:eastAsia="sl-SI"/>
              </w:rPr>
              <w:t xml:space="preserve">Povezuje in nadgrajuje se funkcije </w:t>
            </w:r>
            <w:r w:rsidRPr="00735128">
              <w:rPr>
                <w:rFonts w:eastAsia="Calibri" w:cs="Arial"/>
                <w:b/>
                <w:i/>
                <w:color w:val="00B0F0"/>
                <w:sz w:val="20"/>
                <w:szCs w:val="20"/>
                <w:lang w:eastAsia="sl-SI"/>
              </w:rPr>
              <w:t>soupravljanja posameznih prireditev</w:t>
            </w:r>
            <w:r w:rsidRPr="00735128">
              <w:rPr>
                <w:rFonts w:eastAsia="Calibri" w:cs="Arial"/>
                <w:sz w:val="20"/>
                <w:szCs w:val="20"/>
                <w:lang w:eastAsia="sl-SI"/>
              </w:rPr>
              <w:t xml:space="preserve">, katerih skupno izvajanje je učinkovitejše na </w:t>
            </w:r>
            <w:proofErr w:type="spellStart"/>
            <w:r w:rsidRPr="00735128">
              <w:rPr>
                <w:rFonts w:eastAsia="Calibri" w:cs="Arial"/>
                <w:sz w:val="20"/>
                <w:szCs w:val="20"/>
                <w:lang w:eastAsia="sl-SI"/>
              </w:rPr>
              <w:t>destinacijski</w:t>
            </w:r>
            <w:proofErr w:type="spellEnd"/>
            <w:r w:rsidRPr="00735128">
              <w:rPr>
                <w:rFonts w:eastAsia="Calibri" w:cs="Arial"/>
                <w:sz w:val="20"/>
                <w:szCs w:val="20"/>
                <w:lang w:eastAsia="sl-SI"/>
              </w:rPr>
              <w:t xml:space="preserve"> ravni in omogoča večjo prepoznavnost na </w:t>
            </w:r>
            <w:r w:rsidR="00D4729D" w:rsidRPr="00735128">
              <w:rPr>
                <w:rFonts w:eastAsia="Calibri" w:cs="Arial"/>
                <w:sz w:val="20"/>
                <w:szCs w:val="20"/>
                <w:lang w:eastAsia="sl-SI"/>
              </w:rPr>
              <w:t xml:space="preserve">domačem in </w:t>
            </w:r>
            <w:r w:rsidRPr="00735128">
              <w:rPr>
                <w:rFonts w:eastAsia="Calibri" w:cs="Arial"/>
                <w:sz w:val="20"/>
                <w:szCs w:val="20"/>
                <w:lang w:eastAsia="sl-SI"/>
              </w:rPr>
              <w:t>mednarodnem turističnem trgu, za vključene partnerje pa predstavlja novo dodano vrednost</w:t>
            </w:r>
            <w:r w:rsidR="00D4729D" w:rsidRPr="00735128">
              <w:rPr>
                <w:rFonts w:eastAsia="Calibri" w:cs="Arial"/>
                <w:sz w:val="20"/>
                <w:szCs w:val="20"/>
                <w:lang w:eastAsia="sl-SI"/>
              </w:rPr>
              <w:t xml:space="preserve">, saj lahko načrtovane dogodke vključijo v </w:t>
            </w:r>
            <w:proofErr w:type="spellStart"/>
            <w:r w:rsidR="00D4729D" w:rsidRPr="00735128">
              <w:rPr>
                <w:rFonts w:eastAsia="Calibri" w:cs="Arial"/>
                <w:sz w:val="20"/>
                <w:szCs w:val="20"/>
                <w:lang w:eastAsia="sl-SI"/>
              </w:rPr>
              <w:t>turisitčne</w:t>
            </w:r>
            <w:proofErr w:type="spellEnd"/>
            <w:r w:rsidR="00D4729D" w:rsidRPr="00735128">
              <w:rPr>
                <w:rFonts w:eastAsia="Calibri" w:cs="Arial"/>
                <w:sz w:val="20"/>
                <w:szCs w:val="20"/>
                <w:lang w:eastAsia="sl-SI"/>
              </w:rPr>
              <w:t xml:space="preserve"> produkte in tako oplemenitijo doživetja gostov</w:t>
            </w:r>
            <w:r w:rsidRPr="00735128">
              <w:rPr>
                <w:rFonts w:eastAsia="Calibri" w:cs="Arial"/>
                <w:sz w:val="20"/>
                <w:szCs w:val="20"/>
                <w:lang w:eastAsia="sl-SI"/>
              </w:rPr>
              <w:t>.</w:t>
            </w:r>
          </w:p>
          <w:p w:rsidR="00DD4229" w:rsidRPr="00735128" w:rsidRDefault="00DD4229" w:rsidP="005D0AAB">
            <w:pPr>
              <w:numPr>
                <w:ilvl w:val="0"/>
                <w:numId w:val="171"/>
              </w:numPr>
              <w:ind w:left="176" w:hanging="176"/>
              <w:contextualSpacing/>
              <w:jc w:val="both"/>
              <w:rPr>
                <w:rFonts w:cs="Arial"/>
                <w:color w:val="0070C0"/>
                <w:sz w:val="20"/>
                <w:szCs w:val="20"/>
              </w:rPr>
            </w:pPr>
            <w:r w:rsidRPr="00735128">
              <w:rPr>
                <w:rFonts w:eastAsia="Calibri" w:cs="Arial"/>
                <w:b/>
                <w:i/>
                <w:color w:val="00B0F0"/>
                <w:sz w:val="20"/>
                <w:szCs w:val="20"/>
                <w:lang w:eastAsia="sl-SI"/>
              </w:rPr>
              <w:t>Povezovanje in sodelovanje</w:t>
            </w:r>
            <w:r w:rsidRPr="00735128">
              <w:rPr>
                <w:rFonts w:eastAsia="Calibri" w:cs="Arial"/>
                <w:color w:val="00B0F0"/>
                <w:sz w:val="20"/>
                <w:szCs w:val="20"/>
                <w:lang w:eastAsia="sl-SI"/>
              </w:rPr>
              <w:t xml:space="preserve">  </w:t>
            </w:r>
            <w:r w:rsidRPr="00735128">
              <w:rPr>
                <w:rFonts w:eastAsia="Calibri" w:cs="Arial"/>
                <w:sz w:val="20"/>
                <w:szCs w:val="20"/>
                <w:lang w:eastAsia="sl-SI"/>
              </w:rPr>
              <w:t xml:space="preserve">med akterji v javnem, zasebnem in civilnem sektorju ter z drugimi </w:t>
            </w:r>
            <w:proofErr w:type="spellStart"/>
            <w:r w:rsidRPr="00735128">
              <w:rPr>
                <w:rFonts w:eastAsia="Calibri" w:cs="Arial"/>
                <w:sz w:val="20"/>
                <w:szCs w:val="20"/>
                <w:lang w:eastAsia="sl-SI"/>
              </w:rPr>
              <w:t>destinacijami</w:t>
            </w:r>
            <w:proofErr w:type="spellEnd"/>
            <w:r w:rsidRPr="00735128">
              <w:rPr>
                <w:rFonts w:eastAsia="Calibri" w:cs="Arial"/>
                <w:sz w:val="20"/>
                <w:szCs w:val="20"/>
                <w:lang w:eastAsia="sl-SI"/>
              </w:rPr>
              <w:t xml:space="preserve"> v Sloveniji in v mednarodnem okolju je </w:t>
            </w:r>
            <w:r w:rsidRPr="00735128">
              <w:rPr>
                <w:rFonts w:eastAsia="Calibri" w:cs="Arial"/>
                <w:b/>
                <w:i/>
                <w:color w:val="00B0F0"/>
                <w:sz w:val="20"/>
                <w:szCs w:val="20"/>
                <w:lang w:eastAsia="sl-SI"/>
              </w:rPr>
              <w:t>uspešnejše</w:t>
            </w:r>
            <w:r w:rsidRPr="00735128">
              <w:rPr>
                <w:rFonts w:eastAsia="Calibri" w:cs="Arial"/>
                <w:sz w:val="20"/>
                <w:szCs w:val="20"/>
                <w:lang w:eastAsia="sl-SI"/>
              </w:rPr>
              <w:t xml:space="preserve"> na vseh ravn</w:t>
            </w:r>
            <w:r w:rsidR="00C62FC5" w:rsidRPr="00735128">
              <w:rPr>
                <w:rFonts w:eastAsia="Calibri" w:cs="Arial"/>
                <w:sz w:val="20"/>
                <w:szCs w:val="20"/>
                <w:lang w:eastAsia="sl-SI"/>
              </w:rPr>
              <w:t>eh poslovanja DRP</w:t>
            </w:r>
            <w:r w:rsidRPr="00735128">
              <w:rPr>
                <w:rFonts w:eastAsia="Calibri" w:cs="Arial"/>
                <w:sz w:val="20"/>
                <w:szCs w:val="20"/>
                <w:lang w:eastAsia="sl-SI"/>
              </w:rPr>
              <w:t>.</w:t>
            </w:r>
            <w:r w:rsidR="00D4729D" w:rsidRPr="00735128">
              <w:rPr>
                <w:rFonts w:eastAsia="Calibri" w:cs="Arial"/>
                <w:sz w:val="20"/>
                <w:szCs w:val="20"/>
                <w:lang w:eastAsia="sl-SI"/>
              </w:rPr>
              <w:t xml:space="preserve"> </w:t>
            </w:r>
            <w:proofErr w:type="spellStart"/>
            <w:r w:rsidR="00D4729D" w:rsidRPr="00735128">
              <w:rPr>
                <w:rFonts w:eastAsia="Calibri" w:cs="Arial"/>
                <w:sz w:val="20"/>
                <w:szCs w:val="20"/>
                <w:lang w:eastAsia="sl-SI"/>
              </w:rPr>
              <w:t>Cijno</w:t>
            </w:r>
            <w:proofErr w:type="spellEnd"/>
            <w:r w:rsidR="00D4729D" w:rsidRPr="00735128">
              <w:rPr>
                <w:rFonts w:eastAsia="Calibri" w:cs="Arial"/>
                <w:sz w:val="20"/>
                <w:szCs w:val="20"/>
                <w:lang w:eastAsia="sl-SI"/>
              </w:rPr>
              <w:t xml:space="preserve"> in celovito naravnano nagovarjanje ciljnih trgov in skupin prinaša </w:t>
            </w:r>
            <w:proofErr w:type="spellStart"/>
            <w:r w:rsidR="00D4729D" w:rsidRPr="00735128">
              <w:rPr>
                <w:rFonts w:eastAsia="Calibri" w:cs="Arial"/>
                <w:sz w:val="20"/>
                <w:szCs w:val="20"/>
                <w:lang w:eastAsia="sl-SI"/>
              </w:rPr>
              <w:t>sistemtično</w:t>
            </w:r>
            <w:proofErr w:type="spellEnd"/>
            <w:r w:rsidR="00D4729D" w:rsidRPr="00735128">
              <w:rPr>
                <w:rFonts w:eastAsia="Calibri" w:cs="Arial"/>
                <w:sz w:val="20"/>
                <w:szCs w:val="20"/>
                <w:lang w:eastAsia="sl-SI"/>
              </w:rPr>
              <w:t xml:space="preserve"> strukturo gostov; ne čaka se na morebitne padalce, ki so seveda vedno dobrodošli.</w:t>
            </w:r>
          </w:p>
          <w:p w:rsidR="00DD4229" w:rsidRPr="00735128" w:rsidRDefault="00DD4229" w:rsidP="005D0AAB">
            <w:pPr>
              <w:numPr>
                <w:ilvl w:val="0"/>
                <w:numId w:val="171"/>
              </w:numPr>
              <w:ind w:left="176" w:hanging="176"/>
              <w:contextualSpacing/>
              <w:jc w:val="both"/>
              <w:rPr>
                <w:rFonts w:cs="Arial"/>
                <w:i/>
                <w:color w:val="0070C0"/>
                <w:sz w:val="20"/>
                <w:szCs w:val="20"/>
              </w:rPr>
            </w:pPr>
            <w:r w:rsidRPr="00735128">
              <w:rPr>
                <w:rFonts w:eastAsia="Calibri" w:cs="Arial"/>
                <w:sz w:val="20"/>
                <w:szCs w:val="20"/>
                <w:lang w:eastAsia="sl-SI"/>
              </w:rPr>
              <w:t>Celoten model upravljanja temelji na aktivnem</w:t>
            </w:r>
            <w:r w:rsidRPr="00735128">
              <w:rPr>
                <w:rFonts w:eastAsia="Calibri" w:cs="Arial"/>
                <w:i/>
                <w:color w:val="0070C0"/>
                <w:sz w:val="20"/>
                <w:szCs w:val="20"/>
                <w:lang w:eastAsia="sl-SI"/>
              </w:rPr>
              <w:t xml:space="preserve"> </w:t>
            </w:r>
            <w:r w:rsidRPr="00735128">
              <w:rPr>
                <w:rFonts w:eastAsia="Calibri" w:cs="Arial"/>
                <w:b/>
                <w:i/>
                <w:color w:val="00B0F0"/>
                <w:sz w:val="20"/>
                <w:szCs w:val="20"/>
                <w:lang w:eastAsia="sl-SI"/>
              </w:rPr>
              <w:t>javno-zasebnem partnerstvu</w:t>
            </w:r>
            <w:r w:rsidRPr="00735128">
              <w:rPr>
                <w:rFonts w:eastAsia="Calibri" w:cs="Arial"/>
                <w:b/>
                <w:color w:val="00B0F0"/>
                <w:sz w:val="20"/>
                <w:szCs w:val="20"/>
                <w:lang w:eastAsia="sl-SI"/>
              </w:rPr>
              <w:t xml:space="preserve">, </w:t>
            </w:r>
            <w:r w:rsidRPr="00735128">
              <w:rPr>
                <w:rFonts w:eastAsia="Calibri" w:cs="Arial"/>
                <w:b/>
                <w:i/>
                <w:color w:val="00B0F0"/>
                <w:sz w:val="20"/>
                <w:szCs w:val="20"/>
                <w:lang w:eastAsia="sl-SI"/>
              </w:rPr>
              <w:t>ki vključuje tudi civilno sfero.</w:t>
            </w:r>
          </w:p>
        </w:tc>
      </w:tr>
    </w:tbl>
    <w:p w:rsidR="00DD4229" w:rsidRPr="00735128" w:rsidRDefault="00DD4229" w:rsidP="00DD4229">
      <w:pPr>
        <w:spacing w:after="0"/>
        <w:rPr>
          <w:rFonts w:cs="Arial"/>
        </w:rPr>
      </w:pPr>
    </w:p>
    <w:p w:rsidR="00DD4229" w:rsidRPr="00E26AA5" w:rsidRDefault="00E26AA5" w:rsidP="00E26AA5">
      <w:pPr>
        <w:pStyle w:val="Napis"/>
        <w:keepNext/>
        <w:spacing w:after="0" w:line="276" w:lineRule="auto"/>
        <w:rPr>
          <w:rFonts w:cs="Arial"/>
          <w:bCs w:val="0"/>
          <w:color w:val="00B0F0"/>
          <w:sz w:val="22"/>
        </w:rPr>
      </w:pPr>
      <w:bookmarkStart w:id="90" w:name="_Toc341611953"/>
      <w:bookmarkStart w:id="91" w:name="_Toc466150349"/>
      <w:r w:rsidRPr="00E26AA5">
        <w:rPr>
          <w:color w:val="00B0F0"/>
          <w:sz w:val="22"/>
        </w:rPr>
        <w:t xml:space="preserve">Tabela </w:t>
      </w:r>
      <w:r w:rsidRPr="00E26AA5">
        <w:rPr>
          <w:color w:val="00B0F0"/>
          <w:sz w:val="22"/>
        </w:rPr>
        <w:fldChar w:fldCharType="begin"/>
      </w:r>
      <w:r w:rsidRPr="00E26AA5">
        <w:rPr>
          <w:color w:val="00B0F0"/>
          <w:sz w:val="22"/>
        </w:rPr>
        <w:instrText xml:space="preserve"> SEQ Tabela \* ARABIC </w:instrText>
      </w:r>
      <w:r w:rsidRPr="00E26AA5">
        <w:rPr>
          <w:color w:val="00B0F0"/>
          <w:sz w:val="22"/>
        </w:rPr>
        <w:fldChar w:fldCharType="separate"/>
      </w:r>
      <w:r w:rsidR="005D4239">
        <w:rPr>
          <w:noProof/>
          <w:color w:val="00B0F0"/>
          <w:sz w:val="22"/>
        </w:rPr>
        <w:t>32</w:t>
      </w:r>
      <w:r w:rsidRPr="00E26AA5">
        <w:rPr>
          <w:color w:val="00B0F0"/>
          <w:sz w:val="22"/>
        </w:rPr>
        <w:fldChar w:fldCharType="end"/>
      </w:r>
      <w:r w:rsidRPr="00E26AA5">
        <w:rPr>
          <w:color w:val="00B0F0"/>
          <w:sz w:val="22"/>
        </w:rPr>
        <w:t xml:space="preserve">: </w:t>
      </w:r>
      <w:r w:rsidR="00DD4229" w:rsidRPr="00E26AA5">
        <w:rPr>
          <w:rFonts w:cs="Arial"/>
          <w:bCs w:val="0"/>
          <w:color w:val="00B0F0"/>
          <w:sz w:val="22"/>
        </w:rPr>
        <w:t xml:space="preserve">Ključne koristi – dodana vrednost </w:t>
      </w:r>
      <w:bookmarkEnd w:id="90"/>
      <w:r w:rsidR="00C62FC5" w:rsidRPr="00E26AA5">
        <w:rPr>
          <w:rFonts w:cs="Arial"/>
          <w:bCs w:val="0"/>
          <w:color w:val="00B0F0"/>
          <w:sz w:val="22"/>
        </w:rPr>
        <w:t>mreženju v DRP</w:t>
      </w:r>
      <w:bookmarkEnd w:id="91"/>
    </w:p>
    <w:tbl>
      <w:tblPr>
        <w:tblStyle w:val="Tabelamrea58"/>
        <w:tblW w:w="0" w:type="auto"/>
        <w:tblInd w:w="108"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395"/>
        <w:gridCol w:w="4677"/>
      </w:tblGrid>
      <w:tr w:rsidR="00DD4229" w:rsidRPr="00735128" w:rsidTr="009C1BEC">
        <w:tc>
          <w:tcPr>
            <w:tcW w:w="4395" w:type="dxa"/>
          </w:tcPr>
          <w:p w:rsidR="00DD4229" w:rsidRPr="00735128" w:rsidRDefault="00DD4229" w:rsidP="005D0AAB">
            <w:pPr>
              <w:numPr>
                <w:ilvl w:val="0"/>
                <w:numId w:val="152"/>
              </w:numPr>
              <w:tabs>
                <w:tab w:val="left" w:pos="176"/>
              </w:tabs>
              <w:ind w:left="176" w:hanging="176"/>
              <w:rPr>
                <w:rFonts w:eastAsia="Calibri" w:cs="Arial"/>
                <w:sz w:val="18"/>
                <w:szCs w:val="18"/>
                <w:lang w:eastAsia="sl-SI"/>
              </w:rPr>
            </w:pPr>
            <w:r w:rsidRPr="00735128">
              <w:rPr>
                <w:rFonts w:eastAsia="Calibri" w:cs="Arial"/>
                <w:sz w:val="18"/>
                <w:szCs w:val="18"/>
                <w:lang w:eastAsia="sl-SI"/>
              </w:rPr>
              <w:t>Združevanje sredstev (ljudi, znanja, financ);</w:t>
            </w:r>
          </w:p>
          <w:p w:rsidR="00DD4229" w:rsidRPr="00735128" w:rsidRDefault="00DD4229" w:rsidP="005D0AAB">
            <w:pPr>
              <w:numPr>
                <w:ilvl w:val="0"/>
                <w:numId w:val="152"/>
              </w:numPr>
              <w:tabs>
                <w:tab w:val="left" w:pos="176"/>
              </w:tabs>
              <w:ind w:left="176" w:hanging="176"/>
              <w:rPr>
                <w:rFonts w:eastAsia="Calibri" w:cs="Arial"/>
                <w:sz w:val="18"/>
                <w:szCs w:val="18"/>
                <w:lang w:eastAsia="sl-SI"/>
              </w:rPr>
            </w:pPr>
            <w:r w:rsidRPr="00735128">
              <w:rPr>
                <w:rFonts w:eastAsia="Calibri" w:cs="Arial"/>
                <w:sz w:val="18"/>
                <w:szCs w:val="18"/>
                <w:lang w:eastAsia="sl-SI"/>
              </w:rPr>
              <w:t>Nižji stroški razvojnih in trženjskih aktivnosti;</w:t>
            </w:r>
          </w:p>
          <w:p w:rsidR="00DD4229" w:rsidRPr="00735128" w:rsidRDefault="00DD4229" w:rsidP="005D0AAB">
            <w:pPr>
              <w:numPr>
                <w:ilvl w:val="0"/>
                <w:numId w:val="152"/>
              </w:numPr>
              <w:tabs>
                <w:tab w:val="left" w:pos="176"/>
              </w:tabs>
              <w:ind w:left="176" w:hanging="176"/>
              <w:rPr>
                <w:rFonts w:eastAsia="Calibri" w:cs="Arial"/>
                <w:sz w:val="18"/>
                <w:szCs w:val="18"/>
                <w:lang w:eastAsia="sl-SI"/>
              </w:rPr>
            </w:pPr>
            <w:r w:rsidRPr="00735128">
              <w:rPr>
                <w:rFonts w:eastAsia="Calibri" w:cs="Arial"/>
                <w:sz w:val="18"/>
                <w:szCs w:val="18"/>
                <w:lang w:eastAsia="sl-SI"/>
              </w:rPr>
              <w:t xml:space="preserve">Večja moč pogajanja s skupnimi </w:t>
            </w:r>
            <w:proofErr w:type="spellStart"/>
            <w:r w:rsidRPr="00735128">
              <w:rPr>
                <w:rFonts w:eastAsia="Calibri" w:cs="Arial"/>
                <w:sz w:val="18"/>
                <w:szCs w:val="18"/>
                <w:lang w:eastAsia="sl-SI"/>
              </w:rPr>
              <w:t>partnerji</w:t>
            </w:r>
            <w:r w:rsidR="009C1BEC" w:rsidRPr="00735128">
              <w:rPr>
                <w:rFonts w:eastAsia="Calibri" w:cs="Arial"/>
                <w:sz w:val="18"/>
                <w:szCs w:val="18"/>
                <w:lang w:eastAsia="sl-SI"/>
              </w:rPr>
              <w:t>m</w:t>
            </w:r>
            <w:proofErr w:type="spellEnd"/>
            <w:r w:rsidR="009C1BEC" w:rsidRPr="00735128">
              <w:rPr>
                <w:rFonts w:eastAsia="Calibri" w:cs="Arial"/>
                <w:sz w:val="18"/>
                <w:szCs w:val="18"/>
                <w:lang w:eastAsia="sl-SI"/>
              </w:rPr>
              <w:t>, regijo</w:t>
            </w:r>
            <w:r w:rsidRPr="00735128">
              <w:rPr>
                <w:rFonts w:eastAsia="Calibri" w:cs="Arial"/>
                <w:sz w:val="18"/>
                <w:szCs w:val="18"/>
                <w:lang w:eastAsia="sl-SI"/>
              </w:rPr>
              <w:t xml:space="preserve"> in državo;</w:t>
            </w:r>
          </w:p>
          <w:p w:rsidR="00DD4229" w:rsidRPr="00735128" w:rsidRDefault="00DD4229" w:rsidP="005D0AAB">
            <w:pPr>
              <w:numPr>
                <w:ilvl w:val="0"/>
                <w:numId w:val="152"/>
              </w:numPr>
              <w:tabs>
                <w:tab w:val="left" w:pos="176"/>
              </w:tabs>
              <w:ind w:left="176" w:hanging="176"/>
              <w:rPr>
                <w:rFonts w:eastAsia="Calibri" w:cs="Arial"/>
                <w:sz w:val="18"/>
                <w:szCs w:val="18"/>
                <w:lang w:eastAsia="sl-SI"/>
              </w:rPr>
            </w:pPr>
            <w:r w:rsidRPr="00735128">
              <w:rPr>
                <w:rFonts w:eastAsia="Calibri" w:cs="Arial"/>
                <w:sz w:val="18"/>
                <w:szCs w:val="18"/>
                <w:lang w:eastAsia="sl-SI"/>
              </w:rPr>
              <w:t>Učinkovite</w:t>
            </w:r>
            <w:r w:rsidR="00FD707D" w:rsidRPr="00735128">
              <w:rPr>
                <w:rFonts w:eastAsia="Calibri" w:cs="Arial"/>
                <w:sz w:val="18"/>
                <w:szCs w:val="18"/>
                <w:lang w:eastAsia="sl-SI"/>
              </w:rPr>
              <w:t>jša promocija DRP</w:t>
            </w:r>
            <w:r w:rsidRPr="00735128">
              <w:rPr>
                <w:rFonts w:eastAsia="Calibri" w:cs="Arial"/>
                <w:sz w:val="18"/>
                <w:szCs w:val="18"/>
                <w:lang w:eastAsia="sl-SI"/>
              </w:rPr>
              <w:t xml:space="preserve">; </w:t>
            </w:r>
          </w:p>
          <w:p w:rsidR="00DD4229" w:rsidRPr="00735128" w:rsidRDefault="00DD4229" w:rsidP="005D0AAB">
            <w:pPr>
              <w:numPr>
                <w:ilvl w:val="0"/>
                <w:numId w:val="152"/>
              </w:numPr>
              <w:tabs>
                <w:tab w:val="left" w:pos="176"/>
              </w:tabs>
              <w:ind w:left="176" w:hanging="176"/>
              <w:rPr>
                <w:rFonts w:eastAsia="Calibri" w:cs="Arial"/>
                <w:sz w:val="18"/>
                <w:szCs w:val="18"/>
                <w:lang w:eastAsia="sl-SI"/>
              </w:rPr>
            </w:pPr>
            <w:r w:rsidRPr="00735128">
              <w:rPr>
                <w:rFonts w:eastAsia="Calibri" w:cs="Arial"/>
                <w:sz w:val="18"/>
                <w:szCs w:val="18"/>
                <w:lang w:eastAsia="sl-SI"/>
              </w:rPr>
              <w:t>Večji obseg prihodov in nočitev ter prihodka od turizma in z njim povezanih dejavnosti;</w:t>
            </w:r>
          </w:p>
        </w:tc>
        <w:tc>
          <w:tcPr>
            <w:tcW w:w="4677" w:type="dxa"/>
          </w:tcPr>
          <w:p w:rsidR="00DD4229" w:rsidRPr="00735128" w:rsidRDefault="00DD4229" w:rsidP="005D0AAB">
            <w:pPr>
              <w:numPr>
                <w:ilvl w:val="0"/>
                <w:numId w:val="152"/>
              </w:numPr>
              <w:tabs>
                <w:tab w:val="left" w:pos="175"/>
              </w:tabs>
              <w:ind w:left="175" w:hanging="175"/>
              <w:rPr>
                <w:rFonts w:cs="Arial"/>
                <w:sz w:val="18"/>
                <w:szCs w:val="18"/>
                <w:lang w:eastAsia="sl-SI"/>
              </w:rPr>
            </w:pPr>
            <w:r w:rsidRPr="00735128">
              <w:rPr>
                <w:rFonts w:cs="Arial"/>
                <w:sz w:val="18"/>
                <w:szCs w:val="18"/>
                <w:lang w:eastAsia="sl-SI"/>
              </w:rPr>
              <w:t xml:space="preserve">Profiliranje trga in sistematično naslavljanje </w:t>
            </w:r>
            <w:proofErr w:type="spellStart"/>
            <w:r w:rsidRPr="00735128">
              <w:rPr>
                <w:rFonts w:cs="Arial"/>
                <w:sz w:val="18"/>
                <w:szCs w:val="18"/>
                <w:lang w:eastAsia="sl-SI"/>
              </w:rPr>
              <w:t>nišnih</w:t>
            </w:r>
            <w:proofErr w:type="spellEnd"/>
            <w:r w:rsidRPr="00735128">
              <w:rPr>
                <w:rFonts w:cs="Arial"/>
                <w:sz w:val="18"/>
                <w:szCs w:val="18"/>
                <w:lang w:eastAsia="sl-SI"/>
              </w:rPr>
              <w:t xml:space="preserve"> segmentov;</w:t>
            </w:r>
          </w:p>
          <w:p w:rsidR="00DD4229" w:rsidRPr="00735128" w:rsidRDefault="00DD4229" w:rsidP="005D0AAB">
            <w:pPr>
              <w:numPr>
                <w:ilvl w:val="0"/>
                <w:numId w:val="152"/>
              </w:numPr>
              <w:tabs>
                <w:tab w:val="left" w:pos="175"/>
              </w:tabs>
              <w:ind w:left="175" w:hanging="175"/>
              <w:rPr>
                <w:rFonts w:cs="Arial"/>
                <w:sz w:val="18"/>
                <w:szCs w:val="18"/>
                <w:lang w:eastAsia="sl-SI"/>
              </w:rPr>
            </w:pPr>
            <w:r w:rsidRPr="00735128">
              <w:rPr>
                <w:rFonts w:cs="Arial"/>
                <w:sz w:val="18"/>
                <w:szCs w:val="18"/>
                <w:lang w:eastAsia="sl-SI"/>
              </w:rPr>
              <w:t>Strateška, sistematična in aktivna</w:t>
            </w:r>
            <w:r w:rsidR="00FD707D" w:rsidRPr="00735128">
              <w:rPr>
                <w:rFonts w:cs="Arial"/>
                <w:sz w:val="18"/>
                <w:szCs w:val="18"/>
                <w:lang w:eastAsia="sl-SI"/>
              </w:rPr>
              <w:t xml:space="preserve"> graditev prepoznavnosti DRP</w:t>
            </w:r>
            <w:r w:rsidRPr="00735128">
              <w:rPr>
                <w:rFonts w:cs="Arial"/>
                <w:sz w:val="18"/>
                <w:szCs w:val="18"/>
                <w:lang w:eastAsia="sl-SI"/>
              </w:rPr>
              <w:t xml:space="preserve"> in ko</w:t>
            </w:r>
            <w:r w:rsidR="00FD707D" w:rsidRPr="00735128">
              <w:rPr>
                <w:rFonts w:cs="Arial"/>
                <w:sz w:val="18"/>
                <w:szCs w:val="18"/>
                <w:lang w:eastAsia="sl-SI"/>
              </w:rPr>
              <w:t>nkurenčnosti na bolj oddaljenih</w:t>
            </w:r>
            <w:r w:rsidRPr="00735128">
              <w:rPr>
                <w:rFonts w:cs="Arial"/>
                <w:sz w:val="18"/>
                <w:szCs w:val="18"/>
                <w:lang w:eastAsia="sl-SI"/>
              </w:rPr>
              <w:t xml:space="preserve"> in novih mednarodnih trgih;</w:t>
            </w:r>
          </w:p>
          <w:p w:rsidR="00DD4229" w:rsidRPr="00735128" w:rsidRDefault="00DD4229" w:rsidP="005D0AAB">
            <w:pPr>
              <w:numPr>
                <w:ilvl w:val="0"/>
                <w:numId w:val="152"/>
              </w:numPr>
              <w:tabs>
                <w:tab w:val="left" w:pos="175"/>
              </w:tabs>
              <w:ind w:left="175" w:hanging="175"/>
              <w:rPr>
                <w:rFonts w:cs="Arial"/>
                <w:sz w:val="18"/>
                <w:szCs w:val="18"/>
                <w:lang w:eastAsia="sl-SI"/>
              </w:rPr>
            </w:pPr>
            <w:proofErr w:type="spellStart"/>
            <w:r w:rsidRPr="00735128">
              <w:rPr>
                <w:rFonts w:cs="Arial"/>
                <w:sz w:val="18"/>
                <w:szCs w:val="18"/>
                <w:lang w:eastAsia="sl-SI"/>
              </w:rPr>
              <w:t>Destinacijska</w:t>
            </w:r>
            <w:proofErr w:type="spellEnd"/>
            <w:r w:rsidRPr="00735128">
              <w:rPr>
                <w:rFonts w:cs="Arial"/>
                <w:sz w:val="18"/>
                <w:szCs w:val="18"/>
                <w:lang w:eastAsia="sl-SI"/>
              </w:rPr>
              <w:t xml:space="preserve"> platforma za uveljavljanje znamk posameznih turističnih in drugih ponudnikov.  </w:t>
            </w:r>
          </w:p>
        </w:tc>
      </w:tr>
    </w:tbl>
    <w:p w:rsidR="00C90182" w:rsidRPr="00735128" w:rsidRDefault="00C90182" w:rsidP="00DD4229">
      <w:pPr>
        <w:spacing w:after="0"/>
        <w:jc w:val="both"/>
        <w:rPr>
          <w:rFonts w:cs="Arial"/>
          <w:b/>
          <w:i/>
          <w:color w:val="00B0F0"/>
        </w:rPr>
      </w:pPr>
    </w:p>
    <w:p w:rsidR="00C90182" w:rsidRPr="00735128" w:rsidRDefault="003C60F3" w:rsidP="00C90182">
      <w:pPr>
        <w:pStyle w:val="Naslov3"/>
      </w:pPr>
      <w:bookmarkStart w:id="92" w:name="_Toc464976528"/>
      <w:r>
        <w:t>7</w:t>
      </w:r>
      <w:r w:rsidR="00C90182" w:rsidRPr="00735128">
        <w:t xml:space="preserve">.3.2 </w:t>
      </w:r>
      <w:r w:rsidR="009510C3">
        <w:t xml:space="preserve">Koordinator aktivnosti v DRP – </w:t>
      </w:r>
      <w:r w:rsidR="00C90182" w:rsidRPr="00735128">
        <w:t>D</w:t>
      </w:r>
      <w:r w:rsidR="009510C3">
        <w:t>M</w:t>
      </w:r>
      <w:r w:rsidR="00C90182" w:rsidRPr="00735128">
        <w:t>O RP</w:t>
      </w:r>
      <w:bookmarkEnd w:id="92"/>
    </w:p>
    <w:p w:rsidR="00C90182" w:rsidRPr="00735128" w:rsidRDefault="00C90182" w:rsidP="00DD4229">
      <w:pPr>
        <w:spacing w:after="0"/>
        <w:jc w:val="both"/>
        <w:rPr>
          <w:rFonts w:cs="Arial"/>
          <w:b/>
          <w:i/>
          <w:color w:val="00B0F0"/>
        </w:rPr>
      </w:pPr>
    </w:p>
    <w:p w:rsidR="00FD707D" w:rsidRPr="00534DA1" w:rsidRDefault="00FD707D" w:rsidP="00DD4229">
      <w:pPr>
        <w:spacing w:after="0"/>
        <w:jc w:val="both"/>
      </w:pPr>
      <w:r w:rsidRPr="00534DA1">
        <w:rPr>
          <w:rFonts w:cs="Arial"/>
        </w:rPr>
        <w:t>M</w:t>
      </w:r>
      <w:r w:rsidR="00DD4229" w:rsidRPr="00534DA1">
        <w:rPr>
          <w:rFonts w:cs="Arial"/>
        </w:rPr>
        <w:t xml:space="preserve">odel </w:t>
      </w:r>
      <w:proofErr w:type="spellStart"/>
      <w:r w:rsidR="00DD4229" w:rsidRPr="00534DA1">
        <w:rPr>
          <w:rFonts w:cs="Arial"/>
        </w:rPr>
        <w:t>s</w:t>
      </w:r>
      <w:r w:rsidRPr="00534DA1">
        <w:rPr>
          <w:rFonts w:cs="Arial"/>
        </w:rPr>
        <w:t>oorganiziranosti</w:t>
      </w:r>
      <w:proofErr w:type="spellEnd"/>
      <w:r w:rsidRPr="00534DA1">
        <w:rPr>
          <w:rFonts w:cs="Arial"/>
        </w:rPr>
        <w:t xml:space="preserve"> DMO RP</w:t>
      </w:r>
      <w:r w:rsidR="00534DA1" w:rsidRPr="00534DA1">
        <w:rPr>
          <w:rFonts w:cs="Arial"/>
        </w:rPr>
        <w:t xml:space="preserve"> temelji na celov</w:t>
      </w:r>
      <w:r w:rsidR="00840559">
        <w:rPr>
          <w:rFonts w:cs="Arial"/>
        </w:rPr>
        <w:t>ite</w:t>
      </w:r>
      <w:r w:rsidR="00534DA1" w:rsidRPr="00534DA1">
        <w:rPr>
          <w:rFonts w:cs="Arial"/>
        </w:rPr>
        <w:t xml:space="preserve">m načrtovanju, organiziranju, vodenju, upravljanju, </w:t>
      </w:r>
      <w:proofErr w:type="spellStart"/>
      <w:r w:rsidR="00534DA1" w:rsidRPr="00534DA1">
        <w:rPr>
          <w:rFonts w:cs="Arial"/>
        </w:rPr>
        <w:t>monitoringu</w:t>
      </w:r>
      <w:proofErr w:type="spellEnd"/>
      <w:r w:rsidR="00534DA1" w:rsidRPr="00534DA1">
        <w:rPr>
          <w:rFonts w:cs="Arial"/>
        </w:rPr>
        <w:t xml:space="preserve"> in evalvaci</w:t>
      </w:r>
      <w:r w:rsidR="00534DA1">
        <w:rPr>
          <w:rFonts w:cs="Arial"/>
        </w:rPr>
        <w:t>ji aktivnosti, ki jih izvajajo č</w:t>
      </w:r>
      <w:r w:rsidR="00534DA1" w:rsidRPr="00534DA1">
        <w:rPr>
          <w:rFonts w:cs="Arial"/>
        </w:rPr>
        <w:t>lani delovnih skupin, ki delujejo znotraj štirih centrov DRP</w:t>
      </w:r>
      <w:r w:rsidR="00052CEC">
        <w:rPr>
          <w:rFonts w:cs="Arial"/>
        </w:rPr>
        <w:t xml:space="preserve">  (Slika </w:t>
      </w:r>
      <w:r w:rsidR="008A03F4">
        <w:rPr>
          <w:rFonts w:cs="Arial"/>
        </w:rPr>
        <w:t>25</w:t>
      </w:r>
      <w:r w:rsidR="0049396B" w:rsidRPr="00534DA1">
        <w:rPr>
          <w:rFonts w:cs="Arial"/>
        </w:rPr>
        <w:t>).</w:t>
      </w:r>
      <w:r w:rsidRPr="00534DA1">
        <w:t xml:space="preserve"> </w:t>
      </w:r>
      <w:r w:rsidR="00534DA1">
        <w:t>Partnerstva z namenom razvoja in trženja ponudbe, nastopanja pod sk</w:t>
      </w:r>
      <w:r w:rsidR="002E598E">
        <w:t>upno – destinacijsko in blagov</w:t>
      </w:r>
      <w:r w:rsidR="00534DA1">
        <w:t xml:space="preserve">no tržno </w:t>
      </w:r>
      <w:proofErr w:type="spellStart"/>
      <w:r w:rsidR="00534DA1">
        <w:t>zanmko</w:t>
      </w:r>
      <w:proofErr w:type="spellEnd"/>
      <w:r w:rsidR="00534DA1">
        <w:t xml:space="preserve">, celovite kakovosti, urejene </w:t>
      </w:r>
      <w:proofErr w:type="spellStart"/>
      <w:r w:rsidR="00534DA1">
        <w:t>infarstrukture</w:t>
      </w:r>
      <w:proofErr w:type="spellEnd"/>
      <w:r w:rsidR="00534DA1">
        <w:t xml:space="preserve"> ter organiziranih doživetij ter obiska, potrebujejo koordinatorja, ki aktivnosti povezuje in jih spremlja od zgoraj navzdol.</w:t>
      </w:r>
    </w:p>
    <w:p w:rsidR="0049396B" w:rsidRPr="00735128" w:rsidRDefault="0049396B" w:rsidP="0049396B">
      <w:pPr>
        <w:spacing w:after="0"/>
      </w:pPr>
    </w:p>
    <w:p w:rsidR="003C60F3" w:rsidRDefault="003C60F3">
      <w:pPr>
        <w:rPr>
          <w:b/>
          <w:bCs/>
          <w:color w:val="00B0F0"/>
          <w:szCs w:val="18"/>
        </w:rPr>
      </w:pPr>
      <w:r>
        <w:rPr>
          <w:color w:val="00B0F0"/>
        </w:rPr>
        <w:br w:type="page"/>
      </w:r>
    </w:p>
    <w:p w:rsidR="0049396B" w:rsidRPr="00E26AA5" w:rsidRDefault="00E26AA5" w:rsidP="00E26AA5">
      <w:pPr>
        <w:pStyle w:val="Napis"/>
        <w:spacing w:after="0" w:line="276" w:lineRule="auto"/>
        <w:jc w:val="center"/>
        <w:rPr>
          <w:rFonts w:cs="Arial"/>
          <w:color w:val="00B0F0"/>
          <w:sz w:val="22"/>
        </w:rPr>
      </w:pPr>
      <w:bookmarkStart w:id="93" w:name="_Toc466149405"/>
      <w:r w:rsidRPr="00E26AA5">
        <w:rPr>
          <w:color w:val="00B0F0"/>
          <w:sz w:val="22"/>
        </w:rPr>
        <w:t xml:space="preserve">Slika </w:t>
      </w:r>
      <w:r w:rsidRPr="00E26AA5">
        <w:rPr>
          <w:color w:val="00B0F0"/>
          <w:sz w:val="22"/>
        </w:rPr>
        <w:fldChar w:fldCharType="begin"/>
      </w:r>
      <w:r w:rsidRPr="00E26AA5">
        <w:rPr>
          <w:color w:val="00B0F0"/>
          <w:sz w:val="22"/>
        </w:rPr>
        <w:instrText xml:space="preserve"> SEQ Slika \* ARABIC </w:instrText>
      </w:r>
      <w:r w:rsidRPr="00E26AA5">
        <w:rPr>
          <w:color w:val="00B0F0"/>
          <w:sz w:val="22"/>
        </w:rPr>
        <w:fldChar w:fldCharType="separate"/>
      </w:r>
      <w:r w:rsidR="005D4239">
        <w:rPr>
          <w:noProof/>
          <w:color w:val="00B0F0"/>
          <w:sz w:val="22"/>
        </w:rPr>
        <w:t>25</w:t>
      </w:r>
      <w:r w:rsidRPr="00E26AA5">
        <w:rPr>
          <w:color w:val="00B0F0"/>
          <w:sz w:val="22"/>
        </w:rPr>
        <w:fldChar w:fldCharType="end"/>
      </w:r>
      <w:r w:rsidRPr="00E26AA5">
        <w:rPr>
          <w:color w:val="00B0F0"/>
          <w:sz w:val="22"/>
        </w:rPr>
        <w:t xml:space="preserve">:  </w:t>
      </w:r>
      <w:r w:rsidR="0049396B" w:rsidRPr="00E26AA5">
        <w:rPr>
          <w:rFonts w:cs="Arial"/>
          <w:color w:val="00B0F0"/>
          <w:sz w:val="22"/>
        </w:rPr>
        <w:t>Model razvoja in trženja turizma v destinaciji Rogla-Pohorje</w:t>
      </w:r>
      <w:bookmarkEnd w:id="93"/>
    </w:p>
    <w:p w:rsidR="0049396B" w:rsidRPr="00735128" w:rsidRDefault="003944A8" w:rsidP="003944A8">
      <w:pPr>
        <w:jc w:val="center"/>
      </w:pPr>
      <w:r>
        <w:rPr>
          <w:noProof/>
          <w:lang w:eastAsia="sl-SI"/>
        </w:rPr>
        <w:drawing>
          <wp:inline distT="0" distB="0" distL="0" distR="0" wp14:anchorId="3FF0F63C">
            <wp:extent cx="4762279" cy="3571875"/>
            <wp:effectExtent l="0" t="0" r="635"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63161" cy="3572536"/>
                    </a:xfrm>
                    <a:prstGeom prst="rect">
                      <a:avLst/>
                    </a:prstGeom>
                    <a:noFill/>
                  </pic:spPr>
                </pic:pic>
              </a:graphicData>
            </a:graphic>
          </wp:inline>
        </w:drawing>
      </w:r>
    </w:p>
    <w:p w:rsidR="00FD707D" w:rsidRPr="00735128" w:rsidRDefault="00FD707D" w:rsidP="00FD707D">
      <w:pPr>
        <w:spacing w:after="0"/>
        <w:jc w:val="both"/>
        <w:rPr>
          <w:rFonts w:eastAsia="Calibri" w:cs="Arial"/>
        </w:rPr>
      </w:pPr>
      <w:r w:rsidRPr="00735128">
        <w:rPr>
          <w:rFonts w:cs="Arial"/>
        </w:rPr>
        <w:t xml:space="preserve">V nadaljevanju je poglobljeno predstavljen </w:t>
      </w:r>
      <w:r w:rsidRPr="00735128">
        <w:rPr>
          <w:rFonts w:eastAsia="Calibri" w:cs="Arial"/>
        </w:rPr>
        <w:t xml:space="preserve">osrednji koordinator aktivnosti DRP, ki v sklopu aktivnosti </w:t>
      </w:r>
      <w:proofErr w:type="spellStart"/>
      <w:r w:rsidRPr="00735128">
        <w:rPr>
          <w:rFonts w:eastAsia="Calibri" w:cs="Arial"/>
          <w:b/>
          <w:i/>
          <w:color w:val="00B0F0"/>
        </w:rPr>
        <w:t>soorganiziranost</w:t>
      </w:r>
      <w:proofErr w:type="spellEnd"/>
      <w:r w:rsidRPr="00735128">
        <w:rPr>
          <w:rFonts w:eastAsia="Calibri" w:cs="Arial"/>
          <w:b/>
          <w:i/>
          <w:color w:val="00B0F0"/>
        </w:rPr>
        <w:t xml:space="preserve"> in partnerstvo</w:t>
      </w:r>
      <w:r w:rsidRPr="00735128">
        <w:rPr>
          <w:rFonts w:eastAsia="Calibri" w:cs="Arial"/>
          <w:color w:val="00B0F0"/>
        </w:rPr>
        <w:t xml:space="preserve"> </w:t>
      </w:r>
      <w:r w:rsidRPr="00735128">
        <w:rPr>
          <w:rFonts w:eastAsia="Calibri" w:cs="Arial"/>
        </w:rPr>
        <w:t xml:space="preserve">skrbi za </w:t>
      </w:r>
      <w:r w:rsidRPr="00735128">
        <w:rPr>
          <w:rFonts w:eastAsia="Calibri" w:cs="Arial"/>
          <w:lang w:bidi="en-US"/>
        </w:rPr>
        <w:t xml:space="preserve">spodbujanje, vzdrževanje, usmerjanje in </w:t>
      </w:r>
      <w:proofErr w:type="spellStart"/>
      <w:r w:rsidRPr="00735128">
        <w:rPr>
          <w:rFonts w:eastAsia="Calibri" w:cs="Arial"/>
          <w:lang w:bidi="en-US"/>
        </w:rPr>
        <w:t>evalviranje</w:t>
      </w:r>
      <w:proofErr w:type="spellEnd"/>
      <w:r w:rsidRPr="00735128">
        <w:rPr>
          <w:rFonts w:eastAsia="Calibri" w:cs="Arial"/>
          <w:lang w:bidi="en-US"/>
        </w:rPr>
        <w:t xml:space="preserve"> učinkovitosti </w:t>
      </w:r>
      <w:r w:rsidRPr="00735128">
        <w:rPr>
          <w:rFonts w:eastAsia="Calibri" w:cs="Arial"/>
        </w:rPr>
        <w:t>v mreže z namenom povezanih partnerjev, saj sam (s svojimi sredstvi, znanji in viri) težko uresničuje zastavljene strateške razvojne in trženjske cilje DRP. Učinkovita partnerstva večajo ugled DRP in odpirajo nove poslovne priložnosti za še bolj konkurenčno ponudbo destinacije. Politično in medijsko podprta partnerstva omogočajo hitrejše udejanjanje zastavljenih ciljev in večjo prepoznavnost DRP.</w:t>
      </w:r>
    </w:p>
    <w:p w:rsidR="00FD707D" w:rsidRPr="00735128" w:rsidRDefault="00FD707D" w:rsidP="00FD707D">
      <w:pPr>
        <w:spacing w:after="0"/>
        <w:jc w:val="both"/>
        <w:rPr>
          <w:rFonts w:eastAsia="Calibri" w:cs="Arial"/>
        </w:rPr>
      </w:pPr>
    </w:p>
    <w:p w:rsidR="00FD707D" w:rsidRPr="00735128" w:rsidRDefault="00FD707D" w:rsidP="00543B00">
      <w:pPr>
        <w:spacing w:after="0"/>
        <w:jc w:val="both"/>
        <w:rPr>
          <w:rFonts w:eastAsia="Calibri" w:cs="Arial"/>
        </w:rPr>
      </w:pPr>
      <w:r w:rsidRPr="00735128">
        <w:rPr>
          <w:rFonts w:eastAsia="Calibri" w:cs="Arial"/>
        </w:rPr>
        <w:t xml:space="preserve">DMO RP močno sodeluje s </w:t>
      </w:r>
      <w:r w:rsidRPr="00735128">
        <w:rPr>
          <w:rFonts w:eastAsia="Calibri" w:cs="Arial"/>
          <w:b/>
          <w:i/>
          <w:color w:val="00B0F0"/>
        </w:rPr>
        <w:t>krovnimi podpornimi organizacijami</w:t>
      </w:r>
      <w:r w:rsidRPr="00735128">
        <w:rPr>
          <w:rFonts w:eastAsia="Calibri" w:cs="Arial"/>
          <w:b/>
          <w:color w:val="00B0F0"/>
        </w:rPr>
        <w:t xml:space="preserve"> </w:t>
      </w:r>
      <w:r w:rsidRPr="00735128">
        <w:rPr>
          <w:rFonts w:eastAsia="Calibri" w:cs="Arial"/>
        </w:rPr>
        <w:t xml:space="preserve">s področja turizma (Direktorat za turizem in internacionalizacijo na MGRT, STO idr.), strokovnimi podpornimi organizacijami delovanja lastnih mrež (GZS, OPZS idr.), izobraževalnimi in raziskovalno-razvojnimi institucijami (univerza, visoke, višje in srednje strokovne šole, RA, LAS idr.) ter z ministrstvi in drugimi institucijami. Iz njihove strani prihaja strokovna podpora, ki pomembno vpliva na razvoj znanja in spretnosti, ki se sistematično razvijajo, gradijo in hranijo kot </w:t>
      </w:r>
      <w:r w:rsidR="00543B00" w:rsidRPr="00735128">
        <w:rPr>
          <w:rFonts w:eastAsia="Calibri" w:cs="Arial"/>
          <w:b/>
          <w:i/>
          <w:color w:val="00B0F0"/>
        </w:rPr>
        <w:t>lokalno dodana</w:t>
      </w:r>
      <w:r w:rsidRPr="00735128">
        <w:rPr>
          <w:rFonts w:eastAsia="Calibri" w:cs="Arial"/>
          <w:b/>
          <w:i/>
          <w:color w:val="00B0F0"/>
        </w:rPr>
        <w:t xml:space="preserve"> vrednost</w:t>
      </w:r>
      <w:r w:rsidRPr="00735128">
        <w:rPr>
          <w:rFonts w:eastAsia="Calibri" w:cs="Arial"/>
          <w:color w:val="00B0F0"/>
        </w:rPr>
        <w:t xml:space="preserve"> </w:t>
      </w:r>
      <w:r w:rsidRPr="00735128">
        <w:rPr>
          <w:rFonts w:eastAsia="Calibri" w:cs="Arial"/>
        </w:rPr>
        <w:t>(tiho in težko posnemlj</w:t>
      </w:r>
      <w:r w:rsidR="00543B00" w:rsidRPr="00735128">
        <w:rPr>
          <w:rFonts w:eastAsia="Calibri" w:cs="Arial"/>
        </w:rPr>
        <w:t>ivo znanje) v Razvojni enoti DMO RP</w:t>
      </w:r>
      <w:r w:rsidRPr="00735128">
        <w:rPr>
          <w:rFonts w:eastAsia="Calibri" w:cs="Arial"/>
        </w:rPr>
        <w:t xml:space="preserve">.  </w:t>
      </w:r>
    </w:p>
    <w:p w:rsidR="00FD707D" w:rsidRPr="00735128" w:rsidRDefault="00FD707D" w:rsidP="00543B00">
      <w:pPr>
        <w:spacing w:after="0"/>
        <w:jc w:val="both"/>
        <w:rPr>
          <w:rFonts w:eastAsia="Calibri" w:cs="Arial"/>
        </w:rPr>
      </w:pPr>
      <w:r w:rsidRPr="00735128">
        <w:rPr>
          <w:rFonts w:eastAsia="Calibri" w:cs="Arial"/>
        </w:rPr>
        <w:t xml:space="preserve">Partnerske pogodbe </w:t>
      </w:r>
      <w:r w:rsidRPr="00735128">
        <w:rPr>
          <w:rFonts w:eastAsia="Calibri" w:cs="Arial"/>
          <w:b/>
          <w:i/>
          <w:color w:val="00B0F0"/>
        </w:rPr>
        <w:t>z drugimi dobavitelji</w:t>
      </w:r>
      <w:r w:rsidRPr="00735128">
        <w:rPr>
          <w:rFonts w:eastAsia="Calibri" w:cs="Arial"/>
        </w:rPr>
        <w:t>, ki oskrbujejo turistične ponudnike omogočajo ugodne pogoje z</w:t>
      </w:r>
      <w:r w:rsidR="00543B00" w:rsidRPr="00735128">
        <w:rPr>
          <w:rFonts w:eastAsia="Calibri" w:cs="Arial"/>
        </w:rPr>
        <w:t>a izvajanje skupnih aktivnosti povezanih ponudnikov DRP</w:t>
      </w:r>
    </w:p>
    <w:p w:rsidR="00543B00" w:rsidRPr="00735128" w:rsidRDefault="00543B00" w:rsidP="00543B00">
      <w:pPr>
        <w:spacing w:after="0"/>
        <w:jc w:val="both"/>
        <w:rPr>
          <w:rFonts w:cs="Arial"/>
        </w:rPr>
      </w:pPr>
    </w:p>
    <w:p w:rsidR="00FD707D" w:rsidRPr="00735128" w:rsidRDefault="00543B00" w:rsidP="00FD707D">
      <w:pPr>
        <w:spacing w:after="0"/>
        <w:jc w:val="both"/>
        <w:rPr>
          <w:rFonts w:cs="Arial"/>
        </w:rPr>
      </w:pPr>
      <w:r w:rsidRPr="00735128">
        <w:rPr>
          <w:rFonts w:cs="Arial"/>
        </w:rPr>
        <w:t xml:space="preserve">Vzpostavitev receptivne oz. </w:t>
      </w:r>
      <w:proofErr w:type="spellStart"/>
      <w:r w:rsidRPr="00735128">
        <w:rPr>
          <w:rFonts w:cs="Arial"/>
        </w:rPr>
        <w:t>incoming</w:t>
      </w:r>
      <w:proofErr w:type="spellEnd"/>
      <w:r w:rsidRPr="00735128">
        <w:rPr>
          <w:rFonts w:cs="Arial"/>
        </w:rPr>
        <w:t xml:space="preserve"> agencije omogoča sklepanje pogodb</w:t>
      </w:r>
      <w:r w:rsidR="00FD707D" w:rsidRPr="00735128">
        <w:rPr>
          <w:rFonts w:cs="Arial"/>
        </w:rPr>
        <w:t xml:space="preserve"> z bolj ali manj speciali</w:t>
      </w:r>
      <w:r w:rsidRPr="00735128">
        <w:rPr>
          <w:rFonts w:cs="Arial"/>
        </w:rPr>
        <w:t xml:space="preserve">ziranimi </w:t>
      </w:r>
      <w:r w:rsidR="00FD707D" w:rsidRPr="00735128">
        <w:rPr>
          <w:rFonts w:cs="Arial"/>
          <w:b/>
          <w:i/>
          <w:color w:val="00B0F0"/>
        </w:rPr>
        <w:t>organizatorji potovanj,</w:t>
      </w:r>
      <w:r w:rsidR="00FD707D" w:rsidRPr="00735128">
        <w:rPr>
          <w:rFonts w:cs="Arial"/>
          <w:color w:val="00B0F0"/>
        </w:rPr>
        <w:t xml:space="preserve"> </w:t>
      </w:r>
      <w:r w:rsidR="00FD707D" w:rsidRPr="00735128">
        <w:rPr>
          <w:rFonts w:cs="Arial"/>
        </w:rPr>
        <w:t xml:space="preserve">s </w:t>
      </w:r>
      <w:r w:rsidR="00FD707D" w:rsidRPr="00735128">
        <w:rPr>
          <w:rFonts w:cs="Arial"/>
          <w:b/>
          <w:i/>
          <w:color w:val="00B0F0"/>
        </w:rPr>
        <w:t>kongresnimi agencijami</w:t>
      </w:r>
      <w:r w:rsidR="00FD707D" w:rsidRPr="00735128">
        <w:rPr>
          <w:rFonts w:cs="Arial"/>
          <w:b/>
          <w:color w:val="00B0F0"/>
        </w:rPr>
        <w:t xml:space="preserve">, </w:t>
      </w:r>
      <w:r w:rsidR="00FD707D" w:rsidRPr="00735128">
        <w:rPr>
          <w:rFonts w:cs="Arial"/>
          <w:b/>
          <w:i/>
          <w:color w:val="00B0F0"/>
        </w:rPr>
        <w:t>podjetji</w:t>
      </w:r>
      <w:r w:rsidR="00FD707D" w:rsidRPr="00735128">
        <w:rPr>
          <w:rFonts w:cs="Arial"/>
          <w:color w:val="00B0F0"/>
        </w:rPr>
        <w:t xml:space="preserve"> </w:t>
      </w:r>
      <w:r w:rsidR="00FD707D" w:rsidRPr="00735128">
        <w:rPr>
          <w:rFonts w:cs="Arial"/>
        </w:rPr>
        <w:t xml:space="preserve">in </w:t>
      </w:r>
      <w:r w:rsidR="00FD707D" w:rsidRPr="00735128">
        <w:rPr>
          <w:rFonts w:cs="Arial"/>
          <w:b/>
          <w:i/>
          <w:color w:val="00B0F0"/>
        </w:rPr>
        <w:t>klubi</w:t>
      </w:r>
      <w:r w:rsidR="00FD707D" w:rsidRPr="00735128">
        <w:rPr>
          <w:rFonts w:cs="Arial"/>
          <w:b/>
          <w:color w:val="00B0F0"/>
        </w:rPr>
        <w:t xml:space="preserve"> </w:t>
      </w:r>
      <w:r w:rsidR="00FD707D" w:rsidRPr="00735128">
        <w:rPr>
          <w:rFonts w:cs="Arial"/>
        </w:rPr>
        <w:t xml:space="preserve">za </w:t>
      </w:r>
      <w:proofErr w:type="spellStart"/>
      <w:r w:rsidR="00FD707D" w:rsidRPr="00735128">
        <w:rPr>
          <w:rFonts w:cs="Arial"/>
        </w:rPr>
        <w:t>incentive</w:t>
      </w:r>
      <w:proofErr w:type="spellEnd"/>
      <w:r w:rsidR="00FD707D" w:rsidRPr="00735128">
        <w:rPr>
          <w:rFonts w:cs="Arial"/>
        </w:rPr>
        <w:t xml:space="preserve"> in poslovna srečanja in z </w:t>
      </w:r>
      <w:r w:rsidR="00FD707D" w:rsidRPr="00735128">
        <w:rPr>
          <w:rFonts w:cs="Arial"/>
          <w:b/>
          <w:i/>
          <w:color w:val="00B0F0"/>
        </w:rPr>
        <w:t>drugimi organiziranimi skupinami</w:t>
      </w:r>
      <w:r w:rsidR="0070258E" w:rsidRPr="00735128">
        <w:rPr>
          <w:rFonts w:cs="Arial"/>
        </w:rPr>
        <w:t>, s čimer se sicer ukvarja Uniorjev Program Turizem</w:t>
      </w:r>
      <w:r w:rsidRPr="00735128">
        <w:rPr>
          <w:rFonts w:cs="Arial"/>
        </w:rPr>
        <w:t xml:space="preserve">. </w:t>
      </w:r>
      <w:r w:rsidRPr="00735128">
        <w:rPr>
          <w:rFonts w:cs="Arial"/>
          <w:b/>
          <w:i/>
          <w:color w:val="00B0F0"/>
        </w:rPr>
        <w:t>C</w:t>
      </w:r>
      <w:r w:rsidR="0070258E" w:rsidRPr="00735128">
        <w:rPr>
          <w:rFonts w:cs="Arial"/>
          <w:b/>
          <w:i/>
          <w:color w:val="00B0F0"/>
        </w:rPr>
        <w:t>entralni informacijsko-rezervacijski sistem (CI</w:t>
      </w:r>
      <w:r w:rsidRPr="00735128">
        <w:rPr>
          <w:rFonts w:cs="Arial"/>
          <w:b/>
          <w:i/>
          <w:color w:val="00B0F0"/>
        </w:rPr>
        <w:t>RS</w:t>
      </w:r>
      <w:r w:rsidR="0070258E" w:rsidRPr="00735128">
        <w:rPr>
          <w:rFonts w:cs="Arial"/>
          <w:b/>
          <w:i/>
          <w:color w:val="00B0F0"/>
        </w:rPr>
        <w:t>)</w:t>
      </w:r>
      <w:r w:rsidRPr="00735128">
        <w:rPr>
          <w:rFonts w:cs="Arial"/>
          <w:b/>
          <w:i/>
          <w:color w:val="00B0F0"/>
        </w:rPr>
        <w:t xml:space="preserve"> DMO RP</w:t>
      </w:r>
      <w:r w:rsidRPr="00735128">
        <w:rPr>
          <w:rFonts w:cs="Arial"/>
          <w:color w:val="00B0F0"/>
        </w:rPr>
        <w:t xml:space="preserve"> </w:t>
      </w:r>
      <w:r w:rsidR="00FD707D" w:rsidRPr="00735128">
        <w:rPr>
          <w:rFonts w:cs="Arial"/>
        </w:rPr>
        <w:t xml:space="preserve">ter individualne spletne strani turističnih ponudnikov omogočajo </w:t>
      </w:r>
      <w:r w:rsidR="00FD707D" w:rsidRPr="00735128">
        <w:rPr>
          <w:rFonts w:cs="Arial"/>
          <w:b/>
          <w:i/>
          <w:color w:val="00B0F0"/>
        </w:rPr>
        <w:t>direktno komuniciranje s turisti.</w:t>
      </w:r>
    </w:p>
    <w:p w:rsidR="00FD707D" w:rsidRPr="00735128" w:rsidRDefault="00FD707D" w:rsidP="00FD707D">
      <w:pPr>
        <w:spacing w:after="0"/>
        <w:jc w:val="both"/>
        <w:rPr>
          <w:rFonts w:cs="Arial"/>
          <w:color w:val="0070C0"/>
        </w:rPr>
      </w:pPr>
      <w:r w:rsidRPr="00735128">
        <w:rPr>
          <w:rFonts w:cs="Arial"/>
        </w:rPr>
        <w:t xml:space="preserve">Na lokalnem nivoju se obstoječi ponudniki in drugi akterji povezujejo v </w:t>
      </w:r>
      <w:r w:rsidR="00534DA1">
        <w:rPr>
          <w:rFonts w:cs="Arial"/>
          <w:b/>
          <w:i/>
          <w:color w:val="00B0F0"/>
        </w:rPr>
        <w:t>horizontalne verige</w:t>
      </w:r>
      <w:r w:rsidRPr="00735128">
        <w:rPr>
          <w:rFonts w:cs="Arial"/>
          <w:b/>
          <w:i/>
          <w:color w:val="00B0F0"/>
        </w:rPr>
        <w:t>,</w:t>
      </w:r>
      <w:r w:rsidRPr="00735128">
        <w:rPr>
          <w:rFonts w:cs="Arial"/>
        </w:rPr>
        <w:t xml:space="preserve"> ki po sektorjih oblikujejo </w:t>
      </w:r>
      <w:r w:rsidRPr="00735128">
        <w:rPr>
          <w:rFonts w:cs="Arial"/>
          <w:b/>
          <w:i/>
          <w:color w:val="00B0F0"/>
        </w:rPr>
        <w:t>tri destinacijske mreže</w:t>
      </w:r>
      <w:r w:rsidRPr="00735128">
        <w:rPr>
          <w:rFonts w:cs="Arial"/>
          <w:i/>
          <w:color w:val="00B0F0"/>
        </w:rPr>
        <w:t xml:space="preserve"> </w:t>
      </w:r>
      <w:r w:rsidR="008A03F4">
        <w:rPr>
          <w:rFonts w:cs="Arial"/>
        </w:rPr>
        <w:t>(Tabela 33</w:t>
      </w:r>
      <w:r w:rsidRPr="00735128">
        <w:rPr>
          <w:rFonts w:cs="Arial"/>
        </w:rPr>
        <w:t xml:space="preserve">), in sicer: </w:t>
      </w:r>
      <w:r w:rsidRPr="00735128">
        <w:rPr>
          <w:rFonts w:cs="Arial"/>
          <w:b/>
          <w:i/>
          <w:color w:val="00B0F0"/>
        </w:rPr>
        <w:t xml:space="preserve">Mrežo turističnih ponudnikov </w:t>
      </w:r>
      <w:r w:rsidR="00543B00" w:rsidRPr="00735128">
        <w:rPr>
          <w:rFonts w:cs="Arial"/>
          <w:b/>
          <w:i/>
          <w:color w:val="00B0F0"/>
        </w:rPr>
        <w:t>DRP</w:t>
      </w:r>
      <w:r w:rsidRPr="00735128">
        <w:rPr>
          <w:rFonts w:cs="Arial"/>
          <w:b/>
          <w:i/>
          <w:color w:val="00B0F0"/>
        </w:rPr>
        <w:t xml:space="preserve">, Mrežo pridelovalcev in rokodelcev </w:t>
      </w:r>
      <w:r w:rsidR="00543B00" w:rsidRPr="00735128">
        <w:rPr>
          <w:rFonts w:cs="Arial"/>
          <w:b/>
          <w:i/>
          <w:color w:val="00B0F0"/>
        </w:rPr>
        <w:t>DRP</w:t>
      </w:r>
      <w:r w:rsidRPr="00735128">
        <w:rPr>
          <w:rFonts w:cs="Arial"/>
          <w:b/>
          <w:i/>
          <w:color w:val="00B0F0"/>
        </w:rPr>
        <w:t xml:space="preserve"> t</w:t>
      </w:r>
      <w:r w:rsidR="00543B00" w:rsidRPr="00735128">
        <w:rPr>
          <w:rFonts w:cs="Arial"/>
          <w:b/>
          <w:i/>
          <w:color w:val="00B0F0"/>
        </w:rPr>
        <w:t>er Mrežo za kakovost življenja DRP</w:t>
      </w:r>
      <w:r w:rsidRPr="00735128">
        <w:rPr>
          <w:rFonts w:cs="Arial"/>
          <w:b/>
          <w:i/>
          <w:color w:val="00B0F0"/>
        </w:rPr>
        <w:t>.</w:t>
      </w:r>
      <w:r w:rsidR="00190B93" w:rsidRPr="00735128">
        <w:rPr>
          <w:rFonts w:cs="Arial"/>
          <w:b/>
          <w:i/>
          <w:color w:val="00B0F0"/>
        </w:rPr>
        <w:t xml:space="preserve"> </w:t>
      </w:r>
      <w:r w:rsidR="001542D2" w:rsidRPr="00735128">
        <w:rPr>
          <w:rFonts w:cs="Arial"/>
        </w:rPr>
        <w:t xml:space="preserve">Njihovo delovanje je močno povezano z </w:t>
      </w:r>
      <w:r w:rsidR="001542D2" w:rsidRPr="00735128">
        <w:rPr>
          <w:rFonts w:cs="Arial"/>
          <w:b/>
          <w:i/>
          <w:color w:val="00B0F0"/>
        </w:rPr>
        <w:t>Delovno skupino za kakovost</w:t>
      </w:r>
      <w:r w:rsidR="001542D2" w:rsidRPr="00735128">
        <w:rPr>
          <w:rFonts w:cs="Arial"/>
        </w:rPr>
        <w:t>, ki spodbuja in organizira programe usposabljanj zanje</w:t>
      </w:r>
      <w:r w:rsidR="006C5E3F">
        <w:rPr>
          <w:rFonts w:cs="Arial"/>
        </w:rPr>
        <w:t xml:space="preserve"> ter Delovno skupino za B</w:t>
      </w:r>
      <w:r w:rsidR="00534DA1">
        <w:rPr>
          <w:rFonts w:cs="Arial"/>
        </w:rPr>
        <w:t xml:space="preserve">Z Okusi Rogle, ki skrbi </w:t>
      </w:r>
      <w:r w:rsidR="00922879">
        <w:rPr>
          <w:rFonts w:cs="Arial"/>
        </w:rPr>
        <w:t xml:space="preserve">za </w:t>
      </w:r>
      <w:r w:rsidR="00534DA1">
        <w:rPr>
          <w:rFonts w:cs="Arial"/>
        </w:rPr>
        <w:t>kakovostno usklajeno ponudbo pridelkov, izdelkov, storitev in doživetij v DRP.</w:t>
      </w:r>
    </w:p>
    <w:p w:rsidR="00FD707D" w:rsidRPr="00735128" w:rsidRDefault="00FD707D" w:rsidP="00FD707D">
      <w:pPr>
        <w:spacing w:after="0"/>
        <w:jc w:val="both"/>
        <w:rPr>
          <w:rFonts w:cs="Arial"/>
        </w:rPr>
      </w:pPr>
    </w:p>
    <w:p w:rsidR="00543B00" w:rsidRPr="00FE5C57" w:rsidRDefault="00FE5C57" w:rsidP="00FE5C57">
      <w:pPr>
        <w:pStyle w:val="Napis"/>
        <w:keepNext/>
        <w:spacing w:after="0" w:line="276" w:lineRule="auto"/>
        <w:rPr>
          <w:rFonts w:cs="Arial"/>
          <w:i/>
          <w:color w:val="00B0F0"/>
          <w:sz w:val="24"/>
          <w:szCs w:val="20"/>
        </w:rPr>
      </w:pPr>
      <w:bookmarkStart w:id="94" w:name="_Toc341611957"/>
      <w:bookmarkStart w:id="95" w:name="_Toc466150350"/>
      <w:r w:rsidRPr="00FE5C57">
        <w:rPr>
          <w:color w:val="00B0F0"/>
          <w:sz w:val="22"/>
        </w:rPr>
        <w:t xml:space="preserve">Tabela </w:t>
      </w:r>
      <w:r w:rsidRPr="00FE5C57">
        <w:rPr>
          <w:color w:val="00B0F0"/>
          <w:sz w:val="22"/>
        </w:rPr>
        <w:fldChar w:fldCharType="begin"/>
      </w:r>
      <w:r w:rsidRPr="00FE5C57">
        <w:rPr>
          <w:color w:val="00B0F0"/>
          <w:sz w:val="22"/>
        </w:rPr>
        <w:instrText xml:space="preserve"> SEQ Tabela \* ARABIC </w:instrText>
      </w:r>
      <w:r w:rsidRPr="00FE5C57">
        <w:rPr>
          <w:color w:val="00B0F0"/>
          <w:sz w:val="22"/>
        </w:rPr>
        <w:fldChar w:fldCharType="separate"/>
      </w:r>
      <w:r w:rsidR="005D4239">
        <w:rPr>
          <w:noProof/>
          <w:color w:val="00B0F0"/>
          <w:sz w:val="22"/>
        </w:rPr>
        <w:t>33</w:t>
      </w:r>
      <w:r w:rsidRPr="00FE5C57">
        <w:rPr>
          <w:color w:val="00B0F0"/>
          <w:sz w:val="22"/>
        </w:rPr>
        <w:fldChar w:fldCharType="end"/>
      </w:r>
      <w:r w:rsidRPr="00FE5C57">
        <w:rPr>
          <w:color w:val="00B0F0"/>
          <w:sz w:val="22"/>
        </w:rPr>
        <w:t xml:space="preserve">: </w:t>
      </w:r>
      <w:r w:rsidR="00543B00" w:rsidRPr="00FE5C57">
        <w:rPr>
          <w:rFonts w:cs="Arial"/>
          <w:bCs w:val="0"/>
          <w:color w:val="00B0F0"/>
          <w:sz w:val="22"/>
        </w:rPr>
        <w:t xml:space="preserve">Horizontalne mreže </w:t>
      </w:r>
      <w:bookmarkEnd w:id="94"/>
      <w:r w:rsidR="00543B00" w:rsidRPr="00FE5C57">
        <w:rPr>
          <w:rFonts w:cs="Arial"/>
          <w:bCs w:val="0"/>
          <w:color w:val="00B0F0"/>
          <w:sz w:val="22"/>
        </w:rPr>
        <w:t>DRP</w:t>
      </w:r>
      <w:bookmarkEnd w:id="95"/>
      <w:r w:rsidR="00543B00" w:rsidRPr="00FE5C57">
        <w:rPr>
          <w:rFonts w:cs="Arial"/>
          <w:i/>
          <w:color w:val="00B0F0"/>
          <w:sz w:val="24"/>
          <w:szCs w:val="20"/>
        </w:rPr>
        <w:t xml:space="preserve"> </w:t>
      </w:r>
    </w:p>
    <w:tbl>
      <w:tblPr>
        <w:tblStyle w:val="Tabelamrea59"/>
        <w:tblW w:w="0" w:type="auto"/>
        <w:tblInd w:w="108"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104"/>
      </w:tblGrid>
      <w:tr w:rsidR="00543B00" w:rsidRPr="00735128" w:rsidTr="00056FB3">
        <w:tc>
          <w:tcPr>
            <w:tcW w:w="9104" w:type="dxa"/>
          </w:tcPr>
          <w:p w:rsidR="00543B00" w:rsidRPr="00735128" w:rsidRDefault="00543B00" w:rsidP="009C1BEC">
            <w:pPr>
              <w:jc w:val="both"/>
              <w:rPr>
                <w:rFonts w:eastAsia="Calibri" w:cs="Arial"/>
                <w:sz w:val="20"/>
                <w:szCs w:val="20"/>
              </w:rPr>
            </w:pPr>
            <w:r w:rsidRPr="00735128">
              <w:rPr>
                <w:rFonts w:cs="Arial"/>
                <w:b/>
                <w:i/>
                <w:color w:val="00B0F0"/>
                <w:sz w:val="20"/>
                <w:szCs w:val="20"/>
              </w:rPr>
              <w:t>Mreža turističnih ponudnikov DRP</w:t>
            </w:r>
            <w:r w:rsidRPr="00735128">
              <w:rPr>
                <w:rFonts w:cs="Arial"/>
                <w:i/>
                <w:color w:val="00B0F0"/>
                <w:sz w:val="20"/>
                <w:szCs w:val="20"/>
              </w:rPr>
              <w:t xml:space="preserve"> </w:t>
            </w:r>
            <w:r w:rsidR="00C2793E" w:rsidRPr="00735128">
              <w:rPr>
                <w:rFonts w:cs="Arial"/>
                <w:i/>
                <w:color w:val="0070C0"/>
                <w:sz w:val="20"/>
                <w:szCs w:val="20"/>
              </w:rPr>
              <w:t>–</w:t>
            </w:r>
            <w:r w:rsidRPr="00735128">
              <w:rPr>
                <w:rFonts w:cs="Arial"/>
                <w:i/>
                <w:color w:val="0070C0"/>
                <w:sz w:val="20"/>
                <w:szCs w:val="20"/>
              </w:rPr>
              <w:t xml:space="preserve"> </w:t>
            </w:r>
            <w:r w:rsidR="00C2793E" w:rsidRPr="00735128">
              <w:rPr>
                <w:rFonts w:cs="Arial"/>
                <w:sz w:val="20"/>
                <w:szCs w:val="20"/>
              </w:rPr>
              <w:t>sestavljajo jo</w:t>
            </w:r>
            <w:r w:rsidR="00C2793E" w:rsidRPr="00735128">
              <w:rPr>
                <w:rFonts w:cs="Arial"/>
                <w:i/>
                <w:sz w:val="20"/>
                <w:szCs w:val="20"/>
              </w:rPr>
              <w:t xml:space="preserve"> </w:t>
            </w:r>
            <w:r w:rsidRPr="00735128">
              <w:rPr>
                <w:rFonts w:cs="Arial"/>
                <w:sz w:val="20"/>
                <w:szCs w:val="20"/>
              </w:rPr>
              <w:t xml:space="preserve">v posamezne </w:t>
            </w:r>
            <w:r w:rsidR="009C1BEC" w:rsidRPr="00735128">
              <w:rPr>
                <w:rFonts w:cs="Arial"/>
                <w:sz w:val="20"/>
                <w:szCs w:val="20"/>
              </w:rPr>
              <w:t>verige</w:t>
            </w:r>
            <w:r w:rsidR="00056FB3" w:rsidRPr="00735128">
              <w:rPr>
                <w:rFonts w:eastAsia="Calibri" w:cs="Arial"/>
                <w:sz w:val="20"/>
                <w:szCs w:val="20"/>
              </w:rPr>
              <w:t xml:space="preserve"> povezani </w:t>
            </w:r>
            <w:r w:rsidR="00C2793E" w:rsidRPr="00735128">
              <w:rPr>
                <w:rFonts w:eastAsia="Calibri" w:cs="Arial"/>
                <w:sz w:val="20"/>
                <w:szCs w:val="20"/>
              </w:rPr>
              <w:t xml:space="preserve">istovrstni </w:t>
            </w:r>
            <w:r w:rsidR="00056FB3" w:rsidRPr="00735128">
              <w:rPr>
                <w:rFonts w:eastAsia="Calibri" w:cs="Arial"/>
                <w:sz w:val="20"/>
                <w:szCs w:val="20"/>
              </w:rPr>
              <w:t>ponudniki</w:t>
            </w:r>
            <w:r w:rsidRPr="00735128">
              <w:rPr>
                <w:rFonts w:eastAsia="Calibri" w:cs="Arial"/>
                <w:sz w:val="20"/>
                <w:szCs w:val="20"/>
              </w:rPr>
              <w:t xml:space="preserve"> </w:t>
            </w:r>
            <w:r w:rsidR="00C2793E" w:rsidRPr="00735128">
              <w:rPr>
                <w:rFonts w:eastAsia="Calibri" w:cs="Arial"/>
                <w:sz w:val="20"/>
                <w:szCs w:val="20"/>
              </w:rPr>
              <w:t xml:space="preserve">npr. </w:t>
            </w:r>
            <w:r w:rsidRPr="00735128">
              <w:rPr>
                <w:rFonts w:eastAsia="Calibri" w:cs="Arial"/>
                <w:sz w:val="20"/>
                <w:szCs w:val="20"/>
              </w:rPr>
              <w:t>nastanitven</w:t>
            </w:r>
            <w:r w:rsidR="00056FB3" w:rsidRPr="00735128">
              <w:rPr>
                <w:rFonts w:eastAsia="Calibri" w:cs="Arial"/>
                <w:sz w:val="20"/>
                <w:szCs w:val="20"/>
              </w:rPr>
              <w:t>ih</w:t>
            </w:r>
            <w:r w:rsidRPr="00735128">
              <w:rPr>
                <w:rFonts w:eastAsia="Calibri" w:cs="Arial"/>
                <w:sz w:val="20"/>
                <w:szCs w:val="20"/>
              </w:rPr>
              <w:t xml:space="preserve"> (hoteli, penzioni, </w:t>
            </w:r>
            <w:r w:rsidR="00056FB3" w:rsidRPr="00735128">
              <w:rPr>
                <w:rFonts w:eastAsia="Calibri" w:cs="Arial"/>
                <w:sz w:val="20"/>
                <w:szCs w:val="20"/>
              </w:rPr>
              <w:t>kampi, turistične kmetije, ap</w:t>
            </w:r>
            <w:r w:rsidR="00C2793E" w:rsidRPr="00735128">
              <w:rPr>
                <w:rFonts w:eastAsia="Calibri" w:cs="Arial"/>
                <w:sz w:val="20"/>
                <w:szCs w:val="20"/>
              </w:rPr>
              <w:t>artmaji in zasebne sobe idr.),</w:t>
            </w:r>
            <w:r w:rsidR="00056FB3" w:rsidRPr="00735128">
              <w:rPr>
                <w:rFonts w:eastAsia="Calibri" w:cs="Arial"/>
                <w:sz w:val="20"/>
                <w:szCs w:val="20"/>
              </w:rPr>
              <w:t xml:space="preserve"> prehrambnih gostinskih kapacitet </w:t>
            </w:r>
            <w:r w:rsidRPr="00735128">
              <w:rPr>
                <w:rFonts w:eastAsia="Calibri" w:cs="Arial"/>
                <w:sz w:val="20"/>
                <w:szCs w:val="20"/>
              </w:rPr>
              <w:t>(restavracije, gostilne, okrepčevalnice, planinske koče, izletniške kmetije idr.);</w:t>
            </w:r>
            <w:r w:rsidR="00056FB3" w:rsidRPr="00735128">
              <w:rPr>
                <w:rFonts w:eastAsia="Calibri" w:cs="Arial"/>
                <w:sz w:val="20"/>
                <w:szCs w:val="20"/>
              </w:rPr>
              <w:t xml:space="preserve"> </w:t>
            </w:r>
            <w:r w:rsidR="00C2793E" w:rsidRPr="00735128">
              <w:rPr>
                <w:rFonts w:eastAsia="Calibri" w:cs="Arial"/>
                <w:sz w:val="20"/>
                <w:szCs w:val="20"/>
              </w:rPr>
              <w:t>TIC-</w:t>
            </w:r>
            <w:proofErr w:type="spellStart"/>
            <w:r w:rsidR="00C2793E" w:rsidRPr="00735128">
              <w:rPr>
                <w:rFonts w:eastAsia="Calibri" w:cs="Arial"/>
                <w:sz w:val="20"/>
                <w:szCs w:val="20"/>
              </w:rPr>
              <w:t>ev</w:t>
            </w:r>
            <w:proofErr w:type="spellEnd"/>
            <w:r w:rsidR="00C2793E" w:rsidRPr="00735128">
              <w:rPr>
                <w:rFonts w:eastAsia="Calibri" w:cs="Arial"/>
                <w:sz w:val="20"/>
                <w:szCs w:val="20"/>
              </w:rPr>
              <w:t>;</w:t>
            </w:r>
            <w:r w:rsidRPr="00735128">
              <w:rPr>
                <w:rFonts w:eastAsia="Calibri" w:cs="Arial"/>
                <w:sz w:val="20"/>
                <w:szCs w:val="20"/>
              </w:rPr>
              <w:t xml:space="preserve"> in </w:t>
            </w:r>
            <w:r w:rsidR="00056FB3" w:rsidRPr="00735128">
              <w:rPr>
                <w:rFonts w:eastAsia="Calibri" w:cs="Arial"/>
                <w:sz w:val="20"/>
                <w:szCs w:val="20"/>
              </w:rPr>
              <w:t xml:space="preserve">ponudniki doživetij za turiste na področjih narave, </w:t>
            </w:r>
            <w:r w:rsidRPr="00735128">
              <w:rPr>
                <w:rFonts w:eastAsia="Calibri" w:cs="Arial"/>
                <w:sz w:val="20"/>
                <w:szCs w:val="20"/>
              </w:rPr>
              <w:t>kultur</w:t>
            </w:r>
            <w:r w:rsidR="00056FB3" w:rsidRPr="00735128">
              <w:rPr>
                <w:rFonts w:eastAsia="Calibri" w:cs="Arial"/>
                <w:sz w:val="20"/>
                <w:szCs w:val="20"/>
              </w:rPr>
              <w:t>e</w:t>
            </w:r>
            <w:r w:rsidRPr="00735128">
              <w:rPr>
                <w:rFonts w:eastAsia="Calibri" w:cs="Arial"/>
                <w:sz w:val="20"/>
                <w:szCs w:val="20"/>
              </w:rPr>
              <w:t>, rekreativno-športni</w:t>
            </w:r>
            <w:r w:rsidR="00056FB3" w:rsidRPr="00735128">
              <w:rPr>
                <w:rFonts w:eastAsia="Calibri" w:cs="Arial"/>
                <w:sz w:val="20"/>
                <w:szCs w:val="20"/>
              </w:rPr>
              <w:t>h aktivnosti idr</w:t>
            </w:r>
            <w:r w:rsidRPr="00735128">
              <w:rPr>
                <w:rFonts w:eastAsia="Calibri" w:cs="Arial"/>
                <w:sz w:val="20"/>
                <w:szCs w:val="20"/>
              </w:rPr>
              <w:t>. Povezani ponudniki družno</w:t>
            </w:r>
            <w:r w:rsidR="00C2793E" w:rsidRPr="00735128">
              <w:rPr>
                <w:rFonts w:eastAsia="Calibri" w:cs="Arial"/>
                <w:sz w:val="20"/>
                <w:szCs w:val="20"/>
              </w:rPr>
              <w:t xml:space="preserve"> – v vertikalnih verigah</w:t>
            </w:r>
            <w:r w:rsidRPr="00735128">
              <w:rPr>
                <w:rFonts w:eastAsia="Calibri" w:cs="Arial"/>
                <w:sz w:val="20"/>
                <w:szCs w:val="20"/>
              </w:rPr>
              <w:t xml:space="preserve"> oblikujejo turistična doživetja in aktivnosti za obiskovalce </w:t>
            </w:r>
            <w:r w:rsidR="00056FB3" w:rsidRPr="00735128">
              <w:rPr>
                <w:rFonts w:eastAsia="Calibri" w:cs="Arial"/>
                <w:sz w:val="20"/>
                <w:szCs w:val="20"/>
              </w:rPr>
              <w:t>DRP</w:t>
            </w:r>
            <w:r w:rsidRPr="00735128">
              <w:rPr>
                <w:rFonts w:eastAsia="Calibri" w:cs="Arial"/>
                <w:sz w:val="20"/>
                <w:szCs w:val="20"/>
              </w:rPr>
              <w:t xml:space="preserve">. Istovrstni ponudniki so povezani v </w:t>
            </w:r>
            <w:r w:rsidR="009C1BEC" w:rsidRPr="00735128">
              <w:rPr>
                <w:rFonts w:eastAsia="Calibri" w:cs="Arial"/>
                <w:sz w:val="20"/>
                <w:szCs w:val="20"/>
              </w:rPr>
              <w:t>horizontalne verige</w:t>
            </w:r>
            <w:r w:rsidRPr="00735128">
              <w:rPr>
                <w:rFonts w:eastAsia="Calibri" w:cs="Arial"/>
                <w:sz w:val="20"/>
                <w:szCs w:val="20"/>
              </w:rPr>
              <w:t>, kjer spodbujevalec mreženja: spodbuja sodelovanje, povezovanje in zagotavlj</w:t>
            </w:r>
            <w:r w:rsidR="00C2793E" w:rsidRPr="00735128">
              <w:rPr>
                <w:rFonts w:eastAsia="Calibri" w:cs="Arial"/>
                <w:sz w:val="20"/>
                <w:szCs w:val="20"/>
              </w:rPr>
              <w:t>anje celovite kakovosti v stroki</w:t>
            </w:r>
            <w:r w:rsidRPr="00735128">
              <w:rPr>
                <w:rFonts w:eastAsia="Calibri" w:cs="Arial"/>
                <w:sz w:val="20"/>
                <w:szCs w:val="20"/>
              </w:rPr>
              <w:t xml:space="preserve">. Znotraj </w:t>
            </w:r>
            <w:r w:rsidR="009C1BEC" w:rsidRPr="00735128">
              <w:rPr>
                <w:rFonts w:eastAsia="Calibri" w:cs="Arial"/>
                <w:sz w:val="20"/>
                <w:szCs w:val="20"/>
              </w:rPr>
              <w:t>verig</w:t>
            </w:r>
            <w:r w:rsidRPr="00735128">
              <w:rPr>
                <w:rFonts w:eastAsia="Calibri" w:cs="Arial"/>
                <w:sz w:val="20"/>
                <w:szCs w:val="20"/>
              </w:rPr>
              <w:t xml:space="preserve"> se razvija lokalno dodano vrednost skozi tradicionalna znanja in postopke, ki jih gojijo predstavniki </w:t>
            </w:r>
            <w:r w:rsidR="009C1BEC" w:rsidRPr="00735128">
              <w:rPr>
                <w:rFonts w:eastAsia="Calibri" w:cs="Arial"/>
                <w:sz w:val="20"/>
                <w:szCs w:val="20"/>
              </w:rPr>
              <w:t>verig</w:t>
            </w:r>
            <w:r w:rsidRPr="00735128">
              <w:rPr>
                <w:rFonts w:eastAsia="Calibri" w:cs="Arial"/>
                <w:sz w:val="20"/>
                <w:szCs w:val="20"/>
              </w:rPr>
              <w:t xml:space="preserve">. S </w:t>
            </w:r>
            <w:r w:rsidR="009C1BEC" w:rsidRPr="00735128">
              <w:rPr>
                <w:rFonts w:eastAsia="Calibri" w:cs="Arial"/>
                <w:sz w:val="20"/>
                <w:szCs w:val="20"/>
              </w:rPr>
              <w:t>shemami kakovost</w:t>
            </w:r>
            <w:r w:rsidRPr="00735128">
              <w:rPr>
                <w:rFonts w:eastAsia="Calibri" w:cs="Arial"/>
                <w:sz w:val="20"/>
                <w:szCs w:val="20"/>
              </w:rPr>
              <w:t>i</w:t>
            </w:r>
            <w:r w:rsidR="009C1BEC" w:rsidRPr="00735128">
              <w:rPr>
                <w:rFonts w:eastAsia="Calibri" w:cs="Arial"/>
                <w:sz w:val="20"/>
                <w:szCs w:val="20"/>
              </w:rPr>
              <w:t xml:space="preserve"> i</w:t>
            </w:r>
            <w:r w:rsidRPr="00735128">
              <w:rPr>
                <w:rFonts w:eastAsia="Calibri" w:cs="Arial"/>
                <w:sz w:val="20"/>
                <w:szCs w:val="20"/>
              </w:rPr>
              <w:t>n standardizacijo postopkov se zagotavlja kakovostna doživetja in zado</w:t>
            </w:r>
            <w:r w:rsidR="009C1BEC" w:rsidRPr="00735128">
              <w:rPr>
                <w:rFonts w:eastAsia="Calibri" w:cs="Arial"/>
                <w:sz w:val="20"/>
                <w:szCs w:val="20"/>
              </w:rPr>
              <w:t>voljstvo predstavnikov verig</w:t>
            </w:r>
            <w:r w:rsidRPr="00735128">
              <w:rPr>
                <w:rFonts w:eastAsia="Calibri" w:cs="Arial"/>
                <w:sz w:val="20"/>
                <w:szCs w:val="20"/>
              </w:rPr>
              <w:t xml:space="preserve">. </w:t>
            </w:r>
            <w:r w:rsidR="00056FB3" w:rsidRPr="00735128">
              <w:rPr>
                <w:rFonts w:eastAsia="Calibri" w:cs="Arial"/>
                <w:sz w:val="20"/>
                <w:szCs w:val="20"/>
              </w:rPr>
              <w:t xml:space="preserve">Tako </w:t>
            </w:r>
            <w:r w:rsidR="009C1BEC" w:rsidRPr="00735128">
              <w:rPr>
                <w:rFonts w:eastAsia="Calibri" w:cs="Arial"/>
                <w:sz w:val="20"/>
                <w:szCs w:val="20"/>
              </w:rPr>
              <w:t>se predstavniki horizontalnih verig (istovrstnih) ponudnikov na osnovi oblikovanih PTK povezujejo v</w:t>
            </w:r>
            <w:r w:rsidR="00056FB3" w:rsidRPr="00735128">
              <w:rPr>
                <w:rFonts w:eastAsia="Calibri" w:cs="Arial"/>
                <w:sz w:val="20"/>
                <w:szCs w:val="20"/>
              </w:rPr>
              <w:t xml:space="preserve"> </w:t>
            </w:r>
            <w:r w:rsidR="009C1BEC" w:rsidRPr="00735128">
              <w:rPr>
                <w:rFonts w:eastAsia="Calibri" w:cs="Arial"/>
                <w:sz w:val="20"/>
                <w:szCs w:val="20"/>
              </w:rPr>
              <w:t xml:space="preserve">vertikalne </w:t>
            </w:r>
            <w:r w:rsidR="00056FB3" w:rsidRPr="00735128">
              <w:rPr>
                <w:rFonts w:eastAsia="Calibri" w:cs="Arial"/>
                <w:sz w:val="20"/>
                <w:szCs w:val="20"/>
              </w:rPr>
              <w:t xml:space="preserve">verige dobaviteljev </w:t>
            </w:r>
            <w:r w:rsidR="009C1BEC" w:rsidRPr="00735128">
              <w:rPr>
                <w:rFonts w:eastAsia="Calibri" w:cs="Arial"/>
                <w:sz w:val="20"/>
                <w:szCs w:val="20"/>
              </w:rPr>
              <w:t xml:space="preserve">turističnih programov za  prepoznane </w:t>
            </w:r>
            <w:r w:rsidR="00056FB3" w:rsidRPr="00735128">
              <w:rPr>
                <w:rFonts w:eastAsia="Calibri" w:cs="Arial"/>
                <w:sz w:val="20"/>
                <w:szCs w:val="20"/>
              </w:rPr>
              <w:t>ciljne skupine</w:t>
            </w:r>
            <w:r w:rsidRPr="00735128">
              <w:rPr>
                <w:rFonts w:eastAsia="Calibri" w:cs="Arial"/>
                <w:sz w:val="20"/>
                <w:szCs w:val="20"/>
              </w:rPr>
              <w:t>.</w:t>
            </w:r>
          </w:p>
        </w:tc>
      </w:tr>
      <w:tr w:rsidR="00543B00" w:rsidRPr="00735128" w:rsidTr="00056FB3">
        <w:tc>
          <w:tcPr>
            <w:tcW w:w="9104" w:type="dxa"/>
          </w:tcPr>
          <w:p w:rsidR="00543B00" w:rsidRPr="00735128" w:rsidRDefault="00543B00" w:rsidP="00C2793E">
            <w:pPr>
              <w:spacing w:after="60"/>
              <w:jc w:val="both"/>
              <w:rPr>
                <w:rFonts w:cs="Arial"/>
                <w:i/>
                <w:color w:val="0070C0"/>
                <w:sz w:val="20"/>
                <w:szCs w:val="20"/>
              </w:rPr>
            </w:pPr>
            <w:r w:rsidRPr="00735128">
              <w:rPr>
                <w:rFonts w:eastAsia="Calibri" w:cs="Arial"/>
                <w:b/>
                <w:i/>
                <w:color w:val="00B0F0"/>
                <w:sz w:val="20"/>
                <w:szCs w:val="20"/>
              </w:rPr>
              <w:t>Mreža pridelovalcev in rokodelcev</w:t>
            </w:r>
            <w:r w:rsidRPr="00735128">
              <w:rPr>
                <w:rFonts w:eastAsia="Calibri" w:cs="Arial"/>
                <w:b/>
                <w:color w:val="00B0F0"/>
                <w:sz w:val="20"/>
                <w:szCs w:val="20"/>
              </w:rPr>
              <w:t xml:space="preserve"> </w:t>
            </w:r>
            <w:r w:rsidR="00056FB3" w:rsidRPr="00735128">
              <w:rPr>
                <w:rFonts w:eastAsia="Calibri" w:cs="Arial"/>
                <w:b/>
                <w:color w:val="00B0F0"/>
                <w:sz w:val="20"/>
                <w:szCs w:val="20"/>
              </w:rPr>
              <w:t xml:space="preserve">DRP </w:t>
            </w:r>
            <w:r w:rsidR="00C2793E" w:rsidRPr="00735128">
              <w:rPr>
                <w:rFonts w:eastAsia="Calibri" w:cs="Arial"/>
                <w:color w:val="0070C0"/>
                <w:sz w:val="20"/>
                <w:szCs w:val="20"/>
              </w:rPr>
              <w:t>–</w:t>
            </w:r>
            <w:r w:rsidRPr="00735128">
              <w:rPr>
                <w:rFonts w:eastAsia="Calibri" w:cs="Arial"/>
                <w:color w:val="0070C0"/>
                <w:sz w:val="20"/>
                <w:szCs w:val="20"/>
              </w:rPr>
              <w:t xml:space="preserve"> </w:t>
            </w:r>
            <w:r w:rsidR="00C2793E" w:rsidRPr="00735128">
              <w:rPr>
                <w:rFonts w:eastAsia="Calibri" w:cs="Arial"/>
                <w:sz w:val="20"/>
                <w:szCs w:val="20"/>
              </w:rPr>
              <w:t>sestavlja jo več v</w:t>
            </w:r>
            <w:r w:rsidR="009C1BEC" w:rsidRPr="00735128">
              <w:rPr>
                <w:rFonts w:eastAsia="Calibri" w:cs="Arial"/>
                <w:sz w:val="20"/>
                <w:szCs w:val="20"/>
              </w:rPr>
              <w:t xml:space="preserve"> horizontalne verige</w:t>
            </w:r>
            <w:r w:rsidRPr="00735128">
              <w:rPr>
                <w:rFonts w:eastAsia="Calibri" w:cs="Arial"/>
                <w:sz w:val="20"/>
                <w:szCs w:val="20"/>
              </w:rPr>
              <w:t xml:space="preserve"> povezani</w:t>
            </w:r>
            <w:r w:rsidR="00C2793E" w:rsidRPr="00735128">
              <w:rPr>
                <w:rFonts w:eastAsia="Calibri" w:cs="Arial"/>
                <w:sz w:val="20"/>
                <w:szCs w:val="20"/>
              </w:rPr>
              <w:t>h</w:t>
            </w:r>
            <w:r w:rsidRPr="00735128">
              <w:rPr>
                <w:rFonts w:eastAsia="Calibri" w:cs="Arial"/>
                <w:sz w:val="20"/>
                <w:szCs w:val="20"/>
              </w:rPr>
              <w:t xml:space="preserve"> istovrs</w:t>
            </w:r>
            <w:r w:rsidR="009C1BEC" w:rsidRPr="00735128">
              <w:rPr>
                <w:rFonts w:eastAsia="Calibri" w:cs="Arial"/>
                <w:sz w:val="20"/>
                <w:szCs w:val="20"/>
              </w:rPr>
              <w:t>tni</w:t>
            </w:r>
            <w:r w:rsidR="00C2793E" w:rsidRPr="00735128">
              <w:rPr>
                <w:rFonts w:eastAsia="Calibri" w:cs="Arial"/>
                <w:sz w:val="20"/>
                <w:szCs w:val="20"/>
              </w:rPr>
              <w:t>h pridelovalcev</w:t>
            </w:r>
            <w:r w:rsidR="009C1BEC" w:rsidRPr="00735128">
              <w:rPr>
                <w:rFonts w:eastAsia="Calibri" w:cs="Arial"/>
                <w:sz w:val="20"/>
                <w:szCs w:val="20"/>
              </w:rPr>
              <w:t xml:space="preserve"> hrane in pijač</w:t>
            </w:r>
            <w:r w:rsidRPr="00735128">
              <w:rPr>
                <w:rFonts w:eastAsia="Calibri" w:cs="Arial"/>
                <w:sz w:val="20"/>
                <w:szCs w:val="20"/>
              </w:rPr>
              <w:t xml:space="preserve"> (</w:t>
            </w:r>
            <w:proofErr w:type="spellStart"/>
            <w:r w:rsidRPr="00735128">
              <w:rPr>
                <w:rFonts w:eastAsia="Calibri" w:cs="Arial"/>
                <w:sz w:val="20"/>
                <w:szCs w:val="20"/>
              </w:rPr>
              <w:t>povrtnin</w:t>
            </w:r>
            <w:proofErr w:type="spellEnd"/>
            <w:r w:rsidRPr="00735128">
              <w:rPr>
                <w:rFonts w:eastAsia="Calibri" w:cs="Arial"/>
                <w:sz w:val="20"/>
                <w:szCs w:val="20"/>
              </w:rPr>
              <w:t xml:space="preserve"> – zelenjave in sadja, mesnin, mlečnih izdelkov, mo</w:t>
            </w:r>
            <w:r w:rsidR="00056FB3" w:rsidRPr="00735128">
              <w:rPr>
                <w:rFonts w:eastAsia="Calibri" w:cs="Arial"/>
                <w:sz w:val="20"/>
                <w:szCs w:val="20"/>
              </w:rPr>
              <w:t>ke in žitnih izdelkov</w:t>
            </w:r>
            <w:r w:rsidRPr="00735128">
              <w:rPr>
                <w:rFonts w:eastAsia="Calibri" w:cs="Arial"/>
                <w:sz w:val="20"/>
                <w:szCs w:val="20"/>
              </w:rPr>
              <w:t>, kruha in drobnega peciva, medu in čebeljih izdelkov, testenin, zelišč in zeliščnih ča</w:t>
            </w:r>
            <w:r w:rsidR="007C39FA" w:rsidRPr="00735128">
              <w:rPr>
                <w:rFonts w:eastAsia="Calibri" w:cs="Arial"/>
                <w:sz w:val="20"/>
                <w:szCs w:val="20"/>
              </w:rPr>
              <w:t>jev idr.) ter proizvajalcev</w:t>
            </w:r>
            <w:r w:rsidRPr="00735128">
              <w:rPr>
                <w:rFonts w:eastAsia="Calibri" w:cs="Arial"/>
                <w:sz w:val="20"/>
                <w:szCs w:val="20"/>
              </w:rPr>
              <w:t xml:space="preserve"> izdelkov iz lesa (</w:t>
            </w:r>
            <w:r w:rsidR="00056FB3" w:rsidRPr="00735128">
              <w:rPr>
                <w:rFonts w:eastAsia="Calibri" w:cs="Arial"/>
                <w:sz w:val="20"/>
                <w:szCs w:val="20"/>
              </w:rPr>
              <w:t xml:space="preserve">drobne lesne galanterije, </w:t>
            </w:r>
            <w:proofErr w:type="spellStart"/>
            <w:r w:rsidRPr="00735128">
              <w:rPr>
                <w:rFonts w:eastAsia="Calibri" w:cs="Arial"/>
                <w:sz w:val="20"/>
                <w:szCs w:val="20"/>
              </w:rPr>
              <w:t>coklov</w:t>
            </w:r>
            <w:proofErr w:type="spellEnd"/>
            <w:r w:rsidRPr="00735128">
              <w:rPr>
                <w:rFonts w:eastAsia="Calibri" w:cs="Arial"/>
                <w:sz w:val="20"/>
                <w:szCs w:val="20"/>
              </w:rPr>
              <w:t>, lesene embalaže, pohištva idr.), v</w:t>
            </w:r>
            <w:r w:rsidR="007C39FA" w:rsidRPr="00735128">
              <w:rPr>
                <w:rFonts w:eastAsia="Calibri" w:cs="Arial"/>
                <w:sz w:val="20"/>
                <w:szCs w:val="20"/>
              </w:rPr>
              <w:t>olne in tekstila, idr. deležnikov</w:t>
            </w:r>
            <w:r w:rsidRPr="00735128">
              <w:rPr>
                <w:rFonts w:eastAsia="Calibri" w:cs="Arial"/>
                <w:sz w:val="20"/>
                <w:szCs w:val="20"/>
              </w:rPr>
              <w:t xml:space="preserve"> lokalnih proizvodnih verig. Spodbujevalec mreženja spodbuja sodelovanje, povezovanje in zagotavljanje celovite kakovosti znotraj Mreže ter načrtuje, koordinira in organizira povezovanje Mreže pridelovalcev in rokodelcev z drugima Mrežama ter spremlja in </w:t>
            </w:r>
            <w:proofErr w:type="spellStart"/>
            <w:r w:rsidRPr="00735128">
              <w:rPr>
                <w:rFonts w:eastAsia="Calibri" w:cs="Arial"/>
                <w:sz w:val="20"/>
                <w:szCs w:val="20"/>
              </w:rPr>
              <w:t>evalvira</w:t>
            </w:r>
            <w:proofErr w:type="spellEnd"/>
            <w:r w:rsidRPr="00735128">
              <w:rPr>
                <w:rFonts w:eastAsia="Calibri" w:cs="Arial"/>
                <w:sz w:val="20"/>
                <w:szCs w:val="20"/>
              </w:rPr>
              <w:t xml:space="preserve"> aktivnosti Mreže. Znotraj </w:t>
            </w:r>
            <w:r w:rsidR="00C2793E" w:rsidRPr="00735128">
              <w:rPr>
                <w:rFonts w:eastAsia="Calibri" w:cs="Arial"/>
                <w:sz w:val="20"/>
                <w:szCs w:val="20"/>
              </w:rPr>
              <w:t>verig</w:t>
            </w:r>
            <w:r w:rsidRPr="00735128">
              <w:rPr>
                <w:rFonts w:eastAsia="Calibri" w:cs="Arial"/>
                <w:sz w:val="20"/>
                <w:szCs w:val="20"/>
              </w:rPr>
              <w:t xml:space="preserve"> se razvi</w:t>
            </w:r>
            <w:r w:rsidR="00C2793E" w:rsidRPr="00735128">
              <w:rPr>
                <w:rFonts w:eastAsia="Calibri" w:cs="Arial"/>
                <w:sz w:val="20"/>
                <w:szCs w:val="20"/>
              </w:rPr>
              <w:t>ja lokalno dodana</w:t>
            </w:r>
            <w:r w:rsidRPr="00735128">
              <w:rPr>
                <w:rFonts w:eastAsia="Calibri" w:cs="Arial"/>
                <w:sz w:val="20"/>
                <w:szCs w:val="20"/>
              </w:rPr>
              <w:t xml:space="preserve"> vrednost skozi tradicionalna znanja in postopke, ki j</w:t>
            </w:r>
            <w:r w:rsidR="00C2793E" w:rsidRPr="00735128">
              <w:rPr>
                <w:rFonts w:eastAsia="Calibri" w:cs="Arial"/>
                <w:sz w:val="20"/>
                <w:szCs w:val="20"/>
              </w:rPr>
              <w:t>ih gojijo predstavniki posameznih verig</w:t>
            </w:r>
            <w:r w:rsidRPr="00735128">
              <w:rPr>
                <w:rFonts w:eastAsia="Calibri" w:cs="Arial"/>
                <w:sz w:val="20"/>
                <w:szCs w:val="20"/>
              </w:rPr>
              <w:t xml:space="preserve">. S standardizacijo postopkov se zagotavlja kakovostno ponudbo hrane in pijače ter rokodelskih izdelkov. Namen mreže je lažje oblikovanje novih produktov, njihovo selekcioniranje (piramida izdelkov) in s tem zagotavljanje določene kakovosti ter večja prepoznavnost pod destinacijsko </w:t>
            </w:r>
            <w:r w:rsidR="002E598E">
              <w:rPr>
                <w:rFonts w:eastAsia="Calibri" w:cs="Arial"/>
                <w:sz w:val="20"/>
                <w:szCs w:val="20"/>
              </w:rPr>
              <w:t>/ blagovno</w:t>
            </w:r>
            <w:r w:rsidR="00C2793E" w:rsidRPr="00735128">
              <w:rPr>
                <w:rFonts w:eastAsia="Calibri" w:cs="Arial"/>
                <w:sz w:val="20"/>
                <w:szCs w:val="20"/>
              </w:rPr>
              <w:t xml:space="preserve"> znamko. Za verigo</w:t>
            </w:r>
            <w:r w:rsidRPr="00735128">
              <w:rPr>
                <w:rFonts w:eastAsia="Calibri" w:cs="Arial"/>
                <w:sz w:val="20"/>
                <w:szCs w:val="20"/>
              </w:rPr>
              <w:t xml:space="preserve"> pridel</w:t>
            </w:r>
            <w:r w:rsidR="00C2793E" w:rsidRPr="00735128">
              <w:rPr>
                <w:rFonts w:eastAsia="Calibri" w:cs="Arial"/>
                <w:sz w:val="20"/>
                <w:szCs w:val="20"/>
              </w:rPr>
              <w:t>ovalcev</w:t>
            </w:r>
            <w:r w:rsidRPr="00735128">
              <w:rPr>
                <w:rFonts w:eastAsia="Calibri" w:cs="Arial"/>
                <w:sz w:val="20"/>
                <w:szCs w:val="20"/>
              </w:rPr>
              <w:t xml:space="preserve"> je vzpostavljena Veriga odjemalcev – turističnih podjetij, ki iz kakovostnih živil in pijač ustvarjajo odlične jedi po sofisticiranih tradicionalnih receptih.</w:t>
            </w:r>
          </w:p>
        </w:tc>
      </w:tr>
      <w:tr w:rsidR="00543B00" w:rsidRPr="00735128" w:rsidTr="00056FB3">
        <w:tc>
          <w:tcPr>
            <w:tcW w:w="9104" w:type="dxa"/>
          </w:tcPr>
          <w:p w:rsidR="00543B00" w:rsidRPr="00735128" w:rsidRDefault="00543B00" w:rsidP="007C39FA">
            <w:pPr>
              <w:spacing w:after="60"/>
              <w:jc w:val="both"/>
              <w:rPr>
                <w:rFonts w:eastAsia="Calibri" w:cs="Arial"/>
                <w:sz w:val="20"/>
                <w:szCs w:val="20"/>
              </w:rPr>
            </w:pPr>
            <w:r w:rsidRPr="00735128">
              <w:rPr>
                <w:rFonts w:eastAsia="Calibri" w:cs="Arial"/>
                <w:b/>
                <w:i/>
                <w:color w:val="00B0F0"/>
                <w:sz w:val="20"/>
                <w:szCs w:val="20"/>
              </w:rPr>
              <w:t>Mreža za kakovost živl</w:t>
            </w:r>
            <w:r w:rsidR="00056FB3" w:rsidRPr="00735128">
              <w:rPr>
                <w:rFonts w:eastAsia="Calibri" w:cs="Arial"/>
                <w:b/>
                <w:i/>
                <w:color w:val="00B0F0"/>
                <w:sz w:val="20"/>
                <w:szCs w:val="20"/>
              </w:rPr>
              <w:t>jenja DRP</w:t>
            </w:r>
            <w:r w:rsidRPr="00735128">
              <w:rPr>
                <w:rFonts w:eastAsia="Calibri" w:cs="Arial"/>
                <w:color w:val="00B0F0"/>
                <w:sz w:val="20"/>
                <w:szCs w:val="20"/>
              </w:rPr>
              <w:t xml:space="preserve"> </w:t>
            </w:r>
            <w:r w:rsidRPr="00735128">
              <w:rPr>
                <w:rFonts w:eastAsia="Calibri" w:cs="Arial"/>
                <w:color w:val="0070C0"/>
                <w:sz w:val="20"/>
                <w:szCs w:val="20"/>
              </w:rPr>
              <w:t xml:space="preserve">- </w:t>
            </w:r>
            <w:r w:rsidRPr="00735128">
              <w:rPr>
                <w:rFonts w:eastAsia="Calibri" w:cs="Arial"/>
                <w:sz w:val="20"/>
                <w:szCs w:val="20"/>
              </w:rPr>
              <w:t xml:space="preserve">sestavljajo </w:t>
            </w:r>
            <w:r w:rsidR="007C39FA" w:rsidRPr="00735128">
              <w:rPr>
                <w:rFonts w:eastAsia="Calibri" w:cs="Arial"/>
                <w:sz w:val="20"/>
                <w:szCs w:val="20"/>
              </w:rPr>
              <w:t xml:space="preserve">jo </w:t>
            </w:r>
            <w:r w:rsidRPr="00735128">
              <w:rPr>
                <w:rFonts w:eastAsia="Calibri" w:cs="Arial"/>
                <w:sz w:val="20"/>
                <w:szCs w:val="20"/>
              </w:rPr>
              <w:t xml:space="preserve">v posamezne </w:t>
            </w:r>
            <w:r w:rsidR="007C39FA" w:rsidRPr="00735128">
              <w:rPr>
                <w:rFonts w:eastAsia="Calibri" w:cs="Arial"/>
                <w:sz w:val="20"/>
                <w:szCs w:val="20"/>
              </w:rPr>
              <w:t>horizontalne verige</w:t>
            </w:r>
            <w:r w:rsidRPr="00735128">
              <w:rPr>
                <w:rFonts w:eastAsia="Calibri" w:cs="Arial"/>
                <w:sz w:val="20"/>
                <w:szCs w:val="20"/>
              </w:rPr>
              <w:t xml:space="preserve"> povezane naravoslovne in okoljevarstvene, kulturne, športne idr. organizacije in društva ter posamezniki, </w:t>
            </w:r>
            <w:r w:rsidR="00056FB3" w:rsidRPr="00735128">
              <w:rPr>
                <w:rFonts w:eastAsia="Calibri" w:cs="Arial"/>
                <w:sz w:val="20"/>
                <w:szCs w:val="20"/>
              </w:rPr>
              <w:t>osnovne, srednje idr. šole</w:t>
            </w:r>
            <w:r w:rsidRPr="00735128">
              <w:rPr>
                <w:rFonts w:eastAsia="Calibri" w:cs="Arial"/>
                <w:sz w:val="20"/>
                <w:szCs w:val="20"/>
              </w:rPr>
              <w:t xml:space="preserve"> idr., ki lahko kakorkoli vplivajo na kakovost življenja domačinov t</w:t>
            </w:r>
            <w:r w:rsidR="00056FB3" w:rsidRPr="00735128">
              <w:rPr>
                <w:rFonts w:eastAsia="Calibri" w:cs="Arial"/>
                <w:sz w:val="20"/>
                <w:szCs w:val="20"/>
              </w:rPr>
              <w:t>er ohranjanje identitete DRP</w:t>
            </w:r>
            <w:r w:rsidRPr="00735128">
              <w:rPr>
                <w:rFonts w:eastAsia="Calibri" w:cs="Arial"/>
                <w:sz w:val="20"/>
                <w:szCs w:val="20"/>
              </w:rPr>
              <w:t>. Predstavniki te Mreže gradijo aktivno življenje domačinov, s sodelovanjem na različnih prireditvah in dogod</w:t>
            </w:r>
            <w:r w:rsidR="00056FB3" w:rsidRPr="00735128">
              <w:rPr>
                <w:rFonts w:eastAsia="Calibri" w:cs="Arial"/>
                <w:sz w:val="20"/>
                <w:szCs w:val="20"/>
              </w:rPr>
              <w:t>kih pa tudi turistov</w:t>
            </w:r>
            <w:r w:rsidRPr="00735128">
              <w:rPr>
                <w:rFonts w:eastAsia="Calibri" w:cs="Arial"/>
                <w:sz w:val="20"/>
                <w:szCs w:val="20"/>
              </w:rPr>
              <w:t>.</w:t>
            </w:r>
            <w:r w:rsidR="007C39FA" w:rsidRPr="00735128">
              <w:rPr>
                <w:rFonts w:eastAsia="Calibri" w:cs="Arial"/>
                <w:sz w:val="20"/>
                <w:szCs w:val="20"/>
              </w:rPr>
              <w:t xml:space="preserve"> Prav tako kot predstavniki ostalih dveh verig se povezujejo v vertikalne verige pri zagotavljanju pričakovanj in potreb prepoznanih ciljnih skupin – kot del doživetij v turističnih programih. </w:t>
            </w:r>
          </w:p>
        </w:tc>
      </w:tr>
    </w:tbl>
    <w:p w:rsidR="00543B00" w:rsidRPr="00735128" w:rsidRDefault="00543B00" w:rsidP="00543B00">
      <w:pPr>
        <w:spacing w:after="0"/>
        <w:jc w:val="both"/>
        <w:rPr>
          <w:rFonts w:cs="Arial"/>
          <w:i/>
          <w:color w:val="0070C0"/>
        </w:rPr>
      </w:pPr>
    </w:p>
    <w:p w:rsidR="00543B00" w:rsidRPr="00735128" w:rsidRDefault="00543B00" w:rsidP="00543B00">
      <w:pPr>
        <w:spacing w:after="0"/>
        <w:jc w:val="both"/>
        <w:rPr>
          <w:rFonts w:cs="Arial"/>
        </w:rPr>
      </w:pPr>
      <w:r w:rsidRPr="00735128">
        <w:rPr>
          <w:rFonts w:cs="Arial"/>
          <w:b/>
          <w:i/>
          <w:color w:val="00B0F0"/>
        </w:rPr>
        <w:t>Spodbujevalci mreženja</w:t>
      </w:r>
      <w:r w:rsidRPr="00735128">
        <w:rPr>
          <w:rFonts w:cs="Arial"/>
          <w:color w:val="00B0F0"/>
        </w:rPr>
        <w:t xml:space="preserve"> </w:t>
      </w:r>
      <w:r w:rsidRPr="00735128">
        <w:rPr>
          <w:rFonts w:cs="Arial"/>
        </w:rPr>
        <w:t>spodbujajo sodelovanje, povezovanje in zagotavljanje celovite kakovosti in spec</w:t>
      </w:r>
      <w:r w:rsidR="007C39FA" w:rsidRPr="00735128">
        <w:rPr>
          <w:rFonts w:cs="Arial"/>
        </w:rPr>
        <w:t>ializacije v horizontalne verige povezanih istovrstnih ponudnikov</w:t>
      </w:r>
      <w:r w:rsidRPr="00735128">
        <w:rPr>
          <w:rFonts w:cs="Arial"/>
        </w:rPr>
        <w:t xml:space="preserve">. Tako </w:t>
      </w:r>
      <w:proofErr w:type="spellStart"/>
      <w:r w:rsidRPr="00735128">
        <w:rPr>
          <w:rFonts w:cs="Arial"/>
          <w:b/>
          <w:i/>
          <w:color w:val="00B0F0"/>
        </w:rPr>
        <w:t>destinacijski</w:t>
      </w:r>
      <w:proofErr w:type="spellEnd"/>
      <w:r w:rsidRPr="00735128">
        <w:rPr>
          <w:rFonts w:cs="Arial"/>
          <w:b/>
          <w:i/>
          <w:color w:val="00B0F0"/>
        </w:rPr>
        <w:t xml:space="preserve"> </w:t>
      </w:r>
      <w:proofErr w:type="spellStart"/>
      <w:r w:rsidRPr="00735128">
        <w:rPr>
          <w:rFonts w:cs="Arial"/>
          <w:b/>
          <w:i/>
          <w:color w:val="00B0F0"/>
        </w:rPr>
        <w:t>manager</w:t>
      </w:r>
      <w:proofErr w:type="spellEnd"/>
      <w:r w:rsidRPr="00735128">
        <w:rPr>
          <w:rFonts w:cs="Arial"/>
          <w:color w:val="00B0F0"/>
        </w:rPr>
        <w:t xml:space="preserve"> </w:t>
      </w:r>
      <w:r w:rsidRPr="00735128">
        <w:rPr>
          <w:rFonts w:cs="Arial"/>
        </w:rPr>
        <w:t xml:space="preserve">lažje načrtuje, koordinira in organizira dobaviteljske storitvene verige za določene PTK </w:t>
      </w:r>
      <w:r w:rsidRPr="00735128">
        <w:rPr>
          <w:rFonts w:cs="Arial"/>
          <w:color w:val="00B0F0"/>
        </w:rPr>
        <w:t>(</w:t>
      </w:r>
      <w:r w:rsidRPr="00735128">
        <w:rPr>
          <w:rFonts w:cs="Arial"/>
          <w:i/>
          <w:color w:val="00B0F0"/>
        </w:rPr>
        <w:t>vertikalno mreženje</w:t>
      </w:r>
      <w:r w:rsidRPr="00735128">
        <w:rPr>
          <w:rFonts w:cs="Arial"/>
          <w:color w:val="00B0F0"/>
        </w:rPr>
        <w:t xml:space="preserve">), </w:t>
      </w:r>
      <w:r w:rsidRPr="00735128">
        <w:rPr>
          <w:rFonts w:cs="Arial"/>
        </w:rPr>
        <w:t xml:space="preserve">spremlja in </w:t>
      </w:r>
      <w:proofErr w:type="spellStart"/>
      <w:r w:rsidRPr="00735128">
        <w:rPr>
          <w:rFonts w:cs="Arial"/>
        </w:rPr>
        <w:t>evalvira</w:t>
      </w:r>
      <w:proofErr w:type="spellEnd"/>
      <w:r w:rsidRPr="00735128">
        <w:rPr>
          <w:rFonts w:cs="Arial"/>
        </w:rPr>
        <w:t xml:space="preserve"> zadovoljstvo ter </w:t>
      </w:r>
      <w:r w:rsidRPr="00735128">
        <w:rPr>
          <w:rFonts w:cs="Arial"/>
          <w:b/>
          <w:i/>
          <w:color w:val="00B0F0"/>
        </w:rPr>
        <w:t>reorganizira aktivnosti</w:t>
      </w:r>
      <w:r w:rsidRPr="00735128">
        <w:rPr>
          <w:rFonts w:cs="Arial"/>
        </w:rPr>
        <w:t>, ki predstavljajo šibek člen v verigi zagotavljanja kakovostne izkušnj</w:t>
      </w:r>
      <w:r w:rsidR="00056FB3" w:rsidRPr="00735128">
        <w:rPr>
          <w:rFonts w:cs="Arial"/>
        </w:rPr>
        <w:t>e turista v DRP</w:t>
      </w:r>
      <w:r w:rsidRPr="00735128">
        <w:rPr>
          <w:rFonts w:cs="Arial"/>
        </w:rPr>
        <w:t xml:space="preserve">.   </w:t>
      </w:r>
    </w:p>
    <w:p w:rsidR="00543B00" w:rsidRPr="00735128" w:rsidRDefault="00543B00" w:rsidP="00543B00">
      <w:pPr>
        <w:spacing w:after="0"/>
        <w:jc w:val="both"/>
        <w:rPr>
          <w:rFonts w:eastAsia="Calibri" w:cs="Arial"/>
        </w:rPr>
      </w:pPr>
    </w:p>
    <w:p w:rsidR="00543B00" w:rsidRPr="00735128" w:rsidRDefault="00056FB3" w:rsidP="00543B00">
      <w:pPr>
        <w:spacing w:after="0"/>
        <w:jc w:val="both"/>
        <w:rPr>
          <w:rFonts w:eastAsia="Calibri" w:cs="Arial"/>
        </w:rPr>
      </w:pPr>
      <w:r w:rsidRPr="00735128">
        <w:rPr>
          <w:rFonts w:eastAsia="Calibri" w:cs="Arial"/>
        </w:rPr>
        <w:t xml:space="preserve">Povezovanja v DRP nastajajo v obliki </w:t>
      </w:r>
      <w:r w:rsidR="00543B00" w:rsidRPr="00735128">
        <w:rPr>
          <w:rFonts w:eastAsia="Calibri" w:cs="Arial"/>
        </w:rPr>
        <w:t xml:space="preserve"> horizontalnih, vertikalnih in lateralnih </w:t>
      </w:r>
      <w:r w:rsidR="00190B93" w:rsidRPr="00735128">
        <w:rPr>
          <w:rFonts w:eastAsia="Calibri" w:cs="Arial"/>
        </w:rPr>
        <w:t>te</w:t>
      </w:r>
      <w:r w:rsidR="008A03F4">
        <w:rPr>
          <w:rFonts w:eastAsia="Calibri" w:cs="Arial"/>
        </w:rPr>
        <w:t>r projektnih povezav (Tabela 34</w:t>
      </w:r>
      <w:r w:rsidR="00543B00" w:rsidRPr="00735128">
        <w:rPr>
          <w:rFonts w:eastAsia="Calibri" w:cs="Arial"/>
        </w:rPr>
        <w:t>).</w:t>
      </w:r>
    </w:p>
    <w:p w:rsidR="00543B00" w:rsidRPr="00FE5C57" w:rsidRDefault="00FE5C57" w:rsidP="00FE5C57">
      <w:pPr>
        <w:pStyle w:val="Napis"/>
        <w:keepNext/>
        <w:spacing w:after="0" w:line="276" w:lineRule="auto"/>
        <w:rPr>
          <w:rFonts w:cs="Arial"/>
          <w:bCs w:val="0"/>
          <w:color w:val="00B0F0"/>
          <w:sz w:val="22"/>
        </w:rPr>
      </w:pPr>
      <w:bookmarkStart w:id="96" w:name="_Toc341611958"/>
      <w:bookmarkStart w:id="97" w:name="_Toc466150351"/>
      <w:r w:rsidRPr="00FE5C57">
        <w:rPr>
          <w:color w:val="00B0F0"/>
          <w:sz w:val="22"/>
        </w:rPr>
        <w:t xml:space="preserve">Tabela </w:t>
      </w:r>
      <w:r w:rsidRPr="00FE5C57">
        <w:rPr>
          <w:color w:val="00B0F0"/>
          <w:sz w:val="22"/>
        </w:rPr>
        <w:fldChar w:fldCharType="begin"/>
      </w:r>
      <w:r w:rsidRPr="00FE5C57">
        <w:rPr>
          <w:color w:val="00B0F0"/>
          <w:sz w:val="22"/>
        </w:rPr>
        <w:instrText xml:space="preserve"> SEQ Tabela \* ARABIC </w:instrText>
      </w:r>
      <w:r w:rsidRPr="00FE5C57">
        <w:rPr>
          <w:color w:val="00B0F0"/>
          <w:sz w:val="22"/>
        </w:rPr>
        <w:fldChar w:fldCharType="separate"/>
      </w:r>
      <w:r w:rsidR="005D4239">
        <w:rPr>
          <w:noProof/>
          <w:color w:val="00B0F0"/>
          <w:sz w:val="22"/>
        </w:rPr>
        <w:t>34</w:t>
      </w:r>
      <w:r w:rsidRPr="00FE5C57">
        <w:rPr>
          <w:color w:val="00B0F0"/>
          <w:sz w:val="22"/>
        </w:rPr>
        <w:fldChar w:fldCharType="end"/>
      </w:r>
      <w:r w:rsidRPr="00FE5C57">
        <w:rPr>
          <w:color w:val="00B0F0"/>
          <w:sz w:val="22"/>
        </w:rPr>
        <w:t xml:space="preserve">: </w:t>
      </w:r>
      <w:r w:rsidR="00543B00" w:rsidRPr="00FE5C57">
        <w:rPr>
          <w:rFonts w:cs="Arial"/>
          <w:bCs w:val="0"/>
          <w:color w:val="00B0F0"/>
          <w:sz w:val="22"/>
        </w:rPr>
        <w:t xml:space="preserve">Vrste partnerskih povezav </w:t>
      </w:r>
      <w:r w:rsidR="00056FB3" w:rsidRPr="00FE5C57">
        <w:rPr>
          <w:rFonts w:cs="Arial"/>
          <w:bCs w:val="0"/>
          <w:color w:val="00B0F0"/>
          <w:sz w:val="22"/>
        </w:rPr>
        <w:t>v DRP</w:t>
      </w:r>
      <w:bookmarkEnd w:id="96"/>
      <w:bookmarkEnd w:id="97"/>
    </w:p>
    <w:tbl>
      <w:tblPr>
        <w:tblStyle w:val="Tabelamrea59"/>
        <w:tblW w:w="0" w:type="auto"/>
        <w:tblInd w:w="108"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104"/>
      </w:tblGrid>
      <w:tr w:rsidR="00543B00" w:rsidRPr="00735128" w:rsidTr="00482F4E">
        <w:tc>
          <w:tcPr>
            <w:tcW w:w="9104" w:type="dxa"/>
          </w:tcPr>
          <w:p w:rsidR="00543B00" w:rsidRPr="00735128" w:rsidRDefault="00543B00" w:rsidP="005D0AAB">
            <w:pPr>
              <w:numPr>
                <w:ilvl w:val="0"/>
                <w:numId w:val="153"/>
              </w:numPr>
              <w:ind w:left="318" w:hanging="284"/>
              <w:contextualSpacing/>
              <w:jc w:val="both"/>
              <w:rPr>
                <w:rFonts w:eastAsia="Calibri" w:cs="Arial"/>
                <w:sz w:val="20"/>
                <w:szCs w:val="20"/>
              </w:rPr>
            </w:pPr>
            <w:r w:rsidRPr="00735128">
              <w:rPr>
                <w:rFonts w:eastAsia="Calibri" w:cs="Arial"/>
                <w:b/>
                <w:i/>
                <w:color w:val="00B0F0"/>
                <w:sz w:val="20"/>
                <w:szCs w:val="20"/>
              </w:rPr>
              <w:t>Dolgoročno horizontalno povezovanje in sodelovanje istovrstnih ponudnikov na lokalnem, regionalnem, nacionalnem in internacionalnem</w:t>
            </w:r>
            <w:r w:rsidRPr="00735128">
              <w:rPr>
                <w:rFonts w:eastAsia="Calibri" w:cs="Arial"/>
                <w:b/>
                <w:color w:val="00B0F0"/>
                <w:sz w:val="20"/>
                <w:szCs w:val="20"/>
              </w:rPr>
              <w:t xml:space="preserve"> </w:t>
            </w:r>
            <w:r w:rsidRPr="00735128">
              <w:rPr>
                <w:rFonts w:eastAsia="Calibri" w:cs="Arial"/>
                <w:b/>
                <w:i/>
                <w:color w:val="00B0F0"/>
                <w:sz w:val="20"/>
                <w:szCs w:val="20"/>
              </w:rPr>
              <w:t>nivoju</w:t>
            </w:r>
            <w:r w:rsidR="00482F4E" w:rsidRPr="00735128">
              <w:rPr>
                <w:rFonts w:eastAsia="Calibri" w:cs="Arial"/>
                <w:color w:val="00B0F0"/>
                <w:sz w:val="20"/>
                <w:szCs w:val="20"/>
              </w:rPr>
              <w:t xml:space="preserve"> </w:t>
            </w:r>
            <w:r w:rsidR="00482F4E" w:rsidRPr="00735128">
              <w:rPr>
                <w:rFonts w:eastAsia="Calibri" w:cs="Arial"/>
                <w:sz w:val="20"/>
                <w:szCs w:val="20"/>
              </w:rPr>
              <w:t>(npr. prehramb</w:t>
            </w:r>
            <w:r w:rsidRPr="00735128">
              <w:rPr>
                <w:rFonts w:eastAsia="Calibri" w:cs="Arial"/>
                <w:sz w:val="20"/>
                <w:szCs w:val="20"/>
              </w:rPr>
              <w:t>ni</w:t>
            </w:r>
            <w:r w:rsidR="000B3C15" w:rsidRPr="00735128">
              <w:rPr>
                <w:rFonts w:eastAsia="Calibri" w:cs="Arial"/>
                <w:sz w:val="20"/>
                <w:szCs w:val="20"/>
              </w:rPr>
              <w:t>h</w:t>
            </w:r>
            <w:r w:rsidRPr="00735128">
              <w:rPr>
                <w:rFonts w:eastAsia="Calibri" w:cs="Arial"/>
                <w:sz w:val="20"/>
                <w:szCs w:val="20"/>
              </w:rPr>
              <w:t xml:space="preserve"> obratov, prenočitvenih obratov, ponudnikov doživetij idr.) za krepitev njihove kakovosti in odličnosti (sheme in standardi kakovostnega poslovanja, sektorska usposabljanja, skupni nastopi ipd.), celovitosti – specializiranosti ponudbe (</w:t>
            </w:r>
            <w:proofErr w:type="spellStart"/>
            <w:r w:rsidRPr="00735128">
              <w:rPr>
                <w:rFonts w:eastAsia="Calibri" w:cs="Arial"/>
                <w:sz w:val="20"/>
                <w:szCs w:val="20"/>
              </w:rPr>
              <w:t>razlikovalnosti</w:t>
            </w:r>
            <w:proofErr w:type="spellEnd"/>
            <w:r w:rsidRPr="00735128">
              <w:rPr>
                <w:rFonts w:eastAsia="Calibri" w:cs="Arial"/>
                <w:sz w:val="20"/>
                <w:szCs w:val="20"/>
              </w:rPr>
              <w:t xml:space="preserve"> v ponudbi z lokalno dodano vrednostjo);</w:t>
            </w:r>
          </w:p>
          <w:p w:rsidR="00543B00" w:rsidRPr="00735128" w:rsidRDefault="00543B00" w:rsidP="005D0AAB">
            <w:pPr>
              <w:numPr>
                <w:ilvl w:val="0"/>
                <w:numId w:val="153"/>
              </w:numPr>
              <w:ind w:left="318" w:hanging="284"/>
              <w:contextualSpacing/>
              <w:jc w:val="both"/>
              <w:rPr>
                <w:rFonts w:eastAsia="Calibri" w:cs="Arial"/>
                <w:sz w:val="20"/>
                <w:szCs w:val="20"/>
              </w:rPr>
            </w:pPr>
            <w:r w:rsidRPr="00735128">
              <w:rPr>
                <w:rFonts w:eastAsia="Calibri" w:cs="Arial"/>
                <w:b/>
                <w:i/>
                <w:color w:val="00B0F0"/>
                <w:sz w:val="20"/>
                <w:szCs w:val="20"/>
              </w:rPr>
              <w:t>Dolgoročno vertikalno povezovanje in sodelovanje raznovrstnih ponudnikov</w:t>
            </w:r>
            <w:r w:rsidRPr="00735128">
              <w:rPr>
                <w:rFonts w:eastAsia="Calibri" w:cs="Arial"/>
                <w:b/>
                <w:color w:val="00B0F0"/>
                <w:sz w:val="20"/>
                <w:szCs w:val="20"/>
              </w:rPr>
              <w:t xml:space="preserve"> </w:t>
            </w:r>
            <w:r w:rsidRPr="00735128">
              <w:rPr>
                <w:rFonts w:eastAsia="Calibri" w:cs="Arial"/>
                <w:b/>
                <w:i/>
                <w:color w:val="00B0F0"/>
                <w:sz w:val="20"/>
                <w:szCs w:val="20"/>
              </w:rPr>
              <w:t>na lokalnem, regionalnem, nacionalnem in internacionalnem nivoju</w:t>
            </w:r>
            <w:r w:rsidRPr="00735128">
              <w:rPr>
                <w:rFonts w:eastAsia="Calibri" w:cs="Arial"/>
                <w:color w:val="00B0F0"/>
                <w:sz w:val="20"/>
                <w:szCs w:val="20"/>
              </w:rPr>
              <w:t xml:space="preserve"> </w:t>
            </w:r>
            <w:r w:rsidRPr="00735128">
              <w:rPr>
                <w:rFonts w:eastAsia="Calibri" w:cs="Arial"/>
                <w:sz w:val="20"/>
                <w:szCs w:val="20"/>
              </w:rPr>
              <w:t>za oblikovanje doži</w:t>
            </w:r>
            <w:r w:rsidR="00482F4E" w:rsidRPr="00735128">
              <w:rPr>
                <w:rFonts w:eastAsia="Calibri" w:cs="Arial"/>
                <w:sz w:val="20"/>
                <w:szCs w:val="20"/>
              </w:rPr>
              <w:t>vljajskih PTK DRP</w:t>
            </w:r>
            <w:r w:rsidRPr="00735128">
              <w:rPr>
                <w:rFonts w:eastAsia="Calibri" w:cs="Arial"/>
                <w:sz w:val="20"/>
                <w:szCs w:val="20"/>
              </w:rPr>
              <w:t>, skupno promoviranje in trženje destinacije, zastopanje skupnih interesov na regionalnem, nacionalnem in internacionalnem nivoju;</w:t>
            </w:r>
          </w:p>
          <w:p w:rsidR="00543B00" w:rsidRPr="00735128" w:rsidRDefault="00543B00" w:rsidP="005D0AAB">
            <w:pPr>
              <w:numPr>
                <w:ilvl w:val="0"/>
                <w:numId w:val="153"/>
              </w:numPr>
              <w:ind w:left="318" w:hanging="284"/>
              <w:contextualSpacing/>
              <w:jc w:val="both"/>
              <w:rPr>
                <w:rFonts w:eastAsia="Calibri" w:cs="Arial"/>
                <w:sz w:val="20"/>
                <w:szCs w:val="20"/>
              </w:rPr>
            </w:pPr>
            <w:r w:rsidRPr="00735128">
              <w:rPr>
                <w:rFonts w:eastAsia="Calibri" w:cs="Arial"/>
                <w:b/>
                <w:i/>
                <w:color w:val="00B0F0"/>
                <w:sz w:val="20"/>
                <w:szCs w:val="20"/>
              </w:rPr>
              <w:t>Dolgoročno lateralno povezovanje turističnih in s turizmom povezanih organizacij z izobraževalnimi in raziskovalnimi organizacijami, bankami, zavarovalnicami</w:t>
            </w:r>
            <w:r w:rsidRPr="00735128">
              <w:rPr>
                <w:rFonts w:eastAsia="Calibri" w:cs="Arial"/>
                <w:color w:val="00B0F0"/>
                <w:sz w:val="20"/>
                <w:szCs w:val="20"/>
              </w:rPr>
              <w:t xml:space="preserve"> </w:t>
            </w:r>
            <w:r w:rsidRPr="00735128">
              <w:rPr>
                <w:rFonts w:eastAsia="Calibri" w:cs="Arial"/>
                <w:sz w:val="20"/>
                <w:szCs w:val="20"/>
              </w:rPr>
              <w:t xml:space="preserve">idr. </w:t>
            </w:r>
            <w:r w:rsidRPr="00735128">
              <w:rPr>
                <w:rFonts w:eastAsia="Calibri" w:cs="Arial"/>
                <w:b/>
                <w:i/>
                <w:color w:val="00B0F0"/>
                <w:sz w:val="20"/>
                <w:szCs w:val="20"/>
              </w:rPr>
              <w:t>na lokalnem, regionalnem, nacionalnem in internacionalnem</w:t>
            </w:r>
            <w:r w:rsidRPr="00735128">
              <w:rPr>
                <w:rFonts w:eastAsia="Calibri" w:cs="Arial"/>
                <w:b/>
                <w:color w:val="00B0F0"/>
                <w:sz w:val="20"/>
                <w:szCs w:val="20"/>
              </w:rPr>
              <w:t xml:space="preserve"> </w:t>
            </w:r>
            <w:r w:rsidRPr="00735128">
              <w:rPr>
                <w:rFonts w:eastAsia="Calibri" w:cs="Arial"/>
                <w:b/>
                <w:i/>
                <w:color w:val="00B0F0"/>
                <w:sz w:val="20"/>
                <w:szCs w:val="20"/>
              </w:rPr>
              <w:t>nivoju</w:t>
            </w:r>
            <w:r w:rsidRPr="00735128">
              <w:rPr>
                <w:rFonts w:eastAsia="Calibri" w:cs="Arial"/>
                <w:color w:val="00B0F0"/>
                <w:sz w:val="20"/>
                <w:szCs w:val="20"/>
              </w:rPr>
              <w:t xml:space="preserve"> </w:t>
            </w:r>
            <w:r w:rsidRPr="00735128">
              <w:rPr>
                <w:rFonts w:eastAsia="Calibri" w:cs="Arial"/>
                <w:sz w:val="20"/>
                <w:szCs w:val="20"/>
              </w:rPr>
              <w:t xml:space="preserve">za doseganje sinergičnih učinkov na celovitem področju delovanja in poslovanja </w:t>
            </w:r>
            <w:r w:rsidR="00482F4E" w:rsidRPr="00735128">
              <w:rPr>
                <w:rFonts w:eastAsia="Calibri" w:cs="Arial"/>
                <w:sz w:val="20"/>
                <w:szCs w:val="20"/>
              </w:rPr>
              <w:t>DRP;</w:t>
            </w:r>
          </w:p>
          <w:p w:rsidR="00543B00" w:rsidRPr="00735128" w:rsidRDefault="00543B00" w:rsidP="005D0AAB">
            <w:pPr>
              <w:numPr>
                <w:ilvl w:val="0"/>
                <w:numId w:val="153"/>
              </w:numPr>
              <w:ind w:left="318" w:hanging="284"/>
              <w:contextualSpacing/>
              <w:jc w:val="both"/>
              <w:rPr>
                <w:rFonts w:eastAsia="Calibri" w:cs="Arial"/>
                <w:sz w:val="20"/>
                <w:szCs w:val="20"/>
              </w:rPr>
            </w:pPr>
            <w:r w:rsidRPr="00735128">
              <w:rPr>
                <w:rFonts w:eastAsia="Calibri" w:cs="Arial"/>
                <w:sz w:val="20"/>
                <w:szCs w:val="20"/>
              </w:rPr>
              <w:t xml:space="preserve">Srednjeročno projektno povezovanje </w:t>
            </w:r>
            <w:r w:rsidRPr="00735128">
              <w:rPr>
                <w:rFonts w:eastAsia="Calibri" w:cs="Arial"/>
                <w:b/>
                <w:i/>
                <w:color w:val="00B0F0"/>
                <w:sz w:val="20"/>
                <w:szCs w:val="20"/>
              </w:rPr>
              <w:t>na lokalnem, regionalnem, nacionalnem in internacionalnem</w:t>
            </w:r>
            <w:r w:rsidRPr="00735128">
              <w:rPr>
                <w:rFonts w:eastAsia="Calibri" w:cs="Arial"/>
                <w:b/>
                <w:color w:val="00B0F0"/>
                <w:sz w:val="20"/>
                <w:szCs w:val="20"/>
              </w:rPr>
              <w:t xml:space="preserve"> </w:t>
            </w:r>
            <w:r w:rsidRPr="00735128">
              <w:rPr>
                <w:rFonts w:eastAsia="Calibri" w:cs="Arial"/>
                <w:b/>
                <w:i/>
                <w:color w:val="00B0F0"/>
                <w:sz w:val="20"/>
                <w:szCs w:val="20"/>
              </w:rPr>
              <w:t>nivoju</w:t>
            </w:r>
            <w:r w:rsidRPr="00735128">
              <w:rPr>
                <w:rFonts w:eastAsia="Calibri" w:cs="Arial"/>
                <w:color w:val="00B0F0"/>
                <w:sz w:val="20"/>
                <w:szCs w:val="20"/>
              </w:rPr>
              <w:t xml:space="preserve"> </w:t>
            </w:r>
            <w:r w:rsidRPr="00735128">
              <w:rPr>
                <w:rFonts w:eastAsia="Calibri" w:cs="Arial"/>
                <w:sz w:val="20"/>
                <w:szCs w:val="20"/>
              </w:rPr>
              <w:t>z namenom razvoja in trženja skupnih ciljev v mrežo z namenom povezanih projektnih partnerjev;</w:t>
            </w:r>
          </w:p>
          <w:p w:rsidR="00543B00" w:rsidRPr="00735128" w:rsidRDefault="00543B00" w:rsidP="005D0AAB">
            <w:pPr>
              <w:numPr>
                <w:ilvl w:val="0"/>
                <w:numId w:val="153"/>
              </w:numPr>
              <w:ind w:left="318" w:hanging="284"/>
              <w:contextualSpacing/>
              <w:jc w:val="both"/>
              <w:rPr>
                <w:rFonts w:eastAsia="Calibri" w:cs="Arial"/>
                <w:sz w:val="20"/>
                <w:szCs w:val="20"/>
              </w:rPr>
            </w:pPr>
            <w:r w:rsidRPr="00735128">
              <w:rPr>
                <w:rFonts w:eastAsia="Calibri" w:cs="Arial"/>
                <w:sz w:val="20"/>
                <w:szCs w:val="20"/>
              </w:rPr>
              <w:t xml:space="preserve">Kratkoročno projektno povezovanje </w:t>
            </w:r>
            <w:r w:rsidRPr="00735128">
              <w:rPr>
                <w:rFonts w:eastAsia="Calibri" w:cs="Arial"/>
                <w:b/>
                <w:i/>
                <w:color w:val="00B0F0"/>
                <w:sz w:val="20"/>
                <w:szCs w:val="20"/>
              </w:rPr>
              <w:t>na lokalnem, regionalnem, nacionalnem in internacionalnem</w:t>
            </w:r>
            <w:r w:rsidRPr="00735128">
              <w:rPr>
                <w:rFonts w:eastAsia="Calibri" w:cs="Arial"/>
                <w:b/>
                <w:color w:val="00B0F0"/>
                <w:sz w:val="20"/>
                <w:szCs w:val="20"/>
              </w:rPr>
              <w:t xml:space="preserve"> </w:t>
            </w:r>
            <w:r w:rsidRPr="00735128">
              <w:rPr>
                <w:rFonts w:eastAsia="Calibri" w:cs="Arial"/>
                <w:b/>
                <w:i/>
                <w:color w:val="00B0F0"/>
                <w:sz w:val="20"/>
                <w:szCs w:val="20"/>
              </w:rPr>
              <w:t>nivoju</w:t>
            </w:r>
            <w:r w:rsidRPr="00735128">
              <w:rPr>
                <w:rFonts w:eastAsia="Calibri" w:cs="Arial"/>
                <w:b/>
                <w:color w:val="00B0F0"/>
                <w:sz w:val="20"/>
                <w:szCs w:val="20"/>
              </w:rPr>
              <w:t xml:space="preserve"> </w:t>
            </w:r>
            <w:r w:rsidRPr="00735128">
              <w:rPr>
                <w:rFonts w:eastAsia="Calibri" w:cs="Arial"/>
                <w:sz w:val="20"/>
                <w:szCs w:val="20"/>
              </w:rPr>
              <w:t>z namenom razvoja in trženja skupnih ciljev v mrežo z namenom povezanih projektnih partnerjev; idr.</w:t>
            </w:r>
          </w:p>
        </w:tc>
      </w:tr>
    </w:tbl>
    <w:p w:rsidR="00543B00" w:rsidRPr="00735128" w:rsidRDefault="00543B00" w:rsidP="00543B00">
      <w:pPr>
        <w:spacing w:after="0"/>
        <w:jc w:val="both"/>
        <w:rPr>
          <w:rFonts w:eastAsia="Calibri" w:cs="Arial"/>
          <w:lang w:bidi="en-US"/>
        </w:rPr>
      </w:pPr>
    </w:p>
    <w:p w:rsidR="00543B00" w:rsidRPr="00735128" w:rsidRDefault="00482F4E" w:rsidP="00190B93">
      <w:pPr>
        <w:spacing w:after="0"/>
        <w:jc w:val="both"/>
        <w:rPr>
          <w:rFonts w:eastAsia="Calibri" w:cs="Arial"/>
          <w:lang w:bidi="en-US"/>
        </w:rPr>
      </w:pPr>
      <w:r w:rsidRPr="00735128">
        <w:rPr>
          <w:rFonts w:eastAsia="Calibri" w:cs="Arial"/>
          <w:lang w:bidi="en-US"/>
        </w:rPr>
        <w:t>Soorganizirano d</w:t>
      </w:r>
      <w:r w:rsidR="00543B00" w:rsidRPr="00735128">
        <w:rPr>
          <w:rFonts w:eastAsia="Calibri" w:cs="Arial"/>
          <w:lang w:bidi="en-US"/>
        </w:rPr>
        <w:t>elovanje DM</w:t>
      </w:r>
      <w:r w:rsidRPr="00735128">
        <w:rPr>
          <w:rFonts w:eastAsia="Calibri" w:cs="Arial"/>
          <w:lang w:bidi="en-US"/>
        </w:rPr>
        <w:t>O RP</w:t>
      </w:r>
      <w:r w:rsidR="00543B00" w:rsidRPr="00735128">
        <w:rPr>
          <w:rFonts w:eastAsia="Calibri" w:cs="Arial"/>
          <w:lang w:bidi="en-US"/>
        </w:rPr>
        <w:t xml:space="preserve"> ima </w:t>
      </w:r>
      <w:r w:rsidR="00543B00" w:rsidRPr="00735128">
        <w:rPr>
          <w:rFonts w:eastAsia="Calibri" w:cs="Arial"/>
          <w:b/>
          <w:i/>
          <w:color w:val="00B0F0"/>
          <w:lang w:bidi="en-US"/>
        </w:rPr>
        <w:t>pozitivne učinke na ponudbo in povpraševanje</w:t>
      </w:r>
      <w:r w:rsidR="00543B00" w:rsidRPr="00735128">
        <w:rPr>
          <w:rFonts w:eastAsia="Calibri" w:cs="Arial"/>
          <w:lang w:bidi="en-US"/>
        </w:rPr>
        <w:t xml:space="preserve">. Na ponudbeni strani se kaže skozi prepoznavnost in maksimalno vrednost za </w:t>
      </w:r>
      <w:r w:rsidR="007C39FA" w:rsidRPr="00735128">
        <w:rPr>
          <w:rFonts w:eastAsia="Calibri" w:cs="Arial"/>
          <w:lang w:bidi="en-US"/>
        </w:rPr>
        <w:t xml:space="preserve">domačine in </w:t>
      </w:r>
      <w:r w:rsidR="00543B00" w:rsidRPr="00735128">
        <w:rPr>
          <w:rFonts w:eastAsia="Calibri" w:cs="Arial"/>
          <w:lang w:bidi="en-US"/>
        </w:rPr>
        <w:t>turiste na destinaciji skozi doživljajske PTK, ki pritegnejo ob turističnih tudi spremljajoče dejavnosti in s tem nove podjetniške priložnosti.</w:t>
      </w:r>
    </w:p>
    <w:p w:rsidR="00543B00" w:rsidRPr="00735128" w:rsidRDefault="00543B00" w:rsidP="00190B93">
      <w:pPr>
        <w:spacing w:after="0"/>
        <w:jc w:val="both"/>
        <w:rPr>
          <w:rFonts w:eastAsia="Calibri" w:cs="Arial"/>
          <w:lang w:bidi="en-US"/>
        </w:rPr>
      </w:pPr>
    </w:p>
    <w:p w:rsidR="00543B00" w:rsidRPr="00735128" w:rsidRDefault="00543B00" w:rsidP="00190B93">
      <w:pPr>
        <w:spacing w:after="0"/>
        <w:jc w:val="both"/>
        <w:rPr>
          <w:rFonts w:eastAsia="Calibri" w:cs="Arial"/>
          <w:lang w:bidi="en-US"/>
        </w:rPr>
      </w:pPr>
      <w:r w:rsidRPr="00735128">
        <w:rPr>
          <w:rFonts w:eastAsia="Calibri" w:cs="Arial"/>
          <w:b/>
          <w:i/>
          <w:color w:val="00B0F0"/>
          <w:lang w:bidi="en-US"/>
        </w:rPr>
        <w:t>Najpomembnejši partnerji</w:t>
      </w:r>
      <w:r w:rsidRPr="00735128">
        <w:rPr>
          <w:rFonts w:eastAsia="Calibri" w:cs="Arial"/>
          <w:color w:val="00B0F0"/>
          <w:lang w:bidi="en-US"/>
        </w:rPr>
        <w:t xml:space="preserve"> </w:t>
      </w:r>
      <w:r w:rsidR="00482F4E" w:rsidRPr="00735128">
        <w:rPr>
          <w:rFonts w:eastAsia="Calibri" w:cs="Arial"/>
          <w:lang w:bidi="en-US"/>
        </w:rPr>
        <w:t>DMO RP</w:t>
      </w:r>
      <w:r w:rsidRPr="00735128">
        <w:rPr>
          <w:rFonts w:eastAsia="Calibri" w:cs="Arial"/>
          <w:lang w:bidi="en-US"/>
        </w:rPr>
        <w:t xml:space="preserve"> na lokalni ravni so </w:t>
      </w:r>
      <w:r w:rsidRPr="00735128">
        <w:rPr>
          <w:rFonts w:eastAsia="Calibri" w:cs="Arial"/>
          <w:b/>
          <w:i/>
          <w:color w:val="00B0F0"/>
          <w:lang w:bidi="en-US"/>
        </w:rPr>
        <w:t>Občin</w:t>
      </w:r>
      <w:r w:rsidR="00482F4E" w:rsidRPr="00735128">
        <w:rPr>
          <w:rFonts w:eastAsia="Calibri" w:cs="Arial"/>
          <w:b/>
          <w:i/>
          <w:color w:val="00B0F0"/>
          <w:lang w:bidi="en-US"/>
        </w:rPr>
        <w:t xml:space="preserve">e Zreče, Slovenske Konjice, Vitanje in Oplotnica, </w:t>
      </w:r>
      <w:r w:rsidR="000B3C15" w:rsidRPr="00735128">
        <w:rPr>
          <w:rFonts w:eastAsia="Calibri" w:cs="Arial"/>
          <w:b/>
          <w:i/>
          <w:color w:val="00B0F0"/>
          <w:lang w:bidi="en-US"/>
        </w:rPr>
        <w:t xml:space="preserve">Delniška družba Unior s </w:t>
      </w:r>
      <w:proofErr w:type="spellStart"/>
      <w:r w:rsidR="000B3C15" w:rsidRPr="00735128">
        <w:rPr>
          <w:rFonts w:eastAsia="Calibri" w:cs="Arial"/>
          <w:b/>
          <w:i/>
          <w:color w:val="00B0F0"/>
          <w:lang w:bidi="en-US"/>
        </w:rPr>
        <w:t>Programm</w:t>
      </w:r>
      <w:proofErr w:type="spellEnd"/>
      <w:r w:rsidR="000B3C15" w:rsidRPr="00735128">
        <w:rPr>
          <w:rFonts w:eastAsia="Calibri" w:cs="Arial"/>
          <w:b/>
          <w:i/>
          <w:color w:val="00B0F0"/>
          <w:lang w:bidi="en-US"/>
        </w:rPr>
        <w:t xml:space="preserve"> Turizem, podjetje Zlati Grič ter </w:t>
      </w:r>
      <w:r w:rsidR="00482F4E" w:rsidRPr="00735128">
        <w:rPr>
          <w:rFonts w:eastAsia="Calibri" w:cs="Arial"/>
          <w:b/>
          <w:i/>
          <w:color w:val="00B0F0"/>
          <w:lang w:bidi="en-US"/>
        </w:rPr>
        <w:t>javne institucije</w:t>
      </w:r>
      <w:r w:rsidR="000B3C15" w:rsidRPr="00735128">
        <w:rPr>
          <w:rFonts w:eastAsia="Calibri" w:cs="Arial"/>
          <w:b/>
          <w:i/>
          <w:color w:val="00B0F0"/>
          <w:lang w:bidi="en-US"/>
        </w:rPr>
        <w:t xml:space="preserve"> kot je npr. KSEVT in Žička kartuzija</w:t>
      </w:r>
      <w:r w:rsidR="00482F4E" w:rsidRPr="00735128">
        <w:rPr>
          <w:rFonts w:eastAsia="Calibri" w:cs="Arial"/>
          <w:b/>
          <w:i/>
          <w:color w:val="00B0F0"/>
          <w:lang w:bidi="en-US"/>
        </w:rPr>
        <w:t>, turistična društva</w:t>
      </w:r>
      <w:r w:rsidRPr="00735128">
        <w:rPr>
          <w:rFonts w:eastAsia="Calibri" w:cs="Arial"/>
          <w:b/>
          <w:i/>
          <w:color w:val="00B0F0"/>
          <w:lang w:bidi="en-US"/>
        </w:rPr>
        <w:t xml:space="preserve"> ter številni turistični in drugi ponudniki</w:t>
      </w:r>
      <w:r w:rsidRPr="00735128">
        <w:rPr>
          <w:rFonts w:eastAsia="Calibri" w:cs="Arial"/>
          <w:lang w:bidi="en-US"/>
        </w:rPr>
        <w:t xml:space="preserve">, ki v partnerstvu – strateškem in projektnem mreženju z namenom, uresničujejo vizijo </w:t>
      </w:r>
      <w:r w:rsidR="00482F4E" w:rsidRPr="00735128">
        <w:rPr>
          <w:rFonts w:eastAsia="Calibri" w:cs="Arial"/>
          <w:lang w:bidi="en-US"/>
        </w:rPr>
        <w:t xml:space="preserve">DRP. </w:t>
      </w:r>
    </w:p>
    <w:p w:rsidR="00482F4E" w:rsidRPr="00735128" w:rsidRDefault="00482F4E" w:rsidP="00190B93">
      <w:pPr>
        <w:spacing w:after="0"/>
        <w:jc w:val="both"/>
        <w:rPr>
          <w:rFonts w:eastAsia="Calibri" w:cs="Arial"/>
          <w:lang w:bidi="en-US"/>
        </w:rPr>
      </w:pPr>
    </w:p>
    <w:p w:rsidR="00482F4E" w:rsidRPr="00735128" w:rsidRDefault="00C90182" w:rsidP="00190B93">
      <w:pPr>
        <w:pStyle w:val="Naslov3"/>
        <w:spacing w:before="0"/>
        <w:rPr>
          <w:rFonts w:eastAsia="Calibri"/>
          <w:lang w:bidi="en-US"/>
        </w:rPr>
      </w:pPr>
      <w:bookmarkStart w:id="98" w:name="_Toc464976529"/>
      <w:r w:rsidRPr="00735128">
        <w:rPr>
          <w:rFonts w:eastAsia="Calibri"/>
          <w:lang w:bidi="en-US"/>
        </w:rPr>
        <w:t>7.3.3</w:t>
      </w:r>
      <w:r w:rsidR="00C16CCB" w:rsidRPr="00735128">
        <w:rPr>
          <w:rFonts w:eastAsia="Calibri"/>
          <w:lang w:bidi="en-US"/>
        </w:rPr>
        <w:t xml:space="preserve"> Pravno-formalna oblika delovanja DMO RP</w:t>
      </w:r>
      <w:r w:rsidR="00D74071" w:rsidRPr="00735128">
        <w:rPr>
          <w:rFonts w:eastAsia="Calibri"/>
          <w:lang w:bidi="en-US"/>
        </w:rPr>
        <w:t xml:space="preserve"> in finančna kons</w:t>
      </w:r>
      <w:r w:rsidR="0015284A" w:rsidRPr="00735128">
        <w:rPr>
          <w:rFonts w:eastAsia="Calibri"/>
          <w:lang w:bidi="en-US"/>
        </w:rPr>
        <w:t>trukcija</w:t>
      </w:r>
      <w:bookmarkEnd w:id="98"/>
    </w:p>
    <w:p w:rsidR="00C16CCB" w:rsidRPr="00735128" w:rsidRDefault="00C16CCB" w:rsidP="00190B93">
      <w:pPr>
        <w:spacing w:after="0"/>
        <w:jc w:val="both"/>
        <w:rPr>
          <w:rFonts w:ascii="Tahoma" w:eastAsia="Calibri" w:hAnsi="Tahoma" w:cs="Tahoma"/>
          <w:lang w:bidi="en-US"/>
        </w:rPr>
      </w:pPr>
    </w:p>
    <w:p w:rsidR="00C16CCB" w:rsidRPr="00735128" w:rsidRDefault="00C16CCB" w:rsidP="00190B93">
      <w:pPr>
        <w:spacing w:after="0"/>
        <w:jc w:val="both"/>
        <w:rPr>
          <w:rFonts w:cs="Arial"/>
        </w:rPr>
      </w:pPr>
      <w:r w:rsidRPr="00735128">
        <w:rPr>
          <w:rFonts w:cs="Arial"/>
          <w:b/>
          <w:i/>
          <w:color w:val="00B0F0"/>
        </w:rPr>
        <w:t>LTO Rogla-Pohorje, GIZ</w:t>
      </w:r>
      <w:r w:rsidR="00B979F5" w:rsidRPr="00735128">
        <w:rPr>
          <w:rStyle w:val="Sprotnaopomba-sklic"/>
          <w:rFonts w:cs="Arial"/>
          <w:b/>
          <w:i/>
          <w:color w:val="00B0F0"/>
        </w:rPr>
        <w:footnoteReference w:id="17"/>
      </w:r>
      <w:r w:rsidRPr="00735128">
        <w:rPr>
          <w:rFonts w:cs="Arial"/>
          <w:color w:val="00B0F0"/>
        </w:rPr>
        <w:t xml:space="preserve"> </w:t>
      </w:r>
      <w:r w:rsidRPr="00735128">
        <w:rPr>
          <w:rFonts w:cs="Arial"/>
        </w:rPr>
        <w:t>je lokalna turistična organizacija za pospeševanja turizma na lokalni ravni občine Zreče in na ravni turistične destinacije Rogla-Pohorje. Je organizacija, ki razvija in uporablja vse sodobne metode, orodja in aktivnosti globalnega trženja turistične ponudbe turistične destinacije Rogla in skrbi za uspešno poslovanje in razvoj turizma in z njim povezanih dejavnosti v občini Zreče.</w:t>
      </w:r>
    </w:p>
    <w:p w:rsidR="00C16CCB" w:rsidRPr="00735128" w:rsidRDefault="00C16CCB" w:rsidP="00C16CCB">
      <w:pPr>
        <w:shd w:val="clear" w:color="auto" w:fill="FFFFFF"/>
        <w:spacing w:after="0"/>
        <w:jc w:val="both"/>
        <w:rPr>
          <w:rFonts w:eastAsia="Times New Roman" w:cs="Arial"/>
          <w:color w:val="000000"/>
          <w:szCs w:val="18"/>
          <w:lang w:eastAsia="sl-SI"/>
        </w:rPr>
      </w:pPr>
      <w:r w:rsidRPr="00735128">
        <w:rPr>
          <w:rFonts w:eastAsia="Times New Roman" w:cs="Arial"/>
          <w:color w:val="000000"/>
          <w:szCs w:val="18"/>
          <w:lang w:eastAsia="sl-SI"/>
        </w:rPr>
        <w:t xml:space="preserve">Vloga lokalne turistične organizacije je, da povezuje ponudnike turističnih storitev, javni sektor, turistična društva ter druge s turizmom povezane akterje ter </w:t>
      </w:r>
      <w:proofErr w:type="spellStart"/>
      <w:r w:rsidRPr="00735128">
        <w:rPr>
          <w:rFonts w:eastAsia="Times New Roman" w:cs="Arial"/>
          <w:color w:val="000000"/>
          <w:szCs w:val="18"/>
          <w:lang w:eastAsia="sl-SI"/>
        </w:rPr>
        <w:t>vzpodbuja</w:t>
      </w:r>
      <w:proofErr w:type="spellEnd"/>
      <w:r w:rsidRPr="00735128">
        <w:rPr>
          <w:rFonts w:eastAsia="Times New Roman" w:cs="Arial"/>
          <w:color w:val="000000"/>
          <w:szCs w:val="18"/>
          <w:lang w:eastAsia="sl-SI"/>
        </w:rPr>
        <w:t xml:space="preserve"> in usklajuje njihove aktivnosti na področju:</w:t>
      </w:r>
    </w:p>
    <w:p w:rsidR="00C16CCB" w:rsidRPr="00735128" w:rsidRDefault="00C16CCB" w:rsidP="005D0AAB">
      <w:pPr>
        <w:numPr>
          <w:ilvl w:val="0"/>
          <w:numId w:val="154"/>
        </w:numPr>
        <w:shd w:val="clear" w:color="auto" w:fill="FFFFFF"/>
        <w:tabs>
          <w:tab w:val="clear" w:pos="720"/>
          <w:tab w:val="num" w:pos="426"/>
        </w:tabs>
        <w:spacing w:after="0"/>
        <w:ind w:left="426"/>
        <w:jc w:val="both"/>
        <w:rPr>
          <w:rFonts w:eastAsia="Times New Roman" w:cs="Arial"/>
          <w:color w:val="000000"/>
          <w:szCs w:val="18"/>
          <w:lang w:eastAsia="sl-SI"/>
        </w:rPr>
      </w:pPr>
      <w:r w:rsidRPr="00735128">
        <w:rPr>
          <w:rFonts w:eastAsia="Times New Roman" w:cs="Arial"/>
          <w:bCs/>
          <w:color w:val="000000"/>
          <w:szCs w:val="18"/>
          <w:lang w:eastAsia="sl-SI"/>
        </w:rPr>
        <w:t>razvojnih projektov,</w:t>
      </w:r>
    </w:p>
    <w:p w:rsidR="00C16CCB" w:rsidRPr="00735128" w:rsidRDefault="00C16CCB" w:rsidP="005D0AAB">
      <w:pPr>
        <w:numPr>
          <w:ilvl w:val="0"/>
          <w:numId w:val="154"/>
        </w:numPr>
        <w:shd w:val="clear" w:color="auto" w:fill="FFFFFF"/>
        <w:tabs>
          <w:tab w:val="clear" w:pos="720"/>
          <w:tab w:val="num" w:pos="426"/>
        </w:tabs>
        <w:spacing w:after="0"/>
        <w:ind w:left="426"/>
        <w:jc w:val="both"/>
        <w:rPr>
          <w:rFonts w:eastAsia="Times New Roman" w:cs="Arial"/>
          <w:color w:val="000000"/>
          <w:szCs w:val="18"/>
          <w:lang w:eastAsia="sl-SI"/>
        </w:rPr>
      </w:pPr>
      <w:r w:rsidRPr="00735128">
        <w:rPr>
          <w:rFonts w:eastAsia="Times New Roman" w:cs="Arial"/>
          <w:bCs/>
          <w:color w:val="000000"/>
          <w:szCs w:val="18"/>
          <w:lang w:eastAsia="sl-SI"/>
        </w:rPr>
        <w:t>razvoja in organizacije informacijskega sistema,</w:t>
      </w:r>
    </w:p>
    <w:p w:rsidR="00C16CCB" w:rsidRPr="00735128" w:rsidRDefault="00C16CCB" w:rsidP="005D0AAB">
      <w:pPr>
        <w:numPr>
          <w:ilvl w:val="0"/>
          <w:numId w:val="154"/>
        </w:numPr>
        <w:shd w:val="clear" w:color="auto" w:fill="FFFFFF"/>
        <w:tabs>
          <w:tab w:val="clear" w:pos="720"/>
          <w:tab w:val="num" w:pos="426"/>
        </w:tabs>
        <w:spacing w:after="0"/>
        <w:ind w:left="426"/>
        <w:jc w:val="both"/>
        <w:rPr>
          <w:rFonts w:eastAsia="Times New Roman" w:cs="Arial"/>
          <w:color w:val="000000"/>
          <w:szCs w:val="18"/>
          <w:lang w:eastAsia="sl-SI"/>
        </w:rPr>
      </w:pPr>
      <w:r w:rsidRPr="00735128">
        <w:rPr>
          <w:rFonts w:eastAsia="Times New Roman" w:cs="Arial"/>
          <w:bCs/>
          <w:color w:val="000000"/>
          <w:szCs w:val="18"/>
          <w:lang w:eastAsia="sl-SI"/>
        </w:rPr>
        <w:t>oblikovanja, promocije in trženja celovite turistične ponudbe,</w:t>
      </w:r>
    </w:p>
    <w:p w:rsidR="00C16CCB" w:rsidRPr="00735128" w:rsidRDefault="00C16CCB" w:rsidP="005D0AAB">
      <w:pPr>
        <w:numPr>
          <w:ilvl w:val="0"/>
          <w:numId w:val="154"/>
        </w:numPr>
        <w:shd w:val="clear" w:color="auto" w:fill="FFFFFF"/>
        <w:tabs>
          <w:tab w:val="clear" w:pos="720"/>
          <w:tab w:val="num" w:pos="426"/>
        </w:tabs>
        <w:spacing w:after="0"/>
        <w:ind w:left="426"/>
        <w:jc w:val="both"/>
        <w:rPr>
          <w:rFonts w:eastAsia="Times New Roman" w:cs="Arial"/>
          <w:color w:val="000000"/>
          <w:szCs w:val="18"/>
          <w:lang w:eastAsia="sl-SI"/>
        </w:rPr>
      </w:pPr>
      <w:r w:rsidRPr="00735128">
        <w:rPr>
          <w:rFonts w:eastAsia="Times New Roman" w:cs="Arial"/>
          <w:bCs/>
          <w:color w:val="000000"/>
          <w:szCs w:val="18"/>
          <w:lang w:eastAsia="sl-SI"/>
        </w:rPr>
        <w:t>koordinacije in organizacije prireditev,</w:t>
      </w:r>
    </w:p>
    <w:p w:rsidR="00C16CCB" w:rsidRPr="00735128" w:rsidRDefault="00C16CCB" w:rsidP="005D0AAB">
      <w:pPr>
        <w:numPr>
          <w:ilvl w:val="0"/>
          <w:numId w:val="154"/>
        </w:numPr>
        <w:shd w:val="clear" w:color="auto" w:fill="FFFFFF"/>
        <w:tabs>
          <w:tab w:val="clear" w:pos="720"/>
          <w:tab w:val="num" w:pos="426"/>
        </w:tabs>
        <w:spacing w:after="0"/>
        <w:ind w:left="426"/>
        <w:jc w:val="both"/>
        <w:rPr>
          <w:rFonts w:eastAsia="Times New Roman" w:cs="Arial"/>
          <w:color w:val="000000"/>
          <w:szCs w:val="18"/>
          <w:lang w:eastAsia="sl-SI"/>
        </w:rPr>
      </w:pPr>
      <w:r w:rsidRPr="00735128">
        <w:rPr>
          <w:rFonts w:eastAsia="Times New Roman" w:cs="Arial"/>
          <w:bCs/>
          <w:color w:val="000000"/>
          <w:szCs w:val="18"/>
          <w:lang w:eastAsia="sl-SI"/>
        </w:rPr>
        <w:t>vzdrževanja in izgradnje javne turistične infrastrukture.</w:t>
      </w:r>
    </w:p>
    <w:p w:rsidR="00C16CCB" w:rsidRPr="00735128" w:rsidRDefault="00C16CCB" w:rsidP="00C16CCB">
      <w:pPr>
        <w:shd w:val="clear" w:color="auto" w:fill="FFFFFF"/>
        <w:spacing w:after="0" w:line="300" w:lineRule="atLeast"/>
        <w:jc w:val="both"/>
        <w:rPr>
          <w:rFonts w:eastAsia="Times New Roman" w:cs="Arial"/>
          <w:color w:val="000000"/>
          <w:szCs w:val="18"/>
          <w:lang w:eastAsia="sl-SI"/>
        </w:rPr>
      </w:pPr>
      <w:r w:rsidRPr="00735128">
        <w:rPr>
          <w:rFonts w:eastAsia="Times New Roman" w:cs="Arial"/>
          <w:color w:val="000000"/>
          <w:szCs w:val="18"/>
          <w:lang w:eastAsia="sl-SI"/>
        </w:rPr>
        <w:t>V okviru LTO-ja deluje </w:t>
      </w:r>
      <w:r w:rsidRPr="00735128">
        <w:rPr>
          <w:rFonts w:eastAsia="Times New Roman" w:cs="Arial"/>
          <w:b/>
          <w:bCs/>
          <w:i/>
          <w:color w:val="00B0F0"/>
          <w:szCs w:val="18"/>
          <w:lang w:eastAsia="sl-SI"/>
        </w:rPr>
        <w:t>Turistično informacijski center Zreče</w:t>
      </w:r>
      <w:r w:rsidRPr="00735128">
        <w:rPr>
          <w:rFonts w:eastAsia="Times New Roman" w:cs="Arial"/>
          <w:color w:val="000000"/>
          <w:szCs w:val="18"/>
          <w:lang w:eastAsia="sl-SI"/>
        </w:rPr>
        <w:t xml:space="preserve">, ki ponuja dnevnim obiskovalcem in gostom v Zrečah informacije o turistični ponudbi v občini Zreče ter posreduje informacije o prenočitvenih kapacitetah v destinaciji Rogla – Pohorje. Občino Zreče in destinacijo Rogla – Pohorje predstavlja na številnih sejmih in predstavitvah doma in v tujini. Sodeluje z društvi v občini in izdaja mesečni koledar prireditev v občini Zreče ter pomaga pri organizaciji in koordinaciji prireditev v občini. </w:t>
      </w:r>
    </w:p>
    <w:p w:rsidR="00B979F5" w:rsidRPr="00735128" w:rsidRDefault="00B979F5" w:rsidP="00C16CCB">
      <w:pPr>
        <w:shd w:val="clear" w:color="auto" w:fill="FFFFFF"/>
        <w:spacing w:after="0" w:line="300" w:lineRule="atLeast"/>
        <w:jc w:val="both"/>
        <w:rPr>
          <w:rFonts w:eastAsia="Times New Roman" w:cs="Arial"/>
          <w:color w:val="000000"/>
          <w:szCs w:val="18"/>
          <w:lang w:eastAsia="sl-SI"/>
        </w:rPr>
      </w:pPr>
    </w:p>
    <w:p w:rsidR="00C90182" w:rsidRPr="00735128" w:rsidRDefault="00C90182" w:rsidP="00C16CCB">
      <w:pPr>
        <w:shd w:val="clear" w:color="auto" w:fill="FFFFFF"/>
        <w:spacing w:after="0" w:line="300" w:lineRule="atLeast"/>
        <w:jc w:val="both"/>
        <w:rPr>
          <w:rFonts w:eastAsia="Times New Roman" w:cs="Arial"/>
          <w:color w:val="000000"/>
          <w:szCs w:val="18"/>
          <w:lang w:eastAsia="sl-SI"/>
        </w:rPr>
      </w:pPr>
      <w:r w:rsidRPr="00735128">
        <w:rPr>
          <w:rFonts w:eastAsia="Times New Roman" w:cs="Arial"/>
          <w:color w:val="000000"/>
          <w:szCs w:val="18"/>
          <w:lang w:eastAsia="sl-SI"/>
        </w:rPr>
        <w:t xml:space="preserve">S podobnimi aktivnostmi se v </w:t>
      </w:r>
      <w:r w:rsidRPr="00735128">
        <w:rPr>
          <w:rFonts w:eastAsia="Times New Roman" w:cs="Arial"/>
          <w:b/>
          <w:i/>
          <w:color w:val="00B0F0"/>
          <w:szCs w:val="18"/>
          <w:lang w:eastAsia="sl-SI"/>
        </w:rPr>
        <w:t>občini Slovenske Konjice ukvarja TIC Slovenske Konjice</w:t>
      </w:r>
      <w:r w:rsidRPr="00735128">
        <w:rPr>
          <w:rFonts w:eastAsia="Times New Roman" w:cs="Arial"/>
          <w:color w:val="000000"/>
          <w:szCs w:val="18"/>
          <w:lang w:eastAsia="sl-SI"/>
        </w:rPr>
        <w:t xml:space="preserve">, ki deluje v sklopu Splošne knjižnice Slovenske Konjice. </w:t>
      </w:r>
    </w:p>
    <w:p w:rsidR="00C16CCB" w:rsidRPr="00735128" w:rsidRDefault="00C16CCB" w:rsidP="00C16CCB">
      <w:pPr>
        <w:spacing w:after="0"/>
        <w:jc w:val="both"/>
        <w:rPr>
          <w:rFonts w:cs="Arial"/>
        </w:rPr>
      </w:pPr>
    </w:p>
    <w:p w:rsidR="00C16CCB" w:rsidRPr="00735128" w:rsidRDefault="00C90182" w:rsidP="00C16CCB">
      <w:pPr>
        <w:spacing w:after="0"/>
        <w:jc w:val="both"/>
        <w:rPr>
          <w:rFonts w:cs="Arial"/>
          <w:b/>
          <w:i/>
          <w:color w:val="00B0F0"/>
        </w:rPr>
      </w:pPr>
      <w:r w:rsidRPr="00735128">
        <w:rPr>
          <w:rFonts w:cs="Arial"/>
        </w:rPr>
        <w:t xml:space="preserve">LTO Rogla-Zreče </w:t>
      </w:r>
      <w:r w:rsidRPr="00735128">
        <w:rPr>
          <w:rFonts w:cs="Arial"/>
          <w:b/>
          <w:i/>
          <w:color w:val="00B0F0"/>
        </w:rPr>
        <w:t>je financiran</w:t>
      </w:r>
      <w:r w:rsidRPr="00735128">
        <w:rPr>
          <w:rFonts w:cs="Arial"/>
          <w:color w:val="00B0F0"/>
        </w:rPr>
        <w:t xml:space="preserve"> </w:t>
      </w:r>
      <w:r w:rsidRPr="00735128">
        <w:rPr>
          <w:rFonts w:cs="Arial"/>
        </w:rPr>
        <w:t>iz več virov, in sicer Občine Zreče, delniške družbe Unior</w:t>
      </w:r>
      <w:r w:rsidR="00B979F5" w:rsidRPr="00735128">
        <w:rPr>
          <w:rFonts w:cs="Arial"/>
        </w:rPr>
        <w:t xml:space="preserve"> i</w:t>
      </w:r>
      <w:r w:rsidR="000B3C15" w:rsidRPr="00735128">
        <w:rPr>
          <w:rFonts w:cs="Arial"/>
        </w:rPr>
        <w:t>n drugih</w:t>
      </w:r>
      <w:r w:rsidR="00B979F5" w:rsidRPr="00735128">
        <w:rPr>
          <w:rFonts w:cs="Arial"/>
        </w:rPr>
        <w:t xml:space="preserve"> virov</w:t>
      </w:r>
      <w:r w:rsidRPr="00735128">
        <w:rPr>
          <w:rFonts w:cs="Arial"/>
        </w:rPr>
        <w:t>. TIC Slovenske Konjice je</w:t>
      </w:r>
      <w:r w:rsidR="00C16CCB" w:rsidRPr="00735128">
        <w:rPr>
          <w:rFonts w:cs="Arial"/>
        </w:rPr>
        <w:t xml:space="preserve"> financiran kot posredni proračunski uporabnik. Vsako leto </w:t>
      </w:r>
      <w:r w:rsidRPr="00735128">
        <w:rPr>
          <w:rFonts w:cs="Arial"/>
        </w:rPr>
        <w:t>oba</w:t>
      </w:r>
      <w:r w:rsidR="00C16CCB" w:rsidRPr="00735128">
        <w:rPr>
          <w:rFonts w:cs="Arial"/>
        </w:rPr>
        <w:t xml:space="preserve"> </w:t>
      </w:r>
      <w:r w:rsidR="00C16CCB" w:rsidRPr="00735128">
        <w:rPr>
          <w:rFonts w:cs="Arial"/>
          <w:b/>
          <w:i/>
          <w:color w:val="00B0F0"/>
        </w:rPr>
        <w:t>načrtuje</w:t>
      </w:r>
      <w:r w:rsidRPr="00735128">
        <w:rPr>
          <w:rFonts w:cs="Arial"/>
          <w:b/>
          <w:i/>
          <w:color w:val="00B0F0"/>
        </w:rPr>
        <w:t>ta</w:t>
      </w:r>
      <w:r w:rsidR="00C16CCB" w:rsidRPr="00735128">
        <w:rPr>
          <w:rFonts w:cs="Arial"/>
          <w:b/>
          <w:i/>
          <w:color w:val="00B0F0"/>
        </w:rPr>
        <w:t xml:space="preserve"> aktivnosti in pot</w:t>
      </w:r>
      <w:r w:rsidRPr="00735128">
        <w:rPr>
          <w:rFonts w:cs="Arial"/>
          <w:b/>
          <w:i/>
          <w:color w:val="00B0F0"/>
        </w:rPr>
        <w:t>rebna sredstva s programom dela</w:t>
      </w:r>
      <w:r w:rsidR="00B979F5" w:rsidRPr="00735128">
        <w:rPr>
          <w:rFonts w:cs="Arial"/>
        </w:rPr>
        <w:t xml:space="preserve">. </w:t>
      </w:r>
      <w:r w:rsidR="00C16CCB" w:rsidRPr="00735128">
        <w:rPr>
          <w:rFonts w:cs="Arial"/>
        </w:rPr>
        <w:t>Občin</w:t>
      </w:r>
      <w:r w:rsidRPr="00735128">
        <w:rPr>
          <w:rFonts w:cs="Arial"/>
        </w:rPr>
        <w:t>i</w:t>
      </w:r>
      <w:r w:rsidR="00C16CCB" w:rsidRPr="00735128">
        <w:rPr>
          <w:rFonts w:cs="Arial"/>
        </w:rPr>
        <w:t xml:space="preserve"> financira</w:t>
      </w:r>
      <w:r w:rsidRPr="00735128">
        <w:rPr>
          <w:rFonts w:cs="Arial"/>
        </w:rPr>
        <w:t xml:space="preserve">ta dejavnost centrov </w:t>
      </w:r>
      <w:r w:rsidR="00840559">
        <w:rPr>
          <w:rFonts w:cs="Arial"/>
          <w:b/>
          <w:i/>
          <w:color w:val="00B0F0"/>
        </w:rPr>
        <w:t xml:space="preserve">iz </w:t>
      </w:r>
      <w:r w:rsidR="00C16CCB" w:rsidRPr="00735128">
        <w:rPr>
          <w:rFonts w:cs="Arial"/>
          <w:b/>
          <w:i/>
          <w:color w:val="00B0F0"/>
        </w:rPr>
        <w:t>turistične takse</w:t>
      </w:r>
      <w:r w:rsidR="00C16CCB" w:rsidRPr="00735128">
        <w:rPr>
          <w:rFonts w:cs="Arial"/>
        </w:rPr>
        <w:t xml:space="preserve">. </w:t>
      </w:r>
      <w:r w:rsidRPr="00735128">
        <w:rPr>
          <w:rFonts w:cs="Arial"/>
        </w:rPr>
        <w:t xml:space="preserve">Del sredstev </w:t>
      </w:r>
      <w:r w:rsidR="00C16CCB" w:rsidRPr="00735128">
        <w:rPr>
          <w:rFonts w:cs="Arial"/>
        </w:rPr>
        <w:t>pridobi</w:t>
      </w:r>
      <w:r w:rsidRPr="00735128">
        <w:rPr>
          <w:rFonts w:cs="Arial"/>
        </w:rPr>
        <w:t>ta oba TIC-a</w:t>
      </w:r>
      <w:r w:rsidR="00C16CCB" w:rsidRPr="00735128">
        <w:rPr>
          <w:rFonts w:cs="Arial"/>
        </w:rPr>
        <w:t xml:space="preserve"> z </w:t>
      </w:r>
      <w:r w:rsidR="00C16CCB" w:rsidRPr="00735128">
        <w:rPr>
          <w:rFonts w:cs="Arial"/>
          <w:b/>
          <w:i/>
          <w:color w:val="00B0F0"/>
        </w:rPr>
        <w:t>lastnim tržnim delovanjem</w:t>
      </w:r>
      <w:r w:rsidR="00C16CCB" w:rsidRPr="00735128">
        <w:rPr>
          <w:rFonts w:cs="Arial"/>
        </w:rPr>
        <w:t>. Skupaj z različnimi partnerji prijavlja</w:t>
      </w:r>
      <w:r w:rsidRPr="00735128">
        <w:rPr>
          <w:rFonts w:cs="Arial"/>
        </w:rPr>
        <w:t>ta</w:t>
      </w:r>
      <w:r w:rsidR="00C16CCB" w:rsidRPr="00735128">
        <w:rPr>
          <w:rFonts w:cs="Arial"/>
        </w:rPr>
        <w:t xml:space="preserve"> </w:t>
      </w:r>
      <w:r w:rsidR="00C16CCB" w:rsidRPr="00735128">
        <w:rPr>
          <w:rFonts w:cs="Arial"/>
          <w:b/>
          <w:i/>
          <w:color w:val="00B0F0"/>
        </w:rPr>
        <w:t>projektne ideje na razne razpise.</w:t>
      </w:r>
    </w:p>
    <w:p w:rsidR="00C16CCB" w:rsidRPr="00735128" w:rsidRDefault="00C16CCB" w:rsidP="00C16CCB">
      <w:pPr>
        <w:spacing w:after="0"/>
        <w:rPr>
          <w:rFonts w:cs="Arial"/>
        </w:rPr>
      </w:pPr>
    </w:p>
    <w:p w:rsidR="00C16CCB" w:rsidRDefault="00D74071" w:rsidP="00C16CCB">
      <w:pPr>
        <w:spacing w:after="0"/>
        <w:jc w:val="both"/>
        <w:rPr>
          <w:rFonts w:cs="Arial"/>
          <w:color w:val="00B0F0"/>
        </w:rPr>
      </w:pPr>
      <w:r w:rsidRPr="00735128">
        <w:rPr>
          <w:rFonts w:cs="Arial"/>
        </w:rPr>
        <w:t>DMO RP bi naj</w:t>
      </w:r>
      <w:r w:rsidR="00B979F5" w:rsidRPr="00735128">
        <w:rPr>
          <w:rFonts w:cs="Arial"/>
        </w:rPr>
        <w:t xml:space="preserve"> povezal obe </w:t>
      </w:r>
      <w:r w:rsidR="000B3C15" w:rsidRPr="00735128">
        <w:rPr>
          <w:rFonts w:cs="Arial"/>
        </w:rPr>
        <w:t xml:space="preserve">obstoječi enoti </w:t>
      </w:r>
      <w:r w:rsidR="00B979F5" w:rsidRPr="00735128">
        <w:rPr>
          <w:rFonts w:cs="Arial"/>
        </w:rPr>
        <w:t>TI</w:t>
      </w:r>
      <w:r w:rsidR="000B3C15" w:rsidRPr="00735128">
        <w:rPr>
          <w:rFonts w:cs="Arial"/>
        </w:rPr>
        <w:t>C-</w:t>
      </w:r>
      <w:proofErr w:type="spellStart"/>
      <w:r w:rsidR="000B3C15" w:rsidRPr="00735128">
        <w:rPr>
          <w:rFonts w:cs="Arial"/>
        </w:rPr>
        <w:t>ev</w:t>
      </w:r>
      <w:proofErr w:type="spellEnd"/>
      <w:r w:rsidR="000B3C15" w:rsidRPr="00735128">
        <w:rPr>
          <w:rFonts w:cs="Arial"/>
        </w:rPr>
        <w:t xml:space="preserve"> s podružnicama ter s kadri obstoječih ponudnikov, ki že izvajajo potencialno skupne aktivnosti v lastnih organizacijah,</w:t>
      </w:r>
      <w:r w:rsidR="00C16CCB" w:rsidRPr="00735128">
        <w:rPr>
          <w:rFonts w:cs="Arial"/>
        </w:rPr>
        <w:t xml:space="preserve"> </w:t>
      </w:r>
      <w:r w:rsidR="00C16CCB" w:rsidRPr="00735128">
        <w:rPr>
          <w:rFonts w:cs="Arial"/>
          <w:b/>
          <w:i/>
          <w:color w:val="00B0F0"/>
        </w:rPr>
        <w:t xml:space="preserve">pravno formalno deloval kot </w:t>
      </w:r>
      <w:r w:rsidR="00C90182" w:rsidRPr="00735128">
        <w:rPr>
          <w:rFonts w:cs="Arial"/>
          <w:b/>
          <w:i/>
          <w:color w:val="00B0F0"/>
        </w:rPr>
        <w:t>turistična kooperativa</w:t>
      </w:r>
      <w:r w:rsidR="00007B96">
        <w:rPr>
          <w:rStyle w:val="Sprotnaopomba-sklic"/>
          <w:rFonts w:cs="Arial"/>
          <w:b/>
          <w:i/>
          <w:color w:val="00B0F0"/>
        </w:rPr>
        <w:footnoteReference w:id="18"/>
      </w:r>
      <w:r w:rsidR="00C16CCB" w:rsidRPr="00735128">
        <w:rPr>
          <w:rFonts w:cs="Arial"/>
          <w:b/>
          <w:color w:val="00B0F0"/>
        </w:rPr>
        <w:t>.</w:t>
      </w:r>
      <w:r w:rsidR="00C16CCB" w:rsidRPr="00735128">
        <w:rPr>
          <w:rFonts w:cs="Arial"/>
          <w:color w:val="00B0F0"/>
        </w:rPr>
        <w:t xml:space="preserve"> </w:t>
      </w:r>
    </w:p>
    <w:p w:rsidR="003C60F3" w:rsidRPr="00007B96" w:rsidRDefault="003C60F3" w:rsidP="00DD4229">
      <w:pPr>
        <w:spacing w:after="0"/>
        <w:jc w:val="both"/>
        <w:rPr>
          <w:rFonts w:cs="Arial"/>
          <w:b/>
          <w:i/>
          <w:color w:val="00B0F0"/>
        </w:rPr>
      </w:pPr>
    </w:p>
    <w:p w:rsidR="00270ABF" w:rsidRPr="00735128" w:rsidRDefault="00270ABF" w:rsidP="00DD4229">
      <w:pPr>
        <w:spacing w:after="0"/>
        <w:jc w:val="both"/>
        <w:rPr>
          <w:rFonts w:cs="Arial"/>
        </w:rPr>
      </w:pPr>
      <w:r w:rsidRPr="00735128">
        <w:rPr>
          <w:rFonts w:cs="Arial"/>
          <w:b/>
          <w:i/>
          <w:color w:val="00B0F0"/>
        </w:rPr>
        <w:t>Vsakoletni program dela z akcijskim načrtom</w:t>
      </w:r>
      <w:r w:rsidRPr="00735128">
        <w:rPr>
          <w:rFonts w:cs="Arial"/>
          <w:color w:val="00B0F0"/>
        </w:rPr>
        <w:t xml:space="preserve"> </w:t>
      </w:r>
      <w:r w:rsidRPr="00735128">
        <w:rPr>
          <w:rFonts w:cs="Arial"/>
        </w:rPr>
        <w:t>izvajanja aktivnosti</w:t>
      </w:r>
      <w:r w:rsidR="007C39FA" w:rsidRPr="00735128">
        <w:rPr>
          <w:rFonts w:cs="Arial"/>
        </w:rPr>
        <w:t xml:space="preserve"> </w:t>
      </w:r>
      <w:r w:rsidRPr="00735128">
        <w:rPr>
          <w:rFonts w:cs="Arial"/>
        </w:rPr>
        <w:t xml:space="preserve">za udejanjanje vizije </w:t>
      </w:r>
      <w:r w:rsidR="007C39FA" w:rsidRPr="00735128">
        <w:rPr>
          <w:rFonts w:cs="Arial"/>
        </w:rPr>
        <w:t xml:space="preserve">DMO RP </w:t>
      </w:r>
      <w:r w:rsidRPr="00735128">
        <w:rPr>
          <w:rFonts w:cs="Arial"/>
        </w:rPr>
        <w:t xml:space="preserve">vključuje tudi celovito </w:t>
      </w:r>
      <w:r w:rsidRPr="00735128">
        <w:rPr>
          <w:rFonts w:cs="Arial"/>
          <w:b/>
          <w:i/>
          <w:color w:val="00B0F0"/>
        </w:rPr>
        <w:t>finančno konstrukcijo</w:t>
      </w:r>
      <w:r w:rsidRPr="00735128">
        <w:rPr>
          <w:rFonts w:cs="Arial"/>
        </w:rPr>
        <w:t>, ki bo pokrila aktivnosti Centrov DMO RP.</w:t>
      </w:r>
      <w:r w:rsidR="007C39FA" w:rsidRPr="00735128">
        <w:rPr>
          <w:rFonts w:cs="Arial"/>
        </w:rPr>
        <w:t xml:space="preserve"> </w:t>
      </w:r>
      <w:r w:rsidRPr="00735128">
        <w:rPr>
          <w:rFonts w:cs="Arial"/>
        </w:rPr>
        <w:t>Povezovanje sredste</w:t>
      </w:r>
      <w:r w:rsidR="00433661" w:rsidRPr="00735128">
        <w:rPr>
          <w:rFonts w:cs="Arial"/>
        </w:rPr>
        <w:t>v vseh štirih občin, na področjih</w:t>
      </w:r>
      <w:r w:rsidRPr="00735128">
        <w:rPr>
          <w:rFonts w:cs="Arial"/>
        </w:rPr>
        <w:t xml:space="preserve"> </w:t>
      </w:r>
      <w:r w:rsidRPr="00735128">
        <w:rPr>
          <w:rFonts w:cs="Arial"/>
          <w:b/>
          <w:i/>
          <w:color w:val="00B0F0"/>
        </w:rPr>
        <w:t>kadrov</w:t>
      </w:r>
      <w:r w:rsidR="00433661" w:rsidRPr="00735128">
        <w:rPr>
          <w:rFonts w:cs="Arial"/>
          <w:b/>
          <w:i/>
          <w:color w:val="00B0F0"/>
        </w:rPr>
        <w:t xml:space="preserve"> – znanj in usposobljenosti</w:t>
      </w:r>
      <w:r w:rsidRPr="00735128">
        <w:rPr>
          <w:rFonts w:cs="Arial"/>
          <w:b/>
          <w:i/>
          <w:color w:val="00B0F0"/>
        </w:rPr>
        <w:t>, financ in informacij</w:t>
      </w:r>
      <w:r w:rsidRPr="00735128">
        <w:rPr>
          <w:rFonts w:cs="Arial"/>
        </w:rPr>
        <w:t xml:space="preserve">, lahko bistveno </w:t>
      </w:r>
      <w:r w:rsidR="00433661" w:rsidRPr="00735128">
        <w:rPr>
          <w:rFonts w:cs="Arial"/>
          <w:b/>
          <w:i/>
          <w:color w:val="00B0F0"/>
        </w:rPr>
        <w:t>oplemeniti</w:t>
      </w:r>
      <w:r w:rsidRPr="00735128">
        <w:rPr>
          <w:rFonts w:cs="Arial"/>
          <w:b/>
          <w:i/>
          <w:color w:val="00B0F0"/>
        </w:rPr>
        <w:t xml:space="preserve"> izv</w:t>
      </w:r>
      <w:r w:rsidR="00433661" w:rsidRPr="00735128">
        <w:rPr>
          <w:rFonts w:cs="Arial"/>
          <w:b/>
          <w:i/>
          <w:color w:val="00B0F0"/>
        </w:rPr>
        <w:t>ajanje</w:t>
      </w:r>
      <w:r w:rsidRPr="00735128">
        <w:rPr>
          <w:rFonts w:cs="Arial"/>
          <w:b/>
          <w:i/>
          <w:color w:val="00B0F0"/>
        </w:rPr>
        <w:t xml:space="preserve"> </w:t>
      </w:r>
      <w:proofErr w:type="spellStart"/>
      <w:r w:rsidR="00433661" w:rsidRPr="00735128">
        <w:rPr>
          <w:rFonts w:cs="Arial"/>
          <w:b/>
          <w:i/>
          <w:color w:val="00B0F0"/>
        </w:rPr>
        <w:t>destinacijskih</w:t>
      </w:r>
      <w:proofErr w:type="spellEnd"/>
      <w:r w:rsidR="00433661" w:rsidRPr="00735128">
        <w:rPr>
          <w:rFonts w:cs="Arial"/>
          <w:b/>
          <w:i/>
          <w:color w:val="00B0F0"/>
        </w:rPr>
        <w:t xml:space="preserve"> </w:t>
      </w:r>
      <w:r w:rsidRPr="00735128">
        <w:rPr>
          <w:rFonts w:cs="Arial"/>
          <w:b/>
          <w:i/>
          <w:color w:val="00B0F0"/>
        </w:rPr>
        <w:t>aktivnosti</w:t>
      </w:r>
      <w:r w:rsidRPr="00735128">
        <w:rPr>
          <w:rFonts w:cs="Arial"/>
          <w:color w:val="00B0F0"/>
        </w:rPr>
        <w:t xml:space="preserve"> </w:t>
      </w:r>
      <w:r w:rsidRPr="00735128">
        <w:rPr>
          <w:rFonts w:cs="Arial"/>
        </w:rPr>
        <w:t xml:space="preserve">in </w:t>
      </w:r>
      <w:r w:rsidR="00433661" w:rsidRPr="00735128">
        <w:rPr>
          <w:rFonts w:cs="Arial"/>
          <w:b/>
          <w:i/>
          <w:color w:val="00B0F0"/>
        </w:rPr>
        <w:t>zniža</w:t>
      </w:r>
      <w:r w:rsidRPr="00735128">
        <w:rPr>
          <w:rFonts w:cs="Arial"/>
          <w:b/>
          <w:i/>
          <w:color w:val="00B0F0"/>
        </w:rPr>
        <w:t xml:space="preserve"> stroške</w:t>
      </w:r>
      <w:r w:rsidRPr="00735128">
        <w:rPr>
          <w:rFonts w:cs="Arial"/>
          <w:color w:val="00B0F0"/>
        </w:rPr>
        <w:t xml:space="preserve"> </w:t>
      </w:r>
      <w:r w:rsidR="00433661" w:rsidRPr="00735128">
        <w:rPr>
          <w:rFonts w:cs="Arial"/>
        </w:rPr>
        <w:t>na pod</w:t>
      </w:r>
      <w:r w:rsidRPr="00735128">
        <w:rPr>
          <w:rFonts w:cs="Arial"/>
        </w:rPr>
        <w:t>r</w:t>
      </w:r>
      <w:r w:rsidR="00433661" w:rsidRPr="00735128">
        <w:rPr>
          <w:rFonts w:cs="Arial"/>
        </w:rPr>
        <w:t>o</w:t>
      </w:r>
      <w:r w:rsidRPr="00735128">
        <w:rPr>
          <w:rFonts w:cs="Arial"/>
        </w:rPr>
        <w:t xml:space="preserve">čju turistične dejavnosti vseh štirih občin. </w:t>
      </w:r>
    </w:p>
    <w:p w:rsidR="00433661" w:rsidRPr="00007B96" w:rsidRDefault="00433661" w:rsidP="00DD4229">
      <w:pPr>
        <w:spacing w:after="0"/>
        <w:jc w:val="both"/>
        <w:rPr>
          <w:rFonts w:cs="Arial"/>
        </w:rPr>
      </w:pPr>
    </w:p>
    <w:p w:rsidR="00270ABF" w:rsidRPr="00735128" w:rsidRDefault="00270ABF" w:rsidP="00DD4229">
      <w:pPr>
        <w:spacing w:after="0"/>
        <w:jc w:val="both"/>
        <w:rPr>
          <w:rFonts w:cs="Arial"/>
        </w:rPr>
      </w:pPr>
      <w:r w:rsidRPr="00735128">
        <w:rPr>
          <w:rFonts w:cs="Arial"/>
        </w:rPr>
        <w:t xml:space="preserve">Med obstoječimi kadri se pričakuje </w:t>
      </w:r>
      <w:r w:rsidRPr="00735128">
        <w:rPr>
          <w:rFonts w:cs="Arial"/>
          <w:b/>
          <w:i/>
          <w:color w:val="00B0F0"/>
        </w:rPr>
        <w:t>prepoznavanje potencialnih gonil</w:t>
      </w:r>
      <w:r w:rsidRPr="00735128">
        <w:rPr>
          <w:rFonts w:cs="Arial"/>
          <w:color w:val="00B0F0"/>
        </w:rPr>
        <w:t xml:space="preserve"> </w:t>
      </w:r>
      <w:r w:rsidRPr="00735128">
        <w:rPr>
          <w:rFonts w:cs="Arial"/>
        </w:rPr>
        <w:t>na posameznih področjih delovanja Centrov DMO RP</w:t>
      </w:r>
      <w:r w:rsidR="00433661" w:rsidRPr="00735128">
        <w:rPr>
          <w:rFonts w:cs="Arial"/>
        </w:rPr>
        <w:t>, ki imajo potrebno usposobljenost, znanja in kompetence ter interes</w:t>
      </w:r>
      <w:r w:rsidRPr="00735128">
        <w:rPr>
          <w:rFonts w:cs="Arial"/>
        </w:rPr>
        <w:t>. Aktivnosti, ki jih izvajajo za posamezno občino, bodo odslej izvajali povezano za destinacijo</w:t>
      </w:r>
      <w:r w:rsidR="00433661" w:rsidRPr="00735128">
        <w:rPr>
          <w:rFonts w:cs="Arial"/>
        </w:rPr>
        <w:t>, nekdo drug pa jim bo odvzel del aktivnosti, ki jih bo prav tako izvajal na nivoju destinacije.</w:t>
      </w:r>
    </w:p>
    <w:p w:rsidR="0015284A" w:rsidRPr="00007B96" w:rsidRDefault="0015284A" w:rsidP="00DD4229">
      <w:pPr>
        <w:spacing w:after="0"/>
        <w:jc w:val="both"/>
        <w:rPr>
          <w:rFonts w:cs="Arial"/>
        </w:rPr>
      </w:pPr>
    </w:p>
    <w:p w:rsidR="00433661" w:rsidRPr="00735128" w:rsidRDefault="00433661" w:rsidP="00DD4229">
      <w:pPr>
        <w:spacing w:after="0"/>
        <w:jc w:val="both"/>
        <w:rPr>
          <w:rFonts w:cs="Arial"/>
          <w:b/>
          <w:i/>
          <w:color w:val="00B0F0"/>
        </w:rPr>
      </w:pPr>
      <w:r w:rsidRPr="00735128">
        <w:rPr>
          <w:rFonts w:cs="Arial"/>
          <w:b/>
          <w:i/>
          <w:color w:val="00B0F0"/>
        </w:rPr>
        <w:t>Skupni proračun</w:t>
      </w:r>
      <w:r w:rsidRPr="00735128">
        <w:rPr>
          <w:rFonts w:cs="Arial"/>
          <w:color w:val="00B0F0"/>
        </w:rPr>
        <w:t xml:space="preserve"> </w:t>
      </w:r>
      <w:r w:rsidRPr="00735128">
        <w:rPr>
          <w:rFonts w:cs="Arial"/>
        </w:rPr>
        <w:t>se naj oblikuje</w:t>
      </w:r>
      <w:r w:rsidR="00270ABF" w:rsidRPr="00735128">
        <w:rPr>
          <w:rFonts w:cs="Arial"/>
        </w:rPr>
        <w:t xml:space="preserve"> </w:t>
      </w:r>
      <w:r w:rsidR="00270ABF" w:rsidRPr="00735128">
        <w:rPr>
          <w:rFonts w:cs="Arial"/>
          <w:b/>
          <w:i/>
          <w:color w:val="00B0F0"/>
        </w:rPr>
        <w:t>iz</w:t>
      </w:r>
      <w:r w:rsidRPr="00735128">
        <w:rPr>
          <w:rFonts w:cs="Arial"/>
          <w:b/>
          <w:i/>
          <w:color w:val="00B0F0"/>
        </w:rPr>
        <w:t xml:space="preserve"> različnih virov</w:t>
      </w:r>
      <w:r w:rsidR="00A805BE" w:rsidRPr="00735128">
        <w:rPr>
          <w:rFonts w:cs="Arial"/>
        </w:rPr>
        <w:t>, in sicer</w:t>
      </w:r>
      <w:r w:rsidRPr="00735128">
        <w:rPr>
          <w:rFonts w:cs="Arial"/>
        </w:rPr>
        <w:t>:</w:t>
      </w:r>
    </w:p>
    <w:p w:rsidR="00DD4229" w:rsidRPr="00735128" w:rsidRDefault="00270ABF" w:rsidP="005D0AAB">
      <w:pPr>
        <w:pStyle w:val="Odstavekseznama"/>
        <w:numPr>
          <w:ilvl w:val="0"/>
          <w:numId w:val="172"/>
        </w:numPr>
        <w:spacing w:after="0"/>
        <w:ind w:left="426"/>
        <w:jc w:val="both"/>
        <w:rPr>
          <w:rFonts w:cs="Arial"/>
        </w:rPr>
      </w:pPr>
      <w:r w:rsidRPr="00735128">
        <w:rPr>
          <w:rFonts w:cs="Arial"/>
          <w:b/>
          <w:i/>
          <w:color w:val="00B0F0"/>
        </w:rPr>
        <w:t>občinskih virov</w:t>
      </w:r>
      <w:r w:rsidR="00433661" w:rsidRPr="00735128">
        <w:rPr>
          <w:rFonts w:cs="Arial"/>
        </w:rPr>
        <w:t xml:space="preserve">, kot doslej v občinah Zreče in Slovenske Konjice, ki sta za namene informiranja turistov </w:t>
      </w:r>
      <w:r w:rsidR="00A805BE" w:rsidRPr="00735128">
        <w:rPr>
          <w:rFonts w:cs="Arial"/>
        </w:rPr>
        <w:t xml:space="preserve">vzpostavili </w:t>
      </w:r>
      <w:r w:rsidR="00433661" w:rsidRPr="00735128">
        <w:rPr>
          <w:rFonts w:cs="Arial"/>
        </w:rPr>
        <w:t>TIC</w:t>
      </w:r>
      <w:r w:rsidR="00A805BE" w:rsidRPr="00735128">
        <w:rPr>
          <w:rFonts w:cs="Arial"/>
        </w:rPr>
        <w:t>-e</w:t>
      </w:r>
      <w:r w:rsidR="00433661" w:rsidRPr="00735128">
        <w:rPr>
          <w:rFonts w:cs="Arial"/>
        </w:rPr>
        <w:t>. V Občina</w:t>
      </w:r>
      <w:r w:rsidR="00A805BE" w:rsidRPr="00735128">
        <w:rPr>
          <w:rFonts w:cs="Arial"/>
        </w:rPr>
        <w:t xml:space="preserve">h Vitanje in Oplotnica je </w:t>
      </w:r>
      <w:r w:rsidR="00A805BE" w:rsidRPr="00735128">
        <w:rPr>
          <w:rFonts w:cs="Arial"/>
          <w:b/>
          <w:i/>
          <w:color w:val="00B0F0"/>
        </w:rPr>
        <w:t>turis</w:t>
      </w:r>
      <w:r w:rsidR="00433661" w:rsidRPr="00735128">
        <w:rPr>
          <w:rFonts w:cs="Arial"/>
          <w:b/>
          <w:i/>
          <w:color w:val="00B0F0"/>
        </w:rPr>
        <w:t>t</w:t>
      </w:r>
      <w:r w:rsidR="00A805BE" w:rsidRPr="00735128">
        <w:rPr>
          <w:rFonts w:cs="Arial"/>
          <w:b/>
          <w:i/>
          <w:color w:val="00B0F0"/>
        </w:rPr>
        <w:t>i</w:t>
      </w:r>
      <w:r w:rsidR="00433661" w:rsidRPr="00735128">
        <w:rPr>
          <w:rFonts w:cs="Arial"/>
          <w:b/>
          <w:i/>
          <w:color w:val="00B0F0"/>
        </w:rPr>
        <w:t>čna taksa</w:t>
      </w:r>
      <w:r w:rsidR="00433661" w:rsidRPr="00735128">
        <w:rPr>
          <w:rFonts w:cs="Arial"/>
          <w:color w:val="00B0F0"/>
        </w:rPr>
        <w:t xml:space="preserve"> </w:t>
      </w:r>
      <w:r w:rsidR="00433661" w:rsidRPr="00735128">
        <w:rPr>
          <w:rFonts w:cs="Arial"/>
        </w:rPr>
        <w:t xml:space="preserve">zanemarljiva oz. se sploh ne pobira, zato bo potrebno zagotoviti </w:t>
      </w:r>
      <w:r w:rsidR="00433661" w:rsidRPr="00735128">
        <w:rPr>
          <w:rFonts w:cs="Arial"/>
          <w:b/>
          <w:i/>
          <w:color w:val="00B0F0"/>
        </w:rPr>
        <w:t>sredstva iz proračuna</w:t>
      </w:r>
      <w:r w:rsidR="00433661" w:rsidRPr="00735128">
        <w:rPr>
          <w:rFonts w:cs="Arial"/>
          <w:color w:val="00B0F0"/>
        </w:rPr>
        <w:t xml:space="preserve"> </w:t>
      </w:r>
      <w:r w:rsidR="00433661" w:rsidRPr="00735128">
        <w:rPr>
          <w:rFonts w:cs="Arial"/>
        </w:rPr>
        <w:t xml:space="preserve">občin. Delno se ta občinska sredstva pokrivajo iz turistične takse, ki je sploh v občini Zreče </w:t>
      </w:r>
      <w:r w:rsidR="00A805BE" w:rsidRPr="00735128">
        <w:rPr>
          <w:rFonts w:cs="Arial"/>
        </w:rPr>
        <w:t>visoka, saj imajo veliko stacionarnih gostov.</w:t>
      </w:r>
    </w:p>
    <w:p w:rsidR="00A805BE" w:rsidRPr="00735128" w:rsidRDefault="00A805BE" w:rsidP="005D0AAB">
      <w:pPr>
        <w:pStyle w:val="Odstavekseznama"/>
        <w:numPr>
          <w:ilvl w:val="0"/>
          <w:numId w:val="172"/>
        </w:numPr>
        <w:spacing w:after="0"/>
        <w:ind w:left="426"/>
        <w:jc w:val="both"/>
        <w:rPr>
          <w:rFonts w:cs="Arial"/>
        </w:rPr>
      </w:pPr>
      <w:r w:rsidRPr="00735128">
        <w:rPr>
          <w:rFonts w:cs="Arial"/>
          <w:b/>
          <w:i/>
          <w:color w:val="00B0F0"/>
        </w:rPr>
        <w:t xml:space="preserve">lastna profitna dejavnost, </w:t>
      </w:r>
      <w:r w:rsidRPr="00735128">
        <w:rPr>
          <w:rFonts w:cs="Arial"/>
        </w:rPr>
        <w:t>kot doslej v občinah Zreče in Slovenske Konjice, kjer TIC-a vodita register vodnikov in sprejemata naročila za vodenja po destinaciji, prodajata razne vstopnice, spominke in tiskovine, TIC Zreče ima partnersko verigo nastanitvenih obratov katerim za provizijo pošilja goste, idr.</w:t>
      </w:r>
    </w:p>
    <w:p w:rsidR="00A805BE" w:rsidRPr="00735128" w:rsidRDefault="00A805BE" w:rsidP="005D0AAB">
      <w:pPr>
        <w:pStyle w:val="Odstavekseznama"/>
        <w:numPr>
          <w:ilvl w:val="0"/>
          <w:numId w:val="172"/>
        </w:numPr>
        <w:spacing w:after="0"/>
        <w:ind w:left="426"/>
        <w:jc w:val="both"/>
        <w:rPr>
          <w:rFonts w:cs="Arial"/>
        </w:rPr>
      </w:pPr>
      <w:r w:rsidRPr="00735128">
        <w:rPr>
          <w:rFonts w:cs="Arial"/>
          <w:b/>
          <w:i/>
          <w:color w:val="00B0F0"/>
        </w:rPr>
        <w:t>v  poslovni dogovor povezani partnerji</w:t>
      </w:r>
      <w:r w:rsidRPr="00735128">
        <w:rPr>
          <w:rFonts w:cs="Arial"/>
        </w:rPr>
        <w:t>, lahko pomembno prispevajo v skupni proračun in tako</w:t>
      </w:r>
      <w:r w:rsidRPr="00735128">
        <w:rPr>
          <w:rFonts w:cs="Arial"/>
          <w:b/>
          <w:i/>
        </w:rPr>
        <w:t xml:space="preserve"> </w:t>
      </w:r>
      <w:r w:rsidRPr="00735128">
        <w:rPr>
          <w:rFonts w:cs="Arial"/>
          <w:b/>
          <w:i/>
          <w:color w:val="00B0F0"/>
        </w:rPr>
        <w:t>zagotavljajo učinkovitejše izvajanje promocijskih aktivnosti in usposabljanj v stroki.</w:t>
      </w:r>
    </w:p>
    <w:p w:rsidR="00A805BE" w:rsidRPr="00735128" w:rsidRDefault="00A805BE" w:rsidP="005D0AAB">
      <w:pPr>
        <w:pStyle w:val="Odstavekseznama"/>
        <w:numPr>
          <w:ilvl w:val="0"/>
          <w:numId w:val="172"/>
        </w:numPr>
        <w:spacing w:after="0"/>
        <w:ind w:left="426"/>
        <w:jc w:val="both"/>
        <w:rPr>
          <w:rFonts w:cs="Arial"/>
        </w:rPr>
      </w:pPr>
      <w:r w:rsidRPr="00735128">
        <w:rPr>
          <w:rFonts w:cs="Arial"/>
          <w:b/>
          <w:i/>
          <w:color w:val="00B0F0"/>
        </w:rPr>
        <w:t xml:space="preserve">Iz sredstev različnih skladov </w:t>
      </w:r>
      <w:r w:rsidRPr="00735128">
        <w:rPr>
          <w:rFonts w:cs="Arial"/>
        </w:rPr>
        <w:t>skozi projekte z namenom povezanega učinkovitejšega nagovarjanja, pridobivanja in razvajan</w:t>
      </w:r>
      <w:r w:rsidR="0015284A" w:rsidRPr="00735128">
        <w:rPr>
          <w:rFonts w:cs="Arial"/>
        </w:rPr>
        <w:t>ja domačinov in turistov na pod</w:t>
      </w:r>
      <w:r w:rsidRPr="00735128">
        <w:rPr>
          <w:rFonts w:cs="Arial"/>
        </w:rPr>
        <w:t>r</w:t>
      </w:r>
      <w:r w:rsidR="0015284A" w:rsidRPr="00735128">
        <w:rPr>
          <w:rFonts w:cs="Arial"/>
        </w:rPr>
        <w:t>o</w:t>
      </w:r>
      <w:r w:rsidRPr="00735128">
        <w:rPr>
          <w:rFonts w:cs="Arial"/>
        </w:rPr>
        <w:t xml:space="preserve">čju turistične dejavnosti v DRP.   </w:t>
      </w:r>
    </w:p>
    <w:p w:rsidR="00433661" w:rsidRPr="003C60F3" w:rsidRDefault="00433661" w:rsidP="00DD4229">
      <w:pPr>
        <w:spacing w:after="0"/>
        <w:jc w:val="both"/>
        <w:rPr>
          <w:rFonts w:ascii="Tahoma" w:hAnsi="Tahoma"/>
          <w:sz w:val="18"/>
        </w:rPr>
      </w:pPr>
    </w:p>
    <w:p w:rsidR="0015284A" w:rsidRPr="00735128" w:rsidRDefault="0015284A" w:rsidP="00DD4229">
      <w:pPr>
        <w:spacing w:after="0"/>
        <w:jc w:val="both"/>
        <w:rPr>
          <w:rFonts w:cs="Arial"/>
        </w:rPr>
      </w:pPr>
      <w:r w:rsidRPr="00735128">
        <w:rPr>
          <w:rFonts w:cs="Arial"/>
          <w:b/>
          <w:i/>
          <w:color w:val="00B0F0"/>
        </w:rPr>
        <w:t>V prvih dveh letih delovanja DMO RP</w:t>
      </w:r>
      <w:r w:rsidRPr="00735128">
        <w:rPr>
          <w:rFonts w:cs="Arial"/>
          <w:color w:val="00B0F0"/>
        </w:rPr>
        <w:t xml:space="preserve"> </w:t>
      </w:r>
      <w:r w:rsidRPr="00735128">
        <w:rPr>
          <w:rFonts w:cs="Arial"/>
        </w:rPr>
        <w:t xml:space="preserve">se pričakuje za pokrivanje </w:t>
      </w:r>
      <w:proofErr w:type="spellStart"/>
      <w:r w:rsidRPr="00735128">
        <w:rPr>
          <w:rFonts w:cs="Arial"/>
        </w:rPr>
        <w:t>destinacijskih</w:t>
      </w:r>
      <w:proofErr w:type="spellEnd"/>
      <w:r w:rsidRPr="00735128">
        <w:rPr>
          <w:rFonts w:cs="Arial"/>
        </w:rPr>
        <w:t xml:space="preserve"> aktivnosti vsaj </w:t>
      </w:r>
      <w:r w:rsidRPr="00735128">
        <w:rPr>
          <w:rFonts w:cs="Arial"/>
          <w:b/>
          <w:i/>
          <w:color w:val="00B0F0"/>
        </w:rPr>
        <w:t>60 % sredstev iz proračuna občin</w:t>
      </w:r>
      <w:r w:rsidRPr="00735128">
        <w:rPr>
          <w:rFonts w:cs="Arial"/>
        </w:rPr>
        <w:t xml:space="preserve">, vključno s turistično takso, </w:t>
      </w:r>
      <w:r w:rsidRPr="00735128">
        <w:rPr>
          <w:rFonts w:cs="Arial"/>
          <w:b/>
          <w:i/>
          <w:color w:val="00B0F0"/>
        </w:rPr>
        <w:t xml:space="preserve">15 % iz  tržne dejavnosti, 10 % iz poslovnega dogovora ter 15 % iz sredstev različnih skladov. </w:t>
      </w:r>
      <w:r w:rsidR="00190B93" w:rsidRPr="00735128">
        <w:rPr>
          <w:rFonts w:cs="Arial"/>
        </w:rPr>
        <w:t>V naslednjih dveh letih, bi proračun širili z znatno večjim prihodkom iz naslova poslovnega dogovora in tržne dejavnosti.</w:t>
      </w:r>
    </w:p>
    <w:p w:rsidR="0015284A" w:rsidRPr="003C60F3" w:rsidRDefault="0015284A" w:rsidP="00DD4229">
      <w:pPr>
        <w:spacing w:after="0"/>
        <w:jc w:val="both"/>
        <w:rPr>
          <w:rFonts w:cs="Arial"/>
          <w:b/>
          <w:i/>
          <w:color w:val="00B0F0"/>
          <w:sz w:val="20"/>
        </w:rPr>
      </w:pPr>
    </w:p>
    <w:p w:rsidR="0015284A" w:rsidRPr="00735128" w:rsidRDefault="0015284A" w:rsidP="00DD4229">
      <w:pPr>
        <w:spacing w:after="0"/>
        <w:jc w:val="both"/>
        <w:rPr>
          <w:rFonts w:cs="Arial"/>
        </w:rPr>
      </w:pPr>
      <w:r w:rsidRPr="00735128">
        <w:rPr>
          <w:rFonts w:cs="Arial"/>
        </w:rPr>
        <w:t>Ocenjujemo, da bi za uči</w:t>
      </w:r>
      <w:r w:rsidR="00190B93" w:rsidRPr="00735128">
        <w:rPr>
          <w:rFonts w:cs="Arial"/>
        </w:rPr>
        <w:t>nko</w:t>
      </w:r>
      <w:r w:rsidR="00020CCE">
        <w:rPr>
          <w:rFonts w:cs="Arial"/>
        </w:rPr>
        <w:t>vito izvajanje aktivnosti določenih ukrepov</w:t>
      </w:r>
      <w:r w:rsidR="00190B93" w:rsidRPr="00735128">
        <w:rPr>
          <w:rFonts w:cs="Arial"/>
        </w:rPr>
        <w:t xml:space="preserve"> </w:t>
      </w:r>
      <w:r w:rsidR="00020CCE">
        <w:rPr>
          <w:rFonts w:cs="Arial"/>
        </w:rPr>
        <w:t xml:space="preserve">v DMO RP na letni osnovi morali zagotoviti </w:t>
      </w:r>
      <w:r w:rsidRPr="00735128">
        <w:rPr>
          <w:rFonts w:cs="Arial"/>
        </w:rPr>
        <w:t xml:space="preserve">okoli </w:t>
      </w:r>
      <w:r w:rsidRPr="00735128">
        <w:rPr>
          <w:rFonts w:cs="Arial"/>
          <w:b/>
          <w:i/>
          <w:color w:val="00B0F0"/>
        </w:rPr>
        <w:t>130.000</w:t>
      </w:r>
      <w:r w:rsidR="00020CCE">
        <w:rPr>
          <w:rFonts w:cs="Arial"/>
          <w:b/>
          <w:i/>
          <w:color w:val="00B0F0"/>
        </w:rPr>
        <w:t xml:space="preserve"> EUR</w:t>
      </w:r>
      <w:r w:rsidRPr="00735128">
        <w:rPr>
          <w:rFonts w:cs="Arial"/>
          <w:b/>
          <w:i/>
          <w:color w:val="00B0F0"/>
        </w:rPr>
        <w:t xml:space="preserve"> </w:t>
      </w:r>
      <w:r w:rsidR="00020CCE" w:rsidRPr="00020CCE">
        <w:rPr>
          <w:rFonts w:cs="Arial"/>
        </w:rPr>
        <w:t>(z obstoječimi zaposlenimi)</w:t>
      </w:r>
      <w:r w:rsidRPr="00020CCE">
        <w:rPr>
          <w:rFonts w:cs="Arial"/>
        </w:rPr>
        <w:t xml:space="preserve">, </w:t>
      </w:r>
      <w:r w:rsidRPr="00735128">
        <w:rPr>
          <w:rFonts w:cs="Arial"/>
        </w:rPr>
        <w:t>in sicer:</w:t>
      </w:r>
    </w:p>
    <w:p w:rsidR="00190B93" w:rsidRPr="00735128" w:rsidRDefault="00190B93" w:rsidP="00DD4229">
      <w:pPr>
        <w:spacing w:after="0"/>
        <w:jc w:val="both"/>
        <w:rPr>
          <w:rFonts w:cs="Arial"/>
        </w:rPr>
      </w:pPr>
      <w:r w:rsidRPr="00735128">
        <w:rPr>
          <w:rFonts w:cs="Arial"/>
          <w:b/>
          <w:color w:val="00B0F0"/>
        </w:rPr>
        <w:t>30 % za Center kakovost</w:t>
      </w:r>
      <w:r w:rsidRPr="00735128">
        <w:rPr>
          <w:rFonts w:cs="Arial"/>
          <w:color w:val="00B0F0"/>
        </w:rPr>
        <w:t xml:space="preserve"> </w:t>
      </w:r>
      <w:r w:rsidR="006C5E3F">
        <w:rPr>
          <w:rFonts w:cs="Arial"/>
        </w:rPr>
        <w:t>– nadgradnja B</w:t>
      </w:r>
      <w:r w:rsidRPr="00735128">
        <w:rPr>
          <w:rFonts w:cs="Arial"/>
        </w:rPr>
        <w:t>Z Okusi Rogle in usposabljanje zaposlenih v turizmu in s turizmom povezanih dejavnostih.</w:t>
      </w:r>
    </w:p>
    <w:p w:rsidR="002A49A6" w:rsidRPr="00735128" w:rsidRDefault="00190B93" w:rsidP="00DD4229">
      <w:pPr>
        <w:spacing w:after="0"/>
        <w:jc w:val="both"/>
        <w:rPr>
          <w:rFonts w:cs="Arial"/>
        </w:rPr>
      </w:pPr>
      <w:r w:rsidRPr="00735128">
        <w:rPr>
          <w:rFonts w:cs="Arial"/>
          <w:b/>
          <w:i/>
          <w:color w:val="00B0F0"/>
        </w:rPr>
        <w:t xml:space="preserve">30 % za </w:t>
      </w:r>
      <w:r w:rsidR="00520694" w:rsidRPr="00735128">
        <w:rPr>
          <w:rFonts w:cs="Arial"/>
          <w:b/>
          <w:i/>
          <w:color w:val="00B0F0"/>
        </w:rPr>
        <w:t>Center za strateško in operativno trženje</w:t>
      </w:r>
      <w:r w:rsidR="00520694" w:rsidRPr="00735128">
        <w:rPr>
          <w:rFonts w:cs="Arial"/>
          <w:color w:val="00B0F0"/>
        </w:rPr>
        <w:t xml:space="preserve"> </w:t>
      </w:r>
      <w:r w:rsidR="00520694" w:rsidRPr="00735128">
        <w:rPr>
          <w:rFonts w:cs="Arial"/>
        </w:rPr>
        <w:t>- marketinško komuniciranje (</w:t>
      </w:r>
      <w:r w:rsidR="002A49A6" w:rsidRPr="00735128">
        <w:rPr>
          <w:rFonts w:cs="Arial"/>
        </w:rPr>
        <w:t>interno in eksterno marketinško komuniciranje)</w:t>
      </w:r>
      <w:r w:rsidR="00520694" w:rsidRPr="00735128">
        <w:rPr>
          <w:rFonts w:cs="Arial"/>
        </w:rPr>
        <w:t>.</w:t>
      </w:r>
    </w:p>
    <w:p w:rsidR="002A49A6" w:rsidRPr="00735128" w:rsidRDefault="00520694" w:rsidP="00DD4229">
      <w:pPr>
        <w:spacing w:after="0"/>
        <w:jc w:val="both"/>
        <w:rPr>
          <w:rFonts w:cs="Arial"/>
        </w:rPr>
      </w:pPr>
      <w:r w:rsidRPr="00735128">
        <w:rPr>
          <w:rFonts w:cs="Arial"/>
          <w:b/>
          <w:i/>
          <w:color w:val="00B0F0"/>
        </w:rPr>
        <w:t>20</w:t>
      </w:r>
      <w:r w:rsidR="002A49A6" w:rsidRPr="00735128">
        <w:rPr>
          <w:rFonts w:cs="Arial"/>
          <w:b/>
          <w:i/>
          <w:color w:val="00B0F0"/>
        </w:rPr>
        <w:t xml:space="preserve">% za </w:t>
      </w:r>
      <w:r w:rsidRPr="00735128">
        <w:rPr>
          <w:rFonts w:cs="Arial"/>
          <w:b/>
          <w:i/>
          <w:color w:val="00B0F0"/>
        </w:rPr>
        <w:t>Center za doživetja</w:t>
      </w:r>
      <w:r w:rsidRPr="00735128">
        <w:rPr>
          <w:rFonts w:cs="Arial"/>
          <w:color w:val="00B0F0"/>
        </w:rPr>
        <w:t xml:space="preserve"> </w:t>
      </w:r>
      <w:r w:rsidRPr="00735128">
        <w:rPr>
          <w:rFonts w:cs="Arial"/>
        </w:rPr>
        <w:t xml:space="preserve">- </w:t>
      </w:r>
      <w:r w:rsidR="002A49A6" w:rsidRPr="00735128">
        <w:rPr>
          <w:rFonts w:cs="Arial"/>
        </w:rPr>
        <w:t>razvoj PTK (interni marketing)</w:t>
      </w:r>
      <w:r w:rsidRPr="00735128">
        <w:rPr>
          <w:rFonts w:cs="Arial"/>
        </w:rPr>
        <w:t xml:space="preserve">, </w:t>
      </w:r>
      <w:proofErr w:type="spellStart"/>
      <w:r w:rsidRPr="00735128">
        <w:rPr>
          <w:rFonts w:cs="Arial"/>
        </w:rPr>
        <w:t>uspsobljenost</w:t>
      </w:r>
      <w:proofErr w:type="spellEnd"/>
      <w:r w:rsidRPr="00735128">
        <w:rPr>
          <w:rFonts w:cs="Arial"/>
        </w:rPr>
        <w:t xml:space="preserve"> vodnikov idr. ustvarjalcev doživetij ter nadgradnja</w:t>
      </w:r>
      <w:r w:rsidR="002A49A6" w:rsidRPr="00735128">
        <w:rPr>
          <w:rFonts w:cs="Arial"/>
        </w:rPr>
        <w:t xml:space="preserve"> </w:t>
      </w:r>
      <w:proofErr w:type="spellStart"/>
      <w:r w:rsidRPr="00735128">
        <w:rPr>
          <w:rFonts w:cs="Arial"/>
        </w:rPr>
        <w:t>destinacijskih</w:t>
      </w:r>
      <w:proofErr w:type="spellEnd"/>
      <w:r w:rsidRPr="00735128">
        <w:rPr>
          <w:rFonts w:cs="Arial"/>
        </w:rPr>
        <w:t xml:space="preserve"> </w:t>
      </w:r>
      <w:r w:rsidR="002A49A6" w:rsidRPr="00735128">
        <w:rPr>
          <w:rFonts w:cs="Arial"/>
        </w:rPr>
        <w:t>priredit</w:t>
      </w:r>
      <w:r w:rsidRPr="00735128">
        <w:rPr>
          <w:rFonts w:cs="Arial"/>
        </w:rPr>
        <w:t>ev.</w:t>
      </w:r>
      <w:r w:rsidR="002A49A6" w:rsidRPr="00735128">
        <w:rPr>
          <w:rFonts w:cs="Arial"/>
        </w:rPr>
        <w:t xml:space="preserve"> </w:t>
      </w:r>
    </w:p>
    <w:p w:rsidR="0015284A" w:rsidRPr="00735128" w:rsidRDefault="00520694" w:rsidP="00DD4229">
      <w:pPr>
        <w:spacing w:after="0"/>
        <w:jc w:val="both"/>
        <w:rPr>
          <w:rFonts w:cs="Arial"/>
        </w:rPr>
      </w:pPr>
      <w:r w:rsidRPr="00735128">
        <w:rPr>
          <w:rFonts w:cs="Arial"/>
          <w:b/>
          <w:i/>
          <w:color w:val="00B0F0"/>
        </w:rPr>
        <w:t>30</w:t>
      </w:r>
      <w:r w:rsidR="002A49A6" w:rsidRPr="00735128">
        <w:rPr>
          <w:rFonts w:cs="Arial"/>
          <w:b/>
          <w:i/>
          <w:color w:val="00B0F0"/>
        </w:rPr>
        <w:t xml:space="preserve">% za </w:t>
      </w:r>
      <w:r w:rsidRPr="00735128">
        <w:rPr>
          <w:rFonts w:cs="Arial"/>
          <w:b/>
          <w:i/>
          <w:color w:val="00B0F0"/>
        </w:rPr>
        <w:t>Center za raziskave in razvoj</w:t>
      </w:r>
      <w:r w:rsidRPr="00735128">
        <w:rPr>
          <w:rFonts w:cs="Arial"/>
          <w:color w:val="00B0F0"/>
        </w:rPr>
        <w:t xml:space="preserve"> </w:t>
      </w:r>
      <w:r w:rsidRPr="00735128">
        <w:rPr>
          <w:rFonts w:cs="Arial"/>
        </w:rPr>
        <w:t xml:space="preserve">– </w:t>
      </w:r>
      <w:r w:rsidR="002A49A6" w:rsidRPr="00735128">
        <w:rPr>
          <w:rFonts w:cs="Arial"/>
        </w:rPr>
        <w:t>raz</w:t>
      </w:r>
      <w:r w:rsidRPr="00735128">
        <w:rPr>
          <w:rFonts w:cs="Arial"/>
        </w:rPr>
        <w:t>iskave, raz</w:t>
      </w:r>
      <w:r w:rsidR="002A49A6" w:rsidRPr="00735128">
        <w:rPr>
          <w:rFonts w:cs="Arial"/>
        </w:rPr>
        <w:t xml:space="preserve">voj </w:t>
      </w:r>
      <w:r w:rsidRPr="00735128">
        <w:rPr>
          <w:rFonts w:cs="Arial"/>
        </w:rPr>
        <w:t xml:space="preserve">za </w:t>
      </w:r>
      <w:r w:rsidR="002A49A6" w:rsidRPr="00735128">
        <w:rPr>
          <w:rFonts w:cs="Arial"/>
        </w:rPr>
        <w:t>inovativnost</w:t>
      </w:r>
      <w:r w:rsidRPr="00735128">
        <w:rPr>
          <w:rFonts w:cs="Arial"/>
        </w:rPr>
        <w:t xml:space="preserve"> in kreativnost na področju turizma</w:t>
      </w:r>
      <w:r w:rsidR="002A49A6" w:rsidRPr="00735128">
        <w:rPr>
          <w:rFonts w:cs="Arial"/>
        </w:rPr>
        <w:t xml:space="preserve"> ter sofinanciranje projektov.</w:t>
      </w:r>
      <w:r w:rsidR="0015284A" w:rsidRPr="00735128">
        <w:rPr>
          <w:rFonts w:cs="Arial"/>
        </w:rPr>
        <w:t xml:space="preserve"> </w:t>
      </w:r>
    </w:p>
    <w:p w:rsidR="00520694" w:rsidRPr="00735128" w:rsidRDefault="00520694" w:rsidP="00DD4229">
      <w:pPr>
        <w:spacing w:after="0"/>
        <w:jc w:val="both"/>
        <w:rPr>
          <w:rFonts w:cs="Arial"/>
        </w:rPr>
      </w:pPr>
      <w:r w:rsidRPr="00735128">
        <w:rPr>
          <w:rFonts w:cs="Arial"/>
          <w:b/>
          <w:i/>
          <w:color w:val="00B0F0"/>
        </w:rPr>
        <w:t>Deleži občin</w:t>
      </w:r>
      <w:r w:rsidRPr="00735128">
        <w:rPr>
          <w:rFonts w:cs="Arial"/>
          <w:color w:val="00B0F0"/>
        </w:rPr>
        <w:t xml:space="preserve"> </w:t>
      </w:r>
      <w:r w:rsidRPr="00735128">
        <w:rPr>
          <w:rFonts w:cs="Arial"/>
        </w:rPr>
        <w:t>v skupni proračun bi naj sledil</w:t>
      </w:r>
      <w:r w:rsidR="004D3B3B" w:rsidRPr="00735128">
        <w:rPr>
          <w:rFonts w:cs="Arial"/>
        </w:rPr>
        <w:t>i</w:t>
      </w:r>
      <w:r w:rsidRPr="00735128">
        <w:rPr>
          <w:rFonts w:cs="Arial"/>
        </w:rPr>
        <w:t xml:space="preserve"> že uporabljenemu ključu, in sicer 35 % Občini Zreče in Slovenske Konjice ter po 15% Občini Vitanje in Oplotnica.</w:t>
      </w:r>
    </w:p>
    <w:p w:rsidR="00520694" w:rsidRPr="00735128" w:rsidRDefault="004D3B3B" w:rsidP="00DD4229">
      <w:pPr>
        <w:spacing w:after="0"/>
        <w:jc w:val="both"/>
        <w:rPr>
          <w:rFonts w:cs="Arial"/>
        </w:rPr>
      </w:pPr>
      <w:r w:rsidRPr="00735128">
        <w:rPr>
          <w:rFonts w:cs="Arial"/>
          <w:b/>
          <w:i/>
          <w:color w:val="00B0F0"/>
        </w:rPr>
        <w:t xml:space="preserve">Poslovni dogovor s </w:t>
      </w:r>
      <w:r w:rsidR="00520694" w:rsidRPr="00735128">
        <w:rPr>
          <w:rFonts w:cs="Arial"/>
          <w:b/>
          <w:i/>
          <w:color w:val="00B0F0"/>
        </w:rPr>
        <w:t>partnerji</w:t>
      </w:r>
      <w:r w:rsidRPr="00735128">
        <w:rPr>
          <w:rFonts w:cs="Arial"/>
          <w:b/>
          <w:i/>
          <w:color w:val="00B0F0"/>
        </w:rPr>
        <w:t xml:space="preserve"> DMO RP</w:t>
      </w:r>
      <w:r w:rsidR="00520694" w:rsidRPr="00735128">
        <w:rPr>
          <w:rFonts w:cs="Arial"/>
          <w:color w:val="00B0F0"/>
        </w:rPr>
        <w:t xml:space="preserve"> </w:t>
      </w:r>
      <w:r w:rsidR="00520694" w:rsidRPr="00735128">
        <w:rPr>
          <w:rFonts w:cs="Arial"/>
        </w:rPr>
        <w:t>n</w:t>
      </w:r>
      <w:r w:rsidRPr="00735128">
        <w:rPr>
          <w:rFonts w:cs="Arial"/>
        </w:rPr>
        <w:t>aj temelji na dogovoru o aktivnostih DMO RP - aktivnostih, ki jih bodo Delovne skupine v Centrih izvajale za udeja</w:t>
      </w:r>
      <w:r w:rsidR="006C1003" w:rsidRPr="00735128">
        <w:rPr>
          <w:rFonts w:cs="Arial"/>
        </w:rPr>
        <w:t xml:space="preserve">njanje vizije Rogla-Pohorje 2021. </w:t>
      </w:r>
      <w:r w:rsidRPr="00735128">
        <w:rPr>
          <w:rFonts w:cs="Arial"/>
        </w:rPr>
        <w:t>Prihodek, število nastanitvenih enot oz. sedežev oz. drugih primerljivih enot, oz. število zaposlenih</w:t>
      </w:r>
      <w:r w:rsidR="00922879">
        <w:rPr>
          <w:rFonts w:cs="Arial"/>
        </w:rPr>
        <w:t>,</w:t>
      </w:r>
      <w:r w:rsidRPr="00735128">
        <w:rPr>
          <w:rFonts w:cs="Arial"/>
        </w:rPr>
        <w:t xml:space="preserve"> so lahko osnova za določitev deležev</w:t>
      </w:r>
      <w:r w:rsidR="00922879">
        <w:rPr>
          <w:rFonts w:cs="Arial"/>
        </w:rPr>
        <w:t xml:space="preserve"> – prispevkov v skupni proračun DRP</w:t>
      </w:r>
      <w:r w:rsidRPr="00735128">
        <w:rPr>
          <w:rFonts w:cs="Arial"/>
        </w:rPr>
        <w:t xml:space="preserve">. </w:t>
      </w:r>
      <w:r w:rsidR="00520694" w:rsidRPr="00735128">
        <w:rPr>
          <w:rFonts w:cs="Arial"/>
        </w:rPr>
        <w:t xml:space="preserve"> </w:t>
      </w:r>
    </w:p>
    <w:p w:rsidR="00520694" w:rsidRPr="00735128" w:rsidRDefault="006C1003" w:rsidP="00DD4229">
      <w:pPr>
        <w:spacing w:after="0"/>
        <w:jc w:val="both"/>
        <w:rPr>
          <w:rFonts w:cs="Arial"/>
        </w:rPr>
      </w:pPr>
      <w:r w:rsidRPr="00735128">
        <w:rPr>
          <w:rFonts w:cs="Arial"/>
        </w:rPr>
        <w:t xml:space="preserve">Člani Delovne skupine za raziskave in razvoj morajo </w:t>
      </w:r>
      <w:r w:rsidRPr="00735128">
        <w:rPr>
          <w:rFonts w:cs="Arial"/>
          <w:b/>
          <w:i/>
          <w:color w:val="00B0F0"/>
        </w:rPr>
        <w:t>raziskati potrebe in pričakovanja v turistični in s turizmom povezanih dejavnostih</w:t>
      </w:r>
      <w:r w:rsidRPr="00735128">
        <w:rPr>
          <w:rFonts w:cs="Arial"/>
          <w:color w:val="00B0F0"/>
        </w:rPr>
        <w:t xml:space="preserve"> </w:t>
      </w:r>
      <w:r w:rsidRPr="00735128">
        <w:rPr>
          <w:rFonts w:cs="Arial"/>
        </w:rPr>
        <w:t xml:space="preserve">ter </w:t>
      </w:r>
      <w:r w:rsidRPr="00735128">
        <w:rPr>
          <w:rFonts w:cs="Arial"/>
          <w:b/>
          <w:i/>
          <w:color w:val="00B0F0"/>
        </w:rPr>
        <w:t>oblikovati nabor projektnih predlogov</w:t>
      </w:r>
      <w:r w:rsidRPr="00735128">
        <w:rPr>
          <w:rFonts w:cs="Arial"/>
        </w:rPr>
        <w:t xml:space="preserve">, ki jih bodo z nenehnim </w:t>
      </w:r>
      <w:r w:rsidRPr="00735128">
        <w:rPr>
          <w:rFonts w:cs="Arial"/>
          <w:b/>
          <w:i/>
          <w:color w:val="00B0F0"/>
        </w:rPr>
        <w:t>spremljanjem razpisov</w:t>
      </w:r>
      <w:r w:rsidRPr="00735128">
        <w:rPr>
          <w:rFonts w:cs="Arial"/>
        </w:rPr>
        <w:t xml:space="preserve"> lahko izpeljali in sledili viziji </w:t>
      </w:r>
      <w:r w:rsidR="00922879">
        <w:rPr>
          <w:rFonts w:cs="Arial"/>
        </w:rPr>
        <w:t xml:space="preserve">destinacije </w:t>
      </w:r>
      <w:r w:rsidRPr="00735128">
        <w:rPr>
          <w:rFonts w:cs="Arial"/>
        </w:rPr>
        <w:t xml:space="preserve">Rogla-Pohorje </w:t>
      </w:r>
      <w:r w:rsidR="00922879">
        <w:rPr>
          <w:rFonts w:cs="Arial"/>
        </w:rPr>
        <w:t>2017-</w:t>
      </w:r>
      <w:r w:rsidRPr="00735128">
        <w:rPr>
          <w:rFonts w:cs="Arial"/>
        </w:rPr>
        <w:t xml:space="preserve">2021. </w:t>
      </w:r>
    </w:p>
    <w:p w:rsidR="006C1003" w:rsidRDefault="006C1003" w:rsidP="001746B3">
      <w:pPr>
        <w:spacing w:after="0"/>
        <w:jc w:val="both"/>
        <w:rPr>
          <w:rFonts w:cs="Arial"/>
          <w:b/>
          <w:i/>
          <w:color w:val="00B0F0"/>
        </w:rPr>
      </w:pPr>
      <w:r w:rsidRPr="00735128">
        <w:rPr>
          <w:rFonts w:cs="Arial"/>
        </w:rPr>
        <w:t>Dopadljivo oblikovani turistični programi z odlično verigo vodnikov, izvajalcev delavnic in degustacij, org</w:t>
      </w:r>
      <w:r w:rsidR="00840559">
        <w:rPr>
          <w:rFonts w:cs="Arial"/>
        </w:rPr>
        <w:t>anizi</w:t>
      </w:r>
      <w:r w:rsidRPr="00735128">
        <w:rPr>
          <w:rFonts w:cs="Arial"/>
        </w:rPr>
        <w:t>r</w:t>
      </w:r>
      <w:r w:rsidR="00840559">
        <w:rPr>
          <w:rFonts w:cs="Arial"/>
        </w:rPr>
        <w:t>a</w:t>
      </w:r>
      <w:r w:rsidRPr="00735128">
        <w:rPr>
          <w:rFonts w:cs="Arial"/>
        </w:rPr>
        <w:t>no urejena turistična infrastruktu</w:t>
      </w:r>
      <w:r w:rsidR="00922879">
        <w:rPr>
          <w:rFonts w:cs="Arial"/>
        </w:rPr>
        <w:t xml:space="preserve">ra, vabljivi </w:t>
      </w:r>
      <w:r w:rsidR="00922879" w:rsidRPr="00735128">
        <w:rPr>
          <w:rFonts w:cs="Arial"/>
        </w:rPr>
        <w:t>ku</w:t>
      </w:r>
      <w:r w:rsidR="00922879">
        <w:rPr>
          <w:rFonts w:cs="Arial"/>
        </w:rPr>
        <w:t>linarični in rokodelski izdelki v vitr</w:t>
      </w:r>
      <w:r w:rsidR="006C5E3F">
        <w:rPr>
          <w:rFonts w:cs="Arial"/>
        </w:rPr>
        <w:t>inah in na policah pod oznako B</w:t>
      </w:r>
      <w:r w:rsidR="00922879">
        <w:rPr>
          <w:rFonts w:cs="Arial"/>
        </w:rPr>
        <w:t>Z Okusi Rogle – spomini na DRP</w:t>
      </w:r>
      <w:r w:rsidRPr="00735128">
        <w:rPr>
          <w:rFonts w:cs="Arial"/>
        </w:rPr>
        <w:t>, tiskana gradiva, odlično oblikovana doživetja</w:t>
      </w:r>
      <w:r w:rsidR="00922879">
        <w:rPr>
          <w:rFonts w:cs="Arial"/>
        </w:rPr>
        <w:t>,</w:t>
      </w:r>
      <w:r w:rsidRPr="00735128">
        <w:rPr>
          <w:rFonts w:cs="Arial"/>
        </w:rPr>
        <w:t xml:space="preserve"> </w:t>
      </w:r>
      <w:r w:rsidR="00922879">
        <w:rPr>
          <w:rFonts w:cs="Arial"/>
        </w:rPr>
        <w:t xml:space="preserve">destinacijske prireditve </w:t>
      </w:r>
      <w:r w:rsidRPr="00735128">
        <w:rPr>
          <w:rFonts w:cs="Arial"/>
        </w:rPr>
        <w:t>ter posredovanje nočitev lahko učinkovito polnijo blagajno DMO Rogla-Pohorje</w:t>
      </w:r>
      <w:r w:rsidR="00D74071" w:rsidRPr="00735128">
        <w:rPr>
          <w:rFonts w:cs="Arial"/>
        </w:rPr>
        <w:t xml:space="preserve"> – </w:t>
      </w:r>
      <w:r w:rsidR="00D74071" w:rsidRPr="00735128">
        <w:rPr>
          <w:rFonts w:cs="Arial"/>
          <w:b/>
          <w:i/>
          <w:color w:val="00B0F0"/>
        </w:rPr>
        <w:t>tržna dejavnost</w:t>
      </w:r>
      <w:r w:rsidRPr="00735128">
        <w:rPr>
          <w:rFonts w:cs="Arial"/>
          <w:b/>
          <w:i/>
          <w:color w:val="00B0F0"/>
        </w:rPr>
        <w:t>.</w:t>
      </w:r>
    </w:p>
    <w:p w:rsidR="001746B3" w:rsidRPr="00735128" w:rsidRDefault="001746B3" w:rsidP="001746B3">
      <w:pPr>
        <w:spacing w:after="0"/>
        <w:jc w:val="both"/>
        <w:rPr>
          <w:rFonts w:cs="Arial"/>
        </w:rPr>
      </w:pPr>
    </w:p>
    <w:p w:rsidR="000D07F1" w:rsidRPr="00735128" w:rsidRDefault="00B979F5" w:rsidP="001746B3">
      <w:pPr>
        <w:pStyle w:val="Naslov2"/>
        <w:spacing w:before="0"/>
      </w:pPr>
      <w:bookmarkStart w:id="99" w:name="_Toc464976530"/>
      <w:r w:rsidRPr="00735128">
        <w:t xml:space="preserve">7.4  Vizija in cilji razvoja in trženja </w:t>
      </w:r>
      <w:r w:rsidR="00E71DEF" w:rsidRPr="00735128">
        <w:t xml:space="preserve">turističnih </w:t>
      </w:r>
      <w:r w:rsidRPr="00735128">
        <w:t>produktov v DRP</w:t>
      </w:r>
      <w:bookmarkEnd w:id="99"/>
    </w:p>
    <w:p w:rsidR="00DD4229" w:rsidRPr="00735128" w:rsidRDefault="00DD4229" w:rsidP="001746B3">
      <w:pPr>
        <w:spacing w:after="0"/>
        <w:rPr>
          <w:rFonts w:cs="Arial"/>
        </w:rPr>
      </w:pPr>
    </w:p>
    <w:p w:rsidR="00E71DEF" w:rsidRPr="00735128" w:rsidRDefault="00E71DEF" w:rsidP="00E71DEF">
      <w:pPr>
        <w:spacing w:after="0"/>
        <w:jc w:val="both"/>
        <w:rPr>
          <w:rFonts w:cs="Arial"/>
        </w:rPr>
      </w:pPr>
      <w:r w:rsidRPr="00735128">
        <w:rPr>
          <w:rFonts w:cs="Arial"/>
        </w:rPr>
        <w:t xml:space="preserve">Vizija DRP oblikovana z deležniki DRP temelji na sloganu s tremi ključnimi besedami </w:t>
      </w:r>
      <w:r w:rsidRPr="00735128">
        <w:rPr>
          <w:rFonts w:cs="Arial"/>
          <w:b/>
          <w:i/>
          <w:color w:val="00B0F0"/>
        </w:rPr>
        <w:t>RAZIŠČI, OBČUTI, UŽIJ</w:t>
      </w:r>
      <w:r w:rsidRPr="00735128">
        <w:rPr>
          <w:rFonts w:cs="Arial"/>
        </w:rPr>
        <w:t>. Drugi del dolge vizije opredeljuje turistične programe sledeče</w:t>
      </w:r>
      <w:r w:rsidR="007729C4" w:rsidRPr="00735128">
        <w:rPr>
          <w:rFonts w:cs="Arial"/>
        </w:rPr>
        <w:t>:</w:t>
      </w:r>
    </w:p>
    <w:tbl>
      <w:tblPr>
        <w:tblStyle w:val="Tabelamrea1"/>
        <w:tblW w:w="0" w:type="auto"/>
        <w:tblInd w:w="108"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072"/>
      </w:tblGrid>
      <w:tr w:rsidR="00B979F5" w:rsidRPr="00735128" w:rsidTr="00E71DEF">
        <w:trPr>
          <w:trHeight w:val="1416"/>
        </w:trPr>
        <w:tc>
          <w:tcPr>
            <w:tcW w:w="9072" w:type="dxa"/>
          </w:tcPr>
          <w:p w:rsidR="00B979F5" w:rsidRPr="00735128" w:rsidRDefault="00E71DEF" w:rsidP="00B979F5">
            <w:pPr>
              <w:jc w:val="center"/>
              <w:rPr>
                <w:rFonts w:eastAsia="Times New Roman" w:cs="Arial"/>
                <w:b/>
                <w:bCs/>
                <w:color w:val="00B0F0"/>
                <w:sz w:val="20"/>
                <w:szCs w:val="24"/>
                <w:lang w:eastAsia="sl-SI"/>
              </w:rPr>
            </w:pPr>
            <w:r w:rsidRPr="00735128">
              <w:rPr>
                <w:rFonts w:eastAsia="Times New Roman" w:cs="Arial"/>
                <w:b/>
                <w:bCs/>
                <w:color w:val="00B0F0"/>
                <w:sz w:val="20"/>
                <w:szCs w:val="24"/>
                <w:lang w:eastAsia="sl-SI"/>
              </w:rPr>
              <w:t>…</w:t>
            </w:r>
          </w:p>
          <w:p w:rsidR="00B979F5" w:rsidRPr="00922879" w:rsidRDefault="00B979F5" w:rsidP="00B979F5">
            <w:pPr>
              <w:jc w:val="center"/>
              <w:rPr>
                <w:rFonts w:eastAsia="Times New Roman" w:cs="Arial"/>
                <w:bCs/>
                <w:sz w:val="20"/>
                <w:szCs w:val="24"/>
                <w:lang w:eastAsia="sl-SI"/>
              </w:rPr>
            </w:pPr>
            <w:r w:rsidRPr="00922879">
              <w:rPr>
                <w:rFonts w:eastAsia="Times New Roman" w:cs="Arial"/>
                <w:bCs/>
                <w:sz w:val="20"/>
                <w:szCs w:val="24"/>
                <w:lang w:eastAsia="sl-SI"/>
              </w:rPr>
              <w:t xml:space="preserve">Kakovostni turistični programi </w:t>
            </w:r>
          </w:p>
          <w:p w:rsidR="00B979F5" w:rsidRPr="00922879" w:rsidRDefault="00B979F5" w:rsidP="00B979F5">
            <w:pPr>
              <w:jc w:val="center"/>
              <w:rPr>
                <w:rFonts w:eastAsia="Times New Roman" w:cs="Arial"/>
                <w:b/>
                <w:bCs/>
                <w:color w:val="00B0F0"/>
                <w:sz w:val="20"/>
                <w:szCs w:val="24"/>
                <w:lang w:eastAsia="sl-SI"/>
              </w:rPr>
            </w:pPr>
            <w:r w:rsidRPr="00922879">
              <w:rPr>
                <w:rFonts w:eastAsia="Times New Roman" w:cs="Arial"/>
                <w:b/>
                <w:bCs/>
                <w:color w:val="00B0F0"/>
                <w:sz w:val="20"/>
                <w:szCs w:val="24"/>
                <w:lang w:eastAsia="sl-SI"/>
              </w:rPr>
              <w:t xml:space="preserve">ohranjanja zdravja in dobrega počutja v Termah Zreče in </w:t>
            </w:r>
          </w:p>
          <w:p w:rsidR="000B3C15" w:rsidRPr="00735128" w:rsidRDefault="00B979F5" w:rsidP="00B979F5">
            <w:pPr>
              <w:jc w:val="center"/>
              <w:rPr>
                <w:rFonts w:eastAsia="Times New Roman" w:cs="Arial"/>
                <w:b/>
                <w:bCs/>
                <w:color w:val="00B0F0"/>
                <w:sz w:val="20"/>
                <w:szCs w:val="24"/>
                <w:lang w:eastAsia="sl-SI"/>
              </w:rPr>
            </w:pPr>
            <w:r w:rsidRPr="00922879">
              <w:rPr>
                <w:rFonts w:eastAsia="Times New Roman" w:cs="Arial"/>
                <w:b/>
                <w:bCs/>
                <w:color w:val="00B0F0"/>
                <w:sz w:val="20"/>
                <w:szCs w:val="24"/>
                <w:lang w:eastAsia="sl-SI"/>
              </w:rPr>
              <w:t>Turističnem centru Rogla</w:t>
            </w:r>
            <w:r w:rsidRPr="00922879">
              <w:rPr>
                <w:rFonts w:eastAsia="Times New Roman" w:cs="Arial"/>
                <w:bCs/>
                <w:color w:val="00B0F0"/>
                <w:sz w:val="20"/>
                <w:szCs w:val="24"/>
                <w:lang w:eastAsia="sl-SI"/>
              </w:rPr>
              <w:t xml:space="preserve"> </w:t>
            </w:r>
            <w:r w:rsidRPr="00922879">
              <w:rPr>
                <w:rFonts w:eastAsia="Times New Roman" w:cs="Arial"/>
                <w:bCs/>
                <w:sz w:val="20"/>
                <w:szCs w:val="24"/>
                <w:lang w:eastAsia="sl-SI"/>
              </w:rPr>
              <w:t>omogočajo</w:t>
            </w:r>
            <w:r w:rsidRPr="00922879">
              <w:rPr>
                <w:rFonts w:eastAsia="Times New Roman" w:cs="Arial"/>
                <w:b/>
                <w:bCs/>
                <w:sz w:val="20"/>
                <w:szCs w:val="24"/>
                <w:lang w:eastAsia="sl-SI"/>
              </w:rPr>
              <w:t xml:space="preserve"> </w:t>
            </w:r>
            <w:r w:rsidRPr="00735128">
              <w:rPr>
                <w:rFonts w:eastAsia="Times New Roman" w:cs="Arial"/>
                <w:b/>
                <w:bCs/>
                <w:color w:val="00B0F0"/>
                <w:sz w:val="20"/>
                <w:szCs w:val="24"/>
                <w:lang w:eastAsia="sl-SI"/>
              </w:rPr>
              <w:t xml:space="preserve">ob vinskih zgodbah Škalc </w:t>
            </w:r>
            <w:r w:rsidRPr="00922879">
              <w:rPr>
                <w:rFonts w:eastAsia="Times New Roman" w:cs="Arial"/>
                <w:bCs/>
                <w:sz w:val="20"/>
                <w:szCs w:val="24"/>
                <w:lang w:eastAsia="sl-SI"/>
              </w:rPr>
              <w:t>in</w:t>
            </w:r>
            <w:r w:rsidRPr="00735128">
              <w:rPr>
                <w:rFonts w:eastAsia="Times New Roman" w:cs="Arial"/>
                <w:b/>
                <w:bCs/>
                <w:color w:val="00B0F0"/>
                <w:sz w:val="20"/>
                <w:szCs w:val="24"/>
                <w:lang w:eastAsia="sl-SI"/>
              </w:rPr>
              <w:t xml:space="preserve"> kreativni kulinariki turističnih kmetij idr. ponudnikov, bogati kulturni dediščini srednjeveške Žičke kartuzije in Graščine v Oplotnici </w:t>
            </w:r>
            <w:r w:rsidRPr="009F7F05">
              <w:rPr>
                <w:rFonts w:eastAsia="Times New Roman" w:cs="Arial"/>
                <w:bCs/>
                <w:sz w:val="20"/>
                <w:szCs w:val="24"/>
                <w:lang w:eastAsia="sl-SI"/>
              </w:rPr>
              <w:t>ter</w:t>
            </w:r>
            <w:r w:rsidRPr="00735128">
              <w:rPr>
                <w:rFonts w:eastAsia="Times New Roman" w:cs="Arial"/>
                <w:b/>
                <w:bCs/>
                <w:color w:val="00B0F0"/>
                <w:sz w:val="20"/>
                <w:szCs w:val="24"/>
                <w:lang w:eastAsia="sl-SI"/>
              </w:rPr>
              <w:t xml:space="preserve"> programih </w:t>
            </w:r>
            <w:proofErr w:type="spellStart"/>
            <w:r w:rsidRPr="00735128">
              <w:rPr>
                <w:rFonts w:eastAsia="Times New Roman" w:cs="Arial"/>
                <w:b/>
                <w:bCs/>
                <w:color w:val="00B0F0"/>
                <w:sz w:val="20"/>
                <w:szCs w:val="24"/>
                <w:lang w:eastAsia="sl-SI"/>
              </w:rPr>
              <w:t>kulturizacije</w:t>
            </w:r>
            <w:proofErr w:type="spellEnd"/>
            <w:r w:rsidRPr="00735128">
              <w:rPr>
                <w:rFonts w:eastAsia="Times New Roman" w:cs="Arial"/>
                <w:b/>
                <w:bCs/>
                <w:color w:val="00B0F0"/>
                <w:sz w:val="20"/>
                <w:szCs w:val="24"/>
                <w:lang w:eastAsia="sl-SI"/>
              </w:rPr>
              <w:t xml:space="preserve"> vesolja v KSEVT-u, </w:t>
            </w:r>
          </w:p>
          <w:p w:rsidR="00B979F5" w:rsidRPr="009F7F05" w:rsidRDefault="00B979F5" w:rsidP="00B979F5">
            <w:pPr>
              <w:jc w:val="center"/>
              <w:rPr>
                <w:rFonts w:eastAsia="Times New Roman" w:cs="Arial"/>
                <w:bCs/>
                <w:sz w:val="20"/>
                <w:szCs w:val="24"/>
                <w:lang w:eastAsia="sl-SI"/>
              </w:rPr>
            </w:pPr>
            <w:r w:rsidRPr="009F7F05">
              <w:rPr>
                <w:rFonts w:eastAsia="Times New Roman" w:cs="Arial"/>
                <w:bCs/>
                <w:sz w:val="20"/>
                <w:szCs w:val="24"/>
                <w:lang w:eastAsia="sl-SI"/>
              </w:rPr>
              <w:t xml:space="preserve">poglobljena doživetja slikovitega podeželja s </w:t>
            </w:r>
            <w:r w:rsidRPr="009F7F05">
              <w:rPr>
                <w:rFonts w:eastAsia="Times New Roman" w:cs="Arial"/>
                <w:b/>
                <w:bCs/>
                <w:color w:val="00B0F0"/>
                <w:sz w:val="20"/>
                <w:szCs w:val="24"/>
                <w:lang w:eastAsia="sl-SI"/>
              </w:rPr>
              <w:t>pestro ponudbo dogodkov</w:t>
            </w:r>
            <w:r w:rsidRPr="009F7F05">
              <w:rPr>
                <w:rFonts w:eastAsia="Times New Roman" w:cs="Arial"/>
                <w:bCs/>
                <w:sz w:val="20"/>
                <w:szCs w:val="24"/>
                <w:lang w:eastAsia="sl-SI"/>
              </w:rPr>
              <w:t xml:space="preserve">, oplemenitenih z </w:t>
            </w:r>
            <w:r w:rsidRPr="009F7F05">
              <w:rPr>
                <w:rFonts w:eastAsia="Times New Roman" w:cs="Arial"/>
                <w:b/>
                <w:bCs/>
                <w:color w:val="00B0F0"/>
                <w:sz w:val="20"/>
                <w:szCs w:val="24"/>
                <w:lang w:eastAsia="sl-SI"/>
              </w:rPr>
              <w:t>izročilom rokodelcev in ljubiteljskih skupin</w:t>
            </w:r>
            <w:r w:rsidRPr="009F7F05">
              <w:rPr>
                <w:rFonts w:eastAsia="Times New Roman" w:cs="Arial"/>
                <w:bCs/>
                <w:sz w:val="20"/>
                <w:szCs w:val="24"/>
                <w:lang w:eastAsia="sl-SI"/>
              </w:rPr>
              <w:t xml:space="preserve">.  </w:t>
            </w:r>
          </w:p>
          <w:p w:rsidR="00B979F5" w:rsidRPr="00735128" w:rsidRDefault="00B979F5" w:rsidP="00B979F5">
            <w:pPr>
              <w:jc w:val="center"/>
              <w:rPr>
                <w:rFonts w:eastAsia="Times New Roman" w:cs="Arial"/>
                <w:b/>
                <w:bCs/>
                <w:color w:val="00B0F0"/>
                <w:sz w:val="10"/>
                <w:szCs w:val="24"/>
                <w:lang w:eastAsia="sl-SI"/>
              </w:rPr>
            </w:pPr>
          </w:p>
          <w:p w:rsidR="000B3C15" w:rsidRPr="009F7F05" w:rsidRDefault="00B979F5" w:rsidP="00B979F5">
            <w:pPr>
              <w:jc w:val="center"/>
              <w:rPr>
                <w:rFonts w:eastAsia="Times New Roman" w:cs="Arial"/>
                <w:bCs/>
                <w:sz w:val="20"/>
                <w:szCs w:val="24"/>
                <w:lang w:eastAsia="sl-SI"/>
              </w:rPr>
            </w:pPr>
            <w:r w:rsidRPr="00735128">
              <w:rPr>
                <w:rFonts w:eastAsia="Times New Roman" w:cs="Arial"/>
                <w:b/>
                <w:bCs/>
                <w:color w:val="00B0F0"/>
                <w:sz w:val="20"/>
                <w:szCs w:val="24"/>
                <w:lang w:eastAsia="sl-SI"/>
              </w:rPr>
              <w:t xml:space="preserve">Aktivne in sproščujoče počitnice na podeželju </w:t>
            </w:r>
            <w:r w:rsidRPr="009F7F05">
              <w:rPr>
                <w:rFonts w:eastAsia="Times New Roman" w:cs="Arial"/>
                <w:bCs/>
                <w:sz w:val="20"/>
                <w:szCs w:val="24"/>
                <w:lang w:eastAsia="sl-SI"/>
              </w:rPr>
              <w:t xml:space="preserve">usmerjene v zdravje in dobro počutje </w:t>
            </w:r>
          </w:p>
          <w:p w:rsidR="000B3C15" w:rsidRPr="009F7F05" w:rsidRDefault="00B979F5" w:rsidP="00B979F5">
            <w:pPr>
              <w:jc w:val="center"/>
              <w:rPr>
                <w:rFonts w:eastAsia="Times New Roman" w:cs="Arial"/>
                <w:bCs/>
                <w:sz w:val="20"/>
                <w:szCs w:val="24"/>
                <w:lang w:eastAsia="sl-SI"/>
              </w:rPr>
            </w:pPr>
            <w:r w:rsidRPr="009F7F05">
              <w:rPr>
                <w:rFonts w:eastAsia="Times New Roman" w:cs="Arial"/>
                <w:bCs/>
                <w:sz w:val="20"/>
                <w:szCs w:val="24"/>
                <w:lang w:eastAsia="sl-SI"/>
              </w:rPr>
              <w:t xml:space="preserve">(zdravilni dejavniki: </w:t>
            </w:r>
            <w:r w:rsidR="000B3C15" w:rsidRPr="009F7F05">
              <w:rPr>
                <w:rFonts w:eastAsia="Times New Roman" w:cs="Arial"/>
                <w:bCs/>
                <w:sz w:val="20"/>
                <w:szCs w:val="24"/>
                <w:lang w:eastAsia="sl-SI"/>
              </w:rPr>
              <w:t xml:space="preserve">srednjegorska </w:t>
            </w:r>
            <w:r w:rsidRPr="009F7F05">
              <w:rPr>
                <w:rFonts w:eastAsia="Times New Roman" w:cs="Arial"/>
                <w:bCs/>
                <w:sz w:val="20"/>
                <w:szCs w:val="24"/>
                <w:lang w:eastAsia="sl-SI"/>
              </w:rPr>
              <w:t xml:space="preserve">klima, </w:t>
            </w:r>
            <w:r w:rsidR="000B3C15" w:rsidRPr="009F7F05">
              <w:rPr>
                <w:rFonts w:eastAsia="Times New Roman" w:cs="Arial"/>
                <w:bCs/>
                <w:sz w:val="20"/>
                <w:szCs w:val="24"/>
                <w:lang w:eastAsia="sl-SI"/>
              </w:rPr>
              <w:t xml:space="preserve">akratotermalna voda, pohorska </w:t>
            </w:r>
            <w:r w:rsidRPr="009F7F05">
              <w:rPr>
                <w:rFonts w:eastAsia="Times New Roman" w:cs="Arial"/>
                <w:bCs/>
                <w:sz w:val="20"/>
                <w:szCs w:val="24"/>
                <w:lang w:eastAsia="sl-SI"/>
              </w:rPr>
              <w:t xml:space="preserve">voda, šota), </w:t>
            </w:r>
          </w:p>
          <w:p w:rsidR="00B979F5" w:rsidRPr="00735128" w:rsidRDefault="00B979F5" w:rsidP="002E598E">
            <w:pPr>
              <w:jc w:val="center"/>
              <w:rPr>
                <w:rFonts w:eastAsia="Times New Roman" w:cs="Arial"/>
                <w:b/>
                <w:bCs/>
                <w:i/>
                <w:sz w:val="20"/>
                <w:szCs w:val="24"/>
                <w:lang w:eastAsia="sl-SI"/>
              </w:rPr>
            </w:pPr>
            <w:r w:rsidRPr="00735128">
              <w:rPr>
                <w:rFonts w:eastAsia="Times New Roman" w:cs="Arial"/>
                <w:b/>
                <w:bCs/>
                <w:color w:val="00B0F0"/>
                <w:sz w:val="20"/>
                <w:szCs w:val="24"/>
                <w:lang w:eastAsia="sl-SI"/>
              </w:rPr>
              <w:t xml:space="preserve">poslovna druženja, priprave športnih ekip </w:t>
            </w:r>
            <w:r w:rsidRPr="009F7F05">
              <w:rPr>
                <w:rFonts w:eastAsia="Times New Roman" w:cs="Arial"/>
                <w:bCs/>
                <w:sz w:val="20"/>
                <w:szCs w:val="24"/>
                <w:lang w:eastAsia="sl-SI"/>
              </w:rPr>
              <w:t>ter vabljivi</w:t>
            </w:r>
            <w:r w:rsidRPr="009F7F05">
              <w:rPr>
                <w:rFonts w:eastAsia="Times New Roman" w:cs="Arial"/>
                <w:b/>
                <w:bCs/>
                <w:sz w:val="20"/>
                <w:szCs w:val="24"/>
                <w:lang w:eastAsia="sl-SI"/>
              </w:rPr>
              <w:t xml:space="preserve"> </w:t>
            </w:r>
            <w:r w:rsidRPr="00735128">
              <w:rPr>
                <w:rFonts w:eastAsia="Times New Roman" w:cs="Arial"/>
                <w:b/>
                <w:bCs/>
                <w:color w:val="00B0F0"/>
                <w:sz w:val="20"/>
                <w:szCs w:val="24"/>
                <w:lang w:eastAsia="sl-SI"/>
              </w:rPr>
              <w:t xml:space="preserve">programi krajših doživetij, </w:t>
            </w:r>
            <w:r w:rsidRPr="009F7F05">
              <w:rPr>
                <w:rFonts w:eastAsia="Times New Roman" w:cs="Arial"/>
                <w:bCs/>
                <w:sz w:val="20"/>
                <w:szCs w:val="24"/>
                <w:lang w:eastAsia="sl-SI"/>
              </w:rPr>
              <w:t>gradijo podobo in ugled območja južnega dela Pohorja o</w:t>
            </w:r>
            <w:r w:rsidR="002E598E">
              <w:rPr>
                <w:rFonts w:eastAsia="Times New Roman" w:cs="Arial"/>
                <w:bCs/>
                <w:sz w:val="20"/>
                <w:szCs w:val="24"/>
                <w:lang w:eastAsia="sl-SI"/>
              </w:rPr>
              <w:t>b vzpostavljeni lokalni oskrbi z</w:t>
            </w:r>
            <w:r w:rsidRPr="00735128">
              <w:rPr>
                <w:rFonts w:eastAsia="Times New Roman" w:cs="Arial"/>
                <w:b/>
                <w:bCs/>
                <w:color w:val="00B0F0"/>
                <w:sz w:val="20"/>
                <w:szCs w:val="24"/>
                <w:lang w:eastAsia="sl-SI"/>
              </w:rPr>
              <w:t xml:space="preserve"> </w:t>
            </w:r>
            <w:r w:rsidR="009F7F05">
              <w:rPr>
                <w:rFonts w:eastAsia="Times New Roman" w:cs="Arial"/>
                <w:b/>
                <w:bCs/>
                <w:color w:val="00B0F0"/>
                <w:sz w:val="20"/>
                <w:szCs w:val="24"/>
                <w:lang w:eastAsia="sl-SI"/>
              </w:rPr>
              <w:t xml:space="preserve">                                               </w:t>
            </w:r>
            <w:r w:rsidR="002E598E">
              <w:rPr>
                <w:rFonts w:eastAsia="Times New Roman" w:cs="Arial"/>
                <w:b/>
                <w:bCs/>
                <w:color w:val="00B0F0"/>
                <w:sz w:val="20"/>
                <w:szCs w:val="24"/>
                <w:lang w:eastAsia="sl-SI"/>
              </w:rPr>
              <w:t>blagovno</w:t>
            </w:r>
            <w:r w:rsidRPr="00735128">
              <w:rPr>
                <w:rFonts w:eastAsia="Times New Roman" w:cs="Arial"/>
                <w:b/>
                <w:bCs/>
                <w:color w:val="00B0F0"/>
                <w:sz w:val="20"/>
                <w:szCs w:val="24"/>
                <w:lang w:eastAsia="sl-SI"/>
              </w:rPr>
              <w:t xml:space="preserve"> znamko Okusi Rogle.</w:t>
            </w:r>
          </w:p>
        </w:tc>
      </w:tr>
    </w:tbl>
    <w:p w:rsidR="00B979F5" w:rsidRPr="00735128" w:rsidRDefault="00B979F5" w:rsidP="00932544">
      <w:pPr>
        <w:spacing w:after="0"/>
        <w:rPr>
          <w:rFonts w:cs="Arial"/>
        </w:rPr>
      </w:pPr>
    </w:p>
    <w:p w:rsidR="0066261D" w:rsidRPr="00735128" w:rsidRDefault="0066261D" w:rsidP="00932544">
      <w:pPr>
        <w:pStyle w:val="Naslov3"/>
        <w:spacing w:before="0"/>
      </w:pPr>
      <w:bookmarkStart w:id="100" w:name="_Toc464976531"/>
      <w:r w:rsidRPr="00735128">
        <w:t>7.4.1 Ključni cilji in usmeritve ter prepoznani koncepti strategije produktov DRP</w:t>
      </w:r>
      <w:bookmarkEnd w:id="100"/>
    </w:p>
    <w:p w:rsidR="0066261D" w:rsidRPr="00735128" w:rsidRDefault="0066261D" w:rsidP="00932544">
      <w:pPr>
        <w:spacing w:after="0"/>
        <w:jc w:val="both"/>
        <w:rPr>
          <w:rFonts w:cs="Arial"/>
        </w:rPr>
      </w:pPr>
    </w:p>
    <w:p w:rsidR="00B979F5" w:rsidRPr="00735128" w:rsidRDefault="00B979F5" w:rsidP="00932544">
      <w:pPr>
        <w:spacing w:after="0"/>
        <w:jc w:val="both"/>
        <w:rPr>
          <w:rFonts w:cs="Arial"/>
        </w:rPr>
      </w:pPr>
      <w:r w:rsidRPr="00735128">
        <w:rPr>
          <w:rFonts w:cs="Arial"/>
        </w:rPr>
        <w:t xml:space="preserve">Ključni cilji in usmeritve strategije produktov </w:t>
      </w:r>
      <w:r w:rsidR="00E71DEF" w:rsidRPr="00735128">
        <w:rPr>
          <w:rFonts w:cs="Arial"/>
        </w:rPr>
        <w:t>DRP</w:t>
      </w:r>
      <w:r w:rsidRPr="00735128">
        <w:rPr>
          <w:rFonts w:cs="Arial"/>
        </w:rPr>
        <w:t>, ki narekujejo aktivnosti v sklopu 2. priorit</w:t>
      </w:r>
      <w:r w:rsidR="00190B93" w:rsidRPr="00735128">
        <w:rPr>
          <w:rFonts w:cs="Arial"/>
        </w:rPr>
        <w:t>e</w:t>
      </w:r>
      <w:r w:rsidR="009F7F05">
        <w:rPr>
          <w:rFonts w:cs="Arial"/>
        </w:rPr>
        <w:t>te so predstavljeni v Tabe</w:t>
      </w:r>
      <w:r w:rsidR="008A03F4">
        <w:rPr>
          <w:rFonts w:cs="Arial"/>
        </w:rPr>
        <w:t>li 35</w:t>
      </w:r>
      <w:r w:rsidR="009510C3">
        <w:rPr>
          <w:rFonts w:cs="Arial"/>
        </w:rPr>
        <w:t xml:space="preserve"> (Prioriteta 2)</w:t>
      </w:r>
      <w:r w:rsidRPr="00735128">
        <w:rPr>
          <w:rFonts w:cs="Arial"/>
        </w:rPr>
        <w:t>.</w:t>
      </w:r>
    </w:p>
    <w:p w:rsidR="00D74071" w:rsidRPr="00735128" w:rsidRDefault="00D74071" w:rsidP="00B979F5">
      <w:pPr>
        <w:spacing w:after="0"/>
        <w:jc w:val="both"/>
        <w:rPr>
          <w:rFonts w:cs="Arial"/>
          <w:b/>
          <w:bCs/>
          <w:color w:val="00B0F0"/>
        </w:rPr>
      </w:pPr>
      <w:bookmarkStart w:id="101" w:name="_Toc341611959"/>
    </w:p>
    <w:p w:rsidR="00B979F5" w:rsidRPr="00FE5C57" w:rsidRDefault="00FE5C57" w:rsidP="00FE5C57">
      <w:pPr>
        <w:pStyle w:val="Napis"/>
        <w:keepNext/>
        <w:spacing w:after="0" w:line="276" w:lineRule="auto"/>
        <w:jc w:val="both"/>
        <w:rPr>
          <w:rFonts w:cs="Arial"/>
          <w:bCs w:val="0"/>
          <w:color w:val="00B0F0"/>
          <w:sz w:val="22"/>
        </w:rPr>
      </w:pPr>
      <w:bookmarkStart w:id="102" w:name="_Toc466150352"/>
      <w:r w:rsidRPr="00FE5C57">
        <w:rPr>
          <w:color w:val="00B0F0"/>
          <w:sz w:val="22"/>
        </w:rPr>
        <w:t xml:space="preserve">Tabela </w:t>
      </w:r>
      <w:r w:rsidRPr="00FE5C57">
        <w:rPr>
          <w:color w:val="00B0F0"/>
          <w:sz w:val="22"/>
        </w:rPr>
        <w:fldChar w:fldCharType="begin"/>
      </w:r>
      <w:r w:rsidRPr="00FE5C57">
        <w:rPr>
          <w:color w:val="00B0F0"/>
          <w:sz w:val="22"/>
        </w:rPr>
        <w:instrText xml:space="preserve"> SEQ Tabela \* ARABIC </w:instrText>
      </w:r>
      <w:r w:rsidRPr="00FE5C57">
        <w:rPr>
          <w:color w:val="00B0F0"/>
          <w:sz w:val="22"/>
        </w:rPr>
        <w:fldChar w:fldCharType="separate"/>
      </w:r>
      <w:r w:rsidR="005D4239">
        <w:rPr>
          <w:noProof/>
          <w:color w:val="00B0F0"/>
          <w:sz w:val="22"/>
        </w:rPr>
        <w:t>35</w:t>
      </w:r>
      <w:r w:rsidRPr="00FE5C57">
        <w:rPr>
          <w:color w:val="00B0F0"/>
          <w:sz w:val="22"/>
        </w:rPr>
        <w:fldChar w:fldCharType="end"/>
      </w:r>
      <w:r w:rsidRPr="00FE5C57">
        <w:rPr>
          <w:color w:val="00B0F0"/>
          <w:sz w:val="22"/>
        </w:rPr>
        <w:t xml:space="preserve">: </w:t>
      </w:r>
      <w:r w:rsidR="00B979F5" w:rsidRPr="00FE5C57">
        <w:rPr>
          <w:rFonts w:cs="Arial"/>
          <w:bCs w:val="0"/>
          <w:color w:val="00B0F0"/>
          <w:sz w:val="22"/>
        </w:rPr>
        <w:t xml:space="preserve">Ključni cilji in usmeritve strategije produktov </w:t>
      </w:r>
      <w:r w:rsidR="00E71DEF" w:rsidRPr="00FE5C57">
        <w:rPr>
          <w:rFonts w:cs="Arial"/>
          <w:bCs w:val="0"/>
          <w:color w:val="00B0F0"/>
          <w:sz w:val="22"/>
        </w:rPr>
        <w:t>DRP</w:t>
      </w:r>
      <w:bookmarkEnd w:id="101"/>
      <w:bookmarkEnd w:id="102"/>
    </w:p>
    <w:tbl>
      <w:tblPr>
        <w:tblStyle w:val="Tabelamrea60"/>
        <w:tblW w:w="0" w:type="auto"/>
        <w:tblInd w:w="108"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104"/>
      </w:tblGrid>
      <w:tr w:rsidR="00B979F5" w:rsidRPr="003C60F3" w:rsidTr="007729C4">
        <w:tc>
          <w:tcPr>
            <w:tcW w:w="9104" w:type="dxa"/>
          </w:tcPr>
          <w:p w:rsidR="00B979F5" w:rsidRPr="003C60F3" w:rsidRDefault="00B979F5" w:rsidP="00B979F5">
            <w:pPr>
              <w:spacing w:line="276" w:lineRule="auto"/>
              <w:rPr>
                <w:rFonts w:cs="Arial"/>
                <w:b/>
                <w:i/>
                <w:sz w:val="20"/>
              </w:rPr>
            </w:pPr>
            <w:r w:rsidRPr="003C60F3">
              <w:rPr>
                <w:rFonts w:cs="Arial"/>
                <w:b/>
                <w:i/>
                <w:color w:val="00B0F0"/>
                <w:sz w:val="20"/>
              </w:rPr>
              <w:t>Ključni cilji</w:t>
            </w:r>
          </w:p>
        </w:tc>
      </w:tr>
      <w:tr w:rsidR="00B979F5" w:rsidRPr="003C60F3" w:rsidTr="007729C4">
        <w:tc>
          <w:tcPr>
            <w:tcW w:w="9104" w:type="dxa"/>
          </w:tcPr>
          <w:p w:rsidR="00B979F5" w:rsidRPr="003C60F3" w:rsidRDefault="00B979F5" w:rsidP="00B979F5">
            <w:pPr>
              <w:jc w:val="both"/>
              <w:rPr>
                <w:rFonts w:cs="Arial"/>
                <w:sz w:val="20"/>
              </w:rPr>
            </w:pPr>
            <w:r w:rsidRPr="003C60F3">
              <w:rPr>
                <w:rFonts w:cs="Arial"/>
                <w:b/>
                <w:i/>
                <w:color w:val="00B0F0"/>
                <w:sz w:val="20"/>
              </w:rPr>
              <w:t>Vzpostaviti doživljajske PTK</w:t>
            </w:r>
            <w:r w:rsidRPr="003C60F3">
              <w:rPr>
                <w:rFonts w:cs="Arial"/>
                <w:color w:val="00B0F0"/>
                <w:sz w:val="20"/>
              </w:rPr>
              <w:t xml:space="preserve"> </w:t>
            </w:r>
            <w:r w:rsidRPr="003C60F3">
              <w:rPr>
                <w:rFonts w:cs="Arial"/>
                <w:sz w:val="20"/>
              </w:rPr>
              <w:t>s katerimi</w:t>
            </w:r>
            <w:r w:rsidR="007729C4" w:rsidRPr="003C60F3">
              <w:rPr>
                <w:rFonts w:cs="Arial"/>
                <w:sz w:val="20"/>
              </w:rPr>
              <w:t xml:space="preserve"> bo na srednji rok (do leta 2018</w:t>
            </w:r>
            <w:r w:rsidRPr="003C60F3">
              <w:rPr>
                <w:rFonts w:cs="Arial"/>
                <w:sz w:val="20"/>
              </w:rPr>
              <w:t>) moč doseči prepoznavnost ter povečano prodajo konkretnih programov preko celega leta (s poudarkom na mesecih nizke sezone ter pred in posezone) i</w:t>
            </w:r>
            <w:r w:rsidR="007729C4" w:rsidRPr="003C60F3">
              <w:rPr>
                <w:rFonts w:cs="Arial"/>
                <w:sz w:val="20"/>
              </w:rPr>
              <w:t>n na dolgi rok (do leta 2021</w:t>
            </w:r>
            <w:r w:rsidRPr="003C60F3">
              <w:rPr>
                <w:rFonts w:cs="Arial"/>
                <w:sz w:val="20"/>
              </w:rPr>
              <w:t>) doseči zastavljene razvojno-strateške kvalitativne in kvantitativne cilje.</w:t>
            </w:r>
          </w:p>
        </w:tc>
      </w:tr>
      <w:tr w:rsidR="00B979F5" w:rsidRPr="003C60F3" w:rsidTr="007729C4">
        <w:tc>
          <w:tcPr>
            <w:tcW w:w="9104" w:type="dxa"/>
          </w:tcPr>
          <w:p w:rsidR="00B979F5" w:rsidRPr="003C60F3" w:rsidRDefault="00B979F5" w:rsidP="00B979F5">
            <w:pPr>
              <w:rPr>
                <w:rFonts w:cs="Arial"/>
                <w:b/>
                <w:i/>
                <w:sz w:val="20"/>
              </w:rPr>
            </w:pPr>
            <w:r w:rsidRPr="003C60F3">
              <w:rPr>
                <w:rFonts w:cs="Arial"/>
                <w:b/>
                <w:i/>
                <w:color w:val="00B0F0"/>
                <w:sz w:val="20"/>
              </w:rPr>
              <w:t>Ključne usmeritve</w:t>
            </w:r>
          </w:p>
        </w:tc>
      </w:tr>
      <w:tr w:rsidR="00B979F5" w:rsidRPr="003C60F3" w:rsidTr="007729C4">
        <w:tc>
          <w:tcPr>
            <w:tcW w:w="9104" w:type="dxa"/>
          </w:tcPr>
          <w:p w:rsidR="00B979F5" w:rsidRPr="003C60F3" w:rsidRDefault="007729C4" w:rsidP="00B979F5">
            <w:pPr>
              <w:jc w:val="both"/>
              <w:rPr>
                <w:rFonts w:cs="Arial"/>
                <w:sz w:val="20"/>
              </w:rPr>
            </w:pPr>
            <w:r w:rsidRPr="003C60F3">
              <w:rPr>
                <w:rFonts w:cs="Arial"/>
                <w:b/>
                <w:i/>
                <w:color w:val="00B0F0"/>
                <w:sz w:val="20"/>
              </w:rPr>
              <w:t>Vzpostaviti</w:t>
            </w:r>
            <w:r w:rsidR="00B979F5" w:rsidRPr="003C60F3">
              <w:rPr>
                <w:rFonts w:cs="Arial"/>
                <w:b/>
                <w:i/>
                <w:color w:val="00B0F0"/>
                <w:sz w:val="20"/>
              </w:rPr>
              <w:t xml:space="preserve"> tržno zanimive in konkurenčne tematske koncepte</w:t>
            </w:r>
            <w:r w:rsidR="00B979F5" w:rsidRPr="003C60F3">
              <w:rPr>
                <w:rFonts w:cs="Arial"/>
                <w:color w:val="00B0F0"/>
                <w:sz w:val="20"/>
              </w:rPr>
              <w:t xml:space="preserve"> </w:t>
            </w:r>
            <w:r w:rsidR="00D81BF8" w:rsidRPr="003C60F3">
              <w:rPr>
                <w:rFonts w:cs="Arial"/>
                <w:b/>
                <w:i/>
                <w:color w:val="00B0F0"/>
                <w:sz w:val="20"/>
              </w:rPr>
              <w:t>skladno s sloganom</w:t>
            </w:r>
            <w:r w:rsidR="00D81BF8" w:rsidRPr="003C60F3">
              <w:rPr>
                <w:rFonts w:cs="Arial"/>
                <w:color w:val="00B0F0"/>
                <w:sz w:val="20"/>
              </w:rPr>
              <w:t xml:space="preserve"> </w:t>
            </w:r>
            <w:r w:rsidR="00D81BF8" w:rsidRPr="003C60F3">
              <w:rPr>
                <w:rFonts w:cs="Arial"/>
                <w:b/>
                <w:i/>
                <w:color w:val="00B0F0"/>
                <w:sz w:val="20"/>
              </w:rPr>
              <w:t>RAZIŠČI, OBČUTI, UŽIJ</w:t>
            </w:r>
            <w:r w:rsidR="00D81BF8" w:rsidRPr="003C60F3">
              <w:rPr>
                <w:rFonts w:cs="Arial"/>
                <w:color w:val="00B0F0"/>
                <w:sz w:val="20"/>
              </w:rPr>
              <w:t xml:space="preserve"> </w:t>
            </w:r>
            <w:r w:rsidR="00B979F5" w:rsidRPr="003C60F3">
              <w:rPr>
                <w:rFonts w:cs="Arial"/>
                <w:sz w:val="20"/>
              </w:rPr>
              <w:t>(</w:t>
            </w:r>
            <w:r w:rsidRPr="003C60F3">
              <w:rPr>
                <w:rFonts w:cs="Arial"/>
                <w:sz w:val="20"/>
              </w:rPr>
              <w:t>Zdravje in dobro počutje</w:t>
            </w:r>
            <w:r w:rsidR="00B979F5" w:rsidRPr="003C60F3">
              <w:rPr>
                <w:rFonts w:cs="Arial"/>
                <w:sz w:val="20"/>
              </w:rPr>
              <w:t xml:space="preserve">, </w:t>
            </w:r>
            <w:r w:rsidRPr="003C60F3">
              <w:rPr>
                <w:rFonts w:cs="Arial"/>
                <w:sz w:val="20"/>
              </w:rPr>
              <w:t>Ak</w:t>
            </w:r>
            <w:r w:rsidR="00D81BF8" w:rsidRPr="003C60F3">
              <w:rPr>
                <w:rFonts w:cs="Arial"/>
                <w:sz w:val="20"/>
              </w:rPr>
              <w:t>ti</w:t>
            </w:r>
            <w:r w:rsidR="00BF3528" w:rsidRPr="003C60F3">
              <w:rPr>
                <w:rFonts w:cs="Arial"/>
                <w:sz w:val="20"/>
              </w:rPr>
              <w:t>vne počitnice, S</w:t>
            </w:r>
            <w:r w:rsidR="009F7F05">
              <w:rPr>
                <w:rFonts w:cs="Arial"/>
                <w:sz w:val="20"/>
              </w:rPr>
              <w:t>prošč</w:t>
            </w:r>
            <w:r w:rsidR="00D81BF8" w:rsidRPr="003C60F3">
              <w:rPr>
                <w:rFonts w:cs="Arial"/>
                <w:sz w:val="20"/>
              </w:rPr>
              <w:t>ujoče poč</w:t>
            </w:r>
            <w:r w:rsidRPr="003C60F3">
              <w:rPr>
                <w:rFonts w:cs="Arial"/>
                <w:sz w:val="20"/>
              </w:rPr>
              <w:t>itnice</w:t>
            </w:r>
            <w:r w:rsidR="00D81BF8" w:rsidRPr="003C60F3">
              <w:rPr>
                <w:rFonts w:cs="Arial"/>
                <w:sz w:val="20"/>
              </w:rPr>
              <w:t>, Poslovna druženja, Priprave športnih ekip, O</w:t>
            </w:r>
            <w:r w:rsidRPr="003C60F3">
              <w:rPr>
                <w:rFonts w:cs="Arial"/>
                <w:sz w:val="20"/>
              </w:rPr>
              <w:t>dkrivanja narave in kulturne dediščine</w:t>
            </w:r>
            <w:r w:rsidR="00D81BF8" w:rsidRPr="003C60F3">
              <w:rPr>
                <w:rFonts w:cs="Arial"/>
                <w:sz w:val="20"/>
              </w:rPr>
              <w:t>; Vino in kulinarika, Dogodki in prireditve v DRP</w:t>
            </w:r>
            <w:r w:rsidR="009F7F05">
              <w:rPr>
                <w:rFonts w:cs="Arial"/>
                <w:sz w:val="20"/>
              </w:rPr>
              <w:t xml:space="preserve"> ipd.</w:t>
            </w:r>
            <w:r w:rsidR="00B979F5" w:rsidRPr="003C60F3">
              <w:rPr>
                <w:rFonts w:cs="Arial"/>
                <w:sz w:val="20"/>
              </w:rPr>
              <w:t xml:space="preserve">) po katerih postane </w:t>
            </w:r>
            <w:proofErr w:type="spellStart"/>
            <w:r w:rsidR="00B979F5" w:rsidRPr="003C60F3">
              <w:rPr>
                <w:rFonts w:cs="Arial"/>
                <w:sz w:val="20"/>
              </w:rPr>
              <w:t>destinacija</w:t>
            </w:r>
            <w:proofErr w:type="spellEnd"/>
            <w:r w:rsidR="00B979F5" w:rsidRPr="003C60F3">
              <w:rPr>
                <w:rFonts w:cs="Arial"/>
                <w:sz w:val="20"/>
              </w:rPr>
              <w:t xml:space="preserve"> </w:t>
            </w:r>
            <w:r w:rsidR="00013ADF" w:rsidRPr="003C60F3">
              <w:rPr>
                <w:rFonts w:cs="Arial"/>
                <w:sz w:val="20"/>
              </w:rPr>
              <w:t>DRP</w:t>
            </w:r>
            <w:r w:rsidR="00B979F5" w:rsidRPr="003C60F3">
              <w:rPr>
                <w:rFonts w:cs="Arial"/>
                <w:sz w:val="20"/>
              </w:rPr>
              <w:t xml:space="preserve"> prepoznavna in </w:t>
            </w:r>
            <w:r w:rsidR="00013ADF" w:rsidRPr="003C60F3">
              <w:rPr>
                <w:rFonts w:cs="Arial"/>
                <w:sz w:val="20"/>
              </w:rPr>
              <w:t>oblikovani</w:t>
            </w:r>
            <w:r w:rsidR="00B979F5" w:rsidRPr="003C60F3">
              <w:rPr>
                <w:rFonts w:cs="Arial"/>
                <w:i/>
                <w:color w:val="0066CC"/>
                <w:sz w:val="20"/>
              </w:rPr>
              <w:t xml:space="preserve"> </w:t>
            </w:r>
            <w:r w:rsidR="00B979F5" w:rsidRPr="003C60F3">
              <w:rPr>
                <w:rFonts w:cs="Arial"/>
                <w:b/>
                <w:i/>
                <w:color w:val="00B0F0"/>
                <w:sz w:val="20"/>
              </w:rPr>
              <w:t xml:space="preserve">v privlačne prodajne programe </w:t>
            </w:r>
            <w:r w:rsidR="00013ADF" w:rsidRPr="003C60F3">
              <w:rPr>
                <w:rFonts w:cs="Arial"/>
                <w:b/>
                <w:i/>
                <w:color w:val="00B0F0"/>
                <w:sz w:val="20"/>
              </w:rPr>
              <w:t xml:space="preserve">ohranjanja zdravja in dobrega počutja, </w:t>
            </w:r>
            <w:r w:rsidR="00D81BF8" w:rsidRPr="003C60F3">
              <w:rPr>
                <w:rFonts w:cs="Arial"/>
                <w:b/>
                <w:i/>
                <w:color w:val="00B0F0"/>
                <w:sz w:val="20"/>
              </w:rPr>
              <w:t>sproščanj</w:t>
            </w:r>
            <w:r w:rsidR="00013ADF" w:rsidRPr="003C60F3">
              <w:rPr>
                <w:rFonts w:cs="Arial"/>
                <w:b/>
                <w:i/>
                <w:color w:val="00B0F0"/>
                <w:sz w:val="20"/>
              </w:rPr>
              <w:t>, poslovnih druženj</w:t>
            </w:r>
            <w:r w:rsidR="00D81BF8" w:rsidRPr="003C60F3">
              <w:rPr>
                <w:rFonts w:cs="Arial"/>
                <w:b/>
                <w:i/>
                <w:color w:val="00B0F0"/>
                <w:sz w:val="20"/>
              </w:rPr>
              <w:t xml:space="preserve"> in aktivnih doživetij</w:t>
            </w:r>
            <w:r w:rsidR="00B979F5" w:rsidRPr="003C60F3">
              <w:rPr>
                <w:rFonts w:cs="Arial"/>
                <w:b/>
                <w:color w:val="00B0F0"/>
                <w:sz w:val="20"/>
              </w:rPr>
              <w:t xml:space="preserve">, </w:t>
            </w:r>
            <w:r w:rsidR="00B979F5" w:rsidRPr="003C60F3">
              <w:rPr>
                <w:rFonts w:cs="Arial"/>
                <w:sz w:val="20"/>
              </w:rPr>
              <w:t>vezani</w:t>
            </w:r>
            <w:r w:rsidR="00013ADF" w:rsidRPr="003C60F3">
              <w:rPr>
                <w:rFonts w:cs="Arial"/>
                <w:sz w:val="20"/>
              </w:rPr>
              <w:t xml:space="preserve">h na eno- in večdnevne programe v privlačnem </w:t>
            </w:r>
            <w:r w:rsidR="00B979F5" w:rsidRPr="003C60F3">
              <w:rPr>
                <w:rFonts w:cs="Arial"/>
                <w:sz w:val="20"/>
              </w:rPr>
              <w:t xml:space="preserve">naravnem okolju </w:t>
            </w:r>
            <w:r w:rsidR="00D81BF8" w:rsidRPr="003C60F3">
              <w:rPr>
                <w:rFonts w:cs="Arial"/>
                <w:sz w:val="20"/>
              </w:rPr>
              <w:t>med Roglo in Dravinjsko dolino</w:t>
            </w:r>
            <w:r w:rsidR="00B979F5" w:rsidRPr="003C60F3">
              <w:rPr>
                <w:rFonts w:cs="Arial"/>
                <w:sz w:val="20"/>
              </w:rPr>
              <w:t xml:space="preserve"> za posamezne ciljne skupine obiskovalcev, </w:t>
            </w:r>
            <w:r w:rsidR="00B979F5" w:rsidRPr="003C60F3">
              <w:rPr>
                <w:rFonts w:cs="Arial"/>
                <w:b/>
                <w:i/>
                <w:color w:val="00B0F0"/>
                <w:sz w:val="20"/>
              </w:rPr>
              <w:t xml:space="preserve">komunicirajo identiteto </w:t>
            </w:r>
            <w:r w:rsidR="00D81BF8" w:rsidRPr="003C60F3">
              <w:rPr>
                <w:rFonts w:cs="Arial"/>
                <w:b/>
                <w:i/>
                <w:color w:val="00B0F0"/>
                <w:sz w:val="20"/>
              </w:rPr>
              <w:t>DRP</w:t>
            </w:r>
            <w:r w:rsidR="00B979F5" w:rsidRPr="003C60F3">
              <w:rPr>
                <w:rFonts w:cs="Arial"/>
                <w:b/>
                <w:color w:val="00B0F0"/>
                <w:sz w:val="20"/>
              </w:rPr>
              <w:t>.</w:t>
            </w:r>
          </w:p>
          <w:p w:rsidR="00013ADF" w:rsidRPr="003C60F3" w:rsidRDefault="00B979F5" w:rsidP="00B979F5">
            <w:pPr>
              <w:jc w:val="both"/>
              <w:rPr>
                <w:rFonts w:cs="Arial"/>
                <w:sz w:val="20"/>
              </w:rPr>
            </w:pPr>
            <w:r w:rsidRPr="003C60F3">
              <w:rPr>
                <w:rFonts w:cs="Arial"/>
                <w:b/>
                <w:i/>
                <w:color w:val="00B0F0"/>
                <w:sz w:val="20"/>
              </w:rPr>
              <w:t xml:space="preserve">Trženje prioritetnih PTK / </w:t>
            </w:r>
            <w:proofErr w:type="spellStart"/>
            <w:r w:rsidRPr="003C60F3">
              <w:rPr>
                <w:rFonts w:cs="Arial"/>
                <w:b/>
                <w:i/>
                <w:color w:val="00B0F0"/>
                <w:sz w:val="20"/>
              </w:rPr>
              <w:t>destinacijskih</w:t>
            </w:r>
            <w:proofErr w:type="spellEnd"/>
            <w:r w:rsidRPr="003C60F3">
              <w:rPr>
                <w:rFonts w:cs="Arial"/>
                <w:b/>
                <w:i/>
                <w:color w:val="00B0F0"/>
                <w:sz w:val="20"/>
              </w:rPr>
              <w:t xml:space="preserve"> prodajnih programov</w:t>
            </w:r>
            <w:r w:rsidRPr="003C60F3">
              <w:rPr>
                <w:rFonts w:cs="Arial"/>
                <w:color w:val="00B0F0"/>
                <w:sz w:val="20"/>
              </w:rPr>
              <w:t xml:space="preserve"> </w:t>
            </w:r>
            <w:r w:rsidRPr="003C60F3">
              <w:rPr>
                <w:rFonts w:cs="Arial"/>
                <w:sz w:val="20"/>
              </w:rPr>
              <w:t>tematskih konceptov</w:t>
            </w:r>
            <w:r w:rsidR="00013ADF" w:rsidRPr="003C60F3">
              <w:rPr>
                <w:rFonts w:cs="Arial"/>
                <w:sz w:val="20"/>
              </w:rPr>
              <w:t>.</w:t>
            </w:r>
          </w:p>
          <w:p w:rsidR="00B979F5" w:rsidRPr="003C60F3" w:rsidRDefault="00B979F5" w:rsidP="00B979F5">
            <w:pPr>
              <w:jc w:val="both"/>
              <w:rPr>
                <w:rFonts w:cs="Arial"/>
                <w:b/>
                <w:color w:val="00B0F0"/>
                <w:sz w:val="20"/>
              </w:rPr>
            </w:pPr>
            <w:r w:rsidRPr="003C60F3">
              <w:rPr>
                <w:rFonts w:cs="Arial"/>
                <w:sz w:val="20"/>
              </w:rPr>
              <w:t xml:space="preserve">Z oblikovanjem tržno privlačnih in odlično vzpostavljenih PTK / </w:t>
            </w:r>
            <w:proofErr w:type="spellStart"/>
            <w:r w:rsidRPr="003C60F3">
              <w:rPr>
                <w:rFonts w:cs="Arial"/>
                <w:sz w:val="20"/>
              </w:rPr>
              <w:t>destinacijskih</w:t>
            </w:r>
            <w:proofErr w:type="spellEnd"/>
            <w:r w:rsidRPr="003C60F3">
              <w:rPr>
                <w:rFonts w:cs="Arial"/>
                <w:sz w:val="20"/>
              </w:rPr>
              <w:t xml:space="preserve"> prodajnih programov </w:t>
            </w:r>
            <w:r w:rsidRPr="003C60F3">
              <w:rPr>
                <w:rFonts w:cs="Arial"/>
                <w:b/>
                <w:i/>
                <w:color w:val="00B0F0"/>
                <w:sz w:val="20"/>
              </w:rPr>
              <w:t>zadržati obstoječe obiskovalce dlje časa v destinaciji in</w:t>
            </w:r>
            <w:r w:rsidRPr="003C60F3">
              <w:rPr>
                <w:rFonts w:cs="Arial"/>
                <w:b/>
                <w:color w:val="00B0F0"/>
                <w:sz w:val="20"/>
              </w:rPr>
              <w:t xml:space="preserve"> </w:t>
            </w:r>
            <w:r w:rsidRPr="003C60F3">
              <w:rPr>
                <w:rFonts w:cs="Arial"/>
                <w:b/>
                <w:i/>
                <w:color w:val="00B0F0"/>
                <w:sz w:val="20"/>
              </w:rPr>
              <w:t>povečati njihovo potrošnjo</w:t>
            </w:r>
            <w:r w:rsidRPr="003C60F3">
              <w:rPr>
                <w:rFonts w:cs="Arial"/>
                <w:b/>
                <w:color w:val="00B0F0"/>
                <w:sz w:val="20"/>
              </w:rPr>
              <w:t>,</w:t>
            </w:r>
            <w:r w:rsidRPr="003C60F3">
              <w:rPr>
                <w:rFonts w:cs="Arial"/>
                <w:sz w:val="20"/>
              </w:rPr>
              <w:t xml:space="preserve"> ter </w:t>
            </w:r>
            <w:r w:rsidRPr="003C60F3">
              <w:rPr>
                <w:rFonts w:cs="Arial"/>
                <w:b/>
                <w:i/>
                <w:color w:val="00B0F0"/>
                <w:sz w:val="20"/>
              </w:rPr>
              <w:t>pritegniti nove obiskovalce – ciljano nagovorjene ciljne skupine</w:t>
            </w:r>
            <w:r w:rsidRPr="003C60F3">
              <w:rPr>
                <w:rFonts w:cs="Arial"/>
                <w:b/>
                <w:color w:val="00B0F0"/>
                <w:sz w:val="20"/>
              </w:rPr>
              <w:t>.</w:t>
            </w:r>
          </w:p>
          <w:p w:rsidR="00B979F5" w:rsidRPr="003C60F3" w:rsidRDefault="00B979F5" w:rsidP="00B979F5">
            <w:pPr>
              <w:jc w:val="both"/>
              <w:rPr>
                <w:rFonts w:cs="Arial"/>
                <w:sz w:val="20"/>
              </w:rPr>
            </w:pPr>
            <w:r w:rsidRPr="003C60F3">
              <w:rPr>
                <w:rFonts w:cs="Arial"/>
                <w:sz w:val="20"/>
              </w:rPr>
              <w:t xml:space="preserve">Spodbujati razvoj in trženje PTK, ki so </w:t>
            </w:r>
            <w:r w:rsidRPr="003C60F3">
              <w:rPr>
                <w:rFonts w:cs="Arial"/>
                <w:b/>
                <w:i/>
                <w:color w:val="00B0F0"/>
                <w:sz w:val="20"/>
              </w:rPr>
              <w:t xml:space="preserve">drugačni od konkurenčnih, gradijo </w:t>
            </w:r>
            <w:proofErr w:type="spellStart"/>
            <w:r w:rsidRPr="003C60F3">
              <w:rPr>
                <w:rFonts w:cs="Arial"/>
                <w:b/>
                <w:i/>
                <w:color w:val="00B0F0"/>
                <w:sz w:val="20"/>
              </w:rPr>
              <w:t>im</w:t>
            </w:r>
            <w:r w:rsidR="00013ADF" w:rsidRPr="003C60F3">
              <w:rPr>
                <w:rFonts w:cs="Arial"/>
                <w:b/>
                <w:i/>
                <w:color w:val="00B0F0"/>
                <w:sz w:val="20"/>
              </w:rPr>
              <w:t>idž</w:t>
            </w:r>
            <w:proofErr w:type="spellEnd"/>
            <w:r w:rsidR="00013ADF" w:rsidRPr="003C60F3">
              <w:rPr>
                <w:rFonts w:cs="Arial"/>
                <w:b/>
                <w:i/>
                <w:color w:val="00B0F0"/>
                <w:sz w:val="20"/>
              </w:rPr>
              <w:t xml:space="preserve"> DRP</w:t>
            </w:r>
            <w:r w:rsidRPr="003C60F3">
              <w:rPr>
                <w:rFonts w:cs="Arial"/>
                <w:b/>
                <w:i/>
                <w:color w:val="00B0F0"/>
                <w:sz w:val="20"/>
              </w:rPr>
              <w:t xml:space="preserve"> in pomembno širijo turistično sezono na celo leto</w:t>
            </w:r>
            <w:r w:rsidRPr="003C60F3">
              <w:rPr>
                <w:rFonts w:cs="Arial"/>
                <w:b/>
                <w:color w:val="00B0F0"/>
                <w:sz w:val="20"/>
              </w:rPr>
              <w:t>.</w:t>
            </w:r>
          </w:p>
          <w:p w:rsidR="00B979F5" w:rsidRPr="003C60F3" w:rsidRDefault="00B979F5" w:rsidP="00B979F5">
            <w:pPr>
              <w:jc w:val="both"/>
              <w:rPr>
                <w:rFonts w:cs="Arial"/>
                <w:sz w:val="20"/>
              </w:rPr>
            </w:pPr>
            <w:r w:rsidRPr="003C60F3">
              <w:rPr>
                <w:rFonts w:cs="Arial"/>
                <w:b/>
                <w:i/>
                <w:color w:val="00B0F0"/>
                <w:sz w:val="20"/>
              </w:rPr>
              <w:t>Razvoj PTK naj sledi prepoznanim potrebam in pričakovanjem ciljnih skupin obiskovalcev</w:t>
            </w:r>
            <w:r w:rsidRPr="003C60F3">
              <w:rPr>
                <w:rFonts w:cs="Arial"/>
                <w:b/>
                <w:color w:val="00B0F0"/>
                <w:sz w:val="20"/>
              </w:rPr>
              <w:t>,</w:t>
            </w:r>
            <w:r w:rsidRPr="003C60F3">
              <w:rPr>
                <w:rFonts w:cs="Arial"/>
                <w:sz w:val="20"/>
              </w:rPr>
              <w:t xml:space="preserve"> prepoznani </w:t>
            </w:r>
            <w:r w:rsidRPr="003C60F3">
              <w:rPr>
                <w:rFonts w:cs="Arial"/>
                <w:b/>
                <w:i/>
                <w:color w:val="00B0F0"/>
                <w:sz w:val="20"/>
              </w:rPr>
              <w:t>ciljni distribuciji</w:t>
            </w:r>
            <w:r w:rsidRPr="003C60F3">
              <w:rPr>
                <w:rFonts w:cs="Arial"/>
                <w:color w:val="00B0F0"/>
                <w:sz w:val="20"/>
              </w:rPr>
              <w:t xml:space="preserve"> </w:t>
            </w:r>
            <w:r w:rsidRPr="003C60F3">
              <w:rPr>
                <w:rFonts w:cs="Arial"/>
                <w:sz w:val="20"/>
              </w:rPr>
              <w:t xml:space="preserve">in upoštevanju </w:t>
            </w:r>
            <w:r w:rsidRPr="003C60F3">
              <w:rPr>
                <w:rFonts w:cs="Arial"/>
                <w:b/>
                <w:i/>
                <w:color w:val="00B0F0"/>
                <w:sz w:val="20"/>
              </w:rPr>
              <w:t>prepoznanih vrednot obiskovalcev</w:t>
            </w:r>
            <w:r w:rsidRPr="003C60F3">
              <w:rPr>
                <w:rFonts w:cs="Arial"/>
                <w:b/>
                <w:color w:val="00B0F0"/>
                <w:sz w:val="20"/>
              </w:rPr>
              <w:t>:</w:t>
            </w:r>
            <w:r w:rsidRPr="003C60F3">
              <w:rPr>
                <w:rFonts w:cs="Arial"/>
                <w:sz w:val="20"/>
              </w:rPr>
              <w:t xml:space="preserve"> drugačnost v pripovedovanju zgodbe, vključenost in čustveno doživljanje, izvirnost in avtentičnost lokalnega prostora, standardi</w:t>
            </w:r>
            <w:r w:rsidR="00625F23" w:rsidRPr="003C60F3">
              <w:rPr>
                <w:rFonts w:cs="Arial"/>
                <w:sz w:val="20"/>
              </w:rPr>
              <w:t xml:space="preserve">zirana kakovost in presenečenja ter nosilni zmogljivosti posameznih </w:t>
            </w:r>
            <w:proofErr w:type="spellStart"/>
            <w:r w:rsidR="00625F23" w:rsidRPr="003C60F3">
              <w:rPr>
                <w:rFonts w:cs="Arial"/>
                <w:sz w:val="20"/>
              </w:rPr>
              <w:t>mikro</w:t>
            </w:r>
            <w:proofErr w:type="spellEnd"/>
            <w:r w:rsidR="00625F23" w:rsidRPr="003C60F3">
              <w:rPr>
                <w:rFonts w:cs="Arial"/>
                <w:sz w:val="20"/>
              </w:rPr>
              <w:t xml:space="preserve"> lokacij DRP.</w:t>
            </w:r>
          </w:p>
        </w:tc>
      </w:tr>
    </w:tbl>
    <w:p w:rsidR="00625F23" w:rsidRPr="00735128" w:rsidRDefault="00625F23" w:rsidP="00B979F5">
      <w:pPr>
        <w:spacing w:after="0"/>
        <w:jc w:val="both"/>
        <w:rPr>
          <w:rFonts w:cs="Arial"/>
        </w:rPr>
      </w:pPr>
    </w:p>
    <w:p w:rsidR="00625F23" w:rsidRPr="00735128" w:rsidRDefault="00B979F5" w:rsidP="00B979F5">
      <w:pPr>
        <w:spacing w:after="0"/>
        <w:jc w:val="both"/>
        <w:rPr>
          <w:rFonts w:cs="Arial"/>
        </w:rPr>
      </w:pPr>
      <w:r w:rsidRPr="00735128">
        <w:rPr>
          <w:rFonts w:cs="Arial"/>
        </w:rPr>
        <w:t>Razvoj obravnava oblikovanje</w:t>
      </w:r>
      <w:r w:rsidR="00625F23" w:rsidRPr="00735128">
        <w:rPr>
          <w:rFonts w:cs="Arial"/>
        </w:rPr>
        <w:t>:</w:t>
      </w:r>
      <w:r w:rsidRPr="00735128">
        <w:rPr>
          <w:rFonts w:cs="Arial"/>
        </w:rPr>
        <w:t xml:space="preserve"> </w:t>
      </w:r>
      <w:r w:rsidRPr="00735128">
        <w:rPr>
          <w:rFonts w:cs="Arial"/>
          <w:b/>
          <w:i/>
          <w:color w:val="00B0F0"/>
        </w:rPr>
        <w:t xml:space="preserve">novih </w:t>
      </w:r>
      <w:proofErr w:type="spellStart"/>
      <w:r w:rsidRPr="00735128">
        <w:rPr>
          <w:rFonts w:cs="Arial"/>
          <w:b/>
          <w:i/>
          <w:color w:val="00B0F0"/>
        </w:rPr>
        <w:t>destinacijskih</w:t>
      </w:r>
      <w:proofErr w:type="spellEnd"/>
      <w:r w:rsidRPr="00735128">
        <w:rPr>
          <w:rFonts w:cs="Arial"/>
          <w:b/>
          <w:i/>
          <w:color w:val="00B0F0"/>
        </w:rPr>
        <w:t xml:space="preserve"> doživljajskih PTK</w:t>
      </w:r>
      <w:r w:rsidR="00D74071" w:rsidRPr="00735128">
        <w:rPr>
          <w:rFonts w:cs="Arial"/>
        </w:rPr>
        <w:t>, ki so prepoznane</w:t>
      </w:r>
      <w:r w:rsidRPr="00735128">
        <w:rPr>
          <w:rFonts w:cs="Arial"/>
        </w:rPr>
        <w:t xml:space="preserve"> kot primarni </w:t>
      </w:r>
      <w:proofErr w:type="spellStart"/>
      <w:r w:rsidRPr="00735128">
        <w:rPr>
          <w:rFonts w:cs="Arial"/>
        </w:rPr>
        <w:t>destinacijski</w:t>
      </w:r>
      <w:proofErr w:type="spellEnd"/>
      <w:r w:rsidRPr="00735128">
        <w:rPr>
          <w:rFonts w:cs="Arial"/>
        </w:rPr>
        <w:t xml:space="preserve"> produkti in imajo vzpostavljena izhodišča</w:t>
      </w:r>
      <w:r w:rsidR="00625F23" w:rsidRPr="00735128">
        <w:rPr>
          <w:rFonts w:cs="Arial"/>
        </w:rPr>
        <w:t>;</w:t>
      </w:r>
      <w:r w:rsidRPr="00735128">
        <w:rPr>
          <w:rFonts w:cs="Arial"/>
        </w:rPr>
        <w:t xml:space="preserve"> ter </w:t>
      </w:r>
      <w:r w:rsidRPr="00735128">
        <w:rPr>
          <w:rFonts w:cs="Arial"/>
          <w:b/>
          <w:i/>
          <w:color w:val="00B0F0"/>
        </w:rPr>
        <w:t>potencialnih novih doživljajskih PTK</w:t>
      </w:r>
      <w:r w:rsidRPr="00735128">
        <w:rPr>
          <w:rFonts w:cs="Arial"/>
        </w:rPr>
        <w:t xml:space="preserve">, ki so v fazi prepoznavanja. </w:t>
      </w:r>
    </w:p>
    <w:p w:rsidR="00B979F5" w:rsidRPr="00735128" w:rsidRDefault="00B979F5" w:rsidP="00B979F5">
      <w:pPr>
        <w:spacing w:after="0"/>
        <w:jc w:val="both"/>
        <w:rPr>
          <w:rFonts w:cs="Arial"/>
        </w:rPr>
      </w:pPr>
      <w:r w:rsidRPr="00735128">
        <w:rPr>
          <w:rFonts w:cs="Arial"/>
        </w:rPr>
        <w:t xml:space="preserve">Trženjski vidik se nanaša na razvoj doživljajskih PTK po katerih bo </w:t>
      </w:r>
      <w:r w:rsidR="00123D04" w:rsidRPr="00735128">
        <w:rPr>
          <w:rFonts w:cs="Arial"/>
        </w:rPr>
        <w:t>DRP</w:t>
      </w:r>
      <w:r w:rsidRPr="00735128">
        <w:rPr>
          <w:rFonts w:cs="Arial"/>
        </w:rPr>
        <w:t xml:space="preserve"> prepoznavna in oblikujejo osnovo za prepoznavno pozicioniranje </w:t>
      </w:r>
      <w:r w:rsidR="00625F23" w:rsidRPr="00735128">
        <w:rPr>
          <w:rFonts w:cs="Arial"/>
        </w:rPr>
        <w:t>DRP</w:t>
      </w:r>
      <w:r w:rsidRPr="00735128">
        <w:rPr>
          <w:rFonts w:cs="Arial"/>
        </w:rPr>
        <w:t xml:space="preserve"> skozi diferenciran trženjski koncept.</w:t>
      </w:r>
    </w:p>
    <w:p w:rsidR="00B979F5" w:rsidRPr="00735128" w:rsidRDefault="00B979F5" w:rsidP="00B979F5">
      <w:pPr>
        <w:spacing w:after="0"/>
        <w:jc w:val="both"/>
        <w:rPr>
          <w:rFonts w:cs="Arial"/>
        </w:rPr>
      </w:pPr>
    </w:p>
    <w:p w:rsidR="00B979F5" w:rsidRPr="00735128" w:rsidRDefault="00B979F5" w:rsidP="00B979F5">
      <w:pPr>
        <w:spacing w:after="0"/>
        <w:jc w:val="both"/>
        <w:rPr>
          <w:rFonts w:cs="Arial"/>
        </w:rPr>
      </w:pPr>
      <w:r w:rsidRPr="00735128">
        <w:rPr>
          <w:rFonts w:cs="Arial"/>
        </w:rPr>
        <w:t xml:space="preserve">Z razvojem in </w:t>
      </w:r>
      <w:r w:rsidR="00BF3528" w:rsidRPr="00735128">
        <w:rPr>
          <w:rFonts w:cs="Arial"/>
        </w:rPr>
        <w:t xml:space="preserve">nastavki </w:t>
      </w:r>
      <w:r w:rsidRPr="00735128">
        <w:rPr>
          <w:rFonts w:cs="Arial"/>
        </w:rPr>
        <w:t>trženj</w:t>
      </w:r>
      <w:r w:rsidR="00BF3528" w:rsidRPr="00735128">
        <w:rPr>
          <w:rFonts w:cs="Arial"/>
        </w:rPr>
        <w:t>a</w:t>
      </w:r>
      <w:r w:rsidRPr="00735128">
        <w:rPr>
          <w:rFonts w:cs="Arial"/>
        </w:rPr>
        <w:t xml:space="preserve"> produktov se ukvarja </w:t>
      </w:r>
      <w:r w:rsidRPr="00735128">
        <w:rPr>
          <w:rFonts w:cs="Arial"/>
          <w:b/>
          <w:i/>
          <w:color w:val="00B0F0"/>
        </w:rPr>
        <w:t xml:space="preserve">Delovna skupina za </w:t>
      </w:r>
      <w:r w:rsidR="00625F23" w:rsidRPr="00735128">
        <w:rPr>
          <w:rFonts w:cs="Arial"/>
          <w:b/>
          <w:i/>
          <w:color w:val="00B0F0"/>
        </w:rPr>
        <w:t>doživetja</w:t>
      </w:r>
      <w:r w:rsidRPr="00735128">
        <w:rPr>
          <w:rFonts w:cs="Arial"/>
        </w:rPr>
        <w:t xml:space="preserve">. Njene raziskave in načrtovanje se nanašajo na </w:t>
      </w:r>
      <w:r w:rsidR="0066261D" w:rsidRPr="00735128">
        <w:rPr>
          <w:rFonts w:cs="Arial"/>
        </w:rPr>
        <w:t xml:space="preserve">oblikovanje novih in nadgradnjo </w:t>
      </w:r>
      <w:r w:rsidRPr="00735128">
        <w:rPr>
          <w:rFonts w:cs="Arial"/>
        </w:rPr>
        <w:t xml:space="preserve">obstoječih turističnih produktov </w:t>
      </w:r>
      <w:r w:rsidR="00625F23" w:rsidRPr="00735128">
        <w:rPr>
          <w:rFonts w:cs="Arial"/>
        </w:rPr>
        <w:t>DRP</w:t>
      </w:r>
      <w:r w:rsidRPr="00735128">
        <w:rPr>
          <w:rFonts w:cs="Arial"/>
        </w:rPr>
        <w:t xml:space="preserve"> ter na r</w:t>
      </w:r>
      <w:r w:rsidRPr="00735128">
        <w:rPr>
          <w:rFonts w:eastAsia="Times New Roman" w:cs="Arial"/>
        </w:rPr>
        <w:t xml:space="preserve">azvoj </w:t>
      </w:r>
      <w:proofErr w:type="spellStart"/>
      <w:r w:rsidRPr="00735128">
        <w:rPr>
          <w:rFonts w:eastAsia="Times New Roman" w:cs="Arial"/>
        </w:rPr>
        <w:t>nišnih</w:t>
      </w:r>
      <w:proofErr w:type="spellEnd"/>
      <w:r w:rsidRPr="00735128">
        <w:rPr>
          <w:rFonts w:eastAsia="Times New Roman" w:cs="Arial"/>
        </w:rPr>
        <w:t xml:space="preserve"> doži</w:t>
      </w:r>
      <w:r w:rsidR="00625F23" w:rsidRPr="00735128">
        <w:rPr>
          <w:rFonts w:eastAsia="Times New Roman" w:cs="Arial"/>
        </w:rPr>
        <w:t>vljajskih PTK DRP</w:t>
      </w:r>
      <w:r w:rsidR="00BF3528" w:rsidRPr="00735128">
        <w:rPr>
          <w:rFonts w:eastAsia="Times New Roman" w:cs="Arial"/>
        </w:rPr>
        <w:t>. Prav tako se v začetni fazi ukvarjajo z vzpostavljanjem ponudbe Dnevi</w:t>
      </w:r>
      <w:r w:rsidR="0066261D" w:rsidRPr="00735128">
        <w:rPr>
          <w:rFonts w:eastAsia="Times New Roman" w:cs="Arial"/>
        </w:rPr>
        <w:t xml:space="preserve"> odprtih vrat</w:t>
      </w:r>
      <w:r w:rsidR="00BF3528" w:rsidRPr="00735128">
        <w:rPr>
          <w:rFonts w:eastAsia="Times New Roman" w:cs="Arial"/>
        </w:rPr>
        <w:t xml:space="preserve"> ponudnikov DRP</w:t>
      </w:r>
      <w:r w:rsidR="0066261D" w:rsidRPr="00735128">
        <w:rPr>
          <w:rFonts w:eastAsia="Times New Roman" w:cs="Arial"/>
        </w:rPr>
        <w:t xml:space="preserve"> in </w:t>
      </w:r>
      <w:r w:rsidR="00BF3528" w:rsidRPr="00735128">
        <w:rPr>
          <w:rFonts w:eastAsia="Times New Roman" w:cs="Arial"/>
        </w:rPr>
        <w:t xml:space="preserve">organizacijo </w:t>
      </w:r>
      <w:proofErr w:type="spellStart"/>
      <w:r w:rsidR="00BF3528" w:rsidRPr="00735128">
        <w:rPr>
          <w:rFonts w:eastAsia="Times New Roman" w:cs="Arial"/>
        </w:rPr>
        <w:t>Destinacijskih</w:t>
      </w:r>
      <w:proofErr w:type="spellEnd"/>
      <w:r w:rsidR="00BF3528" w:rsidRPr="00735128">
        <w:rPr>
          <w:rFonts w:eastAsia="Times New Roman" w:cs="Arial"/>
        </w:rPr>
        <w:t xml:space="preserve"> p</w:t>
      </w:r>
      <w:r w:rsidR="0066261D" w:rsidRPr="00735128">
        <w:rPr>
          <w:rFonts w:eastAsia="Times New Roman" w:cs="Arial"/>
        </w:rPr>
        <w:t>riredit</w:t>
      </w:r>
      <w:r w:rsidR="00BF3528" w:rsidRPr="00735128">
        <w:rPr>
          <w:rFonts w:eastAsia="Times New Roman" w:cs="Arial"/>
        </w:rPr>
        <w:t>ev</w:t>
      </w:r>
      <w:r w:rsidR="0066261D" w:rsidRPr="00735128">
        <w:rPr>
          <w:rFonts w:eastAsia="Times New Roman" w:cs="Arial"/>
        </w:rPr>
        <w:t xml:space="preserve"> v DRP.</w:t>
      </w:r>
    </w:p>
    <w:p w:rsidR="00B979F5" w:rsidRPr="00735128" w:rsidRDefault="00B979F5" w:rsidP="00B979F5">
      <w:pPr>
        <w:spacing w:after="0"/>
        <w:jc w:val="both"/>
        <w:rPr>
          <w:rFonts w:cs="Arial"/>
        </w:rPr>
      </w:pPr>
    </w:p>
    <w:p w:rsidR="00B979F5" w:rsidRPr="00735128" w:rsidRDefault="00B979F5" w:rsidP="00B979F5">
      <w:pPr>
        <w:spacing w:after="0"/>
        <w:jc w:val="both"/>
        <w:rPr>
          <w:rFonts w:cs="Arial"/>
        </w:rPr>
      </w:pPr>
      <w:r w:rsidRPr="00735128">
        <w:rPr>
          <w:rFonts w:cs="Arial"/>
        </w:rPr>
        <w:t xml:space="preserve">Prepoznani tematski koncepti </w:t>
      </w:r>
      <w:r w:rsidR="00625F23" w:rsidRPr="00735128">
        <w:rPr>
          <w:rFonts w:cs="Arial"/>
        </w:rPr>
        <w:t>DRP</w:t>
      </w:r>
      <w:r w:rsidRPr="00735128">
        <w:rPr>
          <w:rFonts w:cs="Arial"/>
        </w:rPr>
        <w:t xml:space="preserve"> omogočajo celovito</w:t>
      </w:r>
      <w:r w:rsidRPr="00735128">
        <w:rPr>
          <w:rFonts w:cs="Arial"/>
          <w:i/>
          <w:color w:val="0066CC"/>
        </w:rPr>
        <w:t xml:space="preserve"> </w:t>
      </w:r>
      <w:r w:rsidRPr="00735128">
        <w:rPr>
          <w:rFonts w:cs="Arial"/>
          <w:b/>
          <w:i/>
          <w:color w:val="00B0F0"/>
        </w:rPr>
        <w:t>povezati in oblikovati tržno zanimive doživljajske PTK</w:t>
      </w:r>
      <w:r w:rsidRPr="00735128">
        <w:rPr>
          <w:rFonts w:cs="Arial"/>
          <w:b/>
          <w:color w:val="00B0F0"/>
        </w:rPr>
        <w:t>,</w:t>
      </w:r>
      <w:r w:rsidRPr="00735128">
        <w:rPr>
          <w:rFonts w:cs="Arial"/>
          <w:color w:val="00B0F0"/>
        </w:rPr>
        <w:t xml:space="preserve"> </w:t>
      </w:r>
      <w:r w:rsidRPr="00735128">
        <w:rPr>
          <w:rFonts w:cs="Arial"/>
        </w:rPr>
        <w:t xml:space="preserve">ki omogočajo, konkurenčna, izkustveno naravnana in izvirna doživetja, z nagovarjanjem jasno opredeljenih motivacijskih segmentov v vseh letnih časih. </w:t>
      </w:r>
    </w:p>
    <w:p w:rsidR="00B979F5" w:rsidRPr="00735128" w:rsidRDefault="00B979F5" w:rsidP="00B979F5">
      <w:pPr>
        <w:spacing w:after="0" w:line="240" w:lineRule="auto"/>
        <w:rPr>
          <w:rFonts w:cs="Arial"/>
          <w:b/>
          <w:bCs/>
          <w:color w:val="4F81BD" w:themeColor="accent1"/>
        </w:rPr>
      </w:pPr>
    </w:p>
    <w:p w:rsidR="00B979F5" w:rsidRPr="00735128" w:rsidRDefault="007B62D9" w:rsidP="00190B93">
      <w:pPr>
        <w:pStyle w:val="Naslov3"/>
        <w:spacing w:before="0"/>
      </w:pPr>
      <w:bookmarkStart w:id="103" w:name="_Toc464976532"/>
      <w:r w:rsidRPr="00735128">
        <w:t>7.4.2 Razvojni in trženjski koncept strategije produktov DRP</w:t>
      </w:r>
      <w:bookmarkEnd w:id="103"/>
    </w:p>
    <w:p w:rsidR="007B62D9" w:rsidRPr="003C60F3" w:rsidRDefault="007B62D9" w:rsidP="00190B93">
      <w:pPr>
        <w:spacing w:after="0"/>
        <w:jc w:val="both"/>
        <w:rPr>
          <w:rFonts w:ascii="Tahoma" w:eastAsia="Calibri" w:hAnsi="Tahoma" w:cs="Times New Roman"/>
          <w:sz w:val="20"/>
          <w:lang w:eastAsia="sl-SI"/>
        </w:rPr>
      </w:pPr>
    </w:p>
    <w:p w:rsidR="007B62D9" w:rsidRPr="00735128" w:rsidRDefault="007B62D9" w:rsidP="00190B93">
      <w:pPr>
        <w:spacing w:after="0"/>
        <w:jc w:val="both"/>
        <w:rPr>
          <w:rFonts w:eastAsia="Calibri" w:cs="Arial"/>
          <w:lang w:eastAsia="sl-SI"/>
        </w:rPr>
      </w:pPr>
      <w:r w:rsidRPr="00735128">
        <w:rPr>
          <w:rFonts w:eastAsia="Calibri" w:cs="Arial"/>
          <w:lang w:eastAsia="sl-SI"/>
        </w:rPr>
        <w:t>Prepoznane produkte DRP</w:t>
      </w:r>
      <w:r w:rsidR="00190B93" w:rsidRPr="00735128">
        <w:rPr>
          <w:rFonts w:eastAsia="Calibri" w:cs="Arial"/>
          <w:lang w:eastAsia="sl-SI"/>
        </w:rPr>
        <w:t xml:space="preserve"> lahko</w:t>
      </w:r>
      <w:r w:rsidRPr="00735128">
        <w:rPr>
          <w:rFonts w:eastAsia="Calibri" w:cs="Arial"/>
          <w:color w:val="00B0F0"/>
          <w:lang w:eastAsia="sl-SI"/>
        </w:rPr>
        <w:t xml:space="preserve"> </w:t>
      </w:r>
      <w:r w:rsidR="00190B93" w:rsidRPr="00735128">
        <w:rPr>
          <w:rFonts w:eastAsia="Calibri" w:cs="Arial"/>
          <w:lang w:eastAsia="sl-SI"/>
        </w:rPr>
        <w:t>razdelimo</w:t>
      </w:r>
      <w:r w:rsidRPr="00735128">
        <w:rPr>
          <w:rFonts w:eastAsia="Calibri" w:cs="Arial"/>
          <w:lang w:eastAsia="sl-SI"/>
        </w:rPr>
        <w:t xml:space="preserve"> kot: </w:t>
      </w:r>
    </w:p>
    <w:p w:rsidR="007B62D9" w:rsidRPr="00735128" w:rsidRDefault="007B62D9" w:rsidP="005D0AAB">
      <w:pPr>
        <w:numPr>
          <w:ilvl w:val="0"/>
          <w:numId w:val="155"/>
        </w:numPr>
        <w:spacing w:after="0"/>
        <w:ind w:left="426"/>
        <w:jc w:val="both"/>
        <w:rPr>
          <w:rFonts w:eastAsia="Calibri" w:cs="Arial"/>
          <w:lang w:eastAsia="sl-SI"/>
        </w:rPr>
      </w:pPr>
      <w:r w:rsidRPr="00735128">
        <w:rPr>
          <w:rFonts w:eastAsia="Calibri" w:cs="Arial"/>
          <w:b/>
          <w:i/>
          <w:color w:val="00B0F0"/>
          <w:lang w:eastAsia="sl-SI"/>
        </w:rPr>
        <w:t>nosilne produkte</w:t>
      </w:r>
      <w:r w:rsidRPr="00735128">
        <w:rPr>
          <w:rFonts w:eastAsia="Calibri" w:cs="Arial"/>
          <w:b/>
          <w:color w:val="00B0F0"/>
          <w:lang w:eastAsia="sl-SI"/>
        </w:rPr>
        <w:t>,</w:t>
      </w:r>
      <w:r w:rsidRPr="00735128">
        <w:rPr>
          <w:rFonts w:eastAsia="Calibri" w:cs="Arial"/>
          <w:color w:val="00B0F0"/>
          <w:lang w:eastAsia="sl-SI"/>
        </w:rPr>
        <w:t xml:space="preserve"> </w:t>
      </w:r>
      <w:r w:rsidRPr="00735128">
        <w:rPr>
          <w:rFonts w:eastAsia="Calibri" w:cs="Arial"/>
          <w:lang w:eastAsia="sl-SI"/>
        </w:rPr>
        <w:t>ki ustvarjajo primarni motiv prihoda;</w:t>
      </w:r>
    </w:p>
    <w:p w:rsidR="007B62D9" w:rsidRPr="00735128" w:rsidRDefault="007B62D9" w:rsidP="005D0AAB">
      <w:pPr>
        <w:numPr>
          <w:ilvl w:val="0"/>
          <w:numId w:val="155"/>
        </w:numPr>
        <w:spacing w:after="0"/>
        <w:ind w:left="426"/>
        <w:jc w:val="both"/>
        <w:rPr>
          <w:rFonts w:eastAsia="Calibri" w:cs="Arial"/>
          <w:lang w:eastAsia="sl-SI"/>
        </w:rPr>
      </w:pPr>
      <w:r w:rsidRPr="00735128">
        <w:rPr>
          <w:rFonts w:eastAsia="Calibri" w:cs="Arial"/>
          <w:b/>
          <w:i/>
          <w:color w:val="00B0F0"/>
          <w:lang w:eastAsia="sl-SI"/>
        </w:rPr>
        <w:t>produkte, ki</w:t>
      </w:r>
      <w:r w:rsidRPr="00735128">
        <w:rPr>
          <w:rFonts w:eastAsia="Calibri" w:cs="Arial"/>
          <w:b/>
          <w:color w:val="00B0F0"/>
          <w:lang w:eastAsia="sl-SI"/>
        </w:rPr>
        <w:t xml:space="preserve"> </w:t>
      </w:r>
      <w:r w:rsidRPr="00735128">
        <w:rPr>
          <w:rFonts w:eastAsia="Calibri" w:cs="Arial"/>
          <w:b/>
          <w:i/>
          <w:color w:val="00B0F0"/>
          <w:lang w:eastAsia="sl-SI"/>
        </w:rPr>
        <w:t>dopolnjujejo nosilni produkt</w:t>
      </w:r>
      <w:r w:rsidRPr="00735128">
        <w:rPr>
          <w:rFonts w:eastAsia="Calibri" w:cs="Arial"/>
          <w:color w:val="00B0F0"/>
          <w:lang w:eastAsia="sl-SI"/>
        </w:rPr>
        <w:t xml:space="preserve"> </w:t>
      </w:r>
      <w:r w:rsidRPr="00735128">
        <w:rPr>
          <w:rFonts w:eastAsia="Calibri" w:cs="Arial"/>
          <w:lang w:eastAsia="sl-SI"/>
        </w:rPr>
        <w:t>- obravnavani so kot dodatne aktivnosti, ki popestrijo doživetja ali samostojno ustvarjajo motiv za prihod v DRP;</w:t>
      </w:r>
    </w:p>
    <w:p w:rsidR="007B62D9" w:rsidRPr="00735128" w:rsidRDefault="00190B93" w:rsidP="005D0AAB">
      <w:pPr>
        <w:numPr>
          <w:ilvl w:val="0"/>
          <w:numId w:val="155"/>
        </w:numPr>
        <w:spacing w:after="0"/>
        <w:ind w:left="426"/>
        <w:jc w:val="both"/>
        <w:rPr>
          <w:rFonts w:eastAsia="Calibri" w:cs="Arial"/>
          <w:b/>
          <w:color w:val="00B0F0"/>
          <w:lang w:eastAsia="sl-SI"/>
        </w:rPr>
      </w:pPr>
      <w:r w:rsidRPr="00735128">
        <w:rPr>
          <w:rFonts w:eastAsia="Calibri" w:cs="Arial"/>
          <w:lang w:eastAsia="sl-SI"/>
        </w:rPr>
        <w:t>produkte</w:t>
      </w:r>
      <w:r w:rsidR="007B62D9" w:rsidRPr="00735128">
        <w:rPr>
          <w:rFonts w:eastAsia="Calibri" w:cs="Arial"/>
          <w:lang w:eastAsia="sl-SI"/>
        </w:rPr>
        <w:t xml:space="preserve">, ki predstavljajo </w:t>
      </w:r>
      <w:r w:rsidR="007B62D9" w:rsidRPr="00735128">
        <w:rPr>
          <w:rFonts w:eastAsia="Calibri" w:cs="Arial"/>
          <w:b/>
          <w:i/>
          <w:color w:val="00B0F0"/>
          <w:lang w:eastAsia="sl-SI"/>
        </w:rPr>
        <w:t>dopolnitev nosilnim produktom</w:t>
      </w:r>
      <w:r w:rsidR="007B62D9" w:rsidRPr="00735128">
        <w:rPr>
          <w:rFonts w:eastAsia="Calibri" w:cs="Arial"/>
          <w:b/>
          <w:color w:val="00B0F0"/>
          <w:lang w:eastAsia="sl-SI"/>
        </w:rPr>
        <w:t>;</w:t>
      </w:r>
    </w:p>
    <w:p w:rsidR="007B62D9" w:rsidRPr="00735128" w:rsidRDefault="00190B93" w:rsidP="005D0AAB">
      <w:pPr>
        <w:numPr>
          <w:ilvl w:val="0"/>
          <w:numId w:val="155"/>
        </w:numPr>
        <w:spacing w:after="0"/>
        <w:ind w:left="426"/>
        <w:jc w:val="both"/>
        <w:rPr>
          <w:rFonts w:eastAsia="Calibri" w:cs="Arial"/>
          <w:lang w:eastAsia="sl-SI"/>
        </w:rPr>
      </w:pPr>
      <w:r w:rsidRPr="00735128">
        <w:rPr>
          <w:rFonts w:eastAsia="Calibri" w:cs="Arial"/>
          <w:lang w:eastAsia="sl-SI"/>
        </w:rPr>
        <w:t>posebne</w:t>
      </w:r>
      <w:r w:rsidR="007B62D9" w:rsidRPr="00735128">
        <w:rPr>
          <w:rFonts w:eastAsia="Calibri" w:cs="Arial"/>
          <w:lang w:eastAsia="sl-SI"/>
        </w:rPr>
        <w:t xml:space="preserve"> </w:t>
      </w:r>
      <w:r w:rsidRPr="00735128">
        <w:rPr>
          <w:rFonts w:eastAsia="Calibri" w:cs="Arial"/>
          <w:b/>
          <w:i/>
          <w:color w:val="00B0F0"/>
          <w:lang w:eastAsia="sl-SI"/>
        </w:rPr>
        <w:t>produkte vezane</w:t>
      </w:r>
      <w:r w:rsidR="007B62D9" w:rsidRPr="00735128">
        <w:rPr>
          <w:rFonts w:eastAsia="Calibri" w:cs="Arial"/>
          <w:b/>
          <w:i/>
          <w:color w:val="00B0F0"/>
          <w:lang w:eastAsia="sl-SI"/>
        </w:rPr>
        <w:t xml:space="preserve"> na poseben interes</w:t>
      </w:r>
      <w:r w:rsidR="007B62D9" w:rsidRPr="00735128">
        <w:rPr>
          <w:rFonts w:eastAsia="Calibri" w:cs="Arial"/>
          <w:b/>
          <w:color w:val="00B0F0"/>
          <w:lang w:eastAsia="sl-SI"/>
        </w:rPr>
        <w:t>.</w:t>
      </w:r>
      <w:r w:rsidR="007B62D9" w:rsidRPr="00735128">
        <w:rPr>
          <w:rFonts w:eastAsia="Calibri" w:cs="Arial"/>
          <w:color w:val="00B0F0"/>
          <w:lang w:eastAsia="sl-SI"/>
        </w:rPr>
        <w:t xml:space="preserve"> </w:t>
      </w:r>
      <w:r w:rsidR="008A03F4">
        <w:rPr>
          <w:rFonts w:eastAsia="Calibri" w:cs="Arial"/>
          <w:lang w:eastAsia="sl-SI"/>
        </w:rPr>
        <w:t>(Tabela 36)</w:t>
      </w:r>
    </w:p>
    <w:p w:rsidR="003C60F3" w:rsidRPr="003C60F3" w:rsidRDefault="003C60F3" w:rsidP="00FE5C57">
      <w:pPr>
        <w:pStyle w:val="Napis"/>
        <w:keepNext/>
        <w:spacing w:after="0" w:line="276" w:lineRule="auto"/>
        <w:rPr>
          <w:color w:val="00B0F0"/>
          <w:sz w:val="20"/>
        </w:rPr>
      </w:pPr>
    </w:p>
    <w:p w:rsidR="00190B93" w:rsidRPr="00735128" w:rsidRDefault="00FE5C57" w:rsidP="00FE5C57">
      <w:pPr>
        <w:pStyle w:val="Napis"/>
        <w:keepNext/>
        <w:spacing w:after="0" w:line="276" w:lineRule="auto"/>
        <w:rPr>
          <w:rFonts w:ascii="Tahoma" w:eastAsia="Calibri" w:hAnsi="Tahoma" w:cs="Times New Roman"/>
          <w:color w:val="00B0F0"/>
          <w:sz w:val="22"/>
          <w:szCs w:val="22"/>
          <w:lang w:eastAsia="sl-SI"/>
        </w:rPr>
      </w:pPr>
      <w:bookmarkStart w:id="104" w:name="_Toc466150353"/>
      <w:r w:rsidRPr="00FE5C57">
        <w:rPr>
          <w:color w:val="00B0F0"/>
          <w:sz w:val="22"/>
        </w:rPr>
        <w:t xml:space="preserve">Tabela </w:t>
      </w:r>
      <w:r w:rsidRPr="00FE5C57">
        <w:rPr>
          <w:color w:val="00B0F0"/>
          <w:sz w:val="22"/>
        </w:rPr>
        <w:fldChar w:fldCharType="begin"/>
      </w:r>
      <w:r w:rsidRPr="00FE5C57">
        <w:rPr>
          <w:color w:val="00B0F0"/>
          <w:sz w:val="22"/>
        </w:rPr>
        <w:instrText xml:space="preserve"> SEQ Tabela \* ARABIC </w:instrText>
      </w:r>
      <w:r w:rsidRPr="00FE5C57">
        <w:rPr>
          <w:color w:val="00B0F0"/>
          <w:sz w:val="22"/>
        </w:rPr>
        <w:fldChar w:fldCharType="separate"/>
      </w:r>
      <w:r w:rsidR="005D4239">
        <w:rPr>
          <w:noProof/>
          <w:color w:val="00B0F0"/>
          <w:sz w:val="22"/>
        </w:rPr>
        <w:t>36</w:t>
      </w:r>
      <w:r w:rsidRPr="00FE5C57">
        <w:rPr>
          <w:color w:val="00B0F0"/>
          <w:sz w:val="22"/>
        </w:rPr>
        <w:fldChar w:fldCharType="end"/>
      </w:r>
      <w:r w:rsidRPr="00FE5C57">
        <w:rPr>
          <w:color w:val="00B0F0"/>
          <w:sz w:val="22"/>
        </w:rPr>
        <w:t xml:space="preserve">: </w:t>
      </w:r>
      <w:r w:rsidR="00190B93" w:rsidRPr="00735128">
        <w:rPr>
          <w:color w:val="00B0F0"/>
          <w:sz w:val="22"/>
          <w:szCs w:val="22"/>
        </w:rPr>
        <w:t>Vrste produktov DRP</w:t>
      </w:r>
      <w:bookmarkEnd w:id="104"/>
    </w:p>
    <w:tbl>
      <w:tblPr>
        <w:tblStyle w:val="Tabelamrea1"/>
        <w:tblW w:w="9072" w:type="dxa"/>
        <w:tblInd w:w="108"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504"/>
        <w:gridCol w:w="2410"/>
        <w:gridCol w:w="2268"/>
        <w:gridCol w:w="1890"/>
      </w:tblGrid>
      <w:tr w:rsidR="007B62D9" w:rsidRPr="00735128" w:rsidTr="009F7F05">
        <w:tc>
          <w:tcPr>
            <w:tcW w:w="2504" w:type="dxa"/>
          </w:tcPr>
          <w:p w:rsidR="007B62D9" w:rsidRPr="00735128" w:rsidRDefault="007B62D9" w:rsidP="007F36C0">
            <w:pPr>
              <w:jc w:val="center"/>
              <w:rPr>
                <w:rFonts w:eastAsia="Calibri" w:cs="Arial"/>
                <w:b/>
                <w:i/>
                <w:color w:val="00B0F0"/>
                <w:sz w:val="18"/>
                <w:szCs w:val="20"/>
                <w:lang w:eastAsia="sl-SI"/>
              </w:rPr>
            </w:pPr>
            <w:r w:rsidRPr="00735128">
              <w:rPr>
                <w:rFonts w:eastAsia="Calibri" w:cs="Arial"/>
                <w:b/>
                <w:i/>
                <w:color w:val="00B0F0"/>
                <w:sz w:val="18"/>
                <w:szCs w:val="20"/>
                <w:lang w:eastAsia="sl-SI"/>
              </w:rPr>
              <w:t>Nosilni produkti, ki ustvarjajo primarni motiv prihoda</w:t>
            </w:r>
          </w:p>
        </w:tc>
        <w:tc>
          <w:tcPr>
            <w:tcW w:w="2410" w:type="dxa"/>
          </w:tcPr>
          <w:p w:rsidR="007B62D9" w:rsidRPr="00735128" w:rsidRDefault="007B62D9" w:rsidP="007F36C0">
            <w:pPr>
              <w:jc w:val="center"/>
              <w:rPr>
                <w:rFonts w:eastAsia="Calibri" w:cs="Arial"/>
                <w:b/>
                <w:i/>
                <w:color w:val="00B0F0"/>
                <w:sz w:val="18"/>
                <w:szCs w:val="20"/>
                <w:lang w:eastAsia="sl-SI"/>
              </w:rPr>
            </w:pPr>
            <w:r w:rsidRPr="00735128">
              <w:rPr>
                <w:rFonts w:eastAsia="Calibri" w:cs="Arial"/>
                <w:b/>
                <w:i/>
                <w:color w:val="00B0F0"/>
                <w:sz w:val="18"/>
                <w:szCs w:val="20"/>
                <w:lang w:eastAsia="sl-SI"/>
              </w:rPr>
              <w:t>Produkti, ki dopolnjujejo nosilni produkt</w:t>
            </w:r>
          </w:p>
        </w:tc>
        <w:tc>
          <w:tcPr>
            <w:tcW w:w="2268" w:type="dxa"/>
          </w:tcPr>
          <w:p w:rsidR="007B62D9" w:rsidRPr="00735128" w:rsidRDefault="007B62D9" w:rsidP="007F36C0">
            <w:pPr>
              <w:jc w:val="center"/>
              <w:rPr>
                <w:rFonts w:eastAsia="Calibri" w:cs="Arial"/>
                <w:b/>
                <w:i/>
                <w:color w:val="00B0F0"/>
                <w:sz w:val="18"/>
                <w:szCs w:val="20"/>
                <w:lang w:eastAsia="sl-SI"/>
              </w:rPr>
            </w:pPr>
            <w:r w:rsidRPr="00735128">
              <w:rPr>
                <w:rFonts w:eastAsia="Calibri" w:cs="Arial"/>
                <w:b/>
                <w:i/>
                <w:color w:val="00B0F0"/>
                <w:sz w:val="18"/>
                <w:szCs w:val="20"/>
                <w:lang w:eastAsia="sl-SI"/>
              </w:rPr>
              <w:t xml:space="preserve">Produkti, ki so pomembna dopolnitev nosilnim produktom </w:t>
            </w:r>
          </w:p>
        </w:tc>
        <w:tc>
          <w:tcPr>
            <w:tcW w:w="1890" w:type="dxa"/>
          </w:tcPr>
          <w:p w:rsidR="007B62D9" w:rsidRPr="00735128" w:rsidRDefault="007B62D9" w:rsidP="007F36C0">
            <w:pPr>
              <w:jc w:val="center"/>
              <w:rPr>
                <w:rFonts w:eastAsia="Calibri" w:cs="Arial"/>
                <w:b/>
                <w:i/>
                <w:color w:val="00B0F0"/>
                <w:sz w:val="18"/>
                <w:szCs w:val="20"/>
                <w:lang w:eastAsia="sl-SI"/>
              </w:rPr>
            </w:pPr>
            <w:r w:rsidRPr="00735128">
              <w:rPr>
                <w:rFonts w:eastAsia="Calibri" w:cs="Arial"/>
                <w:b/>
                <w:i/>
                <w:color w:val="00B0F0"/>
                <w:sz w:val="18"/>
                <w:szCs w:val="20"/>
                <w:lang w:eastAsia="sl-SI"/>
              </w:rPr>
              <w:t>Posebni produkti – specialni interesi</w:t>
            </w:r>
          </w:p>
        </w:tc>
      </w:tr>
      <w:tr w:rsidR="008F7E4A" w:rsidRPr="00735128" w:rsidTr="009F7F05">
        <w:tc>
          <w:tcPr>
            <w:tcW w:w="2504" w:type="dxa"/>
          </w:tcPr>
          <w:p w:rsidR="008F7E4A" w:rsidRPr="00735128" w:rsidRDefault="008F7E4A" w:rsidP="007F36C0">
            <w:pPr>
              <w:jc w:val="center"/>
              <w:rPr>
                <w:rFonts w:eastAsia="Calibri" w:cs="Arial"/>
                <w:sz w:val="16"/>
                <w:szCs w:val="18"/>
                <w:lang w:eastAsia="sl-SI"/>
              </w:rPr>
            </w:pPr>
            <w:r w:rsidRPr="00735128">
              <w:rPr>
                <w:rFonts w:eastAsia="Calibri" w:cs="Arial"/>
                <w:sz w:val="16"/>
                <w:szCs w:val="18"/>
                <w:lang w:eastAsia="sl-SI"/>
              </w:rPr>
              <w:t>Ohranjanje zdravja</w:t>
            </w:r>
          </w:p>
        </w:tc>
        <w:tc>
          <w:tcPr>
            <w:tcW w:w="2410" w:type="dxa"/>
          </w:tcPr>
          <w:p w:rsidR="008F7E4A" w:rsidRPr="00735128" w:rsidRDefault="008F7E4A" w:rsidP="007F36C0">
            <w:pPr>
              <w:jc w:val="center"/>
              <w:rPr>
                <w:rFonts w:eastAsia="Calibri" w:cs="Arial"/>
                <w:sz w:val="16"/>
                <w:szCs w:val="18"/>
                <w:lang w:eastAsia="sl-SI"/>
              </w:rPr>
            </w:pPr>
            <w:r w:rsidRPr="00735128">
              <w:rPr>
                <w:rFonts w:eastAsia="Calibri" w:cs="Arial"/>
                <w:sz w:val="16"/>
                <w:szCs w:val="18"/>
                <w:lang w:eastAsia="sl-SI"/>
              </w:rPr>
              <w:t>Planinske in tematske poti</w:t>
            </w:r>
          </w:p>
        </w:tc>
        <w:tc>
          <w:tcPr>
            <w:tcW w:w="2268" w:type="dxa"/>
          </w:tcPr>
          <w:p w:rsidR="008F7E4A" w:rsidRPr="00735128" w:rsidRDefault="008F7E4A" w:rsidP="007F36C0">
            <w:pPr>
              <w:jc w:val="center"/>
              <w:rPr>
                <w:rFonts w:eastAsia="Calibri" w:cs="Arial"/>
                <w:sz w:val="16"/>
                <w:szCs w:val="18"/>
                <w:lang w:eastAsia="sl-SI"/>
              </w:rPr>
            </w:pPr>
            <w:r w:rsidRPr="00735128">
              <w:rPr>
                <w:rFonts w:eastAsia="Calibri" w:cs="Arial"/>
                <w:sz w:val="16"/>
                <w:szCs w:val="18"/>
                <w:lang w:eastAsia="sl-SI"/>
              </w:rPr>
              <w:t>Vino</w:t>
            </w:r>
          </w:p>
        </w:tc>
        <w:tc>
          <w:tcPr>
            <w:tcW w:w="1890" w:type="dxa"/>
          </w:tcPr>
          <w:p w:rsidR="008F7E4A" w:rsidRPr="00735128" w:rsidRDefault="008F7E4A" w:rsidP="007F36C0">
            <w:pPr>
              <w:jc w:val="center"/>
              <w:rPr>
                <w:rFonts w:eastAsia="Calibri" w:cs="Arial"/>
                <w:sz w:val="16"/>
                <w:szCs w:val="18"/>
                <w:lang w:eastAsia="sl-SI"/>
              </w:rPr>
            </w:pPr>
            <w:r w:rsidRPr="00735128">
              <w:rPr>
                <w:rFonts w:eastAsia="Calibri" w:cs="Arial"/>
                <w:sz w:val="16"/>
                <w:szCs w:val="18"/>
                <w:lang w:eastAsia="sl-SI"/>
              </w:rPr>
              <w:t>Poroke</w:t>
            </w:r>
          </w:p>
        </w:tc>
      </w:tr>
      <w:tr w:rsidR="008F7E4A" w:rsidRPr="00735128" w:rsidTr="009F7F05">
        <w:tc>
          <w:tcPr>
            <w:tcW w:w="2504" w:type="dxa"/>
          </w:tcPr>
          <w:p w:rsidR="008F7E4A" w:rsidRPr="00735128" w:rsidRDefault="008F7E4A" w:rsidP="007F36C0">
            <w:pPr>
              <w:jc w:val="center"/>
              <w:rPr>
                <w:rFonts w:eastAsia="Calibri" w:cs="Arial"/>
                <w:sz w:val="16"/>
                <w:szCs w:val="18"/>
                <w:lang w:eastAsia="sl-SI"/>
              </w:rPr>
            </w:pPr>
            <w:r w:rsidRPr="00735128">
              <w:rPr>
                <w:rFonts w:eastAsia="Calibri" w:cs="Arial"/>
                <w:sz w:val="16"/>
                <w:szCs w:val="18"/>
                <w:lang w:eastAsia="sl-SI"/>
              </w:rPr>
              <w:t>Ohranjanje dobrega počutja</w:t>
            </w:r>
          </w:p>
        </w:tc>
        <w:tc>
          <w:tcPr>
            <w:tcW w:w="2410" w:type="dxa"/>
          </w:tcPr>
          <w:p w:rsidR="008F7E4A" w:rsidRPr="00735128" w:rsidRDefault="008F7E4A" w:rsidP="007F36C0">
            <w:pPr>
              <w:jc w:val="center"/>
              <w:rPr>
                <w:rFonts w:eastAsia="Calibri" w:cs="Arial"/>
                <w:sz w:val="16"/>
                <w:szCs w:val="18"/>
                <w:lang w:eastAsia="sl-SI"/>
              </w:rPr>
            </w:pPr>
            <w:r w:rsidRPr="00735128">
              <w:rPr>
                <w:rFonts w:eastAsia="Calibri" w:cs="Arial"/>
                <w:sz w:val="16"/>
                <w:szCs w:val="18"/>
                <w:lang w:eastAsia="sl-SI"/>
              </w:rPr>
              <w:t>Programi v navezi z belimi aktivnostmi</w:t>
            </w:r>
          </w:p>
        </w:tc>
        <w:tc>
          <w:tcPr>
            <w:tcW w:w="2268" w:type="dxa"/>
          </w:tcPr>
          <w:p w:rsidR="008F7E4A" w:rsidRPr="00735128" w:rsidRDefault="008F7E4A" w:rsidP="007F36C0">
            <w:pPr>
              <w:jc w:val="center"/>
              <w:rPr>
                <w:rFonts w:eastAsia="Calibri" w:cs="Arial"/>
                <w:sz w:val="16"/>
                <w:szCs w:val="18"/>
                <w:lang w:eastAsia="sl-SI"/>
              </w:rPr>
            </w:pPr>
            <w:r w:rsidRPr="00735128">
              <w:rPr>
                <w:rFonts w:eastAsia="Calibri" w:cs="Arial"/>
                <w:sz w:val="16"/>
                <w:szCs w:val="18"/>
                <w:lang w:eastAsia="sl-SI"/>
              </w:rPr>
              <w:t>Kulinarika</w:t>
            </w:r>
          </w:p>
        </w:tc>
        <w:tc>
          <w:tcPr>
            <w:tcW w:w="1890" w:type="dxa"/>
          </w:tcPr>
          <w:p w:rsidR="008F7E4A" w:rsidRPr="00735128" w:rsidRDefault="008F7E4A" w:rsidP="007F36C0">
            <w:pPr>
              <w:jc w:val="center"/>
              <w:rPr>
                <w:rFonts w:eastAsia="Calibri" w:cs="Arial"/>
                <w:sz w:val="16"/>
                <w:szCs w:val="18"/>
                <w:lang w:eastAsia="sl-SI"/>
              </w:rPr>
            </w:pPr>
            <w:r w:rsidRPr="00735128">
              <w:rPr>
                <w:rFonts w:eastAsia="Calibri" w:cs="Arial"/>
                <w:sz w:val="16"/>
                <w:szCs w:val="18"/>
                <w:lang w:eastAsia="sl-SI"/>
              </w:rPr>
              <w:t xml:space="preserve">Klimatski </w:t>
            </w:r>
            <w:proofErr w:type="spellStart"/>
            <w:r w:rsidRPr="00735128">
              <w:rPr>
                <w:rFonts w:eastAsia="Calibri" w:cs="Arial"/>
                <w:sz w:val="16"/>
                <w:szCs w:val="18"/>
                <w:lang w:eastAsia="sl-SI"/>
              </w:rPr>
              <w:t>tretmaji</w:t>
            </w:r>
            <w:proofErr w:type="spellEnd"/>
            <w:r w:rsidR="00DA4F5F" w:rsidRPr="00735128">
              <w:rPr>
                <w:rFonts w:eastAsia="Calibri" w:cs="Arial"/>
                <w:sz w:val="16"/>
                <w:szCs w:val="18"/>
                <w:lang w:eastAsia="sl-SI"/>
              </w:rPr>
              <w:t xml:space="preserve"> </w:t>
            </w:r>
          </w:p>
        </w:tc>
      </w:tr>
      <w:tr w:rsidR="008F7E4A" w:rsidRPr="00735128" w:rsidTr="009F7F05">
        <w:tc>
          <w:tcPr>
            <w:tcW w:w="2504" w:type="dxa"/>
          </w:tcPr>
          <w:p w:rsidR="008F7E4A" w:rsidRPr="00735128" w:rsidRDefault="008F7E4A" w:rsidP="007F36C0">
            <w:pPr>
              <w:jc w:val="center"/>
              <w:rPr>
                <w:rFonts w:eastAsia="Calibri" w:cs="Arial"/>
                <w:sz w:val="16"/>
                <w:szCs w:val="18"/>
                <w:lang w:eastAsia="sl-SI"/>
              </w:rPr>
            </w:pPr>
            <w:r w:rsidRPr="00735128">
              <w:rPr>
                <w:rFonts w:eastAsia="Calibri" w:cs="Arial"/>
                <w:sz w:val="16"/>
                <w:szCs w:val="18"/>
                <w:lang w:eastAsia="sl-SI"/>
              </w:rPr>
              <w:t>Družinske počitnice pozimi</w:t>
            </w:r>
          </w:p>
        </w:tc>
        <w:tc>
          <w:tcPr>
            <w:tcW w:w="2410" w:type="dxa"/>
          </w:tcPr>
          <w:p w:rsidR="008F7E4A" w:rsidRPr="00735128" w:rsidRDefault="008F7E4A" w:rsidP="007F36C0">
            <w:pPr>
              <w:jc w:val="center"/>
              <w:rPr>
                <w:rFonts w:eastAsia="Calibri" w:cs="Arial"/>
                <w:sz w:val="16"/>
                <w:szCs w:val="18"/>
                <w:lang w:eastAsia="sl-SI"/>
              </w:rPr>
            </w:pPr>
            <w:r w:rsidRPr="00735128">
              <w:rPr>
                <w:rFonts w:eastAsia="Calibri" w:cs="Arial"/>
                <w:sz w:val="16"/>
                <w:szCs w:val="18"/>
                <w:lang w:eastAsia="sl-SI"/>
              </w:rPr>
              <w:t>Programi spoznavanja podeželja in kmetij</w:t>
            </w:r>
          </w:p>
        </w:tc>
        <w:tc>
          <w:tcPr>
            <w:tcW w:w="2268" w:type="dxa"/>
          </w:tcPr>
          <w:p w:rsidR="008F7E4A" w:rsidRPr="00735128" w:rsidRDefault="00DA4F5F" w:rsidP="007F36C0">
            <w:pPr>
              <w:jc w:val="center"/>
              <w:rPr>
                <w:rFonts w:eastAsia="Calibri" w:cs="Arial"/>
                <w:sz w:val="16"/>
                <w:szCs w:val="18"/>
                <w:lang w:eastAsia="sl-SI"/>
              </w:rPr>
            </w:pPr>
            <w:r w:rsidRPr="00735128">
              <w:rPr>
                <w:rFonts w:eastAsia="Calibri" w:cs="Arial"/>
                <w:sz w:val="16"/>
                <w:szCs w:val="18"/>
                <w:lang w:eastAsia="sl-SI"/>
              </w:rPr>
              <w:t>Športne in zabavne  prireditve</w:t>
            </w:r>
          </w:p>
        </w:tc>
        <w:tc>
          <w:tcPr>
            <w:tcW w:w="1890" w:type="dxa"/>
          </w:tcPr>
          <w:p w:rsidR="008F7E4A" w:rsidRPr="00735128" w:rsidRDefault="008F7E4A" w:rsidP="007F36C0">
            <w:pPr>
              <w:jc w:val="center"/>
              <w:rPr>
                <w:rFonts w:eastAsia="Calibri" w:cs="Arial"/>
                <w:sz w:val="16"/>
                <w:szCs w:val="18"/>
                <w:lang w:eastAsia="sl-SI"/>
              </w:rPr>
            </w:pPr>
            <w:proofErr w:type="spellStart"/>
            <w:r w:rsidRPr="00735128">
              <w:rPr>
                <w:rFonts w:eastAsia="Calibri" w:cs="Arial"/>
                <w:sz w:val="16"/>
                <w:szCs w:val="18"/>
                <w:lang w:eastAsia="sl-SI"/>
              </w:rPr>
              <w:t>Incentive</w:t>
            </w:r>
            <w:proofErr w:type="spellEnd"/>
          </w:p>
        </w:tc>
      </w:tr>
      <w:tr w:rsidR="008F7E4A" w:rsidRPr="00735128" w:rsidTr="009F7F05">
        <w:tc>
          <w:tcPr>
            <w:tcW w:w="2504" w:type="dxa"/>
          </w:tcPr>
          <w:p w:rsidR="008F7E4A" w:rsidRPr="00735128" w:rsidRDefault="008F7E4A" w:rsidP="007F36C0">
            <w:pPr>
              <w:jc w:val="center"/>
              <w:rPr>
                <w:rFonts w:eastAsia="Calibri" w:cs="Arial"/>
                <w:sz w:val="16"/>
                <w:szCs w:val="18"/>
                <w:lang w:eastAsia="sl-SI"/>
              </w:rPr>
            </w:pPr>
            <w:r w:rsidRPr="00735128">
              <w:rPr>
                <w:rFonts w:eastAsia="Calibri" w:cs="Arial"/>
                <w:sz w:val="16"/>
                <w:szCs w:val="18"/>
                <w:lang w:eastAsia="sl-SI"/>
              </w:rPr>
              <w:t xml:space="preserve">Družinske počitnice poleti </w:t>
            </w:r>
          </w:p>
        </w:tc>
        <w:tc>
          <w:tcPr>
            <w:tcW w:w="2410" w:type="dxa"/>
          </w:tcPr>
          <w:p w:rsidR="008F7E4A" w:rsidRPr="00735128" w:rsidRDefault="008F7E4A" w:rsidP="007F36C0">
            <w:pPr>
              <w:jc w:val="center"/>
              <w:rPr>
                <w:rFonts w:eastAsia="Calibri" w:cs="Arial"/>
                <w:sz w:val="16"/>
                <w:szCs w:val="18"/>
                <w:lang w:eastAsia="sl-SI"/>
              </w:rPr>
            </w:pPr>
            <w:r w:rsidRPr="00735128">
              <w:rPr>
                <w:rFonts w:eastAsia="Calibri" w:cs="Arial"/>
                <w:sz w:val="16"/>
                <w:szCs w:val="18"/>
                <w:lang w:eastAsia="sl-SI"/>
              </w:rPr>
              <w:t>Kulinarične delavnice</w:t>
            </w:r>
          </w:p>
        </w:tc>
        <w:tc>
          <w:tcPr>
            <w:tcW w:w="2268" w:type="dxa"/>
          </w:tcPr>
          <w:p w:rsidR="008F7E4A" w:rsidRPr="00735128" w:rsidRDefault="00DA4F5F" w:rsidP="007F36C0">
            <w:pPr>
              <w:jc w:val="center"/>
              <w:rPr>
                <w:rFonts w:eastAsia="Calibri" w:cs="Arial"/>
                <w:sz w:val="16"/>
                <w:szCs w:val="18"/>
                <w:lang w:eastAsia="sl-SI"/>
              </w:rPr>
            </w:pPr>
            <w:r w:rsidRPr="00735128">
              <w:rPr>
                <w:rFonts w:eastAsia="Calibri" w:cs="Arial"/>
                <w:sz w:val="16"/>
                <w:szCs w:val="18"/>
                <w:lang w:eastAsia="sl-SI"/>
              </w:rPr>
              <w:t>Naravoslovne prireditve</w:t>
            </w:r>
          </w:p>
        </w:tc>
        <w:tc>
          <w:tcPr>
            <w:tcW w:w="1890" w:type="dxa"/>
          </w:tcPr>
          <w:p w:rsidR="008F7E4A" w:rsidRPr="00735128" w:rsidRDefault="00DA4F5F" w:rsidP="007F36C0">
            <w:pPr>
              <w:jc w:val="center"/>
              <w:rPr>
                <w:rFonts w:eastAsia="Calibri" w:cs="Arial"/>
                <w:sz w:val="16"/>
                <w:szCs w:val="18"/>
                <w:lang w:eastAsia="sl-SI"/>
              </w:rPr>
            </w:pPr>
            <w:r w:rsidRPr="00735128">
              <w:rPr>
                <w:rFonts w:eastAsia="Calibri" w:cs="Arial"/>
                <w:sz w:val="16"/>
                <w:szCs w:val="18"/>
                <w:lang w:eastAsia="sl-SI"/>
              </w:rPr>
              <w:t>Ribolov</w:t>
            </w:r>
          </w:p>
        </w:tc>
      </w:tr>
      <w:tr w:rsidR="008F7E4A" w:rsidRPr="00735128" w:rsidTr="009F7F05">
        <w:tc>
          <w:tcPr>
            <w:tcW w:w="2504" w:type="dxa"/>
          </w:tcPr>
          <w:p w:rsidR="008F7E4A" w:rsidRPr="00735128" w:rsidRDefault="008F7E4A" w:rsidP="007F36C0">
            <w:pPr>
              <w:jc w:val="center"/>
              <w:rPr>
                <w:rFonts w:eastAsia="Calibri" w:cs="Arial"/>
                <w:sz w:val="16"/>
                <w:szCs w:val="18"/>
                <w:lang w:eastAsia="sl-SI"/>
              </w:rPr>
            </w:pPr>
            <w:r w:rsidRPr="00735128">
              <w:rPr>
                <w:rFonts w:eastAsia="Calibri" w:cs="Arial"/>
                <w:sz w:val="16"/>
                <w:szCs w:val="18"/>
                <w:lang w:eastAsia="sl-SI"/>
              </w:rPr>
              <w:t>Bele aktivnosti</w:t>
            </w:r>
            <w:r w:rsidR="00BF3528" w:rsidRPr="00735128">
              <w:rPr>
                <w:rFonts w:eastAsia="Calibri" w:cs="Arial"/>
                <w:sz w:val="16"/>
                <w:szCs w:val="18"/>
                <w:lang w:eastAsia="sl-SI"/>
              </w:rPr>
              <w:t xml:space="preserve"> – rekreacija na snegu</w:t>
            </w:r>
          </w:p>
        </w:tc>
        <w:tc>
          <w:tcPr>
            <w:tcW w:w="2410" w:type="dxa"/>
          </w:tcPr>
          <w:p w:rsidR="008F7E4A" w:rsidRPr="00735128" w:rsidRDefault="008F7E4A" w:rsidP="007F36C0">
            <w:pPr>
              <w:jc w:val="center"/>
              <w:rPr>
                <w:rFonts w:eastAsia="Calibri" w:cs="Arial"/>
                <w:sz w:val="16"/>
                <w:szCs w:val="18"/>
                <w:lang w:eastAsia="sl-SI"/>
              </w:rPr>
            </w:pPr>
            <w:r w:rsidRPr="00735128">
              <w:rPr>
                <w:rFonts w:eastAsia="Calibri" w:cs="Arial"/>
                <w:sz w:val="16"/>
                <w:szCs w:val="18"/>
                <w:lang w:eastAsia="sl-SI"/>
              </w:rPr>
              <w:t>Delavnice osebnostne rasti</w:t>
            </w:r>
          </w:p>
        </w:tc>
        <w:tc>
          <w:tcPr>
            <w:tcW w:w="2268" w:type="dxa"/>
          </w:tcPr>
          <w:p w:rsidR="008F7E4A" w:rsidRPr="00735128" w:rsidRDefault="00DA4F5F" w:rsidP="007F36C0">
            <w:pPr>
              <w:jc w:val="center"/>
              <w:rPr>
                <w:rFonts w:eastAsia="Calibri" w:cs="Arial"/>
                <w:sz w:val="16"/>
                <w:szCs w:val="18"/>
                <w:lang w:eastAsia="sl-SI"/>
              </w:rPr>
            </w:pPr>
            <w:r w:rsidRPr="00735128">
              <w:rPr>
                <w:rFonts w:eastAsia="Calibri" w:cs="Arial"/>
                <w:sz w:val="16"/>
                <w:szCs w:val="18"/>
                <w:lang w:eastAsia="sl-SI"/>
              </w:rPr>
              <w:t>Kulinarične prireditve</w:t>
            </w:r>
          </w:p>
        </w:tc>
        <w:tc>
          <w:tcPr>
            <w:tcW w:w="1890" w:type="dxa"/>
          </w:tcPr>
          <w:p w:rsidR="008F7E4A" w:rsidRPr="00735128" w:rsidRDefault="008F7E4A" w:rsidP="007F36C0">
            <w:pPr>
              <w:jc w:val="center"/>
              <w:rPr>
                <w:rFonts w:eastAsia="Calibri" w:cs="Arial"/>
                <w:sz w:val="16"/>
                <w:szCs w:val="18"/>
                <w:lang w:eastAsia="sl-SI"/>
              </w:rPr>
            </w:pPr>
            <w:r w:rsidRPr="00735128">
              <w:rPr>
                <w:rFonts w:eastAsia="Calibri" w:cs="Arial"/>
                <w:sz w:val="16"/>
                <w:szCs w:val="18"/>
                <w:lang w:eastAsia="sl-SI"/>
              </w:rPr>
              <w:t>Botanika</w:t>
            </w:r>
          </w:p>
        </w:tc>
      </w:tr>
      <w:tr w:rsidR="008F7E4A" w:rsidRPr="00735128" w:rsidTr="009F7F05">
        <w:tc>
          <w:tcPr>
            <w:tcW w:w="2504" w:type="dxa"/>
          </w:tcPr>
          <w:p w:rsidR="008F7E4A" w:rsidRPr="00735128" w:rsidRDefault="008F7E4A" w:rsidP="007F36C0">
            <w:pPr>
              <w:jc w:val="center"/>
              <w:rPr>
                <w:rFonts w:eastAsia="Calibri" w:cs="Arial"/>
                <w:sz w:val="16"/>
                <w:szCs w:val="18"/>
                <w:lang w:eastAsia="sl-SI"/>
              </w:rPr>
            </w:pPr>
            <w:r w:rsidRPr="00735128">
              <w:rPr>
                <w:rFonts w:eastAsia="Calibri" w:cs="Arial"/>
                <w:sz w:val="16"/>
                <w:szCs w:val="18"/>
                <w:lang w:eastAsia="sl-SI"/>
              </w:rPr>
              <w:t>Zelene aktivnosti</w:t>
            </w:r>
            <w:r w:rsidR="00BF3528" w:rsidRPr="00735128">
              <w:rPr>
                <w:rFonts w:eastAsia="Calibri" w:cs="Arial"/>
                <w:sz w:val="16"/>
                <w:szCs w:val="18"/>
                <w:lang w:eastAsia="sl-SI"/>
              </w:rPr>
              <w:t xml:space="preserve"> – pohodništvo in kolesarjenje</w:t>
            </w:r>
          </w:p>
        </w:tc>
        <w:tc>
          <w:tcPr>
            <w:tcW w:w="2410" w:type="dxa"/>
          </w:tcPr>
          <w:p w:rsidR="008F7E4A" w:rsidRPr="00735128" w:rsidRDefault="008F7E4A" w:rsidP="007F36C0">
            <w:pPr>
              <w:jc w:val="center"/>
              <w:rPr>
                <w:rFonts w:eastAsia="Calibri" w:cs="Arial"/>
                <w:sz w:val="16"/>
                <w:szCs w:val="18"/>
                <w:lang w:eastAsia="sl-SI"/>
              </w:rPr>
            </w:pPr>
            <w:r w:rsidRPr="00735128">
              <w:rPr>
                <w:rFonts w:eastAsia="Calibri" w:cs="Arial"/>
                <w:sz w:val="16"/>
                <w:szCs w:val="18"/>
                <w:lang w:eastAsia="sl-SI"/>
              </w:rPr>
              <w:t>Rokodelske delavnice</w:t>
            </w:r>
          </w:p>
          <w:p w:rsidR="008F7E4A" w:rsidRPr="00735128" w:rsidRDefault="008F7E4A" w:rsidP="007F36C0">
            <w:pPr>
              <w:jc w:val="center"/>
              <w:rPr>
                <w:rFonts w:eastAsia="Calibri" w:cs="Arial"/>
                <w:sz w:val="16"/>
                <w:szCs w:val="18"/>
                <w:lang w:eastAsia="sl-SI"/>
              </w:rPr>
            </w:pPr>
          </w:p>
        </w:tc>
        <w:tc>
          <w:tcPr>
            <w:tcW w:w="2268" w:type="dxa"/>
          </w:tcPr>
          <w:p w:rsidR="008F7E4A" w:rsidRPr="00735128" w:rsidRDefault="00DA4F5F" w:rsidP="007F36C0">
            <w:pPr>
              <w:jc w:val="center"/>
              <w:rPr>
                <w:rFonts w:eastAsia="Calibri" w:cs="Arial"/>
                <w:sz w:val="16"/>
                <w:szCs w:val="18"/>
                <w:lang w:eastAsia="sl-SI"/>
              </w:rPr>
            </w:pPr>
            <w:r w:rsidRPr="00735128">
              <w:rPr>
                <w:rFonts w:eastAsia="Calibri" w:cs="Arial"/>
                <w:sz w:val="16"/>
                <w:szCs w:val="18"/>
                <w:lang w:eastAsia="sl-SI"/>
              </w:rPr>
              <w:t>Kulturne prireditve</w:t>
            </w:r>
          </w:p>
        </w:tc>
        <w:tc>
          <w:tcPr>
            <w:tcW w:w="1890" w:type="dxa"/>
          </w:tcPr>
          <w:p w:rsidR="008F7E4A" w:rsidRPr="00735128" w:rsidRDefault="00DA4F5F" w:rsidP="007F36C0">
            <w:pPr>
              <w:jc w:val="center"/>
              <w:rPr>
                <w:rFonts w:eastAsia="Calibri" w:cs="Arial"/>
                <w:sz w:val="16"/>
                <w:szCs w:val="18"/>
                <w:lang w:eastAsia="sl-SI"/>
              </w:rPr>
            </w:pPr>
            <w:r w:rsidRPr="00735128">
              <w:rPr>
                <w:rFonts w:eastAsia="Calibri" w:cs="Arial"/>
                <w:sz w:val="16"/>
                <w:szCs w:val="18"/>
                <w:lang w:eastAsia="sl-SI"/>
              </w:rPr>
              <w:t xml:space="preserve">Doživljajske poti </w:t>
            </w:r>
          </w:p>
        </w:tc>
      </w:tr>
      <w:tr w:rsidR="008F7E4A" w:rsidRPr="00735128" w:rsidTr="009F7F05">
        <w:tc>
          <w:tcPr>
            <w:tcW w:w="2504" w:type="dxa"/>
          </w:tcPr>
          <w:p w:rsidR="008F7E4A" w:rsidRPr="00735128" w:rsidRDefault="008F7E4A" w:rsidP="007F36C0">
            <w:pPr>
              <w:jc w:val="center"/>
              <w:rPr>
                <w:rFonts w:eastAsia="Calibri" w:cs="Arial"/>
                <w:sz w:val="16"/>
                <w:szCs w:val="18"/>
                <w:lang w:eastAsia="sl-SI"/>
              </w:rPr>
            </w:pPr>
            <w:r w:rsidRPr="00735128">
              <w:rPr>
                <w:rFonts w:eastAsia="Calibri" w:cs="Arial"/>
                <w:sz w:val="16"/>
                <w:szCs w:val="18"/>
                <w:lang w:eastAsia="sl-SI"/>
              </w:rPr>
              <w:t>Priprave športnikov</w:t>
            </w:r>
          </w:p>
        </w:tc>
        <w:tc>
          <w:tcPr>
            <w:tcW w:w="2410" w:type="dxa"/>
          </w:tcPr>
          <w:p w:rsidR="008F7E4A" w:rsidRPr="00735128" w:rsidRDefault="008F7E4A" w:rsidP="007F36C0">
            <w:pPr>
              <w:jc w:val="center"/>
              <w:rPr>
                <w:rFonts w:eastAsia="Calibri" w:cs="Arial"/>
                <w:sz w:val="16"/>
                <w:szCs w:val="18"/>
                <w:lang w:eastAsia="sl-SI"/>
              </w:rPr>
            </w:pPr>
            <w:r w:rsidRPr="00735128">
              <w:rPr>
                <w:rFonts w:eastAsia="Calibri" w:cs="Arial"/>
                <w:sz w:val="16"/>
                <w:szCs w:val="18"/>
                <w:lang w:eastAsia="sl-SI"/>
              </w:rPr>
              <w:t>Zabavne aktivnosti</w:t>
            </w:r>
          </w:p>
        </w:tc>
        <w:tc>
          <w:tcPr>
            <w:tcW w:w="2268" w:type="dxa"/>
          </w:tcPr>
          <w:p w:rsidR="008F7E4A" w:rsidRPr="00735128" w:rsidRDefault="008F7E4A" w:rsidP="007F36C0">
            <w:pPr>
              <w:jc w:val="center"/>
              <w:rPr>
                <w:rFonts w:eastAsia="Calibri" w:cs="Arial"/>
                <w:sz w:val="16"/>
                <w:szCs w:val="18"/>
                <w:lang w:eastAsia="sl-SI"/>
              </w:rPr>
            </w:pPr>
          </w:p>
        </w:tc>
        <w:tc>
          <w:tcPr>
            <w:tcW w:w="1890" w:type="dxa"/>
          </w:tcPr>
          <w:p w:rsidR="008F7E4A" w:rsidRPr="00735128" w:rsidRDefault="00DA4F5F" w:rsidP="007F36C0">
            <w:pPr>
              <w:jc w:val="center"/>
              <w:rPr>
                <w:rFonts w:eastAsia="Calibri" w:cs="Arial"/>
                <w:sz w:val="16"/>
                <w:szCs w:val="18"/>
                <w:lang w:eastAsia="sl-SI"/>
              </w:rPr>
            </w:pPr>
            <w:r w:rsidRPr="00735128">
              <w:rPr>
                <w:rFonts w:eastAsia="Calibri" w:cs="Arial"/>
                <w:sz w:val="16"/>
                <w:szCs w:val="18"/>
                <w:lang w:eastAsia="sl-SI"/>
              </w:rPr>
              <w:t>Romanja</w:t>
            </w:r>
          </w:p>
        </w:tc>
      </w:tr>
      <w:tr w:rsidR="008F7E4A" w:rsidRPr="00735128" w:rsidTr="009F7F05">
        <w:tc>
          <w:tcPr>
            <w:tcW w:w="2504" w:type="dxa"/>
          </w:tcPr>
          <w:p w:rsidR="008F7E4A" w:rsidRPr="00735128" w:rsidRDefault="008F7E4A" w:rsidP="007F36C0">
            <w:pPr>
              <w:jc w:val="center"/>
              <w:rPr>
                <w:rFonts w:eastAsia="Calibri" w:cs="Arial"/>
                <w:sz w:val="16"/>
                <w:szCs w:val="18"/>
                <w:lang w:eastAsia="sl-SI"/>
              </w:rPr>
            </w:pPr>
            <w:r w:rsidRPr="00735128">
              <w:rPr>
                <w:rFonts w:eastAsia="Calibri" w:cs="Arial"/>
                <w:sz w:val="16"/>
                <w:szCs w:val="18"/>
                <w:lang w:eastAsia="sl-SI"/>
              </w:rPr>
              <w:t>Poslovni turizem</w:t>
            </w:r>
          </w:p>
        </w:tc>
        <w:tc>
          <w:tcPr>
            <w:tcW w:w="2410" w:type="dxa"/>
          </w:tcPr>
          <w:p w:rsidR="008F7E4A" w:rsidRPr="00735128" w:rsidRDefault="008F7E4A" w:rsidP="007F36C0">
            <w:pPr>
              <w:jc w:val="center"/>
              <w:rPr>
                <w:rFonts w:eastAsia="Calibri" w:cs="Arial"/>
                <w:sz w:val="16"/>
                <w:szCs w:val="18"/>
                <w:lang w:eastAsia="sl-SI"/>
              </w:rPr>
            </w:pPr>
            <w:r w:rsidRPr="00735128">
              <w:rPr>
                <w:rFonts w:eastAsia="Calibri" w:cs="Arial"/>
                <w:sz w:val="16"/>
                <w:szCs w:val="18"/>
                <w:lang w:eastAsia="sl-SI"/>
              </w:rPr>
              <w:t>Izobraževanje in usposabljanje</w:t>
            </w:r>
          </w:p>
        </w:tc>
        <w:tc>
          <w:tcPr>
            <w:tcW w:w="2268" w:type="dxa"/>
          </w:tcPr>
          <w:p w:rsidR="008F7E4A" w:rsidRPr="00735128" w:rsidRDefault="00DA4F5F" w:rsidP="007F36C0">
            <w:pPr>
              <w:jc w:val="center"/>
              <w:rPr>
                <w:rFonts w:eastAsia="Calibri" w:cs="Arial"/>
                <w:sz w:val="16"/>
                <w:szCs w:val="18"/>
                <w:lang w:eastAsia="sl-SI"/>
              </w:rPr>
            </w:pPr>
            <w:r w:rsidRPr="00735128">
              <w:rPr>
                <w:rFonts w:eastAsia="Calibri" w:cs="Arial"/>
                <w:sz w:val="16"/>
                <w:szCs w:val="18"/>
                <w:lang w:eastAsia="sl-SI"/>
              </w:rPr>
              <w:t>Dogodki z naravoslovno ali kulturno noto</w:t>
            </w:r>
          </w:p>
        </w:tc>
        <w:tc>
          <w:tcPr>
            <w:tcW w:w="1890" w:type="dxa"/>
          </w:tcPr>
          <w:p w:rsidR="008F7E4A" w:rsidRPr="00735128" w:rsidRDefault="00DA4F5F" w:rsidP="007F36C0">
            <w:pPr>
              <w:jc w:val="center"/>
              <w:rPr>
                <w:rFonts w:eastAsia="Calibri" w:cs="Arial"/>
                <w:sz w:val="16"/>
                <w:szCs w:val="18"/>
                <w:lang w:eastAsia="sl-SI"/>
              </w:rPr>
            </w:pPr>
            <w:r w:rsidRPr="00735128">
              <w:rPr>
                <w:rFonts w:eastAsia="Calibri" w:cs="Arial"/>
                <w:sz w:val="16"/>
                <w:szCs w:val="18"/>
                <w:lang w:eastAsia="sl-SI"/>
              </w:rPr>
              <w:t>Tradicionalni pohodi</w:t>
            </w:r>
          </w:p>
        </w:tc>
      </w:tr>
      <w:tr w:rsidR="00BF3528" w:rsidRPr="00735128" w:rsidTr="009F7F05">
        <w:tc>
          <w:tcPr>
            <w:tcW w:w="2504" w:type="dxa"/>
          </w:tcPr>
          <w:p w:rsidR="00BF3528" w:rsidRPr="00735128" w:rsidRDefault="00BF3528" w:rsidP="007F36C0">
            <w:pPr>
              <w:jc w:val="center"/>
              <w:rPr>
                <w:rFonts w:eastAsia="Calibri" w:cs="Arial"/>
                <w:sz w:val="16"/>
                <w:szCs w:val="18"/>
                <w:lang w:eastAsia="sl-SI"/>
              </w:rPr>
            </w:pPr>
            <w:r w:rsidRPr="00735128">
              <w:rPr>
                <w:rFonts w:eastAsia="Calibri" w:cs="Arial"/>
                <w:sz w:val="16"/>
                <w:szCs w:val="18"/>
                <w:lang w:eastAsia="sl-SI"/>
              </w:rPr>
              <w:t>Odkrivanje in doživljanje narave</w:t>
            </w:r>
          </w:p>
        </w:tc>
        <w:tc>
          <w:tcPr>
            <w:tcW w:w="2410" w:type="dxa"/>
          </w:tcPr>
          <w:p w:rsidR="00BF3528" w:rsidRPr="00735128" w:rsidRDefault="00BF3528" w:rsidP="007F36C0">
            <w:pPr>
              <w:jc w:val="center"/>
              <w:rPr>
                <w:rFonts w:eastAsia="Calibri" w:cs="Arial"/>
                <w:sz w:val="16"/>
                <w:szCs w:val="18"/>
                <w:lang w:eastAsia="sl-SI"/>
              </w:rPr>
            </w:pPr>
          </w:p>
        </w:tc>
        <w:tc>
          <w:tcPr>
            <w:tcW w:w="2268" w:type="dxa"/>
          </w:tcPr>
          <w:p w:rsidR="00BF3528" w:rsidRPr="00735128" w:rsidRDefault="00BF3528" w:rsidP="007F36C0">
            <w:pPr>
              <w:jc w:val="center"/>
              <w:rPr>
                <w:rFonts w:eastAsia="Calibri" w:cs="Arial"/>
                <w:sz w:val="16"/>
                <w:szCs w:val="18"/>
                <w:lang w:eastAsia="sl-SI"/>
              </w:rPr>
            </w:pPr>
          </w:p>
        </w:tc>
        <w:tc>
          <w:tcPr>
            <w:tcW w:w="1890" w:type="dxa"/>
          </w:tcPr>
          <w:p w:rsidR="00BF3528" w:rsidRPr="00735128" w:rsidRDefault="00BF3528" w:rsidP="007F36C0">
            <w:pPr>
              <w:jc w:val="center"/>
              <w:rPr>
                <w:rFonts w:eastAsia="Calibri" w:cs="Arial"/>
                <w:sz w:val="16"/>
                <w:szCs w:val="18"/>
                <w:lang w:eastAsia="sl-SI"/>
              </w:rPr>
            </w:pPr>
          </w:p>
        </w:tc>
      </w:tr>
      <w:tr w:rsidR="008F7E4A" w:rsidRPr="00735128" w:rsidTr="009F7F05">
        <w:tc>
          <w:tcPr>
            <w:tcW w:w="2504" w:type="dxa"/>
          </w:tcPr>
          <w:p w:rsidR="008F7E4A" w:rsidRPr="00735128" w:rsidRDefault="00BF3528" w:rsidP="007F36C0">
            <w:pPr>
              <w:jc w:val="center"/>
              <w:rPr>
                <w:rFonts w:eastAsia="Calibri" w:cs="Arial"/>
                <w:sz w:val="16"/>
                <w:szCs w:val="18"/>
                <w:lang w:eastAsia="sl-SI"/>
              </w:rPr>
            </w:pPr>
            <w:r w:rsidRPr="00735128">
              <w:rPr>
                <w:rFonts w:eastAsia="Calibri" w:cs="Arial"/>
                <w:sz w:val="16"/>
                <w:szCs w:val="18"/>
                <w:lang w:eastAsia="sl-SI"/>
              </w:rPr>
              <w:t>Sprostitev v naravnem okolju</w:t>
            </w:r>
          </w:p>
        </w:tc>
        <w:tc>
          <w:tcPr>
            <w:tcW w:w="2410" w:type="dxa"/>
          </w:tcPr>
          <w:p w:rsidR="008F7E4A" w:rsidRPr="00735128" w:rsidRDefault="008F7E4A" w:rsidP="007F36C0">
            <w:pPr>
              <w:jc w:val="center"/>
              <w:rPr>
                <w:rFonts w:eastAsia="Calibri" w:cs="Arial"/>
                <w:sz w:val="16"/>
                <w:szCs w:val="18"/>
                <w:lang w:eastAsia="sl-SI"/>
              </w:rPr>
            </w:pPr>
          </w:p>
        </w:tc>
        <w:tc>
          <w:tcPr>
            <w:tcW w:w="2268" w:type="dxa"/>
          </w:tcPr>
          <w:p w:rsidR="008F7E4A" w:rsidRPr="00735128" w:rsidRDefault="008F7E4A" w:rsidP="007F36C0">
            <w:pPr>
              <w:jc w:val="center"/>
              <w:rPr>
                <w:rFonts w:eastAsia="Calibri" w:cs="Arial"/>
                <w:sz w:val="16"/>
                <w:szCs w:val="18"/>
                <w:lang w:eastAsia="sl-SI"/>
              </w:rPr>
            </w:pPr>
          </w:p>
        </w:tc>
        <w:tc>
          <w:tcPr>
            <w:tcW w:w="1890" w:type="dxa"/>
          </w:tcPr>
          <w:p w:rsidR="008F7E4A" w:rsidRPr="00735128" w:rsidRDefault="008F7E4A" w:rsidP="007F36C0">
            <w:pPr>
              <w:jc w:val="center"/>
              <w:rPr>
                <w:rFonts w:eastAsia="Calibri" w:cs="Arial"/>
                <w:sz w:val="16"/>
                <w:szCs w:val="18"/>
                <w:lang w:eastAsia="sl-SI"/>
              </w:rPr>
            </w:pPr>
          </w:p>
        </w:tc>
      </w:tr>
      <w:tr w:rsidR="008F7E4A" w:rsidRPr="00735128" w:rsidTr="009F7F05">
        <w:tc>
          <w:tcPr>
            <w:tcW w:w="2504" w:type="dxa"/>
          </w:tcPr>
          <w:p w:rsidR="008F7E4A" w:rsidRPr="00735128" w:rsidRDefault="00BF3528" w:rsidP="007F36C0">
            <w:pPr>
              <w:jc w:val="center"/>
              <w:rPr>
                <w:rFonts w:eastAsia="Calibri" w:cs="Arial"/>
                <w:sz w:val="16"/>
                <w:szCs w:val="18"/>
                <w:lang w:eastAsia="sl-SI"/>
              </w:rPr>
            </w:pPr>
            <w:r w:rsidRPr="00735128">
              <w:rPr>
                <w:rFonts w:eastAsia="Calibri" w:cs="Arial"/>
                <w:sz w:val="16"/>
                <w:szCs w:val="18"/>
                <w:lang w:eastAsia="sl-SI"/>
              </w:rPr>
              <w:t>Odkrivanje in doživljanje kulturne dediščine</w:t>
            </w:r>
          </w:p>
        </w:tc>
        <w:tc>
          <w:tcPr>
            <w:tcW w:w="2410" w:type="dxa"/>
          </w:tcPr>
          <w:p w:rsidR="008F7E4A" w:rsidRPr="00735128" w:rsidRDefault="008F7E4A" w:rsidP="007F36C0">
            <w:pPr>
              <w:jc w:val="center"/>
              <w:rPr>
                <w:rFonts w:eastAsia="Calibri" w:cs="Arial"/>
                <w:sz w:val="16"/>
                <w:szCs w:val="18"/>
                <w:lang w:eastAsia="sl-SI"/>
              </w:rPr>
            </w:pPr>
          </w:p>
        </w:tc>
        <w:tc>
          <w:tcPr>
            <w:tcW w:w="2268" w:type="dxa"/>
          </w:tcPr>
          <w:p w:rsidR="008F7E4A" w:rsidRPr="00735128" w:rsidRDefault="008F7E4A" w:rsidP="007F36C0">
            <w:pPr>
              <w:jc w:val="center"/>
              <w:rPr>
                <w:rFonts w:eastAsia="Calibri" w:cs="Arial"/>
                <w:sz w:val="16"/>
                <w:szCs w:val="18"/>
                <w:lang w:eastAsia="sl-SI"/>
              </w:rPr>
            </w:pPr>
          </w:p>
        </w:tc>
        <w:tc>
          <w:tcPr>
            <w:tcW w:w="1890" w:type="dxa"/>
          </w:tcPr>
          <w:p w:rsidR="008F7E4A" w:rsidRPr="00735128" w:rsidRDefault="008F7E4A" w:rsidP="007F36C0">
            <w:pPr>
              <w:jc w:val="center"/>
              <w:rPr>
                <w:rFonts w:eastAsia="Calibri" w:cs="Arial"/>
                <w:sz w:val="16"/>
                <w:szCs w:val="18"/>
                <w:lang w:eastAsia="sl-SI"/>
              </w:rPr>
            </w:pPr>
          </w:p>
        </w:tc>
      </w:tr>
      <w:tr w:rsidR="008F7E4A" w:rsidRPr="00735128" w:rsidTr="009F7F05">
        <w:tc>
          <w:tcPr>
            <w:tcW w:w="2504" w:type="dxa"/>
          </w:tcPr>
          <w:p w:rsidR="008F7E4A" w:rsidRPr="00735128" w:rsidRDefault="008F7E4A" w:rsidP="007F36C0">
            <w:pPr>
              <w:jc w:val="center"/>
              <w:rPr>
                <w:rFonts w:eastAsia="Calibri" w:cs="Arial"/>
                <w:sz w:val="16"/>
                <w:szCs w:val="18"/>
                <w:lang w:eastAsia="sl-SI"/>
              </w:rPr>
            </w:pPr>
            <w:r w:rsidRPr="00735128">
              <w:rPr>
                <w:rFonts w:eastAsia="Calibri" w:cs="Arial"/>
                <w:sz w:val="16"/>
                <w:szCs w:val="18"/>
                <w:lang w:eastAsia="sl-SI"/>
              </w:rPr>
              <w:t>Modre aktivnosti</w:t>
            </w:r>
            <w:r w:rsidR="00DA4F5F" w:rsidRPr="00735128">
              <w:rPr>
                <w:rFonts w:eastAsia="Calibri" w:cs="Arial"/>
                <w:sz w:val="16"/>
                <w:szCs w:val="18"/>
                <w:lang w:eastAsia="sl-SI"/>
              </w:rPr>
              <w:t xml:space="preserve"> –</w:t>
            </w:r>
          </w:p>
          <w:p w:rsidR="00DA4F5F" w:rsidRPr="00735128" w:rsidRDefault="00DA4F5F" w:rsidP="007F36C0">
            <w:pPr>
              <w:jc w:val="center"/>
              <w:rPr>
                <w:rFonts w:eastAsia="Calibri" w:cs="Arial"/>
                <w:sz w:val="16"/>
                <w:szCs w:val="18"/>
                <w:lang w:eastAsia="sl-SI"/>
              </w:rPr>
            </w:pPr>
            <w:r w:rsidRPr="00735128">
              <w:rPr>
                <w:rFonts w:eastAsia="Calibri" w:cs="Arial"/>
                <w:sz w:val="16"/>
                <w:szCs w:val="18"/>
                <w:lang w:eastAsia="sl-SI"/>
              </w:rPr>
              <w:t>plavanje, regate</w:t>
            </w:r>
          </w:p>
        </w:tc>
        <w:tc>
          <w:tcPr>
            <w:tcW w:w="2410" w:type="dxa"/>
          </w:tcPr>
          <w:p w:rsidR="008F7E4A" w:rsidRPr="00735128" w:rsidRDefault="008F7E4A" w:rsidP="007F36C0">
            <w:pPr>
              <w:jc w:val="center"/>
              <w:rPr>
                <w:rFonts w:eastAsia="Calibri" w:cs="Arial"/>
                <w:sz w:val="16"/>
                <w:szCs w:val="18"/>
                <w:lang w:eastAsia="sl-SI"/>
              </w:rPr>
            </w:pPr>
          </w:p>
        </w:tc>
        <w:tc>
          <w:tcPr>
            <w:tcW w:w="2268" w:type="dxa"/>
          </w:tcPr>
          <w:p w:rsidR="008F7E4A" w:rsidRPr="00735128" w:rsidRDefault="008F7E4A" w:rsidP="007F36C0">
            <w:pPr>
              <w:jc w:val="center"/>
              <w:rPr>
                <w:rFonts w:eastAsia="Calibri" w:cs="Arial"/>
                <w:sz w:val="16"/>
                <w:szCs w:val="18"/>
                <w:lang w:eastAsia="sl-SI"/>
              </w:rPr>
            </w:pPr>
          </w:p>
        </w:tc>
        <w:tc>
          <w:tcPr>
            <w:tcW w:w="1890" w:type="dxa"/>
          </w:tcPr>
          <w:p w:rsidR="008F7E4A" w:rsidRPr="00735128" w:rsidRDefault="008F7E4A" w:rsidP="007F36C0">
            <w:pPr>
              <w:jc w:val="center"/>
              <w:rPr>
                <w:rFonts w:eastAsia="Calibri" w:cs="Arial"/>
                <w:sz w:val="16"/>
                <w:szCs w:val="18"/>
                <w:lang w:eastAsia="sl-SI"/>
              </w:rPr>
            </w:pPr>
          </w:p>
        </w:tc>
      </w:tr>
      <w:tr w:rsidR="008F7E4A" w:rsidRPr="00735128" w:rsidTr="009F7F05">
        <w:tc>
          <w:tcPr>
            <w:tcW w:w="2504" w:type="dxa"/>
          </w:tcPr>
          <w:p w:rsidR="008F7E4A" w:rsidRPr="00735128" w:rsidRDefault="008F7E4A" w:rsidP="007F36C0">
            <w:pPr>
              <w:jc w:val="center"/>
              <w:rPr>
                <w:rFonts w:eastAsia="Calibri" w:cs="Arial"/>
                <w:sz w:val="16"/>
                <w:szCs w:val="18"/>
                <w:lang w:eastAsia="sl-SI"/>
              </w:rPr>
            </w:pPr>
            <w:r w:rsidRPr="00735128">
              <w:rPr>
                <w:rFonts w:eastAsia="Calibri" w:cs="Arial"/>
                <w:sz w:val="16"/>
                <w:szCs w:val="18"/>
                <w:lang w:eastAsia="sl-SI"/>
              </w:rPr>
              <w:t>Prireditve in dogodki</w:t>
            </w:r>
          </w:p>
        </w:tc>
        <w:tc>
          <w:tcPr>
            <w:tcW w:w="2410" w:type="dxa"/>
          </w:tcPr>
          <w:p w:rsidR="008F7E4A" w:rsidRPr="00735128" w:rsidRDefault="008F7E4A" w:rsidP="007F36C0">
            <w:pPr>
              <w:jc w:val="center"/>
              <w:rPr>
                <w:rFonts w:eastAsia="Calibri" w:cs="Arial"/>
                <w:sz w:val="16"/>
                <w:szCs w:val="18"/>
                <w:lang w:eastAsia="sl-SI"/>
              </w:rPr>
            </w:pPr>
          </w:p>
        </w:tc>
        <w:tc>
          <w:tcPr>
            <w:tcW w:w="2268" w:type="dxa"/>
          </w:tcPr>
          <w:p w:rsidR="008F7E4A" w:rsidRPr="00735128" w:rsidRDefault="008F7E4A" w:rsidP="007F36C0">
            <w:pPr>
              <w:jc w:val="center"/>
              <w:rPr>
                <w:rFonts w:eastAsia="Calibri" w:cs="Arial"/>
                <w:sz w:val="16"/>
                <w:szCs w:val="18"/>
                <w:lang w:eastAsia="sl-SI"/>
              </w:rPr>
            </w:pPr>
          </w:p>
        </w:tc>
        <w:tc>
          <w:tcPr>
            <w:tcW w:w="1890" w:type="dxa"/>
          </w:tcPr>
          <w:p w:rsidR="008F7E4A" w:rsidRPr="00735128" w:rsidRDefault="008F7E4A" w:rsidP="007F36C0">
            <w:pPr>
              <w:jc w:val="center"/>
              <w:rPr>
                <w:rFonts w:eastAsia="Calibri" w:cs="Arial"/>
                <w:sz w:val="16"/>
                <w:szCs w:val="18"/>
                <w:lang w:eastAsia="sl-SI"/>
              </w:rPr>
            </w:pPr>
          </w:p>
        </w:tc>
      </w:tr>
    </w:tbl>
    <w:p w:rsidR="002E598E" w:rsidRDefault="002E598E" w:rsidP="00F82B9D">
      <w:pPr>
        <w:spacing w:after="0"/>
        <w:jc w:val="both"/>
        <w:rPr>
          <w:rFonts w:eastAsia="Calibri" w:cs="Arial"/>
          <w:lang w:eastAsia="sl-SI"/>
        </w:rPr>
      </w:pPr>
    </w:p>
    <w:p w:rsidR="00F82B9D" w:rsidRPr="00735128" w:rsidRDefault="00F82B9D" w:rsidP="00F82B9D">
      <w:pPr>
        <w:spacing w:after="0"/>
        <w:jc w:val="both"/>
        <w:rPr>
          <w:rFonts w:eastAsia="Calibri" w:cs="Arial"/>
          <w:lang w:eastAsia="sl-SI"/>
        </w:rPr>
      </w:pPr>
      <w:r w:rsidRPr="00735128">
        <w:rPr>
          <w:rFonts w:eastAsia="Calibri" w:cs="Arial"/>
          <w:lang w:eastAsia="sl-SI"/>
        </w:rPr>
        <w:t xml:space="preserve">Razvojni koncept strategije produktov (Tabela </w:t>
      </w:r>
      <w:r w:rsidR="008A03F4">
        <w:rPr>
          <w:rFonts w:eastAsia="Calibri" w:cs="Arial"/>
          <w:lang w:eastAsia="sl-SI"/>
        </w:rPr>
        <w:t>37</w:t>
      </w:r>
      <w:r w:rsidRPr="00735128">
        <w:rPr>
          <w:rFonts w:eastAsia="Calibri" w:cs="Arial"/>
          <w:lang w:eastAsia="sl-SI"/>
        </w:rPr>
        <w:t>) v DRP se nanaša na:</w:t>
      </w:r>
    </w:p>
    <w:p w:rsidR="00F82B9D" w:rsidRPr="00735128" w:rsidRDefault="00F82B9D" w:rsidP="005D0AAB">
      <w:pPr>
        <w:numPr>
          <w:ilvl w:val="0"/>
          <w:numId w:val="156"/>
        </w:numPr>
        <w:spacing w:after="0"/>
        <w:ind w:left="426"/>
        <w:jc w:val="both"/>
        <w:rPr>
          <w:rFonts w:eastAsia="Calibri" w:cs="Arial"/>
          <w:lang w:eastAsia="sl-SI"/>
        </w:rPr>
      </w:pPr>
      <w:r w:rsidRPr="009D6F80">
        <w:rPr>
          <w:rFonts w:eastAsia="Calibri" w:cs="Arial"/>
          <w:b/>
          <w:i/>
          <w:color w:val="00B0F0"/>
          <w:lang w:eastAsia="sl-SI"/>
        </w:rPr>
        <w:t>pomembnejše produkte za razvoj</w:t>
      </w:r>
      <w:r w:rsidRPr="00735128">
        <w:rPr>
          <w:rFonts w:eastAsia="Calibri" w:cs="Arial"/>
          <w:color w:val="00B0F0"/>
          <w:lang w:eastAsia="sl-SI"/>
        </w:rPr>
        <w:t xml:space="preserve"> </w:t>
      </w:r>
      <w:r w:rsidRPr="00735128">
        <w:rPr>
          <w:rFonts w:eastAsia="Calibri" w:cs="Arial"/>
          <w:color w:val="0066CC"/>
          <w:lang w:eastAsia="sl-SI"/>
        </w:rPr>
        <w:t xml:space="preserve">- </w:t>
      </w:r>
      <w:r w:rsidRPr="00735128">
        <w:rPr>
          <w:rFonts w:eastAsia="Calibri" w:cs="Arial"/>
          <w:lang w:eastAsia="sl-SI"/>
        </w:rPr>
        <w:t xml:space="preserve">se samostojno tržijo, vendar potrebujejo kakovostno in vsebinsko nadgradnjo v destinacijske PTK z vzpostavljeno dobaviteljsko verigo in  aktivnejšim trženjem (na novih, predvsem mednarodnih trgih se krepi obstoječe produkte ter izboljšuje njihovo privlačnost in konkurenčnost), potrebno jih je diferencirati (razviti dodano vrednost in </w:t>
      </w:r>
      <w:r w:rsidR="00DA4F5F" w:rsidRPr="00735128">
        <w:rPr>
          <w:rFonts w:eastAsia="Calibri" w:cs="Arial"/>
          <w:lang w:eastAsia="sl-SI"/>
        </w:rPr>
        <w:t xml:space="preserve">ustvariti </w:t>
      </w:r>
      <w:r w:rsidRPr="00735128">
        <w:rPr>
          <w:rFonts w:eastAsia="Calibri" w:cs="Arial"/>
          <w:lang w:eastAsia="sl-SI"/>
        </w:rPr>
        <w:t xml:space="preserve">razlikovanje od drugih podobnih produktov konkurentov), </w:t>
      </w:r>
      <w:proofErr w:type="spellStart"/>
      <w:r w:rsidRPr="00735128">
        <w:rPr>
          <w:rFonts w:eastAsia="Calibri" w:cs="Arial"/>
          <w:lang w:eastAsia="sl-SI"/>
        </w:rPr>
        <w:t>segmentirati</w:t>
      </w:r>
      <w:proofErr w:type="spellEnd"/>
      <w:r w:rsidRPr="00735128">
        <w:rPr>
          <w:rFonts w:eastAsia="Calibri" w:cs="Arial"/>
          <w:lang w:eastAsia="sl-SI"/>
        </w:rPr>
        <w:t xml:space="preserve"> (oblikovati produkte po meri ciljnih skupin) in integrirati (razviti zaokrožena doživetja in znotraj produktov nove storitve</w:t>
      </w:r>
      <w:r w:rsidR="00DA4F5F" w:rsidRPr="00735128">
        <w:rPr>
          <w:rFonts w:eastAsia="Calibri" w:cs="Arial"/>
          <w:lang w:eastAsia="sl-SI"/>
        </w:rPr>
        <w:t xml:space="preserve"> v verigo povezanih ponudnikov</w:t>
      </w:r>
      <w:r w:rsidRPr="00735128">
        <w:rPr>
          <w:rFonts w:eastAsia="Calibri" w:cs="Arial"/>
          <w:lang w:eastAsia="sl-SI"/>
        </w:rPr>
        <w:t>);</w:t>
      </w:r>
    </w:p>
    <w:p w:rsidR="00F82B9D" w:rsidRPr="00735128" w:rsidRDefault="00F82B9D" w:rsidP="005D0AAB">
      <w:pPr>
        <w:numPr>
          <w:ilvl w:val="0"/>
          <w:numId w:val="156"/>
        </w:numPr>
        <w:spacing w:after="0"/>
        <w:ind w:left="426"/>
        <w:jc w:val="both"/>
        <w:rPr>
          <w:rFonts w:eastAsia="Calibri" w:cs="Arial"/>
          <w:lang w:eastAsia="sl-SI"/>
        </w:rPr>
      </w:pPr>
      <w:proofErr w:type="spellStart"/>
      <w:r w:rsidRPr="009D6F80">
        <w:rPr>
          <w:rFonts w:eastAsia="Calibri" w:cs="Arial"/>
          <w:b/>
          <w:i/>
          <w:color w:val="00B0F0"/>
          <w:lang w:eastAsia="sl-SI"/>
        </w:rPr>
        <w:t>nišne</w:t>
      </w:r>
      <w:proofErr w:type="spellEnd"/>
      <w:r w:rsidRPr="009D6F80">
        <w:rPr>
          <w:rFonts w:eastAsia="Calibri" w:cs="Arial"/>
          <w:b/>
          <w:i/>
          <w:color w:val="00B0F0"/>
          <w:lang w:eastAsia="sl-SI"/>
        </w:rPr>
        <w:t xml:space="preserve"> produkte v razvoju</w:t>
      </w:r>
      <w:r w:rsidR="009D6F80">
        <w:rPr>
          <w:rFonts w:eastAsia="Calibri" w:cs="Arial"/>
          <w:color w:val="00B0F0"/>
          <w:lang w:eastAsia="sl-SI"/>
        </w:rPr>
        <w:t xml:space="preserve"> -</w:t>
      </w:r>
      <w:r w:rsidRPr="00735128">
        <w:rPr>
          <w:rFonts w:eastAsia="Calibri" w:cs="Arial"/>
          <w:i/>
          <w:color w:val="00B0F0"/>
          <w:lang w:eastAsia="sl-SI"/>
        </w:rPr>
        <w:t xml:space="preserve"> </w:t>
      </w:r>
      <w:r w:rsidRPr="00735128">
        <w:rPr>
          <w:rFonts w:eastAsia="Calibri" w:cs="Arial"/>
          <w:lang w:eastAsia="sl-SI"/>
        </w:rPr>
        <w:t xml:space="preserve">izgraditi destinacijske produkte, ki imajo zametke, vendar se še ne tržijo (diferenciacija, </w:t>
      </w:r>
      <w:proofErr w:type="spellStart"/>
      <w:r w:rsidRPr="00735128">
        <w:rPr>
          <w:rFonts w:eastAsia="Calibri" w:cs="Arial"/>
          <w:lang w:eastAsia="sl-SI"/>
        </w:rPr>
        <w:t>segmentacija</w:t>
      </w:r>
      <w:proofErr w:type="spellEnd"/>
      <w:r w:rsidRPr="00735128">
        <w:rPr>
          <w:rFonts w:eastAsia="Calibri" w:cs="Arial"/>
          <w:lang w:eastAsia="sl-SI"/>
        </w:rPr>
        <w:t>, integracija);</w:t>
      </w:r>
    </w:p>
    <w:p w:rsidR="00F82B9D" w:rsidRDefault="00F82B9D" w:rsidP="005D0AAB">
      <w:pPr>
        <w:numPr>
          <w:ilvl w:val="0"/>
          <w:numId w:val="156"/>
        </w:numPr>
        <w:spacing w:after="60"/>
        <w:ind w:left="426"/>
        <w:jc w:val="both"/>
        <w:rPr>
          <w:rFonts w:eastAsia="Calibri" w:cs="Arial"/>
          <w:lang w:eastAsia="sl-SI"/>
        </w:rPr>
      </w:pPr>
      <w:r w:rsidRPr="00735128">
        <w:rPr>
          <w:rFonts w:eastAsia="Calibri" w:cs="Arial"/>
          <w:b/>
          <w:i/>
          <w:color w:val="00B0F0"/>
          <w:lang w:eastAsia="sl-SI"/>
        </w:rPr>
        <w:t>nove sonaravne produkte</w:t>
      </w:r>
      <w:r w:rsidR="009D6F80">
        <w:rPr>
          <w:rFonts w:eastAsia="Calibri" w:cs="Arial"/>
          <w:b/>
          <w:color w:val="00B0F0"/>
          <w:lang w:eastAsia="sl-SI"/>
        </w:rPr>
        <w:t xml:space="preserve"> -</w:t>
      </w:r>
      <w:r w:rsidRPr="00735128">
        <w:rPr>
          <w:rFonts w:eastAsia="Calibri" w:cs="Arial"/>
          <w:color w:val="00B0F0"/>
          <w:lang w:eastAsia="sl-SI"/>
        </w:rPr>
        <w:t xml:space="preserve"> </w:t>
      </w:r>
      <w:r w:rsidRPr="00735128">
        <w:rPr>
          <w:rFonts w:eastAsia="Calibri" w:cs="Arial"/>
          <w:lang w:eastAsia="sl-SI"/>
        </w:rPr>
        <w:t>za katere obstaja potencial, vendar še nis</w:t>
      </w:r>
      <w:r w:rsidR="00DA4F5F" w:rsidRPr="00735128">
        <w:rPr>
          <w:rFonts w:eastAsia="Calibri" w:cs="Arial"/>
          <w:lang w:eastAsia="sl-SI"/>
        </w:rPr>
        <w:t xml:space="preserve">o razviti – </w:t>
      </w:r>
      <w:proofErr w:type="spellStart"/>
      <w:r w:rsidR="00DA4F5F" w:rsidRPr="00735128">
        <w:rPr>
          <w:rFonts w:eastAsia="Calibri" w:cs="Arial"/>
          <w:lang w:eastAsia="sl-SI"/>
        </w:rPr>
        <w:t>selfness</w:t>
      </w:r>
      <w:proofErr w:type="spellEnd"/>
      <w:r w:rsidR="00DA4F5F" w:rsidRPr="00735128">
        <w:rPr>
          <w:rFonts w:eastAsia="Calibri" w:cs="Arial"/>
          <w:lang w:eastAsia="sl-SI"/>
        </w:rPr>
        <w:t xml:space="preserve">; gozdni </w:t>
      </w:r>
      <w:proofErr w:type="spellStart"/>
      <w:r w:rsidR="00DA4F5F" w:rsidRPr="00735128">
        <w:rPr>
          <w:rFonts w:eastAsia="Calibri" w:cs="Arial"/>
          <w:lang w:eastAsia="sl-SI"/>
        </w:rPr>
        <w:t>wellness</w:t>
      </w:r>
      <w:proofErr w:type="spellEnd"/>
      <w:r w:rsidR="00DA4F5F" w:rsidRPr="00735128">
        <w:rPr>
          <w:rFonts w:eastAsia="Calibri" w:cs="Arial"/>
          <w:lang w:eastAsia="sl-SI"/>
        </w:rPr>
        <w:t xml:space="preserve">, klimatski </w:t>
      </w:r>
      <w:proofErr w:type="spellStart"/>
      <w:r w:rsidR="00DA4F5F" w:rsidRPr="00735128">
        <w:rPr>
          <w:rFonts w:eastAsia="Calibri" w:cs="Arial"/>
          <w:lang w:eastAsia="sl-SI"/>
        </w:rPr>
        <w:t>tretmaji</w:t>
      </w:r>
      <w:proofErr w:type="spellEnd"/>
      <w:r w:rsidR="00DA4F5F" w:rsidRPr="00735128">
        <w:rPr>
          <w:rFonts w:eastAsia="Calibri" w:cs="Arial"/>
          <w:lang w:eastAsia="sl-SI"/>
        </w:rPr>
        <w:t xml:space="preserve"> za različne ciljne skupine v času neugodne klime v dolini; </w:t>
      </w:r>
      <w:proofErr w:type="spellStart"/>
      <w:r w:rsidR="00DA4F5F" w:rsidRPr="00735128">
        <w:rPr>
          <w:rFonts w:eastAsia="Calibri" w:cs="Arial"/>
          <w:lang w:eastAsia="sl-SI"/>
        </w:rPr>
        <w:t>edukativni</w:t>
      </w:r>
      <w:proofErr w:type="spellEnd"/>
      <w:r w:rsidR="00DA4F5F" w:rsidRPr="00735128">
        <w:rPr>
          <w:rFonts w:eastAsia="Calibri" w:cs="Arial"/>
          <w:lang w:eastAsia="sl-SI"/>
        </w:rPr>
        <w:t xml:space="preserve"> programi – spoznavanja barij, planj, gozda, kamnin ipd.</w:t>
      </w:r>
      <w:r w:rsidRPr="00735128">
        <w:rPr>
          <w:rFonts w:eastAsia="Calibri" w:cs="Arial"/>
          <w:lang w:eastAsia="sl-SI"/>
        </w:rPr>
        <w:t xml:space="preserve">; uporabiti moramo inovativno razvijanje novih produktov (za </w:t>
      </w:r>
      <w:proofErr w:type="spellStart"/>
      <w:r w:rsidR="00DA4F5F" w:rsidRPr="00735128">
        <w:rPr>
          <w:rFonts w:eastAsia="Calibri" w:cs="Arial"/>
          <w:lang w:eastAsia="sl-SI"/>
        </w:rPr>
        <w:t>nišne</w:t>
      </w:r>
      <w:proofErr w:type="spellEnd"/>
      <w:r w:rsidR="00DA4F5F" w:rsidRPr="00735128">
        <w:rPr>
          <w:rFonts w:eastAsia="Calibri" w:cs="Arial"/>
          <w:lang w:eastAsia="sl-SI"/>
        </w:rPr>
        <w:t xml:space="preserve"> segmente) in integrirati - </w:t>
      </w:r>
      <w:r w:rsidRPr="00735128">
        <w:rPr>
          <w:rFonts w:eastAsia="Calibri" w:cs="Arial"/>
          <w:lang w:eastAsia="sl-SI"/>
        </w:rPr>
        <w:t>razviti za</w:t>
      </w:r>
      <w:r w:rsidR="00DA4F5F" w:rsidRPr="00735128">
        <w:rPr>
          <w:rFonts w:eastAsia="Calibri" w:cs="Arial"/>
          <w:lang w:eastAsia="sl-SI"/>
        </w:rPr>
        <w:t>okrožena odkrivanja / doživetja, ki so povezana tudi z bivanjem v naravnem okolju (glamurozni kampi)</w:t>
      </w:r>
      <w:r w:rsidRPr="00735128">
        <w:rPr>
          <w:rFonts w:eastAsia="Calibri" w:cs="Arial"/>
          <w:lang w:eastAsia="sl-SI"/>
        </w:rPr>
        <w:t>.</w:t>
      </w:r>
    </w:p>
    <w:p w:rsidR="003C60F3" w:rsidRDefault="003C60F3" w:rsidP="00FE5C57">
      <w:pPr>
        <w:pStyle w:val="Napis"/>
        <w:keepNext/>
        <w:spacing w:after="0" w:line="276" w:lineRule="auto"/>
        <w:rPr>
          <w:color w:val="00B0F0"/>
          <w:sz w:val="22"/>
        </w:rPr>
      </w:pPr>
      <w:bookmarkStart w:id="105" w:name="_Toc341611962"/>
    </w:p>
    <w:p w:rsidR="00F82B9D" w:rsidRPr="00FE5C57" w:rsidRDefault="00FE5C57" w:rsidP="00FE5C57">
      <w:pPr>
        <w:pStyle w:val="Napis"/>
        <w:keepNext/>
        <w:spacing w:after="0" w:line="276" w:lineRule="auto"/>
        <w:rPr>
          <w:rFonts w:eastAsia="Calibri" w:cs="Arial"/>
          <w:bCs w:val="0"/>
          <w:color w:val="00B0F0"/>
          <w:sz w:val="22"/>
          <w:lang w:eastAsia="sl-SI"/>
        </w:rPr>
      </w:pPr>
      <w:bookmarkStart w:id="106" w:name="_Toc466150354"/>
      <w:r w:rsidRPr="00FE5C57">
        <w:rPr>
          <w:color w:val="00B0F0"/>
          <w:sz w:val="22"/>
        </w:rPr>
        <w:t xml:space="preserve">Tabela </w:t>
      </w:r>
      <w:r w:rsidRPr="00FE5C57">
        <w:rPr>
          <w:color w:val="00B0F0"/>
          <w:sz w:val="22"/>
        </w:rPr>
        <w:fldChar w:fldCharType="begin"/>
      </w:r>
      <w:r w:rsidRPr="00FE5C57">
        <w:rPr>
          <w:color w:val="00B0F0"/>
          <w:sz w:val="22"/>
        </w:rPr>
        <w:instrText xml:space="preserve"> SEQ Tabela \* ARABIC </w:instrText>
      </w:r>
      <w:r w:rsidRPr="00FE5C57">
        <w:rPr>
          <w:color w:val="00B0F0"/>
          <w:sz w:val="22"/>
        </w:rPr>
        <w:fldChar w:fldCharType="separate"/>
      </w:r>
      <w:r w:rsidR="005D4239">
        <w:rPr>
          <w:noProof/>
          <w:color w:val="00B0F0"/>
          <w:sz w:val="22"/>
        </w:rPr>
        <w:t>37</w:t>
      </w:r>
      <w:r w:rsidRPr="00FE5C57">
        <w:rPr>
          <w:color w:val="00B0F0"/>
          <w:sz w:val="22"/>
        </w:rPr>
        <w:fldChar w:fldCharType="end"/>
      </w:r>
      <w:r w:rsidRPr="00FE5C57">
        <w:rPr>
          <w:color w:val="00B0F0"/>
          <w:sz w:val="22"/>
        </w:rPr>
        <w:t>:</w:t>
      </w:r>
      <w:r w:rsidR="00F82B9D" w:rsidRPr="00FE5C57">
        <w:rPr>
          <w:rFonts w:cs="Arial"/>
          <w:bCs w:val="0"/>
          <w:color w:val="00B0F0"/>
          <w:sz w:val="22"/>
        </w:rPr>
        <w:t xml:space="preserve"> Razvojni koncept strategije produktov</w:t>
      </w:r>
      <w:bookmarkEnd w:id="105"/>
      <w:bookmarkEnd w:id="106"/>
    </w:p>
    <w:tbl>
      <w:tblPr>
        <w:tblStyle w:val="Tabelamrea1"/>
        <w:tblW w:w="0" w:type="auto"/>
        <w:tblInd w:w="108"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261"/>
        <w:gridCol w:w="2551"/>
        <w:gridCol w:w="3152"/>
      </w:tblGrid>
      <w:tr w:rsidR="00F82B9D" w:rsidRPr="00735128" w:rsidTr="009F7F05">
        <w:tc>
          <w:tcPr>
            <w:tcW w:w="3261" w:type="dxa"/>
          </w:tcPr>
          <w:p w:rsidR="007F36C0" w:rsidRPr="00735128" w:rsidRDefault="00F82B9D" w:rsidP="00F82B9D">
            <w:pPr>
              <w:jc w:val="center"/>
              <w:rPr>
                <w:rFonts w:eastAsia="Calibri" w:cs="Arial"/>
                <w:b/>
                <w:i/>
                <w:color w:val="00B0F0"/>
                <w:sz w:val="18"/>
                <w:szCs w:val="20"/>
                <w:lang w:eastAsia="sl-SI"/>
              </w:rPr>
            </w:pPr>
            <w:r w:rsidRPr="00735128">
              <w:rPr>
                <w:rFonts w:eastAsia="Calibri" w:cs="Arial"/>
                <w:b/>
                <w:i/>
                <w:color w:val="00B0F0"/>
                <w:sz w:val="18"/>
                <w:szCs w:val="20"/>
                <w:lang w:eastAsia="sl-SI"/>
              </w:rPr>
              <w:t xml:space="preserve">Pomembnejši/izhodiščni  </w:t>
            </w:r>
          </w:p>
          <w:p w:rsidR="00F82B9D" w:rsidRPr="00735128" w:rsidRDefault="00F82B9D" w:rsidP="00F82B9D">
            <w:pPr>
              <w:jc w:val="center"/>
              <w:rPr>
                <w:rFonts w:eastAsia="Calibri" w:cs="Arial"/>
                <w:b/>
                <w:i/>
                <w:color w:val="00B0F0"/>
                <w:sz w:val="18"/>
                <w:szCs w:val="20"/>
                <w:lang w:eastAsia="sl-SI"/>
              </w:rPr>
            </w:pPr>
            <w:r w:rsidRPr="00735128">
              <w:rPr>
                <w:rFonts w:eastAsia="Calibri" w:cs="Arial"/>
                <w:b/>
                <w:i/>
                <w:color w:val="00B0F0"/>
                <w:sz w:val="18"/>
                <w:szCs w:val="20"/>
                <w:lang w:eastAsia="sl-SI"/>
              </w:rPr>
              <w:t xml:space="preserve">produkti za razvoj </w:t>
            </w:r>
          </w:p>
        </w:tc>
        <w:tc>
          <w:tcPr>
            <w:tcW w:w="2551" w:type="dxa"/>
          </w:tcPr>
          <w:p w:rsidR="00F82B9D" w:rsidRPr="00735128" w:rsidRDefault="00F82B9D" w:rsidP="00F82B9D">
            <w:pPr>
              <w:jc w:val="center"/>
              <w:rPr>
                <w:rFonts w:eastAsia="Calibri" w:cs="Arial"/>
                <w:b/>
                <w:i/>
                <w:color w:val="00B0F0"/>
                <w:sz w:val="18"/>
                <w:szCs w:val="20"/>
                <w:lang w:eastAsia="sl-SI"/>
              </w:rPr>
            </w:pPr>
            <w:proofErr w:type="spellStart"/>
            <w:r w:rsidRPr="00735128">
              <w:rPr>
                <w:rFonts w:eastAsia="Calibri" w:cs="Arial"/>
                <w:b/>
                <w:i/>
                <w:color w:val="00B0F0"/>
                <w:sz w:val="18"/>
                <w:szCs w:val="20"/>
                <w:lang w:eastAsia="sl-SI"/>
              </w:rPr>
              <w:t>Nišni</w:t>
            </w:r>
            <w:proofErr w:type="spellEnd"/>
            <w:r w:rsidRPr="00735128">
              <w:rPr>
                <w:rFonts w:eastAsia="Calibri" w:cs="Arial"/>
                <w:b/>
                <w:i/>
                <w:color w:val="00B0F0"/>
                <w:sz w:val="18"/>
                <w:szCs w:val="20"/>
                <w:lang w:eastAsia="sl-SI"/>
              </w:rPr>
              <w:t xml:space="preserve"> produkti v razvoju</w:t>
            </w:r>
          </w:p>
        </w:tc>
        <w:tc>
          <w:tcPr>
            <w:tcW w:w="3152" w:type="dxa"/>
          </w:tcPr>
          <w:p w:rsidR="00F82B9D" w:rsidRPr="00735128" w:rsidRDefault="00F82B9D" w:rsidP="00F82B9D">
            <w:pPr>
              <w:jc w:val="center"/>
              <w:rPr>
                <w:rFonts w:eastAsia="Calibri" w:cs="Arial"/>
                <w:b/>
                <w:i/>
                <w:color w:val="00B0F0"/>
                <w:sz w:val="18"/>
                <w:szCs w:val="20"/>
                <w:lang w:eastAsia="sl-SI"/>
              </w:rPr>
            </w:pPr>
            <w:r w:rsidRPr="00735128">
              <w:rPr>
                <w:rFonts w:eastAsia="Calibri" w:cs="Arial"/>
                <w:b/>
                <w:i/>
                <w:color w:val="00B0F0"/>
                <w:sz w:val="18"/>
                <w:szCs w:val="20"/>
                <w:lang w:eastAsia="sl-SI"/>
              </w:rPr>
              <w:t>Novi potencialni produkti</w:t>
            </w:r>
          </w:p>
        </w:tc>
      </w:tr>
      <w:tr w:rsidR="00DA4F5F" w:rsidRPr="00735128" w:rsidTr="009F7F05">
        <w:tc>
          <w:tcPr>
            <w:tcW w:w="3261" w:type="dxa"/>
          </w:tcPr>
          <w:p w:rsidR="00F82B9D" w:rsidRPr="00735128" w:rsidRDefault="00F82B9D" w:rsidP="00F82B9D">
            <w:pPr>
              <w:rPr>
                <w:rFonts w:eastAsia="Calibri" w:cs="Arial"/>
                <w:i/>
                <w:color w:val="00B0F0"/>
                <w:sz w:val="18"/>
                <w:szCs w:val="16"/>
                <w:lang w:eastAsia="sl-SI"/>
              </w:rPr>
            </w:pPr>
            <w:r w:rsidRPr="00735128">
              <w:rPr>
                <w:rFonts w:eastAsia="Calibri" w:cs="Arial"/>
                <w:i/>
                <w:color w:val="00B0F0"/>
                <w:sz w:val="18"/>
                <w:szCs w:val="16"/>
                <w:lang w:eastAsia="sl-SI"/>
              </w:rPr>
              <w:t>Osrednji motiv prihoda</w:t>
            </w:r>
          </w:p>
        </w:tc>
        <w:tc>
          <w:tcPr>
            <w:tcW w:w="2551" w:type="dxa"/>
          </w:tcPr>
          <w:p w:rsidR="00F82B9D" w:rsidRPr="00735128" w:rsidRDefault="00F82B9D" w:rsidP="00F82B9D">
            <w:pPr>
              <w:rPr>
                <w:rFonts w:eastAsia="Calibri" w:cs="Arial"/>
                <w:i/>
                <w:color w:val="00B0F0"/>
                <w:sz w:val="18"/>
                <w:szCs w:val="16"/>
                <w:lang w:eastAsia="sl-SI"/>
              </w:rPr>
            </w:pPr>
            <w:r w:rsidRPr="00735128">
              <w:rPr>
                <w:rFonts w:eastAsia="Calibri" w:cs="Arial"/>
                <w:i/>
                <w:color w:val="00B0F0"/>
                <w:sz w:val="18"/>
                <w:szCs w:val="16"/>
                <w:lang w:eastAsia="sl-SI"/>
              </w:rPr>
              <w:t>Osrednji motiv prihoda</w:t>
            </w:r>
          </w:p>
        </w:tc>
        <w:tc>
          <w:tcPr>
            <w:tcW w:w="3152" w:type="dxa"/>
          </w:tcPr>
          <w:p w:rsidR="00F82B9D" w:rsidRPr="00735128" w:rsidRDefault="00F82B9D" w:rsidP="00F82B9D">
            <w:pPr>
              <w:rPr>
                <w:rFonts w:eastAsia="Calibri" w:cs="Arial"/>
                <w:i/>
                <w:color w:val="00B0F0"/>
                <w:sz w:val="18"/>
                <w:szCs w:val="16"/>
                <w:lang w:eastAsia="sl-SI"/>
              </w:rPr>
            </w:pPr>
            <w:r w:rsidRPr="00735128">
              <w:rPr>
                <w:rFonts w:eastAsia="Calibri" w:cs="Arial"/>
                <w:i/>
                <w:color w:val="00B0F0"/>
                <w:sz w:val="18"/>
                <w:szCs w:val="16"/>
                <w:lang w:eastAsia="sl-SI"/>
              </w:rPr>
              <w:t>Osrednji motiv prihoda</w:t>
            </w:r>
          </w:p>
        </w:tc>
      </w:tr>
      <w:tr w:rsidR="000C34E5" w:rsidRPr="00735128" w:rsidTr="009F7F05">
        <w:tc>
          <w:tcPr>
            <w:tcW w:w="3261" w:type="dxa"/>
          </w:tcPr>
          <w:p w:rsidR="000C34E5" w:rsidRPr="00735128" w:rsidRDefault="000C34E5" w:rsidP="00DA4F5F">
            <w:pPr>
              <w:jc w:val="right"/>
              <w:rPr>
                <w:rFonts w:eastAsia="Calibri" w:cs="Arial"/>
                <w:sz w:val="16"/>
                <w:szCs w:val="20"/>
                <w:lang w:eastAsia="sl-SI"/>
              </w:rPr>
            </w:pPr>
            <w:r w:rsidRPr="00735128">
              <w:rPr>
                <w:rFonts w:eastAsia="Calibri" w:cs="Arial"/>
                <w:sz w:val="16"/>
                <w:szCs w:val="20"/>
                <w:lang w:eastAsia="sl-SI"/>
              </w:rPr>
              <w:t>Ohranjanje zdravja</w:t>
            </w:r>
          </w:p>
        </w:tc>
        <w:tc>
          <w:tcPr>
            <w:tcW w:w="2551" w:type="dxa"/>
          </w:tcPr>
          <w:p w:rsidR="000C34E5" w:rsidRPr="00735128" w:rsidRDefault="000C34E5" w:rsidP="000C34E5">
            <w:pPr>
              <w:jc w:val="right"/>
              <w:rPr>
                <w:rFonts w:eastAsia="Calibri" w:cs="Arial"/>
                <w:sz w:val="16"/>
                <w:szCs w:val="16"/>
                <w:lang w:eastAsia="sl-SI"/>
              </w:rPr>
            </w:pPr>
            <w:r w:rsidRPr="00735128">
              <w:rPr>
                <w:rFonts w:eastAsia="Calibri" w:cs="Arial"/>
                <w:sz w:val="16"/>
                <w:szCs w:val="16"/>
                <w:lang w:eastAsia="sl-SI"/>
              </w:rPr>
              <w:t>Pohodništvo</w:t>
            </w:r>
          </w:p>
        </w:tc>
        <w:tc>
          <w:tcPr>
            <w:tcW w:w="3152" w:type="dxa"/>
          </w:tcPr>
          <w:p w:rsidR="009F7F05" w:rsidRDefault="009F7F05" w:rsidP="009F7F05">
            <w:pPr>
              <w:jc w:val="right"/>
              <w:rPr>
                <w:rFonts w:eastAsia="Calibri" w:cs="Arial"/>
                <w:sz w:val="16"/>
                <w:szCs w:val="18"/>
                <w:lang w:eastAsia="sl-SI"/>
              </w:rPr>
            </w:pPr>
            <w:r>
              <w:rPr>
                <w:rFonts w:eastAsia="Calibri" w:cs="Arial"/>
                <w:sz w:val="16"/>
                <w:szCs w:val="18"/>
                <w:lang w:eastAsia="sl-SI"/>
              </w:rPr>
              <w:t xml:space="preserve">   Poroke </w:t>
            </w:r>
          </w:p>
          <w:p w:rsidR="000C34E5" w:rsidRPr="00735128" w:rsidRDefault="009F7F05" w:rsidP="009F7F05">
            <w:pPr>
              <w:rPr>
                <w:rFonts w:eastAsia="Calibri" w:cs="Arial"/>
                <w:sz w:val="16"/>
                <w:szCs w:val="18"/>
                <w:lang w:eastAsia="sl-SI"/>
              </w:rPr>
            </w:pPr>
            <w:r>
              <w:rPr>
                <w:rFonts w:eastAsia="Calibri" w:cs="Arial"/>
                <w:sz w:val="16"/>
                <w:szCs w:val="18"/>
                <w:lang w:eastAsia="sl-SI"/>
              </w:rPr>
              <w:t xml:space="preserve">   (DRP</w:t>
            </w:r>
            <w:r w:rsidR="000C34E5" w:rsidRPr="00735128">
              <w:rPr>
                <w:rFonts w:eastAsia="Calibri" w:cs="Arial"/>
                <w:sz w:val="16"/>
                <w:szCs w:val="18"/>
                <w:lang w:eastAsia="sl-SI"/>
              </w:rPr>
              <w:t>,</w:t>
            </w:r>
            <w:r>
              <w:rPr>
                <w:rFonts w:eastAsia="Calibri" w:cs="Arial"/>
                <w:sz w:val="16"/>
                <w:szCs w:val="18"/>
                <w:lang w:eastAsia="sl-SI"/>
              </w:rPr>
              <w:t xml:space="preserve"> </w:t>
            </w:r>
            <w:proofErr w:type="spellStart"/>
            <w:r>
              <w:rPr>
                <w:rFonts w:eastAsia="Calibri" w:cs="Arial"/>
                <w:sz w:val="16"/>
                <w:szCs w:val="18"/>
                <w:lang w:eastAsia="sl-SI"/>
              </w:rPr>
              <w:t>destinacija</w:t>
            </w:r>
            <w:proofErr w:type="spellEnd"/>
            <w:r>
              <w:rPr>
                <w:rFonts w:eastAsia="Calibri" w:cs="Arial"/>
                <w:sz w:val="16"/>
                <w:szCs w:val="18"/>
                <w:lang w:eastAsia="sl-SI"/>
              </w:rPr>
              <w:t>,</w:t>
            </w:r>
            <w:r w:rsidR="000C34E5" w:rsidRPr="00735128">
              <w:rPr>
                <w:rFonts w:eastAsia="Calibri" w:cs="Arial"/>
                <w:sz w:val="16"/>
                <w:szCs w:val="18"/>
                <w:lang w:eastAsia="sl-SI"/>
              </w:rPr>
              <w:t xml:space="preserve"> kjer se želiš poročiti) </w:t>
            </w:r>
          </w:p>
        </w:tc>
      </w:tr>
      <w:tr w:rsidR="000C34E5" w:rsidRPr="00735128" w:rsidTr="009F7F05">
        <w:tc>
          <w:tcPr>
            <w:tcW w:w="3261" w:type="dxa"/>
          </w:tcPr>
          <w:p w:rsidR="000C34E5" w:rsidRPr="00735128" w:rsidRDefault="000C34E5" w:rsidP="00DA4F5F">
            <w:pPr>
              <w:jc w:val="right"/>
              <w:rPr>
                <w:rFonts w:eastAsia="Calibri" w:cs="Arial"/>
                <w:sz w:val="16"/>
                <w:szCs w:val="20"/>
                <w:lang w:eastAsia="sl-SI"/>
              </w:rPr>
            </w:pPr>
            <w:r w:rsidRPr="00735128">
              <w:rPr>
                <w:rFonts w:eastAsia="Calibri" w:cs="Arial"/>
                <w:sz w:val="16"/>
                <w:szCs w:val="20"/>
                <w:lang w:eastAsia="sl-SI"/>
              </w:rPr>
              <w:t>Ohranjanje dobrega počutja</w:t>
            </w:r>
          </w:p>
        </w:tc>
        <w:tc>
          <w:tcPr>
            <w:tcW w:w="2551" w:type="dxa"/>
          </w:tcPr>
          <w:p w:rsidR="000C34E5" w:rsidRPr="00735128" w:rsidRDefault="000C34E5" w:rsidP="000C34E5">
            <w:pPr>
              <w:jc w:val="right"/>
              <w:rPr>
                <w:rFonts w:eastAsia="Calibri" w:cs="Arial"/>
                <w:sz w:val="16"/>
                <w:szCs w:val="16"/>
                <w:lang w:eastAsia="sl-SI"/>
              </w:rPr>
            </w:pPr>
            <w:r w:rsidRPr="00735128">
              <w:rPr>
                <w:rFonts w:eastAsia="Calibri" w:cs="Arial"/>
                <w:sz w:val="16"/>
                <w:szCs w:val="16"/>
                <w:lang w:eastAsia="sl-SI"/>
              </w:rPr>
              <w:t>Kolesarjenje</w:t>
            </w:r>
          </w:p>
        </w:tc>
        <w:tc>
          <w:tcPr>
            <w:tcW w:w="3152" w:type="dxa"/>
          </w:tcPr>
          <w:p w:rsidR="000C34E5" w:rsidRPr="00735128" w:rsidRDefault="000C34E5" w:rsidP="000C34E5">
            <w:pPr>
              <w:jc w:val="right"/>
              <w:rPr>
                <w:rFonts w:eastAsia="Calibri" w:cs="Arial"/>
                <w:sz w:val="16"/>
                <w:szCs w:val="18"/>
                <w:lang w:eastAsia="sl-SI"/>
              </w:rPr>
            </w:pPr>
            <w:r w:rsidRPr="00735128">
              <w:rPr>
                <w:rFonts w:eastAsia="Calibri" w:cs="Arial"/>
                <w:sz w:val="16"/>
                <w:szCs w:val="18"/>
                <w:lang w:eastAsia="sl-SI"/>
              </w:rPr>
              <w:t xml:space="preserve">Klimatski </w:t>
            </w:r>
            <w:proofErr w:type="spellStart"/>
            <w:r w:rsidRPr="00735128">
              <w:rPr>
                <w:rFonts w:eastAsia="Calibri" w:cs="Arial"/>
                <w:sz w:val="16"/>
                <w:szCs w:val="18"/>
                <w:lang w:eastAsia="sl-SI"/>
              </w:rPr>
              <w:t>tretmaji</w:t>
            </w:r>
            <w:proofErr w:type="spellEnd"/>
          </w:p>
        </w:tc>
      </w:tr>
      <w:tr w:rsidR="000C34E5" w:rsidRPr="00735128" w:rsidTr="009F7F05">
        <w:trPr>
          <w:trHeight w:val="302"/>
        </w:trPr>
        <w:tc>
          <w:tcPr>
            <w:tcW w:w="3261" w:type="dxa"/>
          </w:tcPr>
          <w:p w:rsidR="000C34E5" w:rsidRPr="00735128" w:rsidRDefault="000C34E5" w:rsidP="00DA4F5F">
            <w:pPr>
              <w:jc w:val="right"/>
              <w:rPr>
                <w:rFonts w:eastAsia="Calibri" w:cs="Arial"/>
                <w:sz w:val="16"/>
                <w:szCs w:val="20"/>
                <w:lang w:eastAsia="sl-SI"/>
              </w:rPr>
            </w:pPr>
            <w:r w:rsidRPr="00735128">
              <w:rPr>
                <w:rFonts w:eastAsia="Calibri" w:cs="Arial"/>
                <w:sz w:val="16"/>
                <w:szCs w:val="20"/>
                <w:lang w:eastAsia="sl-SI"/>
              </w:rPr>
              <w:t xml:space="preserve">Družinske počitnice – </w:t>
            </w:r>
          </w:p>
          <w:p w:rsidR="000C34E5" w:rsidRPr="00735128" w:rsidRDefault="000C34E5" w:rsidP="00DA4F5F">
            <w:pPr>
              <w:jc w:val="right"/>
              <w:rPr>
                <w:rFonts w:eastAsia="Calibri" w:cs="Arial"/>
                <w:sz w:val="16"/>
                <w:szCs w:val="20"/>
                <w:lang w:eastAsia="sl-SI"/>
              </w:rPr>
            </w:pPr>
            <w:r w:rsidRPr="00735128">
              <w:rPr>
                <w:rFonts w:eastAsia="Calibri" w:cs="Arial"/>
                <w:sz w:val="16"/>
                <w:szCs w:val="20"/>
                <w:lang w:eastAsia="sl-SI"/>
              </w:rPr>
              <w:t>bele aktivnosti pozimi</w:t>
            </w:r>
          </w:p>
        </w:tc>
        <w:tc>
          <w:tcPr>
            <w:tcW w:w="2551" w:type="dxa"/>
          </w:tcPr>
          <w:p w:rsidR="000C34E5" w:rsidRPr="00735128" w:rsidRDefault="000C34E5" w:rsidP="000C34E5">
            <w:pPr>
              <w:jc w:val="right"/>
              <w:rPr>
                <w:rFonts w:eastAsia="Calibri" w:cs="Arial"/>
                <w:sz w:val="16"/>
                <w:szCs w:val="16"/>
                <w:lang w:eastAsia="sl-SI"/>
              </w:rPr>
            </w:pPr>
            <w:r w:rsidRPr="00735128">
              <w:rPr>
                <w:rFonts w:eastAsia="Calibri" w:cs="Arial"/>
                <w:sz w:val="16"/>
                <w:szCs w:val="16"/>
                <w:lang w:eastAsia="sl-SI"/>
              </w:rPr>
              <w:t xml:space="preserve">Tek na smučeh, </w:t>
            </w:r>
          </w:p>
          <w:p w:rsidR="000C34E5" w:rsidRPr="00735128" w:rsidRDefault="000C34E5" w:rsidP="000C34E5">
            <w:pPr>
              <w:jc w:val="right"/>
              <w:rPr>
                <w:rFonts w:eastAsia="Calibri" w:cs="Arial"/>
                <w:sz w:val="16"/>
                <w:szCs w:val="16"/>
                <w:lang w:eastAsia="sl-SI"/>
              </w:rPr>
            </w:pPr>
            <w:r w:rsidRPr="00735128">
              <w:rPr>
                <w:rFonts w:eastAsia="Calibri" w:cs="Arial"/>
                <w:sz w:val="16"/>
                <w:szCs w:val="16"/>
                <w:lang w:eastAsia="sl-SI"/>
              </w:rPr>
              <w:t xml:space="preserve">nordijsko smučanje, </w:t>
            </w:r>
            <w:proofErr w:type="spellStart"/>
            <w:r w:rsidRPr="00735128">
              <w:rPr>
                <w:rFonts w:eastAsia="Calibri" w:cs="Arial"/>
                <w:sz w:val="16"/>
                <w:szCs w:val="16"/>
                <w:lang w:eastAsia="sl-SI"/>
              </w:rPr>
              <w:t>krpljanje</w:t>
            </w:r>
            <w:proofErr w:type="spellEnd"/>
          </w:p>
        </w:tc>
        <w:tc>
          <w:tcPr>
            <w:tcW w:w="3152" w:type="dxa"/>
          </w:tcPr>
          <w:p w:rsidR="000C34E5" w:rsidRPr="00735128" w:rsidRDefault="007F36C0" w:rsidP="000C34E5">
            <w:pPr>
              <w:jc w:val="right"/>
              <w:rPr>
                <w:rFonts w:eastAsia="Calibri" w:cs="Arial"/>
                <w:sz w:val="16"/>
                <w:szCs w:val="18"/>
                <w:lang w:eastAsia="sl-SI"/>
              </w:rPr>
            </w:pPr>
            <w:r w:rsidRPr="00735128">
              <w:rPr>
                <w:rFonts w:cs="Arial"/>
                <w:sz w:val="16"/>
                <w:szCs w:val="18"/>
                <w:lang w:eastAsia="sl-SI"/>
              </w:rPr>
              <w:t>Meditativno v naravi</w:t>
            </w:r>
          </w:p>
        </w:tc>
      </w:tr>
      <w:tr w:rsidR="000C34E5" w:rsidRPr="00735128" w:rsidTr="009F7F05">
        <w:tc>
          <w:tcPr>
            <w:tcW w:w="3261" w:type="dxa"/>
          </w:tcPr>
          <w:p w:rsidR="000C34E5" w:rsidRPr="00735128" w:rsidRDefault="000C34E5" w:rsidP="002C5E5C">
            <w:pPr>
              <w:jc w:val="right"/>
              <w:rPr>
                <w:rFonts w:eastAsia="Calibri" w:cs="Arial"/>
                <w:sz w:val="16"/>
                <w:szCs w:val="20"/>
                <w:lang w:eastAsia="sl-SI"/>
              </w:rPr>
            </w:pPr>
            <w:r w:rsidRPr="00735128">
              <w:rPr>
                <w:rFonts w:eastAsia="Calibri" w:cs="Arial"/>
                <w:sz w:val="16"/>
                <w:szCs w:val="20"/>
                <w:lang w:eastAsia="sl-SI"/>
              </w:rPr>
              <w:t>Družinske počitnice – zelene aktivnosti poleti</w:t>
            </w:r>
            <w:r w:rsidR="00D74071" w:rsidRPr="00735128">
              <w:rPr>
                <w:rFonts w:eastAsia="Calibri" w:cs="Arial"/>
                <w:sz w:val="16"/>
                <w:szCs w:val="20"/>
                <w:lang w:eastAsia="sl-SI"/>
              </w:rPr>
              <w:t>, prvomajske in krompirjeve počitnice</w:t>
            </w:r>
            <w:r w:rsidRPr="00735128">
              <w:rPr>
                <w:rFonts w:eastAsia="Calibri" w:cs="Arial"/>
                <w:sz w:val="16"/>
                <w:szCs w:val="20"/>
                <w:lang w:eastAsia="sl-SI"/>
              </w:rPr>
              <w:t xml:space="preserve"> </w:t>
            </w:r>
          </w:p>
        </w:tc>
        <w:tc>
          <w:tcPr>
            <w:tcW w:w="2551" w:type="dxa"/>
          </w:tcPr>
          <w:p w:rsidR="000C34E5" w:rsidRPr="00735128" w:rsidRDefault="000C34E5" w:rsidP="000C34E5">
            <w:pPr>
              <w:jc w:val="right"/>
              <w:rPr>
                <w:rFonts w:eastAsia="Calibri" w:cs="Arial"/>
                <w:sz w:val="16"/>
                <w:szCs w:val="16"/>
                <w:lang w:eastAsia="sl-SI"/>
              </w:rPr>
            </w:pPr>
            <w:r w:rsidRPr="00735128">
              <w:rPr>
                <w:rFonts w:eastAsia="Calibri" w:cs="Arial"/>
                <w:sz w:val="16"/>
                <w:szCs w:val="16"/>
                <w:lang w:eastAsia="sl-SI"/>
              </w:rPr>
              <w:t>Poroke</w:t>
            </w:r>
          </w:p>
        </w:tc>
        <w:tc>
          <w:tcPr>
            <w:tcW w:w="3152" w:type="dxa"/>
          </w:tcPr>
          <w:p w:rsidR="000C34E5" w:rsidRPr="00735128" w:rsidRDefault="007F36C0" w:rsidP="000C34E5">
            <w:pPr>
              <w:jc w:val="right"/>
              <w:rPr>
                <w:rFonts w:cs="Arial"/>
                <w:color w:val="0070C0"/>
                <w:sz w:val="16"/>
                <w:szCs w:val="18"/>
                <w:lang w:eastAsia="sl-SI"/>
              </w:rPr>
            </w:pPr>
            <w:r w:rsidRPr="00735128">
              <w:rPr>
                <w:rFonts w:cs="Arial"/>
                <w:sz w:val="16"/>
                <w:szCs w:val="18"/>
                <w:lang w:eastAsia="sl-SI"/>
              </w:rPr>
              <w:t>Tematsko vodeni pohodi</w:t>
            </w:r>
          </w:p>
        </w:tc>
      </w:tr>
      <w:tr w:rsidR="000C34E5" w:rsidRPr="00735128" w:rsidTr="009F7F05">
        <w:tc>
          <w:tcPr>
            <w:tcW w:w="3261" w:type="dxa"/>
          </w:tcPr>
          <w:p w:rsidR="000C34E5" w:rsidRPr="00735128" w:rsidRDefault="000C34E5" w:rsidP="00DA4F5F">
            <w:pPr>
              <w:jc w:val="right"/>
              <w:rPr>
                <w:rFonts w:eastAsia="Calibri" w:cs="Arial"/>
                <w:sz w:val="16"/>
                <w:szCs w:val="20"/>
                <w:lang w:eastAsia="sl-SI"/>
              </w:rPr>
            </w:pPr>
            <w:r w:rsidRPr="00735128">
              <w:rPr>
                <w:rFonts w:eastAsia="Calibri" w:cs="Arial"/>
                <w:sz w:val="16"/>
                <w:szCs w:val="20"/>
                <w:lang w:eastAsia="sl-SI"/>
              </w:rPr>
              <w:t xml:space="preserve">Sprostitev v naravnem okolju in </w:t>
            </w:r>
            <w:proofErr w:type="spellStart"/>
            <w:r w:rsidRPr="00735128">
              <w:rPr>
                <w:rFonts w:eastAsia="Calibri" w:cs="Arial"/>
                <w:sz w:val="16"/>
                <w:szCs w:val="20"/>
                <w:lang w:eastAsia="sl-SI"/>
              </w:rPr>
              <w:t>velneških</w:t>
            </w:r>
            <w:proofErr w:type="spellEnd"/>
            <w:r w:rsidRPr="00735128">
              <w:rPr>
                <w:rFonts w:eastAsia="Calibri" w:cs="Arial"/>
                <w:sz w:val="16"/>
                <w:szCs w:val="20"/>
                <w:lang w:eastAsia="sl-SI"/>
              </w:rPr>
              <w:t xml:space="preserve"> centrih</w:t>
            </w:r>
          </w:p>
        </w:tc>
        <w:tc>
          <w:tcPr>
            <w:tcW w:w="2551" w:type="dxa"/>
          </w:tcPr>
          <w:p w:rsidR="000C34E5" w:rsidRPr="00735128" w:rsidRDefault="000C34E5" w:rsidP="000C34E5">
            <w:pPr>
              <w:jc w:val="right"/>
              <w:rPr>
                <w:rFonts w:eastAsia="Calibri" w:cs="Arial"/>
                <w:sz w:val="16"/>
                <w:szCs w:val="16"/>
                <w:lang w:eastAsia="sl-SI"/>
              </w:rPr>
            </w:pPr>
            <w:r w:rsidRPr="00735128">
              <w:rPr>
                <w:rFonts w:eastAsia="Calibri" w:cs="Arial"/>
                <w:sz w:val="16"/>
                <w:szCs w:val="16"/>
                <w:lang w:eastAsia="sl-SI"/>
              </w:rPr>
              <w:t>Tradicionalne prireditve</w:t>
            </w:r>
          </w:p>
        </w:tc>
        <w:tc>
          <w:tcPr>
            <w:tcW w:w="3152" w:type="dxa"/>
          </w:tcPr>
          <w:p w:rsidR="000C34E5" w:rsidRPr="00735128" w:rsidRDefault="000C34E5" w:rsidP="000C34E5">
            <w:pPr>
              <w:jc w:val="right"/>
              <w:rPr>
                <w:rFonts w:cs="Arial"/>
                <w:sz w:val="16"/>
                <w:szCs w:val="18"/>
                <w:lang w:eastAsia="sl-SI"/>
              </w:rPr>
            </w:pPr>
            <w:r w:rsidRPr="00735128">
              <w:rPr>
                <w:rFonts w:cs="Arial"/>
                <w:sz w:val="16"/>
                <w:szCs w:val="18"/>
                <w:lang w:eastAsia="sl-SI"/>
              </w:rPr>
              <w:t>Specializirana doživetja narave</w:t>
            </w:r>
          </w:p>
        </w:tc>
      </w:tr>
      <w:tr w:rsidR="000C34E5" w:rsidRPr="00735128" w:rsidTr="009F7F05">
        <w:trPr>
          <w:trHeight w:val="219"/>
        </w:trPr>
        <w:tc>
          <w:tcPr>
            <w:tcW w:w="3261" w:type="dxa"/>
          </w:tcPr>
          <w:p w:rsidR="000C34E5" w:rsidRPr="00735128" w:rsidRDefault="000C34E5" w:rsidP="00DA4F5F">
            <w:pPr>
              <w:jc w:val="right"/>
              <w:rPr>
                <w:rFonts w:eastAsia="Calibri" w:cs="Arial"/>
                <w:sz w:val="16"/>
                <w:szCs w:val="20"/>
                <w:lang w:eastAsia="sl-SI"/>
              </w:rPr>
            </w:pPr>
            <w:r w:rsidRPr="00735128">
              <w:rPr>
                <w:rFonts w:eastAsia="Calibri" w:cs="Arial"/>
                <w:sz w:val="16"/>
                <w:szCs w:val="20"/>
                <w:lang w:eastAsia="sl-SI"/>
              </w:rPr>
              <w:t>Priprave športnikov</w:t>
            </w:r>
          </w:p>
        </w:tc>
        <w:tc>
          <w:tcPr>
            <w:tcW w:w="2551" w:type="dxa"/>
          </w:tcPr>
          <w:p w:rsidR="000C34E5" w:rsidRPr="00735128" w:rsidRDefault="000C34E5" w:rsidP="000C34E5">
            <w:pPr>
              <w:jc w:val="right"/>
              <w:rPr>
                <w:rFonts w:eastAsia="Calibri" w:cs="Arial"/>
                <w:sz w:val="16"/>
                <w:szCs w:val="16"/>
                <w:lang w:eastAsia="sl-SI"/>
              </w:rPr>
            </w:pPr>
            <w:r w:rsidRPr="00735128">
              <w:rPr>
                <w:rFonts w:eastAsia="Calibri" w:cs="Arial"/>
                <w:sz w:val="16"/>
                <w:szCs w:val="16"/>
                <w:lang w:eastAsia="sl-SI"/>
              </w:rPr>
              <w:t xml:space="preserve">Gorski </w:t>
            </w:r>
            <w:proofErr w:type="spellStart"/>
            <w:r w:rsidRPr="00735128">
              <w:rPr>
                <w:rFonts w:eastAsia="Calibri" w:cs="Arial"/>
                <w:sz w:val="16"/>
                <w:szCs w:val="16"/>
                <w:lang w:eastAsia="sl-SI"/>
              </w:rPr>
              <w:t>selfness</w:t>
            </w:r>
            <w:proofErr w:type="spellEnd"/>
          </w:p>
        </w:tc>
        <w:tc>
          <w:tcPr>
            <w:tcW w:w="3152" w:type="dxa"/>
          </w:tcPr>
          <w:p w:rsidR="000C34E5" w:rsidRPr="00735128" w:rsidRDefault="000C34E5" w:rsidP="000C34E5">
            <w:pPr>
              <w:jc w:val="right"/>
              <w:rPr>
                <w:rFonts w:cs="Arial"/>
                <w:sz w:val="16"/>
                <w:szCs w:val="18"/>
                <w:lang w:eastAsia="sl-SI"/>
              </w:rPr>
            </w:pPr>
            <w:r w:rsidRPr="00735128">
              <w:rPr>
                <w:rFonts w:cs="Arial"/>
                <w:sz w:val="16"/>
                <w:szCs w:val="18"/>
                <w:lang w:eastAsia="sl-SI"/>
              </w:rPr>
              <w:t>Specializirana doživetja KD</w:t>
            </w:r>
          </w:p>
        </w:tc>
      </w:tr>
      <w:tr w:rsidR="000C34E5" w:rsidRPr="00735128" w:rsidTr="009F7F05">
        <w:tc>
          <w:tcPr>
            <w:tcW w:w="3261" w:type="dxa"/>
          </w:tcPr>
          <w:p w:rsidR="000C34E5" w:rsidRPr="00735128" w:rsidRDefault="000C34E5" w:rsidP="000C34E5">
            <w:pPr>
              <w:jc w:val="right"/>
              <w:rPr>
                <w:rFonts w:eastAsia="Calibri" w:cs="Arial"/>
                <w:sz w:val="16"/>
                <w:szCs w:val="20"/>
                <w:lang w:eastAsia="sl-SI"/>
              </w:rPr>
            </w:pPr>
            <w:r w:rsidRPr="00735128">
              <w:rPr>
                <w:rFonts w:eastAsia="Calibri" w:cs="Arial"/>
                <w:sz w:val="16"/>
                <w:szCs w:val="20"/>
                <w:lang w:eastAsia="sl-SI"/>
              </w:rPr>
              <w:t>Poslovna srečanja</w:t>
            </w:r>
          </w:p>
        </w:tc>
        <w:tc>
          <w:tcPr>
            <w:tcW w:w="2551" w:type="dxa"/>
          </w:tcPr>
          <w:p w:rsidR="000C34E5" w:rsidRPr="00735128" w:rsidRDefault="007F36C0" w:rsidP="007F36C0">
            <w:pPr>
              <w:jc w:val="right"/>
              <w:rPr>
                <w:rFonts w:eastAsia="Calibri" w:cs="Arial"/>
                <w:color w:val="00B0F0"/>
                <w:sz w:val="16"/>
                <w:szCs w:val="16"/>
                <w:lang w:eastAsia="sl-SI"/>
              </w:rPr>
            </w:pPr>
            <w:r w:rsidRPr="00735128">
              <w:rPr>
                <w:rFonts w:eastAsia="Calibri" w:cs="Arial"/>
                <w:sz w:val="16"/>
                <w:szCs w:val="16"/>
                <w:lang w:eastAsia="sl-SI"/>
              </w:rPr>
              <w:t>Okoljski programi za mladino</w:t>
            </w:r>
          </w:p>
        </w:tc>
        <w:tc>
          <w:tcPr>
            <w:tcW w:w="3152" w:type="dxa"/>
          </w:tcPr>
          <w:p w:rsidR="000C34E5" w:rsidRPr="00735128" w:rsidRDefault="007F36C0" w:rsidP="000C34E5">
            <w:pPr>
              <w:jc w:val="right"/>
              <w:rPr>
                <w:rFonts w:cs="Arial"/>
                <w:b/>
                <w:color w:val="00B0F0"/>
                <w:sz w:val="16"/>
                <w:szCs w:val="18"/>
                <w:lang w:eastAsia="sl-SI"/>
              </w:rPr>
            </w:pPr>
            <w:r w:rsidRPr="00735128">
              <w:rPr>
                <w:rFonts w:cs="Arial"/>
                <w:sz w:val="16"/>
                <w:szCs w:val="18"/>
                <w:lang w:eastAsia="sl-SI"/>
              </w:rPr>
              <w:t>Najdite pot k sebi</w:t>
            </w:r>
          </w:p>
        </w:tc>
      </w:tr>
      <w:tr w:rsidR="000C34E5" w:rsidRPr="00735128" w:rsidTr="009F7F05">
        <w:tc>
          <w:tcPr>
            <w:tcW w:w="3261" w:type="dxa"/>
          </w:tcPr>
          <w:p w:rsidR="000C34E5" w:rsidRPr="00735128" w:rsidRDefault="000C34E5" w:rsidP="000C34E5">
            <w:pPr>
              <w:jc w:val="right"/>
              <w:rPr>
                <w:rFonts w:eastAsia="Calibri" w:cs="Arial"/>
                <w:sz w:val="16"/>
                <w:szCs w:val="20"/>
                <w:lang w:eastAsia="sl-SI"/>
              </w:rPr>
            </w:pPr>
            <w:r w:rsidRPr="00735128">
              <w:rPr>
                <w:rFonts w:eastAsia="Calibri" w:cs="Arial"/>
                <w:sz w:val="16"/>
                <w:szCs w:val="20"/>
                <w:lang w:eastAsia="sl-SI"/>
              </w:rPr>
              <w:t xml:space="preserve">Odkrivanje in doživljanje narave </w:t>
            </w:r>
          </w:p>
        </w:tc>
        <w:tc>
          <w:tcPr>
            <w:tcW w:w="2551" w:type="dxa"/>
          </w:tcPr>
          <w:p w:rsidR="000C34E5" w:rsidRPr="00735128" w:rsidRDefault="000C34E5" w:rsidP="000C34E5">
            <w:pPr>
              <w:jc w:val="right"/>
              <w:rPr>
                <w:rFonts w:eastAsia="Calibri" w:cs="Arial"/>
                <w:sz w:val="16"/>
                <w:szCs w:val="16"/>
                <w:lang w:eastAsia="sl-SI"/>
              </w:rPr>
            </w:pPr>
            <w:r w:rsidRPr="00735128">
              <w:rPr>
                <w:rFonts w:eastAsia="Calibri" w:cs="Arial"/>
                <w:sz w:val="16"/>
                <w:szCs w:val="16"/>
                <w:lang w:eastAsia="sl-SI"/>
              </w:rPr>
              <w:t>Dogodki</w:t>
            </w:r>
          </w:p>
        </w:tc>
        <w:tc>
          <w:tcPr>
            <w:tcW w:w="3152" w:type="dxa"/>
          </w:tcPr>
          <w:p w:rsidR="000C34E5" w:rsidRPr="00735128" w:rsidRDefault="007F36C0" w:rsidP="000C34E5">
            <w:pPr>
              <w:jc w:val="right"/>
              <w:rPr>
                <w:rFonts w:cs="Arial"/>
                <w:sz w:val="16"/>
                <w:szCs w:val="18"/>
                <w:lang w:eastAsia="sl-SI"/>
              </w:rPr>
            </w:pPr>
            <w:r w:rsidRPr="00735128">
              <w:rPr>
                <w:rFonts w:cs="Arial"/>
                <w:sz w:val="16"/>
                <w:szCs w:val="18"/>
                <w:lang w:eastAsia="sl-SI"/>
              </w:rPr>
              <w:t>Osredotočite se na družino</w:t>
            </w:r>
          </w:p>
        </w:tc>
      </w:tr>
      <w:tr w:rsidR="000C34E5" w:rsidRPr="00735128" w:rsidTr="009F7F05">
        <w:tc>
          <w:tcPr>
            <w:tcW w:w="3261" w:type="dxa"/>
          </w:tcPr>
          <w:p w:rsidR="000C34E5" w:rsidRPr="00735128" w:rsidRDefault="000C34E5" w:rsidP="000C34E5">
            <w:pPr>
              <w:jc w:val="right"/>
              <w:rPr>
                <w:rFonts w:eastAsia="Calibri" w:cs="Arial"/>
                <w:sz w:val="16"/>
                <w:szCs w:val="20"/>
                <w:lang w:eastAsia="sl-SI"/>
              </w:rPr>
            </w:pPr>
            <w:r w:rsidRPr="00735128">
              <w:rPr>
                <w:rFonts w:eastAsia="Calibri" w:cs="Arial"/>
                <w:sz w:val="16"/>
                <w:szCs w:val="20"/>
                <w:lang w:eastAsia="sl-SI"/>
              </w:rPr>
              <w:t>Rekreacija v naravi</w:t>
            </w:r>
          </w:p>
        </w:tc>
        <w:tc>
          <w:tcPr>
            <w:tcW w:w="2551" w:type="dxa"/>
          </w:tcPr>
          <w:p w:rsidR="000C34E5" w:rsidRPr="00735128" w:rsidRDefault="000C34E5" w:rsidP="000C34E5">
            <w:pPr>
              <w:jc w:val="right"/>
              <w:rPr>
                <w:rFonts w:eastAsia="Calibri" w:cs="Arial"/>
                <w:sz w:val="16"/>
                <w:szCs w:val="16"/>
                <w:lang w:eastAsia="sl-SI"/>
              </w:rPr>
            </w:pPr>
          </w:p>
        </w:tc>
        <w:tc>
          <w:tcPr>
            <w:tcW w:w="3152" w:type="dxa"/>
          </w:tcPr>
          <w:p w:rsidR="000C34E5" w:rsidRPr="00735128" w:rsidRDefault="000C34E5" w:rsidP="000C34E5">
            <w:pPr>
              <w:jc w:val="right"/>
              <w:rPr>
                <w:rFonts w:cs="Arial"/>
                <w:sz w:val="16"/>
                <w:szCs w:val="18"/>
                <w:lang w:eastAsia="sl-SI"/>
              </w:rPr>
            </w:pPr>
            <w:r w:rsidRPr="00735128">
              <w:rPr>
                <w:rFonts w:cs="Arial"/>
                <w:sz w:val="16"/>
                <w:szCs w:val="18"/>
                <w:lang w:eastAsia="sl-SI"/>
              </w:rPr>
              <w:t>Srečajte preteklost v naravi</w:t>
            </w:r>
          </w:p>
        </w:tc>
      </w:tr>
      <w:tr w:rsidR="000C34E5" w:rsidRPr="00735128" w:rsidTr="009F7F05">
        <w:tc>
          <w:tcPr>
            <w:tcW w:w="3261" w:type="dxa"/>
          </w:tcPr>
          <w:p w:rsidR="000C34E5" w:rsidRPr="00735128" w:rsidRDefault="000C34E5" w:rsidP="000C34E5">
            <w:pPr>
              <w:jc w:val="right"/>
              <w:rPr>
                <w:rFonts w:eastAsia="Calibri" w:cs="Arial"/>
                <w:i/>
                <w:color w:val="00B0F0"/>
                <w:sz w:val="16"/>
                <w:szCs w:val="20"/>
                <w:lang w:eastAsia="sl-SI"/>
              </w:rPr>
            </w:pPr>
            <w:r w:rsidRPr="00735128">
              <w:rPr>
                <w:rFonts w:eastAsia="Calibri" w:cs="Arial"/>
                <w:sz w:val="16"/>
                <w:szCs w:val="20"/>
                <w:lang w:eastAsia="sl-SI"/>
              </w:rPr>
              <w:t>Prireditve in dogodki</w:t>
            </w:r>
          </w:p>
        </w:tc>
        <w:tc>
          <w:tcPr>
            <w:tcW w:w="2551" w:type="dxa"/>
          </w:tcPr>
          <w:p w:rsidR="000C34E5" w:rsidRPr="00735128" w:rsidRDefault="000C34E5" w:rsidP="000C34E5">
            <w:pPr>
              <w:jc w:val="right"/>
              <w:rPr>
                <w:rFonts w:eastAsia="Calibri" w:cs="Arial"/>
                <w:sz w:val="16"/>
                <w:szCs w:val="16"/>
                <w:lang w:eastAsia="sl-SI"/>
              </w:rPr>
            </w:pPr>
          </w:p>
        </w:tc>
        <w:tc>
          <w:tcPr>
            <w:tcW w:w="3152" w:type="dxa"/>
          </w:tcPr>
          <w:p w:rsidR="000C34E5" w:rsidRPr="00735128" w:rsidRDefault="007F36C0" w:rsidP="007F36C0">
            <w:pPr>
              <w:jc w:val="right"/>
              <w:rPr>
                <w:rFonts w:cs="Arial"/>
                <w:sz w:val="16"/>
                <w:szCs w:val="18"/>
                <w:lang w:eastAsia="sl-SI"/>
              </w:rPr>
            </w:pPr>
            <w:r w:rsidRPr="00735128">
              <w:rPr>
                <w:rFonts w:cs="Arial"/>
                <w:sz w:val="16"/>
                <w:szCs w:val="18"/>
                <w:lang w:eastAsia="sl-SI"/>
              </w:rPr>
              <w:t>Po botanični poti do pohorskega</w:t>
            </w:r>
            <w:r w:rsidR="000C34E5" w:rsidRPr="00735128">
              <w:rPr>
                <w:rFonts w:cs="Arial"/>
                <w:sz w:val="16"/>
                <w:szCs w:val="18"/>
                <w:lang w:eastAsia="sl-SI"/>
              </w:rPr>
              <w:t xml:space="preserve"> cvetja</w:t>
            </w:r>
          </w:p>
        </w:tc>
      </w:tr>
      <w:tr w:rsidR="000C34E5" w:rsidRPr="00735128" w:rsidTr="009F7F05">
        <w:tc>
          <w:tcPr>
            <w:tcW w:w="3261" w:type="dxa"/>
          </w:tcPr>
          <w:p w:rsidR="000C34E5" w:rsidRPr="00735128" w:rsidRDefault="000C34E5" w:rsidP="000C34E5">
            <w:pPr>
              <w:rPr>
                <w:rFonts w:eastAsia="Calibri" w:cs="Arial"/>
                <w:b/>
                <w:i/>
                <w:color w:val="00B0F0"/>
                <w:sz w:val="16"/>
                <w:szCs w:val="16"/>
                <w:lang w:eastAsia="sl-SI"/>
              </w:rPr>
            </w:pPr>
            <w:r w:rsidRPr="00735128">
              <w:rPr>
                <w:rFonts w:eastAsia="Calibri" w:cs="Arial"/>
                <w:b/>
                <w:i/>
                <w:color w:val="00B0F0"/>
                <w:sz w:val="16"/>
                <w:szCs w:val="16"/>
                <w:lang w:eastAsia="sl-SI"/>
              </w:rPr>
              <w:t>Sestavni deli produktov</w:t>
            </w:r>
          </w:p>
        </w:tc>
        <w:tc>
          <w:tcPr>
            <w:tcW w:w="2551" w:type="dxa"/>
          </w:tcPr>
          <w:p w:rsidR="000C34E5" w:rsidRPr="00735128" w:rsidRDefault="000C34E5" w:rsidP="000C34E5">
            <w:pPr>
              <w:jc w:val="both"/>
              <w:rPr>
                <w:rFonts w:eastAsia="Calibri" w:cs="Arial"/>
                <w:b/>
                <w:i/>
                <w:color w:val="00B0F0"/>
                <w:sz w:val="16"/>
                <w:szCs w:val="16"/>
                <w:lang w:eastAsia="sl-SI"/>
              </w:rPr>
            </w:pPr>
            <w:r w:rsidRPr="00735128">
              <w:rPr>
                <w:rFonts w:eastAsia="Calibri" w:cs="Arial"/>
                <w:b/>
                <w:i/>
                <w:color w:val="00B0F0"/>
                <w:sz w:val="16"/>
                <w:szCs w:val="16"/>
                <w:lang w:eastAsia="sl-SI"/>
              </w:rPr>
              <w:t>Sestavni deli produktov</w:t>
            </w:r>
          </w:p>
        </w:tc>
        <w:tc>
          <w:tcPr>
            <w:tcW w:w="3152" w:type="dxa"/>
          </w:tcPr>
          <w:p w:rsidR="000C34E5" w:rsidRPr="00735128" w:rsidRDefault="007F36C0" w:rsidP="007F36C0">
            <w:pPr>
              <w:jc w:val="right"/>
              <w:rPr>
                <w:rFonts w:eastAsia="Calibri" w:cs="Arial"/>
                <w:sz w:val="16"/>
                <w:szCs w:val="18"/>
                <w:lang w:eastAsia="sl-SI"/>
              </w:rPr>
            </w:pPr>
            <w:proofErr w:type="spellStart"/>
            <w:r w:rsidRPr="00735128">
              <w:rPr>
                <w:rFonts w:eastAsia="Calibri" w:cs="Arial"/>
                <w:sz w:val="16"/>
                <w:szCs w:val="18"/>
                <w:lang w:eastAsia="sl-SI"/>
              </w:rPr>
              <w:t>Edukativno</w:t>
            </w:r>
            <w:proofErr w:type="spellEnd"/>
            <w:r w:rsidRPr="00735128">
              <w:rPr>
                <w:rFonts w:eastAsia="Calibri" w:cs="Arial"/>
                <w:sz w:val="16"/>
                <w:szCs w:val="18"/>
                <w:lang w:eastAsia="sl-SI"/>
              </w:rPr>
              <w:t xml:space="preserve"> o kamninah, naravi, živalih in ljudeh na Pohorju</w:t>
            </w:r>
          </w:p>
        </w:tc>
      </w:tr>
      <w:tr w:rsidR="000C34E5" w:rsidRPr="00735128" w:rsidTr="009F7F05">
        <w:tc>
          <w:tcPr>
            <w:tcW w:w="3261" w:type="dxa"/>
          </w:tcPr>
          <w:p w:rsidR="000C34E5" w:rsidRPr="00735128" w:rsidRDefault="000C34E5" w:rsidP="000C34E5">
            <w:pPr>
              <w:jc w:val="right"/>
              <w:rPr>
                <w:rFonts w:eastAsia="Calibri" w:cs="Arial"/>
                <w:sz w:val="16"/>
                <w:szCs w:val="16"/>
                <w:lang w:eastAsia="sl-SI"/>
              </w:rPr>
            </w:pPr>
            <w:r w:rsidRPr="00735128">
              <w:rPr>
                <w:rFonts w:eastAsia="Calibri" w:cs="Arial"/>
                <w:sz w:val="16"/>
                <w:szCs w:val="16"/>
                <w:lang w:eastAsia="sl-SI"/>
              </w:rPr>
              <w:t>Pohodništvo / kolesarjenje</w:t>
            </w:r>
          </w:p>
        </w:tc>
        <w:tc>
          <w:tcPr>
            <w:tcW w:w="2551" w:type="dxa"/>
          </w:tcPr>
          <w:p w:rsidR="000C34E5" w:rsidRPr="00735128" w:rsidRDefault="000C34E5" w:rsidP="000C34E5">
            <w:pPr>
              <w:jc w:val="right"/>
              <w:rPr>
                <w:rFonts w:eastAsia="Calibri" w:cs="Arial"/>
                <w:sz w:val="16"/>
                <w:szCs w:val="16"/>
                <w:lang w:eastAsia="sl-SI"/>
              </w:rPr>
            </w:pPr>
            <w:r w:rsidRPr="00735128">
              <w:rPr>
                <w:rFonts w:eastAsia="Calibri" w:cs="Arial"/>
                <w:sz w:val="16"/>
                <w:szCs w:val="16"/>
                <w:lang w:eastAsia="sl-SI"/>
              </w:rPr>
              <w:t>Zabava</w:t>
            </w:r>
          </w:p>
        </w:tc>
        <w:tc>
          <w:tcPr>
            <w:tcW w:w="3152" w:type="dxa"/>
          </w:tcPr>
          <w:p w:rsidR="000C34E5" w:rsidRPr="00735128" w:rsidRDefault="007F36C0" w:rsidP="007F36C0">
            <w:pPr>
              <w:jc w:val="right"/>
              <w:rPr>
                <w:rFonts w:eastAsia="Calibri" w:cs="Arial"/>
                <w:sz w:val="16"/>
                <w:szCs w:val="16"/>
                <w:lang w:eastAsia="sl-SI"/>
              </w:rPr>
            </w:pPr>
            <w:r w:rsidRPr="00735128">
              <w:rPr>
                <w:rFonts w:eastAsia="Calibri" w:cs="Arial"/>
                <w:sz w:val="16"/>
                <w:szCs w:val="16"/>
                <w:lang w:eastAsia="sl-SI"/>
              </w:rPr>
              <w:t xml:space="preserve">Spoznajte vrednote </w:t>
            </w:r>
            <w:proofErr w:type="spellStart"/>
            <w:r w:rsidRPr="00735128">
              <w:rPr>
                <w:rFonts w:eastAsia="Calibri" w:cs="Arial"/>
                <w:sz w:val="16"/>
                <w:szCs w:val="16"/>
                <w:lang w:eastAsia="sl-SI"/>
              </w:rPr>
              <w:t>Žičkih</w:t>
            </w:r>
            <w:proofErr w:type="spellEnd"/>
            <w:r w:rsidRPr="00735128">
              <w:rPr>
                <w:rFonts w:eastAsia="Calibri" w:cs="Arial"/>
                <w:sz w:val="16"/>
                <w:szCs w:val="16"/>
                <w:lang w:eastAsia="sl-SI"/>
              </w:rPr>
              <w:t xml:space="preserve"> kartuzijanov</w:t>
            </w:r>
          </w:p>
        </w:tc>
      </w:tr>
      <w:tr w:rsidR="000C34E5" w:rsidRPr="00735128" w:rsidTr="009F7F05">
        <w:tc>
          <w:tcPr>
            <w:tcW w:w="3261" w:type="dxa"/>
          </w:tcPr>
          <w:p w:rsidR="000C34E5" w:rsidRPr="00735128" w:rsidRDefault="000C34E5" w:rsidP="000C34E5">
            <w:pPr>
              <w:jc w:val="right"/>
              <w:rPr>
                <w:rFonts w:eastAsia="Calibri" w:cs="Arial"/>
                <w:sz w:val="16"/>
                <w:szCs w:val="16"/>
                <w:lang w:eastAsia="sl-SI"/>
              </w:rPr>
            </w:pPr>
            <w:r w:rsidRPr="00735128">
              <w:rPr>
                <w:rFonts w:eastAsia="Calibri" w:cs="Arial"/>
                <w:sz w:val="16"/>
                <w:szCs w:val="16"/>
                <w:lang w:eastAsia="sl-SI"/>
              </w:rPr>
              <w:t>Kulinarika</w:t>
            </w:r>
          </w:p>
        </w:tc>
        <w:tc>
          <w:tcPr>
            <w:tcW w:w="2551" w:type="dxa"/>
          </w:tcPr>
          <w:p w:rsidR="000C34E5" w:rsidRPr="00735128" w:rsidRDefault="000C34E5" w:rsidP="000C34E5">
            <w:pPr>
              <w:jc w:val="right"/>
              <w:rPr>
                <w:rFonts w:eastAsia="Calibri" w:cs="Arial"/>
                <w:sz w:val="16"/>
                <w:szCs w:val="16"/>
                <w:lang w:eastAsia="sl-SI"/>
              </w:rPr>
            </w:pPr>
            <w:r w:rsidRPr="00735128">
              <w:rPr>
                <w:rFonts w:eastAsia="Calibri" w:cs="Arial"/>
                <w:sz w:val="16"/>
                <w:szCs w:val="16"/>
                <w:lang w:eastAsia="sl-SI"/>
              </w:rPr>
              <w:t>Kulinarika</w:t>
            </w:r>
          </w:p>
        </w:tc>
        <w:tc>
          <w:tcPr>
            <w:tcW w:w="3152" w:type="dxa"/>
          </w:tcPr>
          <w:p w:rsidR="000C34E5" w:rsidRPr="00735128" w:rsidRDefault="007F36C0" w:rsidP="007F36C0">
            <w:pPr>
              <w:jc w:val="right"/>
              <w:rPr>
                <w:rFonts w:eastAsia="Calibri" w:cs="Arial"/>
                <w:color w:val="00B0F0"/>
                <w:sz w:val="16"/>
                <w:szCs w:val="16"/>
                <w:lang w:eastAsia="sl-SI"/>
              </w:rPr>
            </w:pPr>
            <w:r w:rsidRPr="00735128">
              <w:rPr>
                <w:rFonts w:eastAsia="Calibri" w:cs="Arial"/>
                <w:sz w:val="16"/>
                <w:szCs w:val="16"/>
                <w:lang w:eastAsia="sl-SI"/>
              </w:rPr>
              <w:t xml:space="preserve">Po poteh </w:t>
            </w:r>
            <w:proofErr w:type="spellStart"/>
            <w:r w:rsidRPr="00735128">
              <w:rPr>
                <w:rFonts w:eastAsia="Calibri" w:cs="Arial"/>
                <w:sz w:val="16"/>
                <w:szCs w:val="16"/>
                <w:lang w:eastAsia="sl-SI"/>
              </w:rPr>
              <w:t>Windisch</w:t>
            </w:r>
            <w:proofErr w:type="spellEnd"/>
            <w:r w:rsidRPr="00735128">
              <w:rPr>
                <w:rFonts w:eastAsia="Calibri" w:cs="Arial"/>
                <w:sz w:val="16"/>
                <w:szCs w:val="16"/>
                <w:lang w:eastAsia="sl-SI"/>
              </w:rPr>
              <w:t>-</w:t>
            </w:r>
            <w:proofErr w:type="spellStart"/>
            <w:r w:rsidRPr="00735128">
              <w:rPr>
                <w:rFonts w:eastAsia="Calibri" w:cs="Arial"/>
                <w:sz w:val="16"/>
                <w:szCs w:val="16"/>
                <w:lang w:eastAsia="sl-SI"/>
              </w:rPr>
              <w:t>Grätzev</w:t>
            </w:r>
            <w:proofErr w:type="spellEnd"/>
          </w:p>
        </w:tc>
      </w:tr>
      <w:tr w:rsidR="007F36C0" w:rsidRPr="00735128" w:rsidTr="009F7F05">
        <w:tc>
          <w:tcPr>
            <w:tcW w:w="3261" w:type="dxa"/>
          </w:tcPr>
          <w:p w:rsidR="007F36C0" w:rsidRPr="00735128" w:rsidRDefault="007F36C0" w:rsidP="007F36C0">
            <w:pPr>
              <w:jc w:val="right"/>
              <w:rPr>
                <w:rFonts w:eastAsia="Calibri" w:cs="Arial"/>
                <w:sz w:val="16"/>
                <w:szCs w:val="16"/>
                <w:lang w:eastAsia="sl-SI"/>
              </w:rPr>
            </w:pPr>
            <w:r w:rsidRPr="00735128">
              <w:rPr>
                <w:rFonts w:eastAsia="Calibri" w:cs="Arial"/>
                <w:sz w:val="16"/>
                <w:szCs w:val="16"/>
                <w:lang w:eastAsia="sl-SI"/>
              </w:rPr>
              <w:t>Zelene / modre / zabavne aktivnosti</w:t>
            </w:r>
          </w:p>
        </w:tc>
        <w:tc>
          <w:tcPr>
            <w:tcW w:w="2551" w:type="dxa"/>
          </w:tcPr>
          <w:p w:rsidR="007F36C0" w:rsidRPr="00735128" w:rsidRDefault="007F36C0" w:rsidP="000C34E5">
            <w:pPr>
              <w:jc w:val="right"/>
              <w:rPr>
                <w:rFonts w:eastAsia="Calibri" w:cs="Arial"/>
                <w:sz w:val="16"/>
                <w:szCs w:val="16"/>
                <w:lang w:eastAsia="sl-SI"/>
              </w:rPr>
            </w:pPr>
            <w:r w:rsidRPr="00735128">
              <w:rPr>
                <w:rFonts w:eastAsia="Calibri" w:cs="Arial"/>
                <w:sz w:val="16"/>
                <w:szCs w:val="16"/>
                <w:lang w:eastAsia="sl-SI"/>
              </w:rPr>
              <w:t>Kulturna dediščina</w:t>
            </w:r>
          </w:p>
        </w:tc>
        <w:tc>
          <w:tcPr>
            <w:tcW w:w="3152" w:type="dxa"/>
          </w:tcPr>
          <w:p w:rsidR="007F36C0" w:rsidRPr="00735128" w:rsidRDefault="007F36C0" w:rsidP="007F36C0">
            <w:pPr>
              <w:jc w:val="right"/>
              <w:rPr>
                <w:rFonts w:eastAsia="Calibri" w:cs="Arial"/>
                <w:color w:val="00B0F0"/>
                <w:sz w:val="16"/>
                <w:szCs w:val="16"/>
                <w:lang w:eastAsia="sl-SI"/>
              </w:rPr>
            </w:pPr>
            <w:r w:rsidRPr="00735128">
              <w:rPr>
                <w:rFonts w:eastAsia="Calibri" w:cs="Arial"/>
                <w:sz w:val="16"/>
                <w:szCs w:val="16"/>
                <w:lang w:eastAsia="sl-SI"/>
              </w:rPr>
              <w:t xml:space="preserve">Odkrijmo </w:t>
            </w:r>
            <w:proofErr w:type="spellStart"/>
            <w:r w:rsidRPr="00735128">
              <w:rPr>
                <w:rFonts w:eastAsia="Calibri" w:cs="Arial"/>
                <w:sz w:val="16"/>
                <w:szCs w:val="16"/>
                <w:lang w:eastAsia="sl-SI"/>
              </w:rPr>
              <w:t>Partovec</w:t>
            </w:r>
            <w:proofErr w:type="spellEnd"/>
          </w:p>
        </w:tc>
      </w:tr>
      <w:tr w:rsidR="007F36C0" w:rsidRPr="00735128" w:rsidTr="009F7F05">
        <w:tc>
          <w:tcPr>
            <w:tcW w:w="3261" w:type="dxa"/>
          </w:tcPr>
          <w:p w:rsidR="007F36C0" w:rsidRPr="00735128" w:rsidRDefault="007F36C0" w:rsidP="007F36C0">
            <w:pPr>
              <w:jc w:val="right"/>
              <w:rPr>
                <w:rFonts w:eastAsia="Calibri" w:cs="Arial"/>
                <w:sz w:val="16"/>
                <w:szCs w:val="16"/>
                <w:lang w:eastAsia="sl-SI"/>
              </w:rPr>
            </w:pPr>
            <w:r w:rsidRPr="00735128">
              <w:rPr>
                <w:rFonts w:eastAsia="Calibri" w:cs="Arial"/>
                <w:sz w:val="16"/>
                <w:szCs w:val="16"/>
                <w:lang w:eastAsia="sl-SI"/>
              </w:rPr>
              <w:t>Turizem v navezi s parki narave</w:t>
            </w:r>
          </w:p>
        </w:tc>
        <w:tc>
          <w:tcPr>
            <w:tcW w:w="2551" w:type="dxa"/>
          </w:tcPr>
          <w:p w:rsidR="007F36C0" w:rsidRPr="00735128" w:rsidRDefault="007F36C0" w:rsidP="000C34E5">
            <w:pPr>
              <w:rPr>
                <w:rFonts w:eastAsia="Calibri" w:cs="Arial"/>
                <w:b/>
                <w:i/>
                <w:color w:val="00B0F0"/>
                <w:sz w:val="16"/>
                <w:szCs w:val="16"/>
                <w:lang w:eastAsia="sl-SI"/>
              </w:rPr>
            </w:pPr>
          </w:p>
        </w:tc>
        <w:tc>
          <w:tcPr>
            <w:tcW w:w="3152" w:type="dxa"/>
          </w:tcPr>
          <w:p w:rsidR="007F36C0" w:rsidRPr="00735128" w:rsidRDefault="007F36C0" w:rsidP="007F36C0">
            <w:pPr>
              <w:jc w:val="right"/>
              <w:rPr>
                <w:rFonts w:eastAsia="Calibri" w:cs="Arial"/>
                <w:sz w:val="16"/>
                <w:szCs w:val="16"/>
                <w:lang w:eastAsia="sl-SI"/>
              </w:rPr>
            </w:pPr>
            <w:r w:rsidRPr="00735128">
              <w:rPr>
                <w:rFonts w:eastAsia="Calibri" w:cs="Arial"/>
                <w:sz w:val="16"/>
                <w:szCs w:val="16"/>
                <w:lang w:eastAsia="sl-SI"/>
              </w:rPr>
              <w:t>Odkrijmo Rakovec</w:t>
            </w:r>
          </w:p>
        </w:tc>
      </w:tr>
      <w:tr w:rsidR="007F36C0" w:rsidRPr="00735128" w:rsidTr="009F7F05">
        <w:tc>
          <w:tcPr>
            <w:tcW w:w="3261" w:type="dxa"/>
          </w:tcPr>
          <w:p w:rsidR="007F36C0" w:rsidRPr="00735128" w:rsidRDefault="007F36C0" w:rsidP="007F36C0">
            <w:pPr>
              <w:jc w:val="right"/>
              <w:rPr>
                <w:rFonts w:eastAsia="Calibri" w:cs="Arial"/>
                <w:sz w:val="16"/>
                <w:szCs w:val="16"/>
                <w:lang w:eastAsia="sl-SI"/>
              </w:rPr>
            </w:pPr>
            <w:r w:rsidRPr="00735128">
              <w:rPr>
                <w:rFonts w:eastAsia="Calibri" w:cs="Arial"/>
                <w:sz w:val="16"/>
                <w:szCs w:val="16"/>
                <w:lang w:eastAsia="sl-SI"/>
              </w:rPr>
              <w:t>Odkrivanje in doživljanje kulturne dediščine</w:t>
            </w:r>
          </w:p>
        </w:tc>
        <w:tc>
          <w:tcPr>
            <w:tcW w:w="2551" w:type="dxa"/>
          </w:tcPr>
          <w:p w:rsidR="007F36C0" w:rsidRPr="00735128" w:rsidRDefault="007F36C0" w:rsidP="000C34E5">
            <w:pPr>
              <w:jc w:val="right"/>
              <w:rPr>
                <w:rFonts w:eastAsia="Calibri" w:cs="Arial"/>
                <w:sz w:val="16"/>
                <w:szCs w:val="16"/>
                <w:lang w:eastAsia="sl-SI"/>
              </w:rPr>
            </w:pPr>
          </w:p>
        </w:tc>
        <w:tc>
          <w:tcPr>
            <w:tcW w:w="3152" w:type="dxa"/>
          </w:tcPr>
          <w:p w:rsidR="007F36C0" w:rsidRPr="00735128" w:rsidRDefault="007F36C0" w:rsidP="007F36C0">
            <w:pPr>
              <w:jc w:val="right"/>
              <w:rPr>
                <w:rFonts w:eastAsia="Calibri" w:cs="Arial"/>
                <w:sz w:val="16"/>
                <w:szCs w:val="16"/>
                <w:lang w:eastAsia="sl-SI"/>
              </w:rPr>
            </w:pPr>
            <w:r w:rsidRPr="00735128">
              <w:rPr>
                <w:rFonts w:eastAsia="Calibri" w:cs="Arial"/>
                <w:sz w:val="16"/>
                <w:szCs w:val="16"/>
                <w:lang w:eastAsia="sl-SI"/>
              </w:rPr>
              <w:t>Vitanjska panoramska cesta</w:t>
            </w:r>
          </w:p>
        </w:tc>
      </w:tr>
      <w:tr w:rsidR="007F36C0" w:rsidRPr="00735128" w:rsidTr="009F7F05">
        <w:tc>
          <w:tcPr>
            <w:tcW w:w="3261" w:type="dxa"/>
          </w:tcPr>
          <w:p w:rsidR="007F36C0" w:rsidRPr="00735128" w:rsidRDefault="007F36C0" w:rsidP="000C34E5">
            <w:pPr>
              <w:jc w:val="right"/>
              <w:rPr>
                <w:rFonts w:eastAsia="Calibri" w:cs="Arial"/>
                <w:sz w:val="16"/>
                <w:szCs w:val="16"/>
                <w:lang w:eastAsia="sl-SI"/>
              </w:rPr>
            </w:pPr>
          </w:p>
        </w:tc>
        <w:tc>
          <w:tcPr>
            <w:tcW w:w="2551" w:type="dxa"/>
          </w:tcPr>
          <w:p w:rsidR="007F36C0" w:rsidRPr="00735128" w:rsidRDefault="007F36C0" w:rsidP="000C34E5">
            <w:pPr>
              <w:jc w:val="right"/>
              <w:rPr>
                <w:rFonts w:eastAsia="Calibri" w:cs="Arial"/>
                <w:sz w:val="16"/>
                <w:szCs w:val="16"/>
                <w:lang w:eastAsia="sl-SI"/>
              </w:rPr>
            </w:pPr>
          </w:p>
        </w:tc>
        <w:tc>
          <w:tcPr>
            <w:tcW w:w="3152" w:type="dxa"/>
          </w:tcPr>
          <w:p w:rsidR="007F36C0" w:rsidRPr="00735128" w:rsidRDefault="007F36C0" w:rsidP="007F36C0">
            <w:pPr>
              <w:jc w:val="right"/>
              <w:rPr>
                <w:rFonts w:eastAsia="Calibri" w:cs="Arial"/>
                <w:sz w:val="16"/>
                <w:szCs w:val="16"/>
                <w:lang w:eastAsia="sl-SI"/>
              </w:rPr>
            </w:pPr>
            <w:r w:rsidRPr="00735128">
              <w:rPr>
                <w:rFonts w:eastAsia="Calibri" w:cs="Arial"/>
                <w:sz w:val="16"/>
                <w:szCs w:val="16"/>
                <w:lang w:eastAsia="sl-SI"/>
              </w:rPr>
              <w:t>Dnevi odprtih vrat malih ponudnikov DRP</w:t>
            </w:r>
          </w:p>
        </w:tc>
      </w:tr>
      <w:tr w:rsidR="007F36C0" w:rsidRPr="00735128" w:rsidTr="009F7F05">
        <w:tc>
          <w:tcPr>
            <w:tcW w:w="3261" w:type="dxa"/>
          </w:tcPr>
          <w:p w:rsidR="007F36C0" w:rsidRPr="00735128" w:rsidRDefault="007F36C0" w:rsidP="007F36C0">
            <w:pPr>
              <w:rPr>
                <w:rFonts w:eastAsia="Calibri" w:cs="Arial"/>
                <w:b/>
                <w:i/>
                <w:color w:val="00B0F0"/>
                <w:sz w:val="16"/>
                <w:szCs w:val="16"/>
                <w:lang w:eastAsia="sl-SI"/>
              </w:rPr>
            </w:pPr>
            <w:r w:rsidRPr="00735128">
              <w:rPr>
                <w:rFonts w:eastAsia="Calibri" w:cs="Arial"/>
                <w:b/>
                <w:i/>
                <w:color w:val="00B0F0"/>
                <w:sz w:val="16"/>
                <w:szCs w:val="16"/>
                <w:lang w:eastAsia="sl-SI"/>
              </w:rPr>
              <w:t>Dopolnilni produkti</w:t>
            </w:r>
          </w:p>
        </w:tc>
        <w:tc>
          <w:tcPr>
            <w:tcW w:w="2551" w:type="dxa"/>
          </w:tcPr>
          <w:p w:rsidR="007F36C0" w:rsidRPr="00735128" w:rsidRDefault="007F36C0" w:rsidP="007F36C0">
            <w:pPr>
              <w:rPr>
                <w:rFonts w:eastAsia="Calibri" w:cs="Arial"/>
                <w:b/>
                <w:i/>
                <w:color w:val="00B0F0"/>
                <w:sz w:val="16"/>
                <w:szCs w:val="16"/>
                <w:lang w:eastAsia="sl-SI"/>
              </w:rPr>
            </w:pPr>
            <w:r w:rsidRPr="00735128">
              <w:rPr>
                <w:rFonts w:eastAsia="Calibri" w:cs="Arial"/>
                <w:b/>
                <w:i/>
                <w:color w:val="00B0F0"/>
                <w:sz w:val="16"/>
                <w:szCs w:val="16"/>
                <w:lang w:eastAsia="sl-SI"/>
              </w:rPr>
              <w:t>Dopolnilni produkti</w:t>
            </w:r>
          </w:p>
        </w:tc>
        <w:tc>
          <w:tcPr>
            <w:tcW w:w="3152" w:type="dxa"/>
          </w:tcPr>
          <w:p w:rsidR="007F36C0" w:rsidRPr="009F7F05" w:rsidRDefault="009F7F05" w:rsidP="009F7F05">
            <w:pPr>
              <w:jc w:val="right"/>
              <w:rPr>
                <w:rFonts w:eastAsia="Calibri" w:cs="Arial"/>
                <w:color w:val="00B0F0"/>
                <w:sz w:val="16"/>
                <w:szCs w:val="16"/>
                <w:lang w:eastAsia="sl-SI"/>
              </w:rPr>
            </w:pPr>
            <w:r w:rsidRPr="009F7F05">
              <w:rPr>
                <w:rFonts w:eastAsia="Calibri" w:cs="Arial"/>
                <w:sz w:val="16"/>
                <w:szCs w:val="16"/>
                <w:lang w:eastAsia="sl-SI"/>
              </w:rPr>
              <w:t>Glasba v DRP</w:t>
            </w:r>
          </w:p>
        </w:tc>
      </w:tr>
      <w:tr w:rsidR="007F36C0" w:rsidRPr="00735128" w:rsidTr="009F7F05">
        <w:tc>
          <w:tcPr>
            <w:tcW w:w="3261" w:type="dxa"/>
          </w:tcPr>
          <w:p w:rsidR="007F36C0" w:rsidRPr="00735128" w:rsidRDefault="007F36C0" w:rsidP="007F36C0">
            <w:pPr>
              <w:jc w:val="right"/>
              <w:rPr>
                <w:rFonts w:eastAsia="Calibri" w:cs="Arial"/>
                <w:sz w:val="16"/>
                <w:szCs w:val="16"/>
                <w:lang w:eastAsia="sl-SI"/>
              </w:rPr>
            </w:pPr>
            <w:r w:rsidRPr="00735128">
              <w:rPr>
                <w:rFonts w:eastAsia="Calibri" w:cs="Arial"/>
                <w:sz w:val="16"/>
                <w:szCs w:val="16"/>
                <w:lang w:eastAsia="sl-SI"/>
              </w:rPr>
              <w:t>Tematske poti</w:t>
            </w:r>
          </w:p>
        </w:tc>
        <w:tc>
          <w:tcPr>
            <w:tcW w:w="2551" w:type="dxa"/>
          </w:tcPr>
          <w:p w:rsidR="007F36C0" w:rsidRPr="00735128" w:rsidRDefault="007F36C0" w:rsidP="007F36C0">
            <w:pPr>
              <w:jc w:val="right"/>
              <w:rPr>
                <w:rFonts w:eastAsia="Calibri" w:cs="Arial"/>
                <w:sz w:val="16"/>
                <w:szCs w:val="16"/>
                <w:lang w:eastAsia="sl-SI"/>
              </w:rPr>
            </w:pPr>
            <w:r w:rsidRPr="00735128">
              <w:rPr>
                <w:rFonts w:eastAsia="Calibri" w:cs="Arial"/>
                <w:sz w:val="16"/>
                <w:szCs w:val="16"/>
                <w:lang w:eastAsia="sl-SI"/>
              </w:rPr>
              <w:t>Tematske poti</w:t>
            </w:r>
          </w:p>
        </w:tc>
        <w:tc>
          <w:tcPr>
            <w:tcW w:w="3152" w:type="dxa"/>
          </w:tcPr>
          <w:p w:rsidR="007F36C0" w:rsidRPr="009F7F05" w:rsidRDefault="009F7F05" w:rsidP="009F7F05">
            <w:pPr>
              <w:jc w:val="right"/>
              <w:rPr>
                <w:rFonts w:eastAsia="Calibri" w:cs="Arial"/>
                <w:color w:val="00B0F0"/>
                <w:sz w:val="16"/>
                <w:szCs w:val="16"/>
                <w:lang w:eastAsia="sl-SI"/>
              </w:rPr>
            </w:pPr>
            <w:r w:rsidRPr="009F7F05">
              <w:rPr>
                <w:rFonts w:eastAsia="Calibri" w:cs="Arial"/>
                <w:sz w:val="16"/>
                <w:szCs w:val="16"/>
                <w:lang w:eastAsia="sl-SI"/>
              </w:rPr>
              <w:t>Delavnice fotografije v naravi</w:t>
            </w:r>
          </w:p>
        </w:tc>
      </w:tr>
      <w:tr w:rsidR="007F36C0" w:rsidRPr="00735128" w:rsidTr="009F7F05">
        <w:tc>
          <w:tcPr>
            <w:tcW w:w="3261" w:type="dxa"/>
          </w:tcPr>
          <w:p w:rsidR="007F36C0" w:rsidRPr="00735128" w:rsidRDefault="007F36C0" w:rsidP="007F36C0">
            <w:pPr>
              <w:jc w:val="right"/>
              <w:rPr>
                <w:rFonts w:eastAsia="Calibri" w:cs="Arial"/>
                <w:sz w:val="16"/>
                <w:szCs w:val="16"/>
                <w:lang w:eastAsia="sl-SI"/>
              </w:rPr>
            </w:pPr>
            <w:r w:rsidRPr="00735128">
              <w:rPr>
                <w:rFonts w:eastAsia="Calibri" w:cs="Arial"/>
                <w:sz w:val="16"/>
                <w:szCs w:val="16"/>
                <w:lang w:eastAsia="sl-SI"/>
              </w:rPr>
              <w:t>Ustvarjalne delavnice</w:t>
            </w:r>
          </w:p>
        </w:tc>
        <w:tc>
          <w:tcPr>
            <w:tcW w:w="2551" w:type="dxa"/>
          </w:tcPr>
          <w:p w:rsidR="007F36C0" w:rsidRPr="00735128" w:rsidRDefault="007F36C0" w:rsidP="007F36C0">
            <w:pPr>
              <w:jc w:val="right"/>
              <w:rPr>
                <w:rFonts w:eastAsia="Calibri" w:cs="Arial"/>
                <w:sz w:val="16"/>
                <w:szCs w:val="16"/>
                <w:lang w:eastAsia="sl-SI"/>
              </w:rPr>
            </w:pPr>
            <w:r w:rsidRPr="00735128">
              <w:rPr>
                <w:rFonts w:eastAsia="Calibri" w:cs="Arial"/>
                <w:sz w:val="16"/>
                <w:szCs w:val="16"/>
                <w:lang w:eastAsia="sl-SI"/>
              </w:rPr>
              <w:t>Izobraževanje in usposabljanje</w:t>
            </w:r>
          </w:p>
        </w:tc>
        <w:tc>
          <w:tcPr>
            <w:tcW w:w="3152" w:type="dxa"/>
          </w:tcPr>
          <w:p w:rsidR="007F36C0" w:rsidRPr="00735128" w:rsidRDefault="007F36C0" w:rsidP="00F82B9D">
            <w:pPr>
              <w:rPr>
                <w:rFonts w:eastAsia="Calibri" w:cs="Arial"/>
                <w:i/>
                <w:color w:val="00B0F0"/>
                <w:sz w:val="16"/>
                <w:szCs w:val="16"/>
                <w:lang w:eastAsia="sl-SI"/>
              </w:rPr>
            </w:pPr>
          </w:p>
        </w:tc>
      </w:tr>
      <w:tr w:rsidR="007F36C0" w:rsidRPr="00735128" w:rsidTr="009F7F05">
        <w:tc>
          <w:tcPr>
            <w:tcW w:w="3261" w:type="dxa"/>
          </w:tcPr>
          <w:p w:rsidR="007F36C0" w:rsidRPr="00735128" w:rsidRDefault="007F36C0" w:rsidP="007F36C0">
            <w:pPr>
              <w:jc w:val="right"/>
              <w:rPr>
                <w:rFonts w:eastAsia="Calibri" w:cs="Arial"/>
                <w:sz w:val="16"/>
                <w:szCs w:val="16"/>
                <w:lang w:eastAsia="sl-SI"/>
              </w:rPr>
            </w:pPr>
            <w:r w:rsidRPr="00735128">
              <w:rPr>
                <w:rFonts w:eastAsia="Calibri" w:cs="Arial"/>
                <w:sz w:val="16"/>
                <w:szCs w:val="16"/>
                <w:lang w:eastAsia="sl-SI"/>
              </w:rPr>
              <w:t>Specialni dogodki</w:t>
            </w:r>
          </w:p>
        </w:tc>
        <w:tc>
          <w:tcPr>
            <w:tcW w:w="2551" w:type="dxa"/>
          </w:tcPr>
          <w:p w:rsidR="007F36C0" w:rsidRPr="00735128" w:rsidRDefault="007F36C0" w:rsidP="007F36C0">
            <w:pPr>
              <w:rPr>
                <w:rFonts w:eastAsia="Calibri" w:cs="Arial"/>
                <w:i/>
                <w:color w:val="00B0F0"/>
                <w:sz w:val="16"/>
                <w:szCs w:val="16"/>
                <w:lang w:eastAsia="sl-SI"/>
              </w:rPr>
            </w:pPr>
          </w:p>
        </w:tc>
        <w:tc>
          <w:tcPr>
            <w:tcW w:w="3152" w:type="dxa"/>
          </w:tcPr>
          <w:p w:rsidR="007F36C0" w:rsidRPr="00735128" w:rsidRDefault="007F36C0" w:rsidP="00F82B9D">
            <w:pPr>
              <w:jc w:val="right"/>
              <w:rPr>
                <w:rFonts w:eastAsia="Calibri" w:cs="Arial"/>
                <w:sz w:val="16"/>
                <w:szCs w:val="16"/>
                <w:lang w:eastAsia="sl-SI"/>
              </w:rPr>
            </w:pPr>
          </w:p>
        </w:tc>
      </w:tr>
    </w:tbl>
    <w:p w:rsidR="002C5E5C" w:rsidRPr="00735128" w:rsidRDefault="002C5E5C" w:rsidP="00123D04">
      <w:pPr>
        <w:spacing w:after="0"/>
        <w:contextualSpacing/>
        <w:jc w:val="both"/>
        <w:rPr>
          <w:rFonts w:eastAsia="Times New Roman" w:cs="Arial"/>
          <w:lang w:bidi="en-US"/>
        </w:rPr>
      </w:pPr>
    </w:p>
    <w:p w:rsidR="00F82B9D" w:rsidRPr="00735128" w:rsidRDefault="00F82B9D" w:rsidP="00123D04">
      <w:pPr>
        <w:spacing w:after="0"/>
        <w:contextualSpacing/>
        <w:jc w:val="both"/>
        <w:rPr>
          <w:rFonts w:cs="Arial"/>
        </w:rPr>
      </w:pPr>
      <w:r w:rsidRPr="00735128">
        <w:rPr>
          <w:rFonts w:eastAsia="Times New Roman" w:cs="Arial"/>
          <w:lang w:bidi="en-US"/>
        </w:rPr>
        <w:t xml:space="preserve">Za vsako novo doživljajsko PTK se sestane delovna skupina, in sicer </w:t>
      </w:r>
      <w:r w:rsidRPr="00735128">
        <w:rPr>
          <w:rFonts w:eastAsia="Times New Roman" w:cs="Arial"/>
          <w:b/>
          <w:i/>
          <w:color w:val="00B0F0"/>
          <w:lang w:bidi="en-US"/>
        </w:rPr>
        <w:t xml:space="preserve">produktni in </w:t>
      </w:r>
      <w:proofErr w:type="spellStart"/>
      <w:r w:rsidRPr="00735128">
        <w:rPr>
          <w:rFonts w:eastAsia="Times New Roman" w:cs="Arial"/>
          <w:b/>
          <w:i/>
          <w:color w:val="00B0F0"/>
          <w:lang w:bidi="en-US"/>
        </w:rPr>
        <w:t>destinacijski</w:t>
      </w:r>
      <w:proofErr w:type="spellEnd"/>
      <w:r w:rsidRPr="00735128">
        <w:rPr>
          <w:rFonts w:eastAsia="Times New Roman" w:cs="Arial"/>
          <w:b/>
          <w:i/>
          <w:color w:val="00B0F0"/>
          <w:lang w:bidi="en-US"/>
        </w:rPr>
        <w:t xml:space="preserve"> </w:t>
      </w:r>
      <w:proofErr w:type="spellStart"/>
      <w:r w:rsidRPr="00735128">
        <w:rPr>
          <w:rFonts w:eastAsia="Times New Roman" w:cs="Arial"/>
          <w:b/>
          <w:i/>
          <w:color w:val="00B0F0"/>
          <w:lang w:bidi="en-US"/>
        </w:rPr>
        <w:t>manager</w:t>
      </w:r>
      <w:proofErr w:type="spellEnd"/>
      <w:r w:rsidRPr="00735128">
        <w:rPr>
          <w:rFonts w:eastAsia="Times New Roman" w:cs="Arial"/>
          <w:b/>
          <w:i/>
          <w:color w:val="00B0F0"/>
          <w:lang w:bidi="en-US"/>
        </w:rPr>
        <w:t>, predstavnik ciljne skupine</w:t>
      </w:r>
      <w:r w:rsidRPr="00735128">
        <w:rPr>
          <w:rFonts w:eastAsia="Times New Roman" w:cs="Arial"/>
          <w:lang w:bidi="en-US"/>
        </w:rPr>
        <w:t xml:space="preserve">, ki predstavi svoje potrebe in pričakovanja ter </w:t>
      </w:r>
      <w:r w:rsidRPr="00735128">
        <w:rPr>
          <w:rFonts w:eastAsia="Times New Roman" w:cs="Arial"/>
          <w:b/>
          <w:i/>
          <w:color w:val="00B0F0"/>
          <w:lang w:bidi="en-US"/>
        </w:rPr>
        <w:t>predstavnik verige dobaviteljev</w:t>
      </w:r>
      <w:r w:rsidRPr="00735128">
        <w:rPr>
          <w:rFonts w:eastAsia="Times New Roman" w:cs="Arial"/>
          <w:lang w:bidi="en-US"/>
        </w:rPr>
        <w:t xml:space="preserve">, ki sooblikujejo turistični produkt – dobaviteljsko verigo z (vsebinsko, časovno, kakovostno in vrednostno) usklajeno doživljajsko zgodbo za specifično ciljno skupino </w:t>
      </w:r>
      <w:r w:rsidR="00123D04" w:rsidRPr="00735128">
        <w:rPr>
          <w:rFonts w:eastAsia="Times New Roman" w:cs="Arial"/>
          <w:lang w:bidi="en-US"/>
        </w:rPr>
        <w:t>DRP</w:t>
      </w:r>
      <w:r w:rsidRPr="00735128">
        <w:rPr>
          <w:rFonts w:cs="Arial"/>
        </w:rPr>
        <w:t>.</w:t>
      </w:r>
    </w:p>
    <w:p w:rsidR="00F82B9D" w:rsidRPr="00735128" w:rsidRDefault="00F82B9D" w:rsidP="00F82B9D">
      <w:pPr>
        <w:spacing w:after="0"/>
        <w:jc w:val="both"/>
        <w:rPr>
          <w:rFonts w:eastAsia="Calibri" w:cs="Arial"/>
          <w:lang w:eastAsia="sl-SI"/>
        </w:rPr>
      </w:pPr>
      <w:r w:rsidRPr="00735128">
        <w:rPr>
          <w:rFonts w:eastAsia="Calibri" w:cs="Arial"/>
          <w:b/>
          <w:color w:val="00B0F0"/>
          <w:lang w:eastAsia="sl-SI"/>
        </w:rPr>
        <w:t xml:space="preserve">Trženjski koncept produktov </w:t>
      </w:r>
      <w:r w:rsidR="00123D04" w:rsidRPr="00735128">
        <w:rPr>
          <w:rFonts w:eastAsia="Calibri" w:cs="Arial"/>
          <w:b/>
          <w:color w:val="00B0F0"/>
          <w:lang w:eastAsia="sl-SI"/>
        </w:rPr>
        <w:t>DRP</w:t>
      </w:r>
      <w:r w:rsidR="00123D04" w:rsidRPr="00735128">
        <w:rPr>
          <w:rFonts w:eastAsia="Calibri" w:cs="Arial"/>
          <w:color w:val="00B0F0"/>
          <w:lang w:eastAsia="sl-SI"/>
        </w:rPr>
        <w:t xml:space="preserve"> </w:t>
      </w:r>
      <w:r w:rsidRPr="00735128">
        <w:rPr>
          <w:rFonts w:eastAsia="Calibri" w:cs="Arial"/>
          <w:lang w:eastAsia="sl-SI"/>
        </w:rPr>
        <w:t>temelji na prepoznanih motivih prihoda in omogoča oblikovanje zaokrožene ponudbe ciljanih produktov s prepoznanimi ciljnimi skupinami ter učinkovito in poenoteno komuniciranje s pomočjo sistema trženjskih orodij (</w:t>
      </w:r>
      <w:r w:rsidR="007F36C0" w:rsidRPr="00735128">
        <w:rPr>
          <w:rFonts w:eastAsia="Calibri" w:cs="Arial"/>
          <w:lang w:eastAsia="sl-SI"/>
        </w:rPr>
        <w:t>socialna omrežja, krovn</w:t>
      </w:r>
      <w:r w:rsidR="00123D04" w:rsidRPr="00735128">
        <w:rPr>
          <w:rFonts w:eastAsia="Calibri" w:cs="Arial"/>
          <w:lang w:eastAsia="sl-SI"/>
        </w:rPr>
        <w:t>a in produktne brošure, kratki promocijski filmi</w:t>
      </w:r>
      <w:r w:rsidRPr="00735128">
        <w:rPr>
          <w:rFonts w:eastAsia="Calibri" w:cs="Arial"/>
          <w:lang w:eastAsia="sl-SI"/>
        </w:rPr>
        <w:t>, koncept sejemskih predstavitev, produktni oglasi idr.).</w:t>
      </w:r>
    </w:p>
    <w:p w:rsidR="00F82B9D" w:rsidRPr="00735128" w:rsidRDefault="00F82B9D" w:rsidP="00F82B9D">
      <w:pPr>
        <w:spacing w:after="0"/>
        <w:jc w:val="both"/>
        <w:rPr>
          <w:rFonts w:eastAsia="Calibri" w:cs="Arial"/>
          <w:lang w:eastAsia="sl-SI"/>
        </w:rPr>
      </w:pPr>
    </w:p>
    <w:p w:rsidR="00F82B9D" w:rsidRPr="00735128" w:rsidRDefault="007F36C0" w:rsidP="00F82B9D">
      <w:pPr>
        <w:spacing w:after="0"/>
        <w:jc w:val="both"/>
        <w:rPr>
          <w:rFonts w:eastAsia="Calibri" w:cs="Arial"/>
          <w:lang w:eastAsia="sl-SI"/>
        </w:rPr>
      </w:pPr>
      <w:r w:rsidRPr="00735128">
        <w:rPr>
          <w:rFonts w:eastAsia="Calibri" w:cs="Arial"/>
          <w:lang w:eastAsia="sl-SI"/>
        </w:rPr>
        <w:t xml:space="preserve">Temeljna </w:t>
      </w:r>
      <w:r w:rsidR="00F82B9D" w:rsidRPr="00735128">
        <w:rPr>
          <w:rFonts w:eastAsia="Calibri" w:cs="Arial"/>
          <w:lang w:eastAsia="sl-SI"/>
        </w:rPr>
        <w:t xml:space="preserve">področja turistične ponudbe </w:t>
      </w:r>
      <w:r w:rsidR="00123D04" w:rsidRPr="00735128">
        <w:rPr>
          <w:rFonts w:eastAsia="Calibri" w:cs="Arial"/>
          <w:lang w:eastAsia="sl-SI"/>
        </w:rPr>
        <w:t>DRP</w:t>
      </w:r>
      <w:r w:rsidR="008A03F4">
        <w:rPr>
          <w:rFonts w:eastAsia="Calibri" w:cs="Arial"/>
          <w:lang w:eastAsia="sl-SI"/>
        </w:rPr>
        <w:t xml:space="preserve"> (Tabela 38</w:t>
      </w:r>
      <w:r w:rsidR="00F82B9D" w:rsidRPr="00735128">
        <w:rPr>
          <w:rFonts w:eastAsia="Calibri" w:cs="Arial"/>
          <w:lang w:eastAsia="sl-SI"/>
        </w:rPr>
        <w:t>) in s tem osrednj</w:t>
      </w:r>
      <w:r w:rsidR="00123D04" w:rsidRPr="00735128">
        <w:rPr>
          <w:rFonts w:eastAsia="Calibri" w:cs="Arial"/>
          <w:lang w:eastAsia="sl-SI"/>
        </w:rPr>
        <w:t>i motivi za prihod v DRP</w:t>
      </w:r>
      <w:r w:rsidR="00F82B9D" w:rsidRPr="00735128">
        <w:rPr>
          <w:rFonts w:eastAsia="Calibri" w:cs="Arial"/>
          <w:lang w:eastAsia="sl-SI"/>
        </w:rPr>
        <w:t xml:space="preserve">: so </w:t>
      </w:r>
      <w:r w:rsidR="00F3677D">
        <w:rPr>
          <w:rFonts w:eastAsia="Calibri" w:cs="Arial"/>
          <w:b/>
          <w:i/>
          <w:color w:val="00B0F0"/>
          <w:lang w:eastAsia="sl-SI"/>
        </w:rPr>
        <w:t>RAZIŠČI, OBČUTI</w:t>
      </w:r>
      <w:r w:rsidR="00123D04" w:rsidRPr="00735128">
        <w:rPr>
          <w:rFonts w:eastAsia="Calibri" w:cs="Arial"/>
          <w:b/>
          <w:i/>
          <w:color w:val="00B0F0"/>
          <w:lang w:eastAsia="sl-SI"/>
        </w:rPr>
        <w:t>, UŽIJ</w:t>
      </w:r>
      <w:r w:rsidR="00123D04" w:rsidRPr="00735128">
        <w:rPr>
          <w:rFonts w:eastAsia="Calibri" w:cs="Arial"/>
          <w:b/>
          <w:lang w:eastAsia="sl-SI"/>
        </w:rPr>
        <w:t>,</w:t>
      </w:r>
      <w:r w:rsidR="00123D04" w:rsidRPr="00735128">
        <w:rPr>
          <w:rFonts w:eastAsia="Calibri" w:cs="Arial"/>
          <w:lang w:eastAsia="sl-SI"/>
        </w:rPr>
        <w:t xml:space="preserve"> torej raziskovanja, odkrivanja in doživljanja z vsemi čuti</w:t>
      </w:r>
      <w:r w:rsidR="00F82B9D" w:rsidRPr="00735128">
        <w:rPr>
          <w:rFonts w:eastAsia="Calibri" w:cs="Arial"/>
          <w:lang w:eastAsia="sl-SI"/>
        </w:rPr>
        <w:t>,</w:t>
      </w:r>
      <w:r w:rsidR="00123D04" w:rsidRPr="00735128">
        <w:rPr>
          <w:rFonts w:eastAsia="Calibri" w:cs="Arial"/>
          <w:lang w:eastAsia="sl-SI"/>
        </w:rPr>
        <w:t xml:space="preserve"> ki se nanašajo na naravo, kulturno dediščino, </w:t>
      </w:r>
      <w:r w:rsidR="00F82B9D" w:rsidRPr="00735128">
        <w:rPr>
          <w:rFonts w:eastAsia="Calibri" w:cs="Arial"/>
          <w:lang w:eastAsia="sl-SI"/>
        </w:rPr>
        <w:t>aktivnosti vseh vrst</w:t>
      </w:r>
      <w:r w:rsidR="00123D04" w:rsidRPr="00735128">
        <w:rPr>
          <w:rFonts w:eastAsia="Calibri" w:cs="Arial"/>
          <w:lang w:eastAsia="sl-SI"/>
        </w:rPr>
        <w:t xml:space="preserve"> ter vino in kulinariko bodisi kot </w:t>
      </w:r>
      <w:r w:rsidR="00F82B9D" w:rsidRPr="00735128">
        <w:rPr>
          <w:rFonts w:eastAsia="Calibri" w:cs="Arial"/>
          <w:lang w:eastAsia="sl-SI"/>
        </w:rPr>
        <w:t xml:space="preserve">družinske počitnice, sprostitev in dobro </w:t>
      </w:r>
      <w:r w:rsidR="00123D04" w:rsidRPr="00735128">
        <w:rPr>
          <w:rFonts w:eastAsia="Calibri" w:cs="Arial"/>
          <w:lang w:eastAsia="sl-SI"/>
        </w:rPr>
        <w:t>počutje, prireditve in dogodki ali</w:t>
      </w:r>
      <w:r w:rsidR="00F82B9D" w:rsidRPr="00735128">
        <w:rPr>
          <w:rFonts w:eastAsia="Calibri" w:cs="Arial"/>
          <w:lang w:eastAsia="sl-SI"/>
        </w:rPr>
        <w:t xml:space="preserve"> poslovna srečanja.</w:t>
      </w:r>
    </w:p>
    <w:p w:rsidR="003C60F3" w:rsidRDefault="003C60F3" w:rsidP="00FE5C57">
      <w:pPr>
        <w:pStyle w:val="Napis"/>
        <w:keepNext/>
        <w:spacing w:after="0" w:line="276" w:lineRule="auto"/>
        <w:rPr>
          <w:color w:val="00B0F0"/>
          <w:sz w:val="22"/>
        </w:rPr>
      </w:pPr>
      <w:bookmarkStart w:id="107" w:name="_Toc341611963"/>
    </w:p>
    <w:p w:rsidR="00F82B9D" w:rsidRPr="004D7E92" w:rsidRDefault="00FE5C57" w:rsidP="00FE5C57">
      <w:pPr>
        <w:pStyle w:val="Napis"/>
        <w:keepNext/>
        <w:spacing w:after="0" w:line="276" w:lineRule="auto"/>
        <w:rPr>
          <w:rFonts w:eastAsia="Calibri" w:cs="Arial"/>
          <w:bCs w:val="0"/>
          <w:color w:val="00B0F0"/>
          <w:sz w:val="22"/>
          <w:lang w:eastAsia="sl-SI"/>
        </w:rPr>
      </w:pPr>
      <w:bookmarkStart w:id="108" w:name="_Toc466150355"/>
      <w:r w:rsidRPr="004D7E92">
        <w:rPr>
          <w:color w:val="00B0F0"/>
          <w:sz w:val="22"/>
        </w:rPr>
        <w:t xml:space="preserve">Tabela </w:t>
      </w:r>
      <w:r w:rsidRPr="004D7E92">
        <w:rPr>
          <w:color w:val="00B0F0"/>
          <w:sz w:val="22"/>
        </w:rPr>
        <w:fldChar w:fldCharType="begin"/>
      </w:r>
      <w:r w:rsidRPr="004D7E92">
        <w:rPr>
          <w:color w:val="00B0F0"/>
          <w:sz w:val="22"/>
        </w:rPr>
        <w:instrText xml:space="preserve"> SEQ Tabela \* ARABIC </w:instrText>
      </w:r>
      <w:r w:rsidRPr="004D7E92">
        <w:rPr>
          <w:color w:val="00B0F0"/>
          <w:sz w:val="22"/>
        </w:rPr>
        <w:fldChar w:fldCharType="separate"/>
      </w:r>
      <w:r w:rsidR="005D4239">
        <w:rPr>
          <w:noProof/>
          <w:color w:val="00B0F0"/>
          <w:sz w:val="22"/>
        </w:rPr>
        <w:t>38</w:t>
      </w:r>
      <w:r w:rsidRPr="004D7E92">
        <w:rPr>
          <w:color w:val="00B0F0"/>
          <w:sz w:val="22"/>
        </w:rPr>
        <w:fldChar w:fldCharType="end"/>
      </w:r>
      <w:r w:rsidRPr="004D7E92">
        <w:rPr>
          <w:color w:val="00B0F0"/>
          <w:sz w:val="22"/>
        </w:rPr>
        <w:t xml:space="preserve">: </w:t>
      </w:r>
      <w:r w:rsidR="00F82B9D" w:rsidRPr="004D7E92">
        <w:rPr>
          <w:rFonts w:cs="Arial"/>
          <w:bCs w:val="0"/>
          <w:color w:val="00B0F0"/>
          <w:sz w:val="22"/>
        </w:rPr>
        <w:t xml:space="preserve">Opisi temeljnih področij turistične ponudbe </w:t>
      </w:r>
      <w:r w:rsidR="00123D04" w:rsidRPr="004D7E92">
        <w:rPr>
          <w:rFonts w:cs="Arial"/>
          <w:bCs w:val="0"/>
          <w:color w:val="00B0F0"/>
          <w:sz w:val="22"/>
        </w:rPr>
        <w:t>DRP</w:t>
      </w:r>
      <w:bookmarkEnd w:id="107"/>
      <w:bookmarkEnd w:id="108"/>
    </w:p>
    <w:tbl>
      <w:tblPr>
        <w:tblStyle w:val="Tabelamrea1"/>
        <w:tblW w:w="0" w:type="auto"/>
        <w:tblInd w:w="108"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418"/>
        <w:gridCol w:w="7576"/>
      </w:tblGrid>
      <w:tr w:rsidR="00F66253" w:rsidRPr="00735128" w:rsidTr="00F429EE">
        <w:tc>
          <w:tcPr>
            <w:tcW w:w="1418" w:type="dxa"/>
          </w:tcPr>
          <w:p w:rsidR="00F66253" w:rsidRPr="00735128" w:rsidRDefault="00F66253" w:rsidP="00F66253">
            <w:pPr>
              <w:jc w:val="center"/>
              <w:rPr>
                <w:rFonts w:eastAsia="Calibri" w:cs="Arial"/>
                <w:b/>
                <w:color w:val="00B0F0"/>
                <w:sz w:val="20"/>
                <w:szCs w:val="20"/>
                <w:lang w:eastAsia="sl-SI"/>
              </w:rPr>
            </w:pPr>
            <w:r w:rsidRPr="00735128">
              <w:rPr>
                <w:rFonts w:eastAsia="Calibri" w:cs="Arial"/>
                <w:b/>
                <w:color w:val="00B0F0"/>
                <w:sz w:val="20"/>
                <w:szCs w:val="20"/>
                <w:lang w:eastAsia="sl-SI"/>
              </w:rPr>
              <w:t>Ohranjanje zdravja</w:t>
            </w:r>
          </w:p>
        </w:tc>
        <w:tc>
          <w:tcPr>
            <w:tcW w:w="7576" w:type="dxa"/>
          </w:tcPr>
          <w:p w:rsidR="00F060C3" w:rsidRPr="00735128" w:rsidRDefault="00F66253" w:rsidP="00F82B9D">
            <w:pPr>
              <w:jc w:val="both"/>
              <w:rPr>
                <w:rFonts w:eastAsia="Calibri" w:cs="Arial"/>
                <w:sz w:val="20"/>
                <w:szCs w:val="20"/>
                <w:lang w:eastAsia="sl-SI"/>
              </w:rPr>
            </w:pPr>
            <w:r w:rsidRPr="00735128">
              <w:rPr>
                <w:rFonts w:eastAsia="Calibri" w:cs="Arial"/>
                <w:sz w:val="20"/>
                <w:szCs w:val="20"/>
                <w:lang w:eastAsia="sl-SI"/>
              </w:rPr>
              <w:t>Programi ohranjanja zdravja se nanašajo na rehabilitacijo v sklopu Medicinsko-rehabilitacijskega centra</w:t>
            </w:r>
            <w:r w:rsidR="007F36C0" w:rsidRPr="00735128">
              <w:rPr>
                <w:rFonts w:eastAsia="Calibri" w:cs="Arial"/>
                <w:sz w:val="20"/>
                <w:szCs w:val="20"/>
                <w:lang w:eastAsia="sl-SI"/>
              </w:rPr>
              <w:t xml:space="preserve"> Term Zreče</w:t>
            </w:r>
            <w:r w:rsidRPr="00735128">
              <w:rPr>
                <w:rFonts w:eastAsia="Calibri" w:cs="Arial"/>
                <w:sz w:val="20"/>
                <w:szCs w:val="20"/>
                <w:lang w:eastAsia="sl-SI"/>
              </w:rPr>
              <w:t xml:space="preserve"> </w:t>
            </w:r>
            <w:r w:rsidR="00F060C3" w:rsidRPr="00735128">
              <w:rPr>
                <w:rFonts w:eastAsia="Calibri" w:cs="Arial"/>
                <w:sz w:val="20"/>
                <w:szCs w:val="20"/>
                <w:lang w:eastAsia="sl-SI"/>
              </w:rPr>
              <w:t xml:space="preserve">s samoplačniškimi ambulantami, fizioterapijo ter zdravljenjem s srednjegorsko klimo, akratotermalno vodo ter </w:t>
            </w:r>
            <w:r w:rsidR="00536653" w:rsidRPr="00735128">
              <w:rPr>
                <w:rFonts w:eastAsia="Calibri" w:cs="Arial"/>
                <w:sz w:val="20"/>
                <w:szCs w:val="20"/>
                <w:lang w:eastAsia="sl-SI"/>
              </w:rPr>
              <w:t xml:space="preserve">pohorsko šoto in </w:t>
            </w:r>
            <w:proofErr w:type="spellStart"/>
            <w:r w:rsidR="00536653" w:rsidRPr="00735128">
              <w:rPr>
                <w:rFonts w:eastAsia="Calibri" w:cs="Arial"/>
                <w:sz w:val="20"/>
                <w:szCs w:val="20"/>
                <w:lang w:eastAsia="sl-SI"/>
              </w:rPr>
              <w:t>fango</w:t>
            </w:r>
            <w:proofErr w:type="spellEnd"/>
            <w:r w:rsidR="00536653" w:rsidRPr="00735128">
              <w:rPr>
                <w:rFonts w:eastAsia="Calibri" w:cs="Arial"/>
                <w:sz w:val="20"/>
                <w:szCs w:val="20"/>
                <w:lang w:eastAsia="sl-SI"/>
              </w:rPr>
              <w:t xml:space="preserve"> oblogami; Dopolnjuje se s produkti </w:t>
            </w:r>
            <w:r w:rsidR="00BD275F" w:rsidRPr="00735128">
              <w:rPr>
                <w:rFonts w:eastAsia="Calibri" w:cs="Arial"/>
                <w:sz w:val="20"/>
                <w:szCs w:val="20"/>
                <w:lang w:eastAsia="sl-SI"/>
              </w:rPr>
              <w:t>kulture in kulinarike ter obiski</w:t>
            </w:r>
            <w:r w:rsidR="00536653" w:rsidRPr="00735128">
              <w:rPr>
                <w:rFonts w:eastAsia="Calibri" w:cs="Arial"/>
                <w:sz w:val="20"/>
                <w:szCs w:val="20"/>
                <w:lang w:eastAsia="sl-SI"/>
              </w:rPr>
              <w:t xml:space="preserve"> prireditev.</w:t>
            </w:r>
          </w:p>
        </w:tc>
      </w:tr>
      <w:tr w:rsidR="00F66253" w:rsidRPr="00735128" w:rsidTr="00F429EE">
        <w:tc>
          <w:tcPr>
            <w:tcW w:w="1418" w:type="dxa"/>
          </w:tcPr>
          <w:p w:rsidR="00F66253" w:rsidRPr="00735128" w:rsidRDefault="00F66253" w:rsidP="00F66253">
            <w:pPr>
              <w:jc w:val="center"/>
              <w:rPr>
                <w:rFonts w:eastAsia="Calibri" w:cs="Arial"/>
                <w:b/>
                <w:color w:val="00B0F0"/>
                <w:sz w:val="20"/>
                <w:szCs w:val="20"/>
                <w:lang w:eastAsia="sl-SI"/>
              </w:rPr>
            </w:pPr>
            <w:r w:rsidRPr="00735128">
              <w:rPr>
                <w:rFonts w:eastAsia="Calibri" w:cs="Arial"/>
                <w:b/>
                <w:color w:val="00B0F0"/>
                <w:sz w:val="20"/>
                <w:szCs w:val="20"/>
                <w:lang w:eastAsia="sl-SI"/>
              </w:rPr>
              <w:t>Ohranjanje dobrega počutja</w:t>
            </w:r>
          </w:p>
        </w:tc>
        <w:tc>
          <w:tcPr>
            <w:tcW w:w="7576" w:type="dxa"/>
          </w:tcPr>
          <w:p w:rsidR="00F66253" w:rsidRPr="00735128" w:rsidRDefault="00F66253" w:rsidP="00F82B9D">
            <w:pPr>
              <w:jc w:val="both"/>
              <w:rPr>
                <w:rFonts w:eastAsia="Calibri" w:cs="Arial"/>
                <w:sz w:val="20"/>
                <w:szCs w:val="20"/>
                <w:lang w:eastAsia="sl-SI"/>
              </w:rPr>
            </w:pPr>
            <w:r w:rsidRPr="00735128">
              <w:rPr>
                <w:rFonts w:eastAsia="Calibri" w:cs="Arial"/>
                <w:sz w:val="20"/>
                <w:szCs w:val="20"/>
                <w:lang w:eastAsia="sl-SI"/>
              </w:rPr>
              <w:t xml:space="preserve">Sprostitev, sproščujoč oddih v lepem naravnem okolju, ki sam po sebi sprošča in umirja, še predvsem pa prehod iz </w:t>
            </w:r>
            <w:proofErr w:type="spellStart"/>
            <w:r w:rsidRPr="00735128">
              <w:rPr>
                <w:rFonts w:eastAsia="Calibri" w:cs="Arial"/>
                <w:sz w:val="20"/>
                <w:szCs w:val="20"/>
                <w:lang w:eastAsia="sl-SI"/>
              </w:rPr>
              <w:t>relaksiranja</w:t>
            </w:r>
            <w:proofErr w:type="spellEnd"/>
            <w:r w:rsidRPr="00735128">
              <w:rPr>
                <w:rFonts w:eastAsia="Calibri" w:cs="Arial"/>
                <w:sz w:val="20"/>
                <w:szCs w:val="20"/>
                <w:lang w:eastAsia="sl-SI"/>
              </w:rPr>
              <w:t xml:space="preserve"> v regeneriranje (polnjenje baterij); gre za </w:t>
            </w:r>
            <w:proofErr w:type="spellStart"/>
            <w:r w:rsidRPr="00735128">
              <w:rPr>
                <w:rFonts w:eastAsia="Calibri" w:cs="Arial"/>
                <w:sz w:val="20"/>
                <w:szCs w:val="20"/>
                <w:lang w:eastAsia="sl-SI"/>
              </w:rPr>
              <w:t>velneške</w:t>
            </w:r>
            <w:proofErr w:type="spellEnd"/>
            <w:r w:rsidRPr="00735128">
              <w:rPr>
                <w:rFonts w:eastAsia="Calibri" w:cs="Arial"/>
                <w:sz w:val="20"/>
                <w:szCs w:val="20"/>
                <w:lang w:eastAsia="sl-SI"/>
              </w:rPr>
              <w:t xml:space="preserve"> aktivnosti, ki omogočajo sprostitev, zmerno telesno aktivnost, odkrivanje kultur</w:t>
            </w:r>
            <w:r w:rsidR="00F060C3" w:rsidRPr="00735128">
              <w:rPr>
                <w:rFonts w:eastAsia="Calibri" w:cs="Arial"/>
                <w:sz w:val="20"/>
                <w:szCs w:val="20"/>
                <w:lang w:eastAsia="sl-SI"/>
              </w:rPr>
              <w:t>ne dediščine, odkrivanje narave.</w:t>
            </w:r>
            <w:r w:rsidRPr="00735128">
              <w:rPr>
                <w:rFonts w:eastAsia="Calibri" w:cs="Arial"/>
                <w:sz w:val="20"/>
                <w:szCs w:val="20"/>
                <w:lang w:eastAsia="sl-SI"/>
              </w:rPr>
              <w:t xml:space="preserve"> Dopolnjuje se s produkti zabave, </w:t>
            </w:r>
            <w:r w:rsidR="00F060C3" w:rsidRPr="00735128">
              <w:rPr>
                <w:rFonts w:eastAsia="Calibri" w:cs="Arial"/>
                <w:sz w:val="20"/>
                <w:szCs w:val="20"/>
                <w:lang w:eastAsia="sl-SI"/>
              </w:rPr>
              <w:t xml:space="preserve">vina in </w:t>
            </w:r>
            <w:r w:rsidRPr="00735128">
              <w:rPr>
                <w:rFonts w:eastAsia="Calibri" w:cs="Arial"/>
                <w:sz w:val="20"/>
                <w:szCs w:val="20"/>
                <w:lang w:eastAsia="sl-SI"/>
              </w:rPr>
              <w:t xml:space="preserve">kulinarike, </w:t>
            </w:r>
            <w:proofErr w:type="spellStart"/>
            <w:r w:rsidRPr="00735128">
              <w:rPr>
                <w:rFonts w:eastAsia="Calibri" w:cs="Arial"/>
                <w:sz w:val="20"/>
                <w:szCs w:val="20"/>
                <w:lang w:eastAsia="sl-SI"/>
              </w:rPr>
              <w:t>velnesa</w:t>
            </w:r>
            <w:proofErr w:type="spellEnd"/>
            <w:r w:rsidRPr="00735128">
              <w:rPr>
                <w:rFonts w:eastAsia="Calibri" w:cs="Arial"/>
                <w:sz w:val="20"/>
                <w:szCs w:val="20"/>
                <w:lang w:eastAsia="sl-SI"/>
              </w:rPr>
              <w:t>, obiska prireditev, poslovnega turizma idr.</w:t>
            </w:r>
          </w:p>
        </w:tc>
      </w:tr>
      <w:tr w:rsidR="00F66253" w:rsidRPr="00735128" w:rsidTr="00F429EE">
        <w:tc>
          <w:tcPr>
            <w:tcW w:w="1418" w:type="dxa"/>
          </w:tcPr>
          <w:p w:rsidR="00F66253" w:rsidRPr="00735128" w:rsidRDefault="00F66253" w:rsidP="00F66253">
            <w:pPr>
              <w:jc w:val="center"/>
              <w:rPr>
                <w:rFonts w:eastAsia="Calibri" w:cs="Arial"/>
                <w:b/>
                <w:color w:val="00B0F0"/>
                <w:sz w:val="20"/>
                <w:szCs w:val="20"/>
                <w:lang w:eastAsia="sl-SI"/>
              </w:rPr>
            </w:pPr>
            <w:r w:rsidRPr="00735128">
              <w:rPr>
                <w:rFonts w:eastAsia="Calibri" w:cs="Arial"/>
                <w:b/>
                <w:color w:val="00B0F0"/>
                <w:sz w:val="20"/>
                <w:szCs w:val="20"/>
                <w:lang w:eastAsia="sl-SI"/>
              </w:rPr>
              <w:t>Družinske počitnice pozimi</w:t>
            </w:r>
            <w:r w:rsidR="00486AFC">
              <w:rPr>
                <w:rFonts w:eastAsia="Calibri" w:cs="Arial"/>
                <w:b/>
                <w:color w:val="00B0F0"/>
                <w:sz w:val="20"/>
                <w:szCs w:val="20"/>
                <w:lang w:eastAsia="sl-SI"/>
              </w:rPr>
              <w:t xml:space="preserve"> in poleti</w:t>
            </w:r>
          </w:p>
        </w:tc>
        <w:tc>
          <w:tcPr>
            <w:tcW w:w="7576" w:type="dxa"/>
          </w:tcPr>
          <w:p w:rsidR="00F66253" w:rsidRPr="00735128" w:rsidRDefault="00F66253" w:rsidP="009F7F05">
            <w:pPr>
              <w:jc w:val="both"/>
              <w:rPr>
                <w:rFonts w:eastAsia="Calibri" w:cs="Arial"/>
                <w:sz w:val="20"/>
                <w:szCs w:val="20"/>
                <w:lang w:eastAsia="sl-SI"/>
              </w:rPr>
            </w:pPr>
            <w:r w:rsidRPr="00735128">
              <w:rPr>
                <w:rFonts w:eastAsia="Calibri" w:cs="Arial"/>
                <w:sz w:val="20"/>
                <w:szCs w:val="20"/>
                <w:lang w:eastAsia="sl-SI"/>
              </w:rPr>
              <w:t>Družinsko preživljanje oddiha se fokusira na aktivnosti in doživetja za otroke in vključuje vse vrste aktivnosti</w:t>
            </w:r>
            <w:r w:rsidR="009F7F05">
              <w:rPr>
                <w:rFonts w:eastAsia="Calibri" w:cs="Arial"/>
                <w:sz w:val="20"/>
                <w:szCs w:val="20"/>
                <w:lang w:eastAsia="sl-SI"/>
              </w:rPr>
              <w:t xml:space="preserve"> (pozimi in poleti)</w:t>
            </w:r>
            <w:r w:rsidRPr="00735128">
              <w:rPr>
                <w:rFonts w:eastAsia="Calibri" w:cs="Arial"/>
                <w:sz w:val="20"/>
                <w:szCs w:val="20"/>
                <w:lang w:eastAsia="sl-SI"/>
              </w:rPr>
              <w:t xml:space="preserve">, animacijo, odkrivanje srednjegorskega prostora, tematske produkte za družine; Dopolnjuje se z </w:t>
            </w:r>
            <w:proofErr w:type="spellStart"/>
            <w:r w:rsidRPr="00735128">
              <w:rPr>
                <w:rFonts w:eastAsia="Calibri" w:cs="Arial"/>
                <w:sz w:val="20"/>
                <w:szCs w:val="20"/>
                <w:lang w:eastAsia="sl-SI"/>
              </w:rPr>
              <w:t>velnesom</w:t>
            </w:r>
            <w:proofErr w:type="spellEnd"/>
            <w:r w:rsidRPr="00735128">
              <w:rPr>
                <w:rFonts w:eastAsia="Calibri" w:cs="Arial"/>
                <w:sz w:val="20"/>
                <w:szCs w:val="20"/>
                <w:lang w:eastAsia="sl-SI"/>
              </w:rPr>
              <w:t xml:space="preserve"> za starše, kulinariko, prireditvami, zabavo, izobraževanjem idr.</w:t>
            </w:r>
          </w:p>
        </w:tc>
      </w:tr>
      <w:tr w:rsidR="00F66253" w:rsidRPr="00735128" w:rsidTr="00F429EE">
        <w:tc>
          <w:tcPr>
            <w:tcW w:w="1418" w:type="dxa"/>
          </w:tcPr>
          <w:p w:rsidR="00F66253" w:rsidRPr="00735128" w:rsidRDefault="00F060C3" w:rsidP="00F66253">
            <w:pPr>
              <w:jc w:val="center"/>
              <w:rPr>
                <w:rFonts w:eastAsia="Calibri" w:cs="Arial"/>
                <w:b/>
                <w:color w:val="00B0F0"/>
                <w:sz w:val="20"/>
                <w:szCs w:val="20"/>
                <w:lang w:eastAsia="sl-SI"/>
              </w:rPr>
            </w:pPr>
            <w:r w:rsidRPr="00735128">
              <w:rPr>
                <w:rFonts w:eastAsia="Calibri" w:cs="Arial"/>
                <w:b/>
                <w:color w:val="00B0F0"/>
                <w:sz w:val="20"/>
                <w:szCs w:val="20"/>
                <w:lang w:eastAsia="sl-SI"/>
              </w:rPr>
              <w:t>Priprave vrhunskih športnikov</w:t>
            </w:r>
          </w:p>
        </w:tc>
        <w:tc>
          <w:tcPr>
            <w:tcW w:w="7576" w:type="dxa"/>
          </w:tcPr>
          <w:p w:rsidR="00F66253" w:rsidRPr="00735128" w:rsidRDefault="00BD275F" w:rsidP="00AD2240">
            <w:pPr>
              <w:jc w:val="both"/>
              <w:rPr>
                <w:rFonts w:eastAsia="Calibri" w:cs="Arial"/>
                <w:sz w:val="20"/>
                <w:szCs w:val="20"/>
                <w:lang w:eastAsia="sl-SI"/>
              </w:rPr>
            </w:pPr>
            <w:r w:rsidRPr="00735128">
              <w:rPr>
                <w:rFonts w:eastAsia="Calibri" w:cs="Arial"/>
                <w:sz w:val="20"/>
                <w:szCs w:val="20"/>
                <w:lang w:eastAsia="sl-SI"/>
              </w:rPr>
              <w:t xml:space="preserve">Priprave vrhunskih športnikov so strokovno načrtovane in zahtevajo prilagajanje športni disciplini ter programom aktivnosti </w:t>
            </w:r>
            <w:proofErr w:type="spellStart"/>
            <w:r w:rsidRPr="00735128">
              <w:rPr>
                <w:rFonts w:eastAsia="Calibri" w:cs="Arial"/>
                <w:sz w:val="20"/>
                <w:szCs w:val="20"/>
                <w:lang w:eastAsia="sl-SI"/>
              </w:rPr>
              <w:t>špornikov</w:t>
            </w:r>
            <w:proofErr w:type="spellEnd"/>
            <w:r w:rsidRPr="00735128">
              <w:rPr>
                <w:rFonts w:eastAsia="Calibri" w:cs="Arial"/>
                <w:sz w:val="20"/>
                <w:szCs w:val="20"/>
                <w:lang w:eastAsia="sl-SI"/>
              </w:rPr>
              <w:t xml:space="preserve">. Dopolnjujejo se s </w:t>
            </w:r>
            <w:r w:rsidR="00F060C3" w:rsidRPr="00735128">
              <w:rPr>
                <w:rFonts w:eastAsia="Calibri" w:cs="Arial"/>
                <w:sz w:val="20"/>
                <w:szCs w:val="20"/>
                <w:lang w:eastAsia="sl-SI"/>
              </w:rPr>
              <w:t xml:space="preserve">testiranjem in rehabilitacijo vrhunskih </w:t>
            </w:r>
            <w:proofErr w:type="spellStart"/>
            <w:r w:rsidR="00F060C3" w:rsidRPr="00735128">
              <w:rPr>
                <w:rFonts w:eastAsia="Calibri" w:cs="Arial"/>
                <w:sz w:val="20"/>
                <w:szCs w:val="20"/>
                <w:lang w:eastAsia="sl-SI"/>
              </w:rPr>
              <w:t>špornikov</w:t>
            </w:r>
            <w:proofErr w:type="spellEnd"/>
            <w:r w:rsidR="00F429EE" w:rsidRPr="00735128">
              <w:rPr>
                <w:rFonts w:eastAsia="Calibri" w:cs="Arial"/>
                <w:sz w:val="20"/>
                <w:szCs w:val="20"/>
                <w:lang w:eastAsia="sl-SI"/>
              </w:rPr>
              <w:t xml:space="preserve"> in prilagojeno</w:t>
            </w:r>
            <w:r w:rsidRPr="00735128">
              <w:rPr>
                <w:rFonts w:eastAsia="Calibri" w:cs="Arial"/>
                <w:sz w:val="20"/>
                <w:szCs w:val="20"/>
                <w:lang w:eastAsia="sl-SI"/>
              </w:rPr>
              <w:t xml:space="preserve"> kulinariko</w:t>
            </w:r>
            <w:r w:rsidR="00AD2240">
              <w:rPr>
                <w:rFonts w:eastAsia="Calibri" w:cs="Arial"/>
                <w:sz w:val="20"/>
                <w:szCs w:val="20"/>
                <w:lang w:eastAsia="sl-SI"/>
              </w:rPr>
              <w:t xml:space="preserve"> ter dopolnilnimi storitvami za športnike</w:t>
            </w:r>
            <w:r w:rsidR="00F429EE" w:rsidRPr="00735128">
              <w:rPr>
                <w:rFonts w:eastAsia="Calibri" w:cs="Arial"/>
                <w:sz w:val="20"/>
                <w:szCs w:val="20"/>
                <w:lang w:eastAsia="sl-SI"/>
              </w:rPr>
              <w:t>.</w:t>
            </w:r>
          </w:p>
        </w:tc>
      </w:tr>
      <w:tr w:rsidR="00F429EE" w:rsidRPr="00735128" w:rsidTr="00F429EE">
        <w:tc>
          <w:tcPr>
            <w:tcW w:w="1418" w:type="dxa"/>
          </w:tcPr>
          <w:p w:rsidR="00F429EE" w:rsidRPr="00735128" w:rsidRDefault="00F429EE" w:rsidP="00F429EE">
            <w:pPr>
              <w:jc w:val="center"/>
              <w:rPr>
                <w:rFonts w:eastAsia="Calibri" w:cs="Arial"/>
                <w:b/>
                <w:color w:val="00B0F0"/>
                <w:sz w:val="20"/>
                <w:szCs w:val="20"/>
                <w:lang w:eastAsia="sl-SI"/>
              </w:rPr>
            </w:pPr>
            <w:r w:rsidRPr="00735128">
              <w:rPr>
                <w:rFonts w:eastAsia="Calibri" w:cs="Arial"/>
                <w:b/>
                <w:color w:val="00B0F0"/>
                <w:sz w:val="20"/>
                <w:szCs w:val="20"/>
                <w:lang w:eastAsia="sl-SI"/>
              </w:rPr>
              <w:t>Aktivnosti</w:t>
            </w:r>
          </w:p>
          <w:p w:rsidR="00F429EE" w:rsidRPr="00735128" w:rsidRDefault="00F429EE" w:rsidP="00F429EE">
            <w:pPr>
              <w:jc w:val="center"/>
              <w:rPr>
                <w:rFonts w:eastAsia="Calibri" w:cs="Arial"/>
                <w:b/>
                <w:color w:val="00B0F0"/>
                <w:sz w:val="20"/>
                <w:szCs w:val="20"/>
                <w:lang w:eastAsia="sl-SI"/>
              </w:rPr>
            </w:pPr>
            <w:r w:rsidRPr="00735128">
              <w:rPr>
                <w:rFonts w:eastAsia="Calibri" w:cs="Arial"/>
                <w:b/>
                <w:color w:val="00B0F0"/>
                <w:sz w:val="20"/>
                <w:szCs w:val="20"/>
                <w:lang w:eastAsia="sl-SI"/>
              </w:rPr>
              <w:t>zelene, modre, bele, zabavne</w:t>
            </w:r>
          </w:p>
        </w:tc>
        <w:tc>
          <w:tcPr>
            <w:tcW w:w="7576" w:type="dxa"/>
          </w:tcPr>
          <w:p w:rsidR="00F429EE" w:rsidRPr="00735128" w:rsidRDefault="00F429EE" w:rsidP="00F429EE">
            <w:pPr>
              <w:jc w:val="both"/>
              <w:rPr>
                <w:rFonts w:eastAsia="Calibri" w:cs="Arial"/>
                <w:sz w:val="20"/>
                <w:szCs w:val="20"/>
                <w:lang w:eastAsia="sl-SI"/>
              </w:rPr>
            </w:pPr>
            <w:r w:rsidRPr="00735128">
              <w:rPr>
                <w:rFonts w:eastAsia="Calibri" w:cs="Arial"/>
                <w:sz w:val="20"/>
                <w:szCs w:val="20"/>
                <w:lang w:eastAsia="sl-SI"/>
              </w:rPr>
              <w:t xml:space="preserve">Rekreacija v naravi, aktivno preživljanje oddiha, vezano na eno vrsto aktivnosti (npr. zimskih - smučanje) ali njihovo kombinacijo (npr. zelenih - kolesarjenje in pohodništvo); Dopolnjuje se s produkti kulinarike, prireditev, zabave, izobraževanja in doživljanja narave in kulturne dediščine </w:t>
            </w:r>
            <w:r w:rsidR="00AD2240">
              <w:rPr>
                <w:rFonts w:eastAsia="Calibri" w:cs="Arial"/>
                <w:sz w:val="20"/>
                <w:szCs w:val="20"/>
                <w:lang w:eastAsia="sl-SI"/>
              </w:rPr>
              <w:t xml:space="preserve">(npr. </w:t>
            </w:r>
            <w:proofErr w:type="spellStart"/>
            <w:r w:rsidR="00AD2240">
              <w:rPr>
                <w:rFonts w:eastAsia="Calibri" w:cs="Arial"/>
                <w:sz w:val="20"/>
                <w:szCs w:val="20"/>
                <w:lang w:eastAsia="sl-SI"/>
              </w:rPr>
              <w:t>fotolov</w:t>
            </w:r>
            <w:proofErr w:type="spellEnd"/>
            <w:r w:rsidR="00AD2240">
              <w:rPr>
                <w:rFonts w:eastAsia="Calibri" w:cs="Arial"/>
                <w:sz w:val="20"/>
                <w:szCs w:val="20"/>
                <w:lang w:eastAsia="sl-SI"/>
              </w:rPr>
              <w:t xml:space="preserve">, ribolov, lov) </w:t>
            </w:r>
            <w:r w:rsidRPr="00735128">
              <w:rPr>
                <w:rFonts w:eastAsia="Calibri" w:cs="Arial"/>
                <w:sz w:val="20"/>
                <w:szCs w:val="20"/>
                <w:lang w:eastAsia="sl-SI"/>
              </w:rPr>
              <w:t>idr.</w:t>
            </w:r>
          </w:p>
        </w:tc>
      </w:tr>
      <w:tr w:rsidR="00F429EE" w:rsidRPr="00735128" w:rsidTr="00F429EE">
        <w:tc>
          <w:tcPr>
            <w:tcW w:w="1418" w:type="dxa"/>
          </w:tcPr>
          <w:p w:rsidR="00F429EE" w:rsidRPr="00735128" w:rsidRDefault="00F429EE" w:rsidP="00F429EE">
            <w:pPr>
              <w:jc w:val="center"/>
              <w:rPr>
                <w:rFonts w:eastAsia="Calibri" w:cs="Arial"/>
                <w:b/>
                <w:color w:val="00B0F0"/>
                <w:sz w:val="20"/>
                <w:szCs w:val="20"/>
                <w:lang w:eastAsia="sl-SI"/>
              </w:rPr>
            </w:pPr>
            <w:r w:rsidRPr="00735128">
              <w:rPr>
                <w:rFonts w:eastAsia="Calibri" w:cs="Arial"/>
                <w:b/>
                <w:color w:val="00B0F0"/>
                <w:sz w:val="20"/>
                <w:szCs w:val="20"/>
                <w:lang w:eastAsia="sl-SI"/>
              </w:rPr>
              <w:t>Odkrivanje / doživljanje narave</w:t>
            </w:r>
          </w:p>
        </w:tc>
        <w:tc>
          <w:tcPr>
            <w:tcW w:w="7576" w:type="dxa"/>
          </w:tcPr>
          <w:p w:rsidR="00F429EE" w:rsidRPr="00735128" w:rsidRDefault="00F429EE" w:rsidP="00F66253">
            <w:pPr>
              <w:jc w:val="both"/>
              <w:rPr>
                <w:rFonts w:eastAsia="Calibri" w:cs="Arial"/>
                <w:sz w:val="20"/>
                <w:szCs w:val="20"/>
                <w:lang w:eastAsia="sl-SI"/>
              </w:rPr>
            </w:pPr>
            <w:r w:rsidRPr="00735128">
              <w:rPr>
                <w:rFonts w:eastAsia="Calibri" w:cs="Arial"/>
                <w:sz w:val="20"/>
                <w:szCs w:val="20"/>
                <w:lang w:eastAsia="sl-SI"/>
              </w:rPr>
              <w:t xml:space="preserve">Odkrivanje srednjegorskega in dolinskega naravnega okolja in njegovih ekosistemov vodi k spoznavanju naravnih zakonitosti ob raznoliki rekreaciji, kar ima veliko </w:t>
            </w:r>
            <w:proofErr w:type="spellStart"/>
            <w:r w:rsidRPr="00735128">
              <w:rPr>
                <w:rFonts w:eastAsia="Calibri" w:cs="Arial"/>
                <w:sz w:val="20"/>
                <w:szCs w:val="20"/>
                <w:lang w:eastAsia="sl-SI"/>
              </w:rPr>
              <w:t>edukativno</w:t>
            </w:r>
            <w:proofErr w:type="spellEnd"/>
            <w:r w:rsidRPr="00735128">
              <w:rPr>
                <w:rFonts w:eastAsia="Calibri" w:cs="Arial"/>
                <w:sz w:val="20"/>
                <w:szCs w:val="20"/>
                <w:lang w:eastAsia="sl-SI"/>
              </w:rPr>
              <w:t xml:space="preserve"> noto; Dopolnjuje se z odkrivanjem / doživljanjem kulturne dediščine, s kulinariko, prireditvami, izobraževanjem / usposabljanjem ipd.</w:t>
            </w:r>
          </w:p>
        </w:tc>
      </w:tr>
      <w:tr w:rsidR="00F429EE" w:rsidRPr="00735128" w:rsidTr="00F429EE">
        <w:tc>
          <w:tcPr>
            <w:tcW w:w="1418" w:type="dxa"/>
          </w:tcPr>
          <w:p w:rsidR="00F429EE" w:rsidRPr="00735128" w:rsidRDefault="00F429EE" w:rsidP="00F429EE">
            <w:pPr>
              <w:jc w:val="center"/>
              <w:rPr>
                <w:rFonts w:eastAsia="Calibri" w:cs="Arial"/>
                <w:b/>
                <w:color w:val="00B0F0"/>
                <w:sz w:val="20"/>
                <w:szCs w:val="20"/>
                <w:lang w:eastAsia="sl-SI"/>
              </w:rPr>
            </w:pPr>
            <w:r w:rsidRPr="00735128">
              <w:rPr>
                <w:rFonts w:eastAsia="Calibri" w:cs="Arial"/>
                <w:b/>
                <w:color w:val="00B0F0"/>
                <w:sz w:val="20"/>
                <w:szCs w:val="20"/>
                <w:lang w:eastAsia="sl-SI"/>
              </w:rPr>
              <w:t>Odkrivanje / doživljanje kulturne dediščine</w:t>
            </w:r>
          </w:p>
        </w:tc>
        <w:tc>
          <w:tcPr>
            <w:tcW w:w="7576" w:type="dxa"/>
          </w:tcPr>
          <w:p w:rsidR="00F429EE" w:rsidRPr="00735128" w:rsidRDefault="00F429EE" w:rsidP="00AD2240">
            <w:pPr>
              <w:jc w:val="both"/>
              <w:rPr>
                <w:rFonts w:eastAsia="Calibri" w:cs="Arial"/>
                <w:sz w:val="20"/>
                <w:szCs w:val="20"/>
                <w:lang w:eastAsia="sl-SI"/>
              </w:rPr>
            </w:pPr>
            <w:r w:rsidRPr="00735128">
              <w:rPr>
                <w:rFonts w:eastAsia="Calibri" w:cs="Arial"/>
                <w:sz w:val="20"/>
                <w:szCs w:val="20"/>
                <w:lang w:eastAsia="sl-SI"/>
              </w:rPr>
              <w:t xml:space="preserve">Odkrivanje podeželja temelji na spoznavanju kulturnih atrakcij, okolja in ljudi v kontekstu preživljanja aktivnega ali sproščujočega oddiha </w:t>
            </w:r>
            <w:r w:rsidR="00AD2240">
              <w:rPr>
                <w:rFonts w:eastAsia="Calibri" w:cs="Arial"/>
                <w:sz w:val="20"/>
                <w:szCs w:val="20"/>
                <w:lang w:eastAsia="sl-SI"/>
              </w:rPr>
              <w:t>srednjegorskega</w:t>
            </w:r>
            <w:r w:rsidRPr="00735128">
              <w:rPr>
                <w:rFonts w:eastAsia="Calibri" w:cs="Arial"/>
                <w:sz w:val="20"/>
                <w:szCs w:val="20"/>
                <w:lang w:eastAsia="sl-SI"/>
              </w:rPr>
              <w:t xml:space="preserve"> prost</w:t>
            </w:r>
            <w:r w:rsidR="00AD2240">
              <w:rPr>
                <w:rFonts w:eastAsia="Calibri" w:cs="Arial"/>
                <w:sz w:val="20"/>
                <w:szCs w:val="20"/>
                <w:lang w:eastAsia="sl-SI"/>
              </w:rPr>
              <w:t>ora Pohorja in Dravinjske doline</w:t>
            </w:r>
            <w:r w:rsidRPr="00735128">
              <w:rPr>
                <w:rFonts w:eastAsia="Calibri" w:cs="Arial"/>
                <w:sz w:val="20"/>
                <w:szCs w:val="20"/>
                <w:lang w:eastAsia="sl-SI"/>
              </w:rPr>
              <w:t>; Dopolnjuje se s prireditvami in kulinariko ter izobraževanjem / usposabljanjem</w:t>
            </w:r>
            <w:r w:rsidR="00AD2240">
              <w:rPr>
                <w:rFonts w:eastAsia="Calibri" w:cs="Arial"/>
                <w:sz w:val="20"/>
                <w:szCs w:val="20"/>
                <w:lang w:eastAsia="sl-SI"/>
              </w:rPr>
              <w:t>, preizkušanjem spretnosti</w:t>
            </w:r>
            <w:r w:rsidRPr="00735128">
              <w:rPr>
                <w:rFonts w:eastAsia="Calibri" w:cs="Arial"/>
                <w:sz w:val="20"/>
                <w:szCs w:val="20"/>
                <w:lang w:eastAsia="sl-SI"/>
              </w:rPr>
              <w:t xml:space="preserve"> ipd.</w:t>
            </w:r>
          </w:p>
        </w:tc>
      </w:tr>
      <w:tr w:rsidR="00F429EE" w:rsidRPr="00735128" w:rsidTr="00F429EE">
        <w:tc>
          <w:tcPr>
            <w:tcW w:w="1418" w:type="dxa"/>
          </w:tcPr>
          <w:p w:rsidR="00F429EE" w:rsidRPr="00735128" w:rsidRDefault="00F429EE" w:rsidP="00F429EE">
            <w:pPr>
              <w:jc w:val="center"/>
              <w:rPr>
                <w:rFonts w:eastAsia="Calibri" w:cs="Arial"/>
                <w:b/>
                <w:color w:val="00B0F0"/>
                <w:sz w:val="20"/>
                <w:szCs w:val="20"/>
                <w:lang w:eastAsia="sl-SI"/>
              </w:rPr>
            </w:pPr>
            <w:r w:rsidRPr="00735128">
              <w:rPr>
                <w:rFonts w:eastAsia="Calibri" w:cs="Arial"/>
                <w:b/>
                <w:color w:val="00B0F0"/>
                <w:sz w:val="20"/>
                <w:szCs w:val="20"/>
                <w:lang w:eastAsia="sl-SI"/>
              </w:rPr>
              <w:t>Prireditve in dogodki</w:t>
            </w:r>
          </w:p>
        </w:tc>
        <w:tc>
          <w:tcPr>
            <w:tcW w:w="7576" w:type="dxa"/>
          </w:tcPr>
          <w:p w:rsidR="00F429EE" w:rsidRPr="00735128" w:rsidRDefault="00F429EE" w:rsidP="00F429EE">
            <w:pPr>
              <w:jc w:val="both"/>
              <w:rPr>
                <w:rFonts w:eastAsia="Calibri" w:cs="Arial"/>
                <w:sz w:val="20"/>
                <w:szCs w:val="20"/>
                <w:lang w:eastAsia="sl-SI"/>
              </w:rPr>
            </w:pPr>
            <w:r w:rsidRPr="00735128">
              <w:rPr>
                <w:rFonts w:eastAsia="Calibri" w:cs="Arial"/>
                <w:sz w:val="20"/>
                <w:szCs w:val="20"/>
                <w:lang w:eastAsia="sl-SI"/>
              </w:rPr>
              <w:t>Obisk prireditve / dogodka vključuje še številne druge aktivnosti, ki oskrbijo celotno doživetje DRP; Dopolnjuje se z odkrivanjem narave in kulturne dediščine DRP in kulinariko ter izobraževanjem.</w:t>
            </w:r>
          </w:p>
        </w:tc>
      </w:tr>
      <w:tr w:rsidR="00F429EE" w:rsidRPr="00735128" w:rsidTr="00F429EE">
        <w:tc>
          <w:tcPr>
            <w:tcW w:w="1418" w:type="dxa"/>
          </w:tcPr>
          <w:p w:rsidR="00F429EE" w:rsidRPr="00735128" w:rsidRDefault="00F429EE" w:rsidP="00F429EE">
            <w:pPr>
              <w:jc w:val="center"/>
              <w:rPr>
                <w:rFonts w:eastAsia="Calibri" w:cs="Arial"/>
                <w:b/>
                <w:color w:val="00B0F0"/>
                <w:sz w:val="20"/>
                <w:szCs w:val="20"/>
                <w:lang w:eastAsia="sl-SI"/>
              </w:rPr>
            </w:pPr>
            <w:r w:rsidRPr="00735128">
              <w:rPr>
                <w:rFonts w:eastAsia="Calibri" w:cs="Arial"/>
                <w:b/>
                <w:color w:val="00B0F0"/>
                <w:sz w:val="20"/>
                <w:szCs w:val="20"/>
                <w:lang w:eastAsia="sl-SI"/>
              </w:rPr>
              <w:t>Poslovna srečanja</w:t>
            </w:r>
          </w:p>
        </w:tc>
        <w:tc>
          <w:tcPr>
            <w:tcW w:w="7576" w:type="dxa"/>
          </w:tcPr>
          <w:p w:rsidR="00F429EE" w:rsidRPr="00735128" w:rsidRDefault="00F429EE" w:rsidP="00F82B9D">
            <w:pPr>
              <w:jc w:val="both"/>
              <w:rPr>
                <w:rFonts w:eastAsia="Calibri" w:cs="Arial"/>
                <w:sz w:val="20"/>
                <w:szCs w:val="20"/>
                <w:lang w:eastAsia="sl-SI"/>
              </w:rPr>
            </w:pPr>
            <w:r w:rsidRPr="00735128">
              <w:rPr>
                <w:rFonts w:eastAsia="Calibri" w:cs="Arial"/>
                <w:sz w:val="20"/>
                <w:szCs w:val="20"/>
                <w:lang w:eastAsia="sl-SI"/>
              </w:rPr>
              <w:t xml:space="preserve">Poslovni obisk je specifičen zaradi vrste poslovnega obiska npr. udeležba na seminarju, individualni poslovni obisk, </w:t>
            </w:r>
            <w:proofErr w:type="spellStart"/>
            <w:r w:rsidRPr="00735128">
              <w:rPr>
                <w:rFonts w:eastAsia="Calibri" w:cs="Arial"/>
                <w:sz w:val="20"/>
                <w:szCs w:val="20"/>
                <w:lang w:eastAsia="sl-SI"/>
              </w:rPr>
              <w:t>team</w:t>
            </w:r>
            <w:proofErr w:type="spellEnd"/>
            <w:r w:rsidRPr="00735128">
              <w:rPr>
                <w:rFonts w:eastAsia="Calibri" w:cs="Arial"/>
                <w:sz w:val="20"/>
                <w:szCs w:val="20"/>
                <w:lang w:eastAsia="sl-SI"/>
              </w:rPr>
              <w:t xml:space="preserve"> </w:t>
            </w:r>
            <w:proofErr w:type="spellStart"/>
            <w:r w:rsidRPr="00735128">
              <w:rPr>
                <w:rFonts w:eastAsia="Calibri" w:cs="Arial"/>
                <w:sz w:val="20"/>
                <w:szCs w:val="20"/>
                <w:lang w:eastAsia="sl-SI"/>
              </w:rPr>
              <w:t>building</w:t>
            </w:r>
            <w:proofErr w:type="spellEnd"/>
            <w:r w:rsidRPr="00735128">
              <w:rPr>
                <w:rFonts w:eastAsia="Calibri" w:cs="Arial"/>
                <w:sz w:val="20"/>
                <w:szCs w:val="20"/>
                <w:lang w:eastAsia="sl-SI"/>
              </w:rPr>
              <w:t xml:space="preserve">, </w:t>
            </w:r>
            <w:proofErr w:type="spellStart"/>
            <w:r w:rsidRPr="00735128">
              <w:rPr>
                <w:rFonts w:eastAsia="Calibri" w:cs="Arial"/>
                <w:sz w:val="20"/>
                <w:szCs w:val="20"/>
                <w:lang w:eastAsia="sl-SI"/>
              </w:rPr>
              <w:t>incentive</w:t>
            </w:r>
            <w:proofErr w:type="spellEnd"/>
            <w:r w:rsidRPr="00735128">
              <w:rPr>
                <w:rFonts w:eastAsia="Calibri" w:cs="Arial"/>
                <w:sz w:val="20"/>
                <w:szCs w:val="20"/>
                <w:lang w:eastAsia="sl-SI"/>
              </w:rPr>
              <w:t xml:space="preserve">; Dopolnjuje se z </w:t>
            </w:r>
            <w:proofErr w:type="spellStart"/>
            <w:r w:rsidRPr="00735128">
              <w:rPr>
                <w:rFonts w:eastAsia="Calibri" w:cs="Arial"/>
                <w:sz w:val="20"/>
                <w:szCs w:val="20"/>
                <w:lang w:eastAsia="sl-SI"/>
              </w:rPr>
              <w:t>incentive</w:t>
            </w:r>
            <w:proofErr w:type="spellEnd"/>
            <w:r w:rsidRPr="00735128">
              <w:rPr>
                <w:rFonts w:eastAsia="Calibri" w:cs="Arial"/>
                <w:sz w:val="20"/>
                <w:szCs w:val="20"/>
                <w:lang w:eastAsia="sl-SI"/>
              </w:rPr>
              <w:t xml:space="preserve"> programom, ki vključuje aktivnosti, odkrivanje narave in kulturne dediščine DRP, kulinariko</w:t>
            </w:r>
            <w:r w:rsidR="00AD2240">
              <w:rPr>
                <w:rFonts w:eastAsia="Calibri" w:cs="Arial"/>
                <w:sz w:val="20"/>
                <w:szCs w:val="20"/>
                <w:lang w:eastAsia="sl-SI"/>
              </w:rPr>
              <w:t xml:space="preserve"> z odličnimi vini, žganji in sokovi</w:t>
            </w:r>
            <w:r w:rsidRPr="00735128">
              <w:rPr>
                <w:rFonts w:eastAsia="Calibri" w:cs="Arial"/>
                <w:sz w:val="20"/>
                <w:szCs w:val="20"/>
                <w:lang w:eastAsia="sl-SI"/>
              </w:rPr>
              <w:t xml:space="preserve"> ter zabavo idr.</w:t>
            </w:r>
          </w:p>
        </w:tc>
      </w:tr>
    </w:tbl>
    <w:p w:rsidR="00536653" w:rsidRPr="00735128" w:rsidRDefault="00536653" w:rsidP="00F82B9D">
      <w:pPr>
        <w:spacing w:after="0"/>
        <w:rPr>
          <w:rFonts w:cs="Arial"/>
          <w:b/>
          <w:color w:val="00B0F0"/>
        </w:rPr>
      </w:pPr>
    </w:p>
    <w:p w:rsidR="003C60F3" w:rsidRDefault="003C60F3">
      <w:pPr>
        <w:rPr>
          <w:rFonts w:cs="Arial"/>
          <w:b/>
          <w:color w:val="00B0F0"/>
        </w:rPr>
      </w:pPr>
      <w:r>
        <w:rPr>
          <w:rFonts w:cs="Arial"/>
          <w:b/>
          <w:color w:val="00B0F0"/>
        </w:rPr>
        <w:br w:type="page"/>
      </w:r>
    </w:p>
    <w:p w:rsidR="00F82B9D" w:rsidRPr="00735128" w:rsidRDefault="00536653" w:rsidP="00C7396D">
      <w:pPr>
        <w:pStyle w:val="Naslov3"/>
      </w:pPr>
      <w:bookmarkStart w:id="109" w:name="_Toc464976533"/>
      <w:r w:rsidRPr="00735128">
        <w:t>7.4.3 Ciljni trgi strategije produktov DRP</w:t>
      </w:r>
      <w:bookmarkEnd w:id="109"/>
    </w:p>
    <w:p w:rsidR="00536653" w:rsidRPr="00735128" w:rsidRDefault="00536653" w:rsidP="00F82B9D">
      <w:pPr>
        <w:spacing w:after="0"/>
        <w:rPr>
          <w:rFonts w:cs="Arial"/>
        </w:rPr>
      </w:pPr>
    </w:p>
    <w:p w:rsidR="00536653" w:rsidRPr="00735128" w:rsidRDefault="00536653" w:rsidP="00536653">
      <w:pPr>
        <w:spacing w:after="0"/>
        <w:jc w:val="both"/>
        <w:rPr>
          <w:rFonts w:cs="Arial"/>
        </w:rPr>
      </w:pPr>
      <w:r w:rsidRPr="00735128">
        <w:rPr>
          <w:rFonts w:cs="Arial"/>
          <w:b/>
          <w:i/>
          <w:color w:val="00B0F0"/>
        </w:rPr>
        <w:t xml:space="preserve">Opredelitev ciljnih trgov </w:t>
      </w:r>
      <w:r w:rsidR="002C5E5C" w:rsidRPr="00735128">
        <w:rPr>
          <w:rFonts w:cs="Arial"/>
          <w:b/>
          <w:i/>
          <w:color w:val="00B0F0"/>
        </w:rPr>
        <w:t xml:space="preserve">ponudbe </w:t>
      </w:r>
      <w:r w:rsidRPr="00735128">
        <w:rPr>
          <w:rFonts w:cs="Arial"/>
          <w:b/>
          <w:i/>
          <w:color w:val="00B0F0"/>
        </w:rPr>
        <w:t>DRP</w:t>
      </w:r>
      <w:r w:rsidRPr="00735128">
        <w:rPr>
          <w:rFonts w:cs="Arial"/>
          <w:color w:val="00B0F0"/>
        </w:rPr>
        <w:t xml:space="preserve"> </w:t>
      </w:r>
      <w:r w:rsidRPr="00735128">
        <w:rPr>
          <w:rFonts w:cs="Arial"/>
        </w:rPr>
        <w:t>izhaja iz prepoznanih tematskih konceptov ter motivov prihoda in konkretnih interesov ciljnih skupin – obstoječih in potencialnih obiskovalcev DRP.</w:t>
      </w:r>
    </w:p>
    <w:p w:rsidR="00536653" w:rsidRPr="00735128" w:rsidRDefault="00536653" w:rsidP="00536653">
      <w:pPr>
        <w:spacing w:after="0"/>
        <w:rPr>
          <w:rFonts w:cs="Arial"/>
        </w:rPr>
      </w:pPr>
    </w:p>
    <w:p w:rsidR="00536653" w:rsidRPr="00735128" w:rsidRDefault="00536653" w:rsidP="00536653">
      <w:pPr>
        <w:spacing w:after="0"/>
        <w:jc w:val="both"/>
        <w:rPr>
          <w:rFonts w:cs="Arial"/>
        </w:rPr>
      </w:pPr>
      <w:r w:rsidRPr="00735128">
        <w:rPr>
          <w:rFonts w:cs="Arial"/>
          <w:b/>
          <w:i/>
          <w:color w:val="00B0F0"/>
        </w:rPr>
        <w:t>Spremljanje domačih in mednarodnih ciljnih trgov</w:t>
      </w:r>
      <w:r w:rsidRPr="00735128">
        <w:rPr>
          <w:rFonts w:cs="Arial"/>
          <w:color w:val="00B0F0"/>
        </w:rPr>
        <w:t xml:space="preserve"> </w:t>
      </w:r>
      <w:r w:rsidR="004E10CB">
        <w:rPr>
          <w:rFonts w:cs="Arial"/>
        </w:rPr>
        <w:t>je v D</w:t>
      </w:r>
      <w:r w:rsidRPr="00735128">
        <w:rPr>
          <w:rFonts w:cs="Arial"/>
        </w:rPr>
        <w:t>R</w:t>
      </w:r>
      <w:r w:rsidR="004E10CB">
        <w:rPr>
          <w:rFonts w:cs="Arial"/>
        </w:rPr>
        <w:t>P</w:t>
      </w:r>
      <w:r w:rsidRPr="00735128">
        <w:rPr>
          <w:rFonts w:cs="Arial"/>
        </w:rPr>
        <w:t xml:space="preserve"> vezano na marketinške aktivnosti delniške družbe Unior Program Turizem, ki ima </w:t>
      </w:r>
      <w:proofErr w:type="spellStart"/>
      <w:r w:rsidR="00010FAF">
        <w:rPr>
          <w:rFonts w:cs="Arial"/>
        </w:rPr>
        <w:t>večdesetletno</w:t>
      </w:r>
      <w:proofErr w:type="spellEnd"/>
      <w:r w:rsidR="00010FAF">
        <w:rPr>
          <w:rFonts w:cs="Arial"/>
        </w:rPr>
        <w:t xml:space="preserve"> tradicijo. Po podatkih SURS</w:t>
      </w:r>
      <w:r w:rsidR="004E10CB">
        <w:rPr>
          <w:rFonts w:cs="Arial"/>
        </w:rPr>
        <w:t xml:space="preserve"> je bilo v l</w:t>
      </w:r>
      <w:r w:rsidR="004B198D">
        <w:rPr>
          <w:rFonts w:cs="Arial"/>
        </w:rPr>
        <w:t>etu 2015 v Zrečah 59.854 gostov</w:t>
      </w:r>
      <w:r w:rsidR="004E10CB">
        <w:rPr>
          <w:rFonts w:cs="Arial"/>
        </w:rPr>
        <w:t>, ki so ustvarili 213.506 nočitev.</w:t>
      </w:r>
      <w:r w:rsidR="00010FAF">
        <w:rPr>
          <w:rFonts w:cs="Arial"/>
        </w:rPr>
        <w:t xml:space="preserve"> 68</w:t>
      </w:r>
      <w:r w:rsidRPr="00735128">
        <w:rPr>
          <w:rFonts w:cs="Arial"/>
        </w:rPr>
        <w:t xml:space="preserve"> </w:t>
      </w:r>
      <w:proofErr w:type="spellStart"/>
      <w:r w:rsidRPr="00735128">
        <w:rPr>
          <w:rFonts w:cs="Arial"/>
        </w:rPr>
        <w:t>odstorkov</w:t>
      </w:r>
      <w:proofErr w:type="spellEnd"/>
      <w:r w:rsidRPr="00735128">
        <w:rPr>
          <w:rFonts w:cs="Arial"/>
        </w:rPr>
        <w:t xml:space="preserve"> vseh nočitev na letnem nivoju generirajo domači gosti.</w:t>
      </w:r>
      <w:r w:rsidR="00010FAF">
        <w:rPr>
          <w:rFonts w:cs="Arial"/>
        </w:rPr>
        <w:t xml:space="preserve"> V času zime sledijo gosti iz </w:t>
      </w:r>
      <w:r w:rsidR="00AD5697">
        <w:rPr>
          <w:rFonts w:cs="Arial"/>
        </w:rPr>
        <w:t>bližnjih trgov</w:t>
      </w:r>
      <w:r w:rsidR="00AD5697" w:rsidRPr="00AD5697">
        <w:t xml:space="preserve"> </w:t>
      </w:r>
      <w:r w:rsidR="00AD5697" w:rsidRPr="00AD5697">
        <w:rPr>
          <w:rFonts w:cs="Arial"/>
        </w:rPr>
        <w:t xml:space="preserve">Avstrija, Nemčija, Italija, Madžarska </w:t>
      </w:r>
      <w:r w:rsidR="00AD5697">
        <w:rPr>
          <w:rFonts w:cs="Arial"/>
        </w:rPr>
        <w:t>ter Nizozemska in</w:t>
      </w:r>
      <w:r w:rsidR="00AD5697" w:rsidRPr="00AD5697">
        <w:rPr>
          <w:rFonts w:cs="Arial"/>
        </w:rPr>
        <w:t xml:space="preserve"> Belgija v času poletja.</w:t>
      </w:r>
      <w:r w:rsidR="00AD5697">
        <w:rPr>
          <w:rFonts w:cs="Arial"/>
        </w:rPr>
        <w:t xml:space="preserve"> </w:t>
      </w:r>
    </w:p>
    <w:p w:rsidR="004E10CB" w:rsidRDefault="004E10CB" w:rsidP="004E10CB">
      <w:pPr>
        <w:spacing w:after="0"/>
        <w:jc w:val="both"/>
        <w:rPr>
          <w:rFonts w:cs="Arial"/>
        </w:rPr>
      </w:pPr>
    </w:p>
    <w:p w:rsidR="004E10CB" w:rsidRPr="004E10CB" w:rsidRDefault="004E10CB" w:rsidP="004E10CB">
      <w:pPr>
        <w:spacing w:after="0"/>
        <w:jc w:val="both"/>
        <w:rPr>
          <w:rFonts w:cs="Arial"/>
        </w:rPr>
      </w:pPr>
      <w:r w:rsidRPr="004E10CB">
        <w:rPr>
          <w:rFonts w:cs="Arial"/>
        </w:rPr>
        <w:t xml:space="preserve">Zastopanost gostov po mednarodnih trgih je sledeča: trgi bivše Jugoslavije (Hrvaška, Srbija, Bosna in Hercegovina) </w:t>
      </w:r>
      <w:r w:rsidR="004B198D">
        <w:rPr>
          <w:rFonts w:cs="Arial"/>
        </w:rPr>
        <w:t xml:space="preserve">okoli </w:t>
      </w:r>
      <w:r w:rsidRPr="004E10CB">
        <w:rPr>
          <w:rFonts w:cs="Arial"/>
        </w:rPr>
        <w:t>10 %, Germanski trgi (Avstrija, Nemčija</w:t>
      </w:r>
      <w:r w:rsidR="004B198D">
        <w:rPr>
          <w:rFonts w:cs="Arial"/>
        </w:rPr>
        <w:t>, Švica</w:t>
      </w:r>
      <w:r w:rsidRPr="004E10CB">
        <w:rPr>
          <w:rFonts w:cs="Arial"/>
        </w:rPr>
        <w:t>)</w:t>
      </w:r>
      <w:r w:rsidR="004B198D">
        <w:rPr>
          <w:rFonts w:cs="Arial"/>
        </w:rPr>
        <w:t xml:space="preserve"> okoli</w:t>
      </w:r>
      <w:r w:rsidRPr="004E10CB">
        <w:rPr>
          <w:rFonts w:cs="Arial"/>
        </w:rPr>
        <w:t xml:space="preserve"> 7</w:t>
      </w:r>
      <w:r w:rsidR="004B198D">
        <w:rPr>
          <w:rFonts w:cs="Arial"/>
        </w:rPr>
        <w:t xml:space="preserve"> %</w:t>
      </w:r>
      <w:r w:rsidRPr="004E10CB">
        <w:rPr>
          <w:rFonts w:cs="Arial"/>
        </w:rPr>
        <w:t xml:space="preserve">, Madžarska </w:t>
      </w:r>
      <w:r w:rsidR="004B198D">
        <w:rPr>
          <w:rFonts w:cs="Arial"/>
        </w:rPr>
        <w:t>okoli 5 %, Italija okoli 3 %, Beneluks okoli 2 %, Ruska federacija okoli 1</w:t>
      </w:r>
      <w:r w:rsidRPr="004E10CB">
        <w:rPr>
          <w:rFonts w:cs="Arial"/>
        </w:rPr>
        <w:t xml:space="preserve"> %.</w:t>
      </w:r>
    </w:p>
    <w:p w:rsidR="00536653" w:rsidRPr="00735128" w:rsidRDefault="00536653" w:rsidP="00536653">
      <w:pPr>
        <w:spacing w:after="0"/>
        <w:jc w:val="both"/>
        <w:rPr>
          <w:rFonts w:cs="Arial"/>
        </w:rPr>
      </w:pPr>
    </w:p>
    <w:p w:rsidR="00536653" w:rsidRPr="00735128" w:rsidRDefault="00536653" w:rsidP="00536653">
      <w:pPr>
        <w:spacing w:after="0"/>
        <w:jc w:val="both"/>
        <w:rPr>
          <w:rFonts w:cs="Arial"/>
        </w:rPr>
      </w:pPr>
      <w:r w:rsidRPr="00735128">
        <w:rPr>
          <w:rFonts w:cs="Arial"/>
        </w:rPr>
        <w:t>Mednarodne ciljne trge delimo na:</w:t>
      </w:r>
    </w:p>
    <w:p w:rsidR="00C33A20" w:rsidRPr="00735128" w:rsidRDefault="00536653" w:rsidP="005D0AAB">
      <w:pPr>
        <w:numPr>
          <w:ilvl w:val="0"/>
          <w:numId w:val="165"/>
        </w:numPr>
        <w:tabs>
          <w:tab w:val="left" w:pos="426"/>
        </w:tabs>
        <w:spacing w:after="0"/>
        <w:ind w:left="426"/>
        <w:contextualSpacing/>
        <w:jc w:val="both"/>
        <w:rPr>
          <w:rFonts w:cs="Arial"/>
        </w:rPr>
      </w:pPr>
      <w:r w:rsidRPr="009D6F80">
        <w:rPr>
          <w:rFonts w:cs="Arial"/>
          <w:b/>
          <w:i/>
          <w:color w:val="00B0F0"/>
        </w:rPr>
        <w:t>ključne trge</w:t>
      </w:r>
      <w:r w:rsidRPr="00735128">
        <w:rPr>
          <w:rFonts w:cs="Arial"/>
        </w:rPr>
        <w:t xml:space="preserve">, ki jih predstavljajo turisti iz </w:t>
      </w:r>
      <w:r w:rsidR="00C33A20" w:rsidRPr="00735128">
        <w:rPr>
          <w:rFonts w:cs="Arial"/>
        </w:rPr>
        <w:t xml:space="preserve">Hrvaške, Madžarske, Nemčije, Italije in Avstrije, ki </w:t>
      </w:r>
      <w:r w:rsidRPr="00735128">
        <w:rPr>
          <w:rFonts w:cs="Arial"/>
        </w:rPr>
        <w:t>ustvarijo ok</w:t>
      </w:r>
      <w:r w:rsidR="00AD2240">
        <w:rPr>
          <w:rFonts w:cs="Arial"/>
        </w:rPr>
        <w:t>oli</w:t>
      </w:r>
      <w:r w:rsidRPr="00735128">
        <w:rPr>
          <w:rFonts w:cs="Arial"/>
        </w:rPr>
        <w:t xml:space="preserve"> 7</w:t>
      </w:r>
      <w:r w:rsidR="00C33A20" w:rsidRPr="00735128">
        <w:rPr>
          <w:rFonts w:cs="Arial"/>
        </w:rPr>
        <w:t>1</w:t>
      </w:r>
      <w:r w:rsidRPr="00735128">
        <w:rPr>
          <w:rFonts w:cs="Arial"/>
        </w:rPr>
        <w:t xml:space="preserve"> % mednarodnih nočitev;</w:t>
      </w:r>
    </w:p>
    <w:p w:rsidR="00536653" w:rsidRPr="00735128" w:rsidRDefault="00536653" w:rsidP="005D0AAB">
      <w:pPr>
        <w:numPr>
          <w:ilvl w:val="0"/>
          <w:numId w:val="165"/>
        </w:numPr>
        <w:tabs>
          <w:tab w:val="left" w:pos="426"/>
        </w:tabs>
        <w:spacing w:after="0"/>
        <w:ind w:left="426"/>
        <w:contextualSpacing/>
        <w:jc w:val="both"/>
        <w:rPr>
          <w:rFonts w:cs="Arial"/>
        </w:rPr>
      </w:pPr>
      <w:r w:rsidRPr="009D6F80">
        <w:rPr>
          <w:rFonts w:cs="Arial"/>
          <w:b/>
          <w:i/>
          <w:color w:val="00B0F0"/>
        </w:rPr>
        <w:t>perspektivne trge</w:t>
      </w:r>
      <w:r w:rsidRPr="00735128">
        <w:rPr>
          <w:rFonts w:cs="Arial"/>
        </w:rPr>
        <w:t xml:space="preserve">, ki jih predstavljajo turisti iz </w:t>
      </w:r>
      <w:r w:rsidR="00C33A20" w:rsidRPr="00735128">
        <w:rPr>
          <w:rFonts w:cs="Arial"/>
        </w:rPr>
        <w:t>Ruske federacije, Nizozemske, Bosne in Hercegovine in Srbije, Češke in Velike Britanije, ki ustvarijo ok</w:t>
      </w:r>
      <w:r w:rsidR="00AD2240">
        <w:rPr>
          <w:rFonts w:cs="Arial"/>
        </w:rPr>
        <w:t>oli</w:t>
      </w:r>
      <w:r w:rsidR="00C33A20" w:rsidRPr="00735128">
        <w:rPr>
          <w:rFonts w:cs="Arial"/>
        </w:rPr>
        <w:t xml:space="preserve"> 16</w:t>
      </w:r>
      <w:r w:rsidRPr="00735128">
        <w:rPr>
          <w:rFonts w:cs="Arial"/>
        </w:rPr>
        <w:t xml:space="preserve"> % mednarodnih nočitev;</w:t>
      </w:r>
    </w:p>
    <w:p w:rsidR="00536653" w:rsidRPr="00735128" w:rsidRDefault="00536653" w:rsidP="005D0AAB">
      <w:pPr>
        <w:numPr>
          <w:ilvl w:val="0"/>
          <w:numId w:val="165"/>
        </w:numPr>
        <w:tabs>
          <w:tab w:val="left" w:pos="426"/>
        </w:tabs>
        <w:spacing w:after="0"/>
        <w:ind w:left="426"/>
        <w:contextualSpacing/>
        <w:jc w:val="both"/>
        <w:rPr>
          <w:rFonts w:cs="Arial"/>
        </w:rPr>
      </w:pPr>
      <w:r w:rsidRPr="009D6F80">
        <w:rPr>
          <w:rFonts w:cs="Arial"/>
          <w:b/>
          <w:i/>
          <w:color w:val="00B0F0"/>
        </w:rPr>
        <w:t>ostale trge</w:t>
      </w:r>
      <w:r w:rsidRPr="00735128">
        <w:rPr>
          <w:rFonts w:cs="Arial"/>
        </w:rPr>
        <w:t xml:space="preserve">, </w:t>
      </w:r>
      <w:r w:rsidR="004B198D">
        <w:rPr>
          <w:rFonts w:cs="Arial"/>
        </w:rPr>
        <w:t>ki jih predstavljajo turisti iz</w:t>
      </w:r>
      <w:r w:rsidR="00C33A20" w:rsidRPr="00735128">
        <w:rPr>
          <w:rFonts w:cs="Arial"/>
        </w:rPr>
        <w:t xml:space="preserve"> Azijskih držav, Slovaške, Belgije, ZDA, Poljske, Turčije, Francije</w:t>
      </w:r>
      <w:r w:rsidRPr="00735128">
        <w:rPr>
          <w:rFonts w:cs="Arial"/>
        </w:rPr>
        <w:t xml:space="preserve"> idr. in predstavljajo 1</w:t>
      </w:r>
      <w:r w:rsidR="00C33A20" w:rsidRPr="00735128">
        <w:rPr>
          <w:rFonts w:cs="Arial"/>
        </w:rPr>
        <w:t>3</w:t>
      </w:r>
      <w:r w:rsidRPr="00735128">
        <w:rPr>
          <w:rFonts w:cs="Arial"/>
        </w:rPr>
        <w:t xml:space="preserve"> % mednarodnih nočitev.</w:t>
      </w:r>
    </w:p>
    <w:p w:rsidR="00DD1690" w:rsidRPr="00735128" w:rsidRDefault="00DD1690" w:rsidP="00536653">
      <w:pPr>
        <w:spacing w:after="0"/>
        <w:rPr>
          <w:rFonts w:cs="Arial"/>
        </w:rPr>
      </w:pPr>
    </w:p>
    <w:p w:rsidR="00536653" w:rsidRPr="00735128" w:rsidRDefault="00536653" w:rsidP="00AD2240">
      <w:pPr>
        <w:spacing w:after="0"/>
        <w:jc w:val="both"/>
        <w:rPr>
          <w:rFonts w:cs="Arial"/>
        </w:rPr>
      </w:pPr>
      <w:r w:rsidRPr="00735128">
        <w:rPr>
          <w:rFonts w:cs="Arial"/>
        </w:rPr>
        <w:t xml:space="preserve">Prognoza rasti števila nočitev, ki udejanja kvantitativne cilje </w:t>
      </w:r>
      <w:r w:rsidR="00D7441A" w:rsidRPr="00735128">
        <w:rPr>
          <w:rFonts w:cs="Arial"/>
        </w:rPr>
        <w:t xml:space="preserve">DRP, bi ob 3,1 % </w:t>
      </w:r>
      <w:r w:rsidR="000350CB">
        <w:rPr>
          <w:rFonts w:cs="Arial"/>
        </w:rPr>
        <w:t xml:space="preserve">letni </w:t>
      </w:r>
      <w:r w:rsidR="00D7441A" w:rsidRPr="00735128">
        <w:rPr>
          <w:rFonts w:cs="Arial"/>
        </w:rPr>
        <w:t>ra</w:t>
      </w:r>
      <w:r w:rsidR="00AD2240">
        <w:rPr>
          <w:rFonts w:cs="Arial"/>
        </w:rPr>
        <w:t>sti nočitev</w:t>
      </w:r>
      <w:r w:rsidR="00D7441A" w:rsidRPr="00735128">
        <w:rPr>
          <w:rFonts w:cs="Arial"/>
        </w:rPr>
        <w:t xml:space="preserve"> prinesla leta 2021 20</w:t>
      </w:r>
      <w:r w:rsidRPr="00735128">
        <w:rPr>
          <w:rFonts w:cs="Arial"/>
        </w:rPr>
        <w:t xml:space="preserve"> % več nočitev kot je bilo opravljenih </w:t>
      </w:r>
      <w:r w:rsidR="00D7441A" w:rsidRPr="00735128">
        <w:rPr>
          <w:rFonts w:cs="Arial"/>
        </w:rPr>
        <w:t>v letu 2015</w:t>
      </w:r>
      <w:r w:rsidRPr="00735128">
        <w:rPr>
          <w:rFonts w:cs="Arial"/>
        </w:rPr>
        <w:t xml:space="preserve">. Predvidevamo, </w:t>
      </w:r>
      <w:r w:rsidR="00AD2240">
        <w:rPr>
          <w:rFonts w:cs="Arial"/>
        </w:rPr>
        <w:t xml:space="preserve">lahko </w:t>
      </w:r>
      <w:r w:rsidRPr="00735128">
        <w:rPr>
          <w:rFonts w:cs="Arial"/>
        </w:rPr>
        <w:t>da b</w:t>
      </w:r>
      <w:r w:rsidR="00AD2240">
        <w:rPr>
          <w:rFonts w:cs="Arial"/>
        </w:rPr>
        <w:t>o</w:t>
      </w:r>
      <w:r w:rsidR="00D7441A" w:rsidRPr="00735128">
        <w:rPr>
          <w:rFonts w:cs="Arial"/>
        </w:rPr>
        <w:t xml:space="preserve"> obstoječih 11 trgov raslo proporcionalno z letom 2015</w:t>
      </w:r>
      <w:r w:rsidR="002C5E5C" w:rsidRPr="00735128">
        <w:rPr>
          <w:rFonts w:cs="Arial"/>
        </w:rPr>
        <w:t xml:space="preserve"> (Tabela </w:t>
      </w:r>
      <w:r w:rsidR="008A03F4">
        <w:rPr>
          <w:rFonts w:cs="Arial"/>
        </w:rPr>
        <w:t>39</w:t>
      </w:r>
      <w:r w:rsidRPr="00735128">
        <w:rPr>
          <w:rFonts w:cs="Arial"/>
        </w:rPr>
        <w:t>)</w:t>
      </w:r>
      <w:r w:rsidR="00052CEC">
        <w:rPr>
          <w:rFonts w:cs="Arial"/>
        </w:rPr>
        <w:t>.</w:t>
      </w:r>
    </w:p>
    <w:p w:rsidR="00052CEC" w:rsidRDefault="00052CEC" w:rsidP="00AD2240">
      <w:pPr>
        <w:pStyle w:val="Napis"/>
        <w:keepNext/>
        <w:spacing w:after="0" w:line="276" w:lineRule="auto"/>
        <w:jc w:val="both"/>
        <w:rPr>
          <w:color w:val="00B0F0"/>
          <w:sz w:val="22"/>
        </w:rPr>
      </w:pPr>
      <w:bookmarkStart w:id="110" w:name="_Toc341611964"/>
    </w:p>
    <w:p w:rsidR="00052CEC" w:rsidRPr="00052CEC" w:rsidRDefault="00052CEC" w:rsidP="00AD2240">
      <w:pPr>
        <w:spacing w:after="0"/>
        <w:jc w:val="both"/>
        <w:rPr>
          <w:rFonts w:cs="Arial"/>
        </w:rPr>
      </w:pPr>
      <w:r w:rsidRPr="00052CEC">
        <w:rPr>
          <w:rFonts w:cs="Arial"/>
        </w:rPr>
        <w:t xml:space="preserve">Po podatkih TIC Zreče je bilo v </w:t>
      </w:r>
      <w:r w:rsidR="00AD2240">
        <w:rPr>
          <w:rFonts w:cs="Arial"/>
        </w:rPr>
        <w:t xml:space="preserve">občini Zreče v </w:t>
      </w:r>
      <w:r w:rsidRPr="00052CEC">
        <w:rPr>
          <w:rFonts w:cs="Arial"/>
        </w:rPr>
        <w:t>letu 2015 opravljenih 238.334 nočitev in pobrane 185.053,02 EUR turistične takse</w:t>
      </w:r>
      <w:r w:rsidR="00AD2240">
        <w:rPr>
          <w:rFonts w:cs="Arial"/>
        </w:rPr>
        <w:t>.</w:t>
      </w:r>
      <w:r w:rsidRPr="00052CEC">
        <w:rPr>
          <w:rFonts w:cs="Arial"/>
        </w:rPr>
        <w:t xml:space="preserve"> Največ nočitev je v času zimske smučarske sezone. V TIC-u Zreče ocenjujejo, da je v občini Zreče opravljenih med 250.000 in 285.000 nočitev na letnem nivoju (ponudniki manjših zasebnik kapacitet ne sporočajo podatkov na SURS in TIC Zreče). </w:t>
      </w:r>
    </w:p>
    <w:p w:rsidR="00052CEC" w:rsidRDefault="00052CEC" w:rsidP="00AD2240">
      <w:pPr>
        <w:spacing w:after="0"/>
        <w:jc w:val="both"/>
        <w:rPr>
          <w:rFonts w:cs="Arial"/>
        </w:rPr>
      </w:pPr>
    </w:p>
    <w:p w:rsidR="00052CEC" w:rsidRDefault="00052CEC" w:rsidP="00AD2240">
      <w:pPr>
        <w:spacing w:after="0"/>
        <w:jc w:val="both"/>
        <w:rPr>
          <w:b/>
          <w:bCs/>
          <w:color w:val="00B0F0"/>
          <w:szCs w:val="18"/>
        </w:rPr>
      </w:pPr>
      <w:r w:rsidRPr="00052CEC">
        <w:rPr>
          <w:rFonts w:cs="Arial"/>
        </w:rPr>
        <w:t xml:space="preserve">V letu 2015 je </w:t>
      </w:r>
      <w:r w:rsidR="00AD2240">
        <w:rPr>
          <w:rFonts w:cs="Arial"/>
        </w:rPr>
        <w:t xml:space="preserve"> po podatkih Uniorjevega Programa Turizem</w:t>
      </w:r>
      <w:r w:rsidRPr="00052CEC">
        <w:rPr>
          <w:rFonts w:cs="Arial"/>
        </w:rPr>
        <w:t xml:space="preserve"> v Termah Zreče in na Rogli opravljenih 185.535 nočitev (87 % vseh nočitev v Zrečah). V prvih šestih mesecih leta 2016 je bilo v Termah Zreče opravljenih 61.081 nočitev in na Rogli 54.682 nočitev, skupaj torej 115.763 nočitev (62% nočitev leta 2015). Najbolj zasedena meseca v obeh centrih sta bila februar (Rogla: 18.615, Terme Zreče: 12.603 – skupaj 31.218 nočitev) in januar (Rogla: 16.981 in Terme Zreče 11.458 – 28.439 nočitev)</w:t>
      </w:r>
      <w:r w:rsidR="00AD2240">
        <w:rPr>
          <w:rFonts w:cs="Arial"/>
        </w:rPr>
        <w:t>.</w:t>
      </w:r>
      <w:r>
        <w:rPr>
          <w:color w:val="00B0F0"/>
        </w:rPr>
        <w:br w:type="page"/>
      </w:r>
    </w:p>
    <w:p w:rsidR="00536653" w:rsidRPr="00FE5C57" w:rsidRDefault="00FE5C57" w:rsidP="00FE5C57">
      <w:pPr>
        <w:pStyle w:val="Napis"/>
        <w:keepNext/>
        <w:spacing w:after="0" w:line="276" w:lineRule="auto"/>
        <w:jc w:val="both"/>
        <w:rPr>
          <w:rFonts w:cs="Arial"/>
          <w:bCs w:val="0"/>
          <w:color w:val="00B0F0"/>
          <w:sz w:val="22"/>
        </w:rPr>
      </w:pPr>
      <w:bookmarkStart w:id="111" w:name="_Toc466150356"/>
      <w:r w:rsidRPr="00FE5C57">
        <w:rPr>
          <w:color w:val="00B0F0"/>
          <w:sz w:val="22"/>
        </w:rPr>
        <w:t xml:space="preserve">Tabela </w:t>
      </w:r>
      <w:r w:rsidRPr="00FE5C57">
        <w:rPr>
          <w:color w:val="00B0F0"/>
          <w:sz w:val="22"/>
        </w:rPr>
        <w:fldChar w:fldCharType="begin"/>
      </w:r>
      <w:r w:rsidRPr="00FE5C57">
        <w:rPr>
          <w:color w:val="00B0F0"/>
          <w:sz w:val="22"/>
        </w:rPr>
        <w:instrText xml:space="preserve"> SEQ Tabela \* ARABIC </w:instrText>
      </w:r>
      <w:r w:rsidRPr="00FE5C57">
        <w:rPr>
          <w:color w:val="00B0F0"/>
          <w:sz w:val="22"/>
        </w:rPr>
        <w:fldChar w:fldCharType="separate"/>
      </w:r>
      <w:r w:rsidR="005D4239">
        <w:rPr>
          <w:noProof/>
          <w:color w:val="00B0F0"/>
          <w:sz w:val="22"/>
        </w:rPr>
        <w:t>39</w:t>
      </w:r>
      <w:r w:rsidRPr="00FE5C57">
        <w:rPr>
          <w:color w:val="00B0F0"/>
          <w:sz w:val="22"/>
        </w:rPr>
        <w:fldChar w:fldCharType="end"/>
      </w:r>
      <w:r w:rsidRPr="00FE5C57">
        <w:rPr>
          <w:color w:val="00B0F0"/>
          <w:sz w:val="22"/>
        </w:rPr>
        <w:t xml:space="preserve">: </w:t>
      </w:r>
      <w:r w:rsidR="00536653" w:rsidRPr="00FE5C57">
        <w:rPr>
          <w:rFonts w:cs="Arial"/>
          <w:bCs w:val="0"/>
          <w:color w:val="00B0F0"/>
          <w:sz w:val="22"/>
        </w:rPr>
        <w:t xml:space="preserve">Struktura povpraševanja glede na pričakovane mednarodne nočitve </w:t>
      </w:r>
      <w:r w:rsidR="00B65A4B" w:rsidRPr="00FE5C57">
        <w:rPr>
          <w:rFonts w:cs="Arial"/>
          <w:bCs w:val="0"/>
          <w:color w:val="00B0F0"/>
          <w:sz w:val="22"/>
        </w:rPr>
        <w:t xml:space="preserve">v </w:t>
      </w:r>
      <w:proofErr w:type="spellStart"/>
      <w:r w:rsidR="00AD2240">
        <w:rPr>
          <w:rFonts w:cs="Arial"/>
          <w:bCs w:val="0"/>
          <w:color w:val="00B0F0"/>
          <w:sz w:val="22"/>
        </w:rPr>
        <w:t>v</w:t>
      </w:r>
      <w:proofErr w:type="spellEnd"/>
      <w:r w:rsidR="00AD2240">
        <w:rPr>
          <w:rFonts w:cs="Arial"/>
          <w:bCs w:val="0"/>
          <w:color w:val="00B0F0"/>
          <w:sz w:val="22"/>
        </w:rPr>
        <w:t xml:space="preserve"> letu </w:t>
      </w:r>
      <w:r w:rsidR="00536653" w:rsidRPr="00FE5C57">
        <w:rPr>
          <w:rFonts w:cs="Arial"/>
          <w:bCs w:val="0"/>
          <w:color w:val="00B0F0"/>
          <w:sz w:val="22"/>
        </w:rPr>
        <w:t>2016</w:t>
      </w:r>
      <w:bookmarkEnd w:id="110"/>
      <w:r w:rsidR="00AD2240">
        <w:rPr>
          <w:rFonts w:cs="Arial"/>
          <w:bCs w:val="0"/>
          <w:color w:val="00B0F0"/>
          <w:sz w:val="22"/>
        </w:rPr>
        <w:t xml:space="preserve"> v občini Zreče</w:t>
      </w:r>
      <w:bookmarkEnd w:id="111"/>
      <w:r w:rsidR="00AD2240">
        <w:rPr>
          <w:rFonts w:cs="Arial"/>
          <w:bCs w:val="0"/>
          <w:color w:val="00B0F0"/>
          <w:sz w:val="22"/>
        </w:rPr>
        <w:t xml:space="preserve"> </w:t>
      </w:r>
    </w:p>
    <w:tbl>
      <w:tblPr>
        <w:tblStyle w:val="Tabelamrea62"/>
        <w:tblW w:w="9325" w:type="dxa"/>
        <w:tblInd w:w="108"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560"/>
        <w:gridCol w:w="1698"/>
        <w:gridCol w:w="1137"/>
        <w:gridCol w:w="1360"/>
        <w:gridCol w:w="1333"/>
        <w:gridCol w:w="1276"/>
        <w:gridCol w:w="961"/>
      </w:tblGrid>
      <w:tr w:rsidR="004E10CB" w:rsidRPr="00735128" w:rsidTr="00932544">
        <w:tc>
          <w:tcPr>
            <w:tcW w:w="1560" w:type="dxa"/>
          </w:tcPr>
          <w:p w:rsidR="004E10CB" w:rsidRPr="00735128" w:rsidRDefault="004E10CB" w:rsidP="00536653">
            <w:pPr>
              <w:rPr>
                <w:rFonts w:cs="Arial"/>
                <w:b/>
                <w:color w:val="00B0F0"/>
                <w:sz w:val="20"/>
                <w:szCs w:val="20"/>
              </w:rPr>
            </w:pPr>
            <w:r w:rsidRPr="00735128">
              <w:rPr>
                <w:rFonts w:cs="Arial"/>
                <w:b/>
                <w:color w:val="00B0F0"/>
                <w:sz w:val="20"/>
                <w:szCs w:val="20"/>
              </w:rPr>
              <w:t>Segment</w:t>
            </w:r>
          </w:p>
        </w:tc>
        <w:tc>
          <w:tcPr>
            <w:tcW w:w="1698" w:type="dxa"/>
          </w:tcPr>
          <w:p w:rsidR="004E10CB" w:rsidRPr="00735128" w:rsidRDefault="004E10CB" w:rsidP="00536653">
            <w:pPr>
              <w:rPr>
                <w:rFonts w:cs="Arial"/>
                <w:b/>
                <w:color w:val="00B0F0"/>
                <w:sz w:val="20"/>
                <w:szCs w:val="20"/>
              </w:rPr>
            </w:pPr>
            <w:r w:rsidRPr="00735128">
              <w:rPr>
                <w:rFonts w:cs="Arial"/>
                <w:b/>
                <w:color w:val="00B0F0"/>
                <w:sz w:val="20"/>
                <w:szCs w:val="20"/>
              </w:rPr>
              <w:t>Država</w:t>
            </w:r>
          </w:p>
        </w:tc>
        <w:tc>
          <w:tcPr>
            <w:tcW w:w="3830" w:type="dxa"/>
            <w:gridSpan w:val="3"/>
          </w:tcPr>
          <w:p w:rsidR="004E10CB" w:rsidRPr="00735128" w:rsidRDefault="004E10CB" w:rsidP="00536653">
            <w:pPr>
              <w:jc w:val="center"/>
              <w:rPr>
                <w:rFonts w:cs="Arial"/>
                <w:b/>
                <w:color w:val="00B0F0"/>
                <w:sz w:val="20"/>
                <w:szCs w:val="20"/>
              </w:rPr>
            </w:pPr>
            <w:r w:rsidRPr="00735128">
              <w:rPr>
                <w:rFonts w:cs="Arial"/>
                <w:b/>
                <w:color w:val="00B0F0"/>
                <w:sz w:val="20"/>
                <w:szCs w:val="20"/>
              </w:rPr>
              <w:t>Nočitve in delež 2015</w:t>
            </w:r>
          </w:p>
          <w:p w:rsidR="004E10CB" w:rsidRPr="00735128" w:rsidRDefault="004E10CB" w:rsidP="00052CEC">
            <w:pPr>
              <w:jc w:val="center"/>
              <w:rPr>
                <w:rFonts w:cs="Arial"/>
                <w:b/>
                <w:color w:val="00B0F0"/>
                <w:sz w:val="20"/>
                <w:szCs w:val="20"/>
              </w:rPr>
            </w:pPr>
            <w:r w:rsidRPr="00735128">
              <w:rPr>
                <w:rFonts w:cs="Arial"/>
                <w:b/>
                <w:color w:val="00B0F0"/>
                <w:sz w:val="20"/>
                <w:szCs w:val="20"/>
              </w:rPr>
              <w:t>Zreče</w:t>
            </w:r>
          </w:p>
        </w:tc>
        <w:tc>
          <w:tcPr>
            <w:tcW w:w="2237" w:type="dxa"/>
            <w:gridSpan w:val="2"/>
          </w:tcPr>
          <w:p w:rsidR="004E10CB" w:rsidRPr="00735128" w:rsidRDefault="004E10CB" w:rsidP="00536653">
            <w:pPr>
              <w:jc w:val="center"/>
              <w:rPr>
                <w:rFonts w:cs="Arial"/>
                <w:b/>
                <w:color w:val="00B0F0"/>
                <w:sz w:val="20"/>
                <w:szCs w:val="20"/>
              </w:rPr>
            </w:pPr>
            <w:r w:rsidRPr="00735128">
              <w:rPr>
                <w:rFonts w:cs="Arial"/>
                <w:b/>
                <w:color w:val="00B0F0"/>
                <w:sz w:val="20"/>
                <w:szCs w:val="20"/>
              </w:rPr>
              <w:t xml:space="preserve">Prognoza nočitev </w:t>
            </w:r>
            <w:r w:rsidR="00AD2240">
              <w:rPr>
                <w:rFonts w:cs="Arial"/>
                <w:b/>
                <w:color w:val="00B0F0"/>
                <w:sz w:val="20"/>
                <w:szCs w:val="20"/>
              </w:rPr>
              <w:t xml:space="preserve">in deležev </w:t>
            </w:r>
            <w:r w:rsidRPr="00735128">
              <w:rPr>
                <w:rFonts w:cs="Arial"/>
                <w:b/>
                <w:color w:val="00B0F0"/>
                <w:sz w:val="20"/>
                <w:szCs w:val="20"/>
              </w:rPr>
              <w:t>2021</w:t>
            </w:r>
            <w:r w:rsidR="00AD2240">
              <w:rPr>
                <w:rFonts w:cs="Arial"/>
                <w:b/>
                <w:color w:val="00B0F0"/>
                <w:sz w:val="20"/>
                <w:szCs w:val="20"/>
              </w:rPr>
              <w:t>, Zreče</w:t>
            </w:r>
          </w:p>
        </w:tc>
      </w:tr>
      <w:tr w:rsidR="004E10CB" w:rsidRPr="00735128" w:rsidTr="00932544">
        <w:tc>
          <w:tcPr>
            <w:tcW w:w="1560" w:type="dxa"/>
          </w:tcPr>
          <w:p w:rsidR="004E10CB" w:rsidRPr="00735128" w:rsidRDefault="004E10CB" w:rsidP="00536653">
            <w:pPr>
              <w:rPr>
                <w:rFonts w:cs="Arial"/>
                <w:b/>
                <w:color w:val="00B0F0"/>
                <w:sz w:val="20"/>
                <w:szCs w:val="20"/>
              </w:rPr>
            </w:pPr>
          </w:p>
        </w:tc>
        <w:tc>
          <w:tcPr>
            <w:tcW w:w="1698" w:type="dxa"/>
          </w:tcPr>
          <w:p w:rsidR="004E10CB" w:rsidRPr="00735128" w:rsidRDefault="004E10CB" w:rsidP="00536653">
            <w:pPr>
              <w:rPr>
                <w:rFonts w:cs="Arial"/>
                <w:b/>
                <w:color w:val="00B0F0"/>
                <w:sz w:val="20"/>
                <w:szCs w:val="20"/>
              </w:rPr>
            </w:pPr>
            <w:r>
              <w:rPr>
                <w:rFonts w:cs="Arial"/>
                <w:b/>
                <w:color w:val="00B0F0"/>
                <w:sz w:val="20"/>
                <w:szCs w:val="20"/>
              </w:rPr>
              <w:t>Skupaj</w:t>
            </w:r>
          </w:p>
        </w:tc>
        <w:tc>
          <w:tcPr>
            <w:tcW w:w="1137" w:type="dxa"/>
          </w:tcPr>
          <w:p w:rsidR="004E10CB" w:rsidRPr="00735128" w:rsidRDefault="004E10CB" w:rsidP="00536653">
            <w:pPr>
              <w:jc w:val="center"/>
              <w:rPr>
                <w:rFonts w:cs="Arial"/>
                <w:b/>
                <w:color w:val="00B0F0"/>
                <w:sz w:val="20"/>
                <w:szCs w:val="20"/>
              </w:rPr>
            </w:pPr>
            <w:r>
              <w:rPr>
                <w:rFonts w:cs="Arial"/>
                <w:b/>
                <w:color w:val="00B0F0"/>
                <w:sz w:val="20"/>
                <w:szCs w:val="20"/>
              </w:rPr>
              <w:t>213.506</w:t>
            </w:r>
            <w:r w:rsidR="000350CB">
              <w:rPr>
                <w:rStyle w:val="Sprotnaopomba-sklic"/>
                <w:rFonts w:cs="Arial"/>
                <w:b/>
                <w:color w:val="00B0F0"/>
                <w:sz w:val="20"/>
                <w:szCs w:val="20"/>
              </w:rPr>
              <w:footnoteReference w:id="19"/>
            </w:r>
          </w:p>
        </w:tc>
        <w:tc>
          <w:tcPr>
            <w:tcW w:w="2693" w:type="dxa"/>
            <w:gridSpan w:val="2"/>
          </w:tcPr>
          <w:p w:rsidR="004E10CB" w:rsidRPr="00735128" w:rsidRDefault="004E10CB" w:rsidP="00536653">
            <w:pPr>
              <w:jc w:val="center"/>
              <w:rPr>
                <w:rFonts w:cs="Arial"/>
                <w:b/>
                <w:color w:val="00B0F0"/>
                <w:sz w:val="20"/>
                <w:szCs w:val="20"/>
              </w:rPr>
            </w:pPr>
            <w:r>
              <w:rPr>
                <w:rFonts w:cs="Arial"/>
                <w:b/>
                <w:color w:val="00B0F0"/>
                <w:sz w:val="20"/>
                <w:szCs w:val="20"/>
              </w:rPr>
              <w:t>100%</w:t>
            </w:r>
          </w:p>
        </w:tc>
        <w:tc>
          <w:tcPr>
            <w:tcW w:w="2237" w:type="dxa"/>
            <w:gridSpan w:val="2"/>
          </w:tcPr>
          <w:p w:rsidR="004E10CB" w:rsidRPr="00735128" w:rsidRDefault="004E10CB" w:rsidP="00536653">
            <w:pPr>
              <w:jc w:val="center"/>
              <w:rPr>
                <w:rFonts w:cs="Arial"/>
                <w:b/>
                <w:color w:val="00B0F0"/>
                <w:sz w:val="20"/>
                <w:szCs w:val="20"/>
              </w:rPr>
            </w:pPr>
          </w:p>
        </w:tc>
      </w:tr>
      <w:tr w:rsidR="004E10CB" w:rsidRPr="00735128" w:rsidTr="00932544">
        <w:tc>
          <w:tcPr>
            <w:tcW w:w="1560" w:type="dxa"/>
          </w:tcPr>
          <w:p w:rsidR="004E10CB" w:rsidRPr="00735128" w:rsidRDefault="004E10CB" w:rsidP="00536653">
            <w:pPr>
              <w:rPr>
                <w:rFonts w:cs="Arial"/>
                <w:b/>
                <w:color w:val="00B0F0"/>
                <w:sz w:val="20"/>
                <w:szCs w:val="20"/>
              </w:rPr>
            </w:pPr>
            <w:r w:rsidRPr="00735128">
              <w:rPr>
                <w:rFonts w:cs="Arial"/>
                <w:b/>
                <w:color w:val="00B0F0"/>
                <w:sz w:val="20"/>
                <w:szCs w:val="20"/>
              </w:rPr>
              <w:t>Domači gosti</w:t>
            </w:r>
          </w:p>
        </w:tc>
        <w:tc>
          <w:tcPr>
            <w:tcW w:w="1698" w:type="dxa"/>
          </w:tcPr>
          <w:p w:rsidR="004E10CB" w:rsidRPr="00735128" w:rsidRDefault="004E10CB" w:rsidP="00536653">
            <w:pPr>
              <w:rPr>
                <w:rFonts w:cs="Arial"/>
                <w:sz w:val="20"/>
                <w:szCs w:val="20"/>
              </w:rPr>
            </w:pPr>
            <w:r w:rsidRPr="00735128">
              <w:rPr>
                <w:rFonts w:cs="Arial"/>
                <w:sz w:val="20"/>
                <w:szCs w:val="20"/>
              </w:rPr>
              <w:t>Domači trg</w:t>
            </w:r>
          </w:p>
        </w:tc>
        <w:tc>
          <w:tcPr>
            <w:tcW w:w="1137" w:type="dxa"/>
          </w:tcPr>
          <w:p w:rsidR="004E10CB" w:rsidRPr="00735128" w:rsidRDefault="004E10CB" w:rsidP="004E10CB">
            <w:pPr>
              <w:jc w:val="right"/>
              <w:rPr>
                <w:rFonts w:cs="Arial"/>
                <w:sz w:val="20"/>
                <w:szCs w:val="20"/>
              </w:rPr>
            </w:pPr>
            <w:r w:rsidRPr="00735128">
              <w:rPr>
                <w:rFonts w:cs="Arial"/>
                <w:sz w:val="20"/>
                <w:szCs w:val="20"/>
              </w:rPr>
              <w:t>145.986</w:t>
            </w:r>
          </w:p>
        </w:tc>
        <w:tc>
          <w:tcPr>
            <w:tcW w:w="1360" w:type="dxa"/>
          </w:tcPr>
          <w:p w:rsidR="004E10CB" w:rsidRPr="00735128" w:rsidRDefault="004E10CB" w:rsidP="004E10CB">
            <w:pPr>
              <w:jc w:val="right"/>
              <w:rPr>
                <w:rFonts w:cs="Arial"/>
                <w:sz w:val="20"/>
                <w:szCs w:val="20"/>
              </w:rPr>
            </w:pPr>
            <w:r w:rsidRPr="00735128">
              <w:rPr>
                <w:rFonts w:cs="Arial"/>
                <w:sz w:val="20"/>
                <w:szCs w:val="20"/>
              </w:rPr>
              <w:t>68 %</w:t>
            </w:r>
          </w:p>
        </w:tc>
        <w:tc>
          <w:tcPr>
            <w:tcW w:w="1333" w:type="dxa"/>
          </w:tcPr>
          <w:p w:rsidR="004E10CB" w:rsidRPr="00735128" w:rsidRDefault="004E10CB" w:rsidP="00536653">
            <w:pPr>
              <w:jc w:val="right"/>
              <w:rPr>
                <w:rFonts w:cs="Arial"/>
                <w:sz w:val="20"/>
                <w:szCs w:val="20"/>
              </w:rPr>
            </w:pPr>
            <w:r>
              <w:rPr>
                <w:rFonts w:cs="Arial"/>
                <w:sz w:val="20"/>
                <w:szCs w:val="20"/>
              </w:rPr>
              <w:t>68 %</w:t>
            </w:r>
          </w:p>
        </w:tc>
        <w:tc>
          <w:tcPr>
            <w:tcW w:w="1276" w:type="dxa"/>
          </w:tcPr>
          <w:p w:rsidR="004E10CB" w:rsidRPr="00735128" w:rsidRDefault="004E10CB" w:rsidP="00536653">
            <w:pPr>
              <w:jc w:val="right"/>
              <w:rPr>
                <w:rFonts w:cs="Arial"/>
                <w:sz w:val="20"/>
                <w:szCs w:val="20"/>
              </w:rPr>
            </w:pPr>
            <w:r w:rsidRPr="00735128">
              <w:rPr>
                <w:rFonts w:cs="Arial"/>
                <w:sz w:val="20"/>
                <w:szCs w:val="20"/>
              </w:rPr>
              <w:t>175.332</w:t>
            </w:r>
          </w:p>
        </w:tc>
        <w:tc>
          <w:tcPr>
            <w:tcW w:w="961" w:type="dxa"/>
          </w:tcPr>
          <w:p w:rsidR="004E10CB" w:rsidRPr="00735128" w:rsidRDefault="004E10CB" w:rsidP="00536653">
            <w:pPr>
              <w:jc w:val="right"/>
              <w:rPr>
                <w:rFonts w:cs="Arial"/>
                <w:sz w:val="20"/>
                <w:szCs w:val="20"/>
              </w:rPr>
            </w:pPr>
            <w:r w:rsidRPr="00735128">
              <w:rPr>
                <w:rFonts w:cs="Arial"/>
                <w:sz w:val="20"/>
                <w:szCs w:val="20"/>
              </w:rPr>
              <w:t>68 %</w:t>
            </w:r>
          </w:p>
        </w:tc>
      </w:tr>
      <w:tr w:rsidR="004E10CB" w:rsidRPr="00735128" w:rsidTr="00932544">
        <w:tc>
          <w:tcPr>
            <w:tcW w:w="1560" w:type="dxa"/>
            <w:vMerge w:val="restart"/>
          </w:tcPr>
          <w:p w:rsidR="004E10CB" w:rsidRPr="00735128" w:rsidRDefault="004E10CB" w:rsidP="00536653">
            <w:pPr>
              <w:rPr>
                <w:rFonts w:cs="Arial"/>
                <w:b/>
                <w:color w:val="00B0F0"/>
                <w:sz w:val="20"/>
                <w:szCs w:val="20"/>
              </w:rPr>
            </w:pPr>
            <w:r w:rsidRPr="00735128">
              <w:rPr>
                <w:rFonts w:cs="Arial"/>
                <w:b/>
                <w:color w:val="00B0F0"/>
                <w:sz w:val="20"/>
                <w:szCs w:val="20"/>
              </w:rPr>
              <w:t>Nočitve mednarodnih gostov po ključnih izvornih trgih</w:t>
            </w:r>
          </w:p>
          <w:p w:rsidR="004E10CB" w:rsidRPr="00735128" w:rsidRDefault="004E10CB" w:rsidP="00536653">
            <w:pPr>
              <w:rPr>
                <w:rFonts w:cs="Arial"/>
                <w:b/>
                <w:color w:val="00B0F0"/>
                <w:sz w:val="20"/>
                <w:szCs w:val="20"/>
              </w:rPr>
            </w:pPr>
          </w:p>
        </w:tc>
        <w:tc>
          <w:tcPr>
            <w:tcW w:w="1698" w:type="dxa"/>
          </w:tcPr>
          <w:p w:rsidR="004E10CB" w:rsidRPr="00735128" w:rsidRDefault="004E10CB" w:rsidP="00536653">
            <w:pPr>
              <w:rPr>
                <w:rFonts w:cs="Arial"/>
                <w:sz w:val="20"/>
                <w:szCs w:val="20"/>
              </w:rPr>
            </w:pPr>
            <w:r w:rsidRPr="00735128">
              <w:rPr>
                <w:rFonts w:cs="Arial"/>
                <w:sz w:val="20"/>
                <w:szCs w:val="20"/>
              </w:rPr>
              <w:t>Mednarodni trgi</w:t>
            </w:r>
          </w:p>
        </w:tc>
        <w:tc>
          <w:tcPr>
            <w:tcW w:w="1137" w:type="dxa"/>
          </w:tcPr>
          <w:p w:rsidR="004E10CB" w:rsidRPr="00735128" w:rsidRDefault="004E10CB" w:rsidP="004E10CB">
            <w:pPr>
              <w:jc w:val="right"/>
              <w:rPr>
                <w:rFonts w:cs="Arial"/>
                <w:sz w:val="20"/>
                <w:szCs w:val="20"/>
              </w:rPr>
            </w:pPr>
            <w:r w:rsidRPr="00735128">
              <w:rPr>
                <w:rFonts w:cs="Arial"/>
                <w:sz w:val="20"/>
                <w:szCs w:val="20"/>
              </w:rPr>
              <w:t>67.520</w:t>
            </w:r>
          </w:p>
        </w:tc>
        <w:tc>
          <w:tcPr>
            <w:tcW w:w="1360" w:type="dxa"/>
          </w:tcPr>
          <w:p w:rsidR="004E10CB" w:rsidRPr="00735128" w:rsidRDefault="004E10CB" w:rsidP="004E10CB">
            <w:pPr>
              <w:jc w:val="right"/>
              <w:rPr>
                <w:rFonts w:cs="Arial"/>
                <w:sz w:val="20"/>
                <w:szCs w:val="20"/>
              </w:rPr>
            </w:pPr>
            <w:r w:rsidRPr="00735128">
              <w:rPr>
                <w:rFonts w:cs="Arial"/>
                <w:sz w:val="20"/>
                <w:szCs w:val="20"/>
              </w:rPr>
              <w:t>32 %</w:t>
            </w:r>
          </w:p>
        </w:tc>
        <w:tc>
          <w:tcPr>
            <w:tcW w:w="1333" w:type="dxa"/>
          </w:tcPr>
          <w:p w:rsidR="004E10CB" w:rsidRPr="00735128" w:rsidRDefault="004E10CB" w:rsidP="00536653">
            <w:pPr>
              <w:jc w:val="right"/>
              <w:rPr>
                <w:rFonts w:cs="Arial"/>
                <w:sz w:val="20"/>
                <w:szCs w:val="20"/>
              </w:rPr>
            </w:pPr>
            <w:r>
              <w:rPr>
                <w:rFonts w:cs="Arial"/>
                <w:sz w:val="20"/>
                <w:szCs w:val="20"/>
              </w:rPr>
              <w:t>32 %</w:t>
            </w:r>
          </w:p>
        </w:tc>
        <w:tc>
          <w:tcPr>
            <w:tcW w:w="1276" w:type="dxa"/>
          </w:tcPr>
          <w:p w:rsidR="004E10CB" w:rsidRPr="00735128" w:rsidRDefault="004E10CB" w:rsidP="00536653">
            <w:pPr>
              <w:jc w:val="right"/>
              <w:rPr>
                <w:rFonts w:cs="Arial"/>
                <w:sz w:val="20"/>
                <w:szCs w:val="20"/>
              </w:rPr>
            </w:pPr>
            <w:r w:rsidRPr="00735128">
              <w:rPr>
                <w:rFonts w:cs="Arial"/>
                <w:sz w:val="20"/>
                <w:szCs w:val="20"/>
              </w:rPr>
              <w:t>81.093</w:t>
            </w:r>
          </w:p>
        </w:tc>
        <w:tc>
          <w:tcPr>
            <w:tcW w:w="961" w:type="dxa"/>
          </w:tcPr>
          <w:p w:rsidR="004E10CB" w:rsidRPr="00735128" w:rsidRDefault="004E10CB" w:rsidP="00536653">
            <w:pPr>
              <w:jc w:val="right"/>
              <w:rPr>
                <w:rFonts w:cs="Arial"/>
                <w:sz w:val="20"/>
                <w:szCs w:val="20"/>
              </w:rPr>
            </w:pPr>
            <w:r w:rsidRPr="00735128">
              <w:rPr>
                <w:rFonts w:cs="Arial"/>
                <w:sz w:val="20"/>
                <w:szCs w:val="20"/>
              </w:rPr>
              <w:t xml:space="preserve">32 % </w:t>
            </w:r>
          </w:p>
        </w:tc>
      </w:tr>
      <w:tr w:rsidR="004E10CB" w:rsidRPr="00735128" w:rsidTr="00932544">
        <w:tc>
          <w:tcPr>
            <w:tcW w:w="1560" w:type="dxa"/>
            <w:vMerge/>
          </w:tcPr>
          <w:p w:rsidR="004E10CB" w:rsidRPr="00735128" w:rsidRDefault="004E10CB" w:rsidP="00536653">
            <w:pPr>
              <w:rPr>
                <w:rFonts w:cs="Arial"/>
                <w:b/>
                <w:color w:val="00B0F0"/>
                <w:sz w:val="20"/>
                <w:szCs w:val="20"/>
              </w:rPr>
            </w:pPr>
          </w:p>
        </w:tc>
        <w:tc>
          <w:tcPr>
            <w:tcW w:w="1698" w:type="dxa"/>
          </w:tcPr>
          <w:p w:rsidR="004E10CB" w:rsidRPr="00735128" w:rsidRDefault="004E10CB" w:rsidP="00536653">
            <w:pPr>
              <w:rPr>
                <w:rFonts w:cs="Arial"/>
                <w:sz w:val="20"/>
                <w:szCs w:val="20"/>
              </w:rPr>
            </w:pPr>
          </w:p>
        </w:tc>
        <w:tc>
          <w:tcPr>
            <w:tcW w:w="1137" w:type="dxa"/>
          </w:tcPr>
          <w:p w:rsidR="004E10CB" w:rsidRDefault="004E10CB" w:rsidP="00536653">
            <w:pPr>
              <w:jc w:val="right"/>
              <w:rPr>
                <w:rFonts w:cs="Arial"/>
                <w:sz w:val="20"/>
                <w:szCs w:val="20"/>
              </w:rPr>
            </w:pPr>
          </w:p>
        </w:tc>
        <w:tc>
          <w:tcPr>
            <w:tcW w:w="1360" w:type="dxa"/>
          </w:tcPr>
          <w:p w:rsidR="004E10CB" w:rsidRPr="00735128" w:rsidRDefault="004E10CB" w:rsidP="00536653">
            <w:pPr>
              <w:jc w:val="right"/>
              <w:rPr>
                <w:rFonts w:cs="Arial"/>
                <w:sz w:val="20"/>
                <w:szCs w:val="20"/>
              </w:rPr>
            </w:pPr>
            <w:r>
              <w:rPr>
                <w:rFonts w:cs="Arial"/>
                <w:sz w:val="20"/>
                <w:szCs w:val="20"/>
              </w:rPr>
              <w:t>v % od vseh nočitev</w:t>
            </w:r>
          </w:p>
        </w:tc>
        <w:tc>
          <w:tcPr>
            <w:tcW w:w="1333" w:type="dxa"/>
          </w:tcPr>
          <w:p w:rsidR="004E10CB" w:rsidRPr="00735128" w:rsidRDefault="004E10CB" w:rsidP="004E10CB">
            <w:pPr>
              <w:jc w:val="right"/>
              <w:rPr>
                <w:rFonts w:cs="Arial"/>
                <w:sz w:val="20"/>
                <w:szCs w:val="20"/>
              </w:rPr>
            </w:pPr>
            <w:r>
              <w:rPr>
                <w:rFonts w:cs="Arial"/>
                <w:sz w:val="20"/>
                <w:szCs w:val="20"/>
              </w:rPr>
              <w:t>v % od med. nočitev</w:t>
            </w:r>
          </w:p>
        </w:tc>
        <w:tc>
          <w:tcPr>
            <w:tcW w:w="1276" w:type="dxa"/>
          </w:tcPr>
          <w:p w:rsidR="004E10CB" w:rsidRPr="00735128" w:rsidRDefault="004E10CB" w:rsidP="00536653">
            <w:pPr>
              <w:jc w:val="right"/>
              <w:rPr>
                <w:rFonts w:cs="Arial"/>
                <w:sz w:val="20"/>
                <w:szCs w:val="20"/>
              </w:rPr>
            </w:pPr>
          </w:p>
        </w:tc>
        <w:tc>
          <w:tcPr>
            <w:tcW w:w="961" w:type="dxa"/>
          </w:tcPr>
          <w:p w:rsidR="004E10CB" w:rsidRPr="00735128" w:rsidRDefault="004E10CB" w:rsidP="00536653">
            <w:pPr>
              <w:jc w:val="right"/>
              <w:rPr>
                <w:rFonts w:cs="Arial"/>
                <w:sz w:val="20"/>
                <w:szCs w:val="20"/>
              </w:rPr>
            </w:pPr>
          </w:p>
        </w:tc>
      </w:tr>
      <w:tr w:rsidR="004E10CB" w:rsidRPr="00735128" w:rsidTr="00932544">
        <w:tc>
          <w:tcPr>
            <w:tcW w:w="1560" w:type="dxa"/>
            <w:vMerge/>
          </w:tcPr>
          <w:p w:rsidR="004E10CB" w:rsidRPr="00735128" w:rsidRDefault="004E10CB" w:rsidP="00536653">
            <w:pPr>
              <w:rPr>
                <w:rFonts w:cs="Arial"/>
                <w:b/>
                <w:color w:val="00B0F0"/>
                <w:sz w:val="20"/>
                <w:szCs w:val="20"/>
              </w:rPr>
            </w:pPr>
          </w:p>
        </w:tc>
        <w:tc>
          <w:tcPr>
            <w:tcW w:w="1698" w:type="dxa"/>
          </w:tcPr>
          <w:p w:rsidR="004E10CB" w:rsidRPr="00735128" w:rsidRDefault="004E10CB" w:rsidP="00536653">
            <w:pPr>
              <w:jc w:val="right"/>
              <w:rPr>
                <w:rFonts w:cs="Arial"/>
                <w:b/>
                <w:color w:val="00B0F0"/>
                <w:sz w:val="20"/>
                <w:szCs w:val="20"/>
              </w:rPr>
            </w:pPr>
            <w:r w:rsidRPr="00735128">
              <w:rPr>
                <w:rFonts w:cs="Arial"/>
                <w:b/>
                <w:color w:val="00B0F0"/>
                <w:sz w:val="20"/>
                <w:szCs w:val="20"/>
              </w:rPr>
              <w:t>Hrvaška</w:t>
            </w:r>
          </w:p>
        </w:tc>
        <w:tc>
          <w:tcPr>
            <w:tcW w:w="1137" w:type="dxa"/>
          </w:tcPr>
          <w:p w:rsidR="004E10CB" w:rsidRPr="00735128" w:rsidRDefault="004E10CB" w:rsidP="004E10CB">
            <w:pPr>
              <w:jc w:val="right"/>
              <w:rPr>
                <w:rFonts w:cs="Arial"/>
                <w:b/>
                <w:color w:val="00B0F0"/>
                <w:sz w:val="20"/>
                <w:szCs w:val="20"/>
              </w:rPr>
            </w:pPr>
            <w:r w:rsidRPr="00735128">
              <w:rPr>
                <w:rFonts w:cs="Arial"/>
                <w:b/>
                <w:color w:val="00B0F0"/>
                <w:sz w:val="20"/>
                <w:szCs w:val="20"/>
              </w:rPr>
              <w:t>16.800</w:t>
            </w:r>
          </w:p>
        </w:tc>
        <w:tc>
          <w:tcPr>
            <w:tcW w:w="1360" w:type="dxa"/>
          </w:tcPr>
          <w:p w:rsidR="004E10CB" w:rsidRPr="00735128" w:rsidRDefault="004E10CB" w:rsidP="00536653">
            <w:pPr>
              <w:jc w:val="right"/>
              <w:rPr>
                <w:rFonts w:cs="Arial"/>
                <w:b/>
                <w:color w:val="00B0F0"/>
                <w:sz w:val="20"/>
                <w:szCs w:val="20"/>
              </w:rPr>
            </w:pPr>
            <w:r>
              <w:rPr>
                <w:rFonts w:cs="Arial"/>
                <w:b/>
                <w:color w:val="00B0F0"/>
                <w:sz w:val="20"/>
                <w:szCs w:val="20"/>
              </w:rPr>
              <w:t>7,8 %</w:t>
            </w:r>
          </w:p>
        </w:tc>
        <w:tc>
          <w:tcPr>
            <w:tcW w:w="1333" w:type="dxa"/>
          </w:tcPr>
          <w:p w:rsidR="004E10CB" w:rsidRPr="00735128" w:rsidRDefault="004E10CB" w:rsidP="00536653">
            <w:pPr>
              <w:jc w:val="right"/>
              <w:rPr>
                <w:rFonts w:cs="Arial"/>
                <w:b/>
                <w:color w:val="00B0F0"/>
                <w:sz w:val="20"/>
                <w:szCs w:val="20"/>
              </w:rPr>
            </w:pPr>
            <w:r w:rsidRPr="00735128">
              <w:rPr>
                <w:rFonts w:cs="Arial"/>
                <w:b/>
                <w:color w:val="00B0F0"/>
                <w:sz w:val="20"/>
                <w:szCs w:val="20"/>
              </w:rPr>
              <w:t>24,9 %</w:t>
            </w:r>
          </w:p>
        </w:tc>
        <w:tc>
          <w:tcPr>
            <w:tcW w:w="1276" w:type="dxa"/>
          </w:tcPr>
          <w:p w:rsidR="004E10CB" w:rsidRPr="00735128" w:rsidRDefault="004E10CB" w:rsidP="00932544">
            <w:pPr>
              <w:jc w:val="right"/>
              <w:rPr>
                <w:rFonts w:cs="Arial"/>
                <w:b/>
                <w:color w:val="00B0F0"/>
                <w:sz w:val="20"/>
                <w:szCs w:val="20"/>
              </w:rPr>
            </w:pPr>
            <w:r w:rsidRPr="00735128">
              <w:rPr>
                <w:rFonts w:cs="Arial"/>
                <w:b/>
                <w:color w:val="00B0F0"/>
                <w:sz w:val="20"/>
                <w:szCs w:val="20"/>
              </w:rPr>
              <w:t>20.177</w:t>
            </w:r>
          </w:p>
        </w:tc>
        <w:tc>
          <w:tcPr>
            <w:tcW w:w="961" w:type="dxa"/>
          </w:tcPr>
          <w:p w:rsidR="004E10CB" w:rsidRPr="00735128" w:rsidRDefault="004E10CB" w:rsidP="00932544">
            <w:pPr>
              <w:jc w:val="right"/>
              <w:rPr>
                <w:rFonts w:cs="Arial"/>
                <w:b/>
                <w:color w:val="00B0F0"/>
                <w:sz w:val="20"/>
                <w:szCs w:val="20"/>
              </w:rPr>
            </w:pPr>
            <w:r w:rsidRPr="00735128">
              <w:rPr>
                <w:rFonts w:cs="Arial"/>
                <w:b/>
                <w:color w:val="00B0F0"/>
                <w:sz w:val="20"/>
                <w:szCs w:val="20"/>
              </w:rPr>
              <w:t>24,9</w:t>
            </w:r>
            <w:r w:rsidR="00932544">
              <w:rPr>
                <w:rFonts w:cs="Arial"/>
                <w:b/>
                <w:color w:val="00B0F0"/>
                <w:sz w:val="20"/>
                <w:szCs w:val="20"/>
              </w:rPr>
              <w:t xml:space="preserve"> </w:t>
            </w:r>
            <w:r w:rsidRPr="00735128">
              <w:rPr>
                <w:rFonts w:cs="Arial"/>
                <w:b/>
                <w:color w:val="00B0F0"/>
                <w:sz w:val="20"/>
                <w:szCs w:val="20"/>
              </w:rPr>
              <w:t>%</w:t>
            </w:r>
          </w:p>
        </w:tc>
      </w:tr>
      <w:tr w:rsidR="004E10CB" w:rsidRPr="00735128" w:rsidTr="00932544">
        <w:tc>
          <w:tcPr>
            <w:tcW w:w="1560" w:type="dxa"/>
            <w:vMerge/>
          </w:tcPr>
          <w:p w:rsidR="004E10CB" w:rsidRPr="00735128" w:rsidRDefault="004E10CB" w:rsidP="00536653">
            <w:pPr>
              <w:rPr>
                <w:rFonts w:cs="Arial"/>
                <w:b/>
                <w:color w:val="00B0F0"/>
                <w:sz w:val="20"/>
                <w:szCs w:val="20"/>
              </w:rPr>
            </w:pPr>
          </w:p>
        </w:tc>
        <w:tc>
          <w:tcPr>
            <w:tcW w:w="1698" w:type="dxa"/>
          </w:tcPr>
          <w:p w:rsidR="004E10CB" w:rsidRPr="00735128" w:rsidRDefault="004E10CB" w:rsidP="00B65A4B">
            <w:pPr>
              <w:jc w:val="right"/>
              <w:rPr>
                <w:rFonts w:cs="Arial"/>
                <w:b/>
                <w:color w:val="00B0F0"/>
                <w:sz w:val="20"/>
                <w:szCs w:val="20"/>
              </w:rPr>
            </w:pPr>
            <w:r w:rsidRPr="00735128">
              <w:rPr>
                <w:rFonts w:cs="Arial"/>
                <w:b/>
                <w:color w:val="00B0F0"/>
                <w:sz w:val="20"/>
                <w:szCs w:val="20"/>
              </w:rPr>
              <w:t>Madžarska</w:t>
            </w:r>
          </w:p>
        </w:tc>
        <w:tc>
          <w:tcPr>
            <w:tcW w:w="1137" w:type="dxa"/>
          </w:tcPr>
          <w:p w:rsidR="004E10CB" w:rsidRPr="00735128" w:rsidRDefault="004E10CB" w:rsidP="004E10CB">
            <w:pPr>
              <w:jc w:val="right"/>
              <w:rPr>
                <w:rFonts w:cs="Arial"/>
                <w:b/>
                <w:color w:val="00B0F0"/>
                <w:sz w:val="20"/>
                <w:szCs w:val="20"/>
              </w:rPr>
            </w:pPr>
            <w:r w:rsidRPr="00735128">
              <w:rPr>
                <w:rFonts w:cs="Arial"/>
                <w:b/>
                <w:color w:val="00B0F0"/>
                <w:sz w:val="20"/>
                <w:szCs w:val="20"/>
              </w:rPr>
              <w:t>11.196</w:t>
            </w:r>
          </w:p>
        </w:tc>
        <w:tc>
          <w:tcPr>
            <w:tcW w:w="1360" w:type="dxa"/>
          </w:tcPr>
          <w:p w:rsidR="004E10CB" w:rsidRPr="00735128" w:rsidRDefault="004E10CB" w:rsidP="00B65A4B">
            <w:pPr>
              <w:jc w:val="right"/>
              <w:rPr>
                <w:rFonts w:cs="Arial"/>
                <w:b/>
                <w:color w:val="00B0F0"/>
                <w:sz w:val="20"/>
                <w:szCs w:val="20"/>
              </w:rPr>
            </w:pPr>
            <w:r>
              <w:rPr>
                <w:rFonts w:cs="Arial"/>
                <w:b/>
                <w:color w:val="00B0F0"/>
                <w:sz w:val="20"/>
                <w:szCs w:val="20"/>
              </w:rPr>
              <w:t>5,2 %</w:t>
            </w:r>
          </w:p>
        </w:tc>
        <w:tc>
          <w:tcPr>
            <w:tcW w:w="1333" w:type="dxa"/>
          </w:tcPr>
          <w:p w:rsidR="004E10CB" w:rsidRPr="00735128" w:rsidRDefault="004E10CB" w:rsidP="00536653">
            <w:pPr>
              <w:jc w:val="right"/>
              <w:rPr>
                <w:rFonts w:cs="Arial"/>
                <w:b/>
                <w:color w:val="00B0F0"/>
                <w:sz w:val="20"/>
                <w:szCs w:val="20"/>
              </w:rPr>
            </w:pPr>
            <w:r w:rsidRPr="00735128">
              <w:rPr>
                <w:rFonts w:cs="Arial"/>
                <w:b/>
                <w:color w:val="00B0F0"/>
                <w:sz w:val="20"/>
                <w:szCs w:val="20"/>
              </w:rPr>
              <w:t>16,6 %</w:t>
            </w:r>
          </w:p>
        </w:tc>
        <w:tc>
          <w:tcPr>
            <w:tcW w:w="1276" w:type="dxa"/>
          </w:tcPr>
          <w:p w:rsidR="004E10CB" w:rsidRPr="00735128" w:rsidRDefault="004E10CB" w:rsidP="00932544">
            <w:pPr>
              <w:jc w:val="right"/>
              <w:rPr>
                <w:rFonts w:cs="Arial"/>
                <w:b/>
                <w:color w:val="00B0F0"/>
                <w:sz w:val="20"/>
                <w:szCs w:val="20"/>
              </w:rPr>
            </w:pPr>
            <w:r w:rsidRPr="00735128">
              <w:rPr>
                <w:rFonts w:cs="Arial"/>
                <w:b/>
                <w:color w:val="00B0F0"/>
                <w:sz w:val="20"/>
                <w:szCs w:val="20"/>
              </w:rPr>
              <w:t>13.447</w:t>
            </w:r>
          </w:p>
        </w:tc>
        <w:tc>
          <w:tcPr>
            <w:tcW w:w="961" w:type="dxa"/>
          </w:tcPr>
          <w:p w:rsidR="004E10CB" w:rsidRPr="00735128" w:rsidRDefault="004E10CB" w:rsidP="00932544">
            <w:pPr>
              <w:jc w:val="right"/>
              <w:rPr>
                <w:rFonts w:cs="Arial"/>
                <w:b/>
                <w:color w:val="00B0F0"/>
                <w:sz w:val="20"/>
                <w:szCs w:val="20"/>
              </w:rPr>
            </w:pPr>
            <w:r w:rsidRPr="00735128">
              <w:rPr>
                <w:rFonts w:cs="Arial"/>
                <w:b/>
                <w:color w:val="00B0F0"/>
                <w:sz w:val="20"/>
                <w:szCs w:val="20"/>
              </w:rPr>
              <w:t>16,6</w:t>
            </w:r>
            <w:r w:rsidR="00932544">
              <w:rPr>
                <w:rFonts w:cs="Arial"/>
                <w:b/>
                <w:color w:val="00B0F0"/>
                <w:sz w:val="20"/>
                <w:szCs w:val="20"/>
              </w:rPr>
              <w:t xml:space="preserve"> </w:t>
            </w:r>
            <w:r w:rsidRPr="00735128">
              <w:rPr>
                <w:rFonts w:cs="Arial"/>
                <w:b/>
                <w:color w:val="00B0F0"/>
                <w:sz w:val="20"/>
                <w:szCs w:val="20"/>
              </w:rPr>
              <w:t>%</w:t>
            </w:r>
          </w:p>
        </w:tc>
      </w:tr>
      <w:tr w:rsidR="004E10CB" w:rsidRPr="00735128" w:rsidTr="00932544">
        <w:tc>
          <w:tcPr>
            <w:tcW w:w="1560" w:type="dxa"/>
            <w:vMerge/>
          </w:tcPr>
          <w:p w:rsidR="004E10CB" w:rsidRPr="00735128" w:rsidRDefault="004E10CB" w:rsidP="00536653">
            <w:pPr>
              <w:rPr>
                <w:rFonts w:cs="Arial"/>
                <w:b/>
                <w:color w:val="00B0F0"/>
                <w:sz w:val="20"/>
                <w:szCs w:val="20"/>
              </w:rPr>
            </w:pPr>
          </w:p>
        </w:tc>
        <w:tc>
          <w:tcPr>
            <w:tcW w:w="1698" w:type="dxa"/>
          </w:tcPr>
          <w:p w:rsidR="004E10CB" w:rsidRPr="00735128" w:rsidRDefault="004E10CB" w:rsidP="00536653">
            <w:pPr>
              <w:jc w:val="right"/>
              <w:rPr>
                <w:rFonts w:cs="Arial"/>
                <w:b/>
                <w:color w:val="00B0F0"/>
                <w:sz w:val="20"/>
                <w:szCs w:val="20"/>
              </w:rPr>
            </w:pPr>
            <w:r w:rsidRPr="00735128">
              <w:rPr>
                <w:rFonts w:cs="Arial"/>
                <w:b/>
                <w:color w:val="00B0F0"/>
                <w:sz w:val="20"/>
                <w:szCs w:val="20"/>
              </w:rPr>
              <w:t>Nemčija</w:t>
            </w:r>
          </w:p>
        </w:tc>
        <w:tc>
          <w:tcPr>
            <w:tcW w:w="1137" w:type="dxa"/>
          </w:tcPr>
          <w:p w:rsidR="004E10CB" w:rsidRPr="00735128" w:rsidRDefault="004E10CB" w:rsidP="004E10CB">
            <w:pPr>
              <w:jc w:val="right"/>
              <w:rPr>
                <w:rFonts w:cs="Arial"/>
                <w:b/>
                <w:color w:val="00B0F0"/>
                <w:sz w:val="20"/>
                <w:szCs w:val="20"/>
              </w:rPr>
            </w:pPr>
            <w:r w:rsidRPr="00735128">
              <w:rPr>
                <w:rFonts w:cs="Arial"/>
                <w:b/>
                <w:color w:val="00B0F0"/>
                <w:sz w:val="20"/>
                <w:szCs w:val="20"/>
              </w:rPr>
              <w:t>8.125</w:t>
            </w:r>
          </w:p>
        </w:tc>
        <w:tc>
          <w:tcPr>
            <w:tcW w:w="1360" w:type="dxa"/>
          </w:tcPr>
          <w:p w:rsidR="004E10CB" w:rsidRPr="00735128" w:rsidRDefault="004E10CB" w:rsidP="00536653">
            <w:pPr>
              <w:jc w:val="right"/>
              <w:rPr>
                <w:rFonts w:cs="Arial"/>
                <w:b/>
                <w:color w:val="00B0F0"/>
                <w:sz w:val="20"/>
                <w:szCs w:val="20"/>
              </w:rPr>
            </w:pPr>
            <w:r>
              <w:rPr>
                <w:rFonts w:cs="Arial"/>
                <w:b/>
                <w:color w:val="00B0F0"/>
                <w:sz w:val="20"/>
                <w:szCs w:val="20"/>
              </w:rPr>
              <w:t>3,8 %</w:t>
            </w:r>
          </w:p>
        </w:tc>
        <w:tc>
          <w:tcPr>
            <w:tcW w:w="1333" w:type="dxa"/>
          </w:tcPr>
          <w:p w:rsidR="004E10CB" w:rsidRPr="00735128" w:rsidRDefault="00932544" w:rsidP="00536653">
            <w:pPr>
              <w:jc w:val="right"/>
              <w:rPr>
                <w:rFonts w:cs="Arial"/>
                <w:b/>
                <w:color w:val="00B0F0"/>
                <w:sz w:val="20"/>
                <w:szCs w:val="20"/>
              </w:rPr>
            </w:pPr>
            <w:r>
              <w:rPr>
                <w:rFonts w:cs="Arial"/>
                <w:b/>
                <w:color w:val="00B0F0"/>
                <w:sz w:val="20"/>
                <w:szCs w:val="20"/>
              </w:rPr>
              <w:t>12,1</w:t>
            </w:r>
            <w:r w:rsidR="004E10CB" w:rsidRPr="00735128">
              <w:rPr>
                <w:rFonts w:cs="Arial"/>
                <w:b/>
                <w:color w:val="00B0F0"/>
                <w:sz w:val="20"/>
                <w:szCs w:val="20"/>
              </w:rPr>
              <w:t xml:space="preserve"> %</w:t>
            </w:r>
          </w:p>
        </w:tc>
        <w:tc>
          <w:tcPr>
            <w:tcW w:w="1276" w:type="dxa"/>
          </w:tcPr>
          <w:p w:rsidR="004E10CB" w:rsidRPr="00735128" w:rsidRDefault="004B198D" w:rsidP="00932544">
            <w:pPr>
              <w:jc w:val="right"/>
              <w:rPr>
                <w:rFonts w:cs="Arial"/>
                <w:b/>
                <w:color w:val="00B0F0"/>
                <w:sz w:val="20"/>
                <w:szCs w:val="20"/>
              </w:rPr>
            </w:pPr>
            <w:r>
              <w:rPr>
                <w:rFonts w:cs="Arial"/>
                <w:b/>
                <w:color w:val="00B0F0"/>
                <w:sz w:val="20"/>
                <w:szCs w:val="20"/>
              </w:rPr>
              <w:t>9.758</w:t>
            </w:r>
          </w:p>
        </w:tc>
        <w:tc>
          <w:tcPr>
            <w:tcW w:w="961" w:type="dxa"/>
          </w:tcPr>
          <w:p w:rsidR="004E10CB" w:rsidRPr="00735128" w:rsidRDefault="00932544" w:rsidP="00932544">
            <w:pPr>
              <w:jc w:val="right"/>
              <w:rPr>
                <w:rFonts w:cs="Arial"/>
                <w:b/>
                <w:color w:val="00B0F0"/>
                <w:sz w:val="20"/>
                <w:szCs w:val="20"/>
              </w:rPr>
            </w:pPr>
            <w:r>
              <w:rPr>
                <w:rFonts w:cs="Arial"/>
                <w:b/>
                <w:color w:val="00B0F0"/>
                <w:sz w:val="20"/>
                <w:szCs w:val="20"/>
              </w:rPr>
              <w:t xml:space="preserve">12,1 </w:t>
            </w:r>
            <w:r w:rsidR="004B198D">
              <w:rPr>
                <w:rFonts w:cs="Arial"/>
                <w:b/>
                <w:color w:val="00B0F0"/>
                <w:sz w:val="20"/>
                <w:szCs w:val="20"/>
              </w:rPr>
              <w:t>%</w:t>
            </w:r>
          </w:p>
        </w:tc>
      </w:tr>
      <w:tr w:rsidR="004E10CB" w:rsidRPr="00735128" w:rsidTr="00932544">
        <w:tc>
          <w:tcPr>
            <w:tcW w:w="1560" w:type="dxa"/>
            <w:vMerge/>
          </w:tcPr>
          <w:p w:rsidR="004E10CB" w:rsidRPr="00735128" w:rsidRDefault="004E10CB" w:rsidP="00536653">
            <w:pPr>
              <w:rPr>
                <w:rFonts w:cs="Arial"/>
                <w:b/>
                <w:color w:val="00B0F0"/>
                <w:sz w:val="20"/>
                <w:szCs w:val="20"/>
              </w:rPr>
            </w:pPr>
          </w:p>
        </w:tc>
        <w:tc>
          <w:tcPr>
            <w:tcW w:w="1698" w:type="dxa"/>
          </w:tcPr>
          <w:p w:rsidR="004E10CB" w:rsidRPr="00735128" w:rsidRDefault="004E10CB" w:rsidP="00536653">
            <w:pPr>
              <w:jc w:val="right"/>
              <w:rPr>
                <w:rFonts w:cs="Arial"/>
                <w:b/>
                <w:color w:val="00B0F0"/>
                <w:sz w:val="20"/>
                <w:szCs w:val="20"/>
              </w:rPr>
            </w:pPr>
            <w:r w:rsidRPr="00735128">
              <w:rPr>
                <w:rFonts w:cs="Arial"/>
                <w:b/>
                <w:color w:val="00B0F0"/>
                <w:sz w:val="20"/>
                <w:szCs w:val="20"/>
              </w:rPr>
              <w:t>Italija</w:t>
            </w:r>
          </w:p>
        </w:tc>
        <w:tc>
          <w:tcPr>
            <w:tcW w:w="1137" w:type="dxa"/>
          </w:tcPr>
          <w:p w:rsidR="004E10CB" w:rsidRPr="00735128" w:rsidRDefault="004E10CB" w:rsidP="004E10CB">
            <w:pPr>
              <w:jc w:val="right"/>
              <w:rPr>
                <w:rFonts w:cs="Arial"/>
                <w:b/>
                <w:color w:val="00B0F0"/>
                <w:sz w:val="20"/>
                <w:szCs w:val="20"/>
              </w:rPr>
            </w:pPr>
            <w:r w:rsidRPr="00735128">
              <w:rPr>
                <w:rFonts w:cs="Arial"/>
                <w:b/>
                <w:color w:val="00B0F0"/>
                <w:sz w:val="20"/>
                <w:szCs w:val="20"/>
              </w:rPr>
              <w:t>6.711</w:t>
            </w:r>
          </w:p>
        </w:tc>
        <w:tc>
          <w:tcPr>
            <w:tcW w:w="1360" w:type="dxa"/>
          </w:tcPr>
          <w:p w:rsidR="004E10CB" w:rsidRPr="00735128" w:rsidRDefault="004E10CB" w:rsidP="00536653">
            <w:pPr>
              <w:jc w:val="right"/>
              <w:rPr>
                <w:rFonts w:cs="Arial"/>
                <w:b/>
                <w:color w:val="00B0F0"/>
                <w:sz w:val="20"/>
                <w:szCs w:val="20"/>
              </w:rPr>
            </w:pPr>
            <w:r>
              <w:rPr>
                <w:rFonts w:cs="Arial"/>
                <w:b/>
                <w:color w:val="00B0F0"/>
                <w:sz w:val="20"/>
                <w:szCs w:val="20"/>
              </w:rPr>
              <w:t>3,1 %</w:t>
            </w:r>
          </w:p>
        </w:tc>
        <w:tc>
          <w:tcPr>
            <w:tcW w:w="1333" w:type="dxa"/>
          </w:tcPr>
          <w:p w:rsidR="004E10CB" w:rsidRPr="00735128" w:rsidRDefault="00932544" w:rsidP="00536653">
            <w:pPr>
              <w:jc w:val="right"/>
              <w:rPr>
                <w:rFonts w:cs="Arial"/>
                <w:b/>
                <w:color w:val="00B0F0"/>
                <w:sz w:val="20"/>
                <w:szCs w:val="20"/>
              </w:rPr>
            </w:pPr>
            <w:r>
              <w:rPr>
                <w:rFonts w:cs="Arial"/>
                <w:b/>
                <w:color w:val="00B0F0"/>
                <w:sz w:val="20"/>
                <w:szCs w:val="20"/>
              </w:rPr>
              <w:t>10</w:t>
            </w:r>
            <w:r w:rsidR="004E10CB" w:rsidRPr="00735128">
              <w:rPr>
                <w:rFonts w:cs="Arial"/>
                <w:b/>
                <w:color w:val="00B0F0"/>
                <w:sz w:val="20"/>
                <w:szCs w:val="20"/>
              </w:rPr>
              <w:t xml:space="preserve">  %</w:t>
            </w:r>
          </w:p>
        </w:tc>
        <w:tc>
          <w:tcPr>
            <w:tcW w:w="1276" w:type="dxa"/>
          </w:tcPr>
          <w:p w:rsidR="004E10CB" w:rsidRPr="00735128" w:rsidRDefault="004B198D" w:rsidP="00932544">
            <w:pPr>
              <w:jc w:val="right"/>
              <w:rPr>
                <w:rFonts w:cs="Arial"/>
                <w:b/>
                <w:color w:val="00B0F0"/>
                <w:sz w:val="20"/>
                <w:szCs w:val="20"/>
              </w:rPr>
            </w:pPr>
            <w:r>
              <w:rPr>
                <w:rFonts w:cs="Arial"/>
                <w:b/>
                <w:color w:val="00B0F0"/>
                <w:sz w:val="20"/>
                <w:szCs w:val="20"/>
              </w:rPr>
              <w:t>8.060</w:t>
            </w:r>
          </w:p>
        </w:tc>
        <w:tc>
          <w:tcPr>
            <w:tcW w:w="961" w:type="dxa"/>
          </w:tcPr>
          <w:p w:rsidR="004E10CB" w:rsidRPr="00735128" w:rsidRDefault="00932544" w:rsidP="00932544">
            <w:pPr>
              <w:jc w:val="right"/>
              <w:rPr>
                <w:rFonts w:cs="Arial"/>
                <w:b/>
                <w:color w:val="00B0F0"/>
                <w:sz w:val="20"/>
                <w:szCs w:val="20"/>
              </w:rPr>
            </w:pPr>
            <w:r>
              <w:rPr>
                <w:rFonts w:cs="Arial"/>
                <w:b/>
                <w:color w:val="00B0F0"/>
                <w:sz w:val="20"/>
                <w:szCs w:val="20"/>
              </w:rPr>
              <w:t xml:space="preserve">10 </w:t>
            </w:r>
            <w:r w:rsidR="004B198D">
              <w:rPr>
                <w:rFonts w:cs="Arial"/>
                <w:b/>
                <w:color w:val="00B0F0"/>
                <w:sz w:val="20"/>
                <w:szCs w:val="20"/>
              </w:rPr>
              <w:t>%</w:t>
            </w:r>
          </w:p>
        </w:tc>
      </w:tr>
      <w:tr w:rsidR="004E10CB" w:rsidRPr="00735128" w:rsidTr="00932544">
        <w:tc>
          <w:tcPr>
            <w:tcW w:w="1560" w:type="dxa"/>
            <w:vMerge/>
          </w:tcPr>
          <w:p w:rsidR="004E10CB" w:rsidRPr="00735128" w:rsidRDefault="004E10CB" w:rsidP="00536653">
            <w:pPr>
              <w:rPr>
                <w:rFonts w:cs="Arial"/>
                <w:b/>
                <w:color w:val="00B0F0"/>
                <w:sz w:val="20"/>
                <w:szCs w:val="20"/>
              </w:rPr>
            </w:pPr>
          </w:p>
        </w:tc>
        <w:tc>
          <w:tcPr>
            <w:tcW w:w="1698" w:type="dxa"/>
          </w:tcPr>
          <w:p w:rsidR="004E10CB" w:rsidRPr="00735128" w:rsidRDefault="004E10CB" w:rsidP="00536653">
            <w:pPr>
              <w:jc w:val="right"/>
              <w:rPr>
                <w:rFonts w:cs="Arial"/>
                <w:b/>
                <w:color w:val="00B0F0"/>
                <w:sz w:val="20"/>
                <w:szCs w:val="20"/>
              </w:rPr>
            </w:pPr>
            <w:r w:rsidRPr="00735128">
              <w:rPr>
                <w:rFonts w:cs="Arial"/>
                <w:b/>
                <w:color w:val="00B0F0"/>
                <w:sz w:val="20"/>
                <w:szCs w:val="20"/>
              </w:rPr>
              <w:t>Avstrija</w:t>
            </w:r>
          </w:p>
        </w:tc>
        <w:tc>
          <w:tcPr>
            <w:tcW w:w="1137" w:type="dxa"/>
          </w:tcPr>
          <w:p w:rsidR="004E10CB" w:rsidRPr="00735128" w:rsidRDefault="004E10CB" w:rsidP="004E10CB">
            <w:pPr>
              <w:jc w:val="right"/>
              <w:rPr>
                <w:rFonts w:cs="Arial"/>
                <w:b/>
                <w:color w:val="00B0F0"/>
                <w:sz w:val="20"/>
                <w:szCs w:val="20"/>
              </w:rPr>
            </w:pPr>
            <w:r w:rsidRPr="00735128">
              <w:rPr>
                <w:rFonts w:cs="Arial"/>
                <w:b/>
                <w:color w:val="00B0F0"/>
                <w:sz w:val="20"/>
                <w:szCs w:val="20"/>
              </w:rPr>
              <w:t>5.142</w:t>
            </w:r>
          </w:p>
        </w:tc>
        <w:tc>
          <w:tcPr>
            <w:tcW w:w="1360" w:type="dxa"/>
          </w:tcPr>
          <w:p w:rsidR="004E10CB" w:rsidRPr="00735128" w:rsidRDefault="004E10CB" w:rsidP="00536653">
            <w:pPr>
              <w:jc w:val="right"/>
              <w:rPr>
                <w:rFonts w:cs="Arial"/>
                <w:b/>
                <w:color w:val="00B0F0"/>
                <w:sz w:val="20"/>
                <w:szCs w:val="20"/>
              </w:rPr>
            </w:pPr>
            <w:r>
              <w:rPr>
                <w:rFonts w:cs="Arial"/>
                <w:b/>
                <w:color w:val="00B0F0"/>
                <w:sz w:val="20"/>
                <w:szCs w:val="20"/>
              </w:rPr>
              <w:t>2,4 %</w:t>
            </w:r>
          </w:p>
        </w:tc>
        <w:tc>
          <w:tcPr>
            <w:tcW w:w="1333" w:type="dxa"/>
          </w:tcPr>
          <w:p w:rsidR="004E10CB" w:rsidRPr="00735128" w:rsidRDefault="004E10CB" w:rsidP="00536653">
            <w:pPr>
              <w:jc w:val="right"/>
              <w:rPr>
                <w:rFonts w:cs="Arial"/>
                <w:b/>
                <w:color w:val="00B0F0"/>
                <w:sz w:val="20"/>
                <w:szCs w:val="20"/>
              </w:rPr>
            </w:pPr>
            <w:r w:rsidRPr="00735128">
              <w:rPr>
                <w:rFonts w:cs="Arial"/>
                <w:b/>
                <w:color w:val="00B0F0"/>
                <w:sz w:val="20"/>
                <w:szCs w:val="20"/>
              </w:rPr>
              <w:t>7,6 %</w:t>
            </w:r>
          </w:p>
        </w:tc>
        <w:tc>
          <w:tcPr>
            <w:tcW w:w="1276" w:type="dxa"/>
          </w:tcPr>
          <w:p w:rsidR="004E10CB" w:rsidRPr="00735128" w:rsidRDefault="00307C9D" w:rsidP="00932544">
            <w:pPr>
              <w:jc w:val="right"/>
              <w:rPr>
                <w:rFonts w:cs="Arial"/>
                <w:b/>
                <w:color w:val="00B0F0"/>
                <w:sz w:val="20"/>
                <w:szCs w:val="20"/>
              </w:rPr>
            </w:pPr>
            <w:r>
              <w:rPr>
                <w:rFonts w:cs="Arial"/>
                <w:b/>
                <w:color w:val="00B0F0"/>
                <w:sz w:val="20"/>
                <w:szCs w:val="20"/>
              </w:rPr>
              <w:t>6.176</w:t>
            </w:r>
          </w:p>
        </w:tc>
        <w:tc>
          <w:tcPr>
            <w:tcW w:w="961" w:type="dxa"/>
          </w:tcPr>
          <w:p w:rsidR="004E10CB" w:rsidRPr="00735128" w:rsidRDefault="00932544" w:rsidP="00932544">
            <w:pPr>
              <w:jc w:val="right"/>
              <w:rPr>
                <w:rFonts w:cs="Arial"/>
                <w:b/>
                <w:color w:val="00B0F0"/>
                <w:sz w:val="20"/>
                <w:szCs w:val="20"/>
              </w:rPr>
            </w:pPr>
            <w:r>
              <w:rPr>
                <w:rFonts w:cs="Arial"/>
                <w:b/>
                <w:color w:val="00B0F0"/>
                <w:sz w:val="20"/>
                <w:szCs w:val="20"/>
              </w:rPr>
              <w:t xml:space="preserve">7,7 </w:t>
            </w:r>
            <w:r w:rsidR="00307C9D">
              <w:rPr>
                <w:rFonts w:cs="Arial"/>
                <w:b/>
                <w:color w:val="00B0F0"/>
                <w:sz w:val="20"/>
                <w:szCs w:val="20"/>
              </w:rPr>
              <w:t>%</w:t>
            </w:r>
          </w:p>
        </w:tc>
      </w:tr>
      <w:tr w:rsidR="004E10CB" w:rsidRPr="00735128" w:rsidTr="00932544">
        <w:tc>
          <w:tcPr>
            <w:tcW w:w="1560" w:type="dxa"/>
            <w:vMerge/>
          </w:tcPr>
          <w:p w:rsidR="004E10CB" w:rsidRPr="00735128" w:rsidRDefault="004E10CB" w:rsidP="00536653">
            <w:pPr>
              <w:rPr>
                <w:rFonts w:cs="Arial"/>
                <w:b/>
                <w:color w:val="00B0F0"/>
                <w:sz w:val="20"/>
                <w:szCs w:val="20"/>
              </w:rPr>
            </w:pPr>
          </w:p>
        </w:tc>
        <w:tc>
          <w:tcPr>
            <w:tcW w:w="1698" w:type="dxa"/>
          </w:tcPr>
          <w:p w:rsidR="004E10CB" w:rsidRPr="00735128" w:rsidRDefault="004E10CB" w:rsidP="00536653">
            <w:pPr>
              <w:jc w:val="right"/>
              <w:rPr>
                <w:rFonts w:cs="Arial"/>
                <w:sz w:val="20"/>
                <w:szCs w:val="20"/>
              </w:rPr>
            </w:pPr>
            <w:r w:rsidRPr="00735128">
              <w:rPr>
                <w:rFonts w:cs="Arial"/>
                <w:sz w:val="20"/>
                <w:szCs w:val="20"/>
              </w:rPr>
              <w:t>Ruska federacija</w:t>
            </w:r>
          </w:p>
        </w:tc>
        <w:tc>
          <w:tcPr>
            <w:tcW w:w="1137" w:type="dxa"/>
          </w:tcPr>
          <w:p w:rsidR="004E10CB" w:rsidRPr="00735128" w:rsidRDefault="004E10CB" w:rsidP="004E10CB">
            <w:pPr>
              <w:jc w:val="right"/>
              <w:rPr>
                <w:rFonts w:cs="Arial"/>
                <w:sz w:val="20"/>
                <w:szCs w:val="20"/>
              </w:rPr>
            </w:pPr>
            <w:r w:rsidRPr="00735128">
              <w:rPr>
                <w:rFonts w:cs="Arial"/>
                <w:sz w:val="20"/>
                <w:szCs w:val="20"/>
              </w:rPr>
              <w:t>2.835</w:t>
            </w:r>
          </w:p>
        </w:tc>
        <w:tc>
          <w:tcPr>
            <w:tcW w:w="1360" w:type="dxa"/>
          </w:tcPr>
          <w:p w:rsidR="004E10CB" w:rsidRPr="00735128" w:rsidRDefault="004E10CB" w:rsidP="00536653">
            <w:pPr>
              <w:jc w:val="right"/>
              <w:rPr>
                <w:rFonts w:cs="Arial"/>
                <w:sz w:val="20"/>
                <w:szCs w:val="20"/>
              </w:rPr>
            </w:pPr>
            <w:r>
              <w:rPr>
                <w:rFonts w:cs="Arial"/>
                <w:sz w:val="20"/>
                <w:szCs w:val="20"/>
              </w:rPr>
              <w:t>1,3 %</w:t>
            </w:r>
          </w:p>
        </w:tc>
        <w:tc>
          <w:tcPr>
            <w:tcW w:w="1333" w:type="dxa"/>
          </w:tcPr>
          <w:p w:rsidR="004E10CB" w:rsidRPr="00735128" w:rsidRDefault="004E10CB" w:rsidP="00536653">
            <w:pPr>
              <w:jc w:val="right"/>
              <w:rPr>
                <w:rFonts w:cs="Arial"/>
                <w:sz w:val="20"/>
                <w:szCs w:val="20"/>
              </w:rPr>
            </w:pPr>
            <w:r w:rsidRPr="00735128">
              <w:rPr>
                <w:rFonts w:cs="Arial"/>
                <w:sz w:val="20"/>
                <w:szCs w:val="20"/>
              </w:rPr>
              <w:t>4,2 %</w:t>
            </w:r>
          </w:p>
        </w:tc>
        <w:tc>
          <w:tcPr>
            <w:tcW w:w="1276" w:type="dxa"/>
          </w:tcPr>
          <w:p w:rsidR="004E10CB" w:rsidRPr="00735128" w:rsidRDefault="00307C9D" w:rsidP="00536653">
            <w:pPr>
              <w:jc w:val="right"/>
              <w:rPr>
                <w:rFonts w:cs="Arial"/>
                <w:sz w:val="20"/>
                <w:szCs w:val="20"/>
              </w:rPr>
            </w:pPr>
            <w:r>
              <w:rPr>
                <w:rFonts w:cs="Arial"/>
                <w:sz w:val="20"/>
                <w:szCs w:val="20"/>
              </w:rPr>
              <w:t>3.405</w:t>
            </w:r>
          </w:p>
        </w:tc>
        <w:tc>
          <w:tcPr>
            <w:tcW w:w="961" w:type="dxa"/>
          </w:tcPr>
          <w:p w:rsidR="004E10CB" w:rsidRPr="00735128" w:rsidRDefault="00307C9D" w:rsidP="00536653">
            <w:pPr>
              <w:jc w:val="right"/>
              <w:rPr>
                <w:rFonts w:cs="Arial"/>
                <w:sz w:val="20"/>
                <w:szCs w:val="20"/>
              </w:rPr>
            </w:pPr>
            <w:r>
              <w:rPr>
                <w:rFonts w:cs="Arial"/>
                <w:sz w:val="20"/>
                <w:szCs w:val="20"/>
              </w:rPr>
              <w:t>4,2</w:t>
            </w:r>
            <w:r w:rsidR="00932544">
              <w:rPr>
                <w:rFonts w:cs="Arial"/>
                <w:sz w:val="20"/>
                <w:szCs w:val="20"/>
              </w:rPr>
              <w:t xml:space="preserve"> </w:t>
            </w:r>
            <w:r>
              <w:rPr>
                <w:rFonts w:cs="Arial"/>
                <w:sz w:val="20"/>
                <w:szCs w:val="20"/>
              </w:rPr>
              <w:t>%</w:t>
            </w:r>
          </w:p>
        </w:tc>
      </w:tr>
      <w:tr w:rsidR="004E10CB" w:rsidRPr="00735128" w:rsidTr="00932544">
        <w:tc>
          <w:tcPr>
            <w:tcW w:w="1560" w:type="dxa"/>
            <w:vMerge/>
          </w:tcPr>
          <w:p w:rsidR="004E10CB" w:rsidRPr="00735128" w:rsidRDefault="004E10CB" w:rsidP="00536653">
            <w:pPr>
              <w:rPr>
                <w:rFonts w:cs="Arial"/>
                <w:b/>
                <w:color w:val="00B0F0"/>
                <w:sz w:val="20"/>
                <w:szCs w:val="20"/>
              </w:rPr>
            </w:pPr>
          </w:p>
        </w:tc>
        <w:tc>
          <w:tcPr>
            <w:tcW w:w="1698" w:type="dxa"/>
          </w:tcPr>
          <w:p w:rsidR="004E10CB" w:rsidRPr="00735128" w:rsidRDefault="004E10CB" w:rsidP="00536653">
            <w:pPr>
              <w:jc w:val="right"/>
              <w:rPr>
                <w:rFonts w:cs="Arial"/>
                <w:sz w:val="20"/>
                <w:szCs w:val="20"/>
              </w:rPr>
            </w:pPr>
            <w:r w:rsidRPr="00735128">
              <w:rPr>
                <w:rFonts w:cs="Arial"/>
                <w:sz w:val="20"/>
                <w:szCs w:val="20"/>
              </w:rPr>
              <w:t>Nizozemska</w:t>
            </w:r>
          </w:p>
        </w:tc>
        <w:tc>
          <w:tcPr>
            <w:tcW w:w="1137" w:type="dxa"/>
          </w:tcPr>
          <w:p w:rsidR="004E10CB" w:rsidRPr="00735128" w:rsidRDefault="004E10CB" w:rsidP="004E10CB">
            <w:pPr>
              <w:jc w:val="right"/>
              <w:rPr>
                <w:rFonts w:cs="Arial"/>
                <w:sz w:val="20"/>
                <w:szCs w:val="20"/>
              </w:rPr>
            </w:pPr>
            <w:r w:rsidRPr="00735128">
              <w:rPr>
                <w:rFonts w:cs="Arial"/>
                <w:sz w:val="20"/>
                <w:szCs w:val="20"/>
              </w:rPr>
              <w:t>2.256</w:t>
            </w:r>
          </w:p>
        </w:tc>
        <w:tc>
          <w:tcPr>
            <w:tcW w:w="1360" w:type="dxa"/>
          </w:tcPr>
          <w:p w:rsidR="004E10CB" w:rsidRPr="00735128" w:rsidRDefault="004E10CB" w:rsidP="00F82AAD">
            <w:pPr>
              <w:jc w:val="right"/>
              <w:rPr>
                <w:rFonts w:cs="Arial"/>
                <w:sz w:val="20"/>
                <w:szCs w:val="20"/>
              </w:rPr>
            </w:pPr>
            <w:r>
              <w:rPr>
                <w:rFonts w:cs="Arial"/>
                <w:sz w:val="20"/>
                <w:szCs w:val="20"/>
              </w:rPr>
              <w:t>1 %</w:t>
            </w:r>
          </w:p>
        </w:tc>
        <w:tc>
          <w:tcPr>
            <w:tcW w:w="1333" w:type="dxa"/>
          </w:tcPr>
          <w:p w:rsidR="004E10CB" w:rsidRPr="00735128" w:rsidRDefault="00307C9D" w:rsidP="00536653">
            <w:pPr>
              <w:jc w:val="right"/>
              <w:rPr>
                <w:rFonts w:cs="Arial"/>
                <w:sz w:val="20"/>
                <w:szCs w:val="20"/>
              </w:rPr>
            </w:pPr>
            <w:r>
              <w:rPr>
                <w:rFonts w:cs="Arial"/>
                <w:sz w:val="20"/>
                <w:szCs w:val="20"/>
              </w:rPr>
              <w:t>3,3</w:t>
            </w:r>
            <w:r w:rsidR="004E10CB" w:rsidRPr="00735128">
              <w:rPr>
                <w:rFonts w:cs="Arial"/>
                <w:sz w:val="20"/>
                <w:szCs w:val="20"/>
              </w:rPr>
              <w:t xml:space="preserve"> %</w:t>
            </w:r>
          </w:p>
        </w:tc>
        <w:tc>
          <w:tcPr>
            <w:tcW w:w="1276" w:type="dxa"/>
          </w:tcPr>
          <w:p w:rsidR="004E10CB" w:rsidRPr="00735128" w:rsidRDefault="00307C9D" w:rsidP="00536653">
            <w:pPr>
              <w:jc w:val="right"/>
              <w:rPr>
                <w:rFonts w:cs="Arial"/>
                <w:sz w:val="20"/>
                <w:szCs w:val="20"/>
              </w:rPr>
            </w:pPr>
            <w:r>
              <w:rPr>
                <w:rFonts w:cs="Arial"/>
                <w:sz w:val="20"/>
                <w:szCs w:val="20"/>
              </w:rPr>
              <w:t>2.710</w:t>
            </w:r>
          </w:p>
        </w:tc>
        <w:tc>
          <w:tcPr>
            <w:tcW w:w="961" w:type="dxa"/>
          </w:tcPr>
          <w:p w:rsidR="004E10CB" w:rsidRPr="00735128" w:rsidRDefault="00932544" w:rsidP="00536653">
            <w:pPr>
              <w:jc w:val="right"/>
              <w:rPr>
                <w:rFonts w:cs="Arial"/>
                <w:sz w:val="20"/>
                <w:szCs w:val="20"/>
              </w:rPr>
            </w:pPr>
            <w:r>
              <w:rPr>
                <w:rFonts w:cs="Arial"/>
                <w:sz w:val="20"/>
                <w:szCs w:val="20"/>
              </w:rPr>
              <w:t xml:space="preserve">3,4 </w:t>
            </w:r>
            <w:r w:rsidR="00307C9D">
              <w:rPr>
                <w:rFonts w:cs="Arial"/>
                <w:sz w:val="20"/>
                <w:szCs w:val="20"/>
              </w:rPr>
              <w:t>%</w:t>
            </w:r>
          </w:p>
        </w:tc>
      </w:tr>
      <w:tr w:rsidR="004E10CB" w:rsidRPr="00735128" w:rsidTr="00932544">
        <w:tc>
          <w:tcPr>
            <w:tcW w:w="1560" w:type="dxa"/>
            <w:vMerge/>
          </w:tcPr>
          <w:p w:rsidR="004E10CB" w:rsidRPr="00735128" w:rsidRDefault="004E10CB" w:rsidP="00536653">
            <w:pPr>
              <w:rPr>
                <w:rFonts w:cs="Arial"/>
                <w:b/>
                <w:color w:val="00B0F0"/>
                <w:sz w:val="20"/>
                <w:szCs w:val="20"/>
              </w:rPr>
            </w:pPr>
          </w:p>
        </w:tc>
        <w:tc>
          <w:tcPr>
            <w:tcW w:w="1698" w:type="dxa"/>
          </w:tcPr>
          <w:p w:rsidR="004E10CB" w:rsidRPr="00735128" w:rsidRDefault="004E10CB" w:rsidP="00536653">
            <w:pPr>
              <w:jc w:val="right"/>
              <w:rPr>
                <w:rFonts w:cs="Arial"/>
                <w:sz w:val="20"/>
                <w:szCs w:val="20"/>
              </w:rPr>
            </w:pPr>
            <w:r w:rsidRPr="00735128">
              <w:rPr>
                <w:rFonts w:cs="Arial"/>
                <w:sz w:val="20"/>
                <w:szCs w:val="20"/>
              </w:rPr>
              <w:t>Bosna in Hercegovina</w:t>
            </w:r>
          </w:p>
        </w:tc>
        <w:tc>
          <w:tcPr>
            <w:tcW w:w="1137" w:type="dxa"/>
          </w:tcPr>
          <w:p w:rsidR="004E10CB" w:rsidRPr="00735128" w:rsidRDefault="004E10CB" w:rsidP="004E10CB">
            <w:pPr>
              <w:jc w:val="right"/>
              <w:rPr>
                <w:rFonts w:cs="Arial"/>
                <w:sz w:val="20"/>
                <w:szCs w:val="20"/>
              </w:rPr>
            </w:pPr>
            <w:r w:rsidRPr="00735128">
              <w:rPr>
                <w:rFonts w:cs="Arial"/>
                <w:sz w:val="20"/>
                <w:szCs w:val="20"/>
              </w:rPr>
              <w:t>1.703</w:t>
            </w:r>
          </w:p>
        </w:tc>
        <w:tc>
          <w:tcPr>
            <w:tcW w:w="1360" w:type="dxa"/>
          </w:tcPr>
          <w:p w:rsidR="004E10CB" w:rsidRPr="00735128" w:rsidRDefault="004E10CB" w:rsidP="00536653">
            <w:pPr>
              <w:jc w:val="right"/>
              <w:rPr>
                <w:rFonts w:cs="Arial"/>
                <w:sz w:val="20"/>
                <w:szCs w:val="20"/>
              </w:rPr>
            </w:pPr>
            <w:r>
              <w:rPr>
                <w:rFonts w:cs="Arial"/>
                <w:sz w:val="20"/>
                <w:szCs w:val="20"/>
              </w:rPr>
              <w:t>0,8 %</w:t>
            </w:r>
          </w:p>
        </w:tc>
        <w:tc>
          <w:tcPr>
            <w:tcW w:w="1333" w:type="dxa"/>
          </w:tcPr>
          <w:p w:rsidR="004E10CB" w:rsidRPr="00735128" w:rsidRDefault="004E10CB" w:rsidP="00536653">
            <w:pPr>
              <w:jc w:val="right"/>
              <w:rPr>
                <w:rFonts w:cs="Arial"/>
                <w:sz w:val="20"/>
                <w:szCs w:val="20"/>
              </w:rPr>
            </w:pPr>
            <w:r w:rsidRPr="00735128">
              <w:rPr>
                <w:rFonts w:cs="Arial"/>
                <w:sz w:val="20"/>
                <w:szCs w:val="20"/>
              </w:rPr>
              <w:t>2,5 %</w:t>
            </w:r>
          </w:p>
        </w:tc>
        <w:tc>
          <w:tcPr>
            <w:tcW w:w="1276" w:type="dxa"/>
          </w:tcPr>
          <w:p w:rsidR="004E10CB" w:rsidRPr="00735128" w:rsidRDefault="00307C9D" w:rsidP="00536653">
            <w:pPr>
              <w:jc w:val="right"/>
              <w:rPr>
                <w:rFonts w:cs="Arial"/>
                <w:sz w:val="20"/>
                <w:szCs w:val="20"/>
              </w:rPr>
            </w:pPr>
            <w:r>
              <w:rPr>
                <w:rFonts w:cs="Arial"/>
                <w:sz w:val="20"/>
                <w:szCs w:val="20"/>
              </w:rPr>
              <w:t>2.045</w:t>
            </w:r>
          </w:p>
        </w:tc>
        <w:tc>
          <w:tcPr>
            <w:tcW w:w="961" w:type="dxa"/>
          </w:tcPr>
          <w:p w:rsidR="004E10CB" w:rsidRPr="00735128" w:rsidRDefault="00932544" w:rsidP="00536653">
            <w:pPr>
              <w:jc w:val="right"/>
              <w:rPr>
                <w:rFonts w:cs="Arial"/>
                <w:sz w:val="20"/>
                <w:szCs w:val="20"/>
              </w:rPr>
            </w:pPr>
            <w:r>
              <w:rPr>
                <w:rFonts w:cs="Arial"/>
                <w:sz w:val="20"/>
                <w:szCs w:val="20"/>
              </w:rPr>
              <w:t xml:space="preserve">2,6 </w:t>
            </w:r>
            <w:r w:rsidR="00307C9D">
              <w:rPr>
                <w:rFonts w:cs="Arial"/>
                <w:sz w:val="20"/>
                <w:szCs w:val="20"/>
              </w:rPr>
              <w:t>%</w:t>
            </w:r>
          </w:p>
        </w:tc>
      </w:tr>
      <w:tr w:rsidR="004E10CB" w:rsidRPr="00735128" w:rsidTr="00932544">
        <w:tc>
          <w:tcPr>
            <w:tcW w:w="1560" w:type="dxa"/>
            <w:vMerge/>
          </w:tcPr>
          <w:p w:rsidR="004E10CB" w:rsidRPr="00735128" w:rsidRDefault="004E10CB" w:rsidP="00536653">
            <w:pPr>
              <w:rPr>
                <w:rFonts w:cs="Arial"/>
                <w:b/>
                <w:color w:val="00B0F0"/>
                <w:sz w:val="20"/>
                <w:szCs w:val="20"/>
              </w:rPr>
            </w:pPr>
          </w:p>
        </w:tc>
        <w:tc>
          <w:tcPr>
            <w:tcW w:w="1698" w:type="dxa"/>
          </w:tcPr>
          <w:p w:rsidR="004E10CB" w:rsidRPr="00735128" w:rsidRDefault="004E10CB" w:rsidP="00536653">
            <w:pPr>
              <w:jc w:val="right"/>
              <w:rPr>
                <w:rFonts w:cs="Arial"/>
                <w:sz w:val="20"/>
                <w:szCs w:val="20"/>
              </w:rPr>
            </w:pPr>
            <w:r w:rsidRPr="00735128">
              <w:rPr>
                <w:rFonts w:cs="Arial"/>
                <w:sz w:val="20"/>
                <w:szCs w:val="20"/>
              </w:rPr>
              <w:t>Srbija</w:t>
            </w:r>
          </w:p>
        </w:tc>
        <w:tc>
          <w:tcPr>
            <w:tcW w:w="1137" w:type="dxa"/>
          </w:tcPr>
          <w:p w:rsidR="004E10CB" w:rsidRPr="00735128" w:rsidRDefault="004E10CB" w:rsidP="004E10CB">
            <w:pPr>
              <w:jc w:val="right"/>
              <w:rPr>
                <w:rFonts w:cs="Arial"/>
                <w:sz w:val="20"/>
                <w:szCs w:val="20"/>
              </w:rPr>
            </w:pPr>
            <w:r w:rsidRPr="00735128">
              <w:rPr>
                <w:rFonts w:cs="Arial"/>
                <w:sz w:val="20"/>
                <w:szCs w:val="20"/>
              </w:rPr>
              <w:t>1.454</w:t>
            </w:r>
          </w:p>
        </w:tc>
        <w:tc>
          <w:tcPr>
            <w:tcW w:w="1360" w:type="dxa"/>
          </w:tcPr>
          <w:p w:rsidR="004E10CB" w:rsidRPr="00735128" w:rsidRDefault="004E10CB" w:rsidP="00536653">
            <w:pPr>
              <w:jc w:val="right"/>
              <w:rPr>
                <w:rFonts w:cs="Arial"/>
                <w:sz w:val="20"/>
                <w:szCs w:val="20"/>
              </w:rPr>
            </w:pPr>
            <w:r>
              <w:rPr>
                <w:rFonts w:cs="Arial"/>
                <w:sz w:val="20"/>
                <w:szCs w:val="20"/>
              </w:rPr>
              <w:t>0,7 %</w:t>
            </w:r>
          </w:p>
        </w:tc>
        <w:tc>
          <w:tcPr>
            <w:tcW w:w="1333" w:type="dxa"/>
          </w:tcPr>
          <w:p w:rsidR="004E10CB" w:rsidRPr="00735128" w:rsidRDefault="00307C9D" w:rsidP="00536653">
            <w:pPr>
              <w:jc w:val="right"/>
              <w:rPr>
                <w:rFonts w:cs="Arial"/>
                <w:sz w:val="20"/>
                <w:szCs w:val="20"/>
              </w:rPr>
            </w:pPr>
            <w:r>
              <w:rPr>
                <w:rFonts w:cs="Arial"/>
                <w:sz w:val="20"/>
                <w:szCs w:val="20"/>
              </w:rPr>
              <w:t>2,2</w:t>
            </w:r>
            <w:r w:rsidR="004E10CB" w:rsidRPr="00735128">
              <w:rPr>
                <w:rFonts w:cs="Arial"/>
                <w:sz w:val="20"/>
                <w:szCs w:val="20"/>
              </w:rPr>
              <w:t xml:space="preserve"> %</w:t>
            </w:r>
          </w:p>
        </w:tc>
        <w:tc>
          <w:tcPr>
            <w:tcW w:w="1276" w:type="dxa"/>
          </w:tcPr>
          <w:p w:rsidR="004E10CB" w:rsidRPr="00735128" w:rsidRDefault="00307C9D" w:rsidP="00536653">
            <w:pPr>
              <w:jc w:val="right"/>
              <w:rPr>
                <w:rFonts w:cs="Arial"/>
                <w:sz w:val="20"/>
                <w:szCs w:val="20"/>
              </w:rPr>
            </w:pPr>
            <w:r>
              <w:rPr>
                <w:rFonts w:cs="Arial"/>
                <w:sz w:val="20"/>
                <w:szCs w:val="20"/>
              </w:rPr>
              <w:t>1.746</w:t>
            </w:r>
          </w:p>
        </w:tc>
        <w:tc>
          <w:tcPr>
            <w:tcW w:w="961" w:type="dxa"/>
          </w:tcPr>
          <w:p w:rsidR="004E10CB" w:rsidRPr="00735128" w:rsidRDefault="00307C9D" w:rsidP="00536653">
            <w:pPr>
              <w:jc w:val="right"/>
              <w:rPr>
                <w:rFonts w:cs="Arial"/>
                <w:sz w:val="20"/>
                <w:szCs w:val="20"/>
              </w:rPr>
            </w:pPr>
            <w:r>
              <w:rPr>
                <w:rFonts w:cs="Arial"/>
                <w:sz w:val="20"/>
                <w:szCs w:val="20"/>
              </w:rPr>
              <w:t>2,2</w:t>
            </w:r>
            <w:r w:rsidR="00932544">
              <w:rPr>
                <w:rFonts w:cs="Arial"/>
                <w:sz w:val="20"/>
                <w:szCs w:val="20"/>
              </w:rPr>
              <w:t xml:space="preserve"> </w:t>
            </w:r>
            <w:r>
              <w:rPr>
                <w:rFonts w:cs="Arial"/>
                <w:sz w:val="20"/>
                <w:szCs w:val="20"/>
              </w:rPr>
              <w:t>%</w:t>
            </w:r>
          </w:p>
        </w:tc>
      </w:tr>
      <w:tr w:rsidR="004E10CB" w:rsidRPr="00735128" w:rsidTr="00932544">
        <w:tc>
          <w:tcPr>
            <w:tcW w:w="1560" w:type="dxa"/>
            <w:vMerge/>
          </w:tcPr>
          <w:p w:rsidR="004E10CB" w:rsidRPr="00735128" w:rsidRDefault="004E10CB" w:rsidP="00536653">
            <w:pPr>
              <w:rPr>
                <w:rFonts w:cs="Arial"/>
                <w:b/>
                <w:color w:val="00B0F0"/>
                <w:sz w:val="20"/>
                <w:szCs w:val="20"/>
              </w:rPr>
            </w:pPr>
          </w:p>
        </w:tc>
        <w:tc>
          <w:tcPr>
            <w:tcW w:w="1698" w:type="dxa"/>
          </w:tcPr>
          <w:p w:rsidR="004E10CB" w:rsidRPr="00735128" w:rsidRDefault="004E10CB" w:rsidP="00F82AAD">
            <w:pPr>
              <w:jc w:val="right"/>
              <w:rPr>
                <w:rFonts w:cs="Arial"/>
                <w:sz w:val="20"/>
                <w:szCs w:val="20"/>
              </w:rPr>
            </w:pPr>
            <w:r w:rsidRPr="00735128">
              <w:rPr>
                <w:rFonts w:cs="Arial"/>
                <w:sz w:val="20"/>
                <w:szCs w:val="20"/>
              </w:rPr>
              <w:t>Češka</w:t>
            </w:r>
          </w:p>
        </w:tc>
        <w:tc>
          <w:tcPr>
            <w:tcW w:w="1137" w:type="dxa"/>
          </w:tcPr>
          <w:p w:rsidR="004E10CB" w:rsidRPr="00735128" w:rsidRDefault="004E10CB" w:rsidP="004E10CB">
            <w:pPr>
              <w:jc w:val="right"/>
              <w:rPr>
                <w:rFonts w:cs="Arial"/>
                <w:sz w:val="20"/>
                <w:szCs w:val="20"/>
              </w:rPr>
            </w:pPr>
            <w:r w:rsidRPr="00735128">
              <w:rPr>
                <w:rFonts w:cs="Arial"/>
                <w:sz w:val="20"/>
                <w:szCs w:val="20"/>
              </w:rPr>
              <w:t>1.236</w:t>
            </w:r>
          </w:p>
        </w:tc>
        <w:tc>
          <w:tcPr>
            <w:tcW w:w="1360" w:type="dxa"/>
          </w:tcPr>
          <w:p w:rsidR="004E10CB" w:rsidRPr="00735128" w:rsidRDefault="004E10CB" w:rsidP="00F82AAD">
            <w:pPr>
              <w:jc w:val="right"/>
              <w:rPr>
                <w:rFonts w:cs="Arial"/>
                <w:sz w:val="20"/>
                <w:szCs w:val="20"/>
              </w:rPr>
            </w:pPr>
            <w:r>
              <w:rPr>
                <w:rFonts w:cs="Arial"/>
                <w:sz w:val="20"/>
                <w:szCs w:val="20"/>
              </w:rPr>
              <w:t>0,6 %</w:t>
            </w:r>
          </w:p>
        </w:tc>
        <w:tc>
          <w:tcPr>
            <w:tcW w:w="1333" w:type="dxa"/>
          </w:tcPr>
          <w:p w:rsidR="004E10CB" w:rsidRPr="00735128" w:rsidRDefault="00932544" w:rsidP="00F82AAD">
            <w:pPr>
              <w:jc w:val="right"/>
              <w:rPr>
                <w:rFonts w:cs="Arial"/>
                <w:sz w:val="20"/>
                <w:szCs w:val="20"/>
              </w:rPr>
            </w:pPr>
            <w:r>
              <w:rPr>
                <w:rFonts w:cs="Arial"/>
                <w:sz w:val="20"/>
                <w:szCs w:val="20"/>
              </w:rPr>
              <w:t>1,9</w:t>
            </w:r>
            <w:r w:rsidR="004E10CB" w:rsidRPr="00735128">
              <w:rPr>
                <w:rFonts w:cs="Arial"/>
                <w:sz w:val="20"/>
                <w:szCs w:val="20"/>
              </w:rPr>
              <w:t xml:space="preserve"> %</w:t>
            </w:r>
          </w:p>
        </w:tc>
        <w:tc>
          <w:tcPr>
            <w:tcW w:w="1276" w:type="dxa"/>
          </w:tcPr>
          <w:p w:rsidR="004E10CB" w:rsidRPr="00735128" w:rsidRDefault="00307C9D" w:rsidP="00F82AAD">
            <w:pPr>
              <w:jc w:val="right"/>
              <w:rPr>
                <w:rFonts w:cs="Arial"/>
                <w:sz w:val="20"/>
                <w:szCs w:val="20"/>
              </w:rPr>
            </w:pPr>
            <w:r>
              <w:rPr>
                <w:rFonts w:cs="Arial"/>
                <w:sz w:val="20"/>
                <w:szCs w:val="20"/>
              </w:rPr>
              <w:t>1.484</w:t>
            </w:r>
          </w:p>
        </w:tc>
        <w:tc>
          <w:tcPr>
            <w:tcW w:w="961" w:type="dxa"/>
          </w:tcPr>
          <w:p w:rsidR="004E10CB" w:rsidRPr="00735128" w:rsidRDefault="00932544" w:rsidP="00307C9D">
            <w:pPr>
              <w:jc w:val="right"/>
              <w:rPr>
                <w:rFonts w:cs="Arial"/>
                <w:sz w:val="20"/>
                <w:szCs w:val="20"/>
              </w:rPr>
            </w:pPr>
            <w:r>
              <w:rPr>
                <w:rFonts w:cs="Arial"/>
                <w:sz w:val="20"/>
                <w:szCs w:val="20"/>
              </w:rPr>
              <w:t xml:space="preserve">1,9 </w:t>
            </w:r>
            <w:r w:rsidR="00307C9D">
              <w:rPr>
                <w:rFonts w:cs="Arial"/>
                <w:sz w:val="20"/>
                <w:szCs w:val="20"/>
              </w:rPr>
              <w:t>%</w:t>
            </w:r>
          </w:p>
        </w:tc>
      </w:tr>
      <w:tr w:rsidR="004E10CB" w:rsidRPr="00735128" w:rsidTr="00932544">
        <w:tc>
          <w:tcPr>
            <w:tcW w:w="1560" w:type="dxa"/>
            <w:vMerge/>
          </w:tcPr>
          <w:p w:rsidR="004E10CB" w:rsidRPr="00735128" w:rsidRDefault="004E10CB" w:rsidP="00536653">
            <w:pPr>
              <w:rPr>
                <w:rFonts w:cs="Arial"/>
                <w:b/>
                <w:color w:val="00B0F0"/>
                <w:sz w:val="20"/>
                <w:szCs w:val="20"/>
              </w:rPr>
            </w:pPr>
          </w:p>
        </w:tc>
        <w:tc>
          <w:tcPr>
            <w:tcW w:w="1698" w:type="dxa"/>
          </w:tcPr>
          <w:p w:rsidR="004E10CB" w:rsidRPr="00735128" w:rsidRDefault="004E10CB" w:rsidP="00F82AAD">
            <w:pPr>
              <w:jc w:val="right"/>
              <w:rPr>
                <w:rFonts w:cs="Arial"/>
                <w:sz w:val="20"/>
                <w:szCs w:val="20"/>
              </w:rPr>
            </w:pPr>
            <w:r w:rsidRPr="00735128">
              <w:rPr>
                <w:rFonts w:cs="Arial"/>
                <w:sz w:val="20"/>
                <w:szCs w:val="20"/>
              </w:rPr>
              <w:t>Velika Britanija</w:t>
            </w:r>
          </w:p>
        </w:tc>
        <w:tc>
          <w:tcPr>
            <w:tcW w:w="1137" w:type="dxa"/>
          </w:tcPr>
          <w:p w:rsidR="004E10CB" w:rsidRPr="00735128" w:rsidRDefault="004E10CB" w:rsidP="004E10CB">
            <w:pPr>
              <w:jc w:val="right"/>
              <w:rPr>
                <w:rFonts w:cs="Arial"/>
                <w:sz w:val="20"/>
                <w:szCs w:val="20"/>
              </w:rPr>
            </w:pPr>
            <w:r w:rsidRPr="00735128">
              <w:rPr>
                <w:rFonts w:cs="Arial"/>
                <w:sz w:val="20"/>
                <w:szCs w:val="20"/>
              </w:rPr>
              <w:t>1.033</w:t>
            </w:r>
          </w:p>
        </w:tc>
        <w:tc>
          <w:tcPr>
            <w:tcW w:w="1360" w:type="dxa"/>
          </w:tcPr>
          <w:p w:rsidR="004E10CB" w:rsidRPr="00735128" w:rsidRDefault="004E10CB" w:rsidP="00F82AAD">
            <w:pPr>
              <w:jc w:val="right"/>
              <w:rPr>
                <w:rFonts w:cs="Arial"/>
                <w:sz w:val="20"/>
                <w:szCs w:val="20"/>
              </w:rPr>
            </w:pPr>
            <w:r>
              <w:rPr>
                <w:rFonts w:cs="Arial"/>
                <w:sz w:val="20"/>
                <w:szCs w:val="20"/>
              </w:rPr>
              <w:t>0,5 %</w:t>
            </w:r>
          </w:p>
        </w:tc>
        <w:tc>
          <w:tcPr>
            <w:tcW w:w="1333" w:type="dxa"/>
          </w:tcPr>
          <w:p w:rsidR="004E10CB" w:rsidRPr="00735128" w:rsidRDefault="00307C9D" w:rsidP="00F82AAD">
            <w:pPr>
              <w:jc w:val="right"/>
              <w:rPr>
                <w:rFonts w:cs="Arial"/>
                <w:sz w:val="20"/>
                <w:szCs w:val="20"/>
              </w:rPr>
            </w:pPr>
            <w:r>
              <w:rPr>
                <w:rFonts w:cs="Arial"/>
                <w:sz w:val="20"/>
                <w:szCs w:val="20"/>
              </w:rPr>
              <w:t>1,5</w:t>
            </w:r>
            <w:r w:rsidR="004E10CB" w:rsidRPr="00735128">
              <w:rPr>
                <w:rFonts w:cs="Arial"/>
                <w:sz w:val="20"/>
                <w:szCs w:val="20"/>
              </w:rPr>
              <w:t xml:space="preserve"> %</w:t>
            </w:r>
          </w:p>
        </w:tc>
        <w:tc>
          <w:tcPr>
            <w:tcW w:w="1276" w:type="dxa"/>
          </w:tcPr>
          <w:p w:rsidR="004E10CB" w:rsidRPr="00735128" w:rsidRDefault="00307C9D" w:rsidP="00F82AAD">
            <w:pPr>
              <w:jc w:val="right"/>
              <w:rPr>
                <w:rFonts w:cs="Arial"/>
                <w:sz w:val="20"/>
                <w:szCs w:val="20"/>
              </w:rPr>
            </w:pPr>
            <w:r>
              <w:rPr>
                <w:rFonts w:cs="Arial"/>
                <w:sz w:val="20"/>
                <w:szCs w:val="20"/>
              </w:rPr>
              <w:t>1.241</w:t>
            </w:r>
          </w:p>
        </w:tc>
        <w:tc>
          <w:tcPr>
            <w:tcW w:w="961" w:type="dxa"/>
          </w:tcPr>
          <w:p w:rsidR="004E10CB" w:rsidRPr="00735128" w:rsidRDefault="00307C9D" w:rsidP="00307C9D">
            <w:pPr>
              <w:jc w:val="right"/>
              <w:rPr>
                <w:rFonts w:cs="Arial"/>
                <w:sz w:val="20"/>
                <w:szCs w:val="20"/>
              </w:rPr>
            </w:pPr>
            <w:r>
              <w:rPr>
                <w:rFonts w:cs="Arial"/>
                <w:sz w:val="20"/>
                <w:szCs w:val="20"/>
              </w:rPr>
              <w:t>1,5</w:t>
            </w:r>
            <w:r w:rsidR="00932544">
              <w:rPr>
                <w:rFonts w:cs="Arial"/>
                <w:sz w:val="20"/>
                <w:szCs w:val="20"/>
              </w:rPr>
              <w:t xml:space="preserve"> </w:t>
            </w:r>
            <w:r>
              <w:rPr>
                <w:rFonts w:cs="Arial"/>
                <w:sz w:val="20"/>
                <w:szCs w:val="20"/>
              </w:rPr>
              <w:t>%</w:t>
            </w:r>
          </w:p>
        </w:tc>
      </w:tr>
      <w:tr w:rsidR="004E10CB" w:rsidRPr="00735128" w:rsidTr="00932544">
        <w:tc>
          <w:tcPr>
            <w:tcW w:w="1560" w:type="dxa"/>
            <w:vMerge/>
          </w:tcPr>
          <w:p w:rsidR="004E10CB" w:rsidRPr="00735128" w:rsidRDefault="004E10CB" w:rsidP="00536653">
            <w:pPr>
              <w:rPr>
                <w:rFonts w:cs="Arial"/>
                <w:b/>
                <w:color w:val="00B0F0"/>
                <w:sz w:val="20"/>
                <w:szCs w:val="20"/>
              </w:rPr>
            </w:pPr>
          </w:p>
        </w:tc>
        <w:tc>
          <w:tcPr>
            <w:tcW w:w="1698" w:type="dxa"/>
          </w:tcPr>
          <w:p w:rsidR="004E10CB" w:rsidRPr="00735128" w:rsidRDefault="004E10CB" w:rsidP="00536653">
            <w:pPr>
              <w:jc w:val="right"/>
              <w:rPr>
                <w:rFonts w:cs="Arial"/>
                <w:sz w:val="20"/>
                <w:szCs w:val="20"/>
              </w:rPr>
            </w:pPr>
            <w:r w:rsidRPr="00735128">
              <w:rPr>
                <w:rFonts w:cs="Arial"/>
                <w:sz w:val="20"/>
                <w:szCs w:val="20"/>
              </w:rPr>
              <w:t>Ostali</w:t>
            </w:r>
          </w:p>
        </w:tc>
        <w:tc>
          <w:tcPr>
            <w:tcW w:w="1137" w:type="dxa"/>
          </w:tcPr>
          <w:p w:rsidR="004E10CB" w:rsidRPr="00735128" w:rsidRDefault="004E10CB" w:rsidP="004E10CB">
            <w:pPr>
              <w:jc w:val="right"/>
              <w:rPr>
                <w:rFonts w:cs="Arial"/>
                <w:sz w:val="20"/>
                <w:szCs w:val="20"/>
              </w:rPr>
            </w:pPr>
            <w:r w:rsidRPr="00735128">
              <w:rPr>
                <w:rFonts w:cs="Arial"/>
                <w:sz w:val="20"/>
                <w:szCs w:val="20"/>
              </w:rPr>
              <w:t>9.029</w:t>
            </w:r>
          </w:p>
        </w:tc>
        <w:tc>
          <w:tcPr>
            <w:tcW w:w="1360" w:type="dxa"/>
          </w:tcPr>
          <w:p w:rsidR="004E10CB" w:rsidRPr="00735128" w:rsidRDefault="004E10CB" w:rsidP="00F82AAD">
            <w:pPr>
              <w:jc w:val="right"/>
              <w:rPr>
                <w:rFonts w:cs="Arial"/>
                <w:sz w:val="20"/>
                <w:szCs w:val="20"/>
              </w:rPr>
            </w:pPr>
            <w:r>
              <w:rPr>
                <w:rFonts w:cs="Arial"/>
                <w:sz w:val="20"/>
                <w:szCs w:val="20"/>
              </w:rPr>
              <w:t>4,2 %</w:t>
            </w:r>
          </w:p>
        </w:tc>
        <w:tc>
          <w:tcPr>
            <w:tcW w:w="1333" w:type="dxa"/>
          </w:tcPr>
          <w:p w:rsidR="004E10CB" w:rsidRPr="00735128" w:rsidRDefault="00932544" w:rsidP="00536653">
            <w:pPr>
              <w:jc w:val="right"/>
              <w:rPr>
                <w:rFonts w:cs="Arial"/>
                <w:sz w:val="20"/>
                <w:szCs w:val="20"/>
              </w:rPr>
            </w:pPr>
            <w:r>
              <w:rPr>
                <w:rFonts w:cs="Arial"/>
                <w:sz w:val="20"/>
                <w:szCs w:val="20"/>
              </w:rPr>
              <w:t>13,5</w:t>
            </w:r>
            <w:r w:rsidR="004E10CB" w:rsidRPr="00735128">
              <w:rPr>
                <w:rFonts w:cs="Arial"/>
                <w:sz w:val="20"/>
                <w:szCs w:val="20"/>
              </w:rPr>
              <w:t xml:space="preserve"> %</w:t>
            </w:r>
          </w:p>
        </w:tc>
        <w:tc>
          <w:tcPr>
            <w:tcW w:w="1276" w:type="dxa"/>
          </w:tcPr>
          <w:p w:rsidR="004E10CB" w:rsidRPr="00735128" w:rsidRDefault="00307C9D" w:rsidP="00536653">
            <w:pPr>
              <w:jc w:val="right"/>
              <w:rPr>
                <w:rFonts w:cs="Arial"/>
                <w:sz w:val="20"/>
                <w:szCs w:val="20"/>
              </w:rPr>
            </w:pPr>
            <w:r>
              <w:rPr>
                <w:rFonts w:cs="Arial"/>
                <w:sz w:val="20"/>
                <w:szCs w:val="20"/>
              </w:rPr>
              <w:t>10.844</w:t>
            </w:r>
          </w:p>
        </w:tc>
        <w:tc>
          <w:tcPr>
            <w:tcW w:w="961" w:type="dxa"/>
          </w:tcPr>
          <w:p w:rsidR="004E10CB" w:rsidRPr="00735128" w:rsidRDefault="00932544" w:rsidP="00536653">
            <w:pPr>
              <w:jc w:val="right"/>
              <w:rPr>
                <w:rFonts w:cs="Arial"/>
                <w:sz w:val="20"/>
                <w:szCs w:val="20"/>
              </w:rPr>
            </w:pPr>
            <w:r>
              <w:rPr>
                <w:rFonts w:cs="Arial"/>
                <w:sz w:val="20"/>
                <w:szCs w:val="20"/>
              </w:rPr>
              <w:t xml:space="preserve">13,5 </w:t>
            </w:r>
            <w:r w:rsidR="00307C9D">
              <w:rPr>
                <w:rFonts w:cs="Arial"/>
                <w:sz w:val="20"/>
                <w:szCs w:val="20"/>
              </w:rPr>
              <w:t>%</w:t>
            </w:r>
          </w:p>
        </w:tc>
      </w:tr>
      <w:tr w:rsidR="004E10CB" w:rsidRPr="00735128" w:rsidTr="00932544">
        <w:tc>
          <w:tcPr>
            <w:tcW w:w="1560" w:type="dxa"/>
          </w:tcPr>
          <w:p w:rsidR="004E10CB" w:rsidRPr="00735128" w:rsidRDefault="004E10CB" w:rsidP="00536653">
            <w:pPr>
              <w:rPr>
                <w:rFonts w:cs="Arial"/>
                <w:b/>
                <w:color w:val="00B0F0"/>
                <w:sz w:val="20"/>
                <w:szCs w:val="20"/>
              </w:rPr>
            </w:pPr>
            <w:r w:rsidRPr="00735128">
              <w:rPr>
                <w:rFonts w:cs="Arial"/>
                <w:b/>
                <w:color w:val="00B0F0"/>
                <w:sz w:val="20"/>
                <w:szCs w:val="20"/>
              </w:rPr>
              <w:t>Skupaj</w:t>
            </w:r>
          </w:p>
        </w:tc>
        <w:tc>
          <w:tcPr>
            <w:tcW w:w="1698" w:type="dxa"/>
          </w:tcPr>
          <w:p w:rsidR="004E10CB" w:rsidRPr="00735128" w:rsidRDefault="004E10CB" w:rsidP="00536653">
            <w:pPr>
              <w:rPr>
                <w:rFonts w:cs="Arial"/>
                <w:sz w:val="20"/>
                <w:szCs w:val="20"/>
              </w:rPr>
            </w:pPr>
          </w:p>
        </w:tc>
        <w:tc>
          <w:tcPr>
            <w:tcW w:w="1137" w:type="dxa"/>
          </w:tcPr>
          <w:p w:rsidR="004E10CB" w:rsidRPr="00735128" w:rsidRDefault="004E10CB" w:rsidP="00F82AAD">
            <w:pPr>
              <w:jc w:val="right"/>
              <w:rPr>
                <w:rFonts w:cs="Arial"/>
                <w:sz w:val="20"/>
                <w:szCs w:val="20"/>
              </w:rPr>
            </w:pPr>
          </w:p>
        </w:tc>
        <w:tc>
          <w:tcPr>
            <w:tcW w:w="1360" w:type="dxa"/>
          </w:tcPr>
          <w:p w:rsidR="004E10CB" w:rsidRPr="00735128" w:rsidRDefault="004E10CB" w:rsidP="00F82AAD">
            <w:pPr>
              <w:jc w:val="right"/>
              <w:rPr>
                <w:rFonts w:cs="Arial"/>
                <w:sz w:val="20"/>
                <w:szCs w:val="20"/>
              </w:rPr>
            </w:pPr>
            <w:r w:rsidRPr="00735128">
              <w:rPr>
                <w:rFonts w:cs="Arial"/>
                <w:sz w:val="20"/>
                <w:szCs w:val="20"/>
              </w:rPr>
              <w:t>213.506</w:t>
            </w:r>
          </w:p>
        </w:tc>
        <w:tc>
          <w:tcPr>
            <w:tcW w:w="1333" w:type="dxa"/>
          </w:tcPr>
          <w:p w:rsidR="004E10CB" w:rsidRPr="00735128" w:rsidRDefault="004E10CB" w:rsidP="00F82AAD">
            <w:pPr>
              <w:jc w:val="right"/>
              <w:rPr>
                <w:rFonts w:cs="Arial"/>
                <w:sz w:val="20"/>
                <w:szCs w:val="20"/>
              </w:rPr>
            </w:pPr>
            <w:r w:rsidRPr="00735128">
              <w:rPr>
                <w:rFonts w:cs="Arial"/>
                <w:sz w:val="20"/>
                <w:szCs w:val="20"/>
              </w:rPr>
              <w:t>100 %</w:t>
            </w:r>
          </w:p>
        </w:tc>
        <w:tc>
          <w:tcPr>
            <w:tcW w:w="1276" w:type="dxa"/>
          </w:tcPr>
          <w:p w:rsidR="004E10CB" w:rsidRPr="00735128" w:rsidRDefault="004E10CB" w:rsidP="00F82AAD">
            <w:pPr>
              <w:jc w:val="right"/>
              <w:rPr>
                <w:rFonts w:cs="Arial"/>
                <w:sz w:val="20"/>
                <w:szCs w:val="20"/>
              </w:rPr>
            </w:pPr>
            <w:r w:rsidRPr="00735128">
              <w:rPr>
                <w:rFonts w:cs="Arial"/>
                <w:sz w:val="20"/>
                <w:szCs w:val="20"/>
              </w:rPr>
              <w:t>256.426</w:t>
            </w:r>
          </w:p>
        </w:tc>
        <w:tc>
          <w:tcPr>
            <w:tcW w:w="961" w:type="dxa"/>
          </w:tcPr>
          <w:p w:rsidR="004E10CB" w:rsidRPr="00735128" w:rsidRDefault="004E10CB" w:rsidP="00F82AAD">
            <w:pPr>
              <w:jc w:val="right"/>
              <w:rPr>
                <w:rFonts w:cs="Arial"/>
                <w:sz w:val="20"/>
                <w:szCs w:val="20"/>
              </w:rPr>
            </w:pPr>
            <w:r w:rsidRPr="00735128">
              <w:rPr>
                <w:rFonts w:cs="Arial"/>
                <w:sz w:val="20"/>
                <w:szCs w:val="20"/>
              </w:rPr>
              <w:t>100 %</w:t>
            </w:r>
          </w:p>
        </w:tc>
      </w:tr>
    </w:tbl>
    <w:p w:rsidR="00512465" w:rsidRPr="00735128" w:rsidRDefault="00010FAF" w:rsidP="000350CB">
      <w:pPr>
        <w:jc w:val="both"/>
        <w:rPr>
          <w:rFonts w:cs="Arial"/>
        </w:rPr>
      </w:pPr>
      <w:r>
        <w:rPr>
          <w:rFonts w:cs="Arial"/>
        </w:rPr>
        <w:t>Vir: S</w:t>
      </w:r>
      <w:r w:rsidR="003122BF">
        <w:rPr>
          <w:rFonts w:cs="Arial"/>
        </w:rPr>
        <w:t>URS</w:t>
      </w:r>
      <w:r>
        <w:rPr>
          <w:rFonts w:cs="Arial"/>
        </w:rPr>
        <w:t xml:space="preserve"> (1. 9. 2016).</w:t>
      </w:r>
    </w:p>
    <w:p w:rsidR="009D6F80" w:rsidRDefault="00AD5697" w:rsidP="00AD5697">
      <w:pPr>
        <w:spacing w:after="0"/>
        <w:jc w:val="both"/>
        <w:rPr>
          <w:rFonts w:cs="Arial"/>
        </w:rPr>
      </w:pPr>
      <w:bookmarkStart w:id="112" w:name="_Toc341611965"/>
      <w:r>
        <w:rPr>
          <w:rFonts w:cs="Arial"/>
        </w:rPr>
        <w:t>Ocenjujemo, da je v Termah Zreče skoraj 30 % nočitev opravljenih iz naslova zdraviliškega zdravljena. Ti gosti se zadržijo povprečno 5 dni, kar ugodno povečuje povp</w:t>
      </w:r>
      <w:r w:rsidR="00932544">
        <w:rPr>
          <w:rFonts w:cs="Arial"/>
        </w:rPr>
        <w:t xml:space="preserve">rečno dobo bivanja na skoraj 3,56 dni v občini Zreče. </w:t>
      </w:r>
    </w:p>
    <w:p w:rsidR="00052CEC" w:rsidRDefault="00052CEC" w:rsidP="004E10CB">
      <w:pPr>
        <w:spacing w:after="0"/>
        <w:jc w:val="both"/>
        <w:rPr>
          <w:rFonts w:cs="Arial"/>
        </w:rPr>
      </w:pPr>
    </w:p>
    <w:p w:rsidR="004E10CB" w:rsidRDefault="009D6F80" w:rsidP="004E10CB">
      <w:pPr>
        <w:spacing w:after="0"/>
        <w:jc w:val="both"/>
        <w:rPr>
          <w:rFonts w:cs="Arial"/>
        </w:rPr>
      </w:pPr>
      <w:r>
        <w:rPr>
          <w:rFonts w:cs="Arial"/>
        </w:rPr>
        <w:t xml:space="preserve">Ocenjujemo, da so družine z več kot 50 % opravljenih nočitev </w:t>
      </w:r>
      <w:r w:rsidR="00AD2240">
        <w:rPr>
          <w:rFonts w:cs="Arial"/>
        </w:rPr>
        <w:t xml:space="preserve">(v obratih Programa Turizem) </w:t>
      </w:r>
      <w:r>
        <w:rPr>
          <w:rFonts w:cs="Arial"/>
        </w:rPr>
        <w:t>najpomembnejša ciljna skupina v DRP, sledijo p</w:t>
      </w:r>
      <w:r w:rsidR="00AD5697">
        <w:rPr>
          <w:rFonts w:cs="Arial"/>
        </w:rPr>
        <w:t>riprave vrhunskih športnikov</w:t>
      </w:r>
      <w:r>
        <w:rPr>
          <w:rFonts w:cs="Arial"/>
        </w:rPr>
        <w:t xml:space="preserve"> (okoli 10 % nočitev), MICE</w:t>
      </w:r>
      <w:r w:rsidR="00932544">
        <w:rPr>
          <w:rFonts w:cs="Arial"/>
        </w:rPr>
        <w:t xml:space="preserve"> </w:t>
      </w:r>
      <w:r>
        <w:rPr>
          <w:rFonts w:cs="Arial"/>
        </w:rPr>
        <w:t>(</w:t>
      </w:r>
      <w:r w:rsidR="00932544">
        <w:rPr>
          <w:rFonts w:cs="Arial"/>
        </w:rPr>
        <w:t>okoli 6 % noč</w:t>
      </w:r>
      <w:r>
        <w:rPr>
          <w:rFonts w:cs="Arial"/>
        </w:rPr>
        <w:t>itev), mladinski turizem (okoli</w:t>
      </w:r>
      <w:r w:rsidR="00512465">
        <w:rPr>
          <w:rFonts w:cs="Arial"/>
        </w:rPr>
        <w:t xml:space="preserve"> 6 %</w:t>
      </w:r>
      <w:r>
        <w:rPr>
          <w:rFonts w:cs="Arial"/>
        </w:rPr>
        <w:t>) in</w:t>
      </w:r>
      <w:r w:rsidR="00512465">
        <w:rPr>
          <w:rFonts w:cs="Arial"/>
        </w:rPr>
        <w:t xml:space="preserve"> samoplačniški programi T</w:t>
      </w:r>
      <w:r w:rsidR="00932544">
        <w:rPr>
          <w:rFonts w:cs="Arial"/>
        </w:rPr>
        <w:t>e</w:t>
      </w:r>
      <w:r w:rsidR="00512465">
        <w:rPr>
          <w:rFonts w:cs="Arial"/>
        </w:rPr>
        <w:t>r</w:t>
      </w:r>
      <w:r w:rsidR="00932544">
        <w:rPr>
          <w:rFonts w:cs="Arial"/>
        </w:rPr>
        <w:t xml:space="preserve">m Zreče </w:t>
      </w:r>
      <w:r>
        <w:rPr>
          <w:rFonts w:cs="Arial"/>
        </w:rPr>
        <w:t>(</w:t>
      </w:r>
      <w:r w:rsidR="00512465">
        <w:rPr>
          <w:rFonts w:cs="Arial"/>
        </w:rPr>
        <w:t>manj kot</w:t>
      </w:r>
      <w:r w:rsidR="00932544">
        <w:rPr>
          <w:rFonts w:cs="Arial"/>
        </w:rPr>
        <w:t xml:space="preserve"> 6 %</w:t>
      </w:r>
      <w:r>
        <w:rPr>
          <w:rFonts w:cs="Arial"/>
        </w:rPr>
        <w:t>).</w:t>
      </w:r>
    </w:p>
    <w:p w:rsidR="004E10CB" w:rsidRPr="004E10CB" w:rsidRDefault="004E10CB" w:rsidP="004E10CB">
      <w:pPr>
        <w:spacing w:after="0"/>
        <w:jc w:val="both"/>
        <w:rPr>
          <w:rFonts w:cs="Arial"/>
        </w:rPr>
      </w:pPr>
      <w:proofErr w:type="spellStart"/>
      <w:r w:rsidRPr="004E10CB">
        <w:rPr>
          <w:rFonts w:cs="Arial"/>
        </w:rPr>
        <w:t>Vsled</w:t>
      </w:r>
      <w:proofErr w:type="spellEnd"/>
      <w:r w:rsidRPr="004E10CB">
        <w:rPr>
          <w:rFonts w:cs="Arial"/>
        </w:rPr>
        <w:t xml:space="preserve"> tem</w:t>
      </w:r>
      <w:r w:rsidR="00512465">
        <w:rPr>
          <w:rFonts w:cs="Arial"/>
        </w:rPr>
        <w:t xml:space="preserve">u lahko pričakujemo, da </w:t>
      </w:r>
      <w:r w:rsidRPr="004E10CB">
        <w:rPr>
          <w:rFonts w:cs="Arial"/>
        </w:rPr>
        <w:t xml:space="preserve">bodo </w:t>
      </w:r>
      <w:r w:rsidR="009D6F80">
        <w:rPr>
          <w:rFonts w:cs="Arial"/>
        </w:rPr>
        <w:t xml:space="preserve">v družbi Unior Program Turizem in s tem v DRP nasploh, tudi v </w:t>
      </w:r>
      <w:proofErr w:type="spellStart"/>
      <w:r w:rsidR="009D6F80">
        <w:rPr>
          <w:rFonts w:cs="Arial"/>
        </w:rPr>
        <w:t>prihodje</w:t>
      </w:r>
      <w:proofErr w:type="spellEnd"/>
      <w:r w:rsidR="009D6F80">
        <w:rPr>
          <w:rFonts w:cs="Arial"/>
        </w:rPr>
        <w:t xml:space="preserve"> </w:t>
      </w:r>
      <w:r w:rsidRPr="004E10CB">
        <w:rPr>
          <w:rFonts w:cs="Arial"/>
        </w:rPr>
        <w:t xml:space="preserve">veliko </w:t>
      </w:r>
      <w:r w:rsidR="00512465">
        <w:rPr>
          <w:rFonts w:cs="Arial"/>
        </w:rPr>
        <w:t>sredstev</w:t>
      </w:r>
      <w:r w:rsidRPr="004E10CB">
        <w:rPr>
          <w:rFonts w:cs="Arial"/>
        </w:rPr>
        <w:t xml:space="preserve"> vlagali v komuniciranje </w:t>
      </w:r>
      <w:r w:rsidR="009D6F80">
        <w:rPr>
          <w:rFonts w:cs="Arial"/>
        </w:rPr>
        <w:t>produktov</w:t>
      </w:r>
      <w:r w:rsidRPr="004E10CB">
        <w:rPr>
          <w:rFonts w:cs="Arial"/>
        </w:rPr>
        <w:t xml:space="preserve"> po meri družin, ki živijo aktiven življenjski slog</w:t>
      </w:r>
      <w:r w:rsidR="00AD2240">
        <w:rPr>
          <w:rFonts w:cs="Arial"/>
        </w:rPr>
        <w:t xml:space="preserve"> (Tabela 108</w:t>
      </w:r>
      <w:r w:rsidR="00C7396D">
        <w:rPr>
          <w:rFonts w:cs="Arial"/>
        </w:rPr>
        <w:t>)</w:t>
      </w:r>
      <w:r w:rsidRPr="004E10CB">
        <w:rPr>
          <w:rFonts w:cs="Arial"/>
        </w:rPr>
        <w:t>.</w:t>
      </w:r>
    </w:p>
    <w:p w:rsidR="000350CB" w:rsidRDefault="000350CB" w:rsidP="00AD5697">
      <w:pPr>
        <w:spacing w:after="0"/>
        <w:rPr>
          <w:rFonts w:cs="Arial"/>
          <w:b/>
          <w:bCs/>
          <w:color w:val="00B0F0"/>
        </w:rPr>
      </w:pPr>
    </w:p>
    <w:p w:rsidR="00F82B9D" w:rsidRPr="00735128" w:rsidRDefault="00C7396D" w:rsidP="00512465">
      <w:pPr>
        <w:pStyle w:val="Naslov3"/>
        <w:spacing w:before="0"/>
        <w:rPr>
          <w:rFonts w:cs="Arial"/>
        </w:rPr>
      </w:pPr>
      <w:bookmarkStart w:id="113" w:name="_Toc464976534"/>
      <w:bookmarkEnd w:id="112"/>
      <w:r>
        <w:rPr>
          <w:rFonts w:cs="Arial"/>
        </w:rPr>
        <w:t>7.4.4</w:t>
      </w:r>
      <w:r w:rsidR="00E2658C" w:rsidRPr="00735128">
        <w:rPr>
          <w:rFonts w:cs="Arial"/>
        </w:rPr>
        <w:t xml:space="preserve"> Ciljni segmenti strategije produktov DRP</w:t>
      </w:r>
      <w:bookmarkEnd w:id="113"/>
    </w:p>
    <w:p w:rsidR="00E2658C" w:rsidRPr="00735128" w:rsidRDefault="00E2658C" w:rsidP="00512465">
      <w:pPr>
        <w:spacing w:after="0"/>
        <w:jc w:val="both"/>
        <w:rPr>
          <w:rFonts w:cs="Arial"/>
        </w:rPr>
      </w:pPr>
    </w:p>
    <w:p w:rsidR="00E2658C" w:rsidRPr="00735128" w:rsidRDefault="00E2658C" w:rsidP="00512465">
      <w:pPr>
        <w:spacing w:after="0"/>
        <w:jc w:val="both"/>
        <w:rPr>
          <w:rFonts w:cs="Arial"/>
        </w:rPr>
      </w:pPr>
      <w:r w:rsidRPr="00735128">
        <w:rPr>
          <w:rFonts w:cs="Arial"/>
        </w:rPr>
        <w:t>Razen Programa Turizem delniške družbe Unior imajo redki ponudniki v občini Zreče in nastanitveni obrati v drugih občinah DRP</w:t>
      </w:r>
      <w:r w:rsidR="00F42232">
        <w:rPr>
          <w:rFonts w:cs="Arial"/>
        </w:rPr>
        <w:t>,</w:t>
      </w:r>
      <w:r w:rsidRPr="00735128">
        <w:rPr>
          <w:rFonts w:cs="Arial"/>
        </w:rPr>
        <w:t xml:space="preserve"> vpeljane </w:t>
      </w:r>
      <w:r w:rsidRPr="00735128">
        <w:rPr>
          <w:rFonts w:cs="Arial"/>
          <w:b/>
          <w:i/>
          <w:color w:val="00B0F0"/>
        </w:rPr>
        <w:t>oddelke trženja in načrtno prepoznavajo ciljne skupine svojih obiskovalcev in jim po meri oblikujejo doživljajske PTK</w:t>
      </w:r>
      <w:r w:rsidRPr="00735128">
        <w:rPr>
          <w:rFonts w:cs="Arial"/>
        </w:rPr>
        <w:t xml:space="preserve">. </w:t>
      </w:r>
      <w:r w:rsidRPr="00AD2240">
        <w:rPr>
          <w:rFonts w:cs="Arial"/>
        </w:rPr>
        <w:t>Za partnerje LTO Rogla-Zreče, GIZ izvaja ciljno usmerjeno trženje TIC Zreče. TIC-a Zreče in Slovenske Konjice ponujata</w:t>
      </w:r>
      <w:r w:rsidRPr="00735128">
        <w:rPr>
          <w:rFonts w:cs="Arial"/>
        </w:rPr>
        <w:t xml:space="preserve"> pakete v navezi s smučarskimi vozovnicami in vstopnicami v Terme Zreče oz. skupno vstopnico za obisk Žičke kartuzije, Zlatega Griča in KSEVT</w:t>
      </w:r>
      <w:r w:rsidR="00D9403D" w:rsidRPr="00735128">
        <w:rPr>
          <w:rFonts w:cs="Arial"/>
        </w:rPr>
        <w:t>-</w:t>
      </w:r>
      <w:r w:rsidRPr="00735128">
        <w:rPr>
          <w:rFonts w:cs="Arial"/>
        </w:rPr>
        <w:t xml:space="preserve">a ter možnosti servisiranja turista na samem mestu. </w:t>
      </w:r>
    </w:p>
    <w:p w:rsidR="003D1939" w:rsidRDefault="00AD2240" w:rsidP="00AD2240">
      <w:pPr>
        <w:spacing w:after="0"/>
        <w:jc w:val="both"/>
        <w:rPr>
          <w:rFonts w:cs="Arial"/>
        </w:rPr>
      </w:pPr>
      <w:r>
        <w:rPr>
          <w:rFonts w:cs="Arial"/>
        </w:rPr>
        <w:t>Ocenjujemo, da j</w:t>
      </w:r>
      <w:r w:rsidR="000350CB">
        <w:rPr>
          <w:rFonts w:cs="Arial"/>
        </w:rPr>
        <w:t>e l</w:t>
      </w:r>
      <w:r w:rsidR="00E2658C" w:rsidRPr="00735128">
        <w:rPr>
          <w:rFonts w:cs="Arial"/>
        </w:rPr>
        <w:t>etno</w:t>
      </w:r>
      <w:r w:rsidR="00A33BAB" w:rsidRPr="00735128">
        <w:rPr>
          <w:rFonts w:cs="Arial"/>
        </w:rPr>
        <w:t xml:space="preserve"> v </w:t>
      </w:r>
      <w:r w:rsidR="00E2658C" w:rsidRPr="00735128">
        <w:rPr>
          <w:rFonts w:cs="Arial"/>
        </w:rPr>
        <w:t xml:space="preserve">DRP </w:t>
      </w:r>
      <w:r w:rsidR="00A33BAB" w:rsidRPr="00735128">
        <w:rPr>
          <w:rFonts w:cs="Arial"/>
        </w:rPr>
        <w:t xml:space="preserve">opravljenih več kot </w:t>
      </w:r>
      <w:r w:rsidR="00E2658C" w:rsidRPr="00735128">
        <w:rPr>
          <w:rFonts w:cs="Arial"/>
        </w:rPr>
        <w:t>24</w:t>
      </w:r>
      <w:r w:rsidR="00A33BAB" w:rsidRPr="00735128">
        <w:rPr>
          <w:rFonts w:cs="Arial"/>
        </w:rPr>
        <w:t>0.000 nočitev in le 32 % od teh je mednarodnih nočitev, ki jih v glavnini opravijo turisti iz sosednjih držav in Nemčije</w:t>
      </w:r>
      <w:r w:rsidR="00E2658C" w:rsidRPr="00735128">
        <w:rPr>
          <w:rFonts w:cs="Arial"/>
        </w:rPr>
        <w:t xml:space="preserve">. </w:t>
      </w:r>
    </w:p>
    <w:p w:rsidR="00AD2240" w:rsidRDefault="00AD2240" w:rsidP="00AD2240">
      <w:pPr>
        <w:spacing w:after="0"/>
        <w:jc w:val="both"/>
        <w:rPr>
          <w:rFonts w:eastAsia="Times New Roman" w:cs="Arial"/>
          <w:lang w:bidi="en-US"/>
        </w:rPr>
      </w:pPr>
    </w:p>
    <w:p w:rsidR="00E2658C" w:rsidRPr="00735128" w:rsidRDefault="00E2658C" w:rsidP="00A33BAB">
      <w:pPr>
        <w:spacing w:after="0"/>
        <w:contextualSpacing/>
        <w:jc w:val="both"/>
        <w:rPr>
          <w:rFonts w:eastAsia="Times New Roman" w:cs="Arial"/>
          <w:lang w:bidi="en-US"/>
        </w:rPr>
      </w:pPr>
      <w:r w:rsidRPr="00735128">
        <w:rPr>
          <w:rFonts w:eastAsia="Times New Roman" w:cs="Arial"/>
          <w:lang w:bidi="en-US"/>
        </w:rPr>
        <w:t xml:space="preserve">Najpomembnejši ciljni segmenti </w:t>
      </w:r>
      <w:r w:rsidR="00A33BAB" w:rsidRPr="00735128">
        <w:rPr>
          <w:rFonts w:eastAsia="Times New Roman" w:cs="Arial"/>
          <w:lang w:bidi="en-US"/>
        </w:rPr>
        <w:t>DRP</w:t>
      </w:r>
      <w:r w:rsidRPr="00735128">
        <w:rPr>
          <w:rFonts w:eastAsia="Times New Roman" w:cs="Arial"/>
          <w:lang w:bidi="en-US"/>
        </w:rPr>
        <w:t xml:space="preserve"> so:</w:t>
      </w:r>
    </w:p>
    <w:p w:rsidR="00E2658C" w:rsidRPr="00735128" w:rsidRDefault="00E2658C" w:rsidP="00A33BAB">
      <w:pPr>
        <w:spacing w:after="0"/>
        <w:contextualSpacing/>
        <w:jc w:val="both"/>
        <w:rPr>
          <w:rFonts w:eastAsia="Times New Roman" w:cs="Arial"/>
          <w:lang w:bidi="en-US"/>
        </w:rPr>
      </w:pPr>
      <w:r w:rsidRPr="00723B73">
        <w:rPr>
          <w:rFonts w:eastAsia="Times New Roman" w:cs="Arial"/>
          <w:b/>
          <w:i/>
          <w:color w:val="00B0F0"/>
          <w:lang w:bidi="en-US"/>
        </w:rPr>
        <w:t xml:space="preserve">družine z otroki, </w:t>
      </w:r>
      <w:r w:rsidR="00A33BAB" w:rsidRPr="00723B73">
        <w:rPr>
          <w:rFonts w:eastAsia="Times New Roman" w:cs="Arial"/>
          <w:b/>
          <w:i/>
          <w:color w:val="00B0F0"/>
          <w:lang w:bidi="en-US"/>
        </w:rPr>
        <w:t xml:space="preserve">športniki na pripravah, </w:t>
      </w:r>
      <w:r w:rsidRPr="00723B73">
        <w:rPr>
          <w:rFonts w:eastAsia="Times New Roman" w:cs="Arial"/>
          <w:b/>
          <w:i/>
          <w:color w:val="00B0F0"/>
          <w:lang w:bidi="en-US"/>
        </w:rPr>
        <w:t>posamezniki, pari različnih starosti, skupine različnih starosti in interesov</w:t>
      </w:r>
      <w:r w:rsidRPr="00723B73">
        <w:rPr>
          <w:rFonts w:eastAsia="Times New Roman" w:cs="Arial"/>
          <w:b/>
          <w:color w:val="00B0F0"/>
          <w:lang w:bidi="en-US"/>
        </w:rPr>
        <w:t>,</w:t>
      </w:r>
      <w:r w:rsidRPr="00735128">
        <w:rPr>
          <w:rFonts w:eastAsia="Times New Roman" w:cs="Arial"/>
          <w:color w:val="00B0F0"/>
          <w:lang w:bidi="en-US"/>
        </w:rPr>
        <w:t xml:space="preserve"> </w:t>
      </w:r>
      <w:r w:rsidRPr="00735128">
        <w:rPr>
          <w:rFonts w:eastAsia="Times New Roman" w:cs="Arial"/>
          <w:lang w:bidi="en-US"/>
        </w:rPr>
        <w:t xml:space="preserve">ki prihajajo zaradi </w:t>
      </w:r>
      <w:r w:rsidRPr="00723B73">
        <w:rPr>
          <w:rFonts w:eastAsia="Times New Roman" w:cs="Arial"/>
          <w:b/>
          <w:i/>
          <w:color w:val="00B0F0"/>
          <w:lang w:bidi="en-US"/>
        </w:rPr>
        <w:t xml:space="preserve">sproščanja in občudovanja narave in kulturne dediščine ter rekreacije v naravi </w:t>
      </w:r>
      <w:r w:rsidRPr="00735128">
        <w:rPr>
          <w:rFonts w:eastAsia="Times New Roman" w:cs="Arial"/>
          <w:lang w:bidi="en-US"/>
        </w:rPr>
        <w:t>ter</w:t>
      </w:r>
      <w:r w:rsidRPr="00735128">
        <w:rPr>
          <w:rFonts w:eastAsia="Times New Roman" w:cs="Arial"/>
          <w:i/>
          <w:color w:val="0066CC"/>
          <w:lang w:bidi="en-US"/>
        </w:rPr>
        <w:t xml:space="preserve"> </w:t>
      </w:r>
      <w:r w:rsidRPr="00723B73">
        <w:rPr>
          <w:rFonts w:eastAsia="Times New Roman" w:cs="Arial"/>
          <w:b/>
          <w:i/>
          <w:color w:val="00B0F0"/>
          <w:lang w:bidi="en-US"/>
        </w:rPr>
        <w:t>poslovneži in obiskovalci prireditev in dogodkov.</w:t>
      </w:r>
    </w:p>
    <w:p w:rsidR="00E2658C" w:rsidRPr="00735128" w:rsidRDefault="00E2658C" w:rsidP="00A33BAB">
      <w:pPr>
        <w:spacing w:after="0"/>
        <w:contextualSpacing/>
        <w:jc w:val="both"/>
        <w:rPr>
          <w:rFonts w:eastAsia="Times New Roman" w:cs="Arial"/>
          <w:i/>
          <w:color w:val="00B0F0"/>
          <w:lang w:bidi="en-US"/>
        </w:rPr>
      </w:pPr>
    </w:p>
    <w:p w:rsidR="00E2658C" w:rsidRPr="00735128" w:rsidRDefault="00E2658C" w:rsidP="00A33BAB">
      <w:pPr>
        <w:spacing w:after="0"/>
        <w:contextualSpacing/>
        <w:jc w:val="both"/>
        <w:rPr>
          <w:rFonts w:eastAsia="Times New Roman" w:cs="Arial"/>
          <w:lang w:bidi="en-US"/>
        </w:rPr>
      </w:pPr>
      <w:r w:rsidRPr="00723B73">
        <w:rPr>
          <w:rFonts w:eastAsia="Times New Roman" w:cs="Arial"/>
          <w:b/>
          <w:i/>
          <w:color w:val="00B0F0"/>
          <w:lang w:bidi="en-US"/>
        </w:rPr>
        <w:t xml:space="preserve">Doživljajske programe </w:t>
      </w:r>
      <w:r w:rsidR="00A33BAB" w:rsidRPr="00723B73">
        <w:rPr>
          <w:rFonts w:eastAsia="Times New Roman" w:cs="Arial"/>
          <w:b/>
          <w:i/>
          <w:color w:val="00B0F0"/>
          <w:lang w:bidi="en-US"/>
        </w:rPr>
        <w:t>v DRP</w:t>
      </w:r>
      <w:r w:rsidRPr="00735128">
        <w:rPr>
          <w:rFonts w:eastAsia="Times New Roman" w:cs="Arial"/>
          <w:color w:val="00B0F0"/>
          <w:lang w:bidi="en-US"/>
        </w:rPr>
        <w:t xml:space="preserve"> </w:t>
      </w:r>
      <w:r w:rsidRPr="00735128">
        <w:rPr>
          <w:rFonts w:eastAsia="Times New Roman" w:cs="Arial"/>
          <w:lang w:bidi="en-US"/>
        </w:rPr>
        <w:t xml:space="preserve">načrtujemo glede na: </w:t>
      </w:r>
    </w:p>
    <w:p w:rsidR="00E2658C" w:rsidRPr="00735128" w:rsidRDefault="00E2658C" w:rsidP="005D0AAB">
      <w:pPr>
        <w:numPr>
          <w:ilvl w:val="0"/>
          <w:numId w:val="157"/>
        </w:numPr>
        <w:spacing w:after="0"/>
        <w:ind w:left="426"/>
        <w:contextualSpacing/>
        <w:jc w:val="both"/>
        <w:rPr>
          <w:rFonts w:eastAsia="Times New Roman" w:cs="Arial"/>
          <w:lang w:bidi="en-US"/>
        </w:rPr>
      </w:pPr>
      <w:r w:rsidRPr="00735128">
        <w:rPr>
          <w:rFonts w:eastAsia="Times New Roman" w:cs="Arial"/>
          <w:lang w:bidi="en-US"/>
        </w:rPr>
        <w:t xml:space="preserve">izvor obiskovalcev (domači gosti, mednarodni gosti); </w:t>
      </w:r>
    </w:p>
    <w:p w:rsidR="00E2658C" w:rsidRPr="00735128" w:rsidRDefault="00E2658C" w:rsidP="005D0AAB">
      <w:pPr>
        <w:numPr>
          <w:ilvl w:val="0"/>
          <w:numId w:val="157"/>
        </w:numPr>
        <w:spacing w:after="0"/>
        <w:ind w:left="426"/>
        <w:contextualSpacing/>
        <w:jc w:val="both"/>
        <w:rPr>
          <w:rFonts w:eastAsia="Times New Roman" w:cs="Arial"/>
          <w:lang w:bidi="en-US"/>
        </w:rPr>
      </w:pPr>
      <w:r w:rsidRPr="00735128">
        <w:rPr>
          <w:rFonts w:eastAsia="Times New Roman" w:cs="Arial"/>
          <w:lang w:bidi="en-US"/>
        </w:rPr>
        <w:t>čas zadrževanja o</w:t>
      </w:r>
      <w:r w:rsidR="00A33BAB" w:rsidRPr="00735128">
        <w:rPr>
          <w:rFonts w:eastAsia="Times New Roman" w:cs="Arial"/>
          <w:lang w:bidi="en-US"/>
        </w:rPr>
        <w:t>biskovalcev v DRP</w:t>
      </w:r>
      <w:r w:rsidRPr="00735128">
        <w:rPr>
          <w:rFonts w:eastAsia="Times New Roman" w:cs="Arial"/>
          <w:lang w:bidi="en-US"/>
        </w:rPr>
        <w:t xml:space="preserve"> (počitnice (tri, pet, sedem dni), vikend, enodnevni ali poldnevni izlet); </w:t>
      </w:r>
    </w:p>
    <w:p w:rsidR="00E2658C" w:rsidRPr="00735128" w:rsidRDefault="00E2658C" w:rsidP="005D0AAB">
      <w:pPr>
        <w:numPr>
          <w:ilvl w:val="0"/>
          <w:numId w:val="157"/>
        </w:numPr>
        <w:spacing w:after="0"/>
        <w:ind w:left="426"/>
        <w:contextualSpacing/>
        <w:jc w:val="both"/>
        <w:rPr>
          <w:rFonts w:eastAsia="Times New Roman" w:cs="Arial"/>
          <w:lang w:bidi="en-US"/>
        </w:rPr>
      </w:pPr>
      <w:r w:rsidRPr="00735128">
        <w:rPr>
          <w:rFonts w:eastAsia="Times New Roman" w:cs="Arial"/>
          <w:lang w:bidi="en-US"/>
        </w:rPr>
        <w:t xml:space="preserve">starostno strukturo obiskovalcev (otroški, mladinski, družinski, </w:t>
      </w:r>
      <w:proofErr w:type="spellStart"/>
      <w:r w:rsidRPr="00735128">
        <w:rPr>
          <w:rFonts w:eastAsia="Times New Roman" w:cs="Arial"/>
          <w:lang w:bidi="en-US"/>
        </w:rPr>
        <w:t>senijorski</w:t>
      </w:r>
      <w:proofErr w:type="spellEnd"/>
      <w:r w:rsidRPr="00735128">
        <w:rPr>
          <w:rFonts w:eastAsia="Times New Roman" w:cs="Arial"/>
          <w:lang w:bidi="en-US"/>
        </w:rPr>
        <w:t xml:space="preserve"> idr.); </w:t>
      </w:r>
    </w:p>
    <w:p w:rsidR="00E2658C" w:rsidRPr="00735128" w:rsidRDefault="00E2658C" w:rsidP="005D0AAB">
      <w:pPr>
        <w:numPr>
          <w:ilvl w:val="0"/>
          <w:numId w:val="157"/>
        </w:numPr>
        <w:spacing w:after="0"/>
        <w:ind w:left="426"/>
        <w:contextualSpacing/>
        <w:jc w:val="both"/>
        <w:rPr>
          <w:rFonts w:eastAsia="Times New Roman" w:cs="Arial"/>
          <w:lang w:bidi="en-US"/>
        </w:rPr>
      </w:pPr>
      <w:r w:rsidRPr="00735128">
        <w:rPr>
          <w:rFonts w:eastAsia="Times New Roman" w:cs="Arial"/>
          <w:lang w:bidi="en-US"/>
        </w:rPr>
        <w:t xml:space="preserve">število članov v skupini (posameznik, par, družina, skupina do 5, 10, 15 in več članov); </w:t>
      </w:r>
    </w:p>
    <w:p w:rsidR="00E2658C" w:rsidRPr="00735128" w:rsidRDefault="00E2658C" w:rsidP="005D0AAB">
      <w:pPr>
        <w:numPr>
          <w:ilvl w:val="0"/>
          <w:numId w:val="157"/>
        </w:numPr>
        <w:spacing w:after="0"/>
        <w:ind w:left="426"/>
        <w:contextualSpacing/>
        <w:jc w:val="both"/>
        <w:rPr>
          <w:rFonts w:eastAsia="Times New Roman" w:cs="Arial"/>
          <w:lang w:bidi="en-US"/>
        </w:rPr>
      </w:pPr>
      <w:r w:rsidRPr="00735128">
        <w:rPr>
          <w:rFonts w:eastAsia="Times New Roman" w:cs="Arial"/>
          <w:lang w:bidi="en-US"/>
        </w:rPr>
        <w:t xml:space="preserve">specifične motive obiska </w:t>
      </w:r>
      <w:r w:rsidR="00A33BAB" w:rsidRPr="00735128">
        <w:rPr>
          <w:rFonts w:eastAsia="Times New Roman" w:cs="Arial"/>
          <w:lang w:bidi="en-US"/>
        </w:rPr>
        <w:t>DRP</w:t>
      </w:r>
      <w:r w:rsidRPr="00735128">
        <w:rPr>
          <w:rFonts w:eastAsia="Times New Roman" w:cs="Arial"/>
          <w:lang w:bidi="en-US"/>
        </w:rPr>
        <w:t xml:space="preserve">, ki izhajajo iz načina življenja, hobijev in raznolikih navad ciljnih skupin obiskovalcev in omogočajo sistematično prepoznavanje </w:t>
      </w:r>
      <w:proofErr w:type="spellStart"/>
      <w:r w:rsidRPr="00735128">
        <w:rPr>
          <w:rFonts w:eastAsia="Times New Roman" w:cs="Arial"/>
          <w:lang w:bidi="en-US"/>
        </w:rPr>
        <w:t>nišnih</w:t>
      </w:r>
      <w:proofErr w:type="spellEnd"/>
      <w:r w:rsidRPr="00735128">
        <w:rPr>
          <w:rFonts w:eastAsia="Times New Roman" w:cs="Arial"/>
          <w:lang w:bidi="en-US"/>
        </w:rPr>
        <w:t xml:space="preserve"> obl</w:t>
      </w:r>
      <w:r w:rsidR="00A33BAB" w:rsidRPr="00735128">
        <w:rPr>
          <w:rFonts w:eastAsia="Times New Roman" w:cs="Arial"/>
          <w:lang w:bidi="en-US"/>
        </w:rPr>
        <w:t>ik turizma v DRP</w:t>
      </w:r>
      <w:r w:rsidRPr="00735128">
        <w:rPr>
          <w:rFonts w:eastAsia="Times New Roman" w:cs="Arial"/>
          <w:lang w:bidi="en-US"/>
        </w:rPr>
        <w:t xml:space="preserve"> </w:t>
      </w:r>
    </w:p>
    <w:p w:rsidR="006D0883" w:rsidRDefault="006D0883" w:rsidP="00A33BAB">
      <w:pPr>
        <w:spacing w:after="0"/>
        <w:contextualSpacing/>
        <w:jc w:val="both"/>
        <w:rPr>
          <w:rFonts w:eastAsia="Times New Roman" w:cs="Arial"/>
          <w:b/>
          <w:i/>
          <w:color w:val="00B0F0"/>
          <w:lang w:bidi="en-US"/>
        </w:rPr>
      </w:pPr>
    </w:p>
    <w:p w:rsidR="00E2658C" w:rsidRPr="00735128" w:rsidRDefault="002E028D" w:rsidP="00A33BAB">
      <w:pPr>
        <w:spacing w:after="0"/>
        <w:contextualSpacing/>
        <w:jc w:val="both"/>
        <w:rPr>
          <w:rFonts w:eastAsia="Times New Roman" w:cs="Arial"/>
          <w:lang w:bidi="en-US"/>
        </w:rPr>
      </w:pPr>
      <w:proofErr w:type="spellStart"/>
      <w:r>
        <w:rPr>
          <w:rFonts w:eastAsia="Times New Roman" w:cs="Arial"/>
          <w:b/>
          <w:i/>
          <w:color w:val="00B0F0"/>
          <w:lang w:bidi="en-US"/>
        </w:rPr>
        <w:t>Segmentacija</w:t>
      </w:r>
      <w:proofErr w:type="spellEnd"/>
      <w:r w:rsidR="00E2658C" w:rsidRPr="00735128">
        <w:rPr>
          <w:rFonts w:eastAsia="Times New Roman" w:cs="Arial"/>
          <w:b/>
          <w:i/>
          <w:color w:val="00B0F0"/>
          <w:lang w:bidi="en-US"/>
        </w:rPr>
        <w:t xml:space="preserve"> stacionarnih</w:t>
      </w:r>
      <w:r w:rsidR="002C5E5C" w:rsidRPr="00735128">
        <w:rPr>
          <w:rFonts w:eastAsia="Times New Roman" w:cs="Arial"/>
          <w:lang w:bidi="en-US"/>
        </w:rPr>
        <w:t xml:space="preserve"> </w:t>
      </w:r>
      <w:r w:rsidR="002C5E5C" w:rsidRPr="00735128">
        <w:rPr>
          <w:rFonts w:eastAsia="Times New Roman" w:cs="Arial"/>
          <w:b/>
          <w:i/>
          <w:color w:val="00B0F0"/>
          <w:lang w:bidi="en-US"/>
        </w:rPr>
        <w:t>gostov</w:t>
      </w:r>
      <w:r w:rsidR="00E2658C" w:rsidRPr="00735128">
        <w:rPr>
          <w:rFonts w:eastAsia="Times New Roman" w:cs="Arial"/>
          <w:lang w:bidi="en-US"/>
        </w:rPr>
        <w:t xml:space="preserve"> </w:t>
      </w:r>
      <w:r w:rsidR="00E2658C" w:rsidRPr="00735128">
        <w:rPr>
          <w:rFonts w:eastAsia="Times New Roman" w:cs="Arial"/>
          <w:i/>
          <w:color w:val="00B0F0"/>
          <w:lang w:bidi="en-US"/>
        </w:rPr>
        <w:t>po letnih časih</w:t>
      </w:r>
      <w:r w:rsidR="00E2658C" w:rsidRPr="00735128">
        <w:rPr>
          <w:rFonts w:eastAsia="Times New Roman" w:cs="Arial"/>
          <w:color w:val="00B0F0"/>
          <w:lang w:bidi="en-US"/>
        </w:rPr>
        <w:t>:</w:t>
      </w:r>
      <w:r w:rsidR="00D9403D" w:rsidRPr="00735128">
        <w:rPr>
          <w:rFonts w:eastAsia="Times New Roman" w:cs="Arial"/>
          <w:color w:val="00B0F0"/>
          <w:lang w:bidi="en-US"/>
        </w:rPr>
        <w:t xml:space="preserve">   </w:t>
      </w:r>
    </w:p>
    <w:p w:rsidR="00E2658C" w:rsidRPr="00735128" w:rsidRDefault="00E2658C" w:rsidP="005D0AAB">
      <w:pPr>
        <w:numPr>
          <w:ilvl w:val="0"/>
          <w:numId w:val="158"/>
        </w:numPr>
        <w:spacing w:after="0"/>
        <w:ind w:left="426"/>
        <w:contextualSpacing/>
        <w:jc w:val="both"/>
        <w:rPr>
          <w:rFonts w:eastAsia="Times New Roman" w:cs="Arial"/>
          <w:lang w:bidi="en-US"/>
        </w:rPr>
      </w:pPr>
      <w:r w:rsidRPr="00723B73">
        <w:rPr>
          <w:rFonts w:eastAsia="Times New Roman" w:cs="Arial"/>
          <w:b/>
          <w:i/>
          <w:color w:val="00B0F0"/>
          <w:lang w:bidi="en-US"/>
        </w:rPr>
        <w:t>poleti</w:t>
      </w:r>
      <w:r w:rsidRPr="00723B73">
        <w:rPr>
          <w:rFonts w:eastAsia="Times New Roman" w:cs="Arial"/>
          <w:b/>
          <w:color w:val="00B0F0"/>
          <w:lang w:bidi="en-US"/>
        </w:rPr>
        <w:t>:</w:t>
      </w:r>
      <w:r w:rsidRPr="00735128">
        <w:rPr>
          <w:rFonts w:eastAsia="Times New Roman" w:cs="Arial"/>
          <w:color w:val="00B0F0"/>
          <w:lang w:bidi="en-US"/>
        </w:rPr>
        <w:t xml:space="preserve"> </w:t>
      </w:r>
      <w:r w:rsidRPr="00735128">
        <w:rPr>
          <w:rFonts w:eastAsia="Times New Roman" w:cs="Arial"/>
          <w:lang w:bidi="en-US"/>
        </w:rPr>
        <w:t xml:space="preserve">družine z otroki; pari; manjše interesne skupine; </w:t>
      </w:r>
      <w:proofErr w:type="spellStart"/>
      <w:r w:rsidRPr="00735128">
        <w:rPr>
          <w:rFonts w:eastAsia="Times New Roman" w:cs="Arial"/>
          <w:lang w:bidi="en-US"/>
        </w:rPr>
        <w:t>individualci</w:t>
      </w:r>
      <w:proofErr w:type="spellEnd"/>
      <w:r w:rsidRPr="00735128">
        <w:rPr>
          <w:rFonts w:eastAsia="Times New Roman" w:cs="Arial"/>
          <w:lang w:bidi="en-US"/>
        </w:rPr>
        <w:t xml:space="preserve">; </w:t>
      </w:r>
    </w:p>
    <w:p w:rsidR="00E2658C" w:rsidRPr="00735128" w:rsidRDefault="00E2658C" w:rsidP="005D0AAB">
      <w:pPr>
        <w:numPr>
          <w:ilvl w:val="0"/>
          <w:numId w:val="158"/>
        </w:numPr>
        <w:spacing w:after="0"/>
        <w:ind w:left="426"/>
        <w:contextualSpacing/>
        <w:jc w:val="both"/>
        <w:rPr>
          <w:rFonts w:eastAsia="Times New Roman" w:cs="Arial"/>
          <w:lang w:bidi="en-US"/>
        </w:rPr>
      </w:pPr>
      <w:r w:rsidRPr="00723B73">
        <w:rPr>
          <w:rFonts w:eastAsia="Times New Roman" w:cs="Arial"/>
          <w:b/>
          <w:i/>
          <w:color w:val="00B0F0"/>
          <w:lang w:bidi="en-US"/>
        </w:rPr>
        <w:t>spomladi in jeseni</w:t>
      </w:r>
      <w:r w:rsidRPr="00723B73">
        <w:rPr>
          <w:rFonts w:eastAsia="Times New Roman" w:cs="Arial"/>
          <w:b/>
          <w:color w:val="00B0F0"/>
          <w:lang w:bidi="en-US"/>
        </w:rPr>
        <w:t>:</w:t>
      </w:r>
      <w:r w:rsidRPr="00735128">
        <w:rPr>
          <w:rFonts w:eastAsia="Times New Roman" w:cs="Arial"/>
          <w:color w:val="00B0F0"/>
          <w:lang w:bidi="en-US"/>
        </w:rPr>
        <w:t xml:space="preserve"> </w:t>
      </w:r>
      <w:r w:rsidRPr="00735128">
        <w:rPr>
          <w:rFonts w:eastAsia="Times New Roman" w:cs="Arial"/>
          <w:lang w:bidi="en-US"/>
        </w:rPr>
        <w:t>pari; druž</w:t>
      </w:r>
      <w:r w:rsidR="002E028D">
        <w:rPr>
          <w:rFonts w:eastAsia="Times New Roman" w:cs="Arial"/>
          <w:lang w:bidi="en-US"/>
        </w:rPr>
        <w:t xml:space="preserve">ine s predšolskimi </w:t>
      </w:r>
      <w:r w:rsidRPr="00735128">
        <w:rPr>
          <w:rFonts w:eastAsia="Times New Roman" w:cs="Arial"/>
          <w:lang w:bidi="en-US"/>
        </w:rPr>
        <w:t xml:space="preserve">otroki; manjše interesne skupine; poslovni, seminarski in </w:t>
      </w:r>
      <w:proofErr w:type="spellStart"/>
      <w:r w:rsidRPr="00735128">
        <w:rPr>
          <w:rFonts w:eastAsia="Times New Roman" w:cs="Arial"/>
          <w:lang w:bidi="en-US"/>
        </w:rPr>
        <w:t>incentive</w:t>
      </w:r>
      <w:proofErr w:type="spellEnd"/>
      <w:r w:rsidRPr="00735128">
        <w:rPr>
          <w:rFonts w:eastAsia="Times New Roman" w:cs="Arial"/>
          <w:lang w:bidi="en-US"/>
        </w:rPr>
        <w:t xml:space="preserve"> gosti; skupine šolskih otrok in mladine na </w:t>
      </w:r>
      <w:r w:rsidR="002E028D">
        <w:rPr>
          <w:rFonts w:eastAsia="Times New Roman" w:cs="Arial"/>
          <w:lang w:bidi="en-US"/>
        </w:rPr>
        <w:t xml:space="preserve">šolskih dnevih, </w:t>
      </w:r>
      <w:r w:rsidRPr="00735128">
        <w:rPr>
          <w:rFonts w:eastAsia="Times New Roman" w:cs="Arial"/>
          <w:lang w:bidi="en-US"/>
        </w:rPr>
        <w:t xml:space="preserve">taborih in delavnicah; </w:t>
      </w:r>
      <w:proofErr w:type="spellStart"/>
      <w:r w:rsidRPr="00735128">
        <w:rPr>
          <w:rFonts w:eastAsia="Times New Roman" w:cs="Arial"/>
          <w:lang w:bidi="en-US"/>
        </w:rPr>
        <w:t>individualci</w:t>
      </w:r>
      <w:proofErr w:type="spellEnd"/>
      <w:r w:rsidRPr="00735128">
        <w:rPr>
          <w:rFonts w:eastAsia="Times New Roman" w:cs="Arial"/>
          <w:lang w:bidi="en-US"/>
        </w:rPr>
        <w:t xml:space="preserve">; </w:t>
      </w:r>
    </w:p>
    <w:p w:rsidR="00E2658C" w:rsidRPr="00735128" w:rsidRDefault="00E2658C" w:rsidP="005D0AAB">
      <w:pPr>
        <w:numPr>
          <w:ilvl w:val="0"/>
          <w:numId w:val="158"/>
        </w:numPr>
        <w:spacing w:after="60"/>
        <w:ind w:left="426"/>
        <w:contextualSpacing/>
        <w:jc w:val="both"/>
        <w:rPr>
          <w:rFonts w:eastAsia="Times New Roman" w:cs="Arial"/>
          <w:lang w:bidi="en-US"/>
        </w:rPr>
      </w:pPr>
      <w:r w:rsidRPr="00723B73">
        <w:rPr>
          <w:rFonts w:eastAsia="Times New Roman" w:cs="Arial"/>
          <w:b/>
          <w:i/>
          <w:color w:val="00B0F0"/>
          <w:lang w:bidi="en-US"/>
        </w:rPr>
        <w:t>pozimi:</w:t>
      </w:r>
      <w:r w:rsidRPr="00735128">
        <w:rPr>
          <w:rFonts w:eastAsia="Times New Roman" w:cs="Arial"/>
          <w:color w:val="00B0F0"/>
          <w:lang w:bidi="en-US"/>
        </w:rPr>
        <w:t xml:space="preserve"> </w:t>
      </w:r>
      <w:r w:rsidRPr="00735128">
        <w:rPr>
          <w:rFonts w:eastAsia="Times New Roman" w:cs="Arial"/>
          <w:lang w:bidi="en-US"/>
        </w:rPr>
        <w:t xml:space="preserve">družine z otroki, pari, manjše skupine, skupine šolske mladine; </w:t>
      </w:r>
      <w:proofErr w:type="spellStart"/>
      <w:r w:rsidRPr="00735128">
        <w:rPr>
          <w:rFonts w:eastAsia="Times New Roman" w:cs="Arial"/>
          <w:lang w:bidi="en-US"/>
        </w:rPr>
        <w:t>individualci</w:t>
      </w:r>
      <w:proofErr w:type="spellEnd"/>
      <w:r w:rsidRPr="00735128">
        <w:rPr>
          <w:rFonts w:eastAsia="Times New Roman" w:cs="Arial"/>
          <w:lang w:bidi="en-US"/>
        </w:rPr>
        <w:t>;</w:t>
      </w:r>
    </w:p>
    <w:p w:rsidR="00D9403D" w:rsidRPr="00735128" w:rsidRDefault="00D9403D" w:rsidP="005D0AAB">
      <w:pPr>
        <w:numPr>
          <w:ilvl w:val="0"/>
          <w:numId w:val="158"/>
        </w:numPr>
        <w:spacing w:after="60"/>
        <w:ind w:left="426"/>
        <w:contextualSpacing/>
        <w:jc w:val="both"/>
        <w:rPr>
          <w:rFonts w:eastAsia="Times New Roman" w:cs="Arial"/>
          <w:lang w:bidi="en-US"/>
        </w:rPr>
      </w:pPr>
      <w:r w:rsidRPr="00723B73">
        <w:rPr>
          <w:rFonts w:eastAsia="Times New Roman" w:cs="Arial"/>
          <w:b/>
          <w:i/>
          <w:color w:val="00B0F0"/>
          <w:lang w:bidi="en-US"/>
        </w:rPr>
        <w:t>priprave športnikov</w:t>
      </w:r>
      <w:r w:rsidRPr="00735128">
        <w:rPr>
          <w:rFonts w:eastAsia="Times New Roman" w:cs="Arial"/>
          <w:i/>
          <w:color w:val="00B0F0"/>
          <w:lang w:bidi="en-US"/>
        </w:rPr>
        <w:t xml:space="preserve"> </w:t>
      </w:r>
      <w:r w:rsidRPr="00735128">
        <w:rPr>
          <w:rFonts w:eastAsia="Times New Roman" w:cs="Arial"/>
          <w:lang w:bidi="en-US"/>
        </w:rPr>
        <w:t xml:space="preserve">-  prisotni so odvisno od primernega časa za športno </w:t>
      </w:r>
      <w:proofErr w:type="spellStart"/>
      <w:r w:rsidRPr="00735128">
        <w:rPr>
          <w:rFonts w:eastAsia="Times New Roman" w:cs="Arial"/>
          <w:lang w:bidi="en-US"/>
        </w:rPr>
        <w:t>dispiplino</w:t>
      </w:r>
      <w:proofErr w:type="spellEnd"/>
      <w:r w:rsidRPr="00735128">
        <w:rPr>
          <w:rFonts w:eastAsia="Times New Roman" w:cs="Arial"/>
          <w:lang w:bidi="en-US"/>
        </w:rPr>
        <w:t xml:space="preserve">; </w:t>
      </w:r>
    </w:p>
    <w:p w:rsidR="00E2658C" w:rsidRPr="00735128" w:rsidRDefault="00E2658C" w:rsidP="00A33BAB">
      <w:pPr>
        <w:spacing w:after="0"/>
        <w:contextualSpacing/>
        <w:jc w:val="both"/>
        <w:rPr>
          <w:rFonts w:eastAsia="Times New Roman" w:cs="Arial"/>
          <w:lang w:bidi="en-US"/>
        </w:rPr>
      </w:pPr>
      <w:r w:rsidRPr="00735128">
        <w:rPr>
          <w:rFonts w:eastAsia="Times New Roman" w:cs="Arial"/>
          <w:lang w:bidi="en-US"/>
        </w:rPr>
        <w:t xml:space="preserve">omogoča produktnim </w:t>
      </w:r>
      <w:proofErr w:type="spellStart"/>
      <w:r w:rsidRPr="00735128">
        <w:rPr>
          <w:rFonts w:eastAsia="Times New Roman" w:cs="Arial"/>
          <w:lang w:bidi="en-US"/>
        </w:rPr>
        <w:t>managerjem</w:t>
      </w:r>
      <w:proofErr w:type="spellEnd"/>
      <w:r w:rsidRPr="00735128">
        <w:rPr>
          <w:rFonts w:eastAsia="Times New Roman" w:cs="Arial"/>
          <w:lang w:bidi="en-US"/>
        </w:rPr>
        <w:t xml:space="preserve"> </w:t>
      </w:r>
      <w:r w:rsidRPr="00735128">
        <w:rPr>
          <w:rFonts w:eastAsia="Times New Roman" w:cs="Arial"/>
          <w:i/>
          <w:color w:val="00B0F0"/>
          <w:lang w:bidi="en-US"/>
        </w:rPr>
        <w:t xml:space="preserve">sistematično načrtovanje, oblikovanje, izvajanje, spremljanje in </w:t>
      </w:r>
      <w:proofErr w:type="spellStart"/>
      <w:r w:rsidRPr="00735128">
        <w:rPr>
          <w:rFonts w:eastAsia="Times New Roman" w:cs="Arial"/>
          <w:i/>
          <w:color w:val="00B0F0"/>
          <w:lang w:bidi="en-US"/>
        </w:rPr>
        <w:t>evalviranje</w:t>
      </w:r>
      <w:proofErr w:type="spellEnd"/>
      <w:r w:rsidRPr="00735128">
        <w:rPr>
          <w:rFonts w:eastAsia="Times New Roman" w:cs="Arial"/>
          <w:i/>
          <w:color w:val="00B0F0"/>
          <w:lang w:bidi="en-US"/>
        </w:rPr>
        <w:t xml:space="preserve"> doživljajskih PTK</w:t>
      </w:r>
      <w:r w:rsidRPr="00735128">
        <w:rPr>
          <w:rFonts w:eastAsia="Times New Roman" w:cs="Arial"/>
          <w:lang w:bidi="en-US"/>
        </w:rPr>
        <w:t xml:space="preserve">, ki jih skupaj z </w:t>
      </w:r>
      <w:proofErr w:type="spellStart"/>
      <w:r w:rsidRPr="00735128">
        <w:rPr>
          <w:rFonts w:eastAsia="Times New Roman" w:cs="Arial"/>
          <w:lang w:bidi="en-US"/>
        </w:rPr>
        <w:t>destinacijskimi</w:t>
      </w:r>
      <w:proofErr w:type="spellEnd"/>
      <w:r w:rsidRPr="00735128">
        <w:rPr>
          <w:rFonts w:eastAsia="Times New Roman" w:cs="Arial"/>
          <w:lang w:bidi="en-US"/>
        </w:rPr>
        <w:t xml:space="preserve"> </w:t>
      </w:r>
      <w:proofErr w:type="spellStart"/>
      <w:r w:rsidRPr="00735128">
        <w:rPr>
          <w:rFonts w:eastAsia="Times New Roman" w:cs="Arial"/>
          <w:lang w:bidi="en-US"/>
        </w:rPr>
        <w:t>managerji</w:t>
      </w:r>
      <w:proofErr w:type="spellEnd"/>
      <w:r w:rsidRPr="00735128">
        <w:rPr>
          <w:rFonts w:eastAsia="Times New Roman" w:cs="Arial"/>
          <w:lang w:bidi="en-US"/>
        </w:rPr>
        <w:t xml:space="preserve"> umeščajo v določene </w:t>
      </w:r>
      <w:r w:rsidRPr="00735128">
        <w:rPr>
          <w:rFonts w:eastAsia="Times New Roman" w:cs="Arial"/>
          <w:i/>
          <w:color w:val="00B0F0"/>
          <w:lang w:bidi="en-US"/>
        </w:rPr>
        <w:t xml:space="preserve">cone </w:t>
      </w:r>
      <w:r w:rsidR="00A33BAB" w:rsidRPr="00735128">
        <w:rPr>
          <w:rFonts w:eastAsia="Times New Roman" w:cs="Arial"/>
          <w:i/>
          <w:color w:val="00B0F0"/>
          <w:lang w:bidi="en-US"/>
        </w:rPr>
        <w:t>DRP</w:t>
      </w:r>
      <w:r w:rsidRPr="00735128">
        <w:rPr>
          <w:rFonts w:eastAsia="Times New Roman" w:cs="Arial"/>
          <w:color w:val="00B0F0"/>
          <w:lang w:bidi="en-US"/>
        </w:rPr>
        <w:t xml:space="preserve"> </w:t>
      </w:r>
      <w:r w:rsidRPr="00735128">
        <w:rPr>
          <w:rFonts w:eastAsia="Times New Roman" w:cs="Arial"/>
          <w:lang w:bidi="en-US"/>
        </w:rPr>
        <w:t xml:space="preserve">in tako oblikujejo po </w:t>
      </w:r>
      <w:r w:rsidRPr="00735128">
        <w:rPr>
          <w:rFonts w:eastAsia="Times New Roman" w:cs="Arial"/>
          <w:i/>
          <w:color w:val="00B0F0"/>
          <w:lang w:bidi="en-US"/>
        </w:rPr>
        <w:t>meri narejene doživljajske programe</w:t>
      </w:r>
      <w:r w:rsidRPr="00735128">
        <w:rPr>
          <w:rFonts w:eastAsia="Times New Roman" w:cs="Arial"/>
          <w:lang w:bidi="en-US"/>
        </w:rPr>
        <w:t xml:space="preserve">, ki jih izvajajo v </w:t>
      </w:r>
      <w:r w:rsidRPr="00735128">
        <w:rPr>
          <w:rFonts w:eastAsia="Times New Roman" w:cs="Arial"/>
          <w:i/>
          <w:color w:val="00B0F0"/>
          <w:lang w:bidi="en-US"/>
        </w:rPr>
        <w:t xml:space="preserve">kratke dobaviteljske verige povezani ponudniki </w:t>
      </w:r>
      <w:r w:rsidR="00A33BAB" w:rsidRPr="00735128">
        <w:rPr>
          <w:rFonts w:eastAsia="Times New Roman" w:cs="Arial"/>
          <w:i/>
          <w:color w:val="00B0F0"/>
          <w:lang w:bidi="en-US"/>
        </w:rPr>
        <w:t>DRP</w:t>
      </w:r>
      <w:r w:rsidRPr="00735128">
        <w:rPr>
          <w:rFonts w:eastAsia="Times New Roman" w:cs="Arial"/>
          <w:lang w:bidi="en-US"/>
        </w:rPr>
        <w:t>. To so osredn</w:t>
      </w:r>
      <w:r w:rsidR="00A33BAB" w:rsidRPr="00735128">
        <w:rPr>
          <w:rFonts w:eastAsia="Times New Roman" w:cs="Arial"/>
          <w:lang w:bidi="en-US"/>
        </w:rPr>
        <w:t xml:space="preserve">je naloge </w:t>
      </w:r>
      <w:r w:rsidR="00A33BAB" w:rsidRPr="00735128">
        <w:rPr>
          <w:rFonts w:eastAsia="Times New Roman" w:cs="Arial"/>
          <w:b/>
          <w:i/>
          <w:color w:val="00B0F0"/>
          <w:lang w:bidi="en-US"/>
        </w:rPr>
        <w:t>Centra za strateško in operativno trženje.</w:t>
      </w:r>
      <w:r w:rsidRPr="00735128">
        <w:rPr>
          <w:rFonts w:eastAsia="Times New Roman" w:cs="Arial"/>
          <w:b/>
          <w:i/>
          <w:color w:val="00B0F0"/>
          <w:lang w:bidi="en-US"/>
        </w:rPr>
        <w:t xml:space="preserve"> </w:t>
      </w:r>
    </w:p>
    <w:p w:rsidR="00E2658C" w:rsidRPr="00735128" w:rsidRDefault="00E2658C" w:rsidP="00E2658C">
      <w:pPr>
        <w:spacing w:after="0"/>
        <w:rPr>
          <w:rFonts w:cs="Arial"/>
        </w:rPr>
      </w:pPr>
    </w:p>
    <w:p w:rsidR="00E2658C" w:rsidRPr="00735128" w:rsidRDefault="00723B73" w:rsidP="00E2658C">
      <w:pPr>
        <w:spacing w:after="0"/>
        <w:jc w:val="both"/>
        <w:rPr>
          <w:rFonts w:cs="Arial"/>
        </w:rPr>
      </w:pPr>
      <w:r>
        <w:rPr>
          <w:rFonts w:cs="Arial"/>
          <w:b/>
          <w:color w:val="00B0F0"/>
        </w:rPr>
        <w:t>Ocena strukture</w:t>
      </w:r>
      <w:r w:rsidR="00E2658C" w:rsidRPr="00723B73">
        <w:rPr>
          <w:rFonts w:cs="Arial"/>
          <w:b/>
          <w:color w:val="00B0F0"/>
        </w:rPr>
        <w:t xml:space="preserve"> obiskovalcev</w:t>
      </w:r>
      <w:r w:rsidR="00E2658C" w:rsidRPr="00723B73">
        <w:rPr>
          <w:rFonts w:cs="Arial"/>
          <w:color w:val="00B0F0"/>
        </w:rPr>
        <w:t xml:space="preserve"> </w:t>
      </w:r>
      <w:r w:rsidR="00E2658C" w:rsidRPr="00735128">
        <w:rPr>
          <w:rFonts w:cs="Arial"/>
        </w:rPr>
        <w:t xml:space="preserve">(enodnevni obiskovalci in stacionarni gosti) glede na </w:t>
      </w:r>
      <w:r w:rsidR="00A33BAB" w:rsidRPr="00723B73">
        <w:rPr>
          <w:rFonts w:cs="Arial"/>
          <w:b/>
          <w:i/>
          <w:color w:val="00B0F0"/>
        </w:rPr>
        <w:t>način prihoda v DRP</w:t>
      </w:r>
      <w:r w:rsidR="00E2658C" w:rsidRPr="00735128">
        <w:rPr>
          <w:rFonts w:cs="Arial"/>
          <w:color w:val="00B0F0"/>
        </w:rPr>
        <w:t xml:space="preserve"> </w:t>
      </w:r>
      <w:r w:rsidR="003122BF">
        <w:rPr>
          <w:rFonts w:cs="Arial"/>
        </w:rPr>
        <w:t>je predstavljena v</w:t>
      </w:r>
      <w:r w:rsidR="008A03F4">
        <w:rPr>
          <w:rFonts w:cs="Arial"/>
        </w:rPr>
        <w:t xml:space="preserve"> Tabeli 40</w:t>
      </w:r>
      <w:r w:rsidR="00E2658C" w:rsidRPr="00735128">
        <w:rPr>
          <w:rFonts w:cs="Arial"/>
        </w:rPr>
        <w:t xml:space="preserve">. </w:t>
      </w:r>
    </w:p>
    <w:p w:rsidR="00E2658C" w:rsidRPr="00735128" w:rsidRDefault="00E2658C" w:rsidP="00E2658C">
      <w:pPr>
        <w:spacing w:after="0"/>
        <w:rPr>
          <w:rFonts w:cs="Arial"/>
        </w:rPr>
      </w:pPr>
    </w:p>
    <w:p w:rsidR="00E2658C" w:rsidRPr="00FE5C57" w:rsidRDefault="00FE5C57" w:rsidP="00FE5C57">
      <w:pPr>
        <w:pStyle w:val="Napis"/>
        <w:keepNext/>
        <w:spacing w:after="0" w:line="276" w:lineRule="auto"/>
        <w:rPr>
          <w:rFonts w:cs="Arial"/>
          <w:bCs w:val="0"/>
          <w:color w:val="00B0F0"/>
          <w:sz w:val="22"/>
        </w:rPr>
      </w:pPr>
      <w:bookmarkStart w:id="114" w:name="_Toc341611966"/>
      <w:bookmarkStart w:id="115" w:name="_Toc466150357"/>
      <w:r w:rsidRPr="00FE5C57">
        <w:rPr>
          <w:color w:val="00B0F0"/>
          <w:sz w:val="22"/>
        </w:rPr>
        <w:t xml:space="preserve">Tabela </w:t>
      </w:r>
      <w:r w:rsidRPr="00FE5C57">
        <w:rPr>
          <w:color w:val="00B0F0"/>
          <w:sz w:val="22"/>
        </w:rPr>
        <w:fldChar w:fldCharType="begin"/>
      </w:r>
      <w:r w:rsidRPr="00FE5C57">
        <w:rPr>
          <w:color w:val="00B0F0"/>
          <w:sz w:val="22"/>
        </w:rPr>
        <w:instrText xml:space="preserve"> SEQ Tabela \* ARABIC </w:instrText>
      </w:r>
      <w:r w:rsidRPr="00FE5C57">
        <w:rPr>
          <w:color w:val="00B0F0"/>
          <w:sz w:val="22"/>
        </w:rPr>
        <w:fldChar w:fldCharType="separate"/>
      </w:r>
      <w:r w:rsidR="005D4239">
        <w:rPr>
          <w:noProof/>
          <w:color w:val="00B0F0"/>
          <w:sz w:val="22"/>
        </w:rPr>
        <w:t>40</w:t>
      </w:r>
      <w:r w:rsidRPr="00FE5C57">
        <w:rPr>
          <w:color w:val="00B0F0"/>
          <w:sz w:val="22"/>
        </w:rPr>
        <w:fldChar w:fldCharType="end"/>
      </w:r>
      <w:r w:rsidRPr="00FE5C57">
        <w:rPr>
          <w:color w:val="00B0F0"/>
          <w:sz w:val="22"/>
        </w:rPr>
        <w:t xml:space="preserve">: </w:t>
      </w:r>
      <w:r w:rsidR="00723B73">
        <w:rPr>
          <w:color w:val="00B0F0"/>
          <w:sz w:val="22"/>
        </w:rPr>
        <w:t>Ocenjena s</w:t>
      </w:r>
      <w:r w:rsidR="00E2658C" w:rsidRPr="00FE5C57">
        <w:rPr>
          <w:rFonts w:cs="Arial"/>
          <w:bCs w:val="0"/>
          <w:color w:val="00B0F0"/>
          <w:sz w:val="22"/>
        </w:rPr>
        <w:t>truktura obiskovalcev po nač</w:t>
      </w:r>
      <w:r w:rsidR="00A33BAB" w:rsidRPr="00FE5C57">
        <w:rPr>
          <w:rFonts w:cs="Arial"/>
          <w:bCs w:val="0"/>
          <w:color w:val="00B0F0"/>
          <w:sz w:val="22"/>
        </w:rPr>
        <w:t>inu prihoda v DRP</w:t>
      </w:r>
      <w:r w:rsidR="00E2658C" w:rsidRPr="00FE5C57">
        <w:rPr>
          <w:rFonts w:cs="Arial"/>
          <w:bCs w:val="0"/>
          <w:color w:val="00B0F0"/>
          <w:sz w:val="22"/>
        </w:rPr>
        <w:t xml:space="preserve"> leta 201</w:t>
      </w:r>
      <w:bookmarkEnd w:id="114"/>
      <w:r w:rsidR="00A33BAB" w:rsidRPr="00FE5C57">
        <w:rPr>
          <w:rFonts w:cs="Arial"/>
          <w:bCs w:val="0"/>
          <w:color w:val="00B0F0"/>
          <w:sz w:val="22"/>
        </w:rPr>
        <w:t>5</w:t>
      </w:r>
      <w:bookmarkEnd w:id="115"/>
    </w:p>
    <w:tbl>
      <w:tblPr>
        <w:tblStyle w:val="Tabelamrea63"/>
        <w:tblW w:w="0" w:type="auto"/>
        <w:tblInd w:w="108"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506"/>
        <w:gridCol w:w="1400"/>
        <w:gridCol w:w="1401"/>
        <w:gridCol w:w="1397"/>
        <w:gridCol w:w="1472"/>
      </w:tblGrid>
      <w:tr w:rsidR="00E2658C" w:rsidRPr="00735128" w:rsidTr="002E028D">
        <w:tc>
          <w:tcPr>
            <w:tcW w:w="3506" w:type="dxa"/>
          </w:tcPr>
          <w:p w:rsidR="00E2658C" w:rsidRPr="00735128" w:rsidRDefault="00E2658C" w:rsidP="00E2658C">
            <w:pPr>
              <w:rPr>
                <w:rFonts w:cs="Arial"/>
                <w:b/>
                <w:color w:val="00B0F0"/>
                <w:sz w:val="20"/>
                <w:szCs w:val="20"/>
              </w:rPr>
            </w:pPr>
            <w:r w:rsidRPr="00735128">
              <w:rPr>
                <w:rFonts w:cs="Arial"/>
                <w:b/>
                <w:color w:val="00B0F0"/>
                <w:sz w:val="20"/>
                <w:szCs w:val="20"/>
              </w:rPr>
              <w:t>Segment</w:t>
            </w:r>
          </w:p>
        </w:tc>
        <w:tc>
          <w:tcPr>
            <w:tcW w:w="2801" w:type="dxa"/>
            <w:gridSpan w:val="2"/>
          </w:tcPr>
          <w:p w:rsidR="00E2658C" w:rsidRPr="00735128" w:rsidRDefault="00E2658C" w:rsidP="00E2658C">
            <w:pPr>
              <w:jc w:val="center"/>
              <w:rPr>
                <w:rFonts w:cs="Arial"/>
                <w:b/>
                <w:color w:val="00B0F0"/>
                <w:sz w:val="20"/>
                <w:szCs w:val="20"/>
              </w:rPr>
            </w:pPr>
            <w:r w:rsidRPr="00735128">
              <w:rPr>
                <w:rFonts w:cs="Arial"/>
                <w:b/>
                <w:color w:val="00B0F0"/>
                <w:sz w:val="20"/>
                <w:szCs w:val="20"/>
              </w:rPr>
              <w:t>Nočitve stacionarni gosti</w:t>
            </w:r>
          </w:p>
        </w:tc>
        <w:tc>
          <w:tcPr>
            <w:tcW w:w="2869" w:type="dxa"/>
            <w:gridSpan w:val="2"/>
          </w:tcPr>
          <w:p w:rsidR="00E2658C" w:rsidRPr="00735128" w:rsidRDefault="00E2658C" w:rsidP="00E2658C">
            <w:pPr>
              <w:jc w:val="center"/>
              <w:rPr>
                <w:rFonts w:cs="Arial"/>
                <w:b/>
                <w:color w:val="00B0F0"/>
                <w:sz w:val="20"/>
                <w:szCs w:val="20"/>
              </w:rPr>
            </w:pPr>
            <w:r w:rsidRPr="00735128">
              <w:rPr>
                <w:rFonts w:cs="Arial"/>
                <w:b/>
                <w:color w:val="00B0F0"/>
                <w:sz w:val="20"/>
                <w:szCs w:val="20"/>
              </w:rPr>
              <w:t>Prihodi enodnevni obiskovalci</w:t>
            </w:r>
          </w:p>
        </w:tc>
      </w:tr>
      <w:tr w:rsidR="00E2658C" w:rsidRPr="00735128" w:rsidTr="002E028D">
        <w:tc>
          <w:tcPr>
            <w:tcW w:w="3506" w:type="dxa"/>
          </w:tcPr>
          <w:p w:rsidR="00E2658C" w:rsidRPr="00735128" w:rsidRDefault="00E2658C" w:rsidP="00E2658C">
            <w:pPr>
              <w:rPr>
                <w:rFonts w:cs="Arial"/>
                <w:color w:val="00B0F0"/>
                <w:sz w:val="20"/>
                <w:szCs w:val="20"/>
              </w:rPr>
            </w:pPr>
          </w:p>
        </w:tc>
        <w:tc>
          <w:tcPr>
            <w:tcW w:w="1400" w:type="dxa"/>
          </w:tcPr>
          <w:p w:rsidR="00E2658C" w:rsidRPr="00735128" w:rsidRDefault="00E2658C" w:rsidP="00E2658C">
            <w:pPr>
              <w:jc w:val="center"/>
              <w:rPr>
                <w:rFonts w:cs="Arial"/>
                <w:color w:val="00B0F0"/>
                <w:sz w:val="20"/>
                <w:szCs w:val="20"/>
              </w:rPr>
            </w:pPr>
            <w:r w:rsidRPr="00735128">
              <w:rPr>
                <w:rFonts w:cs="Arial"/>
                <w:color w:val="00B0F0"/>
                <w:sz w:val="20"/>
                <w:szCs w:val="20"/>
              </w:rPr>
              <w:t>Število</w:t>
            </w:r>
          </w:p>
        </w:tc>
        <w:tc>
          <w:tcPr>
            <w:tcW w:w="1401" w:type="dxa"/>
          </w:tcPr>
          <w:p w:rsidR="00E2658C" w:rsidRPr="00735128" w:rsidRDefault="00E2658C" w:rsidP="00E2658C">
            <w:pPr>
              <w:jc w:val="center"/>
              <w:rPr>
                <w:rFonts w:cs="Arial"/>
                <w:color w:val="00B0F0"/>
                <w:sz w:val="20"/>
                <w:szCs w:val="20"/>
              </w:rPr>
            </w:pPr>
            <w:r w:rsidRPr="00735128">
              <w:rPr>
                <w:rFonts w:cs="Arial"/>
                <w:color w:val="00B0F0"/>
                <w:sz w:val="20"/>
                <w:szCs w:val="20"/>
              </w:rPr>
              <w:t>Delež</w:t>
            </w:r>
          </w:p>
        </w:tc>
        <w:tc>
          <w:tcPr>
            <w:tcW w:w="1397" w:type="dxa"/>
          </w:tcPr>
          <w:p w:rsidR="00E2658C" w:rsidRPr="00735128" w:rsidRDefault="00E2658C" w:rsidP="00E2658C">
            <w:pPr>
              <w:jc w:val="center"/>
              <w:rPr>
                <w:rFonts w:cs="Arial"/>
                <w:color w:val="00B0F0"/>
                <w:sz w:val="20"/>
                <w:szCs w:val="20"/>
              </w:rPr>
            </w:pPr>
            <w:r w:rsidRPr="00735128">
              <w:rPr>
                <w:rFonts w:cs="Arial"/>
                <w:color w:val="00B0F0"/>
                <w:sz w:val="20"/>
                <w:szCs w:val="20"/>
              </w:rPr>
              <w:t xml:space="preserve">Število </w:t>
            </w:r>
          </w:p>
        </w:tc>
        <w:tc>
          <w:tcPr>
            <w:tcW w:w="1472" w:type="dxa"/>
          </w:tcPr>
          <w:p w:rsidR="00E2658C" w:rsidRPr="00735128" w:rsidRDefault="00E2658C" w:rsidP="00E2658C">
            <w:pPr>
              <w:jc w:val="center"/>
              <w:rPr>
                <w:rFonts w:cs="Arial"/>
                <w:color w:val="00B0F0"/>
                <w:sz w:val="20"/>
                <w:szCs w:val="20"/>
              </w:rPr>
            </w:pPr>
            <w:r w:rsidRPr="00735128">
              <w:rPr>
                <w:rFonts w:cs="Arial"/>
                <w:color w:val="00B0F0"/>
                <w:sz w:val="20"/>
                <w:szCs w:val="20"/>
              </w:rPr>
              <w:t>Delež</w:t>
            </w:r>
          </w:p>
        </w:tc>
      </w:tr>
      <w:tr w:rsidR="00E2658C" w:rsidRPr="00735128" w:rsidTr="002E028D">
        <w:tc>
          <w:tcPr>
            <w:tcW w:w="3506" w:type="dxa"/>
          </w:tcPr>
          <w:p w:rsidR="00E2658C" w:rsidRPr="00735128" w:rsidRDefault="00E2658C" w:rsidP="00E2658C">
            <w:pPr>
              <w:rPr>
                <w:rFonts w:cs="Arial"/>
                <w:b/>
                <w:color w:val="00B0F0"/>
                <w:sz w:val="20"/>
                <w:szCs w:val="20"/>
              </w:rPr>
            </w:pPr>
            <w:r w:rsidRPr="00735128">
              <w:rPr>
                <w:rFonts w:cs="Arial"/>
                <w:b/>
                <w:color w:val="00B0F0"/>
                <w:sz w:val="20"/>
                <w:szCs w:val="20"/>
              </w:rPr>
              <w:t>Individualni obiskovalci</w:t>
            </w:r>
          </w:p>
        </w:tc>
        <w:tc>
          <w:tcPr>
            <w:tcW w:w="1400" w:type="dxa"/>
          </w:tcPr>
          <w:p w:rsidR="00E2658C" w:rsidRPr="00735128" w:rsidRDefault="00723B73" w:rsidP="00E2658C">
            <w:pPr>
              <w:jc w:val="right"/>
              <w:rPr>
                <w:rFonts w:cs="Arial"/>
                <w:sz w:val="20"/>
                <w:szCs w:val="20"/>
              </w:rPr>
            </w:pPr>
            <w:r>
              <w:rPr>
                <w:rFonts w:cs="Arial"/>
                <w:sz w:val="20"/>
                <w:szCs w:val="20"/>
              </w:rPr>
              <w:t>128.104</w:t>
            </w:r>
          </w:p>
        </w:tc>
        <w:tc>
          <w:tcPr>
            <w:tcW w:w="1401" w:type="dxa"/>
          </w:tcPr>
          <w:p w:rsidR="00E2658C" w:rsidRPr="00735128" w:rsidRDefault="00A33BAB" w:rsidP="00E2658C">
            <w:pPr>
              <w:jc w:val="right"/>
              <w:rPr>
                <w:rFonts w:cs="Arial"/>
                <w:sz w:val="20"/>
                <w:szCs w:val="20"/>
              </w:rPr>
            </w:pPr>
            <w:r w:rsidRPr="00735128">
              <w:rPr>
                <w:rFonts w:cs="Arial"/>
                <w:sz w:val="20"/>
                <w:szCs w:val="20"/>
              </w:rPr>
              <w:t>60</w:t>
            </w:r>
            <w:r w:rsidR="00E2658C" w:rsidRPr="00735128">
              <w:rPr>
                <w:rFonts w:cs="Arial"/>
                <w:sz w:val="20"/>
                <w:szCs w:val="20"/>
              </w:rPr>
              <w:t xml:space="preserve"> %</w:t>
            </w:r>
          </w:p>
        </w:tc>
        <w:tc>
          <w:tcPr>
            <w:tcW w:w="1397" w:type="dxa"/>
          </w:tcPr>
          <w:p w:rsidR="00E2658C" w:rsidRPr="00735128" w:rsidRDefault="00723B73" w:rsidP="00E2658C">
            <w:pPr>
              <w:jc w:val="right"/>
              <w:rPr>
                <w:rFonts w:cs="Arial"/>
                <w:sz w:val="20"/>
                <w:szCs w:val="20"/>
              </w:rPr>
            </w:pPr>
            <w:r>
              <w:rPr>
                <w:rFonts w:cs="Arial"/>
                <w:sz w:val="20"/>
                <w:szCs w:val="20"/>
              </w:rPr>
              <w:t>225.000</w:t>
            </w:r>
          </w:p>
        </w:tc>
        <w:tc>
          <w:tcPr>
            <w:tcW w:w="1472" w:type="dxa"/>
          </w:tcPr>
          <w:p w:rsidR="00E2658C" w:rsidRPr="00735128" w:rsidRDefault="00A33BAB" w:rsidP="00E2658C">
            <w:pPr>
              <w:jc w:val="right"/>
              <w:rPr>
                <w:rFonts w:cs="Arial"/>
                <w:sz w:val="20"/>
                <w:szCs w:val="20"/>
              </w:rPr>
            </w:pPr>
            <w:r w:rsidRPr="00735128">
              <w:rPr>
                <w:rFonts w:cs="Arial"/>
                <w:sz w:val="20"/>
                <w:szCs w:val="20"/>
              </w:rPr>
              <w:t>50</w:t>
            </w:r>
            <w:r w:rsidR="00E2658C" w:rsidRPr="00735128">
              <w:rPr>
                <w:rFonts w:cs="Arial"/>
                <w:sz w:val="20"/>
                <w:szCs w:val="20"/>
              </w:rPr>
              <w:t xml:space="preserve"> %</w:t>
            </w:r>
          </w:p>
        </w:tc>
      </w:tr>
      <w:tr w:rsidR="00E2658C" w:rsidRPr="00735128" w:rsidTr="002E028D">
        <w:tc>
          <w:tcPr>
            <w:tcW w:w="3506" w:type="dxa"/>
          </w:tcPr>
          <w:p w:rsidR="00E2658C" w:rsidRPr="00735128" w:rsidRDefault="00723B73" w:rsidP="00723B73">
            <w:pPr>
              <w:rPr>
                <w:rFonts w:cs="Arial"/>
                <w:b/>
                <w:color w:val="00B0F0"/>
                <w:sz w:val="20"/>
                <w:szCs w:val="20"/>
              </w:rPr>
            </w:pPr>
            <w:r>
              <w:rPr>
                <w:rFonts w:cs="Arial"/>
                <w:b/>
                <w:color w:val="00B0F0"/>
                <w:sz w:val="20"/>
                <w:szCs w:val="20"/>
              </w:rPr>
              <w:t>Podjetja</w:t>
            </w:r>
            <w:r w:rsidR="00E2658C" w:rsidRPr="00735128">
              <w:rPr>
                <w:rFonts w:cs="Arial"/>
                <w:b/>
                <w:color w:val="00B0F0"/>
                <w:sz w:val="20"/>
                <w:szCs w:val="20"/>
              </w:rPr>
              <w:t>/organizacij</w:t>
            </w:r>
            <w:r>
              <w:rPr>
                <w:rFonts w:cs="Arial"/>
                <w:b/>
                <w:color w:val="00B0F0"/>
                <w:sz w:val="20"/>
                <w:szCs w:val="20"/>
              </w:rPr>
              <w:t>e</w:t>
            </w:r>
            <w:r w:rsidR="00E2658C" w:rsidRPr="00735128">
              <w:rPr>
                <w:rFonts w:cs="Arial"/>
                <w:b/>
                <w:color w:val="00B0F0"/>
                <w:sz w:val="20"/>
                <w:szCs w:val="20"/>
              </w:rPr>
              <w:t>/klub</w:t>
            </w:r>
            <w:r>
              <w:rPr>
                <w:rFonts w:cs="Arial"/>
                <w:b/>
                <w:color w:val="00B0F0"/>
                <w:sz w:val="20"/>
                <w:szCs w:val="20"/>
              </w:rPr>
              <w:t>i/društ</w:t>
            </w:r>
            <w:r w:rsidR="00E2658C" w:rsidRPr="00735128">
              <w:rPr>
                <w:rFonts w:cs="Arial"/>
                <w:b/>
                <w:color w:val="00B0F0"/>
                <w:sz w:val="20"/>
                <w:szCs w:val="20"/>
              </w:rPr>
              <w:t>v</w:t>
            </w:r>
            <w:r>
              <w:rPr>
                <w:rFonts w:cs="Arial"/>
                <w:b/>
                <w:color w:val="00B0F0"/>
                <w:sz w:val="20"/>
                <w:szCs w:val="20"/>
              </w:rPr>
              <w:t>a</w:t>
            </w:r>
          </w:p>
        </w:tc>
        <w:tc>
          <w:tcPr>
            <w:tcW w:w="1400" w:type="dxa"/>
          </w:tcPr>
          <w:p w:rsidR="00E2658C" w:rsidRPr="00735128" w:rsidRDefault="00723B73" w:rsidP="00E2658C">
            <w:pPr>
              <w:jc w:val="right"/>
              <w:rPr>
                <w:rFonts w:cs="Arial"/>
                <w:sz w:val="20"/>
                <w:szCs w:val="20"/>
              </w:rPr>
            </w:pPr>
            <w:r>
              <w:rPr>
                <w:rFonts w:cs="Arial"/>
                <w:sz w:val="20"/>
                <w:szCs w:val="20"/>
              </w:rPr>
              <w:t>42.701</w:t>
            </w:r>
          </w:p>
        </w:tc>
        <w:tc>
          <w:tcPr>
            <w:tcW w:w="1401" w:type="dxa"/>
          </w:tcPr>
          <w:p w:rsidR="00E2658C" w:rsidRPr="00735128" w:rsidRDefault="00A33BAB" w:rsidP="00E2658C">
            <w:pPr>
              <w:jc w:val="right"/>
              <w:rPr>
                <w:rFonts w:cs="Arial"/>
                <w:sz w:val="20"/>
                <w:szCs w:val="20"/>
              </w:rPr>
            </w:pPr>
            <w:r w:rsidRPr="00735128">
              <w:rPr>
                <w:rFonts w:cs="Arial"/>
                <w:sz w:val="20"/>
                <w:szCs w:val="20"/>
              </w:rPr>
              <w:t>20</w:t>
            </w:r>
            <w:r w:rsidR="00E2658C" w:rsidRPr="00735128">
              <w:rPr>
                <w:rFonts w:cs="Arial"/>
                <w:sz w:val="20"/>
                <w:szCs w:val="20"/>
              </w:rPr>
              <w:t xml:space="preserve"> %</w:t>
            </w:r>
          </w:p>
        </w:tc>
        <w:tc>
          <w:tcPr>
            <w:tcW w:w="1397" w:type="dxa"/>
          </w:tcPr>
          <w:p w:rsidR="00E2658C" w:rsidRPr="00735128" w:rsidRDefault="00723B73" w:rsidP="00E2658C">
            <w:pPr>
              <w:jc w:val="right"/>
              <w:rPr>
                <w:rFonts w:cs="Arial"/>
                <w:sz w:val="20"/>
                <w:szCs w:val="20"/>
              </w:rPr>
            </w:pPr>
            <w:r>
              <w:rPr>
                <w:rFonts w:cs="Arial"/>
                <w:sz w:val="20"/>
                <w:szCs w:val="20"/>
              </w:rPr>
              <w:t>90.000</w:t>
            </w:r>
          </w:p>
        </w:tc>
        <w:tc>
          <w:tcPr>
            <w:tcW w:w="1472" w:type="dxa"/>
          </w:tcPr>
          <w:p w:rsidR="00E2658C" w:rsidRPr="00735128" w:rsidRDefault="00A33BAB" w:rsidP="00E2658C">
            <w:pPr>
              <w:jc w:val="right"/>
              <w:rPr>
                <w:rFonts w:cs="Arial"/>
                <w:sz w:val="20"/>
                <w:szCs w:val="20"/>
              </w:rPr>
            </w:pPr>
            <w:r w:rsidRPr="00735128">
              <w:rPr>
                <w:rFonts w:cs="Arial"/>
                <w:sz w:val="20"/>
                <w:szCs w:val="20"/>
              </w:rPr>
              <w:t>20</w:t>
            </w:r>
            <w:r w:rsidR="00E2658C" w:rsidRPr="00735128">
              <w:rPr>
                <w:rFonts w:cs="Arial"/>
                <w:sz w:val="20"/>
                <w:szCs w:val="20"/>
              </w:rPr>
              <w:t xml:space="preserve"> %</w:t>
            </w:r>
          </w:p>
        </w:tc>
      </w:tr>
      <w:tr w:rsidR="00E2658C" w:rsidRPr="00735128" w:rsidTr="002E028D">
        <w:tc>
          <w:tcPr>
            <w:tcW w:w="3506" w:type="dxa"/>
          </w:tcPr>
          <w:p w:rsidR="00E2658C" w:rsidRPr="00735128" w:rsidRDefault="00723B73" w:rsidP="00723B73">
            <w:pPr>
              <w:rPr>
                <w:rFonts w:cs="Arial"/>
                <w:b/>
                <w:color w:val="00B0F0"/>
                <w:sz w:val="20"/>
                <w:szCs w:val="20"/>
              </w:rPr>
            </w:pPr>
            <w:r>
              <w:rPr>
                <w:rFonts w:cs="Arial"/>
                <w:b/>
                <w:color w:val="00B0F0"/>
                <w:sz w:val="20"/>
                <w:szCs w:val="20"/>
              </w:rPr>
              <w:t>Organizirane skupine - posredovanje</w:t>
            </w:r>
            <w:r w:rsidR="00E2658C" w:rsidRPr="00735128">
              <w:rPr>
                <w:rFonts w:cs="Arial"/>
                <w:b/>
                <w:color w:val="00B0F0"/>
                <w:sz w:val="20"/>
                <w:szCs w:val="20"/>
              </w:rPr>
              <w:t xml:space="preserve"> organizatorjev potovanj</w:t>
            </w:r>
          </w:p>
        </w:tc>
        <w:tc>
          <w:tcPr>
            <w:tcW w:w="1400" w:type="dxa"/>
          </w:tcPr>
          <w:p w:rsidR="00E2658C" w:rsidRPr="00735128" w:rsidRDefault="00723B73" w:rsidP="00E2658C">
            <w:pPr>
              <w:jc w:val="right"/>
              <w:rPr>
                <w:rFonts w:cs="Arial"/>
                <w:sz w:val="20"/>
                <w:szCs w:val="20"/>
              </w:rPr>
            </w:pPr>
            <w:r>
              <w:rPr>
                <w:rFonts w:cs="Arial"/>
                <w:sz w:val="20"/>
                <w:szCs w:val="20"/>
              </w:rPr>
              <w:t>42.701</w:t>
            </w:r>
          </w:p>
        </w:tc>
        <w:tc>
          <w:tcPr>
            <w:tcW w:w="1401" w:type="dxa"/>
          </w:tcPr>
          <w:p w:rsidR="00E2658C" w:rsidRPr="00735128" w:rsidRDefault="00A33BAB" w:rsidP="00E2658C">
            <w:pPr>
              <w:jc w:val="right"/>
              <w:rPr>
                <w:rFonts w:cs="Arial"/>
                <w:sz w:val="20"/>
                <w:szCs w:val="20"/>
              </w:rPr>
            </w:pPr>
            <w:r w:rsidRPr="00735128">
              <w:rPr>
                <w:rFonts w:cs="Arial"/>
                <w:sz w:val="20"/>
                <w:szCs w:val="20"/>
              </w:rPr>
              <w:t>20</w:t>
            </w:r>
            <w:r w:rsidR="00E2658C" w:rsidRPr="00735128">
              <w:rPr>
                <w:rFonts w:cs="Arial"/>
                <w:sz w:val="20"/>
                <w:szCs w:val="20"/>
              </w:rPr>
              <w:t xml:space="preserve"> %</w:t>
            </w:r>
          </w:p>
        </w:tc>
        <w:tc>
          <w:tcPr>
            <w:tcW w:w="1397" w:type="dxa"/>
          </w:tcPr>
          <w:p w:rsidR="00E2658C" w:rsidRPr="00735128" w:rsidRDefault="00723B73" w:rsidP="00E2658C">
            <w:pPr>
              <w:jc w:val="right"/>
              <w:rPr>
                <w:rFonts w:cs="Arial"/>
                <w:sz w:val="20"/>
                <w:szCs w:val="20"/>
              </w:rPr>
            </w:pPr>
            <w:r>
              <w:rPr>
                <w:rFonts w:cs="Arial"/>
                <w:sz w:val="20"/>
                <w:szCs w:val="20"/>
              </w:rPr>
              <w:t>135.000</w:t>
            </w:r>
          </w:p>
        </w:tc>
        <w:tc>
          <w:tcPr>
            <w:tcW w:w="1472" w:type="dxa"/>
          </w:tcPr>
          <w:p w:rsidR="00E2658C" w:rsidRPr="00735128" w:rsidRDefault="00A33BAB" w:rsidP="00E2658C">
            <w:pPr>
              <w:jc w:val="right"/>
              <w:rPr>
                <w:rFonts w:cs="Arial"/>
                <w:sz w:val="20"/>
                <w:szCs w:val="20"/>
              </w:rPr>
            </w:pPr>
            <w:r w:rsidRPr="00735128">
              <w:rPr>
                <w:rFonts w:cs="Arial"/>
                <w:sz w:val="20"/>
                <w:szCs w:val="20"/>
              </w:rPr>
              <w:t>3</w:t>
            </w:r>
            <w:r w:rsidR="00E2658C" w:rsidRPr="00735128">
              <w:rPr>
                <w:rFonts w:cs="Arial"/>
                <w:sz w:val="20"/>
                <w:szCs w:val="20"/>
              </w:rPr>
              <w:t>0 %</w:t>
            </w:r>
          </w:p>
        </w:tc>
      </w:tr>
      <w:tr w:rsidR="00E2658C" w:rsidRPr="00735128" w:rsidTr="002E028D">
        <w:tc>
          <w:tcPr>
            <w:tcW w:w="3506" w:type="dxa"/>
          </w:tcPr>
          <w:p w:rsidR="00E2658C" w:rsidRPr="00735128" w:rsidRDefault="00E2658C" w:rsidP="00E2658C">
            <w:pPr>
              <w:rPr>
                <w:rFonts w:cs="Arial"/>
                <w:b/>
                <w:color w:val="00B0F0"/>
                <w:sz w:val="20"/>
                <w:szCs w:val="20"/>
              </w:rPr>
            </w:pPr>
            <w:r w:rsidRPr="00735128">
              <w:rPr>
                <w:rFonts w:cs="Arial"/>
                <w:b/>
                <w:color w:val="00B0F0"/>
                <w:sz w:val="20"/>
                <w:szCs w:val="20"/>
              </w:rPr>
              <w:t>Skupaj</w:t>
            </w:r>
          </w:p>
        </w:tc>
        <w:tc>
          <w:tcPr>
            <w:tcW w:w="1400" w:type="dxa"/>
          </w:tcPr>
          <w:p w:rsidR="00E2658C" w:rsidRPr="00735128" w:rsidRDefault="00A33BAB" w:rsidP="00E2658C">
            <w:pPr>
              <w:jc w:val="right"/>
              <w:rPr>
                <w:rFonts w:cs="Arial"/>
                <w:sz w:val="20"/>
                <w:szCs w:val="20"/>
              </w:rPr>
            </w:pPr>
            <w:r w:rsidRPr="00735128">
              <w:rPr>
                <w:rFonts w:cs="Arial"/>
                <w:sz w:val="20"/>
                <w:szCs w:val="20"/>
              </w:rPr>
              <w:t>213.506</w:t>
            </w:r>
          </w:p>
        </w:tc>
        <w:tc>
          <w:tcPr>
            <w:tcW w:w="1401" w:type="dxa"/>
          </w:tcPr>
          <w:p w:rsidR="00E2658C" w:rsidRPr="00735128" w:rsidRDefault="00E2658C" w:rsidP="00E2658C">
            <w:pPr>
              <w:jc w:val="right"/>
              <w:rPr>
                <w:rFonts w:cs="Arial"/>
                <w:sz w:val="20"/>
                <w:szCs w:val="20"/>
              </w:rPr>
            </w:pPr>
            <w:r w:rsidRPr="00735128">
              <w:rPr>
                <w:rFonts w:cs="Arial"/>
                <w:sz w:val="20"/>
                <w:szCs w:val="20"/>
              </w:rPr>
              <w:t>100 %</w:t>
            </w:r>
          </w:p>
        </w:tc>
        <w:tc>
          <w:tcPr>
            <w:tcW w:w="1397" w:type="dxa"/>
          </w:tcPr>
          <w:p w:rsidR="00E2658C" w:rsidRPr="00735128" w:rsidRDefault="00A33BAB" w:rsidP="00E2658C">
            <w:pPr>
              <w:jc w:val="right"/>
              <w:rPr>
                <w:rFonts w:cs="Arial"/>
                <w:sz w:val="20"/>
                <w:szCs w:val="20"/>
              </w:rPr>
            </w:pPr>
            <w:r w:rsidRPr="00735128">
              <w:rPr>
                <w:rFonts w:cs="Arial"/>
                <w:sz w:val="20"/>
                <w:szCs w:val="20"/>
              </w:rPr>
              <w:t>4</w:t>
            </w:r>
            <w:r w:rsidR="00E2658C" w:rsidRPr="00735128">
              <w:rPr>
                <w:rFonts w:cs="Arial"/>
                <w:sz w:val="20"/>
                <w:szCs w:val="20"/>
              </w:rPr>
              <w:t>50.000</w:t>
            </w:r>
          </w:p>
        </w:tc>
        <w:tc>
          <w:tcPr>
            <w:tcW w:w="1472" w:type="dxa"/>
          </w:tcPr>
          <w:p w:rsidR="00E2658C" w:rsidRPr="00735128" w:rsidRDefault="00E2658C" w:rsidP="00E2658C">
            <w:pPr>
              <w:jc w:val="right"/>
              <w:rPr>
                <w:rFonts w:cs="Arial"/>
                <w:sz w:val="20"/>
                <w:szCs w:val="20"/>
              </w:rPr>
            </w:pPr>
            <w:r w:rsidRPr="00735128">
              <w:rPr>
                <w:rFonts w:cs="Arial"/>
                <w:sz w:val="20"/>
                <w:szCs w:val="20"/>
              </w:rPr>
              <w:t>100 %</w:t>
            </w:r>
          </w:p>
        </w:tc>
      </w:tr>
    </w:tbl>
    <w:p w:rsidR="002E028D" w:rsidRPr="00735128" w:rsidRDefault="002E028D" w:rsidP="002E028D">
      <w:pPr>
        <w:spacing w:after="0"/>
        <w:jc w:val="both"/>
        <w:rPr>
          <w:rFonts w:cs="Arial"/>
        </w:rPr>
      </w:pPr>
      <w:r w:rsidRPr="00735128">
        <w:rPr>
          <w:rFonts w:cs="Arial"/>
        </w:rPr>
        <w:t xml:space="preserve">Med </w:t>
      </w:r>
      <w:r w:rsidRPr="002E028D">
        <w:rPr>
          <w:rFonts w:cs="Arial"/>
          <w:b/>
          <w:i/>
          <w:color w:val="00B0F0"/>
        </w:rPr>
        <w:t>stacionarnimi gosti</w:t>
      </w:r>
      <w:r w:rsidRPr="002E028D">
        <w:rPr>
          <w:rFonts w:cs="Arial"/>
          <w:color w:val="00B0F0"/>
        </w:rPr>
        <w:t xml:space="preserve"> </w:t>
      </w:r>
      <w:r w:rsidRPr="00735128">
        <w:rPr>
          <w:rFonts w:cs="Arial"/>
        </w:rPr>
        <w:t>največji delež nočite</w:t>
      </w:r>
      <w:r w:rsidR="00723B73">
        <w:rPr>
          <w:rFonts w:cs="Arial"/>
        </w:rPr>
        <w:t xml:space="preserve">v opravijo individualni gosti (60 </w:t>
      </w:r>
      <w:r w:rsidRPr="00735128">
        <w:rPr>
          <w:rFonts w:cs="Arial"/>
        </w:rPr>
        <w:t>%). Delež organiziranih skupin stacionarnih turistov, ki pridejo v destinacijo s posredovanjem o</w:t>
      </w:r>
      <w:r>
        <w:rPr>
          <w:rFonts w:cs="Arial"/>
        </w:rPr>
        <w:t>rganizatorjev potovanj prinese</w:t>
      </w:r>
      <w:r w:rsidRPr="00735128">
        <w:rPr>
          <w:rFonts w:cs="Arial"/>
        </w:rPr>
        <w:t xml:space="preserve"> okrog </w:t>
      </w:r>
      <w:r w:rsidR="00723B73">
        <w:rPr>
          <w:rFonts w:cs="Arial"/>
        </w:rPr>
        <w:t xml:space="preserve">20 </w:t>
      </w:r>
      <w:r w:rsidRPr="00735128">
        <w:rPr>
          <w:rFonts w:cs="Arial"/>
        </w:rPr>
        <w:t xml:space="preserve">% vseh nočitev.  </w:t>
      </w:r>
    </w:p>
    <w:p w:rsidR="00E2658C" w:rsidRPr="00735128" w:rsidRDefault="00E2658C" w:rsidP="00E2658C">
      <w:pPr>
        <w:spacing w:after="0"/>
        <w:rPr>
          <w:rFonts w:cs="Arial"/>
          <w:sz w:val="20"/>
          <w:szCs w:val="20"/>
        </w:rPr>
      </w:pPr>
    </w:p>
    <w:p w:rsidR="00E2658C" w:rsidRPr="00735128" w:rsidRDefault="00E2658C" w:rsidP="00E2658C">
      <w:pPr>
        <w:spacing w:after="0"/>
        <w:jc w:val="both"/>
        <w:rPr>
          <w:rFonts w:cs="Arial"/>
        </w:rPr>
      </w:pPr>
      <w:r w:rsidRPr="00735128">
        <w:rPr>
          <w:rFonts w:cs="Arial"/>
          <w:b/>
          <w:i/>
          <w:color w:val="00B0F0"/>
        </w:rPr>
        <w:t>Med dnevnimi obiskovalci</w:t>
      </w:r>
      <w:r w:rsidRPr="00735128">
        <w:rPr>
          <w:rFonts w:cs="Arial"/>
          <w:color w:val="00B0F0"/>
        </w:rPr>
        <w:t xml:space="preserve"> </w:t>
      </w:r>
      <w:r w:rsidRPr="00735128">
        <w:rPr>
          <w:rFonts w:cs="Arial"/>
        </w:rPr>
        <w:t>so najpogostejši individualni enodnevni obis</w:t>
      </w:r>
      <w:r w:rsidR="00A0182F" w:rsidRPr="00735128">
        <w:rPr>
          <w:rFonts w:cs="Arial"/>
        </w:rPr>
        <w:t>kovalci (</w:t>
      </w:r>
      <w:r w:rsidR="00723B73">
        <w:rPr>
          <w:rFonts w:cs="Arial"/>
        </w:rPr>
        <w:t>50</w:t>
      </w:r>
      <w:r w:rsidR="00A0182F" w:rsidRPr="00735128">
        <w:rPr>
          <w:rFonts w:cs="Arial"/>
        </w:rPr>
        <w:t xml:space="preserve"> %</w:t>
      </w:r>
      <w:r w:rsidRPr="00735128">
        <w:rPr>
          <w:rFonts w:cs="Arial"/>
        </w:rPr>
        <w:t>)</w:t>
      </w:r>
      <w:r w:rsidR="00A0182F" w:rsidRPr="00735128">
        <w:rPr>
          <w:rFonts w:cs="Arial"/>
        </w:rPr>
        <w:t>, org</w:t>
      </w:r>
      <w:r w:rsidR="00723B73">
        <w:rPr>
          <w:rFonts w:cs="Arial"/>
        </w:rPr>
        <w:t>anizirane skupine predstavljajo</w:t>
      </w:r>
      <w:r w:rsidR="00A0182F" w:rsidRPr="00735128">
        <w:rPr>
          <w:rFonts w:cs="Arial"/>
        </w:rPr>
        <w:t xml:space="preserve"> </w:t>
      </w:r>
      <w:r w:rsidR="00723B73">
        <w:rPr>
          <w:rFonts w:cs="Arial"/>
        </w:rPr>
        <w:t xml:space="preserve">30 </w:t>
      </w:r>
      <w:r w:rsidR="00A0182F" w:rsidRPr="00735128">
        <w:rPr>
          <w:rFonts w:cs="Arial"/>
        </w:rPr>
        <w:t>% vseh dnevnih obiskovalcev</w:t>
      </w:r>
      <w:r w:rsidRPr="00735128">
        <w:rPr>
          <w:rFonts w:cs="Arial"/>
        </w:rPr>
        <w:t xml:space="preserve">. </w:t>
      </w:r>
      <w:r w:rsidR="00723B73">
        <w:rPr>
          <w:rFonts w:cs="Arial"/>
        </w:rPr>
        <w:t>Čas zadrževanja obiskovalcev v destinaciji ni enostavno oceniti. Predvidevamo</w:t>
      </w:r>
      <w:r w:rsidR="00291EC0" w:rsidRPr="00735128">
        <w:rPr>
          <w:rFonts w:cs="Arial"/>
        </w:rPr>
        <w:t xml:space="preserve">, da se: </w:t>
      </w:r>
      <w:r w:rsidR="00723B73">
        <w:rPr>
          <w:rFonts w:cs="Arial"/>
        </w:rPr>
        <w:t>40</w:t>
      </w:r>
      <w:r w:rsidRPr="00735128">
        <w:rPr>
          <w:rFonts w:cs="Arial"/>
        </w:rPr>
        <w:t xml:space="preserve"> % vseh obiskovalcev zadrži v </w:t>
      </w:r>
      <w:r w:rsidR="00291EC0" w:rsidRPr="00735128">
        <w:rPr>
          <w:rFonts w:cs="Arial"/>
        </w:rPr>
        <w:t>DRP</w:t>
      </w:r>
      <w:r w:rsidRPr="00735128">
        <w:rPr>
          <w:rFonts w:cs="Arial"/>
        </w:rPr>
        <w:t xml:space="preserve"> od </w:t>
      </w:r>
      <w:r w:rsidR="00291EC0" w:rsidRPr="00735128">
        <w:rPr>
          <w:rFonts w:cs="Arial"/>
        </w:rPr>
        <w:t xml:space="preserve">3 do 5 ur; </w:t>
      </w:r>
      <w:r w:rsidR="00723B73">
        <w:rPr>
          <w:rFonts w:cs="Arial"/>
        </w:rPr>
        <w:t>50</w:t>
      </w:r>
      <w:r w:rsidRPr="00735128">
        <w:rPr>
          <w:rFonts w:cs="Arial"/>
        </w:rPr>
        <w:t xml:space="preserve"> % vs</w:t>
      </w:r>
      <w:r w:rsidR="00291EC0" w:rsidRPr="00735128">
        <w:rPr>
          <w:rFonts w:cs="Arial"/>
        </w:rPr>
        <w:t>eh obiskovalcev zadrži v DRP od 5 do 8 ur in</w:t>
      </w:r>
      <w:r w:rsidR="00723B73">
        <w:rPr>
          <w:rFonts w:cs="Arial"/>
        </w:rPr>
        <w:t xml:space="preserve"> 10</w:t>
      </w:r>
      <w:r w:rsidRPr="00735128">
        <w:rPr>
          <w:rFonts w:cs="Arial"/>
        </w:rPr>
        <w:t xml:space="preserve"> % vseh obiskovalcev zadrži od 8 do 12 ur.</w:t>
      </w:r>
    </w:p>
    <w:p w:rsidR="00E2658C" w:rsidRPr="00735128" w:rsidRDefault="00E2658C" w:rsidP="00E2658C">
      <w:pPr>
        <w:spacing w:after="0"/>
        <w:jc w:val="both"/>
        <w:rPr>
          <w:rFonts w:cs="Arial"/>
        </w:rPr>
      </w:pPr>
    </w:p>
    <w:p w:rsidR="00E2658C" w:rsidRPr="00314521" w:rsidRDefault="00E2658C" w:rsidP="00E2658C">
      <w:pPr>
        <w:spacing w:after="0"/>
        <w:jc w:val="both"/>
        <w:rPr>
          <w:rFonts w:cs="Arial"/>
          <w:sz w:val="20"/>
        </w:rPr>
      </w:pPr>
      <w:r w:rsidRPr="00735128">
        <w:rPr>
          <w:rFonts w:cs="Arial"/>
        </w:rPr>
        <w:t xml:space="preserve">Delovna skupina za </w:t>
      </w:r>
      <w:r w:rsidR="00291EC0" w:rsidRPr="00735128">
        <w:rPr>
          <w:rFonts w:cs="Arial"/>
        </w:rPr>
        <w:t xml:space="preserve">doživetja bo </w:t>
      </w:r>
      <w:r w:rsidRPr="00735128">
        <w:rPr>
          <w:rFonts w:cs="Arial"/>
        </w:rPr>
        <w:t xml:space="preserve">vzpostavila </w:t>
      </w:r>
      <w:r w:rsidRPr="00735128">
        <w:rPr>
          <w:rFonts w:cs="Arial"/>
          <w:b/>
          <w:i/>
          <w:color w:val="00B0F0"/>
        </w:rPr>
        <w:t>sistem nadgrajevanja obstoječih turistični</w:t>
      </w:r>
      <w:r w:rsidR="00291EC0" w:rsidRPr="00735128">
        <w:rPr>
          <w:rFonts w:cs="Arial"/>
          <w:b/>
          <w:i/>
          <w:color w:val="00B0F0"/>
        </w:rPr>
        <w:t>h produktov</w:t>
      </w:r>
      <w:r w:rsidR="00291EC0" w:rsidRPr="00735128">
        <w:rPr>
          <w:rFonts w:cs="Arial"/>
        </w:rPr>
        <w:t xml:space="preserve">, ki temeljijo na </w:t>
      </w:r>
      <w:r w:rsidRPr="00735128">
        <w:rPr>
          <w:rFonts w:cs="Arial"/>
        </w:rPr>
        <w:t xml:space="preserve">turističnih tematskih konceptih </w:t>
      </w:r>
      <w:r w:rsidR="00291EC0" w:rsidRPr="00735128">
        <w:rPr>
          <w:rFonts w:cs="Arial"/>
        </w:rPr>
        <w:t>DRP</w:t>
      </w:r>
      <w:r w:rsidRPr="00735128">
        <w:rPr>
          <w:rFonts w:cs="Arial"/>
        </w:rPr>
        <w:t xml:space="preserve">. </w:t>
      </w:r>
    </w:p>
    <w:p w:rsidR="00E2658C" w:rsidRPr="00735128" w:rsidRDefault="00E2658C" w:rsidP="00E2658C">
      <w:pPr>
        <w:spacing w:after="0"/>
        <w:jc w:val="both"/>
        <w:rPr>
          <w:rFonts w:cs="Arial"/>
        </w:rPr>
      </w:pPr>
      <w:r w:rsidRPr="00735128">
        <w:rPr>
          <w:rFonts w:cs="Arial"/>
        </w:rPr>
        <w:t>Sistem temelji na vključevanju aktivnosti trženjskega spleta, ki obravnava vsak turistični produkt celovito in usklajeno s prepoznani</w:t>
      </w:r>
      <w:r w:rsidR="00291EC0" w:rsidRPr="00735128">
        <w:rPr>
          <w:rFonts w:cs="Arial"/>
        </w:rPr>
        <w:t>mi ciljnimi skupinami DRP.</w:t>
      </w:r>
    </w:p>
    <w:p w:rsidR="00E2658C" w:rsidRPr="00735128" w:rsidRDefault="00E2658C" w:rsidP="00E2658C">
      <w:pPr>
        <w:spacing w:after="0"/>
        <w:jc w:val="both"/>
        <w:rPr>
          <w:rFonts w:cs="Arial"/>
        </w:rPr>
      </w:pPr>
      <w:r w:rsidRPr="00735128">
        <w:rPr>
          <w:rFonts w:cs="Arial"/>
        </w:rPr>
        <w:t xml:space="preserve">Vsak turistični produkt je nenehno </w:t>
      </w:r>
      <w:proofErr w:type="spellStart"/>
      <w:r w:rsidRPr="00735128">
        <w:rPr>
          <w:rFonts w:cs="Arial"/>
        </w:rPr>
        <w:t>evalviran</w:t>
      </w:r>
      <w:proofErr w:type="spellEnd"/>
      <w:r w:rsidRPr="00735128">
        <w:rPr>
          <w:rFonts w:cs="Arial"/>
        </w:rPr>
        <w:t xml:space="preserve"> in </w:t>
      </w:r>
      <w:proofErr w:type="spellStart"/>
      <w:r w:rsidRPr="00735128">
        <w:rPr>
          <w:rFonts w:cs="Arial"/>
        </w:rPr>
        <w:t>nadgrajevan</w:t>
      </w:r>
      <w:proofErr w:type="spellEnd"/>
      <w:r w:rsidRPr="00735128">
        <w:rPr>
          <w:rFonts w:cs="Arial"/>
        </w:rPr>
        <w:t xml:space="preserve"> s posameznimi elementi trženjskega spleta. V primeru, da turistični produkt ni več tržno zanimiv, se ga poskuša preoblikovati oz. izključiti iz ponudbe </w:t>
      </w:r>
      <w:r w:rsidR="00291EC0" w:rsidRPr="00735128">
        <w:rPr>
          <w:rFonts w:cs="Arial"/>
        </w:rPr>
        <w:t>DRP</w:t>
      </w:r>
      <w:r w:rsidRPr="00735128">
        <w:rPr>
          <w:rFonts w:cs="Arial"/>
        </w:rPr>
        <w:t>.</w:t>
      </w:r>
    </w:p>
    <w:p w:rsidR="00333123" w:rsidRDefault="00333123" w:rsidP="00C7396D">
      <w:pPr>
        <w:pStyle w:val="Naslov3"/>
        <w:spacing w:before="0"/>
        <w:rPr>
          <w:rFonts w:eastAsiaTheme="minorHAnsi" w:cs="Arial"/>
          <w:b w:val="0"/>
          <w:bCs w:val="0"/>
          <w:color w:val="auto"/>
          <w:sz w:val="22"/>
        </w:rPr>
      </w:pPr>
    </w:p>
    <w:p w:rsidR="00F42232" w:rsidRDefault="007B5FE3" w:rsidP="00F42232">
      <w:pPr>
        <w:pStyle w:val="Naslov3"/>
        <w:spacing w:before="0"/>
        <w:jc w:val="both"/>
        <w:rPr>
          <w:b w:val="0"/>
          <w:color w:val="auto"/>
        </w:rPr>
      </w:pPr>
      <w:r>
        <w:rPr>
          <w:rFonts w:eastAsiaTheme="minorHAnsi" w:cs="Arial"/>
          <w:b w:val="0"/>
          <w:bCs w:val="0"/>
          <w:color w:val="auto"/>
          <w:sz w:val="22"/>
        </w:rPr>
        <w:t>Turis</w:t>
      </w:r>
      <w:r w:rsidR="00333123">
        <w:rPr>
          <w:rFonts w:eastAsiaTheme="minorHAnsi" w:cs="Arial"/>
          <w:b w:val="0"/>
          <w:bCs w:val="0"/>
          <w:color w:val="auto"/>
          <w:sz w:val="22"/>
        </w:rPr>
        <w:t>t</w:t>
      </w:r>
      <w:r>
        <w:rPr>
          <w:rFonts w:eastAsiaTheme="minorHAnsi" w:cs="Arial"/>
          <w:b w:val="0"/>
          <w:bCs w:val="0"/>
          <w:color w:val="auto"/>
          <w:sz w:val="22"/>
        </w:rPr>
        <w:t>i</w:t>
      </w:r>
      <w:r w:rsidR="00333123">
        <w:rPr>
          <w:rFonts w:eastAsiaTheme="minorHAnsi" w:cs="Arial"/>
          <w:b w:val="0"/>
          <w:bCs w:val="0"/>
          <w:color w:val="auto"/>
          <w:sz w:val="22"/>
        </w:rPr>
        <w:t xml:space="preserve">čno ponudbo je </w:t>
      </w:r>
      <w:proofErr w:type="spellStart"/>
      <w:r w:rsidR="00333123">
        <w:rPr>
          <w:rFonts w:eastAsiaTheme="minorHAnsi" w:cs="Arial"/>
          <w:b w:val="0"/>
          <w:bCs w:val="0"/>
          <w:color w:val="auto"/>
          <w:sz w:val="22"/>
        </w:rPr>
        <w:t>smisleno</w:t>
      </w:r>
      <w:proofErr w:type="spellEnd"/>
      <w:r w:rsidR="00333123">
        <w:rPr>
          <w:rFonts w:eastAsiaTheme="minorHAnsi" w:cs="Arial"/>
          <w:b w:val="0"/>
          <w:bCs w:val="0"/>
          <w:color w:val="auto"/>
          <w:sz w:val="22"/>
        </w:rPr>
        <w:t xml:space="preserve"> oblikovati glede na prepoznane </w:t>
      </w:r>
      <w:r w:rsidR="00333123">
        <w:t xml:space="preserve"> življenjske sloge ljudi, </w:t>
      </w:r>
      <w:r w:rsidR="00333123">
        <w:rPr>
          <w:b w:val="0"/>
          <w:color w:val="auto"/>
        </w:rPr>
        <w:t xml:space="preserve">ki jih pričakujemo kot goste v DRP. Pri tem </w:t>
      </w:r>
      <w:r w:rsidR="0061600E">
        <w:rPr>
          <w:b w:val="0"/>
          <w:color w:val="auto"/>
        </w:rPr>
        <w:t>se velja nasloniti na raziskavo</w:t>
      </w:r>
      <w:r w:rsidR="00333123">
        <w:rPr>
          <w:b w:val="0"/>
          <w:color w:val="auto"/>
        </w:rPr>
        <w:t xml:space="preserve"> podjetja </w:t>
      </w:r>
      <w:proofErr w:type="spellStart"/>
      <w:r w:rsidR="00333123">
        <w:rPr>
          <w:b w:val="0"/>
          <w:color w:val="auto"/>
        </w:rPr>
        <w:t>Valicon</w:t>
      </w:r>
      <w:proofErr w:type="spellEnd"/>
      <w:r>
        <w:rPr>
          <w:b w:val="0"/>
          <w:color w:val="auto"/>
        </w:rPr>
        <w:t xml:space="preserve"> – </w:t>
      </w:r>
      <w:proofErr w:type="spellStart"/>
      <w:r w:rsidRPr="00F42232">
        <w:rPr>
          <w:i/>
        </w:rPr>
        <w:t>Persone</w:t>
      </w:r>
      <w:proofErr w:type="spellEnd"/>
      <w:r w:rsidRPr="00F42232">
        <w:rPr>
          <w:i/>
        </w:rPr>
        <w:t xml:space="preserve"> ciljnih skupin slovenskega turizma</w:t>
      </w:r>
      <w:r>
        <w:rPr>
          <w:b w:val="0"/>
          <w:color w:val="auto"/>
        </w:rPr>
        <w:t>, ki ga je naročila</w:t>
      </w:r>
      <w:r w:rsidR="00F42232">
        <w:rPr>
          <w:b w:val="0"/>
          <w:color w:val="auto"/>
        </w:rPr>
        <w:t xml:space="preserve"> STO v letu 2016 in predstavlja </w:t>
      </w:r>
      <w:r w:rsidRPr="007B5FE3">
        <w:rPr>
          <w:b w:val="0"/>
          <w:color w:val="auto"/>
        </w:rPr>
        <w:t>Poročilo terenske raziskave segmentov tujih turistov v Sloveniji</w:t>
      </w:r>
      <w:r>
        <w:rPr>
          <w:b w:val="0"/>
          <w:color w:val="auto"/>
        </w:rPr>
        <w:t xml:space="preserve">.  Izpostavljeni so naslednji segmenti </w:t>
      </w:r>
      <w:r w:rsidR="00F42232">
        <w:rPr>
          <w:b w:val="0"/>
          <w:color w:val="auto"/>
        </w:rPr>
        <w:t xml:space="preserve">mednarodnih </w:t>
      </w:r>
      <w:r>
        <w:rPr>
          <w:b w:val="0"/>
          <w:color w:val="auto"/>
        </w:rPr>
        <w:t>turistov: zeleni raziskovalci</w:t>
      </w:r>
      <w:r w:rsidR="00333123">
        <w:rPr>
          <w:b w:val="0"/>
          <w:color w:val="auto"/>
        </w:rPr>
        <w:t xml:space="preserve">, </w:t>
      </w:r>
      <w:r>
        <w:rPr>
          <w:b w:val="0"/>
          <w:color w:val="auto"/>
        </w:rPr>
        <w:t>užitkarji</w:t>
      </w:r>
      <w:r w:rsidR="00F42232">
        <w:rPr>
          <w:b w:val="0"/>
          <w:color w:val="auto"/>
        </w:rPr>
        <w:t>, družabni svetovljani, kritični raziskovalci</w:t>
      </w:r>
      <w:r w:rsidR="00333123">
        <w:rPr>
          <w:b w:val="0"/>
          <w:color w:val="auto"/>
        </w:rPr>
        <w:t xml:space="preserve"> mest,</w:t>
      </w:r>
      <w:r w:rsidR="00F42232">
        <w:rPr>
          <w:b w:val="0"/>
          <w:color w:val="auto"/>
        </w:rPr>
        <w:t xml:space="preserve"> sproščeni </w:t>
      </w:r>
      <w:proofErr w:type="spellStart"/>
      <w:r w:rsidR="00F42232">
        <w:rPr>
          <w:b w:val="0"/>
          <w:color w:val="auto"/>
        </w:rPr>
        <w:t>eskapisti</w:t>
      </w:r>
      <w:proofErr w:type="spellEnd"/>
      <w:r w:rsidR="00F42232">
        <w:rPr>
          <w:b w:val="0"/>
          <w:color w:val="auto"/>
        </w:rPr>
        <w:t>, aktivni pari; pari</w:t>
      </w:r>
      <w:r>
        <w:rPr>
          <w:b w:val="0"/>
          <w:color w:val="auto"/>
        </w:rPr>
        <w:t>, ki se želijo umakniti od stresa, biti aktivni ter občut</w:t>
      </w:r>
      <w:r w:rsidR="00F42232">
        <w:rPr>
          <w:b w:val="0"/>
          <w:color w:val="auto"/>
        </w:rPr>
        <w:t>iti energijo in svobodo;</w:t>
      </w:r>
      <w:r>
        <w:rPr>
          <w:b w:val="0"/>
          <w:color w:val="auto"/>
        </w:rPr>
        <w:t xml:space="preserve"> </w:t>
      </w:r>
      <w:proofErr w:type="spellStart"/>
      <w:r>
        <w:rPr>
          <w:b w:val="0"/>
          <w:color w:val="auto"/>
        </w:rPr>
        <w:t>medical</w:t>
      </w:r>
      <w:proofErr w:type="spellEnd"/>
      <w:r>
        <w:rPr>
          <w:b w:val="0"/>
          <w:color w:val="auto"/>
        </w:rPr>
        <w:t xml:space="preserve"> </w:t>
      </w:r>
      <w:proofErr w:type="spellStart"/>
      <w:r>
        <w:rPr>
          <w:b w:val="0"/>
          <w:color w:val="auto"/>
        </w:rPr>
        <w:t>wellness</w:t>
      </w:r>
      <w:proofErr w:type="spellEnd"/>
      <w:r>
        <w:rPr>
          <w:b w:val="0"/>
          <w:color w:val="auto"/>
        </w:rPr>
        <w:t xml:space="preserve"> –</w:t>
      </w:r>
      <w:r w:rsidR="00F42232">
        <w:rPr>
          <w:b w:val="0"/>
          <w:color w:val="auto"/>
        </w:rPr>
        <w:t xml:space="preserve"> zdravstvene terapije;</w:t>
      </w:r>
      <w:r>
        <w:rPr>
          <w:b w:val="0"/>
          <w:color w:val="auto"/>
        </w:rPr>
        <w:t xml:space="preserve"> </w:t>
      </w:r>
      <w:proofErr w:type="spellStart"/>
      <w:r>
        <w:rPr>
          <w:b w:val="0"/>
          <w:color w:val="auto"/>
        </w:rPr>
        <w:t>beauty</w:t>
      </w:r>
      <w:proofErr w:type="spellEnd"/>
      <w:r>
        <w:rPr>
          <w:b w:val="0"/>
          <w:color w:val="auto"/>
        </w:rPr>
        <w:t xml:space="preserve"> </w:t>
      </w:r>
      <w:proofErr w:type="spellStart"/>
      <w:r>
        <w:rPr>
          <w:b w:val="0"/>
          <w:color w:val="auto"/>
        </w:rPr>
        <w:t>wellness</w:t>
      </w:r>
      <w:proofErr w:type="spellEnd"/>
      <w:r>
        <w:rPr>
          <w:b w:val="0"/>
          <w:color w:val="auto"/>
        </w:rPr>
        <w:t xml:space="preserve"> – lepotni programi in posvečanje sebi; velika družina – preživeti čas z družino in prijatelji; aktivna družina, ki želi doživeti nekaj novega; mladi brezbrižneži, ki se želijo družiti s prijatelji</w:t>
      </w:r>
      <w:r w:rsidR="00F42232">
        <w:rPr>
          <w:b w:val="0"/>
          <w:color w:val="auto"/>
        </w:rPr>
        <w:t>.</w:t>
      </w:r>
      <w:r w:rsidR="0061600E">
        <w:rPr>
          <w:b w:val="0"/>
          <w:color w:val="auto"/>
        </w:rPr>
        <w:t xml:space="preserve"> Vsak segment je natančno opisan, </w:t>
      </w:r>
      <w:r w:rsidR="00F42232">
        <w:rPr>
          <w:b w:val="0"/>
          <w:color w:val="auto"/>
        </w:rPr>
        <w:t>opred</w:t>
      </w:r>
      <w:r w:rsidR="0061600E">
        <w:rPr>
          <w:b w:val="0"/>
          <w:color w:val="auto"/>
        </w:rPr>
        <w:t xml:space="preserve">eljeni so tudi primarni in </w:t>
      </w:r>
      <w:proofErr w:type="spellStart"/>
      <w:r w:rsidR="0061600E">
        <w:rPr>
          <w:b w:val="0"/>
          <w:color w:val="auto"/>
        </w:rPr>
        <w:t>sekunadrni</w:t>
      </w:r>
      <w:proofErr w:type="spellEnd"/>
      <w:r w:rsidR="0061600E">
        <w:rPr>
          <w:b w:val="0"/>
          <w:color w:val="auto"/>
        </w:rPr>
        <w:t xml:space="preserve"> motivi prihoda, interesi, počutje in skrbi na potovanju, življenjski stil, viri informacij, pa</w:t>
      </w:r>
      <w:r w:rsidR="00F42232">
        <w:rPr>
          <w:b w:val="0"/>
          <w:color w:val="auto"/>
        </w:rPr>
        <w:t xml:space="preserve"> tudi tipična nakup</w:t>
      </w:r>
      <w:r w:rsidR="0061600E">
        <w:rPr>
          <w:b w:val="0"/>
          <w:color w:val="auto"/>
        </w:rPr>
        <w:t>ovalna</w:t>
      </w:r>
      <w:r w:rsidR="00F42232">
        <w:rPr>
          <w:b w:val="0"/>
          <w:color w:val="auto"/>
        </w:rPr>
        <w:t xml:space="preserve"> pot. </w:t>
      </w:r>
      <w:r w:rsidR="00F42232" w:rsidRPr="00F42232">
        <w:rPr>
          <w:i/>
        </w:rPr>
        <w:t>Poznavanje nakupnih navad lahko odločilno prispeva</w:t>
      </w:r>
      <w:r w:rsidR="0061600E">
        <w:rPr>
          <w:i/>
        </w:rPr>
        <w:t xml:space="preserve"> k</w:t>
      </w:r>
      <w:r w:rsidR="00F42232" w:rsidRPr="00F42232">
        <w:rPr>
          <w:i/>
        </w:rPr>
        <w:t xml:space="preserve"> uspešnosti </w:t>
      </w:r>
      <w:proofErr w:type="spellStart"/>
      <w:r w:rsidR="00F42232" w:rsidRPr="00F42232">
        <w:rPr>
          <w:i/>
        </w:rPr>
        <w:t>komunicanja</w:t>
      </w:r>
      <w:proofErr w:type="spellEnd"/>
      <w:r w:rsidR="00F42232" w:rsidRPr="00F42232">
        <w:rPr>
          <w:i/>
        </w:rPr>
        <w:t xml:space="preserve"> s segmenti</w:t>
      </w:r>
      <w:r w:rsidR="00F42232">
        <w:rPr>
          <w:b w:val="0"/>
          <w:color w:val="auto"/>
        </w:rPr>
        <w:t>.</w:t>
      </w:r>
    </w:p>
    <w:p w:rsidR="0061600E" w:rsidRDefault="0061600E" w:rsidP="00F42232">
      <w:pPr>
        <w:spacing w:after="0"/>
        <w:jc w:val="both"/>
      </w:pPr>
    </w:p>
    <w:p w:rsidR="00F42232" w:rsidRPr="00F42232" w:rsidRDefault="0061600E" w:rsidP="00F42232">
      <w:pPr>
        <w:spacing w:after="0"/>
        <w:jc w:val="both"/>
      </w:pPr>
      <w:r>
        <w:t>DSD DRP</w:t>
      </w:r>
      <w:r w:rsidR="00F42232">
        <w:t xml:space="preserve"> </w:t>
      </w:r>
      <w:r>
        <w:t xml:space="preserve">se bo posvetila poglobljenemu prepoznavanju potreb in pričakovanj </w:t>
      </w:r>
      <w:r w:rsidR="00826B79">
        <w:t>ter oblikovanju</w:t>
      </w:r>
      <w:r>
        <w:t xml:space="preserve"> ponudb</w:t>
      </w:r>
      <w:r w:rsidR="00F42232">
        <w:t xml:space="preserve"> </w:t>
      </w:r>
      <w:r w:rsidR="00826B79">
        <w:t xml:space="preserve">za </w:t>
      </w:r>
      <w:r>
        <w:t>naslednj</w:t>
      </w:r>
      <w:r w:rsidR="00826B79">
        <w:t>e</w:t>
      </w:r>
      <w:r>
        <w:t xml:space="preserve"> segment</w:t>
      </w:r>
      <w:r w:rsidR="00826B79">
        <w:t>e</w:t>
      </w:r>
      <w:r>
        <w:t>: družina</w:t>
      </w:r>
      <w:r w:rsidR="00F42232">
        <w:t xml:space="preserve"> z otroki; aktiv</w:t>
      </w:r>
      <w:r>
        <w:t>ni</w:t>
      </w:r>
      <w:r w:rsidR="00F42232">
        <w:t xml:space="preserve"> par</w:t>
      </w:r>
      <w:r>
        <w:t>i in pari,</w:t>
      </w:r>
      <w:r w:rsidR="00F42232">
        <w:t xml:space="preserve"> ki bežijo iz stresnega okolja;</w:t>
      </w:r>
      <w:r>
        <w:t xml:space="preserve"> zeleni</w:t>
      </w:r>
      <w:r w:rsidR="00F42232">
        <w:t xml:space="preserve"> raziskovalc</w:t>
      </w:r>
      <w:r>
        <w:t>i; pari</w:t>
      </w:r>
      <w:r w:rsidR="00F42232">
        <w:t xml:space="preserve"> in posameznik</w:t>
      </w:r>
      <w:r>
        <w:t>i</w:t>
      </w:r>
      <w:r w:rsidR="00F42232">
        <w:t>, ki jih zanima zdravljenje in lepota telesa in duha, pa tudi</w:t>
      </w:r>
      <w:r>
        <w:t xml:space="preserve"> športniki</w:t>
      </w:r>
      <w:r w:rsidR="00F42232">
        <w:t xml:space="preserve"> na pripravah in poslovnež</w:t>
      </w:r>
      <w:r>
        <w:t>i</w:t>
      </w:r>
      <w:r w:rsidR="00F42232">
        <w:t xml:space="preserve">, ki želijo ob poslu tudi doživetja.  </w:t>
      </w:r>
    </w:p>
    <w:p w:rsidR="00333123" w:rsidRPr="00333123" w:rsidRDefault="00F42232" w:rsidP="00F42232">
      <w:pPr>
        <w:pStyle w:val="Naslov3"/>
        <w:spacing w:before="0"/>
        <w:jc w:val="both"/>
        <w:rPr>
          <w:b w:val="0"/>
          <w:color w:val="auto"/>
        </w:rPr>
      </w:pPr>
      <w:r>
        <w:rPr>
          <w:b w:val="0"/>
          <w:color w:val="auto"/>
        </w:rPr>
        <w:t xml:space="preserve"> </w:t>
      </w:r>
      <w:r w:rsidR="00333123">
        <w:t xml:space="preserve"> </w:t>
      </w:r>
    </w:p>
    <w:p w:rsidR="00826B79" w:rsidRDefault="00826B79">
      <w:pPr>
        <w:rPr>
          <w:rFonts w:eastAsiaTheme="majorEastAsia" w:cstheme="majorBidi"/>
          <w:b/>
          <w:bCs/>
          <w:color w:val="00B0F0"/>
          <w:sz w:val="24"/>
        </w:rPr>
      </w:pPr>
      <w:bookmarkStart w:id="116" w:name="_Toc464976535"/>
      <w:r>
        <w:br w:type="page"/>
      </w:r>
    </w:p>
    <w:p w:rsidR="00291EC0" w:rsidRPr="00057ECE" w:rsidRDefault="00C7396D" w:rsidP="00F42232">
      <w:pPr>
        <w:pStyle w:val="Naslov3"/>
        <w:spacing w:before="0"/>
        <w:jc w:val="both"/>
      </w:pPr>
      <w:r>
        <w:t>7.4.5</w:t>
      </w:r>
      <w:r w:rsidR="00291EC0" w:rsidRPr="00057ECE">
        <w:t xml:space="preserve"> </w:t>
      </w:r>
      <w:r w:rsidR="00F42232">
        <w:t>Turistično vodenje ter i</w:t>
      </w:r>
      <w:r w:rsidR="00291EC0" w:rsidRPr="00057ECE">
        <w:t>nterpretacija narave in kulturne dediščine – doživetja v DRP</w:t>
      </w:r>
      <w:bookmarkEnd w:id="116"/>
    </w:p>
    <w:p w:rsidR="00057ECE" w:rsidRDefault="00057ECE" w:rsidP="00C7396D">
      <w:pPr>
        <w:spacing w:after="0"/>
        <w:jc w:val="both"/>
        <w:rPr>
          <w:rFonts w:eastAsia="Times New Roman" w:cs="Arial"/>
        </w:rPr>
      </w:pPr>
    </w:p>
    <w:p w:rsidR="00057ECE" w:rsidRPr="00826B79" w:rsidRDefault="00057ECE" w:rsidP="00A76474">
      <w:pPr>
        <w:spacing w:after="0"/>
        <w:jc w:val="both"/>
        <w:rPr>
          <w:rFonts w:eastAsia="Times New Roman" w:cs="Arial"/>
          <w:b/>
          <w:i/>
          <w:color w:val="00B0F0"/>
        </w:rPr>
      </w:pPr>
      <w:r>
        <w:rPr>
          <w:rFonts w:eastAsia="Times New Roman" w:cs="Arial"/>
        </w:rPr>
        <w:t xml:space="preserve">Izvajanje programov doživljajskih vodenj po DRP za prepoznane </w:t>
      </w:r>
      <w:proofErr w:type="spellStart"/>
      <w:r>
        <w:rPr>
          <w:rFonts w:eastAsia="Times New Roman" w:cs="Arial"/>
        </w:rPr>
        <w:t>nišne</w:t>
      </w:r>
      <w:proofErr w:type="spellEnd"/>
      <w:r>
        <w:rPr>
          <w:rFonts w:eastAsia="Times New Roman" w:cs="Arial"/>
        </w:rPr>
        <w:t xml:space="preserve"> skupine turistov zahteva mrežo usposobljenih </w:t>
      </w:r>
      <w:proofErr w:type="spellStart"/>
      <w:r w:rsidR="00FA478C">
        <w:rPr>
          <w:rFonts w:eastAsia="Times New Roman" w:cs="Arial"/>
        </w:rPr>
        <w:t>destinacijskih</w:t>
      </w:r>
      <w:proofErr w:type="spellEnd"/>
      <w:r w:rsidR="00FA478C">
        <w:rPr>
          <w:rFonts w:eastAsia="Times New Roman" w:cs="Arial"/>
        </w:rPr>
        <w:t xml:space="preserve"> vodnikov, ki</w:t>
      </w:r>
      <w:r>
        <w:rPr>
          <w:rFonts w:eastAsia="Times New Roman" w:cs="Arial"/>
        </w:rPr>
        <w:t xml:space="preserve"> skozi </w:t>
      </w:r>
      <w:r w:rsidRPr="00826B79">
        <w:rPr>
          <w:rFonts w:eastAsia="Times New Roman" w:cs="Arial"/>
          <w:b/>
          <w:i/>
          <w:color w:val="00B0F0"/>
        </w:rPr>
        <w:t>usklajena doživetja</w:t>
      </w:r>
      <w:r w:rsidRPr="00826B79">
        <w:rPr>
          <w:rFonts w:eastAsia="Times New Roman" w:cs="Arial"/>
          <w:color w:val="00B0F0"/>
        </w:rPr>
        <w:t xml:space="preserve"> </w:t>
      </w:r>
      <w:r>
        <w:rPr>
          <w:rFonts w:eastAsia="Times New Roman" w:cs="Arial"/>
        </w:rPr>
        <w:t>- zgodbe DRP</w:t>
      </w:r>
      <w:r w:rsidR="00FA478C">
        <w:rPr>
          <w:rFonts w:eastAsia="Times New Roman" w:cs="Arial"/>
        </w:rPr>
        <w:t>,</w:t>
      </w:r>
      <w:r>
        <w:rPr>
          <w:rFonts w:eastAsia="Times New Roman" w:cs="Arial"/>
        </w:rPr>
        <w:t xml:space="preserve"> </w:t>
      </w:r>
      <w:r w:rsidRPr="00826B79">
        <w:rPr>
          <w:rFonts w:eastAsia="Times New Roman" w:cs="Arial"/>
          <w:b/>
          <w:i/>
          <w:color w:val="00B0F0"/>
        </w:rPr>
        <w:t>popelj</w:t>
      </w:r>
      <w:r w:rsidR="00FA478C" w:rsidRPr="00826B79">
        <w:rPr>
          <w:rFonts w:eastAsia="Times New Roman" w:cs="Arial"/>
          <w:b/>
          <w:i/>
          <w:color w:val="00B0F0"/>
        </w:rPr>
        <w:t>ejo</w:t>
      </w:r>
      <w:r w:rsidRPr="00826B79">
        <w:rPr>
          <w:rFonts w:eastAsia="Times New Roman" w:cs="Arial"/>
          <w:b/>
          <w:i/>
          <w:color w:val="00B0F0"/>
        </w:rPr>
        <w:t xml:space="preserve"> turiste od ponudnika do po</w:t>
      </w:r>
      <w:r w:rsidR="00FA478C" w:rsidRPr="00826B79">
        <w:rPr>
          <w:rFonts w:eastAsia="Times New Roman" w:cs="Arial"/>
          <w:b/>
          <w:i/>
          <w:color w:val="00B0F0"/>
        </w:rPr>
        <w:t>nudnika</w:t>
      </w:r>
      <w:r w:rsidR="00FA478C" w:rsidRPr="00826B79">
        <w:rPr>
          <w:rFonts w:eastAsia="Times New Roman" w:cs="Arial"/>
          <w:color w:val="00B0F0"/>
        </w:rPr>
        <w:t xml:space="preserve"> </w:t>
      </w:r>
      <w:r w:rsidR="00FA478C">
        <w:rPr>
          <w:rFonts w:eastAsia="Times New Roman" w:cs="Arial"/>
        </w:rPr>
        <w:t xml:space="preserve">in v doživetja </w:t>
      </w:r>
      <w:r w:rsidR="00FA478C" w:rsidRPr="00826B79">
        <w:rPr>
          <w:rFonts w:eastAsia="Times New Roman" w:cs="Arial"/>
          <w:b/>
          <w:i/>
          <w:color w:val="00B0F0"/>
        </w:rPr>
        <w:t>vključijo</w:t>
      </w:r>
      <w:r w:rsidRPr="00826B79">
        <w:rPr>
          <w:rFonts w:eastAsia="Times New Roman" w:cs="Arial"/>
          <w:b/>
          <w:i/>
          <w:color w:val="00B0F0"/>
        </w:rPr>
        <w:t xml:space="preserve"> interpretaci</w:t>
      </w:r>
      <w:r w:rsidR="00FA478C" w:rsidRPr="00826B79">
        <w:rPr>
          <w:rFonts w:eastAsia="Times New Roman" w:cs="Arial"/>
          <w:b/>
          <w:i/>
          <w:color w:val="00B0F0"/>
        </w:rPr>
        <w:t xml:space="preserve">jo narave in kulturne dediščine, </w:t>
      </w:r>
      <w:r w:rsidRPr="00826B79">
        <w:rPr>
          <w:rFonts w:eastAsia="Times New Roman" w:cs="Arial"/>
          <w:b/>
          <w:i/>
          <w:color w:val="00B0F0"/>
        </w:rPr>
        <w:t xml:space="preserve">tudi </w:t>
      </w:r>
      <w:proofErr w:type="spellStart"/>
      <w:r w:rsidRPr="00826B79">
        <w:rPr>
          <w:rFonts w:eastAsia="Times New Roman" w:cs="Arial"/>
          <w:b/>
          <w:i/>
          <w:color w:val="00B0F0"/>
        </w:rPr>
        <w:t>etno</w:t>
      </w:r>
      <w:proofErr w:type="spellEnd"/>
      <w:r w:rsidRPr="00826B79">
        <w:rPr>
          <w:rFonts w:eastAsia="Times New Roman" w:cs="Arial"/>
          <w:b/>
          <w:i/>
          <w:color w:val="00B0F0"/>
        </w:rPr>
        <w:t>-animacijo.</w:t>
      </w:r>
    </w:p>
    <w:p w:rsidR="00057ECE" w:rsidRDefault="00057ECE" w:rsidP="00A76474">
      <w:pPr>
        <w:spacing w:after="0"/>
        <w:jc w:val="both"/>
        <w:rPr>
          <w:rFonts w:eastAsia="Times New Roman" w:cs="Arial"/>
        </w:rPr>
      </w:pPr>
    </w:p>
    <w:p w:rsidR="00291EC0" w:rsidRDefault="00291EC0" w:rsidP="00A76474">
      <w:pPr>
        <w:spacing w:after="0"/>
        <w:jc w:val="both"/>
        <w:rPr>
          <w:rFonts w:eastAsia="Times New Roman" w:cs="Arial"/>
        </w:rPr>
      </w:pPr>
      <w:r w:rsidRPr="009B52E5">
        <w:rPr>
          <w:rFonts w:eastAsia="Times New Roman" w:cs="Arial"/>
        </w:rPr>
        <w:t>Učinkovita interpretacija narave in kulturne dediščine zahteva sistematično proučevanje, načrtovanje, izvajanje in spremljanje aktivnosti na področju nara</w:t>
      </w:r>
      <w:r w:rsidR="00826B79">
        <w:rPr>
          <w:rFonts w:eastAsia="Times New Roman" w:cs="Arial"/>
        </w:rPr>
        <w:t>ve in kulturne dediščine DRP. V</w:t>
      </w:r>
      <w:r w:rsidRPr="009B52E5">
        <w:rPr>
          <w:rFonts w:eastAsia="Times New Roman" w:cs="Arial"/>
        </w:rPr>
        <w:t xml:space="preserve"> DRP aktivnosti interpretacije narave in kulturne dediščine pokrivajo predstavniki javnih zavodov za varstvo narave in kulturne dediščine ter Splošna knjižnica Slovenske Konjice, društva in posamezniki.</w:t>
      </w:r>
      <w:r w:rsidR="00FA478C">
        <w:rPr>
          <w:rFonts w:eastAsia="Times New Roman" w:cs="Arial"/>
        </w:rPr>
        <w:t xml:space="preserve"> Pomembno vlogo </w:t>
      </w:r>
      <w:r w:rsidR="00826B79">
        <w:rPr>
          <w:rFonts w:eastAsia="Times New Roman" w:cs="Arial"/>
        </w:rPr>
        <w:t xml:space="preserve">bi </w:t>
      </w:r>
      <w:r w:rsidR="00FA478C">
        <w:rPr>
          <w:rFonts w:eastAsia="Times New Roman" w:cs="Arial"/>
        </w:rPr>
        <w:t>lahko im</w:t>
      </w:r>
      <w:r w:rsidR="00826B79">
        <w:rPr>
          <w:rFonts w:eastAsia="Times New Roman" w:cs="Arial"/>
        </w:rPr>
        <w:t>el</w:t>
      </w:r>
      <w:r w:rsidR="00FA478C">
        <w:rPr>
          <w:rFonts w:eastAsia="Times New Roman" w:cs="Arial"/>
        </w:rPr>
        <w:t xml:space="preserve">a skupina </w:t>
      </w:r>
      <w:proofErr w:type="spellStart"/>
      <w:r w:rsidR="00FA478C">
        <w:rPr>
          <w:rFonts w:eastAsia="Times New Roman" w:cs="Arial"/>
        </w:rPr>
        <w:t>etno</w:t>
      </w:r>
      <w:proofErr w:type="spellEnd"/>
      <w:r w:rsidR="00FA478C">
        <w:rPr>
          <w:rFonts w:eastAsia="Times New Roman" w:cs="Arial"/>
        </w:rPr>
        <w:t xml:space="preserve">-animatorjev, ki </w:t>
      </w:r>
      <w:r w:rsidR="00826B79">
        <w:rPr>
          <w:rFonts w:eastAsia="Times New Roman" w:cs="Arial"/>
        </w:rPr>
        <w:t xml:space="preserve">bi </w:t>
      </w:r>
      <w:r w:rsidR="00FA478C">
        <w:rPr>
          <w:rFonts w:eastAsia="Times New Roman" w:cs="Arial"/>
        </w:rPr>
        <w:t>predstav</w:t>
      </w:r>
      <w:r w:rsidR="00826B79">
        <w:rPr>
          <w:rFonts w:eastAsia="Times New Roman" w:cs="Arial"/>
        </w:rPr>
        <w:t>ili</w:t>
      </w:r>
      <w:r w:rsidR="00FA478C">
        <w:rPr>
          <w:rFonts w:eastAsia="Times New Roman" w:cs="Arial"/>
        </w:rPr>
        <w:t xml:space="preserve"> zgodovinska dejstva ali pripovedi z interpretacijo zgodb v določenem </w:t>
      </w:r>
      <w:r w:rsidR="00826B79">
        <w:rPr>
          <w:rFonts w:eastAsia="Times New Roman" w:cs="Arial"/>
        </w:rPr>
        <w:t xml:space="preserve">zgodovinskem </w:t>
      </w:r>
      <w:r w:rsidR="00FA478C">
        <w:rPr>
          <w:rFonts w:eastAsia="Times New Roman" w:cs="Arial"/>
        </w:rPr>
        <w:t>času, na določenih lokacijah.</w:t>
      </w:r>
    </w:p>
    <w:p w:rsidR="00FA478C" w:rsidRPr="009B52E5" w:rsidRDefault="00FA478C" w:rsidP="00A76474">
      <w:pPr>
        <w:spacing w:after="0"/>
        <w:jc w:val="both"/>
        <w:rPr>
          <w:rFonts w:eastAsia="Times New Roman" w:cs="Arial"/>
        </w:rPr>
      </w:pPr>
      <w:r>
        <w:rPr>
          <w:rFonts w:eastAsia="Times New Roman" w:cs="Arial"/>
        </w:rPr>
        <w:t xml:space="preserve">Vzpostavitev Centra narave na Rogli lahko pomembno prispeva k </w:t>
      </w:r>
      <w:r w:rsidR="00840559">
        <w:rPr>
          <w:rFonts w:eastAsia="Times New Roman" w:cs="Arial"/>
        </w:rPr>
        <w:t>interpretaciji narave in kultur</w:t>
      </w:r>
      <w:r>
        <w:rPr>
          <w:rFonts w:eastAsia="Times New Roman" w:cs="Arial"/>
        </w:rPr>
        <w:t>n</w:t>
      </w:r>
      <w:r w:rsidR="00840559">
        <w:rPr>
          <w:rFonts w:eastAsia="Times New Roman" w:cs="Arial"/>
        </w:rPr>
        <w:t>e</w:t>
      </w:r>
      <w:r>
        <w:rPr>
          <w:rFonts w:eastAsia="Times New Roman" w:cs="Arial"/>
        </w:rPr>
        <w:t xml:space="preserve"> dediščine na Rogli. S</w:t>
      </w:r>
      <w:r w:rsidR="00C2076D">
        <w:rPr>
          <w:rFonts w:eastAsia="Times New Roman" w:cs="Arial"/>
        </w:rPr>
        <w:t>ama vzp</w:t>
      </w:r>
      <w:r>
        <w:rPr>
          <w:rFonts w:eastAsia="Times New Roman" w:cs="Arial"/>
        </w:rPr>
        <w:t>o</w:t>
      </w:r>
      <w:r w:rsidR="00C2076D">
        <w:rPr>
          <w:rFonts w:eastAsia="Times New Roman" w:cs="Arial"/>
        </w:rPr>
        <w:t>s</w:t>
      </w:r>
      <w:r>
        <w:rPr>
          <w:rFonts w:eastAsia="Times New Roman" w:cs="Arial"/>
        </w:rPr>
        <w:t xml:space="preserve">tavitev Centra je povezana s projektom </w:t>
      </w:r>
      <w:r w:rsidR="00C2076D">
        <w:rPr>
          <w:rFonts w:eastAsia="Times New Roman" w:cs="Arial"/>
        </w:rPr>
        <w:t>»</w:t>
      </w:r>
      <w:r w:rsidR="00826B79">
        <w:rPr>
          <w:rFonts w:eastAsia="Times New Roman" w:cs="Arial"/>
        </w:rPr>
        <w:t xml:space="preserve">Vizija </w:t>
      </w:r>
      <w:r w:rsidR="00C2076D">
        <w:rPr>
          <w:rFonts w:eastAsia="Times New Roman" w:cs="Arial"/>
        </w:rPr>
        <w:t>Pohorje 2030«, ki ga skupaj s projektnimi pa</w:t>
      </w:r>
      <w:r w:rsidR="00826B79">
        <w:rPr>
          <w:rFonts w:eastAsia="Times New Roman" w:cs="Arial"/>
        </w:rPr>
        <w:t>rtnerji načrtuje Občina Zreče (</w:t>
      </w:r>
      <w:r w:rsidR="00C2076D">
        <w:rPr>
          <w:rFonts w:eastAsia="Times New Roman" w:cs="Arial"/>
        </w:rPr>
        <w:t>neposredna prijava na Ministrstvo za okolje in prostor</w:t>
      </w:r>
      <w:r w:rsidR="00826B79">
        <w:rPr>
          <w:rFonts w:eastAsia="Times New Roman" w:cs="Arial"/>
        </w:rPr>
        <w:t>)</w:t>
      </w:r>
      <w:r w:rsidR="00C2076D">
        <w:rPr>
          <w:rFonts w:eastAsia="Times New Roman" w:cs="Arial"/>
        </w:rPr>
        <w:t xml:space="preserve">.  </w:t>
      </w:r>
    </w:p>
    <w:p w:rsidR="001B25EC" w:rsidRDefault="001B25EC" w:rsidP="00A76474">
      <w:pPr>
        <w:spacing w:after="0"/>
        <w:jc w:val="both"/>
        <w:rPr>
          <w:rFonts w:eastAsia="Times New Roman" w:cs="Arial"/>
          <w:color w:val="C00000"/>
        </w:rPr>
      </w:pPr>
    </w:p>
    <w:p w:rsidR="00F82B9D" w:rsidRPr="00735128" w:rsidRDefault="00C2076D" w:rsidP="002C5E5C">
      <w:pPr>
        <w:spacing w:after="0"/>
        <w:jc w:val="both"/>
        <w:rPr>
          <w:rFonts w:cs="Arial"/>
        </w:rPr>
      </w:pPr>
      <w:r>
        <w:rPr>
          <w:rFonts w:eastAsia="Times New Roman" w:cs="Arial"/>
        </w:rPr>
        <w:t xml:space="preserve">Z oblikovanjem </w:t>
      </w:r>
      <w:r w:rsidR="00826B79">
        <w:rPr>
          <w:rFonts w:eastAsia="Times New Roman" w:cs="Arial"/>
        </w:rPr>
        <w:t xml:space="preserve">doživljajskih </w:t>
      </w:r>
      <w:r>
        <w:rPr>
          <w:rFonts w:eastAsia="Times New Roman" w:cs="Arial"/>
        </w:rPr>
        <w:t>programov se bo ukvarjala Delovna skupina</w:t>
      </w:r>
      <w:r w:rsidR="00291EC0" w:rsidRPr="009B52E5">
        <w:rPr>
          <w:rFonts w:eastAsia="Times New Roman" w:cs="Arial"/>
        </w:rPr>
        <w:t xml:space="preserve"> za doživetja </w:t>
      </w:r>
      <w:r>
        <w:rPr>
          <w:rFonts w:eastAsia="Times New Roman" w:cs="Arial"/>
        </w:rPr>
        <w:t>v DRP – aktivnosti, ki jih bodo izvajali so</w:t>
      </w:r>
      <w:r w:rsidR="00291EC0" w:rsidRPr="009B52E5">
        <w:rPr>
          <w:rFonts w:eastAsia="Times New Roman" w:cs="Arial"/>
        </w:rPr>
        <w:t xml:space="preserve">: spremljanje stanja naravnih vrednot in enot kulturne dediščine; spoznavanje načel interpretacije narave in kulturne dediščine; načrtovanje upravljanja vrednot narave in kulturne dediščine; načrtovanje usmeritev za informiranje, usmerjanje in ozaveščanje obiskovalcev skozi interpretacijo narave in kulturne dediščine DRP; iskanje virov za vzdrževanje naravnih vrednot in enot kulturne dediščine ter vzpostavitev </w:t>
      </w:r>
      <w:proofErr w:type="spellStart"/>
      <w:r w:rsidR="00291EC0" w:rsidRPr="009B52E5">
        <w:rPr>
          <w:rFonts w:eastAsia="Times New Roman" w:cs="Arial"/>
        </w:rPr>
        <w:t>interpretacijskih</w:t>
      </w:r>
      <w:proofErr w:type="spellEnd"/>
      <w:r w:rsidR="00291EC0" w:rsidRPr="009B52E5">
        <w:rPr>
          <w:rFonts w:eastAsia="Times New Roman" w:cs="Arial"/>
        </w:rPr>
        <w:t xml:space="preserve"> tehnik in orodij ter usposobljenosti kustosov, </w:t>
      </w:r>
      <w:proofErr w:type="spellStart"/>
      <w:r w:rsidR="00291EC0" w:rsidRPr="009B52E5">
        <w:rPr>
          <w:rFonts w:eastAsia="Times New Roman" w:cs="Arial"/>
        </w:rPr>
        <w:t>interpretatorjev</w:t>
      </w:r>
      <w:proofErr w:type="spellEnd"/>
      <w:r w:rsidR="00291EC0" w:rsidRPr="009B52E5">
        <w:rPr>
          <w:rFonts w:eastAsia="Times New Roman" w:cs="Arial"/>
        </w:rPr>
        <w:t xml:space="preserve"> narave in kulturne dediščine in vodnikov; izvajanje interpretacije.</w:t>
      </w:r>
    </w:p>
    <w:p w:rsidR="00057ECE" w:rsidRDefault="00057ECE" w:rsidP="002C5E5C">
      <w:pPr>
        <w:pStyle w:val="Naslov2"/>
        <w:spacing w:before="0"/>
      </w:pPr>
    </w:p>
    <w:p w:rsidR="00310527" w:rsidRPr="00735128" w:rsidRDefault="00291EC0" w:rsidP="002C5E5C">
      <w:pPr>
        <w:pStyle w:val="Naslov2"/>
        <w:spacing w:before="0"/>
      </w:pPr>
      <w:bookmarkStart w:id="117" w:name="_Toc464976536"/>
      <w:r w:rsidRPr="00735128">
        <w:t>7.5</w:t>
      </w:r>
      <w:r w:rsidR="000D07F1" w:rsidRPr="00735128">
        <w:t xml:space="preserve"> Vizija </w:t>
      </w:r>
      <w:r w:rsidRPr="00735128">
        <w:t>koncepta promocije in prodaje v DRP</w:t>
      </w:r>
      <w:bookmarkEnd w:id="117"/>
      <w:r w:rsidR="000D07F1" w:rsidRPr="00735128">
        <w:t xml:space="preserve"> </w:t>
      </w:r>
    </w:p>
    <w:p w:rsidR="00310527" w:rsidRPr="00735128" w:rsidRDefault="00310527" w:rsidP="002C5E5C">
      <w:pPr>
        <w:pStyle w:val="Naslov2"/>
        <w:spacing w:before="0"/>
        <w:rPr>
          <w:rFonts w:cs="Arial"/>
        </w:rPr>
      </w:pPr>
    </w:p>
    <w:p w:rsidR="00310527" w:rsidRPr="00735128" w:rsidRDefault="00310527" w:rsidP="00B11F07">
      <w:pPr>
        <w:spacing w:after="0"/>
        <w:jc w:val="both"/>
        <w:rPr>
          <w:rFonts w:eastAsia="Calibri" w:cs="Arial"/>
          <w:lang w:eastAsia="sl-SI"/>
        </w:rPr>
      </w:pPr>
      <w:r w:rsidRPr="00735128">
        <w:rPr>
          <w:rFonts w:eastAsia="Calibri" w:cs="Arial"/>
          <w:lang w:eastAsia="sl-SI"/>
        </w:rPr>
        <w:t>V DRP</w:t>
      </w:r>
      <w:r w:rsidR="00A76474" w:rsidRPr="00735128">
        <w:rPr>
          <w:rFonts w:eastAsia="Calibri" w:cs="Arial"/>
          <w:lang w:eastAsia="sl-SI"/>
        </w:rPr>
        <w:t xml:space="preserve"> pristopamo k strateški nadgradnji - razvoju in upravljanju znamk</w:t>
      </w:r>
      <w:r w:rsidRPr="00735128">
        <w:rPr>
          <w:rFonts w:eastAsia="Calibri" w:cs="Arial"/>
          <w:lang w:eastAsia="sl-SI"/>
        </w:rPr>
        <w:t xml:space="preserve">, ki </w:t>
      </w:r>
      <w:proofErr w:type="spellStart"/>
      <w:r w:rsidRPr="00735128">
        <w:rPr>
          <w:rFonts w:eastAsia="Calibri" w:cs="Arial"/>
          <w:lang w:eastAsia="sl-SI"/>
        </w:rPr>
        <w:t>pozicionira</w:t>
      </w:r>
      <w:r w:rsidR="00A76474" w:rsidRPr="00735128">
        <w:rPr>
          <w:rFonts w:eastAsia="Calibri" w:cs="Arial"/>
          <w:lang w:eastAsia="sl-SI"/>
        </w:rPr>
        <w:t>jo</w:t>
      </w:r>
      <w:proofErr w:type="spellEnd"/>
      <w:r w:rsidRPr="00735128">
        <w:rPr>
          <w:rFonts w:eastAsia="Calibri" w:cs="Arial"/>
          <w:lang w:eastAsia="sl-SI"/>
        </w:rPr>
        <w:t xml:space="preserve"> de</w:t>
      </w:r>
      <w:r w:rsidR="00A76474" w:rsidRPr="00735128">
        <w:rPr>
          <w:rFonts w:eastAsia="Calibri" w:cs="Arial"/>
          <w:lang w:eastAsia="sl-SI"/>
        </w:rPr>
        <w:t xml:space="preserve">stinacijo na domačem in mednarodnih trgih. </w:t>
      </w:r>
      <w:r w:rsidR="00A76474" w:rsidRPr="00735128">
        <w:rPr>
          <w:rFonts w:eastAsia="Calibri" w:cs="Arial"/>
          <w:b/>
          <w:i/>
          <w:color w:val="00B0F0"/>
          <w:lang w:eastAsia="sl-SI"/>
        </w:rPr>
        <w:t>Znamki</w:t>
      </w:r>
      <w:r w:rsidR="00A76474" w:rsidRPr="00735128">
        <w:rPr>
          <w:rFonts w:eastAsia="Calibri" w:cs="Arial"/>
          <w:lang w:eastAsia="sl-SI"/>
        </w:rPr>
        <w:t xml:space="preserve"> -</w:t>
      </w:r>
      <w:r w:rsidRPr="00735128">
        <w:rPr>
          <w:rFonts w:eastAsia="Calibri" w:cs="Arial"/>
          <w:lang w:eastAsia="sl-SI"/>
        </w:rPr>
        <w:t xml:space="preserve"> </w:t>
      </w:r>
      <w:proofErr w:type="spellStart"/>
      <w:r w:rsidRPr="00735128">
        <w:rPr>
          <w:rFonts w:eastAsia="Calibri" w:cs="Arial"/>
          <w:lang w:eastAsia="sl-SI"/>
        </w:rPr>
        <w:t>destinacijska</w:t>
      </w:r>
      <w:proofErr w:type="spellEnd"/>
      <w:r w:rsidRPr="00735128">
        <w:rPr>
          <w:rFonts w:eastAsia="Calibri" w:cs="Arial"/>
          <w:lang w:eastAsia="sl-SI"/>
        </w:rPr>
        <w:t xml:space="preserve"> z</w:t>
      </w:r>
      <w:r w:rsidR="006C5E3F">
        <w:rPr>
          <w:rFonts w:eastAsia="Calibri" w:cs="Arial"/>
          <w:lang w:eastAsia="sl-SI"/>
        </w:rPr>
        <w:t>namka Rogla-Pohorje ter blagov</w:t>
      </w:r>
      <w:r w:rsidRPr="00735128">
        <w:rPr>
          <w:rFonts w:eastAsia="Calibri" w:cs="Arial"/>
          <w:lang w:eastAsia="sl-SI"/>
        </w:rPr>
        <w:t xml:space="preserve">na znamka Okusi Rogle </w:t>
      </w:r>
      <w:r w:rsidR="00A76474" w:rsidRPr="00735128">
        <w:rPr>
          <w:rFonts w:eastAsia="Calibri" w:cs="Arial"/>
          <w:b/>
          <w:i/>
          <w:color w:val="00B0F0"/>
          <w:lang w:eastAsia="sl-SI"/>
        </w:rPr>
        <w:t>potrebujeta nadgradnjo v komuniciranju</w:t>
      </w:r>
      <w:r w:rsidR="00A76474" w:rsidRPr="00735128">
        <w:rPr>
          <w:rFonts w:eastAsia="Calibri" w:cs="Arial"/>
          <w:color w:val="00B0F0"/>
          <w:lang w:eastAsia="sl-SI"/>
        </w:rPr>
        <w:t xml:space="preserve"> </w:t>
      </w:r>
      <w:r w:rsidR="00A76474" w:rsidRPr="00735128">
        <w:rPr>
          <w:rFonts w:eastAsia="Calibri" w:cs="Arial"/>
          <w:lang w:eastAsia="sl-SI"/>
        </w:rPr>
        <w:t>- gradnji</w:t>
      </w:r>
      <w:r w:rsidRPr="00735128">
        <w:rPr>
          <w:rFonts w:eastAsia="Calibri" w:cs="Arial"/>
          <w:lang w:eastAsia="sl-SI"/>
        </w:rPr>
        <w:t xml:space="preserve"> odnosa med znamko in potencialnimi odj</w:t>
      </w:r>
      <w:r w:rsidR="00A76474" w:rsidRPr="00735128">
        <w:rPr>
          <w:rFonts w:eastAsia="Calibri" w:cs="Arial"/>
          <w:lang w:eastAsia="sl-SI"/>
        </w:rPr>
        <w:t>emalci. Sistematično zastavljeni, usmerjeni in ciljani komunikacijs</w:t>
      </w:r>
      <w:r w:rsidR="00826B79">
        <w:rPr>
          <w:rFonts w:eastAsia="Calibri" w:cs="Arial"/>
          <w:lang w:eastAsia="sl-SI"/>
        </w:rPr>
        <w:t>k</w:t>
      </w:r>
      <w:r w:rsidR="00A76474" w:rsidRPr="00735128">
        <w:rPr>
          <w:rFonts w:eastAsia="Calibri" w:cs="Arial"/>
          <w:lang w:eastAsia="sl-SI"/>
        </w:rPr>
        <w:t>a</w:t>
      </w:r>
      <w:r w:rsidRPr="00735128">
        <w:rPr>
          <w:rFonts w:eastAsia="Calibri" w:cs="Arial"/>
          <w:lang w:eastAsia="sl-SI"/>
        </w:rPr>
        <w:t xml:space="preserve"> ter celostna grafična podoba bosta omogočili učinkovit proces </w:t>
      </w:r>
      <w:proofErr w:type="spellStart"/>
      <w:r w:rsidRPr="00735128">
        <w:rPr>
          <w:rFonts w:eastAsia="Calibri" w:cs="Arial"/>
          <w:lang w:eastAsia="sl-SI"/>
        </w:rPr>
        <w:t>pozicioniranja</w:t>
      </w:r>
      <w:proofErr w:type="spellEnd"/>
      <w:r w:rsidRPr="00735128">
        <w:rPr>
          <w:rFonts w:eastAsia="Calibri" w:cs="Arial"/>
          <w:lang w:eastAsia="sl-SI"/>
        </w:rPr>
        <w:t xml:space="preserve"> DRP.</w:t>
      </w:r>
    </w:p>
    <w:p w:rsidR="00735128" w:rsidRDefault="00735128" w:rsidP="00B11F07">
      <w:pPr>
        <w:spacing w:after="0"/>
        <w:rPr>
          <w:rFonts w:eastAsia="Times New Roman" w:cstheme="majorBidi"/>
          <w:b/>
          <w:bCs/>
          <w:color w:val="00B0F0"/>
          <w:sz w:val="24"/>
        </w:rPr>
      </w:pPr>
      <w:bookmarkStart w:id="118" w:name="_Toc303149299"/>
      <w:bookmarkStart w:id="119" w:name="_Toc303471015"/>
      <w:bookmarkStart w:id="120" w:name="_Toc341039318"/>
    </w:p>
    <w:p w:rsidR="00310527" w:rsidRPr="00735128" w:rsidRDefault="00310527" w:rsidP="00B11F07">
      <w:pPr>
        <w:pStyle w:val="Naslov3"/>
        <w:spacing w:before="0"/>
        <w:rPr>
          <w:rFonts w:eastAsia="Times New Roman"/>
        </w:rPr>
      </w:pPr>
      <w:bookmarkStart w:id="121" w:name="_Toc464976537"/>
      <w:r w:rsidRPr="00735128">
        <w:rPr>
          <w:rFonts w:eastAsia="Times New Roman"/>
        </w:rPr>
        <w:t xml:space="preserve">7.5.1 Strategija upravljanja znamke </w:t>
      </w:r>
      <w:bookmarkEnd w:id="118"/>
      <w:bookmarkEnd w:id="119"/>
      <w:r w:rsidR="00735128" w:rsidRPr="00735128">
        <w:rPr>
          <w:rFonts w:eastAsia="Times New Roman"/>
        </w:rPr>
        <w:t>DRP</w:t>
      </w:r>
      <w:bookmarkEnd w:id="120"/>
      <w:bookmarkEnd w:id="121"/>
      <w:r w:rsidRPr="00735128">
        <w:rPr>
          <w:rFonts w:eastAsia="Times New Roman"/>
        </w:rPr>
        <w:t xml:space="preserve">  </w:t>
      </w:r>
    </w:p>
    <w:p w:rsidR="00310527" w:rsidRPr="00735128" w:rsidRDefault="00310527" w:rsidP="00B11F07">
      <w:pPr>
        <w:spacing w:after="0"/>
        <w:jc w:val="both"/>
        <w:rPr>
          <w:rFonts w:eastAsia="Calibri" w:cs="Arial"/>
        </w:rPr>
      </w:pPr>
    </w:p>
    <w:p w:rsidR="00310527" w:rsidRPr="00735128" w:rsidRDefault="00735128" w:rsidP="00B11F07">
      <w:pPr>
        <w:tabs>
          <w:tab w:val="left" w:pos="426"/>
        </w:tabs>
        <w:spacing w:after="0"/>
        <w:jc w:val="both"/>
        <w:rPr>
          <w:rFonts w:eastAsia="Calibri" w:cs="Arial"/>
          <w:noProof/>
          <w:lang w:eastAsia="sl-SI"/>
        </w:rPr>
      </w:pPr>
      <w:r>
        <w:rPr>
          <w:rFonts w:eastAsia="Calibri" w:cs="Arial"/>
          <w:noProof/>
          <w:lang w:eastAsia="sl-SI"/>
        </w:rPr>
        <w:t xml:space="preserve">Pri nadgradnji </w:t>
      </w:r>
      <w:r w:rsidR="00310527" w:rsidRPr="00735128">
        <w:rPr>
          <w:rFonts w:eastAsia="Calibri" w:cs="Arial"/>
          <w:noProof/>
          <w:lang w:eastAsia="sl-SI"/>
        </w:rPr>
        <w:t xml:space="preserve">znamke je potrebno </w:t>
      </w:r>
      <w:r>
        <w:rPr>
          <w:rFonts w:eastAsia="Calibri" w:cs="Arial"/>
          <w:noProof/>
          <w:lang w:eastAsia="sl-SI"/>
        </w:rPr>
        <w:t>izhajati iz</w:t>
      </w:r>
      <w:r w:rsidR="00310527" w:rsidRPr="00735128">
        <w:rPr>
          <w:rFonts w:eastAsia="Calibri" w:cs="Arial"/>
          <w:noProof/>
          <w:lang w:eastAsia="sl-SI"/>
        </w:rPr>
        <w:t xml:space="preserve"> </w:t>
      </w:r>
      <w:r w:rsidR="00310527" w:rsidRPr="00735128">
        <w:rPr>
          <w:rFonts w:eastAsia="Calibri" w:cs="Arial"/>
          <w:b/>
          <w:i/>
          <w:noProof/>
          <w:color w:val="00B0F0"/>
          <w:lang w:eastAsia="sl-SI"/>
        </w:rPr>
        <w:t xml:space="preserve">značilnih in prepoznavnih elementov </w:t>
      </w:r>
      <w:r>
        <w:rPr>
          <w:rFonts w:eastAsia="Calibri" w:cs="Arial"/>
          <w:b/>
          <w:i/>
          <w:noProof/>
          <w:color w:val="00B0F0"/>
          <w:lang w:eastAsia="sl-SI"/>
        </w:rPr>
        <w:t>DRP</w:t>
      </w:r>
      <w:r>
        <w:rPr>
          <w:rFonts w:eastAsia="Calibri" w:cs="Arial"/>
          <w:noProof/>
          <w:lang w:eastAsia="sl-SI"/>
        </w:rPr>
        <w:t>, ki se kažejo</w:t>
      </w:r>
      <w:r w:rsidR="00310527" w:rsidRPr="00735128">
        <w:rPr>
          <w:rFonts w:eastAsia="Calibri" w:cs="Arial"/>
          <w:noProof/>
          <w:lang w:eastAsia="sl-SI"/>
        </w:rPr>
        <w:t xml:space="preserve"> v oblikovanju </w:t>
      </w:r>
      <w:r w:rsidR="00310527" w:rsidRPr="00826B79">
        <w:rPr>
          <w:rFonts w:eastAsia="Calibri" w:cs="Arial"/>
          <w:b/>
          <w:i/>
          <w:noProof/>
          <w:color w:val="00B0F0"/>
          <w:lang w:eastAsia="sl-SI"/>
        </w:rPr>
        <w:t>imena, logotipa in pozicijskega gesla</w:t>
      </w:r>
      <w:r w:rsidR="00310527" w:rsidRPr="00826B79">
        <w:rPr>
          <w:rFonts w:eastAsia="Calibri" w:cs="Arial"/>
          <w:b/>
          <w:noProof/>
          <w:color w:val="00B0F0"/>
          <w:lang w:eastAsia="sl-SI"/>
        </w:rPr>
        <w:t>,</w:t>
      </w:r>
      <w:r w:rsidR="00310527" w:rsidRPr="00735128">
        <w:rPr>
          <w:rFonts w:eastAsia="Calibri" w:cs="Arial"/>
          <w:noProof/>
          <w:color w:val="00B0F0"/>
          <w:lang w:eastAsia="sl-SI"/>
        </w:rPr>
        <w:t xml:space="preserve"> </w:t>
      </w:r>
      <w:r>
        <w:rPr>
          <w:rFonts w:eastAsia="Calibri" w:cs="Arial"/>
          <w:noProof/>
          <w:lang w:eastAsia="sl-SI"/>
        </w:rPr>
        <w:t>s katerimi bo DRP</w:t>
      </w:r>
      <w:r w:rsidR="00310527" w:rsidRPr="00735128">
        <w:rPr>
          <w:rFonts w:eastAsia="Calibri" w:cs="Arial"/>
          <w:noProof/>
          <w:lang w:eastAsia="sl-SI"/>
        </w:rPr>
        <w:t xml:space="preserve"> na domačem in mednarodnih trgih </w:t>
      </w:r>
      <w:r w:rsidR="00310527" w:rsidRPr="00826B79">
        <w:rPr>
          <w:rFonts w:eastAsia="Calibri" w:cs="Arial"/>
          <w:b/>
          <w:i/>
          <w:noProof/>
          <w:color w:val="00B0F0"/>
          <w:lang w:eastAsia="sl-SI"/>
        </w:rPr>
        <w:t>komunicirala svojo identiteto.</w:t>
      </w:r>
      <w:r w:rsidR="00310527" w:rsidRPr="00735128">
        <w:rPr>
          <w:rFonts w:eastAsia="Calibri" w:cs="Arial"/>
          <w:noProof/>
          <w:color w:val="00B0F0"/>
          <w:lang w:eastAsia="sl-SI"/>
        </w:rPr>
        <w:t xml:space="preserve"> </w:t>
      </w:r>
    </w:p>
    <w:p w:rsidR="00310527" w:rsidRPr="00735128" w:rsidRDefault="00310527" w:rsidP="00310527">
      <w:pPr>
        <w:tabs>
          <w:tab w:val="left" w:pos="426"/>
        </w:tabs>
        <w:spacing w:after="0"/>
        <w:jc w:val="both"/>
        <w:rPr>
          <w:rFonts w:eastAsia="Calibri" w:cs="Arial"/>
          <w:b/>
          <w:noProof/>
          <w:lang w:eastAsia="sl-SI"/>
        </w:rPr>
      </w:pPr>
    </w:p>
    <w:p w:rsidR="00310527" w:rsidRPr="00735128" w:rsidRDefault="00735128" w:rsidP="00310527">
      <w:pPr>
        <w:tabs>
          <w:tab w:val="left" w:pos="426"/>
        </w:tabs>
        <w:spacing w:after="0"/>
        <w:jc w:val="both"/>
        <w:rPr>
          <w:rFonts w:eastAsia="Calibri" w:cs="Arial"/>
          <w:noProof/>
          <w:lang w:eastAsia="sl-SI"/>
        </w:rPr>
      </w:pPr>
      <w:r w:rsidRPr="00B201C7">
        <w:rPr>
          <w:rFonts w:eastAsia="Calibri" w:cs="Arial"/>
          <w:noProof/>
          <w:lang w:eastAsia="sl-SI"/>
        </w:rPr>
        <w:t>Deležniki DRP si prizadevam</w:t>
      </w:r>
      <w:r w:rsidR="00310527" w:rsidRPr="00B201C7">
        <w:rPr>
          <w:rFonts w:eastAsia="Calibri" w:cs="Arial"/>
          <w:noProof/>
          <w:lang w:eastAsia="sl-SI"/>
        </w:rPr>
        <w:t xml:space="preserve">o </w:t>
      </w:r>
      <w:r w:rsidRPr="00B201C7">
        <w:rPr>
          <w:rFonts w:eastAsia="Calibri" w:cs="Arial"/>
          <w:noProof/>
          <w:lang w:eastAsia="sl-SI"/>
        </w:rPr>
        <w:t>nadgraditi</w:t>
      </w:r>
      <w:r w:rsidR="00310527" w:rsidRPr="00735128">
        <w:rPr>
          <w:rFonts w:eastAsia="Calibri" w:cs="Arial"/>
          <w:b/>
          <w:noProof/>
          <w:lang w:eastAsia="sl-SI"/>
        </w:rPr>
        <w:t xml:space="preserve"> </w:t>
      </w:r>
      <w:r w:rsidRPr="00735128">
        <w:rPr>
          <w:rFonts w:eastAsia="Calibri" w:cs="Arial"/>
          <w:b/>
          <w:i/>
          <w:noProof/>
          <w:color w:val="00B0F0"/>
          <w:lang w:eastAsia="sl-SI"/>
        </w:rPr>
        <w:t>destinacijsko</w:t>
      </w:r>
      <w:r>
        <w:rPr>
          <w:rFonts w:eastAsia="Calibri" w:cs="Arial"/>
          <w:b/>
          <w:i/>
          <w:noProof/>
          <w:color w:val="00B0F0"/>
          <w:lang w:eastAsia="sl-SI"/>
        </w:rPr>
        <w:t xml:space="preserve"> znamko Rogla-Pohorje</w:t>
      </w:r>
      <w:r w:rsidRPr="00735128">
        <w:rPr>
          <w:rFonts w:eastAsia="Calibri" w:cs="Arial"/>
          <w:b/>
          <w:i/>
          <w:noProof/>
          <w:color w:val="00B0F0"/>
          <w:lang w:eastAsia="sl-SI"/>
        </w:rPr>
        <w:t xml:space="preserve"> in </w:t>
      </w:r>
      <w:r w:rsidR="002E598E">
        <w:rPr>
          <w:rFonts w:eastAsia="Calibri" w:cs="Arial"/>
          <w:b/>
          <w:i/>
          <w:noProof/>
          <w:color w:val="00B0F0"/>
          <w:lang w:eastAsia="sl-SI"/>
        </w:rPr>
        <w:t>blago</w:t>
      </w:r>
      <w:r w:rsidRPr="00735128">
        <w:rPr>
          <w:rFonts w:eastAsia="Calibri" w:cs="Arial"/>
          <w:b/>
          <w:i/>
          <w:noProof/>
          <w:color w:val="00B0F0"/>
          <w:lang w:eastAsia="sl-SI"/>
        </w:rPr>
        <w:t>vno znamko</w:t>
      </w:r>
      <w:r>
        <w:rPr>
          <w:rFonts w:eastAsia="Calibri" w:cs="Arial"/>
          <w:b/>
          <w:i/>
          <w:noProof/>
          <w:color w:val="00B0F0"/>
          <w:lang w:eastAsia="sl-SI"/>
        </w:rPr>
        <w:t xml:space="preserve"> Okusi Rogle</w:t>
      </w:r>
      <w:r w:rsidR="00310527" w:rsidRPr="00735128">
        <w:rPr>
          <w:rFonts w:eastAsia="Calibri" w:cs="Arial"/>
          <w:noProof/>
          <w:lang w:eastAsia="sl-SI"/>
        </w:rPr>
        <w:t>, ki bo</w:t>
      </w:r>
      <w:r>
        <w:rPr>
          <w:rFonts w:eastAsia="Calibri" w:cs="Arial"/>
          <w:noProof/>
          <w:lang w:eastAsia="sl-SI"/>
        </w:rPr>
        <w:t>sta</w:t>
      </w:r>
      <w:r w:rsidR="00310527" w:rsidRPr="00735128">
        <w:rPr>
          <w:rFonts w:eastAsia="Calibri" w:cs="Arial"/>
          <w:noProof/>
          <w:lang w:eastAsia="sl-SI"/>
        </w:rPr>
        <w:t xml:space="preserve"> ob </w:t>
      </w:r>
      <w:r w:rsidR="00310527" w:rsidRPr="00735128">
        <w:rPr>
          <w:rFonts w:eastAsia="Calibri" w:cs="Arial"/>
          <w:b/>
          <w:i/>
          <w:noProof/>
          <w:color w:val="00B0F0"/>
          <w:lang w:eastAsia="sl-SI"/>
        </w:rPr>
        <w:t>privlačni turistični ponudbi</w:t>
      </w:r>
      <w:r w:rsidR="00310527" w:rsidRPr="00735128">
        <w:rPr>
          <w:rFonts w:eastAsia="Calibri" w:cs="Arial"/>
          <w:noProof/>
          <w:color w:val="00B0F0"/>
          <w:lang w:eastAsia="sl-SI"/>
        </w:rPr>
        <w:t xml:space="preserve"> </w:t>
      </w:r>
      <w:r>
        <w:rPr>
          <w:rFonts w:eastAsia="Calibri" w:cs="Arial"/>
          <w:noProof/>
          <w:lang w:eastAsia="sl-SI"/>
        </w:rPr>
        <w:t>DRP pozicionirali</w:t>
      </w:r>
      <w:r w:rsidR="00310527" w:rsidRPr="00735128">
        <w:rPr>
          <w:rFonts w:eastAsia="Calibri" w:cs="Arial"/>
          <w:noProof/>
          <w:lang w:eastAsia="sl-SI"/>
        </w:rPr>
        <w:t xml:space="preserve"> tudi </w:t>
      </w:r>
      <w:r w:rsidR="00310527" w:rsidRPr="00735128">
        <w:rPr>
          <w:rFonts w:eastAsia="Calibri" w:cs="Arial"/>
          <w:b/>
          <w:i/>
          <w:noProof/>
          <w:color w:val="00B0F0"/>
          <w:lang w:eastAsia="sl-SI"/>
        </w:rPr>
        <w:t xml:space="preserve">ponudbo kakovostnih in certificiranih pridelkov / </w:t>
      </w:r>
      <w:r w:rsidR="00310527" w:rsidRPr="00314521">
        <w:rPr>
          <w:rFonts w:eastAsia="Calibri" w:cs="Arial"/>
          <w:b/>
          <w:i/>
          <w:noProof/>
          <w:color w:val="00B0F0"/>
          <w:sz w:val="20"/>
          <w:lang w:eastAsia="sl-SI"/>
        </w:rPr>
        <w:t>izdelkov</w:t>
      </w:r>
      <w:r w:rsidR="00310527" w:rsidRPr="00735128">
        <w:rPr>
          <w:rFonts w:eastAsia="Calibri" w:cs="Arial"/>
          <w:b/>
          <w:i/>
          <w:noProof/>
          <w:color w:val="00B0F0"/>
          <w:lang w:eastAsia="sl-SI"/>
        </w:rPr>
        <w:t xml:space="preserve"> / storitev / doživljajskih produktov</w:t>
      </w:r>
      <w:r w:rsidR="00310527" w:rsidRPr="00735128">
        <w:rPr>
          <w:rFonts w:eastAsia="Calibri" w:cs="Arial"/>
          <w:b/>
          <w:noProof/>
          <w:color w:val="00B0F0"/>
          <w:lang w:eastAsia="sl-SI"/>
        </w:rPr>
        <w:t xml:space="preserve"> </w:t>
      </w:r>
      <w:r w:rsidR="00310527" w:rsidRPr="00735128">
        <w:rPr>
          <w:rFonts w:eastAsia="Calibri" w:cs="Arial"/>
          <w:noProof/>
          <w:lang w:eastAsia="sl-SI"/>
        </w:rPr>
        <w:t xml:space="preserve">ter </w:t>
      </w:r>
      <w:r w:rsidRPr="00735128">
        <w:rPr>
          <w:rFonts w:eastAsia="Calibri" w:cs="Arial"/>
          <w:b/>
          <w:i/>
          <w:noProof/>
          <w:color w:val="00B0F0"/>
          <w:lang w:eastAsia="sl-SI"/>
        </w:rPr>
        <w:t>nagrajevali</w:t>
      </w:r>
      <w:r w:rsidR="00310527" w:rsidRPr="00735128">
        <w:rPr>
          <w:rFonts w:eastAsia="Calibri" w:cs="Arial"/>
          <w:noProof/>
          <w:color w:val="00B0F0"/>
          <w:lang w:eastAsia="sl-SI"/>
        </w:rPr>
        <w:t xml:space="preserve"> </w:t>
      </w:r>
      <w:r w:rsidR="00310527" w:rsidRPr="00735128">
        <w:rPr>
          <w:rFonts w:eastAsia="Calibri" w:cs="Arial"/>
          <w:noProof/>
          <w:lang w:eastAsia="sl-SI"/>
        </w:rPr>
        <w:t xml:space="preserve">turistične in s turizmom povezane </w:t>
      </w:r>
      <w:r w:rsidR="00310527" w:rsidRPr="00735128">
        <w:rPr>
          <w:rFonts w:eastAsia="Calibri" w:cs="Arial"/>
          <w:b/>
          <w:i/>
          <w:noProof/>
          <w:color w:val="00B0F0"/>
          <w:lang w:eastAsia="sl-SI"/>
        </w:rPr>
        <w:t xml:space="preserve">ponudnike v </w:t>
      </w:r>
      <w:r w:rsidRPr="00735128">
        <w:rPr>
          <w:rFonts w:eastAsia="Calibri" w:cs="Arial"/>
          <w:b/>
          <w:i/>
          <w:noProof/>
          <w:color w:val="00B0F0"/>
          <w:lang w:eastAsia="sl-SI"/>
        </w:rPr>
        <w:t>DRP</w:t>
      </w:r>
      <w:r w:rsidR="00310527" w:rsidRPr="00735128">
        <w:rPr>
          <w:rFonts w:eastAsia="Calibri" w:cs="Arial"/>
          <w:noProof/>
          <w:lang w:eastAsia="sl-SI"/>
        </w:rPr>
        <w:t xml:space="preserve">, ki z odlično kakovostjo zagotavljajo pozicioniranje </w:t>
      </w:r>
      <w:r>
        <w:rPr>
          <w:rFonts w:eastAsia="Calibri" w:cs="Arial"/>
          <w:noProof/>
          <w:lang w:eastAsia="sl-SI"/>
        </w:rPr>
        <w:t xml:space="preserve">DRP </w:t>
      </w:r>
      <w:r w:rsidR="00310527" w:rsidRPr="00735128">
        <w:rPr>
          <w:rFonts w:eastAsia="Calibri" w:cs="Arial"/>
          <w:noProof/>
          <w:lang w:eastAsia="sl-SI"/>
        </w:rPr>
        <w:t xml:space="preserve">kot kakovostne in ciljno usmerjene destinacije </w:t>
      </w:r>
      <w:r>
        <w:rPr>
          <w:rFonts w:eastAsia="Calibri" w:cs="Arial"/>
          <w:noProof/>
          <w:lang w:eastAsia="sl-SI"/>
        </w:rPr>
        <w:t>med Pohorjem in Dravinjsko dolino</w:t>
      </w:r>
      <w:r w:rsidR="00310527" w:rsidRPr="00735128">
        <w:rPr>
          <w:rFonts w:eastAsia="Calibri" w:cs="Arial"/>
          <w:noProof/>
          <w:lang w:eastAsia="sl-SI"/>
        </w:rPr>
        <w:t>.</w:t>
      </w:r>
    </w:p>
    <w:p w:rsidR="00310527" w:rsidRPr="00735128" w:rsidRDefault="00310527" w:rsidP="00310527">
      <w:pPr>
        <w:tabs>
          <w:tab w:val="left" w:pos="426"/>
        </w:tabs>
        <w:spacing w:after="0"/>
        <w:jc w:val="both"/>
        <w:rPr>
          <w:rFonts w:eastAsia="Calibri" w:cs="Arial"/>
          <w:noProof/>
          <w:lang w:eastAsia="sl-SI"/>
        </w:rPr>
      </w:pPr>
    </w:p>
    <w:p w:rsidR="00310527" w:rsidRDefault="00310527" w:rsidP="00310527">
      <w:pPr>
        <w:tabs>
          <w:tab w:val="left" w:pos="426"/>
        </w:tabs>
        <w:spacing w:after="0"/>
        <w:jc w:val="both"/>
        <w:rPr>
          <w:rFonts w:eastAsia="Calibri" w:cs="Arial"/>
          <w:noProof/>
          <w:lang w:eastAsia="sl-SI"/>
        </w:rPr>
      </w:pPr>
      <w:r w:rsidRPr="00735128">
        <w:rPr>
          <w:rFonts w:eastAsia="Calibri" w:cs="Arial"/>
          <w:noProof/>
          <w:lang w:eastAsia="sl-SI"/>
        </w:rPr>
        <w:t xml:space="preserve">Ključni cilji in usmeritve </w:t>
      </w:r>
      <w:r w:rsidR="00735128">
        <w:rPr>
          <w:rFonts w:eastAsia="Calibri" w:cs="Arial"/>
          <w:noProof/>
          <w:lang w:eastAsia="sl-SI"/>
        </w:rPr>
        <w:t>s</w:t>
      </w:r>
      <w:r w:rsidRPr="00735128">
        <w:rPr>
          <w:rFonts w:eastAsia="Calibri" w:cs="Arial"/>
          <w:noProof/>
          <w:lang w:eastAsia="sl-SI"/>
        </w:rPr>
        <w:t>trategije upravljanja znamke destinacije so pre</w:t>
      </w:r>
      <w:r w:rsidR="00C7396D">
        <w:rPr>
          <w:rFonts w:eastAsia="Calibri" w:cs="Arial"/>
          <w:noProof/>
          <w:lang w:eastAsia="sl-SI"/>
        </w:rPr>
        <w:t>dstavljeni v</w:t>
      </w:r>
      <w:r w:rsidR="008A03F4">
        <w:rPr>
          <w:rFonts w:eastAsia="Calibri" w:cs="Arial"/>
          <w:noProof/>
          <w:lang w:eastAsia="sl-SI"/>
        </w:rPr>
        <w:t xml:space="preserve"> Tabeli 41</w:t>
      </w:r>
      <w:r w:rsidRPr="00735128">
        <w:rPr>
          <w:rFonts w:eastAsia="Calibri" w:cs="Arial"/>
          <w:noProof/>
          <w:lang w:eastAsia="sl-SI"/>
        </w:rPr>
        <w:t>, proces oblik</w:t>
      </w:r>
      <w:r w:rsidR="00735128">
        <w:rPr>
          <w:rFonts w:eastAsia="Calibri" w:cs="Arial"/>
          <w:noProof/>
          <w:lang w:eastAsia="sl-SI"/>
        </w:rPr>
        <w:t>ovanja zn</w:t>
      </w:r>
      <w:r w:rsidR="00C7396D">
        <w:rPr>
          <w:rFonts w:eastAsia="Calibri" w:cs="Arial"/>
          <w:noProof/>
          <w:lang w:eastAsia="sl-SI"/>
        </w:rPr>
        <w:t>amke des</w:t>
      </w:r>
      <w:r w:rsidR="003122BF">
        <w:rPr>
          <w:rFonts w:eastAsia="Calibri" w:cs="Arial"/>
          <w:noProof/>
          <w:lang w:eastAsia="sl-SI"/>
        </w:rPr>
        <w:t xml:space="preserve">tinacije pa v Tabeli </w:t>
      </w:r>
      <w:r w:rsidR="008A03F4">
        <w:rPr>
          <w:rFonts w:eastAsia="Calibri" w:cs="Arial"/>
          <w:noProof/>
          <w:lang w:eastAsia="sl-SI"/>
        </w:rPr>
        <w:t>42</w:t>
      </w:r>
      <w:r w:rsidRPr="00735128">
        <w:rPr>
          <w:rFonts w:eastAsia="Calibri" w:cs="Arial"/>
          <w:noProof/>
          <w:lang w:eastAsia="sl-SI"/>
        </w:rPr>
        <w:t>.</w:t>
      </w:r>
    </w:p>
    <w:p w:rsidR="00826B79" w:rsidRDefault="00826B79" w:rsidP="00FE5C57">
      <w:pPr>
        <w:pStyle w:val="Napis"/>
        <w:keepNext/>
        <w:spacing w:after="0" w:line="276" w:lineRule="auto"/>
        <w:jc w:val="both"/>
        <w:rPr>
          <w:color w:val="00B0F0"/>
          <w:sz w:val="22"/>
        </w:rPr>
      </w:pPr>
    </w:p>
    <w:p w:rsidR="00310527" w:rsidRPr="00FE5C57" w:rsidRDefault="00FE5C57" w:rsidP="00FE5C57">
      <w:pPr>
        <w:pStyle w:val="Napis"/>
        <w:keepNext/>
        <w:spacing w:after="0" w:line="276" w:lineRule="auto"/>
        <w:jc w:val="both"/>
        <w:rPr>
          <w:rFonts w:eastAsia="Calibri" w:cs="Arial"/>
          <w:bCs w:val="0"/>
          <w:noProof/>
          <w:color w:val="00B0F0"/>
          <w:sz w:val="22"/>
          <w:lang w:eastAsia="sl-SI"/>
        </w:rPr>
      </w:pPr>
      <w:bookmarkStart w:id="122" w:name="_Toc466150358"/>
      <w:r w:rsidRPr="00FE5C57">
        <w:rPr>
          <w:color w:val="00B0F0"/>
          <w:sz w:val="22"/>
        </w:rPr>
        <w:t xml:space="preserve">Tabela </w:t>
      </w:r>
      <w:r w:rsidRPr="00FE5C57">
        <w:rPr>
          <w:color w:val="00B0F0"/>
          <w:sz w:val="22"/>
        </w:rPr>
        <w:fldChar w:fldCharType="begin"/>
      </w:r>
      <w:r w:rsidRPr="00FE5C57">
        <w:rPr>
          <w:color w:val="00B0F0"/>
          <w:sz w:val="22"/>
        </w:rPr>
        <w:instrText xml:space="preserve"> SEQ Tabela \* ARABIC </w:instrText>
      </w:r>
      <w:r w:rsidRPr="00FE5C57">
        <w:rPr>
          <w:color w:val="00B0F0"/>
          <w:sz w:val="22"/>
        </w:rPr>
        <w:fldChar w:fldCharType="separate"/>
      </w:r>
      <w:r w:rsidR="005D4239">
        <w:rPr>
          <w:noProof/>
          <w:color w:val="00B0F0"/>
          <w:sz w:val="22"/>
        </w:rPr>
        <w:t>41</w:t>
      </w:r>
      <w:r w:rsidRPr="00FE5C57">
        <w:rPr>
          <w:color w:val="00B0F0"/>
          <w:sz w:val="22"/>
        </w:rPr>
        <w:fldChar w:fldCharType="end"/>
      </w:r>
      <w:r w:rsidRPr="00FE5C57">
        <w:rPr>
          <w:color w:val="00B0F0"/>
          <w:sz w:val="22"/>
        </w:rPr>
        <w:t>:</w:t>
      </w:r>
      <w:bookmarkStart w:id="123" w:name="_Toc341611968"/>
      <w:r w:rsidR="00310527" w:rsidRPr="00FE5C57">
        <w:rPr>
          <w:rFonts w:cs="Arial"/>
          <w:bCs w:val="0"/>
          <w:color w:val="00B0F0"/>
          <w:sz w:val="22"/>
        </w:rPr>
        <w:t xml:space="preserve"> Ključni cilj in usmeritve na področju strategije upravljanja znamke </w:t>
      </w:r>
      <w:r w:rsidR="00735128" w:rsidRPr="00FE5C57">
        <w:rPr>
          <w:rFonts w:cs="Arial"/>
          <w:bCs w:val="0"/>
          <w:color w:val="00B0F0"/>
          <w:sz w:val="22"/>
        </w:rPr>
        <w:t>DRP</w:t>
      </w:r>
      <w:bookmarkEnd w:id="122"/>
      <w:bookmarkEnd w:id="123"/>
    </w:p>
    <w:tbl>
      <w:tblPr>
        <w:tblW w:w="0" w:type="auto"/>
        <w:tblInd w:w="108" w:type="dxa"/>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072"/>
      </w:tblGrid>
      <w:tr w:rsidR="00310527" w:rsidRPr="00735128" w:rsidTr="00735128">
        <w:tc>
          <w:tcPr>
            <w:tcW w:w="9072" w:type="dxa"/>
          </w:tcPr>
          <w:p w:rsidR="00310527" w:rsidRPr="00735128" w:rsidRDefault="00310527" w:rsidP="00310527">
            <w:pPr>
              <w:tabs>
                <w:tab w:val="left" w:pos="567"/>
              </w:tabs>
              <w:spacing w:after="0" w:line="240" w:lineRule="auto"/>
              <w:rPr>
                <w:rFonts w:eastAsia="Calibri" w:cs="Arial"/>
                <w:b/>
                <w:bCs/>
                <w:i/>
                <w:color w:val="0066CC"/>
                <w:sz w:val="20"/>
                <w:szCs w:val="20"/>
              </w:rPr>
            </w:pPr>
            <w:r w:rsidRPr="00735128">
              <w:rPr>
                <w:rFonts w:eastAsia="Calibri" w:cs="Arial"/>
                <w:b/>
                <w:bCs/>
                <w:i/>
                <w:color w:val="00B0F0"/>
                <w:sz w:val="20"/>
                <w:szCs w:val="20"/>
              </w:rPr>
              <w:t>Ključni cilj</w:t>
            </w:r>
          </w:p>
        </w:tc>
      </w:tr>
      <w:tr w:rsidR="00310527" w:rsidRPr="00735128" w:rsidTr="00735128">
        <w:tc>
          <w:tcPr>
            <w:tcW w:w="9072" w:type="dxa"/>
          </w:tcPr>
          <w:p w:rsidR="00310527" w:rsidRPr="00735128" w:rsidRDefault="00735128" w:rsidP="00112A0E">
            <w:pPr>
              <w:tabs>
                <w:tab w:val="left" w:pos="567"/>
              </w:tabs>
              <w:spacing w:after="0" w:line="240" w:lineRule="auto"/>
              <w:jc w:val="both"/>
              <w:rPr>
                <w:rFonts w:eastAsia="Calibri" w:cs="Arial"/>
                <w:bCs/>
                <w:color w:val="0066CC"/>
                <w:sz w:val="20"/>
                <w:szCs w:val="20"/>
              </w:rPr>
            </w:pPr>
            <w:r>
              <w:rPr>
                <w:rFonts w:eastAsia="Calibri" w:cs="Arial"/>
                <w:bCs/>
                <w:sz w:val="20"/>
                <w:szCs w:val="20"/>
              </w:rPr>
              <w:t>Sodobni in komunikacijsko močni,</w:t>
            </w:r>
            <w:r w:rsidR="00310527" w:rsidRPr="00735128">
              <w:rPr>
                <w:rFonts w:eastAsia="Calibri" w:cs="Arial"/>
                <w:bCs/>
                <w:sz w:val="20"/>
                <w:szCs w:val="20"/>
              </w:rPr>
              <w:t xml:space="preserve"> </w:t>
            </w:r>
            <w:r>
              <w:rPr>
                <w:rFonts w:eastAsia="Calibri" w:cs="Arial"/>
                <w:bCs/>
                <w:sz w:val="20"/>
                <w:szCs w:val="20"/>
              </w:rPr>
              <w:t xml:space="preserve">tako </w:t>
            </w:r>
            <w:proofErr w:type="spellStart"/>
            <w:r>
              <w:rPr>
                <w:rFonts w:eastAsia="Calibri" w:cs="Arial"/>
                <w:bCs/>
                <w:sz w:val="20"/>
                <w:szCs w:val="20"/>
              </w:rPr>
              <w:t>destinacijska</w:t>
            </w:r>
            <w:proofErr w:type="spellEnd"/>
            <w:r>
              <w:rPr>
                <w:rFonts w:eastAsia="Calibri" w:cs="Arial"/>
                <w:bCs/>
                <w:sz w:val="20"/>
                <w:szCs w:val="20"/>
              </w:rPr>
              <w:t xml:space="preserve"> znamka Rogla-Pohorje kot </w:t>
            </w:r>
            <w:r w:rsidR="00112A0E">
              <w:rPr>
                <w:rFonts w:eastAsia="Calibri" w:cs="Arial"/>
                <w:bCs/>
                <w:sz w:val="20"/>
                <w:szCs w:val="20"/>
              </w:rPr>
              <w:t>blago</w:t>
            </w:r>
            <w:r>
              <w:rPr>
                <w:rFonts w:eastAsia="Calibri" w:cs="Arial"/>
                <w:bCs/>
                <w:sz w:val="20"/>
                <w:szCs w:val="20"/>
              </w:rPr>
              <w:t>vna znamka Okusi Rogle, b</w:t>
            </w:r>
            <w:r w:rsidR="00EB4071">
              <w:rPr>
                <w:rFonts w:eastAsia="Calibri" w:cs="Arial"/>
                <w:bCs/>
                <w:sz w:val="20"/>
                <w:szCs w:val="20"/>
              </w:rPr>
              <w:t>osta</w:t>
            </w:r>
            <w:r>
              <w:rPr>
                <w:rFonts w:eastAsia="Calibri" w:cs="Arial"/>
                <w:bCs/>
                <w:sz w:val="20"/>
                <w:szCs w:val="20"/>
              </w:rPr>
              <w:t xml:space="preserve"> </w:t>
            </w:r>
            <w:r w:rsidR="00EB4071">
              <w:rPr>
                <w:rFonts w:eastAsia="Calibri" w:cs="Arial"/>
                <w:bCs/>
                <w:sz w:val="20"/>
                <w:szCs w:val="20"/>
              </w:rPr>
              <w:t>vplivali</w:t>
            </w:r>
            <w:r w:rsidR="00310527" w:rsidRPr="00735128">
              <w:rPr>
                <w:rFonts w:eastAsia="Calibri" w:cs="Arial"/>
                <w:bCs/>
                <w:sz w:val="20"/>
                <w:szCs w:val="20"/>
              </w:rPr>
              <w:t xml:space="preserve"> na večjo </w:t>
            </w:r>
            <w:r w:rsidR="00310527" w:rsidRPr="00EB4071">
              <w:rPr>
                <w:rFonts w:eastAsia="Calibri" w:cs="Arial"/>
                <w:b/>
                <w:bCs/>
                <w:i/>
                <w:color w:val="00B0F0"/>
                <w:sz w:val="20"/>
                <w:szCs w:val="20"/>
              </w:rPr>
              <w:t>prepoznavnost</w:t>
            </w:r>
            <w:r w:rsidR="00EB4071" w:rsidRPr="00EB4071">
              <w:rPr>
                <w:rFonts w:eastAsia="Calibri" w:cs="Arial"/>
                <w:b/>
                <w:bCs/>
                <w:i/>
                <w:color w:val="00B0F0"/>
                <w:sz w:val="20"/>
                <w:szCs w:val="20"/>
              </w:rPr>
              <w:t xml:space="preserve"> DRP</w:t>
            </w:r>
            <w:r w:rsidR="00310527" w:rsidRPr="00EB4071">
              <w:rPr>
                <w:rFonts w:eastAsia="Calibri" w:cs="Arial"/>
                <w:b/>
                <w:bCs/>
                <w:i/>
                <w:color w:val="00B0F0"/>
                <w:sz w:val="20"/>
                <w:szCs w:val="20"/>
              </w:rPr>
              <w:t xml:space="preserve"> na ciljnih trgih in pri </w:t>
            </w:r>
            <w:proofErr w:type="spellStart"/>
            <w:r w:rsidR="00310527" w:rsidRPr="00EB4071">
              <w:rPr>
                <w:rFonts w:eastAsia="Calibri" w:cs="Arial"/>
                <w:b/>
                <w:bCs/>
                <w:i/>
                <w:color w:val="00B0F0"/>
                <w:sz w:val="20"/>
                <w:szCs w:val="20"/>
              </w:rPr>
              <w:t>nišnih</w:t>
            </w:r>
            <w:proofErr w:type="spellEnd"/>
            <w:r w:rsidR="00310527" w:rsidRPr="00EB4071">
              <w:rPr>
                <w:rFonts w:eastAsia="Calibri" w:cs="Arial"/>
                <w:b/>
                <w:bCs/>
                <w:i/>
                <w:color w:val="00B0F0"/>
                <w:sz w:val="20"/>
                <w:szCs w:val="20"/>
              </w:rPr>
              <w:t xml:space="preserve"> skupinah</w:t>
            </w:r>
            <w:r w:rsidR="00310527" w:rsidRPr="00735128">
              <w:rPr>
                <w:rFonts w:eastAsia="Calibri" w:cs="Arial"/>
                <w:bCs/>
                <w:sz w:val="20"/>
                <w:szCs w:val="20"/>
              </w:rPr>
              <w:t xml:space="preserve"> ter ponudila osnovo za </w:t>
            </w:r>
            <w:r w:rsidR="00310527" w:rsidRPr="00EB4071">
              <w:rPr>
                <w:rFonts w:eastAsia="Calibri" w:cs="Arial"/>
                <w:b/>
                <w:bCs/>
                <w:i/>
                <w:color w:val="00B0F0"/>
                <w:sz w:val="20"/>
                <w:szCs w:val="20"/>
              </w:rPr>
              <w:t xml:space="preserve">večje povpraševanje po posameznih že obstoječih in morebitnih novih znamkah (pridelkov / izdelkov/ storitev / doživljajskih PTK / ponudnikov) </w:t>
            </w:r>
            <w:r w:rsidR="00EB4071" w:rsidRPr="00EB4071">
              <w:rPr>
                <w:rFonts w:eastAsia="Calibri" w:cs="Arial"/>
                <w:b/>
                <w:bCs/>
                <w:i/>
                <w:color w:val="00B0F0"/>
                <w:sz w:val="20"/>
                <w:szCs w:val="20"/>
              </w:rPr>
              <w:t>v DRP</w:t>
            </w:r>
            <w:r w:rsidR="00310527" w:rsidRPr="00EB4071">
              <w:rPr>
                <w:rFonts w:eastAsia="Calibri" w:cs="Arial"/>
                <w:b/>
                <w:bCs/>
                <w:i/>
                <w:color w:val="00B0F0"/>
                <w:sz w:val="20"/>
                <w:szCs w:val="20"/>
              </w:rPr>
              <w:t>.</w:t>
            </w:r>
          </w:p>
        </w:tc>
      </w:tr>
      <w:tr w:rsidR="00310527" w:rsidRPr="00735128" w:rsidTr="00735128">
        <w:tc>
          <w:tcPr>
            <w:tcW w:w="9072" w:type="dxa"/>
          </w:tcPr>
          <w:p w:rsidR="00310527" w:rsidRPr="00EB4071" w:rsidRDefault="00310527" w:rsidP="00310527">
            <w:pPr>
              <w:tabs>
                <w:tab w:val="left" w:pos="567"/>
              </w:tabs>
              <w:spacing w:after="0" w:line="240" w:lineRule="auto"/>
              <w:rPr>
                <w:rFonts w:eastAsia="Calibri" w:cs="Arial"/>
                <w:b/>
                <w:bCs/>
                <w:i/>
                <w:color w:val="0066CC"/>
                <w:sz w:val="20"/>
                <w:szCs w:val="20"/>
              </w:rPr>
            </w:pPr>
            <w:r w:rsidRPr="00EB4071">
              <w:rPr>
                <w:rFonts w:eastAsia="Calibri" w:cs="Arial"/>
                <w:b/>
                <w:bCs/>
                <w:i/>
                <w:color w:val="00B0F0"/>
                <w:sz w:val="20"/>
                <w:szCs w:val="20"/>
              </w:rPr>
              <w:t>Ključne usmeritve</w:t>
            </w:r>
          </w:p>
        </w:tc>
      </w:tr>
      <w:tr w:rsidR="00310527" w:rsidRPr="00735128" w:rsidTr="00735128">
        <w:tc>
          <w:tcPr>
            <w:tcW w:w="9072" w:type="dxa"/>
          </w:tcPr>
          <w:p w:rsidR="00310527" w:rsidRPr="00735128" w:rsidRDefault="00EB4071" w:rsidP="00310527">
            <w:pPr>
              <w:tabs>
                <w:tab w:val="left" w:pos="567"/>
              </w:tabs>
              <w:spacing w:after="0" w:line="240" w:lineRule="auto"/>
              <w:jc w:val="both"/>
              <w:rPr>
                <w:rFonts w:eastAsia="Calibri" w:cs="Arial"/>
                <w:bCs/>
                <w:sz w:val="20"/>
                <w:szCs w:val="20"/>
              </w:rPr>
            </w:pPr>
            <w:r>
              <w:rPr>
                <w:rFonts w:eastAsia="Calibri" w:cs="Arial"/>
                <w:bCs/>
                <w:sz w:val="20"/>
                <w:szCs w:val="20"/>
              </w:rPr>
              <w:t>Nadgradnja</w:t>
            </w:r>
            <w:r w:rsidR="00310527" w:rsidRPr="00735128">
              <w:rPr>
                <w:rFonts w:eastAsia="Calibri" w:cs="Arial"/>
                <w:bCs/>
                <w:sz w:val="20"/>
                <w:szCs w:val="20"/>
              </w:rPr>
              <w:t xml:space="preserve"> močne </w:t>
            </w:r>
            <w:r w:rsidR="00310527" w:rsidRPr="00EB4071">
              <w:rPr>
                <w:rFonts w:eastAsia="Calibri" w:cs="Arial"/>
                <w:b/>
                <w:bCs/>
                <w:i/>
                <w:color w:val="00B0F0"/>
                <w:sz w:val="20"/>
                <w:szCs w:val="20"/>
              </w:rPr>
              <w:t>identitete destinacijske</w:t>
            </w:r>
            <w:r>
              <w:rPr>
                <w:rFonts w:eastAsia="Calibri" w:cs="Arial"/>
                <w:b/>
                <w:bCs/>
                <w:i/>
                <w:color w:val="00B0F0"/>
                <w:sz w:val="20"/>
                <w:szCs w:val="20"/>
              </w:rPr>
              <w:t xml:space="preserve"> znamke Rogla-Pohorje</w:t>
            </w:r>
            <w:r w:rsidR="002E598E">
              <w:rPr>
                <w:rFonts w:eastAsia="Calibri" w:cs="Arial"/>
                <w:b/>
                <w:bCs/>
                <w:i/>
                <w:color w:val="00B0F0"/>
                <w:sz w:val="20"/>
                <w:szCs w:val="20"/>
              </w:rPr>
              <w:t xml:space="preserve"> / blagovne</w:t>
            </w:r>
            <w:r w:rsidR="00310527" w:rsidRPr="00EB4071">
              <w:rPr>
                <w:rFonts w:eastAsia="Calibri" w:cs="Arial"/>
                <w:b/>
                <w:bCs/>
                <w:i/>
                <w:color w:val="00B0F0"/>
                <w:sz w:val="20"/>
                <w:szCs w:val="20"/>
              </w:rPr>
              <w:t xml:space="preserve"> znamke </w:t>
            </w:r>
            <w:r>
              <w:rPr>
                <w:rFonts w:eastAsia="Calibri" w:cs="Arial"/>
                <w:b/>
                <w:bCs/>
                <w:i/>
                <w:color w:val="00B0F0"/>
                <w:sz w:val="20"/>
                <w:szCs w:val="20"/>
              </w:rPr>
              <w:t xml:space="preserve">Okusi Rogle </w:t>
            </w:r>
            <w:r w:rsidR="00310527" w:rsidRPr="00735128">
              <w:rPr>
                <w:rFonts w:eastAsia="Calibri" w:cs="Arial"/>
                <w:bCs/>
                <w:sz w:val="20"/>
                <w:szCs w:val="20"/>
              </w:rPr>
              <w:t xml:space="preserve"> </w:t>
            </w:r>
            <w:r>
              <w:rPr>
                <w:rFonts w:eastAsia="Calibri" w:cs="Arial"/>
                <w:bCs/>
                <w:sz w:val="20"/>
                <w:szCs w:val="20"/>
              </w:rPr>
              <w:t xml:space="preserve">naj </w:t>
            </w:r>
            <w:r w:rsidR="00310527" w:rsidRPr="00735128">
              <w:rPr>
                <w:rFonts w:eastAsia="Calibri" w:cs="Arial"/>
                <w:bCs/>
                <w:sz w:val="20"/>
                <w:szCs w:val="20"/>
              </w:rPr>
              <w:t>temelji na identitet</w:t>
            </w:r>
            <w:r>
              <w:rPr>
                <w:rFonts w:eastAsia="Calibri" w:cs="Arial"/>
                <w:bCs/>
                <w:sz w:val="20"/>
                <w:szCs w:val="20"/>
              </w:rPr>
              <w:t>ah posameznih ponudnikov DRP</w:t>
            </w:r>
            <w:r w:rsidR="00310527" w:rsidRPr="00735128">
              <w:rPr>
                <w:rFonts w:eastAsia="Calibri" w:cs="Arial"/>
                <w:bCs/>
                <w:sz w:val="20"/>
                <w:szCs w:val="20"/>
              </w:rPr>
              <w:t>.</w:t>
            </w:r>
          </w:p>
          <w:p w:rsidR="00310527" w:rsidRPr="00735128" w:rsidRDefault="00310527" w:rsidP="00310527">
            <w:pPr>
              <w:tabs>
                <w:tab w:val="left" w:pos="567"/>
              </w:tabs>
              <w:spacing w:after="0" w:line="240" w:lineRule="auto"/>
              <w:jc w:val="both"/>
              <w:rPr>
                <w:rFonts w:eastAsia="Calibri" w:cs="Arial"/>
                <w:bCs/>
                <w:sz w:val="20"/>
                <w:szCs w:val="20"/>
              </w:rPr>
            </w:pPr>
            <w:r w:rsidRPr="00735128">
              <w:rPr>
                <w:rFonts w:eastAsia="Calibri" w:cs="Arial"/>
                <w:bCs/>
                <w:sz w:val="20"/>
                <w:szCs w:val="20"/>
              </w:rPr>
              <w:t>Razv</w:t>
            </w:r>
            <w:r w:rsidR="002E598E">
              <w:rPr>
                <w:rFonts w:eastAsia="Calibri" w:cs="Arial"/>
                <w:bCs/>
                <w:sz w:val="20"/>
                <w:szCs w:val="20"/>
              </w:rPr>
              <w:t>oj močne destinacijske / blago</w:t>
            </w:r>
            <w:r w:rsidRPr="00735128">
              <w:rPr>
                <w:rFonts w:eastAsia="Calibri" w:cs="Arial"/>
                <w:bCs/>
                <w:sz w:val="20"/>
                <w:szCs w:val="20"/>
              </w:rPr>
              <w:t xml:space="preserve">vne znamke naj bo osnova za </w:t>
            </w:r>
            <w:r w:rsidRPr="00EB4071">
              <w:rPr>
                <w:rFonts w:eastAsia="Calibri" w:cs="Arial"/>
                <w:b/>
                <w:bCs/>
                <w:i/>
                <w:color w:val="00B0F0"/>
                <w:sz w:val="20"/>
                <w:szCs w:val="20"/>
              </w:rPr>
              <w:t>jasno in učinkovito pozicioniranje</w:t>
            </w:r>
            <w:r w:rsidRPr="00EB4071">
              <w:rPr>
                <w:rFonts w:eastAsia="Calibri" w:cs="Arial"/>
                <w:bCs/>
                <w:color w:val="00B0F0"/>
                <w:sz w:val="20"/>
                <w:szCs w:val="20"/>
              </w:rPr>
              <w:t xml:space="preserve"> </w:t>
            </w:r>
            <w:r w:rsidRPr="00735128">
              <w:rPr>
                <w:rFonts w:eastAsia="Calibri" w:cs="Arial"/>
                <w:bCs/>
                <w:sz w:val="20"/>
                <w:szCs w:val="20"/>
              </w:rPr>
              <w:t>n</w:t>
            </w:r>
            <w:r w:rsidR="00EB4071">
              <w:rPr>
                <w:rFonts w:eastAsia="Calibri" w:cs="Arial"/>
                <w:bCs/>
                <w:sz w:val="20"/>
                <w:szCs w:val="20"/>
              </w:rPr>
              <w:t>a trgu in diferenciacijo DRP</w:t>
            </w:r>
            <w:r w:rsidRPr="00735128">
              <w:rPr>
                <w:rFonts w:eastAsia="Calibri" w:cs="Arial"/>
                <w:bCs/>
                <w:sz w:val="20"/>
                <w:szCs w:val="20"/>
              </w:rPr>
              <w:t xml:space="preserve"> od drugih konkurenčnih destinacij oz. znamk.</w:t>
            </w:r>
          </w:p>
          <w:p w:rsidR="00310527" w:rsidRPr="00735128" w:rsidRDefault="00EB4071" w:rsidP="00310527">
            <w:pPr>
              <w:tabs>
                <w:tab w:val="left" w:pos="567"/>
              </w:tabs>
              <w:spacing w:after="0" w:line="240" w:lineRule="auto"/>
              <w:jc w:val="both"/>
              <w:rPr>
                <w:rFonts w:eastAsia="Calibri" w:cs="Arial"/>
                <w:bCs/>
                <w:sz w:val="20"/>
                <w:szCs w:val="20"/>
              </w:rPr>
            </w:pPr>
            <w:r>
              <w:rPr>
                <w:rFonts w:eastAsia="Calibri" w:cs="Arial"/>
                <w:bCs/>
                <w:sz w:val="20"/>
                <w:szCs w:val="20"/>
              </w:rPr>
              <w:t>Nadgradnja znamk</w:t>
            </w:r>
            <w:r w:rsidR="00310527" w:rsidRPr="00735128">
              <w:rPr>
                <w:rFonts w:eastAsia="Calibri" w:cs="Arial"/>
                <w:bCs/>
                <w:sz w:val="20"/>
                <w:szCs w:val="20"/>
              </w:rPr>
              <w:t xml:space="preserve"> bo osnova za </w:t>
            </w:r>
            <w:r w:rsidR="00310527" w:rsidRPr="00EB4071">
              <w:rPr>
                <w:rFonts w:eastAsia="Calibri" w:cs="Arial"/>
                <w:b/>
                <w:bCs/>
                <w:i/>
                <w:color w:val="00B0F0"/>
                <w:sz w:val="20"/>
                <w:szCs w:val="20"/>
              </w:rPr>
              <w:t>uveljavljanje in diferenciacijo</w:t>
            </w:r>
            <w:r w:rsidR="00310527" w:rsidRPr="00EB4071">
              <w:rPr>
                <w:rFonts w:eastAsia="Calibri" w:cs="Arial"/>
                <w:bCs/>
                <w:color w:val="00B0F0"/>
                <w:sz w:val="20"/>
                <w:szCs w:val="20"/>
              </w:rPr>
              <w:t xml:space="preserve"> </w:t>
            </w:r>
            <w:r w:rsidR="00310527" w:rsidRPr="00735128">
              <w:rPr>
                <w:rFonts w:eastAsia="Calibri" w:cs="Arial"/>
                <w:bCs/>
                <w:sz w:val="20"/>
                <w:szCs w:val="20"/>
              </w:rPr>
              <w:t xml:space="preserve">posameznih </w:t>
            </w:r>
            <w:r w:rsidR="00310527" w:rsidRPr="00EB4071">
              <w:rPr>
                <w:rFonts w:eastAsia="Calibri" w:cs="Arial"/>
                <w:bCs/>
                <w:i/>
                <w:color w:val="00B0F0"/>
                <w:sz w:val="20"/>
                <w:szCs w:val="20"/>
              </w:rPr>
              <w:t xml:space="preserve">že uveljavljenih in novih </w:t>
            </w:r>
            <w:r w:rsidR="00310527" w:rsidRPr="00735128">
              <w:rPr>
                <w:rFonts w:eastAsia="Calibri" w:cs="Arial"/>
                <w:bCs/>
                <w:sz w:val="20"/>
                <w:szCs w:val="20"/>
              </w:rPr>
              <w:t>pridelkov / izdelkov / storitev / doživljajskih produktov in turističnih ter s turizmo</w:t>
            </w:r>
            <w:r>
              <w:rPr>
                <w:rFonts w:eastAsia="Calibri" w:cs="Arial"/>
                <w:bCs/>
                <w:sz w:val="20"/>
                <w:szCs w:val="20"/>
              </w:rPr>
              <w:t>m povezanih ponudnikov v DRP</w:t>
            </w:r>
          </w:p>
          <w:p w:rsidR="00310527" w:rsidRPr="00735128" w:rsidRDefault="00EB4071" w:rsidP="00310527">
            <w:pPr>
              <w:tabs>
                <w:tab w:val="left" w:pos="567"/>
              </w:tabs>
              <w:spacing w:after="0" w:line="240" w:lineRule="auto"/>
              <w:jc w:val="both"/>
              <w:rPr>
                <w:rFonts w:eastAsia="Calibri" w:cs="Arial"/>
                <w:bCs/>
                <w:sz w:val="20"/>
                <w:szCs w:val="20"/>
              </w:rPr>
            </w:pPr>
            <w:r>
              <w:rPr>
                <w:rFonts w:eastAsia="Calibri" w:cs="Arial"/>
                <w:bCs/>
                <w:sz w:val="20"/>
                <w:szCs w:val="20"/>
              </w:rPr>
              <w:t>Nadg</w:t>
            </w:r>
            <w:r w:rsidR="00310527" w:rsidRPr="00735128">
              <w:rPr>
                <w:rFonts w:eastAsia="Calibri" w:cs="Arial"/>
                <w:bCs/>
                <w:sz w:val="20"/>
                <w:szCs w:val="20"/>
              </w:rPr>
              <w:t xml:space="preserve">radnja znamke in ponudbe </w:t>
            </w:r>
            <w:r>
              <w:rPr>
                <w:rFonts w:eastAsia="Calibri" w:cs="Arial"/>
                <w:bCs/>
                <w:sz w:val="20"/>
                <w:szCs w:val="20"/>
              </w:rPr>
              <w:t>DRP</w:t>
            </w:r>
            <w:r w:rsidR="00310527" w:rsidRPr="00735128">
              <w:rPr>
                <w:rFonts w:eastAsia="Calibri" w:cs="Arial"/>
                <w:bCs/>
                <w:sz w:val="20"/>
                <w:szCs w:val="20"/>
              </w:rPr>
              <w:t xml:space="preserve"> temelji na </w:t>
            </w:r>
            <w:r w:rsidR="00310527" w:rsidRPr="00EB4071">
              <w:rPr>
                <w:rFonts w:eastAsia="Calibri" w:cs="Arial"/>
                <w:b/>
                <w:bCs/>
                <w:i/>
                <w:color w:val="00B0F0"/>
                <w:sz w:val="20"/>
                <w:szCs w:val="20"/>
              </w:rPr>
              <w:t xml:space="preserve">jasnem </w:t>
            </w:r>
            <w:proofErr w:type="spellStart"/>
            <w:r w:rsidR="00310527" w:rsidRPr="00EB4071">
              <w:rPr>
                <w:rFonts w:eastAsia="Calibri" w:cs="Arial"/>
                <w:b/>
                <w:bCs/>
                <w:i/>
                <w:color w:val="00B0F0"/>
                <w:sz w:val="20"/>
                <w:szCs w:val="20"/>
              </w:rPr>
              <w:t>pozicioniranju</w:t>
            </w:r>
            <w:proofErr w:type="spellEnd"/>
            <w:r w:rsidR="00310527" w:rsidRPr="00EB4071">
              <w:rPr>
                <w:rFonts w:eastAsia="Calibri" w:cs="Arial"/>
                <w:b/>
                <w:bCs/>
                <w:i/>
                <w:color w:val="00B0F0"/>
                <w:sz w:val="20"/>
                <w:szCs w:val="20"/>
              </w:rPr>
              <w:t xml:space="preserve"> in diferenciranju</w:t>
            </w:r>
            <w:r w:rsidR="00310527" w:rsidRPr="00EB4071">
              <w:rPr>
                <w:rFonts w:eastAsia="Calibri" w:cs="Arial"/>
                <w:bCs/>
                <w:color w:val="00B0F0"/>
                <w:sz w:val="20"/>
                <w:szCs w:val="20"/>
              </w:rPr>
              <w:t xml:space="preserve"> </w:t>
            </w:r>
            <w:r w:rsidR="00310527" w:rsidRPr="00735128">
              <w:rPr>
                <w:rFonts w:eastAsia="Calibri" w:cs="Arial"/>
                <w:bCs/>
                <w:sz w:val="20"/>
                <w:szCs w:val="20"/>
              </w:rPr>
              <w:t xml:space="preserve">od primerljivih destinacij in produktov v </w:t>
            </w:r>
            <w:r w:rsidR="009B52E5">
              <w:rPr>
                <w:rFonts w:eastAsia="Calibri" w:cs="Arial"/>
                <w:bCs/>
                <w:sz w:val="20"/>
                <w:szCs w:val="20"/>
              </w:rPr>
              <w:t>širšem</w:t>
            </w:r>
            <w:r w:rsidR="00310527" w:rsidRPr="00735128">
              <w:rPr>
                <w:rFonts w:eastAsia="Calibri" w:cs="Arial"/>
                <w:bCs/>
                <w:sz w:val="20"/>
                <w:szCs w:val="20"/>
              </w:rPr>
              <w:t xml:space="preserve"> prostoru.</w:t>
            </w:r>
          </w:p>
          <w:p w:rsidR="00310527" w:rsidRPr="00735128" w:rsidRDefault="00EB4071" w:rsidP="00310527">
            <w:pPr>
              <w:tabs>
                <w:tab w:val="left" w:pos="567"/>
              </w:tabs>
              <w:spacing w:after="0" w:line="240" w:lineRule="auto"/>
              <w:jc w:val="both"/>
              <w:rPr>
                <w:rFonts w:eastAsia="Calibri" w:cs="Arial"/>
                <w:bCs/>
                <w:sz w:val="20"/>
                <w:szCs w:val="20"/>
              </w:rPr>
            </w:pPr>
            <w:r w:rsidRPr="00EB4071">
              <w:rPr>
                <w:rFonts w:eastAsia="Calibri" w:cs="Arial"/>
                <w:b/>
                <w:bCs/>
                <w:i/>
                <w:color w:val="00B0F0"/>
                <w:sz w:val="20"/>
                <w:szCs w:val="20"/>
              </w:rPr>
              <w:t>Uravnoteženo</w:t>
            </w:r>
            <w:r w:rsidR="00310527" w:rsidRPr="00EB4071">
              <w:rPr>
                <w:rFonts w:eastAsia="Calibri" w:cs="Arial"/>
                <w:b/>
                <w:bCs/>
                <w:i/>
                <w:color w:val="00B0F0"/>
                <w:sz w:val="20"/>
                <w:szCs w:val="20"/>
              </w:rPr>
              <w:t xml:space="preserve"> razmerjem med </w:t>
            </w:r>
            <w:r w:rsidR="00310527" w:rsidRPr="00EB4071">
              <w:rPr>
                <w:rFonts w:eastAsia="Calibri" w:cs="Arial"/>
                <w:b/>
                <w:i/>
                <w:color w:val="00B0F0"/>
                <w:sz w:val="20"/>
                <w:szCs w:val="20"/>
                <w:lang w:eastAsia="sl-SI"/>
              </w:rPr>
              <w:t>krovnim</w:t>
            </w:r>
            <w:r w:rsidR="00310527" w:rsidRPr="00EB4071">
              <w:rPr>
                <w:rFonts w:eastAsia="Calibri" w:cs="Arial"/>
                <w:color w:val="00B0F0"/>
                <w:sz w:val="20"/>
                <w:szCs w:val="20"/>
                <w:lang w:eastAsia="sl-SI"/>
              </w:rPr>
              <w:t xml:space="preserve"> </w:t>
            </w:r>
            <w:r w:rsidR="00310527" w:rsidRPr="00735128">
              <w:rPr>
                <w:rFonts w:eastAsia="Calibri" w:cs="Arial"/>
                <w:sz w:val="20"/>
                <w:szCs w:val="20"/>
                <w:lang w:eastAsia="sl-SI"/>
              </w:rPr>
              <w:t>(</w:t>
            </w:r>
            <w:proofErr w:type="spellStart"/>
            <w:r w:rsidR="00310527" w:rsidRPr="00735128">
              <w:rPr>
                <w:rFonts w:eastAsia="Calibri" w:cs="Arial"/>
                <w:sz w:val="20"/>
                <w:szCs w:val="20"/>
                <w:lang w:eastAsia="sl-SI"/>
              </w:rPr>
              <w:t>imidž</w:t>
            </w:r>
            <w:proofErr w:type="spellEnd"/>
            <w:r w:rsidR="00310527" w:rsidRPr="00735128">
              <w:rPr>
                <w:rFonts w:eastAsia="Calibri" w:cs="Arial"/>
                <w:sz w:val="20"/>
                <w:szCs w:val="20"/>
                <w:lang w:eastAsia="sl-SI"/>
              </w:rPr>
              <w:t xml:space="preserve"> / </w:t>
            </w:r>
            <w:proofErr w:type="spellStart"/>
            <w:r w:rsidR="00310527" w:rsidRPr="00735128">
              <w:rPr>
                <w:rFonts w:eastAsia="Calibri" w:cs="Arial"/>
                <w:sz w:val="20"/>
                <w:szCs w:val="20"/>
                <w:lang w:eastAsia="sl-SI"/>
              </w:rPr>
              <w:t>pull</w:t>
            </w:r>
            <w:proofErr w:type="spellEnd"/>
            <w:r w:rsidR="00310527" w:rsidRPr="00735128">
              <w:rPr>
                <w:rFonts w:eastAsia="Calibri" w:cs="Arial"/>
                <w:sz w:val="20"/>
                <w:szCs w:val="20"/>
                <w:lang w:eastAsia="sl-SI"/>
              </w:rPr>
              <w:t xml:space="preserve"> / </w:t>
            </w:r>
            <w:proofErr w:type="spellStart"/>
            <w:r w:rsidR="00310527" w:rsidRPr="00735128">
              <w:rPr>
                <w:rFonts w:eastAsia="Calibri" w:cs="Arial"/>
                <w:sz w:val="20"/>
                <w:szCs w:val="20"/>
                <w:lang w:eastAsia="sl-SI"/>
              </w:rPr>
              <w:t>destinacijskim</w:t>
            </w:r>
            <w:proofErr w:type="spellEnd"/>
            <w:r w:rsidR="00310527" w:rsidRPr="00735128">
              <w:rPr>
                <w:rFonts w:eastAsia="Calibri" w:cs="Arial"/>
                <w:sz w:val="20"/>
                <w:szCs w:val="20"/>
                <w:lang w:eastAsia="sl-SI"/>
              </w:rPr>
              <w:t xml:space="preserve">) trženjem in </w:t>
            </w:r>
            <w:r w:rsidR="00310527" w:rsidRPr="00EB4071">
              <w:rPr>
                <w:rFonts w:eastAsia="Calibri" w:cs="Arial"/>
                <w:b/>
                <w:i/>
                <w:color w:val="00B0F0"/>
                <w:sz w:val="20"/>
                <w:szCs w:val="20"/>
                <w:lang w:eastAsia="sl-SI"/>
              </w:rPr>
              <w:t>trženjem konkretnih produktov</w:t>
            </w:r>
            <w:r w:rsidR="00310527" w:rsidRPr="00EB4071">
              <w:rPr>
                <w:rFonts w:eastAsia="Calibri" w:cs="Arial"/>
                <w:color w:val="00B0F0"/>
                <w:sz w:val="20"/>
                <w:szCs w:val="20"/>
                <w:lang w:eastAsia="sl-SI"/>
              </w:rPr>
              <w:t xml:space="preserve"> </w:t>
            </w:r>
            <w:r>
              <w:rPr>
                <w:rFonts w:eastAsia="Calibri" w:cs="Arial"/>
                <w:sz w:val="20"/>
                <w:szCs w:val="20"/>
                <w:lang w:eastAsia="sl-SI"/>
              </w:rPr>
              <w:t>pospešuje prodajo</w:t>
            </w:r>
            <w:r w:rsidR="00310527" w:rsidRPr="00735128">
              <w:rPr>
                <w:rFonts w:eastAsia="Calibri" w:cs="Arial"/>
                <w:sz w:val="20"/>
                <w:szCs w:val="20"/>
                <w:lang w:eastAsia="sl-SI"/>
              </w:rPr>
              <w:t xml:space="preserve"> posameznih PTK preko ozkih (specializiranih) kanalov do jasno opredeljenih ciljnih skupin.</w:t>
            </w:r>
          </w:p>
        </w:tc>
      </w:tr>
    </w:tbl>
    <w:p w:rsidR="009B52E5" w:rsidRPr="00EB4071" w:rsidRDefault="009B52E5" w:rsidP="004D7E92">
      <w:pPr>
        <w:tabs>
          <w:tab w:val="left" w:pos="567"/>
        </w:tabs>
        <w:spacing w:after="0"/>
        <w:jc w:val="both"/>
        <w:rPr>
          <w:rFonts w:eastAsia="Calibri" w:cs="Arial"/>
          <w:b/>
          <w:bCs/>
          <w:color w:val="00B0F0"/>
        </w:rPr>
      </w:pPr>
    </w:p>
    <w:p w:rsidR="00310527" w:rsidRPr="00FE5C57" w:rsidRDefault="00FE5C57" w:rsidP="004D7E92">
      <w:pPr>
        <w:pStyle w:val="Napis"/>
        <w:keepNext/>
        <w:spacing w:after="0" w:line="276" w:lineRule="auto"/>
        <w:jc w:val="both"/>
        <w:rPr>
          <w:rFonts w:eastAsia="Calibri" w:cs="Arial"/>
          <w:color w:val="00B0F0"/>
          <w:sz w:val="22"/>
        </w:rPr>
      </w:pPr>
      <w:bookmarkStart w:id="124" w:name="_Toc341611969"/>
      <w:bookmarkStart w:id="125" w:name="_Toc466150359"/>
      <w:r w:rsidRPr="00FE5C57">
        <w:rPr>
          <w:color w:val="00B0F0"/>
          <w:sz w:val="22"/>
        </w:rPr>
        <w:t xml:space="preserve">Tabela </w:t>
      </w:r>
      <w:r w:rsidRPr="00FE5C57">
        <w:rPr>
          <w:color w:val="00B0F0"/>
          <w:sz w:val="22"/>
        </w:rPr>
        <w:fldChar w:fldCharType="begin"/>
      </w:r>
      <w:r w:rsidRPr="00FE5C57">
        <w:rPr>
          <w:color w:val="00B0F0"/>
          <w:sz w:val="22"/>
        </w:rPr>
        <w:instrText xml:space="preserve"> SEQ Tabela \* ARABIC </w:instrText>
      </w:r>
      <w:r w:rsidRPr="00FE5C57">
        <w:rPr>
          <w:color w:val="00B0F0"/>
          <w:sz w:val="22"/>
        </w:rPr>
        <w:fldChar w:fldCharType="separate"/>
      </w:r>
      <w:r w:rsidR="005D4239">
        <w:rPr>
          <w:noProof/>
          <w:color w:val="00B0F0"/>
          <w:sz w:val="22"/>
        </w:rPr>
        <w:t>42</w:t>
      </w:r>
      <w:r w:rsidRPr="00FE5C57">
        <w:rPr>
          <w:color w:val="00B0F0"/>
          <w:sz w:val="22"/>
        </w:rPr>
        <w:fldChar w:fldCharType="end"/>
      </w:r>
      <w:r w:rsidR="00310527" w:rsidRPr="00FE5C57">
        <w:rPr>
          <w:rFonts w:cs="Arial"/>
          <w:bCs w:val="0"/>
          <w:color w:val="00B0F0"/>
          <w:sz w:val="22"/>
        </w:rPr>
        <w:t xml:space="preserve">: </w:t>
      </w:r>
      <w:r w:rsidR="00310527" w:rsidRPr="00FE5C57">
        <w:rPr>
          <w:rFonts w:eastAsia="Calibri" w:cs="Arial"/>
          <w:color w:val="00B0F0"/>
          <w:sz w:val="22"/>
        </w:rPr>
        <w:t xml:space="preserve">Proces </w:t>
      </w:r>
      <w:r w:rsidR="00EB4071" w:rsidRPr="00FE5C57">
        <w:rPr>
          <w:rFonts w:eastAsia="Calibri" w:cs="Arial"/>
          <w:color w:val="00B0F0"/>
          <w:sz w:val="22"/>
        </w:rPr>
        <w:t>nadgradnje</w:t>
      </w:r>
      <w:r w:rsidR="00310527" w:rsidRPr="00FE5C57">
        <w:rPr>
          <w:rFonts w:eastAsia="Calibri" w:cs="Arial"/>
          <w:color w:val="00B0F0"/>
          <w:sz w:val="22"/>
        </w:rPr>
        <w:t xml:space="preserve"> destinacijske</w:t>
      </w:r>
      <w:r w:rsidR="00EB4071" w:rsidRPr="00FE5C57">
        <w:rPr>
          <w:rFonts w:eastAsia="Calibri" w:cs="Arial"/>
          <w:color w:val="00B0F0"/>
          <w:sz w:val="22"/>
        </w:rPr>
        <w:t xml:space="preserve"> znamke Rogla-Pohorje</w:t>
      </w:r>
      <w:r w:rsidR="002E598E">
        <w:rPr>
          <w:rFonts w:eastAsia="Calibri" w:cs="Arial"/>
          <w:color w:val="00B0F0"/>
          <w:sz w:val="22"/>
        </w:rPr>
        <w:t xml:space="preserve"> / blagovn</w:t>
      </w:r>
      <w:r w:rsidR="00310527" w:rsidRPr="00FE5C57">
        <w:rPr>
          <w:rFonts w:eastAsia="Calibri" w:cs="Arial"/>
          <w:color w:val="00B0F0"/>
          <w:sz w:val="22"/>
        </w:rPr>
        <w:t xml:space="preserve">e </w:t>
      </w:r>
      <w:r w:rsidR="009B52E5" w:rsidRPr="00FE5C57">
        <w:rPr>
          <w:rFonts w:eastAsia="Calibri" w:cs="Arial"/>
          <w:color w:val="00B0F0"/>
          <w:sz w:val="22"/>
        </w:rPr>
        <w:t xml:space="preserve">tržne </w:t>
      </w:r>
      <w:r w:rsidR="00310527" w:rsidRPr="00FE5C57">
        <w:rPr>
          <w:rFonts w:eastAsia="Calibri" w:cs="Arial"/>
          <w:color w:val="00B0F0"/>
          <w:sz w:val="22"/>
        </w:rPr>
        <w:t xml:space="preserve">znamke </w:t>
      </w:r>
      <w:bookmarkEnd w:id="124"/>
      <w:r w:rsidR="00EB4071" w:rsidRPr="00FE5C57">
        <w:rPr>
          <w:rFonts w:eastAsia="Calibri" w:cs="Arial"/>
          <w:color w:val="00B0F0"/>
          <w:sz w:val="22"/>
        </w:rPr>
        <w:t>Okusi Rogle</w:t>
      </w:r>
      <w:bookmarkEnd w:id="125"/>
    </w:p>
    <w:tbl>
      <w:tblPr>
        <w:tblW w:w="0" w:type="auto"/>
        <w:tblInd w:w="108" w:type="dxa"/>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072"/>
      </w:tblGrid>
      <w:tr w:rsidR="00310527" w:rsidRPr="00735128" w:rsidTr="00FF22F0">
        <w:trPr>
          <w:trHeight w:val="269"/>
        </w:trPr>
        <w:tc>
          <w:tcPr>
            <w:tcW w:w="9072" w:type="dxa"/>
          </w:tcPr>
          <w:p w:rsidR="00310527" w:rsidRPr="00EB4071" w:rsidRDefault="00310527" w:rsidP="00310527">
            <w:pPr>
              <w:tabs>
                <w:tab w:val="left" w:pos="567"/>
              </w:tabs>
              <w:spacing w:after="0" w:line="240" w:lineRule="auto"/>
              <w:jc w:val="both"/>
              <w:rPr>
                <w:rFonts w:eastAsia="Calibri" w:cs="Arial"/>
                <w:b/>
                <w:bCs/>
                <w:i/>
                <w:color w:val="00B0F0"/>
                <w:sz w:val="20"/>
                <w:szCs w:val="20"/>
              </w:rPr>
            </w:pPr>
            <w:r w:rsidRPr="00EB4071">
              <w:rPr>
                <w:rFonts w:eastAsia="Calibri" w:cs="Arial"/>
                <w:b/>
                <w:bCs/>
                <w:i/>
                <w:color w:val="00B0F0"/>
                <w:sz w:val="20"/>
                <w:szCs w:val="20"/>
              </w:rPr>
              <w:t xml:space="preserve">Koraki </w:t>
            </w:r>
            <w:r w:rsidR="00EB4071" w:rsidRPr="00EB4071">
              <w:rPr>
                <w:rFonts w:eastAsia="Calibri" w:cs="Arial"/>
                <w:b/>
                <w:bCs/>
                <w:i/>
                <w:color w:val="00B0F0"/>
                <w:sz w:val="20"/>
                <w:szCs w:val="20"/>
              </w:rPr>
              <w:t>vsebinske nadgradnje znamk</w:t>
            </w:r>
          </w:p>
          <w:p w:rsidR="00310527" w:rsidRPr="009B52E5" w:rsidRDefault="00310527" w:rsidP="005D0AAB">
            <w:pPr>
              <w:numPr>
                <w:ilvl w:val="0"/>
                <w:numId w:val="180"/>
              </w:numPr>
              <w:spacing w:after="0" w:line="240" w:lineRule="auto"/>
              <w:ind w:left="176" w:hanging="142"/>
              <w:contextualSpacing/>
              <w:jc w:val="both"/>
              <w:rPr>
                <w:rFonts w:eastAsia="Calibri" w:cs="Arial"/>
                <w:bCs/>
                <w:sz w:val="20"/>
                <w:szCs w:val="20"/>
              </w:rPr>
            </w:pPr>
            <w:r w:rsidRPr="009B52E5">
              <w:rPr>
                <w:rFonts w:eastAsia="Calibri" w:cs="Arial"/>
                <w:bCs/>
                <w:sz w:val="20"/>
                <w:szCs w:val="20"/>
              </w:rPr>
              <w:t xml:space="preserve">Evalvacija stanja destinacije </w:t>
            </w:r>
            <w:r w:rsidR="00EB4071" w:rsidRPr="009B52E5">
              <w:rPr>
                <w:rFonts w:eastAsia="Calibri" w:cs="Arial"/>
                <w:bCs/>
                <w:sz w:val="20"/>
                <w:szCs w:val="20"/>
              </w:rPr>
              <w:t>Rogla-Pohorje</w:t>
            </w:r>
            <w:r w:rsidRPr="009B52E5">
              <w:rPr>
                <w:rFonts w:eastAsia="Calibri" w:cs="Arial"/>
                <w:bCs/>
                <w:sz w:val="20"/>
                <w:szCs w:val="20"/>
              </w:rPr>
              <w:t xml:space="preserve"> pove: kaj imamo, kje in kdo smo, kdo so konkurenti, kako komunicirajo ter katere ciljne skupine zadovoljujejo;</w:t>
            </w:r>
          </w:p>
          <w:p w:rsidR="00310527" w:rsidRPr="009B52E5" w:rsidRDefault="00EB4071" w:rsidP="005D0AAB">
            <w:pPr>
              <w:numPr>
                <w:ilvl w:val="0"/>
                <w:numId w:val="180"/>
              </w:numPr>
              <w:spacing w:after="0" w:line="240" w:lineRule="auto"/>
              <w:ind w:left="176" w:hanging="142"/>
              <w:contextualSpacing/>
              <w:jc w:val="both"/>
              <w:rPr>
                <w:rFonts w:eastAsia="Calibri" w:cs="Arial"/>
                <w:bCs/>
                <w:sz w:val="20"/>
                <w:szCs w:val="20"/>
              </w:rPr>
            </w:pPr>
            <w:r w:rsidRPr="009B52E5">
              <w:rPr>
                <w:rFonts w:eastAsia="Calibri" w:cs="Arial"/>
                <w:bCs/>
                <w:sz w:val="20"/>
                <w:szCs w:val="20"/>
              </w:rPr>
              <w:t>Nadgradnja</w:t>
            </w:r>
            <w:r w:rsidR="00310527" w:rsidRPr="009B52E5">
              <w:rPr>
                <w:rFonts w:eastAsia="Calibri" w:cs="Arial"/>
                <w:bCs/>
                <w:sz w:val="20"/>
                <w:szCs w:val="20"/>
              </w:rPr>
              <w:t xml:space="preserve"> oblikovanje znamke se začne s </w:t>
            </w:r>
            <w:r w:rsidRPr="009B52E5">
              <w:rPr>
                <w:rFonts w:eastAsia="Calibri" w:cs="Arial"/>
                <w:bCs/>
                <w:sz w:val="20"/>
                <w:szCs w:val="20"/>
              </w:rPr>
              <w:t xml:space="preserve">potrjevanjem </w:t>
            </w:r>
            <w:r w:rsidR="00310527" w:rsidRPr="009B52E5">
              <w:rPr>
                <w:rFonts w:eastAsia="Calibri" w:cs="Arial"/>
                <w:bCs/>
                <w:sz w:val="20"/>
                <w:szCs w:val="20"/>
              </w:rPr>
              <w:t>prepozna</w:t>
            </w:r>
            <w:r w:rsidRPr="009B52E5">
              <w:rPr>
                <w:rFonts w:eastAsia="Calibri" w:cs="Arial"/>
                <w:bCs/>
                <w:sz w:val="20"/>
                <w:szCs w:val="20"/>
              </w:rPr>
              <w:t xml:space="preserve">nih </w:t>
            </w:r>
            <w:r w:rsidR="00310527" w:rsidRPr="009B52E5">
              <w:rPr>
                <w:rFonts w:eastAsia="Calibri" w:cs="Arial"/>
                <w:bCs/>
                <w:sz w:val="20"/>
                <w:szCs w:val="20"/>
              </w:rPr>
              <w:t>ciljev, vizije in poslanstva znamke, ki izhajajo iz prepoznanih interesov i</w:t>
            </w:r>
            <w:r w:rsidRPr="009B52E5">
              <w:rPr>
                <w:rFonts w:eastAsia="Calibri" w:cs="Arial"/>
                <w:bCs/>
                <w:sz w:val="20"/>
                <w:szCs w:val="20"/>
              </w:rPr>
              <w:t>n pričakovanj deležnikov DRP;</w:t>
            </w:r>
          </w:p>
          <w:p w:rsidR="00310527" w:rsidRPr="009B52E5" w:rsidRDefault="00310527" w:rsidP="005D0AAB">
            <w:pPr>
              <w:numPr>
                <w:ilvl w:val="0"/>
                <w:numId w:val="180"/>
              </w:numPr>
              <w:spacing w:after="0" w:line="240" w:lineRule="auto"/>
              <w:ind w:left="176" w:hanging="142"/>
              <w:contextualSpacing/>
              <w:jc w:val="both"/>
              <w:rPr>
                <w:rFonts w:eastAsia="Calibri" w:cs="Arial"/>
                <w:bCs/>
                <w:sz w:val="20"/>
                <w:szCs w:val="20"/>
              </w:rPr>
            </w:pPr>
            <w:r w:rsidRPr="009B52E5">
              <w:rPr>
                <w:rFonts w:eastAsia="Calibri" w:cs="Arial"/>
                <w:bCs/>
                <w:sz w:val="20"/>
                <w:szCs w:val="20"/>
              </w:rPr>
              <w:t>Opredelitev ciljnih skupin in motivacijskih segmentov - Koga znamka nagovarja?;</w:t>
            </w:r>
          </w:p>
          <w:p w:rsidR="00310527" w:rsidRPr="009B52E5" w:rsidRDefault="00310527" w:rsidP="005D0AAB">
            <w:pPr>
              <w:numPr>
                <w:ilvl w:val="0"/>
                <w:numId w:val="180"/>
              </w:numPr>
              <w:spacing w:after="0" w:line="240" w:lineRule="auto"/>
              <w:ind w:left="176" w:hanging="142"/>
              <w:contextualSpacing/>
              <w:jc w:val="both"/>
              <w:rPr>
                <w:rFonts w:eastAsia="Calibri" w:cs="Arial"/>
                <w:bCs/>
                <w:sz w:val="20"/>
                <w:szCs w:val="20"/>
              </w:rPr>
            </w:pPr>
            <w:r w:rsidRPr="009B52E5">
              <w:rPr>
                <w:rFonts w:eastAsia="Calibri" w:cs="Arial"/>
                <w:bCs/>
                <w:sz w:val="20"/>
                <w:szCs w:val="20"/>
              </w:rPr>
              <w:t xml:space="preserve">Način </w:t>
            </w:r>
            <w:proofErr w:type="spellStart"/>
            <w:r w:rsidRPr="009B52E5">
              <w:rPr>
                <w:rFonts w:eastAsia="Calibri" w:cs="Arial"/>
                <w:bCs/>
                <w:sz w:val="20"/>
                <w:szCs w:val="20"/>
              </w:rPr>
              <w:t>pozicioniranja</w:t>
            </w:r>
            <w:proofErr w:type="spellEnd"/>
            <w:r w:rsidRPr="009B52E5">
              <w:rPr>
                <w:rFonts w:eastAsia="Calibri" w:cs="Arial"/>
                <w:bCs/>
                <w:sz w:val="20"/>
                <w:szCs w:val="20"/>
              </w:rPr>
              <w:t xml:space="preserve"> znamke - Kaj znamka ponuja?;</w:t>
            </w:r>
          </w:p>
          <w:p w:rsidR="00310527" w:rsidRPr="009B52E5" w:rsidRDefault="00310527" w:rsidP="005D0AAB">
            <w:pPr>
              <w:numPr>
                <w:ilvl w:val="0"/>
                <w:numId w:val="180"/>
              </w:numPr>
              <w:spacing w:after="0" w:line="240" w:lineRule="auto"/>
              <w:ind w:left="176" w:hanging="142"/>
              <w:contextualSpacing/>
              <w:jc w:val="both"/>
              <w:rPr>
                <w:rFonts w:eastAsia="Calibri" w:cs="Arial"/>
                <w:bCs/>
                <w:sz w:val="20"/>
                <w:szCs w:val="20"/>
              </w:rPr>
            </w:pPr>
            <w:r w:rsidRPr="009B52E5">
              <w:rPr>
                <w:rFonts w:eastAsia="Calibri" w:cs="Arial"/>
                <w:bCs/>
                <w:sz w:val="20"/>
                <w:szCs w:val="20"/>
              </w:rPr>
              <w:t>Poimenovanje destinacije</w:t>
            </w:r>
            <w:r w:rsidR="00EB4071" w:rsidRPr="009B52E5">
              <w:rPr>
                <w:rFonts w:eastAsia="Calibri" w:cs="Arial"/>
                <w:bCs/>
                <w:sz w:val="20"/>
                <w:szCs w:val="20"/>
              </w:rPr>
              <w:t xml:space="preserve"> Rogla-Pohorje</w:t>
            </w:r>
            <w:r w:rsidRPr="009B52E5">
              <w:rPr>
                <w:rFonts w:eastAsia="Calibri" w:cs="Arial"/>
                <w:bCs/>
                <w:sz w:val="20"/>
                <w:szCs w:val="20"/>
              </w:rPr>
              <w:t xml:space="preserve"> s trženjskega vidika - Ime znamke</w:t>
            </w:r>
            <w:r w:rsidR="00FF22F0" w:rsidRPr="009B52E5">
              <w:rPr>
                <w:rFonts w:eastAsia="Calibri" w:cs="Arial"/>
                <w:bCs/>
                <w:sz w:val="20"/>
                <w:szCs w:val="20"/>
              </w:rPr>
              <w:t xml:space="preserve"> in slogan</w:t>
            </w:r>
            <w:r w:rsidRPr="009B52E5">
              <w:rPr>
                <w:rFonts w:eastAsia="Calibri" w:cs="Arial"/>
                <w:bCs/>
                <w:sz w:val="20"/>
                <w:szCs w:val="20"/>
              </w:rPr>
              <w:t>!;</w:t>
            </w:r>
          </w:p>
          <w:p w:rsidR="00310527" w:rsidRPr="009B52E5" w:rsidRDefault="00310527" w:rsidP="005D0AAB">
            <w:pPr>
              <w:numPr>
                <w:ilvl w:val="0"/>
                <w:numId w:val="180"/>
              </w:numPr>
              <w:spacing w:after="0" w:line="240" w:lineRule="auto"/>
              <w:ind w:left="176" w:hanging="142"/>
              <w:contextualSpacing/>
              <w:jc w:val="both"/>
              <w:rPr>
                <w:rFonts w:eastAsia="Calibri" w:cs="Arial"/>
                <w:bCs/>
                <w:sz w:val="20"/>
                <w:szCs w:val="20"/>
              </w:rPr>
            </w:pPr>
            <w:r w:rsidRPr="009B52E5">
              <w:rPr>
                <w:rFonts w:eastAsia="Calibri" w:cs="Arial"/>
                <w:bCs/>
                <w:sz w:val="20"/>
                <w:szCs w:val="20"/>
              </w:rPr>
              <w:t xml:space="preserve">Vizualno oblikovanje znamke – opredeljeni identitetni elementi - Model znamke (vrednote, točke razlikovanja, osebnost, koristi, obljube); </w:t>
            </w:r>
          </w:p>
          <w:p w:rsidR="00310527" w:rsidRPr="00735128" w:rsidRDefault="00310527" w:rsidP="005D0AAB">
            <w:pPr>
              <w:numPr>
                <w:ilvl w:val="0"/>
                <w:numId w:val="180"/>
              </w:numPr>
              <w:spacing w:after="0" w:line="240" w:lineRule="auto"/>
              <w:ind w:left="176" w:hanging="142"/>
              <w:contextualSpacing/>
              <w:jc w:val="both"/>
              <w:rPr>
                <w:rFonts w:eastAsia="Calibri" w:cs="Arial"/>
                <w:bCs/>
                <w:sz w:val="20"/>
                <w:szCs w:val="20"/>
              </w:rPr>
            </w:pPr>
            <w:r w:rsidRPr="009B52E5">
              <w:rPr>
                <w:rFonts w:eastAsia="Calibri" w:cs="Arial"/>
                <w:bCs/>
                <w:sz w:val="20"/>
                <w:szCs w:val="20"/>
              </w:rPr>
              <w:t xml:space="preserve">Opredeljen arhitekturni sistem znamke do obstoječih ali prihodnjih znamk - Politika znamke. </w:t>
            </w:r>
          </w:p>
        </w:tc>
      </w:tr>
      <w:tr w:rsidR="00310527" w:rsidRPr="00735128" w:rsidTr="00FF22F0">
        <w:trPr>
          <w:trHeight w:val="268"/>
        </w:trPr>
        <w:tc>
          <w:tcPr>
            <w:tcW w:w="9072" w:type="dxa"/>
          </w:tcPr>
          <w:p w:rsidR="00310527" w:rsidRPr="00FF22F0" w:rsidRDefault="00FF22F0" w:rsidP="00310527">
            <w:pPr>
              <w:tabs>
                <w:tab w:val="left" w:pos="567"/>
              </w:tabs>
              <w:spacing w:after="0" w:line="240" w:lineRule="auto"/>
              <w:jc w:val="both"/>
              <w:rPr>
                <w:rFonts w:eastAsia="Calibri" w:cs="Arial"/>
                <w:b/>
                <w:bCs/>
                <w:i/>
                <w:color w:val="00B0F0"/>
                <w:sz w:val="20"/>
                <w:szCs w:val="20"/>
              </w:rPr>
            </w:pPr>
            <w:r>
              <w:rPr>
                <w:rFonts w:eastAsia="Calibri" w:cs="Arial"/>
                <w:b/>
                <w:bCs/>
                <w:i/>
                <w:color w:val="00B0F0"/>
                <w:sz w:val="20"/>
                <w:szCs w:val="20"/>
              </w:rPr>
              <w:t>Nadgradnja</w:t>
            </w:r>
            <w:r w:rsidR="00310527" w:rsidRPr="00FF22F0">
              <w:rPr>
                <w:rFonts w:eastAsia="Calibri" w:cs="Arial"/>
                <w:b/>
                <w:bCs/>
                <w:i/>
                <w:color w:val="00B0F0"/>
                <w:sz w:val="20"/>
                <w:szCs w:val="20"/>
              </w:rPr>
              <w:t xml:space="preserve"> znamke in njeno komuniciranje</w:t>
            </w:r>
          </w:p>
          <w:p w:rsidR="00310527" w:rsidRPr="00735128" w:rsidRDefault="00310527" w:rsidP="005D0AAB">
            <w:pPr>
              <w:numPr>
                <w:ilvl w:val="0"/>
                <w:numId w:val="181"/>
              </w:numPr>
              <w:tabs>
                <w:tab w:val="left" w:pos="176"/>
              </w:tabs>
              <w:spacing w:after="0" w:line="240" w:lineRule="auto"/>
              <w:ind w:left="176" w:hanging="176"/>
              <w:contextualSpacing/>
              <w:jc w:val="both"/>
              <w:rPr>
                <w:rFonts w:eastAsia="Calibri" w:cs="Arial"/>
                <w:bCs/>
                <w:sz w:val="20"/>
                <w:szCs w:val="20"/>
              </w:rPr>
            </w:pPr>
            <w:r w:rsidRPr="00735128">
              <w:rPr>
                <w:rFonts w:eastAsia="Calibri" w:cs="Arial"/>
                <w:bCs/>
                <w:sz w:val="20"/>
                <w:szCs w:val="20"/>
              </w:rPr>
              <w:t xml:space="preserve">Usmeritve in aktivnosti za </w:t>
            </w:r>
            <w:r w:rsidR="00FF22F0">
              <w:rPr>
                <w:rFonts w:eastAsia="Calibri" w:cs="Arial"/>
                <w:bCs/>
                <w:sz w:val="20"/>
                <w:szCs w:val="20"/>
              </w:rPr>
              <w:t>nad</w:t>
            </w:r>
            <w:r w:rsidRPr="00735128">
              <w:rPr>
                <w:rFonts w:eastAsia="Calibri" w:cs="Arial"/>
                <w:bCs/>
                <w:sz w:val="20"/>
                <w:szCs w:val="20"/>
              </w:rPr>
              <w:t>gradnjo znamke v destinaciji, pri njenih ponudnikih in izven destinacije;</w:t>
            </w:r>
          </w:p>
          <w:p w:rsidR="00310527" w:rsidRPr="00735128" w:rsidRDefault="00310527" w:rsidP="005D0AAB">
            <w:pPr>
              <w:numPr>
                <w:ilvl w:val="0"/>
                <w:numId w:val="181"/>
              </w:numPr>
              <w:tabs>
                <w:tab w:val="left" w:pos="176"/>
              </w:tabs>
              <w:spacing w:after="0" w:line="240" w:lineRule="auto"/>
              <w:ind w:left="176" w:hanging="176"/>
              <w:contextualSpacing/>
              <w:jc w:val="both"/>
              <w:rPr>
                <w:rFonts w:eastAsia="Calibri" w:cs="Arial"/>
                <w:bCs/>
                <w:sz w:val="20"/>
                <w:szCs w:val="20"/>
              </w:rPr>
            </w:pPr>
            <w:r w:rsidRPr="00735128">
              <w:rPr>
                <w:rFonts w:eastAsia="Calibri" w:cs="Arial"/>
                <w:bCs/>
                <w:sz w:val="20"/>
                <w:szCs w:val="20"/>
              </w:rPr>
              <w:t xml:space="preserve">Komunikacijska in promocijska strategija sta zapisani v naslednjem poglavju. </w:t>
            </w:r>
          </w:p>
        </w:tc>
      </w:tr>
      <w:tr w:rsidR="00310527" w:rsidRPr="00735128" w:rsidTr="00743059">
        <w:trPr>
          <w:trHeight w:val="1459"/>
        </w:trPr>
        <w:tc>
          <w:tcPr>
            <w:tcW w:w="9072" w:type="dxa"/>
          </w:tcPr>
          <w:p w:rsidR="00310527" w:rsidRPr="00735128" w:rsidRDefault="00310527" w:rsidP="00310527">
            <w:pPr>
              <w:tabs>
                <w:tab w:val="left" w:pos="567"/>
              </w:tabs>
              <w:spacing w:after="0" w:line="240" w:lineRule="auto"/>
              <w:jc w:val="both"/>
              <w:rPr>
                <w:rFonts w:eastAsia="Calibri" w:cs="Arial"/>
                <w:bCs/>
                <w:sz w:val="20"/>
                <w:szCs w:val="20"/>
              </w:rPr>
            </w:pPr>
            <w:r w:rsidRPr="009B52E5">
              <w:rPr>
                <w:rFonts w:eastAsia="Calibri" w:cs="Arial"/>
                <w:b/>
                <w:bCs/>
                <w:i/>
                <w:color w:val="00B0F0"/>
                <w:sz w:val="20"/>
                <w:szCs w:val="20"/>
              </w:rPr>
              <w:t>Ukrepi upravljanja destinacijske</w:t>
            </w:r>
            <w:r w:rsidR="00FF22F0" w:rsidRPr="009B52E5">
              <w:rPr>
                <w:rFonts w:eastAsia="Calibri" w:cs="Arial"/>
                <w:b/>
                <w:bCs/>
                <w:i/>
                <w:color w:val="00B0F0"/>
                <w:sz w:val="20"/>
                <w:szCs w:val="20"/>
              </w:rPr>
              <w:t xml:space="preserve"> znamke Rogla-Pohorje</w:t>
            </w:r>
            <w:r w:rsidR="002E598E">
              <w:rPr>
                <w:rFonts w:eastAsia="Calibri" w:cs="Arial"/>
                <w:b/>
                <w:bCs/>
                <w:i/>
                <w:color w:val="00B0F0"/>
                <w:sz w:val="20"/>
                <w:szCs w:val="20"/>
              </w:rPr>
              <w:t xml:space="preserve"> / blago</w:t>
            </w:r>
            <w:r w:rsidRPr="009B52E5">
              <w:rPr>
                <w:rFonts w:eastAsia="Calibri" w:cs="Arial"/>
                <w:b/>
                <w:bCs/>
                <w:i/>
                <w:color w:val="00B0F0"/>
                <w:sz w:val="20"/>
                <w:szCs w:val="20"/>
              </w:rPr>
              <w:t>vne znamke</w:t>
            </w:r>
            <w:r w:rsidR="00FF22F0" w:rsidRPr="009B52E5">
              <w:rPr>
                <w:rFonts w:eastAsia="Calibri" w:cs="Arial"/>
                <w:b/>
                <w:bCs/>
                <w:i/>
                <w:color w:val="00B0F0"/>
                <w:sz w:val="20"/>
                <w:szCs w:val="20"/>
              </w:rPr>
              <w:t xml:space="preserve"> Okusi Rogle</w:t>
            </w:r>
            <w:r w:rsidRPr="00FF22F0">
              <w:rPr>
                <w:rFonts w:eastAsia="Calibri" w:cs="Arial"/>
                <w:bCs/>
                <w:color w:val="00B0F0"/>
                <w:sz w:val="20"/>
                <w:szCs w:val="20"/>
              </w:rPr>
              <w:t xml:space="preserve">  </w:t>
            </w:r>
            <w:r w:rsidRPr="00735128">
              <w:rPr>
                <w:rFonts w:eastAsia="Calibri" w:cs="Arial"/>
                <w:bCs/>
                <w:sz w:val="20"/>
                <w:szCs w:val="20"/>
              </w:rPr>
              <w:t>so opredeljeni skozi določitev:</w:t>
            </w:r>
          </w:p>
          <w:p w:rsidR="00310527" w:rsidRPr="009B52E5" w:rsidRDefault="00310527" w:rsidP="005D0AAB">
            <w:pPr>
              <w:numPr>
                <w:ilvl w:val="0"/>
                <w:numId w:val="182"/>
              </w:numPr>
              <w:tabs>
                <w:tab w:val="left" w:pos="176"/>
              </w:tabs>
              <w:spacing w:after="0" w:line="240" w:lineRule="auto"/>
              <w:ind w:left="176" w:hanging="176"/>
              <w:contextualSpacing/>
              <w:jc w:val="both"/>
              <w:rPr>
                <w:rFonts w:eastAsia="Calibri" w:cs="Arial"/>
                <w:bCs/>
                <w:sz w:val="20"/>
                <w:szCs w:val="20"/>
              </w:rPr>
            </w:pPr>
            <w:r w:rsidRPr="009B52E5">
              <w:rPr>
                <w:rFonts w:eastAsia="Calibri" w:cs="Arial"/>
                <w:bCs/>
                <w:sz w:val="20"/>
                <w:szCs w:val="20"/>
              </w:rPr>
              <w:t>načina upravljanja destinac</w:t>
            </w:r>
            <w:r w:rsidR="00FF22F0" w:rsidRPr="009B52E5">
              <w:rPr>
                <w:rFonts w:eastAsia="Calibri" w:cs="Arial"/>
                <w:bCs/>
                <w:sz w:val="20"/>
                <w:szCs w:val="20"/>
              </w:rPr>
              <w:t>ijsk</w:t>
            </w:r>
            <w:r w:rsidR="002E598E">
              <w:rPr>
                <w:rFonts w:eastAsia="Calibri" w:cs="Arial"/>
                <w:bCs/>
                <w:sz w:val="20"/>
                <w:szCs w:val="20"/>
              </w:rPr>
              <w:t>e znamke Rogla-Pohorje / blago</w:t>
            </w:r>
            <w:r w:rsidR="00FF22F0" w:rsidRPr="009B52E5">
              <w:rPr>
                <w:rFonts w:eastAsia="Calibri" w:cs="Arial"/>
                <w:bCs/>
                <w:sz w:val="20"/>
                <w:szCs w:val="20"/>
              </w:rPr>
              <w:t>vne znamke Okusi-Rogle;</w:t>
            </w:r>
          </w:p>
          <w:p w:rsidR="00310527" w:rsidRPr="009B52E5" w:rsidRDefault="00310527" w:rsidP="005D0AAB">
            <w:pPr>
              <w:numPr>
                <w:ilvl w:val="0"/>
                <w:numId w:val="182"/>
              </w:numPr>
              <w:tabs>
                <w:tab w:val="left" w:pos="176"/>
              </w:tabs>
              <w:spacing w:after="0" w:line="240" w:lineRule="auto"/>
              <w:ind w:left="176" w:hanging="176"/>
              <w:contextualSpacing/>
              <w:jc w:val="both"/>
              <w:rPr>
                <w:rFonts w:eastAsia="Calibri" w:cs="Arial"/>
                <w:bCs/>
                <w:sz w:val="20"/>
                <w:szCs w:val="20"/>
              </w:rPr>
            </w:pPr>
            <w:r w:rsidRPr="009B52E5">
              <w:rPr>
                <w:rFonts w:eastAsia="Calibri" w:cs="Arial"/>
                <w:bCs/>
                <w:sz w:val="20"/>
                <w:szCs w:val="20"/>
              </w:rPr>
              <w:t>upravljavca (skrbnika) desti</w:t>
            </w:r>
            <w:r w:rsidR="002E598E">
              <w:rPr>
                <w:rFonts w:eastAsia="Calibri" w:cs="Arial"/>
                <w:bCs/>
                <w:sz w:val="20"/>
                <w:szCs w:val="20"/>
              </w:rPr>
              <w:t>nacijske / blago</w:t>
            </w:r>
            <w:r w:rsidR="009B52E5">
              <w:rPr>
                <w:rFonts w:eastAsia="Calibri" w:cs="Arial"/>
                <w:bCs/>
                <w:sz w:val="20"/>
                <w:szCs w:val="20"/>
              </w:rPr>
              <w:t>vne znamke</w:t>
            </w:r>
            <w:r w:rsidRPr="009B52E5">
              <w:rPr>
                <w:rFonts w:eastAsia="Calibri" w:cs="Arial"/>
                <w:bCs/>
                <w:sz w:val="20"/>
                <w:szCs w:val="20"/>
              </w:rPr>
              <w:t xml:space="preserve"> in nj</w:t>
            </w:r>
            <w:r w:rsidR="009B52E5">
              <w:rPr>
                <w:rFonts w:eastAsia="Calibri" w:cs="Arial"/>
                <w:bCs/>
                <w:sz w:val="20"/>
                <w:szCs w:val="20"/>
              </w:rPr>
              <w:t>unih</w:t>
            </w:r>
            <w:r w:rsidRPr="009B52E5">
              <w:rPr>
                <w:rFonts w:eastAsia="Calibri" w:cs="Arial"/>
                <w:bCs/>
                <w:sz w:val="20"/>
                <w:szCs w:val="20"/>
              </w:rPr>
              <w:t xml:space="preserve"> nalog;</w:t>
            </w:r>
          </w:p>
          <w:p w:rsidR="00310527" w:rsidRPr="009B52E5" w:rsidRDefault="00310527" w:rsidP="005D0AAB">
            <w:pPr>
              <w:numPr>
                <w:ilvl w:val="0"/>
                <w:numId w:val="182"/>
              </w:numPr>
              <w:tabs>
                <w:tab w:val="left" w:pos="176"/>
              </w:tabs>
              <w:spacing w:after="0" w:line="240" w:lineRule="auto"/>
              <w:ind w:left="176" w:hanging="176"/>
              <w:contextualSpacing/>
              <w:jc w:val="both"/>
              <w:rPr>
                <w:rFonts w:eastAsia="Calibri" w:cs="Arial"/>
                <w:bCs/>
                <w:sz w:val="20"/>
                <w:szCs w:val="20"/>
              </w:rPr>
            </w:pPr>
            <w:r w:rsidRPr="009B52E5">
              <w:rPr>
                <w:rFonts w:eastAsia="Calibri" w:cs="Arial"/>
                <w:bCs/>
                <w:sz w:val="20"/>
                <w:szCs w:val="20"/>
              </w:rPr>
              <w:t>pravil upor</w:t>
            </w:r>
            <w:r w:rsidR="002E598E">
              <w:rPr>
                <w:rFonts w:eastAsia="Calibri" w:cs="Arial"/>
                <w:bCs/>
                <w:sz w:val="20"/>
                <w:szCs w:val="20"/>
              </w:rPr>
              <w:t>abljanja destinacijske / blago</w:t>
            </w:r>
            <w:r w:rsidRPr="009B52E5">
              <w:rPr>
                <w:rFonts w:eastAsia="Calibri" w:cs="Arial"/>
                <w:bCs/>
                <w:sz w:val="20"/>
                <w:szCs w:val="20"/>
              </w:rPr>
              <w:t>vne znamke;</w:t>
            </w:r>
          </w:p>
          <w:p w:rsidR="00310527" w:rsidRPr="00735128" w:rsidRDefault="009B52E5" w:rsidP="002E598E">
            <w:pPr>
              <w:numPr>
                <w:ilvl w:val="0"/>
                <w:numId w:val="182"/>
              </w:numPr>
              <w:tabs>
                <w:tab w:val="left" w:pos="176"/>
              </w:tabs>
              <w:spacing w:after="0" w:line="240" w:lineRule="auto"/>
              <w:ind w:left="176" w:hanging="176"/>
              <w:contextualSpacing/>
              <w:jc w:val="both"/>
              <w:rPr>
                <w:rFonts w:eastAsia="Calibri" w:cs="Arial"/>
                <w:bCs/>
                <w:sz w:val="20"/>
                <w:szCs w:val="20"/>
              </w:rPr>
            </w:pPr>
            <w:r>
              <w:rPr>
                <w:rFonts w:eastAsia="Calibri" w:cs="Arial"/>
                <w:bCs/>
                <w:sz w:val="20"/>
                <w:szCs w:val="20"/>
              </w:rPr>
              <w:t>načrtov</w:t>
            </w:r>
            <w:r w:rsidR="00310527" w:rsidRPr="009B52E5">
              <w:rPr>
                <w:rFonts w:eastAsia="Calibri" w:cs="Arial"/>
                <w:bCs/>
                <w:sz w:val="20"/>
                <w:szCs w:val="20"/>
              </w:rPr>
              <w:t xml:space="preserve"> spremljanja, nadzora, razvoja in nadgradnje destina</w:t>
            </w:r>
            <w:r w:rsidR="002E598E">
              <w:rPr>
                <w:rFonts w:eastAsia="Calibri" w:cs="Arial"/>
                <w:bCs/>
                <w:sz w:val="20"/>
                <w:szCs w:val="20"/>
              </w:rPr>
              <w:t>cijske znamke Rogla-Pohorje / blago</w:t>
            </w:r>
            <w:r w:rsidR="00FF22F0" w:rsidRPr="009B52E5">
              <w:rPr>
                <w:rFonts w:eastAsia="Calibri" w:cs="Arial"/>
                <w:bCs/>
                <w:sz w:val="20"/>
                <w:szCs w:val="20"/>
              </w:rPr>
              <w:t>vne znamke Okusi Rogle</w:t>
            </w:r>
            <w:r w:rsidR="00310527" w:rsidRPr="009B52E5">
              <w:rPr>
                <w:rFonts w:eastAsia="Calibri" w:cs="Arial"/>
                <w:bCs/>
                <w:sz w:val="20"/>
                <w:szCs w:val="20"/>
              </w:rPr>
              <w:t>.</w:t>
            </w:r>
          </w:p>
        </w:tc>
      </w:tr>
    </w:tbl>
    <w:p w:rsidR="00310527" w:rsidRDefault="00FF22F0" w:rsidP="002E598E">
      <w:pPr>
        <w:tabs>
          <w:tab w:val="left" w:pos="3460"/>
        </w:tabs>
        <w:spacing w:after="0"/>
        <w:jc w:val="both"/>
        <w:rPr>
          <w:rFonts w:eastAsia="Calibri" w:cs="Arial"/>
          <w:bCs/>
        </w:rPr>
      </w:pPr>
      <w:r>
        <w:rPr>
          <w:rFonts w:eastAsia="Calibri" w:cs="Arial"/>
          <w:bCs/>
        </w:rPr>
        <w:t>Delovna skupina za destinacijsko znamko, ki jo sestavljajo oblikoval</w:t>
      </w:r>
      <w:r w:rsidR="00B201C7">
        <w:rPr>
          <w:rFonts w:eastAsia="Calibri" w:cs="Arial"/>
          <w:bCs/>
        </w:rPr>
        <w:t>ci destinacije Rogla-Pohorje, priprav</w:t>
      </w:r>
      <w:r>
        <w:rPr>
          <w:rFonts w:eastAsia="Calibri" w:cs="Arial"/>
          <w:bCs/>
        </w:rPr>
        <w:t>l</w:t>
      </w:r>
      <w:r w:rsidR="00B201C7">
        <w:rPr>
          <w:rFonts w:eastAsia="Calibri" w:cs="Arial"/>
          <w:bCs/>
        </w:rPr>
        <w:t>j</w:t>
      </w:r>
      <w:r w:rsidR="009B52E5">
        <w:rPr>
          <w:rFonts w:eastAsia="Calibri" w:cs="Arial"/>
          <w:bCs/>
        </w:rPr>
        <w:t>a osvežitev</w:t>
      </w:r>
      <w:r>
        <w:rPr>
          <w:rFonts w:eastAsia="Calibri" w:cs="Arial"/>
          <w:bCs/>
        </w:rPr>
        <w:t xml:space="preserve"> znamke. Sliki</w:t>
      </w:r>
      <w:r w:rsidR="00B201C7">
        <w:rPr>
          <w:rFonts w:eastAsia="Calibri" w:cs="Arial"/>
          <w:bCs/>
        </w:rPr>
        <w:t xml:space="preserve"> </w:t>
      </w:r>
      <w:r w:rsidR="008A03F4">
        <w:rPr>
          <w:rFonts w:eastAsia="Calibri" w:cs="Arial"/>
          <w:bCs/>
        </w:rPr>
        <w:t>26</w:t>
      </w:r>
      <w:r w:rsidR="00C7396D">
        <w:rPr>
          <w:rFonts w:eastAsia="Calibri" w:cs="Arial"/>
          <w:bCs/>
        </w:rPr>
        <w:t xml:space="preserve"> </w:t>
      </w:r>
      <w:r>
        <w:rPr>
          <w:rFonts w:eastAsia="Calibri" w:cs="Arial"/>
          <w:bCs/>
        </w:rPr>
        <w:t>predstavljata obstoječ</w:t>
      </w:r>
      <w:r w:rsidR="00B201C7">
        <w:rPr>
          <w:rFonts w:eastAsia="Calibri" w:cs="Arial"/>
          <w:bCs/>
        </w:rPr>
        <w:t>i znamki</w:t>
      </w:r>
      <w:r w:rsidR="00826B79">
        <w:rPr>
          <w:rFonts w:eastAsia="Calibri" w:cs="Arial"/>
          <w:bCs/>
        </w:rPr>
        <w:t>, in sicer:</w:t>
      </w:r>
      <w:r>
        <w:rPr>
          <w:rFonts w:eastAsia="Calibri" w:cs="Arial"/>
          <w:bCs/>
        </w:rPr>
        <w:t xml:space="preserve"> </w:t>
      </w:r>
      <w:r w:rsidR="00B201C7">
        <w:rPr>
          <w:rFonts w:eastAsia="Calibri" w:cs="Arial"/>
          <w:bCs/>
        </w:rPr>
        <w:t xml:space="preserve">destinacije </w:t>
      </w:r>
      <w:r>
        <w:rPr>
          <w:rFonts w:eastAsia="Calibri" w:cs="Arial"/>
          <w:bCs/>
        </w:rPr>
        <w:t>Rogla-Pohorje</w:t>
      </w:r>
      <w:r w:rsidR="002E598E">
        <w:rPr>
          <w:rFonts w:eastAsia="Calibri" w:cs="Arial"/>
          <w:bCs/>
        </w:rPr>
        <w:t xml:space="preserve"> in blagov</w:t>
      </w:r>
      <w:r w:rsidR="00826B79">
        <w:rPr>
          <w:rFonts w:eastAsia="Calibri" w:cs="Arial"/>
          <w:bCs/>
        </w:rPr>
        <w:t>ne tržne znamke</w:t>
      </w:r>
      <w:r w:rsidR="00B201C7">
        <w:rPr>
          <w:rFonts w:eastAsia="Calibri" w:cs="Arial"/>
          <w:bCs/>
        </w:rPr>
        <w:t xml:space="preserve"> Okusi Rogle</w:t>
      </w:r>
      <w:r>
        <w:rPr>
          <w:rFonts w:eastAsia="Calibri" w:cs="Arial"/>
          <w:bCs/>
        </w:rPr>
        <w:t>.</w:t>
      </w:r>
    </w:p>
    <w:p w:rsidR="00826B79" w:rsidRDefault="00826B79" w:rsidP="00FE5C57">
      <w:pPr>
        <w:pStyle w:val="Napis"/>
        <w:jc w:val="center"/>
        <w:rPr>
          <w:color w:val="00B0F0"/>
          <w:sz w:val="22"/>
          <w:szCs w:val="22"/>
        </w:rPr>
      </w:pPr>
    </w:p>
    <w:p w:rsidR="00FF22F0" w:rsidRPr="00FE5C57" w:rsidRDefault="00FE5C57" w:rsidP="00FE5C57">
      <w:pPr>
        <w:pStyle w:val="Napis"/>
        <w:jc w:val="center"/>
        <w:rPr>
          <w:color w:val="00B0F0"/>
          <w:sz w:val="22"/>
          <w:szCs w:val="22"/>
        </w:rPr>
      </w:pPr>
      <w:bookmarkStart w:id="126" w:name="_Toc466149406"/>
      <w:r w:rsidRPr="00FE5C57">
        <w:rPr>
          <w:color w:val="00B0F0"/>
          <w:sz w:val="22"/>
          <w:szCs w:val="22"/>
        </w:rPr>
        <w:t xml:space="preserve">Sliki </w:t>
      </w:r>
      <w:r w:rsidRPr="00FE5C57">
        <w:rPr>
          <w:color w:val="00B0F0"/>
          <w:sz w:val="22"/>
          <w:szCs w:val="22"/>
        </w:rPr>
        <w:fldChar w:fldCharType="begin"/>
      </w:r>
      <w:r w:rsidRPr="00FE5C57">
        <w:rPr>
          <w:color w:val="00B0F0"/>
          <w:sz w:val="22"/>
          <w:szCs w:val="22"/>
        </w:rPr>
        <w:instrText xml:space="preserve"> SEQ Slika \* ARABIC </w:instrText>
      </w:r>
      <w:r w:rsidRPr="00FE5C57">
        <w:rPr>
          <w:color w:val="00B0F0"/>
          <w:sz w:val="22"/>
          <w:szCs w:val="22"/>
        </w:rPr>
        <w:fldChar w:fldCharType="separate"/>
      </w:r>
      <w:r w:rsidR="005D4239">
        <w:rPr>
          <w:noProof/>
          <w:color w:val="00B0F0"/>
          <w:sz w:val="22"/>
          <w:szCs w:val="22"/>
        </w:rPr>
        <w:t>26</w:t>
      </w:r>
      <w:r w:rsidRPr="00FE5C57">
        <w:rPr>
          <w:color w:val="00B0F0"/>
          <w:sz w:val="22"/>
          <w:szCs w:val="22"/>
        </w:rPr>
        <w:fldChar w:fldCharType="end"/>
      </w:r>
      <w:r w:rsidR="00B201C7" w:rsidRPr="00FE5C57">
        <w:rPr>
          <w:color w:val="00B0F0"/>
          <w:sz w:val="22"/>
          <w:szCs w:val="22"/>
        </w:rPr>
        <w:t>: Ob</w:t>
      </w:r>
      <w:r w:rsidR="00112A0E">
        <w:rPr>
          <w:color w:val="00B0F0"/>
          <w:sz w:val="22"/>
          <w:szCs w:val="22"/>
        </w:rPr>
        <w:t xml:space="preserve">stoječi </w:t>
      </w:r>
      <w:proofErr w:type="spellStart"/>
      <w:r w:rsidR="00112A0E">
        <w:rPr>
          <w:color w:val="00B0F0"/>
          <w:sz w:val="22"/>
          <w:szCs w:val="22"/>
        </w:rPr>
        <w:t>destinacijska</w:t>
      </w:r>
      <w:proofErr w:type="spellEnd"/>
      <w:r w:rsidR="00112A0E">
        <w:rPr>
          <w:color w:val="00B0F0"/>
          <w:sz w:val="22"/>
          <w:szCs w:val="22"/>
        </w:rPr>
        <w:t xml:space="preserve"> in blago</w:t>
      </w:r>
      <w:r w:rsidR="00B201C7" w:rsidRPr="00FE5C57">
        <w:rPr>
          <w:color w:val="00B0F0"/>
          <w:sz w:val="22"/>
          <w:szCs w:val="22"/>
        </w:rPr>
        <w:t>vna tržna znamka</w:t>
      </w:r>
      <w:r w:rsidR="009B52E5" w:rsidRPr="00FE5C57">
        <w:rPr>
          <w:color w:val="00B0F0"/>
          <w:sz w:val="22"/>
          <w:szCs w:val="22"/>
        </w:rPr>
        <w:t xml:space="preserve"> DRP</w:t>
      </w:r>
      <w:bookmarkEnd w:id="126"/>
    </w:p>
    <w:p w:rsidR="00FF22F0" w:rsidRDefault="00B201C7" w:rsidP="00743059">
      <w:pPr>
        <w:tabs>
          <w:tab w:val="left" w:pos="1365"/>
        </w:tabs>
        <w:spacing w:after="0"/>
        <w:jc w:val="center"/>
        <w:rPr>
          <w:rFonts w:eastAsia="Times New Roman" w:cs="Arial"/>
          <w:b/>
          <w:bCs/>
          <w:color w:val="00B0F0"/>
          <w:sz w:val="24"/>
        </w:rPr>
      </w:pPr>
      <w:bookmarkStart w:id="127" w:name="_Toc303149300"/>
      <w:bookmarkStart w:id="128" w:name="_Toc303471016"/>
      <w:bookmarkStart w:id="129" w:name="_Toc341039319"/>
      <w:r>
        <w:rPr>
          <w:noProof/>
          <w:lang w:eastAsia="sl-SI"/>
        </w:rPr>
        <w:drawing>
          <wp:inline distT="0" distB="0" distL="0" distR="0" wp14:anchorId="771BD960" wp14:editId="026F2DF7">
            <wp:extent cx="2502348" cy="692623"/>
            <wp:effectExtent l="0" t="0" r="0" b="0"/>
            <wp:docPr id="48" name="Slika 48" descr="http://www.sc-konjice-zrece.si/si/media/k2/items/cache/62fb5f1024529266c6e71c0c0c9ddb3c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c-konjice-zrece.si/si/media/k2/items/cache/62fb5f1024529266c6e71c0c0c9ddb3c_L.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15452" cy="696250"/>
                    </a:xfrm>
                    <a:prstGeom prst="rect">
                      <a:avLst/>
                    </a:prstGeom>
                    <a:noFill/>
                    <a:ln>
                      <a:noFill/>
                    </a:ln>
                  </pic:spPr>
                </pic:pic>
              </a:graphicData>
            </a:graphic>
          </wp:inline>
        </w:drawing>
      </w:r>
      <w:r w:rsidR="009B52E5">
        <w:rPr>
          <w:rFonts w:eastAsia="Times New Roman" w:cs="Arial"/>
          <w:b/>
          <w:bCs/>
          <w:color w:val="00B0F0"/>
          <w:sz w:val="24"/>
        </w:rPr>
        <w:t xml:space="preserve">                   </w:t>
      </w:r>
      <w:r w:rsidR="00072679">
        <w:rPr>
          <w:rFonts w:eastAsia="Times New Roman" w:cs="Arial"/>
          <w:b/>
          <w:bCs/>
          <w:color w:val="00B0F0"/>
          <w:sz w:val="24"/>
        </w:rPr>
        <w:t xml:space="preserve"> </w:t>
      </w:r>
      <w:r>
        <w:rPr>
          <w:noProof/>
          <w:lang w:eastAsia="sl-SI"/>
        </w:rPr>
        <w:drawing>
          <wp:inline distT="0" distB="0" distL="0" distR="0" wp14:anchorId="7E431A65" wp14:editId="6F588156">
            <wp:extent cx="745200" cy="691200"/>
            <wp:effectExtent l="0" t="0" r="0" b="0"/>
            <wp:docPr id="37917" name="Slika 37917" descr="http://www.destinacija-rogla.si/modules/store/uploads/okusirogl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estinacija-rogla.si/modules/store/uploads/okusirogle_logo.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45200" cy="691200"/>
                    </a:xfrm>
                    <a:prstGeom prst="rect">
                      <a:avLst/>
                    </a:prstGeom>
                    <a:noFill/>
                    <a:ln>
                      <a:noFill/>
                    </a:ln>
                  </pic:spPr>
                </pic:pic>
              </a:graphicData>
            </a:graphic>
          </wp:inline>
        </w:drawing>
      </w:r>
    </w:p>
    <w:p w:rsidR="00FF22F0" w:rsidRPr="009B52E5" w:rsidRDefault="00072679" w:rsidP="00743059">
      <w:pPr>
        <w:spacing w:after="0"/>
        <w:jc w:val="center"/>
        <w:rPr>
          <w:rFonts w:eastAsia="Times New Roman" w:cs="Arial"/>
          <w:bCs/>
          <w:sz w:val="20"/>
        </w:rPr>
      </w:pPr>
      <w:r w:rsidRPr="009B52E5">
        <w:rPr>
          <w:rFonts w:eastAsia="Times New Roman" w:cs="Arial"/>
          <w:bCs/>
          <w:sz w:val="20"/>
        </w:rPr>
        <w:t>Vir: LTO Rogla-Zreče, GIZ in Unior d. d. Program Turizem.</w:t>
      </w:r>
    </w:p>
    <w:p w:rsidR="00DA0E84" w:rsidRPr="00072679" w:rsidRDefault="00DA0E84" w:rsidP="00743059">
      <w:pPr>
        <w:spacing w:after="0"/>
        <w:jc w:val="center"/>
        <w:rPr>
          <w:rFonts w:eastAsia="Times New Roman" w:cs="Arial"/>
          <w:bCs/>
          <w:color w:val="00B0F0"/>
          <w:sz w:val="24"/>
        </w:rPr>
      </w:pPr>
    </w:p>
    <w:p w:rsidR="00310527" w:rsidRPr="00DA0E84" w:rsidRDefault="00A76474" w:rsidP="00743059">
      <w:pPr>
        <w:pStyle w:val="Naslov3"/>
        <w:spacing w:before="0"/>
      </w:pPr>
      <w:bookmarkStart w:id="130" w:name="_Toc464976538"/>
      <w:r w:rsidRPr="00DA0E84">
        <w:t xml:space="preserve">7.5.2 </w:t>
      </w:r>
      <w:r w:rsidR="00310527" w:rsidRPr="00DA0E84">
        <w:t>Komunikacijska strategija</w:t>
      </w:r>
      <w:bookmarkEnd w:id="127"/>
      <w:bookmarkEnd w:id="128"/>
      <w:r w:rsidR="00FF22F0" w:rsidRPr="00DA0E84">
        <w:t xml:space="preserve"> </w:t>
      </w:r>
      <w:r w:rsidR="00310527" w:rsidRPr="00DA0E84">
        <w:t>destinacije</w:t>
      </w:r>
      <w:bookmarkEnd w:id="129"/>
      <w:r w:rsidR="00FF22F0" w:rsidRPr="00DA0E84">
        <w:t xml:space="preserve"> Rogla-Pohorje</w:t>
      </w:r>
      <w:bookmarkEnd w:id="130"/>
    </w:p>
    <w:p w:rsidR="00310527" w:rsidRPr="00743059" w:rsidRDefault="00310527" w:rsidP="00743059">
      <w:pPr>
        <w:spacing w:after="0"/>
        <w:jc w:val="both"/>
        <w:rPr>
          <w:rFonts w:eastAsia="Calibri" w:cs="Arial"/>
          <w:sz w:val="18"/>
        </w:rPr>
      </w:pPr>
    </w:p>
    <w:p w:rsidR="00310527" w:rsidRPr="00FF22F0" w:rsidRDefault="00FF22F0" w:rsidP="00743059">
      <w:pPr>
        <w:spacing w:after="0"/>
        <w:jc w:val="both"/>
        <w:rPr>
          <w:rFonts w:eastAsia="Calibri" w:cs="Arial"/>
          <w:b/>
          <w:color w:val="00B0F0"/>
        </w:rPr>
      </w:pPr>
      <w:r>
        <w:rPr>
          <w:rFonts w:eastAsia="Calibri" w:cs="Arial"/>
        </w:rPr>
        <w:t>S strategijo komuniciranja DRP želimo nagovoriti in</w:t>
      </w:r>
      <w:r w:rsidR="00310527" w:rsidRPr="00735128">
        <w:rPr>
          <w:rFonts w:eastAsia="Calibri" w:cs="Arial"/>
          <w:i/>
          <w:color w:val="0066CC"/>
        </w:rPr>
        <w:t xml:space="preserve"> </w:t>
      </w:r>
      <w:r w:rsidR="00310527" w:rsidRPr="00FF22F0">
        <w:rPr>
          <w:rFonts w:eastAsia="Calibri" w:cs="Arial"/>
          <w:b/>
          <w:i/>
          <w:color w:val="00B0F0"/>
        </w:rPr>
        <w:t>prenesti komunikacijsko sporočilo prepoznanim ciljnim naslovnikom, ki se bodo na sporočilo tudi odzvali</w:t>
      </w:r>
      <w:r w:rsidR="00310527" w:rsidRPr="00FF22F0">
        <w:rPr>
          <w:rFonts w:eastAsia="Calibri" w:cs="Arial"/>
          <w:b/>
          <w:color w:val="00B0F0"/>
        </w:rPr>
        <w:t xml:space="preserve">. </w:t>
      </w:r>
    </w:p>
    <w:p w:rsidR="00310527" w:rsidRPr="00743059" w:rsidRDefault="00310527" w:rsidP="00743059">
      <w:pPr>
        <w:spacing w:after="0"/>
        <w:jc w:val="both"/>
        <w:rPr>
          <w:rFonts w:eastAsia="Calibri" w:cs="Arial"/>
          <w:sz w:val="18"/>
        </w:rPr>
      </w:pPr>
    </w:p>
    <w:p w:rsidR="00310527" w:rsidRPr="00735128" w:rsidRDefault="00310527" w:rsidP="00310527">
      <w:pPr>
        <w:tabs>
          <w:tab w:val="left" w:pos="426"/>
        </w:tabs>
        <w:spacing w:after="0"/>
        <w:jc w:val="both"/>
        <w:rPr>
          <w:rFonts w:eastAsia="Calibri" w:cs="Arial"/>
          <w:noProof/>
          <w:lang w:eastAsia="sl-SI"/>
        </w:rPr>
      </w:pPr>
      <w:r w:rsidRPr="00735128">
        <w:rPr>
          <w:rFonts w:eastAsia="Calibri" w:cs="Arial"/>
          <w:noProof/>
          <w:lang w:eastAsia="sl-SI"/>
        </w:rPr>
        <w:t xml:space="preserve">Ključni cilji in usmeritve na področju komunikacijske strategije znamke destinacije </w:t>
      </w:r>
      <w:r w:rsidR="00FF22F0">
        <w:rPr>
          <w:rFonts w:eastAsia="Calibri" w:cs="Arial"/>
          <w:noProof/>
          <w:lang w:eastAsia="sl-SI"/>
        </w:rPr>
        <w:t>D</w:t>
      </w:r>
      <w:r w:rsidR="00FE5C57">
        <w:rPr>
          <w:rFonts w:eastAsia="Calibri" w:cs="Arial"/>
          <w:noProof/>
          <w:lang w:eastAsia="sl-SI"/>
        </w:rPr>
        <w:t>RP so predst</w:t>
      </w:r>
      <w:r w:rsidR="008A03F4">
        <w:rPr>
          <w:rFonts w:eastAsia="Calibri" w:cs="Arial"/>
          <w:noProof/>
          <w:lang w:eastAsia="sl-SI"/>
        </w:rPr>
        <w:t>avljeni v Tabeli 43</w:t>
      </w:r>
      <w:r w:rsidRPr="00735128">
        <w:rPr>
          <w:rFonts w:eastAsia="Calibri" w:cs="Arial"/>
          <w:noProof/>
          <w:lang w:eastAsia="sl-SI"/>
        </w:rPr>
        <w:t xml:space="preserve"> vsebina </w:t>
      </w:r>
      <w:r w:rsidR="00FF22F0">
        <w:rPr>
          <w:rFonts w:eastAsia="Calibri" w:cs="Arial"/>
          <w:noProof/>
          <w:lang w:eastAsia="sl-SI"/>
        </w:rPr>
        <w:t>procesa komuniciranja</w:t>
      </w:r>
      <w:r w:rsidRPr="00735128">
        <w:rPr>
          <w:rFonts w:eastAsia="Calibri" w:cs="Arial"/>
          <w:noProof/>
          <w:lang w:eastAsia="sl-SI"/>
        </w:rPr>
        <w:t xml:space="preserve"> </w:t>
      </w:r>
      <w:r w:rsidR="00FE5C57">
        <w:rPr>
          <w:rFonts w:eastAsia="Calibri" w:cs="Arial"/>
          <w:noProof/>
          <w:lang w:eastAsia="sl-SI"/>
        </w:rPr>
        <w:t>D</w:t>
      </w:r>
      <w:r w:rsidR="00C7396D">
        <w:rPr>
          <w:rFonts w:eastAsia="Calibri" w:cs="Arial"/>
          <w:noProof/>
          <w:lang w:eastAsia="sl-SI"/>
        </w:rPr>
        <w:t>RP je predst</w:t>
      </w:r>
      <w:r w:rsidR="008A03F4">
        <w:rPr>
          <w:rFonts w:eastAsia="Calibri" w:cs="Arial"/>
          <w:noProof/>
          <w:lang w:eastAsia="sl-SI"/>
        </w:rPr>
        <w:t>avljena v Tabeli 44</w:t>
      </w:r>
      <w:r w:rsidRPr="00735128">
        <w:rPr>
          <w:rFonts w:eastAsia="Calibri" w:cs="Arial"/>
          <w:noProof/>
          <w:lang w:eastAsia="sl-SI"/>
        </w:rPr>
        <w:t>.</w:t>
      </w:r>
    </w:p>
    <w:p w:rsidR="00310527" w:rsidRPr="00743059" w:rsidRDefault="00310527" w:rsidP="00310527">
      <w:pPr>
        <w:spacing w:after="0"/>
        <w:jc w:val="both"/>
        <w:rPr>
          <w:rFonts w:eastAsia="Calibri" w:cs="Arial"/>
          <w:sz w:val="18"/>
        </w:rPr>
      </w:pPr>
    </w:p>
    <w:p w:rsidR="00310527" w:rsidRPr="00FE5C57" w:rsidRDefault="00FE5C57" w:rsidP="00FE5C57">
      <w:pPr>
        <w:pStyle w:val="Napis"/>
        <w:spacing w:after="0" w:line="276" w:lineRule="auto"/>
        <w:rPr>
          <w:rFonts w:eastAsia="Calibri" w:cs="Arial"/>
          <w:bCs w:val="0"/>
          <w:color w:val="00B0F0"/>
          <w:sz w:val="22"/>
        </w:rPr>
      </w:pPr>
      <w:bookmarkStart w:id="131" w:name="_Toc466150360"/>
      <w:bookmarkStart w:id="132" w:name="_Toc341611970"/>
      <w:r w:rsidRPr="00FE5C57">
        <w:rPr>
          <w:color w:val="00B0F0"/>
          <w:sz w:val="22"/>
        </w:rPr>
        <w:t xml:space="preserve">Tabela </w:t>
      </w:r>
      <w:r w:rsidRPr="00FE5C57">
        <w:rPr>
          <w:color w:val="00B0F0"/>
          <w:sz w:val="22"/>
        </w:rPr>
        <w:fldChar w:fldCharType="begin"/>
      </w:r>
      <w:r w:rsidRPr="00FE5C57">
        <w:rPr>
          <w:color w:val="00B0F0"/>
          <w:sz w:val="22"/>
        </w:rPr>
        <w:instrText xml:space="preserve"> SEQ Tabela \* ARABIC </w:instrText>
      </w:r>
      <w:r w:rsidRPr="00FE5C57">
        <w:rPr>
          <w:color w:val="00B0F0"/>
          <w:sz w:val="22"/>
        </w:rPr>
        <w:fldChar w:fldCharType="separate"/>
      </w:r>
      <w:r w:rsidR="005D4239">
        <w:rPr>
          <w:noProof/>
          <w:color w:val="00B0F0"/>
          <w:sz w:val="22"/>
        </w:rPr>
        <w:t>43</w:t>
      </w:r>
      <w:r w:rsidRPr="00FE5C57">
        <w:rPr>
          <w:color w:val="00B0F0"/>
          <w:sz w:val="22"/>
        </w:rPr>
        <w:fldChar w:fldCharType="end"/>
      </w:r>
      <w:r w:rsidR="00310527" w:rsidRPr="00FE5C57">
        <w:rPr>
          <w:rFonts w:cs="Arial"/>
          <w:bCs w:val="0"/>
          <w:color w:val="00B0F0"/>
          <w:sz w:val="22"/>
        </w:rPr>
        <w:t xml:space="preserve">: Ključni cilji in usmeritve strategije </w:t>
      </w:r>
      <w:r w:rsidR="00FF22F0" w:rsidRPr="00FE5C57">
        <w:rPr>
          <w:rFonts w:cs="Arial"/>
          <w:bCs w:val="0"/>
          <w:color w:val="00B0F0"/>
          <w:sz w:val="22"/>
        </w:rPr>
        <w:t>komuniciranja DRP</w:t>
      </w:r>
      <w:bookmarkEnd w:id="131"/>
      <w:r w:rsidR="00310527" w:rsidRPr="00FE5C57">
        <w:rPr>
          <w:rFonts w:cs="Arial"/>
          <w:bCs w:val="0"/>
          <w:color w:val="00B0F0"/>
          <w:sz w:val="22"/>
        </w:rPr>
        <w:t xml:space="preserve"> </w:t>
      </w:r>
      <w:bookmarkEnd w:id="132"/>
    </w:p>
    <w:tbl>
      <w:tblPr>
        <w:tblW w:w="0" w:type="auto"/>
        <w:tblInd w:w="108" w:type="dxa"/>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072"/>
      </w:tblGrid>
      <w:tr w:rsidR="00310527" w:rsidRPr="00735128" w:rsidTr="00FF22F0">
        <w:tc>
          <w:tcPr>
            <w:tcW w:w="9072" w:type="dxa"/>
          </w:tcPr>
          <w:p w:rsidR="00310527" w:rsidRPr="00FF22F0" w:rsidRDefault="00310527" w:rsidP="00310527">
            <w:pPr>
              <w:tabs>
                <w:tab w:val="left" w:pos="567"/>
              </w:tabs>
              <w:spacing w:after="0" w:line="240" w:lineRule="auto"/>
              <w:rPr>
                <w:rFonts w:eastAsia="Calibri" w:cs="Arial"/>
                <w:b/>
                <w:bCs/>
                <w:i/>
                <w:color w:val="0066CC"/>
                <w:sz w:val="20"/>
                <w:szCs w:val="20"/>
              </w:rPr>
            </w:pPr>
            <w:r w:rsidRPr="00FF22F0">
              <w:rPr>
                <w:rFonts w:eastAsia="Calibri" w:cs="Arial"/>
                <w:b/>
                <w:bCs/>
                <w:i/>
                <w:color w:val="00B0F0"/>
                <w:sz w:val="20"/>
                <w:szCs w:val="20"/>
              </w:rPr>
              <w:t>Ključni cilj</w:t>
            </w:r>
          </w:p>
        </w:tc>
      </w:tr>
      <w:tr w:rsidR="00310527" w:rsidRPr="00735128" w:rsidTr="00FF22F0">
        <w:tc>
          <w:tcPr>
            <w:tcW w:w="9072" w:type="dxa"/>
          </w:tcPr>
          <w:p w:rsidR="00310527" w:rsidRPr="00735128" w:rsidRDefault="00E8542D" w:rsidP="00310527">
            <w:pPr>
              <w:tabs>
                <w:tab w:val="left" w:pos="567"/>
              </w:tabs>
              <w:spacing w:after="0" w:line="240" w:lineRule="auto"/>
              <w:jc w:val="both"/>
              <w:rPr>
                <w:rFonts w:eastAsia="Calibri" w:cs="Arial"/>
                <w:bCs/>
                <w:sz w:val="20"/>
                <w:szCs w:val="20"/>
              </w:rPr>
            </w:pPr>
            <w:r>
              <w:rPr>
                <w:rFonts w:eastAsia="Calibri" w:cs="Arial"/>
                <w:bCs/>
                <w:sz w:val="20"/>
                <w:szCs w:val="20"/>
              </w:rPr>
              <w:t xml:space="preserve">DRP bo </w:t>
            </w:r>
            <w:r w:rsidR="00FF22F0">
              <w:rPr>
                <w:rFonts w:eastAsia="Calibri" w:cs="Arial"/>
                <w:bCs/>
                <w:sz w:val="20"/>
                <w:szCs w:val="20"/>
              </w:rPr>
              <w:t xml:space="preserve">s </w:t>
            </w:r>
            <w:r w:rsidR="00310527" w:rsidRPr="00735128">
              <w:rPr>
                <w:rFonts w:eastAsia="Calibri" w:cs="Arial"/>
                <w:bCs/>
                <w:sz w:val="20"/>
                <w:szCs w:val="20"/>
              </w:rPr>
              <w:t xml:space="preserve">komunikacijsko strategijo oblikovala </w:t>
            </w:r>
            <w:r w:rsidR="00310527" w:rsidRPr="00E8542D">
              <w:rPr>
                <w:rFonts w:eastAsia="Calibri" w:cs="Arial"/>
                <w:b/>
                <w:bCs/>
                <w:i/>
                <w:color w:val="00B0F0"/>
                <w:sz w:val="20"/>
                <w:szCs w:val="20"/>
              </w:rPr>
              <w:t>ciljno usmerjeno sporočilo</w:t>
            </w:r>
            <w:r w:rsidR="00310527" w:rsidRPr="00735128">
              <w:rPr>
                <w:rFonts w:eastAsia="Calibri" w:cs="Arial"/>
                <w:bCs/>
                <w:sz w:val="20"/>
                <w:szCs w:val="20"/>
              </w:rPr>
              <w:t xml:space="preserve">, ki bo povečalo </w:t>
            </w:r>
            <w:r>
              <w:rPr>
                <w:rFonts w:eastAsia="Calibri" w:cs="Arial"/>
                <w:bCs/>
                <w:sz w:val="20"/>
                <w:szCs w:val="20"/>
              </w:rPr>
              <w:t xml:space="preserve">njeno celovito </w:t>
            </w:r>
            <w:r w:rsidR="00310527" w:rsidRPr="00735128">
              <w:rPr>
                <w:rFonts w:eastAsia="Calibri" w:cs="Arial"/>
                <w:bCs/>
                <w:sz w:val="20"/>
                <w:szCs w:val="20"/>
              </w:rPr>
              <w:t xml:space="preserve"> </w:t>
            </w:r>
            <w:r>
              <w:rPr>
                <w:rFonts w:eastAsia="Calibri" w:cs="Arial"/>
                <w:bCs/>
                <w:sz w:val="20"/>
                <w:szCs w:val="20"/>
              </w:rPr>
              <w:t>prepoznavnost, pa tudi prepoznavnost</w:t>
            </w:r>
            <w:r w:rsidR="00310527" w:rsidRPr="00735128">
              <w:rPr>
                <w:rFonts w:eastAsia="Calibri" w:cs="Arial"/>
                <w:bCs/>
                <w:sz w:val="20"/>
                <w:szCs w:val="20"/>
              </w:rPr>
              <w:t xml:space="preserve"> posameznih lokacij in ponudnikov in s tem </w:t>
            </w:r>
            <w:r>
              <w:rPr>
                <w:rFonts w:eastAsia="Calibri" w:cs="Arial"/>
                <w:bCs/>
                <w:sz w:val="20"/>
                <w:szCs w:val="20"/>
              </w:rPr>
              <w:t>vplivalo na večje</w:t>
            </w:r>
            <w:r w:rsidR="00310527" w:rsidRPr="00E8542D">
              <w:rPr>
                <w:rFonts w:eastAsia="Calibri" w:cs="Arial"/>
                <w:b/>
                <w:bCs/>
                <w:i/>
                <w:color w:val="00B0F0"/>
                <w:sz w:val="20"/>
                <w:szCs w:val="20"/>
              </w:rPr>
              <w:t xml:space="preserve"> povpraševanje prepoznanih ciljnih skupin po doživljajskih PTK </w:t>
            </w:r>
            <w:r w:rsidRPr="00E8542D">
              <w:rPr>
                <w:rFonts w:eastAsia="Calibri" w:cs="Arial"/>
                <w:b/>
                <w:bCs/>
                <w:i/>
                <w:color w:val="00B0F0"/>
                <w:sz w:val="20"/>
                <w:szCs w:val="20"/>
              </w:rPr>
              <w:t>DRP</w:t>
            </w:r>
            <w:r w:rsidR="00310527" w:rsidRPr="00E8542D">
              <w:rPr>
                <w:rFonts w:eastAsia="Calibri" w:cs="Arial"/>
                <w:b/>
                <w:bCs/>
                <w:color w:val="00B0F0"/>
                <w:sz w:val="20"/>
                <w:szCs w:val="20"/>
              </w:rPr>
              <w:t>.</w:t>
            </w:r>
          </w:p>
          <w:p w:rsidR="00310527" w:rsidRPr="00735128" w:rsidRDefault="00310527" w:rsidP="00310527">
            <w:pPr>
              <w:tabs>
                <w:tab w:val="left" w:pos="567"/>
              </w:tabs>
              <w:spacing w:after="0" w:line="240" w:lineRule="auto"/>
              <w:jc w:val="both"/>
              <w:rPr>
                <w:rFonts w:eastAsia="Calibri" w:cs="Arial"/>
                <w:bCs/>
                <w:i/>
                <w:color w:val="0066CC"/>
                <w:sz w:val="20"/>
                <w:szCs w:val="20"/>
              </w:rPr>
            </w:pPr>
            <w:r w:rsidRPr="00735128">
              <w:rPr>
                <w:rFonts w:eastAsia="Calibri" w:cs="Arial"/>
                <w:bCs/>
                <w:sz w:val="20"/>
                <w:szCs w:val="20"/>
              </w:rPr>
              <w:t xml:space="preserve">Sporočilo bo posredovano </w:t>
            </w:r>
            <w:r w:rsidRPr="00E8542D">
              <w:rPr>
                <w:rFonts w:eastAsia="Calibri" w:cs="Arial"/>
                <w:b/>
                <w:bCs/>
                <w:i/>
                <w:color w:val="00B0F0"/>
                <w:sz w:val="20"/>
                <w:szCs w:val="20"/>
              </w:rPr>
              <w:t>z izbranim naborom orodij promocijskega spleta</w:t>
            </w:r>
            <w:r w:rsidRPr="00E8542D">
              <w:rPr>
                <w:rFonts w:eastAsia="Calibri" w:cs="Arial"/>
                <w:bCs/>
                <w:color w:val="00B0F0"/>
                <w:sz w:val="20"/>
                <w:szCs w:val="20"/>
              </w:rPr>
              <w:t xml:space="preserve"> </w:t>
            </w:r>
            <w:r w:rsidRPr="00735128">
              <w:rPr>
                <w:rFonts w:eastAsia="Calibri" w:cs="Arial"/>
                <w:bCs/>
                <w:sz w:val="20"/>
                <w:szCs w:val="20"/>
              </w:rPr>
              <w:t xml:space="preserve">in z drugimi sredstvi, </w:t>
            </w:r>
            <w:r w:rsidRPr="00E8542D">
              <w:rPr>
                <w:rFonts w:eastAsia="Calibri" w:cs="Arial"/>
                <w:b/>
                <w:bCs/>
                <w:i/>
                <w:color w:val="00B0F0"/>
                <w:sz w:val="20"/>
                <w:szCs w:val="20"/>
              </w:rPr>
              <w:t>komuniciralo bistvo, obljubo in korist znamke</w:t>
            </w:r>
            <w:r w:rsidRPr="00735128">
              <w:rPr>
                <w:rFonts w:eastAsia="Calibri" w:cs="Arial"/>
                <w:bCs/>
                <w:sz w:val="20"/>
                <w:szCs w:val="20"/>
              </w:rPr>
              <w:t xml:space="preserve">, ki bodo prispevala h </w:t>
            </w:r>
            <w:r w:rsidRPr="00E8542D">
              <w:rPr>
                <w:rFonts w:eastAsia="Calibri" w:cs="Arial"/>
                <w:b/>
                <w:bCs/>
                <w:i/>
                <w:color w:val="00B0F0"/>
                <w:sz w:val="20"/>
                <w:szCs w:val="20"/>
              </w:rPr>
              <w:t>gradnji znamke</w:t>
            </w:r>
            <w:r w:rsidRPr="00E8542D">
              <w:rPr>
                <w:rFonts w:eastAsia="Calibri" w:cs="Arial"/>
                <w:bCs/>
                <w:color w:val="00B0F0"/>
                <w:sz w:val="20"/>
                <w:szCs w:val="20"/>
              </w:rPr>
              <w:t xml:space="preserve"> </w:t>
            </w:r>
            <w:r w:rsidRPr="00735128">
              <w:rPr>
                <w:rFonts w:eastAsia="Calibri" w:cs="Arial"/>
                <w:bCs/>
                <w:sz w:val="20"/>
                <w:szCs w:val="20"/>
              </w:rPr>
              <w:t xml:space="preserve">in se </w:t>
            </w:r>
            <w:r w:rsidRPr="00E8542D">
              <w:rPr>
                <w:rFonts w:eastAsia="Calibri" w:cs="Arial"/>
                <w:b/>
                <w:bCs/>
                <w:i/>
                <w:color w:val="00B0F0"/>
                <w:sz w:val="20"/>
                <w:szCs w:val="20"/>
              </w:rPr>
              <w:t>čustveno dotaknila ciljne skupine</w:t>
            </w:r>
            <w:r w:rsidRPr="00735128">
              <w:rPr>
                <w:rFonts w:eastAsia="Calibri" w:cs="Arial"/>
                <w:bCs/>
                <w:sz w:val="20"/>
                <w:szCs w:val="20"/>
              </w:rPr>
              <w:t xml:space="preserve">, kar bo posledično pripeljalo do </w:t>
            </w:r>
            <w:r w:rsidRPr="00E8542D">
              <w:rPr>
                <w:rFonts w:eastAsia="Calibri" w:cs="Arial"/>
                <w:b/>
                <w:bCs/>
                <w:i/>
                <w:color w:val="00B0F0"/>
                <w:sz w:val="20"/>
                <w:szCs w:val="20"/>
              </w:rPr>
              <w:t>prodaje doživljajskih PTK za ciljne skupine</w:t>
            </w:r>
            <w:r w:rsidRPr="00E8542D">
              <w:rPr>
                <w:rFonts w:eastAsia="Calibri" w:cs="Arial"/>
                <w:b/>
                <w:bCs/>
                <w:color w:val="00B0F0"/>
                <w:sz w:val="20"/>
                <w:szCs w:val="20"/>
              </w:rPr>
              <w:t>.</w:t>
            </w:r>
          </w:p>
        </w:tc>
      </w:tr>
      <w:tr w:rsidR="00310527" w:rsidRPr="00735128" w:rsidTr="00FF22F0">
        <w:tc>
          <w:tcPr>
            <w:tcW w:w="9072" w:type="dxa"/>
          </w:tcPr>
          <w:p w:rsidR="00310527" w:rsidRPr="00E8542D" w:rsidRDefault="00310527" w:rsidP="00310527">
            <w:pPr>
              <w:tabs>
                <w:tab w:val="left" w:pos="567"/>
              </w:tabs>
              <w:spacing w:after="0" w:line="240" w:lineRule="auto"/>
              <w:rPr>
                <w:rFonts w:eastAsia="Calibri" w:cs="Arial"/>
                <w:b/>
                <w:bCs/>
                <w:i/>
                <w:sz w:val="20"/>
                <w:szCs w:val="20"/>
              </w:rPr>
            </w:pPr>
            <w:r w:rsidRPr="00E8542D">
              <w:rPr>
                <w:rFonts w:eastAsia="Calibri" w:cs="Arial"/>
                <w:b/>
                <w:bCs/>
                <w:i/>
                <w:color w:val="00B0F0"/>
                <w:sz w:val="20"/>
                <w:szCs w:val="20"/>
              </w:rPr>
              <w:t>Ključne usmeritve</w:t>
            </w:r>
          </w:p>
        </w:tc>
      </w:tr>
      <w:tr w:rsidR="00310527" w:rsidRPr="00735128" w:rsidTr="00FF22F0">
        <w:tc>
          <w:tcPr>
            <w:tcW w:w="9072" w:type="dxa"/>
          </w:tcPr>
          <w:p w:rsidR="00310527" w:rsidRPr="00735128" w:rsidRDefault="00E8542D" w:rsidP="00743059">
            <w:pPr>
              <w:tabs>
                <w:tab w:val="left" w:pos="567"/>
              </w:tabs>
              <w:spacing w:after="0" w:line="240" w:lineRule="auto"/>
              <w:jc w:val="both"/>
              <w:rPr>
                <w:rFonts w:eastAsia="Calibri" w:cs="Arial"/>
                <w:bCs/>
                <w:sz w:val="20"/>
                <w:szCs w:val="20"/>
              </w:rPr>
            </w:pPr>
            <w:r>
              <w:rPr>
                <w:rFonts w:eastAsia="Calibri" w:cs="Arial"/>
                <w:bCs/>
                <w:sz w:val="20"/>
                <w:szCs w:val="20"/>
              </w:rPr>
              <w:t>Nadgradnja celovitega in</w:t>
            </w:r>
            <w:r w:rsidR="00310527" w:rsidRPr="00735128">
              <w:rPr>
                <w:rFonts w:eastAsia="Calibri" w:cs="Arial"/>
                <w:bCs/>
                <w:sz w:val="20"/>
                <w:szCs w:val="20"/>
              </w:rPr>
              <w:t xml:space="preserve"> medsebojno usklajenega </w:t>
            </w:r>
            <w:r w:rsidR="00310527" w:rsidRPr="00E8542D">
              <w:rPr>
                <w:rFonts w:eastAsia="Calibri" w:cs="Arial"/>
                <w:b/>
                <w:bCs/>
                <w:i/>
                <w:color w:val="00B0F0"/>
                <w:sz w:val="20"/>
                <w:szCs w:val="20"/>
              </w:rPr>
              <w:t>sistema komuniciranja</w:t>
            </w:r>
            <w:r w:rsidR="00310527" w:rsidRPr="00E8542D">
              <w:rPr>
                <w:rFonts w:eastAsia="Calibri" w:cs="Arial"/>
                <w:bCs/>
                <w:color w:val="00B0F0"/>
                <w:sz w:val="20"/>
                <w:szCs w:val="20"/>
              </w:rPr>
              <w:t xml:space="preserve"> </w:t>
            </w:r>
            <w:r w:rsidR="00310527" w:rsidRPr="00735128">
              <w:rPr>
                <w:rFonts w:eastAsia="Calibri" w:cs="Arial"/>
                <w:bCs/>
                <w:sz w:val="20"/>
                <w:szCs w:val="20"/>
              </w:rPr>
              <w:t>destinaci</w:t>
            </w:r>
            <w:r>
              <w:rPr>
                <w:rFonts w:eastAsia="Calibri" w:cs="Arial"/>
                <w:bCs/>
                <w:sz w:val="20"/>
                <w:szCs w:val="20"/>
              </w:rPr>
              <w:t>jsk</w:t>
            </w:r>
            <w:r w:rsidR="002E598E">
              <w:rPr>
                <w:rFonts w:eastAsia="Calibri" w:cs="Arial"/>
                <w:bCs/>
                <w:sz w:val="20"/>
                <w:szCs w:val="20"/>
              </w:rPr>
              <w:t>e znamke Rogla-Pohorje / blago</w:t>
            </w:r>
            <w:r>
              <w:rPr>
                <w:rFonts w:eastAsia="Calibri" w:cs="Arial"/>
                <w:bCs/>
                <w:sz w:val="20"/>
                <w:szCs w:val="20"/>
              </w:rPr>
              <w:t>vne znamke Okusi Rogle.</w:t>
            </w:r>
            <w:r w:rsidR="00743059">
              <w:rPr>
                <w:rFonts w:eastAsia="Calibri" w:cs="Arial"/>
                <w:bCs/>
                <w:sz w:val="20"/>
                <w:szCs w:val="20"/>
              </w:rPr>
              <w:t xml:space="preserve"> </w:t>
            </w:r>
            <w:r>
              <w:rPr>
                <w:rFonts w:eastAsia="Calibri" w:cs="Arial"/>
                <w:bCs/>
                <w:sz w:val="20"/>
                <w:szCs w:val="20"/>
              </w:rPr>
              <w:t xml:space="preserve">Za prepoznane </w:t>
            </w:r>
            <w:proofErr w:type="spellStart"/>
            <w:r>
              <w:rPr>
                <w:rFonts w:eastAsia="Calibri" w:cs="Arial"/>
                <w:bCs/>
                <w:sz w:val="20"/>
                <w:szCs w:val="20"/>
              </w:rPr>
              <w:t>nišne</w:t>
            </w:r>
            <w:proofErr w:type="spellEnd"/>
            <w:r>
              <w:rPr>
                <w:rFonts w:eastAsia="Calibri" w:cs="Arial"/>
                <w:bCs/>
                <w:sz w:val="20"/>
                <w:szCs w:val="20"/>
              </w:rPr>
              <w:t xml:space="preserve"> ciljne skupine se nadgradi</w:t>
            </w:r>
            <w:r w:rsidR="00310527" w:rsidRPr="00735128">
              <w:rPr>
                <w:rFonts w:eastAsia="Calibri" w:cs="Arial"/>
                <w:bCs/>
                <w:sz w:val="20"/>
                <w:szCs w:val="20"/>
              </w:rPr>
              <w:t xml:space="preserve"> komuniciranje s sodobnimi </w:t>
            </w:r>
            <w:r w:rsidR="00310527" w:rsidRPr="00E8542D">
              <w:rPr>
                <w:rFonts w:eastAsia="Calibri" w:cs="Arial"/>
                <w:b/>
                <w:bCs/>
                <w:i/>
                <w:color w:val="00B0F0"/>
                <w:sz w:val="20"/>
                <w:szCs w:val="20"/>
              </w:rPr>
              <w:t>inovativnimi prijemi pripovedovanja</w:t>
            </w:r>
            <w:r w:rsidR="00310527" w:rsidRPr="00E8542D">
              <w:rPr>
                <w:rFonts w:eastAsia="Calibri" w:cs="Arial"/>
                <w:bCs/>
                <w:i/>
                <w:color w:val="00B0F0"/>
                <w:sz w:val="20"/>
                <w:szCs w:val="20"/>
              </w:rPr>
              <w:t xml:space="preserve"> </w:t>
            </w:r>
            <w:r w:rsidR="00310527" w:rsidRPr="00E8542D">
              <w:rPr>
                <w:rFonts w:eastAsia="Calibri" w:cs="Arial"/>
                <w:b/>
                <w:bCs/>
                <w:i/>
                <w:color w:val="00B0F0"/>
                <w:sz w:val="20"/>
                <w:szCs w:val="20"/>
              </w:rPr>
              <w:t>zgodb</w:t>
            </w:r>
            <w:r w:rsidR="00310527" w:rsidRPr="00735128">
              <w:rPr>
                <w:rFonts w:eastAsia="Calibri" w:cs="Arial"/>
                <w:bCs/>
                <w:sz w:val="20"/>
                <w:szCs w:val="20"/>
              </w:rPr>
              <w:t xml:space="preserve"> </w:t>
            </w:r>
            <w:r w:rsidR="00310527" w:rsidRPr="00E8542D">
              <w:rPr>
                <w:rFonts w:eastAsia="Calibri" w:cs="Arial"/>
                <w:b/>
                <w:bCs/>
                <w:i/>
                <w:color w:val="00B0F0"/>
                <w:sz w:val="20"/>
                <w:szCs w:val="20"/>
              </w:rPr>
              <w:t>uporabo komunikacijskih niš</w:t>
            </w:r>
            <w:r w:rsidR="00310527" w:rsidRPr="00E8542D">
              <w:rPr>
                <w:rFonts w:eastAsia="Calibri" w:cs="Arial"/>
                <w:b/>
                <w:bCs/>
                <w:color w:val="00B0F0"/>
                <w:sz w:val="20"/>
                <w:szCs w:val="20"/>
              </w:rPr>
              <w:t>.</w:t>
            </w:r>
            <w:r w:rsidR="00743059">
              <w:rPr>
                <w:rFonts w:eastAsia="Calibri" w:cs="Arial"/>
                <w:b/>
                <w:bCs/>
                <w:color w:val="00B0F0"/>
                <w:sz w:val="20"/>
                <w:szCs w:val="20"/>
              </w:rPr>
              <w:t xml:space="preserve"> </w:t>
            </w:r>
            <w:r w:rsidRPr="00E8542D">
              <w:rPr>
                <w:rFonts w:eastAsia="Calibri" w:cs="Arial"/>
                <w:b/>
                <w:bCs/>
                <w:i/>
                <w:color w:val="00B0F0"/>
                <w:sz w:val="20"/>
                <w:szCs w:val="20"/>
              </w:rPr>
              <w:t>S partnerstvi se vzpostavi</w:t>
            </w:r>
            <w:r w:rsidR="00310527" w:rsidRPr="00E8542D">
              <w:rPr>
                <w:rFonts w:eastAsia="Calibri" w:cs="Arial"/>
                <w:b/>
                <w:bCs/>
                <w:i/>
                <w:color w:val="00B0F0"/>
                <w:sz w:val="20"/>
                <w:szCs w:val="20"/>
              </w:rPr>
              <w:t xml:space="preserve"> komunikacijske </w:t>
            </w:r>
            <w:proofErr w:type="spellStart"/>
            <w:r w:rsidR="00310527" w:rsidRPr="00E8542D">
              <w:rPr>
                <w:rFonts w:eastAsia="Calibri" w:cs="Arial"/>
                <w:b/>
                <w:bCs/>
                <w:i/>
                <w:color w:val="00B0F0"/>
                <w:sz w:val="20"/>
                <w:szCs w:val="20"/>
              </w:rPr>
              <w:t>sinergične</w:t>
            </w:r>
            <w:proofErr w:type="spellEnd"/>
            <w:r w:rsidR="00310527" w:rsidRPr="00E8542D">
              <w:rPr>
                <w:rFonts w:eastAsia="Calibri" w:cs="Arial"/>
                <w:b/>
                <w:bCs/>
                <w:i/>
                <w:color w:val="00B0F0"/>
                <w:sz w:val="20"/>
                <w:szCs w:val="20"/>
              </w:rPr>
              <w:t xml:space="preserve"> učinke</w:t>
            </w:r>
            <w:r w:rsidR="00310527" w:rsidRPr="00E8542D">
              <w:rPr>
                <w:rFonts w:eastAsia="Calibri" w:cs="Arial"/>
                <w:bCs/>
                <w:color w:val="00B0F0"/>
                <w:sz w:val="20"/>
                <w:szCs w:val="20"/>
              </w:rPr>
              <w:t xml:space="preserve"> </w:t>
            </w:r>
            <w:r w:rsidR="00310527" w:rsidRPr="00735128">
              <w:rPr>
                <w:rFonts w:eastAsia="Calibri" w:cs="Arial"/>
                <w:bCs/>
                <w:sz w:val="20"/>
                <w:szCs w:val="20"/>
              </w:rPr>
              <w:t>(</w:t>
            </w:r>
            <w:r>
              <w:rPr>
                <w:rFonts w:eastAsia="Calibri" w:cs="Arial"/>
                <w:bCs/>
                <w:sz w:val="20"/>
                <w:szCs w:val="20"/>
              </w:rPr>
              <w:t>usklajeno na področjih</w:t>
            </w:r>
            <w:r w:rsidR="00310527" w:rsidRPr="00735128">
              <w:rPr>
                <w:rFonts w:eastAsia="Calibri" w:cs="Arial"/>
                <w:bCs/>
                <w:sz w:val="20"/>
                <w:szCs w:val="20"/>
              </w:rPr>
              <w:t xml:space="preserve"> finančnih, profesionalnih in </w:t>
            </w:r>
            <w:proofErr w:type="spellStart"/>
            <w:r>
              <w:rPr>
                <w:rFonts w:eastAsia="Calibri" w:cs="Arial"/>
                <w:bCs/>
                <w:sz w:val="20"/>
                <w:szCs w:val="20"/>
              </w:rPr>
              <w:t>destinacijskih</w:t>
            </w:r>
            <w:proofErr w:type="spellEnd"/>
            <w:r w:rsidR="00310527" w:rsidRPr="00735128">
              <w:rPr>
                <w:rFonts w:eastAsia="Calibri" w:cs="Arial"/>
                <w:bCs/>
                <w:sz w:val="20"/>
                <w:szCs w:val="20"/>
              </w:rPr>
              <w:t xml:space="preserve"> partnerstev) z akterji in partnerji </w:t>
            </w:r>
            <w:proofErr w:type="spellStart"/>
            <w:r>
              <w:rPr>
                <w:rFonts w:eastAsia="Calibri" w:cs="Arial"/>
                <w:bCs/>
                <w:sz w:val="20"/>
                <w:szCs w:val="20"/>
              </w:rPr>
              <w:t>na</w:t>
            </w:r>
            <w:r w:rsidR="00310527" w:rsidRPr="00735128">
              <w:rPr>
                <w:rFonts w:eastAsia="Calibri" w:cs="Arial"/>
                <w:bCs/>
                <w:sz w:val="20"/>
                <w:szCs w:val="20"/>
              </w:rPr>
              <w:t>posameznih</w:t>
            </w:r>
            <w:proofErr w:type="spellEnd"/>
            <w:r w:rsidR="00310527" w:rsidRPr="00735128">
              <w:rPr>
                <w:rFonts w:eastAsia="Calibri" w:cs="Arial"/>
                <w:bCs/>
                <w:sz w:val="20"/>
                <w:szCs w:val="20"/>
              </w:rPr>
              <w:t xml:space="preserve"> lokacijah na področju turizma in s turizmom povezanih dejavnosti destinacije </w:t>
            </w:r>
            <w:r>
              <w:rPr>
                <w:rFonts w:eastAsia="Calibri" w:cs="Arial"/>
                <w:bCs/>
                <w:sz w:val="20"/>
                <w:szCs w:val="20"/>
              </w:rPr>
              <w:t>Rogla-Pohorje</w:t>
            </w:r>
            <w:r w:rsidR="00743059">
              <w:rPr>
                <w:rFonts w:eastAsia="Calibri" w:cs="Arial"/>
                <w:bCs/>
                <w:sz w:val="20"/>
                <w:szCs w:val="20"/>
              </w:rPr>
              <w:t>.</w:t>
            </w:r>
            <w:r w:rsidR="00310527" w:rsidRPr="00735128">
              <w:rPr>
                <w:rFonts w:eastAsia="Calibri" w:cs="Arial"/>
                <w:bCs/>
                <w:sz w:val="20"/>
                <w:szCs w:val="20"/>
              </w:rPr>
              <w:t xml:space="preserve"> </w:t>
            </w:r>
          </w:p>
        </w:tc>
      </w:tr>
    </w:tbl>
    <w:p w:rsidR="00072679" w:rsidRPr="00FE5C57" w:rsidRDefault="00072679" w:rsidP="00743059">
      <w:pPr>
        <w:spacing w:after="0"/>
        <w:rPr>
          <w:rFonts w:cs="Arial"/>
          <w:b/>
          <w:bCs/>
          <w:color w:val="4F81BD" w:themeColor="accent1"/>
          <w:szCs w:val="18"/>
        </w:rPr>
      </w:pPr>
      <w:bookmarkStart w:id="133" w:name="_Toc303149301"/>
      <w:bookmarkStart w:id="134" w:name="_Toc303471017"/>
    </w:p>
    <w:p w:rsidR="00310527" w:rsidRPr="00FE5C57" w:rsidRDefault="00FE5C57" w:rsidP="00FE5C57">
      <w:pPr>
        <w:pStyle w:val="Napis"/>
        <w:keepNext/>
        <w:spacing w:after="0" w:line="276" w:lineRule="auto"/>
        <w:rPr>
          <w:rFonts w:cs="Arial"/>
          <w:bCs w:val="0"/>
          <w:color w:val="00B0F0"/>
          <w:sz w:val="22"/>
        </w:rPr>
      </w:pPr>
      <w:bookmarkStart w:id="135" w:name="_Toc341611971"/>
      <w:bookmarkStart w:id="136" w:name="_Toc466150361"/>
      <w:r w:rsidRPr="00FE5C57">
        <w:rPr>
          <w:color w:val="00B0F0"/>
          <w:sz w:val="22"/>
        </w:rPr>
        <w:t xml:space="preserve">Tabela </w:t>
      </w:r>
      <w:r w:rsidRPr="00FE5C57">
        <w:rPr>
          <w:color w:val="00B0F0"/>
          <w:sz w:val="22"/>
        </w:rPr>
        <w:fldChar w:fldCharType="begin"/>
      </w:r>
      <w:r w:rsidRPr="00FE5C57">
        <w:rPr>
          <w:color w:val="00B0F0"/>
          <w:sz w:val="22"/>
        </w:rPr>
        <w:instrText xml:space="preserve"> SEQ Tabela \* ARABIC </w:instrText>
      </w:r>
      <w:r w:rsidRPr="00FE5C57">
        <w:rPr>
          <w:color w:val="00B0F0"/>
          <w:sz w:val="22"/>
        </w:rPr>
        <w:fldChar w:fldCharType="separate"/>
      </w:r>
      <w:r w:rsidR="005D4239">
        <w:rPr>
          <w:noProof/>
          <w:color w:val="00B0F0"/>
          <w:sz w:val="22"/>
        </w:rPr>
        <w:t>44</w:t>
      </w:r>
      <w:r w:rsidRPr="00FE5C57">
        <w:rPr>
          <w:color w:val="00B0F0"/>
          <w:sz w:val="22"/>
        </w:rPr>
        <w:fldChar w:fldCharType="end"/>
      </w:r>
      <w:r w:rsidRPr="00FE5C57">
        <w:rPr>
          <w:color w:val="00B0F0"/>
          <w:sz w:val="22"/>
        </w:rPr>
        <w:t xml:space="preserve">: </w:t>
      </w:r>
      <w:r w:rsidR="00310527" w:rsidRPr="00FE5C57">
        <w:rPr>
          <w:rFonts w:cs="Arial"/>
          <w:bCs w:val="0"/>
          <w:color w:val="00B0F0"/>
          <w:sz w:val="22"/>
        </w:rPr>
        <w:t>Vsebina komunikacijskega procesa destinacije</w:t>
      </w:r>
      <w:bookmarkEnd w:id="135"/>
      <w:r w:rsidR="00E8542D" w:rsidRPr="00FE5C57">
        <w:rPr>
          <w:rFonts w:cs="Arial"/>
          <w:bCs w:val="0"/>
          <w:color w:val="00B0F0"/>
          <w:sz w:val="22"/>
        </w:rPr>
        <w:t xml:space="preserve"> Rogla-Pohorje</w:t>
      </w:r>
      <w:bookmarkEnd w:id="136"/>
    </w:p>
    <w:tbl>
      <w:tblPr>
        <w:tblW w:w="0" w:type="auto"/>
        <w:tblInd w:w="108" w:type="dxa"/>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072"/>
      </w:tblGrid>
      <w:tr w:rsidR="00310527" w:rsidRPr="00735128" w:rsidTr="00F3677D">
        <w:trPr>
          <w:trHeight w:val="3689"/>
        </w:trPr>
        <w:tc>
          <w:tcPr>
            <w:tcW w:w="9072" w:type="dxa"/>
          </w:tcPr>
          <w:p w:rsidR="00310527" w:rsidRPr="00735128" w:rsidRDefault="00310527" w:rsidP="00310527">
            <w:pPr>
              <w:tabs>
                <w:tab w:val="left" w:pos="567"/>
              </w:tabs>
              <w:spacing w:after="0" w:line="240" w:lineRule="auto"/>
              <w:jc w:val="both"/>
              <w:rPr>
                <w:rFonts w:eastAsia="Calibri" w:cs="Arial"/>
                <w:bCs/>
                <w:sz w:val="20"/>
                <w:szCs w:val="20"/>
              </w:rPr>
            </w:pPr>
            <w:r w:rsidRPr="00735128">
              <w:rPr>
                <w:rFonts w:eastAsia="Calibri" w:cs="Arial"/>
                <w:bCs/>
                <w:sz w:val="20"/>
                <w:szCs w:val="20"/>
              </w:rPr>
              <w:t>Osred</w:t>
            </w:r>
            <w:r w:rsidR="00E8542D">
              <w:rPr>
                <w:rFonts w:eastAsia="Calibri" w:cs="Arial"/>
                <w:bCs/>
                <w:sz w:val="20"/>
                <w:szCs w:val="20"/>
              </w:rPr>
              <w:t>njo</w:t>
            </w:r>
            <w:r w:rsidRPr="00735128">
              <w:rPr>
                <w:rFonts w:eastAsia="Calibri" w:cs="Arial"/>
                <w:bCs/>
                <w:i/>
                <w:color w:val="0066CC"/>
                <w:sz w:val="20"/>
                <w:szCs w:val="20"/>
              </w:rPr>
              <w:t xml:space="preserve"> </w:t>
            </w:r>
            <w:r w:rsidRPr="00E8542D">
              <w:rPr>
                <w:rFonts w:eastAsia="Calibri" w:cs="Arial"/>
                <w:b/>
                <w:bCs/>
                <w:i/>
                <w:color w:val="00B0F0"/>
                <w:sz w:val="20"/>
                <w:szCs w:val="20"/>
              </w:rPr>
              <w:t xml:space="preserve">nit komuniciranja destinacije </w:t>
            </w:r>
            <w:r w:rsidR="00E8542D" w:rsidRPr="00E8542D">
              <w:rPr>
                <w:rFonts w:eastAsia="Calibri" w:cs="Arial"/>
                <w:b/>
                <w:bCs/>
                <w:i/>
                <w:color w:val="00B0F0"/>
                <w:sz w:val="20"/>
                <w:szCs w:val="20"/>
              </w:rPr>
              <w:t>Rogla-Pohorje</w:t>
            </w:r>
            <w:r w:rsidRPr="00E8542D">
              <w:rPr>
                <w:rFonts w:eastAsia="Calibri" w:cs="Arial"/>
                <w:bCs/>
                <w:color w:val="00B0F0"/>
                <w:sz w:val="20"/>
                <w:szCs w:val="20"/>
              </w:rPr>
              <w:t xml:space="preserve"> </w:t>
            </w:r>
            <w:r w:rsidR="00E8542D">
              <w:rPr>
                <w:rFonts w:eastAsia="Calibri" w:cs="Arial"/>
                <w:bCs/>
                <w:sz w:val="20"/>
                <w:szCs w:val="20"/>
              </w:rPr>
              <w:t>predstavljajo</w:t>
            </w:r>
            <w:r w:rsidRPr="00735128">
              <w:rPr>
                <w:rFonts w:eastAsia="Calibri" w:cs="Arial"/>
                <w:bCs/>
                <w:sz w:val="20"/>
                <w:szCs w:val="20"/>
              </w:rPr>
              <w:t xml:space="preserve"> konkretni </w:t>
            </w:r>
            <w:r w:rsidRPr="00E8542D">
              <w:rPr>
                <w:rFonts w:eastAsia="Calibri" w:cs="Arial"/>
                <w:bCs/>
                <w:i/>
                <w:color w:val="00B0F0"/>
                <w:sz w:val="20"/>
                <w:szCs w:val="20"/>
              </w:rPr>
              <w:t>motivi prihoda</w:t>
            </w:r>
            <w:r w:rsidRPr="00E8542D">
              <w:rPr>
                <w:rFonts w:eastAsia="Calibri" w:cs="Arial"/>
                <w:bCs/>
                <w:color w:val="00B0F0"/>
                <w:sz w:val="20"/>
                <w:szCs w:val="20"/>
              </w:rPr>
              <w:t xml:space="preserve"> </w:t>
            </w:r>
            <w:r w:rsidRPr="00735128">
              <w:rPr>
                <w:rFonts w:eastAsia="Calibri" w:cs="Arial"/>
                <w:bCs/>
                <w:sz w:val="20"/>
                <w:szCs w:val="20"/>
              </w:rPr>
              <w:t xml:space="preserve">obiskovalcev, torej </w:t>
            </w:r>
            <w:r w:rsidR="00E8542D" w:rsidRPr="00E8542D">
              <w:rPr>
                <w:rFonts w:eastAsia="Calibri" w:cs="Arial"/>
                <w:b/>
                <w:bCs/>
                <w:i/>
                <w:color w:val="00B0F0"/>
                <w:sz w:val="20"/>
                <w:szCs w:val="20"/>
              </w:rPr>
              <w:t>turistični</w:t>
            </w:r>
            <w:r w:rsidRPr="00E8542D">
              <w:rPr>
                <w:rFonts w:eastAsia="Calibri" w:cs="Arial"/>
                <w:b/>
                <w:bCs/>
                <w:i/>
                <w:color w:val="00B0F0"/>
                <w:sz w:val="20"/>
                <w:szCs w:val="20"/>
              </w:rPr>
              <w:t xml:space="preserve"> produkti</w:t>
            </w:r>
            <w:r w:rsidR="00E8542D">
              <w:rPr>
                <w:rFonts w:eastAsia="Calibri" w:cs="Arial"/>
                <w:b/>
                <w:bCs/>
                <w:i/>
                <w:color w:val="00B0F0"/>
                <w:sz w:val="20"/>
                <w:szCs w:val="20"/>
              </w:rPr>
              <w:t xml:space="preserve"> - </w:t>
            </w:r>
            <w:r w:rsidRPr="00735128">
              <w:rPr>
                <w:rFonts w:eastAsia="Calibri" w:cs="Arial"/>
                <w:bCs/>
                <w:sz w:val="20"/>
                <w:szCs w:val="20"/>
              </w:rPr>
              <w:t>doživljajske zgodbe (PTK) za prepozna</w:t>
            </w:r>
            <w:r w:rsidR="00E8542D">
              <w:rPr>
                <w:rFonts w:eastAsia="Calibri" w:cs="Arial"/>
                <w:bCs/>
                <w:sz w:val="20"/>
                <w:szCs w:val="20"/>
              </w:rPr>
              <w:t xml:space="preserve">ne ciljne skupine obiskovalcev - </w:t>
            </w:r>
            <w:r w:rsidRPr="00F3677D">
              <w:rPr>
                <w:rFonts w:eastAsia="Calibri" w:cs="Arial"/>
                <w:b/>
                <w:bCs/>
                <w:i/>
                <w:color w:val="00B0F0"/>
                <w:sz w:val="20"/>
                <w:szCs w:val="20"/>
              </w:rPr>
              <w:t>ciljno in direktno produktno trženje.</w:t>
            </w:r>
          </w:p>
          <w:p w:rsidR="00310527" w:rsidRPr="00735128" w:rsidRDefault="00310527" w:rsidP="00310527">
            <w:pPr>
              <w:tabs>
                <w:tab w:val="left" w:pos="567"/>
              </w:tabs>
              <w:spacing w:after="0" w:line="240" w:lineRule="auto"/>
              <w:jc w:val="both"/>
              <w:rPr>
                <w:rFonts w:eastAsia="Calibri" w:cs="Arial"/>
                <w:bCs/>
                <w:sz w:val="20"/>
                <w:szCs w:val="20"/>
              </w:rPr>
            </w:pPr>
            <w:proofErr w:type="spellStart"/>
            <w:r w:rsidRPr="00735128">
              <w:rPr>
                <w:rFonts w:eastAsia="Calibri" w:cs="Arial"/>
                <w:bCs/>
                <w:sz w:val="20"/>
                <w:szCs w:val="20"/>
              </w:rPr>
              <w:t>Destinacijska</w:t>
            </w:r>
            <w:proofErr w:type="spellEnd"/>
            <w:r w:rsidR="00F3677D">
              <w:rPr>
                <w:rFonts w:eastAsia="Calibri" w:cs="Arial"/>
                <w:bCs/>
                <w:sz w:val="20"/>
                <w:szCs w:val="20"/>
              </w:rPr>
              <w:t xml:space="preserve"> znamka Rogla-Pohorje</w:t>
            </w:r>
            <w:r w:rsidRPr="00735128">
              <w:rPr>
                <w:rFonts w:eastAsia="Calibri" w:cs="Arial"/>
                <w:bCs/>
                <w:sz w:val="20"/>
                <w:szCs w:val="20"/>
              </w:rPr>
              <w:t xml:space="preserve"> </w:t>
            </w:r>
            <w:r w:rsidR="00F3677D">
              <w:rPr>
                <w:rFonts w:eastAsia="Calibri" w:cs="Arial"/>
                <w:bCs/>
                <w:sz w:val="20"/>
                <w:szCs w:val="20"/>
              </w:rPr>
              <w:t xml:space="preserve">z </w:t>
            </w:r>
            <w:r w:rsidRPr="00735128">
              <w:rPr>
                <w:rFonts w:eastAsia="Calibri" w:cs="Arial"/>
                <w:bCs/>
                <w:sz w:val="20"/>
                <w:szCs w:val="20"/>
              </w:rPr>
              <w:t>obljubo, ki jo komunicira, zagotavlja koristi in vrednote v vsaki posamezni PTK</w:t>
            </w:r>
            <w:r w:rsidR="00F3677D">
              <w:rPr>
                <w:rFonts w:eastAsia="Calibri" w:cs="Arial"/>
                <w:bCs/>
                <w:sz w:val="20"/>
                <w:szCs w:val="20"/>
              </w:rPr>
              <w:t xml:space="preserve"> oz</w:t>
            </w:r>
            <w:r w:rsidR="00826B79">
              <w:rPr>
                <w:rFonts w:eastAsia="Calibri" w:cs="Arial"/>
                <w:bCs/>
                <w:sz w:val="20"/>
                <w:szCs w:val="20"/>
              </w:rPr>
              <w:t>.</w:t>
            </w:r>
            <w:r w:rsidR="00F3677D">
              <w:rPr>
                <w:rFonts w:eastAsia="Calibri" w:cs="Arial"/>
                <w:bCs/>
                <w:sz w:val="20"/>
                <w:szCs w:val="20"/>
              </w:rPr>
              <w:t xml:space="preserve"> izdelku</w:t>
            </w:r>
            <w:r w:rsidRPr="00735128">
              <w:rPr>
                <w:rFonts w:eastAsia="Calibri" w:cs="Arial"/>
                <w:bCs/>
                <w:sz w:val="20"/>
                <w:szCs w:val="20"/>
              </w:rPr>
              <w:t xml:space="preserve"> – </w:t>
            </w:r>
            <w:r w:rsidRPr="00F3677D">
              <w:rPr>
                <w:rFonts w:eastAsia="Calibri" w:cs="Arial"/>
                <w:b/>
                <w:bCs/>
                <w:i/>
                <w:color w:val="00B0F0"/>
                <w:sz w:val="20"/>
                <w:szCs w:val="20"/>
              </w:rPr>
              <w:t>komunicira se vsebine, produkte.</w:t>
            </w:r>
          </w:p>
          <w:p w:rsidR="00310527" w:rsidRPr="00735128" w:rsidRDefault="00310527" w:rsidP="00310527">
            <w:pPr>
              <w:tabs>
                <w:tab w:val="left" w:pos="567"/>
              </w:tabs>
              <w:spacing w:after="0" w:line="240" w:lineRule="auto"/>
              <w:jc w:val="both"/>
              <w:rPr>
                <w:rFonts w:eastAsia="Calibri" w:cs="Arial"/>
                <w:bCs/>
                <w:sz w:val="20"/>
                <w:szCs w:val="20"/>
              </w:rPr>
            </w:pPr>
            <w:r w:rsidRPr="00735128">
              <w:rPr>
                <w:rFonts w:eastAsia="Calibri" w:cs="Arial"/>
                <w:bCs/>
                <w:sz w:val="20"/>
                <w:szCs w:val="20"/>
              </w:rPr>
              <w:t xml:space="preserve">Komuniciranje se izvaja s pripovedovanjem zgodb, ki so pretvorjene v programe </w:t>
            </w:r>
            <w:r w:rsidR="00F3677D" w:rsidRPr="00F3677D">
              <w:rPr>
                <w:rFonts w:eastAsia="Calibri" w:cs="Arial"/>
                <w:b/>
                <w:bCs/>
                <w:i/>
                <w:color w:val="00B0F0"/>
                <w:sz w:val="20"/>
                <w:szCs w:val="20"/>
              </w:rPr>
              <w:t>RAZIŠČI, OBČUTI, UŽIJ</w:t>
            </w:r>
            <w:r w:rsidR="00F3677D" w:rsidRPr="00F3677D">
              <w:rPr>
                <w:rFonts w:eastAsia="Calibri" w:cs="Arial"/>
                <w:bCs/>
                <w:sz w:val="20"/>
                <w:szCs w:val="20"/>
              </w:rPr>
              <w:t xml:space="preserve"> </w:t>
            </w:r>
            <w:r w:rsidRPr="00735128">
              <w:rPr>
                <w:rFonts w:eastAsia="Calibri" w:cs="Arial"/>
                <w:bCs/>
                <w:sz w:val="20"/>
                <w:szCs w:val="20"/>
              </w:rPr>
              <w:t xml:space="preserve">– </w:t>
            </w:r>
            <w:r w:rsidRPr="00F3677D">
              <w:rPr>
                <w:rFonts w:eastAsia="Calibri" w:cs="Arial"/>
                <w:b/>
                <w:bCs/>
                <w:i/>
                <w:color w:val="00B0F0"/>
                <w:sz w:val="20"/>
                <w:szCs w:val="20"/>
              </w:rPr>
              <w:t>udejanjene zgodbe na nivoju destinacije</w:t>
            </w:r>
            <w:r w:rsidR="00F3677D">
              <w:rPr>
                <w:rFonts w:eastAsia="Calibri" w:cs="Arial"/>
                <w:b/>
                <w:bCs/>
                <w:i/>
                <w:color w:val="00B0F0"/>
                <w:sz w:val="20"/>
                <w:szCs w:val="20"/>
              </w:rPr>
              <w:t xml:space="preserve"> Rogla-Pohorje</w:t>
            </w:r>
            <w:r w:rsidRPr="00F3677D">
              <w:rPr>
                <w:rFonts w:eastAsia="Calibri" w:cs="Arial"/>
                <w:b/>
                <w:bCs/>
                <w:color w:val="00B0F0"/>
                <w:sz w:val="20"/>
                <w:szCs w:val="20"/>
              </w:rPr>
              <w:t>.</w:t>
            </w:r>
          </w:p>
          <w:p w:rsidR="00310527" w:rsidRPr="00735128" w:rsidRDefault="00310527" w:rsidP="00310527">
            <w:pPr>
              <w:tabs>
                <w:tab w:val="left" w:pos="567"/>
              </w:tabs>
              <w:spacing w:after="0" w:line="240" w:lineRule="auto"/>
              <w:jc w:val="both"/>
              <w:rPr>
                <w:rFonts w:eastAsia="Calibri" w:cs="Arial"/>
                <w:bCs/>
                <w:sz w:val="20"/>
                <w:szCs w:val="20"/>
              </w:rPr>
            </w:pPr>
            <w:r w:rsidRPr="00735128">
              <w:rPr>
                <w:rFonts w:eastAsia="Calibri" w:cs="Arial"/>
                <w:bCs/>
                <w:sz w:val="20"/>
                <w:szCs w:val="20"/>
              </w:rPr>
              <w:t xml:space="preserve">Komunicira se </w:t>
            </w:r>
            <w:r w:rsidRPr="00F3677D">
              <w:rPr>
                <w:rFonts w:eastAsia="Calibri" w:cs="Arial"/>
                <w:b/>
                <w:bCs/>
                <w:i/>
                <w:color w:val="00B0F0"/>
                <w:sz w:val="20"/>
                <w:szCs w:val="20"/>
              </w:rPr>
              <w:t>ozke komunikacijske niše</w:t>
            </w:r>
            <w:r w:rsidRPr="00F3677D">
              <w:rPr>
                <w:rFonts w:eastAsia="Calibri" w:cs="Arial"/>
                <w:bCs/>
                <w:color w:val="00B0F0"/>
                <w:sz w:val="20"/>
                <w:szCs w:val="20"/>
              </w:rPr>
              <w:t xml:space="preserve"> </w:t>
            </w:r>
            <w:r w:rsidRPr="00735128">
              <w:rPr>
                <w:rFonts w:eastAsia="Calibri" w:cs="Arial"/>
                <w:bCs/>
                <w:sz w:val="20"/>
                <w:szCs w:val="20"/>
              </w:rPr>
              <w:t xml:space="preserve">(strokovne javnosti – predstavništva v tujini, specialiste, ki nagovarjajo določene tržne niše) ter splošne javnosti, ki iščejo privlačne sproščujoče aktivnosti in odkrivanja </w:t>
            </w:r>
            <w:r w:rsidR="00F3677D">
              <w:rPr>
                <w:rFonts w:eastAsia="Calibri" w:cs="Arial"/>
                <w:bCs/>
                <w:sz w:val="20"/>
                <w:szCs w:val="20"/>
              </w:rPr>
              <w:t xml:space="preserve">podeželja v območju med Roglo in Dravinjsko dolino </w:t>
            </w:r>
            <w:r w:rsidRPr="00735128">
              <w:rPr>
                <w:rFonts w:eastAsia="Calibri" w:cs="Arial"/>
                <w:bCs/>
                <w:sz w:val="20"/>
                <w:szCs w:val="20"/>
              </w:rPr>
              <w:t xml:space="preserve">idr.  </w:t>
            </w:r>
          </w:p>
          <w:p w:rsidR="00310527" w:rsidRPr="00735128" w:rsidRDefault="00310527" w:rsidP="00310527">
            <w:pPr>
              <w:tabs>
                <w:tab w:val="left" w:pos="567"/>
              </w:tabs>
              <w:spacing w:after="0" w:line="240" w:lineRule="auto"/>
              <w:jc w:val="both"/>
              <w:rPr>
                <w:rFonts w:eastAsia="Calibri" w:cs="Arial"/>
                <w:bCs/>
                <w:sz w:val="20"/>
                <w:szCs w:val="20"/>
              </w:rPr>
            </w:pPr>
            <w:r w:rsidRPr="00735128">
              <w:rPr>
                <w:rFonts w:eastAsia="Calibri" w:cs="Arial"/>
                <w:bCs/>
                <w:sz w:val="20"/>
                <w:szCs w:val="20"/>
              </w:rPr>
              <w:t xml:space="preserve">Z organiziranjem </w:t>
            </w:r>
            <w:r w:rsidRPr="00F3677D">
              <w:rPr>
                <w:rFonts w:eastAsia="Calibri" w:cs="Arial"/>
                <w:b/>
                <w:bCs/>
                <w:i/>
                <w:color w:val="00B0F0"/>
                <w:sz w:val="20"/>
                <w:szCs w:val="20"/>
              </w:rPr>
              <w:t>dobro načrtovanih dogodkov</w:t>
            </w:r>
            <w:r w:rsidRPr="00F3677D">
              <w:rPr>
                <w:rFonts w:eastAsia="Calibri" w:cs="Arial"/>
                <w:bCs/>
                <w:color w:val="00B0F0"/>
                <w:sz w:val="20"/>
                <w:szCs w:val="20"/>
              </w:rPr>
              <w:t xml:space="preserve"> </w:t>
            </w:r>
            <w:r w:rsidRPr="00735128">
              <w:rPr>
                <w:rFonts w:eastAsia="Calibri" w:cs="Arial"/>
                <w:bCs/>
                <w:sz w:val="20"/>
                <w:szCs w:val="20"/>
              </w:rPr>
              <w:t>se spodbuja komuniciranje posameznih produktov in doživljajskih PTK ter promo</w:t>
            </w:r>
            <w:r w:rsidR="00F3677D">
              <w:rPr>
                <w:rFonts w:eastAsia="Calibri" w:cs="Arial"/>
                <w:bCs/>
                <w:sz w:val="20"/>
                <w:szCs w:val="20"/>
              </w:rPr>
              <w:t>vira celovito destinacijo Rogla-Pohorje.</w:t>
            </w:r>
          </w:p>
          <w:p w:rsidR="00310527" w:rsidRPr="00735128" w:rsidRDefault="00310527" w:rsidP="00310527">
            <w:pPr>
              <w:tabs>
                <w:tab w:val="left" w:pos="567"/>
              </w:tabs>
              <w:spacing w:after="0" w:line="240" w:lineRule="auto"/>
              <w:jc w:val="both"/>
              <w:rPr>
                <w:rFonts w:eastAsia="Calibri" w:cs="Arial"/>
                <w:bCs/>
                <w:sz w:val="20"/>
                <w:szCs w:val="20"/>
              </w:rPr>
            </w:pPr>
            <w:r w:rsidRPr="00735128">
              <w:rPr>
                <w:rFonts w:eastAsia="Calibri" w:cs="Arial"/>
                <w:bCs/>
                <w:sz w:val="20"/>
                <w:szCs w:val="20"/>
              </w:rPr>
              <w:t xml:space="preserve">Osrednjo nit komuniciranja predstavljajo </w:t>
            </w:r>
            <w:r w:rsidRPr="00F3677D">
              <w:rPr>
                <w:rFonts w:eastAsia="Calibri" w:cs="Arial"/>
                <w:b/>
                <w:bCs/>
                <w:i/>
                <w:color w:val="00B0F0"/>
                <w:sz w:val="20"/>
                <w:szCs w:val="20"/>
              </w:rPr>
              <w:t>gonilni prepoznavni elementi, entitete in atrakcije</w:t>
            </w:r>
            <w:r w:rsidRPr="00735128">
              <w:rPr>
                <w:rFonts w:eastAsia="Calibri" w:cs="Arial"/>
                <w:bCs/>
                <w:sz w:val="20"/>
                <w:szCs w:val="20"/>
              </w:rPr>
              <w:t xml:space="preserve">, ki diferencirajo destinacijo </w:t>
            </w:r>
            <w:r w:rsidR="00F3677D">
              <w:rPr>
                <w:rFonts w:eastAsia="Calibri" w:cs="Arial"/>
                <w:bCs/>
                <w:sz w:val="20"/>
                <w:szCs w:val="20"/>
              </w:rPr>
              <w:t>Rogla-Pohorje</w:t>
            </w:r>
            <w:r w:rsidRPr="00735128">
              <w:rPr>
                <w:rFonts w:eastAsia="Calibri" w:cs="Arial"/>
                <w:bCs/>
                <w:sz w:val="20"/>
                <w:szCs w:val="20"/>
              </w:rPr>
              <w:t xml:space="preserve"> od podobnih in konkurenčnih destinacij </w:t>
            </w:r>
            <w:r w:rsidR="00F3677D">
              <w:rPr>
                <w:rFonts w:eastAsia="Calibri" w:cs="Arial"/>
                <w:bCs/>
                <w:sz w:val="20"/>
                <w:szCs w:val="20"/>
              </w:rPr>
              <w:t>na turističnem trgu</w:t>
            </w:r>
            <w:r w:rsidRPr="00735128">
              <w:rPr>
                <w:rFonts w:eastAsia="Calibri" w:cs="Arial"/>
                <w:bCs/>
                <w:sz w:val="20"/>
                <w:szCs w:val="20"/>
              </w:rPr>
              <w:t>.</w:t>
            </w:r>
          </w:p>
          <w:p w:rsidR="00310527" w:rsidRPr="00735128" w:rsidRDefault="00310527" w:rsidP="00310527">
            <w:pPr>
              <w:tabs>
                <w:tab w:val="left" w:pos="567"/>
              </w:tabs>
              <w:spacing w:after="0" w:line="240" w:lineRule="auto"/>
              <w:jc w:val="both"/>
              <w:rPr>
                <w:rFonts w:eastAsia="Calibri" w:cs="Arial"/>
                <w:bCs/>
                <w:sz w:val="20"/>
                <w:szCs w:val="20"/>
              </w:rPr>
            </w:pPr>
            <w:r w:rsidRPr="00735128">
              <w:rPr>
                <w:rFonts w:eastAsia="Calibri" w:cs="Arial"/>
                <w:bCs/>
                <w:sz w:val="20"/>
                <w:szCs w:val="20"/>
              </w:rPr>
              <w:t xml:space="preserve">Temeljito prepoznana pričakovanja in interesi ozkih ciljnih skupin, ki se jih nagovarja, omogočajo jasno opredelitev </w:t>
            </w:r>
            <w:r w:rsidRPr="00F3677D">
              <w:rPr>
                <w:rFonts w:eastAsia="Calibri" w:cs="Arial"/>
                <w:b/>
                <w:bCs/>
                <w:i/>
                <w:color w:val="00B0F0"/>
                <w:sz w:val="20"/>
                <w:szCs w:val="20"/>
              </w:rPr>
              <w:t>komunikacijskih in prodajnih ciljev</w:t>
            </w:r>
            <w:r w:rsidRPr="00F3677D">
              <w:rPr>
                <w:rFonts w:eastAsia="Calibri" w:cs="Arial"/>
                <w:bCs/>
                <w:i/>
                <w:color w:val="00B0F0"/>
                <w:sz w:val="20"/>
                <w:szCs w:val="20"/>
              </w:rPr>
              <w:t xml:space="preserve"> </w:t>
            </w:r>
            <w:r w:rsidRPr="00735128">
              <w:rPr>
                <w:rFonts w:eastAsia="Calibri" w:cs="Arial"/>
                <w:bCs/>
                <w:sz w:val="20"/>
                <w:szCs w:val="20"/>
              </w:rPr>
              <w:t xml:space="preserve">(vsebino sporočila) – potek komuniciranja se </w:t>
            </w:r>
            <w:r w:rsidRPr="00F3677D">
              <w:rPr>
                <w:rFonts w:eastAsia="Calibri" w:cs="Arial"/>
                <w:b/>
                <w:bCs/>
                <w:i/>
                <w:color w:val="00B0F0"/>
                <w:sz w:val="20"/>
                <w:szCs w:val="20"/>
              </w:rPr>
              <w:t>prilagodi pričakovanjem in iskanim koristim ciljne skupine</w:t>
            </w:r>
            <w:r w:rsidRPr="00735128">
              <w:rPr>
                <w:rFonts w:eastAsia="Calibri" w:cs="Arial"/>
                <w:bCs/>
                <w:sz w:val="20"/>
                <w:szCs w:val="20"/>
              </w:rPr>
              <w:t>.</w:t>
            </w:r>
          </w:p>
        </w:tc>
      </w:tr>
    </w:tbl>
    <w:p w:rsidR="00826B79" w:rsidRDefault="00826B79" w:rsidP="00743059">
      <w:pPr>
        <w:pStyle w:val="Naslov3"/>
        <w:spacing w:before="0"/>
      </w:pPr>
      <w:bookmarkStart w:id="137" w:name="_Toc341039320"/>
      <w:bookmarkStart w:id="138" w:name="_Toc464976539"/>
    </w:p>
    <w:p w:rsidR="00310527" w:rsidRPr="00F3677D" w:rsidRDefault="00A76474" w:rsidP="00743059">
      <w:pPr>
        <w:pStyle w:val="Naslov3"/>
        <w:spacing w:before="0"/>
      </w:pPr>
      <w:r w:rsidRPr="00F3677D">
        <w:t xml:space="preserve">7.5.3 </w:t>
      </w:r>
      <w:r w:rsidR="00072679">
        <w:t>Osvežena c</w:t>
      </w:r>
      <w:r w:rsidR="00310527" w:rsidRPr="00F3677D">
        <w:t xml:space="preserve">elostna grafična podoba </w:t>
      </w:r>
      <w:bookmarkEnd w:id="133"/>
      <w:bookmarkEnd w:id="134"/>
      <w:r w:rsidR="00310527" w:rsidRPr="00F3677D">
        <w:t xml:space="preserve">destinacije </w:t>
      </w:r>
      <w:bookmarkEnd w:id="137"/>
      <w:r w:rsidR="00F3677D" w:rsidRPr="00F3677D">
        <w:t>Rogla-Pohorje</w:t>
      </w:r>
      <w:bookmarkEnd w:id="138"/>
    </w:p>
    <w:p w:rsidR="00310527" w:rsidRPr="00DD1690" w:rsidRDefault="00310527" w:rsidP="00743059">
      <w:pPr>
        <w:spacing w:after="0"/>
        <w:jc w:val="both"/>
        <w:rPr>
          <w:rFonts w:eastAsia="Calibri" w:cs="Arial"/>
          <w:sz w:val="18"/>
        </w:rPr>
      </w:pPr>
    </w:p>
    <w:p w:rsidR="003315BE" w:rsidRDefault="0041181D" w:rsidP="00743059">
      <w:pPr>
        <w:spacing w:after="0"/>
        <w:jc w:val="both"/>
        <w:rPr>
          <w:rFonts w:eastAsia="Times New Roman" w:cs="Arial"/>
          <w:szCs w:val="24"/>
          <w:lang w:eastAsia="sl-SI"/>
        </w:rPr>
      </w:pPr>
      <w:r>
        <w:rPr>
          <w:rFonts w:eastAsia="Times New Roman" w:cs="Arial"/>
          <w:b/>
          <w:i/>
          <w:color w:val="00B0F0"/>
          <w:szCs w:val="24"/>
          <w:lang w:eastAsia="sl-SI"/>
        </w:rPr>
        <w:t>Vizualno identiteto</w:t>
      </w:r>
      <w:r w:rsidR="00310527" w:rsidRPr="00F3677D">
        <w:rPr>
          <w:rFonts w:eastAsia="Times New Roman" w:cs="Arial"/>
          <w:b/>
          <w:i/>
          <w:color w:val="00B0F0"/>
          <w:szCs w:val="24"/>
          <w:lang w:eastAsia="sl-SI"/>
        </w:rPr>
        <w:t xml:space="preserve"> znamke destinacije </w:t>
      </w:r>
      <w:r w:rsidR="00F3677D" w:rsidRPr="00F3677D">
        <w:rPr>
          <w:rFonts w:eastAsia="Times New Roman" w:cs="Arial"/>
          <w:b/>
          <w:i/>
          <w:color w:val="00B0F0"/>
          <w:szCs w:val="24"/>
          <w:lang w:eastAsia="sl-SI"/>
        </w:rPr>
        <w:t>Rogla-Pohorje</w:t>
      </w:r>
      <w:r w:rsidR="001F0EBD">
        <w:rPr>
          <w:rFonts w:eastAsia="Times New Roman" w:cs="Arial"/>
          <w:szCs w:val="24"/>
          <w:lang w:eastAsia="sl-SI"/>
        </w:rPr>
        <w:t xml:space="preserve"> – logotip</w:t>
      </w:r>
      <w:r w:rsidR="009B0296">
        <w:rPr>
          <w:rFonts w:eastAsia="Times New Roman" w:cs="Arial"/>
          <w:szCs w:val="24"/>
          <w:lang w:eastAsia="sl-SI"/>
        </w:rPr>
        <w:t xml:space="preserve"> 1 in 2</w:t>
      </w:r>
      <w:r w:rsidR="00C7396D">
        <w:rPr>
          <w:rFonts w:eastAsia="Times New Roman" w:cs="Arial"/>
          <w:szCs w:val="24"/>
          <w:lang w:eastAsia="sl-SI"/>
        </w:rPr>
        <w:t xml:space="preserve"> (Sliki</w:t>
      </w:r>
      <w:r w:rsidR="008A03F4">
        <w:rPr>
          <w:rFonts w:eastAsia="Times New Roman" w:cs="Arial"/>
          <w:szCs w:val="24"/>
          <w:lang w:eastAsia="sl-SI"/>
        </w:rPr>
        <w:t xml:space="preserve"> 27</w:t>
      </w:r>
      <w:r w:rsidR="003315BE">
        <w:rPr>
          <w:rFonts w:eastAsia="Times New Roman" w:cs="Arial"/>
          <w:szCs w:val="24"/>
          <w:lang w:eastAsia="sl-SI"/>
        </w:rPr>
        <w:t>)</w:t>
      </w:r>
      <w:r>
        <w:rPr>
          <w:rFonts w:eastAsia="Times New Roman" w:cs="Arial"/>
          <w:szCs w:val="24"/>
          <w:lang w:eastAsia="sl-SI"/>
        </w:rPr>
        <w:t xml:space="preserve"> sta oblikovala d</w:t>
      </w:r>
      <w:r w:rsidR="00826B79">
        <w:rPr>
          <w:rFonts w:eastAsia="Times New Roman" w:cs="Arial"/>
          <w:szCs w:val="24"/>
          <w:lang w:eastAsia="sl-SI"/>
        </w:rPr>
        <w:t>eležnika</w:t>
      </w:r>
      <w:r>
        <w:rPr>
          <w:rFonts w:eastAsia="Times New Roman" w:cs="Arial"/>
          <w:szCs w:val="24"/>
          <w:lang w:eastAsia="sl-SI"/>
        </w:rPr>
        <w:t xml:space="preserve">, ki se strokovno ukvarjata z oblikovanjem, in sicer Mitja Kranjčan in Jerneja Habjan. Logotipa </w:t>
      </w:r>
      <w:r w:rsidR="001F0EBD">
        <w:rPr>
          <w:rFonts w:eastAsia="Times New Roman" w:cs="Arial"/>
          <w:szCs w:val="24"/>
          <w:lang w:eastAsia="sl-SI"/>
        </w:rPr>
        <w:t>temelji</w:t>
      </w:r>
      <w:r w:rsidR="009B0296">
        <w:rPr>
          <w:rFonts w:eastAsia="Times New Roman" w:cs="Arial"/>
          <w:szCs w:val="24"/>
          <w:lang w:eastAsia="sl-SI"/>
        </w:rPr>
        <w:t>ta</w:t>
      </w:r>
      <w:r w:rsidR="00310527" w:rsidRPr="00735128">
        <w:rPr>
          <w:rFonts w:eastAsia="Times New Roman" w:cs="Arial"/>
          <w:szCs w:val="24"/>
          <w:lang w:eastAsia="sl-SI"/>
        </w:rPr>
        <w:t xml:space="preserve"> na </w:t>
      </w:r>
      <w:r w:rsidR="001F0EBD">
        <w:rPr>
          <w:rFonts w:eastAsia="Times New Roman" w:cs="Arial"/>
          <w:szCs w:val="24"/>
          <w:lang w:eastAsia="sl-SI"/>
        </w:rPr>
        <w:t xml:space="preserve">identiteti </w:t>
      </w:r>
      <w:r w:rsidR="003D1939">
        <w:rPr>
          <w:rFonts w:eastAsia="Times New Roman" w:cs="Arial"/>
          <w:szCs w:val="24"/>
          <w:lang w:eastAsia="sl-SI"/>
        </w:rPr>
        <w:t xml:space="preserve">štirih občin </w:t>
      </w:r>
      <w:r w:rsidR="001F0EBD">
        <w:rPr>
          <w:rFonts w:eastAsia="Times New Roman" w:cs="Arial"/>
          <w:szCs w:val="24"/>
          <w:lang w:eastAsia="sl-SI"/>
        </w:rPr>
        <w:t>destinacije</w:t>
      </w:r>
      <w:r w:rsidR="00310527" w:rsidRPr="00735128">
        <w:rPr>
          <w:rFonts w:eastAsia="Times New Roman" w:cs="Arial"/>
          <w:szCs w:val="24"/>
          <w:lang w:eastAsia="sl-SI"/>
        </w:rPr>
        <w:t xml:space="preserve"> </w:t>
      </w:r>
      <w:r w:rsidR="00392611">
        <w:rPr>
          <w:rFonts w:eastAsia="Times New Roman" w:cs="Arial"/>
          <w:szCs w:val="24"/>
          <w:lang w:eastAsia="sl-SI"/>
        </w:rPr>
        <w:t>Rogla-</w:t>
      </w:r>
      <w:r w:rsidR="001F0EBD">
        <w:rPr>
          <w:rFonts w:eastAsia="Times New Roman" w:cs="Arial"/>
          <w:szCs w:val="24"/>
          <w:lang w:eastAsia="sl-SI"/>
        </w:rPr>
        <w:t>Pohorje</w:t>
      </w:r>
      <w:r w:rsidR="009B0296">
        <w:rPr>
          <w:rFonts w:eastAsia="Times New Roman" w:cs="Arial"/>
          <w:szCs w:val="24"/>
          <w:lang w:eastAsia="sl-SI"/>
        </w:rPr>
        <w:t>, ki ležijo med Pohorjem in Dravinjsko dolino</w:t>
      </w:r>
      <w:r>
        <w:rPr>
          <w:rFonts w:eastAsia="Times New Roman" w:cs="Arial"/>
          <w:szCs w:val="24"/>
          <w:lang w:eastAsia="sl-SI"/>
        </w:rPr>
        <w:t xml:space="preserve"> in izhajata iz obstoječega logotipa de</w:t>
      </w:r>
      <w:r w:rsidR="003D1939">
        <w:rPr>
          <w:rFonts w:eastAsia="Times New Roman" w:cs="Arial"/>
          <w:szCs w:val="24"/>
          <w:lang w:eastAsia="sl-SI"/>
        </w:rPr>
        <w:t>stinacije, ki ga uporablja LTO R</w:t>
      </w:r>
      <w:r>
        <w:rPr>
          <w:rFonts w:eastAsia="Times New Roman" w:cs="Arial"/>
          <w:szCs w:val="24"/>
          <w:lang w:eastAsia="sl-SI"/>
        </w:rPr>
        <w:t>ogla-Zreče, GIZ</w:t>
      </w:r>
      <w:r w:rsidR="009B0296">
        <w:rPr>
          <w:rFonts w:eastAsia="Times New Roman" w:cs="Arial"/>
          <w:szCs w:val="24"/>
          <w:lang w:eastAsia="sl-SI"/>
        </w:rPr>
        <w:t xml:space="preserve">. </w:t>
      </w:r>
    </w:p>
    <w:p w:rsidR="00310527" w:rsidRPr="00743059" w:rsidRDefault="00310527" w:rsidP="00310527">
      <w:pPr>
        <w:spacing w:after="0"/>
        <w:jc w:val="both"/>
        <w:rPr>
          <w:rFonts w:eastAsia="Times New Roman" w:cs="Arial"/>
          <w:sz w:val="18"/>
          <w:szCs w:val="24"/>
          <w:lang w:eastAsia="sl-SI"/>
        </w:rPr>
      </w:pPr>
      <w:r w:rsidRPr="00735128">
        <w:rPr>
          <w:rFonts w:eastAsia="Times New Roman" w:cs="Arial"/>
          <w:szCs w:val="24"/>
          <w:lang w:eastAsia="sl-SI"/>
        </w:rPr>
        <w:t xml:space="preserve">  </w:t>
      </w:r>
    </w:p>
    <w:p w:rsidR="00392611" w:rsidRPr="00392611" w:rsidRDefault="00C7396D" w:rsidP="00FE5C57">
      <w:pPr>
        <w:pStyle w:val="Napis"/>
        <w:spacing w:after="0" w:line="276" w:lineRule="auto"/>
        <w:jc w:val="center"/>
        <w:rPr>
          <w:rFonts w:eastAsia="Times New Roman" w:cs="Arial"/>
          <w:color w:val="00B0F0"/>
          <w:sz w:val="22"/>
          <w:szCs w:val="24"/>
          <w:lang w:eastAsia="sl-SI"/>
        </w:rPr>
      </w:pPr>
      <w:bookmarkStart w:id="139" w:name="_Toc466149407"/>
      <w:r>
        <w:rPr>
          <w:color w:val="00B0F0"/>
          <w:sz w:val="22"/>
        </w:rPr>
        <w:t>Sliki</w:t>
      </w:r>
      <w:r w:rsidR="00FE5C57" w:rsidRPr="005C78A4">
        <w:rPr>
          <w:color w:val="00B0F0"/>
          <w:sz w:val="22"/>
        </w:rPr>
        <w:t xml:space="preserve"> </w:t>
      </w:r>
      <w:r w:rsidR="00FE5C57" w:rsidRPr="005C78A4">
        <w:rPr>
          <w:color w:val="00B0F0"/>
          <w:sz w:val="22"/>
        </w:rPr>
        <w:fldChar w:fldCharType="begin"/>
      </w:r>
      <w:r w:rsidR="00FE5C57" w:rsidRPr="005C78A4">
        <w:rPr>
          <w:color w:val="00B0F0"/>
          <w:sz w:val="22"/>
        </w:rPr>
        <w:instrText xml:space="preserve"> SEQ Slika \* ARABIC </w:instrText>
      </w:r>
      <w:r w:rsidR="00FE5C57" w:rsidRPr="005C78A4">
        <w:rPr>
          <w:color w:val="00B0F0"/>
          <w:sz w:val="22"/>
        </w:rPr>
        <w:fldChar w:fldCharType="separate"/>
      </w:r>
      <w:r w:rsidR="005D4239">
        <w:rPr>
          <w:noProof/>
          <w:color w:val="00B0F0"/>
          <w:sz w:val="22"/>
        </w:rPr>
        <w:t>27</w:t>
      </w:r>
      <w:r w:rsidR="00FE5C57" w:rsidRPr="005C78A4">
        <w:rPr>
          <w:color w:val="00B0F0"/>
          <w:sz w:val="22"/>
        </w:rPr>
        <w:fldChar w:fldCharType="end"/>
      </w:r>
      <w:r w:rsidR="00FE5C57" w:rsidRPr="005C78A4">
        <w:rPr>
          <w:color w:val="00B0F0"/>
          <w:sz w:val="22"/>
        </w:rPr>
        <w:t xml:space="preserve">: </w:t>
      </w:r>
      <w:r w:rsidR="00C2076D" w:rsidRPr="005C78A4">
        <w:rPr>
          <w:color w:val="00B0F0"/>
          <w:sz w:val="22"/>
        </w:rPr>
        <w:t>Predlog dveh</w:t>
      </w:r>
      <w:r w:rsidR="009B0296" w:rsidRPr="005C78A4">
        <w:rPr>
          <w:color w:val="00B0F0"/>
          <w:sz w:val="22"/>
        </w:rPr>
        <w:t xml:space="preserve"> l</w:t>
      </w:r>
      <w:r w:rsidR="00392611" w:rsidRPr="005C78A4">
        <w:rPr>
          <w:color w:val="00B0F0"/>
          <w:sz w:val="22"/>
        </w:rPr>
        <w:t>ogotip</w:t>
      </w:r>
      <w:r w:rsidR="009B0296" w:rsidRPr="005C78A4">
        <w:rPr>
          <w:color w:val="00B0F0"/>
          <w:sz w:val="22"/>
        </w:rPr>
        <w:t>ov</w:t>
      </w:r>
      <w:r w:rsidR="00392611" w:rsidRPr="005C78A4">
        <w:rPr>
          <w:color w:val="00B0F0"/>
          <w:sz w:val="22"/>
        </w:rPr>
        <w:t xml:space="preserve"> destinacije Rogla-Pohorje</w:t>
      </w:r>
      <w:bookmarkEnd w:id="139"/>
      <w:r w:rsidR="00392611" w:rsidRPr="005C78A4">
        <w:rPr>
          <w:color w:val="00B0F0"/>
          <w:sz w:val="22"/>
        </w:rPr>
        <w:t xml:space="preserve"> </w:t>
      </w:r>
    </w:p>
    <w:p w:rsidR="003315BE" w:rsidRDefault="003315BE" w:rsidP="00392611">
      <w:pPr>
        <w:spacing w:after="0"/>
        <w:jc w:val="center"/>
        <w:rPr>
          <w:rFonts w:eastAsia="Times New Roman" w:cs="Arial"/>
          <w:noProof/>
          <w:szCs w:val="24"/>
          <w:lang w:eastAsia="sl-SI"/>
        </w:rPr>
      </w:pPr>
      <w:r>
        <w:rPr>
          <w:rFonts w:eastAsia="Times New Roman" w:cs="Arial"/>
          <w:noProof/>
          <w:szCs w:val="24"/>
          <w:lang w:eastAsia="sl-SI"/>
        </w:rPr>
        <w:drawing>
          <wp:inline distT="0" distB="0" distL="0" distR="0" wp14:anchorId="3166BF8C" wp14:editId="4DCF28B6">
            <wp:extent cx="3097931" cy="822176"/>
            <wp:effectExtent l="0" t="0" r="7620" b="0"/>
            <wp:docPr id="226" name="Slika 226" descr="C:\Users\Tanja\Desktop\Brez naslova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nja\Desktop\Brez naslova333.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97761" cy="822131"/>
                    </a:xfrm>
                    <a:prstGeom prst="rect">
                      <a:avLst/>
                    </a:prstGeom>
                    <a:noFill/>
                    <a:ln>
                      <a:noFill/>
                    </a:ln>
                  </pic:spPr>
                </pic:pic>
              </a:graphicData>
            </a:graphic>
          </wp:inline>
        </w:drawing>
      </w:r>
      <w:r w:rsidR="00F33A7F">
        <w:rPr>
          <w:rFonts w:eastAsia="Times New Roman" w:cs="Arial"/>
          <w:noProof/>
          <w:szCs w:val="24"/>
          <w:lang w:eastAsia="sl-SI"/>
        </w:rPr>
        <w:drawing>
          <wp:inline distT="0" distB="0" distL="0" distR="0" wp14:anchorId="1F59B991" wp14:editId="5030B549">
            <wp:extent cx="2142698" cy="963287"/>
            <wp:effectExtent l="0" t="0" r="0" b="8890"/>
            <wp:docPr id="12" name="Slika 12" descr="C:\Users\Tanja\Desktop\Brez naslova11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nja\Desktop\Brez naslova1111111.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144126" cy="963929"/>
                    </a:xfrm>
                    <a:prstGeom prst="rect">
                      <a:avLst/>
                    </a:prstGeom>
                    <a:noFill/>
                    <a:ln>
                      <a:noFill/>
                    </a:ln>
                  </pic:spPr>
                </pic:pic>
              </a:graphicData>
            </a:graphic>
          </wp:inline>
        </w:drawing>
      </w:r>
    </w:p>
    <w:p w:rsidR="00AA1402" w:rsidRPr="00392611" w:rsidRDefault="0041181D" w:rsidP="00F33A7F">
      <w:pPr>
        <w:spacing w:after="0"/>
        <w:jc w:val="center"/>
        <w:rPr>
          <w:rFonts w:eastAsia="Times New Roman" w:cs="Arial"/>
          <w:noProof/>
          <w:sz w:val="20"/>
          <w:szCs w:val="24"/>
          <w:lang w:eastAsia="sl-SI"/>
        </w:rPr>
      </w:pPr>
      <w:r w:rsidRPr="0041181D">
        <w:rPr>
          <w:rFonts w:eastAsia="Times New Roman" w:cs="Arial"/>
          <w:noProof/>
          <w:sz w:val="20"/>
          <w:szCs w:val="24"/>
          <w:lang w:eastAsia="sl-SI"/>
        </w:rPr>
        <w:t>Vir: Mitja Kranjčan</w:t>
      </w:r>
      <w:r>
        <w:rPr>
          <w:rFonts w:eastAsia="Times New Roman" w:cs="Arial"/>
          <w:noProof/>
          <w:sz w:val="20"/>
          <w:szCs w:val="24"/>
          <w:lang w:eastAsia="sl-SI"/>
        </w:rPr>
        <w:t>, julij 2016</w:t>
      </w:r>
      <w:r w:rsidR="00F33A7F">
        <w:rPr>
          <w:rFonts w:eastAsia="Times New Roman" w:cs="Arial"/>
          <w:noProof/>
          <w:sz w:val="20"/>
          <w:szCs w:val="24"/>
          <w:lang w:eastAsia="sl-SI"/>
        </w:rPr>
        <w:t xml:space="preserve"> in </w:t>
      </w:r>
      <w:r w:rsidR="00392611">
        <w:rPr>
          <w:rFonts w:eastAsia="Times New Roman" w:cs="Arial"/>
          <w:sz w:val="20"/>
          <w:szCs w:val="24"/>
          <w:lang w:eastAsia="sl-SI"/>
        </w:rPr>
        <w:t>Jernej</w:t>
      </w:r>
      <w:r w:rsidR="00392611" w:rsidRPr="00392611">
        <w:rPr>
          <w:rFonts w:eastAsia="Times New Roman" w:cs="Arial"/>
          <w:sz w:val="20"/>
          <w:szCs w:val="24"/>
          <w:lang w:eastAsia="sl-SI"/>
        </w:rPr>
        <w:t>a Habjan, oktober 2016</w:t>
      </w:r>
    </w:p>
    <w:p w:rsidR="003D1939" w:rsidRPr="00DD1690" w:rsidRDefault="003D1939" w:rsidP="003D1939">
      <w:pPr>
        <w:spacing w:after="0"/>
        <w:jc w:val="both"/>
        <w:rPr>
          <w:rFonts w:eastAsia="Times New Roman" w:cs="Arial"/>
          <w:sz w:val="18"/>
          <w:szCs w:val="24"/>
          <w:lang w:eastAsia="sl-SI"/>
        </w:rPr>
      </w:pPr>
    </w:p>
    <w:p w:rsidR="00826B79" w:rsidRDefault="003D1939" w:rsidP="00310527">
      <w:pPr>
        <w:spacing w:after="0"/>
        <w:jc w:val="both"/>
        <w:rPr>
          <w:rFonts w:eastAsia="Times New Roman" w:cs="Arial"/>
          <w:szCs w:val="24"/>
          <w:lang w:eastAsia="sl-SI"/>
        </w:rPr>
      </w:pPr>
      <w:r>
        <w:rPr>
          <w:rFonts w:eastAsia="Times New Roman" w:cs="Arial"/>
          <w:szCs w:val="24"/>
          <w:lang w:eastAsia="sl-SI"/>
        </w:rPr>
        <w:t>Logotipa ponazarjata destinacijo Rogla-Pohorje, ki leži med zelenim Pohorjem in rodovitno dolino, po kateri tečejo pohorski vodotoki in izpostavlja aktivnosti skozi vse leto.</w:t>
      </w:r>
      <w:r w:rsidR="004D6D36">
        <w:rPr>
          <w:rFonts w:eastAsia="Times New Roman" w:cs="Arial"/>
          <w:szCs w:val="24"/>
          <w:lang w:eastAsia="sl-SI"/>
        </w:rPr>
        <w:t xml:space="preserve"> Štiri modre kapljice oz. krožnice,</w:t>
      </w:r>
      <w:r>
        <w:rPr>
          <w:rFonts w:eastAsia="Times New Roman" w:cs="Arial"/>
          <w:szCs w:val="24"/>
          <w:lang w:eastAsia="sl-SI"/>
        </w:rPr>
        <w:t xml:space="preserve"> barvno usklajene z grbi občin</w:t>
      </w:r>
      <w:r w:rsidR="004D6D36">
        <w:rPr>
          <w:rFonts w:eastAsia="Times New Roman" w:cs="Arial"/>
          <w:szCs w:val="24"/>
          <w:lang w:eastAsia="sl-SI"/>
        </w:rPr>
        <w:t>,</w:t>
      </w:r>
      <w:r>
        <w:rPr>
          <w:rFonts w:eastAsia="Times New Roman" w:cs="Arial"/>
          <w:szCs w:val="24"/>
          <w:lang w:eastAsia="sl-SI"/>
        </w:rPr>
        <w:t xml:space="preserve"> </w:t>
      </w:r>
      <w:r w:rsidR="004D6D36">
        <w:rPr>
          <w:rFonts w:eastAsia="Times New Roman" w:cs="Arial"/>
          <w:szCs w:val="24"/>
          <w:lang w:eastAsia="sl-SI"/>
        </w:rPr>
        <w:t xml:space="preserve">nagovarjajo k </w:t>
      </w:r>
      <w:r>
        <w:rPr>
          <w:rFonts w:eastAsia="Times New Roman" w:cs="Arial"/>
          <w:szCs w:val="24"/>
          <w:lang w:eastAsia="sl-SI"/>
        </w:rPr>
        <w:t>igrivost</w:t>
      </w:r>
      <w:r w:rsidR="004D6D36">
        <w:rPr>
          <w:rFonts w:eastAsia="Times New Roman" w:cs="Arial"/>
          <w:szCs w:val="24"/>
          <w:lang w:eastAsia="sl-SI"/>
        </w:rPr>
        <w:t>i in aktivnostih</w:t>
      </w:r>
      <w:r>
        <w:rPr>
          <w:rFonts w:eastAsia="Times New Roman" w:cs="Arial"/>
          <w:szCs w:val="24"/>
          <w:lang w:eastAsia="sl-SI"/>
        </w:rPr>
        <w:t xml:space="preserve"> v destinaciji Rogla-Pohorje. </w:t>
      </w:r>
      <w:r w:rsidR="00310527" w:rsidRPr="00F3677D">
        <w:rPr>
          <w:rFonts w:eastAsia="Times New Roman" w:cs="Arial"/>
          <w:b/>
          <w:i/>
          <w:color w:val="00B0F0"/>
          <w:szCs w:val="24"/>
          <w:lang w:eastAsia="sl-SI"/>
        </w:rPr>
        <w:t>Zapis imena</w:t>
      </w:r>
      <w:r w:rsidR="00F3677D" w:rsidRPr="00F3677D">
        <w:rPr>
          <w:rFonts w:eastAsia="Times New Roman" w:cs="Arial"/>
          <w:b/>
          <w:i/>
          <w:color w:val="00B0F0"/>
          <w:szCs w:val="24"/>
          <w:lang w:eastAsia="sl-SI"/>
        </w:rPr>
        <w:t xml:space="preserve"> ROGLA-POHORJE</w:t>
      </w:r>
      <w:r w:rsidR="00310527" w:rsidRPr="00F3677D">
        <w:rPr>
          <w:rFonts w:eastAsia="Times New Roman" w:cs="Arial"/>
          <w:color w:val="00B0F0"/>
          <w:szCs w:val="24"/>
          <w:lang w:eastAsia="sl-SI"/>
        </w:rPr>
        <w:t xml:space="preserve"> </w:t>
      </w:r>
      <w:r w:rsidR="00DD1690">
        <w:rPr>
          <w:rFonts w:eastAsia="Times New Roman" w:cs="Arial"/>
          <w:szCs w:val="24"/>
          <w:lang w:eastAsia="sl-SI"/>
        </w:rPr>
        <w:t>je že samo po sebi</w:t>
      </w:r>
      <w:r w:rsidR="00310527" w:rsidRPr="00735128">
        <w:rPr>
          <w:rFonts w:eastAsia="Times New Roman" w:cs="Arial"/>
          <w:szCs w:val="24"/>
          <w:lang w:eastAsia="sl-SI"/>
        </w:rPr>
        <w:t xml:space="preserve"> močna in prepoznavna znamka, ki jasno </w:t>
      </w:r>
      <w:proofErr w:type="spellStart"/>
      <w:r w:rsidR="00310527" w:rsidRPr="00735128">
        <w:rPr>
          <w:rFonts w:eastAsia="Times New Roman" w:cs="Arial"/>
          <w:szCs w:val="24"/>
          <w:lang w:eastAsia="sl-SI"/>
        </w:rPr>
        <w:t>pozicionira</w:t>
      </w:r>
      <w:proofErr w:type="spellEnd"/>
      <w:r w:rsidR="00310527" w:rsidRPr="00735128">
        <w:rPr>
          <w:rFonts w:eastAsia="Times New Roman" w:cs="Arial"/>
          <w:szCs w:val="24"/>
          <w:lang w:eastAsia="sl-SI"/>
        </w:rPr>
        <w:t xml:space="preserve"> destinacijo </w:t>
      </w:r>
      <w:r w:rsidR="00F3677D">
        <w:rPr>
          <w:rFonts w:eastAsia="Times New Roman" w:cs="Arial"/>
          <w:szCs w:val="24"/>
          <w:lang w:eastAsia="sl-SI"/>
        </w:rPr>
        <w:t>v slovenskem prostoru</w:t>
      </w:r>
      <w:r w:rsidR="00826B79">
        <w:rPr>
          <w:rFonts w:eastAsia="Times New Roman" w:cs="Arial"/>
          <w:szCs w:val="24"/>
          <w:lang w:eastAsia="sl-SI"/>
        </w:rPr>
        <w:t xml:space="preserve">. Logotipa v črno beli različici sta </w:t>
      </w:r>
      <w:proofErr w:type="spellStart"/>
      <w:r w:rsidR="00826B79">
        <w:rPr>
          <w:rFonts w:eastAsia="Times New Roman" w:cs="Arial"/>
          <w:szCs w:val="24"/>
          <w:lang w:eastAsia="sl-SI"/>
        </w:rPr>
        <w:t>predstaljena</w:t>
      </w:r>
      <w:proofErr w:type="spellEnd"/>
      <w:r w:rsidR="00743059">
        <w:rPr>
          <w:rFonts w:eastAsia="Times New Roman" w:cs="Arial"/>
          <w:szCs w:val="24"/>
          <w:lang w:eastAsia="sl-SI"/>
        </w:rPr>
        <w:t xml:space="preserve"> </w:t>
      </w:r>
      <w:r w:rsidR="00826B79">
        <w:rPr>
          <w:rFonts w:eastAsia="Times New Roman" w:cs="Arial"/>
          <w:szCs w:val="24"/>
          <w:lang w:eastAsia="sl-SI"/>
        </w:rPr>
        <w:t xml:space="preserve">na </w:t>
      </w:r>
      <w:r w:rsidR="00743059">
        <w:rPr>
          <w:rFonts w:eastAsia="Times New Roman" w:cs="Arial"/>
          <w:szCs w:val="24"/>
          <w:lang w:eastAsia="sl-SI"/>
        </w:rPr>
        <w:t>Slik</w:t>
      </w:r>
      <w:r w:rsidR="008A03F4">
        <w:rPr>
          <w:rFonts w:eastAsia="Times New Roman" w:cs="Arial"/>
          <w:szCs w:val="24"/>
          <w:lang w:eastAsia="sl-SI"/>
        </w:rPr>
        <w:t>i 28</w:t>
      </w:r>
      <w:r w:rsidR="00310527" w:rsidRPr="00735128">
        <w:rPr>
          <w:rFonts w:eastAsia="Times New Roman" w:cs="Arial"/>
          <w:szCs w:val="24"/>
          <w:lang w:eastAsia="sl-SI"/>
        </w:rPr>
        <w:t>.</w:t>
      </w:r>
    </w:p>
    <w:p w:rsidR="00DD1690" w:rsidRPr="00DD1690" w:rsidRDefault="00DD1690" w:rsidP="00826B79">
      <w:pPr>
        <w:spacing w:after="0"/>
        <w:jc w:val="center"/>
        <w:rPr>
          <w:b/>
          <w:color w:val="00B0F0"/>
          <w:sz w:val="18"/>
        </w:rPr>
      </w:pPr>
    </w:p>
    <w:p w:rsidR="00826B79" w:rsidRPr="00C2076D" w:rsidRDefault="00826B79" w:rsidP="00826B79">
      <w:pPr>
        <w:spacing w:after="0"/>
        <w:jc w:val="center"/>
        <w:rPr>
          <w:rFonts w:eastAsia="Times New Roman" w:cs="Arial"/>
          <w:b/>
          <w:bCs/>
          <w:noProof/>
          <w:color w:val="00B0F0"/>
          <w:lang w:eastAsia="sl-SI"/>
        </w:rPr>
      </w:pPr>
      <w:bookmarkStart w:id="140" w:name="_Toc466149408"/>
      <w:r>
        <w:rPr>
          <w:b/>
          <w:color w:val="00B0F0"/>
        </w:rPr>
        <w:t>Sliki</w:t>
      </w:r>
      <w:r w:rsidRPr="00C2076D">
        <w:rPr>
          <w:b/>
          <w:color w:val="00B0F0"/>
        </w:rPr>
        <w:t xml:space="preserve"> </w:t>
      </w:r>
      <w:r w:rsidRPr="00C2076D">
        <w:rPr>
          <w:b/>
          <w:color w:val="00B0F0"/>
        </w:rPr>
        <w:fldChar w:fldCharType="begin"/>
      </w:r>
      <w:r w:rsidRPr="00C2076D">
        <w:rPr>
          <w:b/>
          <w:color w:val="00B0F0"/>
        </w:rPr>
        <w:instrText xml:space="preserve"> SEQ Slika \* ARABIC </w:instrText>
      </w:r>
      <w:r w:rsidRPr="00C2076D">
        <w:rPr>
          <w:b/>
          <w:color w:val="00B0F0"/>
        </w:rPr>
        <w:fldChar w:fldCharType="separate"/>
      </w:r>
      <w:r w:rsidR="005D4239">
        <w:rPr>
          <w:b/>
          <w:noProof/>
          <w:color w:val="00B0F0"/>
        </w:rPr>
        <w:t>28</w:t>
      </w:r>
      <w:r w:rsidRPr="00C2076D">
        <w:rPr>
          <w:b/>
          <w:color w:val="00B0F0"/>
        </w:rPr>
        <w:fldChar w:fldCharType="end"/>
      </w:r>
      <w:r w:rsidRPr="00C2076D">
        <w:rPr>
          <w:b/>
          <w:color w:val="00B0F0"/>
        </w:rPr>
        <w:t>:</w:t>
      </w:r>
      <w:r w:rsidRPr="00C2076D">
        <w:rPr>
          <w:b/>
          <w:color w:val="00B0F0"/>
          <w:sz w:val="20"/>
        </w:rPr>
        <w:t xml:space="preserve"> Logotip destinacije Rogla-Pohorje </w:t>
      </w:r>
      <w:r>
        <w:rPr>
          <w:b/>
          <w:color w:val="00B0F0"/>
          <w:sz w:val="20"/>
        </w:rPr>
        <w:t>v črno beli različici</w:t>
      </w:r>
      <w:bookmarkEnd w:id="140"/>
    </w:p>
    <w:p w:rsidR="00826B79" w:rsidRDefault="00826B79" w:rsidP="00826B79">
      <w:pPr>
        <w:spacing w:after="40"/>
        <w:jc w:val="center"/>
        <w:rPr>
          <w:rFonts w:eastAsia="Times New Roman" w:cs="Arial"/>
          <w:b/>
          <w:bCs/>
          <w:color w:val="00B0F0"/>
          <w:sz w:val="24"/>
          <w:lang w:eastAsia="sl-SI"/>
        </w:rPr>
      </w:pPr>
      <w:r>
        <w:rPr>
          <w:rFonts w:eastAsia="Times New Roman" w:cs="Arial"/>
          <w:b/>
          <w:bCs/>
          <w:noProof/>
          <w:color w:val="00B0F0"/>
          <w:sz w:val="24"/>
          <w:lang w:eastAsia="sl-SI"/>
        </w:rPr>
        <w:drawing>
          <wp:inline distT="0" distB="0" distL="0" distR="0" wp14:anchorId="77A7818A" wp14:editId="70218B08">
            <wp:extent cx="2990800" cy="777922"/>
            <wp:effectExtent l="0" t="0" r="635" b="3175"/>
            <wp:docPr id="8" name="Slika 8" descr="C:\Users\Tanja\Desktop\Brez naslova33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nja\Desktop\Brez naslova333a.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90729" cy="777904"/>
                    </a:xfrm>
                    <a:prstGeom prst="rect">
                      <a:avLst/>
                    </a:prstGeom>
                    <a:noFill/>
                    <a:ln>
                      <a:noFill/>
                    </a:ln>
                  </pic:spPr>
                </pic:pic>
              </a:graphicData>
            </a:graphic>
          </wp:inline>
        </w:drawing>
      </w:r>
      <w:r>
        <w:rPr>
          <w:rFonts w:eastAsia="Times New Roman" w:cs="Arial"/>
          <w:b/>
          <w:bCs/>
          <w:noProof/>
          <w:color w:val="00B0F0"/>
          <w:sz w:val="24"/>
          <w:lang w:eastAsia="sl-SI"/>
        </w:rPr>
        <w:drawing>
          <wp:inline distT="0" distB="0" distL="0" distR="0" wp14:anchorId="51DFB481" wp14:editId="0E1CA9C9">
            <wp:extent cx="2074460" cy="931147"/>
            <wp:effectExtent l="0" t="0" r="2540" b="2540"/>
            <wp:docPr id="14" name="Slika 14" descr="C:\Users\Tanja\Desktop\Brez naslova33333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nja\Desktop\Brez naslova33333333.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75951" cy="931816"/>
                    </a:xfrm>
                    <a:prstGeom prst="rect">
                      <a:avLst/>
                    </a:prstGeom>
                    <a:noFill/>
                    <a:ln>
                      <a:noFill/>
                    </a:ln>
                  </pic:spPr>
                </pic:pic>
              </a:graphicData>
            </a:graphic>
          </wp:inline>
        </w:drawing>
      </w:r>
      <w:r w:rsidR="004A4328">
        <w:rPr>
          <w:rFonts w:eastAsia="Times New Roman" w:cs="Arial"/>
          <w:b/>
          <w:bCs/>
          <w:color w:val="00B0F0"/>
          <w:sz w:val="24"/>
          <w:lang w:eastAsia="sl-SI"/>
        </w:rPr>
        <w:t>-</w:t>
      </w:r>
    </w:p>
    <w:p w:rsidR="00826B79" w:rsidRPr="00AA1402" w:rsidRDefault="00826B79" w:rsidP="00826B79">
      <w:pPr>
        <w:spacing w:after="40"/>
        <w:jc w:val="center"/>
        <w:rPr>
          <w:rFonts w:eastAsia="Times New Roman" w:cs="Arial"/>
          <w:bCs/>
          <w:noProof/>
          <w:sz w:val="20"/>
          <w:lang w:eastAsia="sl-SI"/>
        </w:rPr>
      </w:pPr>
      <w:r w:rsidRPr="0041181D">
        <w:rPr>
          <w:rFonts w:eastAsia="Times New Roman" w:cs="Arial"/>
          <w:bCs/>
          <w:noProof/>
          <w:sz w:val="20"/>
          <w:lang w:eastAsia="sl-SI"/>
        </w:rPr>
        <w:t>Vir: Mitja Kranjčan</w:t>
      </w:r>
      <w:r>
        <w:rPr>
          <w:rFonts w:eastAsia="Times New Roman" w:cs="Arial"/>
          <w:bCs/>
          <w:noProof/>
          <w:sz w:val="20"/>
          <w:lang w:eastAsia="sl-SI"/>
        </w:rPr>
        <w:t xml:space="preserve">, julij 2016 in </w:t>
      </w:r>
      <w:r w:rsidRPr="00AA1402">
        <w:rPr>
          <w:rFonts w:eastAsia="Times New Roman" w:cs="Arial"/>
          <w:bCs/>
          <w:noProof/>
          <w:sz w:val="20"/>
          <w:lang w:eastAsia="sl-SI"/>
        </w:rPr>
        <w:t>Jerneja Habjan, oktober 2016.</w:t>
      </w:r>
    </w:p>
    <w:p w:rsidR="00DD1690" w:rsidRPr="00735128" w:rsidRDefault="00DD1690" w:rsidP="00DD1690">
      <w:pPr>
        <w:spacing w:after="0"/>
        <w:jc w:val="both"/>
        <w:rPr>
          <w:rFonts w:eastAsia="Times New Roman" w:cs="Arial"/>
          <w:szCs w:val="24"/>
          <w:lang w:eastAsia="sl-SI"/>
        </w:rPr>
      </w:pPr>
      <w:r>
        <w:rPr>
          <w:rFonts w:eastAsia="Times New Roman" w:cs="Arial"/>
          <w:szCs w:val="24"/>
          <w:lang w:eastAsia="sl-SI"/>
        </w:rPr>
        <w:t xml:space="preserve">Navzven se </w:t>
      </w:r>
      <w:proofErr w:type="spellStart"/>
      <w:r>
        <w:rPr>
          <w:rFonts w:eastAsia="Times New Roman" w:cs="Arial"/>
          <w:szCs w:val="24"/>
          <w:lang w:eastAsia="sl-SI"/>
        </w:rPr>
        <w:t>destinacija</w:t>
      </w:r>
      <w:proofErr w:type="spellEnd"/>
      <w:r>
        <w:rPr>
          <w:rFonts w:eastAsia="Times New Roman" w:cs="Arial"/>
          <w:szCs w:val="24"/>
          <w:lang w:eastAsia="sl-SI"/>
        </w:rPr>
        <w:t xml:space="preserve"> Rogla-Pohorje predstavlja v osnovnem zapisu. Logotipa sta igriva in dinamična, sestavljata ga zapis Rogla-Pohorje ter silhueto območja, ki poudarja raznolikost štirih občin povezanih v destinacijo Rogla-Pohorje.</w:t>
      </w:r>
    </w:p>
    <w:p w:rsidR="00826B79" w:rsidRPr="00DD1690" w:rsidRDefault="00826B79" w:rsidP="00826B79">
      <w:pPr>
        <w:spacing w:after="0"/>
        <w:jc w:val="both"/>
        <w:rPr>
          <w:rFonts w:eastAsia="Times New Roman" w:cs="Arial"/>
          <w:sz w:val="18"/>
          <w:szCs w:val="24"/>
          <w:lang w:eastAsia="sl-SI"/>
        </w:rPr>
      </w:pPr>
    </w:p>
    <w:p w:rsidR="00826B79" w:rsidRPr="00735128" w:rsidRDefault="00826B79" w:rsidP="00826B79">
      <w:pPr>
        <w:spacing w:after="0"/>
        <w:jc w:val="both"/>
        <w:rPr>
          <w:rFonts w:eastAsia="Times New Roman" w:cs="Arial"/>
          <w:szCs w:val="24"/>
          <w:lang w:eastAsia="sl-SI"/>
        </w:rPr>
      </w:pPr>
      <w:r w:rsidRPr="00BC3C16">
        <w:rPr>
          <w:rFonts w:eastAsia="Times New Roman" w:cs="Arial"/>
          <w:szCs w:val="24"/>
          <w:lang w:eastAsia="sl-SI"/>
        </w:rPr>
        <w:t xml:space="preserve">Podoba z imeni vseh štirih občin je primerna za lokalno uporabo – interni marketing na območju </w:t>
      </w:r>
      <w:r>
        <w:rPr>
          <w:rFonts w:eastAsia="Times New Roman" w:cs="Arial"/>
          <w:szCs w:val="24"/>
          <w:lang w:eastAsia="sl-SI"/>
        </w:rPr>
        <w:t>destinacije Rogla-Pohorje (Sliki</w:t>
      </w:r>
      <w:r w:rsidR="008A03F4">
        <w:rPr>
          <w:rFonts w:eastAsia="Times New Roman" w:cs="Arial"/>
          <w:szCs w:val="24"/>
          <w:lang w:eastAsia="sl-SI"/>
        </w:rPr>
        <w:t xml:space="preserve"> </w:t>
      </w:r>
      <w:r w:rsidR="004A4328">
        <w:rPr>
          <w:rFonts w:eastAsia="Times New Roman" w:cs="Arial"/>
          <w:szCs w:val="24"/>
          <w:lang w:eastAsia="sl-SI"/>
        </w:rPr>
        <w:t>2</w:t>
      </w:r>
      <w:r w:rsidR="008A03F4">
        <w:rPr>
          <w:rFonts w:eastAsia="Times New Roman" w:cs="Arial"/>
          <w:szCs w:val="24"/>
          <w:lang w:eastAsia="sl-SI"/>
        </w:rPr>
        <w:t>9</w:t>
      </w:r>
      <w:r w:rsidRPr="00BC3C16">
        <w:rPr>
          <w:rFonts w:eastAsia="Times New Roman" w:cs="Arial"/>
          <w:szCs w:val="24"/>
          <w:lang w:eastAsia="sl-SI"/>
        </w:rPr>
        <w:t xml:space="preserve">). </w:t>
      </w:r>
      <w:r>
        <w:rPr>
          <w:rFonts w:eastAsia="Times New Roman" w:cs="Arial"/>
          <w:szCs w:val="24"/>
          <w:lang w:eastAsia="sl-SI"/>
        </w:rPr>
        <w:t xml:space="preserve">  </w:t>
      </w:r>
    </w:p>
    <w:p w:rsidR="00826B79" w:rsidRPr="00DD1690" w:rsidRDefault="00826B79" w:rsidP="008D335A">
      <w:pPr>
        <w:pStyle w:val="Napis"/>
        <w:spacing w:after="0" w:line="276" w:lineRule="auto"/>
        <w:jc w:val="center"/>
        <w:rPr>
          <w:color w:val="00B0F0"/>
          <w:szCs w:val="22"/>
        </w:rPr>
      </w:pPr>
    </w:p>
    <w:p w:rsidR="00310527" w:rsidRPr="008D335A" w:rsidRDefault="00826B79" w:rsidP="00826B79">
      <w:pPr>
        <w:pStyle w:val="Napis"/>
        <w:jc w:val="center"/>
        <w:rPr>
          <w:sz w:val="22"/>
          <w:szCs w:val="22"/>
        </w:rPr>
      </w:pPr>
      <w:bookmarkStart w:id="141" w:name="_Toc466149409"/>
      <w:r w:rsidRPr="00826B79">
        <w:rPr>
          <w:color w:val="00B0F0"/>
          <w:sz w:val="22"/>
        </w:rPr>
        <w:t xml:space="preserve">Slika </w:t>
      </w:r>
      <w:r w:rsidRPr="00826B79">
        <w:rPr>
          <w:color w:val="00B0F0"/>
          <w:sz w:val="22"/>
        </w:rPr>
        <w:fldChar w:fldCharType="begin"/>
      </w:r>
      <w:r w:rsidRPr="00826B79">
        <w:rPr>
          <w:color w:val="00B0F0"/>
          <w:sz w:val="22"/>
        </w:rPr>
        <w:instrText xml:space="preserve"> SEQ Slika \* ARABIC </w:instrText>
      </w:r>
      <w:r w:rsidRPr="00826B79">
        <w:rPr>
          <w:color w:val="00B0F0"/>
          <w:sz w:val="22"/>
        </w:rPr>
        <w:fldChar w:fldCharType="separate"/>
      </w:r>
      <w:r w:rsidR="005D4239">
        <w:rPr>
          <w:noProof/>
          <w:color w:val="00B0F0"/>
          <w:sz w:val="22"/>
        </w:rPr>
        <w:t>29</w:t>
      </w:r>
      <w:r w:rsidRPr="00826B79">
        <w:rPr>
          <w:color w:val="00B0F0"/>
          <w:sz w:val="22"/>
        </w:rPr>
        <w:fldChar w:fldCharType="end"/>
      </w:r>
      <w:r w:rsidR="00392611" w:rsidRPr="008D335A">
        <w:rPr>
          <w:color w:val="00B0F0"/>
          <w:sz w:val="22"/>
          <w:szCs w:val="22"/>
        </w:rPr>
        <w:t xml:space="preserve">: </w:t>
      </w:r>
      <w:r w:rsidR="00C2076D">
        <w:rPr>
          <w:color w:val="00B0F0"/>
          <w:sz w:val="22"/>
          <w:szCs w:val="22"/>
        </w:rPr>
        <w:t xml:space="preserve">Predloga </w:t>
      </w:r>
      <w:r w:rsidR="00392611" w:rsidRPr="008D335A">
        <w:rPr>
          <w:color w:val="00B0F0"/>
          <w:sz w:val="22"/>
          <w:szCs w:val="22"/>
        </w:rPr>
        <w:t>Log</w:t>
      </w:r>
      <w:r w:rsidR="00C2076D">
        <w:rPr>
          <w:color w:val="00B0F0"/>
          <w:sz w:val="22"/>
          <w:szCs w:val="22"/>
        </w:rPr>
        <w:t>otipa</w:t>
      </w:r>
      <w:r w:rsidR="008D335A">
        <w:rPr>
          <w:color w:val="00B0F0"/>
          <w:sz w:val="22"/>
          <w:szCs w:val="22"/>
        </w:rPr>
        <w:t xml:space="preserve"> destinacije Rogla-Pohorje na</w:t>
      </w:r>
      <w:r w:rsidR="00392611" w:rsidRPr="008D335A">
        <w:rPr>
          <w:color w:val="00B0F0"/>
          <w:sz w:val="22"/>
          <w:szCs w:val="22"/>
        </w:rPr>
        <w:t xml:space="preserve"> beli in črni </w:t>
      </w:r>
      <w:r w:rsidR="008D335A">
        <w:rPr>
          <w:color w:val="00B0F0"/>
          <w:sz w:val="22"/>
          <w:szCs w:val="22"/>
        </w:rPr>
        <w:t>podlagi</w:t>
      </w:r>
      <w:bookmarkEnd w:id="141"/>
    </w:p>
    <w:p w:rsidR="0041181D" w:rsidRDefault="0041181D" w:rsidP="00F4244D">
      <w:pPr>
        <w:spacing w:after="40"/>
        <w:jc w:val="center"/>
        <w:rPr>
          <w:rFonts w:eastAsia="Times New Roman" w:cs="Arial"/>
          <w:b/>
          <w:bCs/>
          <w:noProof/>
          <w:color w:val="00B0F0"/>
          <w:sz w:val="24"/>
          <w:lang w:eastAsia="sl-SI"/>
        </w:rPr>
      </w:pPr>
      <w:bookmarkStart w:id="142" w:name="_Toc303149302"/>
      <w:bookmarkStart w:id="143" w:name="_Toc303471018"/>
      <w:bookmarkStart w:id="144" w:name="_Toc341039321"/>
      <w:r>
        <w:rPr>
          <w:rFonts w:eastAsia="Times New Roman" w:cs="Arial"/>
          <w:noProof/>
          <w:szCs w:val="24"/>
          <w:lang w:eastAsia="sl-SI"/>
        </w:rPr>
        <w:drawing>
          <wp:inline distT="0" distB="0" distL="0" distR="0" wp14:anchorId="7CAA2D3A" wp14:editId="27960687">
            <wp:extent cx="2821842" cy="880281"/>
            <wp:effectExtent l="0" t="0" r="0" b="0"/>
            <wp:docPr id="224" name="Slika 224" descr="C:\Users\Tanja\Desktop\Brez naslova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ja\Desktop\Brez naslova222.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48482" cy="888591"/>
                    </a:xfrm>
                    <a:prstGeom prst="rect">
                      <a:avLst/>
                    </a:prstGeom>
                    <a:noFill/>
                    <a:ln>
                      <a:noFill/>
                    </a:ln>
                  </pic:spPr>
                </pic:pic>
              </a:graphicData>
            </a:graphic>
          </wp:inline>
        </w:drawing>
      </w:r>
      <w:r w:rsidR="00F33A7F">
        <w:rPr>
          <w:rFonts w:eastAsia="Times New Roman" w:cs="Arial"/>
          <w:b/>
          <w:bCs/>
          <w:noProof/>
          <w:color w:val="00B0F0"/>
          <w:sz w:val="24"/>
          <w:lang w:eastAsia="sl-SI"/>
        </w:rPr>
        <w:drawing>
          <wp:inline distT="0" distB="0" distL="0" distR="0" wp14:anchorId="418537A5" wp14:editId="2EB47D2C">
            <wp:extent cx="1835624" cy="912974"/>
            <wp:effectExtent l="0" t="0" r="0" b="1905"/>
            <wp:docPr id="13" name="Slika 13" descr="C:\Users\Tanja\Desktop\Brez naslova22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nja\Desktop\Brez naslova222222.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37910" cy="914111"/>
                    </a:xfrm>
                    <a:prstGeom prst="rect">
                      <a:avLst/>
                    </a:prstGeom>
                    <a:noFill/>
                    <a:ln>
                      <a:noFill/>
                    </a:ln>
                  </pic:spPr>
                </pic:pic>
              </a:graphicData>
            </a:graphic>
          </wp:inline>
        </w:drawing>
      </w:r>
    </w:p>
    <w:p w:rsidR="00AA1402" w:rsidRDefault="0041181D" w:rsidP="00F4244D">
      <w:pPr>
        <w:spacing w:after="40"/>
        <w:jc w:val="center"/>
        <w:rPr>
          <w:rFonts w:eastAsia="Times New Roman" w:cs="Arial"/>
          <w:bCs/>
          <w:noProof/>
          <w:sz w:val="20"/>
          <w:lang w:eastAsia="sl-SI"/>
        </w:rPr>
      </w:pPr>
      <w:r w:rsidRPr="0041181D">
        <w:rPr>
          <w:rFonts w:eastAsia="Times New Roman" w:cs="Arial"/>
          <w:bCs/>
          <w:noProof/>
          <w:sz w:val="20"/>
          <w:lang w:eastAsia="sl-SI"/>
        </w:rPr>
        <w:t>Vir: Mitja Kranjčan</w:t>
      </w:r>
      <w:r>
        <w:rPr>
          <w:rFonts w:eastAsia="Times New Roman" w:cs="Arial"/>
          <w:bCs/>
          <w:noProof/>
          <w:sz w:val="20"/>
          <w:lang w:eastAsia="sl-SI"/>
        </w:rPr>
        <w:t>, julij 2016</w:t>
      </w:r>
      <w:r w:rsidR="00F33A7F">
        <w:rPr>
          <w:rFonts w:eastAsia="Times New Roman" w:cs="Arial"/>
          <w:bCs/>
          <w:noProof/>
          <w:sz w:val="20"/>
          <w:lang w:eastAsia="sl-SI"/>
        </w:rPr>
        <w:t xml:space="preserve"> in </w:t>
      </w:r>
      <w:r w:rsidR="00AA1402" w:rsidRPr="00AA1402">
        <w:rPr>
          <w:rFonts w:eastAsia="Times New Roman" w:cs="Arial"/>
          <w:bCs/>
          <w:noProof/>
          <w:sz w:val="20"/>
          <w:lang w:eastAsia="sl-SI"/>
        </w:rPr>
        <w:t>Jerneja Habjan, oktober 2016.</w:t>
      </w:r>
    </w:p>
    <w:p w:rsidR="00BC3C16" w:rsidRPr="00DD1690" w:rsidRDefault="00BC3C16" w:rsidP="00BC3C16">
      <w:pPr>
        <w:spacing w:after="0"/>
        <w:jc w:val="both"/>
        <w:rPr>
          <w:rFonts w:eastAsia="Times New Roman" w:cs="Arial"/>
          <w:sz w:val="18"/>
          <w:szCs w:val="24"/>
          <w:lang w:eastAsia="sl-SI"/>
        </w:rPr>
      </w:pPr>
    </w:p>
    <w:p w:rsidR="00BC3C16" w:rsidRPr="00BC3C16" w:rsidRDefault="00DD1690" w:rsidP="00BC3C16">
      <w:pPr>
        <w:spacing w:after="0"/>
        <w:jc w:val="both"/>
        <w:rPr>
          <w:rFonts w:eastAsia="Times New Roman" w:cs="Arial"/>
          <w:b/>
          <w:i/>
          <w:color w:val="00B0F0"/>
          <w:szCs w:val="24"/>
          <w:lang w:eastAsia="sl-SI"/>
        </w:rPr>
      </w:pPr>
      <w:r>
        <w:rPr>
          <w:rFonts w:eastAsia="Times New Roman" w:cs="Arial"/>
          <w:szCs w:val="24"/>
          <w:lang w:eastAsia="sl-SI"/>
        </w:rPr>
        <w:t>Izbrani logotip</w:t>
      </w:r>
      <w:r w:rsidR="00BC3C16">
        <w:rPr>
          <w:rFonts w:eastAsia="Times New Roman" w:cs="Arial"/>
          <w:szCs w:val="24"/>
          <w:lang w:eastAsia="sl-SI"/>
        </w:rPr>
        <w:t xml:space="preserve"> bo </w:t>
      </w:r>
      <w:r>
        <w:rPr>
          <w:rFonts w:eastAsia="Times New Roman" w:cs="Arial"/>
          <w:szCs w:val="24"/>
          <w:lang w:eastAsia="sl-SI"/>
        </w:rPr>
        <w:t>opremljen z</w:t>
      </w:r>
      <w:r w:rsidR="00BC3C16">
        <w:rPr>
          <w:rFonts w:eastAsia="Times New Roman" w:cs="Arial"/>
          <w:szCs w:val="24"/>
          <w:lang w:eastAsia="sl-SI"/>
        </w:rPr>
        <w:t xml:space="preserve"> </w:t>
      </w:r>
      <w:r w:rsidR="00BC3C16" w:rsidRPr="00BC3C16">
        <w:rPr>
          <w:rFonts w:eastAsia="Times New Roman" w:cs="Arial"/>
          <w:b/>
          <w:i/>
          <w:color w:val="00B0F0"/>
          <w:szCs w:val="24"/>
          <w:lang w:eastAsia="sl-SI"/>
        </w:rPr>
        <w:t>opis</w:t>
      </w:r>
      <w:r>
        <w:rPr>
          <w:rFonts w:eastAsia="Times New Roman" w:cs="Arial"/>
          <w:b/>
          <w:i/>
          <w:color w:val="00B0F0"/>
          <w:szCs w:val="24"/>
          <w:lang w:eastAsia="sl-SI"/>
        </w:rPr>
        <w:t>om</w:t>
      </w:r>
      <w:r w:rsidR="00BC3C16" w:rsidRPr="00BC3C16">
        <w:rPr>
          <w:rFonts w:eastAsia="Times New Roman" w:cs="Arial"/>
          <w:b/>
          <w:i/>
          <w:color w:val="00B0F0"/>
          <w:szCs w:val="24"/>
          <w:lang w:eastAsia="sl-SI"/>
        </w:rPr>
        <w:t xml:space="preserve"> zgodbe</w:t>
      </w:r>
      <w:r w:rsidR="00BC3C16">
        <w:rPr>
          <w:rFonts w:eastAsia="Times New Roman" w:cs="Arial"/>
          <w:szCs w:val="24"/>
          <w:lang w:eastAsia="sl-SI"/>
        </w:rPr>
        <w:t>, ki jo znamka pripoveduje</w:t>
      </w:r>
      <w:r>
        <w:rPr>
          <w:rFonts w:eastAsia="Times New Roman" w:cs="Arial"/>
          <w:szCs w:val="24"/>
          <w:lang w:eastAsia="sl-SI"/>
        </w:rPr>
        <w:t>. Oblikovana bosta</w:t>
      </w:r>
      <w:r w:rsidR="004D6D36">
        <w:rPr>
          <w:rFonts w:eastAsia="Times New Roman" w:cs="Arial"/>
          <w:szCs w:val="24"/>
          <w:lang w:eastAsia="sl-SI"/>
        </w:rPr>
        <w:t xml:space="preserve"> </w:t>
      </w:r>
      <w:r>
        <w:rPr>
          <w:rFonts w:eastAsia="Times New Roman" w:cs="Arial"/>
          <w:b/>
          <w:i/>
          <w:color w:val="00B0F0"/>
          <w:szCs w:val="24"/>
          <w:lang w:eastAsia="sl-SI"/>
        </w:rPr>
        <w:t>P</w:t>
      </w:r>
      <w:r w:rsidR="004D6D36" w:rsidRPr="004D6D36">
        <w:rPr>
          <w:rFonts w:eastAsia="Times New Roman" w:cs="Arial"/>
          <w:b/>
          <w:i/>
          <w:color w:val="00B0F0"/>
          <w:szCs w:val="24"/>
          <w:lang w:eastAsia="sl-SI"/>
        </w:rPr>
        <w:t>ravilnik</w:t>
      </w:r>
      <w:r>
        <w:rPr>
          <w:rFonts w:eastAsia="Times New Roman" w:cs="Arial"/>
          <w:b/>
          <w:i/>
          <w:color w:val="00B0F0"/>
          <w:szCs w:val="24"/>
          <w:lang w:eastAsia="sl-SI"/>
        </w:rPr>
        <w:t xml:space="preserve"> o komuniciranju</w:t>
      </w:r>
      <w:r w:rsidR="004D6D36" w:rsidRPr="004D6D36">
        <w:rPr>
          <w:rFonts w:eastAsia="Times New Roman" w:cs="Arial"/>
          <w:b/>
          <w:i/>
          <w:color w:val="00B0F0"/>
          <w:szCs w:val="24"/>
          <w:lang w:eastAsia="sl-SI"/>
        </w:rPr>
        <w:t xml:space="preserve"> celostne grafične podobe</w:t>
      </w:r>
      <w:r>
        <w:rPr>
          <w:rFonts w:eastAsia="Times New Roman" w:cs="Arial"/>
          <w:b/>
          <w:i/>
          <w:color w:val="00B0F0"/>
          <w:szCs w:val="24"/>
          <w:lang w:eastAsia="sl-SI"/>
        </w:rPr>
        <w:t xml:space="preserve"> destinacije Rogla-Pohorje</w:t>
      </w:r>
      <w:r w:rsidR="004D6D36" w:rsidRPr="004D6D36">
        <w:rPr>
          <w:rFonts w:eastAsia="Times New Roman" w:cs="Arial"/>
          <w:color w:val="00B0F0"/>
          <w:szCs w:val="24"/>
          <w:lang w:eastAsia="sl-SI"/>
        </w:rPr>
        <w:t xml:space="preserve"> </w:t>
      </w:r>
      <w:r w:rsidR="004D6D36">
        <w:rPr>
          <w:rFonts w:eastAsia="Times New Roman" w:cs="Arial"/>
          <w:szCs w:val="24"/>
          <w:lang w:eastAsia="sl-SI"/>
        </w:rPr>
        <w:t xml:space="preserve">ter </w:t>
      </w:r>
      <w:r w:rsidR="00BC3C16">
        <w:rPr>
          <w:rFonts w:eastAsia="Times New Roman" w:cs="Arial"/>
          <w:szCs w:val="24"/>
          <w:lang w:eastAsia="sl-SI"/>
        </w:rPr>
        <w:t xml:space="preserve"> </w:t>
      </w:r>
      <w:r>
        <w:rPr>
          <w:rFonts w:eastAsia="Times New Roman" w:cs="Arial"/>
          <w:b/>
          <w:i/>
          <w:color w:val="00B0F0"/>
          <w:szCs w:val="24"/>
          <w:lang w:eastAsia="sl-SI"/>
        </w:rPr>
        <w:t>P</w:t>
      </w:r>
      <w:r w:rsidR="00BC3C16" w:rsidRPr="00BC3C16">
        <w:rPr>
          <w:rFonts w:eastAsia="Times New Roman" w:cs="Arial"/>
          <w:b/>
          <w:i/>
          <w:color w:val="00B0F0"/>
          <w:szCs w:val="24"/>
          <w:lang w:eastAsia="sl-SI"/>
        </w:rPr>
        <w:t>ravilnik o skrbništvu in upravljanju destinacijske znamke</w:t>
      </w:r>
      <w:r>
        <w:rPr>
          <w:rFonts w:eastAsia="Times New Roman" w:cs="Arial"/>
          <w:b/>
          <w:i/>
          <w:color w:val="00B0F0"/>
          <w:szCs w:val="24"/>
          <w:lang w:eastAsia="sl-SI"/>
        </w:rPr>
        <w:t xml:space="preserve"> Rogla-Pohorje</w:t>
      </w:r>
      <w:r w:rsidR="00BC3C16" w:rsidRPr="00BC3C16">
        <w:rPr>
          <w:rFonts w:eastAsia="Times New Roman" w:cs="Arial"/>
          <w:b/>
          <w:i/>
          <w:color w:val="00B0F0"/>
          <w:szCs w:val="24"/>
          <w:lang w:eastAsia="sl-SI"/>
        </w:rPr>
        <w:t>.</w:t>
      </w:r>
    </w:p>
    <w:p w:rsidR="00BC3C16" w:rsidRPr="00DD1690" w:rsidRDefault="00BC3C16" w:rsidP="00F4244D">
      <w:pPr>
        <w:spacing w:after="0"/>
        <w:rPr>
          <w:rFonts w:eastAsia="Times New Roman" w:cs="Arial"/>
          <w:sz w:val="18"/>
          <w:szCs w:val="24"/>
          <w:lang w:eastAsia="sl-SI"/>
        </w:rPr>
      </w:pPr>
    </w:p>
    <w:p w:rsidR="00F4244D" w:rsidRPr="00735128" w:rsidRDefault="00F4244D" w:rsidP="00F4244D">
      <w:pPr>
        <w:spacing w:after="0"/>
        <w:rPr>
          <w:rFonts w:eastAsia="Times New Roman" w:cs="Arial"/>
          <w:szCs w:val="24"/>
          <w:lang w:eastAsia="sl-SI"/>
        </w:rPr>
      </w:pPr>
      <w:r w:rsidRPr="00F3677D">
        <w:rPr>
          <w:rFonts w:eastAsia="Times New Roman" w:cs="Arial"/>
          <w:b/>
          <w:i/>
          <w:color w:val="00B0F0"/>
          <w:szCs w:val="24"/>
          <w:lang w:eastAsia="sl-SI"/>
        </w:rPr>
        <w:t>Znak</w:t>
      </w:r>
      <w:r w:rsidRPr="00735128">
        <w:rPr>
          <w:rFonts w:eastAsia="Times New Roman" w:cs="Arial"/>
          <w:szCs w:val="24"/>
          <w:lang w:eastAsia="sl-SI"/>
        </w:rPr>
        <w:t xml:space="preserve"> sledi prepoznanim </w:t>
      </w:r>
      <w:r w:rsidRPr="00F3677D">
        <w:rPr>
          <w:rFonts w:eastAsia="Times New Roman" w:cs="Arial"/>
          <w:b/>
          <w:i/>
          <w:color w:val="00B0F0"/>
          <w:szCs w:val="24"/>
          <w:lang w:eastAsia="sl-SI"/>
        </w:rPr>
        <w:t xml:space="preserve">smernicam za oblikovanje </w:t>
      </w:r>
      <w:proofErr w:type="spellStart"/>
      <w:r w:rsidRPr="00F3677D">
        <w:rPr>
          <w:rFonts w:eastAsia="Times New Roman" w:cs="Arial"/>
          <w:b/>
          <w:i/>
          <w:color w:val="00B0F0"/>
          <w:szCs w:val="24"/>
          <w:lang w:eastAsia="sl-SI"/>
        </w:rPr>
        <w:t>destinacijskih</w:t>
      </w:r>
      <w:proofErr w:type="spellEnd"/>
      <w:r w:rsidRPr="00F3677D">
        <w:rPr>
          <w:rFonts w:eastAsia="Times New Roman" w:cs="Arial"/>
          <w:b/>
          <w:i/>
          <w:color w:val="00B0F0"/>
          <w:szCs w:val="24"/>
          <w:lang w:eastAsia="sl-SI"/>
        </w:rPr>
        <w:t xml:space="preserve"> znamk, in sicer</w:t>
      </w:r>
      <w:r w:rsidRPr="00F3677D">
        <w:rPr>
          <w:rFonts w:eastAsia="Times New Roman" w:cs="Arial"/>
          <w:b/>
          <w:color w:val="00B0F0"/>
          <w:szCs w:val="24"/>
          <w:lang w:eastAsia="sl-SI"/>
        </w:rPr>
        <w:t>:</w:t>
      </w:r>
    </w:p>
    <w:p w:rsidR="00F4244D" w:rsidRPr="00735128" w:rsidRDefault="00F4244D" w:rsidP="005D0AAB">
      <w:pPr>
        <w:numPr>
          <w:ilvl w:val="0"/>
          <w:numId w:val="173"/>
        </w:numPr>
        <w:spacing w:after="0" w:line="240" w:lineRule="auto"/>
        <w:ind w:left="426"/>
        <w:contextualSpacing/>
        <w:jc w:val="both"/>
        <w:rPr>
          <w:rFonts w:eastAsia="Times New Roman" w:cs="Arial"/>
          <w:szCs w:val="24"/>
          <w:lang w:eastAsia="sl-SI"/>
        </w:rPr>
      </w:pPr>
      <w:r w:rsidRPr="00F3677D">
        <w:rPr>
          <w:rFonts w:eastAsia="Times New Roman" w:cs="Arial"/>
          <w:b/>
          <w:i/>
          <w:color w:val="00B0F0"/>
          <w:szCs w:val="24"/>
          <w:lang w:eastAsia="sl-SI"/>
        </w:rPr>
        <w:t>Zgodba</w:t>
      </w:r>
      <w:r w:rsidRPr="00F3677D">
        <w:rPr>
          <w:rFonts w:eastAsia="Times New Roman" w:cs="Arial"/>
          <w:b/>
          <w:color w:val="00B0F0"/>
          <w:szCs w:val="24"/>
          <w:lang w:eastAsia="sl-SI"/>
        </w:rPr>
        <w:t>,</w:t>
      </w:r>
      <w:r w:rsidRPr="00F3677D">
        <w:rPr>
          <w:rFonts w:eastAsia="Times New Roman" w:cs="Arial"/>
          <w:color w:val="00B0F0"/>
          <w:szCs w:val="24"/>
          <w:lang w:eastAsia="sl-SI"/>
        </w:rPr>
        <w:t xml:space="preserve"> </w:t>
      </w:r>
      <w:r>
        <w:rPr>
          <w:rFonts w:eastAsia="Times New Roman" w:cs="Arial"/>
          <w:szCs w:val="24"/>
          <w:lang w:eastAsia="sl-SI"/>
        </w:rPr>
        <w:t>ki jo znak pripoveduje je</w:t>
      </w:r>
      <w:r w:rsidRPr="00735128">
        <w:rPr>
          <w:rFonts w:eastAsia="Times New Roman" w:cs="Arial"/>
          <w:szCs w:val="24"/>
          <w:lang w:eastAsia="sl-SI"/>
        </w:rPr>
        <w:t xml:space="preserve"> </w:t>
      </w:r>
      <w:r w:rsidRPr="00F3677D">
        <w:rPr>
          <w:rFonts w:eastAsia="Times New Roman" w:cs="Arial"/>
          <w:b/>
          <w:i/>
          <w:color w:val="00B0F0"/>
          <w:szCs w:val="24"/>
          <w:lang w:eastAsia="sl-SI"/>
        </w:rPr>
        <w:t xml:space="preserve">povezana s tradicijo </w:t>
      </w:r>
      <w:r>
        <w:rPr>
          <w:rFonts w:eastAsia="Times New Roman" w:cs="Arial"/>
          <w:b/>
          <w:i/>
          <w:color w:val="00B0F0"/>
          <w:szCs w:val="24"/>
          <w:lang w:eastAsia="sl-SI"/>
        </w:rPr>
        <w:t>območja med Roglo oz. Pohorjem in Dravinjsko dolino</w:t>
      </w:r>
      <w:r>
        <w:rPr>
          <w:rFonts w:eastAsia="Times New Roman" w:cs="Arial"/>
          <w:szCs w:val="24"/>
          <w:lang w:eastAsia="sl-SI"/>
        </w:rPr>
        <w:t xml:space="preserve"> in </w:t>
      </w:r>
      <w:r w:rsidRPr="00F27BB1">
        <w:rPr>
          <w:rFonts w:eastAsia="Times New Roman" w:cs="Arial"/>
          <w:b/>
          <w:i/>
          <w:color w:val="00B0F0"/>
          <w:szCs w:val="24"/>
          <w:lang w:eastAsia="sl-SI"/>
        </w:rPr>
        <w:t xml:space="preserve">izhaja iz obstoječe podobe </w:t>
      </w:r>
      <w:r>
        <w:rPr>
          <w:rFonts w:eastAsia="Times New Roman" w:cs="Arial"/>
          <w:b/>
          <w:i/>
          <w:color w:val="00B0F0"/>
          <w:szCs w:val="24"/>
          <w:lang w:eastAsia="sl-SI"/>
        </w:rPr>
        <w:t>logotipa</w:t>
      </w:r>
      <w:r w:rsidRPr="00F27BB1">
        <w:rPr>
          <w:rFonts w:eastAsia="Times New Roman" w:cs="Arial"/>
          <w:b/>
          <w:i/>
          <w:color w:val="00B0F0"/>
          <w:szCs w:val="24"/>
          <w:lang w:eastAsia="sl-SI"/>
        </w:rPr>
        <w:t>.</w:t>
      </w:r>
    </w:p>
    <w:p w:rsidR="00F4244D" w:rsidRPr="00735128" w:rsidRDefault="00F4244D" w:rsidP="005D0AAB">
      <w:pPr>
        <w:numPr>
          <w:ilvl w:val="0"/>
          <w:numId w:val="173"/>
        </w:numPr>
        <w:spacing w:after="0" w:line="240" w:lineRule="auto"/>
        <w:ind w:left="426"/>
        <w:contextualSpacing/>
        <w:jc w:val="both"/>
        <w:rPr>
          <w:rFonts w:eastAsia="Times New Roman" w:cs="Arial"/>
          <w:szCs w:val="24"/>
          <w:lang w:eastAsia="sl-SI"/>
        </w:rPr>
      </w:pPr>
      <w:r>
        <w:rPr>
          <w:rFonts w:eastAsia="Times New Roman" w:cs="Arial"/>
          <w:szCs w:val="24"/>
          <w:lang w:eastAsia="sl-SI"/>
        </w:rPr>
        <w:t>Pri barvanju znaka se je omejilo pri številu barv, da je</w:t>
      </w:r>
      <w:r w:rsidRPr="00735128">
        <w:rPr>
          <w:rFonts w:eastAsia="Times New Roman" w:cs="Arial"/>
          <w:szCs w:val="24"/>
          <w:lang w:eastAsia="sl-SI"/>
        </w:rPr>
        <w:t xml:space="preserve"> znak lažje kombinirati s promocijskimi orodji. </w:t>
      </w:r>
    </w:p>
    <w:p w:rsidR="00F4244D" w:rsidRPr="00F27BB1" w:rsidRDefault="00F4244D" w:rsidP="005D0AAB">
      <w:pPr>
        <w:numPr>
          <w:ilvl w:val="0"/>
          <w:numId w:val="173"/>
        </w:numPr>
        <w:spacing w:after="0" w:line="240" w:lineRule="auto"/>
        <w:ind w:left="426"/>
        <w:contextualSpacing/>
        <w:jc w:val="both"/>
        <w:rPr>
          <w:rFonts w:eastAsia="Times New Roman" w:cs="Arial"/>
          <w:b/>
          <w:color w:val="00B0F0"/>
          <w:szCs w:val="24"/>
          <w:lang w:eastAsia="sl-SI"/>
        </w:rPr>
      </w:pPr>
      <w:r>
        <w:rPr>
          <w:rFonts w:eastAsia="Times New Roman" w:cs="Arial"/>
          <w:szCs w:val="24"/>
          <w:lang w:eastAsia="sl-SI"/>
        </w:rPr>
        <w:t xml:space="preserve">Znak je </w:t>
      </w:r>
      <w:r w:rsidRPr="00F27BB1">
        <w:rPr>
          <w:rFonts w:eastAsia="Times New Roman" w:cs="Arial"/>
          <w:b/>
          <w:i/>
          <w:color w:val="00B0F0"/>
          <w:szCs w:val="24"/>
          <w:lang w:eastAsia="sl-SI"/>
        </w:rPr>
        <w:t>razločno prepoznaven</w:t>
      </w:r>
      <w:r w:rsidRPr="00735128">
        <w:rPr>
          <w:rFonts w:eastAsia="Times New Roman" w:cs="Arial"/>
          <w:szCs w:val="24"/>
          <w:lang w:eastAsia="sl-SI"/>
        </w:rPr>
        <w:t xml:space="preserve"> </w:t>
      </w:r>
      <w:r>
        <w:rPr>
          <w:rFonts w:eastAsia="Times New Roman" w:cs="Arial"/>
          <w:szCs w:val="24"/>
          <w:lang w:eastAsia="sl-SI"/>
        </w:rPr>
        <w:t xml:space="preserve">in </w:t>
      </w:r>
      <w:r w:rsidRPr="00735128">
        <w:rPr>
          <w:rFonts w:eastAsia="Times New Roman" w:cs="Arial"/>
          <w:szCs w:val="24"/>
          <w:lang w:eastAsia="sl-SI"/>
        </w:rPr>
        <w:t xml:space="preserve">ga je moč uporabiti </w:t>
      </w:r>
      <w:r w:rsidRPr="00F27BB1">
        <w:rPr>
          <w:rFonts w:eastAsia="Times New Roman" w:cs="Arial"/>
          <w:b/>
          <w:i/>
          <w:color w:val="00B0F0"/>
          <w:szCs w:val="24"/>
          <w:lang w:eastAsia="sl-SI"/>
        </w:rPr>
        <w:t>v različnih velikostih</w:t>
      </w:r>
      <w:r w:rsidRPr="00F27BB1">
        <w:rPr>
          <w:rFonts w:eastAsia="Times New Roman" w:cs="Arial"/>
          <w:b/>
          <w:color w:val="00B0F0"/>
          <w:szCs w:val="24"/>
          <w:lang w:eastAsia="sl-SI"/>
        </w:rPr>
        <w:t>.</w:t>
      </w:r>
    </w:p>
    <w:p w:rsidR="00F4244D" w:rsidRPr="00735128" w:rsidRDefault="00F4244D" w:rsidP="005D0AAB">
      <w:pPr>
        <w:numPr>
          <w:ilvl w:val="0"/>
          <w:numId w:val="173"/>
        </w:numPr>
        <w:spacing w:after="0" w:line="240" w:lineRule="auto"/>
        <w:ind w:left="426"/>
        <w:contextualSpacing/>
        <w:jc w:val="both"/>
        <w:rPr>
          <w:rFonts w:eastAsia="Times New Roman" w:cs="Arial"/>
          <w:szCs w:val="24"/>
          <w:lang w:eastAsia="sl-SI"/>
        </w:rPr>
      </w:pPr>
      <w:r w:rsidRPr="00F27BB1">
        <w:rPr>
          <w:rFonts w:eastAsia="Times New Roman" w:cs="Arial"/>
          <w:b/>
          <w:i/>
          <w:color w:val="00B0F0"/>
          <w:szCs w:val="24"/>
          <w:lang w:eastAsia="sl-SI"/>
        </w:rPr>
        <w:t>Enostavnost znaka</w:t>
      </w:r>
      <w:r w:rsidRPr="00735128">
        <w:rPr>
          <w:rFonts w:eastAsia="Times New Roman" w:cs="Arial"/>
          <w:color w:val="0066CC"/>
          <w:szCs w:val="24"/>
          <w:lang w:eastAsia="sl-SI"/>
        </w:rPr>
        <w:t xml:space="preserve"> </w:t>
      </w:r>
      <w:r>
        <w:rPr>
          <w:rFonts w:eastAsia="Times New Roman" w:cs="Arial"/>
          <w:szCs w:val="24"/>
          <w:lang w:eastAsia="sl-SI"/>
        </w:rPr>
        <w:t>omogoča</w:t>
      </w:r>
      <w:r w:rsidRPr="00735128">
        <w:rPr>
          <w:rFonts w:eastAsia="Times New Roman" w:cs="Arial"/>
          <w:szCs w:val="24"/>
          <w:lang w:eastAsia="sl-SI"/>
        </w:rPr>
        <w:t xml:space="preserve"> izvedbo v </w:t>
      </w:r>
      <w:r w:rsidRPr="00F27BB1">
        <w:rPr>
          <w:rFonts w:eastAsia="Times New Roman" w:cs="Arial"/>
          <w:b/>
          <w:color w:val="00B0F0"/>
          <w:szCs w:val="24"/>
          <w:lang w:eastAsia="sl-SI"/>
        </w:rPr>
        <w:t>različnih tehnikah.</w:t>
      </w:r>
      <w:r w:rsidRPr="00F27BB1">
        <w:rPr>
          <w:rFonts w:eastAsia="Times New Roman" w:cs="Arial"/>
          <w:color w:val="00B0F0"/>
          <w:szCs w:val="24"/>
          <w:lang w:eastAsia="sl-SI"/>
        </w:rPr>
        <w:t xml:space="preserve"> </w:t>
      </w:r>
    </w:p>
    <w:p w:rsidR="00F4244D" w:rsidRPr="00735128" w:rsidRDefault="00F4244D" w:rsidP="005D0AAB">
      <w:pPr>
        <w:numPr>
          <w:ilvl w:val="0"/>
          <w:numId w:val="173"/>
        </w:numPr>
        <w:spacing w:after="0" w:line="240" w:lineRule="auto"/>
        <w:ind w:left="426"/>
        <w:contextualSpacing/>
        <w:jc w:val="both"/>
        <w:rPr>
          <w:rFonts w:eastAsia="Times New Roman" w:cs="Arial"/>
          <w:szCs w:val="24"/>
          <w:lang w:eastAsia="sl-SI"/>
        </w:rPr>
      </w:pPr>
      <w:r w:rsidRPr="00735128">
        <w:rPr>
          <w:rFonts w:eastAsia="Times New Roman" w:cs="Arial"/>
          <w:szCs w:val="24"/>
          <w:lang w:eastAsia="sl-SI"/>
        </w:rPr>
        <w:t xml:space="preserve">Poudarjeno </w:t>
      </w:r>
      <w:r>
        <w:rPr>
          <w:rFonts w:eastAsia="Times New Roman" w:cs="Arial"/>
          <w:szCs w:val="24"/>
          <w:lang w:eastAsia="sl-SI"/>
        </w:rPr>
        <w:t>je</w:t>
      </w:r>
      <w:r w:rsidRPr="00735128">
        <w:rPr>
          <w:rFonts w:eastAsia="Times New Roman" w:cs="Arial"/>
          <w:szCs w:val="24"/>
          <w:lang w:eastAsia="sl-SI"/>
        </w:rPr>
        <w:t xml:space="preserve"> </w:t>
      </w:r>
      <w:r w:rsidRPr="00F27BB1">
        <w:rPr>
          <w:rFonts w:eastAsia="Times New Roman" w:cs="Arial"/>
          <w:b/>
          <w:i/>
          <w:color w:val="00B0F0"/>
          <w:szCs w:val="24"/>
          <w:lang w:eastAsia="sl-SI"/>
        </w:rPr>
        <w:t>ime destinacije Rogla</w:t>
      </w:r>
      <w:r>
        <w:rPr>
          <w:rFonts w:eastAsia="Times New Roman" w:cs="Arial"/>
          <w:b/>
          <w:i/>
          <w:color w:val="00B0F0"/>
          <w:szCs w:val="24"/>
          <w:lang w:eastAsia="sl-SI"/>
        </w:rPr>
        <w:t>-</w:t>
      </w:r>
      <w:r w:rsidRPr="00F27BB1">
        <w:rPr>
          <w:rFonts w:eastAsia="Times New Roman" w:cs="Arial"/>
          <w:b/>
          <w:i/>
          <w:color w:val="00B0F0"/>
          <w:szCs w:val="24"/>
          <w:lang w:eastAsia="sl-SI"/>
        </w:rPr>
        <w:t>Pohorje</w:t>
      </w:r>
      <w:r>
        <w:rPr>
          <w:rFonts w:eastAsia="Times New Roman" w:cs="Arial"/>
          <w:b/>
          <w:i/>
          <w:color w:val="00B0F0"/>
          <w:szCs w:val="24"/>
          <w:lang w:eastAsia="sl-SI"/>
        </w:rPr>
        <w:t xml:space="preserve"> </w:t>
      </w:r>
      <w:r w:rsidRPr="001F0EBD">
        <w:rPr>
          <w:rFonts w:eastAsia="Times New Roman" w:cs="Arial"/>
          <w:szCs w:val="24"/>
          <w:lang w:eastAsia="sl-SI"/>
        </w:rPr>
        <w:t>in v primeru internega marketinga</w:t>
      </w:r>
      <w:r w:rsidRPr="001F0EBD">
        <w:rPr>
          <w:rFonts w:eastAsia="Times New Roman" w:cs="Arial"/>
          <w:b/>
          <w:i/>
          <w:szCs w:val="24"/>
          <w:lang w:eastAsia="sl-SI"/>
        </w:rPr>
        <w:t xml:space="preserve"> </w:t>
      </w:r>
      <w:r>
        <w:rPr>
          <w:rFonts w:eastAsia="Times New Roman" w:cs="Arial"/>
          <w:b/>
          <w:i/>
          <w:color w:val="00B0F0"/>
          <w:szCs w:val="24"/>
          <w:lang w:eastAsia="sl-SI"/>
        </w:rPr>
        <w:t>imena vseh štirih občin</w:t>
      </w:r>
      <w:r w:rsidRPr="00F27BB1">
        <w:rPr>
          <w:rFonts w:eastAsia="Times New Roman" w:cs="Arial"/>
          <w:b/>
          <w:color w:val="00B0F0"/>
          <w:szCs w:val="24"/>
          <w:lang w:eastAsia="sl-SI"/>
        </w:rPr>
        <w:t>,</w:t>
      </w:r>
      <w:r w:rsidRPr="00F27BB1">
        <w:rPr>
          <w:rFonts w:eastAsia="Times New Roman" w:cs="Arial"/>
          <w:color w:val="00B0F0"/>
          <w:szCs w:val="24"/>
          <w:lang w:eastAsia="sl-SI"/>
        </w:rPr>
        <w:t xml:space="preserve"> </w:t>
      </w:r>
      <w:r w:rsidRPr="00735128">
        <w:rPr>
          <w:rFonts w:eastAsia="Times New Roman" w:cs="Arial"/>
          <w:szCs w:val="24"/>
          <w:lang w:eastAsia="sl-SI"/>
        </w:rPr>
        <w:t xml:space="preserve">z </w:t>
      </w:r>
      <w:r w:rsidRPr="00F27BB1">
        <w:rPr>
          <w:rFonts w:eastAsia="Times New Roman" w:cs="Arial"/>
          <w:b/>
          <w:i/>
          <w:color w:val="00B0F0"/>
          <w:szCs w:val="24"/>
          <w:lang w:eastAsia="sl-SI"/>
        </w:rPr>
        <w:t xml:space="preserve">razločno berljivo tipografijo </w:t>
      </w:r>
      <w:proofErr w:type="spellStart"/>
      <w:r w:rsidRPr="00F27BB1">
        <w:rPr>
          <w:rFonts w:eastAsia="Times New Roman" w:cs="Arial"/>
          <w:b/>
          <w:i/>
          <w:color w:val="00B0F0"/>
          <w:szCs w:val="24"/>
          <w:lang w:eastAsia="sl-SI"/>
        </w:rPr>
        <w:t>fonta</w:t>
      </w:r>
      <w:proofErr w:type="spellEnd"/>
      <w:r w:rsidRPr="00F27BB1">
        <w:rPr>
          <w:rFonts w:eastAsia="Times New Roman" w:cs="Arial"/>
          <w:b/>
          <w:color w:val="00B0F0"/>
          <w:szCs w:val="24"/>
          <w:lang w:eastAsia="sl-SI"/>
        </w:rPr>
        <w:t>.</w:t>
      </w:r>
      <w:r w:rsidRPr="00F27BB1">
        <w:rPr>
          <w:rFonts w:eastAsia="Times New Roman" w:cs="Arial"/>
          <w:color w:val="00B0F0"/>
          <w:szCs w:val="24"/>
          <w:lang w:eastAsia="sl-SI"/>
        </w:rPr>
        <w:t xml:space="preserve"> </w:t>
      </w:r>
    </w:p>
    <w:p w:rsidR="00BC3C16" w:rsidRDefault="00F4244D" w:rsidP="00BC3C16">
      <w:pPr>
        <w:spacing w:after="0"/>
        <w:jc w:val="both"/>
        <w:rPr>
          <w:rFonts w:eastAsia="Times New Roman" w:cs="Arial"/>
          <w:szCs w:val="24"/>
          <w:lang w:eastAsia="sl-SI"/>
        </w:rPr>
      </w:pPr>
      <w:r>
        <w:rPr>
          <w:rFonts w:eastAsia="Times New Roman" w:cs="Arial"/>
          <w:b/>
          <w:i/>
          <w:color w:val="00B0F0"/>
          <w:szCs w:val="24"/>
          <w:lang w:eastAsia="sl-SI"/>
        </w:rPr>
        <w:t xml:space="preserve">Oblikovan je predlog </w:t>
      </w:r>
      <w:r w:rsidRPr="00F27BB1">
        <w:rPr>
          <w:rFonts w:eastAsia="Times New Roman" w:cs="Arial"/>
          <w:b/>
          <w:i/>
          <w:color w:val="00B0F0"/>
          <w:szCs w:val="24"/>
          <w:lang w:eastAsia="sl-SI"/>
        </w:rPr>
        <w:t>enostav</w:t>
      </w:r>
      <w:r>
        <w:rPr>
          <w:rFonts w:eastAsia="Times New Roman" w:cs="Arial"/>
          <w:b/>
          <w:i/>
          <w:color w:val="00B0F0"/>
          <w:szCs w:val="24"/>
          <w:lang w:eastAsia="sl-SI"/>
        </w:rPr>
        <w:t>ne in vizualno prepoznavne</w:t>
      </w:r>
      <w:r w:rsidRPr="00F27BB1">
        <w:rPr>
          <w:rFonts w:eastAsia="Times New Roman" w:cs="Arial"/>
          <w:b/>
          <w:i/>
          <w:color w:val="00B0F0"/>
          <w:szCs w:val="24"/>
          <w:lang w:eastAsia="sl-SI"/>
        </w:rPr>
        <w:t xml:space="preserve"> aplikacijo</w:t>
      </w:r>
      <w:r w:rsidRPr="00F27BB1">
        <w:rPr>
          <w:rFonts w:eastAsia="Times New Roman" w:cs="Arial"/>
          <w:color w:val="00B0F0"/>
          <w:szCs w:val="24"/>
          <w:lang w:eastAsia="sl-SI"/>
        </w:rPr>
        <w:t xml:space="preserve"> </w:t>
      </w:r>
      <w:r w:rsidRPr="00735128">
        <w:rPr>
          <w:rFonts w:eastAsia="Times New Roman" w:cs="Arial"/>
          <w:szCs w:val="24"/>
          <w:lang w:eastAsia="sl-SI"/>
        </w:rPr>
        <w:t xml:space="preserve">na že obstoječo </w:t>
      </w:r>
      <w:r>
        <w:rPr>
          <w:rFonts w:eastAsia="Times New Roman" w:cs="Arial"/>
          <w:szCs w:val="24"/>
          <w:lang w:eastAsia="sl-SI"/>
        </w:rPr>
        <w:t xml:space="preserve">– analizirano </w:t>
      </w:r>
      <w:r w:rsidRPr="00735128">
        <w:rPr>
          <w:rFonts w:eastAsia="Times New Roman" w:cs="Arial"/>
          <w:szCs w:val="24"/>
          <w:lang w:eastAsia="sl-SI"/>
        </w:rPr>
        <w:t>celostno podo</w:t>
      </w:r>
      <w:r>
        <w:rPr>
          <w:rFonts w:eastAsia="Times New Roman" w:cs="Arial"/>
          <w:szCs w:val="24"/>
          <w:lang w:eastAsia="sl-SI"/>
        </w:rPr>
        <w:t>bo posameznih deležnikov v destinaciji Rogla-Pohorje</w:t>
      </w:r>
      <w:r w:rsidR="008A03F4">
        <w:rPr>
          <w:rFonts w:eastAsia="Times New Roman" w:cs="Arial"/>
          <w:szCs w:val="24"/>
          <w:lang w:eastAsia="sl-SI"/>
        </w:rPr>
        <w:t xml:space="preserve"> (Slika </w:t>
      </w:r>
      <w:r w:rsidR="004A4328">
        <w:rPr>
          <w:rFonts w:eastAsia="Times New Roman" w:cs="Arial"/>
          <w:szCs w:val="24"/>
          <w:lang w:eastAsia="sl-SI"/>
        </w:rPr>
        <w:t>3</w:t>
      </w:r>
      <w:r w:rsidR="008A03F4">
        <w:rPr>
          <w:rFonts w:eastAsia="Times New Roman" w:cs="Arial"/>
          <w:szCs w:val="24"/>
          <w:lang w:eastAsia="sl-SI"/>
        </w:rPr>
        <w:t>0</w:t>
      </w:r>
      <w:r w:rsidR="000E77D9">
        <w:rPr>
          <w:rFonts w:eastAsia="Times New Roman" w:cs="Arial"/>
          <w:szCs w:val="24"/>
          <w:lang w:eastAsia="sl-SI"/>
        </w:rPr>
        <w:t>)</w:t>
      </w:r>
      <w:r w:rsidRPr="00735128">
        <w:rPr>
          <w:rFonts w:eastAsia="Times New Roman" w:cs="Arial"/>
          <w:szCs w:val="24"/>
          <w:lang w:eastAsia="sl-SI"/>
        </w:rPr>
        <w:t>.</w:t>
      </w:r>
      <w:r w:rsidR="00BC3C16" w:rsidRPr="00BC3C16">
        <w:rPr>
          <w:rFonts w:eastAsia="Times New Roman" w:cs="Arial"/>
          <w:szCs w:val="24"/>
          <w:lang w:eastAsia="sl-SI"/>
        </w:rPr>
        <w:t xml:space="preserve"> </w:t>
      </w:r>
    </w:p>
    <w:p w:rsidR="008D335A" w:rsidRDefault="008D335A" w:rsidP="00DD1690">
      <w:pPr>
        <w:pStyle w:val="Napis"/>
        <w:spacing w:after="0" w:line="276" w:lineRule="auto"/>
        <w:jc w:val="center"/>
      </w:pPr>
    </w:p>
    <w:p w:rsidR="00F4244D" w:rsidRPr="008D335A" w:rsidRDefault="008D335A" w:rsidP="00DD1690">
      <w:pPr>
        <w:pStyle w:val="Napis"/>
        <w:spacing w:after="0" w:line="276" w:lineRule="auto"/>
        <w:jc w:val="center"/>
        <w:rPr>
          <w:rFonts w:eastAsia="Times New Roman" w:cs="Arial"/>
          <w:b w:val="0"/>
          <w:bCs w:val="0"/>
          <w:color w:val="00B0F0"/>
          <w:sz w:val="32"/>
          <w:lang w:eastAsia="sl-SI"/>
        </w:rPr>
      </w:pPr>
      <w:bookmarkStart w:id="145" w:name="_Toc466149410"/>
      <w:r w:rsidRPr="008D335A">
        <w:rPr>
          <w:color w:val="00B0F0"/>
          <w:sz w:val="22"/>
          <w:szCs w:val="24"/>
        </w:rPr>
        <w:t xml:space="preserve">Slika </w:t>
      </w:r>
      <w:r w:rsidRPr="008D335A">
        <w:rPr>
          <w:color w:val="00B0F0"/>
          <w:sz w:val="22"/>
          <w:szCs w:val="24"/>
        </w:rPr>
        <w:fldChar w:fldCharType="begin"/>
      </w:r>
      <w:r w:rsidRPr="008D335A">
        <w:rPr>
          <w:color w:val="00B0F0"/>
          <w:sz w:val="22"/>
          <w:szCs w:val="24"/>
        </w:rPr>
        <w:instrText xml:space="preserve"> SEQ Slika \* ARABIC </w:instrText>
      </w:r>
      <w:r w:rsidRPr="008D335A">
        <w:rPr>
          <w:color w:val="00B0F0"/>
          <w:sz w:val="22"/>
          <w:szCs w:val="24"/>
        </w:rPr>
        <w:fldChar w:fldCharType="separate"/>
      </w:r>
      <w:r w:rsidR="005D4239">
        <w:rPr>
          <w:noProof/>
          <w:color w:val="00B0F0"/>
          <w:sz w:val="22"/>
          <w:szCs w:val="24"/>
        </w:rPr>
        <w:t>30</w:t>
      </w:r>
      <w:r w:rsidRPr="008D335A">
        <w:rPr>
          <w:color w:val="00B0F0"/>
          <w:sz w:val="22"/>
          <w:szCs w:val="24"/>
        </w:rPr>
        <w:fldChar w:fldCharType="end"/>
      </w:r>
      <w:r w:rsidR="00F4244D" w:rsidRPr="008D335A">
        <w:rPr>
          <w:color w:val="00B0F0"/>
          <w:sz w:val="22"/>
          <w:szCs w:val="24"/>
        </w:rPr>
        <w:t>: Predlog aplikacije logotipa na že obstoječo celostno podobo</w:t>
      </w:r>
      <w:r w:rsidR="00F4244D" w:rsidRPr="008D335A">
        <w:rPr>
          <w:color w:val="00B0F0"/>
          <w:sz w:val="20"/>
        </w:rPr>
        <w:t xml:space="preserve">                         </w:t>
      </w:r>
      <w:r w:rsidR="00F4244D" w:rsidRPr="008D335A">
        <w:rPr>
          <w:color w:val="00B0F0"/>
          <w:sz w:val="22"/>
        </w:rPr>
        <w:t>destinacije Rogla-Pohorje</w:t>
      </w:r>
      <w:bookmarkEnd w:id="145"/>
    </w:p>
    <w:p w:rsidR="00AA1402" w:rsidRDefault="00F4244D" w:rsidP="00F4244D">
      <w:pPr>
        <w:spacing w:after="0"/>
        <w:jc w:val="center"/>
        <w:rPr>
          <w:rFonts w:eastAsia="Times New Roman" w:cs="Arial"/>
          <w:b/>
          <w:bCs/>
          <w:color w:val="00B0F0"/>
          <w:sz w:val="24"/>
          <w:lang w:eastAsia="sl-SI"/>
        </w:rPr>
      </w:pPr>
      <w:r>
        <w:rPr>
          <w:rFonts w:eastAsia="Times New Roman" w:cs="Arial"/>
          <w:b/>
          <w:bCs/>
          <w:noProof/>
          <w:color w:val="00B0F0"/>
          <w:sz w:val="24"/>
          <w:lang w:eastAsia="sl-SI"/>
        </w:rPr>
        <w:drawing>
          <wp:inline distT="0" distB="0" distL="0" distR="0" wp14:anchorId="5D32DEB8" wp14:editId="03971B9A">
            <wp:extent cx="2801155" cy="2361838"/>
            <wp:effectExtent l="0" t="0" r="0" b="635"/>
            <wp:docPr id="178" name="Slika 178" descr="C:\Users\Tanja\Desktop\DRP_a\Dokumenti občine\Destinacija RP\Brez naslov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anja\Desktop\DRP_a\Dokumenti občine\Destinacija RP\Brez naslovat.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809992" cy="2369289"/>
                    </a:xfrm>
                    <a:prstGeom prst="rect">
                      <a:avLst/>
                    </a:prstGeom>
                    <a:noFill/>
                    <a:ln>
                      <a:noFill/>
                    </a:ln>
                  </pic:spPr>
                </pic:pic>
              </a:graphicData>
            </a:graphic>
          </wp:inline>
        </w:drawing>
      </w:r>
    </w:p>
    <w:p w:rsidR="00F4244D" w:rsidRPr="00AA1402" w:rsidRDefault="00F4244D" w:rsidP="00F4244D">
      <w:pPr>
        <w:spacing w:after="0"/>
        <w:jc w:val="center"/>
        <w:rPr>
          <w:rFonts w:eastAsia="Times New Roman" w:cs="Arial"/>
          <w:bCs/>
          <w:noProof/>
          <w:sz w:val="20"/>
          <w:lang w:eastAsia="sl-SI"/>
        </w:rPr>
      </w:pPr>
      <w:r w:rsidRPr="00AA1402">
        <w:rPr>
          <w:rFonts w:eastAsia="Times New Roman" w:cs="Arial"/>
          <w:bCs/>
          <w:noProof/>
          <w:sz w:val="20"/>
          <w:lang w:eastAsia="sl-SI"/>
        </w:rPr>
        <w:t>Vir: Jerneja Habjan, oktober 2016.</w:t>
      </w:r>
    </w:p>
    <w:p w:rsidR="00310527" w:rsidRPr="00DA0E84" w:rsidRDefault="00A76474" w:rsidP="00DA0E84">
      <w:pPr>
        <w:pStyle w:val="Naslov3"/>
      </w:pPr>
      <w:bookmarkStart w:id="146" w:name="_Toc464976540"/>
      <w:r w:rsidRPr="00DA0E84">
        <w:t xml:space="preserve">7.5.4 </w:t>
      </w:r>
      <w:r w:rsidR="00310527" w:rsidRPr="00DA0E84">
        <w:t>Strategija trženja - promocije in distribucije</w:t>
      </w:r>
      <w:bookmarkEnd w:id="142"/>
      <w:bookmarkEnd w:id="143"/>
      <w:r w:rsidR="00310527" w:rsidRPr="00DA0E84">
        <w:t xml:space="preserve"> destinacije </w:t>
      </w:r>
      <w:bookmarkEnd w:id="144"/>
      <w:r w:rsidR="00F27BB1" w:rsidRPr="00DA0E84">
        <w:t>Rogla-Pohorje</w:t>
      </w:r>
      <w:bookmarkEnd w:id="146"/>
    </w:p>
    <w:p w:rsidR="00F27BB1" w:rsidRPr="00DD1690" w:rsidRDefault="00F27BB1" w:rsidP="00DD1690">
      <w:pPr>
        <w:spacing w:after="0"/>
        <w:jc w:val="both"/>
        <w:rPr>
          <w:rFonts w:eastAsia="Calibri" w:cs="Arial"/>
          <w:sz w:val="18"/>
          <w:lang w:eastAsia="sl-SI"/>
        </w:rPr>
      </w:pPr>
    </w:p>
    <w:p w:rsidR="00310527" w:rsidRPr="00735128" w:rsidRDefault="00F27BB1" w:rsidP="00DD1690">
      <w:pPr>
        <w:spacing w:after="0"/>
        <w:jc w:val="both"/>
        <w:rPr>
          <w:rFonts w:eastAsia="Calibri" w:cs="Arial"/>
          <w:lang w:eastAsia="sl-SI"/>
        </w:rPr>
      </w:pPr>
      <w:r>
        <w:rPr>
          <w:rFonts w:eastAsia="Calibri" w:cs="Arial"/>
          <w:lang w:eastAsia="sl-SI"/>
        </w:rPr>
        <w:t>A</w:t>
      </w:r>
      <w:r w:rsidR="00310527" w:rsidRPr="00735128">
        <w:rPr>
          <w:rFonts w:eastAsia="Calibri" w:cs="Arial"/>
          <w:lang w:eastAsia="sl-SI"/>
        </w:rPr>
        <w:t>naliz</w:t>
      </w:r>
      <w:r>
        <w:rPr>
          <w:rFonts w:eastAsia="Calibri" w:cs="Arial"/>
          <w:lang w:eastAsia="sl-SI"/>
        </w:rPr>
        <w:t>a</w:t>
      </w:r>
      <w:r w:rsidR="00072679">
        <w:rPr>
          <w:rFonts w:eastAsia="Calibri" w:cs="Arial"/>
          <w:lang w:eastAsia="sl-SI"/>
        </w:rPr>
        <w:t xml:space="preserve"> promocije in distribucije</w:t>
      </w:r>
      <w:r w:rsidR="00310527" w:rsidRPr="00735128">
        <w:rPr>
          <w:rFonts w:eastAsia="Calibri" w:cs="Arial"/>
          <w:lang w:eastAsia="sl-SI"/>
        </w:rPr>
        <w:t xml:space="preserve"> destinacije </w:t>
      </w:r>
      <w:r w:rsidR="008A03F4">
        <w:rPr>
          <w:rFonts w:eastAsia="Calibri" w:cs="Arial"/>
          <w:lang w:eastAsia="sl-SI"/>
        </w:rPr>
        <w:t>Rogla-Pohorje (Tabela 45</w:t>
      </w:r>
      <w:r w:rsidR="00310527" w:rsidRPr="00735128">
        <w:rPr>
          <w:rFonts w:eastAsia="Calibri" w:cs="Arial"/>
          <w:lang w:eastAsia="sl-SI"/>
        </w:rPr>
        <w:t xml:space="preserve">) </w:t>
      </w:r>
      <w:r>
        <w:rPr>
          <w:rFonts w:eastAsia="Calibri" w:cs="Arial"/>
          <w:lang w:eastAsia="sl-SI"/>
        </w:rPr>
        <w:t>je</w:t>
      </w:r>
      <w:r w:rsidR="00310527" w:rsidRPr="00735128">
        <w:rPr>
          <w:rFonts w:eastAsia="Calibri" w:cs="Arial"/>
          <w:lang w:eastAsia="sl-SI"/>
        </w:rPr>
        <w:t xml:space="preserve"> </w:t>
      </w:r>
      <w:r w:rsidR="00310527" w:rsidRPr="00F27BB1">
        <w:rPr>
          <w:rFonts w:eastAsia="Calibri" w:cs="Arial"/>
          <w:b/>
          <w:i/>
          <w:color w:val="00B0F0"/>
          <w:lang w:eastAsia="sl-SI"/>
        </w:rPr>
        <w:t>pr</w:t>
      </w:r>
      <w:r w:rsidRPr="00F27BB1">
        <w:rPr>
          <w:rFonts w:eastAsia="Calibri" w:cs="Arial"/>
          <w:b/>
          <w:i/>
          <w:color w:val="00B0F0"/>
          <w:lang w:eastAsia="sl-SI"/>
        </w:rPr>
        <w:t xml:space="preserve">ikazala </w:t>
      </w:r>
      <w:r w:rsidR="00310527" w:rsidRPr="00F27BB1">
        <w:rPr>
          <w:rFonts w:eastAsia="Calibri" w:cs="Arial"/>
          <w:b/>
          <w:i/>
          <w:color w:val="00B0F0"/>
          <w:lang w:eastAsia="sl-SI"/>
        </w:rPr>
        <w:t>prednosti</w:t>
      </w:r>
      <w:r w:rsidR="00072679">
        <w:rPr>
          <w:rFonts w:eastAsia="Calibri" w:cs="Arial"/>
          <w:b/>
          <w:i/>
          <w:color w:val="00B0F0"/>
          <w:lang w:eastAsia="sl-SI"/>
        </w:rPr>
        <w:t xml:space="preserve"> in slabosti</w:t>
      </w:r>
      <w:r w:rsidR="00310527" w:rsidRPr="00F27BB1">
        <w:rPr>
          <w:rFonts w:eastAsia="Calibri" w:cs="Arial"/>
          <w:color w:val="00B0F0"/>
          <w:lang w:eastAsia="sl-SI"/>
        </w:rPr>
        <w:t xml:space="preserve"> </w:t>
      </w:r>
      <w:r w:rsidR="00310527" w:rsidRPr="00735128">
        <w:rPr>
          <w:rFonts w:eastAsia="Calibri" w:cs="Arial"/>
          <w:lang w:eastAsia="sl-SI"/>
        </w:rPr>
        <w:t xml:space="preserve">obstoječega trženja destinacije </w:t>
      </w:r>
      <w:r>
        <w:rPr>
          <w:rFonts w:eastAsia="Calibri" w:cs="Arial"/>
          <w:lang w:eastAsia="sl-SI"/>
        </w:rPr>
        <w:t>Rogla-Pohorje</w:t>
      </w:r>
      <w:r w:rsidR="00310527" w:rsidRPr="00735128">
        <w:rPr>
          <w:rFonts w:eastAsia="Calibri" w:cs="Arial"/>
          <w:lang w:eastAsia="sl-SI"/>
        </w:rPr>
        <w:t xml:space="preserve">. </w:t>
      </w:r>
      <w:r w:rsidR="00072679">
        <w:rPr>
          <w:rFonts w:eastAsia="Calibri" w:cs="Arial"/>
          <w:lang w:eastAsia="sl-SI"/>
        </w:rPr>
        <w:t>Prepoznali smo</w:t>
      </w:r>
      <w:r w:rsidR="00310527" w:rsidRPr="00735128">
        <w:rPr>
          <w:rFonts w:eastAsia="Calibri" w:cs="Arial"/>
          <w:lang w:eastAsia="sl-SI"/>
        </w:rPr>
        <w:t xml:space="preserve">, kje na </w:t>
      </w:r>
      <w:proofErr w:type="spellStart"/>
      <w:r w:rsidR="00310527" w:rsidRPr="00735128">
        <w:rPr>
          <w:rFonts w:eastAsia="Calibri" w:cs="Arial"/>
          <w:lang w:eastAsia="sl-SI"/>
        </w:rPr>
        <w:t>destinacijskem</w:t>
      </w:r>
      <w:proofErr w:type="spellEnd"/>
      <w:r w:rsidR="00310527" w:rsidRPr="00735128">
        <w:rPr>
          <w:rFonts w:eastAsia="Calibri" w:cs="Arial"/>
          <w:lang w:eastAsia="sl-SI"/>
        </w:rPr>
        <w:t xml:space="preserve"> nivoju</w:t>
      </w:r>
      <w:r w:rsidR="00072679">
        <w:rPr>
          <w:rFonts w:eastAsia="Calibri" w:cs="Arial"/>
          <w:lang w:eastAsia="sl-SI"/>
        </w:rPr>
        <w:t>,</w:t>
      </w:r>
      <w:r w:rsidR="00310527" w:rsidRPr="00735128">
        <w:rPr>
          <w:rFonts w:eastAsia="Calibri" w:cs="Arial"/>
          <w:lang w:eastAsia="sl-SI"/>
        </w:rPr>
        <w:t xml:space="preserve"> smo lahko b</w:t>
      </w:r>
      <w:r w:rsidR="00072679">
        <w:rPr>
          <w:rFonts w:eastAsia="Calibri" w:cs="Arial"/>
          <w:lang w:eastAsia="sl-SI"/>
        </w:rPr>
        <w:t>olj učinkoviti in kako lahko s</w:t>
      </w:r>
      <w:r w:rsidR="002E598E">
        <w:rPr>
          <w:rFonts w:eastAsia="Calibri" w:cs="Arial"/>
          <w:lang w:eastAsia="sl-SI"/>
        </w:rPr>
        <w:t xml:space="preserve"> skupno destinacijsko / blago</w:t>
      </w:r>
      <w:r w:rsidR="00310527" w:rsidRPr="00735128">
        <w:rPr>
          <w:rFonts w:eastAsia="Calibri" w:cs="Arial"/>
          <w:lang w:eastAsia="sl-SI"/>
        </w:rPr>
        <w:t xml:space="preserve">vno znamko </w:t>
      </w:r>
      <w:r w:rsidR="00310527" w:rsidRPr="00072679">
        <w:rPr>
          <w:rFonts w:eastAsia="Calibri" w:cs="Arial"/>
          <w:i/>
          <w:color w:val="00B0F0"/>
          <w:lang w:eastAsia="sl-SI"/>
        </w:rPr>
        <w:t>izkoristimo trženjske priložnosti</w:t>
      </w:r>
      <w:r w:rsidR="00310527" w:rsidRPr="00072679">
        <w:rPr>
          <w:rFonts w:eastAsia="Calibri" w:cs="Arial"/>
          <w:color w:val="00B0F0"/>
          <w:lang w:eastAsia="sl-SI"/>
        </w:rPr>
        <w:t xml:space="preserve"> </w:t>
      </w:r>
      <w:r w:rsidR="00310527" w:rsidRPr="00735128">
        <w:rPr>
          <w:rFonts w:eastAsia="Calibri" w:cs="Arial"/>
          <w:lang w:eastAsia="sl-SI"/>
        </w:rPr>
        <w:t xml:space="preserve">ob doseganju sinergičnih učinkov povezovanja turističnih in s turizmom povezanih ponudnikov, partnerjev </w:t>
      </w:r>
      <w:r w:rsidR="00072679">
        <w:rPr>
          <w:rFonts w:eastAsia="Calibri" w:cs="Arial"/>
          <w:lang w:eastAsia="sl-SI"/>
        </w:rPr>
        <w:t>Poslovnega dogovora o so</w:t>
      </w:r>
      <w:r w:rsidR="00310527" w:rsidRPr="00735128">
        <w:rPr>
          <w:rFonts w:eastAsia="Calibri" w:cs="Arial"/>
          <w:lang w:eastAsia="sl-SI"/>
        </w:rPr>
        <w:t xml:space="preserve">delovanju. Z jasnejšim in bolj učinkovitim </w:t>
      </w:r>
      <w:proofErr w:type="spellStart"/>
      <w:r w:rsidR="00310527" w:rsidRPr="00735128">
        <w:rPr>
          <w:rFonts w:eastAsia="Calibri" w:cs="Arial"/>
          <w:lang w:eastAsia="sl-SI"/>
        </w:rPr>
        <w:t>pozicioniranjem</w:t>
      </w:r>
      <w:proofErr w:type="spellEnd"/>
      <w:r w:rsidR="00310527" w:rsidRPr="00735128">
        <w:rPr>
          <w:rFonts w:eastAsia="Calibri" w:cs="Arial"/>
          <w:lang w:eastAsia="sl-SI"/>
        </w:rPr>
        <w:t xml:space="preserve"> se lahko </w:t>
      </w:r>
      <w:r w:rsidR="00310527" w:rsidRPr="00072679">
        <w:rPr>
          <w:rFonts w:eastAsia="Calibri" w:cs="Arial"/>
          <w:i/>
          <w:color w:val="00B0F0"/>
          <w:lang w:eastAsia="sl-SI"/>
        </w:rPr>
        <w:t>izognemo nevarnostim</w:t>
      </w:r>
      <w:r w:rsidR="00310527" w:rsidRPr="00072679">
        <w:rPr>
          <w:rFonts w:eastAsia="Calibri" w:cs="Arial"/>
          <w:color w:val="00B0F0"/>
          <w:lang w:eastAsia="sl-SI"/>
        </w:rPr>
        <w:t>,</w:t>
      </w:r>
      <w:r w:rsidR="00310527" w:rsidRPr="00735128">
        <w:rPr>
          <w:rFonts w:eastAsia="Calibri" w:cs="Arial"/>
          <w:lang w:eastAsia="sl-SI"/>
        </w:rPr>
        <w:t xml:space="preserve"> ki prežijo na močno konkurenčnem trgu podeželskih destinacij. </w:t>
      </w:r>
    </w:p>
    <w:p w:rsidR="008D335A" w:rsidRDefault="008D335A" w:rsidP="00DD1690">
      <w:pPr>
        <w:pStyle w:val="Napis"/>
        <w:keepNext/>
        <w:spacing w:after="0" w:line="276" w:lineRule="auto"/>
        <w:jc w:val="both"/>
      </w:pPr>
    </w:p>
    <w:p w:rsidR="00310527" w:rsidRPr="008D335A" w:rsidRDefault="008D335A" w:rsidP="00DD1690">
      <w:pPr>
        <w:pStyle w:val="Napis"/>
        <w:keepNext/>
        <w:spacing w:after="0" w:line="276" w:lineRule="auto"/>
        <w:jc w:val="both"/>
        <w:rPr>
          <w:rFonts w:cs="Arial"/>
          <w:bCs w:val="0"/>
          <w:color w:val="00B0F0"/>
          <w:sz w:val="22"/>
        </w:rPr>
      </w:pPr>
      <w:bookmarkStart w:id="147" w:name="_Toc466150362"/>
      <w:r w:rsidRPr="008D335A">
        <w:rPr>
          <w:color w:val="00B0F0"/>
          <w:sz w:val="22"/>
        </w:rPr>
        <w:t xml:space="preserve">Tabela </w:t>
      </w:r>
      <w:r w:rsidRPr="008D335A">
        <w:rPr>
          <w:color w:val="00B0F0"/>
          <w:sz w:val="22"/>
        </w:rPr>
        <w:fldChar w:fldCharType="begin"/>
      </w:r>
      <w:r w:rsidRPr="008D335A">
        <w:rPr>
          <w:color w:val="00B0F0"/>
          <w:sz w:val="22"/>
        </w:rPr>
        <w:instrText xml:space="preserve"> SEQ Tabela \* ARABIC </w:instrText>
      </w:r>
      <w:r w:rsidRPr="008D335A">
        <w:rPr>
          <w:color w:val="00B0F0"/>
          <w:sz w:val="22"/>
        </w:rPr>
        <w:fldChar w:fldCharType="separate"/>
      </w:r>
      <w:r w:rsidR="005D4239">
        <w:rPr>
          <w:noProof/>
          <w:color w:val="00B0F0"/>
          <w:sz w:val="22"/>
        </w:rPr>
        <w:t>45</w:t>
      </w:r>
      <w:r w:rsidRPr="008D335A">
        <w:rPr>
          <w:color w:val="00B0F0"/>
          <w:sz w:val="22"/>
        </w:rPr>
        <w:fldChar w:fldCharType="end"/>
      </w:r>
      <w:bookmarkStart w:id="148" w:name="_Toc341611972"/>
      <w:r w:rsidR="00310527" w:rsidRPr="008D335A">
        <w:rPr>
          <w:rFonts w:cs="Arial"/>
          <w:bCs w:val="0"/>
          <w:color w:val="00B0F0"/>
          <w:sz w:val="22"/>
        </w:rPr>
        <w:t xml:space="preserve">: </w:t>
      </w:r>
      <w:r w:rsidR="00310527" w:rsidRPr="008D335A">
        <w:rPr>
          <w:rFonts w:eastAsia="Calibri" w:cs="Arial"/>
          <w:bCs w:val="0"/>
          <w:color w:val="00B0F0"/>
          <w:sz w:val="22"/>
          <w:lang w:eastAsia="sl-SI"/>
        </w:rPr>
        <w:t xml:space="preserve">Analiza trženja destinacije </w:t>
      </w:r>
      <w:bookmarkEnd w:id="148"/>
      <w:r w:rsidR="00072679" w:rsidRPr="008D335A">
        <w:rPr>
          <w:rFonts w:eastAsia="Calibri" w:cs="Arial"/>
          <w:bCs w:val="0"/>
          <w:color w:val="00B0F0"/>
          <w:sz w:val="22"/>
          <w:lang w:eastAsia="sl-SI"/>
        </w:rPr>
        <w:t>Rogla-Pohorje</w:t>
      </w:r>
      <w:bookmarkEnd w:id="147"/>
    </w:p>
    <w:tbl>
      <w:tblPr>
        <w:tblW w:w="0" w:type="auto"/>
        <w:tblInd w:w="108" w:type="dxa"/>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102"/>
      </w:tblGrid>
      <w:tr w:rsidR="00310527" w:rsidRPr="00735128" w:rsidTr="00072679">
        <w:tc>
          <w:tcPr>
            <w:tcW w:w="9102" w:type="dxa"/>
          </w:tcPr>
          <w:p w:rsidR="00310527" w:rsidRPr="00735128" w:rsidRDefault="00310527" w:rsidP="00DD1690">
            <w:pPr>
              <w:numPr>
                <w:ilvl w:val="0"/>
                <w:numId w:val="192"/>
              </w:numPr>
              <w:spacing w:after="0"/>
              <w:ind w:left="176" w:hanging="176"/>
              <w:jc w:val="both"/>
              <w:rPr>
                <w:rFonts w:eastAsia="Calibri" w:cs="Arial"/>
                <w:sz w:val="20"/>
                <w:szCs w:val="20"/>
                <w:lang w:eastAsia="sl-SI"/>
              </w:rPr>
            </w:pPr>
            <w:r w:rsidRPr="00F27BB1">
              <w:rPr>
                <w:rFonts w:eastAsia="Calibri" w:cs="Arial"/>
                <w:b/>
                <w:i/>
                <w:color w:val="00B0F0"/>
                <w:sz w:val="20"/>
                <w:szCs w:val="20"/>
                <w:lang w:eastAsia="sl-SI"/>
              </w:rPr>
              <w:t>S promocijo in trženj</w:t>
            </w:r>
            <w:r w:rsidR="00F27BB1" w:rsidRPr="00F27BB1">
              <w:rPr>
                <w:rFonts w:eastAsia="Calibri" w:cs="Arial"/>
                <w:b/>
                <w:i/>
                <w:color w:val="00B0F0"/>
                <w:sz w:val="20"/>
                <w:szCs w:val="20"/>
                <w:lang w:eastAsia="sl-SI"/>
              </w:rPr>
              <w:t>em prepoznanih lokacij v destinaciji Rogla-Pohorje</w:t>
            </w:r>
            <w:r w:rsidRPr="00735128">
              <w:rPr>
                <w:rFonts w:eastAsia="Calibri" w:cs="Arial"/>
                <w:color w:val="0066CC"/>
                <w:sz w:val="20"/>
                <w:szCs w:val="20"/>
                <w:lang w:eastAsia="sl-SI"/>
              </w:rPr>
              <w:t xml:space="preserve"> </w:t>
            </w:r>
            <w:r w:rsidRPr="00735128">
              <w:rPr>
                <w:rFonts w:eastAsia="Calibri" w:cs="Arial"/>
                <w:sz w:val="20"/>
                <w:szCs w:val="20"/>
                <w:lang w:eastAsia="sl-SI"/>
              </w:rPr>
              <w:t>(</w:t>
            </w:r>
            <w:r w:rsidR="00F27BB1">
              <w:rPr>
                <w:rFonts w:eastAsia="Calibri" w:cs="Arial"/>
                <w:sz w:val="20"/>
                <w:szCs w:val="20"/>
                <w:lang w:eastAsia="sl-SI"/>
              </w:rPr>
              <w:t>Rogla, Terme Zreče, Žička kartuzija, KSEVT</w:t>
            </w:r>
            <w:r w:rsidRPr="00735128">
              <w:rPr>
                <w:rFonts w:eastAsia="Calibri" w:cs="Arial"/>
                <w:sz w:val="20"/>
                <w:szCs w:val="20"/>
                <w:lang w:eastAsia="sl-SI"/>
              </w:rPr>
              <w:t xml:space="preserve"> idr.) se ukvarjajo </w:t>
            </w:r>
            <w:r w:rsidR="00F27BB1">
              <w:rPr>
                <w:rFonts w:eastAsia="Calibri" w:cs="Arial"/>
                <w:sz w:val="20"/>
                <w:szCs w:val="20"/>
                <w:lang w:eastAsia="sl-SI"/>
              </w:rPr>
              <w:t xml:space="preserve">Unior d. d. Program </w:t>
            </w:r>
            <w:r w:rsidRPr="00735128">
              <w:rPr>
                <w:rFonts w:eastAsia="Calibri" w:cs="Arial"/>
                <w:sz w:val="20"/>
                <w:szCs w:val="20"/>
                <w:lang w:eastAsia="sl-SI"/>
              </w:rPr>
              <w:t>Turizem</w:t>
            </w:r>
            <w:r w:rsidR="00F27BB1">
              <w:rPr>
                <w:rFonts w:eastAsia="Calibri" w:cs="Arial"/>
                <w:sz w:val="20"/>
                <w:szCs w:val="20"/>
                <w:lang w:eastAsia="sl-SI"/>
              </w:rPr>
              <w:t xml:space="preserve">, </w:t>
            </w:r>
            <w:r w:rsidRPr="00735128">
              <w:rPr>
                <w:rFonts w:eastAsia="Calibri" w:cs="Arial"/>
                <w:sz w:val="20"/>
                <w:szCs w:val="20"/>
                <w:lang w:eastAsia="sl-SI"/>
              </w:rPr>
              <w:t>TIC</w:t>
            </w:r>
            <w:r w:rsidR="00F27BB1">
              <w:rPr>
                <w:rFonts w:eastAsia="Calibri" w:cs="Arial"/>
                <w:sz w:val="20"/>
                <w:szCs w:val="20"/>
                <w:lang w:eastAsia="sl-SI"/>
              </w:rPr>
              <w:t xml:space="preserve"> Zreče in Slovenske Konjice</w:t>
            </w:r>
            <w:r w:rsidRPr="00735128">
              <w:rPr>
                <w:rFonts w:eastAsia="Calibri" w:cs="Arial"/>
                <w:sz w:val="20"/>
                <w:szCs w:val="20"/>
                <w:lang w:eastAsia="sl-SI"/>
              </w:rPr>
              <w:t xml:space="preserve"> in posamezni ponudniki, ki promovirajo turistične atrakcije, nastanitve in prireditve ter posamezne turistične programe, ne promovirajo in tržijo pa </w:t>
            </w:r>
            <w:proofErr w:type="spellStart"/>
            <w:r w:rsidRPr="00735128">
              <w:rPr>
                <w:rFonts w:eastAsia="Calibri" w:cs="Arial"/>
                <w:sz w:val="20"/>
                <w:szCs w:val="20"/>
                <w:lang w:eastAsia="sl-SI"/>
              </w:rPr>
              <w:t>destinacijskih</w:t>
            </w:r>
            <w:proofErr w:type="spellEnd"/>
            <w:r w:rsidRPr="00735128">
              <w:rPr>
                <w:rFonts w:eastAsia="Calibri" w:cs="Arial"/>
                <w:sz w:val="20"/>
                <w:szCs w:val="20"/>
                <w:lang w:eastAsia="sl-SI"/>
              </w:rPr>
              <w:t xml:space="preserve"> doživljajskih PTK za prepoznane ciljne skupine, ki tudi niso oblikovane.</w:t>
            </w:r>
          </w:p>
          <w:p w:rsidR="00310527" w:rsidRPr="00735128" w:rsidRDefault="00310527" w:rsidP="00DD1690">
            <w:pPr>
              <w:numPr>
                <w:ilvl w:val="0"/>
                <w:numId w:val="192"/>
              </w:numPr>
              <w:spacing w:after="0"/>
              <w:ind w:left="176" w:hanging="176"/>
              <w:jc w:val="both"/>
              <w:rPr>
                <w:rFonts w:eastAsia="Calibri" w:cs="Arial"/>
                <w:sz w:val="20"/>
                <w:szCs w:val="20"/>
                <w:lang w:eastAsia="sl-SI"/>
              </w:rPr>
            </w:pPr>
            <w:r w:rsidRPr="00112B19">
              <w:rPr>
                <w:rFonts w:eastAsia="Calibri" w:cs="Arial"/>
                <w:b/>
                <w:i/>
                <w:color w:val="00B0F0"/>
                <w:sz w:val="20"/>
                <w:szCs w:val="20"/>
                <w:lang w:eastAsia="sl-SI"/>
              </w:rPr>
              <w:t xml:space="preserve">Na mednarodnih trgih je </w:t>
            </w:r>
            <w:proofErr w:type="spellStart"/>
            <w:r w:rsidRPr="00112B19">
              <w:rPr>
                <w:rFonts w:eastAsia="Calibri" w:cs="Arial"/>
                <w:b/>
                <w:i/>
                <w:color w:val="00B0F0"/>
                <w:sz w:val="20"/>
                <w:szCs w:val="20"/>
                <w:lang w:eastAsia="sl-SI"/>
              </w:rPr>
              <w:t>destinacija</w:t>
            </w:r>
            <w:proofErr w:type="spellEnd"/>
            <w:r w:rsidRPr="00112B19">
              <w:rPr>
                <w:rFonts w:eastAsia="Calibri" w:cs="Arial"/>
                <w:b/>
                <w:i/>
                <w:color w:val="00B0F0"/>
                <w:sz w:val="20"/>
                <w:szCs w:val="20"/>
                <w:lang w:eastAsia="sl-SI"/>
              </w:rPr>
              <w:t xml:space="preserve"> </w:t>
            </w:r>
            <w:r w:rsidR="00112B19">
              <w:rPr>
                <w:rFonts w:eastAsia="Calibri" w:cs="Arial"/>
                <w:b/>
                <w:i/>
                <w:color w:val="00B0F0"/>
                <w:sz w:val="20"/>
                <w:szCs w:val="20"/>
                <w:lang w:eastAsia="sl-SI"/>
              </w:rPr>
              <w:t>Rogla-Pohorje</w:t>
            </w:r>
            <w:r w:rsidRPr="00112B19">
              <w:rPr>
                <w:rFonts w:eastAsia="Calibri" w:cs="Arial"/>
                <w:b/>
                <w:i/>
                <w:color w:val="00B0F0"/>
                <w:sz w:val="20"/>
                <w:szCs w:val="20"/>
                <w:lang w:eastAsia="sl-SI"/>
              </w:rPr>
              <w:t xml:space="preserve"> sistematično in permanentno zastopana</w:t>
            </w:r>
            <w:r w:rsidRPr="00112B19">
              <w:rPr>
                <w:rFonts w:eastAsia="Calibri" w:cs="Arial"/>
                <w:i/>
                <w:color w:val="00B0F0"/>
                <w:sz w:val="20"/>
                <w:szCs w:val="20"/>
                <w:lang w:eastAsia="sl-SI"/>
              </w:rPr>
              <w:t xml:space="preserve"> </w:t>
            </w:r>
            <w:r w:rsidRPr="00735128">
              <w:rPr>
                <w:rFonts w:eastAsia="Calibri" w:cs="Arial"/>
                <w:sz w:val="20"/>
                <w:szCs w:val="20"/>
                <w:lang w:eastAsia="sl-SI"/>
              </w:rPr>
              <w:t>s p</w:t>
            </w:r>
            <w:r w:rsidR="00112B19">
              <w:rPr>
                <w:rFonts w:eastAsia="Calibri" w:cs="Arial"/>
                <w:sz w:val="20"/>
                <w:szCs w:val="20"/>
                <w:lang w:eastAsia="sl-SI"/>
              </w:rPr>
              <w:t>ojavljanjem na sejmih in borzah na</w:t>
            </w:r>
            <w:r w:rsidRPr="00735128">
              <w:rPr>
                <w:rFonts w:eastAsia="Calibri" w:cs="Arial"/>
                <w:sz w:val="20"/>
                <w:szCs w:val="20"/>
                <w:lang w:eastAsia="sl-SI"/>
              </w:rPr>
              <w:t xml:space="preserve"> ključnih (</w:t>
            </w:r>
            <w:r w:rsidR="00112B19">
              <w:rPr>
                <w:rFonts w:eastAsia="Calibri" w:cs="Arial"/>
                <w:sz w:val="20"/>
                <w:szCs w:val="20"/>
                <w:lang w:eastAsia="sl-SI"/>
              </w:rPr>
              <w:t>Italija, Hrvaška, Madžarska, Avstrija, Nemčija, Velika Britanija, Češka, Nizozemska</w:t>
            </w:r>
            <w:r w:rsidRPr="00735128">
              <w:rPr>
                <w:rFonts w:eastAsia="Calibri" w:cs="Arial"/>
                <w:sz w:val="20"/>
                <w:szCs w:val="20"/>
                <w:lang w:eastAsia="sl-SI"/>
              </w:rPr>
              <w:t>) in sedmih perspektivnih (Španija, Avstrija, Francija, Finska, Turčija, Izrael, Srbija) mednarodnih trg</w:t>
            </w:r>
            <w:r w:rsidR="00112B19">
              <w:rPr>
                <w:rFonts w:eastAsia="Calibri" w:cs="Arial"/>
                <w:sz w:val="20"/>
                <w:szCs w:val="20"/>
                <w:lang w:eastAsia="sl-SI"/>
              </w:rPr>
              <w:t>ih.</w:t>
            </w:r>
            <w:r w:rsidRPr="00735128">
              <w:rPr>
                <w:rFonts w:eastAsia="Calibri" w:cs="Arial"/>
                <w:sz w:val="20"/>
                <w:szCs w:val="20"/>
                <w:lang w:eastAsia="sl-SI"/>
              </w:rPr>
              <w:t xml:space="preserve"> Nastope </w:t>
            </w:r>
            <w:r w:rsidR="00112B19">
              <w:rPr>
                <w:rFonts w:eastAsia="Calibri" w:cs="Arial"/>
                <w:sz w:val="20"/>
                <w:szCs w:val="20"/>
                <w:lang w:eastAsia="sl-SI"/>
              </w:rPr>
              <w:t xml:space="preserve">ob Uniorjevem Programu Turizem za destinacijo </w:t>
            </w:r>
            <w:r w:rsidRPr="00735128">
              <w:rPr>
                <w:rFonts w:eastAsia="Calibri" w:cs="Arial"/>
                <w:sz w:val="20"/>
                <w:szCs w:val="20"/>
                <w:lang w:eastAsia="sl-SI"/>
              </w:rPr>
              <w:t>koordinira</w:t>
            </w:r>
            <w:r w:rsidR="00112B19">
              <w:rPr>
                <w:rFonts w:eastAsia="Calibri" w:cs="Arial"/>
                <w:sz w:val="20"/>
                <w:szCs w:val="20"/>
                <w:lang w:eastAsia="sl-SI"/>
              </w:rPr>
              <w:t>ta tudi LTO Rogla-Zreče in TIC Slovenske Konjice</w:t>
            </w:r>
            <w:r w:rsidRPr="00735128">
              <w:rPr>
                <w:rFonts w:eastAsia="Calibri" w:cs="Arial"/>
                <w:sz w:val="20"/>
                <w:szCs w:val="20"/>
                <w:lang w:eastAsia="sl-SI"/>
              </w:rPr>
              <w:t xml:space="preserve"> v partnerstvu na nacionalnem (STO, GIZ pohodništvo in kolesarjenje</w:t>
            </w:r>
            <w:r w:rsidR="00112B19">
              <w:rPr>
                <w:rFonts w:eastAsia="Calibri" w:cs="Arial"/>
                <w:sz w:val="20"/>
                <w:szCs w:val="20"/>
                <w:lang w:eastAsia="sl-SI"/>
              </w:rPr>
              <w:t>, Skupnost slovenskih naravnih zdravilišč</w:t>
            </w:r>
            <w:r w:rsidRPr="00735128">
              <w:rPr>
                <w:rFonts w:eastAsia="Calibri" w:cs="Arial"/>
                <w:sz w:val="20"/>
                <w:szCs w:val="20"/>
                <w:lang w:eastAsia="sl-SI"/>
              </w:rPr>
              <w:t xml:space="preserve"> idr.), regionalnem (</w:t>
            </w:r>
            <w:r w:rsidR="00112B19">
              <w:rPr>
                <w:rFonts w:eastAsia="Calibri" w:cs="Arial"/>
                <w:sz w:val="20"/>
                <w:szCs w:val="20"/>
                <w:lang w:eastAsia="sl-SI"/>
              </w:rPr>
              <w:t>RDO Dežela Celjska oz. RDO Maribor-Pohorje)</w:t>
            </w:r>
            <w:r w:rsidRPr="00735128">
              <w:rPr>
                <w:rFonts w:eastAsia="Calibri" w:cs="Arial"/>
                <w:sz w:val="20"/>
                <w:szCs w:val="20"/>
                <w:lang w:eastAsia="sl-SI"/>
              </w:rPr>
              <w:t xml:space="preserve"> ali </w:t>
            </w:r>
            <w:proofErr w:type="spellStart"/>
            <w:r w:rsidRPr="00735128">
              <w:rPr>
                <w:rFonts w:eastAsia="Calibri" w:cs="Arial"/>
                <w:sz w:val="20"/>
                <w:szCs w:val="20"/>
                <w:lang w:eastAsia="sl-SI"/>
              </w:rPr>
              <w:t>destinacijskem</w:t>
            </w:r>
            <w:proofErr w:type="spellEnd"/>
            <w:r w:rsidRPr="00735128">
              <w:rPr>
                <w:rFonts w:eastAsia="Calibri" w:cs="Arial"/>
                <w:sz w:val="20"/>
                <w:szCs w:val="20"/>
                <w:lang w:eastAsia="sl-SI"/>
              </w:rPr>
              <w:t xml:space="preserve"> nivoju (</w:t>
            </w:r>
            <w:proofErr w:type="spellStart"/>
            <w:r w:rsidR="00112B19">
              <w:rPr>
                <w:rFonts w:eastAsia="Calibri" w:cs="Arial"/>
                <w:sz w:val="20"/>
                <w:szCs w:val="20"/>
                <w:lang w:eastAsia="sl-SI"/>
              </w:rPr>
              <w:t>predlogano</w:t>
            </w:r>
            <w:proofErr w:type="spellEnd"/>
            <w:r w:rsidR="00112B19">
              <w:rPr>
                <w:rFonts w:eastAsia="Calibri" w:cs="Arial"/>
                <w:sz w:val="20"/>
                <w:szCs w:val="20"/>
                <w:lang w:eastAsia="sl-SI"/>
              </w:rPr>
              <w:t xml:space="preserve"> poslovno partnerstvo - </w:t>
            </w:r>
            <w:r w:rsidRPr="00735128">
              <w:rPr>
                <w:rFonts w:eastAsia="Calibri" w:cs="Arial"/>
                <w:sz w:val="20"/>
                <w:szCs w:val="20"/>
                <w:lang w:eastAsia="sl-SI"/>
              </w:rPr>
              <w:t xml:space="preserve">v </w:t>
            </w:r>
            <w:r w:rsidR="00743059">
              <w:rPr>
                <w:rFonts w:eastAsia="Calibri" w:cs="Arial"/>
                <w:sz w:val="20"/>
                <w:szCs w:val="20"/>
                <w:lang w:eastAsia="sl-SI"/>
              </w:rPr>
              <w:t>Poslovni d</w:t>
            </w:r>
            <w:r w:rsidRPr="00735128">
              <w:rPr>
                <w:rFonts w:eastAsia="Calibri" w:cs="Arial"/>
                <w:sz w:val="20"/>
                <w:szCs w:val="20"/>
                <w:lang w:eastAsia="sl-SI"/>
              </w:rPr>
              <w:t>ogovor o sodelo</w:t>
            </w:r>
            <w:r w:rsidR="00112B19">
              <w:rPr>
                <w:rFonts w:eastAsia="Calibri" w:cs="Arial"/>
                <w:sz w:val="20"/>
                <w:szCs w:val="20"/>
                <w:lang w:eastAsia="sl-SI"/>
              </w:rPr>
              <w:t>vanju povezani ponudniki destinacije Rogla-Pohorje</w:t>
            </w:r>
            <w:r w:rsidRPr="00735128">
              <w:rPr>
                <w:rFonts w:eastAsia="Calibri" w:cs="Arial"/>
                <w:sz w:val="20"/>
                <w:szCs w:val="20"/>
                <w:lang w:eastAsia="sl-SI"/>
              </w:rPr>
              <w:t xml:space="preserve">). </w:t>
            </w:r>
          </w:p>
          <w:p w:rsidR="00310527" w:rsidRPr="00735128" w:rsidRDefault="00112B19" w:rsidP="00DD1690">
            <w:pPr>
              <w:numPr>
                <w:ilvl w:val="0"/>
                <w:numId w:val="192"/>
              </w:numPr>
              <w:spacing w:after="0"/>
              <w:ind w:left="176" w:hanging="176"/>
              <w:jc w:val="both"/>
              <w:rPr>
                <w:rFonts w:eastAsia="Calibri" w:cs="Arial"/>
                <w:sz w:val="20"/>
                <w:szCs w:val="20"/>
                <w:lang w:eastAsia="sl-SI"/>
              </w:rPr>
            </w:pPr>
            <w:r>
              <w:rPr>
                <w:rFonts w:eastAsia="Calibri" w:cs="Arial"/>
                <w:sz w:val="20"/>
                <w:szCs w:val="20"/>
                <w:lang w:eastAsia="sl-SI"/>
              </w:rPr>
              <w:t>V destinaciji Rogla-Pohorje</w:t>
            </w:r>
            <w:r w:rsidR="00310527" w:rsidRPr="00735128">
              <w:rPr>
                <w:rFonts w:eastAsia="Calibri" w:cs="Arial"/>
                <w:sz w:val="20"/>
                <w:szCs w:val="20"/>
                <w:lang w:eastAsia="sl-SI"/>
              </w:rPr>
              <w:t xml:space="preserve"> je letno izvedenih nekaj </w:t>
            </w:r>
            <w:r w:rsidR="00310527" w:rsidRPr="00112B19">
              <w:rPr>
                <w:rFonts w:eastAsia="Calibri" w:cs="Arial"/>
                <w:b/>
                <w:i/>
                <w:color w:val="00B0F0"/>
                <w:sz w:val="20"/>
                <w:szCs w:val="20"/>
                <w:lang w:eastAsia="sl-SI"/>
              </w:rPr>
              <w:t>študijskih tur</w:t>
            </w:r>
            <w:r w:rsidR="00310527" w:rsidRPr="00112B19">
              <w:rPr>
                <w:rFonts w:eastAsia="Calibri" w:cs="Arial"/>
                <w:color w:val="00B0F0"/>
                <w:sz w:val="20"/>
                <w:szCs w:val="20"/>
                <w:lang w:eastAsia="sl-SI"/>
              </w:rPr>
              <w:t xml:space="preserve"> </w:t>
            </w:r>
            <w:r w:rsidR="00310527" w:rsidRPr="00735128">
              <w:rPr>
                <w:rFonts w:eastAsia="Calibri" w:cs="Arial"/>
                <w:sz w:val="20"/>
                <w:szCs w:val="20"/>
                <w:lang w:eastAsia="sl-SI"/>
              </w:rPr>
              <w:t xml:space="preserve">novinarjev in </w:t>
            </w:r>
            <w:r w:rsidR="00310527" w:rsidRPr="00735128">
              <w:rPr>
                <w:rFonts w:eastAsia="Calibri" w:cs="Arial"/>
                <w:i/>
                <w:sz w:val="20"/>
                <w:szCs w:val="20"/>
                <w:lang w:eastAsia="sl-SI"/>
              </w:rPr>
              <w:t>agentov</w:t>
            </w:r>
            <w:r w:rsidR="00310527" w:rsidRPr="00735128">
              <w:rPr>
                <w:rFonts w:eastAsia="Calibri" w:cs="Arial"/>
                <w:sz w:val="20"/>
                <w:szCs w:val="20"/>
                <w:lang w:eastAsia="sl-SI"/>
              </w:rPr>
              <w:t>.</w:t>
            </w:r>
          </w:p>
          <w:p w:rsidR="00310527" w:rsidRPr="00735128" w:rsidRDefault="00112B19" w:rsidP="00DD1690">
            <w:pPr>
              <w:numPr>
                <w:ilvl w:val="0"/>
                <w:numId w:val="192"/>
              </w:numPr>
              <w:spacing w:after="0"/>
              <w:ind w:left="176" w:hanging="176"/>
              <w:jc w:val="both"/>
              <w:rPr>
                <w:rFonts w:eastAsia="Calibri" w:cs="Arial"/>
                <w:sz w:val="20"/>
                <w:szCs w:val="20"/>
                <w:lang w:eastAsia="sl-SI"/>
              </w:rPr>
            </w:pPr>
            <w:r>
              <w:rPr>
                <w:rFonts w:eastAsia="Calibri" w:cs="Arial"/>
                <w:sz w:val="20"/>
                <w:szCs w:val="20"/>
                <w:lang w:eastAsia="sl-SI"/>
              </w:rPr>
              <w:t>Uniorjev Program Turizem ter LTO Rogla-Zreče</w:t>
            </w:r>
            <w:r w:rsidR="00310527" w:rsidRPr="00735128">
              <w:rPr>
                <w:rFonts w:eastAsia="Calibri" w:cs="Arial"/>
                <w:sz w:val="20"/>
                <w:szCs w:val="20"/>
                <w:lang w:eastAsia="sl-SI"/>
              </w:rPr>
              <w:t xml:space="preserve"> organizira</w:t>
            </w:r>
            <w:r>
              <w:rPr>
                <w:rFonts w:eastAsia="Calibri" w:cs="Arial"/>
                <w:sz w:val="20"/>
                <w:szCs w:val="20"/>
                <w:lang w:eastAsia="sl-SI"/>
              </w:rPr>
              <w:t>ta</w:t>
            </w:r>
            <w:r w:rsidR="00310527" w:rsidRPr="00735128">
              <w:rPr>
                <w:rFonts w:eastAsia="Calibri" w:cs="Arial"/>
                <w:i/>
                <w:color w:val="0066CC"/>
                <w:sz w:val="20"/>
                <w:szCs w:val="20"/>
                <w:lang w:eastAsia="sl-SI"/>
              </w:rPr>
              <w:t xml:space="preserve"> </w:t>
            </w:r>
            <w:r w:rsidR="00310527" w:rsidRPr="00112B19">
              <w:rPr>
                <w:rFonts w:eastAsia="Calibri" w:cs="Arial"/>
                <w:b/>
                <w:i/>
                <w:color w:val="00B0F0"/>
                <w:sz w:val="20"/>
                <w:szCs w:val="20"/>
                <w:lang w:eastAsia="sl-SI"/>
              </w:rPr>
              <w:t>dogodke za specializirane ciljne skupine</w:t>
            </w:r>
            <w:r w:rsidR="00310527" w:rsidRPr="00112B19">
              <w:rPr>
                <w:rFonts w:eastAsia="Calibri" w:cs="Arial"/>
                <w:color w:val="00B0F0"/>
                <w:sz w:val="20"/>
                <w:szCs w:val="20"/>
                <w:lang w:eastAsia="sl-SI"/>
              </w:rPr>
              <w:t xml:space="preserve"> </w:t>
            </w:r>
            <w:r>
              <w:rPr>
                <w:rFonts w:eastAsia="Calibri" w:cs="Arial"/>
                <w:sz w:val="20"/>
                <w:szCs w:val="20"/>
                <w:lang w:eastAsia="sl-SI"/>
              </w:rPr>
              <w:t>(</w:t>
            </w:r>
            <w:r w:rsidR="00DD1690">
              <w:rPr>
                <w:rFonts w:eastAsia="Calibri" w:cs="Arial"/>
                <w:sz w:val="20"/>
                <w:szCs w:val="20"/>
                <w:lang w:eastAsia="sl-SI"/>
              </w:rPr>
              <w:t>profesionalne športnike, smuč</w:t>
            </w:r>
            <w:r w:rsidR="00A67EA8">
              <w:rPr>
                <w:rFonts w:eastAsia="Calibri" w:cs="Arial"/>
                <w:sz w:val="20"/>
                <w:szCs w:val="20"/>
                <w:lang w:eastAsia="sl-SI"/>
              </w:rPr>
              <w:t xml:space="preserve">arje, tekače, </w:t>
            </w:r>
            <w:r>
              <w:rPr>
                <w:rFonts w:eastAsia="Calibri" w:cs="Arial"/>
                <w:sz w:val="20"/>
                <w:szCs w:val="20"/>
                <w:lang w:eastAsia="sl-SI"/>
              </w:rPr>
              <w:t>kolesarje</w:t>
            </w:r>
            <w:r w:rsidR="00310527" w:rsidRPr="00735128">
              <w:rPr>
                <w:rFonts w:eastAsia="Calibri" w:cs="Arial"/>
                <w:sz w:val="20"/>
                <w:szCs w:val="20"/>
                <w:lang w:eastAsia="sl-SI"/>
              </w:rPr>
              <w:t>, pohodnike idr.).</w:t>
            </w:r>
          </w:p>
          <w:p w:rsidR="00310527" w:rsidRPr="00735128" w:rsidRDefault="00310527" w:rsidP="00DD1690">
            <w:pPr>
              <w:numPr>
                <w:ilvl w:val="0"/>
                <w:numId w:val="192"/>
              </w:numPr>
              <w:spacing w:after="0"/>
              <w:ind w:left="176" w:hanging="176"/>
              <w:jc w:val="both"/>
              <w:rPr>
                <w:rFonts w:eastAsia="Calibri" w:cs="Arial"/>
                <w:sz w:val="20"/>
                <w:szCs w:val="20"/>
                <w:lang w:eastAsia="sl-SI"/>
              </w:rPr>
            </w:pPr>
            <w:r w:rsidRPr="00735128">
              <w:rPr>
                <w:rFonts w:eastAsia="Calibri" w:cs="Arial"/>
                <w:sz w:val="20"/>
                <w:szCs w:val="20"/>
                <w:lang w:eastAsia="sl-SI"/>
              </w:rPr>
              <w:t xml:space="preserve">Na </w:t>
            </w:r>
            <w:proofErr w:type="spellStart"/>
            <w:r w:rsidRPr="00735128">
              <w:rPr>
                <w:rFonts w:eastAsia="Calibri" w:cs="Arial"/>
                <w:sz w:val="20"/>
                <w:szCs w:val="20"/>
                <w:lang w:eastAsia="sl-SI"/>
              </w:rPr>
              <w:t>destinacijski</w:t>
            </w:r>
            <w:proofErr w:type="spellEnd"/>
            <w:r w:rsidRPr="00735128">
              <w:rPr>
                <w:rFonts w:eastAsia="Calibri" w:cs="Arial"/>
                <w:sz w:val="20"/>
                <w:szCs w:val="20"/>
                <w:lang w:eastAsia="sl-SI"/>
              </w:rPr>
              <w:t xml:space="preserve"> in lokalnih </w:t>
            </w:r>
            <w:r w:rsidRPr="00A67EA8">
              <w:rPr>
                <w:rFonts w:eastAsia="Calibri" w:cs="Arial"/>
                <w:b/>
                <w:i/>
                <w:color w:val="00B0F0"/>
                <w:sz w:val="20"/>
                <w:szCs w:val="20"/>
                <w:lang w:eastAsia="sl-SI"/>
              </w:rPr>
              <w:t>spletnih straneh</w:t>
            </w:r>
            <w:r w:rsidRPr="00A67EA8">
              <w:rPr>
                <w:rFonts w:eastAsia="Calibri" w:cs="Arial"/>
                <w:color w:val="00B0F0"/>
                <w:sz w:val="20"/>
                <w:szCs w:val="20"/>
                <w:lang w:eastAsia="sl-SI"/>
              </w:rPr>
              <w:t xml:space="preserve"> </w:t>
            </w:r>
            <w:r w:rsidRPr="00735128">
              <w:rPr>
                <w:rFonts w:eastAsia="Calibri" w:cs="Arial"/>
                <w:sz w:val="20"/>
                <w:szCs w:val="20"/>
                <w:lang w:eastAsia="sl-SI"/>
              </w:rPr>
              <w:t xml:space="preserve">promovira </w:t>
            </w:r>
            <w:proofErr w:type="spellStart"/>
            <w:r w:rsidR="00A67EA8">
              <w:rPr>
                <w:rFonts w:eastAsia="Calibri" w:cs="Arial"/>
                <w:sz w:val="20"/>
                <w:szCs w:val="20"/>
                <w:lang w:eastAsia="sl-SI"/>
              </w:rPr>
              <w:t>destinacija</w:t>
            </w:r>
            <w:proofErr w:type="spellEnd"/>
            <w:r w:rsidR="00A67EA8">
              <w:rPr>
                <w:rFonts w:eastAsia="Calibri" w:cs="Arial"/>
                <w:sz w:val="20"/>
                <w:szCs w:val="20"/>
                <w:lang w:eastAsia="sl-SI"/>
              </w:rPr>
              <w:t xml:space="preserve"> Rogla-Pohorje</w:t>
            </w:r>
            <w:r w:rsidRPr="00735128">
              <w:rPr>
                <w:rFonts w:eastAsia="Calibri" w:cs="Arial"/>
                <w:sz w:val="20"/>
                <w:szCs w:val="20"/>
                <w:lang w:eastAsia="sl-SI"/>
              </w:rPr>
              <w:t xml:space="preserve"> ponudbo za slovenski in mednarodne trge (najpogosteje: v </w:t>
            </w:r>
            <w:r w:rsidR="00737C90">
              <w:rPr>
                <w:rFonts w:eastAsia="Calibri" w:cs="Arial"/>
                <w:sz w:val="20"/>
                <w:szCs w:val="20"/>
                <w:lang w:eastAsia="sl-SI"/>
              </w:rPr>
              <w:t xml:space="preserve">slovenskem, </w:t>
            </w:r>
            <w:r w:rsidRPr="00735128">
              <w:rPr>
                <w:rFonts w:eastAsia="Calibri" w:cs="Arial"/>
                <w:sz w:val="20"/>
                <w:szCs w:val="20"/>
                <w:lang w:eastAsia="sl-SI"/>
              </w:rPr>
              <w:t xml:space="preserve">angleškem in nemškem, pa tudi v italijanskem, hrvaškem in </w:t>
            </w:r>
            <w:r w:rsidR="00A67EA8">
              <w:rPr>
                <w:rFonts w:eastAsia="Calibri" w:cs="Arial"/>
                <w:sz w:val="20"/>
                <w:szCs w:val="20"/>
                <w:lang w:eastAsia="sl-SI"/>
              </w:rPr>
              <w:t>ruskem jez</w:t>
            </w:r>
            <w:r w:rsidRPr="00735128">
              <w:rPr>
                <w:rFonts w:eastAsia="Calibri" w:cs="Arial"/>
                <w:sz w:val="20"/>
                <w:szCs w:val="20"/>
                <w:lang w:eastAsia="sl-SI"/>
              </w:rPr>
              <w:t>iku</w:t>
            </w:r>
            <w:r w:rsidR="00A67EA8">
              <w:rPr>
                <w:rFonts w:eastAsia="Calibri" w:cs="Arial"/>
                <w:sz w:val="20"/>
                <w:szCs w:val="20"/>
                <w:lang w:eastAsia="sl-SI"/>
              </w:rPr>
              <w:t xml:space="preserve"> - UNITUR</w:t>
            </w:r>
            <w:r w:rsidRPr="00735128">
              <w:rPr>
                <w:rFonts w:eastAsia="Calibri" w:cs="Arial"/>
                <w:sz w:val="20"/>
                <w:szCs w:val="20"/>
                <w:lang w:eastAsia="sl-SI"/>
              </w:rPr>
              <w:t>)</w:t>
            </w:r>
            <w:r w:rsidR="00A67EA8">
              <w:rPr>
                <w:rFonts w:eastAsia="Calibri" w:cs="Arial"/>
                <w:sz w:val="20"/>
                <w:szCs w:val="20"/>
                <w:lang w:eastAsia="sl-SI"/>
              </w:rPr>
              <w:t>. Na</w:t>
            </w:r>
            <w:r w:rsidRPr="00735128">
              <w:rPr>
                <w:rFonts w:eastAsia="Calibri" w:cs="Arial"/>
                <w:sz w:val="20"/>
                <w:szCs w:val="20"/>
                <w:lang w:eastAsia="sl-SI"/>
              </w:rPr>
              <w:t xml:space="preserve"> portalu STO </w:t>
            </w:r>
            <w:r w:rsidR="00A67EA8">
              <w:rPr>
                <w:rFonts w:eastAsia="Calibri" w:cs="Arial"/>
                <w:sz w:val="20"/>
                <w:szCs w:val="20"/>
                <w:lang w:eastAsia="sl-SI"/>
              </w:rPr>
              <w:t xml:space="preserve">sta Žička kartuzija in </w:t>
            </w:r>
            <w:proofErr w:type="spellStart"/>
            <w:r w:rsidR="00A67EA8">
              <w:rPr>
                <w:rFonts w:eastAsia="Calibri" w:cs="Arial"/>
                <w:sz w:val="20"/>
                <w:szCs w:val="20"/>
                <w:lang w:eastAsia="sl-SI"/>
              </w:rPr>
              <w:t>Gastuž</w:t>
            </w:r>
            <w:proofErr w:type="spellEnd"/>
            <w:r w:rsidR="00A67EA8">
              <w:rPr>
                <w:rFonts w:eastAsia="Calibri" w:cs="Arial"/>
                <w:sz w:val="20"/>
                <w:szCs w:val="20"/>
                <w:lang w:eastAsia="sl-SI"/>
              </w:rPr>
              <w:t xml:space="preserve"> prikazana  </w:t>
            </w:r>
            <w:r w:rsidRPr="00735128">
              <w:rPr>
                <w:rFonts w:eastAsia="Calibri" w:cs="Arial"/>
                <w:sz w:val="20"/>
                <w:szCs w:val="20"/>
                <w:lang w:eastAsia="sl-SI"/>
              </w:rPr>
              <w:t>pod razdelkom '</w:t>
            </w:r>
            <w:r w:rsidR="00A67EA8">
              <w:rPr>
                <w:rFonts w:eastAsia="Calibri" w:cs="Arial"/>
                <w:sz w:val="20"/>
                <w:szCs w:val="20"/>
                <w:lang w:eastAsia="sl-SI"/>
              </w:rPr>
              <w:t>Vredno obiska</w:t>
            </w:r>
            <w:r w:rsidRPr="00735128">
              <w:rPr>
                <w:rFonts w:eastAsia="Calibri" w:cs="Arial"/>
                <w:sz w:val="20"/>
                <w:szCs w:val="20"/>
                <w:lang w:eastAsia="sl-SI"/>
              </w:rPr>
              <w:t xml:space="preserve">'; </w:t>
            </w:r>
            <w:r w:rsidR="00A67EA8">
              <w:rPr>
                <w:rFonts w:eastAsia="Calibri" w:cs="Arial"/>
                <w:sz w:val="20"/>
                <w:szCs w:val="20"/>
                <w:lang w:eastAsia="sl-SI"/>
              </w:rPr>
              <w:t>Obči</w:t>
            </w:r>
            <w:r w:rsidR="00737C90">
              <w:rPr>
                <w:rFonts w:eastAsia="Calibri" w:cs="Arial"/>
                <w:sz w:val="20"/>
                <w:szCs w:val="20"/>
                <w:lang w:eastAsia="sl-SI"/>
              </w:rPr>
              <w:t>na Zreče</w:t>
            </w:r>
            <w:r w:rsidR="00A67EA8">
              <w:rPr>
                <w:rFonts w:eastAsia="Calibri" w:cs="Arial"/>
                <w:sz w:val="20"/>
                <w:szCs w:val="20"/>
                <w:lang w:eastAsia="sl-SI"/>
              </w:rPr>
              <w:t xml:space="preserve"> pod razdelkom 'Mesta in kraji'</w:t>
            </w:r>
            <w:r w:rsidR="00737C90">
              <w:rPr>
                <w:rFonts w:eastAsia="Calibri" w:cs="Arial"/>
                <w:sz w:val="20"/>
                <w:szCs w:val="20"/>
                <w:lang w:eastAsia="sl-SI"/>
              </w:rPr>
              <w:t>, turis</w:t>
            </w:r>
            <w:r w:rsidR="00A67EA8">
              <w:rPr>
                <w:rFonts w:eastAsia="Calibri" w:cs="Arial"/>
                <w:sz w:val="20"/>
                <w:szCs w:val="20"/>
                <w:lang w:eastAsia="sl-SI"/>
              </w:rPr>
              <w:t>t</w:t>
            </w:r>
            <w:r w:rsidR="00737C90">
              <w:rPr>
                <w:rFonts w:eastAsia="Calibri" w:cs="Arial"/>
                <w:sz w:val="20"/>
                <w:szCs w:val="20"/>
                <w:lang w:eastAsia="sl-SI"/>
              </w:rPr>
              <w:t>i</w:t>
            </w:r>
            <w:r w:rsidR="00A67EA8">
              <w:rPr>
                <w:rFonts w:eastAsia="Calibri" w:cs="Arial"/>
                <w:sz w:val="20"/>
                <w:szCs w:val="20"/>
                <w:lang w:eastAsia="sl-SI"/>
              </w:rPr>
              <w:t>čne kmetije v razdelku 'Podeželje', itd.</w:t>
            </w:r>
          </w:p>
          <w:p w:rsidR="00310527" w:rsidRPr="00735128" w:rsidRDefault="00310527" w:rsidP="00DD1690">
            <w:pPr>
              <w:numPr>
                <w:ilvl w:val="0"/>
                <w:numId w:val="192"/>
              </w:numPr>
              <w:spacing w:after="0"/>
              <w:ind w:left="176" w:hanging="176"/>
              <w:jc w:val="both"/>
              <w:rPr>
                <w:rFonts w:eastAsia="Calibri" w:cs="Arial"/>
                <w:sz w:val="20"/>
                <w:szCs w:val="20"/>
                <w:lang w:eastAsia="sl-SI"/>
              </w:rPr>
            </w:pPr>
            <w:r w:rsidRPr="00735128">
              <w:rPr>
                <w:rFonts w:eastAsia="Calibri" w:cs="Arial"/>
                <w:sz w:val="20"/>
                <w:szCs w:val="20"/>
                <w:lang w:eastAsia="sl-SI"/>
              </w:rPr>
              <w:t xml:space="preserve">Na </w:t>
            </w:r>
            <w:proofErr w:type="spellStart"/>
            <w:r w:rsidRPr="00735128">
              <w:rPr>
                <w:rFonts w:eastAsia="Calibri" w:cs="Arial"/>
                <w:sz w:val="20"/>
                <w:szCs w:val="20"/>
                <w:lang w:eastAsia="sl-SI"/>
              </w:rPr>
              <w:t>destinacijski</w:t>
            </w:r>
            <w:proofErr w:type="spellEnd"/>
            <w:r w:rsidRPr="00735128">
              <w:rPr>
                <w:rFonts w:eastAsia="Calibri" w:cs="Arial"/>
                <w:sz w:val="20"/>
                <w:szCs w:val="20"/>
                <w:lang w:eastAsia="sl-SI"/>
              </w:rPr>
              <w:t xml:space="preserve"> spletni strani obstaja </w:t>
            </w:r>
            <w:r w:rsidRPr="00737C90">
              <w:rPr>
                <w:rFonts w:eastAsia="Calibri" w:cs="Arial"/>
                <w:b/>
                <w:i/>
                <w:color w:val="00B0F0"/>
                <w:sz w:val="20"/>
                <w:szCs w:val="20"/>
                <w:lang w:eastAsia="sl-SI"/>
              </w:rPr>
              <w:t xml:space="preserve">CRS </w:t>
            </w:r>
            <w:proofErr w:type="spellStart"/>
            <w:r w:rsidRPr="00737C90">
              <w:rPr>
                <w:rFonts w:eastAsia="Calibri" w:cs="Arial"/>
                <w:b/>
                <w:i/>
                <w:color w:val="00B0F0"/>
                <w:sz w:val="20"/>
                <w:szCs w:val="20"/>
                <w:lang w:eastAsia="sl-SI"/>
              </w:rPr>
              <w:t>Feratel</w:t>
            </w:r>
            <w:proofErr w:type="spellEnd"/>
            <w:r w:rsidRPr="00737C90">
              <w:rPr>
                <w:rFonts w:eastAsia="Calibri" w:cs="Arial"/>
                <w:b/>
                <w:color w:val="00B0F0"/>
                <w:sz w:val="20"/>
                <w:szCs w:val="20"/>
                <w:lang w:eastAsia="sl-SI"/>
              </w:rPr>
              <w:t>,</w:t>
            </w:r>
            <w:r w:rsidRPr="00737C90">
              <w:rPr>
                <w:rFonts w:eastAsia="Calibri" w:cs="Arial"/>
                <w:color w:val="00B0F0"/>
                <w:sz w:val="20"/>
                <w:szCs w:val="20"/>
                <w:lang w:eastAsia="sl-SI"/>
              </w:rPr>
              <w:t xml:space="preserve"> </w:t>
            </w:r>
            <w:r w:rsidRPr="00735128">
              <w:rPr>
                <w:rFonts w:eastAsia="Calibri" w:cs="Arial"/>
                <w:sz w:val="20"/>
                <w:szCs w:val="20"/>
                <w:lang w:eastAsia="sl-SI"/>
              </w:rPr>
              <w:t>ki omogoča rezervacij</w:t>
            </w:r>
            <w:r w:rsidR="00737C90">
              <w:rPr>
                <w:rFonts w:eastAsia="Calibri" w:cs="Arial"/>
                <w:sz w:val="20"/>
                <w:szCs w:val="20"/>
                <w:lang w:eastAsia="sl-SI"/>
              </w:rPr>
              <w:t>o nastanitvenih kapacitet  turističnih ponudnikov v destinaciji Rogla-Pohorje</w:t>
            </w:r>
            <w:r w:rsidRPr="00735128">
              <w:rPr>
                <w:rFonts w:eastAsia="Calibri" w:cs="Arial"/>
                <w:sz w:val="20"/>
                <w:szCs w:val="20"/>
                <w:lang w:eastAsia="sl-SI"/>
              </w:rPr>
              <w:t>.</w:t>
            </w:r>
          </w:p>
          <w:p w:rsidR="00310527" w:rsidRPr="00735128" w:rsidRDefault="00737C90" w:rsidP="00DD1690">
            <w:pPr>
              <w:numPr>
                <w:ilvl w:val="0"/>
                <w:numId w:val="192"/>
              </w:numPr>
              <w:spacing w:after="0"/>
              <w:ind w:left="176" w:hanging="176"/>
              <w:jc w:val="both"/>
              <w:rPr>
                <w:rFonts w:eastAsia="Calibri" w:cs="Arial"/>
                <w:sz w:val="20"/>
                <w:szCs w:val="20"/>
                <w:lang w:eastAsia="sl-SI"/>
              </w:rPr>
            </w:pPr>
            <w:r>
              <w:rPr>
                <w:rFonts w:eastAsia="Calibri" w:cs="Arial"/>
                <w:sz w:val="20"/>
                <w:szCs w:val="20"/>
                <w:lang w:eastAsia="sl-SI"/>
              </w:rPr>
              <w:t>TIC-a, Program Turizem</w:t>
            </w:r>
            <w:r w:rsidR="00310527" w:rsidRPr="00735128">
              <w:rPr>
                <w:rFonts w:eastAsia="Calibri" w:cs="Arial"/>
                <w:sz w:val="20"/>
                <w:szCs w:val="20"/>
                <w:lang w:eastAsia="sl-SI"/>
              </w:rPr>
              <w:t xml:space="preserve"> ter posamezni ponudniki so prisotni </w:t>
            </w:r>
            <w:r w:rsidR="00310527" w:rsidRPr="00737C90">
              <w:rPr>
                <w:rFonts w:eastAsia="Calibri" w:cs="Arial"/>
                <w:b/>
                <w:i/>
                <w:color w:val="00B0F0"/>
                <w:sz w:val="20"/>
                <w:szCs w:val="20"/>
                <w:lang w:eastAsia="sl-SI"/>
              </w:rPr>
              <w:t>na socialnih omrežjih</w:t>
            </w:r>
            <w:r w:rsidR="00310527" w:rsidRPr="00737C90">
              <w:rPr>
                <w:rFonts w:eastAsia="Calibri" w:cs="Arial"/>
                <w:color w:val="00B0F0"/>
                <w:sz w:val="20"/>
                <w:szCs w:val="20"/>
                <w:lang w:eastAsia="sl-SI"/>
              </w:rPr>
              <w:t xml:space="preserve"> </w:t>
            </w:r>
            <w:r w:rsidR="00310527" w:rsidRPr="00735128">
              <w:rPr>
                <w:rFonts w:eastAsia="Calibri" w:cs="Arial"/>
                <w:sz w:val="20"/>
                <w:szCs w:val="20"/>
                <w:lang w:eastAsia="sl-SI"/>
              </w:rPr>
              <w:t>(</w:t>
            </w:r>
            <w:proofErr w:type="spellStart"/>
            <w:r w:rsidR="00310527" w:rsidRPr="00735128">
              <w:rPr>
                <w:rFonts w:eastAsia="Calibri" w:cs="Arial"/>
                <w:sz w:val="20"/>
                <w:szCs w:val="20"/>
                <w:lang w:eastAsia="sl-SI"/>
              </w:rPr>
              <w:t>Facebook</w:t>
            </w:r>
            <w:proofErr w:type="spellEnd"/>
            <w:r w:rsidR="00310527" w:rsidRPr="00735128">
              <w:rPr>
                <w:rFonts w:eastAsia="Calibri" w:cs="Arial"/>
                <w:sz w:val="20"/>
                <w:szCs w:val="20"/>
                <w:lang w:eastAsia="sl-SI"/>
              </w:rPr>
              <w:t xml:space="preserve">, </w:t>
            </w:r>
            <w:proofErr w:type="spellStart"/>
            <w:r w:rsidR="00310527" w:rsidRPr="00735128">
              <w:rPr>
                <w:rFonts w:eastAsia="Calibri" w:cs="Arial"/>
                <w:sz w:val="20"/>
                <w:szCs w:val="20"/>
                <w:lang w:eastAsia="sl-SI"/>
              </w:rPr>
              <w:t>Youtube</w:t>
            </w:r>
            <w:proofErr w:type="spellEnd"/>
            <w:r w:rsidR="00310527" w:rsidRPr="00735128">
              <w:rPr>
                <w:rFonts w:eastAsia="Calibri" w:cs="Arial"/>
                <w:sz w:val="20"/>
                <w:szCs w:val="20"/>
                <w:lang w:eastAsia="sl-SI"/>
              </w:rPr>
              <w:t xml:space="preserve">, </w:t>
            </w:r>
            <w:proofErr w:type="spellStart"/>
            <w:r w:rsidR="00310527" w:rsidRPr="00735128">
              <w:rPr>
                <w:rFonts w:eastAsia="Calibri" w:cs="Arial"/>
                <w:sz w:val="20"/>
                <w:szCs w:val="20"/>
                <w:lang w:eastAsia="sl-SI"/>
              </w:rPr>
              <w:t>Twitter</w:t>
            </w:r>
            <w:proofErr w:type="spellEnd"/>
            <w:r w:rsidR="00310527" w:rsidRPr="00735128">
              <w:rPr>
                <w:rFonts w:eastAsia="Calibri" w:cs="Arial"/>
                <w:sz w:val="20"/>
                <w:szCs w:val="20"/>
                <w:lang w:eastAsia="sl-SI"/>
              </w:rPr>
              <w:t xml:space="preserve">, </w:t>
            </w:r>
            <w:proofErr w:type="spellStart"/>
            <w:r w:rsidR="00310527" w:rsidRPr="00735128">
              <w:rPr>
                <w:rFonts w:eastAsia="Calibri" w:cs="Arial"/>
                <w:sz w:val="20"/>
                <w:szCs w:val="20"/>
                <w:lang w:eastAsia="sl-SI"/>
              </w:rPr>
              <w:t>Tripadvisor</w:t>
            </w:r>
            <w:proofErr w:type="spellEnd"/>
            <w:r w:rsidR="00310527" w:rsidRPr="00735128">
              <w:rPr>
                <w:rFonts w:eastAsia="Calibri" w:cs="Arial"/>
                <w:sz w:val="20"/>
                <w:szCs w:val="20"/>
                <w:lang w:eastAsia="sl-SI"/>
              </w:rPr>
              <w:t xml:space="preserve"> idr.).</w:t>
            </w:r>
          </w:p>
          <w:p w:rsidR="00310527" w:rsidRPr="00735128" w:rsidRDefault="00310527" w:rsidP="00DD1690">
            <w:pPr>
              <w:numPr>
                <w:ilvl w:val="0"/>
                <w:numId w:val="192"/>
              </w:numPr>
              <w:spacing w:after="0"/>
              <w:ind w:left="176" w:hanging="176"/>
              <w:jc w:val="both"/>
              <w:rPr>
                <w:rFonts w:eastAsia="Calibri" w:cs="Arial"/>
                <w:sz w:val="20"/>
                <w:szCs w:val="20"/>
                <w:lang w:eastAsia="sl-SI"/>
              </w:rPr>
            </w:pPr>
            <w:r w:rsidRPr="00735128">
              <w:rPr>
                <w:rFonts w:eastAsia="Calibri" w:cs="Arial"/>
                <w:sz w:val="20"/>
                <w:szCs w:val="20"/>
                <w:lang w:eastAsia="sl-SI"/>
              </w:rPr>
              <w:t>Zakupljene so ključne besede za vi</w:t>
            </w:r>
            <w:r w:rsidR="00737C90">
              <w:rPr>
                <w:rFonts w:eastAsia="Calibri" w:cs="Arial"/>
                <w:sz w:val="20"/>
                <w:szCs w:val="20"/>
                <w:lang w:eastAsia="sl-SI"/>
              </w:rPr>
              <w:t>soko pozicioniranje Term Zreče in Rogle</w:t>
            </w:r>
            <w:r w:rsidRPr="00735128">
              <w:rPr>
                <w:rFonts w:eastAsia="Calibri" w:cs="Arial"/>
                <w:sz w:val="20"/>
                <w:szCs w:val="20"/>
                <w:lang w:eastAsia="sl-SI"/>
              </w:rPr>
              <w:t xml:space="preserve"> ter posameznih ponudnikov na Googlovi spletni strani in drugih </w:t>
            </w:r>
            <w:r w:rsidRPr="00737C90">
              <w:rPr>
                <w:rFonts w:eastAsia="Calibri" w:cs="Arial"/>
                <w:b/>
                <w:i/>
                <w:color w:val="00B0F0"/>
                <w:sz w:val="20"/>
                <w:szCs w:val="20"/>
                <w:lang w:eastAsia="sl-SI"/>
              </w:rPr>
              <w:t>spletnih brskalnikih</w:t>
            </w:r>
            <w:r w:rsidRPr="00737C90">
              <w:rPr>
                <w:rFonts w:eastAsia="Calibri" w:cs="Arial"/>
                <w:b/>
                <w:color w:val="00B0F0"/>
                <w:sz w:val="20"/>
                <w:szCs w:val="20"/>
                <w:lang w:eastAsia="sl-SI"/>
              </w:rPr>
              <w:t>.</w:t>
            </w:r>
          </w:p>
          <w:p w:rsidR="00310527" w:rsidRPr="00735128" w:rsidRDefault="008960C9" w:rsidP="00DD1690">
            <w:pPr>
              <w:numPr>
                <w:ilvl w:val="0"/>
                <w:numId w:val="192"/>
              </w:numPr>
              <w:spacing w:after="0"/>
              <w:ind w:left="176" w:hanging="176"/>
              <w:jc w:val="both"/>
              <w:rPr>
                <w:rFonts w:eastAsia="Calibri" w:cs="Arial"/>
                <w:sz w:val="20"/>
                <w:szCs w:val="20"/>
                <w:lang w:eastAsia="sl-SI"/>
              </w:rPr>
            </w:pPr>
            <w:r>
              <w:rPr>
                <w:rFonts w:eastAsia="Calibri" w:cs="Arial"/>
                <w:b/>
                <w:i/>
                <w:color w:val="00B0F0"/>
                <w:sz w:val="20"/>
                <w:szCs w:val="20"/>
                <w:lang w:eastAsia="sl-SI"/>
              </w:rPr>
              <w:t>Razen UNITUR-</w:t>
            </w:r>
            <w:proofErr w:type="spellStart"/>
            <w:r>
              <w:rPr>
                <w:rFonts w:eastAsia="Calibri" w:cs="Arial"/>
                <w:b/>
                <w:i/>
                <w:color w:val="00B0F0"/>
                <w:sz w:val="20"/>
                <w:szCs w:val="20"/>
                <w:lang w:eastAsia="sl-SI"/>
              </w:rPr>
              <w:t>jevih</w:t>
            </w:r>
            <w:proofErr w:type="spellEnd"/>
            <w:r>
              <w:rPr>
                <w:rFonts w:eastAsia="Calibri" w:cs="Arial"/>
                <w:b/>
                <w:i/>
                <w:color w:val="00B0F0"/>
                <w:sz w:val="20"/>
                <w:szCs w:val="20"/>
                <w:lang w:eastAsia="sl-SI"/>
              </w:rPr>
              <w:t xml:space="preserve"> so r</w:t>
            </w:r>
            <w:r w:rsidR="00310527" w:rsidRPr="00737C90">
              <w:rPr>
                <w:rFonts w:eastAsia="Calibri" w:cs="Arial"/>
                <w:b/>
                <w:i/>
                <w:color w:val="00B0F0"/>
                <w:sz w:val="20"/>
                <w:szCs w:val="20"/>
                <w:lang w:eastAsia="sl-SI"/>
              </w:rPr>
              <w:t>edko oblikovane mobilne aplikacije</w:t>
            </w:r>
            <w:r w:rsidR="00310527" w:rsidRPr="00735128">
              <w:rPr>
                <w:rFonts w:eastAsia="Calibri" w:cs="Arial"/>
                <w:sz w:val="20"/>
                <w:szCs w:val="20"/>
                <w:lang w:eastAsia="sl-SI"/>
              </w:rPr>
              <w:t xml:space="preserve">, ki ponujajo poglobljeno brskanje po informacijah, </w:t>
            </w:r>
            <w:proofErr w:type="spellStart"/>
            <w:r w:rsidR="00310527" w:rsidRPr="00735128">
              <w:rPr>
                <w:rFonts w:eastAsia="Calibri" w:cs="Arial"/>
                <w:sz w:val="20"/>
                <w:szCs w:val="20"/>
                <w:lang w:eastAsia="sl-SI"/>
              </w:rPr>
              <w:t>nišnim</w:t>
            </w:r>
            <w:proofErr w:type="spellEnd"/>
            <w:r w:rsidR="00310527" w:rsidRPr="00735128">
              <w:rPr>
                <w:rFonts w:eastAsia="Calibri" w:cs="Arial"/>
                <w:sz w:val="20"/>
                <w:szCs w:val="20"/>
                <w:lang w:eastAsia="sl-SI"/>
              </w:rPr>
              <w:t xml:space="preserve"> ciljnim skupinam.</w:t>
            </w:r>
          </w:p>
          <w:p w:rsidR="00310527" w:rsidRPr="00735128" w:rsidRDefault="00737C90" w:rsidP="00DD1690">
            <w:pPr>
              <w:numPr>
                <w:ilvl w:val="0"/>
                <w:numId w:val="192"/>
              </w:numPr>
              <w:spacing w:after="0"/>
              <w:ind w:left="176" w:hanging="176"/>
              <w:jc w:val="both"/>
              <w:rPr>
                <w:rFonts w:eastAsia="Calibri" w:cs="Arial"/>
                <w:sz w:val="20"/>
                <w:szCs w:val="20"/>
                <w:lang w:eastAsia="sl-SI"/>
              </w:rPr>
            </w:pPr>
            <w:proofErr w:type="spellStart"/>
            <w:r>
              <w:rPr>
                <w:rFonts w:eastAsia="Calibri" w:cs="Arial"/>
                <w:sz w:val="20"/>
                <w:szCs w:val="20"/>
                <w:lang w:eastAsia="sl-SI"/>
              </w:rPr>
              <w:t>Unitur</w:t>
            </w:r>
            <w:proofErr w:type="spellEnd"/>
            <w:r>
              <w:rPr>
                <w:rFonts w:eastAsia="Calibri" w:cs="Arial"/>
                <w:sz w:val="20"/>
                <w:szCs w:val="20"/>
                <w:lang w:eastAsia="sl-SI"/>
              </w:rPr>
              <w:t xml:space="preserve"> in </w:t>
            </w:r>
            <w:proofErr w:type="spellStart"/>
            <w:r>
              <w:rPr>
                <w:rFonts w:eastAsia="Calibri" w:cs="Arial"/>
                <w:sz w:val="20"/>
                <w:szCs w:val="20"/>
                <w:lang w:eastAsia="sl-SI"/>
              </w:rPr>
              <w:t>destinacija</w:t>
            </w:r>
            <w:proofErr w:type="spellEnd"/>
            <w:r>
              <w:rPr>
                <w:rFonts w:eastAsia="Calibri" w:cs="Arial"/>
                <w:sz w:val="20"/>
                <w:szCs w:val="20"/>
                <w:lang w:eastAsia="sl-SI"/>
              </w:rPr>
              <w:t xml:space="preserve"> Rogla-Pohorje</w:t>
            </w:r>
            <w:r w:rsidR="00310527" w:rsidRPr="00735128">
              <w:rPr>
                <w:rFonts w:eastAsia="Calibri" w:cs="Arial"/>
                <w:sz w:val="20"/>
                <w:szCs w:val="20"/>
                <w:lang w:eastAsia="sl-SI"/>
              </w:rPr>
              <w:t xml:space="preserve"> premore</w:t>
            </w:r>
            <w:r>
              <w:rPr>
                <w:rFonts w:eastAsia="Calibri" w:cs="Arial"/>
                <w:sz w:val="20"/>
                <w:szCs w:val="20"/>
                <w:lang w:eastAsia="sl-SI"/>
              </w:rPr>
              <w:t>ta</w:t>
            </w:r>
            <w:r w:rsidR="00310527" w:rsidRPr="00735128">
              <w:rPr>
                <w:rFonts w:eastAsia="Calibri" w:cs="Arial"/>
                <w:sz w:val="20"/>
                <w:szCs w:val="20"/>
                <w:lang w:eastAsia="sl-SI"/>
              </w:rPr>
              <w:t xml:space="preserve"> </w:t>
            </w:r>
            <w:r w:rsidR="00310527" w:rsidRPr="00737C90">
              <w:rPr>
                <w:rFonts w:eastAsia="Calibri" w:cs="Arial"/>
                <w:b/>
                <w:i/>
                <w:color w:val="00B0F0"/>
                <w:sz w:val="20"/>
                <w:szCs w:val="20"/>
                <w:lang w:eastAsia="sl-SI"/>
              </w:rPr>
              <w:t>celovito vertikalo tiskanih promocijskih materialov</w:t>
            </w:r>
            <w:r w:rsidR="00310527" w:rsidRPr="00737C90">
              <w:rPr>
                <w:rFonts w:eastAsia="Calibri" w:cs="Arial"/>
                <w:color w:val="00B0F0"/>
                <w:sz w:val="20"/>
                <w:szCs w:val="20"/>
                <w:lang w:eastAsia="sl-SI"/>
              </w:rPr>
              <w:t xml:space="preserve"> </w:t>
            </w:r>
            <w:r w:rsidR="00310527" w:rsidRPr="00735128">
              <w:rPr>
                <w:rFonts w:eastAsia="Calibri" w:cs="Arial"/>
                <w:sz w:val="20"/>
                <w:szCs w:val="20"/>
                <w:lang w:eastAsia="sl-SI"/>
              </w:rPr>
              <w:t>(korporativni katalog, produktne kataloge, panoramske karte in</w:t>
            </w:r>
            <w:r>
              <w:rPr>
                <w:rFonts w:eastAsia="Calibri" w:cs="Arial"/>
                <w:sz w:val="20"/>
                <w:szCs w:val="20"/>
                <w:lang w:eastAsia="sl-SI"/>
              </w:rPr>
              <w:t xml:space="preserve"> zemljevide itd.) ter DVD filme</w:t>
            </w:r>
            <w:r w:rsidR="00310527" w:rsidRPr="00735128">
              <w:rPr>
                <w:rFonts w:eastAsia="Calibri" w:cs="Arial"/>
                <w:sz w:val="20"/>
                <w:szCs w:val="20"/>
                <w:lang w:eastAsia="sl-SI"/>
              </w:rPr>
              <w:t xml:space="preserve"> in </w:t>
            </w:r>
            <w:proofErr w:type="spellStart"/>
            <w:r w:rsidR="00310527" w:rsidRPr="00735128">
              <w:rPr>
                <w:rFonts w:eastAsia="Calibri" w:cs="Arial"/>
                <w:sz w:val="20"/>
                <w:szCs w:val="20"/>
                <w:lang w:eastAsia="sl-SI"/>
              </w:rPr>
              <w:t>Diateko</w:t>
            </w:r>
            <w:proofErr w:type="spellEnd"/>
            <w:r w:rsidR="00310527" w:rsidRPr="00735128">
              <w:rPr>
                <w:rFonts w:eastAsia="Calibri" w:cs="Arial"/>
                <w:sz w:val="20"/>
                <w:szCs w:val="20"/>
                <w:lang w:eastAsia="sl-SI"/>
              </w:rPr>
              <w:t xml:space="preserve"> v petih (slovensko, angleško, nemško, italijansko, hrvaško) jezikih.</w:t>
            </w:r>
          </w:p>
          <w:p w:rsidR="00310527" w:rsidRPr="00735128" w:rsidRDefault="00310527" w:rsidP="00DD1690">
            <w:pPr>
              <w:numPr>
                <w:ilvl w:val="0"/>
                <w:numId w:val="192"/>
              </w:numPr>
              <w:spacing w:after="0"/>
              <w:ind w:left="176" w:hanging="176"/>
              <w:jc w:val="both"/>
              <w:rPr>
                <w:rFonts w:eastAsia="Calibri" w:cs="Arial"/>
                <w:sz w:val="20"/>
                <w:szCs w:val="20"/>
                <w:lang w:eastAsia="sl-SI"/>
              </w:rPr>
            </w:pPr>
            <w:r w:rsidRPr="00737C90">
              <w:rPr>
                <w:rFonts w:eastAsia="Calibri" w:cs="Arial"/>
                <w:b/>
                <w:i/>
                <w:color w:val="00B0F0"/>
                <w:sz w:val="20"/>
                <w:szCs w:val="20"/>
                <w:lang w:eastAsia="sl-SI"/>
              </w:rPr>
              <w:t xml:space="preserve">Sodelovanje z </w:t>
            </w:r>
            <w:proofErr w:type="spellStart"/>
            <w:r w:rsidRPr="00737C90">
              <w:rPr>
                <w:rFonts w:eastAsia="Calibri" w:cs="Arial"/>
                <w:b/>
                <w:i/>
                <w:color w:val="00B0F0"/>
                <w:sz w:val="20"/>
                <w:szCs w:val="20"/>
                <w:lang w:eastAsia="sl-SI"/>
              </w:rPr>
              <w:t>emitivnimi</w:t>
            </w:r>
            <w:proofErr w:type="spellEnd"/>
            <w:r w:rsidRPr="00737C90">
              <w:rPr>
                <w:rFonts w:eastAsia="Calibri" w:cs="Arial"/>
                <w:b/>
                <w:i/>
                <w:color w:val="00B0F0"/>
                <w:sz w:val="20"/>
                <w:szCs w:val="20"/>
                <w:lang w:eastAsia="sl-SI"/>
              </w:rPr>
              <w:t xml:space="preserve"> organizatorji potovanj</w:t>
            </w:r>
            <w:r w:rsidRPr="00737C90">
              <w:rPr>
                <w:rFonts w:eastAsia="Calibri" w:cs="Arial"/>
                <w:i/>
                <w:color w:val="00B0F0"/>
                <w:sz w:val="20"/>
                <w:szCs w:val="20"/>
                <w:lang w:eastAsia="sl-SI"/>
              </w:rPr>
              <w:t xml:space="preserve"> </w:t>
            </w:r>
            <w:r w:rsidR="00737C90" w:rsidRPr="00737C90">
              <w:rPr>
                <w:rFonts w:eastAsia="Calibri" w:cs="Arial"/>
                <w:sz w:val="20"/>
                <w:szCs w:val="20"/>
                <w:lang w:eastAsia="sl-SI"/>
              </w:rPr>
              <w:t>se izvaja prek</w:t>
            </w:r>
            <w:r w:rsidR="00737C90" w:rsidRPr="00737C90">
              <w:rPr>
                <w:rFonts w:eastAsia="Calibri" w:cs="Arial"/>
                <w:b/>
                <w:sz w:val="20"/>
                <w:szCs w:val="20"/>
                <w:lang w:eastAsia="sl-SI"/>
              </w:rPr>
              <w:t>o</w:t>
            </w:r>
            <w:r w:rsidR="00737C90" w:rsidRPr="00737C90">
              <w:rPr>
                <w:rFonts w:eastAsia="Calibri" w:cs="Arial"/>
                <w:b/>
                <w:i/>
                <w:sz w:val="20"/>
                <w:szCs w:val="20"/>
                <w:lang w:eastAsia="sl-SI"/>
              </w:rPr>
              <w:t xml:space="preserve"> </w:t>
            </w:r>
            <w:r w:rsidR="00737C90" w:rsidRPr="00737C90">
              <w:rPr>
                <w:rFonts w:eastAsia="Calibri" w:cs="Arial"/>
                <w:b/>
                <w:i/>
                <w:color w:val="00B0F0"/>
                <w:sz w:val="20"/>
                <w:szCs w:val="20"/>
                <w:lang w:eastAsia="sl-SI"/>
              </w:rPr>
              <w:t xml:space="preserve">Uniorjevega Programa Turizem, sicer pa </w:t>
            </w:r>
            <w:r w:rsidRPr="00737C90">
              <w:rPr>
                <w:rFonts w:eastAsia="Calibri" w:cs="Arial"/>
                <w:b/>
                <w:i/>
                <w:color w:val="00B0F0"/>
                <w:sz w:val="20"/>
                <w:szCs w:val="20"/>
                <w:lang w:eastAsia="sl-SI"/>
              </w:rPr>
              <w:t>ni pogosta praksa</w:t>
            </w:r>
            <w:r w:rsidRPr="00737C90">
              <w:rPr>
                <w:rFonts w:eastAsia="Calibri" w:cs="Arial"/>
                <w:b/>
                <w:color w:val="00B0F0"/>
                <w:sz w:val="20"/>
                <w:szCs w:val="20"/>
                <w:lang w:eastAsia="sl-SI"/>
              </w:rPr>
              <w:t>.</w:t>
            </w:r>
          </w:p>
          <w:p w:rsidR="004450BD" w:rsidRDefault="00737C90" w:rsidP="00DD1690">
            <w:pPr>
              <w:numPr>
                <w:ilvl w:val="0"/>
                <w:numId w:val="192"/>
              </w:numPr>
              <w:spacing w:after="0"/>
              <w:ind w:left="176" w:hanging="176"/>
              <w:jc w:val="both"/>
              <w:rPr>
                <w:rFonts w:eastAsia="Calibri" w:cs="Arial"/>
                <w:sz w:val="20"/>
                <w:szCs w:val="20"/>
                <w:lang w:eastAsia="sl-SI"/>
              </w:rPr>
            </w:pPr>
            <w:r>
              <w:rPr>
                <w:rFonts w:eastAsia="Calibri" w:cs="Arial"/>
                <w:sz w:val="20"/>
                <w:szCs w:val="20"/>
                <w:lang w:eastAsia="sl-SI"/>
              </w:rPr>
              <w:t>V destinaciji Rogla-Pohorje ni</w:t>
            </w:r>
            <w:r w:rsidR="00310527" w:rsidRPr="00735128">
              <w:rPr>
                <w:rFonts w:eastAsia="Calibri" w:cs="Arial"/>
                <w:sz w:val="20"/>
                <w:szCs w:val="20"/>
                <w:lang w:eastAsia="sl-SI"/>
              </w:rPr>
              <w:t xml:space="preserve"> posrednikov potovanj, </w:t>
            </w:r>
            <w:r w:rsidR="00310527" w:rsidRPr="00737C90">
              <w:rPr>
                <w:rFonts w:eastAsia="Calibri" w:cs="Arial"/>
                <w:b/>
                <w:i/>
                <w:color w:val="00B0F0"/>
                <w:sz w:val="20"/>
                <w:szCs w:val="20"/>
                <w:lang w:eastAsia="sl-SI"/>
              </w:rPr>
              <w:t xml:space="preserve">ni doživljajskih </w:t>
            </w:r>
            <w:proofErr w:type="spellStart"/>
            <w:r w:rsidR="00310527" w:rsidRPr="00737C90">
              <w:rPr>
                <w:rFonts w:eastAsia="Calibri" w:cs="Arial"/>
                <w:b/>
                <w:i/>
                <w:color w:val="00B0F0"/>
                <w:sz w:val="20"/>
                <w:szCs w:val="20"/>
                <w:lang w:eastAsia="sl-SI"/>
              </w:rPr>
              <w:t>incoming</w:t>
            </w:r>
            <w:proofErr w:type="spellEnd"/>
            <w:r w:rsidR="00310527" w:rsidRPr="00737C90">
              <w:rPr>
                <w:rFonts w:eastAsia="Calibri" w:cs="Arial"/>
                <w:b/>
                <w:i/>
                <w:color w:val="00B0F0"/>
                <w:sz w:val="20"/>
                <w:szCs w:val="20"/>
                <w:lang w:eastAsia="sl-SI"/>
              </w:rPr>
              <w:t xml:space="preserve"> agencij</w:t>
            </w:r>
            <w:r w:rsidR="00310527" w:rsidRPr="00737C90">
              <w:rPr>
                <w:rFonts w:eastAsia="Calibri" w:cs="Arial"/>
                <w:b/>
                <w:color w:val="00B0F0"/>
                <w:sz w:val="20"/>
                <w:szCs w:val="20"/>
                <w:lang w:eastAsia="sl-SI"/>
              </w:rPr>
              <w:t>,</w:t>
            </w:r>
            <w:r w:rsidR="00310527" w:rsidRPr="00737C90">
              <w:rPr>
                <w:rFonts w:eastAsia="Calibri" w:cs="Arial"/>
                <w:color w:val="00B0F0"/>
                <w:sz w:val="20"/>
                <w:szCs w:val="20"/>
                <w:lang w:eastAsia="sl-SI"/>
              </w:rPr>
              <w:t xml:space="preserve"> </w:t>
            </w:r>
            <w:r w:rsidR="00310527" w:rsidRPr="00735128">
              <w:rPr>
                <w:rFonts w:eastAsia="Calibri" w:cs="Arial"/>
                <w:sz w:val="20"/>
                <w:szCs w:val="20"/>
                <w:lang w:eastAsia="sl-SI"/>
              </w:rPr>
              <w:t xml:space="preserve">ki bi oblikovale, promovirale in tržile destinacijske doživljajske PTK za </w:t>
            </w:r>
            <w:proofErr w:type="spellStart"/>
            <w:r w:rsidR="00310527" w:rsidRPr="00735128">
              <w:rPr>
                <w:rFonts w:eastAsia="Calibri" w:cs="Arial"/>
                <w:sz w:val="20"/>
                <w:szCs w:val="20"/>
                <w:lang w:eastAsia="sl-SI"/>
              </w:rPr>
              <w:t>nišne</w:t>
            </w:r>
            <w:proofErr w:type="spellEnd"/>
            <w:r w:rsidR="00310527" w:rsidRPr="00735128">
              <w:rPr>
                <w:rFonts w:eastAsia="Calibri" w:cs="Arial"/>
                <w:sz w:val="20"/>
                <w:szCs w:val="20"/>
                <w:lang w:eastAsia="sl-SI"/>
              </w:rPr>
              <w:t xml:space="preserve"> skupine obiskovalcev.</w:t>
            </w:r>
          </w:p>
          <w:p w:rsidR="00310527" w:rsidRPr="004450BD" w:rsidRDefault="00310527" w:rsidP="00DD1690">
            <w:pPr>
              <w:numPr>
                <w:ilvl w:val="0"/>
                <w:numId w:val="192"/>
              </w:numPr>
              <w:spacing w:after="0"/>
              <w:ind w:left="176" w:hanging="176"/>
              <w:jc w:val="both"/>
              <w:rPr>
                <w:rFonts w:eastAsia="Calibri" w:cs="Arial"/>
                <w:sz w:val="20"/>
                <w:szCs w:val="20"/>
                <w:lang w:eastAsia="sl-SI"/>
              </w:rPr>
            </w:pPr>
            <w:r w:rsidRPr="004450BD">
              <w:rPr>
                <w:rFonts w:eastAsia="Calibri" w:cs="Arial"/>
                <w:sz w:val="20"/>
                <w:szCs w:val="20"/>
                <w:lang w:eastAsia="sl-SI"/>
              </w:rPr>
              <w:t xml:space="preserve">V </w:t>
            </w:r>
            <w:r w:rsidR="00737C90" w:rsidRPr="004450BD">
              <w:rPr>
                <w:rFonts w:eastAsia="Calibri" w:cs="Arial"/>
                <w:sz w:val="20"/>
                <w:szCs w:val="20"/>
                <w:lang w:eastAsia="sl-SI"/>
              </w:rPr>
              <w:t>destinaciji Rogla-Pohorje TIC Zreče promovira in trži</w:t>
            </w:r>
            <w:r w:rsidRPr="004450BD">
              <w:rPr>
                <w:rFonts w:eastAsia="Calibri" w:cs="Arial"/>
                <w:sz w:val="20"/>
                <w:szCs w:val="20"/>
                <w:lang w:eastAsia="sl-SI"/>
              </w:rPr>
              <w:t xml:space="preserve"> zasebne sobe</w:t>
            </w:r>
            <w:r w:rsidR="00737C90" w:rsidRPr="004450BD">
              <w:rPr>
                <w:rFonts w:eastAsia="Calibri" w:cs="Arial"/>
                <w:sz w:val="20"/>
                <w:szCs w:val="20"/>
                <w:lang w:eastAsia="sl-SI"/>
              </w:rPr>
              <w:t xml:space="preserve"> in</w:t>
            </w:r>
            <w:r w:rsidRPr="004450BD">
              <w:rPr>
                <w:rFonts w:eastAsia="Calibri" w:cs="Arial"/>
                <w:sz w:val="20"/>
                <w:szCs w:val="20"/>
                <w:lang w:eastAsia="sl-SI"/>
              </w:rPr>
              <w:t xml:space="preserve"> apartmaje za svoje partner</w:t>
            </w:r>
            <w:r w:rsidR="00737C90" w:rsidRPr="004450BD">
              <w:rPr>
                <w:rFonts w:eastAsia="Calibri" w:cs="Arial"/>
                <w:sz w:val="20"/>
                <w:szCs w:val="20"/>
                <w:lang w:eastAsia="sl-SI"/>
              </w:rPr>
              <w:t>je in izvaja</w:t>
            </w:r>
            <w:r w:rsidRPr="004450BD">
              <w:rPr>
                <w:rFonts w:eastAsia="Calibri" w:cs="Arial"/>
                <w:sz w:val="20"/>
                <w:szCs w:val="20"/>
                <w:lang w:eastAsia="sl-SI"/>
              </w:rPr>
              <w:t xml:space="preserve"> tudi informacijske aktivnosti v destinaciji, skupaj so aktivni </w:t>
            </w:r>
            <w:r w:rsidR="00737C90" w:rsidRPr="004450BD">
              <w:rPr>
                <w:rFonts w:eastAsia="Calibri" w:cs="Arial"/>
                <w:sz w:val="20"/>
                <w:szCs w:val="20"/>
                <w:lang w:eastAsia="sl-SI"/>
              </w:rPr>
              <w:t>trije</w:t>
            </w:r>
            <w:r w:rsidRPr="004450BD">
              <w:rPr>
                <w:rFonts w:eastAsia="Calibri" w:cs="Arial"/>
                <w:sz w:val="20"/>
                <w:szCs w:val="20"/>
                <w:lang w:eastAsia="sl-SI"/>
              </w:rPr>
              <w:t xml:space="preserve"> TIC-i in informacijske točke na mestih najbolj obiskanih naravnih vrednot in kulturne dediščine. </w:t>
            </w:r>
          </w:p>
        </w:tc>
      </w:tr>
    </w:tbl>
    <w:p w:rsidR="00310527" w:rsidRPr="00735128" w:rsidRDefault="00310527" w:rsidP="00310527">
      <w:pPr>
        <w:tabs>
          <w:tab w:val="left" w:pos="567"/>
        </w:tabs>
        <w:spacing w:after="0"/>
        <w:jc w:val="both"/>
        <w:rPr>
          <w:rFonts w:eastAsia="Calibri" w:cs="Arial"/>
        </w:rPr>
      </w:pPr>
    </w:p>
    <w:p w:rsidR="00310527" w:rsidRPr="00735128" w:rsidRDefault="00310527" w:rsidP="00310527">
      <w:pPr>
        <w:tabs>
          <w:tab w:val="left" w:pos="567"/>
        </w:tabs>
        <w:spacing w:after="0"/>
        <w:jc w:val="both"/>
        <w:rPr>
          <w:rFonts w:eastAsia="Calibri" w:cs="Arial"/>
        </w:rPr>
      </w:pPr>
      <w:r w:rsidRPr="00735128">
        <w:rPr>
          <w:rFonts w:eastAsia="Calibri" w:cs="Arial"/>
        </w:rPr>
        <w:t xml:space="preserve">Za boljše pozicioniranje med </w:t>
      </w:r>
      <w:r w:rsidR="00737C90">
        <w:rPr>
          <w:rFonts w:eastAsia="Calibri" w:cs="Arial"/>
        </w:rPr>
        <w:t xml:space="preserve">srednjegorskimi </w:t>
      </w:r>
      <w:r w:rsidRPr="00735128">
        <w:rPr>
          <w:rFonts w:eastAsia="Calibri" w:cs="Arial"/>
        </w:rPr>
        <w:t xml:space="preserve">podeželskimi </w:t>
      </w:r>
      <w:proofErr w:type="spellStart"/>
      <w:r w:rsidR="00737C90">
        <w:rPr>
          <w:rFonts w:eastAsia="Calibri" w:cs="Arial"/>
        </w:rPr>
        <w:t>destinacijami</w:t>
      </w:r>
      <w:proofErr w:type="spellEnd"/>
      <w:r w:rsidR="00737C90">
        <w:rPr>
          <w:rFonts w:eastAsia="Calibri" w:cs="Arial"/>
        </w:rPr>
        <w:t xml:space="preserve"> bo morala </w:t>
      </w:r>
      <w:proofErr w:type="spellStart"/>
      <w:r w:rsidR="00737C90">
        <w:rPr>
          <w:rFonts w:eastAsia="Calibri" w:cs="Arial"/>
        </w:rPr>
        <w:t>destinacija</w:t>
      </w:r>
      <w:proofErr w:type="spellEnd"/>
      <w:r w:rsidR="00737C90">
        <w:rPr>
          <w:rFonts w:eastAsia="Calibri" w:cs="Arial"/>
        </w:rPr>
        <w:t xml:space="preserve"> Rogla-Pohorje </w:t>
      </w:r>
      <w:r w:rsidRPr="00737C90">
        <w:rPr>
          <w:rFonts w:eastAsia="Calibri" w:cs="Arial"/>
          <w:b/>
          <w:i/>
          <w:color w:val="00B0F0"/>
        </w:rPr>
        <w:t>oblikovati in ciljano tržiti destinacijske doživljajske PTK z vzpostavljenimi dobaviteljskimi verigami.</w:t>
      </w:r>
      <w:r w:rsidRPr="00737C90">
        <w:rPr>
          <w:rFonts w:eastAsia="Calibri" w:cs="Arial"/>
          <w:i/>
          <w:color w:val="00B0F0"/>
        </w:rPr>
        <w:t xml:space="preserve"> </w:t>
      </w:r>
      <w:r w:rsidRPr="00735128">
        <w:rPr>
          <w:rFonts w:eastAsia="Calibri" w:cs="Arial"/>
        </w:rPr>
        <w:t xml:space="preserve">Za skupno oblikovanje, promocijo in trženje </w:t>
      </w:r>
      <w:proofErr w:type="spellStart"/>
      <w:r w:rsidRPr="00735128">
        <w:rPr>
          <w:rFonts w:eastAsia="Calibri" w:cs="Arial"/>
        </w:rPr>
        <w:t>destinacijskih</w:t>
      </w:r>
      <w:proofErr w:type="spellEnd"/>
      <w:r w:rsidRPr="00735128">
        <w:rPr>
          <w:rFonts w:eastAsia="Calibri" w:cs="Arial"/>
        </w:rPr>
        <w:t xml:space="preserve"> PTK za ciljne niše obiskovalcev, se bodo morali partnerji v </w:t>
      </w:r>
      <w:r w:rsidR="00737C90">
        <w:rPr>
          <w:rFonts w:eastAsia="Calibri" w:cs="Arial"/>
        </w:rPr>
        <w:t>destinaciji Rogla-Pohorje</w:t>
      </w:r>
      <w:r w:rsidRPr="00735128">
        <w:rPr>
          <w:rFonts w:eastAsia="Calibri" w:cs="Arial"/>
        </w:rPr>
        <w:t xml:space="preserve"> povezati n</w:t>
      </w:r>
      <w:r w:rsidRPr="00735128">
        <w:rPr>
          <w:rFonts w:eastAsia="Calibri" w:cs="Arial"/>
          <w:i/>
          <w:color w:val="0066CC"/>
        </w:rPr>
        <w:t xml:space="preserve">a </w:t>
      </w:r>
      <w:proofErr w:type="spellStart"/>
      <w:r w:rsidRPr="00737C90">
        <w:rPr>
          <w:rFonts w:eastAsia="Calibri" w:cs="Arial"/>
          <w:b/>
          <w:i/>
          <w:color w:val="00B0F0"/>
        </w:rPr>
        <w:t>destinacijskem</w:t>
      </w:r>
      <w:proofErr w:type="spellEnd"/>
      <w:r w:rsidRPr="00737C90">
        <w:rPr>
          <w:rFonts w:eastAsia="Calibri" w:cs="Arial"/>
          <w:b/>
          <w:i/>
          <w:color w:val="00B0F0"/>
        </w:rPr>
        <w:t xml:space="preserve"> in produktnem nivoju</w:t>
      </w:r>
      <w:r w:rsidRPr="00737C90">
        <w:rPr>
          <w:rFonts w:eastAsia="Calibri" w:cs="Arial"/>
          <w:b/>
          <w:color w:val="00B0F0"/>
        </w:rPr>
        <w:t>.</w:t>
      </w:r>
      <w:r w:rsidRPr="00737C90">
        <w:rPr>
          <w:rFonts w:eastAsia="Calibri" w:cs="Arial"/>
          <w:color w:val="00B0F0"/>
        </w:rPr>
        <w:t xml:space="preserve"> </w:t>
      </w:r>
      <w:r w:rsidRPr="00735128">
        <w:rPr>
          <w:rFonts w:eastAsia="Calibri" w:cs="Arial"/>
          <w:color w:val="333333"/>
        </w:rPr>
        <w:t>S t</w:t>
      </w:r>
      <w:r w:rsidRPr="00735128">
        <w:rPr>
          <w:rFonts w:eastAsia="Calibri" w:cs="Arial"/>
          <w:lang w:eastAsia="sl-SI"/>
        </w:rPr>
        <w:t>rženjsko strategijo promocije in distribucije je določen koncept ele</w:t>
      </w:r>
      <w:r w:rsidR="00737C90">
        <w:rPr>
          <w:rFonts w:eastAsia="Calibri" w:cs="Arial"/>
          <w:lang w:eastAsia="sl-SI"/>
        </w:rPr>
        <w:t xml:space="preserve">mentov trženjskega spleta </w:t>
      </w:r>
      <w:r w:rsidRPr="00735128">
        <w:rPr>
          <w:rFonts w:eastAsia="Calibri" w:cs="Arial"/>
          <w:lang w:eastAsia="sl-SI"/>
        </w:rPr>
        <w:t>prepozna</w:t>
      </w:r>
      <w:r w:rsidR="00737C90">
        <w:rPr>
          <w:rFonts w:eastAsia="Calibri" w:cs="Arial"/>
          <w:lang w:eastAsia="sl-SI"/>
        </w:rPr>
        <w:t>nih produktov destinacije Rogla-Pohorje</w:t>
      </w:r>
      <w:r w:rsidRPr="00735128">
        <w:rPr>
          <w:rFonts w:eastAsia="Calibri" w:cs="Arial"/>
          <w:lang w:eastAsia="sl-SI"/>
        </w:rPr>
        <w:t>.</w:t>
      </w:r>
    </w:p>
    <w:p w:rsidR="008960C9" w:rsidRDefault="00310527" w:rsidP="00B11F07">
      <w:pPr>
        <w:spacing w:after="0"/>
        <w:jc w:val="both"/>
        <w:rPr>
          <w:rFonts w:eastAsia="Calibri" w:cs="Arial"/>
          <w:lang w:eastAsia="sl-SI"/>
        </w:rPr>
      </w:pPr>
      <w:r w:rsidRPr="00735128">
        <w:rPr>
          <w:rFonts w:eastAsia="Calibri" w:cs="Arial"/>
          <w:color w:val="0070C0"/>
        </w:rPr>
        <w:br/>
      </w:r>
      <w:r w:rsidRPr="00735128">
        <w:rPr>
          <w:rFonts w:eastAsia="Calibri" w:cs="Arial"/>
          <w:lang w:eastAsia="sl-SI"/>
        </w:rPr>
        <w:t xml:space="preserve">V sklopu </w:t>
      </w:r>
      <w:r w:rsidRPr="00072679">
        <w:rPr>
          <w:rFonts w:eastAsia="Calibri" w:cs="Arial"/>
          <w:b/>
          <w:i/>
          <w:color w:val="00B0F0"/>
          <w:lang w:eastAsia="sl-SI"/>
        </w:rPr>
        <w:t xml:space="preserve">Centra </w:t>
      </w:r>
      <w:r w:rsidR="00737C90" w:rsidRPr="00072679">
        <w:rPr>
          <w:rFonts w:eastAsia="Calibri" w:cs="Arial"/>
          <w:b/>
          <w:i/>
          <w:color w:val="00B0F0"/>
          <w:lang w:eastAsia="sl-SI"/>
        </w:rPr>
        <w:t>za trženje v DRP</w:t>
      </w:r>
      <w:r w:rsidRPr="00072679">
        <w:rPr>
          <w:rFonts w:eastAsia="Calibri" w:cs="Arial"/>
          <w:color w:val="00B0F0"/>
          <w:lang w:eastAsia="sl-SI"/>
        </w:rPr>
        <w:t xml:space="preserve"> </w:t>
      </w:r>
      <w:r w:rsidR="00737C90">
        <w:rPr>
          <w:rFonts w:eastAsia="Calibri" w:cs="Arial"/>
          <w:lang w:eastAsia="sl-SI"/>
        </w:rPr>
        <w:t>(CSOT DRP</w:t>
      </w:r>
      <w:r w:rsidRPr="00735128">
        <w:rPr>
          <w:rFonts w:eastAsia="Calibri" w:cs="Arial"/>
          <w:lang w:eastAsia="sl-SI"/>
        </w:rPr>
        <w:t xml:space="preserve">) oblikovana </w:t>
      </w:r>
      <w:r w:rsidRPr="00072679">
        <w:rPr>
          <w:rFonts w:eastAsia="Calibri" w:cs="Arial"/>
          <w:b/>
          <w:i/>
          <w:color w:val="00B0F0"/>
          <w:lang w:eastAsia="sl-SI"/>
        </w:rPr>
        <w:t xml:space="preserve">Delovna skupina za </w:t>
      </w:r>
      <w:r w:rsidR="00072679">
        <w:rPr>
          <w:rFonts w:eastAsia="Calibri" w:cs="Arial"/>
          <w:b/>
          <w:i/>
          <w:color w:val="00B0F0"/>
          <w:lang w:eastAsia="sl-SI"/>
        </w:rPr>
        <w:t xml:space="preserve">strateško in operativno </w:t>
      </w:r>
      <w:r w:rsidRPr="00072679">
        <w:rPr>
          <w:rFonts w:eastAsia="Calibri" w:cs="Arial"/>
          <w:b/>
          <w:i/>
          <w:color w:val="00B0F0"/>
          <w:lang w:eastAsia="sl-SI"/>
        </w:rPr>
        <w:t>trženje</w:t>
      </w:r>
      <w:r w:rsidRPr="00072679">
        <w:rPr>
          <w:rFonts w:eastAsia="Calibri" w:cs="Arial"/>
          <w:color w:val="00B0F0"/>
          <w:lang w:eastAsia="sl-SI"/>
        </w:rPr>
        <w:t xml:space="preserve"> </w:t>
      </w:r>
      <w:r w:rsidRPr="00735128">
        <w:rPr>
          <w:rFonts w:eastAsia="Calibri" w:cs="Arial"/>
          <w:lang w:eastAsia="sl-SI"/>
        </w:rPr>
        <w:t>(DST) bo na osnovi strateških trženjskih usmeritev izvajala aktivnosti opera</w:t>
      </w:r>
      <w:bookmarkStart w:id="149" w:name="_Toc341039322"/>
      <w:r w:rsidR="00B11F07">
        <w:rPr>
          <w:rFonts w:eastAsia="Calibri" w:cs="Arial"/>
          <w:lang w:eastAsia="sl-SI"/>
        </w:rPr>
        <w:t>tivnega letnega načrta trženja.</w:t>
      </w:r>
    </w:p>
    <w:p w:rsidR="00B11F07" w:rsidRPr="00B11F07" w:rsidRDefault="00B11F07" w:rsidP="00B11F07">
      <w:pPr>
        <w:spacing w:after="0"/>
        <w:jc w:val="both"/>
        <w:rPr>
          <w:rFonts w:eastAsia="Calibri" w:cs="Arial"/>
          <w:lang w:eastAsia="sl-SI"/>
        </w:rPr>
      </w:pPr>
    </w:p>
    <w:p w:rsidR="00310527" w:rsidRPr="008960C9" w:rsidRDefault="00310527" w:rsidP="00737C90">
      <w:pPr>
        <w:keepNext/>
        <w:keepLines/>
        <w:numPr>
          <w:ilvl w:val="3"/>
          <w:numId w:val="0"/>
        </w:numPr>
        <w:spacing w:before="200" w:after="0"/>
        <w:ind w:left="864" w:hanging="864"/>
        <w:outlineLvl w:val="3"/>
        <w:rPr>
          <w:rFonts w:eastAsia="Calibri" w:cs="Arial"/>
          <w:b/>
          <w:color w:val="00B0F0"/>
          <w:lang w:eastAsia="sl-SI"/>
        </w:rPr>
      </w:pPr>
      <w:r w:rsidRPr="008960C9">
        <w:rPr>
          <w:rFonts w:eastAsia="Calibri" w:cs="Arial"/>
          <w:b/>
          <w:bCs/>
          <w:i/>
          <w:iCs/>
          <w:color w:val="00B0F0"/>
          <w:sz w:val="24"/>
        </w:rPr>
        <w:t xml:space="preserve">Strategija distribucije na nivoju destinacije </w:t>
      </w:r>
      <w:bookmarkEnd w:id="149"/>
      <w:r w:rsidR="00737C90" w:rsidRPr="008960C9">
        <w:rPr>
          <w:rFonts w:eastAsia="Calibri" w:cs="Arial"/>
          <w:b/>
          <w:bCs/>
          <w:i/>
          <w:iCs/>
          <w:color w:val="00B0F0"/>
          <w:sz w:val="24"/>
        </w:rPr>
        <w:t>Rogla-Pohorje</w:t>
      </w:r>
    </w:p>
    <w:p w:rsidR="004E4C97" w:rsidRDefault="004E4C97" w:rsidP="00310527">
      <w:pPr>
        <w:spacing w:after="0"/>
        <w:jc w:val="both"/>
        <w:rPr>
          <w:rFonts w:eastAsia="Calibri" w:cs="Arial"/>
          <w:lang w:eastAsia="sl-SI"/>
        </w:rPr>
      </w:pPr>
    </w:p>
    <w:p w:rsidR="00310527" w:rsidRPr="00735128" w:rsidRDefault="00310527" w:rsidP="00310527">
      <w:pPr>
        <w:spacing w:after="0"/>
        <w:jc w:val="both"/>
        <w:rPr>
          <w:rFonts w:eastAsia="Calibri" w:cs="Arial"/>
          <w:lang w:eastAsia="sl-SI"/>
        </w:rPr>
      </w:pPr>
      <w:r w:rsidRPr="00735128">
        <w:rPr>
          <w:rFonts w:eastAsia="Calibri" w:cs="Arial"/>
          <w:lang w:eastAsia="sl-SI"/>
        </w:rPr>
        <w:t xml:space="preserve">Strategija distribucije temelji na določitvi domačih in mednarodnih ciljnih trgov in oblikovanju strategije distribucije za vsakega od njih. Usmeritve za strateški nastop na domačem in mednarodnih trgih so predstavljene v Tabelah </w:t>
      </w:r>
      <w:r w:rsidR="004A4328">
        <w:rPr>
          <w:rFonts w:eastAsia="Calibri" w:cs="Arial"/>
          <w:lang w:eastAsia="sl-SI"/>
        </w:rPr>
        <w:t>4</w:t>
      </w:r>
      <w:r w:rsidR="008A03F4">
        <w:rPr>
          <w:rFonts w:eastAsia="Calibri" w:cs="Arial"/>
          <w:lang w:eastAsia="sl-SI"/>
        </w:rPr>
        <w:t>6</w:t>
      </w:r>
      <w:r w:rsidR="00737C90">
        <w:rPr>
          <w:rFonts w:eastAsia="Calibri" w:cs="Arial"/>
          <w:lang w:eastAsia="sl-SI"/>
        </w:rPr>
        <w:t xml:space="preserve"> </w:t>
      </w:r>
      <w:r w:rsidRPr="00735128">
        <w:rPr>
          <w:rFonts w:eastAsia="Calibri" w:cs="Arial"/>
          <w:lang w:eastAsia="sl-SI"/>
        </w:rPr>
        <w:t xml:space="preserve">in </w:t>
      </w:r>
      <w:r w:rsidR="008A03F4">
        <w:rPr>
          <w:rFonts w:eastAsia="Calibri" w:cs="Arial"/>
          <w:lang w:eastAsia="sl-SI"/>
        </w:rPr>
        <w:t>47</w:t>
      </w:r>
      <w:r w:rsidRPr="00735128">
        <w:rPr>
          <w:rFonts w:eastAsia="Calibri" w:cs="Arial"/>
          <w:lang w:eastAsia="sl-SI"/>
        </w:rPr>
        <w:t>.</w:t>
      </w:r>
    </w:p>
    <w:p w:rsidR="00C7396D" w:rsidRDefault="00C7396D" w:rsidP="008D335A">
      <w:pPr>
        <w:pStyle w:val="Napis"/>
        <w:keepNext/>
        <w:spacing w:after="0" w:line="276" w:lineRule="auto"/>
        <w:rPr>
          <w:color w:val="00B0F0"/>
          <w:sz w:val="22"/>
        </w:rPr>
      </w:pPr>
      <w:bookmarkStart w:id="150" w:name="_Toc341611973"/>
    </w:p>
    <w:p w:rsidR="00310527" w:rsidRPr="008D335A" w:rsidRDefault="008D335A" w:rsidP="008D335A">
      <w:pPr>
        <w:pStyle w:val="Napis"/>
        <w:keepNext/>
        <w:spacing w:after="0" w:line="276" w:lineRule="auto"/>
        <w:rPr>
          <w:rFonts w:eastAsia="Calibri" w:cs="Arial"/>
          <w:bCs w:val="0"/>
          <w:color w:val="00B0F0"/>
          <w:sz w:val="22"/>
          <w:lang w:eastAsia="sl-SI"/>
        </w:rPr>
      </w:pPr>
      <w:bookmarkStart w:id="151" w:name="_Toc466150363"/>
      <w:r w:rsidRPr="008D335A">
        <w:rPr>
          <w:color w:val="00B0F0"/>
          <w:sz w:val="22"/>
        </w:rPr>
        <w:t xml:space="preserve">Tabela </w:t>
      </w:r>
      <w:r w:rsidRPr="008D335A">
        <w:rPr>
          <w:color w:val="00B0F0"/>
          <w:sz w:val="22"/>
        </w:rPr>
        <w:fldChar w:fldCharType="begin"/>
      </w:r>
      <w:r w:rsidRPr="008D335A">
        <w:rPr>
          <w:color w:val="00B0F0"/>
          <w:sz w:val="22"/>
        </w:rPr>
        <w:instrText xml:space="preserve"> SEQ Tabela \* ARABIC </w:instrText>
      </w:r>
      <w:r w:rsidRPr="008D335A">
        <w:rPr>
          <w:color w:val="00B0F0"/>
          <w:sz w:val="22"/>
        </w:rPr>
        <w:fldChar w:fldCharType="separate"/>
      </w:r>
      <w:r w:rsidR="005D4239">
        <w:rPr>
          <w:noProof/>
          <w:color w:val="00B0F0"/>
          <w:sz w:val="22"/>
        </w:rPr>
        <w:t>46</w:t>
      </w:r>
      <w:r w:rsidRPr="008D335A">
        <w:rPr>
          <w:color w:val="00B0F0"/>
          <w:sz w:val="22"/>
        </w:rPr>
        <w:fldChar w:fldCharType="end"/>
      </w:r>
      <w:r w:rsidRPr="008D335A">
        <w:rPr>
          <w:color w:val="00B0F0"/>
          <w:sz w:val="22"/>
        </w:rPr>
        <w:t xml:space="preserve">: </w:t>
      </w:r>
      <w:r w:rsidR="00310527" w:rsidRPr="008D335A">
        <w:rPr>
          <w:rFonts w:cs="Arial"/>
          <w:bCs w:val="0"/>
          <w:color w:val="00B0F0"/>
          <w:sz w:val="22"/>
        </w:rPr>
        <w:t>Usmeritve strategije distribucije na domačem trgu</w:t>
      </w:r>
      <w:bookmarkEnd w:id="150"/>
      <w:bookmarkEnd w:id="151"/>
    </w:p>
    <w:tbl>
      <w:tblPr>
        <w:tblW w:w="0" w:type="auto"/>
        <w:tblInd w:w="108" w:type="dxa"/>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102"/>
      </w:tblGrid>
      <w:tr w:rsidR="00310527" w:rsidRPr="00735128" w:rsidTr="004450BD">
        <w:trPr>
          <w:trHeight w:val="53"/>
        </w:trPr>
        <w:tc>
          <w:tcPr>
            <w:tcW w:w="9102" w:type="dxa"/>
          </w:tcPr>
          <w:p w:rsidR="00310527" w:rsidRPr="00E2324E" w:rsidRDefault="00310527" w:rsidP="00310527">
            <w:pPr>
              <w:spacing w:after="0" w:line="240" w:lineRule="auto"/>
              <w:jc w:val="both"/>
              <w:rPr>
                <w:rFonts w:eastAsia="Calibri" w:cs="Arial"/>
                <w:b/>
                <w:color w:val="00B0F0"/>
                <w:sz w:val="20"/>
                <w:szCs w:val="20"/>
                <w:lang w:eastAsia="sl-SI"/>
              </w:rPr>
            </w:pPr>
            <w:r w:rsidRPr="00E2324E">
              <w:rPr>
                <w:rFonts w:eastAsia="Calibri" w:cs="Arial"/>
                <w:b/>
                <w:i/>
                <w:color w:val="00B0F0"/>
                <w:sz w:val="20"/>
                <w:szCs w:val="20"/>
                <w:lang w:eastAsia="sl-SI"/>
              </w:rPr>
              <w:t>Turisti iz domačega trga</w:t>
            </w:r>
            <w:r w:rsidRPr="00E2324E">
              <w:rPr>
                <w:rFonts w:eastAsia="Calibri" w:cs="Arial"/>
                <w:color w:val="00B0F0"/>
                <w:sz w:val="20"/>
                <w:szCs w:val="20"/>
                <w:lang w:eastAsia="sl-SI"/>
              </w:rPr>
              <w:t xml:space="preserve"> </w:t>
            </w:r>
            <w:r w:rsidR="00E2324E">
              <w:rPr>
                <w:rFonts w:eastAsia="Calibri" w:cs="Arial"/>
                <w:sz w:val="20"/>
                <w:szCs w:val="20"/>
                <w:lang w:eastAsia="sl-SI"/>
              </w:rPr>
              <w:t>so ustvarili leta 2015</w:t>
            </w:r>
            <w:r w:rsidRPr="00735128">
              <w:rPr>
                <w:rFonts w:eastAsia="Calibri" w:cs="Arial"/>
                <w:sz w:val="20"/>
                <w:szCs w:val="20"/>
                <w:lang w:eastAsia="sl-SI"/>
              </w:rPr>
              <w:t xml:space="preserve"> v </w:t>
            </w:r>
            <w:r w:rsidR="00E2324E">
              <w:rPr>
                <w:rFonts w:eastAsia="Calibri" w:cs="Arial"/>
                <w:sz w:val="20"/>
                <w:szCs w:val="20"/>
                <w:lang w:eastAsia="sl-SI"/>
              </w:rPr>
              <w:t>destinaciji Rogla-Pohorje (podatki za Zreče)</w:t>
            </w:r>
            <w:r w:rsidRPr="00735128">
              <w:rPr>
                <w:rFonts w:eastAsia="Calibri" w:cs="Arial"/>
                <w:sz w:val="20"/>
                <w:szCs w:val="20"/>
                <w:lang w:eastAsia="sl-SI"/>
              </w:rPr>
              <w:t xml:space="preserve"> ok</w:t>
            </w:r>
            <w:r w:rsidR="00E2324E">
              <w:rPr>
                <w:rFonts w:eastAsia="Calibri" w:cs="Arial"/>
                <w:sz w:val="20"/>
                <w:szCs w:val="20"/>
                <w:lang w:eastAsia="sl-SI"/>
              </w:rPr>
              <w:t>oli</w:t>
            </w:r>
            <w:r w:rsidRPr="00735128">
              <w:rPr>
                <w:rFonts w:eastAsia="Calibri" w:cs="Arial"/>
                <w:sz w:val="20"/>
                <w:szCs w:val="20"/>
                <w:lang w:eastAsia="sl-SI"/>
              </w:rPr>
              <w:t xml:space="preserve"> </w:t>
            </w:r>
            <w:r w:rsidR="00E2324E">
              <w:rPr>
                <w:rFonts w:eastAsia="Calibri" w:cs="Arial"/>
                <w:i/>
                <w:color w:val="0066CC"/>
                <w:sz w:val="20"/>
                <w:szCs w:val="20"/>
                <w:lang w:eastAsia="sl-SI"/>
              </w:rPr>
              <w:t xml:space="preserve"> </w:t>
            </w:r>
            <w:r w:rsidR="00E2324E" w:rsidRPr="00E2324E">
              <w:rPr>
                <w:rFonts w:eastAsia="Calibri" w:cs="Arial"/>
                <w:b/>
                <w:i/>
                <w:color w:val="00B0F0"/>
                <w:sz w:val="20"/>
                <w:szCs w:val="20"/>
                <w:lang w:eastAsia="sl-SI"/>
              </w:rPr>
              <w:t>68 % vseh prihodov in 68</w:t>
            </w:r>
            <w:r w:rsidRPr="00E2324E">
              <w:rPr>
                <w:rFonts w:eastAsia="Calibri" w:cs="Arial"/>
                <w:b/>
                <w:i/>
                <w:color w:val="00B0F0"/>
                <w:sz w:val="20"/>
                <w:szCs w:val="20"/>
                <w:lang w:eastAsia="sl-SI"/>
              </w:rPr>
              <w:t xml:space="preserve"> % nočitev</w:t>
            </w:r>
            <w:r w:rsidRPr="00E2324E">
              <w:rPr>
                <w:rFonts w:eastAsia="Calibri" w:cs="Arial"/>
                <w:b/>
                <w:color w:val="00B0F0"/>
                <w:sz w:val="20"/>
                <w:szCs w:val="20"/>
                <w:lang w:eastAsia="sl-SI"/>
              </w:rPr>
              <w:t>.</w:t>
            </w:r>
          </w:p>
          <w:p w:rsidR="00310527" w:rsidRPr="00E2324E" w:rsidRDefault="00310527" w:rsidP="00310527">
            <w:pPr>
              <w:spacing w:after="0" w:line="240" w:lineRule="auto"/>
              <w:jc w:val="both"/>
              <w:rPr>
                <w:rFonts w:eastAsia="Calibri" w:cs="Arial"/>
                <w:color w:val="00B0F0"/>
                <w:sz w:val="20"/>
                <w:szCs w:val="20"/>
                <w:lang w:eastAsia="sl-SI"/>
              </w:rPr>
            </w:pPr>
            <w:r w:rsidRPr="00E2324E">
              <w:rPr>
                <w:rFonts w:eastAsia="Calibri" w:cs="Arial"/>
                <w:i/>
                <w:color w:val="00B0F0"/>
                <w:sz w:val="20"/>
                <w:szCs w:val="20"/>
                <w:lang w:eastAsia="sl-SI"/>
              </w:rPr>
              <w:t>Izjemno pomembno je</w:t>
            </w:r>
            <w:r w:rsidRPr="00E2324E">
              <w:rPr>
                <w:rFonts w:eastAsia="Calibri" w:cs="Arial"/>
                <w:color w:val="00B0F0"/>
                <w:sz w:val="20"/>
                <w:szCs w:val="20"/>
                <w:lang w:eastAsia="sl-SI"/>
              </w:rPr>
              <w:t xml:space="preserve"> </w:t>
            </w:r>
            <w:r w:rsidRPr="00E2324E">
              <w:rPr>
                <w:rFonts w:eastAsia="Calibri" w:cs="Arial"/>
                <w:i/>
                <w:color w:val="00B0F0"/>
                <w:sz w:val="20"/>
                <w:szCs w:val="20"/>
                <w:lang w:eastAsia="sl-SI"/>
              </w:rPr>
              <w:t>ohraniti obstoječe število prihodov in nočitev slovenskih turistov</w:t>
            </w:r>
            <w:r w:rsidRPr="00E2324E">
              <w:rPr>
                <w:rFonts w:eastAsia="Calibri" w:cs="Arial"/>
                <w:color w:val="00B0F0"/>
                <w:sz w:val="20"/>
                <w:szCs w:val="20"/>
                <w:lang w:eastAsia="sl-SI"/>
              </w:rPr>
              <w:t>.</w:t>
            </w:r>
          </w:p>
          <w:p w:rsidR="00310527" w:rsidRPr="00735128" w:rsidRDefault="00310527" w:rsidP="00310527">
            <w:pPr>
              <w:spacing w:after="0" w:line="240" w:lineRule="auto"/>
              <w:jc w:val="both"/>
              <w:rPr>
                <w:rFonts w:eastAsia="Calibri" w:cs="Arial"/>
                <w:sz w:val="20"/>
                <w:szCs w:val="20"/>
                <w:lang w:eastAsia="sl-SI"/>
              </w:rPr>
            </w:pPr>
            <w:r w:rsidRPr="00735128">
              <w:rPr>
                <w:rFonts w:eastAsia="Calibri" w:cs="Arial"/>
                <w:sz w:val="20"/>
                <w:szCs w:val="20"/>
                <w:lang w:eastAsia="sl-SI"/>
              </w:rPr>
              <w:t xml:space="preserve">Domači turisti so: pomembni </w:t>
            </w:r>
            <w:r w:rsidRPr="00E2324E">
              <w:rPr>
                <w:rFonts w:eastAsia="Calibri" w:cs="Arial"/>
                <w:i/>
                <w:color w:val="00B0F0"/>
                <w:sz w:val="20"/>
                <w:szCs w:val="20"/>
                <w:lang w:eastAsia="sl-SI"/>
              </w:rPr>
              <w:t xml:space="preserve">za manjše ponudnike </w:t>
            </w:r>
            <w:r w:rsidR="00E2324E">
              <w:rPr>
                <w:rFonts w:eastAsia="Calibri" w:cs="Arial"/>
                <w:i/>
                <w:color w:val="00B0F0"/>
                <w:sz w:val="20"/>
                <w:szCs w:val="20"/>
                <w:lang w:eastAsia="sl-SI"/>
              </w:rPr>
              <w:t xml:space="preserve">DRP, </w:t>
            </w:r>
            <w:r w:rsidRPr="00735128">
              <w:rPr>
                <w:rFonts w:eastAsia="Calibri" w:cs="Arial"/>
                <w:sz w:val="20"/>
                <w:szCs w:val="20"/>
                <w:lang w:eastAsia="sl-SI"/>
              </w:rPr>
              <w:t>ki ne dosegajo visoke kakovosti nastanitven</w:t>
            </w:r>
            <w:r w:rsidR="00E2324E">
              <w:rPr>
                <w:rFonts w:eastAsia="Calibri" w:cs="Arial"/>
                <w:sz w:val="20"/>
                <w:szCs w:val="20"/>
                <w:lang w:eastAsia="sl-SI"/>
              </w:rPr>
              <w:t>ih kapacitet</w:t>
            </w:r>
            <w:r w:rsidR="008960C9">
              <w:rPr>
                <w:rFonts w:eastAsia="Calibri" w:cs="Arial"/>
                <w:sz w:val="20"/>
                <w:szCs w:val="20"/>
                <w:lang w:eastAsia="sl-SI"/>
              </w:rPr>
              <w:t xml:space="preserve"> oz. ne ponujajo doživljajskih paketov; </w:t>
            </w:r>
            <w:r w:rsidR="008960C9" w:rsidRPr="008960C9">
              <w:rPr>
                <w:rFonts w:eastAsia="Calibri" w:cs="Arial"/>
                <w:i/>
                <w:color w:val="00B0F0"/>
                <w:sz w:val="20"/>
                <w:szCs w:val="20"/>
                <w:lang w:eastAsia="sl-SI"/>
              </w:rPr>
              <w:t xml:space="preserve">koristniki zdravstvenih in </w:t>
            </w:r>
            <w:proofErr w:type="spellStart"/>
            <w:r w:rsidR="008960C9" w:rsidRPr="008960C9">
              <w:rPr>
                <w:rFonts w:eastAsia="Calibri" w:cs="Arial"/>
                <w:i/>
                <w:color w:val="00B0F0"/>
                <w:sz w:val="20"/>
                <w:szCs w:val="20"/>
                <w:lang w:eastAsia="sl-SI"/>
              </w:rPr>
              <w:t>velneških</w:t>
            </w:r>
            <w:proofErr w:type="spellEnd"/>
            <w:r w:rsidR="008960C9" w:rsidRPr="008960C9">
              <w:rPr>
                <w:rFonts w:eastAsia="Calibri" w:cs="Arial"/>
                <w:i/>
                <w:color w:val="00B0F0"/>
                <w:sz w:val="20"/>
                <w:szCs w:val="20"/>
                <w:lang w:eastAsia="sl-SI"/>
              </w:rPr>
              <w:t xml:space="preserve"> paketov</w:t>
            </w:r>
            <w:r w:rsidRPr="008960C9">
              <w:rPr>
                <w:rFonts w:eastAsia="Calibri" w:cs="Arial"/>
                <w:i/>
                <w:color w:val="00B0F0"/>
                <w:sz w:val="20"/>
                <w:szCs w:val="20"/>
                <w:lang w:eastAsia="sl-SI"/>
              </w:rPr>
              <w:t xml:space="preserve"> </w:t>
            </w:r>
            <w:r w:rsidRPr="00735128">
              <w:rPr>
                <w:rFonts w:eastAsia="Calibri" w:cs="Arial"/>
                <w:sz w:val="20"/>
                <w:szCs w:val="20"/>
                <w:lang w:eastAsia="sl-SI"/>
              </w:rPr>
              <w:t xml:space="preserve">in </w:t>
            </w:r>
            <w:r w:rsidRPr="00E2324E">
              <w:rPr>
                <w:rFonts w:eastAsia="Calibri" w:cs="Arial"/>
                <w:i/>
                <w:color w:val="00B0F0"/>
                <w:sz w:val="20"/>
                <w:szCs w:val="20"/>
                <w:lang w:eastAsia="sl-SI"/>
              </w:rPr>
              <w:t>priredit</w:t>
            </w:r>
            <w:r w:rsidR="00E2324E" w:rsidRPr="00E2324E">
              <w:rPr>
                <w:rFonts w:eastAsia="Calibri" w:cs="Arial"/>
                <w:i/>
                <w:color w:val="00B0F0"/>
                <w:sz w:val="20"/>
                <w:szCs w:val="20"/>
                <w:lang w:eastAsia="sl-SI"/>
              </w:rPr>
              <w:t>e</w:t>
            </w:r>
            <w:r w:rsidRPr="00E2324E">
              <w:rPr>
                <w:rFonts w:eastAsia="Calibri" w:cs="Arial"/>
                <w:i/>
                <w:color w:val="00B0F0"/>
                <w:sz w:val="20"/>
                <w:szCs w:val="20"/>
                <w:lang w:eastAsia="sl-SI"/>
              </w:rPr>
              <w:t>v</w:t>
            </w:r>
            <w:r w:rsidR="00E2324E">
              <w:rPr>
                <w:rFonts w:eastAsia="Calibri" w:cs="Arial"/>
                <w:sz w:val="20"/>
                <w:szCs w:val="20"/>
                <w:lang w:eastAsia="sl-SI"/>
              </w:rPr>
              <w:t xml:space="preserve"> </w:t>
            </w:r>
            <w:r w:rsidR="008960C9">
              <w:rPr>
                <w:rFonts w:eastAsia="Calibri" w:cs="Arial"/>
                <w:sz w:val="20"/>
                <w:szCs w:val="20"/>
                <w:lang w:eastAsia="sl-SI"/>
              </w:rPr>
              <w:t>– prihajajo n</w:t>
            </w:r>
            <w:r w:rsidRPr="00735128">
              <w:rPr>
                <w:rFonts w:eastAsia="Calibri" w:cs="Arial"/>
                <w:sz w:val="20"/>
                <w:szCs w:val="20"/>
                <w:lang w:eastAsia="sl-SI"/>
              </w:rPr>
              <w:t>a krajši oddih (izlet) kakor t</w:t>
            </w:r>
            <w:r w:rsidR="008960C9">
              <w:rPr>
                <w:rFonts w:eastAsia="Calibri" w:cs="Arial"/>
                <w:sz w:val="20"/>
                <w:szCs w:val="20"/>
                <w:lang w:eastAsia="sl-SI"/>
              </w:rPr>
              <w:t>udi n</w:t>
            </w:r>
            <w:r w:rsidRPr="00735128">
              <w:rPr>
                <w:rFonts w:eastAsia="Calibri" w:cs="Arial"/>
                <w:sz w:val="20"/>
                <w:szCs w:val="20"/>
                <w:lang w:eastAsia="sl-SI"/>
              </w:rPr>
              <w:t xml:space="preserve">a počitnice v </w:t>
            </w:r>
            <w:r w:rsidR="00E2324E">
              <w:rPr>
                <w:rFonts w:eastAsia="Calibri" w:cs="Arial"/>
                <w:sz w:val="20"/>
                <w:szCs w:val="20"/>
                <w:lang w:eastAsia="sl-SI"/>
              </w:rPr>
              <w:t>DRP</w:t>
            </w:r>
            <w:r w:rsidRPr="00735128">
              <w:rPr>
                <w:rFonts w:eastAsia="Calibri" w:cs="Arial"/>
                <w:sz w:val="20"/>
                <w:szCs w:val="20"/>
                <w:lang w:eastAsia="sl-SI"/>
              </w:rPr>
              <w:t>.</w:t>
            </w:r>
          </w:p>
          <w:p w:rsidR="00310527" w:rsidRPr="00735128" w:rsidRDefault="00310527" w:rsidP="00310527">
            <w:pPr>
              <w:spacing w:after="0" w:line="240" w:lineRule="auto"/>
              <w:jc w:val="both"/>
              <w:rPr>
                <w:rFonts w:eastAsia="Calibri" w:cs="Arial"/>
                <w:sz w:val="20"/>
                <w:szCs w:val="20"/>
                <w:lang w:eastAsia="sl-SI"/>
              </w:rPr>
            </w:pPr>
            <w:r w:rsidRPr="00735128">
              <w:rPr>
                <w:rFonts w:eastAsia="Calibri" w:cs="Arial"/>
                <w:sz w:val="20"/>
                <w:szCs w:val="20"/>
                <w:lang w:eastAsia="sl-SI"/>
              </w:rPr>
              <w:t xml:space="preserve">Domači trg </w:t>
            </w:r>
            <w:r w:rsidRPr="00E2324E">
              <w:rPr>
                <w:rFonts w:eastAsia="Calibri" w:cs="Arial"/>
                <w:i/>
                <w:color w:val="00B0F0"/>
                <w:sz w:val="20"/>
                <w:szCs w:val="20"/>
                <w:lang w:eastAsia="sl-SI"/>
              </w:rPr>
              <w:t>nagovarja</w:t>
            </w:r>
            <w:r w:rsidR="008960C9">
              <w:rPr>
                <w:rFonts w:eastAsia="Calibri" w:cs="Arial"/>
                <w:i/>
                <w:color w:val="00B0F0"/>
                <w:sz w:val="20"/>
                <w:szCs w:val="20"/>
                <w:lang w:eastAsia="sl-SI"/>
              </w:rPr>
              <w:t>jo</w:t>
            </w:r>
            <w:r w:rsidRPr="00E2324E">
              <w:rPr>
                <w:rFonts w:eastAsia="Calibri" w:cs="Arial"/>
                <w:i/>
                <w:color w:val="00B0F0"/>
                <w:sz w:val="20"/>
                <w:szCs w:val="20"/>
                <w:lang w:eastAsia="sl-SI"/>
              </w:rPr>
              <w:t xml:space="preserve"> preko </w:t>
            </w:r>
            <w:r w:rsidR="008960C9">
              <w:rPr>
                <w:rFonts w:eastAsia="Calibri" w:cs="Arial"/>
                <w:i/>
                <w:color w:val="00B0F0"/>
                <w:sz w:val="20"/>
                <w:szCs w:val="20"/>
                <w:lang w:eastAsia="sl-SI"/>
              </w:rPr>
              <w:t>zdraviliških paketov in paketov za dobro počutje, aktivnosti za družine in posameznike v</w:t>
            </w:r>
            <w:r w:rsidR="00E2324E">
              <w:rPr>
                <w:rFonts w:eastAsia="Calibri" w:cs="Arial"/>
                <w:i/>
                <w:color w:val="00B0F0"/>
                <w:sz w:val="20"/>
                <w:szCs w:val="20"/>
                <w:lang w:eastAsia="sl-SI"/>
              </w:rPr>
              <w:t xml:space="preserve"> DRP</w:t>
            </w:r>
            <w:r w:rsidRPr="00735128">
              <w:rPr>
                <w:rFonts w:eastAsia="Calibri" w:cs="Arial"/>
                <w:sz w:val="20"/>
                <w:szCs w:val="20"/>
                <w:lang w:eastAsia="sl-SI"/>
              </w:rPr>
              <w:t>, ki omogočajo odkriti in doživeti najpomembnejše atrakcije</w:t>
            </w:r>
            <w:r w:rsidR="008960C9">
              <w:rPr>
                <w:rFonts w:eastAsia="Calibri" w:cs="Arial"/>
                <w:sz w:val="20"/>
                <w:szCs w:val="20"/>
                <w:lang w:eastAsia="sl-SI"/>
              </w:rPr>
              <w:t xml:space="preserve"> in doživetja</w:t>
            </w:r>
            <w:r w:rsidRPr="00735128">
              <w:rPr>
                <w:rFonts w:eastAsia="Calibri" w:cs="Arial"/>
                <w:sz w:val="20"/>
                <w:szCs w:val="20"/>
                <w:lang w:eastAsia="sl-SI"/>
              </w:rPr>
              <w:t xml:space="preserve"> narave in kulturne dediščine </w:t>
            </w:r>
            <w:r w:rsidR="00E2324E">
              <w:rPr>
                <w:rFonts w:eastAsia="Calibri" w:cs="Arial"/>
                <w:sz w:val="20"/>
                <w:szCs w:val="20"/>
                <w:lang w:eastAsia="sl-SI"/>
              </w:rPr>
              <w:t>med Roglo in Dravinjsko dolin</w:t>
            </w:r>
            <w:r w:rsidR="008960C9">
              <w:rPr>
                <w:rFonts w:eastAsia="Calibri" w:cs="Arial"/>
                <w:sz w:val="20"/>
                <w:szCs w:val="20"/>
                <w:lang w:eastAsia="sl-SI"/>
              </w:rPr>
              <w:t xml:space="preserve">, rekreacije na Pohorju in pod njim (kopanje v Termah Zreče, smučanje, pohodništvo, kolesarstvo, golf ipd.) </w:t>
            </w:r>
            <w:r w:rsidRPr="00735128">
              <w:rPr>
                <w:rFonts w:eastAsia="Calibri" w:cs="Arial"/>
                <w:sz w:val="20"/>
                <w:szCs w:val="20"/>
                <w:lang w:eastAsia="sl-SI"/>
              </w:rPr>
              <w:t xml:space="preserve">in  so namenjeni tako </w:t>
            </w:r>
            <w:r w:rsidRPr="00E2324E">
              <w:rPr>
                <w:rFonts w:eastAsia="Calibri" w:cs="Arial"/>
                <w:i/>
                <w:color w:val="00B0F0"/>
                <w:sz w:val="20"/>
                <w:szCs w:val="20"/>
                <w:lang w:eastAsia="sl-SI"/>
              </w:rPr>
              <w:t>izletnikom</w:t>
            </w:r>
            <w:r w:rsidR="00E2324E" w:rsidRPr="00E2324E">
              <w:rPr>
                <w:rFonts w:eastAsia="Calibri" w:cs="Arial"/>
                <w:i/>
                <w:color w:val="00B0F0"/>
                <w:sz w:val="20"/>
                <w:szCs w:val="20"/>
                <w:lang w:eastAsia="sl-SI"/>
              </w:rPr>
              <w:t xml:space="preserve"> kot stacionarnim gostom DRP</w:t>
            </w:r>
            <w:r w:rsidRPr="00E2324E">
              <w:rPr>
                <w:rFonts w:eastAsia="Calibri" w:cs="Arial"/>
                <w:color w:val="00B0F0"/>
                <w:sz w:val="20"/>
                <w:szCs w:val="20"/>
                <w:lang w:eastAsia="sl-SI"/>
              </w:rPr>
              <w:t xml:space="preserve">. </w:t>
            </w:r>
            <w:r w:rsidRPr="00735128">
              <w:rPr>
                <w:rFonts w:eastAsia="Calibri" w:cs="Arial"/>
                <w:sz w:val="20"/>
                <w:szCs w:val="20"/>
                <w:lang w:eastAsia="sl-SI"/>
              </w:rPr>
              <w:t xml:space="preserve">Objavljeni so </w:t>
            </w:r>
            <w:r w:rsidR="00F249A4">
              <w:rPr>
                <w:rFonts w:eastAsia="Calibri" w:cs="Arial"/>
                <w:sz w:val="20"/>
                <w:szCs w:val="20"/>
                <w:lang w:eastAsia="sl-SI"/>
              </w:rPr>
              <w:t xml:space="preserve">pod znamko UNITUR in na </w:t>
            </w:r>
            <w:proofErr w:type="spellStart"/>
            <w:r w:rsidRPr="00735128">
              <w:rPr>
                <w:rFonts w:eastAsia="Calibri" w:cs="Arial"/>
                <w:sz w:val="20"/>
                <w:szCs w:val="20"/>
                <w:lang w:eastAsia="sl-SI"/>
              </w:rPr>
              <w:t>destinacijskem</w:t>
            </w:r>
            <w:proofErr w:type="spellEnd"/>
            <w:r w:rsidRPr="00735128">
              <w:rPr>
                <w:rFonts w:eastAsia="Calibri" w:cs="Arial"/>
                <w:sz w:val="20"/>
                <w:szCs w:val="20"/>
                <w:lang w:eastAsia="sl-SI"/>
              </w:rPr>
              <w:t xml:space="preserve"> spletnem portalu, kjer se predstavlja tudi ponudnike, aktivnosti in priredit</w:t>
            </w:r>
            <w:r w:rsidR="00E2324E">
              <w:rPr>
                <w:rFonts w:eastAsia="Calibri" w:cs="Arial"/>
                <w:sz w:val="20"/>
                <w:szCs w:val="20"/>
                <w:lang w:eastAsia="sl-SI"/>
              </w:rPr>
              <w:t>ve v štirih letnih časih</w:t>
            </w:r>
            <w:r w:rsidRPr="00735128">
              <w:rPr>
                <w:rFonts w:eastAsia="Calibri" w:cs="Arial"/>
                <w:sz w:val="20"/>
                <w:szCs w:val="20"/>
                <w:lang w:eastAsia="sl-SI"/>
              </w:rPr>
              <w:t xml:space="preserve">. </w:t>
            </w:r>
            <w:proofErr w:type="spellStart"/>
            <w:r w:rsidR="00F249A4" w:rsidRPr="00F249A4">
              <w:rPr>
                <w:rFonts w:eastAsia="Calibri" w:cs="Arial"/>
                <w:i/>
                <w:color w:val="00B0F0"/>
                <w:sz w:val="20"/>
                <w:szCs w:val="20"/>
                <w:lang w:eastAsia="sl-SI"/>
              </w:rPr>
              <w:t>Destinacijski</w:t>
            </w:r>
            <w:proofErr w:type="spellEnd"/>
            <w:r w:rsidR="00F249A4" w:rsidRPr="00F249A4">
              <w:rPr>
                <w:rFonts w:eastAsia="Calibri" w:cs="Arial"/>
                <w:i/>
                <w:color w:val="00B0F0"/>
                <w:sz w:val="20"/>
                <w:szCs w:val="20"/>
                <w:lang w:eastAsia="sl-SI"/>
              </w:rPr>
              <w:t xml:space="preserve"> p</w:t>
            </w:r>
            <w:r w:rsidRPr="00F249A4">
              <w:rPr>
                <w:rFonts w:eastAsia="Calibri" w:cs="Arial"/>
                <w:i/>
                <w:color w:val="00B0F0"/>
                <w:sz w:val="20"/>
                <w:szCs w:val="20"/>
                <w:lang w:eastAsia="sl-SI"/>
              </w:rPr>
              <w:t xml:space="preserve">ortal </w:t>
            </w:r>
            <w:r w:rsidRPr="00E2324E">
              <w:rPr>
                <w:rFonts w:eastAsia="Calibri" w:cs="Arial"/>
                <w:i/>
                <w:color w:val="00B0F0"/>
                <w:sz w:val="20"/>
                <w:szCs w:val="20"/>
                <w:lang w:eastAsia="sl-SI"/>
              </w:rPr>
              <w:t>bo</w:t>
            </w:r>
            <w:r w:rsidR="00E2324E">
              <w:rPr>
                <w:rFonts w:eastAsia="Calibri" w:cs="Arial"/>
                <w:i/>
                <w:color w:val="00B0F0"/>
                <w:sz w:val="20"/>
                <w:szCs w:val="20"/>
                <w:lang w:eastAsia="sl-SI"/>
              </w:rPr>
              <w:t xml:space="preserve"> </w:t>
            </w:r>
            <w:r w:rsidR="00DD1690">
              <w:rPr>
                <w:rFonts w:eastAsia="Calibri" w:cs="Arial"/>
                <w:i/>
                <w:color w:val="00B0F0"/>
                <w:sz w:val="20"/>
                <w:szCs w:val="20"/>
                <w:lang w:eastAsia="sl-SI"/>
              </w:rPr>
              <w:t>konec leta</w:t>
            </w:r>
            <w:r w:rsidR="00E2324E">
              <w:rPr>
                <w:rFonts w:eastAsia="Calibri" w:cs="Arial"/>
                <w:i/>
                <w:color w:val="00B0F0"/>
                <w:sz w:val="20"/>
                <w:szCs w:val="20"/>
                <w:lang w:eastAsia="sl-SI"/>
              </w:rPr>
              <w:t xml:space="preserve"> 2016</w:t>
            </w:r>
            <w:r w:rsidRPr="00E2324E">
              <w:rPr>
                <w:rFonts w:eastAsia="Calibri" w:cs="Arial"/>
                <w:i/>
                <w:color w:val="00B0F0"/>
                <w:sz w:val="20"/>
                <w:szCs w:val="20"/>
                <w:lang w:eastAsia="sl-SI"/>
              </w:rPr>
              <w:t xml:space="preserve"> zamenjan z novim</w:t>
            </w:r>
            <w:r w:rsidRPr="00735128">
              <w:rPr>
                <w:rFonts w:eastAsia="Calibri" w:cs="Arial"/>
                <w:sz w:val="20"/>
                <w:szCs w:val="20"/>
                <w:lang w:eastAsia="sl-SI"/>
              </w:rPr>
              <w:t xml:space="preserve">, ki </w:t>
            </w:r>
            <w:r w:rsidR="00DD1690">
              <w:rPr>
                <w:rFonts w:eastAsia="Calibri" w:cs="Arial"/>
                <w:sz w:val="20"/>
                <w:szCs w:val="20"/>
                <w:lang w:eastAsia="sl-SI"/>
              </w:rPr>
              <w:t>g</w:t>
            </w:r>
            <w:r w:rsidRPr="00735128">
              <w:rPr>
                <w:rFonts w:eastAsia="Calibri" w:cs="Arial"/>
                <w:sz w:val="20"/>
                <w:szCs w:val="20"/>
                <w:lang w:eastAsia="sl-SI"/>
              </w:rPr>
              <w:t xml:space="preserve">a bo potrebno odlično </w:t>
            </w:r>
            <w:proofErr w:type="spellStart"/>
            <w:r w:rsidRPr="00735128">
              <w:rPr>
                <w:rFonts w:eastAsia="Calibri" w:cs="Arial"/>
                <w:sz w:val="20"/>
                <w:szCs w:val="20"/>
                <w:lang w:eastAsia="sl-SI"/>
              </w:rPr>
              <w:t>pozicionirati</w:t>
            </w:r>
            <w:proofErr w:type="spellEnd"/>
            <w:r w:rsidRPr="00735128">
              <w:rPr>
                <w:rFonts w:eastAsia="Calibri" w:cs="Arial"/>
                <w:sz w:val="20"/>
                <w:szCs w:val="20"/>
                <w:lang w:eastAsia="sl-SI"/>
              </w:rPr>
              <w:t xml:space="preserve"> v spletnih iskalnikih, da bo postal priljubljena spletna stran za domače obiskovalce, ki iščejo ideje za izlet ali počitnice v </w:t>
            </w:r>
            <w:r w:rsidR="00B1777E">
              <w:rPr>
                <w:rFonts w:eastAsia="Calibri" w:cs="Arial"/>
                <w:sz w:val="20"/>
                <w:szCs w:val="20"/>
                <w:lang w:eastAsia="sl-SI"/>
              </w:rPr>
              <w:t>DRP</w:t>
            </w:r>
            <w:r w:rsidRPr="00735128">
              <w:rPr>
                <w:rFonts w:eastAsia="Calibri" w:cs="Arial"/>
                <w:sz w:val="20"/>
                <w:szCs w:val="20"/>
                <w:lang w:eastAsia="sl-SI"/>
              </w:rPr>
              <w:t>.</w:t>
            </w:r>
            <w:r w:rsidR="00B1777E">
              <w:rPr>
                <w:rFonts w:eastAsia="Calibri" w:cs="Arial"/>
                <w:sz w:val="20"/>
                <w:szCs w:val="20"/>
                <w:lang w:eastAsia="sl-SI"/>
              </w:rPr>
              <w:t xml:space="preserve"> </w:t>
            </w:r>
          </w:p>
          <w:p w:rsidR="00D27650" w:rsidRDefault="00310527" w:rsidP="00B1777E">
            <w:pPr>
              <w:spacing w:after="0" w:line="240" w:lineRule="auto"/>
              <w:jc w:val="both"/>
              <w:rPr>
                <w:rFonts w:eastAsia="Calibri" w:cs="Arial"/>
                <w:sz w:val="20"/>
                <w:szCs w:val="20"/>
                <w:lang w:eastAsia="sl-SI"/>
              </w:rPr>
            </w:pPr>
            <w:r w:rsidRPr="00735128">
              <w:rPr>
                <w:rFonts w:eastAsia="Calibri" w:cs="Arial"/>
                <w:sz w:val="20"/>
                <w:szCs w:val="20"/>
                <w:lang w:eastAsia="sl-SI"/>
              </w:rPr>
              <w:t xml:space="preserve">Aktivnosti na domačem trgu so v domeni </w:t>
            </w:r>
            <w:r w:rsidR="00B1777E">
              <w:rPr>
                <w:rFonts w:eastAsia="Calibri" w:cs="Arial"/>
                <w:sz w:val="20"/>
                <w:szCs w:val="20"/>
                <w:lang w:eastAsia="sl-SI"/>
              </w:rPr>
              <w:t xml:space="preserve">DMO RP </w:t>
            </w:r>
            <w:r w:rsidR="00DD1690">
              <w:rPr>
                <w:rFonts w:eastAsia="Calibri" w:cs="Arial"/>
                <w:sz w:val="20"/>
                <w:szCs w:val="20"/>
                <w:lang w:eastAsia="sl-SI"/>
              </w:rPr>
              <w:t>in</w:t>
            </w:r>
            <w:r w:rsidR="00F249A4">
              <w:rPr>
                <w:rFonts w:eastAsia="Calibri" w:cs="Arial"/>
                <w:sz w:val="20"/>
                <w:szCs w:val="20"/>
                <w:lang w:eastAsia="sl-SI"/>
              </w:rPr>
              <w:t xml:space="preserve"> posameznih ponudnikov</w:t>
            </w:r>
            <w:r w:rsidR="00D27650">
              <w:rPr>
                <w:rFonts w:eastAsia="Calibri" w:cs="Arial"/>
                <w:sz w:val="20"/>
                <w:szCs w:val="20"/>
                <w:lang w:eastAsia="sl-SI"/>
              </w:rPr>
              <w:t>.</w:t>
            </w:r>
          </w:p>
          <w:p w:rsidR="00310527" w:rsidRPr="00735128" w:rsidRDefault="00D27650" w:rsidP="00B1777E">
            <w:pPr>
              <w:spacing w:after="0" w:line="240" w:lineRule="auto"/>
              <w:jc w:val="both"/>
              <w:rPr>
                <w:rFonts w:eastAsia="Calibri" w:cs="Arial"/>
                <w:sz w:val="20"/>
                <w:szCs w:val="20"/>
                <w:lang w:eastAsia="sl-SI"/>
              </w:rPr>
            </w:pPr>
            <w:r>
              <w:rPr>
                <w:rFonts w:eastAsia="Calibri" w:cs="Arial"/>
                <w:sz w:val="20"/>
                <w:szCs w:val="20"/>
                <w:lang w:eastAsia="sl-SI"/>
              </w:rPr>
              <w:t>DMO RP</w:t>
            </w:r>
            <w:r w:rsidR="00310527" w:rsidRPr="00735128">
              <w:rPr>
                <w:rFonts w:eastAsia="Calibri" w:cs="Arial"/>
                <w:sz w:val="20"/>
                <w:szCs w:val="20"/>
                <w:lang w:eastAsia="sl-SI"/>
              </w:rPr>
              <w:t xml:space="preserve"> se </w:t>
            </w:r>
            <w:r w:rsidR="00310527" w:rsidRPr="00D27650">
              <w:rPr>
                <w:rFonts w:eastAsia="Calibri" w:cs="Arial"/>
                <w:i/>
                <w:color w:val="00B0F0"/>
                <w:sz w:val="20"/>
                <w:szCs w:val="20"/>
                <w:lang w:eastAsia="sl-SI"/>
              </w:rPr>
              <w:t xml:space="preserve">v partnerstvu z </w:t>
            </w:r>
            <w:r w:rsidR="00B1777E" w:rsidRPr="00D27650">
              <w:rPr>
                <w:rFonts w:eastAsia="Calibri" w:cs="Arial"/>
                <w:i/>
                <w:color w:val="00B0F0"/>
                <w:sz w:val="20"/>
                <w:szCs w:val="20"/>
                <w:lang w:eastAsia="sl-SI"/>
              </w:rPr>
              <w:t>Deželo Celjsko</w:t>
            </w:r>
            <w:r w:rsidR="00310527" w:rsidRPr="00D27650">
              <w:rPr>
                <w:rFonts w:eastAsia="Calibri" w:cs="Arial"/>
                <w:color w:val="00B0F0"/>
                <w:sz w:val="20"/>
                <w:szCs w:val="20"/>
                <w:lang w:eastAsia="sl-SI"/>
              </w:rPr>
              <w:t xml:space="preserve"> </w:t>
            </w:r>
            <w:r w:rsidR="00310527" w:rsidRPr="00735128">
              <w:rPr>
                <w:rFonts w:eastAsia="Calibri" w:cs="Arial"/>
                <w:sz w:val="20"/>
                <w:szCs w:val="20"/>
                <w:lang w:eastAsia="sl-SI"/>
              </w:rPr>
              <w:t xml:space="preserve">pojavlja na </w:t>
            </w:r>
            <w:r w:rsidR="00310527" w:rsidRPr="00D27650">
              <w:rPr>
                <w:rFonts w:eastAsia="Calibri" w:cs="Arial"/>
                <w:i/>
                <w:color w:val="00B0F0"/>
                <w:sz w:val="20"/>
                <w:szCs w:val="20"/>
                <w:lang w:eastAsia="sl-SI"/>
              </w:rPr>
              <w:t>sejmih v Sloveniji</w:t>
            </w:r>
            <w:r w:rsidR="00310527" w:rsidRPr="00D27650">
              <w:rPr>
                <w:rFonts w:eastAsia="Calibri" w:cs="Arial"/>
                <w:color w:val="00B0F0"/>
                <w:sz w:val="20"/>
                <w:szCs w:val="20"/>
                <w:lang w:eastAsia="sl-SI"/>
              </w:rPr>
              <w:t xml:space="preserve"> </w:t>
            </w:r>
            <w:r w:rsidR="00310527" w:rsidRPr="00735128">
              <w:rPr>
                <w:rFonts w:eastAsia="Calibri" w:cs="Arial"/>
                <w:sz w:val="20"/>
                <w:szCs w:val="20"/>
                <w:lang w:eastAsia="sl-SI"/>
              </w:rPr>
              <w:t>(</w:t>
            </w:r>
            <w:r w:rsidR="00B1777E">
              <w:rPr>
                <w:rFonts w:eastAsia="Calibri" w:cs="Arial"/>
                <w:sz w:val="20"/>
                <w:szCs w:val="20"/>
                <w:lang w:eastAsia="sl-SI"/>
              </w:rPr>
              <w:t xml:space="preserve">npr. </w:t>
            </w:r>
            <w:r w:rsidR="00310527" w:rsidRPr="00735128">
              <w:rPr>
                <w:rFonts w:eastAsia="Calibri" w:cs="Arial"/>
                <w:sz w:val="20"/>
                <w:szCs w:val="20"/>
                <w:lang w:eastAsia="sl-SI"/>
              </w:rPr>
              <w:t xml:space="preserve">Turizem in prosti čas). </w:t>
            </w:r>
          </w:p>
        </w:tc>
      </w:tr>
    </w:tbl>
    <w:p w:rsidR="00D27650" w:rsidRPr="00735128" w:rsidRDefault="00D27650" w:rsidP="00310527">
      <w:pPr>
        <w:spacing w:after="60"/>
        <w:jc w:val="both"/>
        <w:rPr>
          <w:rFonts w:eastAsia="Calibri" w:cs="Arial"/>
          <w:lang w:eastAsia="sl-SI"/>
        </w:rPr>
      </w:pPr>
    </w:p>
    <w:p w:rsidR="00310527" w:rsidRPr="008D335A" w:rsidRDefault="008D335A" w:rsidP="008D335A">
      <w:pPr>
        <w:pStyle w:val="Napis"/>
        <w:keepNext/>
        <w:spacing w:after="0" w:line="276" w:lineRule="auto"/>
        <w:rPr>
          <w:rFonts w:eastAsia="Calibri" w:cs="Arial"/>
          <w:bCs w:val="0"/>
          <w:color w:val="00B0F0"/>
          <w:sz w:val="22"/>
          <w:lang w:eastAsia="sl-SI"/>
        </w:rPr>
      </w:pPr>
      <w:bookmarkStart w:id="152" w:name="_Toc341611974"/>
      <w:bookmarkStart w:id="153" w:name="_Toc466150364"/>
      <w:r w:rsidRPr="008D335A">
        <w:rPr>
          <w:color w:val="00B0F0"/>
          <w:sz w:val="22"/>
        </w:rPr>
        <w:t xml:space="preserve">Tabela </w:t>
      </w:r>
      <w:r w:rsidRPr="008D335A">
        <w:rPr>
          <w:color w:val="00B0F0"/>
          <w:sz w:val="22"/>
        </w:rPr>
        <w:fldChar w:fldCharType="begin"/>
      </w:r>
      <w:r w:rsidRPr="008D335A">
        <w:rPr>
          <w:color w:val="00B0F0"/>
          <w:sz w:val="22"/>
        </w:rPr>
        <w:instrText xml:space="preserve"> SEQ Tabela \* ARABIC </w:instrText>
      </w:r>
      <w:r w:rsidRPr="008D335A">
        <w:rPr>
          <w:color w:val="00B0F0"/>
          <w:sz w:val="22"/>
        </w:rPr>
        <w:fldChar w:fldCharType="separate"/>
      </w:r>
      <w:r w:rsidR="005D4239">
        <w:rPr>
          <w:noProof/>
          <w:color w:val="00B0F0"/>
          <w:sz w:val="22"/>
        </w:rPr>
        <w:t>47</w:t>
      </w:r>
      <w:r w:rsidRPr="008D335A">
        <w:rPr>
          <w:color w:val="00B0F0"/>
          <w:sz w:val="22"/>
        </w:rPr>
        <w:fldChar w:fldCharType="end"/>
      </w:r>
      <w:r w:rsidRPr="008D335A">
        <w:rPr>
          <w:color w:val="00B0F0"/>
          <w:sz w:val="22"/>
        </w:rPr>
        <w:t xml:space="preserve">: </w:t>
      </w:r>
      <w:r w:rsidR="00310527" w:rsidRPr="008D335A">
        <w:rPr>
          <w:rFonts w:cs="Arial"/>
          <w:bCs w:val="0"/>
          <w:color w:val="00B0F0"/>
          <w:sz w:val="22"/>
        </w:rPr>
        <w:t>Usmeritve strategije distribucije na mednarodnih trgih</w:t>
      </w:r>
      <w:bookmarkEnd w:id="152"/>
      <w:bookmarkEnd w:id="153"/>
    </w:p>
    <w:tbl>
      <w:tblPr>
        <w:tblStyle w:val="Tabelamrea64"/>
        <w:tblW w:w="0" w:type="auto"/>
        <w:tblInd w:w="108"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104"/>
      </w:tblGrid>
      <w:tr w:rsidR="00310527" w:rsidRPr="00735128" w:rsidTr="00B1777E">
        <w:tc>
          <w:tcPr>
            <w:tcW w:w="9104" w:type="dxa"/>
          </w:tcPr>
          <w:p w:rsidR="00310527" w:rsidRPr="00735128" w:rsidRDefault="00310527" w:rsidP="00310527">
            <w:pPr>
              <w:jc w:val="both"/>
              <w:rPr>
                <w:rFonts w:eastAsia="Calibri" w:cs="Arial"/>
                <w:sz w:val="20"/>
                <w:szCs w:val="20"/>
                <w:lang w:eastAsia="sl-SI"/>
              </w:rPr>
            </w:pPr>
            <w:r w:rsidRPr="00B1777E">
              <w:rPr>
                <w:rFonts w:eastAsia="Calibri" w:cs="Arial"/>
                <w:i/>
                <w:color w:val="00B0F0"/>
                <w:sz w:val="20"/>
                <w:szCs w:val="20"/>
                <w:lang w:eastAsia="sl-SI"/>
              </w:rPr>
              <w:t>Turisti iz mednarodnih trgov</w:t>
            </w:r>
            <w:r w:rsidRPr="00B1777E">
              <w:rPr>
                <w:rFonts w:eastAsia="Calibri" w:cs="Arial"/>
                <w:color w:val="00B0F0"/>
                <w:sz w:val="20"/>
                <w:szCs w:val="20"/>
                <w:lang w:eastAsia="sl-SI"/>
              </w:rPr>
              <w:t xml:space="preserve"> </w:t>
            </w:r>
            <w:r w:rsidR="00B1777E">
              <w:rPr>
                <w:rFonts w:eastAsia="Calibri" w:cs="Arial"/>
                <w:sz w:val="20"/>
                <w:szCs w:val="20"/>
                <w:lang w:eastAsia="sl-SI"/>
              </w:rPr>
              <w:t>so leta 2015 ustvarili v DRP</w:t>
            </w:r>
            <w:r w:rsidRPr="00735128">
              <w:rPr>
                <w:rFonts w:eastAsia="Calibri" w:cs="Arial"/>
                <w:sz w:val="20"/>
                <w:szCs w:val="20"/>
                <w:lang w:eastAsia="sl-SI"/>
              </w:rPr>
              <w:t xml:space="preserve"> okrog </w:t>
            </w:r>
            <w:r w:rsidR="00B1777E" w:rsidRPr="00B1777E">
              <w:rPr>
                <w:rFonts w:eastAsia="Calibri" w:cs="Arial"/>
                <w:i/>
                <w:color w:val="00B0F0"/>
                <w:sz w:val="20"/>
                <w:szCs w:val="20"/>
                <w:lang w:eastAsia="sl-SI"/>
              </w:rPr>
              <w:t>32 % vseh prihodov in 32</w:t>
            </w:r>
            <w:r w:rsidRPr="00B1777E">
              <w:rPr>
                <w:rFonts w:eastAsia="Calibri" w:cs="Arial"/>
                <w:i/>
                <w:color w:val="00B0F0"/>
                <w:sz w:val="20"/>
                <w:szCs w:val="20"/>
                <w:lang w:eastAsia="sl-SI"/>
              </w:rPr>
              <w:t xml:space="preserve"> % nočitev</w:t>
            </w:r>
            <w:r w:rsidRPr="00B1777E">
              <w:rPr>
                <w:rFonts w:eastAsia="Calibri" w:cs="Arial"/>
                <w:color w:val="00B0F0"/>
                <w:sz w:val="20"/>
                <w:szCs w:val="20"/>
                <w:lang w:eastAsia="sl-SI"/>
              </w:rPr>
              <w:t>.</w:t>
            </w:r>
          </w:p>
          <w:p w:rsidR="00310527" w:rsidRPr="00735128" w:rsidRDefault="00310527" w:rsidP="00310527">
            <w:pPr>
              <w:jc w:val="both"/>
              <w:rPr>
                <w:rFonts w:eastAsia="Calibri" w:cs="Arial"/>
                <w:sz w:val="20"/>
                <w:szCs w:val="20"/>
                <w:lang w:eastAsia="sl-SI"/>
              </w:rPr>
            </w:pPr>
            <w:r w:rsidRPr="00735128">
              <w:rPr>
                <w:rFonts w:eastAsia="Calibri" w:cs="Arial"/>
                <w:sz w:val="20"/>
                <w:szCs w:val="20"/>
                <w:lang w:eastAsia="sl-SI"/>
              </w:rPr>
              <w:t xml:space="preserve">Sejemska (in borzna) </w:t>
            </w:r>
            <w:r w:rsidRPr="00B1777E">
              <w:rPr>
                <w:rFonts w:eastAsia="Calibri" w:cs="Arial"/>
                <w:i/>
                <w:color w:val="00B0F0"/>
                <w:sz w:val="20"/>
                <w:szCs w:val="20"/>
                <w:lang w:eastAsia="sl-SI"/>
              </w:rPr>
              <w:t xml:space="preserve">prisotnost na sedmih ključnih </w:t>
            </w:r>
            <w:r w:rsidRPr="00735128">
              <w:rPr>
                <w:rFonts w:eastAsia="Calibri" w:cs="Arial"/>
                <w:sz w:val="20"/>
                <w:szCs w:val="20"/>
                <w:lang w:eastAsia="sl-SI"/>
              </w:rPr>
              <w:t>(7</w:t>
            </w:r>
            <w:r w:rsidR="00B1777E">
              <w:rPr>
                <w:rFonts w:eastAsia="Calibri" w:cs="Arial"/>
                <w:sz w:val="20"/>
                <w:szCs w:val="20"/>
                <w:lang w:eastAsia="sl-SI"/>
              </w:rPr>
              <w:t>1</w:t>
            </w:r>
            <w:r w:rsidRPr="00735128">
              <w:rPr>
                <w:rFonts w:eastAsia="Calibri" w:cs="Arial"/>
                <w:sz w:val="20"/>
                <w:szCs w:val="20"/>
                <w:lang w:eastAsia="sl-SI"/>
              </w:rPr>
              <w:t xml:space="preserve"> % mednarodnih nočitev) in </w:t>
            </w:r>
            <w:r w:rsidRPr="00B1777E">
              <w:rPr>
                <w:rFonts w:eastAsia="Calibri" w:cs="Arial"/>
                <w:i/>
                <w:color w:val="00B0F0"/>
                <w:sz w:val="20"/>
                <w:szCs w:val="20"/>
                <w:lang w:eastAsia="sl-SI"/>
              </w:rPr>
              <w:t>sedmih perspektivnih</w:t>
            </w:r>
            <w:r w:rsidRPr="00B1777E">
              <w:rPr>
                <w:rFonts w:eastAsia="Calibri" w:cs="Arial"/>
                <w:color w:val="00B0F0"/>
                <w:sz w:val="20"/>
                <w:szCs w:val="20"/>
                <w:lang w:eastAsia="sl-SI"/>
              </w:rPr>
              <w:t xml:space="preserve"> </w:t>
            </w:r>
            <w:r w:rsidR="00D27650">
              <w:rPr>
                <w:rFonts w:eastAsia="Calibri" w:cs="Arial"/>
                <w:sz w:val="20"/>
                <w:szCs w:val="20"/>
                <w:lang w:eastAsia="sl-SI"/>
              </w:rPr>
              <w:t>(16</w:t>
            </w:r>
            <w:r w:rsidRPr="00735128">
              <w:rPr>
                <w:rFonts w:eastAsia="Calibri" w:cs="Arial"/>
                <w:sz w:val="20"/>
                <w:szCs w:val="20"/>
                <w:lang w:eastAsia="sl-SI"/>
              </w:rPr>
              <w:t xml:space="preserve"> % mednarodnih nočitev) mednarodnih trgih je resnično sistemat</w:t>
            </w:r>
            <w:r w:rsidR="00B1777E">
              <w:rPr>
                <w:rFonts w:eastAsia="Calibri" w:cs="Arial"/>
                <w:sz w:val="20"/>
                <w:szCs w:val="20"/>
                <w:lang w:eastAsia="sl-SI"/>
              </w:rPr>
              <w:t>ična in permanentna, v letu 2016</w:t>
            </w:r>
            <w:r w:rsidRPr="00735128">
              <w:rPr>
                <w:rFonts w:eastAsia="Calibri" w:cs="Arial"/>
                <w:sz w:val="20"/>
                <w:szCs w:val="20"/>
                <w:lang w:eastAsia="sl-SI"/>
              </w:rPr>
              <w:t xml:space="preserve"> se skupaj s STO izvajajo sejemske aktivnosti tudi </w:t>
            </w:r>
            <w:r w:rsidRPr="00B1777E">
              <w:rPr>
                <w:rFonts w:eastAsia="Calibri" w:cs="Arial"/>
                <w:i/>
                <w:color w:val="00B0F0"/>
                <w:sz w:val="20"/>
                <w:szCs w:val="20"/>
                <w:lang w:eastAsia="sl-SI"/>
              </w:rPr>
              <w:t>na oddaljenih</w:t>
            </w:r>
            <w:r w:rsidR="00B1777E">
              <w:rPr>
                <w:rFonts w:eastAsia="Calibri" w:cs="Arial"/>
                <w:i/>
                <w:color w:val="00B0F0"/>
                <w:sz w:val="20"/>
                <w:szCs w:val="20"/>
                <w:lang w:eastAsia="sl-SI"/>
              </w:rPr>
              <w:t xml:space="preserve"> trgih Kitajske,</w:t>
            </w:r>
            <w:r w:rsidRPr="00B1777E">
              <w:rPr>
                <w:rFonts w:eastAsia="Calibri" w:cs="Arial"/>
                <w:i/>
                <w:color w:val="00B0F0"/>
                <w:sz w:val="20"/>
                <w:szCs w:val="20"/>
                <w:lang w:eastAsia="sl-SI"/>
              </w:rPr>
              <w:t xml:space="preserve"> Japonske</w:t>
            </w:r>
            <w:r w:rsidR="00B1777E">
              <w:rPr>
                <w:rFonts w:eastAsia="Calibri" w:cs="Arial"/>
                <w:i/>
                <w:color w:val="00B0F0"/>
                <w:sz w:val="20"/>
                <w:szCs w:val="20"/>
                <w:lang w:eastAsia="sl-SI"/>
              </w:rPr>
              <w:t xml:space="preserve"> idr.</w:t>
            </w:r>
            <w:r w:rsidRPr="00735128">
              <w:rPr>
                <w:rFonts w:eastAsia="Calibri" w:cs="Arial"/>
                <w:sz w:val="20"/>
                <w:szCs w:val="20"/>
                <w:lang w:eastAsia="sl-SI"/>
              </w:rPr>
              <w:t>, ki skupaj z ZDA, Kanado in Kitajsko, predstavljajo najpo</w:t>
            </w:r>
            <w:r w:rsidR="00B1777E">
              <w:rPr>
                <w:rFonts w:eastAsia="Calibri" w:cs="Arial"/>
                <w:sz w:val="20"/>
                <w:szCs w:val="20"/>
                <w:lang w:eastAsia="sl-SI"/>
              </w:rPr>
              <w:t>membnejše oddaljene trge DRP</w:t>
            </w:r>
            <w:r w:rsidR="00D27650">
              <w:rPr>
                <w:rFonts w:eastAsia="Calibri" w:cs="Arial"/>
                <w:sz w:val="20"/>
                <w:szCs w:val="20"/>
                <w:lang w:eastAsia="sl-SI"/>
              </w:rPr>
              <w:t xml:space="preserve"> (skupaj z ostalimi ustvarijo 13</w:t>
            </w:r>
            <w:r w:rsidRPr="00735128">
              <w:rPr>
                <w:rFonts w:eastAsia="Calibri" w:cs="Arial"/>
                <w:sz w:val="20"/>
                <w:szCs w:val="20"/>
                <w:lang w:eastAsia="sl-SI"/>
              </w:rPr>
              <w:t xml:space="preserve"> % mednarodnih nočitev).</w:t>
            </w:r>
          </w:p>
          <w:p w:rsidR="00310527" w:rsidRPr="00735128" w:rsidRDefault="00310527" w:rsidP="00310527">
            <w:pPr>
              <w:jc w:val="both"/>
              <w:rPr>
                <w:rFonts w:eastAsia="Calibri" w:cs="Arial"/>
                <w:sz w:val="20"/>
                <w:szCs w:val="20"/>
                <w:lang w:eastAsia="sl-SI"/>
              </w:rPr>
            </w:pPr>
            <w:r w:rsidRPr="00B1777E">
              <w:rPr>
                <w:rFonts w:eastAsia="Calibri" w:cs="Arial"/>
                <w:i/>
                <w:color w:val="00B0F0"/>
                <w:sz w:val="20"/>
                <w:szCs w:val="20"/>
                <w:lang w:eastAsia="sl-SI"/>
              </w:rPr>
              <w:t xml:space="preserve">Z oblikovanjem </w:t>
            </w:r>
            <w:proofErr w:type="spellStart"/>
            <w:r w:rsidRPr="00B1777E">
              <w:rPr>
                <w:rFonts w:eastAsia="Calibri" w:cs="Arial"/>
                <w:i/>
                <w:color w:val="00B0F0"/>
                <w:sz w:val="20"/>
                <w:szCs w:val="20"/>
                <w:lang w:eastAsia="sl-SI"/>
              </w:rPr>
              <w:t>destinacijskih</w:t>
            </w:r>
            <w:proofErr w:type="spellEnd"/>
            <w:r w:rsidRPr="00B1777E">
              <w:rPr>
                <w:rFonts w:eastAsia="Calibri" w:cs="Arial"/>
                <w:i/>
                <w:color w:val="00B0F0"/>
                <w:sz w:val="20"/>
                <w:szCs w:val="20"/>
                <w:lang w:eastAsia="sl-SI"/>
              </w:rPr>
              <w:t xml:space="preserve"> doživljajskih PTK bi bila možna bolj ciljana </w:t>
            </w:r>
            <w:proofErr w:type="spellStart"/>
            <w:r w:rsidRPr="00B1777E">
              <w:rPr>
                <w:rFonts w:eastAsia="Calibri" w:cs="Arial"/>
                <w:i/>
                <w:color w:val="00B0F0"/>
                <w:sz w:val="20"/>
                <w:szCs w:val="20"/>
                <w:lang w:eastAsia="sl-SI"/>
              </w:rPr>
              <w:t>nišna</w:t>
            </w:r>
            <w:proofErr w:type="spellEnd"/>
            <w:r w:rsidRPr="00B1777E">
              <w:rPr>
                <w:rFonts w:eastAsia="Calibri" w:cs="Arial"/>
                <w:i/>
                <w:color w:val="00B0F0"/>
                <w:sz w:val="20"/>
                <w:szCs w:val="20"/>
                <w:lang w:eastAsia="sl-SI"/>
              </w:rPr>
              <w:t xml:space="preserve"> usmeritev</w:t>
            </w:r>
            <w:r w:rsidRPr="00B1777E">
              <w:rPr>
                <w:rFonts w:eastAsia="Calibri" w:cs="Arial"/>
                <w:color w:val="00B0F0"/>
                <w:sz w:val="20"/>
                <w:szCs w:val="20"/>
                <w:lang w:eastAsia="sl-SI"/>
              </w:rPr>
              <w:t xml:space="preserve"> </w:t>
            </w:r>
            <w:r w:rsidRPr="00735128">
              <w:rPr>
                <w:rFonts w:eastAsia="Calibri" w:cs="Arial"/>
                <w:sz w:val="20"/>
                <w:szCs w:val="20"/>
                <w:lang w:eastAsia="sl-SI"/>
              </w:rPr>
              <w:t>na mednarodne trge, ki trenutno še nima osnove v PTK z vzpostavljenimi dobaviteljskimi verigami.</w:t>
            </w:r>
          </w:p>
          <w:p w:rsidR="00310527" w:rsidRPr="00735128" w:rsidRDefault="00310527" w:rsidP="00310527">
            <w:pPr>
              <w:jc w:val="both"/>
              <w:rPr>
                <w:rFonts w:eastAsia="Calibri" w:cs="Arial"/>
                <w:sz w:val="20"/>
                <w:szCs w:val="20"/>
                <w:lang w:eastAsia="sl-SI"/>
              </w:rPr>
            </w:pPr>
            <w:r w:rsidRPr="00B1777E">
              <w:rPr>
                <w:rFonts w:eastAsia="Calibri" w:cs="Arial"/>
                <w:i/>
                <w:color w:val="00B0F0"/>
                <w:sz w:val="20"/>
                <w:szCs w:val="20"/>
                <w:lang w:eastAsia="sl-SI"/>
              </w:rPr>
              <w:t>Okrepiti</w:t>
            </w:r>
            <w:r w:rsidRPr="00B1777E">
              <w:rPr>
                <w:rFonts w:eastAsia="Calibri" w:cs="Arial"/>
                <w:color w:val="00B0F0"/>
                <w:sz w:val="20"/>
                <w:szCs w:val="20"/>
                <w:lang w:eastAsia="sl-SI"/>
              </w:rPr>
              <w:t xml:space="preserve"> </w:t>
            </w:r>
            <w:r w:rsidRPr="00735128">
              <w:rPr>
                <w:rFonts w:eastAsia="Calibri" w:cs="Arial"/>
                <w:sz w:val="20"/>
                <w:szCs w:val="20"/>
                <w:lang w:eastAsia="sl-SI"/>
              </w:rPr>
              <w:t xml:space="preserve">bi veljalo aktivnosti </w:t>
            </w:r>
            <w:r w:rsidRPr="00B1777E">
              <w:rPr>
                <w:rFonts w:eastAsia="Calibri" w:cs="Arial"/>
                <w:i/>
                <w:color w:val="00B0F0"/>
                <w:sz w:val="20"/>
                <w:szCs w:val="20"/>
                <w:lang w:eastAsia="sl-SI"/>
              </w:rPr>
              <w:t>na obstoječih ključnih mednarodnih trgih</w:t>
            </w:r>
            <w:r w:rsidRPr="00B1777E">
              <w:rPr>
                <w:rFonts w:eastAsia="Calibri" w:cs="Arial"/>
                <w:color w:val="00B0F0"/>
                <w:sz w:val="20"/>
                <w:szCs w:val="20"/>
                <w:lang w:eastAsia="sl-SI"/>
              </w:rPr>
              <w:t xml:space="preserve"> </w:t>
            </w:r>
            <w:r w:rsidRPr="00735128">
              <w:rPr>
                <w:rFonts w:eastAsia="Calibri" w:cs="Arial"/>
                <w:sz w:val="20"/>
                <w:szCs w:val="20"/>
                <w:lang w:eastAsia="sl-SI"/>
              </w:rPr>
              <w:t xml:space="preserve">– </w:t>
            </w:r>
            <w:r w:rsidR="00B1777E">
              <w:rPr>
                <w:rFonts w:eastAsia="Calibri" w:cs="Arial"/>
                <w:sz w:val="20"/>
                <w:szCs w:val="20"/>
                <w:lang w:eastAsia="sl-SI"/>
              </w:rPr>
              <w:t xml:space="preserve">hrvaški, </w:t>
            </w:r>
            <w:r w:rsidR="00D27650">
              <w:rPr>
                <w:rFonts w:eastAsia="Calibri" w:cs="Arial"/>
                <w:sz w:val="20"/>
                <w:szCs w:val="20"/>
                <w:lang w:eastAsia="sl-SI"/>
              </w:rPr>
              <w:t>madžarski, nemški, italijanski in</w:t>
            </w:r>
            <w:r w:rsidR="00B1777E">
              <w:rPr>
                <w:rFonts w:eastAsia="Calibri" w:cs="Arial"/>
                <w:sz w:val="20"/>
                <w:szCs w:val="20"/>
                <w:lang w:eastAsia="sl-SI"/>
              </w:rPr>
              <w:t xml:space="preserve"> avstrijski</w:t>
            </w:r>
            <w:r w:rsidRPr="00735128">
              <w:rPr>
                <w:rFonts w:eastAsia="Calibri" w:cs="Arial"/>
                <w:sz w:val="20"/>
                <w:szCs w:val="20"/>
                <w:lang w:eastAsia="sl-SI"/>
              </w:rPr>
              <w:t xml:space="preserve"> ter hkrati ciljno pospešiti rast drugih </w:t>
            </w:r>
            <w:r w:rsidRPr="00B1777E">
              <w:rPr>
                <w:rFonts w:eastAsia="Calibri" w:cs="Arial"/>
                <w:i/>
                <w:color w:val="00B0F0"/>
                <w:sz w:val="20"/>
                <w:szCs w:val="20"/>
                <w:lang w:eastAsia="sl-SI"/>
              </w:rPr>
              <w:t>perspektivnih</w:t>
            </w:r>
            <w:r w:rsidRPr="00735128">
              <w:rPr>
                <w:rFonts w:eastAsia="Calibri" w:cs="Arial"/>
                <w:sz w:val="20"/>
                <w:szCs w:val="20"/>
                <w:lang w:eastAsia="sl-SI"/>
              </w:rPr>
              <w:t xml:space="preserve"> (Srbija, Francija, Španija, Izrael, Rusija) in </w:t>
            </w:r>
            <w:r w:rsidRPr="00B1777E">
              <w:rPr>
                <w:rFonts w:eastAsia="Calibri" w:cs="Arial"/>
                <w:i/>
                <w:color w:val="00B0F0"/>
                <w:sz w:val="20"/>
                <w:szCs w:val="20"/>
                <w:lang w:eastAsia="sl-SI"/>
              </w:rPr>
              <w:t>novih oddaljenih trgov</w:t>
            </w:r>
            <w:r w:rsidRPr="00B1777E">
              <w:rPr>
                <w:rFonts w:eastAsia="Calibri" w:cs="Arial"/>
                <w:color w:val="00B0F0"/>
                <w:sz w:val="20"/>
                <w:szCs w:val="20"/>
                <w:lang w:eastAsia="sl-SI"/>
              </w:rPr>
              <w:t xml:space="preserve"> </w:t>
            </w:r>
            <w:r w:rsidRPr="00735128">
              <w:rPr>
                <w:rFonts w:eastAsia="Calibri" w:cs="Arial"/>
                <w:sz w:val="20"/>
                <w:szCs w:val="20"/>
                <w:lang w:eastAsia="sl-SI"/>
              </w:rPr>
              <w:t xml:space="preserve">(Kitajska, Japonska, Indija). </w:t>
            </w:r>
          </w:p>
          <w:p w:rsidR="00310527" w:rsidRPr="00735128" w:rsidRDefault="00310527" w:rsidP="00310527">
            <w:pPr>
              <w:jc w:val="both"/>
              <w:rPr>
                <w:rFonts w:eastAsia="Calibri" w:cs="Arial"/>
                <w:sz w:val="20"/>
                <w:szCs w:val="20"/>
                <w:lang w:eastAsia="sl-SI"/>
              </w:rPr>
            </w:pPr>
            <w:r w:rsidRPr="00B1777E">
              <w:rPr>
                <w:rFonts w:eastAsia="Calibri" w:cs="Arial"/>
                <w:i/>
                <w:color w:val="00B0F0"/>
                <w:sz w:val="20"/>
                <w:szCs w:val="20"/>
                <w:lang w:eastAsia="sl-SI"/>
              </w:rPr>
              <w:t>Promocijske aktivnosti je smiselno izvajati v partnerstvu s STO in regionalnimi partnerji</w:t>
            </w:r>
            <w:r w:rsidRPr="00B1777E">
              <w:rPr>
                <w:rFonts w:eastAsia="Calibri" w:cs="Arial"/>
                <w:color w:val="00B0F0"/>
                <w:sz w:val="20"/>
                <w:szCs w:val="20"/>
                <w:lang w:eastAsia="sl-SI"/>
              </w:rPr>
              <w:t xml:space="preserve"> </w:t>
            </w:r>
            <w:r w:rsidRPr="00735128">
              <w:rPr>
                <w:rFonts w:eastAsia="Calibri" w:cs="Arial"/>
                <w:sz w:val="20"/>
                <w:szCs w:val="20"/>
                <w:lang w:eastAsia="sl-SI"/>
              </w:rPr>
              <w:t>na trgih, kjer obstajajo oz. se odpirajo dobre povezave preko raznovrstnih posredništev.</w:t>
            </w:r>
            <w:r w:rsidR="00F249A4">
              <w:rPr>
                <w:rFonts w:eastAsia="Calibri" w:cs="Arial"/>
                <w:sz w:val="20"/>
                <w:szCs w:val="20"/>
                <w:lang w:eastAsia="sl-SI"/>
              </w:rPr>
              <w:t xml:space="preserve"> UNIOR d. d. sistematično in celovito izvaja trženjske aktivnosti Programa Turizem – povezovanje </w:t>
            </w:r>
            <w:proofErr w:type="spellStart"/>
            <w:r w:rsidR="00F249A4">
              <w:rPr>
                <w:rFonts w:eastAsia="Calibri" w:cs="Arial"/>
                <w:sz w:val="20"/>
                <w:szCs w:val="20"/>
                <w:lang w:eastAsia="sl-SI"/>
              </w:rPr>
              <w:t>destinacijskega</w:t>
            </w:r>
            <w:proofErr w:type="spellEnd"/>
            <w:r w:rsidR="00F249A4">
              <w:rPr>
                <w:rFonts w:eastAsia="Calibri" w:cs="Arial"/>
                <w:sz w:val="20"/>
                <w:szCs w:val="20"/>
                <w:lang w:eastAsia="sl-SI"/>
              </w:rPr>
              <w:t xml:space="preserve"> komuniciranja s ciljnimi trgi je smiselno vezati na obstoječe promocijske aktivnosti le-tega.</w:t>
            </w:r>
          </w:p>
          <w:p w:rsidR="00310527" w:rsidRPr="00735128" w:rsidRDefault="00310527" w:rsidP="00310527">
            <w:pPr>
              <w:jc w:val="both"/>
              <w:rPr>
                <w:rFonts w:eastAsia="Calibri" w:cs="Arial"/>
                <w:sz w:val="20"/>
                <w:szCs w:val="20"/>
                <w:lang w:eastAsia="sl-SI"/>
              </w:rPr>
            </w:pPr>
            <w:r w:rsidRPr="00735128">
              <w:rPr>
                <w:rFonts w:eastAsia="Calibri" w:cs="Arial"/>
                <w:sz w:val="20"/>
                <w:szCs w:val="20"/>
                <w:lang w:eastAsia="sl-SI"/>
              </w:rPr>
              <w:t xml:space="preserve">Obstoječe trge je potrebno obdelovati </w:t>
            </w:r>
            <w:r w:rsidRPr="00B1777E">
              <w:rPr>
                <w:rFonts w:eastAsia="Calibri" w:cs="Arial"/>
                <w:i/>
                <w:color w:val="00B0F0"/>
                <w:sz w:val="20"/>
                <w:szCs w:val="20"/>
                <w:lang w:eastAsia="sl-SI"/>
              </w:rPr>
              <w:t>bolj ciljno in produktno intenzivno ter inovativno</w:t>
            </w:r>
            <w:r w:rsidRPr="00735128">
              <w:rPr>
                <w:rFonts w:eastAsia="Calibri" w:cs="Arial"/>
                <w:sz w:val="20"/>
                <w:szCs w:val="20"/>
                <w:lang w:eastAsia="sl-SI"/>
              </w:rPr>
              <w:t xml:space="preserve">, s kreativnimi in ciljnimi trženjskimi pristopi do </w:t>
            </w:r>
            <w:proofErr w:type="spellStart"/>
            <w:r w:rsidRPr="00735128">
              <w:rPr>
                <w:rFonts w:eastAsia="Calibri" w:cs="Arial"/>
                <w:sz w:val="20"/>
                <w:szCs w:val="20"/>
                <w:lang w:eastAsia="sl-SI"/>
              </w:rPr>
              <w:t>nišnih</w:t>
            </w:r>
            <w:proofErr w:type="spellEnd"/>
            <w:r w:rsidRPr="00735128">
              <w:rPr>
                <w:rFonts w:eastAsia="Calibri" w:cs="Arial"/>
                <w:sz w:val="20"/>
                <w:szCs w:val="20"/>
                <w:lang w:eastAsia="sl-SI"/>
              </w:rPr>
              <w:t xml:space="preserve"> segmentov.</w:t>
            </w:r>
          </w:p>
          <w:p w:rsidR="00310527" w:rsidRPr="00735128" w:rsidRDefault="00310527" w:rsidP="00310527">
            <w:pPr>
              <w:jc w:val="both"/>
              <w:rPr>
                <w:rFonts w:eastAsia="Calibri" w:cs="Arial"/>
                <w:sz w:val="20"/>
                <w:szCs w:val="20"/>
                <w:lang w:eastAsia="sl-SI"/>
              </w:rPr>
            </w:pPr>
            <w:r w:rsidRPr="00735128">
              <w:rPr>
                <w:rFonts w:eastAsia="Calibri" w:cs="Arial"/>
                <w:sz w:val="20"/>
                <w:szCs w:val="20"/>
                <w:lang w:eastAsia="sl-SI"/>
              </w:rPr>
              <w:t xml:space="preserve">Partnerska sodelovanja so smiselna na razvitih, </w:t>
            </w:r>
            <w:proofErr w:type="spellStart"/>
            <w:r w:rsidRPr="00735128">
              <w:rPr>
                <w:rFonts w:eastAsia="Calibri" w:cs="Arial"/>
                <w:sz w:val="20"/>
                <w:szCs w:val="20"/>
                <w:lang w:eastAsia="sl-SI"/>
              </w:rPr>
              <w:t>emitivnih</w:t>
            </w:r>
            <w:proofErr w:type="spellEnd"/>
            <w:r w:rsidRPr="00735128">
              <w:rPr>
                <w:rFonts w:eastAsia="Calibri" w:cs="Arial"/>
                <w:sz w:val="20"/>
                <w:szCs w:val="20"/>
                <w:lang w:eastAsia="sl-SI"/>
              </w:rPr>
              <w:t xml:space="preserve"> trgih, ko se išče nove priložnosti ciljnega / produktnega trženja preko specializiranih kanalov. Največjo dodan</w:t>
            </w:r>
            <w:r w:rsidR="00F249A4">
              <w:rPr>
                <w:rFonts w:eastAsia="Calibri" w:cs="Arial"/>
                <w:sz w:val="20"/>
                <w:szCs w:val="20"/>
                <w:lang w:eastAsia="sl-SI"/>
              </w:rPr>
              <w:t>o</w:t>
            </w:r>
            <w:r w:rsidRPr="00735128">
              <w:rPr>
                <w:rFonts w:eastAsia="Calibri" w:cs="Arial"/>
                <w:sz w:val="20"/>
                <w:szCs w:val="20"/>
                <w:lang w:eastAsia="sl-SI"/>
              </w:rPr>
              <w:t xml:space="preserve"> vrednost povezovanja omogoča vstop na nove trge, saj zagotavlja </w:t>
            </w:r>
            <w:proofErr w:type="spellStart"/>
            <w:r w:rsidRPr="00735128">
              <w:rPr>
                <w:rFonts w:eastAsia="Calibri" w:cs="Arial"/>
                <w:sz w:val="20"/>
                <w:szCs w:val="20"/>
                <w:lang w:eastAsia="sl-SI"/>
              </w:rPr>
              <w:t>sinergične</w:t>
            </w:r>
            <w:proofErr w:type="spellEnd"/>
            <w:r w:rsidRPr="00735128">
              <w:rPr>
                <w:rFonts w:eastAsia="Calibri" w:cs="Arial"/>
                <w:sz w:val="20"/>
                <w:szCs w:val="20"/>
                <w:lang w:eastAsia="sl-SI"/>
              </w:rPr>
              <w:t xml:space="preserve"> učinke v času, denarju in učinkovitem sistemu.</w:t>
            </w:r>
          </w:p>
          <w:p w:rsidR="00310527" w:rsidRPr="00735128" w:rsidRDefault="00310527" w:rsidP="00F249A4">
            <w:pPr>
              <w:jc w:val="both"/>
              <w:rPr>
                <w:rFonts w:eastAsia="Calibri" w:cs="Arial"/>
                <w:sz w:val="20"/>
                <w:szCs w:val="20"/>
                <w:lang w:eastAsia="sl-SI"/>
              </w:rPr>
            </w:pPr>
            <w:r w:rsidRPr="00735128">
              <w:rPr>
                <w:rFonts w:eastAsia="Calibri" w:cs="Arial"/>
                <w:sz w:val="20"/>
                <w:szCs w:val="20"/>
                <w:lang w:eastAsia="sl-SI"/>
              </w:rPr>
              <w:t xml:space="preserve">Povezovanje z drugimi </w:t>
            </w:r>
            <w:proofErr w:type="spellStart"/>
            <w:r w:rsidRPr="00735128">
              <w:rPr>
                <w:rFonts w:eastAsia="Calibri" w:cs="Arial"/>
                <w:sz w:val="20"/>
                <w:szCs w:val="20"/>
                <w:lang w:eastAsia="sl-SI"/>
              </w:rPr>
              <w:t>destinacijami</w:t>
            </w:r>
            <w:proofErr w:type="spellEnd"/>
            <w:r w:rsidRPr="00735128">
              <w:rPr>
                <w:rFonts w:eastAsia="Calibri" w:cs="Arial"/>
                <w:sz w:val="20"/>
                <w:szCs w:val="20"/>
                <w:lang w:eastAsia="sl-SI"/>
              </w:rPr>
              <w:t xml:space="preserve"> v in izven Slovenije (npr. </w:t>
            </w:r>
            <w:r w:rsidR="00F249A4">
              <w:rPr>
                <w:rFonts w:eastAsia="Calibri" w:cs="Arial"/>
                <w:sz w:val="20"/>
                <w:szCs w:val="20"/>
                <w:lang w:eastAsia="sl-SI"/>
              </w:rPr>
              <w:t>kolesarski turizem, zdraviliški turizem ipd.</w:t>
            </w:r>
            <w:r w:rsidRPr="00735128">
              <w:rPr>
                <w:rFonts w:eastAsia="Calibri" w:cs="Arial"/>
                <w:sz w:val="20"/>
                <w:szCs w:val="20"/>
                <w:lang w:eastAsia="sl-SI"/>
              </w:rPr>
              <w:t xml:space="preserve">) omogoča </w:t>
            </w:r>
            <w:r w:rsidRPr="00B1777E">
              <w:rPr>
                <w:rFonts w:eastAsia="Calibri" w:cs="Arial"/>
                <w:i/>
                <w:color w:val="00B0F0"/>
                <w:sz w:val="20"/>
                <w:szCs w:val="20"/>
                <w:lang w:eastAsia="sl-SI"/>
              </w:rPr>
              <w:t xml:space="preserve">oblikovanje kombiniranih </w:t>
            </w:r>
            <w:proofErr w:type="spellStart"/>
            <w:r w:rsidRPr="00B1777E">
              <w:rPr>
                <w:rFonts w:eastAsia="Calibri" w:cs="Arial"/>
                <w:i/>
                <w:color w:val="00B0F0"/>
                <w:sz w:val="20"/>
                <w:szCs w:val="20"/>
                <w:lang w:eastAsia="sl-SI"/>
              </w:rPr>
              <w:t>itinerarijev</w:t>
            </w:r>
            <w:proofErr w:type="spellEnd"/>
            <w:r w:rsidRPr="00B1777E">
              <w:rPr>
                <w:rFonts w:eastAsia="Calibri" w:cs="Arial"/>
                <w:i/>
                <w:color w:val="00B0F0"/>
                <w:sz w:val="20"/>
                <w:szCs w:val="20"/>
                <w:lang w:eastAsia="sl-SI"/>
              </w:rPr>
              <w:t xml:space="preserve"> več držav </w:t>
            </w:r>
            <w:r w:rsidRPr="00735128">
              <w:rPr>
                <w:rFonts w:eastAsia="Calibri" w:cs="Arial"/>
                <w:sz w:val="20"/>
                <w:szCs w:val="20"/>
                <w:lang w:eastAsia="sl-SI"/>
              </w:rPr>
              <w:t>za goste oddaljenih trgov.</w:t>
            </w:r>
          </w:p>
        </w:tc>
      </w:tr>
      <w:tr w:rsidR="00310527" w:rsidRPr="00735128" w:rsidTr="00B1777E">
        <w:tc>
          <w:tcPr>
            <w:tcW w:w="9104" w:type="dxa"/>
          </w:tcPr>
          <w:p w:rsidR="00310527" w:rsidRPr="00735128" w:rsidRDefault="00310527" w:rsidP="00310527">
            <w:pPr>
              <w:jc w:val="both"/>
              <w:rPr>
                <w:rFonts w:eastAsia="Calibri" w:cs="Arial"/>
                <w:color w:val="0066CC"/>
                <w:sz w:val="20"/>
                <w:szCs w:val="20"/>
                <w:lang w:eastAsia="sl-SI"/>
              </w:rPr>
            </w:pPr>
            <w:r w:rsidRPr="00B1777E">
              <w:rPr>
                <w:rFonts w:eastAsia="Calibri" w:cs="Arial"/>
                <w:color w:val="00B0F0"/>
                <w:sz w:val="20"/>
                <w:szCs w:val="20"/>
                <w:lang w:eastAsia="sl-SI"/>
              </w:rPr>
              <w:t>Ciljni trgi glede na pomen</w:t>
            </w:r>
          </w:p>
          <w:p w:rsidR="0003471B" w:rsidRPr="0003471B" w:rsidRDefault="0003471B" w:rsidP="0003471B">
            <w:pPr>
              <w:tabs>
                <w:tab w:val="left" w:pos="426"/>
              </w:tabs>
              <w:contextualSpacing/>
              <w:jc w:val="both"/>
              <w:rPr>
                <w:rFonts w:cs="Arial"/>
                <w:sz w:val="20"/>
              </w:rPr>
            </w:pPr>
            <w:r>
              <w:rPr>
                <w:rFonts w:cs="Arial"/>
                <w:i/>
                <w:color w:val="00B0F0"/>
                <w:sz w:val="20"/>
              </w:rPr>
              <w:t>ključni trgi</w:t>
            </w:r>
            <w:r w:rsidRPr="0003471B">
              <w:rPr>
                <w:rFonts w:cs="Arial"/>
                <w:sz w:val="20"/>
              </w:rPr>
              <w:t>, ki jih predstavljajo turisti iz Hrvaške, Madžarske, Nemčije, Italije in Avstrije, ki ustvarijo okoli 71 % mednarodnih nočitev;</w:t>
            </w:r>
          </w:p>
          <w:p w:rsidR="0003471B" w:rsidRPr="0003471B" w:rsidRDefault="0003471B" w:rsidP="0003471B">
            <w:pPr>
              <w:tabs>
                <w:tab w:val="left" w:pos="426"/>
              </w:tabs>
              <w:contextualSpacing/>
              <w:jc w:val="both"/>
              <w:rPr>
                <w:rFonts w:cs="Arial"/>
                <w:sz w:val="20"/>
              </w:rPr>
            </w:pPr>
            <w:r>
              <w:rPr>
                <w:rFonts w:cs="Arial"/>
                <w:i/>
                <w:color w:val="00B0F0"/>
                <w:sz w:val="20"/>
              </w:rPr>
              <w:t>perspektivni trgi</w:t>
            </w:r>
            <w:r w:rsidRPr="0003471B">
              <w:rPr>
                <w:rFonts w:cs="Arial"/>
                <w:sz w:val="20"/>
              </w:rPr>
              <w:t>, ki jih predstavljajo turisti iz Ruske federacije, Nizozemske, Bosne in Hercegovine in Srbije, Češke in Velike Britanije, ki ustvarijo okoli 16 % mednarodnih nočitev;</w:t>
            </w:r>
          </w:p>
          <w:p w:rsidR="00310527" w:rsidRPr="00735128" w:rsidRDefault="0003471B" w:rsidP="0003471B">
            <w:pPr>
              <w:tabs>
                <w:tab w:val="left" w:pos="426"/>
              </w:tabs>
              <w:contextualSpacing/>
              <w:jc w:val="both"/>
              <w:rPr>
                <w:rFonts w:cs="Arial"/>
              </w:rPr>
            </w:pPr>
            <w:r>
              <w:rPr>
                <w:rFonts w:cs="Arial"/>
                <w:i/>
                <w:color w:val="00B0F0"/>
                <w:sz w:val="20"/>
              </w:rPr>
              <w:t>ostali trgi</w:t>
            </w:r>
            <w:r w:rsidRPr="0003471B">
              <w:rPr>
                <w:rFonts w:cs="Arial"/>
                <w:sz w:val="20"/>
              </w:rPr>
              <w:t>, ki jih predstavljajo turisti iz Azijskih držav, Slovaške, Belgije, ZDA, Poljske, Turčije, Francije idr. in predstavljajo 13 % mednarodnih nočitev.</w:t>
            </w:r>
          </w:p>
        </w:tc>
      </w:tr>
      <w:tr w:rsidR="00310527" w:rsidRPr="00735128" w:rsidTr="00B1777E">
        <w:tc>
          <w:tcPr>
            <w:tcW w:w="9104" w:type="dxa"/>
          </w:tcPr>
          <w:p w:rsidR="00310527" w:rsidRPr="00D27650" w:rsidRDefault="00310527" w:rsidP="00310527">
            <w:pPr>
              <w:jc w:val="both"/>
              <w:rPr>
                <w:rFonts w:eastAsia="Calibri" w:cs="Arial"/>
                <w:color w:val="00B0F0"/>
                <w:sz w:val="20"/>
                <w:szCs w:val="20"/>
                <w:lang w:eastAsia="sl-SI"/>
              </w:rPr>
            </w:pPr>
            <w:r w:rsidRPr="00D27650">
              <w:rPr>
                <w:rFonts w:eastAsia="Calibri" w:cs="Arial"/>
                <w:color w:val="00B0F0"/>
                <w:sz w:val="20"/>
                <w:szCs w:val="20"/>
                <w:lang w:eastAsia="sl-SI"/>
              </w:rPr>
              <w:t>Ciljni trgi glede na oddaljenost</w:t>
            </w:r>
          </w:p>
          <w:p w:rsidR="00310527" w:rsidRPr="00735128" w:rsidRDefault="00310527" w:rsidP="00310527">
            <w:pPr>
              <w:rPr>
                <w:rFonts w:eastAsia="Calibri" w:cs="Arial"/>
                <w:sz w:val="20"/>
                <w:szCs w:val="20"/>
                <w:lang w:eastAsia="sl-SI"/>
              </w:rPr>
            </w:pPr>
            <w:r w:rsidRPr="00D27650">
              <w:rPr>
                <w:rFonts w:eastAsia="Calibri" w:cs="Arial"/>
                <w:color w:val="00B0F0"/>
                <w:sz w:val="20"/>
                <w:szCs w:val="20"/>
                <w:lang w:eastAsia="sl-SI"/>
              </w:rPr>
              <w:t xml:space="preserve">Bližnji trgi </w:t>
            </w:r>
            <w:r w:rsidRPr="00735128">
              <w:rPr>
                <w:rFonts w:eastAsia="Calibri" w:cs="Arial"/>
                <w:sz w:val="20"/>
                <w:szCs w:val="20"/>
                <w:lang w:eastAsia="sl-SI"/>
              </w:rPr>
              <w:t>– Italija, Hrvaška, Avstrija, Madžarska (dostopni z avtomobilom)</w:t>
            </w:r>
          </w:p>
          <w:p w:rsidR="00310527" w:rsidRPr="00735128" w:rsidRDefault="00310527" w:rsidP="00310527">
            <w:pPr>
              <w:rPr>
                <w:rFonts w:eastAsia="Calibri" w:cs="Arial"/>
                <w:sz w:val="20"/>
                <w:szCs w:val="20"/>
                <w:lang w:eastAsia="sl-SI"/>
              </w:rPr>
            </w:pPr>
            <w:r w:rsidRPr="00D27650">
              <w:rPr>
                <w:rFonts w:eastAsia="Calibri" w:cs="Arial"/>
                <w:i/>
                <w:color w:val="00B0F0"/>
                <w:sz w:val="20"/>
                <w:szCs w:val="20"/>
                <w:lang w:eastAsia="sl-SI"/>
              </w:rPr>
              <w:t>Srednje oddaljeni trgi</w:t>
            </w:r>
            <w:r w:rsidRPr="00D27650">
              <w:rPr>
                <w:rFonts w:eastAsia="Calibri" w:cs="Arial"/>
                <w:color w:val="00B0F0"/>
                <w:sz w:val="20"/>
                <w:szCs w:val="20"/>
                <w:lang w:eastAsia="sl-SI"/>
              </w:rPr>
              <w:t xml:space="preserve"> </w:t>
            </w:r>
            <w:r w:rsidRPr="00735128">
              <w:rPr>
                <w:rFonts w:eastAsia="Calibri" w:cs="Arial"/>
                <w:sz w:val="20"/>
                <w:szCs w:val="20"/>
                <w:lang w:eastAsia="sl-SI"/>
              </w:rPr>
              <w:t xml:space="preserve">– Velika Britanija, Beneluks, Nemčija, Francija, Rusija, Češka, Skandinavija, Slovaška, Poljska) (delno dostopni z avtomobilom oz. z </w:t>
            </w:r>
            <w:proofErr w:type="spellStart"/>
            <w:r w:rsidRPr="00735128">
              <w:rPr>
                <w:rFonts w:eastAsia="Calibri" w:cs="Arial"/>
                <w:sz w:val="20"/>
                <w:szCs w:val="20"/>
                <w:lang w:eastAsia="sl-SI"/>
              </w:rPr>
              <w:t>avio</w:t>
            </w:r>
            <w:proofErr w:type="spellEnd"/>
            <w:r w:rsidRPr="00735128">
              <w:rPr>
                <w:rFonts w:eastAsia="Calibri" w:cs="Arial"/>
                <w:sz w:val="20"/>
                <w:szCs w:val="20"/>
                <w:lang w:eastAsia="sl-SI"/>
              </w:rPr>
              <w:t xml:space="preserve"> povezavami)</w:t>
            </w:r>
          </w:p>
          <w:p w:rsidR="00310527" w:rsidRPr="00735128" w:rsidRDefault="00310527" w:rsidP="00310527">
            <w:pPr>
              <w:spacing w:after="60"/>
              <w:jc w:val="both"/>
              <w:rPr>
                <w:rFonts w:eastAsia="Calibri" w:cs="Arial"/>
                <w:lang w:eastAsia="sl-SI"/>
              </w:rPr>
            </w:pPr>
            <w:r w:rsidRPr="00D27650">
              <w:rPr>
                <w:rFonts w:eastAsia="Calibri" w:cs="Arial"/>
                <w:i/>
                <w:color w:val="00B0F0"/>
                <w:sz w:val="20"/>
                <w:szCs w:val="20"/>
                <w:lang w:eastAsia="sl-SI"/>
              </w:rPr>
              <w:t>Oddaljeni (</w:t>
            </w:r>
            <w:proofErr w:type="spellStart"/>
            <w:r w:rsidRPr="00D27650">
              <w:rPr>
                <w:rFonts w:eastAsia="Calibri" w:cs="Arial"/>
                <w:i/>
                <w:color w:val="00B0F0"/>
                <w:sz w:val="20"/>
                <w:szCs w:val="20"/>
                <w:lang w:eastAsia="sl-SI"/>
              </w:rPr>
              <w:t>avio</w:t>
            </w:r>
            <w:proofErr w:type="spellEnd"/>
            <w:r w:rsidRPr="00D27650">
              <w:rPr>
                <w:rFonts w:eastAsia="Calibri" w:cs="Arial"/>
                <w:i/>
                <w:color w:val="00B0F0"/>
                <w:sz w:val="20"/>
                <w:szCs w:val="20"/>
                <w:lang w:eastAsia="sl-SI"/>
              </w:rPr>
              <w:t>) trgi</w:t>
            </w:r>
            <w:r w:rsidRPr="00D27650">
              <w:rPr>
                <w:rFonts w:eastAsia="Calibri" w:cs="Arial"/>
                <w:color w:val="00B0F0"/>
                <w:sz w:val="20"/>
                <w:szCs w:val="20"/>
                <w:lang w:eastAsia="sl-SI"/>
              </w:rPr>
              <w:t xml:space="preserve"> </w:t>
            </w:r>
            <w:r w:rsidRPr="00735128">
              <w:rPr>
                <w:rFonts w:eastAsia="Calibri" w:cs="Arial"/>
                <w:sz w:val="20"/>
                <w:szCs w:val="20"/>
                <w:lang w:eastAsia="sl-SI"/>
              </w:rPr>
              <w:t xml:space="preserve">– ZDA in Kanada, Kitajska, Japonska, Indija idr. </w:t>
            </w:r>
          </w:p>
        </w:tc>
      </w:tr>
      <w:tr w:rsidR="00310527" w:rsidRPr="00735128" w:rsidTr="00B1777E">
        <w:tc>
          <w:tcPr>
            <w:tcW w:w="9104" w:type="dxa"/>
          </w:tcPr>
          <w:p w:rsidR="00310527" w:rsidRPr="00735128" w:rsidRDefault="00310527" w:rsidP="00310527">
            <w:pPr>
              <w:jc w:val="both"/>
              <w:rPr>
                <w:rFonts w:eastAsia="Calibri" w:cs="Arial"/>
                <w:color w:val="0066CC"/>
                <w:sz w:val="20"/>
                <w:szCs w:val="20"/>
                <w:lang w:eastAsia="sl-SI"/>
              </w:rPr>
            </w:pPr>
            <w:r w:rsidRPr="00D27650">
              <w:rPr>
                <w:rFonts w:eastAsia="Calibri" w:cs="Arial"/>
                <w:color w:val="00B0F0"/>
                <w:sz w:val="20"/>
                <w:szCs w:val="20"/>
                <w:lang w:eastAsia="sl-SI"/>
              </w:rPr>
              <w:t>Cilji strategije na mednarodnih trgih</w:t>
            </w:r>
            <w:r w:rsidRPr="00735128">
              <w:rPr>
                <w:rFonts w:eastAsia="Calibri" w:cs="Arial"/>
                <w:color w:val="0066CC"/>
                <w:sz w:val="20"/>
                <w:szCs w:val="20"/>
                <w:lang w:eastAsia="sl-SI"/>
              </w:rPr>
              <w:t xml:space="preserve">: </w:t>
            </w:r>
          </w:p>
          <w:p w:rsidR="00310527" w:rsidRPr="00735128" w:rsidRDefault="00D27650" w:rsidP="00310527">
            <w:pPr>
              <w:jc w:val="both"/>
              <w:rPr>
                <w:rFonts w:eastAsia="Calibri" w:cs="Arial"/>
                <w:color w:val="006600"/>
                <w:sz w:val="20"/>
                <w:szCs w:val="20"/>
                <w:lang w:eastAsia="sl-SI"/>
              </w:rPr>
            </w:pPr>
            <w:r>
              <w:rPr>
                <w:rFonts w:eastAsia="Calibri" w:cs="Arial"/>
                <w:sz w:val="20"/>
                <w:szCs w:val="20"/>
                <w:lang w:eastAsia="sl-SI"/>
              </w:rPr>
              <w:t>Povprečna letna rast nočitev 3,1</w:t>
            </w:r>
            <w:r w:rsidR="00310527" w:rsidRPr="00735128">
              <w:rPr>
                <w:rFonts w:eastAsia="Calibri" w:cs="Arial"/>
                <w:sz w:val="20"/>
                <w:szCs w:val="20"/>
                <w:lang w:eastAsia="sl-SI"/>
              </w:rPr>
              <w:t xml:space="preserve"> %, - primarni tr</w:t>
            </w:r>
            <w:r w:rsidR="00F249A4">
              <w:rPr>
                <w:rFonts w:eastAsia="Calibri" w:cs="Arial"/>
                <w:sz w:val="20"/>
                <w:szCs w:val="20"/>
                <w:lang w:eastAsia="sl-SI"/>
              </w:rPr>
              <w:t>gi 3 %, ostali mednarodni trgi 7</w:t>
            </w:r>
            <w:r w:rsidR="00310527" w:rsidRPr="00735128">
              <w:rPr>
                <w:rFonts w:eastAsia="Calibri" w:cs="Arial"/>
                <w:sz w:val="20"/>
                <w:szCs w:val="20"/>
                <w:lang w:eastAsia="sl-SI"/>
              </w:rPr>
              <w:t xml:space="preserve"> %</w:t>
            </w:r>
            <w:r>
              <w:rPr>
                <w:rFonts w:eastAsia="Calibri" w:cs="Arial"/>
                <w:sz w:val="20"/>
                <w:szCs w:val="20"/>
                <w:lang w:eastAsia="sl-SI"/>
              </w:rPr>
              <w:t>.</w:t>
            </w:r>
          </w:p>
        </w:tc>
      </w:tr>
    </w:tbl>
    <w:p w:rsidR="00310527" w:rsidRPr="00735128" w:rsidRDefault="00310527" w:rsidP="00310527">
      <w:pPr>
        <w:spacing w:after="0"/>
        <w:rPr>
          <w:rFonts w:cs="Arial"/>
          <w:lang w:eastAsia="sl-SI"/>
        </w:rPr>
      </w:pPr>
    </w:p>
    <w:p w:rsidR="00310527" w:rsidRPr="00735128" w:rsidRDefault="008A03F4" w:rsidP="00310527">
      <w:pPr>
        <w:spacing w:after="0"/>
        <w:rPr>
          <w:rFonts w:cs="Arial"/>
          <w:lang w:eastAsia="sl-SI"/>
        </w:rPr>
      </w:pPr>
      <w:r>
        <w:rPr>
          <w:rFonts w:cs="Arial"/>
          <w:lang w:eastAsia="sl-SI"/>
        </w:rPr>
        <w:t>Tabela 48</w:t>
      </w:r>
      <w:r w:rsidR="008D335A">
        <w:rPr>
          <w:rFonts w:cs="Arial"/>
          <w:lang w:eastAsia="sl-SI"/>
        </w:rPr>
        <w:t xml:space="preserve"> </w:t>
      </w:r>
      <w:r w:rsidR="00310527" w:rsidRPr="00735128">
        <w:rPr>
          <w:rFonts w:cs="Arial"/>
          <w:lang w:eastAsia="sl-SI"/>
        </w:rPr>
        <w:t>prikazuje oblikovanje strategije za vstop na ciljne trge skozi distribucijske kanale.</w:t>
      </w:r>
    </w:p>
    <w:p w:rsidR="00310527" w:rsidRPr="00735128" w:rsidRDefault="00310527" w:rsidP="00310527">
      <w:pPr>
        <w:spacing w:after="0"/>
        <w:rPr>
          <w:rFonts w:cs="Arial"/>
          <w:color w:val="0066CC"/>
          <w:lang w:eastAsia="sl-SI"/>
        </w:rPr>
      </w:pPr>
    </w:p>
    <w:p w:rsidR="00310527" w:rsidRPr="008D335A" w:rsidRDefault="008D335A" w:rsidP="008D335A">
      <w:pPr>
        <w:pStyle w:val="Napis"/>
        <w:keepNext/>
        <w:spacing w:after="0" w:line="276" w:lineRule="auto"/>
        <w:jc w:val="both"/>
        <w:rPr>
          <w:rFonts w:eastAsia="Calibri" w:cs="Arial"/>
          <w:bCs w:val="0"/>
          <w:color w:val="00B0F0"/>
          <w:sz w:val="22"/>
          <w:lang w:eastAsia="sl-SI"/>
        </w:rPr>
      </w:pPr>
      <w:bookmarkStart w:id="154" w:name="_Toc341611975"/>
      <w:bookmarkStart w:id="155" w:name="_Toc466150365"/>
      <w:r w:rsidRPr="008D335A">
        <w:rPr>
          <w:color w:val="00B0F0"/>
          <w:sz w:val="22"/>
        </w:rPr>
        <w:t xml:space="preserve">Tabela </w:t>
      </w:r>
      <w:r w:rsidRPr="008D335A">
        <w:rPr>
          <w:color w:val="00B0F0"/>
          <w:sz w:val="22"/>
        </w:rPr>
        <w:fldChar w:fldCharType="begin"/>
      </w:r>
      <w:r w:rsidRPr="008D335A">
        <w:rPr>
          <w:color w:val="00B0F0"/>
          <w:sz w:val="22"/>
        </w:rPr>
        <w:instrText xml:space="preserve"> SEQ Tabela \* ARABIC </w:instrText>
      </w:r>
      <w:r w:rsidRPr="008D335A">
        <w:rPr>
          <w:color w:val="00B0F0"/>
          <w:sz w:val="22"/>
        </w:rPr>
        <w:fldChar w:fldCharType="separate"/>
      </w:r>
      <w:r w:rsidR="005D4239">
        <w:rPr>
          <w:noProof/>
          <w:color w:val="00B0F0"/>
          <w:sz w:val="22"/>
        </w:rPr>
        <w:t>48</w:t>
      </w:r>
      <w:r w:rsidRPr="008D335A">
        <w:rPr>
          <w:color w:val="00B0F0"/>
          <w:sz w:val="22"/>
        </w:rPr>
        <w:fldChar w:fldCharType="end"/>
      </w:r>
      <w:r w:rsidRPr="008D335A">
        <w:rPr>
          <w:color w:val="00B0F0"/>
          <w:sz w:val="22"/>
        </w:rPr>
        <w:t xml:space="preserve">: </w:t>
      </w:r>
      <w:r w:rsidR="00310527" w:rsidRPr="008D335A">
        <w:rPr>
          <w:rFonts w:eastAsia="Calibri" w:cs="Arial"/>
          <w:bCs w:val="0"/>
          <w:color w:val="00B0F0"/>
          <w:sz w:val="22"/>
          <w:lang w:eastAsia="sl-SI"/>
        </w:rPr>
        <w:t>Oblikovanje strategije za vstop na ciljne trge – distribucijski kanali</w:t>
      </w:r>
      <w:bookmarkEnd w:id="154"/>
      <w:bookmarkEnd w:id="155"/>
    </w:p>
    <w:tbl>
      <w:tblPr>
        <w:tblStyle w:val="Tabelamrea64"/>
        <w:tblW w:w="0" w:type="auto"/>
        <w:tblInd w:w="108"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104"/>
      </w:tblGrid>
      <w:tr w:rsidR="00310527" w:rsidRPr="00735128" w:rsidTr="004450BD">
        <w:tc>
          <w:tcPr>
            <w:tcW w:w="9104" w:type="dxa"/>
          </w:tcPr>
          <w:p w:rsidR="00310527" w:rsidRPr="00735128" w:rsidRDefault="00310527" w:rsidP="003C2629">
            <w:pPr>
              <w:jc w:val="both"/>
              <w:rPr>
                <w:rFonts w:eastAsia="Calibri" w:cs="Arial"/>
                <w:sz w:val="20"/>
                <w:szCs w:val="20"/>
                <w:lang w:eastAsia="sl-SI"/>
              </w:rPr>
            </w:pPr>
            <w:r w:rsidRPr="00735128">
              <w:rPr>
                <w:rFonts w:eastAsia="Calibri" w:cs="Arial"/>
                <w:sz w:val="20"/>
                <w:szCs w:val="20"/>
                <w:lang w:eastAsia="sl-SI"/>
              </w:rPr>
              <w:t xml:space="preserve">Trženjske aktivnosti </w:t>
            </w:r>
            <w:r w:rsidR="00F249A4">
              <w:rPr>
                <w:rFonts w:eastAsia="Calibri" w:cs="Arial"/>
                <w:sz w:val="20"/>
                <w:szCs w:val="20"/>
                <w:lang w:eastAsia="sl-SI"/>
              </w:rPr>
              <w:t>v DRP</w:t>
            </w:r>
            <w:r w:rsidR="00D27650">
              <w:rPr>
                <w:rFonts w:eastAsia="Calibri" w:cs="Arial"/>
                <w:sz w:val="20"/>
                <w:szCs w:val="20"/>
                <w:lang w:eastAsia="sl-SI"/>
              </w:rPr>
              <w:t xml:space="preserve"> so bile v letu 2015 in so v letu 2016</w:t>
            </w:r>
            <w:r w:rsidRPr="00735128">
              <w:rPr>
                <w:rFonts w:eastAsia="Calibri" w:cs="Arial"/>
                <w:sz w:val="20"/>
                <w:szCs w:val="20"/>
                <w:lang w:eastAsia="sl-SI"/>
              </w:rPr>
              <w:t xml:space="preserve"> na mednarodnih trgih usmerjene na strokovno javnost (B2B) – </w:t>
            </w:r>
            <w:r w:rsidRPr="00D27650">
              <w:rPr>
                <w:rFonts w:eastAsia="Calibri" w:cs="Arial"/>
                <w:i/>
                <w:color w:val="00B0F0"/>
                <w:sz w:val="20"/>
                <w:szCs w:val="20"/>
                <w:lang w:eastAsia="sl-SI"/>
              </w:rPr>
              <w:t>trženje preko posredniških poti STO</w:t>
            </w:r>
            <w:r w:rsidR="0003471B">
              <w:rPr>
                <w:rFonts w:eastAsia="Calibri" w:cs="Arial"/>
                <w:i/>
                <w:color w:val="00B0F0"/>
                <w:sz w:val="20"/>
                <w:szCs w:val="20"/>
                <w:lang w:eastAsia="sl-SI"/>
              </w:rPr>
              <w:t xml:space="preserve"> v navezi z RDO Dežela Celjska</w:t>
            </w:r>
            <w:r w:rsidRPr="00735128">
              <w:rPr>
                <w:rFonts w:eastAsia="Calibri" w:cs="Arial"/>
                <w:i/>
                <w:color w:val="0066CC"/>
                <w:sz w:val="20"/>
                <w:szCs w:val="20"/>
                <w:lang w:eastAsia="sl-SI"/>
              </w:rPr>
              <w:t xml:space="preserve"> </w:t>
            </w:r>
            <w:r w:rsidRPr="00735128">
              <w:rPr>
                <w:rFonts w:eastAsia="Calibri" w:cs="Arial"/>
                <w:sz w:val="20"/>
                <w:szCs w:val="20"/>
                <w:lang w:eastAsia="sl-SI"/>
              </w:rPr>
              <w:t xml:space="preserve">(organizatorji potovanj, agentje, prevozniki); splošne javnosti – potencialne obiskovalce se obdeluje preko </w:t>
            </w:r>
            <w:r w:rsidRPr="00D27650">
              <w:rPr>
                <w:rFonts w:eastAsia="Calibri" w:cs="Arial"/>
                <w:i/>
                <w:color w:val="00B0F0"/>
                <w:sz w:val="20"/>
                <w:szCs w:val="20"/>
                <w:lang w:eastAsia="sl-SI"/>
              </w:rPr>
              <w:t>sejemskih nastopov in z orodji odnosov z javnostmi</w:t>
            </w:r>
            <w:r w:rsidRPr="00735128">
              <w:rPr>
                <w:rFonts w:eastAsia="Calibri" w:cs="Arial"/>
                <w:color w:val="0066CC"/>
                <w:sz w:val="20"/>
                <w:szCs w:val="20"/>
                <w:lang w:eastAsia="sl-SI"/>
              </w:rPr>
              <w:t xml:space="preserve"> </w:t>
            </w:r>
            <w:r w:rsidRPr="00735128">
              <w:rPr>
                <w:rFonts w:eastAsia="Calibri" w:cs="Arial"/>
                <w:sz w:val="20"/>
                <w:szCs w:val="20"/>
                <w:lang w:eastAsia="sl-SI"/>
              </w:rPr>
              <w:t xml:space="preserve">(študijska potovanja novinarjev, prizadevanja za PR članke); </w:t>
            </w:r>
            <w:r w:rsidR="00F249A4">
              <w:rPr>
                <w:rFonts w:eastAsia="Calibri" w:cs="Arial"/>
                <w:sz w:val="20"/>
                <w:szCs w:val="20"/>
                <w:lang w:eastAsia="sl-SI"/>
              </w:rPr>
              <w:t>Unior d. d.</w:t>
            </w:r>
            <w:r w:rsidR="003C2629">
              <w:rPr>
                <w:rFonts w:eastAsia="Calibri" w:cs="Arial"/>
                <w:sz w:val="20"/>
                <w:szCs w:val="20"/>
                <w:lang w:eastAsia="sl-SI"/>
              </w:rPr>
              <w:t xml:space="preserve"> je aktiven na</w:t>
            </w:r>
            <w:r w:rsidRPr="00735128">
              <w:rPr>
                <w:rFonts w:eastAsia="Calibri" w:cs="Arial"/>
                <w:sz w:val="20"/>
                <w:szCs w:val="20"/>
                <w:lang w:eastAsia="sl-SI"/>
              </w:rPr>
              <w:t xml:space="preserve"> B2C aktivnosti</w:t>
            </w:r>
            <w:r w:rsidR="003C2629">
              <w:rPr>
                <w:rFonts w:eastAsia="Calibri" w:cs="Arial"/>
                <w:sz w:val="20"/>
                <w:szCs w:val="20"/>
                <w:lang w:eastAsia="sl-SI"/>
              </w:rPr>
              <w:t>h</w:t>
            </w:r>
            <w:r w:rsidRPr="00735128">
              <w:rPr>
                <w:rFonts w:eastAsia="Calibri" w:cs="Arial"/>
                <w:sz w:val="20"/>
                <w:szCs w:val="20"/>
                <w:lang w:eastAsia="sl-SI"/>
              </w:rPr>
              <w:t>.</w:t>
            </w:r>
          </w:p>
        </w:tc>
      </w:tr>
      <w:tr w:rsidR="00310527" w:rsidRPr="00735128" w:rsidTr="004450BD">
        <w:tc>
          <w:tcPr>
            <w:tcW w:w="9104" w:type="dxa"/>
          </w:tcPr>
          <w:p w:rsidR="00310527" w:rsidRPr="00735128" w:rsidRDefault="00310527" w:rsidP="003C2629">
            <w:pPr>
              <w:spacing w:after="60"/>
              <w:jc w:val="both"/>
              <w:rPr>
                <w:rFonts w:eastAsia="Calibri" w:cs="Arial"/>
                <w:sz w:val="20"/>
                <w:szCs w:val="20"/>
                <w:lang w:eastAsia="sl-SI"/>
              </w:rPr>
            </w:pPr>
            <w:r w:rsidRPr="00735128">
              <w:rPr>
                <w:rFonts w:eastAsia="Calibri" w:cs="Arial"/>
                <w:sz w:val="20"/>
                <w:szCs w:val="20"/>
                <w:lang w:eastAsia="sl-SI"/>
              </w:rPr>
              <w:t xml:space="preserve">Struktura individualnih gostov je ugodna. </w:t>
            </w:r>
            <w:r w:rsidRPr="00D27650">
              <w:rPr>
                <w:rFonts w:eastAsia="Calibri" w:cs="Arial"/>
                <w:i/>
                <w:color w:val="00B0F0"/>
                <w:sz w:val="20"/>
                <w:szCs w:val="20"/>
                <w:lang w:eastAsia="sl-SI"/>
              </w:rPr>
              <w:t>Individualni sta</w:t>
            </w:r>
            <w:r w:rsidR="00305CA2">
              <w:rPr>
                <w:rFonts w:eastAsia="Calibri" w:cs="Arial"/>
                <w:i/>
                <w:color w:val="00B0F0"/>
                <w:sz w:val="20"/>
                <w:szCs w:val="20"/>
                <w:lang w:eastAsia="sl-SI"/>
              </w:rPr>
              <w:t>cionarni gosti opravijo okrog 6</w:t>
            </w:r>
            <w:r w:rsidR="00D27650" w:rsidRPr="00D27650">
              <w:rPr>
                <w:rFonts w:eastAsia="Calibri" w:cs="Arial"/>
                <w:i/>
                <w:color w:val="00B0F0"/>
                <w:sz w:val="20"/>
                <w:szCs w:val="20"/>
                <w:lang w:eastAsia="sl-SI"/>
              </w:rPr>
              <w:t>0</w:t>
            </w:r>
            <w:r w:rsidRPr="00D27650">
              <w:rPr>
                <w:rFonts w:eastAsia="Calibri" w:cs="Arial"/>
                <w:i/>
                <w:color w:val="00B0F0"/>
                <w:sz w:val="20"/>
                <w:szCs w:val="20"/>
                <w:lang w:eastAsia="sl-SI"/>
              </w:rPr>
              <w:t xml:space="preserve"> % vseh nočitev v </w:t>
            </w:r>
            <w:r w:rsidR="00D27650" w:rsidRPr="00D27650">
              <w:rPr>
                <w:rFonts w:eastAsia="Calibri" w:cs="Arial"/>
                <w:i/>
                <w:color w:val="00B0F0"/>
                <w:sz w:val="20"/>
                <w:szCs w:val="20"/>
                <w:lang w:eastAsia="sl-SI"/>
              </w:rPr>
              <w:t>DRP</w:t>
            </w:r>
            <w:r w:rsidRPr="00735128">
              <w:rPr>
                <w:rFonts w:eastAsia="Calibri" w:cs="Arial"/>
                <w:i/>
                <w:color w:val="0066CC"/>
                <w:sz w:val="20"/>
                <w:szCs w:val="20"/>
                <w:lang w:eastAsia="sl-SI"/>
              </w:rPr>
              <w:t xml:space="preserve">.  </w:t>
            </w:r>
            <w:r w:rsidRPr="00735128">
              <w:rPr>
                <w:rFonts w:eastAsia="Calibri" w:cs="Arial"/>
                <w:sz w:val="20"/>
                <w:szCs w:val="20"/>
                <w:lang w:eastAsia="sl-SI"/>
              </w:rPr>
              <w:t>Organizirane skupine preko organiza</w:t>
            </w:r>
            <w:r w:rsidR="00305CA2">
              <w:rPr>
                <w:rFonts w:eastAsia="Calibri" w:cs="Arial"/>
                <w:sz w:val="20"/>
                <w:szCs w:val="20"/>
                <w:lang w:eastAsia="sl-SI"/>
              </w:rPr>
              <w:t xml:space="preserve">torjev potovanj </w:t>
            </w:r>
            <w:r w:rsidR="003C2629">
              <w:rPr>
                <w:rFonts w:eastAsia="Calibri" w:cs="Arial"/>
                <w:sz w:val="20"/>
                <w:szCs w:val="20"/>
                <w:lang w:eastAsia="sl-SI"/>
              </w:rPr>
              <w:t xml:space="preserve">in drugih organiziranih potovanj </w:t>
            </w:r>
            <w:r w:rsidR="00305CA2">
              <w:rPr>
                <w:rFonts w:eastAsia="Calibri" w:cs="Arial"/>
                <w:sz w:val="20"/>
                <w:szCs w:val="20"/>
                <w:lang w:eastAsia="sl-SI"/>
              </w:rPr>
              <w:t>opravijo okrog 30 % nočitev v DRP. O</w:t>
            </w:r>
            <w:r w:rsidRPr="00735128">
              <w:rPr>
                <w:rFonts w:eastAsia="Calibri" w:cs="Arial"/>
                <w:sz w:val="20"/>
                <w:szCs w:val="20"/>
                <w:lang w:eastAsia="sl-SI"/>
              </w:rPr>
              <w:t xml:space="preserve">krog 30 % </w:t>
            </w:r>
            <w:r w:rsidRPr="00305CA2">
              <w:rPr>
                <w:rFonts w:eastAsia="Calibri" w:cs="Arial"/>
                <w:i/>
                <w:color w:val="00B0F0"/>
                <w:sz w:val="20"/>
                <w:szCs w:val="20"/>
                <w:lang w:eastAsia="sl-SI"/>
              </w:rPr>
              <w:t>izletnikov</w:t>
            </w:r>
            <w:r w:rsidRPr="00735128">
              <w:rPr>
                <w:rFonts w:eastAsia="Calibri" w:cs="Arial"/>
                <w:i/>
                <w:color w:val="0066CC"/>
                <w:sz w:val="20"/>
                <w:szCs w:val="20"/>
                <w:lang w:eastAsia="sl-SI"/>
              </w:rPr>
              <w:t xml:space="preserve"> </w:t>
            </w:r>
            <w:r w:rsidRPr="00735128">
              <w:rPr>
                <w:rFonts w:eastAsia="Calibri" w:cs="Arial"/>
                <w:sz w:val="20"/>
                <w:szCs w:val="20"/>
                <w:lang w:eastAsia="sl-SI"/>
              </w:rPr>
              <w:t xml:space="preserve">pripeljejo v </w:t>
            </w:r>
            <w:r w:rsidR="00305CA2">
              <w:rPr>
                <w:rFonts w:eastAsia="Calibri" w:cs="Arial"/>
                <w:sz w:val="20"/>
                <w:szCs w:val="20"/>
                <w:lang w:eastAsia="sl-SI"/>
              </w:rPr>
              <w:t>DRP</w:t>
            </w:r>
            <w:r w:rsidRPr="00735128">
              <w:rPr>
                <w:rFonts w:eastAsia="Calibri" w:cs="Arial"/>
                <w:sz w:val="20"/>
                <w:szCs w:val="20"/>
                <w:lang w:eastAsia="sl-SI"/>
              </w:rPr>
              <w:t xml:space="preserve"> organizatorji potovanj. Ciljno trženje bi lahko okrepilo </w:t>
            </w:r>
            <w:r w:rsidRPr="00305CA2">
              <w:rPr>
                <w:rFonts w:eastAsia="Calibri" w:cs="Arial"/>
                <w:i/>
                <w:color w:val="00B0F0"/>
                <w:sz w:val="20"/>
                <w:szCs w:val="20"/>
                <w:lang w:eastAsia="sl-SI"/>
              </w:rPr>
              <w:t>organizirane zahtevnejše skupine</w:t>
            </w:r>
            <w:r w:rsidRPr="00305CA2">
              <w:rPr>
                <w:rFonts w:eastAsia="Calibri" w:cs="Arial"/>
                <w:color w:val="00B0F0"/>
                <w:sz w:val="20"/>
                <w:szCs w:val="20"/>
                <w:lang w:eastAsia="sl-SI"/>
              </w:rPr>
              <w:t xml:space="preserve"> </w:t>
            </w:r>
            <w:r w:rsidRPr="00735128">
              <w:rPr>
                <w:rFonts w:eastAsia="Calibri" w:cs="Arial"/>
                <w:sz w:val="20"/>
                <w:szCs w:val="20"/>
                <w:lang w:eastAsia="sl-SI"/>
              </w:rPr>
              <w:t xml:space="preserve">na področju </w:t>
            </w:r>
            <w:r w:rsidRPr="00305CA2">
              <w:rPr>
                <w:rFonts w:eastAsia="Calibri" w:cs="Arial"/>
                <w:i/>
                <w:color w:val="00B0F0"/>
                <w:sz w:val="20"/>
                <w:szCs w:val="20"/>
                <w:lang w:eastAsia="sl-SI"/>
              </w:rPr>
              <w:t>stacionarnega turizma</w:t>
            </w:r>
            <w:r w:rsidRPr="00305CA2">
              <w:rPr>
                <w:rFonts w:eastAsia="Calibri" w:cs="Arial"/>
                <w:color w:val="00B0F0"/>
                <w:sz w:val="20"/>
                <w:szCs w:val="20"/>
                <w:lang w:eastAsia="sl-SI"/>
              </w:rPr>
              <w:t>.</w:t>
            </w:r>
          </w:p>
        </w:tc>
      </w:tr>
    </w:tbl>
    <w:p w:rsidR="00310527" w:rsidRPr="00735128" w:rsidRDefault="00310527" w:rsidP="00310527">
      <w:pPr>
        <w:spacing w:after="0"/>
        <w:jc w:val="both"/>
        <w:rPr>
          <w:rFonts w:eastAsia="Calibri" w:cs="Arial"/>
          <w:lang w:eastAsia="sl-SI"/>
        </w:rPr>
      </w:pPr>
    </w:p>
    <w:p w:rsidR="00310527" w:rsidRPr="00735128" w:rsidRDefault="008A03F4" w:rsidP="00310527">
      <w:pPr>
        <w:spacing w:after="0"/>
        <w:jc w:val="both"/>
        <w:rPr>
          <w:rFonts w:eastAsia="Calibri" w:cs="Arial"/>
          <w:lang w:eastAsia="sl-SI"/>
        </w:rPr>
      </w:pPr>
      <w:r>
        <w:rPr>
          <w:rFonts w:eastAsia="Calibri" w:cs="Arial"/>
          <w:lang w:eastAsia="sl-SI"/>
        </w:rPr>
        <w:t>Tabela 49</w:t>
      </w:r>
      <w:r w:rsidR="00310527" w:rsidRPr="00735128">
        <w:rPr>
          <w:rFonts w:eastAsia="Calibri" w:cs="Arial"/>
          <w:lang w:eastAsia="sl-SI"/>
        </w:rPr>
        <w:t xml:space="preserve"> prikazuje ključne prioritete in usmeritve za okrepljen in organiziran </w:t>
      </w:r>
      <w:r w:rsidR="00310527" w:rsidRPr="00305CA2">
        <w:rPr>
          <w:rFonts w:eastAsia="Calibri" w:cs="Arial"/>
          <w:color w:val="00B0F0"/>
          <w:lang w:eastAsia="sl-SI"/>
        </w:rPr>
        <w:t>skupen nastop na mednarodnih trgih</w:t>
      </w:r>
      <w:r w:rsidR="00310527" w:rsidRPr="00735128">
        <w:rPr>
          <w:rFonts w:eastAsia="Calibri" w:cs="Arial"/>
          <w:color w:val="0066CC"/>
          <w:lang w:eastAsia="sl-SI"/>
        </w:rPr>
        <w:t>.</w:t>
      </w:r>
      <w:r w:rsidR="00310527" w:rsidRPr="00735128">
        <w:rPr>
          <w:rFonts w:eastAsia="Calibri" w:cs="Arial"/>
          <w:lang w:eastAsia="sl-SI"/>
        </w:rPr>
        <w:t xml:space="preserve"> Ta je možen ob: vzpostavljanju nove neposredne distribucijske povezave – </w:t>
      </w:r>
      <w:r w:rsidR="00310527" w:rsidRPr="00305CA2">
        <w:rPr>
          <w:rFonts w:eastAsia="Calibri" w:cs="Arial"/>
          <w:i/>
          <w:color w:val="00B0F0"/>
          <w:lang w:eastAsia="sl-SI"/>
        </w:rPr>
        <w:t xml:space="preserve">inovativnega </w:t>
      </w:r>
      <w:proofErr w:type="spellStart"/>
      <w:r w:rsidR="00310527" w:rsidRPr="00305CA2">
        <w:rPr>
          <w:rFonts w:eastAsia="Calibri" w:cs="Arial"/>
          <w:i/>
          <w:color w:val="00B0F0"/>
          <w:lang w:eastAsia="sl-SI"/>
        </w:rPr>
        <w:t>destinacijskega</w:t>
      </w:r>
      <w:proofErr w:type="spellEnd"/>
      <w:r w:rsidR="00310527" w:rsidRPr="00305CA2">
        <w:rPr>
          <w:rFonts w:eastAsia="Calibri" w:cs="Arial"/>
          <w:i/>
          <w:color w:val="00B0F0"/>
          <w:lang w:eastAsia="sl-SI"/>
        </w:rPr>
        <w:t xml:space="preserve"> portala</w:t>
      </w:r>
      <w:r w:rsidR="00310527" w:rsidRPr="00305CA2">
        <w:rPr>
          <w:rFonts w:eastAsia="Calibri" w:cs="Arial"/>
          <w:color w:val="00B0F0"/>
          <w:lang w:eastAsia="sl-SI"/>
        </w:rPr>
        <w:t xml:space="preserve"> </w:t>
      </w:r>
      <w:r w:rsidR="00310527" w:rsidRPr="00735128">
        <w:rPr>
          <w:rFonts w:eastAsia="Calibri" w:cs="Arial"/>
          <w:lang w:eastAsia="sl-SI"/>
        </w:rPr>
        <w:t xml:space="preserve">usmerjenega na končnega, individualnega obiskovalca ter z vzpostavljanjem </w:t>
      </w:r>
      <w:r w:rsidR="00310527" w:rsidRPr="00305CA2">
        <w:rPr>
          <w:rFonts w:eastAsia="Calibri" w:cs="Arial"/>
          <w:i/>
          <w:color w:val="00B0F0"/>
          <w:lang w:eastAsia="sl-SI"/>
        </w:rPr>
        <w:t>povezav s specializiranimi partnerji</w:t>
      </w:r>
      <w:r w:rsidR="00310527" w:rsidRPr="00735128">
        <w:rPr>
          <w:rFonts w:eastAsia="Calibri" w:cs="Arial"/>
          <w:lang w:eastAsia="sl-SI"/>
        </w:rPr>
        <w:t>, ki imajo razvit dostop do tržnih niš.</w:t>
      </w:r>
    </w:p>
    <w:p w:rsidR="00310527" w:rsidRPr="00735128" w:rsidRDefault="00310527" w:rsidP="00310527">
      <w:pPr>
        <w:spacing w:after="0"/>
        <w:jc w:val="both"/>
        <w:rPr>
          <w:rFonts w:eastAsia="Calibri" w:cs="Arial"/>
          <w:lang w:eastAsia="sl-SI"/>
        </w:rPr>
      </w:pPr>
    </w:p>
    <w:p w:rsidR="00310527" w:rsidRPr="008D335A" w:rsidRDefault="008D335A" w:rsidP="008D335A">
      <w:pPr>
        <w:pStyle w:val="Napis"/>
        <w:keepNext/>
        <w:spacing w:after="0" w:line="276" w:lineRule="auto"/>
        <w:jc w:val="both"/>
        <w:rPr>
          <w:rFonts w:eastAsia="Calibri" w:cs="Arial"/>
          <w:bCs w:val="0"/>
          <w:color w:val="00B0F0"/>
          <w:sz w:val="22"/>
          <w:lang w:eastAsia="sl-SI"/>
        </w:rPr>
      </w:pPr>
      <w:bookmarkStart w:id="156" w:name="_Toc341611976"/>
      <w:bookmarkStart w:id="157" w:name="_Toc466150366"/>
      <w:r w:rsidRPr="008D335A">
        <w:rPr>
          <w:color w:val="00B0F0"/>
          <w:sz w:val="22"/>
        </w:rPr>
        <w:t xml:space="preserve">Tabela </w:t>
      </w:r>
      <w:r w:rsidRPr="008D335A">
        <w:rPr>
          <w:color w:val="00B0F0"/>
          <w:sz w:val="22"/>
        </w:rPr>
        <w:fldChar w:fldCharType="begin"/>
      </w:r>
      <w:r w:rsidRPr="008D335A">
        <w:rPr>
          <w:color w:val="00B0F0"/>
          <w:sz w:val="22"/>
        </w:rPr>
        <w:instrText xml:space="preserve"> SEQ Tabela \* ARABIC </w:instrText>
      </w:r>
      <w:r w:rsidRPr="008D335A">
        <w:rPr>
          <w:color w:val="00B0F0"/>
          <w:sz w:val="22"/>
        </w:rPr>
        <w:fldChar w:fldCharType="separate"/>
      </w:r>
      <w:r w:rsidR="005D4239">
        <w:rPr>
          <w:noProof/>
          <w:color w:val="00B0F0"/>
          <w:sz w:val="22"/>
        </w:rPr>
        <w:t>49</w:t>
      </w:r>
      <w:r w:rsidRPr="008D335A">
        <w:rPr>
          <w:color w:val="00B0F0"/>
          <w:sz w:val="22"/>
        </w:rPr>
        <w:fldChar w:fldCharType="end"/>
      </w:r>
      <w:r w:rsidRPr="008D335A">
        <w:rPr>
          <w:color w:val="00B0F0"/>
          <w:sz w:val="22"/>
        </w:rPr>
        <w:t xml:space="preserve">: </w:t>
      </w:r>
      <w:r w:rsidR="00310527" w:rsidRPr="008D335A">
        <w:rPr>
          <w:rFonts w:eastAsia="Calibri" w:cs="Arial"/>
          <w:bCs w:val="0"/>
          <w:color w:val="00B0F0"/>
          <w:sz w:val="22"/>
          <w:lang w:eastAsia="sl-SI"/>
        </w:rPr>
        <w:t>Organiziran in okrepljen skupen nastop na mednarodnih trgih</w:t>
      </w:r>
      <w:bookmarkEnd w:id="156"/>
      <w:bookmarkEnd w:id="157"/>
    </w:p>
    <w:tbl>
      <w:tblPr>
        <w:tblW w:w="0" w:type="auto"/>
        <w:tblInd w:w="108" w:type="dxa"/>
        <w:tblLook w:val="04A0" w:firstRow="1" w:lastRow="0" w:firstColumn="1" w:lastColumn="0" w:noHBand="0" w:noVBand="1"/>
      </w:tblPr>
      <w:tblGrid>
        <w:gridCol w:w="9102"/>
      </w:tblGrid>
      <w:tr w:rsidR="00310527" w:rsidRPr="00735128" w:rsidTr="00305CA2">
        <w:tc>
          <w:tcPr>
            <w:tcW w:w="9102" w:type="dxa"/>
          </w:tcPr>
          <w:p w:rsidR="00310527" w:rsidRPr="00735128" w:rsidRDefault="00310527" w:rsidP="00310527">
            <w:pPr>
              <w:spacing w:after="0" w:line="240" w:lineRule="auto"/>
              <w:rPr>
                <w:rFonts w:eastAsia="Calibri" w:cs="Arial"/>
                <w:i/>
                <w:color w:val="0066CC"/>
                <w:sz w:val="20"/>
                <w:szCs w:val="20"/>
                <w:lang w:eastAsia="sl-SI"/>
              </w:rPr>
            </w:pPr>
            <w:r w:rsidRPr="00305CA2">
              <w:rPr>
                <w:rFonts w:eastAsia="Calibri" w:cs="Arial"/>
                <w:i/>
                <w:color w:val="00B0F0"/>
                <w:sz w:val="20"/>
                <w:szCs w:val="20"/>
                <w:lang w:eastAsia="sl-SI"/>
              </w:rPr>
              <w:t>Ključne usmeritve vstopa na mednarodne trge</w:t>
            </w:r>
          </w:p>
        </w:tc>
      </w:tr>
      <w:tr w:rsidR="00310527" w:rsidRPr="00735128" w:rsidTr="00305CA2">
        <w:tc>
          <w:tcPr>
            <w:tcW w:w="9102" w:type="dxa"/>
          </w:tcPr>
          <w:p w:rsidR="00310527" w:rsidRPr="00735128" w:rsidRDefault="00305CA2" w:rsidP="005D0AAB">
            <w:pPr>
              <w:numPr>
                <w:ilvl w:val="0"/>
                <w:numId w:val="193"/>
              </w:numPr>
              <w:spacing w:after="0" w:line="240" w:lineRule="auto"/>
              <w:ind w:left="176" w:hanging="142"/>
              <w:jc w:val="both"/>
              <w:rPr>
                <w:rFonts w:eastAsia="Calibri" w:cs="Arial"/>
                <w:b/>
                <w:i/>
                <w:color w:val="006600"/>
                <w:sz w:val="20"/>
                <w:szCs w:val="20"/>
                <w:lang w:eastAsia="sl-SI"/>
              </w:rPr>
            </w:pPr>
            <w:r>
              <w:rPr>
                <w:rFonts w:eastAsia="Calibri" w:cs="Arial"/>
                <w:sz w:val="20"/>
                <w:szCs w:val="20"/>
                <w:lang w:eastAsia="sl-SI"/>
              </w:rPr>
              <w:t xml:space="preserve">V DRP </w:t>
            </w:r>
            <w:r w:rsidR="00310527" w:rsidRPr="00735128">
              <w:rPr>
                <w:rFonts w:eastAsia="Calibri" w:cs="Arial"/>
                <w:sz w:val="20"/>
                <w:szCs w:val="20"/>
                <w:lang w:eastAsia="sl-SI"/>
              </w:rPr>
              <w:t xml:space="preserve">se razvija sodoben in funkcionalen </w:t>
            </w:r>
            <w:proofErr w:type="spellStart"/>
            <w:r w:rsidR="00310527" w:rsidRPr="00305CA2">
              <w:rPr>
                <w:rFonts w:eastAsia="Calibri" w:cs="Arial"/>
                <w:i/>
                <w:color w:val="00B0F0"/>
                <w:sz w:val="20"/>
                <w:szCs w:val="20"/>
                <w:lang w:eastAsia="sl-SI"/>
              </w:rPr>
              <w:t>destinacijski</w:t>
            </w:r>
            <w:proofErr w:type="spellEnd"/>
            <w:r w:rsidR="00310527" w:rsidRPr="00305CA2">
              <w:rPr>
                <w:rFonts w:eastAsia="Calibri" w:cs="Arial"/>
                <w:i/>
                <w:color w:val="00B0F0"/>
                <w:sz w:val="20"/>
                <w:szCs w:val="20"/>
                <w:lang w:eastAsia="sl-SI"/>
              </w:rPr>
              <w:t xml:space="preserve"> portal</w:t>
            </w:r>
            <w:r w:rsidRPr="00305CA2">
              <w:rPr>
                <w:rFonts w:eastAsia="Calibri" w:cs="Arial"/>
                <w:i/>
                <w:color w:val="00B0F0"/>
                <w:sz w:val="20"/>
                <w:szCs w:val="20"/>
                <w:lang w:eastAsia="sl-SI"/>
              </w:rPr>
              <w:t xml:space="preserve"> Rogla-Pohorje</w:t>
            </w:r>
            <w:r w:rsidR="00310527" w:rsidRPr="00735128">
              <w:rPr>
                <w:rFonts w:eastAsia="Calibri" w:cs="Arial"/>
                <w:sz w:val="20"/>
                <w:szCs w:val="20"/>
                <w:lang w:eastAsia="sl-SI"/>
              </w:rPr>
              <w:t xml:space="preserve">, ki bo omogočal konkretno trženje in prodajo PTK s ciljem </w:t>
            </w:r>
            <w:r w:rsidR="00310527" w:rsidRPr="00305CA2">
              <w:rPr>
                <w:color w:val="00B0F0"/>
              </w:rPr>
              <w:t>krepitve individualnih gostov</w:t>
            </w:r>
            <w:r w:rsidR="00310527" w:rsidRPr="00305CA2">
              <w:rPr>
                <w:rFonts w:eastAsia="Calibri" w:cs="Arial"/>
                <w:color w:val="00B0F0"/>
                <w:sz w:val="20"/>
                <w:szCs w:val="20"/>
                <w:lang w:eastAsia="sl-SI"/>
              </w:rPr>
              <w:t xml:space="preserve"> </w:t>
            </w:r>
            <w:r w:rsidR="00310527" w:rsidRPr="00735128">
              <w:rPr>
                <w:rFonts w:eastAsia="Calibri" w:cs="Arial"/>
                <w:sz w:val="20"/>
                <w:szCs w:val="20"/>
                <w:lang w:eastAsia="sl-SI"/>
              </w:rPr>
              <w:t>v primernih jezikovnih različicah – portal je učinkovito orodje za večanje prepoznavnosti in konkurenčnosti destinacije ter vstopna točka do ponudnikov.</w:t>
            </w:r>
          </w:p>
          <w:p w:rsidR="00310527" w:rsidRPr="00735128" w:rsidRDefault="00310527" w:rsidP="005D0AAB">
            <w:pPr>
              <w:numPr>
                <w:ilvl w:val="0"/>
                <w:numId w:val="193"/>
              </w:numPr>
              <w:spacing w:after="0" w:line="240" w:lineRule="auto"/>
              <w:ind w:left="176" w:hanging="142"/>
              <w:jc w:val="both"/>
              <w:rPr>
                <w:rFonts w:eastAsia="Calibri" w:cs="Arial"/>
                <w:b/>
                <w:i/>
                <w:color w:val="006600"/>
                <w:sz w:val="20"/>
                <w:szCs w:val="20"/>
                <w:lang w:eastAsia="sl-SI"/>
              </w:rPr>
            </w:pPr>
            <w:r w:rsidRPr="00735128">
              <w:rPr>
                <w:rFonts w:eastAsia="Calibri" w:cs="Arial"/>
                <w:sz w:val="20"/>
                <w:szCs w:val="20"/>
                <w:lang w:eastAsia="sl-SI"/>
              </w:rPr>
              <w:t xml:space="preserve">Vzpostavljanje </w:t>
            </w:r>
            <w:r w:rsidRPr="00305CA2">
              <w:rPr>
                <w:rFonts w:eastAsia="Calibri" w:cs="Arial"/>
                <w:i/>
                <w:color w:val="00B0F0"/>
                <w:sz w:val="20"/>
                <w:szCs w:val="20"/>
                <w:lang w:eastAsia="sl-SI"/>
              </w:rPr>
              <w:t>novih povezav s specializiranimi partnerji</w:t>
            </w:r>
            <w:r w:rsidRPr="00305CA2">
              <w:rPr>
                <w:rFonts w:eastAsia="Calibri" w:cs="Arial"/>
                <w:color w:val="00B0F0"/>
                <w:sz w:val="20"/>
                <w:szCs w:val="20"/>
                <w:lang w:eastAsia="sl-SI"/>
              </w:rPr>
              <w:t xml:space="preserve"> </w:t>
            </w:r>
            <w:r w:rsidRPr="00735128">
              <w:rPr>
                <w:rFonts w:eastAsia="Calibri" w:cs="Arial"/>
                <w:sz w:val="20"/>
                <w:szCs w:val="20"/>
                <w:lang w:eastAsia="sl-SI"/>
              </w:rPr>
              <w:t>po posameznih produktih na mednarodnih trgih (na prioritetnih trgih se v 5 letih za vsak produkt vzpostavi po 3 kakovostne in kredibilne partnerje).</w:t>
            </w:r>
          </w:p>
          <w:p w:rsidR="00310527" w:rsidRPr="00735128" w:rsidRDefault="00310527" w:rsidP="005D0AAB">
            <w:pPr>
              <w:numPr>
                <w:ilvl w:val="0"/>
                <w:numId w:val="193"/>
              </w:numPr>
              <w:spacing w:after="0" w:line="240" w:lineRule="auto"/>
              <w:ind w:left="176" w:hanging="142"/>
              <w:jc w:val="both"/>
              <w:rPr>
                <w:rFonts w:eastAsia="Calibri" w:cs="Arial"/>
                <w:b/>
                <w:i/>
                <w:color w:val="006600"/>
                <w:sz w:val="20"/>
                <w:szCs w:val="20"/>
                <w:lang w:eastAsia="sl-SI"/>
              </w:rPr>
            </w:pPr>
            <w:r w:rsidRPr="00305CA2">
              <w:rPr>
                <w:rFonts w:eastAsia="Calibri" w:cs="Arial"/>
                <w:i/>
                <w:color w:val="00B0F0"/>
                <w:sz w:val="20"/>
                <w:szCs w:val="20"/>
                <w:lang w:eastAsia="sl-SI"/>
              </w:rPr>
              <w:t>Spodbuja in podpira se obstoječe in potencialne agente</w:t>
            </w:r>
            <w:r w:rsidRPr="00735128">
              <w:rPr>
                <w:rFonts w:eastAsia="Calibri" w:cs="Arial"/>
                <w:sz w:val="20"/>
                <w:szCs w:val="20"/>
                <w:lang w:eastAsia="sl-SI"/>
              </w:rPr>
              <w:t>, ki organizirajo in izvajajo posamez</w:t>
            </w:r>
            <w:r w:rsidR="00305CA2">
              <w:rPr>
                <w:rFonts w:eastAsia="Calibri" w:cs="Arial"/>
                <w:sz w:val="20"/>
                <w:szCs w:val="20"/>
                <w:lang w:eastAsia="sl-SI"/>
              </w:rPr>
              <w:t>ne produkte / programe v destinaciji Rogla-Pohorje</w:t>
            </w:r>
            <w:r w:rsidRPr="00735128">
              <w:rPr>
                <w:rFonts w:eastAsia="Calibri" w:cs="Arial"/>
                <w:sz w:val="20"/>
                <w:szCs w:val="20"/>
                <w:lang w:eastAsia="sl-SI"/>
              </w:rPr>
              <w:t>.</w:t>
            </w:r>
          </w:p>
        </w:tc>
      </w:tr>
      <w:tr w:rsidR="00305CA2" w:rsidRPr="00305CA2" w:rsidTr="00305CA2">
        <w:tc>
          <w:tcPr>
            <w:tcW w:w="9102" w:type="dxa"/>
          </w:tcPr>
          <w:p w:rsidR="00310527" w:rsidRPr="00305CA2" w:rsidRDefault="00310527" w:rsidP="00310527">
            <w:pPr>
              <w:spacing w:after="0" w:line="240" w:lineRule="auto"/>
              <w:rPr>
                <w:rFonts w:eastAsia="Calibri" w:cs="Arial"/>
                <w:i/>
                <w:color w:val="00B0F0"/>
                <w:sz w:val="20"/>
                <w:szCs w:val="20"/>
                <w:lang w:eastAsia="sl-SI"/>
              </w:rPr>
            </w:pPr>
            <w:r w:rsidRPr="00305CA2">
              <w:rPr>
                <w:rFonts w:eastAsia="Calibri" w:cs="Arial"/>
                <w:i/>
                <w:color w:val="00B0F0"/>
                <w:sz w:val="20"/>
                <w:szCs w:val="20"/>
                <w:lang w:eastAsia="sl-SI"/>
              </w:rPr>
              <w:t>Druge usmeritve</w:t>
            </w:r>
          </w:p>
        </w:tc>
      </w:tr>
      <w:tr w:rsidR="00310527" w:rsidRPr="00735128" w:rsidTr="00305CA2">
        <w:tc>
          <w:tcPr>
            <w:tcW w:w="9102" w:type="dxa"/>
          </w:tcPr>
          <w:p w:rsidR="00310527" w:rsidRPr="00305CA2" w:rsidRDefault="00310527" w:rsidP="005D0AAB">
            <w:pPr>
              <w:numPr>
                <w:ilvl w:val="0"/>
                <w:numId w:val="194"/>
              </w:numPr>
              <w:spacing w:after="0" w:line="240" w:lineRule="auto"/>
              <w:ind w:left="176" w:hanging="142"/>
              <w:jc w:val="both"/>
              <w:rPr>
                <w:rFonts w:eastAsia="Calibri" w:cs="Arial"/>
                <w:i/>
                <w:color w:val="00B0F0"/>
                <w:sz w:val="20"/>
                <w:szCs w:val="20"/>
                <w:lang w:eastAsia="sl-SI"/>
              </w:rPr>
            </w:pPr>
            <w:r w:rsidRPr="00735128">
              <w:rPr>
                <w:rFonts w:eastAsia="Calibri" w:cs="Arial"/>
                <w:sz w:val="20"/>
                <w:szCs w:val="20"/>
                <w:lang w:eastAsia="sl-SI"/>
              </w:rPr>
              <w:t>Na ključnih trgih (</w:t>
            </w:r>
            <w:r w:rsidR="00305CA2">
              <w:rPr>
                <w:rFonts w:eastAsia="Calibri" w:cs="Arial"/>
                <w:sz w:val="20"/>
                <w:szCs w:val="20"/>
                <w:lang w:eastAsia="sl-SI"/>
              </w:rPr>
              <w:t xml:space="preserve">Hrvaška, Madžarska, </w:t>
            </w:r>
            <w:r w:rsidR="00305CA2" w:rsidRPr="00735128">
              <w:rPr>
                <w:rFonts w:eastAsia="Calibri" w:cs="Arial"/>
                <w:sz w:val="20"/>
                <w:szCs w:val="20"/>
                <w:lang w:eastAsia="sl-SI"/>
              </w:rPr>
              <w:t xml:space="preserve">Nemčija, </w:t>
            </w:r>
            <w:r w:rsidR="00305CA2">
              <w:rPr>
                <w:rFonts w:eastAsia="Calibri" w:cs="Arial"/>
                <w:sz w:val="20"/>
                <w:szCs w:val="20"/>
                <w:lang w:eastAsia="sl-SI"/>
              </w:rPr>
              <w:t xml:space="preserve">Italija, </w:t>
            </w:r>
            <w:r w:rsidR="003C2629">
              <w:rPr>
                <w:rFonts w:eastAsia="Calibri" w:cs="Arial"/>
                <w:sz w:val="20"/>
                <w:szCs w:val="20"/>
                <w:lang w:eastAsia="sl-SI"/>
              </w:rPr>
              <w:t>Avstrija</w:t>
            </w:r>
            <w:r w:rsidRPr="00735128">
              <w:rPr>
                <w:rFonts w:eastAsia="Calibri" w:cs="Arial"/>
                <w:sz w:val="20"/>
                <w:szCs w:val="20"/>
                <w:lang w:eastAsia="sl-SI"/>
              </w:rPr>
              <w:t>) ter na nekaterih perspek</w:t>
            </w:r>
            <w:r w:rsidR="003C2629">
              <w:rPr>
                <w:rFonts w:eastAsia="Calibri" w:cs="Arial"/>
                <w:sz w:val="20"/>
                <w:szCs w:val="20"/>
                <w:lang w:eastAsia="sl-SI"/>
              </w:rPr>
              <w:t>tivnih trgih (Češka, Poljska, Srbija</w:t>
            </w:r>
            <w:r w:rsidRPr="00735128">
              <w:rPr>
                <w:rFonts w:eastAsia="Calibri" w:cs="Arial"/>
                <w:sz w:val="20"/>
                <w:szCs w:val="20"/>
                <w:lang w:eastAsia="sl-SI"/>
              </w:rPr>
              <w:t xml:space="preserve">) se </w:t>
            </w:r>
            <w:r w:rsidRPr="00305CA2">
              <w:rPr>
                <w:rFonts w:eastAsia="Calibri" w:cs="Arial"/>
                <w:i/>
                <w:color w:val="00B0F0"/>
                <w:sz w:val="20"/>
                <w:szCs w:val="20"/>
                <w:lang w:eastAsia="sl-SI"/>
              </w:rPr>
              <w:t>usmerja na končnega potrošnika preko B2C aktivnosti.</w:t>
            </w:r>
          </w:p>
          <w:p w:rsidR="00310527" w:rsidRPr="00735128" w:rsidRDefault="00310527" w:rsidP="005D0AAB">
            <w:pPr>
              <w:numPr>
                <w:ilvl w:val="0"/>
                <w:numId w:val="194"/>
              </w:numPr>
              <w:spacing w:after="0" w:line="240" w:lineRule="auto"/>
              <w:ind w:left="176" w:hanging="142"/>
              <w:jc w:val="both"/>
              <w:rPr>
                <w:rFonts w:eastAsia="Calibri" w:cs="Arial"/>
                <w:sz w:val="20"/>
                <w:szCs w:val="20"/>
                <w:lang w:eastAsia="sl-SI"/>
              </w:rPr>
            </w:pPr>
            <w:r w:rsidRPr="00735128">
              <w:rPr>
                <w:rFonts w:eastAsia="Calibri" w:cs="Arial"/>
                <w:sz w:val="20"/>
                <w:szCs w:val="20"/>
                <w:lang w:eastAsia="sl-SI"/>
              </w:rPr>
              <w:t xml:space="preserve">Na že uveljavljenih organiziranih trgih se ohranja delež organiziranih gostov s pomočjo </w:t>
            </w:r>
            <w:r w:rsidRPr="00305CA2">
              <w:rPr>
                <w:rFonts w:eastAsia="Calibri" w:cs="Arial"/>
                <w:i/>
                <w:color w:val="00B0F0"/>
                <w:sz w:val="20"/>
                <w:szCs w:val="20"/>
                <w:lang w:eastAsia="sl-SI"/>
              </w:rPr>
              <w:t>kakovostnejših partnerjev</w:t>
            </w:r>
            <w:r w:rsidRPr="00305CA2">
              <w:rPr>
                <w:rFonts w:eastAsia="Calibri" w:cs="Arial"/>
                <w:color w:val="00B0F0"/>
                <w:sz w:val="20"/>
                <w:szCs w:val="20"/>
                <w:lang w:eastAsia="sl-SI"/>
              </w:rPr>
              <w:t xml:space="preserve"> </w:t>
            </w:r>
            <w:r w:rsidRPr="00735128">
              <w:rPr>
                <w:rFonts w:eastAsia="Calibri" w:cs="Arial"/>
                <w:sz w:val="20"/>
                <w:szCs w:val="20"/>
                <w:lang w:eastAsia="sl-SI"/>
              </w:rPr>
              <w:t xml:space="preserve">– aktivnejše partnerstvo (hišni sejmi, študijska potovanja za organizatorje potovanj, delavnice za referente, skupna promocija, oprema prodajnih mest, promocijski projekti) ter jasnejše profiliranje in boljše cenovne pozicije. </w:t>
            </w:r>
          </w:p>
          <w:p w:rsidR="00305CA2" w:rsidRPr="003C2629" w:rsidRDefault="00310527" w:rsidP="005D0AAB">
            <w:pPr>
              <w:numPr>
                <w:ilvl w:val="0"/>
                <w:numId w:val="194"/>
              </w:numPr>
              <w:spacing w:after="0" w:line="240" w:lineRule="auto"/>
              <w:ind w:left="176" w:hanging="142"/>
              <w:jc w:val="both"/>
              <w:rPr>
                <w:rFonts w:eastAsia="Calibri" w:cs="Arial"/>
                <w:sz w:val="20"/>
                <w:szCs w:val="20"/>
                <w:lang w:eastAsia="sl-SI"/>
              </w:rPr>
            </w:pPr>
            <w:r w:rsidRPr="00305CA2">
              <w:rPr>
                <w:rFonts w:eastAsia="Calibri" w:cs="Arial"/>
                <w:i/>
                <w:color w:val="00B0F0"/>
                <w:sz w:val="20"/>
                <w:szCs w:val="20"/>
                <w:lang w:eastAsia="sl-SI"/>
              </w:rPr>
              <w:t xml:space="preserve">Na bolj oddaljenih trgih se okrepi </w:t>
            </w:r>
            <w:r w:rsidRPr="00735128">
              <w:rPr>
                <w:rFonts w:eastAsia="Calibri" w:cs="Arial"/>
                <w:sz w:val="20"/>
                <w:szCs w:val="20"/>
                <w:lang w:eastAsia="sl-SI"/>
              </w:rPr>
              <w:t>partnerski pristop pri združevanju naporov s STO -</w:t>
            </w:r>
            <w:r w:rsidRPr="00735128">
              <w:rPr>
                <w:rFonts w:eastAsia="Calibri" w:cs="Arial"/>
                <w:i/>
                <w:color w:val="0066CC"/>
                <w:sz w:val="20"/>
                <w:szCs w:val="20"/>
                <w:lang w:eastAsia="sl-SI"/>
              </w:rPr>
              <w:t xml:space="preserve"> </w:t>
            </w:r>
            <w:r w:rsidRPr="00305CA2">
              <w:rPr>
                <w:rFonts w:eastAsia="Calibri" w:cs="Arial"/>
                <w:i/>
                <w:color w:val="00B0F0"/>
                <w:sz w:val="20"/>
                <w:szCs w:val="20"/>
                <w:lang w:eastAsia="sl-SI"/>
              </w:rPr>
              <w:t>B2B in B2C aktivnosti</w:t>
            </w:r>
            <w:r w:rsidRPr="00305CA2">
              <w:rPr>
                <w:rFonts w:eastAsia="Calibri" w:cs="Arial"/>
                <w:color w:val="00B0F0"/>
                <w:sz w:val="20"/>
                <w:szCs w:val="20"/>
                <w:lang w:eastAsia="sl-SI"/>
              </w:rPr>
              <w:t>.</w:t>
            </w:r>
          </w:p>
        </w:tc>
      </w:tr>
    </w:tbl>
    <w:p w:rsidR="00310527" w:rsidRPr="00735128" w:rsidRDefault="00310527" w:rsidP="00310527">
      <w:pPr>
        <w:spacing w:after="60"/>
        <w:jc w:val="both"/>
        <w:rPr>
          <w:rFonts w:eastAsia="Calibri" w:cs="Arial"/>
          <w:lang w:eastAsia="sl-SI"/>
        </w:rPr>
      </w:pPr>
    </w:p>
    <w:p w:rsidR="00310527" w:rsidRPr="007255B6" w:rsidRDefault="00310527" w:rsidP="00310527">
      <w:pPr>
        <w:keepNext/>
        <w:keepLines/>
        <w:numPr>
          <w:ilvl w:val="3"/>
          <w:numId w:val="0"/>
        </w:numPr>
        <w:spacing w:before="200" w:after="0"/>
        <w:ind w:left="864" w:hanging="864"/>
        <w:outlineLvl w:val="3"/>
        <w:rPr>
          <w:rFonts w:eastAsia="Calibri" w:cs="Arial"/>
          <w:b/>
          <w:bCs/>
          <w:i/>
          <w:iCs/>
          <w:color w:val="00B0F0"/>
          <w:sz w:val="24"/>
        </w:rPr>
      </w:pPr>
      <w:bookmarkStart w:id="158" w:name="_Toc341039323"/>
      <w:r w:rsidRPr="007255B6">
        <w:rPr>
          <w:rFonts w:eastAsia="Calibri" w:cs="Arial"/>
          <w:b/>
          <w:bCs/>
          <w:i/>
          <w:iCs/>
          <w:color w:val="00B0F0"/>
          <w:sz w:val="24"/>
        </w:rPr>
        <w:t>Strategija trženjskega komuniciranja – promocije</w:t>
      </w:r>
      <w:bookmarkEnd w:id="158"/>
    </w:p>
    <w:p w:rsidR="00310527" w:rsidRPr="00735128" w:rsidRDefault="00310527" w:rsidP="00310527">
      <w:pPr>
        <w:spacing w:after="0"/>
        <w:rPr>
          <w:rFonts w:cs="Arial"/>
        </w:rPr>
      </w:pPr>
    </w:p>
    <w:p w:rsidR="00310527" w:rsidRPr="00735128" w:rsidRDefault="00310527" w:rsidP="0003471B">
      <w:pPr>
        <w:spacing w:after="0"/>
        <w:jc w:val="both"/>
        <w:rPr>
          <w:rFonts w:eastAsia="Calibri" w:cs="Arial"/>
          <w:lang w:eastAsia="sl-SI"/>
        </w:rPr>
      </w:pPr>
      <w:r w:rsidRPr="00735128">
        <w:rPr>
          <w:rFonts w:eastAsia="Calibri" w:cs="Arial"/>
          <w:lang w:eastAsia="sl-SI"/>
        </w:rPr>
        <w:t xml:space="preserve">Promocijske aktivnosti se sistematično oblikuje, izvaja in </w:t>
      </w:r>
      <w:proofErr w:type="spellStart"/>
      <w:r w:rsidRPr="00735128">
        <w:rPr>
          <w:rFonts w:eastAsia="Calibri" w:cs="Arial"/>
          <w:lang w:eastAsia="sl-SI"/>
        </w:rPr>
        <w:t>evalvira</w:t>
      </w:r>
      <w:proofErr w:type="spellEnd"/>
      <w:r w:rsidRPr="00735128">
        <w:rPr>
          <w:rFonts w:eastAsia="Calibri" w:cs="Arial"/>
          <w:lang w:eastAsia="sl-SI"/>
        </w:rPr>
        <w:t xml:space="preserve"> za vsak ključni in perspektivni ciljni trg in vsak tematski koncept. Za </w:t>
      </w:r>
      <w:proofErr w:type="spellStart"/>
      <w:r w:rsidRPr="00735128">
        <w:rPr>
          <w:rFonts w:eastAsia="Calibri" w:cs="Arial"/>
          <w:lang w:eastAsia="sl-SI"/>
        </w:rPr>
        <w:t>zagotavljeno</w:t>
      </w:r>
      <w:proofErr w:type="spellEnd"/>
      <w:r w:rsidRPr="00735128">
        <w:rPr>
          <w:rFonts w:eastAsia="Calibri" w:cs="Arial"/>
          <w:lang w:eastAsia="sl-SI"/>
        </w:rPr>
        <w:t xml:space="preserve"> direktno in povratno komunikacijo z določenim ciljnim segmentom se poišče in uporabi najbolj učinkovita promocijska orodja. Izjemno učinkovita je </w:t>
      </w:r>
      <w:r w:rsidRPr="004E4C97">
        <w:rPr>
          <w:rFonts w:eastAsia="Calibri" w:cs="Arial"/>
          <w:b/>
          <w:i/>
          <w:color w:val="00B0F0"/>
          <w:lang w:eastAsia="sl-SI"/>
        </w:rPr>
        <w:t xml:space="preserve">vzpostavitev inovativnega </w:t>
      </w:r>
      <w:proofErr w:type="spellStart"/>
      <w:r w:rsidRPr="004E4C97">
        <w:rPr>
          <w:rFonts w:eastAsia="Calibri" w:cs="Arial"/>
          <w:b/>
          <w:i/>
          <w:color w:val="00B0F0"/>
          <w:lang w:eastAsia="sl-SI"/>
        </w:rPr>
        <w:t>destinacijskega</w:t>
      </w:r>
      <w:proofErr w:type="spellEnd"/>
      <w:r w:rsidRPr="004E4C97">
        <w:rPr>
          <w:rFonts w:eastAsia="Calibri" w:cs="Arial"/>
          <w:b/>
          <w:i/>
          <w:color w:val="00B0F0"/>
          <w:lang w:eastAsia="sl-SI"/>
        </w:rPr>
        <w:t xml:space="preserve"> spletnega portala</w:t>
      </w:r>
      <w:r w:rsidRPr="004E4C97">
        <w:rPr>
          <w:rFonts w:eastAsia="Calibri" w:cs="Arial"/>
          <w:b/>
          <w:color w:val="00B0F0"/>
          <w:lang w:eastAsia="sl-SI"/>
        </w:rPr>
        <w:t>,</w:t>
      </w:r>
      <w:r w:rsidRPr="004E4C97">
        <w:rPr>
          <w:rFonts w:eastAsia="Calibri" w:cs="Arial"/>
          <w:b/>
          <w:lang w:eastAsia="sl-SI"/>
        </w:rPr>
        <w:t xml:space="preserve"> </w:t>
      </w:r>
      <w:r w:rsidRPr="00735128">
        <w:rPr>
          <w:rFonts w:eastAsia="Calibri" w:cs="Arial"/>
          <w:lang w:eastAsia="sl-SI"/>
        </w:rPr>
        <w:t xml:space="preserve">ki z vizijo in doživljajskimi PTK destinacije </w:t>
      </w:r>
      <w:r w:rsidR="00305CA2">
        <w:rPr>
          <w:rFonts w:eastAsia="Calibri" w:cs="Arial"/>
          <w:lang w:eastAsia="sl-SI"/>
        </w:rPr>
        <w:t>Rogla-Pohorje</w:t>
      </w:r>
      <w:r w:rsidRPr="00735128">
        <w:rPr>
          <w:rFonts w:eastAsia="Calibri" w:cs="Arial"/>
          <w:lang w:eastAsia="sl-SI"/>
        </w:rPr>
        <w:t xml:space="preserve"> </w:t>
      </w:r>
      <w:r w:rsidRPr="004E4C97">
        <w:rPr>
          <w:rFonts w:eastAsia="Calibri" w:cs="Arial"/>
          <w:b/>
          <w:i/>
          <w:color w:val="00B0F0"/>
          <w:lang w:eastAsia="sl-SI"/>
        </w:rPr>
        <w:t xml:space="preserve">komunicira </w:t>
      </w:r>
      <w:proofErr w:type="spellStart"/>
      <w:r w:rsidRPr="004E4C97">
        <w:rPr>
          <w:rFonts w:eastAsia="Calibri" w:cs="Arial"/>
          <w:b/>
          <w:i/>
          <w:color w:val="00B0F0"/>
          <w:lang w:eastAsia="sl-SI"/>
        </w:rPr>
        <w:t>nišne</w:t>
      </w:r>
      <w:proofErr w:type="spellEnd"/>
      <w:r w:rsidRPr="004E4C97">
        <w:rPr>
          <w:rFonts w:eastAsia="Calibri" w:cs="Arial"/>
          <w:b/>
          <w:i/>
          <w:color w:val="00B0F0"/>
          <w:lang w:eastAsia="sl-SI"/>
        </w:rPr>
        <w:t xml:space="preserve"> ciljne segmente</w:t>
      </w:r>
      <w:r w:rsidRPr="004E4C97">
        <w:rPr>
          <w:rFonts w:eastAsia="Calibri" w:cs="Arial"/>
          <w:b/>
          <w:color w:val="00B0F0"/>
          <w:lang w:eastAsia="sl-SI"/>
        </w:rPr>
        <w:t xml:space="preserve"> </w:t>
      </w:r>
      <w:r w:rsidRPr="00735128">
        <w:rPr>
          <w:rFonts w:eastAsia="Calibri" w:cs="Arial"/>
          <w:lang w:eastAsia="sl-SI"/>
        </w:rPr>
        <w:t xml:space="preserve">in jih pritegne v </w:t>
      </w:r>
      <w:r w:rsidR="00305CA2">
        <w:rPr>
          <w:rFonts w:eastAsia="Calibri" w:cs="Arial"/>
          <w:lang w:eastAsia="sl-SI"/>
        </w:rPr>
        <w:t>DRP</w:t>
      </w:r>
      <w:r w:rsidRPr="00735128">
        <w:rPr>
          <w:rFonts w:eastAsia="Calibri" w:cs="Arial"/>
          <w:lang w:eastAsia="sl-SI"/>
        </w:rPr>
        <w:t xml:space="preserve">. </w:t>
      </w:r>
      <w:r w:rsidR="00305CA2">
        <w:rPr>
          <w:rFonts w:eastAsia="Calibri" w:cs="Arial"/>
          <w:lang w:eastAsia="sl-SI"/>
        </w:rPr>
        <w:t>DMO RP</w:t>
      </w:r>
      <w:r w:rsidRPr="00735128">
        <w:rPr>
          <w:rFonts w:eastAsia="Calibri" w:cs="Arial"/>
          <w:lang w:eastAsia="sl-SI"/>
        </w:rPr>
        <w:t xml:space="preserve"> s </w:t>
      </w:r>
      <w:r w:rsidRPr="004E4C97">
        <w:rPr>
          <w:rFonts w:eastAsia="Calibri" w:cs="Arial"/>
          <w:b/>
          <w:i/>
          <w:color w:val="00B0F0"/>
          <w:lang w:eastAsia="sl-SI"/>
        </w:rPr>
        <w:t>komuniciranjem v socialnih omrežjih</w:t>
      </w:r>
      <w:r w:rsidRPr="00305CA2">
        <w:rPr>
          <w:rFonts w:eastAsia="Calibri" w:cs="Arial"/>
          <w:color w:val="00B0F0"/>
          <w:lang w:eastAsia="sl-SI"/>
        </w:rPr>
        <w:t xml:space="preserve"> </w:t>
      </w:r>
      <w:r w:rsidRPr="00735128">
        <w:rPr>
          <w:rFonts w:eastAsia="Calibri" w:cs="Arial"/>
          <w:lang w:eastAsia="sl-SI"/>
        </w:rPr>
        <w:t xml:space="preserve">naslavlja prepoznane ožje tržne niše. Prepoznavnost destinacije </w:t>
      </w:r>
      <w:r w:rsidR="00305CA2">
        <w:rPr>
          <w:rFonts w:eastAsia="Calibri" w:cs="Arial"/>
          <w:lang w:eastAsia="sl-SI"/>
        </w:rPr>
        <w:t>Rogla-Pohorje</w:t>
      </w:r>
      <w:r w:rsidRPr="00735128">
        <w:rPr>
          <w:rFonts w:eastAsia="Calibri" w:cs="Arial"/>
          <w:lang w:eastAsia="sl-SI"/>
        </w:rPr>
        <w:t xml:space="preserve"> je na srednji in dolgi rok odvisna tudi od sistematičnega</w:t>
      </w:r>
      <w:r w:rsidRPr="004E4C97">
        <w:rPr>
          <w:rFonts w:eastAsia="Calibri" w:cs="Arial"/>
          <w:b/>
          <w:lang w:eastAsia="sl-SI"/>
        </w:rPr>
        <w:t xml:space="preserve"> </w:t>
      </w:r>
      <w:r w:rsidRPr="004E4C97">
        <w:rPr>
          <w:rFonts w:eastAsia="Calibri" w:cs="Arial"/>
          <w:b/>
          <w:i/>
          <w:color w:val="00B0F0"/>
          <w:lang w:eastAsia="sl-SI"/>
        </w:rPr>
        <w:t>spremljanja učinkovitosti promocijskih aktivnosti in pojavljanj v socialnih omrežjih</w:t>
      </w:r>
      <w:r w:rsidRPr="004E4C97">
        <w:rPr>
          <w:rFonts w:eastAsia="Calibri" w:cs="Arial"/>
          <w:b/>
          <w:color w:val="00B0F0"/>
          <w:lang w:eastAsia="sl-SI"/>
        </w:rPr>
        <w:t>.</w:t>
      </w:r>
    </w:p>
    <w:p w:rsidR="00310527" w:rsidRPr="00735128" w:rsidRDefault="00310527" w:rsidP="0003471B">
      <w:pPr>
        <w:spacing w:after="0"/>
        <w:jc w:val="both"/>
        <w:rPr>
          <w:rFonts w:eastAsia="Calibri" w:cs="Arial"/>
          <w:lang w:eastAsia="sl-SI"/>
        </w:rPr>
      </w:pPr>
    </w:p>
    <w:p w:rsidR="00310527" w:rsidRPr="004E4C97" w:rsidRDefault="008D335A" w:rsidP="0003471B">
      <w:pPr>
        <w:spacing w:after="0"/>
        <w:jc w:val="both"/>
        <w:rPr>
          <w:rFonts w:eastAsia="Calibri" w:cs="Arial"/>
          <w:b/>
          <w:i/>
          <w:color w:val="00B0F0"/>
          <w:lang w:eastAsia="sl-SI"/>
        </w:rPr>
      </w:pPr>
      <w:r>
        <w:rPr>
          <w:rFonts w:eastAsia="Calibri" w:cs="Arial"/>
          <w:lang w:eastAsia="sl-SI"/>
        </w:rPr>
        <w:t>V Tabe</w:t>
      </w:r>
      <w:r w:rsidR="008A03F4">
        <w:rPr>
          <w:rFonts w:eastAsia="Calibri" w:cs="Arial"/>
          <w:lang w:eastAsia="sl-SI"/>
        </w:rPr>
        <w:t>li 50</w:t>
      </w:r>
      <w:r w:rsidR="00310527" w:rsidRPr="00735128">
        <w:rPr>
          <w:rFonts w:eastAsia="Calibri" w:cs="Arial"/>
          <w:lang w:eastAsia="sl-SI"/>
        </w:rPr>
        <w:t xml:space="preserve"> so predstavljene </w:t>
      </w:r>
      <w:r w:rsidR="00310527" w:rsidRPr="004E4C97">
        <w:rPr>
          <w:rFonts w:eastAsia="Calibri" w:cs="Arial"/>
          <w:b/>
          <w:i/>
          <w:color w:val="00B0F0"/>
          <w:lang w:eastAsia="sl-SI"/>
        </w:rPr>
        <w:t>ključne usmeritve promocijs</w:t>
      </w:r>
      <w:r w:rsidR="00B44C6B" w:rsidRPr="004E4C97">
        <w:rPr>
          <w:rFonts w:eastAsia="Calibri" w:cs="Arial"/>
          <w:b/>
          <w:i/>
          <w:color w:val="00B0F0"/>
          <w:lang w:eastAsia="sl-SI"/>
        </w:rPr>
        <w:t>ke strategije destinacije Rogla-Pohorje</w:t>
      </w:r>
      <w:r w:rsidR="00310527" w:rsidRPr="004E4C97">
        <w:rPr>
          <w:rFonts w:eastAsia="Calibri" w:cs="Arial"/>
          <w:b/>
          <w:i/>
          <w:color w:val="00B0F0"/>
          <w:lang w:eastAsia="sl-SI"/>
        </w:rPr>
        <w:t>.</w:t>
      </w:r>
    </w:p>
    <w:p w:rsidR="004E4C97" w:rsidRPr="00735128" w:rsidRDefault="004E4C97" w:rsidP="0003471B">
      <w:pPr>
        <w:spacing w:after="0"/>
        <w:jc w:val="both"/>
        <w:rPr>
          <w:rFonts w:eastAsia="Calibri" w:cs="Arial"/>
          <w:lang w:eastAsia="sl-SI"/>
        </w:rPr>
      </w:pPr>
    </w:p>
    <w:p w:rsidR="00310527" w:rsidRPr="008D335A" w:rsidRDefault="008D335A" w:rsidP="0003471B">
      <w:pPr>
        <w:pStyle w:val="Napis"/>
        <w:keepNext/>
        <w:spacing w:after="0" w:line="276" w:lineRule="auto"/>
        <w:jc w:val="both"/>
        <w:rPr>
          <w:rFonts w:eastAsia="Calibri" w:cs="Arial"/>
          <w:bCs w:val="0"/>
          <w:color w:val="00B0F0"/>
          <w:sz w:val="22"/>
          <w:lang w:eastAsia="sl-SI"/>
        </w:rPr>
      </w:pPr>
      <w:bookmarkStart w:id="159" w:name="_Toc341611979"/>
      <w:bookmarkStart w:id="160" w:name="_Toc466150367"/>
      <w:r w:rsidRPr="008D335A">
        <w:rPr>
          <w:color w:val="00B0F0"/>
          <w:sz w:val="22"/>
        </w:rPr>
        <w:t xml:space="preserve">Tabela </w:t>
      </w:r>
      <w:r w:rsidRPr="008D335A">
        <w:rPr>
          <w:color w:val="00B0F0"/>
          <w:sz w:val="22"/>
        </w:rPr>
        <w:fldChar w:fldCharType="begin"/>
      </w:r>
      <w:r w:rsidRPr="008D335A">
        <w:rPr>
          <w:color w:val="00B0F0"/>
          <w:sz w:val="22"/>
        </w:rPr>
        <w:instrText xml:space="preserve"> SEQ Tabela \* ARABIC </w:instrText>
      </w:r>
      <w:r w:rsidRPr="008D335A">
        <w:rPr>
          <w:color w:val="00B0F0"/>
          <w:sz w:val="22"/>
        </w:rPr>
        <w:fldChar w:fldCharType="separate"/>
      </w:r>
      <w:r w:rsidR="005D4239">
        <w:rPr>
          <w:noProof/>
          <w:color w:val="00B0F0"/>
          <w:sz w:val="22"/>
        </w:rPr>
        <w:t>50</w:t>
      </w:r>
      <w:r w:rsidRPr="008D335A">
        <w:rPr>
          <w:color w:val="00B0F0"/>
          <w:sz w:val="22"/>
        </w:rPr>
        <w:fldChar w:fldCharType="end"/>
      </w:r>
      <w:r w:rsidRPr="008D335A">
        <w:rPr>
          <w:color w:val="00B0F0"/>
          <w:sz w:val="22"/>
        </w:rPr>
        <w:t xml:space="preserve">: </w:t>
      </w:r>
      <w:r w:rsidR="00310527" w:rsidRPr="008D335A">
        <w:rPr>
          <w:rFonts w:cs="Arial"/>
          <w:bCs w:val="0"/>
          <w:color w:val="00B0F0"/>
          <w:sz w:val="22"/>
        </w:rPr>
        <w:t xml:space="preserve">Ključne usmeritve promocijske strategije destinacije </w:t>
      </w:r>
      <w:bookmarkEnd w:id="159"/>
      <w:r w:rsidR="00B44C6B" w:rsidRPr="008D335A">
        <w:rPr>
          <w:rFonts w:cs="Arial"/>
          <w:bCs w:val="0"/>
          <w:color w:val="00B0F0"/>
          <w:sz w:val="22"/>
        </w:rPr>
        <w:t>Rogla-Pohorje</w:t>
      </w:r>
      <w:bookmarkEnd w:id="160"/>
      <w:r w:rsidR="00310527" w:rsidRPr="008D335A">
        <w:rPr>
          <w:rFonts w:eastAsia="Calibri" w:cs="Arial"/>
          <w:bCs w:val="0"/>
          <w:color w:val="00B0F0"/>
          <w:sz w:val="22"/>
          <w:lang w:eastAsia="sl-SI"/>
        </w:rPr>
        <w:t xml:space="preserve"> </w:t>
      </w:r>
    </w:p>
    <w:tbl>
      <w:tblPr>
        <w:tblW w:w="0" w:type="auto"/>
        <w:tblInd w:w="108" w:type="dxa"/>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072"/>
      </w:tblGrid>
      <w:tr w:rsidR="00310527" w:rsidRPr="00735128" w:rsidTr="00B44C6B">
        <w:tc>
          <w:tcPr>
            <w:tcW w:w="9072" w:type="dxa"/>
          </w:tcPr>
          <w:p w:rsidR="00310527" w:rsidRPr="00735128" w:rsidRDefault="00310527" w:rsidP="00310527">
            <w:pPr>
              <w:spacing w:after="0" w:line="240" w:lineRule="auto"/>
              <w:jc w:val="both"/>
              <w:rPr>
                <w:rFonts w:eastAsia="Calibri" w:cs="Arial"/>
                <w:sz w:val="20"/>
                <w:szCs w:val="20"/>
                <w:lang w:eastAsia="sl-SI"/>
              </w:rPr>
            </w:pPr>
            <w:r w:rsidRPr="00B44C6B">
              <w:rPr>
                <w:rFonts w:eastAsia="Calibri" w:cs="Arial"/>
                <w:i/>
                <w:color w:val="00B0F0"/>
                <w:sz w:val="20"/>
                <w:szCs w:val="20"/>
                <w:lang w:eastAsia="sl-SI"/>
              </w:rPr>
              <w:t>Uvajanje destinacijske</w:t>
            </w:r>
            <w:r w:rsidR="00B44C6B">
              <w:rPr>
                <w:rFonts w:eastAsia="Calibri" w:cs="Arial"/>
                <w:i/>
                <w:color w:val="00B0F0"/>
                <w:sz w:val="20"/>
                <w:szCs w:val="20"/>
                <w:lang w:eastAsia="sl-SI"/>
              </w:rPr>
              <w:t xml:space="preserve"> znamke Rogla-Pohorje</w:t>
            </w:r>
            <w:r w:rsidR="002E598E">
              <w:rPr>
                <w:rFonts w:eastAsia="Calibri" w:cs="Arial"/>
                <w:i/>
                <w:color w:val="00B0F0"/>
                <w:sz w:val="20"/>
                <w:szCs w:val="20"/>
                <w:lang w:eastAsia="sl-SI"/>
              </w:rPr>
              <w:t xml:space="preserve"> / blago</w:t>
            </w:r>
            <w:r w:rsidRPr="00B44C6B">
              <w:rPr>
                <w:rFonts w:eastAsia="Calibri" w:cs="Arial"/>
                <w:i/>
                <w:color w:val="00B0F0"/>
                <w:sz w:val="20"/>
                <w:szCs w:val="20"/>
                <w:lang w:eastAsia="sl-SI"/>
              </w:rPr>
              <w:t xml:space="preserve">vne znamke </w:t>
            </w:r>
            <w:r w:rsidR="00B44C6B">
              <w:rPr>
                <w:rFonts w:eastAsia="Calibri" w:cs="Arial"/>
                <w:i/>
                <w:color w:val="00B0F0"/>
                <w:sz w:val="20"/>
                <w:szCs w:val="20"/>
                <w:lang w:eastAsia="sl-SI"/>
              </w:rPr>
              <w:t>Okusi Rogle</w:t>
            </w:r>
          </w:p>
          <w:p w:rsidR="00310527" w:rsidRPr="00735128" w:rsidRDefault="00310527" w:rsidP="00310527">
            <w:pPr>
              <w:spacing w:after="0" w:line="240" w:lineRule="auto"/>
              <w:jc w:val="both"/>
              <w:rPr>
                <w:rFonts w:eastAsia="Calibri" w:cs="Arial"/>
                <w:sz w:val="20"/>
                <w:szCs w:val="20"/>
                <w:lang w:eastAsia="sl-SI"/>
              </w:rPr>
            </w:pPr>
            <w:r w:rsidRPr="00735128">
              <w:rPr>
                <w:rFonts w:eastAsia="Calibri" w:cs="Arial"/>
                <w:sz w:val="20"/>
                <w:szCs w:val="20"/>
                <w:lang w:eastAsia="sl-SI"/>
              </w:rPr>
              <w:t xml:space="preserve">Promocijske aktivnosti </w:t>
            </w:r>
            <w:r w:rsidR="00B44C6B">
              <w:rPr>
                <w:rFonts w:eastAsia="Calibri" w:cs="Arial"/>
                <w:sz w:val="20"/>
                <w:szCs w:val="20"/>
                <w:lang w:eastAsia="sl-SI"/>
              </w:rPr>
              <w:t>DRP</w:t>
            </w:r>
            <w:r w:rsidRPr="00735128">
              <w:rPr>
                <w:rFonts w:eastAsia="Calibri" w:cs="Arial"/>
                <w:sz w:val="20"/>
                <w:szCs w:val="20"/>
                <w:lang w:eastAsia="sl-SI"/>
              </w:rPr>
              <w:t xml:space="preserve"> na mednarodnih trgih se izv</w:t>
            </w:r>
            <w:r w:rsidR="00B44C6B">
              <w:rPr>
                <w:rFonts w:eastAsia="Calibri" w:cs="Arial"/>
                <w:sz w:val="20"/>
                <w:szCs w:val="20"/>
                <w:lang w:eastAsia="sl-SI"/>
              </w:rPr>
              <w:t>ajajo pod skupno destinacijsko in</w:t>
            </w:r>
            <w:r w:rsidR="002E598E">
              <w:rPr>
                <w:rFonts w:eastAsia="Calibri" w:cs="Arial"/>
                <w:sz w:val="20"/>
                <w:szCs w:val="20"/>
                <w:lang w:eastAsia="sl-SI"/>
              </w:rPr>
              <w:t xml:space="preserve"> blagovno</w:t>
            </w:r>
            <w:r w:rsidR="00B44C6B">
              <w:rPr>
                <w:rFonts w:eastAsia="Calibri" w:cs="Arial"/>
                <w:sz w:val="20"/>
                <w:szCs w:val="20"/>
                <w:lang w:eastAsia="sl-SI"/>
              </w:rPr>
              <w:t xml:space="preserve"> </w:t>
            </w:r>
            <w:r w:rsidRPr="00735128">
              <w:rPr>
                <w:rFonts w:eastAsia="Calibri" w:cs="Arial"/>
                <w:sz w:val="20"/>
                <w:szCs w:val="20"/>
                <w:lang w:eastAsia="sl-SI"/>
              </w:rPr>
              <w:t>znamko, kar omogoča</w:t>
            </w:r>
            <w:r w:rsidR="004E4C97">
              <w:rPr>
                <w:rFonts w:eastAsia="Calibri" w:cs="Arial"/>
                <w:sz w:val="20"/>
                <w:szCs w:val="20"/>
                <w:lang w:eastAsia="sl-SI"/>
              </w:rPr>
              <w:t>ta</w:t>
            </w:r>
            <w:r w:rsidRPr="00735128">
              <w:rPr>
                <w:rFonts w:eastAsia="Calibri" w:cs="Arial"/>
                <w:sz w:val="20"/>
                <w:szCs w:val="20"/>
                <w:lang w:eastAsia="sl-SI"/>
              </w:rPr>
              <w:t xml:space="preserve"> jasno, učinkovito in uspešno komuniciranje obstoječih znamk in doživljajskih PTK in s tem privlačno in konkurenčno pozicioniranje.</w:t>
            </w:r>
          </w:p>
          <w:p w:rsidR="00310527" w:rsidRPr="00735128" w:rsidRDefault="00310527" w:rsidP="004E4C97">
            <w:pPr>
              <w:spacing w:after="0" w:line="240" w:lineRule="auto"/>
              <w:jc w:val="both"/>
              <w:rPr>
                <w:rFonts w:eastAsia="Calibri" w:cs="Arial"/>
                <w:sz w:val="20"/>
                <w:szCs w:val="20"/>
                <w:lang w:eastAsia="sl-SI"/>
              </w:rPr>
            </w:pPr>
            <w:r w:rsidRPr="00735128">
              <w:rPr>
                <w:rFonts w:eastAsia="Calibri" w:cs="Arial"/>
                <w:sz w:val="20"/>
                <w:szCs w:val="20"/>
                <w:lang w:eastAsia="sl-SI"/>
              </w:rPr>
              <w:t>S komuni</w:t>
            </w:r>
            <w:r w:rsidR="004E4C97">
              <w:rPr>
                <w:rFonts w:eastAsia="Calibri" w:cs="Arial"/>
                <w:sz w:val="20"/>
                <w:szCs w:val="20"/>
                <w:lang w:eastAsia="sl-SI"/>
              </w:rPr>
              <w:t>kacijsko strategijo DRP</w:t>
            </w:r>
            <w:r w:rsidRPr="00735128">
              <w:rPr>
                <w:rFonts w:eastAsia="Calibri" w:cs="Arial"/>
                <w:sz w:val="20"/>
                <w:szCs w:val="20"/>
                <w:lang w:eastAsia="sl-SI"/>
              </w:rPr>
              <w:t xml:space="preserve"> so določene promocijske aktivnosti za komuniciranje destinacije na prepoznaven, </w:t>
            </w:r>
            <w:proofErr w:type="spellStart"/>
            <w:r w:rsidRPr="00735128">
              <w:rPr>
                <w:rFonts w:eastAsia="Calibri" w:cs="Arial"/>
                <w:sz w:val="20"/>
                <w:szCs w:val="20"/>
                <w:lang w:eastAsia="sl-SI"/>
              </w:rPr>
              <w:t>konsistensten</w:t>
            </w:r>
            <w:proofErr w:type="spellEnd"/>
            <w:r w:rsidRPr="00735128">
              <w:rPr>
                <w:rFonts w:eastAsia="Calibri" w:cs="Arial"/>
                <w:sz w:val="20"/>
                <w:szCs w:val="20"/>
                <w:lang w:eastAsia="sl-SI"/>
              </w:rPr>
              <w:t xml:space="preserve"> in komunikacijsko močen način (poenotena CGP, komunikacijski ton, vsebina).</w:t>
            </w:r>
          </w:p>
        </w:tc>
      </w:tr>
      <w:tr w:rsidR="00310527" w:rsidRPr="00735128" w:rsidTr="00B44C6B">
        <w:tc>
          <w:tcPr>
            <w:tcW w:w="9072" w:type="dxa"/>
          </w:tcPr>
          <w:p w:rsidR="00310527" w:rsidRPr="00B44C6B" w:rsidRDefault="00310527" w:rsidP="00310527">
            <w:pPr>
              <w:spacing w:after="0" w:line="240" w:lineRule="auto"/>
              <w:jc w:val="both"/>
              <w:rPr>
                <w:rFonts w:eastAsia="Calibri" w:cs="Arial"/>
                <w:color w:val="00B0F0"/>
                <w:sz w:val="20"/>
                <w:szCs w:val="20"/>
                <w:lang w:eastAsia="sl-SI"/>
              </w:rPr>
            </w:pPr>
            <w:r w:rsidRPr="00B44C6B">
              <w:rPr>
                <w:rFonts w:eastAsia="Calibri" w:cs="Arial"/>
                <w:i/>
                <w:color w:val="00B0F0"/>
                <w:sz w:val="20"/>
                <w:szCs w:val="20"/>
                <w:lang w:eastAsia="sl-SI"/>
              </w:rPr>
              <w:t>Nadgrajevanje promocijskih aktivnosti</w:t>
            </w:r>
            <w:r w:rsidRPr="00B44C6B">
              <w:rPr>
                <w:rFonts w:eastAsia="Calibri" w:cs="Arial"/>
                <w:color w:val="00B0F0"/>
                <w:sz w:val="20"/>
                <w:szCs w:val="20"/>
                <w:lang w:eastAsia="sl-SI"/>
              </w:rPr>
              <w:t xml:space="preserve"> </w:t>
            </w:r>
          </w:p>
          <w:p w:rsidR="00310527" w:rsidRPr="00735128" w:rsidRDefault="00310527" w:rsidP="00310527">
            <w:pPr>
              <w:spacing w:after="0" w:line="240" w:lineRule="auto"/>
              <w:jc w:val="both"/>
              <w:rPr>
                <w:rFonts w:eastAsia="Calibri" w:cs="Arial"/>
                <w:sz w:val="20"/>
                <w:szCs w:val="20"/>
                <w:lang w:eastAsia="sl-SI"/>
              </w:rPr>
            </w:pPr>
            <w:r w:rsidRPr="00735128">
              <w:rPr>
                <w:rFonts w:eastAsia="Calibri" w:cs="Arial"/>
                <w:sz w:val="20"/>
                <w:szCs w:val="20"/>
                <w:lang w:eastAsia="sl-SI"/>
              </w:rPr>
              <w:t>S ciljnim trženjem se nadgradi uveljavljena orodja produktnega trženja. Okrepi se sodelovanje s specialisti na mednarodnih trgih.</w:t>
            </w:r>
          </w:p>
          <w:p w:rsidR="00310527" w:rsidRPr="00735128" w:rsidRDefault="00310527" w:rsidP="00310527">
            <w:pPr>
              <w:spacing w:after="0" w:line="240" w:lineRule="auto"/>
              <w:jc w:val="both"/>
              <w:rPr>
                <w:rFonts w:eastAsia="Calibri" w:cs="Arial"/>
                <w:sz w:val="20"/>
                <w:szCs w:val="20"/>
                <w:lang w:eastAsia="sl-SI"/>
              </w:rPr>
            </w:pPr>
            <w:r w:rsidRPr="00735128">
              <w:rPr>
                <w:rFonts w:eastAsia="Calibri" w:cs="Arial"/>
                <w:sz w:val="20"/>
                <w:szCs w:val="20"/>
                <w:lang w:eastAsia="sl-SI"/>
              </w:rPr>
              <w:t xml:space="preserve">S </w:t>
            </w:r>
            <w:proofErr w:type="spellStart"/>
            <w:r w:rsidRPr="00735128">
              <w:rPr>
                <w:rFonts w:eastAsia="Calibri" w:cs="Arial"/>
                <w:sz w:val="20"/>
                <w:szCs w:val="20"/>
                <w:lang w:eastAsia="sl-SI"/>
              </w:rPr>
              <w:t>co</w:t>
            </w:r>
            <w:proofErr w:type="spellEnd"/>
            <w:r w:rsidRPr="00735128">
              <w:rPr>
                <w:rFonts w:eastAsia="Calibri" w:cs="Arial"/>
                <w:sz w:val="20"/>
                <w:szCs w:val="20"/>
                <w:lang w:eastAsia="sl-SI"/>
              </w:rPr>
              <w:t>-</w:t>
            </w:r>
            <w:proofErr w:type="spellStart"/>
            <w:r w:rsidRPr="00735128">
              <w:rPr>
                <w:rFonts w:eastAsia="Calibri" w:cs="Arial"/>
                <w:sz w:val="20"/>
                <w:szCs w:val="20"/>
                <w:lang w:eastAsia="sl-SI"/>
              </w:rPr>
              <w:t>brandingom</w:t>
            </w:r>
            <w:proofErr w:type="spellEnd"/>
            <w:r w:rsidRPr="00735128">
              <w:rPr>
                <w:rFonts w:eastAsia="Calibri" w:cs="Arial"/>
                <w:sz w:val="20"/>
                <w:szCs w:val="20"/>
                <w:lang w:eastAsia="sl-SI"/>
              </w:rPr>
              <w:t xml:space="preserve"> se iščejo in razvijajo inovativni promocijski projekti –</w:t>
            </w:r>
            <w:r w:rsidR="004E4C97">
              <w:rPr>
                <w:rFonts w:eastAsia="Calibri" w:cs="Arial"/>
                <w:sz w:val="20"/>
                <w:szCs w:val="20"/>
                <w:lang w:eastAsia="sl-SI"/>
              </w:rPr>
              <w:t xml:space="preserve"> </w:t>
            </w:r>
            <w:r w:rsidRPr="00735128">
              <w:rPr>
                <w:rFonts w:eastAsia="Calibri" w:cs="Arial"/>
                <w:sz w:val="20"/>
                <w:szCs w:val="20"/>
                <w:lang w:eastAsia="sl-SI"/>
              </w:rPr>
              <w:t xml:space="preserve">s čimer se dosega </w:t>
            </w:r>
            <w:proofErr w:type="spellStart"/>
            <w:r w:rsidRPr="00735128">
              <w:rPr>
                <w:rFonts w:eastAsia="Calibri" w:cs="Arial"/>
                <w:sz w:val="20"/>
                <w:szCs w:val="20"/>
                <w:lang w:eastAsia="sl-SI"/>
              </w:rPr>
              <w:t>sinergične</w:t>
            </w:r>
            <w:proofErr w:type="spellEnd"/>
            <w:r w:rsidRPr="00735128">
              <w:rPr>
                <w:rFonts w:eastAsia="Calibri" w:cs="Arial"/>
                <w:sz w:val="20"/>
                <w:szCs w:val="20"/>
                <w:lang w:eastAsia="sl-SI"/>
              </w:rPr>
              <w:t xml:space="preserve"> učinke pri povezovanju turizma s partnerji izven te dejavnosti in povečuje inovativnost in prepoznavnost.</w:t>
            </w:r>
          </w:p>
          <w:p w:rsidR="00310527" w:rsidRPr="00735128" w:rsidRDefault="00310527" w:rsidP="00310527">
            <w:pPr>
              <w:spacing w:after="0" w:line="240" w:lineRule="auto"/>
              <w:jc w:val="both"/>
              <w:rPr>
                <w:rFonts w:eastAsia="Calibri" w:cs="Arial"/>
                <w:sz w:val="20"/>
                <w:szCs w:val="20"/>
                <w:lang w:eastAsia="sl-SI"/>
              </w:rPr>
            </w:pPr>
            <w:r w:rsidRPr="00735128">
              <w:rPr>
                <w:rFonts w:eastAsia="Calibri" w:cs="Arial"/>
                <w:sz w:val="20"/>
                <w:szCs w:val="20"/>
                <w:lang w:eastAsia="sl-SI"/>
              </w:rPr>
              <w:t>Organizacija posebnih dogodkov s PR, promocijskimi in pospeševalnimi orodji učinkovito dosega določene ciljne javnosti.</w:t>
            </w:r>
          </w:p>
          <w:p w:rsidR="00310527" w:rsidRPr="00735128" w:rsidRDefault="00310527" w:rsidP="00310527">
            <w:pPr>
              <w:spacing w:after="0" w:line="240" w:lineRule="auto"/>
              <w:jc w:val="both"/>
              <w:rPr>
                <w:rFonts w:eastAsia="Calibri" w:cs="Arial"/>
                <w:sz w:val="20"/>
                <w:szCs w:val="20"/>
                <w:lang w:eastAsia="sl-SI"/>
              </w:rPr>
            </w:pPr>
            <w:r w:rsidRPr="00735128">
              <w:rPr>
                <w:rFonts w:eastAsia="Calibri" w:cs="Arial"/>
                <w:sz w:val="20"/>
                <w:szCs w:val="20"/>
                <w:lang w:eastAsia="sl-SI"/>
              </w:rPr>
              <w:t>Na obstoječih nacionalnih dogodkih in prvenstvi</w:t>
            </w:r>
            <w:r w:rsidR="00B44C6B">
              <w:rPr>
                <w:rFonts w:eastAsia="Calibri" w:cs="Arial"/>
                <w:sz w:val="20"/>
                <w:szCs w:val="20"/>
                <w:lang w:eastAsia="sl-SI"/>
              </w:rPr>
              <w:t>h se promovira DRP</w:t>
            </w:r>
            <w:r w:rsidRPr="00735128">
              <w:rPr>
                <w:rFonts w:eastAsia="Calibri" w:cs="Arial"/>
                <w:sz w:val="20"/>
                <w:szCs w:val="20"/>
                <w:lang w:eastAsia="sl-SI"/>
              </w:rPr>
              <w:t>.</w:t>
            </w:r>
          </w:p>
          <w:p w:rsidR="00310527" w:rsidRPr="00735128" w:rsidRDefault="00310527" w:rsidP="00310527">
            <w:pPr>
              <w:spacing w:after="0" w:line="240" w:lineRule="auto"/>
              <w:jc w:val="both"/>
              <w:rPr>
                <w:rFonts w:eastAsia="Calibri" w:cs="Arial"/>
                <w:sz w:val="20"/>
                <w:szCs w:val="20"/>
                <w:lang w:eastAsia="sl-SI"/>
              </w:rPr>
            </w:pPr>
            <w:r w:rsidRPr="00735128">
              <w:rPr>
                <w:rFonts w:eastAsia="Calibri" w:cs="Arial"/>
                <w:sz w:val="20"/>
                <w:szCs w:val="20"/>
                <w:lang w:eastAsia="sl-SI"/>
              </w:rPr>
              <w:t xml:space="preserve">Promocijska orodja na bližnjih trgih se usmeri do končnih potrošnikov (B2C) - </w:t>
            </w:r>
            <w:proofErr w:type="spellStart"/>
            <w:r w:rsidRPr="00735128">
              <w:rPr>
                <w:rFonts w:eastAsia="Calibri" w:cs="Arial"/>
                <w:sz w:val="20"/>
                <w:szCs w:val="20"/>
                <w:lang w:eastAsia="sl-SI"/>
              </w:rPr>
              <w:t>destinacijski</w:t>
            </w:r>
            <w:proofErr w:type="spellEnd"/>
            <w:r w:rsidRPr="00735128">
              <w:rPr>
                <w:rFonts w:eastAsia="Calibri" w:cs="Arial"/>
                <w:sz w:val="20"/>
                <w:szCs w:val="20"/>
                <w:lang w:eastAsia="sl-SI"/>
              </w:rPr>
              <w:t xml:space="preserve"> portal, sejmi / borze, oglaševanje, direktni marketing in PR aktivnosti – objave v medijih; na srednje oddaljenih in oddaljenih trgih so promocijska orodja usmerjena v B2B (orodja pospeševanja prodaje, osebne prodaje).</w:t>
            </w:r>
          </w:p>
          <w:p w:rsidR="00310527" w:rsidRPr="00735128" w:rsidRDefault="00310527" w:rsidP="004E4C97">
            <w:pPr>
              <w:spacing w:after="0" w:line="240" w:lineRule="auto"/>
              <w:jc w:val="both"/>
              <w:rPr>
                <w:rFonts w:eastAsia="Calibri" w:cs="Arial"/>
                <w:sz w:val="20"/>
                <w:szCs w:val="20"/>
                <w:lang w:eastAsia="sl-SI"/>
              </w:rPr>
            </w:pPr>
            <w:r w:rsidRPr="00735128">
              <w:rPr>
                <w:rFonts w:eastAsia="Calibri" w:cs="Arial"/>
                <w:sz w:val="20"/>
                <w:szCs w:val="20"/>
                <w:lang w:eastAsia="sl-SI"/>
              </w:rPr>
              <w:t xml:space="preserve">Za izvajanje aktivnosti tržnega komuniciranja se nadgrajuje združevanje sredstev za skupne nastope v sklopu </w:t>
            </w:r>
            <w:proofErr w:type="spellStart"/>
            <w:r w:rsidR="004E4C97">
              <w:rPr>
                <w:rFonts w:eastAsia="Calibri" w:cs="Arial"/>
                <w:sz w:val="20"/>
                <w:szCs w:val="20"/>
                <w:lang w:eastAsia="sl-SI"/>
              </w:rPr>
              <w:t>Poslovenga</w:t>
            </w:r>
            <w:proofErr w:type="spellEnd"/>
            <w:r w:rsidR="004E4C97">
              <w:rPr>
                <w:rFonts w:eastAsia="Calibri" w:cs="Arial"/>
                <w:sz w:val="20"/>
                <w:szCs w:val="20"/>
                <w:lang w:eastAsia="sl-SI"/>
              </w:rPr>
              <w:t xml:space="preserve"> d</w:t>
            </w:r>
            <w:r w:rsidRPr="00735128">
              <w:rPr>
                <w:rFonts w:eastAsia="Calibri" w:cs="Arial"/>
                <w:sz w:val="20"/>
                <w:szCs w:val="20"/>
                <w:lang w:eastAsia="sl-SI"/>
              </w:rPr>
              <w:t xml:space="preserve">ogovora o sodelovanju. </w:t>
            </w:r>
          </w:p>
        </w:tc>
      </w:tr>
      <w:tr w:rsidR="00310527" w:rsidRPr="00735128" w:rsidTr="00B44C6B">
        <w:tc>
          <w:tcPr>
            <w:tcW w:w="9072" w:type="dxa"/>
          </w:tcPr>
          <w:p w:rsidR="00310527" w:rsidRPr="00B44C6B" w:rsidRDefault="00310527" w:rsidP="00310527">
            <w:pPr>
              <w:spacing w:after="0" w:line="240" w:lineRule="auto"/>
              <w:jc w:val="both"/>
              <w:rPr>
                <w:rFonts w:eastAsia="Calibri" w:cs="Arial"/>
                <w:color w:val="00B0F0"/>
                <w:sz w:val="20"/>
                <w:szCs w:val="20"/>
                <w:lang w:eastAsia="sl-SI"/>
              </w:rPr>
            </w:pPr>
            <w:r w:rsidRPr="00B44C6B">
              <w:rPr>
                <w:rFonts w:eastAsia="Calibri" w:cs="Arial"/>
                <w:color w:val="00B0F0"/>
                <w:sz w:val="20"/>
                <w:szCs w:val="20"/>
                <w:lang w:eastAsia="sl-SI"/>
              </w:rPr>
              <w:t>Osredotočenost</w:t>
            </w:r>
          </w:p>
          <w:p w:rsidR="00310527" w:rsidRPr="00735128" w:rsidRDefault="00310527" w:rsidP="00310527">
            <w:pPr>
              <w:spacing w:after="0" w:line="240" w:lineRule="auto"/>
              <w:jc w:val="both"/>
              <w:rPr>
                <w:rFonts w:eastAsia="Calibri" w:cs="Arial"/>
                <w:sz w:val="20"/>
                <w:szCs w:val="20"/>
                <w:lang w:eastAsia="sl-SI"/>
              </w:rPr>
            </w:pPr>
            <w:proofErr w:type="spellStart"/>
            <w:r w:rsidRPr="00735128">
              <w:rPr>
                <w:rFonts w:eastAsia="Calibri" w:cs="Arial"/>
                <w:sz w:val="20"/>
                <w:szCs w:val="20"/>
                <w:lang w:eastAsia="sl-SI"/>
              </w:rPr>
              <w:t>Destinacijski</w:t>
            </w:r>
            <w:proofErr w:type="spellEnd"/>
            <w:r w:rsidRPr="00735128">
              <w:rPr>
                <w:rFonts w:eastAsia="Calibri" w:cs="Arial"/>
                <w:sz w:val="20"/>
                <w:szCs w:val="20"/>
                <w:lang w:eastAsia="sl-SI"/>
              </w:rPr>
              <w:t xml:space="preserve"> spletni portal in kombinirano spletno oglaševanje – osredotočenost na segmente in orodja za komuniciranje z njimi.</w:t>
            </w:r>
          </w:p>
        </w:tc>
      </w:tr>
    </w:tbl>
    <w:p w:rsidR="00310527" w:rsidRPr="00735128" w:rsidRDefault="00310527" w:rsidP="00310527">
      <w:pPr>
        <w:spacing w:after="0"/>
        <w:jc w:val="both"/>
        <w:rPr>
          <w:rFonts w:eastAsia="Calibri" w:cs="Arial"/>
          <w:lang w:eastAsia="sl-SI"/>
        </w:rPr>
      </w:pPr>
    </w:p>
    <w:p w:rsidR="00310527" w:rsidRPr="00735128" w:rsidRDefault="00310527" w:rsidP="00310527">
      <w:pPr>
        <w:spacing w:after="0"/>
        <w:jc w:val="both"/>
        <w:rPr>
          <w:rFonts w:eastAsia="Calibri" w:cs="Arial"/>
          <w:lang w:eastAsia="sl-SI"/>
        </w:rPr>
      </w:pPr>
      <w:proofErr w:type="spellStart"/>
      <w:r w:rsidRPr="00735128">
        <w:rPr>
          <w:rFonts w:eastAsia="Calibri" w:cs="Arial"/>
          <w:lang w:eastAsia="sl-SI"/>
        </w:rPr>
        <w:t>Destinacij</w:t>
      </w:r>
      <w:r w:rsidR="00B44C6B">
        <w:rPr>
          <w:rFonts w:eastAsia="Calibri" w:cs="Arial"/>
          <w:lang w:eastAsia="sl-SI"/>
        </w:rPr>
        <w:t>a</w:t>
      </w:r>
      <w:proofErr w:type="spellEnd"/>
      <w:r w:rsidR="00B44C6B">
        <w:rPr>
          <w:rFonts w:eastAsia="Calibri" w:cs="Arial"/>
          <w:lang w:eastAsia="sl-SI"/>
        </w:rPr>
        <w:t xml:space="preserve"> Rogla-Pohorje</w:t>
      </w:r>
      <w:r w:rsidRPr="00735128">
        <w:rPr>
          <w:rFonts w:eastAsia="Calibri" w:cs="Arial"/>
          <w:lang w:eastAsia="sl-SI"/>
        </w:rPr>
        <w:t xml:space="preserve"> je prepoznavna po imenu </w:t>
      </w:r>
      <w:r w:rsidR="00B44C6B">
        <w:rPr>
          <w:rFonts w:eastAsia="Calibri" w:cs="Arial"/>
          <w:lang w:eastAsia="sl-SI"/>
        </w:rPr>
        <w:t>Rogla-Pohorje</w:t>
      </w:r>
      <w:r w:rsidRPr="00735128">
        <w:rPr>
          <w:rFonts w:eastAsia="Calibri" w:cs="Arial"/>
          <w:lang w:eastAsia="sl-SI"/>
        </w:rPr>
        <w:t xml:space="preserve">, ki obljublja naravno okolje </w:t>
      </w:r>
      <w:r w:rsidR="00B44C6B">
        <w:rPr>
          <w:rFonts w:eastAsia="Calibri" w:cs="Arial"/>
          <w:lang w:eastAsia="sl-SI"/>
        </w:rPr>
        <w:t>na območju Pohorja in Dravinjske doline</w:t>
      </w:r>
      <w:r w:rsidR="00484A0C">
        <w:rPr>
          <w:rFonts w:eastAsia="Calibri" w:cs="Arial"/>
          <w:lang w:eastAsia="sl-SI"/>
        </w:rPr>
        <w:t xml:space="preserve">, zdraviliške in </w:t>
      </w:r>
      <w:proofErr w:type="spellStart"/>
      <w:r w:rsidR="00484A0C">
        <w:rPr>
          <w:rFonts w:eastAsia="Calibri" w:cs="Arial"/>
          <w:lang w:eastAsia="sl-SI"/>
        </w:rPr>
        <w:t>velneške</w:t>
      </w:r>
      <w:proofErr w:type="spellEnd"/>
      <w:r w:rsidR="00484A0C">
        <w:rPr>
          <w:rFonts w:eastAsia="Calibri" w:cs="Arial"/>
          <w:lang w:eastAsia="sl-SI"/>
        </w:rPr>
        <w:t xml:space="preserve"> storitve za dobro počutje v Termah Zreče ter rekreacijo in sproščanje na Rogli, odlična vina na območju vinorodnih goric ter bogato kulturno dediščino Žičke kartuzije in </w:t>
      </w:r>
      <w:proofErr w:type="spellStart"/>
      <w:r w:rsidR="00484A0C">
        <w:rPr>
          <w:rFonts w:eastAsia="Calibri" w:cs="Arial"/>
          <w:lang w:eastAsia="sl-SI"/>
        </w:rPr>
        <w:t>KSEVTa</w:t>
      </w:r>
      <w:proofErr w:type="spellEnd"/>
      <w:r w:rsidRPr="00735128">
        <w:rPr>
          <w:rFonts w:eastAsia="Calibri" w:cs="Arial"/>
          <w:lang w:eastAsia="sl-SI"/>
        </w:rPr>
        <w:t xml:space="preserve">. Z novimi dodanimi programi odkrivanj in doživetij ter iskanjem novih trženjskih priložnosti (z odpiranjem novih trgov, partnerstev, z razvojem in upravljanjem </w:t>
      </w:r>
      <w:proofErr w:type="spellStart"/>
      <w:r w:rsidRPr="00735128">
        <w:rPr>
          <w:rFonts w:eastAsia="Calibri" w:cs="Arial"/>
          <w:lang w:eastAsia="sl-SI"/>
        </w:rPr>
        <w:t>destinacijskega</w:t>
      </w:r>
      <w:proofErr w:type="spellEnd"/>
      <w:r w:rsidRPr="00735128">
        <w:rPr>
          <w:rFonts w:eastAsia="Calibri" w:cs="Arial"/>
          <w:lang w:eastAsia="sl-SI"/>
        </w:rPr>
        <w:t xml:space="preserve"> portala, ki je najpomembnejše orodje za individualnega, neposrednega obiskovalca, razvoj produktov in programov zanje ter prehod na produktno usmerjeno trženje destinacije) lahko doseže še večjo prepoznavnost na mednarodnih trgih.</w:t>
      </w:r>
    </w:p>
    <w:p w:rsidR="006D467D" w:rsidRDefault="006D467D" w:rsidP="006D467D">
      <w:pPr>
        <w:keepNext/>
        <w:keepLines/>
        <w:numPr>
          <w:ilvl w:val="3"/>
          <w:numId w:val="0"/>
        </w:numPr>
        <w:spacing w:after="0"/>
        <w:outlineLvl w:val="3"/>
        <w:rPr>
          <w:rFonts w:eastAsia="Calibri" w:cs="Arial"/>
          <w:b/>
          <w:bCs/>
          <w:i/>
          <w:iCs/>
          <w:color w:val="00B0F0"/>
          <w:sz w:val="24"/>
          <w:lang w:eastAsia="sl-SI"/>
        </w:rPr>
      </w:pPr>
      <w:bookmarkStart w:id="161" w:name="_Toc341039324"/>
    </w:p>
    <w:p w:rsidR="00310527" w:rsidRPr="00B44C6B" w:rsidRDefault="00310527" w:rsidP="006D467D">
      <w:pPr>
        <w:keepNext/>
        <w:keepLines/>
        <w:numPr>
          <w:ilvl w:val="3"/>
          <w:numId w:val="0"/>
        </w:numPr>
        <w:spacing w:after="0"/>
        <w:outlineLvl w:val="3"/>
        <w:rPr>
          <w:rFonts w:eastAsia="Calibri" w:cs="Arial"/>
          <w:b/>
          <w:bCs/>
          <w:i/>
          <w:iCs/>
          <w:color w:val="00B0F0"/>
          <w:sz w:val="24"/>
          <w:lang w:eastAsia="sl-SI"/>
        </w:rPr>
      </w:pPr>
      <w:r w:rsidRPr="00B44C6B">
        <w:rPr>
          <w:rFonts w:eastAsia="Calibri" w:cs="Arial"/>
          <w:b/>
          <w:bCs/>
          <w:i/>
          <w:iCs/>
          <w:color w:val="00B0F0"/>
          <w:sz w:val="24"/>
          <w:lang w:eastAsia="sl-SI"/>
        </w:rPr>
        <w:t>Promocijska orodja in usmeritve za njihovo uporabo</w:t>
      </w:r>
      <w:bookmarkEnd w:id="161"/>
    </w:p>
    <w:p w:rsidR="00310527" w:rsidRPr="00735128" w:rsidRDefault="00310527" w:rsidP="00310527">
      <w:pPr>
        <w:spacing w:after="0"/>
        <w:jc w:val="both"/>
        <w:rPr>
          <w:rFonts w:eastAsia="Calibri" w:cs="Arial"/>
          <w:lang w:eastAsia="sl-SI"/>
        </w:rPr>
      </w:pPr>
    </w:p>
    <w:p w:rsidR="00310527" w:rsidRPr="00735128" w:rsidRDefault="00310527" w:rsidP="00310527">
      <w:pPr>
        <w:spacing w:after="0"/>
        <w:jc w:val="both"/>
        <w:rPr>
          <w:rFonts w:cs="Arial"/>
          <w:bCs/>
        </w:rPr>
      </w:pPr>
      <w:r w:rsidRPr="00735128">
        <w:rPr>
          <w:rFonts w:cs="Arial"/>
          <w:bCs/>
        </w:rPr>
        <w:t xml:space="preserve">Internetni portal je glavno promocijsko orodje v destinaciji </w:t>
      </w:r>
      <w:r w:rsidR="00B44C6B">
        <w:rPr>
          <w:rFonts w:cs="Arial"/>
          <w:bCs/>
        </w:rPr>
        <w:t xml:space="preserve">Rogla-Pohorje. V Tabeli </w:t>
      </w:r>
      <w:r w:rsidRPr="00735128">
        <w:rPr>
          <w:rFonts w:cs="Arial"/>
          <w:bCs/>
        </w:rPr>
        <w:t xml:space="preserve"> so</w:t>
      </w:r>
      <w:r w:rsidR="004A4328">
        <w:rPr>
          <w:rFonts w:cs="Arial"/>
          <w:bCs/>
        </w:rPr>
        <w:t xml:space="preserve"> </w:t>
      </w:r>
      <w:r w:rsidR="008A03F4">
        <w:rPr>
          <w:rFonts w:cs="Arial"/>
          <w:bCs/>
        </w:rPr>
        <w:t>5</w:t>
      </w:r>
      <w:r w:rsidR="004A4328">
        <w:rPr>
          <w:rFonts w:cs="Arial"/>
          <w:bCs/>
        </w:rPr>
        <w:t>1</w:t>
      </w:r>
      <w:r w:rsidR="0003471B">
        <w:rPr>
          <w:rFonts w:cs="Arial"/>
          <w:bCs/>
        </w:rPr>
        <w:t xml:space="preserve"> </w:t>
      </w:r>
      <w:r w:rsidRPr="00735128">
        <w:rPr>
          <w:rFonts w:cs="Arial"/>
          <w:bCs/>
        </w:rPr>
        <w:t>predstavljene usmeritve za njegovo uporabo.</w:t>
      </w:r>
    </w:p>
    <w:p w:rsidR="00310527" w:rsidRPr="00735128" w:rsidRDefault="00310527" w:rsidP="00310527">
      <w:pPr>
        <w:spacing w:after="0"/>
        <w:rPr>
          <w:rFonts w:cs="Arial"/>
        </w:rPr>
      </w:pPr>
    </w:p>
    <w:p w:rsidR="00310527" w:rsidRPr="008D335A" w:rsidRDefault="008D335A" w:rsidP="008D335A">
      <w:pPr>
        <w:pStyle w:val="Napis"/>
        <w:keepNext/>
        <w:spacing w:after="0" w:line="276" w:lineRule="auto"/>
        <w:rPr>
          <w:rFonts w:eastAsia="Calibri" w:cs="Arial"/>
          <w:color w:val="00B0F0"/>
          <w:sz w:val="24"/>
          <w:szCs w:val="20"/>
          <w:lang w:eastAsia="sl-SI"/>
        </w:rPr>
      </w:pPr>
      <w:bookmarkStart w:id="162" w:name="_Toc341611980"/>
      <w:bookmarkStart w:id="163" w:name="_Toc466150368"/>
      <w:r w:rsidRPr="008D335A">
        <w:rPr>
          <w:color w:val="00B0F0"/>
          <w:sz w:val="22"/>
        </w:rPr>
        <w:t xml:space="preserve">Tabela </w:t>
      </w:r>
      <w:r w:rsidRPr="008D335A">
        <w:rPr>
          <w:color w:val="00B0F0"/>
          <w:sz w:val="22"/>
        </w:rPr>
        <w:fldChar w:fldCharType="begin"/>
      </w:r>
      <w:r w:rsidRPr="008D335A">
        <w:rPr>
          <w:color w:val="00B0F0"/>
          <w:sz w:val="22"/>
        </w:rPr>
        <w:instrText xml:space="preserve"> SEQ Tabela \* ARABIC </w:instrText>
      </w:r>
      <w:r w:rsidRPr="008D335A">
        <w:rPr>
          <w:color w:val="00B0F0"/>
          <w:sz w:val="22"/>
        </w:rPr>
        <w:fldChar w:fldCharType="separate"/>
      </w:r>
      <w:r w:rsidR="005D4239">
        <w:rPr>
          <w:noProof/>
          <w:color w:val="00B0F0"/>
          <w:sz w:val="22"/>
        </w:rPr>
        <w:t>51</w:t>
      </w:r>
      <w:r w:rsidRPr="008D335A">
        <w:rPr>
          <w:color w:val="00B0F0"/>
          <w:sz w:val="22"/>
        </w:rPr>
        <w:fldChar w:fldCharType="end"/>
      </w:r>
      <w:r w:rsidRPr="008D335A">
        <w:rPr>
          <w:color w:val="00B0F0"/>
          <w:sz w:val="22"/>
        </w:rPr>
        <w:t xml:space="preserve">: </w:t>
      </w:r>
      <w:r w:rsidR="00310527" w:rsidRPr="008D335A">
        <w:rPr>
          <w:rFonts w:eastAsia="Calibri" w:cs="Arial"/>
          <w:bCs w:val="0"/>
          <w:color w:val="00B0F0"/>
          <w:sz w:val="22"/>
          <w:lang w:eastAsia="sl-SI"/>
        </w:rPr>
        <w:t xml:space="preserve">Internetni portal destinacije </w:t>
      </w:r>
      <w:bookmarkEnd w:id="162"/>
      <w:r w:rsidR="00B44C6B" w:rsidRPr="008D335A">
        <w:rPr>
          <w:rFonts w:eastAsia="Calibri" w:cs="Arial"/>
          <w:bCs w:val="0"/>
          <w:color w:val="00B0F0"/>
          <w:sz w:val="22"/>
          <w:lang w:eastAsia="sl-SI"/>
        </w:rPr>
        <w:t>Rogla-Pohorje</w:t>
      </w:r>
      <w:bookmarkEnd w:id="163"/>
      <w:r w:rsidR="00310527" w:rsidRPr="008D335A">
        <w:rPr>
          <w:rFonts w:eastAsia="Calibri" w:cs="Arial"/>
          <w:color w:val="00B0F0"/>
          <w:sz w:val="24"/>
          <w:szCs w:val="20"/>
          <w:lang w:eastAsia="sl-SI"/>
        </w:rPr>
        <w:t xml:space="preserve"> </w:t>
      </w:r>
    </w:p>
    <w:tbl>
      <w:tblPr>
        <w:tblStyle w:val="Tabelamrea1"/>
        <w:tblW w:w="9214" w:type="dxa"/>
        <w:tblInd w:w="108"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214"/>
      </w:tblGrid>
      <w:tr w:rsidR="00310527" w:rsidRPr="00735128" w:rsidTr="00B44C6B">
        <w:tc>
          <w:tcPr>
            <w:tcW w:w="9214" w:type="dxa"/>
          </w:tcPr>
          <w:p w:rsidR="00310527" w:rsidRPr="00735128" w:rsidRDefault="00310527" w:rsidP="00310527">
            <w:pPr>
              <w:jc w:val="both"/>
              <w:rPr>
                <w:rFonts w:eastAsia="Calibri" w:cs="Arial"/>
                <w:sz w:val="20"/>
                <w:szCs w:val="20"/>
                <w:lang w:eastAsia="sl-SI"/>
              </w:rPr>
            </w:pPr>
            <w:r w:rsidRPr="00735128">
              <w:rPr>
                <w:rFonts w:eastAsia="Calibri" w:cs="Arial"/>
                <w:sz w:val="20"/>
                <w:szCs w:val="20"/>
                <w:lang w:eastAsia="sl-SI"/>
              </w:rPr>
              <w:t>Je glavno orodje:</w:t>
            </w:r>
          </w:p>
          <w:p w:rsidR="00310527" w:rsidRPr="00735128" w:rsidRDefault="00310527" w:rsidP="005D0AAB">
            <w:pPr>
              <w:numPr>
                <w:ilvl w:val="0"/>
                <w:numId w:val="183"/>
              </w:numPr>
              <w:ind w:left="176" w:hanging="142"/>
              <w:jc w:val="both"/>
              <w:rPr>
                <w:rFonts w:eastAsia="Calibri" w:cs="Arial"/>
                <w:sz w:val="20"/>
                <w:szCs w:val="20"/>
                <w:lang w:eastAsia="sl-SI"/>
              </w:rPr>
            </w:pPr>
            <w:r w:rsidRPr="00735128">
              <w:rPr>
                <w:rFonts w:eastAsia="Calibri" w:cs="Arial"/>
                <w:sz w:val="20"/>
                <w:szCs w:val="20"/>
                <w:lang w:eastAsia="sl-SI"/>
              </w:rPr>
              <w:t>komuniciranja do končnega potrošnika – ciljnega obiskovalca, na vseh ciljnih trgih,</w:t>
            </w:r>
          </w:p>
          <w:p w:rsidR="00310527" w:rsidRPr="00735128" w:rsidRDefault="00310527" w:rsidP="005D0AAB">
            <w:pPr>
              <w:numPr>
                <w:ilvl w:val="0"/>
                <w:numId w:val="183"/>
              </w:numPr>
              <w:ind w:left="176" w:hanging="142"/>
              <w:jc w:val="both"/>
              <w:rPr>
                <w:rFonts w:eastAsia="Calibri" w:cs="Arial"/>
                <w:sz w:val="20"/>
                <w:szCs w:val="20"/>
                <w:lang w:eastAsia="sl-SI"/>
              </w:rPr>
            </w:pPr>
            <w:r w:rsidRPr="00735128">
              <w:rPr>
                <w:rFonts w:eastAsia="Calibri" w:cs="Arial"/>
                <w:sz w:val="20"/>
                <w:szCs w:val="20"/>
                <w:lang w:eastAsia="sl-SI"/>
              </w:rPr>
              <w:t xml:space="preserve">komuniciranja s poslovnimi javnostmi – posredniki, mediji </w:t>
            </w:r>
            <w:proofErr w:type="spellStart"/>
            <w:r w:rsidRPr="00735128">
              <w:rPr>
                <w:rFonts w:eastAsia="Calibri" w:cs="Arial"/>
                <w:sz w:val="20"/>
                <w:szCs w:val="20"/>
                <w:lang w:eastAsia="sl-SI"/>
              </w:rPr>
              <w:t>odločevalci</w:t>
            </w:r>
            <w:proofErr w:type="spellEnd"/>
            <w:r w:rsidRPr="00735128">
              <w:rPr>
                <w:rFonts w:eastAsia="Calibri" w:cs="Arial"/>
                <w:sz w:val="20"/>
                <w:szCs w:val="20"/>
                <w:lang w:eastAsia="sl-SI"/>
              </w:rPr>
              <w:t xml:space="preserve"> in drugimi strokovnimi javnostmi,</w:t>
            </w:r>
          </w:p>
          <w:p w:rsidR="00310527" w:rsidRPr="00735128" w:rsidRDefault="00310527" w:rsidP="005D0AAB">
            <w:pPr>
              <w:numPr>
                <w:ilvl w:val="0"/>
                <w:numId w:val="183"/>
              </w:numPr>
              <w:ind w:left="176" w:hanging="142"/>
              <w:jc w:val="both"/>
              <w:rPr>
                <w:rFonts w:eastAsia="Calibri" w:cs="Arial"/>
                <w:sz w:val="20"/>
                <w:szCs w:val="20"/>
                <w:lang w:eastAsia="sl-SI"/>
              </w:rPr>
            </w:pPr>
            <w:r w:rsidRPr="00735128">
              <w:rPr>
                <w:rFonts w:eastAsia="Calibri" w:cs="Arial"/>
                <w:sz w:val="20"/>
                <w:szCs w:val="20"/>
                <w:lang w:eastAsia="sl-SI"/>
              </w:rPr>
              <w:t xml:space="preserve">internega komuniciranja do partnerjev v okviru destinacije </w:t>
            </w:r>
            <w:r w:rsidR="00B44C6B">
              <w:rPr>
                <w:rFonts w:eastAsia="Calibri" w:cs="Arial"/>
                <w:sz w:val="20"/>
                <w:szCs w:val="20"/>
                <w:lang w:eastAsia="sl-SI"/>
              </w:rPr>
              <w:t>Rogla-Pohorje</w:t>
            </w:r>
            <w:r w:rsidRPr="00735128">
              <w:rPr>
                <w:rFonts w:eastAsia="Calibri" w:cs="Arial"/>
                <w:sz w:val="20"/>
                <w:szCs w:val="20"/>
                <w:lang w:eastAsia="sl-SI"/>
              </w:rPr>
              <w:t>.</w:t>
            </w:r>
          </w:p>
        </w:tc>
      </w:tr>
      <w:tr w:rsidR="00310527" w:rsidRPr="00735128" w:rsidTr="00B44C6B">
        <w:tc>
          <w:tcPr>
            <w:tcW w:w="9214" w:type="dxa"/>
          </w:tcPr>
          <w:p w:rsidR="00310527" w:rsidRPr="00735128" w:rsidRDefault="00310527" w:rsidP="00310527">
            <w:pPr>
              <w:jc w:val="both"/>
              <w:rPr>
                <w:rFonts w:eastAsia="Calibri" w:cs="Arial"/>
                <w:sz w:val="20"/>
                <w:szCs w:val="20"/>
                <w:lang w:eastAsia="sl-SI"/>
              </w:rPr>
            </w:pPr>
            <w:r w:rsidRPr="00735128">
              <w:rPr>
                <w:rFonts w:eastAsia="Calibri" w:cs="Arial"/>
                <w:sz w:val="20"/>
                <w:szCs w:val="20"/>
                <w:lang w:eastAsia="sl-SI"/>
              </w:rPr>
              <w:t>Internetni portal je:</w:t>
            </w:r>
          </w:p>
          <w:p w:rsidR="00310527" w:rsidRPr="00735128" w:rsidRDefault="00310527" w:rsidP="005D0AAB">
            <w:pPr>
              <w:numPr>
                <w:ilvl w:val="0"/>
                <w:numId w:val="184"/>
              </w:numPr>
              <w:ind w:left="176" w:hanging="176"/>
              <w:jc w:val="both"/>
              <w:rPr>
                <w:rFonts w:eastAsia="Calibri" w:cs="Arial"/>
                <w:sz w:val="20"/>
                <w:szCs w:val="20"/>
                <w:lang w:eastAsia="sl-SI"/>
              </w:rPr>
            </w:pPr>
            <w:proofErr w:type="spellStart"/>
            <w:r w:rsidRPr="00735128">
              <w:rPr>
                <w:rFonts w:eastAsia="Calibri" w:cs="Arial"/>
                <w:sz w:val="20"/>
                <w:szCs w:val="20"/>
                <w:lang w:eastAsia="sl-SI"/>
              </w:rPr>
              <w:t>komuniciran</w:t>
            </w:r>
            <w:proofErr w:type="spellEnd"/>
            <w:r w:rsidRPr="00735128">
              <w:rPr>
                <w:rFonts w:eastAsia="Calibri" w:cs="Arial"/>
                <w:sz w:val="20"/>
                <w:szCs w:val="20"/>
                <w:lang w:eastAsia="sl-SI"/>
              </w:rPr>
              <w:t xml:space="preserve"> skozi vsa promocijska orodja in aktivnosti,</w:t>
            </w:r>
          </w:p>
          <w:p w:rsidR="00310527" w:rsidRPr="00735128" w:rsidRDefault="00310527" w:rsidP="005D0AAB">
            <w:pPr>
              <w:numPr>
                <w:ilvl w:val="0"/>
                <w:numId w:val="184"/>
              </w:numPr>
              <w:ind w:left="176" w:hanging="176"/>
              <w:jc w:val="both"/>
              <w:rPr>
                <w:rFonts w:eastAsia="Calibri" w:cs="Arial"/>
                <w:sz w:val="20"/>
                <w:szCs w:val="20"/>
                <w:lang w:eastAsia="sl-SI"/>
              </w:rPr>
            </w:pPr>
            <w:r w:rsidRPr="00735128">
              <w:rPr>
                <w:rFonts w:eastAsia="Calibri" w:cs="Arial"/>
                <w:sz w:val="20"/>
                <w:szCs w:val="20"/>
                <w:lang w:eastAsia="sl-SI"/>
              </w:rPr>
              <w:t>orodje za implementacijo zastavljene produktne in trženjske strategije, opredeljene ide</w:t>
            </w:r>
            <w:r w:rsidR="002E598E">
              <w:rPr>
                <w:rFonts w:eastAsia="Calibri" w:cs="Arial"/>
                <w:sz w:val="20"/>
                <w:szCs w:val="20"/>
                <w:lang w:eastAsia="sl-SI"/>
              </w:rPr>
              <w:t>ntitete  destinacijske / blago</w:t>
            </w:r>
            <w:r w:rsidRPr="00735128">
              <w:rPr>
                <w:rFonts w:eastAsia="Calibri" w:cs="Arial"/>
                <w:sz w:val="20"/>
                <w:szCs w:val="20"/>
                <w:lang w:eastAsia="sl-SI"/>
              </w:rPr>
              <w:t xml:space="preserve">vne znamke in tako podpira doseganje zastavljenega </w:t>
            </w:r>
            <w:proofErr w:type="spellStart"/>
            <w:r w:rsidRPr="00735128">
              <w:rPr>
                <w:rFonts w:eastAsia="Calibri" w:cs="Arial"/>
                <w:sz w:val="20"/>
                <w:szCs w:val="20"/>
                <w:lang w:eastAsia="sl-SI"/>
              </w:rPr>
              <w:t>pozicioniranja</w:t>
            </w:r>
            <w:proofErr w:type="spellEnd"/>
            <w:r w:rsidRPr="00735128">
              <w:rPr>
                <w:rFonts w:eastAsia="Calibri" w:cs="Arial"/>
                <w:sz w:val="20"/>
                <w:szCs w:val="20"/>
                <w:lang w:eastAsia="sl-SI"/>
              </w:rPr>
              <w:t>,</w:t>
            </w:r>
          </w:p>
          <w:p w:rsidR="00310527" w:rsidRPr="00735128" w:rsidRDefault="00310527" w:rsidP="005D0AAB">
            <w:pPr>
              <w:numPr>
                <w:ilvl w:val="0"/>
                <w:numId w:val="184"/>
              </w:numPr>
              <w:ind w:left="176" w:hanging="176"/>
              <w:jc w:val="both"/>
              <w:rPr>
                <w:rFonts w:eastAsia="Calibri" w:cs="Arial"/>
                <w:sz w:val="20"/>
                <w:szCs w:val="20"/>
                <w:lang w:eastAsia="sl-SI"/>
              </w:rPr>
            </w:pPr>
            <w:r w:rsidRPr="00735128">
              <w:rPr>
                <w:rFonts w:eastAsia="Calibri" w:cs="Arial"/>
                <w:sz w:val="20"/>
                <w:szCs w:val="20"/>
                <w:lang w:eastAsia="sl-SI"/>
              </w:rPr>
              <w:t xml:space="preserve">orodje celostne in sistematično strukturirane slike o ponudbi </w:t>
            </w:r>
            <w:r w:rsidR="00484A0C">
              <w:rPr>
                <w:rFonts w:eastAsia="Calibri" w:cs="Arial"/>
                <w:sz w:val="20"/>
                <w:szCs w:val="20"/>
                <w:lang w:eastAsia="sl-SI"/>
              </w:rPr>
              <w:t>DRP</w:t>
            </w:r>
            <w:r w:rsidRPr="00735128">
              <w:rPr>
                <w:rFonts w:eastAsia="Calibri" w:cs="Arial"/>
                <w:sz w:val="20"/>
                <w:szCs w:val="20"/>
                <w:lang w:eastAsia="sl-SI"/>
              </w:rPr>
              <w:t xml:space="preserve"> kot celote in po posameznih tematskih sklopih (odkrivanja / doživetja, aktivnosti, sprostitev / dobro počutje, posel / dogodki, vodnik po destinaciji idr.) – podaja vse informacije in omogoča dostop do podrobnejših vsebin.</w:t>
            </w:r>
          </w:p>
        </w:tc>
      </w:tr>
      <w:tr w:rsidR="00310527" w:rsidRPr="00735128" w:rsidTr="00B44C6B">
        <w:tc>
          <w:tcPr>
            <w:tcW w:w="9214" w:type="dxa"/>
          </w:tcPr>
          <w:p w:rsidR="00310527" w:rsidRPr="00735128" w:rsidRDefault="00310527" w:rsidP="00310527">
            <w:pPr>
              <w:jc w:val="both"/>
              <w:rPr>
                <w:rFonts w:eastAsia="Calibri" w:cs="Arial"/>
                <w:sz w:val="20"/>
                <w:szCs w:val="20"/>
                <w:lang w:eastAsia="sl-SI"/>
              </w:rPr>
            </w:pPr>
            <w:r w:rsidRPr="00735128">
              <w:rPr>
                <w:rFonts w:eastAsia="Calibri" w:cs="Arial"/>
                <w:sz w:val="20"/>
                <w:szCs w:val="20"/>
                <w:lang w:eastAsia="sl-SI"/>
              </w:rPr>
              <w:t>Za učinkovitost internetnega portala kot trženjsko prodajnega orodja mora biti zagotovljeno/a:</w:t>
            </w:r>
          </w:p>
          <w:p w:rsidR="00310527" w:rsidRPr="00735128" w:rsidRDefault="00310527" w:rsidP="005D0AAB">
            <w:pPr>
              <w:numPr>
                <w:ilvl w:val="0"/>
                <w:numId w:val="185"/>
              </w:numPr>
              <w:ind w:left="176" w:hanging="176"/>
              <w:contextualSpacing/>
              <w:jc w:val="both"/>
              <w:rPr>
                <w:rFonts w:eastAsia="Calibri" w:cs="Arial"/>
                <w:sz w:val="20"/>
                <w:szCs w:val="20"/>
                <w:lang w:eastAsia="sl-SI"/>
              </w:rPr>
            </w:pPr>
            <w:r w:rsidRPr="00735128">
              <w:rPr>
                <w:rFonts w:eastAsia="Calibri" w:cs="Arial"/>
                <w:sz w:val="20"/>
                <w:szCs w:val="20"/>
                <w:lang w:eastAsia="sl-SI"/>
              </w:rPr>
              <w:t xml:space="preserve">dnevno ažuriranje vsebin (aktualni dogodki, novosti, posebne ponudbe, spremembe podatkov, vnašanje novih ponudnikov, aktualizacija vsebin, skrb za forume, </w:t>
            </w:r>
            <w:proofErr w:type="spellStart"/>
            <w:r w:rsidRPr="00735128">
              <w:rPr>
                <w:rFonts w:eastAsia="Calibri" w:cs="Arial"/>
                <w:sz w:val="20"/>
                <w:szCs w:val="20"/>
                <w:lang w:eastAsia="sl-SI"/>
              </w:rPr>
              <w:t>bloge</w:t>
            </w:r>
            <w:proofErr w:type="spellEnd"/>
            <w:r w:rsidRPr="00735128">
              <w:rPr>
                <w:rFonts w:eastAsia="Calibri" w:cs="Arial"/>
                <w:sz w:val="20"/>
                <w:szCs w:val="20"/>
                <w:lang w:eastAsia="sl-SI"/>
              </w:rPr>
              <w:t xml:space="preserve"> idr.) – vnaprej odmerjen delovni čas skrbnika za sistematično delo,</w:t>
            </w:r>
          </w:p>
          <w:p w:rsidR="00310527" w:rsidRDefault="00310527" w:rsidP="005D0AAB">
            <w:pPr>
              <w:numPr>
                <w:ilvl w:val="0"/>
                <w:numId w:val="185"/>
              </w:numPr>
              <w:ind w:left="176" w:hanging="176"/>
              <w:jc w:val="both"/>
              <w:rPr>
                <w:rFonts w:eastAsia="Calibri" w:cs="Arial"/>
                <w:sz w:val="20"/>
                <w:szCs w:val="20"/>
                <w:lang w:eastAsia="sl-SI"/>
              </w:rPr>
            </w:pPr>
            <w:r w:rsidRPr="00735128">
              <w:rPr>
                <w:rFonts w:eastAsia="Calibri" w:cs="Arial"/>
                <w:sz w:val="20"/>
                <w:szCs w:val="20"/>
                <w:lang w:eastAsia="sl-SI"/>
              </w:rPr>
              <w:t>optimizacija prikaza spletnega naslova v spletnih brskalnikih ter nenehno ustrezno pozicioniranje strani,</w:t>
            </w:r>
          </w:p>
          <w:p w:rsidR="00484A0C" w:rsidRPr="00735128" w:rsidRDefault="00484A0C" w:rsidP="005D0AAB">
            <w:pPr>
              <w:numPr>
                <w:ilvl w:val="0"/>
                <w:numId w:val="185"/>
              </w:numPr>
              <w:ind w:left="176" w:hanging="176"/>
              <w:jc w:val="both"/>
              <w:rPr>
                <w:rFonts w:eastAsia="Calibri" w:cs="Arial"/>
                <w:sz w:val="20"/>
                <w:szCs w:val="20"/>
                <w:lang w:eastAsia="sl-SI"/>
              </w:rPr>
            </w:pPr>
            <w:r>
              <w:rPr>
                <w:rFonts w:eastAsia="Calibri" w:cs="Arial"/>
                <w:sz w:val="20"/>
                <w:szCs w:val="20"/>
                <w:lang w:eastAsia="sl-SI"/>
              </w:rPr>
              <w:t>oblikovane aplikacije in optimizacija spletnega portala za pametne telefone,</w:t>
            </w:r>
          </w:p>
          <w:p w:rsidR="00310527" w:rsidRPr="00735128" w:rsidRDefault="00310527" w:rsidP="005D0AAB">
            <w:pPr>
              <w:numPr>
                <w:ilvl w:val="0"/>
                <w:numId w:val="185"/>
              </w:numPr>
              <w:ind w:left="176" w:hanging="176"/>
              <w:jc w:val="both"/>
              <w:rPr>
                <w:rFonts w:eastAsia="Calibri" w:cs="Arial"/>
                <w:sz w:val="20"/>
                <w:szCs w:val="20"/>
                <w:lang w:eastAsia="sl-SI"/>
              </w:rPr>
            </w:pPr>
            <w:r w:rsidRPr="00735128">
              <w:rPr>
                <w:rFonts w:eastAsia="Calibri" w:cs="Arial"/>
                <w:sz w:val="20"/>
                <w:szCs w:val="20"/>
                <w:lang w:eastAsia="sl-SI"/>
              </w:rPr>
              <w:t>razvoj in uporaba CRM baze, pridobljene skozi različne aktivnosti in spletne servise na portalu (razvoj podatkovnih baz po interesih / produktih in trgih),</w:t>
            </w:r>
          </w:p>
          <w:p w:rsidR="00310527" w:rsidRPr="00735128" w:rsidRDefault="00310527" w:rsidP="005D0AAB">
            <w:pPr>
              <w:numPr>
                <w:ilvl w:val="0"/>
                <w:numId w:val="185"/>
              </w:numPr>
              <w:ind w:left="176" w:hanging="176"/>
              <w:jc w:val="both"/>
              <w:rPr>
                <w:rFonts w:eastAsia="Calibri" w:cs="Arial"/>
                <w:sz w:val="20"/>
                <w:szCs w:val="20"/>
                <w:lang w:eastAsia="sl-SI"/>
              </w:rPr>
            </w:pPr>
            <w:r w:rsidRPr="00735128">
              <w:rPr>
                <w:rFonts w:eastAsia="Calibri" w:cs="Arial"/>
                <w:sz w:val="20"/>
                <w:szCs w:val="20"/>
                <w:lang w:eastAsia="sl-SI"/>
              </w:rPr>
              <w:t xml:space="preserve">razvijanje in upravljanje sodobnih spletnih servisov (npr. </w:t>
            </w:r>
            <w:proofErr w:type="spellStart"/>
            <w:r w:rsidRPr="00735128">
              <w:rPr>
                <w:rFonts w:eastAsia="Calibri" w:cs="Arial"/>
                <w:sz w:val="20"/>
                <w:szCs w:val="20"/>
                <w:lang w:eastAsia="sl-SI"/>
              </w:rPr>
              <w:t>personalizirano</w:t>
            </w:r>
            <w:proofErr w:type="spellEnd"/>
            <w:r w:rsidRPr="00735128">
              <w:rPr>
                <w:rFonts w:eastAsia="Calibri" w:cs="Arial"/>
                <w:sz w:val="20"/>
                <w:szCs w:val="20"/>
                <w:lang w:eastAsia="sl-SI"/>
              </w:rPr>
              <w:t xml:space="preserve"> sestavljene spletne brošure, programi, paketi, informativni izračuni, inteligentni vprašalniki, anketni vprašalniki ipd.),</w:t>
            </w:r>
          </w:p>
          <w:p w:rsidR="00310527" w:rsidRPr="00735128" w:rsidRDefault="00310527" w:rsidP="005D0AAB">
            <w:pPr>
              <w:numPr>
                <w:ilvl w:val="0"/>
                <w:numId w:val="185"/>
              </w:numPr>
              <w:ind w:left="176" w:hanging="176"/>
              <w:jc w:val="both"/>
              <w:rPr>
                <w:rFonts w:eastAsia="Calibri" w:cs="Arial"/>
                <w:sz w:val="20"/>
                <w:szCs w:val="20"/>
                <w:lang w:eastAsia="sl-SI"/>
              </w:rPr>
            </w:pPr>
            <w:r w:rsidRPr="00735128">
              <w:rPr>
                <w:rFonts w:eastAsia="Calibri" w:cs="Arial"/>
                <w:sz w:val="20"/>
                <w:szCs w:val="20"/>
                <w:lang w:eastAsia="sl-SI"/>
              </w:rPr>
              <w:t xml:space="preserve">oblikovanje in e-distribucija </w:t>
            </w:r>
            <w:proofErr w:type="spellStart"/>
            <w:r w:rsidRPr="00735128">
              <w:rPr>
                <w:rFonts w:eastAsia="Calibri" w:cs="Arial"/>
                <w:sz w:val="20"/>
                <w:szCs w:val="20"/>
                <w:lang w:eastAsia="sl-SI"/>
              </w:rPr>
              <w:t>personaliziranih</w:t>
            </w:r>
            <w:proofErr w:type="spellEnd"/>
            <w:r w:rsidRPr="00735128">
              <w:rPr>
                <w:rFonts w:eastAsia="Calibri" w:cs="Arial"/>
                <w:sz w:val="20"/>
                <w:szCs w:val="20"/>
                <w:lang w:eastAsia="sl-SI"/>
              </w:rPr>
              <w:t xml:space="preserve">, relevantnih in hitrih informacij – </w:t>
            </w:r>
            <w:proofErr w:type="spellStart"/>
            <w:r w:rsidRPr="00735128">
              <w:rPr>
                <w:rFonts w:eastAsia="Calibri" w:cs="Arial"/>
                <w:sz w:val="20"/>
                <w:szCs w:val="20"/>
                <w:lang w:eastAsia="sl-SI"/>
              </w:rPr>
              <w:t>newslettrov</w:t>
            </w:r>
            <w:proofErr w:type="spellEnd"/>
            <w:r w:rsidRPr="00735128">
              <w:rPr>
                <w:rFonts w:eastAsia="Calibri" w:cs="Arial"/>
                <w:sz w:val="20"/>
                <w:szCs w:val="20"/>
                <w:lang w:eastAsia="sl-SI"/>
              </w:rPr>
              <w:t xml:space="preserve"> z vsebino po meri obiskovalcev,</w:t>
            </w:r>
          </w:p>
          <w:p w:rsidR="00310527" w:rsidRPr="00735128" w:rsidRDefault="00310527" w:rsidP="005D0AAB">
            <w:pPr>
              <w:numPr>
                <w:ilvl w:val="0"/>
                <w:numId w:val="185"/>
              </w:numPr>
              <w:ind w:left="176" w:hanging="176"/>
              <w:jc w:val="both"/>
              <w:rPr>
                <w:rFonts w:eastAsia="Calibri" w:cs="Arial"/>
                <w:sz w:val="20"/>
                <w:szCs w:val="20"/>
                <w:lang w:eastAsia="sl-SI"/>
              </w:rPr>
            </w:pPr>
            <w:r w:rsidRPr="00735128">
              <w:rPr>
                <w:rFonts w:eastAsia="Calibri" w:cs="Arial"/>
                <w:sz w:val="20"/>
                <w:szCs w:val="20"/>
                <w:lang w:eastAsia="sl-SI"/>
              </w:rPr>
              <w:t>močno in kompetentno e-komuniciranje s potencialnimi obiskovalci, da se zmanjša pošiljanje tiskanih materialov,</w:t>
            </w:r>
          </w:p>
          <w:p w:rsidR="00310527" w:rsidRPr="00735128" w:rsidRDefault="00310527" w:rsidP="005D0AAB">
            <w:pPr>
              <w:numPr>
                <w:ilvl w:val="0"/>
                <w:numId w:val="185"/>
              </w:numPr>
              <w:ind w:left="176" w:hanging="176"/>
              <w:jc w:val="both"/>
              <w:rPr>
                <w:rFonts w:eastAsia="Calibri" w:cs="Arial"/>
                <w:sz w:val="20"/>
                <w:szCs w:val="20"/>
                <w:lang w:eastAsia="sl-SI"/>
              </w:rPr>
            </w:pPr>
            <w:r w:rsidRPr="00735128">
              <w:rPr>
                <w:rFonts w:eastAsia="Calibri" w:cs="Arial"/>
                <w:sz w:val="20"/>
                <w:szCs w:val="20"/>
                <w:lang w:eastAsia="sl-SI"/>
              </w:rPr>
              <w:t>kontinuirano spremljanje izkušenj uporabnikov s portalom ter implementacija njihovih ugotovitev in priporočil</w:t>
            </w:r>
            <w:r w:rsidR="00484A0C">
              <w:rPr>
                <w:rFonts w:eastAsia="Calibri" w:cs="Arial"/>
                <w:sz w:val="20"/>
                <w:szCs w:val="20"/>
                <w:lang w:eastAsia="sl-SI"/>
              </w:rPr>
              <w:t>,</w:t>
            </w:r>
          </w:p>
          <w:p w:rsidR="00310527" w:rsidRPr="00735128" w:rsidRDefault="00310527" w:rsidP="005D0AAB">
            <w:pPr>
              <w:numPr>
                <w:ilvl w:val="0"/>
                <w:numId w:val="185"/>
              </w:numPr>
              <w:ind w:left="176" w:hanging="176"/>
              <w:jc w:val="both"/>
              <w:rPr>
                <w:rFonts w:eastAsia="Calibri" w:cs="Arial"/>
                <w:sz w:val="20"/>
                <w:szCs w:val="20"/>
                <w:lang w:eastAsia="sl-SI"/>
              </w:rPr>
            </w:pPr>
            <w:r w:rsidRPr="00735128">
              <w:rPr>
                <w:rFonts w:eastAsia="Calibri" w:cs="Arial"/>
                <w:sz w:val="20"/>
                <w:szCs w:val="20"/>
                <w:lang w:eastAsia="sl-SI"/>
              </w:rPr>
              <w:t>on-line prodaja turističnih storitev, programov, paketov,</w:t>
            </w:r>
          </w:p>
          <w:p w:rsidR="00310527" w:rsidRPr="00735128" w:rsidRDefault="00310527" w:rsidP="005D0AAB">
            <w:pPr>
              <w:numPr>
                <w:ilvl w:val="0"/>
                <w:numId w:val="185"/>
              </w:numPr>
              <w:ind w:left="176" w:hanging="176"/>
              <w:jc w:val="both"/>
              <w:rPr>
                <w:rFonts w:eastAsia="Calibri" w:cs="Arial"/>
                <w:sz w:val="20"/>
                <w:szCs w:val="20"/>
                <w:lang w:eastAsia="sl-SI"/>
              </w:rPr>
            </w:pPr>
            <w:r w:rsidRPr="00735128">
              <w:rPr>
                <w:rFonts w:eastAsia="Calibri" w:cs="Arial"/>
                <w:sz w:val="20"/>
                <w:szCs w:val="20"/>
                <w:lang w:eastAsia="sl-SI"/>
              </w:rPr>
              <w:t>trženje oglasnega prostora na portalu s čimer se financira vzdrževanje in upravljanje portala,</w:t>
            </w:r>
          </w:p>
          <w:p w:rsidR="00310527" w:rsidRPr="00735128" w:rsidRDefault="00310527" w:rsidP="005D0AAB">
            <w:pPr>
              <w:numPr>
                <w:ilvl w:val="0"/>
                <w:numId w:val="185"/>
              </w:numPr>
              <w:ind w:left="176" w:hanging="176"/>
              <w:jc w:val="both"/>
              <w:rPr>
                <w:rFonts w:eastAsia="Calibri" w:cs="Arial"/>
                <w:sz w:val="20"/>
                <w:szCs w:val="20"/>
                <w:lang w:eastAsia="sl-SI"/>
              </w:rPr>
            </w:pPr>
            <w:r w:rsidRPr="00735128">
              <w:rPr>
                <w:rFonts w:eastAsia="Calibri" w:cs="Arial"/>
                <w:sz w:val="20"/>
                <w:szCs w:val="20"/>
                <w:lang w:eastAsia="sl-SI"/>
              </w:rPr>
              <w:t>povezava vseh drugih orodij s portalom,</w:t>
            </w:r>
          </w:p>
          <w:p w:rsidR="00310527" w:rsidRPr="00735128" w:rsidRDefault="00310527" w:rsidP="005D0AAB">
            <w:pPr>
              <w:numPr>
                <w:ilvl w:val="0"/>
                <w:numId w:val="185"/>
              </w:numPr>
              <w:ind w:left="176" w:hanging="176"/>
              <w:jc w:val="both"/>
              <w:rPr>
                <w:rFonts w:eastAsia="Calibri" w:cs="Arial"/>
                <w:sz w:val="20"/>
                <w:szCs w:val="20"/>
                <w:lang w:eastAsia="sl-SI"/>
              </w:rPr>
            </w:pPr>
            <w:r w:rsidRPr="00735128">
              <w:rPr>
                <w:rFonts w:eastAsia="Calibri" w:cs="Arial"/>
                <w:sz w:val="20"/>
                <w:szCs w:val="20"/>
                <w:lang w:eastAsia="sl-SI"/>
              </w:rPr>
              <w:t xml:space="preserve">stalna tehnična podpora, </w:t>
            </w:r>
          </w:p>
          <w:p w:rsidR="00310527" w:rsidRPr="00735128" w:rsidRDefault="00310527" w:rsidP="005D0AAB">
            <w:pPr>
              <w:numPr>
                <w:ilvl w:val="0"/>
                <w:numId w:val="185"/>
              </w:numPr>
              <w:ind w:left="176" w:hanging="176"/>
              <w:jc w:val="both"/>
              <w:rPr>
                <w:rFonts w:eastAsia="Calibri" w:cs="Arial"/>
                <w:sz w:val="20"/>
                <w:szCs w:val="20"/>
                <w:lang w:eastAsia="sl-SI"/>
              </w:rPr>
            </w:pPr>
            <w:r w:rsidRPr="00735128">
              <w:rPr>
                <w:rFonts w:eastAsia="Calibri" w:cs="Arial"/>
                <w:sz w:val="20"/>
                <w:szCs w:val="20"/>
                <w:lang w:eastAsia="sl-SI"/>
              </w:rPr>
              <w:t xml:space="preserve">nadzor uredništva (urejanje vsebin na portalu, vzpostavitev članstva, urejanje </w:t>
            </w:r>
            <w:proofErr w:type="spellStart"/>
            <w:r w:rsidRPr="00735128">
              <w:rPr>
                <w:rFonts w:eastAsia="Calibri" w:cs="Arial"/>
                <w:sz w:val="20"/>
                <w:szCs w:val="20"/>
                <w:lang w:eastAsia="sl-SI"/>
              </w:rPr>
              <w:t>newslettra</w:t>
            </w:r>
            <w:proofErr w:type="spellEnd"/>
            <w:r w:rsidRPr="00735128">
              <w:rPr>
                <w:rFonts w:eastAsia="Calibri" w:cs="Arial"/>
                <w:sz w:val="20"/>
                <w:szCs w:val="20"/>
                <w:lang w:eastAsia="sl-SI"/>
              </w:rPr>
              <w:t>, komunikacija s TIC-i, člani, novinarji, uporabniki) in delovanja portala.</w:t>
            </w:r>
          </w:p>
        </w:tc>
      </w:tr>
    </w:tbl>
    <w:p w:rsidR="00310527" w:rsidRPr="00735128" w:rsidRDefault="00310527" w:rsidP="00310527">
      <w:pPr>
        <w:spacing w:after="0"/>
        <w:jc w:val="both"/>
        <w:rPr>
          <w:rFonts w:eastAsia="Calibri" w:cs="Arial"/>
          <w:lang w:eastAsia="sl-SI"/>
        </w:rPr>
      </w:pPr>
    </w:p>
    <w:p w:rsidR="00B44C6B" w:rsidRDefault="00310527" w:rsidP="007255B6">
      <w:pPr>
        <w:spacing w:after="0"/>
        <w:jc w:val="both"/>
        <w:rPr>
          <w:rFonts w:eastAsia="Calibri" w:cs="Arial"/>
          <w:lang w:eastAsia="sl-SI"/>
        </w:rPr>
      </w:pPr>
      <w:r w:rsidRPr="00735128">
        <w:rPr>
          <w:rFonts w:eastAsia="Calibri" w:cs="Arial"/>
          <w:lang w:eastAsia="sl-SI"/>
        </w:rPr>
        <w:t>Oglaševanje v tiskanih in elektro</w:t>
      </w:r>
      <w:r w:rsidR="00B44C6B">
        <w:rPr>
          <w:rFonts w:eastAsia="Calibri" w:cs="Arial"/>
          <w:lang w:eastAsia="sl-SI"/>
        </w:rPr>
        <w:t>nskih medijih destinacije Rogla-Pohorje</w:t>
      </w:r>
      <w:r w:rsidRPr="00735128">
        <w:rPr>
          <w:rFonts w:eastAsia="Calibri" w:cs="Arial"/>
          <w:lang w:eastAsia="sl-SI"/>
        </w:rPr>
        <w:t xml:space="preserve"> bo ciljno usmerjeno, preudarno načrtovano, kreativno izvedeno er stroškovno učinkovito. Usmeritve za oglašev</w:t>
      </w:r>
      <w:r w:rsidR="007255B6">
        <w:rPr>
          <w:rFonts w:eastAsia="Calibri" w:cs="Arial"/>
          <w:lang w:eastAsia="sl-SI"/>
        </w:rPr>
        <w:t xml:space="preserve">anje so predstavljene v Tabeli </w:t>
      </w:r>
      <w:r w:rsidR="008A03F4">
        <w:rPr>
          <w:rFonts w:eastAsia="Calibri" w:cs="Arial"/>
          <w:lang w:eastAsia="sl-SI"/>
        </w:rPr>
        <w:t>52</w:t>
      </w:r>
      <w:r w:rsidRPr="00735128">
        <w:rPr>
          <w:rFonts w:eastAsia="Calibri" w:cs="Arial"/>
          <w:lang w:eastAsia="sl-SI"/>
        </w:rPr>
        <w:t>.</w:t>
      </w:r>
    </w:p>
    <w:p w:rsidR="0003471B" w:rsidRDefault="0003471B" w:rsidP="007255B6">
      <w:pPr>
        <w:spacing w:after="0"/>
        <w:jc w:val="both"/>
        <w:rPr>
          <w:rFonts w:eastAsia="Calibri" w:cs="Arial"/>
          <w:lang w:eastAsia="sl-SI"/>
        </w:rPr>
      </w:pPr>
    </w:p>
    <w:p w:rsidR="00310527" w:rsidRPr="008D335A" w:rsidRDefault="008D335A" w:rsidP="008D335A">
      <w:pPr>
        <w:pStyle w:val="Napis"/>
        <w:keepNext/>
        <w:spacing w:after="0" w:line="276" w:lineRule="auto"/>
        <w:jc w:val="both"/>
        <w:rPr>
          <w:rFonts w:eastAsia="Calibri" w:cs="Arial"/>
          <w:bCs w:val="0"/>
          <w:color w:val="00B0F0"/>
          <w:sz w:val="22"/>
          <w:lang w:eastAsia="sl-SI"/>
        </w:rPr>
      </w:pPr>
      <w:bookmarkStart w:id="164" w:name="_Toc341611981"/>
      <w:bookmarkStart w:id="165" w:name="_Toc466150369"/>
      <w:r w:rsidRPr="008D335A">
        <w:rPr>
          <w:color w:val="00B0F0"/>
          <w:sz w:val="22"/>
        </w:rPr>
        <w:t xml:space="preserve">Tabela </w:t>
      </w:r>
      <w:r w:rsidRPr="008D335A">
        <w:rPr>
          <w:color w:val="00B0F0"/>
          <w:sz w:val="22"/>
        </w:rPr>
        <w:fldChar w:fldCharType="begin"/>
      </w:r>
      <w:r w:rsidRPr="008D335A">
        <w:rPr>
          <w:color w:val="00B0F0"/>
          <w:sz w:val="22"/>
        </w:rPr>
        <w:instrText xml:space="preserve"> SEQ Tabela \* ARABIC </w:instrText>
      </w:r>
      <w:r w:rsidRPr="008D335A">
        <w:rPr>
          <w:color w:val="00B0F0"/>
          <w:sz w:val="22"/>
        </w:rPr>
        <w:fldChar w:fldCharType="separate"/>
      </w:r>
      <w:r w:rsidR="005D4239">
        <w:rPr>
          <w:noProof/>
          <w:color w:val="00B0F0"/>
          <w:sz w:val="22"/>
        </w:rPr>
        <w:t>52</w:t>
      </w:r>
      <w:r w:rsidRPr="008D335A">
        <w:rPr>
          <w:color w:val="00B0F0"/>
          <w:sz w:val="22"/>
        </w:rPr>
        <w:fldChar w:fldCharType="end"/>
      </w:r>
      <w:r w:rsidRPr="008D335A">
        <w:rPr>
          <w:color w:val="00B0F0"/>
          <w:sz w:val="22"/>
        </w:rPr>
        <w:t xml:space="preserve">: </w:t>
      </w:r>
      <w:r w:rsidR="00310527" w:rsidRPr="008D335A">
        <w:rPr>
          <w:rFonts w:cs="Arial"/>
          <w:bCs w:val="0"/>
          <w:color w:val="00B0F0"/>
          <w:sz w:val="22"/>
        </w:rPr>
        <w:t>Usmeritve za o</w:t>
      </w:r>
      <w:r w:rsidR="00B44C6B" w:rsidRPr="008D335A">
        <w:rPr>
          <w:rFonts w:eastAsia="Calibri" w:cs="Arial"/>
          <w:bCs w:val="0"/>
          <w:color w:val="00B0F0"/>
          <w:sz w:val="22"/>
          <w:lang w:eastAsia="sl-SI"/>
        </w:rPr>
        <w:t>glaševanje DRP</w:t>
      </w:r>
      <w:r w:rsidR="00310527" w:rsidRPr="008D335A">
        <w:rPr>
          <w:rFonts w:eastAsia="Calibri" w:cs="Arial"/>
          <w:bCs w:val="0"/>
          <w:color w:val="00B0F0"/>
          <w:sz w:val="22"/>
          <w:lang w:eastAsia="sl-SI"/>
        </w:rPr>
        <w:t xml:space="preserve"> v tiskanih in elektronskih medijih</w:t>
      </w:r>
      <w:bookmarkEnd w:id="164"/>
      <w:bookmarkEnd w:id="165"/>
      <w:r w:rsidR="00310527" w:rsidRPr="008D335A">
        <w:rPr>
          <w:rFonts w:eastAsia="Calibri" w:cs="Arial"/>
          <w:bCs w:val="0"/>
          <w:color w:val="00B0F0"/>
          <w:sz w:val="22"/>
          <w:lang w:eastAsia="sl-SI"/>
        </w:rPr>
        <w:t xml:space="preserve"> </w:t>
      </w:r>
    </w:p>
    <w:tbl>
      <w:tblPr>
        <w:tblW w:w="0" w:type="auto"/>
        <w:tblInd w:w="108" w:type="dxa"/>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102"/>
      </w:tblGrid>
      <w:tr w:rsidR="00310527" w:rsidRPr="00735128" w:rsidTr="00B44C6B">
        <w:tc>
          <w:tcPr>
            <w:tcW w:w="9102" w:type="dxa"/>
          </w:tcPr>
          <w:p w:rsidR="00310527" w:rsidRPr="00735128" w:rsidRDefault="00310527" w:rsidP="005D0AAB">
            <w:pPr>
              <w:numPr>
                <w:ilvl w:val="0"/>
                <w:numId w:val="186"/>
              </w:numPr>
              <w:spacing w:after="60" w:line="240" w:lineRule="auto"/>
              <w:ind w:left="176" w:hanging="142"/>
              <w:contextualSpacing/>
              <w:jc w:val="both"/>
              <w:rPr>
                <w:rFonts w:eastAsia="Calibri" w:cs="Arial"/>
                <w:sz w:val="20"/>
                <w:szCs w:val="20"/>
                <w:lang w:eastAsia="sl-SI"/>
              </w:rPr>
            </w:pPr>
            <w:r w:rsidRPr="00735128">
              <w:rPr>
                <w:rFonts w:eastAsia="Calibri" w:cs="Arial"/>
                <w:sz w:val="20"/>
                <w:szCs w:val="20"/>
                <w:lang w:eastAsia="sl-SI"/>
              </w:rPr>
              <w:t>Oglaševanje do splošnih javnosti v mednarodnem okolju – ključnih trgov (</w:t>
            </w:r>
            <w:r w:rsidR="00B44C6B">
              <w:rPr>
                <w:rFonts w:eastAsia="Calibri" w:cs="Arial"/>
                <w:sz w:val="20"/>
                <w:szCs w:val="20"/>
                <w:lang w:eastAsia="sl-SI"/>
              </w:rPr>
              <w:t xml:space="preserve">Hrvaška, Madžarska, Italija, </w:t>
            </w:r>
            <w:r w:rsidRPr="00735128">
              <w:rPr>
                <w:rFonts w:eastAsia="Calibri" w:cs="Arial"/>
                <w:sz w:val="20"/>
                <w:szCs w:val="20"/>
                <w:lang w:eastAsia="sl-SI"/>
              </w:rPr>
              <w:t xml:space="preserve">Nemčija, </w:t>
            </w:r>
            <w:r w:rsidR="00484A0C">
              <w:rPr>
                <w:rFonts w:eastAsia="Calibri" w:cs="Arial"/>
                <w:sz w:val="20"/>
                <w:szCs w:val="20"/>
                <w:lang w:eastAsia="sl-SI"/>
              </w:rPr>
              <w:t>Avstrija</w:t>
            </w:r>
            <w:r w:rsidRPr="00735128">
              <w:rPr>
                <w:rFonts w:eastAsia="Calibri" w:cs="Arial"/>
                <w:sz w:val="20"/>
                <w:szCs w:val="20"/>
                <w:lang w:eastAsia="sl-SI"/>
              </w:rPr>
              <w:t>) se vstopa in financira v partnerstvu skupaj s STO z izdelanim predlogom zaokrožene promocijske kampanje</w:t>
            </w:r>
            <w:r w:rsidR="00484A0C">
              <w:rPr>
                <w:rFonts w:eastAsia="Calibri" w:cs="Arial"/>
                <w:sz w:val="20"/>
                <w:szCs w:val="20"/>
                <w:lang w:eastAsia="sl-SI"/>
              </w:rPr>
              <w:t xml:space="preserve"> ter v sodelovanju z Uniorjevim Programom Turizem</w:t>
            </w:r>
            <w:r w:rsidRPr="00735128">
              <w:rPr>
                <w:rFonts w:eastAsia="Calibri" w:cs="Arial"/>
                <w:sz w:val="20"/>
                <w:szCs w:val="20"/>
                <w:lang w:eastAsia="sl-SI"/>
              </w:rPr>
              <w:t>.</w:t>
            </w:r>
          </w:p>
          <w:p w:rsidR="00310527" w:rsidRPr="00735128" w:rsidRDefault="00310527" w:rsidP="005D0AAB">
            <w:pPr>
              <w:numPr>
                <w:ilvl w:val="0"/>
                <w:numId w:val="186"/>
              </w:numPr>
              <w:spacing w:after="60" w:line="240" w:lineRule="auto"/>
              <w:ind w:left="176" w:hanging="142"/>
              <w:contextualSpacing/>
              <w:jc w:val="both"/>
              <w:rPr>
                <w:rFonts w:eastAsia="Calibri" w:cs="Arial"/>
                <w:sz w:val="20"/>
                <w:szCs w:val="20"/>
                <w:lang w:eastAsia="sl-SI"/>
              </w:rPr>
            </w:pPr>
            <w:r w:rsidRPr="00735128">
              <w:rPr>
                <w:rFonts w:eastAsia="Calibri" w:cs="Arial"/>
                <w:sz w:val="20"/>
                <w:szCs w:val="20"/>
                <w:lang w:eastAsia="sl-SI"/>
              </w:rPr>
              <w:t>Največji poudarek se namenja spletnemu oglaševanju na področju medijskega on-line zakupa ciljano na določen trg oziroma segment, ki ga nagovarjamo.</w:t>
            </w:r>
          </w:p>
          <w:p w:rsidR="00310527" w:rsidRPr="00735128" w:rsidRDefault="00B44C6B" w:rsidP="005D0AAB">
            <w:pPr>
              <w:numPr>
                <w:ilvl w:val="0"/>
                <w:numId w:val="186"/>
              </w:numPr>
              <w:spacing w:after="60" w:line="240" w:lineRule="auto"/>
              <w:ind w:left="176" w:hanging="142"/>
              <w:contextualSpacing/>
              <w:jc w:val="both"/>
              <w:rPr>
                <w:rFonts w:eastAsia="Calibri" w:cs="Arial"/>
                <w:sz w:val="20"/>
                <w:szCs w:val="20"/>
                <w:lang w:eastAsia="sl-SI"/>
              </w:rPr>
            </w:pPr>
            <w:r>
              <w:rPr>
                <w:rFonts w:eastAsia="Calibri" w:cs="Arial"/>
                <w:sz w:val="20"/>
                <w:szCs w:val="20"/>
                <w:lang w:eastAsia="sl-SI"/>
              </w:rPr>
              <w:t>Sredstva se združujejo s Poslovnim d</w:t>
            </w:r>
            <w:r w:rsidR="00310527" w:rsidRPr="00735128">
              <w:rPr>
                <w:rFonts w:eastAsia="Calibri" w:cs="Arial"/>
                <w:sz w:val="20"/>
                <w:szCs w:val="20"/>
                <w:lang w:eastAsia="sl-SI"/>
              </w:rPr>
              <w:t>ogovorom o sodelovanju pri čemer se na splošno ali produktno oglaševanje naveže en ali več ponudnikov, ki vidi/jo interes.</w:t>
            </w:r>
          </w:p>
          <w:p w:rsidR="00310527" w:rsidRPr="00735128" w:rsidRDefault="00310527" w:rsidP="005D0AAB">
            <w:pPr>
              <w:numPr>
                <w:ilvl w:val="0"/>
                <w:numId w:val="186"/>
              </w:numPr>
              <w:spacing w:after="60" w:line="240" w:lineRule="auto"/>
              <w:ind w:left="176" w:hanging="142"/>
              <w:contextualSpacing/>
              <w:jc w:val="both"/>
              <w:rPr>
                <w:rFonts w:eastAsia="Calibri" w:cs="Arial"/>
                <w:sz w:val="20"/>
                <w:szCs w:val="20"/>
                <w:lang w:eastAsia="sl-SI"/>
              </w:rPr>
            </w:pPr>
            <w:r w:rsidRPr="00735128">
              <w:rPr>
                <w:rFonts w:eastAsia="Calibri" w:cs="Arial"/>
                <w:sz w:val="20"/>
                <w:szCs w:val="20"/>
                <w:lang w:eastAsia="sl-SI"/>
              </w:rPr>
              <w:t xml:space="preserve">Oglaševanje se sistematično usmeri na priznane specializirane revije, časopise, medije za določene </w:t>
            </w:r>
            <w:r w:rsidR="00484A0C">
              <w:rPr>
                <w:rFonts w:eastAsia="Calibri" w:cs="Arial"/>
                <w:sz w:val="20"/>
                <w:szCs w:val="20"/>
                <w:lang w:eastAsia="sl-SI"/>
              </w:rPr>
              <w:t>ciljne skupine DRP</w:t>
            </w:r>
            <w:r w:rsidRPr="00735128">
              <w:rPr>
                <w:rFonts w:eastAsia="Calibri" w:cs="Arial"/>
                <w:sz w:val="20"/>
                <w:szCs w:val="20"/>
                <w:lang w:eastAsia="sl-SI"/>
              </w:rPr>
              <w:t>.</w:t>
            </w:r>
          </w:p>
          <w:p w:rsidR="00310527" w:rsidRDefault="00310527" w:rsidP="005D0AAB">
            <w:pPr>
              <w:numPr>
                <w:ilvl w:val="0"/>
                <w:numId w:val="186"/>
              </w:numPr>
              <w:spacing w:after="60" w:line="240" w:lineRule="auto"/>
              <w:ind w:left="176" w:hanging="142"/>
              <w:contextualSpacing/>
              <w:jc w:val="both"/>
              <w:rPr>
                <w:rFonts w:eastAsia="Calibri" w:cs="Arial"/>
                <w:sz w:val="18"/>
                <w:szCs w:val="18"/>
                <w:lang w:eastAsia="sl-SI"/>
              </w:rPr>
            </w:pPr>
            <w:r w:rsidRPr="00735128">
              <w:rPr>
                <w:rFonts w:eastAsia="Calibri" w:cs="Arial"/>
                <w:sz w:val="20"/>
                <w:szCs w:val="20"/>
                <w:lang w:eastAsia="sl-SI"/>
              </w:rPr>
              <w:t>Oglaševanje se osredotoča na sodobna spletna orodja in komunikacijske kanale, ki jih ponujajo socialna omrežja (</w:t>
            </w:r>
            <w:proofErr w:type="spellStart"/>
            <w:r w:rsidRPr="00735128">
              <w:rPr>
                <w:rFonts w:eastAsia="Calibri" w:cs="Arial"/>
                <w:sz w:val="20"/>
                <w:szCs w:val="20"/>
                <w:lang w:eastAsia="sl-SI"/>
              </w:rPr>
              <w:t>Facebook</w:t>
            </w:r>
            <w:proofErr w:type="spellEnd"/>
            <w:r w:rsidRPr="00735128">
              <w:rPr>
                <w:rFonts w:eastAsia="Calibri" w:cs="Arial"/>
                <w:sz w:val="20"/>
                <w:szCs w:val="20"/>
                <w:lang w:eastAsia="sl-SI"/>
              </w:rPr>
              <w:t xml:space="preserve">, </w:t>
            </w:r>
            <w:proofErr w:type="spellStart"/>
            <w:r w:rsidRPr="00735128">
              <w:rPr>
                <w:rFonts w:eastAsia="Calibri" w:cs="Arial"/>
                <w:sz w:val="20"/>
                <w:szCs w:val="20"/>
                <w:lang w:eastAsia="sl-SI"/>
              </w:rPr>
              <w:t>Myspace</w:t>
            </w:r>
            <w:proofErr w:type="spellEnd"/>
            <w:r w:rsidRPr="00735128">
              <w:rPr>
                <w:rFonts w:eastAsia="Calibri" w:cs="Arial"/>
                <w:sz w:val="20"/>
                <w:szCs w:val="20"/>
                <w:lang w:eastAsia="sl-SI"/>
              </w:rPr>
              <w:t xml:space="preserve">, </w:t>
            </w:r>
            <w:proofErr w:type="spellStart"/>
            <w:r w:rsidRPr="00735128">
              <w:rPr>
                <w:rFonts w:eastAsia="Calibri" w:cs="Arial"/>
                <w:sz w:val="20"/>
                <w:szCs w:val="20"/>
                <w:lang w:eastAsia="sl-SI"/>
              </w:rPr>
              <w:t>Twitter</w:t>
            </w:r>
            <w:proofErr w:type="spellEnd"/>
            <w:r w:rsidRPr="00735128">
              <w:rPr>
                <w:rFonts w:eastAsia="Calibri" w:cs="Arial"/>
                <w:sz w:val="20"/>
                <w:szCs w:val="20"/>
                <w:lang w:eastAsia="sl-SI"/>
              </w:rPr>
              <w:t xml:space="preserve">, </w:t>
            </w:r>
            <w:proofErr w:type="spellStart"/>
            <w:r w:rsidRPr="00735128">
              <w:rPr>
                <w:rFonts w:eastAsia="Calibri" w:cs="Arial"/>
                <w:sz w:val="20"/>
                <w:szCs w:val="20"/>
                <w:lang w:eastAsia="sl-SI"/>
              </w:rPr>
              <w:t>Youtube</w:t>
            </w:r>
            <w:proofErr w:type="spellEnd"/>
            <w:r w:rsidRPr="00735128">
              <w:rPr>
                <w:rFonts w:eastAsia="Calibri" w:cs="Arial"/>
                <w:sz w:val="20"/>
                <w:szCs w:val="20"/>
                <w:lang w:eastAsia="sl-SI"/>
              </w:rPr>
              <w:t xml:space="preserve"> idr.)</w:t>
            </w:r>
            <w:r w:rsidR="00484A0C">
              <w:rPr>
                <w:rFonts w:eastAsia="Calibri" w:cs="Arial"/>
                <w:sz w:val="18"/>
                <w:szCs w:val="18"/>
                <w:lang w:eastAsia="sl-SI"/>
              </w:rPr>
              <w:t>.</w:t>
            </w:r>
          </w:p>
          <w:p w:rsidR="00484A0C" w:rsidRPr="00484A0C" w:rsidRDefault="00484A0C" w:rsidP="005D0AAB">
            <w:pPr>
              <w:numPr>
                <w:ilvl w:val="0"/>
                <w:numId w:val="186"/>
              </w:numPr>
              <w:spacing w:after="60" w:line="240" w:lineRule="auto"/>
              <w:ind w:left="176" w:hanging="142"/>
              <w:contextualSpacing/>
              <w:jc w:val="both"/>
              <w:rPr>
                <w:rFonts w:eastAsia="Calibri" w:cs="Arial"/>
                <w:sz w:val="18"/>
                <w:szCs w:val="18"/>
                <w:lang w:eastAsia="sl-SI"/>
              </w:rPr>
            </w:pPr>
            <w:r>
              <w:rPr>
                <w:rFonts w:eastAsia="Calibri" w:cs="Arial"/>
                <w:sz w:val="20"/>
                <w:szCs w:val="20"/>
                <w:lang w:eastAsia="sl-SI"/>
              </w:rPr>
              <w:t xml:space="preserve">Oglaševanje se v DRP izvaja na </w:t>
            </w:r>
            <w:proofErr w:type="spellStart"/>
            <w:r>
              <w:rPr>
                <w:rFonts w:eastAsia="Calibri" w:cs="Arial"/>
                <w:sz w:val="20"/>
                <w:szCs w:val="20"/>
                <w:lang w:eastAsia="sl-SI"/>
              </w:rPr>
              <w:t>jumbo</w:t>
            </w:r>
            <w:proofErr w:type="spellEnd"/>
            <w:r>
              <w:rPr>
                <w:rFonts w:eastAsia="Calibri" w:cs="Arial"/>
                <w:sz w:val="20"/>
                <w:szCs w:val="20"/>
                <w:lang w:eastAsia="sl-SI"/>
              </w:rPr>
              <w:t xml:space="preserve"> plakatih na najbolj </w:t>
            </w:r>
            <w:proofErr w:type="spellStart"/>
            <w:r>
              <w:rPr>
                <w:rFonts w:eastAsia="Calibri" w:cs="Arial"/>
                <w:sz w:val="20"/>
                <w:szCs w:val="20"/>
                <w:lang w:eastAsia="sl-SI"/>
              </w:rPr>
              <w:t>frekventnih</w:t>
            </w:r>
            <w:proofErr w:type="spellEnd"/>
            <w:r>
              <w:rPr>
                <w:rFonts w:eastAsia="Calibri" w:cs="Arial"/>
                <w:sz w:val="20"/>
                <w:szCs w:val="20"/>
                <w:lang w:eastAsia="sl-SI"/>
              </w:rPr>
              <w:t xml:space="preserve"> točkah </w:t>
            </w:r>
            <w:r>
              <w:rPr>
                <w:rFonts w:eastAsia="Calibri" w:cs="Arial"/>
                <w:sz w:val="18"/>
                <w:szCs w:val="18"/>
                <w:lang w:eastAsia="sl-SI"/>
              </w:rPr>
              <w:t>– ob vstopu v destinacijo in drugje.</w:t>
            </w:r>
          </w:p>
        </w:tc>
      </w:tr>
    </w:tbl>
    <w:p w:rsidR="00310527" w:rsidRPr="00735128" w:rsidRDefault="00310527" w:rsidP="00310527">
      <w:pPr>
        <w:spacing w:after="0"/>
        <w:jc w:val="both"/>
        <w:rPr>
          <w:rFonts w:eastAsia="Calibri" w:cs="Arial"/>
          <w:b/>
          <w:lang w:eastAsia="sl-SI"/>
        </w:rPr>
      </w:pPr>
    </w:p>
    <w:p w:rsidR="00310527" w:rsidRPr="00735128" w:rsidRDefault="00310527" w:rsidP="00310527">
      <w:pPr>
        <w:spacing w:after="0"/>
        <w:jc w:val="both"/>
        <w:rPr>
          <w:rFonts w:eastAsia="Calibri" w:cs="Arial"/>
          <w:lang w:eastAsia="sl-SI"/>
        </w:rPr>
      </w:pPr>
      <w:r w:rsidRPr="00735128">
        <w:rPr>
          <w:rFonts w:eastAsia="Calibri" w:cs="Arial"/>
          <w:lang w:eastAsia="sl-SI"/>
        </w:rPr>
        <w:t>Aktivnost neposrednega oz. direktnega marketinga direktno naslavlja ciljni segment. Usmeritve za izvajanje aktivnosti direktnega marketi</w:t>
      </w:r>
      <w:r w:rsidR="00484A0C">
        <w:rPr>
          <w:rFonts w:eastAsia="Calibri" w:cs="Arial"/>
          <w:lang w:eastAsia="sl-SI"/>
        </w:rPr>
        <w:t>n</w:t>
      </w:r>
      <w:r w:rsidR="008A03F4">
        <w:rPr>
          <w:rFonts w:eastAsia="Calibri" w:cs="Arial"/>
          <w:lang w:eastAsia="sl-SI"/>
        </w:rPr>
        <w:t>ga so predstavljene v Tabeli 53</w:t>
      </w:r>
      <w:r w:rsidRPr="00735128">
        <w:rPr>
          <w:rFonts w:eastAsia="Calibri" w:cs="Arial"/>
          <w:lang w:eastAsia="sl-SI"/>
        </w:rPr>
        <w:t>.</w:t>
      </w:r>
    </w:p>
    <w:p w:rsidR="00310527" w:rsidRPr="00735128" w:rsidRDefault="00310527" w:rsidP="00310527">
      <w:pPr>
        <w:spacing w:after="0"/>
        <w:jc w:val="both"/>
        <w:rPr>
          <w:rFonts w:eastAsia="Calibri" w:cs="Arial"/>
          <w:lang w:eastAsia="sl-SI"/>
        </w:rPr>
      </w:pPr>
    </w:p>
    <w:p w:rsidR="00310527" w:rsidRPr="008D335A" w:rsidRDefault="008D335A" w:rsidP="008D335A">
      <w:pPr>
        <w:pStyle w:val="Napis"/>
        <w:spacing w:after="0" w:line="276" w:lineRule="auto"/>
        <w:rPr>
          <w:rFonts w:eastAsia="Calibri" w:cs="Arial"/>
          <w:bCs w:val="0"/>
          <w:color w:val="00B0F0"/>
          <w:sz w:val="22"/>
          <w:lang w:eastAsia="sl-SI"/>
        </w:rPr>
      </w:pPr>
      <w:bookmarkStart w:id="166" w:name="_Toc341611982"/>
      <w:bookmarkStart w:id="167" w:name="_Toc466150370"/>
      <w:r w:rsidRPr="008D335A">
        <w:rPr>
          <w:color w:val="00B0F0"/>
          <w:sz w:val="22"/>
        </w:rPr>
        <w:t xml:space="preserve">Tabela </w:t>
      </w:r>
      <w:r w:rsidRPr="008D335A">
        <w:rPr>
          <w:color w:val="00B0F0"/>
          <w:sz w:val="22"/>
        </w:rPr>
        <w:fldChar w:fldCharType="begin"/>
      </w:r>
      <w:r w:rsidRPr="008D335A">
        <w:rPr>
          <w:color w:val="00B0F0"/>
          <w:sz w:val="22"/>
        </w:rPr>
        <w:instrText xml:space="preserve"> SEQ Tabela \* ARABIC </w:instrText>
      </w:r>
      <w:r w:rsidRPr="008D335A">
        <w:rPr>
          <w:color w:val="00B0F0"/>
          <w:sz w:val="22"/>
        </w:rPr>
        <w:fldChar w:fldCharType="separate"/>
      </w:r>
      <w:r w:rsidR="005D4239">
        <w:rPr>
          <w:noProof/>
          <w:color w:val="00B0F0"/>
          <w:sz w:val="22"/>
        </w:rPr>
        <w:t>53</w:t>
      </w:r>
      <w:r w:rsidRPr="008D335A">
        <w:rPr>
          <w:color w:val="00B0F0"/>
          <w:sz w:val="22"/>
        </w:rPr>
        <w:fldChar w:fldCharType="end"/>
      </w:r>
      <w:r w:rsidRPr="008D335A">
        <w:rPr>
          <w:color w:val="00B0F0"/>
          <w:sz w:val="22"/>
        </w:rPr>
        <w:t xml:space="preserve">: </w:t>
      </w:r>
      <w:r w:rsidR="00310527" w:rsidRPr="008D335A">
        <w:rPr>
          <w:rFonts w:eastAsia="Calibri" w:cs="Arial"/>
          <w:bCs w:val="0"/>
          <w:color w:val="00B0F0"/>
          <w:sz w:val="22"/>
          <w:lang w:eastAsia="sl-SI"/>
        </w:rPr>
        <w:t>Neposredno trženje (direktni marketing) destinacije</w:t>
      </w:r>
      <w:bookmarkEnd w:id="166"/>
      <w:r w:rsidR="00C45F82" w:rsidRPr="008D335A">
        <w:rPr>
          <w:rFonts w:eastAsia="Calibri" w:cs="Arial"/>
          <w:bCs w:val="0"/>
          <w:color w:val="00B0F0"/>
          <w:sz w:val="22"/>
          <w:lang w:eastAsia="sl-SI"/>
        </w:rPr>
        <w:t xml:space="preserve"> Rogla-Pohorje</w:t>
      </w:r>
      <w:bookmarkEnd w:id="167"/>
    </w:p>
    <w:tbl>
      <w:tblPr>
        <w:tblStyle w:val="Tabelamrea1"/>
        <w:tblW w:w="0" w:type="auto"/>
        <w:tblInd w:w="108"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8994"/>
      </w:tblGrid>
      <w:tr w:rsidR="00310527" w:rsidRPr="00735128" w:rsidTr="00C45F82">
        <w:tc>
          <w:tcPr>
            <w:tcW w:w="8994" w:type="dxa"/>
          </w:tcPr>
          <w:p w:rsidR="00310527" w:rsidRPr="00735128" w:rsidRDefault="00310527" w:rsidP="005D0AAB">
            <w:pPr>
              <w:numPr>
                <w:ilvl w:val="0"/>
                <w:numId w:val="187"/>
              </w:numPr>
              <w:ind w:left="176" w:hanging="142"/>
              <w:jc w:val="both"/>
              <w:rPr>
                <w:rFonts w:eastAsia="Calibri" w:cs="Arial"/>
                <w:sz w:val="20"/>
                <w:szCs w:val="20"/>
                <w:lang w:eastAsia="sl-SI"/>
              </w:rPr>
            </w:pPr>
            <w:r w:rsidRPr="00735128">
              <w:rPr>
                <w:rFonts w:eastAsia="Calibri" w:cs="Arial"/>
                <w:sz w:val="20"/>
                <w:szCs w:val="20"/>
                <w:lang w:eastAsia="sl-SI"/>
              </w:rPr>
              <w:t xml:space="preserve">Z aktivnostmi direktnega marketinga se omogoča </w:t>
            </w:r>
            <w:proofErr w:type="spellStart"/>
            <w:r w:rsidRPr="00735128">
              <w:rPr>
                <w:rFonts w:eastAsia="Calibri" w:cs="Arial"/>
                <w:sz w:val="20"/>
                <w:szCs w:val="20"/>
                <w:lang w:eastAsia="sl-SI"/>
              </w:rPr>
              <w:t>personalizirano</w:t>
            </w:r>
            <w:proofErr w:type="spellEnd"/>
            <w:r w:rsidRPr="00735128">
              <w:rPr>
                <w:rFonts w:eastAsia="Calibri" w:cs="Arial"/>
                <w:sz w:val="20"/>
                <w:szCs w:val="20"/>
                <w:lang w:eastAsia="sl-SI"/>
              </w:rPr>
              <w:t xml:space="preserve"> in ciljno usmerjeno komunicirati - sporočati, kar je osnova za opredeljeno strategijo tržnih niš in krepitev ciljn</w:t>
            </w:r>
            <w:r w:rsidR="00C45F82">
              <w:rPr>
                <w:rFonts w:eastAsia="Calibri" w:cs="Arial"/>
                <w:sz w:val="20"/>
                <w:szCs w:val="20"/>
                <w:lang w:eastAsia="sl-SI"/>
              </w:rPr>
              <w:t>ega trženja v destinaciji Rogla-Pohorje</w:t>
            </w:r>
            <w:r w:rsidRPr="00735128">
              <w:rPr>
                <w:rFonts w:eastAsia="Calibri" w:cs="Arial"/>
                <w:sz w:val="20"/>
                <w:szCs w:val="20"/>
                <w:lang w:eastAsia="sl-SI"/>
              </w:rPr>
              <w:t>.</w:t>
            </w:r>
          </w:p>
          <w:p w:rsidR="00310527" w:rsidRPr="00735128" w:rsidRDefault="00310527" w:rsidP="005D0AAB">
            <w:pPr>
              <w:numPr>
                <w:ilvl w:val="0"/>
                <w:numId w:val="187"/>
              </w:numPr>
              <w:ind w:left="176" w:hanging="142"/>
              <w:jc w:val="both"/>
              <w:rPr>
                <w:rFonts w:eastAsia="Calibri" w:cs="Arial"/>
                <w:sz w:val="20"/>
                <w:szCs w:val="20"/>
                <w:lang w:eastAsia="sl-SI"/>
              </w:rPr>
            </w:pPr>
            <w:r w:rsidRPr="00735128">
              <w:rPr>
                <w:rFonts w:eastAsia="Calibri" w:cs="Arial"/>
                <w:sz w:val="20"/>
                <w:szCs w:val="20"/>
                <w:lang w:eastAsia="sl-SI"/>
              </w:rPr>
              <w:t>Učinkovito izvajanje direktnega marketing je mogoče le ob vzpostavitvi kakovostne baze podatkov o obstoječih in potencialnih obiskovalcih (CRM aplikacija) in oblikovati ter distribuirati sporočila po meri ciljnih skupin.</w:t>
            </w:r>
          </w:p>
          <w:p w:rsidR="00310527" w:rsidRPr="00735128" w:rsidRDefault="00310527" w:rsidP="005D0AAB">
            <w:pPr>
              <w:numPr>
                <w:ilvl w:val="0"/>
                <w:numId w:val="187"/>
              </w:numPr>
              <w:ind w:left="176" w:hanging="142"/>
              <w:jc w:val="both"/>
              <w:rPr>
                <w:rFonts w:eastAsia="Calibri" w:cs="Arial"/>
                <w:color w:val="006600"/>
                <w:sz w:val="20"/>
                <w:szCs w:val="20"/>
                <w:lang w:eastAsia="sl-SI"/>
              </w:rPr>
            </w:pPr>
            <w:r w:rsidRPr="00735128">
              <w:rPr>
                <w:rFonts w:eastAsia="Calibri" w:cs="Arial"/>
                <w:sz w:val="20"/>
                <w:szCs w:val="20"/>
                <w:lang w:eastAsia="sl-SI"/>
              </w:rPr>
              <w:t xml:space="preserve">Sporočanje oblikovane ponudbe – PTK na nivoju destinacije </w:t>
            </w:r>
            <w:r w:rsidR="00C45F82">
              <w:rPr>
                <w:rFonts w:eastAsia="Calibri" w:cs="Arial"/>
                <w:sz w:val="20"/>
                <w:szCs w:val="20"/>
                <w:lang w:eastAsia="sl-SI"/>
              </w:rPr>
              <w:t>Rogla-Pohorje</w:t>
            </w:r>
            <w:r w:rsidRPr="00735128">
              <w:rPr>
                <w:rFonts w:eastAsia="Calibri" w:cs="Arial"/>
                <w:sz w:val="20"/>
                <w:szCs w:val="20"/>
                <w:lang w:eastAsia="sl-SI"/>
              </w:rPr>
              <w:t xml:space="preserve"> ter na nivoju posameznih </w:t>
            </w:r>
            <w:r w:rsidR="00C45F82">
              <w:rPr>
                <w:rFonts w:eastAsia="Calibri" w:cs="Arial"/>
                <w:sz w:val="20"/>
                <w:szCs w:val="20"/>
                <w:lang w:eastAsia="sl-SI"/>
              </w:rPr>
              <w:t>občin/</w:t>
            </w:r>
            <w:r w:rsidRPr="00735128">
              <w:rPr>
                <w:rFonts w:eastAsia="Calibri" w:cs="Arial"/>
                <w:sz w:val="20"/>
                <w:szCs w:val="20"/>
                <w:lang w:eastAsia="sl-SI"/>
              </w:rPr>
              <w:t xml:space="preserve">podjetij, je moč zagotoviti le, če posamezni ponudniki te podatke dejansko priskrbijo. </w:t>
            </w:r>
            <w:r w:rsidR="00C45F82">
              <w:rPr>
                <w:rFonts w:eastAsia="Calibri" w:cs="Arial"/>
                <w:sz w:val="20"/>
                <w:szCs w:val="20"/>
                <w:lang w:eastAsia="sl-SI"/>
              </w:rPr>
              <w:t>DMO RP</w:t>
            </w:r>
            <w:r w:rsidRPr="00735128">
              <w:rPr>
                <w:rFonts w:eastAsia="Calibri" w:cs="Arial"/>
                <w:sz w:val="20"/>
                <w:szCs w:val="20"/>
                <w:lang w:eastAsia="sl-SI"/>
              </w:rPr>
              <w:t xml:space="preserve"> jih pri tem motivira, usmerja, priganja in spremlja. Je skrbnik in administrator posredovanih vsebin, saj skrbi, da se zastavljen trženjski koncept in p</w:t>
            </w:r>
            <w:r w:rsidR="00C45F82">
              <w:rPr>
                <w:rFonts w:eastAsia="Calibri" w:cs="Arial"/>
                <w:sz w:val="20"/>
                <w:szCs w:val="20"/>
                <w:lang w:eastAsia="sl-SI"/>
              </w:rPr>
              <w:t>ozicioniranje destinacije RP komunicira</w:t>
            </w:r>
            <w:r w:rsidRPr="00735128">
              <w:rPr>
                <w:rFonts w:eastAsia="Calibri" w:cs="Arial"/>
                <w:sz w:val="20"/>
                <w:szCs w:val="20"/>
                <w:lang w:eastAsia="sl-SI"/>
              </w:rPr>
              <w:t xml:space="preserve"> skozi vse aktivnosti direktnega marketinga od spodaj navzgor.</w:t>
            </w:r>
            <w:r w:rsidRPr="00735128">
              <w:rPr>
                <w:rFonts w:eastAsia="Calibri" w:cs="Arial"/>
                <w:color w:val="006600"/>
                <w:sz w:val="20"/>
                <w:szCs w:val="20"/>
                <w:lang w:eastAsia="sl-SI"/>
              </w:rPr>
              <w:t xml:space="preserve"> </w:t>
            </w:r>
          </w:p>
        </w:tc>
      </w:tr>
      <w:tr w:rsidR="00310527" w:rsidRPr="00735128" w:rsidTr="00C45F82">
        <w:tc>
          <w:tcPr>
            <w:tcW w:w="8994" w:type="dxa"/>
          </w:tcPr>
          <w:p w:rsidR="00310527" w:rsidRPr="00735128" w:rsidRDefault="00310527" w:rsidP="00310527">
            <w:pPr>
              <w:jc w:val="both"/>
              <w:rPr>
                <w:rFonts w:eastAsia="Calibri" w:cs="Arial"/>
                <w:sz w:val="20"/>
                <w:szCs w:val="20"/>
                <w:lang w:eastAsia="sl-SI"/>
              </w:rPr>
            </w:pPr>
            <w:r w:rsidRPr="00735128">
              <w:rPr>
                <w:rFonts w:eastAsia="Calibri" w:cs="Arial"/>
                <w:sz w:val="20"/>
                <w:szCs w:val="20"/>
                <w:lang w:eastAsia="sl-SI"/>
              </w:rPr>
              <w:t>Predlaga se naslednje aktivnosti:</w:t>
            </w:r>
          </w:p>
          <w:p w:rsidR="00310527" w:rsidRPr="00735128" w:rsidRDefault="00310527" w:rsidP="005D0AAB">
            <w:pPr>
              <w:numPr>
                <w:ilvl w:val="0"/>
                <w:numId w:val="188"/>
              </w:numPr>
              <w:ind w:left="176" w:hanging="176"/>
              <w:jc w:val="both"/>
              <w:rPr>
                <w:rFonts w:eastAsia="Calibri" w:cs="Arial"/>
                <w:sz w:val="20"/>
                <w:szCs w:val="20"/>
                <w:lang w:eastAsia="sl-SI"/>
              </w:rPr>
            </w:pPr>
            <w:r w:rsidRPr="00735128">
              <w:rPr>
                <w:rFonts w:eastAsia="Calibri" w:cs="Arial"/>
                <w:sz w:val="20"/>
                <w:szCs w:val="20"/>
                <w:lang w:eastAsia="sl-SI"/>
              </w:rPr>
              <w:t>Oblikovanje, razvoj in ažuriranje podatkovnih baz z opredelitvijo kakšne vrste baz razvijati (po prioritetnih trgih, znotraj teh po produktih oz. interesih ter po različnih ciljnih javnostih – specialistih za posamezne produkte, medijih, organizatorjih potovanj idr.)</w:t>
            </w:r>
          </w:p>
          <w:p w:rsidR="00310527" w:rsidRPr="00735128" w:rsidRDefault="00310527" w:rsidP="005D0AAB">
            <w:pPr>
              <w:numPr>
                <w:ilvl w:val="0"/>
                <w:numId w:val="188"/>
              </w:numPr>
              <w:ind w:left="176" w:hanging="176"/>
              <w:contextualSpacing/>
              <w:jc w:val="both"/>
              <w:rPr>
                <w:rFonts w:eastAsia="Calibri" w:cs="Arial"/>
                <w:sz w:val="20"/>
                <w:szCs w:val="20"/>
                <w:lang w:eastAsia="sl-SI"/>
              </w:rPr>
            </w:pPr>
            <w:r w:rsidRPr="00735128">
              <w:rPr>
                <w:rFonts w:eastAsia="Calibri" w:cs="Arial"/>
                <w:sz w:val="20"/>
                <w:szCs w:val="20"/>
                <w:lang w:eastAsia="sl-SI"/>
              </w:rPr>
              <w:t>Vzpostaviti sistem razvijanja baze (uporaba spletnih servisov preko portala, nakup baze, telefonsko preverjanje ipd.).</w:t>
            </w:r>
          </w:p>
          <w:p w:rsidR="00310527" w:rsidRPr="00735128" w:rsidRDefault="00310527" w:rsidP="005D0AAB">
            <w:pPr>
              <w:numPr>
                <w:ilvl w:val="0"/>
                <w:numId w:val="188"/>
              </w:numPr>
              <w:ind w:left="176" w:hanging="176"/>
              <w:contextualSpacing/>
              <w:jc w:val="both"/>
              <w:rPr>
                <w:rFonts w:eastAsia="Calibri" w:cs="Arial"/>
                <w:sz w:val="20"/>
                <w:szCs w:val="20"/>
                <w:lang w:eastAsia="sl-SI"/>
              </w:rPr>
            </w:pPr>
            <w:r w:rsidRPr="00735128">
              <w:rPr>
                <w:rFonts w:eastAsia="Calibri" w:cs="Arial"/>
                <w:sz w:val="20"/>
                <w:szCs w:val="20"/>
                <w:lang w:eastAsia="sl-SI"/>
              </w:rPr>
              <w:t>Določiti skrbnika baze podatkov, ki zagotavlja njeno anonimnost.</w:t>
            </w:r>
          </w:p>
          <w:p w:rsidR="00310527" w:rsidRPr="00735128" w:rsidRDefault="00310527" w:rsidP="005D0AAB">
            <w:pPr>
              <w:numPr>
                <w:ilvl w:val="0"/>
                <w:numId w:val="188"/>
              </w:numPr>
              <w:ind w:left="176" w:hanging="176"/>
              <w:contextualSpacing/>
              <w:jc w:val="both"/>
              <w:rPr>
                <w:rFonts w:eastAsia="Calibri" w:cs="Arial"/>
                <w:sz w:val="20"/>
                <w:szCs w:val="20"/>
                <w:lang w:eastAsia="sl-SI"/>
              </w:rPr>
            </w:pPr>
            <w:r w:rsidRPr="00735128">
              <w:rPr>
                <w:rFonts w:eastAsia="Calibri" w:cs="Arial"/>
                <w:sz w:val="20"/>
                <w:szCs w:val="20"/>
                <w:lang w:eastAsia="sl-SI"/>
              </w:rPr>
              <w:t>Določiti, spremenljivke in kontinuirano ažurirati baze.</w:t>
            </w:r>
          </w:p>
          <w:p w:rsidR="00310527" w:rsidRPr="00735128" w:rsidRDefault="00310527" w:rsidP="005D0AAB">
            <w:pPr>
              <w:numPr>
                <w:ilvl w:val="0"/>
                <w:numId w:val="188"/>
              </w:numPr>
              <w:ind w:left="176" w:hanging="176"/>
              <w:jc w:val="both"/>
              <w:rPr>
                <w:rFonts w:eastAsia="Calibri" w:cs="Arial"/>
                <w:color w:val="006600"/>
                <w:sz w:val="20"/>
                <w:szCs w:val="20"/>
                <w:lang w:eastAsia="sl-SI"/>
              </w:rPr>
            </w:pPr>
            <w:r w:rsidRPr="00735128">
              <w:rPr>
                <w:rFonts w:eastAsia="Calibri" w:cs="Arial"/>
                <w:sz w:val="20"/>
                <w:szCs w:val="20"/>
                <w:lang w:eastAsia="sl-SI"/>
              </w:rPr>
              <w:t xml:space="preserve">Določiti periodičnost oblikovanja in distribuiranja: informacij – </w:t>
            </w:r>
            <w:proofErr w:type="spellStart"/>
            <w:r w:rsidRPr="00735128">
              <w:rPr>
                <w:rFonts w:eastAsia="Calibri" w:cs="Arial"/>
                <w:sz w:val="20"/>
                <w:szCs w:val="20"/>
                <w:lang w:eastAsia="sl-SI"/>
              </w:rPr>
              <w:t>newslettrov</w:t>
            </w:r>
            <w:proofErr w:type="spellEnd"/>
            <w:r w:rsidRPr="00735128">
              <w:rPr>
                <w:rFonts w:eastAsia="Calibri" w:cs="Arial"/>
                <w:sz w:val="20"/>
                <w:szCs w:val="20"/>
                <w:lang w:eastAsia="sl-SI"/>
              </w:rPr>
              <w:t xml:space="preserve"> za posamezne ciljne segmente (mesečno, trimesečno ipd.); konkretnih ponudb prilagojenih posameznim ciljnim skupinam (spodbujanje k nakupom – promocijske ponudbe, ponudbe zadnji hip idr.), ki nastajajo kot skupne akcije s partnerji iz turističnega gospodarstva; in prilagojenih informacij za strokovne javnosti.</w:t>
            </w:r>
          </w:p>
        </w:tc>
      </w:tr>
    </w:tbl>
    <w:p w:rsidR="00310527" w:rsidRPr="00735128" w:rsidRDefault="00310527" w:rsidP="00310527">
      <w:pPr>
        <w:spacing w:after="0"/>
        <w:jc w:val="both"/>
        <w:rPr>
          <w:rFonts w:eastAsia="Calibri" w:cs="Arial"/>
          <w:b/>
          <w:color w:val="006600"/>
          <w:lang w:eastAsia="sl-SI"/>
        </w:rPr>
      </w:pPr>
    </w:p>
    <w:p w:rsidR="00310527" w:rsidRPr="00484A0C" w:rsidRDefault="008A03F4" w:rsidP="00310527">
      <w:pPr>
        <w:spacing w:after="0"/>
        <w:jc w:val="both"/>
        <w:rPr>
          <w:rFonts w:eastAsia="Calibri" w:cs="Arial"/>
          <w:lang w:eastAsia="sl-SI"/>
        </w:rPr>
      </w:pPr>
      <w:r>
        <w:rPr>
          <w:rFonts w:eastAsia="Calibri" w:cs="Arial"/>
          <w:lang w:eastAsia="sl-SI"/>
        </w:rPr>
        <w:t>V Tabeli 54</w:t>
      </w:r>
      <w:r w:rsidR="00310527" w:rsidRPr="00484A0C">
        <w:rPr>
          <w:rFonts w:eastAsia="Calibri" w:cs="Arial"/>
          <w:lang w:eastAsia="sl-SI"/>
        </w:rPr>
        <w:t xml:space="preserve"> so predstavljene usmeritve za udeležbo na sejmih in poslovnih borzah.</w:t>
      </w:r>
    </w:p>
    <w:p w:rsidR="00310527" w:rsidRPr="00735128" w:rsidRDefault="00310527" w:rsidP="00310527">
      <w:pPr>
        <w:spacing w:after="0"/>
        <w:jc w:val="both"/>
        <w:rPr>
          <w:rFonts w:eastAsia="Calibri" w:cs="Arial"/>
          <w:color w:val="0066CC"/>
          <w:lang w:eastAsia="sl-SI"/>
        </w:rPr>
      </w:pPr>
    </w:p>
    <w:p w:rsidR="00310527" w:rsidRPr="008D335A" w:rsidRDefault="008D335A" w:rsidP="008D335A">
      <w:pPr>
        <w:pStyle w:val="Napis"/>
        <w:keepNext/>
        <w:spacing w:after="0" w:line="276" w:lineRule="auto"/>
        <w:rPr>
          <w:rFonts w:eastAsia="Calibri" w:cs="Arial"/>
          <w:bCs w:val="0"/>
          <w:color w:val="00B0F0"/>
          <w:sz w:val="22"/>
          <w:lang w:eastAsia="sl-SI"/>
        </w:rPr>
      </w:pPr>
      <w:bookmarkStart w:id="168" w:name="_Toc341611983"/>
      <w:bookmarkStart w:id="169" w:name="_Toc466150371"/>
      <w:r w:rsidRPr="008D335A">
        <w:rPr>
          <w:color w:val="00B0F0"/>
          <w:sz w:val="22"/>
        </w:rPr>
        <w:t xml:space="preserve">Tabela </w:t>
      </w:r>
      <w:r w:rsidRPr="008D335A">
        <w:rPr>
          <w:color w:val="00B0F0"/>
          <w:sz w:val="22"/>
        </w:rPr>
        <w:fldChar w:fldCharType="begin"/>
      </w:r>
      <w:r w:rsidRPr="008D335A">
        <w:rPr>
          <w:color w:val="00B0F0"/>
          <w:sz w:val="22"/>
        </w:rPr>
        <w:instrText xml:space="preserve"> SEQ Tabela \* ARABIC </w:instrText>
      </w:r>
      <w:r w:rsidRPr="008D335A">
        <w:rPr>
          <w:color w:val="00B0F0"/>
          <w:sz w:val="22"/>
        </w:rPr>
        <w:fldChar w:fldCharType="separate"/>
      </w:r>
      <w:r w:rsidR="005D4239">
        <w:rPr>
          <w:noProof/>
          <w:color w:val="00B0F0"/>
          <w:sz w:val="22"/>
        </w:rPr>
        <w:t>54</w:t>
      </w:r>
      <w:r w:rsidRPr="008D335A">
        <w:rPr>
          <w:color w:val="00B0F0"/>
          <w:sz w:val="22"/>
        </w:rPr>
        <w:fldChar w:fldCharType="end"/>
      </w:r>
      <w:r w:rsidRPr="008D335A">
        <w:rPr>
          <w:color w:val="00B0F0"/>
          <w:sz w:val="22"/>
        </w:rPr>
        <w:t xml:space="preserve">: </w:t>
      </w:r>
      <w:r w:rsidR="00310527" w:rsidRPr="008D335A">
        <w:rPr>
          <w:rFonts w:eastAsia="Calibri" w:cs="Arial"/>
          <w:bCs w:val="0"/>
          <w:color w:val="00B0F0"/>
          <w:sz w:val="22"/>
          <w:lang w:eastAsia="sl-SI"/>
        </w:rPr>
        <w:t>Sejmi za splošne javnosti in poslovne borze</w:t>
      </w:r>
      <w:bookmarkEnd w:id="168"/>
      <w:bookmarkEnd w:id="169"/>
    </w:p>
    <w:tbl>
      <w:tblPr>
        <w:tblW w:w="0" w:type="auto"/>
        <w:tblInd w:w="108" w:type="dxa"/>
        <w:tblBorders>
          <w:top w:val="single" w:sz="4" w:space="0" w:color="808080" w:themeColor="background1" w:themeShade="80"/>
          <w:bottom w:val="single" w:sz="4" w:space="0" w:color="808080" w:themeColor="background1" w:themeShade="80"/>
        </w:tblBorders>
        <w:tblLook w:val="04A0" w:firstRow="1" w:lastRow="0" w:firstColumn="1" w:lastColumn="0" w:noHBand="0" w:noVBand="1"/>
      </w:tblPr>
      <w:tblGrid>
        <w:gridCol w:w="9102"/>
      </w:tblGrid>
      <w:tr w:rsidR="00310527" w:rsidRPr="00735128" w:rsidTr="00484A0C">
        <w:tc>
          <w:tcPr>
            <w:tcW w:w="9102" w:type="dxa"/>
          </w:tcPr>
          <w:p w:rsidR="00310527" w:rsidRPr="00735128" w:rsidRDefault="00310527" w:rsidP="005D0AAB">
            <w:pPr>
              <w:numPr>
                <w:ilvl w:val="0"/>
                <w:numId w:val="189"/>
              </w:numPr>
              <w:spacing w:after="0" w:line="240" w:lineRule="auto"/>
              <w:ind w:left="176" w:hanging="142"/>
              <w:jc w:val="both"/>
              <w:rPr>
                <w:rFonts w:eastAsia="Calibri" w:cs="Arial"/>
                <w:sz w:val="20"/>
                <w:szCs w:val="20"/>
                <w:lang w:eastAsia="sl-SI"/>
              </w:rPr>
            </w:pPr>
            <w:r w:rsidRPr="00735128">
              <w:rPr>
                <w:rFonts w:eastAsia="Calibri" w:cs="Arial"/>
                <w:sz w:val="20"/>
                <w:szCs w:val="20"/>
                <w:lang w:eastAsia="sl-SI"/>
              </w:rPr>
              <w:t xml:space="preserve">Udeležba na sejmih in borzah (ter </w:t>
            </w:r>
            <w:proofErr w:type="spellStart"/>
            <w:r w:rsidRPr="00735128">
              <w:rPr>
                <w:rFonts w:eastAsia="Calibri" w:cs="Arial"/>
                <w:sz w:val="20"/>
                <w:szCs w:val="20"/>
                <w:lang w:eastAsia="sl-SI"/>
              </w:rPr>
              <w:t>workshopih</w:t>
            </w:r>
            <w:proofErr w:type="spellEnd"/>
            <w:r w:rsidRPr="00735128">
              <w:rPr>
                <w:rFonts w:eastAsia="Calibri" w:cs="Arial"/>
                <w:sz w:val="20"/>
                <w:szCs w:val="20"/>
                <w:lang w:eastAsia="sl-SI"/>
              </w:rPr>
              <w:t xml:space="preserve">) je ena pomembnejših aktivnosti </w:t>
            </w:r>
            <w:r w:rsidR="00C45F82">
              <w:rPr>
                <w:rFonts w:eastAsia="Calibri" w:cs="Arial"/>
                <w:sz w:val="20"/>
                <w:szCs w:val="20"/>
                <w:lang w:eastAsia="sl-SI"/>
              </w:rPr>
              <w:t>za promocijo destinacije Rogla-Pohorje. Načrtuje se skozi</w:t>
            </w:r>
            <w:r w:rsidRPr="00735128">
              <w:rPr>
                <w:rFonts w:eastAsia="Calibri" w:cs="Arial"/>
                <w:sz w:val="20"/>
                <w:szCs w:val="20"/>
                <w:lang w:eastAsia="sl-SI"/>
              </w:rPr>
              <w:t xml:space="preserve"> </w:t>
            </w:r>
            <w:r w:rsidR="00484A0C">
              <w:rPr>
                <w:rFonts w:eastAsia="Calibri" w:cs="Arial"/>
                <w:sz w:val="20"/>
                <w:szCs w:val="20"/>
                <w:lang w:eastAsia="sl-SI"/>
              </w:rPr>
              <w:t>Poslovni dogovor o</w:t>
            </w:r>
            <w:r w:rsidRPr="00735128">
              <w:rPr>
                <w:rFonts w:eastAsia="Calibri" w:cs="Arial"/>
                <w:sz w:val="20"/>
                <w:szCs w:val="20"/>
                <w:lang w:eastAsia="sl-SI"/>
              </w:rPr>
              <w:t xml:space="preserve"> sodelovanju in se zaradi racionalizacije stroškov izvaja v sodelovanju s STO, </w:t>
            </w:r>
            <w:r w:rsidR="00C45F82">
              <w:rPr>
                <w:rFonts w:eastAsia="Calibri" w:cs="Arial"/>
                <w:sz w:val="20"/>
                <w:szCs w:val="20"/>
                <w:lang w:eastAsia="sl-SI"/>
              </w:rPr>
              <w:t>RDO Dežela Celjska oz. Maribor -Pohorje</w:t>
            </w:r>
            <w:r w:rsidRPr="00735128">
              <w:rPr>
                <w:rFonts w:eastAsia="Calibri" w:cs="Arial"/>
                <w:sz w:val="20"/>
                <w:szCs w:val="20"/>
                <w:lang w:eastAsia="sl-SI"/>
              </w:rPr>
              <w:t xml:space="preserve"> na osnovi delitve stroškov</w:t>
            </w:r>
            <w:r w:rsidR="00484A0C">
              <w:rPr>
                <w:rFonts w:eastAsia="Calibri" w:cs="Arial"/>
                <w:sz w:val="20"/>
                <w:szCs w:val="20"/>
                <w:lang w:eastAsia="sl-SI"/>
              </w:rPr>
              <w:t xml:space="preserve"> v navezi z Uniorjevim Programom Turizem</w:t>
            </w:r>
            <w:r w:rsidRPr="00735128">
              <w:rPr>
                <w:rFonts w:eastAsia="Calibri" w:cs="Arial"/>
                <w:sz w:val="20"/>
                <w:szCs w:val="20"/>
                <w:lang w:eastAsia="sl-SI"/>
              </w:rPr>
              <w:t>.</w:t>
            </w:r>
          </w:p>
          <w:p w:rsidR="00310527" w:rsidRPr="00735128" w:rsidRDefault="00310527" w:rsidP="005D0AAB">
            <w:pPr>
              <w:numPr>
                <w:ilvl w:val="0"/>
                <w:numId w:val="189"/>
              </w:numPr>
              <w:spacing w:after="0" w:line="240" w:lineRule="auto"/>
              <w:ind w:left="176" w:hanging="142"/>
              <w:jc w:val="both"/>
              <w:rPr>
                <w:rFonts w:eastAsia="Calibri" w:cs="Arial"/>
                <w:sz w:val="20"/>
                <w:szCs w:val="20"/>
                <w:lang w:eastAsia="sl-SI"/>
              </w:rPr>
            </w:pPr>
            <w:r w:rsidRPr="00735128">
              <w:rPr>
                <w:rFonts w:eastAsia="Calibri" w:cs="Arial"/>
                <w:sz w:val="20"/>
                <w:szCs w:val="20"/>
                <w:lang w:eastAsia="sl-SI"/>
              </w:rPr>
              <w:t xml:space="preserve">Letno se na osnovi zastavljenih ciljev po posameznih trgih in glede na izražen interes za sodelovanje s strani turističnega gospodarstva oblikuje izvedbeni načrt sejmov za splošno javnost in strokovnih borz, kjer se izpostavlja ponudbo </w:t>
            </w:r>
            <w:r w:rsidR="00C45F82">
              <w:rPr>
                <w:rFonts w:eastAsia="Calibri" w:cs="Arial"/>
                <w:sz w:val="20"/>
                <w:szCs w:val="20"/>
                <w:lang w:eastAsia="sl-SI"/>
              </w:rPr>
              <w:t>DRP</w:t>
            </w:r>
            <w:r w:rsidRPr="00735128">
              <w:rPr>
                <w:rFonts w:eastAsia="Calibri" w:cs="Arial"/>
                <w:sz w:val="20"/>
                <w:szCs w:val="20"/>
                <w:lang w:eastAsia="sl-SI"/>
              </w:rPr>
              <w:t xml:space="preserve"> pod skupno destinacijsko znamko.</w:t>
            </w:r>
          </w:p>
          <w:p w:rsidR="00310527" w:rsidRPr="00735128" w:rsidRDefault="00310527" w:rsidP="005D0AAB">
            <w:pPr>
              <w:numPr>
                <w:ilvl w:val="0"/>
                <w:numId w:val="189"/>
              </w:numPr>
              <w:spacing w:after="0" w:line="240" w:lineRule="auto"/>
              <w:ind w:left="176" w:hanging="142"/>
              <w:jc w:val="both"/>
              <w:rPr>
                <w:rFonts w:eastAsia="Calibri" w:cs="Arial"/>
                <w:sz w:val="20"/>
                <w:szCs w:val="20"/>
                <w:lang w:eastAsia="sl-SI"/>
              </w:rPr>
            </w:pPr>
            <w:r w:rsidRPr="00735128">
              <w:rPr>
                <w:rFonts w:eastAsia="Calibri" w:cs="Arial"/>
                <w:sz w:val="20"/>
                <w:szCs w:val="20"/>
                <w:lang w:eastAsia="sl-SI"/>
              </w:rPr>
              <w:t>Letno se oblikuje seznam specializiranih dogodkov (se</w:t>
            </w:r>
            <w:r w:rsidR="00C45F82">
              <w:rPr>
                <w:rFonts w:eastAsia="Calibri" w:cs="Arial"/>
                <w:sz w:val="20"/>
                <w:szCs w:val="20"/>
                <w:lang w:eastAsia="sl-SI"/>
              </w:rPr>
              <w:t>jmov) po prioritetnih produktih</w:t>
            </w:r>
            <w:r w:rsidRPr="00735128">
              <w:rPr>
                <w:rFonts w:eastAsia="Calibri" w:cs="Arial"/>
                <w:sz w:val="20"/>
                <w:szCs w:val="20"/>
                <w:lang w:eastAsia="sl-SI"/>
              </w:rPr>
              <w:t>, ki se uskladi z relevantnimi in zainteresiranimi partnerji na destinaciji. Tako se na teh trgih naveže kakovostna partnerstva ter zagotovi sofinanciranje in podporo STO in agentov specialistov za posamezne produkte.</w:t>
            </w:r>
          </w:p>
          <w:p w:rsidR="00310527" w:rsidRPr="00735128" w:rsidRDefault="00310527" w:rsidP="005D0AAB">
            <w:pPr>
              <w:numPr>
                <w:ilvl w:val="0"/>
                <w:numId w:val="189"/>
              </w:numPr>
              <w:spacing w:after="0" w:line="240" w:lineRule="auto"/>
              <w:ind w:left="176" w:hanging="142"/>
              <w:jc w:val="both"/>
              <w:rPr>
                <w:rFonts w:eastAsia="Calibri" w:cs="Arial"/>
                <w:sz w:val="20"/>
                <w:szCs w:val="20"/>
                <w:lang w:eastAsia="sl-SI"/>
              </w:rPr>
            </w:pPr>
            <w:r w:rsidRPr="00735128">
              <w:rPr>
                <w:rFonts w:eastAsia="Calibri" w:cs="Arial"/>
                <w:sz w:val="20"/>
                <w:szCs w:val="20"/>
                <w:lang w:eastAsia="sl-SI"/>
              </w:rPr>
              <w:t xml:space="preserve">Vzpostavi se fleksibilen model predstavitvene stojnice s podobo destinacijske znamke </w:t>
            </w:r>
            <w:r w:rsidR="00C45F82">
              <w:rPr>
                <w:rFonts w:eastAsia="Calibri" w:cs="Arial"/>
                <w:sz w:val="20"/>
                <w:szCs w:val="20"/>
                <w:lang w:eastAsia="sl-SI"/>
              </w:rPr>
              <w:t>Rogla-</w:t>
            </w:r>
            <w:proofErr w:type="spellStart"/>
            <w:r w:rsidR="00C45F82">
              <w:rPr>
                <w:rFonts w:eastAsia="Calibri" w:cs="Arial"/>
                <w:sz w:val="20"/>
                <w:szCs w:val="20"/>
                <w:lang w:eastAsia="sl-SI"/>
              </w:rPr>
              <w:t>pohorje</w:t>
            </w:r>
            <w:proofErr w:type="spellEnd"/>
            <w:r w:rsidR="00C45F82">
              <w:rPr>
                <w:rFonts w:eastAsia="Calibri" w:cs="Arial"/>
                <w:sz w:val="20"/>
                <w:szCs w:val="20"/>
                <w:lang w:eastAsia="sl-SI"/>
              </w:rPr>
              <w:t xml:space="preserve"> (hit</w:t>
            </w:r>
            <w:r w:rsidRPr="00735128">
              <w:rPr>
                <w:rFonts w:eastAsia="Calibri" w:cs="Arial"/>
                <w:sz w:val="20"/>
                <w:szCs w:val="20"/>
                <w:lang w:eastAsia="sl-SI"/>
              </w:rPr>
              <w:t>ra, preprosta in cenovno ugodna postavitev), ki nagovarja cilj</w:t>
            </w:r>
            <w:r w:rsidR="00C45F82">
              <w:rPr>
                <w:rFonts w:eastAsia="Calibri" w:cs="Arial"/>
                <w:sz w:val="20"/>
                <w:szCs w:val="20"/>
                <w:lang w:eastAsia="sl-SI"/>
              </w:rPr>
              <w:t xml:space="preserve">ne skupine in </w:t>
            </w:r>
            <w:proofErr w:type="spellStart"/>
            <w:r w:rsidR="00C45F82">
              <w:rPr>
                <w:rFonts w:eastAsia="Calibri" w:cs="Arial"/>
                <w:sz w:val="20"/>
                <w:szCs w:val="20"/>
                <w:lang w:eastAsia="sl-SI"/>
              </w:rPr>
              <w:t>pozicionira</w:t>
            </w:r>
            <w:proofErr w:type="spellEnd"/>
            <w:r w:rsidR="00C45F82">
              <w:rPr>
                <w:rFonts w:eastAsia="Calibri" w:cs="Arial"/>
                <w:sz w:val="20"/>
                <w:szCs w:val="20"/>
                <w:lang w:eastAsia="sl-SI"/>
              </w:rPr>
              <w:t xml:space="preserve"> DRP</w:t>
            </w:r>
            <w:r w:rsidRPr="00735128">
              <w:rPr>
                <w:rFonts w:eastAsia="Calibri" w:cs="Arial"/>
                <w:sz w:val="20"/>
                <w:szCs w:val="20"/>
                <w:lang w:eastAsia="sl-SI"/>
              </w:rPr>
              <w:t>.</w:t>
            </w:r>
          </w:p>
          <w:p w:rsidR="00310527" w:rsidRPr="00735128" w:rsidRDefault="00310527" w:rsidP="005D0AAB">
            <w:pPr>
              <w:numPr>
                <w:ilvl w:val="0"/>
                <w:numId w:val="189"/>
              </w:numPr>
              <w:spacing w:after="0" w:line="240" w:lineRule="auto"/>
              <w:ind w:left="176" w:hanging="142"/>
              <w:jc w:val="both"/>
              <w:rPr>
                <w:rFonts w:eastAsia="Calibri" w:cs="Arial"/>
                <w:sz w:val="20"/>
                <w:szCs w:val="20"/>
                <w:lang w:eastAsia="sl-SI"/>
              </w:rPr>
            </w:pPr>
            <w:r w:rsidRPr="00735128">
              <w:rPr>
                <w:rFonts w:eastAsia="Calibri" w:cs="Arial"/>
                <w:sz w:val="20"/>
                <w:szCs w:val="20"/>
                <w:lang w:eastAsia="sl-SI"/>
              </w:rPr>
              <w:t xml:space="preserve">Vzpostavi se aktivne </w:t>
            </w:r>
            <w:proofErr w:type="spellStart"/>
            <w:r w:rsidRPr="00735128">
              <w:rPr>
                <w:rFonts w:eastAsia="Calibri" w:cs="Arial"/>
                <w:sz w:val="20"/>
                <w:szCs w:val="20"/>
                <w:lang w:eastAsia="sl-SI"/>
              </w:rPr>
              <w:t>predsejemske</w:t>
            </w:r>
            <w:proofErr w:type="spellEnd"/>
            <w:r w:rsidRPr="00735128">
              <w:rPr>
                <w:rFonts w:eastAsia="Calibri" w:cs="Arial"/>
                <w:sz w:val="20"/>
                <w:szCs w:val="20"/>
                <w:lang w:eastAsia="sl-SI"/>
              </w:rPr>
              <w:t xml:space="preserve"> in </w:t>
            </w:r>
            <w:proofErr w:type="spellStart"/>
            <w:r w:rsidRPr="00735128">
              <w:rPr>
                <w:rFonts w:eastAsia="Calibri" w:cs="Arial"/>
                <w:sz w:val="20"/>
                <w:szCs w:val="20"/>
                <w:lang w:eastAsia="sl-SI"/>
              </w:rPr>
              <w:t>predborzne</w:t>
            </w:r>
            <w:proofErr w:type="spellEnd"/>
            <w:r w:rsidRPr="00735128">
              <w:rPr>
                <w:rFonts w:eastAsia="Calibri" w:cs="Arial"/>
                <w:sz w:val="20"/>
                <w:szCs w:val="20"/>
                <w:lang w:eastAsia="sl-SI"/>
              </w:rPr>
              <w:t xml:space="preserve"> aktivnosti – iskanje potencialnih partnerjev in vzpostavitev kontaktov ter po sejemske in </w:t>
            </w:r>
            <w:proofErr w:type="spellStart"/>
            <w:r w:rsidRPr="00735128">
              <w:rPr>
                <w:rFonts w:eastAsia="Calibri" w:cs="Arial"/>
                <w:sz w:val="20"/>
                <w:szCs w:val="20"/>
                <w:lang w:eastAsia="sl-SI"/>
              </w:rPr>
              <w:t>poborzne</w:t>
            </w:r>
            <w:proofErr w:type="spellEnd"/>
            <w:r w:rsidRPr="00735128">
              <w:rPr>
                <w:rFonts w:eastAsia="Calibri" w:cs="Arial"/>
                <w:sz w:val="20"/>
                <w:szCs w:val="20"/>
                <w:lang w:eastAsia="sl-SI"/>
              </w:rPr>
              <w:t xml:space="preserve"> aktivnosti (zahvale partnerjem in aktivno servisiranje dogovorjenega).</w:t>
            </w:r>
          </w:p>
          <w:p w:rsidR="00310527" w:rsidRPr="00735128" w:rsidRDefault="00310527" w:rsidP="005D0AAB">
            <w:pPr>
              <w:numPr>
                <w:ilvl w:val="0"/>
                <w:numId w:val="189"/>
              </w:numPr>
              <w:spacing w:after="0" w:line="240" w:lineRule="auto"/>
              <w:ind w:left="176" w:hanging="142"/>
              <w:jc w:val="both"/>
              <w:rPr>
                <w:rFonts w:eastAsia="Calibri" w:cs="Arial"/>
                <w:color w:val="006600"/>
                <w:sz w:val="20"/>
                <w:szCs w:val="20"/>
                <w:lang w:eastAsia="sl-SI"/>
              </w:rPr>
            </w:pPr>
            <w:r w:rsidRPr="00735128">
              <w:rPr>
                <w:rFonts w:eastAsia="Calibri" w:cs="Arial"/>
                <w:sz w:val="20"/>
                <w:szCs w:val="20"/>
                <w:lang w:eastAsia="sl-SI"/>
              </w:rPr>
              <w:t>Skozi sejme in podobne dogodke se gradi in razvija podatkovne baze po določenih ciljnih segmentih. Zanje je potrebno načrtovati in izvajati aktivnosti (nagradne igre in animacije za splošne javnosti ter sejemske dogodke za strokovne javnosti) ter določiti skrbnika za vnos novih stikov.</w:t>
            </w:r>
            <w:r w:rsidRPr="00735128">
              <w:rPr>
                <w:rFonts w:eastAsia="Calibri" w:cs="Arial"/>
                <w:color w:val="006600"/>
                <w:sz w:val="20"/>
                <w:szCs w:val="20"/>
                <w:lang w:eastAsia="sl-SI"/>
              </w:rPr>
              <w:t xml:space="preserve">  </w:t>
            </w:r>
          </w:p>
        </w:tc>
      </w:tr>
    </w:tbl>
    <w:p w:rsidR="00310527" w:rsidRPr="00735128" w:rsidRDefault="00310527" w:rsidP="00310527">
      <w:pPr>
        <w:spacing w:after="0"/>
        <w:jc w:val="both"/>
        <w:rPr>
          <w:rFonts w:eastAsia="Calibri" w:cs="Arial"/>
          <w:b/>
          <w:color w:val="006600"/>
          <w:lang w:eastAsia="sl-SI"/>
        </w:rPr>
      </w:pPr>
    </w:p>
    <w:p w:rsidR="00310527" w:rsidRPr="00C45F82" w:rsidRDefault="00310527" w:rsidP="00310527">
      <w:pPr>
        <w:spacing w:after="0"/>
        <w:jc w:val="both"/>
        <w:rPr>
          <w:rFonts w:eastAsia="Calibri" w:cs="Arial"/>
          <w:color w:val="00B0F0"/>
          <w:lang w:eastAsia="sl-SI"/>
        </w:rPr>
      </w:pPr>
      <w:r w:rsidRPr="00484A0C">
        <w:rPr>
          <w:rFonts w:eastAsia="Calibri" w:cs="Arial"/>
          <w:lang w:eastAsia="sl-SI"/>
        </w:rPr>
        <w:t>Druge aktivnosti pospeš</w:t>
      </w:r>
      <w:r w:rsidR="00C45F82" w:rsidRPr="00484A0C">
        <w:rPr>
          <w:rFonts w:eastAsia="Calibri" w:cs="Arial"/>
          <w:lang w:eastAsia="sl-SI"/>
        </w:rPr>
        <w:t>evanja prodaje destinacije Rogla-Pohorje</w:t>
      </w:r>
      <w:r w:rsidR="008A03F4">
        <w:rPr>
          <w:rFonts w:eastAsia="Calibri" w:cs="Arial"/>
          <w:lang w:eastAsia="sl-SI"/>
        </w:rPr>
        <w:t xml:space="preserve"> so predstavljene v Tabeli 55</w:t>
      </w:r>
      <w:r w:rsidRPr="00C45F82">
        <w:rPr>
          <w:rFonts w:eastAsia="Calibri" w:cs="Arial"/>
          <w:color w:val="00B0F0"/>
          <w:lang w:eastAsia="sl-SI"/>
        </w:rPr>
        <w:t xml:space="preserve">. </w:t>
      </w:r>
    </w:p>
    <w:p w:rsidR="00310527" w:rsidRPr="00C45F82" w:rsidRDefault="00310527" w:rsidP="00310527">
      <w:pPr>
        <w:spacing w:after="0"/>
        <w:jc w:val="both"/>
        <w:rPr>
          <w:rFonts w:eastAsia="Calibri" w:cs="Arial"/>
          <w:color w:val="00B0F0"/>
          <w:lang w:eastAsia="sl-SI"/>
        </w:rPr>
      </w:pPr>
    </w:p>
    <w:p w:rsidR="00310527" w:rsidRPr="008D335A" w:rsidRDefault="008D335A" w:rsidP="008D335A">
      <w:pPr>
        <w:pStyle w:val="Napis"/>
        <w:keepNext/>
        <w:spacing w:after="0" w:line="276" w:lineRule="auto"/>
        <w:jc w:val="both"/>
        <w:rPr>
          <w:rFonts w:eastAsia="Calibri" w:cs="Arial"/>
          <w:bCs w:val="0"/>
          <w:color w:val="00B0F0"/>
          <w:sz w:val="22"/>
          <w:lang w:eastAsia="sl-SI"/>
        </w:rPr>
      </w:pPr>
      <w:bookmarkStart w:id="170" w:name="_Toc341611984"/>
      <w:bookmarkStart w:id="171" w:name="_Toc466150372"/>
      <w:r w:rsidRPr="008D335A">
        <w:rPr>
          <w:color w:val="00B0F0"/>
          <w:sz w:val="22"/>
        </w:rPr>
        <w:t xml:space="preserve">Tabela </w:t>
      </w:r>
      <w:r w:rsidRPr="008D335A">
        <w:rPr>
          <w:color w:val="00B0F0"/>
          <w:sz w:val="22"/>
        </w:rPr>
        <w:fldChar w:fldCharType="begin"/>
      </w:r>
      <w:r w:rsidRPr="008D335A">
        <w:rPr>
          <w:color w:val="00B0F0"/>
          <w:sz w:val="22"/>
        </w:rPr>
        <w:instrText xml:space="preserve"> SEQ Tabela \* ARABIC </w:instrText>
      </w:r>
      <w:r w:rsidRPr="008D335A">
        <w:rPr>
          <w:color w:val="00B0F0"/>
          <w:sz w:val="22"/>
        </w:rPr>
        <w:fldChar w:fldCharType="separate"/>
      </w:r>
      <w:r w:rsidR="005D4239">
        <w:rPr>
          <w:noProof/>
          <w:color w:val="00B0F0"/>
          <w:sz w:val="22"/>
        </w:rPr>
        <w:t>55</w:t>
      </w:r>
      <w:r w:rsidRPr="008D335A">
        <w:rPr>
          <w:color w:val="00B0F0"/>
          <w:sz w:val="22"/>
        </w:rPr>
        <w:fldChar w:fldCharType="end"/>
      </w:r>
      <w:r w:rsidRPr="008D335A">
        <w:rPr>
          <w:color w:val="00B0F0"/>
          <w:sz w:val="22"/>
        </w:rPr>
        <w:t xml:space="preserve">: </w:t>
      </w:r>
      <w:r w:rsidR="00310527" w:rsidRPr="008D335A">
        <w:rPr>
          <w:rFonts w:eastAsia="Calibri" w:cs="Arial"/>
          <w:bCs w:val="0"/>
          <w:color w:val="00B0F0"/>
          <w:sz w:val="22"/>
          <w:lang w:eastAsia="sl-SI"/>
        </w:rPr>
        <w:t xml:space="preserve">Druge aktivnosti pospeševanja prodaje v destinaciji </w:t>
      </w:r>
      <w:bookmarkEnd w:id="170"/>
      <w:r w:rsidR="00C45F82" w:rsidRPr="008D335A">
        <w:rPr>
          <w:rFonts w:eastAsia="Calibri" w:cs="Arial"/>
          <w:bCs w:val="0"/>
          <w:color w:val="00B0F0"/>
          <w:sz w:val="22"/>
          <w:lang w:eastAsia="sl-SI"/>
        </w:rPr>
        <w:t>Rogla-Pohorje</w:t>
      </w:r>
      <w:bookmarkEnd w:id="171"/>
    </w:p>
    <w:tbl>
      <w:tblPr>
        <w:tblStyle w:val="Tabelamrea1"/>
        <w:tblW w:w="0" w:type="auto"/>
        <w:tblInd w:w="108"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8994"/>
      </w:tblGrid>
      <w:tr w:rsidR="00310527" w:rsidRPr="00735128" w:rsidTr="00C45F82">
        <w:tc>
          <w:tcPr>
            <w:tcW w:w="8994" w:type="dxa"/>
          </w:tcPr>
          <w:p w:rsidR="00310527" w:rsidRPr="00735128" w:rsidRDefault="00310527" w:rsidP="005D0AAB">
            <w:pPr>
              <w:numPr>
                <w:ilvl w:val="0"/>
                <w:numId w:val="190"/>
              </w:numPr>
              <w:ind w:left="176" w:hanging="142"/>
              <w:jc w:val="both"/>
              <w:rPr>
                <w:rFonts w:eastAsia="Calibri" w:cs="Arial"/>
                <w:sz w:val="20"/>
                <w:szCs w:val="20"/>
                <w:lang w:eastAsia="sl-SI"/>
              </w:rPr>
            </w:pPr>
            <w:r w:rsidRPr="00735128">
              <w:rPr>
                <w:rFonts w:eastAsia="Calibri" w:cs="Arial"/>
                <w:sz w:val="20"/>
                <w:szCs w:val="20"/>
                <w:lang w:eastAsia="sl-SI"/>
              </w:rPr>
              <w:t>Študijska potovanja za organizatorje potovanj in druge posrednike (prevoznike, agente),</w:t>
            </w:r>
          </w:p>
          <w:p w:rsidR="00310527" w:rsidRPr="00735128" w:rsidRDefault="00310527" w:rsidP="005D0AAB">
            <w:pPr>
              <w:numPr>
                <w:ilvl w:val="0"/>
                <w:numId w:val="190"/>
              </w:numPr>
              <w:ind w:left="176" w:hanging="142"/>
              <w:jc w:val="both"/>
              <w:rPr>
                <w:rFonts w:eastAsia="Calibri" w:cs="Arial"/>
                <w:sz w:val="20"/>
                <w:szCs w:val="20"/>
                <w:lang w:eastAsia="sl-SI"/>
              </w:rPr>
            </w:pPr>
            <w:r w:rsidRPr="00735128">
              <w:rPr>
                <w:rFonts w:eastAsia="Calibri" w:cs="Arial"/>
                <w:sz w:val="20"/>
                <w:szCs w:val="20"/>
                <w:lang w:eastAsia="sl-SI"/>
              </w:rPr>
              <w:t>Organizacija ali udeležba na hišnih sejmih, predstavitvah namenjenih določenemu partnerju,</w:t>
            </w:r>
          </w:p>
          <w:p w:rsidR="00310527" w:rsidRPr="00735128" w:rsidRDefault="00310527" w:rsidP="005D0AAB">
            <w:pPr>
              <w:numPr>
                <w:ilvl w:val="0"/>
                <w:numId w:val="190"/>
              </w:numPr>
              <w:ind w:left="176" w:hanging="142"/>
              <w:jc w:val="both"/>
              <w:rPr>
                <w:rFonts w:eastAsia="Calibri" w:cs="Arial"/>
                <w:sz w:val="20"/>
                <w:szCs w:val="20"/>
                <w:lang w:eastAsia="sl-SI"/>
              </w:rPr>
            </w:pPr>
            <w:r w:rsidRPr="00735128">
              <w:rPr>
                <w:rFonts w:eastAsia="Calibri" w:cs="Arial"/>
                <w:sz w:val="20"/>
                <w:szCs w:val="20"/>
                <w:lang w:eastAsia="sl-SI"/>
              </w:rPr>
              <w:t>Oglaševanje v strokovnih medijih,</w:t>
            </w:r>
          </w:p>
          <w:p w:rsidR="00310527" w:rsidRPr="00735128" w:rsidRDefault="00310527" w:rsidP="005D0AAB">
            <w:pPr>
              <w:numPr>
                <w:ilvl w:val="0"/>
                <w:numId w:val="190"/>
              </w:numPr>
              <w:ind w:left="176" w:hanging="142"/>
              <w:jc w:val="both"/>
              <w:rPr>
                <w:rFonts w:eastAsia="Calibri" w:cs="Arial"/>
                <w:sz w:val="20"/>
                <w:szCs w:val="20"/>
                <w:lang w:eastAsia="sl-SI"/>
              </w:rPr>
            </w:pPr>
            <w:r w:rsidRPr="00735128">
              <w:rPr>
                <w:rFonts w:eastAsia="Calibri" w:cs="Arial"/>
                <w:sz w:val="20"/>
                <w:szCs w:val="20"/>
                <w:lang w:eastAsia="sl-SI"/>
              </w:rPr>
              <w:t>Oglaševanje v katalogih organizatorjev potovanj,</w:t>
            </w:r>
          </w:p>
          <w:p w:rsidR="00310527" w:rsidRPr="00735128" w:rsidRDefault="00310527" w:rsidP="005D0AAB">
            <w:pPr>
              <w:numPr>
                <w:ilvl w:val="0"/>
                <w:numId w:val="190"/>
              </w:numPr>
              <w:ind w:left="176" w:hanging="142"/>
              <w:jc w:val="both"/>
              <w:rPr>
                <w:rFonts w:eastAsia="Calibri" w:cs="Arial"/>
                <w:sz w:val="20"/>
                <w:szCs w:val="20"/>
                <w:lang w:eastAsia="sl-SI"/>
              </w:rPr>
            </w:pPr>
            <w:r w:rsidRPr="00735128">
              <w:rPr>
                <w:rFonts w:eastAsia="Calibri" w:cs="Arial"/>
                <w:sz w:val="20"/>
                <w:szCs w:val="20"/>
                <w:lang w:eastAsia="sl-SI"/>
              </w:rPr>
              <w:t>Poslovne borze,</w:t>
            </w:r>
          </w:p>
          <w:p w:rsidR="00310527" w:rsidRPr="00735128" w:rsidRDefault="00310527" w:rsidP="005D0AAB">
            <w:pPr>
              <w:numPr>
                <w:ilvl w:val="0"/>
                <w:numId w:val="190"/>
              </w:numPr>
              <w:ind w:left="176" w:hanging="142"/>
              <w:jc w:val="both"/>
              <w:rPr>
                <w:rFonts w:eastAsia="Calibri" w:cs="Arial"/>
                <w:sz w:val="20"/>
                <w:szCs w:val="20"/>
                <w:lang w:eastAsia="sl-SI"/>
              </w:rPr>
            </w:pPr>
            <w:r w:rsidRPr="00735128">
              <w:rPr>
                <w:rFonts w:eastAsia="Calibri" w:cs="Arial"/>
                <w:sz w:val="20"/>
                <w:szCs w:val="20"/>
                <w:lang w:eastAsia="sl-SI"/>
              </w:rPr>
              <w:t xml:space="preserve">Aktivnosti in kampanje na mestu nakupa (v prostorih </w:t>
            </w:r>
            <w:r w:rsidR="007B6021">
              <w:rPr>
                <w:rFonts w:eastAsia="Calibri" w:cs="Arial"/>
                <w:sz w:val="20"/>
                <w:szCs w:val="20"/>
                <w:lang w:eastAsia="sl-SI"/>
              </w:rPr>
              <w:t>TA in TIC-</w:t>
            </w:r>
            <w:proofErr w:type="spellStart"/>
            <w:r w:rsidR="007B6021">
              <w:rPr>
                <w:rFonts w:eastAsia="Calibri" w:cs="Arial"/>
                <w:sz w:val="20"/>
                <w:szCs w:val="20"/>
                <w:lang w:eastAsia="sl-SI"/>
              </w:rPr>
              <w:t>ev</w:t>
            </w:r>
            <w:proofErr w:type="spellEnd"/>
            <w:r w:rsidRPr="00735128">
              <w:rPr>
                <w:rFonts w:eastAsia="Calibri" w:cs="Arial"/>
                <w:sz w:val="20"/>
                <w:szCs w:val="20"/>
                <w:lang w:eastAsia="sl-SI"/>
              </w:rPr>
              <w:t xml:space="preserve"> s promocijskimi orodji),</w:t>
            </w:r>
          </w:p>
          <w:p w:rsidR="00310527" w:rsidRPr="00735128" w:rsidRDefault="00310527" w:rsidP="005D0AAB">
            <w:pPr>
              <w:numPr>
                <w:ilvl w:val="0"/>
                <w:numId w:val="190"/>
              </w:numPr>
              <w:ind w:left="176" w:hanging="142"/>
              <w:jc w:val="both"/>
              <w:rPr>
                <w:rFonts w:eastAsia="Calibri" w:cs="Arial"/>
                <w:sz w:val="20"/>
                <w:szCs w:val="20"/>
                <w:lang w:eastAsia="sl-SI"/>
              </w:rPr>
            </w:pPr>
            <w:r w:rsidRPr="00735128">
              <w:rPr>
                <w:rFonts w:eastAsia="Calibri" w:cs="Arial"/>
                <w:sz w:val="20"/>
                <w:szCs w:val="20"/>
                <w:lang w:eastAsia="sl-SI"/>
              </w:rPr>
              <w:t>Skupne akcije s partnerjem (posebne ponudbe idr.),</w:t>
            </w:r>
          </w:p>
          <w:p w:rsidR="00310527" w:rsidRPr="00735128" w:rsidRDefault="00310527" w:rsidP="005D0AAB">
            <w:pPr>
              <w:numPr>
                <w:ilvl w:val="0"/>
                <w:numId w:val="190"/>
              </w:numPr>
              <w:ind w:left="176" w:hanging="142"/>
              <w:jc w:val="both"/>
              <w:rPr>
                <w:rFonts w:eastAsia="Calibri" w:cs="Arial"/>
                <w:sz w:val="20"/>
                <w:szCs w:val="20"/>
                <w:lang w:eastAsia="sl-SI"/>
              </w:rPr>
            </w:pPr>
            <w:r w:rsidRPr="00735128">
              <w:rPr>
                <w:rFonts w:eastAsia="Calibri" w:cs="Arial"/>
                <w:sz w:val="20"/>
                <w:szCs w:val="20"/>
                <w:lang w:eastAsia="sl-SI"/>
              </w:rPr>
              <w:t>Udeležba na delavnicah v tujini v navezi s STO-jem,</w:t>
            </w:r>
          </w:p>
          <w:p w:rsidR="00310527" w:rsidRPr="00735128" w:rsidRDefault="00310527" w:rsidP="005D0AAB">
            <w:pPr>
              <w:numPr>
                <w:ilvl w:val="0"/>
                <w:numId w:val="190"/>
              </w:numPr>
              <w:ind w:left="176" w:hanging="142"/>
              <w:jc w:val="both"/>
              <w:rPr>
                <w:rFonts w:eastAsia="Calibri" w:cs="Arial"/>
                <w:sz w:val="20"/>
                <w:szCs w:val="20"/>
                <w:lang w:eastAsia="sl-SI"/>
              </w:rPr>
            </w:pPr>
            <w:r w:rsidRPr="00735128">
              <w:rPr>
                <w:rFonts w:eastAsia="Calibri" w:cs="Arial"/>
                <w:sz w:val="20"/>
                <w:szCs w:val="20"/>
                <w:lang w:eastAsia="sl-SI"/>
              </w:rPr>
              <w:t>Delavnice v Sloveniji,</w:t>
            </w:r>
          </w:p>
          <w:p w:rsidR="00310527" w:rsidRPr="00735128" w:rsidRDefault="00310527" w:rsidP="005D0AAB">
            <w:pPr>
              <w:numPr>
                <w:ilvl w:val="0"/>
                <w:numId w:val="190"/>
              </w:numPr>
              <w:ind w:left="176" w:hanging="142"/>
              <w:jc w:val="both"/>
              <w:rPr>
                <w:rFonts w:eastAsia="Calibri" w:cs="Arial"/>
                <w:sz w:val="20"/>
                <w:szCs w:val="20"/>
                <w:lang w:eastAsia="sl-SI"/>
              </w:rPr>
            </w:pPr>
            <w:r w:rsidRPr="00735128">
              <w:rPr>
                <w:rFonts w:eastAsia="Calibri" w:cs="Arial"/>
                <w:sz w:val="20"/>
                <w:szCs w:val="20"/>
                <w:lang w:eastAsia="sl-SI"/>
              </w:rPr>
              <w:t>Potrebno je zagotoviti infrastrukturna, podporna orodja (plakate, priročnike za agente, promocijske artikle).</w:t>
            </w:r>
          </w:p>
        </w:tc>
      </w:tr>
      <w:tr w:rsidR="00310527" w:rsidRPr="00735128" w:rsidTr="00C45F82">
        <w:tc>
          <w:tcPr>
            <w:tcW w:w="8994" w:type="dxa"/>
          </w:tcPr>
          <w:p w:rsidR="00310527" w:rsidRPr="00735128" w:rsidRDefault="00310527" w:rsidP="005D0AAB">
            <w:pPr>
              <w:numPr>
                <w:ilvl w:val="0"/>
                <w:numId w:val="190"/>
              </w:numPr>
              <w:ind w:left="176" w:hanging="142"/>
              <w:jc w:val="both"/>
              <w:rPr>
                <w:rFonts w:eastAsia="Calibri" w:cs="Arial"/>
                <w:sz w:val="20"/>
                <w:szCs w:val="20"/>
                <w:lang w:eastAsia="sl-SI"/>
              </w:rPr>
            </w:pPr>
            <w:r w:rsidRPr="00735128">
              <w:rPr>
                <w:rFonts w:eastAsia="Calibri" w:cs="Arial"/>
                <w:sz w:val="20"/>
                <w:szCs w:val="20"/>
                <w:lang w:eastAsia="sl-SI"/>
              </w:rPr>
              <w:t xml:space="preserve">Partnerji v Sloveniji so STO, </w:t>
            </w:r>
            <w:r w:rsidR="00C45F82">
              <w:rPr>
                <w:rFonts w:eastAsia="Calibri" w:cs="Arial"/>
                <w:sz w:val="20"/>
                <w:szCs w:val="20"/>
                <w:lang w:eastAsia="sl-SI"/>
              </w:rPr>
              <w:t>RDO Dežela Celjska, RDO Maribor-Pohorje</w:t>
            </w:r>
            <w:r w:rsidRPr="00735128">
              <w:rPr>
                <w:rFonts w:eastAsia="Calibri" w:cs="Arial"/>
                <w:sz w:val="20"/>
                <w:szCs w:val="20"/>
                <w:lang w:eastAsia="sl-SI"/>
              </w:rPr>
              <w:t xml:space="preserve">, </w:t>
            </w:r>
            <w:r w:rsidR="007B6021">
              <w:rPr>
                <w:rFonts w:eastAsia="Calibri" w:cs="Arial"/>
                <w:sz w:val="20"/>
                <w:szCs w:val="20"/>
                <w:lang w:eastAsia="sl-SI"/>
              </w:rPr>
              <w:t>Unior d. d. Program Turizem in drugi predstavniki turističnega gospodarstva</w:t>
            </w:r>
            <w:r w:rsidRPr="00735128">
              <w:rPr>
                <w:rFonts w:eastAsia="Calibri" w:cs="Arial"/>
                <w:sz w:val="20"/>
                <w:szCs w:val="20"/>
                <w:lang w:eastAsia="sl-SI"/>
              </w:rPr>
              <w:t xml:space="preserve"> na destinaciji v okviru </w:t>
            </w:r>
            <w:r w:rsidR="007B6021">
              <w:rPr>
                <w:rFonts w:eastAsia="Calibri" w:cs="Arial"/>
                <w:sz w:val="20"/>
                <w:szCs w:val="20"/>
                <w:lang w:eastAsia="sl-SI"/>
              </w:rPr>
              <w:t>Poslovnega d</w:t>
            </w:r>
            <w:r w:rsidRPr="00735128">
              <w:rPr>
                <w:rFonts w:eastAsia="Calibri" w:cs="Arial"/>
                <w:sz w:val="20"/>
                <w:szCs w:val="20"/>
                <w:lang w:eastAsia="sl-SI"/>
              </w:rPr>
              <w:t>ogovora o sodelovanju, agentje specialisti.</w:t>
            </w:r>
          </w:p>
          <w:p w:rsidR="00310527" w:rsidRPr="00735128" w:rsidRDefault="00310527" w:rsidP="005D0AAB">
            <w:pPr>
              <w:numPr>
                <w:ilvl w:val="0"/>
                <w:numId w:val="190"/>
              </w:numPr>
              <w:ind w:left="176" w:hanging="142"/>
              <w:jc w:val="both"/>
              <w:rPr>
                <w:rFonts w:eastAsia="Calibri" w:cs="Arial"/>
                <w:sz w:val="20"/>
                <w:szCs w:val="20"/>
                <w:lang w:eastAsia="sl-SI"/>
              </w:rPr>
            </w:pPr>
            <w:r w:rsidRPr="00735128">
              <w:rPr>
                <w:rFonts w:eastAsia="Calibri" w:cs="Arial"/>
                <w:sz w:val="20"/>
                <w:szCs w:val="20"/>
                <w:lang w:eastAsia="sl-SI"/>
              </w:rPr>
              <w:t>Partnerji v tujini so organizatorji potovanj in potovalni agenti, specialisti, letalski in avtobusni prevozniki, profesionalni kongresni organizatorji, razna društva in združenja, ki predstavljajo posebne interesne skupine.</w:t>
            </w:r>
          </w:p>
        </w:tc>
      </w:tr>
      <w:tr w:rsidR="00310527" w:rsidRPr="00735128" w:rsidTr="00C45F82">
        <w:tc>
          <w:tcPr>
            <w:tcW w:w="8994" w:type="dxa"/>
          </w:tcPr>
          <w:p w:rsidR="00310527" w:rsidRPr="00735128" w:rsidRDefault="00310527" w:rsidP="00310527">
            <w:pPr>
              <w:jc w:val="both"/>
              <w:rPr>
                <w:rFonts w:eastAsia="Calibri" w:cs="Arial"/>
                <w:sz w:val="20"/>
                <w:szCs w:val="20"/>
                <w:lang w:eastAsia="sl-SI"/>
              </w:rPr>
            </w:pPr>
            <w:r w:rsidRPr="00C45F82">
              <w:rPr>
                <w:rFonts w:eastAsia="Calibri" w:cs="Arial"/>
                <w:i/>
                <w:color w:val="00B0F0"/>
                <w:sz w:val="20"/>
                <w:szCs w:val="20"/>
                <w:lang w:eastAsia="sl-SI"/>
              </w:rPr>
              <w:t>Usmeritve za aktivnosti pospeševanja prodaje:</w:t>
            </w:r>
          </w:p>
          <w:p w:rsidR="00310527" w:rsidRPr="00735128" w:rsidRDefault="00310527" w:rsidP="005D0AAB">
            <w:pPr>
              <w:numPr>
                <w:ilvl w:val="0"/>
                <w:numId w:val="191"/>
              </w:numPr>
              <w:ind w:left="176" w:hanging="142"/>
              <w:jc w:val="both"/>
              <w:rPr>
                <w:rFonts w:eastAsia="Calibri" w:cs="Arial"/>
                <w:sz w:val="20"/>
                <w:szCs w:val="20"/>
                <w:lang w:eastAsia="sl-SI"/>
              </w:rPr>
            </w:pPr>
            <w:r w:rsidRPr="00735128">
              <w:rPr>
                <w:rFonts w:eastAsia="Calibri" w:cs="Arial"/>
                <w:sz w:val="20"/>
                <w:szCs w:val="20"/>
                <w:lang w:eastAsia="sl-SI"/>
              </w:rPr>
              <w:t>Ciljno se načrtuje aktivnosti pospeševanja prodaje glede na specifiko posameznih trgov, cilje, ki jih zastavljamo na njih ter glede na PTK.</w:t>
            </w:r>
          </w:p>
          <w:p w:rsidR="00310527" w:rsidRPr="00735128" w:rsidRDefault="00310527" w:rsidP="005D0AAB">
            <w:pPr>
              <w:numPr>
                <w:ilvl w:val="0"/>
                <w:numId w:val="191"/>
              </w:numPr>
              <w:ind w:left="176" w:hanging="142"/>
              <w:jc w:val="both"/>
              <w:rPr>
                <w:rFonts w:eastAsia="Calibri" w:cs="Arial"/>
                <w:sz w:val="20"/>
                <w:szCs w:val="20"/>
                <w:lang w:eastAsia="sl-SI"/>
              </w:rPr>
            </w:pPr>
            <w:r w:rsidRPr="00735128">
              <w:rPr>
                <w:rFonts w:eastAsia="Calibri" w:cs="Arial"/>
                <w:sz w:val="20"/>
                <w:szCs w:val="20"/>
                <w:lang w:eastAsia="sl-SI"/>
              </w:rPr>
              <w:t>Zaradi velikega deleža individualnih gostov je potrebno aktivno delo s posredniki – ciljno izbranimi agenti specialisti s katerimi vzpostavljamo aktivna partnerstva z orodji pospeševanja prodaje (hišni sejmi, skupne kampanje, študijska potovanja za referente, ki so v neposrednem stiku s potencialnim turistom).</w:t>
            </w:r>
          </w:p>
          <w:p w:rsidR="00310527" w:rsidRPr="00735128" w:rsidRDefault="00310527" w:rsidP="005D0AAB">
            <w:pPr>
              <w:numPr>
                <w:ilvl w:val="0"/>
                <w:numId w:val="191"/>
              </w:numPr>
              <w:ind w:left="176" w:hanging="142"/>
              <w:jc w:val="both"/>
              <w:rPr>
                <w:rFonts w:eastAsia="Calibri" w:cs="Arial"/>
                <w:sz w:val="20"/>
                <w:szCs w:val="20"/>
                <w:lang w:eastAsia="sl-SI"/>
              </w:rPr>
            </w:pPr>
            <w:r w:rsidRPr="00735128">
              <w:rPr>
                <w:rFonts w:eastAsia="Calibri" w:cs="Arial"/>
                <w:sz w:val="20"/>
                <w:szCs w:val="20"/>
                <w:lang w:eastAsia="sl-SI"/>
              </w:rPr>
              <w:t>Potrebno je aktivno delo v okviru produktnega trženja s klubi in združenji – ozki interesi.</w:t>
            </w:r>
          </w:p>
          <w:p w:rsidR="00310527" w:rsidRPr="00735128" w:rsidRDefault="00310527" w:rsidP="005D0AAB">
            <w:pPr>
              <w:numPr>
                <w:ilvl w:val="0"/>
                <w:numId w:val="191"/>
              </w:numPr>
              <w:ind w:left="176" w:hanging="142"/>
              <w:jc w:val="both"/>
              <w:rPr>
                <w:rFonts w:eastAsia="Calibri" w:cs="Arial"/>
                <w:sz w:val="20"/>
                <w:szCs w:val="20"/>
                <w:lang w:eastAsia="sl-SI"/>
              </w:rPr>
            </w:pPr>
            <w:r w:rsidRPr="00735128">
              <w:rPr>
                <w:rFonts w:eastAsia="Calibri" w:cs="Arial"/>
                <w:sz w:val="20"/>
                <w:szCs w:val="20"/>
                <w:lang w:eastAsia="sl-SI"/>
              </w:rPr>
              <w:t>Na ciljnih trgih v tujini nastopamo na delavnicah v organizaciji STO.</w:t>
            </w:r>
          </w:p>
          <w:p w:rsidR="00310527" w:rsidRPr="00735128" w:rsidRDefault="00310527" w:rsidP="005D0AAB">
            <w:pPr>
              <w:numPr>
                <w:ilvl w:val="0"/>
                <w:numId w:val="191"/>
              </w:numPr>
              <w:ind w:left="176" w:hanging="142"/>
              <w:jc w:val="both"/>
              <w:rPr>
                <w:rFonts w:eastAsia="Calibri" w:cs="Arial"/>
                <w:sz w:val="20"/>
                <w:szCs w:val="20"/>
                <w:lang w:eastAsia="sl-SI"/>
              </w:rPr>
            </w:pPr>
            <w:r w:rsidRPr="00735128">
              <w:rPr>
                <w:rFonts w:eastAsia="Calibri" w:cs="Arial"/>
                <w:sz w:val="20"/>
                <w:szCs w:val="20"/>
                <w:lang w:eastAsia="sl-SI"/>
              </w:rPr>
              <w:t>Sistematično oblikovati študijske ture za organizatorje potovanj, agente, specialiste in jih predstaviti STO, da se izbori pozicije tur glede na specialne interese in produkte.</w:t>
            </w:r>
          </w:p>
          <w:p w:rsidR="00310527" w:rsidRPr="00735128" w:rsidRDefault="00310527" w:rsidP="005D0AAB">
            <w:pPr>
              <w:numPr>
                <w:ilvl w:val="0"/>
                <w:numId w:val="191"/>
              </w:numPr>
              <w:ind w:left="176" w:hanging="142"/>
              <w:jc w:val="both"/>
              <w:rPr>
                <w:rFonts w:eastAsia="Calibri" w:cs="Arial"/>
                <w:sz w:val="20"/>
                <w:szCs w:val="20"/>
                <w:lang w:eastAsia="sl-SI"/>
              </w:rPr>
            </w:pPr>
            <w:r w:rsidRPr="00735128">
              <w:rPr>
                <w:rFonts w:eastAsia="Calibri" w:cs="Arial"/>
                <w:sz w:val="20"/>
                <w:szCs w:val="20"/>
                <w:lang w:eastAsia="sl-SI"/>
              </w:rPr>
              <w:t>Skupno se lahko načrtuje in izvaja prodajne obiske (</w:t>
            </w:r>
            <w:proofErr w:type="spellStart"/>
            <w:r w:rsidRPr="00735128">
              <w:rPr>
                <w:rFonts w:eastAsia="Calibri" w:cs="Arial"/>
                <w:sz w:val="20"/>
                <w:szCs w:val="20"/>
                <w:lang w:eastAsia="sl-SI"/>
              </w:rPr>
              <w:t>akvizicije</w:t>
            </w:r>
            <w:proofErr w:type="spellEnd"/>
            <w:r w:rsidRPr="00735128">
              <w:rPr>
                <w:rFonts w:eastAsia="Calibri" w:cs="Arial"/>
                <w:sz w:val="20"/>
                <w:szCs w:val="20"/>
                <w:lang w:eastAsia="sl-SI"/>
              </w:rPr>
              <w:t>) na ciljnih trgih.</w:t>
            </w:r>
          </w:p>
        </w:tc>
      </w:tr>
    </w:tbl>
    <w:p w:rsidR="00310527" w:rsidRPr="007B6021" w:rsidRDefault="008A03F4" w:rsidP="00310527">
      <w:pPr>
        <w:spacing w:after="0"/>
        <w:jc w:val="both"/>
        <w:rPr>
          <w:rFonts w:eastAsia="Calibri" w:cs="Arial"/>
          <w:lang w:eastAsia="sl-SI"/>
        </w:rPr>
      </w:pPr>
      <w:r>
        <w:rPr>
          <w:rFonts w:eastAsia="Calibri" w:cs="Arial"/>
          <w:lang w:eastAsia="sl-SI"/>
        </w:rPr>
        <w:t>V Tabeli 56</w:t>
      </w:r>
      <w:r w:rsidR="00310527" w:rsidRPr="007B6021">
        <w:rPr>
          <w:rFonts w:eastAsia="Calibri" w:cs="Arial"/>
          <w:lang w:eastAsia="sl-SI"/>
        </w:rPr>
        <w:t xml:space="preserve"> so predstavljene usmeritve za aktivnosti odnosov z javnostmi in organizacijo posebnih dogodkov, ki pomembno</w:t>
      </w:r>
      <w:r w:rsidR="00C45F82" w:rsidRPr="007B6021">
        <w:rPr>
          <w:rFonts w:eastAsia="Calibri" w:cs="Arial"/>
          <w:lang w:eastAsia="sl-SI"/>
        </w:rPr>
        <w:t xml:space="preserve"> doprinesejo k promociji DRP</w:t>
      </w:r>
      <w:r w:rsidR="00310527" w:rsidRPr="007B6021">
        <w:rPr>
          <w:rFonts w:eastAsia="Calibri" w:cs="Arial"/>
          <w:lang w:eastAsia="sl-SI"/>
        </w:rPr>
        <w:t>.</w:t>
      </w:r>
    </w:p>
    <w:p w:rsidR="00310527" w:rsidRPr="00735128" w:rsidRDefault="00310527" w:rsidP="00310527">
      <w:pPr>
        <w:spacing w:after="0"/>
        <w:rPr>
          <w:rFonts w:cs="Arial"/>
        </w:rPr>
      </w:pPr>
    </w:p>
    <w:p w:rsidR="00310527" w:rsidRPr="008D335A" w:rsidRDefault="008D335A" w:rsidP="008D335A">
      <w:pPr>
        <w:pStyle w:val="Napis"/>
        <w:keepNext/>
        <w:spacing w:after="0" w:line="276" w:lineRule="auto"/>
        <w:rPr>
          <w:rFonts w:eastAsia="Calibri" w:cs="Arial"/>
          <w:bCs w:val="0"/>
          <w:color w:val="00B0F0"/>
          <w:sz w:val="22"/>
          <w:lang w:eastAsia="sl-SI"/>
        </w:rPr>
      </w:pPr>
      <w:bookmarkStart w:id="172" w:name="_Toc341611985"/>
      <w:bookmarkStart w:id="173" w:name="_Toc466150373"/>
      <w:r w:rsidRPr="008D335A">
        <w:rPr>
          <w:color w:val="00B0F0"/>
          <w:sz w:val="22"/>
        </w:rPr>
        <w:t xml:space="preserve">Tabela </w:t>
      </w:r>
      <w:r w:rsidRPr="008D335A">
        <w:rPr>
          <w:color w:val="00B0F0"/>
          <w:sz w:val="22"/>
        </w:rPr>
        <w:fldChar w:fldCharType="begin"/>
      </w:r>
      <w:r w:rsidRPr="008D335A">
        <w:rPr>
          <w:color w:val="00B0F0"/>
          <w:sz w:val="22"/>
        </w:rPr>
        <w:instrText xml:space="preserve"> SEQ Tabela \* ARABIC </w:instrText>
      </w:r>
      <w:r w:rsidRPr="008D335A">
        <w:rPr>
          <w:color w:val="00B0F0"/>
          <w:sz w:val="22"/>
        </w:rPr>
        <w:fldChar w:fldCharType="separate"/>
      </w:r>
      <w:r w:rsidR="005D4239">
        <w:rPr>
          <w:noProof/>
          <w:color w:val="00B0F0"/>
          <w:sz w:val="22"/>
        </w:rPr>
        <w:t>56</w:t>
      </w:r>
      <w:r w:rsidRPr="008D335A">
        <w:rPr>
          <w:color w:val="00B0F0"/>
          <w:sz w:val="22"/>
        </w:rPr>
        <w:fldChar w:fldCharType="end"/>
      </w:r>
      <w:r w:rsidRPr="008D335A">
        <w:rPr>
          <w:color w:val="00B0F0"/>
          <w:sz w:val="22"/>
        </w:rPr>
        <w:t xml:space="preserve">: </w:t>
      </w:r>
      <w:r w:rsidR="00310527" w:rsidRPr="008D335A">
        <w:rPr>
          <w:rFonts w:eastAsia="Calibri" w:cs="Arial"/>
          <w:bCs w:val="0"/>
          <w:color w:val="00B0F0"/>
          <w:sz w:val="22"/>
          <w:lang w:eastAsia="sl-SI"/>
        </w:rPr>
        <w:t>Odnosi z javnostmi in organizacija dogodkov</w:t>
      </w:r>
      <w:bookmarkEnd w:id="172"/>
      <w:bookmarkEnd w:id="173"/>
    </w:p>
    <w:tbl>
      <w:tblPr>
        <w:tblW w:w="0" w:type="auto"/>
        <w:tblInd w:w="108" w:type="dxa"/>
        <w:tblBorders>
          <w:top w:val="single" w:sz="4" w:space="0" w:color="808080" w:themeColor="background1" w:themeShade="80"/>
          <w:bottom w:val="single" w:sz="4" w:space="0" w:color="808080" w:themeColor="background1" w:themeShade="80"/>
        </w:tblBorders>
        <w:tblLook w:val="04A0" w:firstRow="1" w:lastRow="0" w:firstColumn="1" w:lastColumn="0" w:noHBand="0" w:noVBand="1"/>
      </w:tblPr>
      <w:tblGrid>
        <w:gridCol w:w="9102"/>
      </w:tblGrid>
      <w:tr w:rsidR="00310527" w:rsidRPr="00735128" w:rsidTr="007255B6">
        <w:tc>
          <w:tcPr>
            <w:tcW w:w="9102" w:type="dxa"/>
          </w:tcPr>
          <w:p w:rsidR="00310527" w:rsidRPr="00735128" w:rsidRDefault="00310527" w:rsidP="005D0AAB">
            <w:pPr>
              <w:numPr>
                <w:ilvl w:val="0"/>
                <w:numId w:val="195"/>
              </w:numPr>
              <w:spacing w:after="0" w:line="240" w:lineRule="auto"/>
              <w:ind w:left="176" w:hanging="176"/>
              <w:jc w:val="both"/>
              <w:rPr>
                <w:rFonts w:eastAsia="Calibri" w:cs="Arial"/>
                <w:sz w:val="20"/>
                <w:szCs w:val="20"/>
                <w:lang w:eastAsia="sl-SI"/>
              </w:rPr>
            </w:pPr>
            <w:r w:rsidRPr="00735128">
              <w:rPr>
                <w:rFonts w:eastAsia="Calibri" w:cs="Arial"/>
                <w:sz w:val="20"/>
                <w:szCs w:val="20"/>
                <w:lang w:eastAsia="sl-SI"/>
              </w:rPr>
              <w:t>Organizacija študijskih obiskov z</w:t>
            </w:r>
            <w:r w:rsidR="007B6021">
              <w:rPr>
                <w:rFonts w:eastAsia="Calibri" w:cs="Arial"/>
                <w:sz w:val="20"/>
                <w:szCs w:val="20"/>
                <w:lang w:eastAsia="sl-SI"/>
              </w:rPr>
              <w:t xml:space="preserve">a novinarje v sodelovanju s STO/drugimi partnerji </w:t>
            </w:r>
            <w:r w:rsidRPr="00735128">
              <w:rPr>
                <w:rFonts w:eastAsia="Calibri" w:cs="Arial"/>
                <w:sz w:val="20"/>
                <w:szCs w:val="20"/>
                <w:lang w:eastAsia="sl-SI"/>
              </w:rPr>
              <w:t xml:space="preserve">ali samostojno. </w:t>
            </w:r>
          </w:p>
          <w:p w:rsidR="00310527" w:rsidRPr="00735128" w:rsidRDefault="00310527" w:rsidP="005D0AAB">
            <w:pPr>
              <w:numPr>
                <w:ilvl w:val="0"/>
                <w:numId w:val="195"/>
              </w:numPr>
              <w:spacing w:after="0" w:line="240" w:lineRule="auto"/>
              <w:ind w:left="176" w:hanging="176"/>
              <w:jc w:val="both"/>
              <w:rPr>
                <w:rFonts w:eastAsia="Calibri" w:cs="Arial"/>
                <w:sz w:val="20"/>
                <w:szCs w:val="20"/>
                <w:lang w:eastAsia="sl-SI"/>
              </w:rPr>
            </w:pPr>
            <w:r w:rsidRPr="00735128">
              <w:rPr>
                <w:rFonts w:eastAsia="Calibri" w:cs="Arial"/>
                <w:sz w:val="20"/>
                <w:szCs w:val="20"/>
                <w:lang w:eastAsia="sl-SI"/>
              </w:rPr>
              <w:t>Vzpostaviti sistem priprave sporočil za tuje javnosti (novosti, izpostavljeni določeni produkti, zgodbe) prilagojenih ciljnim trgom in distribuiranih preko specializiranih lastnih ali STO kanalov.</w:t>
            </w:r>
          </w:p>
          <w:p w:rsidR="00310527" w:rsidRPr="00735128" w:rsidRDefault="00310527" w:rsidP="005D0AAB">
            <w:pPr>
              <w:numPr>
                <w:ilvl w:val="0"/>
                <w:numId w:val="195"/>
              </w:numPr>
              <w:spacing w:after="0" w:line="240" w:lineRule="auto"/>
              <w:ind w:left="176" w:hanging="176"/>
              <w:jc w:val="both"/>
              <w:rPr>
                <w:rFonts w:eastAsia="Calibri" w:cs="Arial"/>
                <w:sz w:val="20"/>
                <w:szCs w:val="20"/>
                <w:lang w:eastAsia="sl-SI"/>
              </w:rPr>
            </w:pPr>
            <w:r w:rsidRPr="00735128">
              <w:rPr>
                <w:rFonts w:eastAsia="Calibri" w:cs="Arial"/>
                <w:sz w:val="20"/>
                <w:szCs w:val="20"/>
                <w:lang w:eastAsia="sl-SI"/>
              </w:rPr>
              <w:t>Profesionalna podpora tujim in domačim novinarjem pri iskanju i</w:t>
            </w:r>
            <w:r w:rsidR="007255B6">
              <w:rPr>
                <w:rFonts w:eastAsia="Calibri" w:cs="Arial"/>
                <w:sz w:val="20"/>
                <w:szCs w:val="20"/>
                <w:lang w:eastAsia="sl-SI"/>
              </w:rPr>
              <w:t>nformacij in slikovnega gradiva.</w:t>
            </w:r>
          </w:p>
          <w:p w:rsidR="00310527" w:rsidRPr="00735128" w:rsidRDefault="00310527" w:rsidP="005D0AAB">
            <w:pPr>
              <w:numPr>
                <w:ilvl w:val="0"/>
                <w:numId w:val="195"/>
              </w:numPr>
              <w:spacing w:after="0" w:line="240" w:lineRule="auto"/>
              <w:ind w:left="176" w:hanging="176"/>
              <w:jc w:val="both"/>
              <w:rPr>
                <w:rFonts w:eastAsia="Calibri" w:cs="Arial"/>
                <w:sz w:val="20"/>
                <w:szCs w:val="20"/>
                <w:lang w:eastAsia="sl-SI"/>
              </w:rPr>
            </w:pPr>
            <w:r w:rsidRPr="00735128">
              <w:rPr>
                <w:rFonts w:eastAsia="Calibri" w:cs="Arial"/>
                <w:sz w:val="20"/>
                <w:szCs w:val="20"/>
                <w:lang w:eastAsia="sl-SI"/>
              </w:rPr>
              <w:t>Nagovor specializiranih tujih medijev s partnerjem (PR agencijo) na opredeljenem trgu za bolj aktivno pokrivanje trga.</w:t>
            </w:r>
          </w:p>
          <w:p w:rsidR="00310527" w:rsidRPr="00735128" w:rsidRDefault="00310527" w:rsidP="005D0AAB">
            <w:pPr>
              <w:numPr>
                <w:ilvl w:val="0"/>
                <w:numId w:val="195"/>
              </w:numPr>
              <w:spacing w:after="0" w:line="240" w:lineRule="auto"/>
              <w:ind w:left="176" w:hanging="176"/>
              <w:jc w:val="both"/>
              <w:rPr>
                <w:rFonts w:eastAsia="Calibri" w:cs="Arial"/>
                <w:sz w:val="18"/>
                <w:szCs w:val="18"/>
                <w:lang w:eastAsia="sl-SI"/>
              </w:rPr>
            </w:pPr>
            <w:r w:rsidRPr="00735128">
              <w:rPr>
                <w:rFonts w:eastAsia="Calibri" w:cs="Arial"/>
                <w:sz w:val="20"/>
                <w:szCs w:val="20"/>
                <w:lang w:eastAsia="sl-SI"/>
              </w:rPr>
              <w:t>Načrtovati organizacijo dogodkov (za 3 do 5 let) po posebnih interesnih skupinah in publiciteti destinacije – organizirati vsaj en mednarodni dogodek za nagovor določenega tržnega segmenta in v podporo promociji določenega produkta.</w:t>
            </w:r>
          </w:p>
        </w:tc>
      </w:tr>
    </w:tbl>
    <w:p w:rsidR="00310527" w:rsidRPr="00735128" w:rsidRDefault="00310527" w:rsidP="00310527">
      <w:pPr>
        <w:spacing w:after="0"/>
        <w:jc w:val="both"/>
        <w:rPr>
          <w:rFonts w:eastAsia="Calibri" w:cs="Arial"/>
          <w:b/>
          <w:color w:val="006600"/>
          <w:lang w:eastAsia="sl-SI"/>
        </w:rPr>
      </w:pPr>
    </w:p>
    <w:p w:rsidR="00310527" w:rsidRPr="00735128" w:rsidRDefault="007255B6" w:rsidP="00EA6ED9">
      <w:pPr>
        <w:spacing w:after="0"/>
        <w:jc w:val="both"/>
        <w:rPr>
          <w:rFonts w:eastAsia="Calibri" w:cs="Arial"/>
          <w:lang w:eastAsia="sl-SI"/>
        </w:rPr>
      </w:pPr>
      <w:proofErr w:type="spellStart"/>
      <w:r>
        <w:rPr>
          <w:rFonts w:eastAsia="Calibri" w:cs="Arial"/>
          <w:lang w:eastAsia="sl-SI"/>
        </w:rPr>
        <w:t>Destinacija</w:t>
      </w:r>
      <w:proofErr w:type="spellEnd"/>
      <w:r>
        <w:rPr>
          <w:rFonts w:eastAsia="Calibri" w:cs="Arial"/>
          <w:lang w:eastAsia="sl-SI"/>
        </w:rPr>
        <w:t xml:space="preserve"> Rogla-Pohorje b</w:t>
      </w:r>
      <w:r w:rsidR="00310527" w:rsidRPr="00735128">
        <w:rPr>
          <w:rFonts w:eastAsia="Calibri" w:cs="Arial"/>
          <w:lang w:eastAsia="sl-SI"/>
        </w:rPr>
        <w:t xml:space="preserve">o razvila prepoznaven slog komuniciranja z </w:t>
      </w:r>
      <w:r>
        <w:rPr>
          <w:rFonts w:eastAsia="Calibri" w:cs="Arial"/>
          <w:lang w:eastAsia="sl-SI"/>
        </w:rPr>
        <w:t xml:space="preserve">osveženo </w:t>
      </w:r>
      <w:r w:rsidR="00310527" w:rsidRPr="00735128">
        <w:rPr>
          <w:rFonts w:eastAsia="Calibri" w:cs="Arial"/>
          <w:lang w:eastAsia="sl-SI"/>
        </w:rPr>
        <w:t>destinacijsko znamko</w:t>
      </w:r>
      <w:r>
        <w:rPr>
          <w:rFonts w:eastAsia="Calibri" w:cs="Arial"/>
          <w:lang w:eastAsia="sl-SI"/>
        </w:rPr>
        <w:t xml:space="preserve"> Rogla-Pohorje</w:t>
      </w:r>
      <w:r w:rsidR="00310527" w:rsidRPr="00735128">
        <w:rPr>
          <w:rFonts w:eastAsia="Calibri" w:cs="Arial"/>
          <w:lang w:eastAsia="sl-SI"/>
        </w:rPr>
        <w:t xml:space="preserve">, ki bo na najbolj učinkovit način oživil sporočilo oziroma </w:t>
      </w:r>
      <w:r w:rsidR="00EA6ED9">
        <w:rPr>
          <w:rFonts w:eastAsia="Calibri" w:cs="Arial"/>
          <w:lang w:eastAsia="sl-SI"/>
        </w:rPr>
        <w:t>identiteto znamke. Ob osvežen</w:t>
      </w:r>
      <w:r w:rsidR="00310527" w:rsidRPr="00735128">
        <w:rPr>
          <w:rFonts w:eastAsia="Calibri" w:cs="Arial"/>
          <w:lang w:eastAsia="sl-SI"/>
        </w:rPr>
        <w:t xml:space="preserve">i znamki in pripravi priročnika za uporabo CGP se oblikuje tudi </w:t>
      </w:r>
      <w:proofErr w:type="spellStart"/>
      <w:r w:rsidR="00310527" w:rsidRPr="00735128">
        <w:rPr>
          <w:rFonts w:eastAsia="Calibri" w:cs="Arial"/>
          <w:lang w:eastAsia="sl-SI"/>
        </w:rPr>
        <w:t>imidž</w:t>
      </w:r>
      <w:proofErr w:type="spellEnd"/>
      <w:r w:rsidR="00310527" w:rsidRPr="00735128">
        <w:rPr>
          <w:rFonts w:eastAsia="Calibri" w:cs="Arial"/>
          <w:lang w:eastAsia="sl-SI"/>
        </w:rPr>
        <w:t xml:space="preserve"> katalog ter </w:t>
      </w:r>
      <w:proofErr w:type="spellStart"/>
      <w:r w:rsidR="00310527" w:rsidRPr="00735128">
        <w:rPr>
          <w:rFonts w:eastAsia="Calibri" w:cs="Arial"/>
          <w:lang w:eastAsia="sl-SI"/>
        </w:rPr>
        <w:t>destinaci</w:t>
      </w:r>
      <w:r w:rsidR="00EA6ED9">
        <w:rPr>
          <w:rFonts w:eastAsia="Calibri" w:cs="Arial"/>
          <w:lang w:eastAsia="sl-SI"/>
        </w:rPr>
        <w:t>j</w:t>
      </w:r>
      <w:r w:rsidR="008A03F4">
        <w:rPr>
          <w:rFonts w:eastAsia="Calibri" w:cs="Arial"/>
          <w:lang w:eastAsia="sl-SI"/>
        </w:rPr>
        <w:t>ski</w:t>
      </w:r>
      <w:proofErr w:type="spellEnd"/>
      <w:r w:rsidR="008A03F4">
        <w:rPr>
          <w:rFonts w:eastAsia="Calibri" w:cs="Arial"/>
          <w:lang w:eastAsia="sl-SI"/>
        </w:rPr>
        <w:t xml:space="preserve"> spletni  portal. (Tabela </w:t>
      </w:r>
      <w:r w:rsidR="004A4328">
        <w:rPr>
          <w:rFonts w:eastAsia="Calibri" w:cs="Arial"/>
          <w:lang w:eastAsia="sl-SI"/>
        </w:rPr>
        <w:t>5</w:t>
      </w:r>
      <w:r w:rsidR="008A03F4">
        <w:rPr>
          <w:rFonts w:eastAsia="Calibri" w:cs="Arial"/>
          <w:lang w:eastAsia="sl-SI"/>
        </w:rPr>
        <w:t>7</w:t>
      </w:r>
      <w:r w:rsidR="00310527" w:rsidRPr="00735128">
        <w:rPr>
          <w:rFonts w:eastAsia="Calibri" w:cs="Arial"/>
          <w:lang w:eastAsia="sl-SI"/>
        </w:rPr>
        <w:t>)</w:t>
      </w:r>
    </w:p>
    <w:p w:rsidR="00310527" w:rsidRPr="00735128" w:rsidRDefault="00310527" w:rsidP="00EA6ED9">
      <w:pPr>
        <w:spacing w:after="0"/>
        <w:rPr>
          <w:rFonts w:eastAsia="Calibri" w:cs="Arial"/>
          <w:lang w:eastAsia="sl-SI"/>
        </w:rPr>
      </w:pPr>
    </w:p>
    <w:p w:rsidR="00310527" w:rsidRPr="008D335A" w:rsidRDefault="008D335A" w:rsidP="008D335A">
      <w:pPr>
        <w:pStyle w:val="Napis"/>
        <w:spacing w:after="0" w:line="276" w:lineRule="auto"/>
        <w:rPr>
          <w:rFonts w:eastAsia="Calibri" w:cs="Arial"/>
          <w:bCs w:val="0"/>
          <w:color w:val="00B0F0"/>
          <w:sz w:val="22"/>
          <w:lang w:eastAsia="sl-SI"/>
        </w:rPr>
      </w:pPr>
      <w:bookmarkStart w:id="174" w:name="_Toc341611986"/>
      <w:bookmarkStart w:id="175" w:name="_Toc466150374"/>
      <w:r w:rsidRPr="008D335A">
        <w:rPr>
          <w:color w:val="00B0F0"/>
          <w:sz w:val="22"/>
        </w:rPr>
        <w:t xml:space="preserve">Tabela </w:t>
      </w:r>
      <w:r w:rsidRPr="008D335A">
        <w:rPr>
          <w:color w:val="00B0F0"/>
          <w:sz w:val="22"/>
        </w:rPr>
        <w:fldChar w:fldCharType="begin"/>
      </w:r>
      <w:r w:rsidRPr="008D335A">
        <w:rPr>
          <w:color w:val="00B0F0"/>
          <w:sz w:val="22"/>
        </w:rPr>
        <w:instrText xml:space="preserve"> SEQ Tabela \* ARABIC </w:instrText>
      </w:r>
      <w:r w:rsidRPr="008D335A">
        <w:rPr>
          <w:color w:val="00B0F0"/>
          <w:sz w:val="22"/>
        </w:rPr>
        <w:fldChar w:fldCharType="separate"/>
      </w:r>
      <w:r w:rsidR="005D4239">
        <w:rPr>
          <w:noProof/>
          <w:color w:val="00B0F0"/>
          <w:sz w:val="22"/>
        </w:rPr>
        <w:t>57</w:t>
      </w:r>
      <w:r w:rsidRPr="008D335A">
        <w:rPr>
          <w:color w:val="00B0F0"/>
          <w:sz w:val="22"/>
        </w:rPr>
        <w:fldChar w:fldCharType="end"/>
      </w:r>
      <w:r w:rsidR="00310527" w:rsidRPr="008D335A">
        <w:rPr>
          <w:rFonts w:cs="Arial"/>
          <w:bCs w:val="0"/>
          <w:color w:val="00B0F0"/>
          <w:sz w:val="22"/>
        </w:rPr>
        <w:t xml:space="preserve">: </w:t>
      </w:r>
      <w:r w:rsidR="00310527" w:rsidRPr="008D335A">
        <w:rPr>
          <w:rFonts w:eastAsia="Calibri" w:cs="Arial"/>
          <w:bCs w:val="0"/>
          <w:color w:val="00B0F0"/>
          <w:sz w:val="22"/>
          <w:lang w:eastAsia="sl-SI"/>
        </w:rPr>
        <w:t>Trženjska infrastrukturna orodja</w:t>
      </w:r>
      <w:bookmarkEnd w:id="174"/>
      <w:bookmarkEnd w:id="175"/>
    </w:p>
    <w:tbl>
      <w:tblPr>
        <w:tblW w:w="0" w:type="auto"/>
        <w:tblInd w:w="108" w:type="dxa"/>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102"/>
      </w:tblGrid>
      <w:tr w:rsidR="00310527" w:rsidRPr="00735128" w:rsidTr="00EA6ED9">
        <w:tc>
          <w:tcPr>
            <w:tcW w:w="9102" w:type="dxa"/>
          </w:tcPr>
          <w:p w:rsidR="00310527" w:rsidRPr="00EA6ED9" w:rsidRDefault="00310527" w:rsidP="00310527">
            <w:pPr>
              <w:spacing w:after="0" w:line="240" w:lineRule="auto"/>
              <w:jc w:val="both"/>
              <w:rPr>
                <w:rFonts w:eastAsia="Calibri" w:cs="Arial"/>
                <w:color w:val="00B0F0"/>
                <w:sz w:val="20"/>
                <w:szCs w:val="20"/>
                <w:lang w:eastAsia="sl-SI"/>
              </w:rPr>
            </w:pPr>
            <w:proofErr w:type="spellStart"/>
            <w:r w:rsidRPr="00EA6ED9">
              <w:rPr>
                <w:rFonts w:eastAsia="Calibri" w:cs="Arial"/>
                <w:color w:val="00B0F0"/>
                <w:sz w:val="20"/>
                <w:szCs w:val="20"/>
                <w:lang w:eastAsia="sl-SI"/>
              </w:rPr>
              <w:t>Imidž</w:t>
            </w:r>
            <w:proofErr w:type="spellEnd"/>
            <w:r w:rsidRPr="00EA6ED9">
              <w:rPr>
                <w:rFonts w:eastAsia="Calibri" w:cs="Arial"/>
                <w:color w:val="00B0F0"/>
                <w:sz w:val="20"/>
                <w:szCs w:val="20"/>
                <w:lang w:eastAsia="sl-SI"/>
              </w:rPr>
              <w:t xml:space="preserve"> raven destinacije - </w:t>
            </w:r>
            <w:proofErr w:type="spellStart"/>
            <w:r w:rsidRPr="00EA6ED9">
              <w:rPr>
                <w:rFonts w:eastAsia="Calibri" w:cs="Arial"/>
                <w:color w:val="00B0F0"/>
                <w:sz w:val="20"/>
                <w:szCs w:val="20"/>
                <w:lang w:eastAsia="sl-SI"/>
              </w:rPr>
              <w:t>Imidž</w:t>
            </w:r>
            <w:proofErr w:type="spellEnd"/>
            <w:r w:rsidRPr="00EA6ED9">
              <w:rPr>
                <w:rFonts w:eastAsia="Calibri" w:cs="Arial"/>
                <w:color w:val="00B0F0"/>
                <w:sz w:val="20"/>
                <w:szCs w:val="20"/>
                <w:lang w:eastAsia="sl-SI"/>
              </w:rPr>
              <w:t xml:space="preserve"> katalog</w:t>
            </w:r>
          </w:p>
          <w:p w:rsidR="00310527" w:rsidRPr="00735128" w:rsidRDefault="00310527" w:rsidP="00310527">
            <w:pPr>
              <w:spacing w:after="0" w:line="240" w:lineRule="auto"/>
              <w:jc w:val="both"/>
              <w:rPr>
                <w:rFonts w:eastAsia="Calibri" w:cs="Arial"/>
                <w:sz w:val="20"/>
                <w:szCs w:val="20"/>
                <w:lang w:eastAsia="sl-SI"/>
              </w:rPr>
            </w:pPr>
            <w:r w:rsidRPr="00735128">
              <w:rPr>
                <w:rFonts w:eastAsia="Calibri" w:cs="Arial"/>
                <w:sz w:val="20"/>
                <w:szCs w:val="20"/>
                <w:lang w:eastAsia="sl-SI"/>
              </w:rPr>
              <w:t xml:space="preserve">Predstavitev ponudbe doživljajskih PTK pod destinacijsko znamko </w:t>
            </w:r>
            <w:r w:rsidR="00EA6ED9">
              <w:rPr>
                <w:rFonts w:eastAsia="Calibri" w:cs="Arial"/>
                <w:sz w:val="20"/>
                <w:szCs w:val="20"/>
                <w:lang w:eastAsia="sl-SI"/>
              </w:rPr>
              <w:t xml:space="preserve">Rogla-Pohorje, ki predstavlja </w:t>
            </w:r>
            <w:r w:rsidRPr="00735128">
              <w:rPr>
                <w:rFonts w:eastAsia="Calibri" w:cs="Arial"/>
                <w:sz w:val="20"/>
                <w:szCs w:val="20"/>
                <w:lang w:eastAsia="sl-SI"/>
              </w:rPr>
              <w:t>odkrivanja in doživetja skozi zgodbe tržno privlačnih prodajnih programov z inovativnim komuniciranjem ter ponudbe</w:t>
            </w:r>
            <w:r w:rsidR="00EA6ED9">
              <w:rPr>
                <w:rFonts w:eastAsia="Calibri" w:cs="Arial"/>
                <w:sz w:val="20"/>
                <w:szCs w:val="20"/>
                <w:lang w:eastAsia="sl-SI"/>
              </w:rPr>
              <w:t xml:space="preserve"> aktivnosti v destinaciji Rogla-Pohorje</w:t>
            </w:r>
            <w:r w:rsidRPr="00735128">
              <w:rPr>
                <w:rFonts w:eastAsia="Calibri" w:cs="Arial"/>
                <w:sz w:val="20"/>
                <w:szCs w:val="20"/>
                <w:lang w:eastAsia="sl-SI"/>
              </w:rPr>
              <w:t>.</w:t>
            </w:r>
          </w:p>
          <w:p w:rsidR="00310527" w:rsidRPr="00735128" w:rsidRDefault="00310527" w:rsidP="00310527">
            <w:pPr>
              <w:spacing w:after="0" w:line="240" w:lineRule="auto"/>
              <w:jc w:val="both"/>
              <w:rPr>
                <w:rFonts w:eastAsia="Calibri" w:cs="Arial"/>
                <w:sz w:val="20"/>
                <w:szCs w:val="20"/>
                <w:lang w:eastAsia="sl-SI"/>
              </w:rPr>
            </w:pPr>
            <w:proofErr w:type="spellStart"/>
            <w:r w:rsidRPr="00735128">
              <w:rPr>
                <w:rFonts w:eastAsia="Calibri" w:cs="Arial"/>
                <w:sz w:val="20"/>
                <w:szCs w:val="20"/>
                <w:lang w:eastAsia="sl-SI"/>
              </w:rPr>
              <w:t>Imidž</w:t>
            </w:r>
            <w:proofErr w:type="spellEnd"/>
            <w:r w:rsidRPr="00735128">
              <w:rPr>
                <w:rFonts w:eastAsia="Calibri" w:cs="Arial"/>
                <w:sz w:val="20"/>
                <w:szCs w:val="20"/>
                <w:lang w:eastAsia="sl-SI"/>
              </w:rPr>
              <w:t xml:space="preserve"> katalog se distribuira na poslovnih borzah (B2B), novinarjem (na novinarskih konferencah, študijskih potovanjih, sejmih in borzah), za potrebe pospeševanja prodaje (</w:t>
            </w:r>
            <w:proofErr w:type="spellStart"/>
            <w:r w:rsidRPr="00735128">
              <w:rPr>
                <w:rFonts w:eastAsia="Calibri" w:cs="Arial"/>
                <w:sz w:val="20"/>
                <w:szCs w:val="20"/>
                <w:lang w:eastAsia="sl-SI"/>
              </w:rPr>
              <w:t>workshopi</w:t>
            </w:r>
            <w:proofErr w:type="spellEnd"/>
            <w:r w:rsidRPr="00735128">
              <w:rPr>
                <w:rFonts w:eastAsia="Calibri" w:cs="Arial"/>
                <w:sz w:val="20"/>
                <w:szCs w:val="20"/>
                <w:lang w:eastAsia="sl-SI"/>
              </w:rPr>
              <w:t>) v tiskani in elektronski obliki za B2B aktivnosti, s katerimi nagovarja tudi domače turiste in turistično javnost.</w:t>
            </w:r>
          </w:p>
          <w:p w:rsidR="00310527" w:rsidRPr="00EA6ED9" w:rsidRDefault="00310527" w:rsidP="00310527">
            <w:pPr>
              <w:spacing w:after="0" w:line="240" w:lineRule="auto"/>
              <w:jc w:val="both"/>
              <w:rPr>
                <w:rFonts w:eastAsia="Calibri" w:cs="Arial"/>
                <w:color w:val="00B0F0"/>
                <w:sz w:val="20"/>
                <w:szCs w:val="20"/>
                <w:lang w:eastAsia="sl-SI"/>
              </w:rPr>
            </w:pPr>
            <w:r w:rsidRPr="00EA6ED9">
              <w:rPr>
                <w:rFonts w:eastAsia="Calibri" w:cs="Arial"/>
                <w:color w:val="00B0F0"/>
                <w:sz w:val="20"/>
                <w:szCs w:val="20"/>
                <w:lang w:eastAsia="sl-SI"/>
              </w:rPr>
              <w:t>Produktna raven – produktne brošure po motivih prihoda</w:t>
            </w:r>
          </w:p>
          <w:p w:rsidR="00310527" w:rsidRPr="00735128" w:rsidRDefault="00310527" w:rsidP="00310527">
            <w:pPr>
              <w:spacing w:after="0" w:line="240" w:lineRule="auto"/>
              <w:jc w:val="both"/>
              <w:rPr>
                <w:rFonts w:eastAsia="Calibri" w:cs="Arial"/>
                <w:sz w:val="20"/>
                <w:szCs w:val="20"/>
                <w:lang w:eastAsia="sl-SI"/>
              </w:rPr>
            </w:pPr>
            <w:r w:rsidRPr="00735128">
              <w:rPr>
                <w:rFonts w:eastAsia="Calibri" w:cs="Arial"/>
                <w:sz w:val="20"/>
                <w:szCs w:val="20"/>
                <w:lang w:eastAsia="sl-SI"/>
              </w:rPr>
              <w:t xml:space="preserve">Vsaka brošura konkretizira ponudbo določenega motiva prihoda in znotraj njih </w:t>
            </w:r>
            <w:proofErr w:type="spellStart"/>
            <w:r w:rsidRPr="00735128">
              <w:rPr>
                <w:rFonts w:eastAsia="Calibri" w:cs="Arial"/>
                <w:sz w:val="20"/>
                <w:szCs w:val="20"/>
                <w:lang w:eastAsia="sl-SI"/>
              </w:rPr>
              <w:t>skomunicira</w:t>
            </w:r>
            <w:proofErr w:type="spellEnd"/>
            <w:r w:rsidRPr="00735128">
              <w:rPr>
                <w:rFonts w:eastAsia="Calibri" w:cs="Arial"/>
                <w:sz w:val="20"/>
                <w:szCs w:val="20"/>
                <w:lang w:eastAsia="sl-SI"/>
              </w:rPr>
              <w:t xml:space="preserve"> vse posamezne, a zaokrožene produkte.</w:t>
            </w:r>
          </w:p>
          <w:p w:rsidR="00310527" w:rsidRPr="00735128" w:rsidRDefault="00310527" w:rsidP="00310527">
            <w:pPr>
              <w:spacing w:after="0" w:line="240" w:lineRule="auto"/>
              <w:jc w:val="both"/>
              <w:rPr>
                <w:rFonts w:eastAsia="Calibri" w:cs="Arial"/>
                <w:sz w:val="20"/>
                <w:szCs w:val="20"/>
                <w:lang w:eastAsia="sl-SI"/>
              </w:rPr>
            </w:pPr>
            <w:r w:rsidRPr="00735128">
              <w:rPr>
                <w:rFonts w:eastAsia="Calibri" w:cs="Arial"/>
                <w:sz w:val="20"/>
                <w:szCs w:val="20"/>
                <w:lang w:eastAsia="sl-SI"/>
              </w:rPr>
              <w:t>Brošure se distribuirajo na sejmih, poslovnih borzah, novinarjem, za pospeševanje prodaje (</w:t>
            </w:r>
            <w:proofErr w:type="spellStart"/>
            <w:r w:rsidRPr="00735128">
              <w:rPr>
                <w:rFonts w:eastAsia="Calibri" w:cs="Arial"/>
                <w:sz w:val="20"/>
                <w:szCs w:val="20"/>
                <w:lang w:eastAsia="sl-SI"/>
              </w:rPr>
              <w:t>workshopi</w:t>
            </w:r>
            <w:proofErr w:type="spellEnd"/>
            <w:r w:rsidRPr="00735128">
              <w:rPr>
                <w:rFonts w:eastAsia="Calibri" w:cs="Arial"/>
                <w:sz w:val="20"/>
                <w:szCs w:val="20"/>
                <w:lang w:eastAsia="sl-SI"/>
              </w:rPr>
              <w:t>) ipd.</w:t>
            </w:r>
          </w:p>
          <w:p w:rsidR="00310527" w:rsidRPr="00EA6ED9" w:rsidRDefault="00310527" w:rsidP="00310527">
            <w:pPr>
              <w:spacing w:after="0" w:line="240" w:lineRule="auto"/>
              <w:jc w:val="both"/>
              <w:rPr>
                <w:rFonts w:eastAsia="Calibri" w:cs="Arial"/>
                <w:color w:val="00B0F0"/>
                <w:sz w:val="20"/>
                <w:szCs w:val="20"/>
                <w:lang w:eastAsia="sl-SI"/>
              </w:rPr>
            </w:pPr>
            <w:r w:rsidRPr="00EA6ED9">
              <w:rPr>
                <w:rFonts w:eastAsia="Calibri" w:cs="Arial"/>
                <w:color w:val="00B0F0"/>
                <w:sz w:val="20"/>
                <w:szCs w:val="20"/>
                <w:lang w:eastAsia="sl-SI"/>
              </w:rPr>
              <w:t>Produktna raven – produktne karte/ zemljevidi po posameznih produktih</w:t>
            </w:r>
          </w:p>
          <w:p w:rsidR="00310527" w:rsidRPr="00735128" w:rsidRDefault="00EA6ED9" w:rsidP="00310527">
            <w:pPr>
              <w:spacing w:after="0" w:line="240" w:lineRule="auto"/>
              <w:jc w:val="both"/>
              <w:rPr>
                <w:rFonts w:eastAsia="Calibri" w:cs="Arial"/>
                <w:sz w:val="20"/>
                <w:szCs w:val="20"/>
                <w:lang w:eastAsia="sl-SI"/>
              </w:rPr>
            </w:pPr>
            <w:r>
              <w:rPr>
                <w:rFonts w:eastAsia="Calibri" w:cs="Arial"/>
                <w:sz w:val="20"/>
                <w:szCs w:val="20"/>
                <w:lang w:eastAsia="sl-SI"/>
              </w:rPr>
              <w:t xml:space="preserve">Npr. </w:t>
            </w:r>
            <w:r w:rsidR="00310527" w:rsidRPr="00735128">
              <w:rPr>
                <w:rFonts w:eastAsia="Calibri" w:cs="Arial"/>
                <w:sz w:val="20"/>
                <w:szCs w:val="20"/>
                <w:lang w:eastAsia="sl-SI"/>
              </w:rPr>
              <w:t>pohodništvo</w:t>
            </w:r>
            <w:r>
              <w:rPr>
                <w:rFonts w:eastAsia="Calibri" w:cs="Arial"/>
                <w:sz w:val="20"/>
                <w:szCs w:val="20"/>
                <w:lang w:eastAsia="sl-SI"/>
              </w:rPr>
              <w:t>, kolesarstvo</w:t>
            </w:r>
            <w:r w:rsidR="00310527" w:rsidRPr="00735128">
              <w:rPr>
                <w:rFonts w:eastAsia="Calibri" w:cs="Arial"/>
                <w:sz w:val="20"/>
                <w:szCs w:val="20"/>
                <w:lang w:eastAsia="sl-SI"/>
              </w:rPr>
              <w:t xml:space="preserve"> - so ožje produktne brošure, ki konkretizirajo ponudbo določenega produkta (vris poti, točk, atrakcij). Distribuirajo se na mestu prihoda, zainteresiranim na sejmih.</w:t>
            </w:r>
          </w:p>
          <w:p w:rsidR="00310527" w:rsidRPr="00EA6ED9" w:rsidRDefault="00310527" w:rsidP="00310527">
            <w:pPr>
              <w:spacing w:after="0" w:line="240" w:lineRule="auto"/>
              <w:jc w:val="both"/>
              <w:rPr>
                <w:rFonts w:eastAsia="Calibri" w:cs="Arial"/>
                <w:color w:val="00B0F0"/>
                <w:sz w:val="20"/>
                <w:szCs w:val="20"/>
                <w:lang w:eastAsia="sl-SI"/>
              </w:rPr>
            </w:pPr>
            <w:r w:rsidRPr="00EA6ED9">
              <w:rPr>
                <w:rFonts w:eastAsia="Calibri" w:cs="Arial"/>
                <w:color w:val="00B0F0"/>
                <w:sz w:val="20"/>
                <w:szCs w:val="20"/>
                <w:lang w:eastAsia="sl-SI"/>
              </w:rPr>
              <w:t>Programska raven – programi</w:t>
            </w:r>
          </w:p>
          <w:p w:rsidR="00310527" w:rsidRPr="00735128" w:rsidRDefault="00310527" w:rsidP="00310527">
            <w:pPr>
              <w:spacing w:after="0" w:line="240" w:lineRule="auto"/>
              <w:jc w:val="both"/>
              <w:rPr>
                <w:rFonts w:eastAsia="Calibri" w:cs="Arial"/>
                <w:sz w:val="20"/>
                <w:szCs w:val="20"/>
                <w:lang w:eastAsia="sl-SI"/>
              </w:rPr>
            </w:pPr>
            <w:r w:rsidRPr="00735128">
              <w:rPr>
                <w:rFonts w:eastAsia="Calibri" w:cs="Arial"/>
                <w:sz w:val="20"/>
                <w:szCs w:val="20"/>
                <w:lang w:eastAsia="sl-SI"/>
              </w:rPr>
              <w:t xml:space="preserve">Programi </w:t>
            </w:r>
            <w:r w:rsidR="00EA6ED9">
              <w:rPr>
                <w:rFonts w:eastAsia="Calibri" w:cs="Arial"/>
                <w:sz w:val="20"/>
                <w:szCs w:val="20"/>
                <w:lang w:eastAsia="sl-SI"/>
              </w:rPr>
              <w:t>po posameznih motivih prihoda</w:t>
            </w:r>
            <w:r w:rsidRPr="00735128">
              <w:rPr>
                <w:rFonts w:eastAsia="Calibri" w:cs="Arial"/>
                <w:sz w:val="20"/>
                <w:szCs w:val="20"/>
                <w:lang w:eastAsia="sl-SI"/>
              </w:rPr>
              <w:t xml:space="preserve"> se pripravijo skozi identiteto in zgodbe </w:t>
            </w:r>
            <w:r w:rsidR="007B6021">
              <w:rPr>
                <w:rFonts w:eastAsia="Calibri" w:cs="Arial"/>
                <w:sz w:val="20"/>
                <w:szCs w:val="20"/>
                <w:lang w:eastAsia="sl-SI"/>
              </w:rPr>
              <w:t>destinacije Rogla-P</w:t>
            </w:r>
            <w:r w:rsidR="00EA6ED9">
              <w:rPr>
                <w:rFonts w:eastAsia="Calibri" w:cs="Arial"/>
                <w:sz w:val="20"/>
                <w:szCs w:val="20"/>
                <w:lang w:eastAsia="sl-SI"/>
              </w:rPr>
              <w:t>ohorje</w:t>
            </w:r>
            <w:r w:rsidRPr="00735128">
              <w:rPr>
                <w:rFonts w:eastAsia="Calibri" w:cs="Arial"/>
                <w:sz w:val="20"/>
                <w:szCs w:val="20"/>
                <w:lang w:eastAsia="sl-SI"/>
              </w:rPr>
              <w:t xml:space="preserve"> in se tiskajo na modularne samostojen liste in vložijo v </w:t>
            </w:r>
            <w:proofErr w:type="spellStart"/>
            <w:r w:rsidRPr="00735128">
              <w:rPr>
                <w:rFonts w:eastAsia="Calibri" w:cs="Arial"/>
                <w:sz w:val="20"/>
                <w:szCs w:val="20"/>
                <w:lang w:eastAsia="sl-SI"/>
              </w:rPr>
              <w:t>imidž</w:t>
            </w:r>
            <w:proofErr w:type="spellEnd"/>
            <w:r w:rsidRPr="00735128">
              <w:rPr>
                <w:rFonts w:eastAsia="Calibri" w:cs="Arial"/>
                <w:sz w:val="20"/>
                <w:szCs w:val="20"/>
                <w:lang w:eastAsia="sl-SI"/>
              </w:rPr>
              <w:t xml:space="preserve"> katalog.</w:t>
            </w:r>
          </w:p>
          <w:p w:rsidR="00310527" w:rsidRPr="00EA6ED9" w:rsidRDefault="00310527" w:rsidP="00310527">
            <w:pPr>
              <w:spacing w:after="0" w:line="240" w:lineRule="auto"/>
              <w:jc w:val="both"/>
              <w:rPr>
                <w:rFonts w:eastAsia="Calibri" w:cs="Arial"/>
                <w:color w:val="00B0F0"/>
                <w:sz w:val="20"/>
                <w:szCs w:val="20"/>
                <w:lang w:eastAsia="sl-SI"/>
              </w:rPr>
            </w:pPr>
            <w:r w:rsidRPr="00EA6ED9">
              <w:rPr>
                <w:rFonts w:eastAsia="Calibri" w:cs="Arial"/>
                <w:color w:val="00B0F0"/>
                <w:sz w:val="20"/>
                <w:szCs w:val="20"/>
                <w:lang w:eastAsia="sl-SI"/>
              </w:rPr>
              <w:t>Podporna raven</w:t>
            </w:r>
          </w:p>
          <w:p w:rsidR="00310527" w:rsidRPr="00735128" w:rsidRDefault="00310527" w:rsidP="00310527">
            <w:pPr>
              <w:spacing w:after="0" w:line="240" w:lineRule="auto"/>
              <w:jc w:val="both"/>
              <w:rPr>
                <w:rFonts w:eastAsia="Calibri" w:cs="Arial"/>
                <w:sz w:val="20"/>
                <w:szCs w:val="20"/>
                <w:lang w:eastAsia="sl-SI"/>
              </w:rPr>
            </w:pPr>
            <w:r w:rsidRPr="00735128">
              <w:rPr>
                <w:rFonts w:eastAsia="Calibri" w:cs="Arial"/>
                <w:sz w:val="20"/>
                <w:szCs w:val="20"/>
                <w:lang w:eastAsia="sl-SI"/>
              </w:rPr>
              <w:t>Splošna turistična karta</w:t>
            </w:r>
          </w:p>
          <w:p w:rsidR="00310527" w:rsidRPr="00735128" w:rsidRDefault="00310527" w:rsidP="00310527">
            <w:pPr>
              <w:spacing w:after="0" w:line="240" w:lineRule="auto"/>
              <w:jc w:val="both"/>
              <w:rPr>
                <w:rFonts w:eastAsia="Calibri" w:cs="Arial"/>
                <w:sz w:val="20"/>
                <w:szCs w:val="20"/>
                <w:lang w:eastAsia="sl-SI"/>
              </w:rPr>
            </w:pPr>
            <w:r w:rsidRPr="00735128">
              <w:rPr>
                <w:rFonts w:eastAsia="Calibri" w:cs="Arial"/>
                <w:sz w:val="20"/>
                <w:szCs w:val="20"/>
                <w:lang w:eastAsia="sl-SI"/>
              </w:rPr>
              <w:t>Ceniki in brošure po nastanitvenih zmogljivostih – v okviru portala, ni potrebno v tiskani obliki.</w:t>
            </w:r>
          </w:p>
          <w:p w:rsidR="00310527" w:rsidRPr="00735128" w:rsidRDefault="00310527" w:rsidP="00310527">
            <w:pPr>
              <w:spacing w:after="0" w:line="240" w:lineRule="auto"/>
              <w:jc w:val="both"/>
              <w:rPr>
                <w:rFonts w:eastAsia="Calibri" w:cs="Arial"/>
                <w:sz w:val="20"/>
                <w:szCs w:val="20"/>
                <w:lang w:eastAsia="sl-SI"/>
              </w:rPr>
            </w:pPr>
            <w:r w:rsidRPr="00735128">
              <w:rPr>
                <w:rFonts w:eastAsia="Calibri" w:cs="Arial"/>
                <w:sz w:val="20"/>
                <w:szCs w:val="20"/>
                <w:lang w:eastAsia="sl-SI"/>
              </w:rPr>
              <w:t>Vse brošure so na voljo na portalu, kjer se lahko snamejo, prelistajo ali naročijo.</w:t>
            </w:r>
          </w:p>
        </w:tc>
      </w:tr>
      <w:tr w:rsidR="00310527" w:rsidRPr="00735128" w:rsidTr="00EA6ED9">
        <w:tc>
          <w:tcPr>
            <w:tcW w:w="9102" w:type="dxa"/>
          </w:tcPr>
          <w:p w:rsidR="00310527" w:rsidRPr="0003471B" w:rsidRDefault="00310527" w:rsidP="00310527">
            <w:pPr>
              <w:spacing w:after="0" w:line="240" w:lineRule="auto"/>
              <w:jc w:val="both"/>
              <w:rPr>
                <w:rFonts w:eastAsia="Calibri" w:cs="Arial"/>
                <w:i/>
                <w:color w:val="00B0F0"/>
                <w:sz w:val="20"/>
                <w:szCs w:val="20"/>
                <w:lang w:eastAsia="sl-SI"/>
              </w:rPr>
            </w:pPr>
            <w:r w:rsidRPr="0003471B">
              <w:rPr>
                <w:rFonts w:eastAsia="Calibri" w:cs="Arial"/>
                <w:i/>
                <w:color w:val="00B0F0"/>
                <w:sz w:val="20"/>
                <w:szCs w:val="20"/>
                <w:lang w:eastAsia="sl-SI"/>
              </w:rPr>
              <w:t xml:space="preserve">Skupni </w:t>
            </w:r>
            <w:proofErr w:type="spellStart"/>
            <w:r w:rsidRPr="0003471B">
              <w:rPr>
                <w:rFonts w:eastAsia="Calibri" w:cs="Arial"/>
                <w:i/>
                <w:color w:val="00B0F0"/>
                <w:sz w:val="20"/>
                <w:szCs w:val="20"/>
                <w:lang w:eastAsia="sl-SI"/>
              </w:rPr>
              <w:t>destinacijski</w:t>
            </w:r>
            <w:proofErr w:type="spellEnd"/>
            <w:r w:rsidRPr="0003471B">
              <w:rPr>
                <w:rFonts w:eastAsia="Calibri" w:cs="Arial"/>
                <w:i/>
                <w:color w:val="00B0F0"/>
                <w:sz w:val="20"/>
                <w:szCs w:val="20"/>
                <w:lang w:eastAsia="sl-SI"/>
              </w:rPr>
              <w:t xml:space="preserve"> portal</w:t>
            </w:r>
          </w:p>
          <w:p w:rsidR="00310527" w:rsidRPr="00735128" w:rsidRDefault="004A4328" w:rsidP="00310527">
            <w:pPr>
              <w:spacing w:after="0" w:line="240" w:lineRule="auto"/>
              <w:jc w:val="both"/>
              <w:rPr>
                <w:rFonts w:eastAsia="Calibri" w:cs="Arial"/>
                <w:color w:val="0066CC"/>
                <w:sz w:val="20"/>
                <w:szCs w:val="20"/>
                <w:lang w:eastAsia="sl-SI"/>
              </w:rPr>
            </w:pPr>
            <w:r>
              <w:rPr>
                <w:rFonts w:eastAsia="Calibri" w:cs="Arial"/>
                <w:sz w:val="20"/>
                <w:szCs w:val="20"/>
                <w:lang w:eastAsia="sl-SI"/>
              </w:rPr>
              <w:t>Opisan v Tabeli 1</w:t>
            </w:r>
            <w:r w:rsidR="0003471B" w:rsidRPr="0003471B">
              <w:rPr>
                <w:rFonts w:eastAsia="Calibri" w:cs="Arial"/>
                <w:sz w:val="20"/>
                <w:szCs w:val="20"/>
                <w:lang w:eastAsia="sl-SI"/>
              </w:rPr>
              <w:t>1</w:t>
            </w:r>
            <w:r>
              <w:rPr>
                <w:rFonts w:eastAsia="Calibri" w:cs="Arial"/>
                <w:sz w:val="20"/>
                <w:szCs w:val="20"/>
                <w:lang w:eastAsia="sl-SI"/>
              </w:rPr>
              <w:t>9</w:t>
            </w:r>
            <w:r w:rsidR="00310527" w:rsidRPr="0003471B">
              <w:rPr>
                <w:rFonts w:eastAsia="Calibri" w:cs="Arial"/>
                <w:sz w:val="20"/>
                <w:szCs w:val="20"/>
                <w:lang w:eastAsia="sl-SI"/>
              </w:rPr>
              <w:t>.</w:t>
            </w:r>
          </w:p>
        </w:tc>
      </w:tr>
      <w:tr w:rsidR="00310527" w:rsidRPr="00735128" w:rsidTr="00EA6ED9">
        <w:tc>
          <w:tcPr>
            <w:tcW w:w="9102" w:type="dxa"/>
          </w:tcPr>
          <w:p w:rsidR="00310527" w:rsidRPr="00EA6ED9" w:rsidRDefault="00310527" w:rsidP="00310527">
            <w:pPr>
              <w:spacing w:after="0" w:line="240" w:lineRule="auto"/>
              <w:jc w:val="both"/>
              <w:rPr>
                <w:rFonts w:eastAsia="Calibri" w:cs="Arial"/>
                <w:i/>
                <w:color w:val="00B0F0"/>
                <w:sz w:val="20"/>
                <w:szCs w:val="20"/>
                <w:lang w:eastAsia="sl-SI"/>
              </w:rPr>
            </w:pPr>
            <w:r w:rsidRPr="00EA6ED9">
              <w:rPr>
                <w:rFonts w:eastAsia="Calibri" w:cs="Arial"/>
                <w:i/>
                <w:color w:val="00B0F0"/>
                <w:sz w:val="20"/>
                <w:szCs w:val="20"/>
                <w:lang w:eastAsia="sl-SI"/>
              </w:rPr>
              <w:t>Promocijski material (darilca)</w:t>
            </w:r>
          </w:p>
          <w:p w:rsidR="00310527" w:rsidRPr="00735128" w:rsidRDefault="00310527" w:rsidP="00EA6ED9">
            <w:pPr>
              <w:spacing w:after="0" w:line="240" w:lineRule="auto"/>
              <w:jc w:val="both"/>
              <w:rPr>
                <w:rFonts w:eastAsia="Calibri" w:cs="Arial"/>
                <w:color w:val="0066CC"/>
                <w:sz w:val="20"/>
                <w:szCs w:val="20"/>
                <w:lang w:eastAsia="sl-SI"/>
              </w:rPr>
            </w:pPr>
            <w:r w:rsidRPr="00735128">
              <w:rPr>
                <w:rFonts w:eastAsia="Calibri" w:cs="Arial"/>
                <w:sz w:val="20"/>
                <w:szCs w:val="20"/>
                <w:lang w:eastAsia="sl-SI"/>
              </w:rPr>
              <w:t xml:space="preserve">Razpisati natečaj za majhna promocijska darilca </w:t>
            </w:r>
            <w:r w:rsidR="007B6021">
              <w:rPr>
                <w:rFonts w:eastAsia="Calibri" w:cs="Arial"/>
                <w:sz w:val="20"/>
                <w:szCs w:val="20"/>
                <w:lang w:eastAsia="sl-SI"/>
              </w:rPr>
              <w:t>destinacije Rogla-P</w:t>
            </w:r>
            <w:r w:rsidR="00EA6ED9">
              <w:rPr>
                <w:rFonts w:eastAsia="Calibri" w:cs="Arial"/>
                <w:sz w:val="20"/>
                <w:szCs w:val="20"/>
                <w:lang w:eastAsia="sl-SI"/>
              </w:rPr>
              <w:t>ohorje</w:t>
            </w:r>
            <w:r w:rsidRPr="00735128">
              <w:rPr>
                <w:rFonts w:eastAsia="Calibri" w:cs="Arial"/>
                <w:sz w:val="20"/>
                <w:szCs w:val="20"/>
                <w:lang w:eastAsia="sl-SI"/>
              </w:rPr>
              <w:t xml:space="preserve"> (les, železo, </w:t>
            </w:r>
            <w:r w:rsidR="007B6021">
              <w:rPr>
                <w:rFonts w:eastAsia="Calibri" w:cs="Arial"/>
                <w:sz w:val="20"/>
                <w:szCs w:val="20"/>
                <w:lang w:eastAsia="sl-SI"/>
              </w:rPr>
              <w:t xml:space="preserve">šota, </w:t>
            </w:r>
            <w:r w:rsidRPr="00735128">
              <w:rPr>
                <w:rFonts w:eastAsia="Calibri" w:cs="Arial"/>
                <w:sz w:val="20"/>
                <w:szCs w:val="20"/>
                <w:lang w:eastAsia="sl-SI"/>
              </w:rPr>
              <w:t>kamen prodnik), ki se poklanjajo ob posebnih priložnostih novinarjem in agentom na študijskih turah ipd.</w:t>
            </w:r>
          </w:p>
        </w:tc>
      </w:tr>
      <w:tr w:rsidR="00310527" w:rsidRPr="00735128" w:rsidTr="00EA6ED9">
        <w:tc>
          <w:tcPr>
            <w:tcW w:w="9102" w:type="dxa"/>
          </w:tcPr>
          <w:p w:rsidR="00310527" w:rsidRPr="00EA6ED9" w:rsidRDefault="00310527" w:rsidP="00310527">
            <w:pPr>
              <w:spacing w:after="0" w:line="240" w:lineRule="auto"/>
              <w:jc w:val="both"/>
              <w:rPr>
                <w:rFonts w:eastAsia="Calibri" w:cs="Arial"/>
                <w:i/>
                <w:color w:val="00B0F0"/>
                <w:sz w:val="20"/>
                <w:szCs w:val="20"/>
                <w:lang w:eastAsia="sl-SI"/>
              </w:rPr>
            </w:pPr>
            <w:proofErr w:type="spellStart"/>
            <w:r w:rsidRPr="00EA6ED9">
              <w:rPr>
                <w:rFonts w:eastAsia="Calibri" w:cs="Arial"/>
                <w:i/>
                <w:color w:val="00B0F0"/>
                <w:sz w:val="20"/>
                <w:szCs w:val="20"/>
                <w:lang w:eastAsia="sl-SI"/>
              </w:rPr>
              <w:t>Diateka</w:t>
            </w:r>
            <w:proofErr w:type="spellEnd"/>
          </w:p>
          <w:p w:rsidR="00310527" w:rsidRPr="00735128" w:rsidRDefault="00310527" w:rsidP="00310527">
            <w:pPr>
              <w:spacing w:after="0" w:line="240" w:lineRule="auto"/>
              <w:jc w:val="both"/>
              <w:rPr>
                <w:rFonts w:eastAsia="Calibri" w:cs="Arial"/>
                <w:sz w:val="20"/>
                <w:szCs w:val="20"/>
                <w:lang w:eastAsia="sl-SI"/>
              </w:rPr>
            </w:pPr>
            <w:r w:rsidRPr="00735128">
              <w:rPr>
                <w:rFonts w:eastAsia="Calibri" w:cs="Arial"/>
                <w:sz w:val="20"/>
                <w:szCs w:val="20"/>
                <w:lang w:eastAsia="sl-SI"/>
              </w:rPr>
              <w:t xml:space="preserve">Na nivoju destinacije </w:t>
            </w:r>
            <w:r w:rsidR="00EA6ED9">
              <w:rPr>
                <w:rFonts w:eastAsia="Calibri" w:cs="Arial"/>
                <w:sz w:val="20"/>
                <w:szCs w:val="20"/>
                <w:lang w:eastAsia="sl-SI"/>
              </w:rPr>
              <w:t xml:space="preserve">Rogla-Pohorje </w:t>
            </w:r>
            <w:r w:rsidRPr="00735128">
              <w:rPr>
                <w:rFonts w:eastAsia="Calibri" w:cs="Arial"/>
                <w:sz w:val="20"/>
                <w:szCs w:val="20"/>
                <w:lang w:eastAsia="sl-SI"/>
              </w:rPr>
              <w:t xml:space="preserve">se nadgrajuje vodenje, upravljanje in razvijanje baze kakovostnih </w:t>
            </w:r>
            <w:proofErr w:type="spellStart"/>
            <w:r w:rsidRPr="00735128">
              <w:rPr>
                <w:rFonts w:eastAsia="Calibri" w:cs="Arial"/>
                <w:sz w:val="20"/>
                <w:szCs w:val="20"/>
                <w:lang w:eastAsia="sl-SI"/>
              </w:rPr>
              <w:t>visokoresolucijskih</w:t>
            </w:r>
            <w:proofErr w:type="spellEnd"/>
            <w:r w:rsidRPr="00735128">
              <w:rPr>
                <w:rFonts w:eastAsia="Calibri" w:cs="Arial"/>
                <w:sz w:val="20"/>
                <w:szCs w:val="20"/>
                <w:lang w:eastAsia="sl-SI"/>
              </w:rPr>
              <w:t xml:space="preserve"> fotografij po posameznih motivih prihoda in produktih. Za nakup fotografij in njihovo urejanje se nameni sredstva in čas skrbnika.</w:t>
            </w:r>
          </w:p>
        </w:tc>
      </w:tr>
      <w:tr w:rsidR="00310527" w:rsidRPr="00735128" w:rsidTr="00EA6ED9">
        <w:tc>
          <w:tcPr>
            <w:tcW w:w="9102" w:type="dxa"/>
          </w:tcPr>
          <w:p w:rsidR="00310527" w:rsidRPr="00EA6ED9" w:rsidRDefault="00310527" w:rsidP="00310527">
            <w:pPr>
              <w:spacing w:after="0" w:line="240" w:lineRule="auto"/>
              <w:jc w:val="both"/>
              <w:rPr>
                <w:rFonts w:eastAsia="Calibri" w:cs="Arial"/>
                <w:i/>
                <w:color w:val="00B0F0"/>
                <w:sz w:val="20"/>
                <w:szCs w:val="20"/>
                <w:lang w:eastAsia="sl-SI"/>
              </w:rPr>
            </w:pPr>
            <w:r w:rsidRPr="00EA6ED9">
              <w:rPr>
                <w:rFonts w:eastAsia="Calibri" w:cs="Arial"/>
                <w:i/>
                <w:color w:val="00B0F0"/>
                <w:sz w:val="20"/>
                <w:szCs w:val="20"/>
                <w:lang w:eastAsia="sl-SI"/>
              </w:rPr>
              <w:t>Promocijski DVD filmi</w:t>
            </w:r>
          </w:p>
          <w:p w:rsidR="00310527" w:rsidRPr="00735128" w:rsidRDefault="00EA6ED9" w:rsidP="002E598E">
            <w:pPr>
              <w:spacing w:after="0" w:line="240" w:lineRule="auto"/>
              <w:jc w:val="both"/>
              <w:rPr>
                <w:rFonts w:eastAsia="Calibri" w:cs="Arial"/>
                <w:sz w:val="20"/>
                <w:szCs w:val="20"/>
                <w:lang w:eastAsia="sl-SI"/>
              </w:rPr>
            </w:pPr>
            <w:proofErr w:type="spellStart"/>
            <w:r>
              <w:rPr>
                <w:rFonts w:eastAsia="Calibri" w:cs="Arial"/>
                <w:sz w:val="20"/>
                <w:szCs w:val="20"/>
                <w:lang w:eastAsia="sl-SI"/>
              </w:rPr>
              <w:t>Destinacija</w:t>
            </w:r>
            <w:proofErr w:type="spellEnd"/>
            <w:r>
              <w:rPr>
                <w:rFonts w:eastAsia="Calibri" w:cs="Arial"/>
                <w:sz w:val="20"/>
                <w:szCs w:val="20"/>
                <w:lang w:eastAsia="sl-SI"/>
              </w:rPr>
              <w:t xml:space="preserve"> Rogla-Pohorje</w:t>
            </w:r>
            <w:r w:rsidR="00310527" w:rsidRPr="00735128">
              <w:rPr>
                <w:rFonts w:eastAsia="Calibri" w:cs="Arial"/>
                <w:sz w:val="20"/>
                <w:szCs w:val="20"/>
                <w:lang w:eastAsia="sl-SI"/>
              </w:rPr>
              <w:t xml:space="preserve"> mora imet</w:t>
            </w:r>
            <w:r>
              <w:rPr>
                <w:rFonts w:eastAsia="Calibri" w:cs="Arial"/>
                <w:sz w:val="20"/>
                <w:szCs w:val="20"/>
                <w:lang w:eastAsia="sl-SI"/>
              </w:rPr>
              <w:t xml:space="preserve">i na nivoju destinacijske znamke Rogla-Pohorje / </w:t>
            </w:r>
            <w:r w:rsidR="002E598E">
              <w:rPr>
                <w:rFonts w:eastAsia="Calibri" w:cs="Arial"/>
                <w:sz w:val="20"/>
                <w:szCs w:val="20"/>
                <w:lang w:eastAsia="sl-SI"/>
              </w:rPr>
              <w:t>blagov</w:t>
            </w:r>
            <w:r w:rsidR="00310527" w:rsidRPr="00735128">
              <w:rPr>
                <w:rFonts w:eastAsia="Calibri" w:cs="Arial"/>
                <w:sz w:val="20"/>
                <w:szCs w:val="20"/>
                <w:lang w:eastAsia="sl-SI"/>
              </w:rPr>
              <w:t>ne znamke</w:t>
            </w:r>
            <w:r>
              <w:rPr>
                <w:rFonts w:eastAsia="Calibri" w:cs="Arial"/>
                <w:sz w:val="20"/>
                <w:szCs w:val="20"/>
                <w:lang w:eastAsia="sl-SI"/>
              </w:rPr>
              <w:t xml:space="preserve"> Okusi Rogle</w:t>
            </w:r>
            <w:r w:rsidR="00310527" w:rsidRPr="00735128">
              <w:rPr>
                <w:rFonts w:eastAsia="Calibri" w:cs="Arial"/>
                <w:sz w:val="20"/>
                <w:szCs w:val="20"/>
                <w:lang w:eastAsia="sl-SI"/>
              </w:rPr>
              <w:t xml:space="preserve"> reprezentativen film – promocijski spot različnih dolžin, ki prikaže ponudbo destinacije skladno z opredeljenim trženjskim konceptom (daljša, 10 minut, 3 minute).</w:t>
            </w:r>
          </w:p>
        </w:tc>
      </w:tr>
    </w:tbl>
    <w:p w:rsidR="00310527" w:rsidRPr="006D467D" w:rsidRDefault="00802CAD" w:rsidP="006D467D">
      <w:pPr>
        <w:pStyle w:val="Naslov3"/>
      </w:pPr>
      <w:bookmarkStart w:id="176" w:name="_Toc303149303"/>
      <w:bookmarkStart w:id="177" w:name="_Toc303471019"/>
      <w:bookmarkStart w:id="178" w:name="_Toc341039325"/>
      <w:bookmarkStart w:id="179" w:name="_Toc464976541"/>
      <w:r w:rsidRPr="006D467D">
        <w:t xml:space="preserve">7.5.5 </w:t>
      </w:r>
      <w:r w:rsidR="00310527" w:rsidRPr="006D467D">
        <w:t>Strategija na področju cene</w:t>
      </w:r>
      <w:bookmarkEnd w:id="176"/>
      <w:bookmarkEnd w:id="177"/>
      <w:bookmarkEnd w:id="178"/>
      <w:bookmarkEnd w:id="179"/>
    </w:p>
    <w:p w:rsidR="00310527" w:rsidRPr="00EA6ED9" w:rsidRDefault="00310527" w:rsidP="0003471B">
      <w:pPr>
        <w:spacing w:after="0"/>
        <w:jc w:val="both"/>
        <w:rPr>
          <w:rFonts w:eastAsia="Calibri" w:cs="Arial"/>
          <w:color w:val="00B0F0"/>
          <w:lang w:eastAsia="sl-SI"/>
        </w:rPr>
      </w:pPr>
    </w:p>
    <w:p w:rsidR="00310527" w:rsidRPr="00735128" w:rsidRDefault="007B6021" w:rsidP="0003471B">
      <w:pPr>
        <w:spacing w:after="0"/>
        <w:jc w:val="both"/>
        <w:rPr>
          <w:rFonts w:eastAsia="Calibri" w:cs="Arial"/>
          <w:lang w:eastAsia="sl-SI"/>
        </w:rPr>
      </w:pPr>
      <w:r>
        <w:rPr>
          <w:rFonts w:eastAsia="Calibri" w:cs="Arial"/>
          <w:lang w:eastAsia="sl-SI"/>
        </w:rPr>
        <w:t>Vsak posamezni turis</w:t>
      </w:r>
      <w:r w:rsidR="00EA6ED9">
        <w:rPr>
          <w:rFonts w:eastAsia="Calibri" w:cs="Arial"/>
          <w:lang w:eastAsia="sl-SI"/>
        </w:rPr>
        <w:t>t</w:t>
      </w:r>
      <w:r>
        <w:rPr>
          <w:rFonts w:eastAsia="Calibri" w:cs="Arial"/>
          <w:lang w:eastAsia="sl-SI"/>
        </w:rPr>
        <w:t>i</w:t>
      </w:r>
      <w:r w:rsidR="00EA6ED9">
        <w:rPr>
          <w:rFonts w:eastAsia="Calibri" w:cs="Arial"/>
          <w:lang w:eastAsia="sl-SI"/>
        </w:rPr>
        <w:t>čni ponudnik oz. podjetje o</w:t>
      </w:r>
      <w:r w:rsidR="00310527" w:rsidRPr="00735128">
        <w:rPr>
          <w:rFonts w:eastAsia="Calibri" w:cs="Arial"/>
          <w:lang w:eastAsia="sl-SI"/>
        </w:rPr>
        <w:t>blik</w:t>
      </w:r>
      <w:r w:rsidR="00EA6ED9">
        <w:rPr>
          <w:rFonts w:eastAsia="Calibri" w:cs="Arial"/>
          <w:lang w:eastAsia="sl-SI"/>
        </w:rPr>
        <w:t>uje cenovno</w:t>
      </w:r>
      <w:r w:rsidR="00310527" w:rsidRPr="00735128">
        <w:rPr>
          <w:rFonts w:eastAsia="Calibri" w:cs="Arial"/>
          <w:lang w:eastAsia="sl-SI"/>
        </w:rPr>
        <w:t xml:space="preserve"> strategij</w:t>
      </w:r>
      <w:r w:rsidR="00EA6ED9">
        <w:rPr>
          <w:rFonts w:eastAsia="Calibri" w:cs="Arial"/>
          <w:lang w:eastAsia="sl-SI"/>
        </w:rPr>
        <w:t>o</w:t>
      </w:r>
      <w:r>
        <w:rPr>
          <w:rFonts w:eastAsia="Calibri" w:cs="Arial"/>
          <w:lang w:eastAsia="sl-SI"/>
        </w:rPr>
        <w:t xml:space="preserve"> lastne ponudbe, ki se v celoti izraža kot strategija celovite</w:t>
      </w:r>
      <w:r w:rsidR="00310527" w:rsidRPr="00735128">
        <w:rPr>
          <w:rFonts w:eastAsia="Calibri" w:cs="Arial"/>
          <w:lang w:eastAsia="sl-SI"/>
        </w:rPr>
        <w:t xml:space="preserve"> destinacije </w:t>
      </w:r>
      <w:r w:rsidR="00EA6ED9">
        <w:rPr>
          <w:rFonts w:eastAsia="Calibri" w:cs="Arial"/>
          <w:lang w:eastAsia="sl-SI"/>
        </w:rPr>
        <w:t>Rogla-Pohorje</w:t>
      </w:r>
      <w:r>
        <w:rPr>
          <w:rFonts w:eastAsia="Calibri" w:cs="Arial"/>
          <w:lang w:eastAsia="sl-SI"/>
        </w:rPr>
        <w:t xml:space="preserve">. </w:t>
      </w:r>
      <w:r w:rsidR="00310527" w:rsidRPr="00735128">
        <w:rPr>
          <w:rFonts w:eastAsia="Calibri" w:cs="Arial"/>
          <w:lang w:eastAsia="sl-SI"/>
        </w:rPr>
        <w:t xml:space="preserve">Pri strateškem načrtovanju in upravljanju destinacije </w:t>
      </w:r>
      <w:r w:rsidR="00EA6ED9">
        <w:rPr>
          <w:rFonts w:eastAsia="Calibri" w:cs="Arial"/>
          <w:lang w:eastAsia="sl-SI"/>
        </w:rPr>
        <w:t>Rogla-Pohorje</w:t>
      </w:r>
      <w:r w:rsidR="00310527" w:rsidRPr="00735128">
        <w:rPr>
          <w:rFonts w:eastAsia="Calibri" w:cs="Arial"/>
          <w:lang w:eastAsia="sl-SI"/>
        </w:rPr>
        <w:t xml:space="preserve"> cenovnega vidika ponudbe ne gre ignorirati. </w:t>
      </w:r>
      <w:r>
        <w:rPr>
          <w:rFonts w:eastAsia="Calibri" w:cs="Arial"/>
          <w:lang w:eastAsia="sl-SI"/>
        </w:rPr>
        <w:t>Izjemno pomembno bo, da bi se p</w:t>
      </w:r>
      <w:r w:rsidR="00310527" w:rsidRPr="00735128">
        <w:rPr>
          <w:rFonts w:eastAsia="Calibri" w:cs="Arial"/>
          <w:lang w:eastAsia="sl-SI"/>
        </w:rPr>
        <w:t xml:space="preserve">artnerji </w:t>
      </w:r>
      <w:r w:rsidR="00EA6ED9">
        <w:rPr>
          <w:rFonts w:eastAsia="Calibri" w:cs="Arial"/>
          <w:lang w:eastAsia="sl-SI"/>
        </w:rPr>
        <w:t>Poslovnega d</w:t>
      </w:r>
      <w:r w:rsidR="00310527" w:rsidRPr="00735128">
        <w:rPr>
          <w:rFonts w:eastAsia="Calibri" w:cs="Arial"/>
          <w:lang w:eastAsia="sl-SI"/>
        </w:rPr>
        <w:t xml:space="preserve">ogovora o </w:t>
      </w:r>
      <w:r w:rsidR="00EA6ED9">
        <w:rPr>
          <w:rFonts w:eastAsia="Calibri" w:cs="Arial"/>
          <w:lang w:eastAsia="sl-SI"/>
        </w:rPr>
        <w:t>s</w:t>
      </w:r>
      <w:r w:rsidR="00310527" w:rsidRPr="00735128">
        <w:rPr>
          <w:rFonts w:eastAsia="Calibri" w:cs="Arial"/>
          <w:lang w:eastAsia="sl-SI"/>
        </w:rPr>
        <w:t xml:space="preserve">odelovanju v </w:t>
      </w:r>
      <w:r w:rsidR="00EA6ED9">
        <w:rPr>
          <w:rFonts w:eastAsia="Calibri" w:cs="Arial"/>
          <w:lang w:eastAsia="sl-SI"/>
        </w:rPr>
        <w:t>destinaciji Rogla-Pohorje</w:t>
      </w:r>
      <w:r w:rsidR="00310527" w:rsidRPr="00735128">
        <w:rPr>
          <w:rFonts w:eastAsia="Calibri" w:cs="Arial"/>
          <w:lang w:eastAsia="sl-SI"/>
        </w:rPr>
        <w:t xml:space="preserve"> strateško odločili za krepitev kakovosti na vseh nivojih turistične in s turizmom povezane</w:t>
      </w:r>
      <w:r w:rsidR="008A03F4">
        <w:rPr>
          <w:rFonts w:eastAsia="Calibri" w:cs="Arial"/>
          <w:lang w:eastAsia="sl-SI"/>
        </w:rPr>
        <w:t xml:space="preserve"> ponudbe v destinaciji (Tabela 58</w:t>
      </w:r>
      <w:r w:rsidR="00310527" w:rsidRPr="00735128">
        <w:rPr>
          <w:rFonts w:eastAsia="Calibri" w:cs="Arial"/>
          <w:lang w:eastAsia="sl-SI"/>
        </w:rPr>
        <w:t>).</w:t>
      </w:r>
    </w:p>
    <w:p w:rsidR="00310527" w:rsidRPr="00735128" w:rsidRDefault="00310527" w:rsidP="0003471B">
      <w:pPr>
        <w:spacing w:after="0"/>
        <w:jc w:val="both"/>
        <w:rPr>
          <w:rFonts w:eastAsia="Calibri" w:cs="Arial"/>
          <w:color w:val="006600"/>
          <w:lang w:eastAsia="sl-SI"/>
        </w:rPr>
      </w:pPr>
    </w:p>
    <w:p w:rsidR="00310527" w:rsidRPr="008D335A" w:rsidRDefault="008D335A" w:rsidP="0003471B">
      <w:pPr>
        <w:pStyle w:val="Napis"/>
        <w:spacing w:after="0" w:line="276" w:lineRule="auto"/>
        <w:rPr>
          <w:rFonts w:eastAsia="Calibri" w:cs="Arial"/>
          <w:bCs w:val="0"/>
          <w:color w:val="00B0F0"/>
          <w:sz w:val="22"/>
          <w:lang w:eastAsia="sl-SI"/>
        </w:rPr>
      </w:pPr>
      <w:bookmarkStart w:id="180" w:name="_Toc341611987"/>
      <w:bookmarkStart w:id="181" w:name="_Toc466150375"/>
      <w:r w:rsidRPr="008D335A">
        <w:rPr>
          <w:color w:val="00B0F0"/>
          <w:sz w:val="22"/>
        </w:rPr>
        <w:t xml:space="preserve">Tabela </w:t>
      </w:r>
      <w:r w:rsidRPr="008D335A">
        <w:rPr>
          <w:color w:val="00B0F0"/>
          <w:sz w:val="22"/>
        </w:rPr>
        <w:fldChar w:fldCharType="begin"/>
      </w:r>
      <w:r w:rsidRPr="008D335A">
        <w:rPr>
          <w:color w:val="00B0F0"/>
          <w:sz w:val="22"/>
        </w:rPr>
        <w:instrText xml:space="preserve"> SEQ Tabela \* ARABIC </w:instrText>
      </w:r>
      <w:r w:rsidRPr="008D335A">
        <w:rPr>
          <w:color w:val="00B0F0"/>
          <w:sz w:val="22"/>
        </w:rPr>
        <w:fldChar w:fldCharType="separate"/>
      </w:r>
      <w:r w:rsidR="005D4239">
        <w:rPr>
          <w:noProof/>
          <w:color w:val="00B0F0"/>
          <w:sz w:val="22"/>
        </w:rPr>
        <w:t>58</w:t>
      </w:r>
      <w:r w:rsidRPr="008D335A">
        <w:rPr>
          <w:color w:val="00B0F0"/>
          <w:sz w:val="22"/>
        </w:rPr>
        <w:fldChar w:fldCharType="end"/>
      </w:r>
      <w:r w:rsidR="00310527" w:rsidRPr="008D335A">
        <w:rPr>
          <w:rFonts w:cs="Arial"/>
          <w:bCs w:val="0"/>
          <w:color w:val="00B0F0"/>
          <w:sz w:val="22"/>
        </w:rPr>
        <w:t xml:space="preserve">: </w:t>
      </w:r>
      <w:r w:rsidR="00310527" w:rsidRPr="008D335A">
        <w:rPr>
          <w:rFonts w:eastAsia="Calibri" w:cs="Arial"/>
          <w:bCs w:val="0"/>
          <w:color w:val="00B0F0"/>
          <w:sz w:val="22"/>
          <w:lang w:eastAsia="sl-SI"/>
        </w:rPr>
        <w:t xml:space="preserve">Cenovna strategija je povezana s številnimi elementi kakovosti </w:t>
      </w:r>
      <w:r w:rsidR="007B6021" w:rsidRPr="008D335A">
        <w:rPr>
          <w:rFonts w:eastAsia="Calibri" w:cs="Arial"/>
          <w:bCs w:val="0"/>
          <w:color w:val="00B0F0"/>
          <w:sz w:val="22"/>
          <w:lang w:eastAsia="sl-SI"/>
        </w:rPr>
        <w:t>DRP</w:t>
      </w:r>
      <w:bookmarkEnd w:id="180"/>
      <w:bookmarkEnd w:id="181"/>
    </w:p>
    <w:tbl>
      <w:tblPr>
        <w:tblW w:w="0" w:type="auto"/>
        <w:tblInd w:w="108" w:type="dxa"/>
        <w:tblBorders>
          <w:bottom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102"/>
      </w:tblGrid>
      <w:tr w:rsidR="00310527" w:rsidRPr="00735128" w:rsidTr="009510C3">
        <w:tc>
          <w:tcPr>
            <w:tcW w:w="9102" w:type="dxa"/>
          </w:tcPr>
          <w:p w:rsidR="00310527" w:rsidRPr="00735128" w:rsidRDefault="00310527" w:rsidP="005D0AAB">
            <w:pPr>
              <w:numPr>
                <w:ilvl w:val="0"/>
                <w:numId w:val="196"/>
              </w:numPr>
              <w:spacing w:after="0" w:line="240" w:lineRule="auto"/>
              <w:ind w:left="176" w:hanging="176"/>
              <w:jc w:val="both"/>
              <w:rPr>
                <w:rFonts w:eastAsia="Calibri" w:cs="Arial"/>
                <w:sz w:val="20"/>
                <w:szCs w:val="20"/>
                <w:lang w:eastAsia="sl-SI"/>
              </w:rPr>
            </w:pPr>
            <w:r w:rsidRPr="00735128">
              <w:rPr>
                <w:rFonts w:eastAsia="Calibri" w:cs="Arial"/>
                <w:sz w:val="20"/>
                <w:szCs w:val="20"/>
                <w:lang w:eastAsia="sl-SI"/>
              </w:rPr>
              <w:t xml:space="preserve">Nujno je </w:t>
            </w:r>
            <w:r w:rsidR="007B6021">
              <w:rPr>
                <w:rFonts w:eastAsia="Calibri" w:cs="Arial"/>
                <w:sz w:val="20"/>
                <w:szCs w:val="20"/>
                <w:lang w:eastAsia="sl-SI"/>
              </w:rPr>
              <w:t xml:space="preserve">izgraditi več </w:t>
            </w:r>
            <w:proofErr w:type="spellStart"/>
            <w:r w:rsidR="007B6021">
              <w:rPr>
                <w:rFonts w:eastAsia="Calibri" w:cs="Arial"/>
                <w:sz w:val="20"/>
                <w:szCs w:val="20"/>
                <w:lang w:eastAsia="sl-SI"/>
              </w:rPr>
              <w:t>nastanitvenh</w:t>
            </w:r>
            <w:proofErr w:type="spellEnd"/>
            <w:r w:rsidR="007B6021">
              <w:rPr>
                <w:rFonts w:eastAsia="Calibri" w:cs="Arial"/>
                <w:sz w:val="20"/>
                <w:szCs w:val="20"/>
                <w:lang w:eastAsia="sl-SI"/>
              </w:rPr>
              <w:t xml:space="preserve"> kapacitet izven občine Zreče ter </w:t>
            </w:r>
            <w:r w:rsidRPr="00735128">
              <w:rPr>
                <w:rFonts w:eastAsia="Calibri" w:cs="Arial"/>
                <w:sz w:val="20"/>
                <w:szCs w:val="20"/>
                <w:lang w:eastAsia="sl-SI"/>
              </w:rPr>
              <w:t>izboljša</w:t>
            </w:r>
            <w:r w:rsidR="007B6021">
              <w:rPr>
                <w:rFonts w:eastAsia="Calibri" w:cs="Arial"/>
                <w:sz w:val="20"/>
                <w:szCs w:val="20"/>
                <w:lang w:eastAsia="sl-SI"/>
              </w:rPr>
              <w:t>ti kakovost</w:t>
            </w:r>
            <w:r w:rsidRPr="00735128">
              <w:rPr>
                <w:rFonts w:eastAsia="Calibri" w:cs="Arial"/>
                <w:sz w:val="20"/>
                <w:szCs w:val="20"/>
                <w:lang w:eastAsia="sl-SI"/>
              </w:rPr>
              <w:t xml:space="preserve"> infrastrukture, ponudbe in storitev v </w:t>
            </w:r>
            <w:r w:rsidR="007B6021">
              <w:rPr>
                <w:rFonts w:eastAsia="Calibri" w:cs="Arial"/>
                <w:sz w:val="20"/>
                <w:szCs w:val="20"/>
                <w:lang w:eastAsia="sl-SI"/>
              </w:rPr>
              <w:t xml:space="preserve">obstoječih </w:t>
            </w:r>
            <w:r w:rsidRPr="00735128">
              <w:rPr>
                <w:rFonts w:eastAsia="Calibri" w:cs="Arial"/>
                <w:sz w:val="20"/>
                <w:szCs w:val="20"/>
                <w:lang w:eastAsia="sl-SI"/>
              </w:rPr>
              <w:t>nastanitvenih zmogljivostih</w:t>
            </w:r>
            <w:r w:rsidR="007B6021">
              <w:rPr>
                <w:rFonts w:eastAsia="Calibri" w:cs="Arial"/>
                <w:sz w:val="20"/>
                <w:szCs w:val="20"/>
                <w:lang w:eastAsia="sl-SI"/>
              </w:rPr>
              <w:t xml:space="preserve"> tako</w:t>
            </w:r>
            <w:r w:rsidRPr="00735128">
              <w:rPr>
                <w:rFonts w:eastAsia="Calibri" w:cs="Arial"/>
                <w:sz w:val="20"/>
                <w:szCs w:val="20"/>
                <w:lang w:eastAsia="sl-SI"/>
              </w:rPr>
              <w:t xml:space="preserve"> </w:t>
            </w:r>
            <w:r w:rsidR="009510C3">
              <w:rPr>
                <w:rFonts w:eastAsia="Calibri" w:cs="Arial"/>
                <w:sz w:val="20"/>
                <w:szCs w:val="20"/>
                <w:lang w:eastAsia="sl-SI"/>
              </w:rPr>
              <w:t xml:space="preserve">večjega in manjših ponudnikov </w:t>
            </w:r>
            <w:r w:rsidRPr="00735128">
              <w:rPr>
                <w:rFonts w:eastAsia="Calibri" w:cs="Arial"/>
                <w:sz w:val="20"/>
                <w:szCs w:val="20"/>
                <w:lang w:eastAsia="sl-SI"/>
              </w:rPr>
              <w:t xml:space="preserve">ter </w:t>
            </w:r>
            <w:r w:rsidR="007B6021">
              <w:rPr>
                <w:rFonts w:eastAsia="Calibri" w:cs="Arial"/>
                <w:sz w:val="20"/>
                <w:szCs w:val="20"/>
                <w:lang w:eastAsia="sl-SI"/>
              </w:rPr>
              <w:t>p</w:t>
            </w:r>
            <w:r w:rsidRPr="00735128">
              <w:rPr>
                <w:rFonts w:eastAsia="Calibri" w:cs="Arial"/>
                <w:sz w:val="20"/>
                <w:szCs w:val="20"/>
                <w:lang w:eastAsia="sl-SI"/>
              </w:rPr>
              <w:t>rilag</w:t>
            </w:r>
            <w:r w:rsidR="007B6021">
              <w:rPr>
                <w:rFonts w:eastAsia="Calibri" w:cs="Arial"/>
                <w:sz w:val="20"/>
                <w:szCs w:val="20"/>
                <w:lang w:eastAsia="sl-SI"/>
              </w:rPr>
              <w:t>odit ponudbo</w:t>
            </w:r>
            <w:r w:rsidRPr="00735128">
              <w:rPr>
                <w:rFonts w:eastAsia="Calibri" w:cs="Arial"/>
                <w:sz w:val="20"/>
                <w:szCs w:val="20"/>
                <w:lang w:eastAsia="sl-SI"/>
              </w:rPr>
              <w:t xml:space="preserve"> potrebam ciljnih skupin</w:t>
            </w:r>
            <w:r w:rsidR="007B6021">
              <w:rPr>
                <w:rFonts w:eastAsia="Calibri" w:cs="Arial"/>
                <w:sz w:val="20"/>
                <w:szCs w:val="20"/>
                <w:lang w:eastAsia="sl-SI"/>
              </w:rPr>
              <w:t xml:space="preserve"> – to lahko zagotavlja boljšo zasedenost, konkurenčno pozicijo</w:t>
            </w:r>
            <w:r w:rsidRPr="00735128">
              <w:rPr>
                <w:rFonts w:eastAsia="Calibri" w:cs="Arial"/>
                <w:sz w:val="20"/>
                <w:szCs w:val="20"/>
                <w:lang w:eastAsia="sl-SI"/>
              </w:rPr>
              <w:t xml:space="preserve"> in višje cene.</w:t>
            </w:r>
          </w:p>
          <w:p w:rsidR="00310527" w:rsidRPr="00735128" w:rsidRDefault="00310527" w:rsidP="005D0AAB">
            <w:pPr>
              <w:numPr>
                <w:ilvl w:val="0"/>
                <w:numId w:val="196"/>
              </w:numPr>
              <w:spacing w:after="0" w:line="240" w:lineRule="auto"/>
              <w:ind w:left="176" w:hanging="176"/>
              <w:jc w:val="both"/>
              <w:rPr>
                <w:rFonts w:eastAsia="Calibri" w:cs="Arial"/>
                <w:sz w:val="20"/>
                <w:szCs w:val="20"/>
                <w:lang w:eastAsia="sl-SI"/>
              </w:rPr>
            </w:pPr>
            <w:r w:rsidRPr="00735128">
              <w:rPr>
                <w:rFonts w:eastAsia="Calibri" w:cs="Arial"/>
                <w:sz w:val="20"/>
                <w:szCs w:val="20"/>
                <w:lang w:eastAsia="sl-SI"/>
              </w:rPr>
              <w:t xml:space="preserve">Z oblikovanjem programov celovitih odkrivanj / doživetij  (npr. </w:t>
            </w:r>
            <w:r w:rsidR="009510C3">
              <w:rPr>
                <w:rFonts w:eastAsia="Calibri" w:cs="Arial"/>
                <w:sz w:val="20"/>
                <w:szCs w:val="20"/>
                <w:lang w:eastAsia="sl-SI"/>
              </w:rPr>
              <w:t xml:space="preserve">Dnevi odprtih vrat, in posledično </w:t>
            </w:r>
            <w:r w:rsidRPr="00735128">
              <w:rPr>
                <w:rFonts w:eastAsia="Calibri" w:cs="Arial"/>
                <w:sz w:val="20"/>
                <w:szCs w:val="20"/>
                <w:lang w:eastAsia="sl-SI"/>
              </w:rPr>
              <w:t>Paket</w:t>
            </w:r>
            <w:r w:rsidR="009510C3">
              <w:rPr>
                <w:rFonts w:eastAsia="Calibri" w:cs="Arial"/>
                <w:sz w:val="20"/>
                <w:szCs w:val="20"/>
                <w:lang w:eastAsia="sl-SI"/>
              </w:rPr>
              <w:t xml:space="preserve"> doživetij DRP</w:t>
            </w:r>
            <w:r w:rsidRPr="00735128">
              <w:rPr>
                <w:rFonts w:eastAsia="Calibri" w:cs="Arial"/>
                <w:sz w:val="20"/>
                <w:szCs w:val="20"/>
                <w:lang w:eastAsia="sl-SI"/>
              </w:rPr>
              <w:t>) valoriziramo danosti, ki jih pogosto ne uspemo finančno ovrednotiti in povečujemo potrošnjo ciljne skupine.</w:t>
            </w:r>
          </w:p>
          <w:p w:rsidR="00310527" w:rsidRPr="00735128" w:rsidRDefault="00310527" w:rsidP="005D0AAB">
            <w:pPr>
              <w:numPr>
                <w:ilvl w:val="0"/>
                <w:numId w:val="196"/>
              </w:numPr>
              <w:spacing w:after="0" w:line="240" w:lineRule="auto"/>
              <w:ind w:left="176" w:hanging="176"/>
              <w:jc w:val="both"/>
              <w:rPr>
                <w:rFonts w:eastAsia="Calibri" w:cs="Arial"/>
                <w:sz w:val="20"/>
                <w:szCs w:val="20"/>
                <w:lang w:eastAsia="sl-SI"/>
              </w:rPr>
            </w:pPr>
            <w:r w:rsidRPr="00735128">
              <w:rPr>
                <w:rFonts w:eastAsia="Calibri" w:cs="Arial"/>
                <w:sz w:val="20"/>
                <w:szCs w:val="20"/>
                <w:lang w:eastAsia="sl-SI"/>
              </w:rPr>
              <w:t>Način trženja skozi zgodbe - doživljajske PTK ustvarja skozi čas višjo dodano vrednost.</w:t>
            </w:r>
          </w:p>
          <w:p w:rsidR="00310527" w:rsidRPr="00735128" w:rsidRDefault="00310527" w:rsidP="005D0AAB">
            <w:pPr>
              <w:numPr>
                <w:ilvl w:val="0"/>
                <w:numId w:val="196"/>
              </w:numPr>
              <w:spacing w:after="0" w:line="240" w:lineRule="auto"/>
              <w:ind w:left="176" w:hanging="176"/>
              <w:jc w:val="both"/>
              <w:rPr>
                <w:rFonts w:eastAsia="Calibri" w:cs="Arial"/>
                <w:sz w:val="20"/>
                <w:szCs w:val="20"/>
                <w:lang w:eastAsia="sl-SI"/>
              </w:rPr>
            </w:pPr>
            <w:r w:rsidRPr="00735128">
              <w:rPr>
                <w:rFonts w:eastAsia="Calibri" w:cs="Arial"/>
                <w:sz w:val="20"/>
                <w:szCs w:val="20"/>
                <w:lang w:eastAsia="sl-SI"/>
              </w:rPr>
              <w:t>Z nagovarjanjem skozi koncept trajnostnega razvoja se nagovarja bolj zahtevne, ozaveščene, dohodkovno sposobnejše segmente (</w:t>
            </w:r>
            <w:proofErr w:type="spellStart"/>
            <w:r w:rsidRPr="00735128">
              <w:rPr>
                <w:rFonts w:eastAsia="Calibri" w:cs="Arial"/>
                <w:sz w:val="20"/>
                <w:szCs w:val="20"/>
                <w:lang w:eastAsia="sl-SI"/>
              </w:rPr>
              <w:t>slow</w:t>
            </w:r>
            <w:proofErr w:type="spellEnd"/>
            <w:r w:rsidRPr="00735128">
              <w:rPr>
                <w:rFonts w:eastAsia="Calibri" w:cs="Arial"/>
                <w:sz w:val="20"/>
                <w:szCs w:val="20"/>
                <w:lang w:eastAsia="sl-SI"/>
              </w:rPr>
              <w:t xml:space="preserve"> in </w:t>
            </w:r>
            <w:proofErr w:type="spellStart"/>
            <w:r w:rsidRPr="00735128">
              <w:rPr>
                <w:rFonts w:eastAsia="Calibri" w:cs="Arial"/>
                <w:sz w:val="20"/>
                <w:szCs w:val="20"/>
                <w:lang w:eastAsia="sl-SI"/>
              </w:rPr>
              <w:t>eko</w:t>
            </w:r>
            <w:proofErr w:type="spellEnd"/>
            <w:r w:rsidRPr="00735128">
              <w:rPr>
                <w:rFonts w:eastAsia="Calibri" w:cs="Arial"/>
                <w:sz w:val="20"/>
                <w:szCs w:val="20"/>
                <w:lang w:eastAsia="sl-SI"/>
              </w:rPr>
              <w:t xml:space="preserve"> turiste), ki so za kakovostno ponudbo v primernem okolju pripravljeni plačati več. </w:t>
            </w:r>
          </w:p>
          <w:p w:rsidR="00310527" w:rsidRPr="00735128" w:rsidRDefault="00310527" w:rsidP="005D0AAB">
            <w:pPr>
              <w:numPr>
                <w:ilvl w:val="0"/>
                <w:numId w:val="196"/>
              </w:numPr>
              <w:spacing w:after="0" w:line="240" w:lineRule="auto"/>
              <w:ind w:left="176" w:hanging="176"/>
              <w:jc w:val="both"/>
              <w:rPr>
                <w:rFonts w:eastAsia="Calibri" w:cs="Arial"/>
                <w:sz w:val="20"/>
                <w:szCs w:val="20"/>
                <w:lang w:eastAsia="sl-SI"/>
              </w:rPr>
            </w:pPr>
            <w:r w:rsidRPr="00735128">
              <w:rPr>
                <w:rFonts w:eastAsia="Calibri" w:cs="Arial"/>
                <w:sz w:val="20"/>
                <w:szCs w:val="20"/>
                <w:lang w:eastAsia="sl-SI"/>
              </w:rPr>
              <w:t xml:space="preserve">Oblikovanje in trženje produktov po meri jasno opredeljenih ciljnih skupin in tržnih niš se odvija v višjem cenovnem razredu (majhna in časovno intenzivna produkcija zahteva več dela na zaposlenega, višje so marže, da se ohrani kakovost storitev in </w:t>
            </w:r>
            <w:proofErr w:type="spellStart"/>
            <w:r w:rsidRPr="00735128">
              <w:rPr>
                <w:rFonts w:eastAsia="Calibri" w:cs="Arial"/>
                <w:sz w:val="20"/>
                <w:szCs w:val="20"/>
                <w:lang w:eastAsia="sl-SI"/>
              </w:rPr>
              <w:t>profitabilnost</w:t>
            </w:r>
            <w:proofErr w:type="spellEnd"/>
            <w:r w:rsidRPr="00735128">
              <w:rPr>
                <w:rFonts w:eastAsia="Calibri" w:cs="Arial"/>
                <w:sz w:val="20"/>
                <w:szCs w:val="20"/>
                <w:lang w:eastAsia="sl-SI"/>
              </w:rPr>
              <w:t xml:space="preserve"> za vlaganja v nadaljnji razvoj produkta).</w:t>
            </w:r>
          </w:p>
        </w:tc>
      </w:tr>
      <w:tr w:rsidR="00310527" w:rsidRPr="00735128" w:rsidTr="009510C3">
        <w:tc>
          <w:tcPr>
            <w:tcW w:w="9102" w:type="dxa"/>
          </w:tcPr>
          <w:p w:rsidR="00310527" w:rsidRPr="00735128" w:rsidRDefault="009510C3" w:rsidP="007B6021">
            <w:pPr>
              <w:spacing w:after="0" w:line="240" w:lineRule="auto"/>
              <w:jc w:val="center"/>
              <w:rPr>
                <w:rFonts w:eastAsia="Calibri" w:cs="Arial"/>
                <w:color w:val="0070C0"/>
                <w:sz w:val="20"/>
                <w:szCs w:val="20"/>
                <w:lang w:eastAsia="sl-SI"/>
              </w:rPr>
            </w:pPr>
            <w:proofErr w:type="spellStart"/>
            <w:r w:rsidRPr="009510C3">
              <w:rPr>
                <w:rFonts w:eastAsia="Calibri" w:cs="Arial"/>
                <w:color w:val="00B0F0"/>
                <w:sz w:val="20"/>
                <w:szCs w:val="20"/>
                <w:lang w:eastAsia="sl-SI"/>
              </w:rPr>
              <w:t>Destinacija</w:t>
            </w:r>
            <w:proofErr w:type="spellEnd"/>
            <w:r w:rsidRPr="009510C3">
              <w:rPr>
                <w:rFonts w:eastAsia="Calibri" w:cs="Arial"/>
                <w:color w:val="00B0F0"/>
                <w:sz w:val="20"/>
                <w:szCs w:val="20"/>
                <w:lang w:eastAsia="sl-SI"/>
              </w:rPr>
              <w:t xml:space="preserve"> Rogla-Pohorje</w:t>
            </w:r>
            <w:r w:rsidR="00310527" w:rsidRPr="009510C3">
              <w:rPr>
                <w:rFonts w:eastAsia="Calibri" w:cs="Arial"/>
                <w:color w:val="00B0F0"/>
                <w:sz w:val="20"/>
                <w:szCs w:val="20"/>
                <w:lang w:eastAsia="sl-SI"/>
              </w:rPr>
              <w:t xml:space="preserve"> se z glavnino ponudbe razvija in </w:t>
            </w:r>
            <w:proofErr w:type="spellStart"/>
            <w:r w:rsidR="00310527" w:rsidRPr="009510C3">
              <w:rPr>
                <w:rFonts w:eastAsia="Calibri" w:cs="Arial"/>
                <w:color w:val="00B0F0"/>
                <w:sz w:val="20"/>
                <w:szCs w:val="20"/>
                <w:lang w:eastAsia="sl-SI"/>
              </w:rPr>
              <w:t>pozicionira</w:t>
            </w:r>
            <w:proofErr w:type="spellEnd"/>
            <w:r w:rsidR="00310527" w:rsidRPr="009510C3">
              <w:rPr>
                <w:rFonts w:eastAsia="Calibri" w:cs="Arial"/>
                <w:color w:val="00B0F0"/>
                <w:sz w:val="20"/>
                <w:szCs w:val="20"/>
                <w:lang w:eastAsia="sl-SI"/>
              </w:rPr>
              <w:t xml:space="preserve"> </w:t>
            </w:r>
            <w:r w:rsidR="00C147D5">
              <w:rPr>
                <w:rFonts w:eastAsia="Calibri" w:cs="Arial"/>
                <w:color w:val="00B0F0"/>
                <w:sz w:val="20"/>
                <w:szCs w:val="20"/>
                <w:lang w:eastAsia="sl-SI"/>
              </w:rPr>
              <w:t xml:space="preserve">v srednjem cenovnem segmentu </w:t>
            </w:r>
            <w:r w:rsidR="00310527" w:rsidRPr="009510C3">
              <w:rPr>
                <w:rFonts w:eastAsia="Calibri" w:cs="Arial"/>
                <w:color w:val="00B0F0"/>
                <w:sz w:val="20"/>
                <w:szCs w:val="20"/>
                <w:lang w:eastAsia="sl-SI"/>
              </w:rPr>
              <w:t xml:space="preserve">v primerjavi z drugimi </w:t>
            </w:r>
            <w:r w:rsidR="00C147D5">
              <w:rPr>
                <w:rFonts w:eastAsia="Calibri" w:cs="Arial"/>
                <w:color w:val="00B0F0"/>
                <w:sz w:val="20"/>
                <w:szCs w:val="20"/>
                <w:lang w:eastAsia="sl-SI"/>
              </w:rPr>
              <w:t xml:space="preserve">podobnimi </w:t>
            </w:r>
            <w:proofErr w:type="spellStart"/>
            <w:r w:rsidR="00310527" w:rsidRPr="009510C3">
              <w:rPr>
                <w:rFonts w:eastAsia="Calibri" w:cs="Arial"/>
                <w:color w:val="00B0F0"/>
                <w:sz w:val="20"/>
                <w:szCs w:val="20"/>
                <w:lang w:eastAsia="sl-SI"/>
              </w:rPr>
              <w:t>d</w:t>
            </w:r>
            <w:r w:rsidR="007B6021">
              <w:rPr>
                <w:rFonts w:eastAsia="Calibri" w:cs="Arial"/>
                <w:color w:val="00B0F0"/>
                <w:sz w:val="20"/>
                <w:szCs w:val="20"/>
                <w:lang w:eastAsia="sl-SI"/>
              </w:rPr>
              <w:t>estinacijami</w:t>
            </w:r>
            <w:proofErr w:type="spellEnd"/>
            <w:r w:rsidR="00C147D5">
              <w:rPr>
                <w:rFonts w:eastAsia="Calibri" w:cs="Arial"/>
                <w:color w:val="00B0F0"/>
                <w:sz w:val="20"/>
                <w:szCs w:val="20"/>
                <w:lang w:eastAsia="sl-SI"/>
              </w:rPr>
              <w:t>.</w:t>
            </w:r>
            <w:r w:rsidR="00310527" w:rsidRPr="009510C3">
              <w:rPr>
                <w:rFonts w:eastAsia="Calibri" w:cs="Arial"/>
                <w:color w:val="00B0F0"/>
                <w:sz w:val="20"/>
                <w:szCs w:val="20"/>
                <w:lang w:eastAsia="sl-SI"/>
              </w:rPr>
              <w:t xml:space="preserve"> </w:t>
            </w:r>
          </w:p>
        </w:tc>
      </w:tr>
      <w:tr w:rsidR="00310527" w:rsidRPr="00735128" w:rsidTr="009510C3">
        <w:tc>
          <w:tcPr>
            <w:tcW w:w="9102" w:type="dxa"/>
          </w:tcPr>
          <w:p w:rsidR="00310527" w:rsidRPr="00735128" w:rsidRDefault="009510C3" w:rsidP="00310527">
            <w:pPr>
              <w:spacing w:after="0" w:line="240" w:lineRule="auto"/>
              <w:rPr>
                <w:rFonts w:eastAsia="Calibri" w:cs="Arial"/>
                <w:sz w:val="20"/>
                <w:szCs w:val="20"/>
                <w:lang w:eastAsia="sl-SI"/>
              </w:rPr>
            </w:pPr>
            <w:r>
              <w:rPr>
                <w:rFonts w:eastAsia="Calibri" w:cs="Arial"/>
                <w:sz w:val="20"/>
                <w:szCs w:val="20"/>
                <w:lang w:eastAsia="sl-SI"/>
              </w:rPr>
              <w:t>DMO RP</w:t>
            </w:r>
            <w:r w:rsidR="00310527" w:rsidRPr="00735128">
              <w:rPr>
                <w:rFonts w:eastAsia="Calibri" w:cs="Arial"/>
                <w:sz w:val="20"/>
                <w:szCs w:val="20"/>
                <w:lang w:eastAsia="sl-SI"/>
              </w:rPr>
              <w:t xml:space="preserve"> oblikuje za turistično gospodarstvo tržne analize o konkurenčni poziciji destinacije na cenovnem področju na posameznih trgih oz. v produktnih kategorijah in podaja priporočila.</w:t>
            </w:r>
          </w:p>
          <w:p w:rsidR="00310527" w:rsidRPr="00735128" w:rsidRDefault="009510C3" w:rsidP="00310527">
            <w:pPr>
              <w:spacing w:after="0" w:line="240" w:lineRule="auto"/>
              <w:rPr>
                <w:rFonts w:eastAsia="Calibri" w:cs="Arial"/>
                <w:sz w:val="20"/>
                <w:szCs w:val="20"/>
                <w:lang w:eastAsia="sl-SI"/>
              </w:rPr>
            </w:pPr>
            <w:r>
              <w:rPr>
                <w:rFonts w:eastAsia="Calibri" w:cs="Arial"/>
                <w:sz w:val="20"/>
                <w:szCs w:val="20"/>
                <w:lang w:eastAsia="sl-SI"/>
              </w:rPr>
              <w:t>DMO RP</w:t>
            </w:r>
            <w:r w:rsidR="00310527" w:rsidRPr="00735128">
              <w:rPr>
                <w:rFonts w:eastAsia="Calibri" w:cs="Arial"/>
                <w:sz w:val="20"/>
                <w:szCs w:val="20"/>
                <w:lang w:eastAsia="sl-SI"/>
              </w:rPr>
              <w:t xml:space="preserve"> spremlja, nadzoruje in usmerja cenovno politiko pri oblikovanju </w:t>
            </w:r>
            <w:proofErr w:type="spellStart"/>
            <w:r w:rsidR="00310527" w:rsidRPr="00735128">
              <w:rPr>
                <w:rFonts w:eastAsia="Calibri" w:cs="Arial"/>
                <w:sz w:val="20"/>
                <w:szCs w:val="20"/>
                <w:lang w:eastAsia="sl-SI"/>
              </w:rPr>
              <w:t>destinacijskih</w:t>
            </w:r>
            <w:proofErr w:type="spellEnd"/>
            <w:r w:rsidR="00310527" w:rsidRPr="00735128">
              <w:rPr>
                <w:rFonts w:eastAsia="Calibri" w:cs="Arial"/>
                <w:sz w:val="20"/>
                <w:szCs w:val="20"/>
                <w:lang w:eastAsia="sl-SI"/>
              </w:rPr>
              <w:t xml:space="preserve"> PTK.</w:t>
            </w:r>
          </w:p>
        </w:tc>
      </w:tr>
    </w:tbl>
    <w:p w:rsidR="00C147D5" w:rsidRDefault="00C147D5" w:rsidP="0021577F">
      <w:pPr>
        <w:pStyle w:val="Naslov2"/>
        <w:spacing w:before="0"/>
        <w:jc w:val="both"/>
        <w:rPr>
          <w:rFonts w:eastAsia="Times New Roman"/>
        </w:rPr>
      </w:pPr>
      <w:bookmarkStart w:id="182" w:name="_Toc341039326"/>
    </w:p>
    <w:p w:rsidR="00310527" w:rsidRPr="009510C3" w:rsidRDefault="006D467D" w:rsidP="0021577F">
      <w:pPr>
        <w:pStyle w:val="Naslov2"/>
        <w:spacing w:before="0"/>
        <w:jc w:val="both"/>
      </w:pPr>
      <w:bookmarkStart w:id="183" w:name="_Toc464976542"/>
      <w:r>
        <w:rPr>
          <w:rFonts w:eastAsia="Times New Roman"/>
        </w:rPr>
        <w:t>7.</w:t>
      </w:r>
      <w:r w:rsidRPr="006D467D">
        <w:rPr>
          <w:rFonts w:eastAsia="Times New Roman"/>
        </w:rPr>
        <w:t xml:space="preserve">6 </w:t>
      </w:r>
      <w:r w:rsidR="0021577F">
        <w:rPr>
          <w:rFonts w:eastAsia="Times New Roman"/>
        </w:rPr>
        <w:t>Strategija na področju raziskav in razvoja - p</w:t>
      </w:r>
      <w:r w:rsidR="00310527" w:rsidRPr="006D467D">
        <w:rPr>
          <w:rFonts w:eastAsia="Times New Roman"/>
        </w:rPr>
        <w:t xml:space="preserve">odporno okolje za kakovost in konkurenčnost v destinaciji </w:t>
      </w:r>
      <w:bookmarkEnd w:id="182"/>
      <w:r>
        <w:rPr>
          <w:rFonts w:eastAsia="Times New Roman"/>
        </w:rPr>
        <w:t>Rogla-Pohorje</w:t>
      </w:r>
      <w:bookmarkEnd w:id="183"/>
    </w:p>
    <w:p w:rsidR="00310527" w:rsidRPr="00735128" w:rsidRDefault="00310527" w:rsidP="0021577F">
      <w:pPr>
        <w:pStyle w:val="Naslov2"/>
        <w:spacing w:before="0"/>
        <w:rPr>
          <w:rFonts w:eastAsia="Calibri"/>
          <w:lang w:bidi="en-US"/>
        </w:rPr>
      </w:pPr>
    </w:p>
    <w:p w:rsidR="00310527" w:rsidRPr="00735128" w:rsidRDefault="00310527" w:rsidP="0021577F">
      <w:pPr>
        <w:spacing w:after="0"/>
        <w:jc w:val="both"/>
        <w:rPr>
          <w:rFonts w:cs="Arial"/>
        </w:rPr>
      </w:pPr>
      <w:r w:rsidRPr="00735128">
        <w:rPr>
          <w:rFonts w:cs="Arial"/>
        </w:rPr>
        <w:t>Prioriteta 4 opredeljuje strategijo podpornega okolja za kakovost in ko</w:t>
      </w:r>
      <w:r w:rsidR="006D467D">
        <w:rPr>
          <w:rFonts w:cs="Arial"/>
        </w:rPr>
        <w:t>nkurenčnost v destinaciji Rogla-Pohorje</w:t>
      </w:r>
      <w:r w:rsidRPr="00735128">
        <w:rPr>
          <w:rFonts w:cs="Arial"/>
        </w:rPr>
        <w:t xml:space="preserve">. </w:t>
      </w:r>
    </w:p>
    <w:p w:rsidR="00310527" w:rsidRPr="006D467D" w:rsidRDefault="00310527" w:rsidP="006D467D">
      <w:pPr>
        <w:tabs>
          <w:tab w:val="left" w:pos="1760"/>
        </w:tabs>
        <w:spacing w:after="0"/>
        <w:jc w:val="both"/>
        <w:rPr>
          <w:rFonts w:eastAsia="Calibri" w:cs="Arial"/>
          <w:szCs w:val="16"/>
          <w:lang w:bidi="en-US"/>
        </w:rPr>
      </w:pPr>
      <w:r w:rsidRPr="00735128">
        <w:rPr>
          <w:rFonts w:eastAsia="Calibri" w:cs="Arial"/>
          <w:lang w:bidi="en-US"/>
        </w:rPr>
        <w:tab/>
      </w:r>
    </w:p>
    <w:p w:rsidR="00310527" w:rsidRPr="00735128" w:rsidRDefault="00310527" w:rsidP="00310527">
      <w:pPr>
        <w:spacing w:after="0"/>
        <w:jc w:val="both"/>
        <w:rPr>
          <w:rFonts w:cs="Arial"/>
          <w:lang w:eastAsia="sl-SI"/>
        </w:rPr>
      </w:pPr>
      <w:bookmarkStart w:id="184" w:name="_Toc302976724"/>
      <w:bookmarkStart w:id="185" w:name="_Toc303149305"/>
      <w:bookmarkStart w:id="186" w:name="_Toc303471021"/>
      <w:r w:rsidRPr="00735128">
        <w:rPr>
          <w:rFonts w:cs="Arial"/>
          <w:lang w:eastAsia="sl-SI"/>
        </w:rPr>
        <w:t xml:space="preserve">Ključni cilji in usmeritve za udejanjanje Modela razvoja in trženja destinacije </w:t>
      </w:r>
      <w:r w:rsidR="006D467D">
        <w:rPr>
          <w:rFonts w:cs="Arial"/>
          <w:lang w:eastAsia="sl-SI"/>
        </w:rPr>
        <w:t>Rogla-Pohorje 2017-2021</w:t>
      </w:r>
      <w:r w:rsidRPr="00735128">
        <w:rPr>
          <w:rFonts w:cs="Arial"/>
          <w:lang w:eastAsia="sl-SI"/>
        </w:rPr>
        <w:t xml:space="preserve"> na področju podpornega okolja</w:t>
      </w:r>
      <w:bookmarkEnd w:id="184"/>
      <w:bookmarkEnd w:id="185"/>
      <w:bookmarkEnd w:id="186"/>
      <w:r w:rsidRPr="00735128">
        <w:rPr>
          <w:rFonts w:cs="Arial"/>
          <w:lang w:eastAsia="sl-SI"/>
        </w:rPr>
        <w:t xml:space="preserve"> za kakovost in konkurenčnost destinacije </w:t>
      </w:r>
      <w:r w:rsidR="006D467D">
        <w:rPr>
          <w:rFonts w:cs="Arial"/>
          <w:lang w:eastAsia="sl-SI"/>
        </w:rPr>
        <w:t>Rogla-Pohorj</w:t>
      </w:r>
      <w:r w:rsidR="00E040AE">
        <w:rPr>
          <w:rFonts w:cs="Arial"/>
          <w:lang w:eastAsia="sl-SI"/>
        </w:rPr>
        <w:t>e, so predstavljeni v Tabeli 59</w:t>
      </w:r>
      <w:r w:rsidRPr="00735128">
        <w:rPr>
          <w:rFonts w:cs="Arial"/>
          <w:lang w:eastAsia="sl-SI"/>
        </w:rPr>
        <w:t>.</w:t>
      </w:r>
    </w:p>
    <w:p w:rsidR="00310527" w:rsidRPr="00735128" w:rsidRDefault="00310527" w:rsidP="00310527">
      <w:pPr>
        <w:spacing w:after="0" w:line="360" w:lineRule="auto"/>
        <w:jc w:val="both"/>
        <w:rPr>
          <w:rFonts w:eastAsia="Calibri" w:cs="Arial"/>
          <w:b/>
          <w:color w:val="006600"/>
          <w:lang w:eastAsia="sl-SI"/>
        </w:rPr>
      </w:pPr>
    </w:p>
    <w:p w:rsidR="00310527" w:rsidRPr="008D335A" w:rsidRDefault="008D335A" w:rsidP="008D335A">
      <w:pPr>
        <w:pStyle w:val="Napis"/>
        <w:spacing w:after="0" w:line="276" w:lineRule="auto"/>
        <w:rPr>
          <w:rFonts w:eastAsia="Calibri" w:cs="Arial"/>
          <w:bCs w:val="0"/>
          <w:color w:val="00B0F0"/>
          <w:sz w:val="22"/>
          <w:lang w:eastAsia="sl-SI"/>
        </w:rPr>
      </w:pPr>
      <w:bookmarkStart w:id="187" w:name="_Toc341611988"/>
      <w:bookmarkStart w:id="188" w:name="_Toc466150376"/>
      <w:r w:rsidRPr="008D335A">
        <w:rPr>
          <w:color w:val="00B0F0"/>
          <w:sz w:val="22"/>
        </w:rPr>
        <w:t xml:space="preserve">Tabela </w:t>
      </w:r>
      <w:r w:rsidRPr="008D335A">
        <w:rPr>
          <w:color w:val="00B0F0"/>
          <w:sz w:val="22"/>
        </w:rPr>
        <w:fldChar w:fldCharType="begin"/>
      </w:r>
      <w:r w:rsidRPr="008D335A">
        <w:rPr>
          <w:color w:val="00B0F0"/>
          <w:sz w:val="22"/>
        </w:rPr>
        <w:instrText xml:space="preserve"> SEQ Tabela \* ARABIC </w:instrText>
      </w:r>
      <w:r w:rsidRPr="008D335A">
        <w:rPr>
          <w:color w:val="00B0F0"/>
          <w:sz w:val="22"/>
        </w:rPr>
        <w:fldChar w:fldCharType="separate"/>
      </w:r>
      <w:r w:rsidR="005D4239">
        <w:rPr>
          <w:noProof/>
          <w:color w:val="00B0F0"/>
          <w:sz w:val="22"/>
        </w:rPr>
        <w:t>59</w:t>
      </w:r>
      <w:r w:rsidRPr="008D335A">
        <w:rPr>
          <w:color w:val="00B0F0"/>
          <w:sz w:val="22"/>
        </w:rPr>
        <w:fldChar w:fldCharType="end"/>
      </w:r>
      <w:r w:rsidR="00310527" w:rsidRPr="008D335A">
        <w:rPr>
          <w:rFonts w:cs="Arial"/>
          <w:bCs w:val="0"/>
          <w:color w:val="00B0F0"/>
          <w:sz w:val="22"/>
        </w:rPr>
        <w:t xml:space="preserve">: Ključni cilji in usmeritve na področju strategije podpornega okolja v </w:t>
      </w:r>
      <w:r w:rsidR="006D467D" w:rsidRPr="008D335A">
        <w:rPr>
          <w:rFonts w:cs="Arial"/>
          <w:bCs w:val="0"/>
          <w:color w:val="00B0F0"/>
          <w:sz w:val="22"/>
        </w:rPr>
        <w:t>DRP</w:t>
      </w:r>
      <w:bookmarkEnd w:id="187"/>
      <w:bookmarkEnd w:id="188"/>
    </w:p>
    <w:tbl>
      <w:tblPr>
        <w:tblW w:w="9214" w:type="dxa"/>
        <w:tblInd w:w="108" w:type="dxa"/>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214"/>
      </w:tblGrid>
      <w:tr w:rsidR="00310527" w:rsidRPr="00735128" w:rsidTr="006D467D">
        <w:tc>
          <w:tcPr>
            <w:tcW w:w="9214" w:type="dxa"/>
          </w:tcPr>
          <w:p w:rsidR="00310527" w:rsidRPr="00735128" w:rsidRDefault="00310527" w:rsidP="00310527">
            <w:pPr>
              <w:spacing w:after="0" w:line="240" w:lineRule="auto"/>
              <w:jc w:val="both"/>
              <w:rPr>
                <w:rFonts w:eastAsia="Calibri" w:cs="Arial"/>
                <w:i/>
                <w:color w:val="0066CC"/>
                <w:sz w:val="20"/>
                <w:szCs w:val="20"/>
                <w:lang w:eastAsia="sl-SI"/>
              </w:rPr>
            </w:pPr>
            <w:r w:rsidRPr="006D467D">
              <w:rPr>
                <w:rFonts w:eastAsia="Calibri" w:cs="Arial"/>
                <w:i/>
                <w:color w:val="00B0F0"/>
                <w:sz w:val="20"/>
                <w:szCs w:val="20"/>
                <w:lang w:eastAsia="sl-SI"/>
              </w:rPr>
              <w:t>Ključni cilji</w:t>
            </w:r>
          </w:p>
        </w:tc>
      </w:tr>
      <w:tr w:rsidR="00310527" w:rsidRPr="00735128" w:rsidTr="006D467D">
        <w:tc>
          <w:tcPr>
            <w:tcW w:w="9214" w:type="dxa"/>
          </w:tcPr>
          <w:p w:rsidR="00310527" w:rsidRPr="00735128" w:rsidRDefault="00310527" w:rsidP="00310527">
            <w:pPr>
              <w:spacing w:after="0" w:line="240" w:lineRule="auto"/>
              <w:jc w:val="both"/>
              <w:rPr>
                <w:rFonts w:eastAsia="Calibri" w:cs="Arial"/>
                <w:sz w:val="20"/>
                <w:szCs w:val="20"/>
                <w:lang w:eastAsia="sl-SI"/>
              </w:rPr>
            </w:pPr>
            <w:r w:rsidRPr="006D467D">
              <w:rPr>
                <w:rFonts w:eastAsia="Calibri" w:cs="Arial"/>
                <w:i/>
                <w:color w:val="00B0F0"/>
                <w:sz w:val="20"/>
                <w:szCs w:val="20"/>
                <w:lang w:eastAsia="sl-SI"/>
              </w:rPr>
              <w:t>Projektno povezovanje sredstev</w:t>
            </w:r>
            <w:r w:rsidRPr="006D467D">
              <w:rPr>
                <w:rFonts w:eastAsia="Calibri" w:cs="Arial"/>
                <w:color w:val="00B0F0"/>
                <w:sz w:val="20"/>
                <w:szCs w:val="20"/>
                <w:lang w:eastAsia="sl-SI"/>
              </w:rPr>
              <w:t xml:space="preserve"> </w:t>
            </w:r>
            <w:r w:rsidRPr="00735128">
              <w:rPr>
                <w:rFonts w:eastAsia="Calibri" w:cs="Arial"/>
                <w:sz w:val="20"/>
                <w:szCs w:val="20"/>
                <w:lang w:eastAsia="sl-SI"/>
              </w:rPr>
              <w:t xml:space="preserve">(ljudi, znanj in financ) z namenom ustvarjanja </w:t>
            </w:r>
            <w:proofErr w:type="spellStart"/>
            <w:r w:rsidRPr="00735128">
              <w:rPr>
                <w:rFonts w:eastAsia="Calibri" w:cs="Arial"/>
                <w:sz w:val="20"/>
                <w:szCs w:val="20"/>
                <w:lang w:eastAsia="sl-SI"/>
              </w:rPr>
              <w:t>destinacijskih</w:t>
            </w:r>
            <w:proofErr w:type="spellEnd"/>
            <w:r w:rsidRPr="00735128">
              <w:rPr>
                <w:rFonts w:eastAsia="Calibri" w:cs="Arial"/>
                <w:sz w:val="20"/>
                <w:szCs w:val="20"/>
                <w:lang w:eastAsia="sl-SI"/>
              </w:rPr>
              <w:t xml:space="preserve"> sinergičnih učinkov in</w:t>
            </w:r>
            <w:r w:rsidRPr="00735128">
              <w:rPr>
                <w:rFonts w:eastAsia="Calibri" w:cs="Arial"/>
                <w:i/>
                <w:color w:val="0066CC"/>
                <w:sz w:val="20"/>
                <w:szCs w:val="20"/>
                <w:lang w:eastAsia="sl-SI"/>
              </w:rPr>
              <w:t xml:space="preserve"> </w:t>
            </w:r>
            <w:r w:rsidRPr="006D467D">
              <w:rPr>
                <w:rFonts w:eastAsia="Calibri" w:cs="Arial"/>
                <w:i/>
                <w:color w:val="00B0F0"/>
                <w:sz w:val="20"/>
                <w:szCs w:val="20"/>
                <w:lang w:eastAsia="sl-SI"/>
              </w:rPr>
              <w:t>prenos določenih funkcij in aktiv</w:t>
            </w:r>
            <w:r w:rsidR="006D467D" w:rsidRPr="006D467D">
              <w:rPr>
                <w:rFonts w:eastAsia="Calibri" w:cs="Arial"/>
                <w:i/>
                <w:color w:val="00B0F0"/>
                <w:sz w:val="20"/>
                <w:szCs w:val="20"/>
                <w:lang w:eastAsia="sl-SI"/>
              </w:rPr>
              <w:t>nosti na nivo destinacije Rogla-Pohorje</w:t>
            </w:r>
            <w:r w:rsidRPr="006D467D">
              <w:rPr>
                <w:rFonts w:eastAsia="Calibri" w:cs="Arial"/>
                <w:color w:val="00B0F0"/>
                <w:sz w:val="20"/>
                <w:szCs w:val="20"/>
                <w:lang w:eastAsia="sl-SI"/>
              </w:rPr>
              <w:t xml:space="preserve">, </w:t>
            </w:r>
            <w:r w:rsidRPr="00735128">
              <w:rPr>
                <w:rFonts w:eastAsia="Calibri" w:cs="Arial"/>
                <w:sz w:val="20"/>
                <w:szCs w:val="20"/>
                <w:lang w:eastAsia="sl-SI"/>
              </w:rPr>
              <w:t xml:space="preserve">bo omogočilo oblikovanje podpornega okolja v </w:t>
            </w:r>
            <w:r w:rsidR="006D467D">
              <w:rPr>
                <w:rFonts w:eastAsia="Calibri" w:cs="Arial"/>
                <w:sz w:val="20"/>
                <w:szCs w:val="20"/>
                <w:lang w:eastAsia="sl-SI"/>
              </w:rPr>
              <w:t>DRP</w:t>
            </w:r>
            <w:r w:rsidRPr="00735128">
              <w:rPr>
                <w:rFonts w:eastAsia="Calibri" w:cs="Arial"/>
                <w:sz w:val="20"/>
                <w:szCs w:val="20"/>
                <w:lang w:eastAsia="sl-SI"/>
              </w:rPr>
              <w:t xml:space="preserve">, ki bo: </w:t>
            </w:r>
          </w:p>
          <w:p w:rsidR="00310527" w:rsidRPr="006D467D" w:rsidRDefault="00310527" w:rsidP="005D0AAB">
            <w:pPr>
              <w:numPr>
                <w:ilvl w:val="0"/>
                <w:numId w:val="197"/>
              </w:numPr>
              <w:spacing w:after="0" w:line="240" w:lineRule="auto"/>
              <w:ind w:left="176" w:hanging="142"/>
              <w:contextualSpacing/>
              <w:jc w:val="both"/>
              <w:rPr>
                <w:rFonts w:eastAsia="Calibri" w:cs="Arial"/>
                <w:color w:val="00B0F0"/>
                <w:sz w:val="20"/>
                <w:szCs w:val="20"/>
                <w:lang w:eastAsia="sl-SI"/>
              </w:rPr>
            </w:pPr>
            <w:r w:rsidRPr="006D467D">
              <w:rPr>
                <w:rFonts w:eastAsia="Calibri" w:cs="Arial"/>
                <w:i/>
                <w:color w:val="00B0F0"/>
                <w:sz w:val="20"/>
                <w:szCs w:val="20"/>
                <w:lang w:eastAsia="sl-SI"/>
              </w:rPr>
              <w:t>pospešilo trajnostni razvoj</w:t>
            </w:r>
            <w:r w:rsidR="006D467D">
              <w:rPr>
                <w:rFonts w:eastAsia="Calibri" w:cs="Arial"/>
                <w:i/>
                <w:color w:val="00B0F0"/>
                <w:sz w:val="20"/>
                <w:szCs w:val="20"/>
                <w:lang w:eastAsia="sl-SI"/>
              </w:rPr>
              <w:t xml:space="preserve"> ter boljšo dostopnost domačinom in ciljnim skupinam</w:t>
            </w:r>
            <w:r w:rsidRPr="006D467D">
              <w:rPr>
                <w:rFonts w:eastAsia="Calibri" w:cs="Arial"/>
                <w:color w:val="00B0F0"/>
                <w:sz w:val="20"/>
                <w:szCs w:val="20"/>
                <w:lang w:eastAsia="sl-SI"/>
              </w:rPr>
              <w:t>,</w:t>
            </w:r>
          </w:p>
          <w:p w:rsidR="00310527" w:rsidRPr="00735128" w:rsidRDefault="00310527" w:rsidP="005D0AAB">
            <w:pPr>
              <w:numPr>
                <w:ilvl w:val="0"/>
                <w:numId w:val="197"/>
              </w:numPr>
              <w:spacing w:after="0" w:line="240" w:lineRule="auto"/>
              <w:ind w:left="176" w:hanging="142"/>
              <w:contextualSpacing/>
              <w:jc w:val="both"/>
              <w:rPr>
                <w:rFonts w:eastAsia="Calibri" w:cs="Arial"/>
                <w:sz w:val="20"/>
                <w:szCs w:val="20"/>
                <w:lang w:eastAsia="sl-SI"/>
              </w:rPr>
            </w:pPr>
            <w:r w:rsidRPr="006D467D">
              <w:rPr>
                <w:rFonts w:eastAsia="Calibri" w:cs="Arial"/>
                <w:i/>
                <w:color w:val="00B0F0"/>
                <w:sz w:val="20"/>
                <w:szCs w:val="20"/>
                <w:lang w:eastAsia="sl-SI"/>
              </w:rPr>
              <w:t xml:space="preserve">omogočilo želen tržni preboj </w:t>
            </w:r>
            <w:r w:rsidRPr="00735128">
              <w:rPr>
                <w:rFonts w:eastAsia="Calibri" w:cs="Arial"/>
                <w:sz w:val="20"/>
                <w:szCs w:val="20"/>
                <w:lang w:eastAsia="sl-SI"/>
              </w:rPr>
              <w:t>v mednarodnem okolju,</w:t>
            </w:r>
          </w:p>
          <w:p w:rsidR="00310527" w:rsidRPr="00735128" w:rsidRDefault="00310527" w:rsidP="005D0AAB">
            <w:pPr>
              <w:numPr>
                <w:ilvl w:val="0"/>
                <w:numId w:val="197"/>
              </w:numPr>
              <w:spacing w:after="0" w:line="240" w:lineRule="auto"/>
              <w:ind w:left="176" w:hanging="142"/>
              <w:contextualSpacing/>
              <w:jc w:val="both"/>
              <w:rPr>
                <w:rFonts w:eastAsia="Calibri" w:cs="Arial"/>
                <w:sz w:val="20"/>
                <w:szCs w:val="20"/>
                <w:lang w:eastAsia="sl-SI"/>
              </w:rPr>
            </w:pPr>
            <w:r w:rsidRPr="006D467D">
              <w:rPr>
                <w:rFonts w:eastAsia="Calibri" w:cs="Arial"/>
                <w:i/>
                <w:color w:val="00B0F0"/>
                <w:sz w:val="20"/>
                <w:szCs w:val="20"/>
                <w:lang w:eastAsia="sl-SI"/>
              </w:rPr>
              <w:t>vplivalo na izboljšanje kakovosti in konkurenčnosti</w:t>
            </w:r>
            <w:r w:rsidRPr="006D467D">
              <w:rPr>
                <w:rFonts w:eastAsia="Calibri" w:cs="Arial"/>
                <w:color w:val="00B0F0"/>
                <w:sz w:val="20"/>
                <w:szCs w:val="20"/>
                <w:lang w:eastAsia="sl-SI"/>
              </w:rPr>
              <w:t xml:space="preserve"> </w:t>
            </w:r>
            <w:r w:rsidRPr="00735128">
              <w:rPr>
                <w:rFonts w:eastAsia="Calibri" w:cs="Arial"/>
                <w:sz w:val="20"/>
                <w:szCs w:val="20"/>
                <w:lang w:eastAsia="sl-SI"/>
              </w:rPr>
              <w:t>vseh področij delovanja turistične in s turizmom povezanih dejavnosti,</w:t>
            </w:r>
          </w:p>
          <w:p w:rsidR="00310527" w:rsidRPr="00735128" w:rsidRDefault="00310527" w:rsidP="005D0AAB">
            <w:pPr>
              <w:numPr>
                <w:ilvl w:val="0"/>
                <w:numId w:val="197"/>
              </w:numPr>
              <w:spacing w:after="0" w:line="240" w:lineRule="auto"/>
              <w:ind w:left="176" w:hanging="142"/>
              <w:contextualSpacing/>
              <w:jc w:val="both"/>
              <w:rPr>
                <w:rFonts w:eastAsia="Calibri" w:cs="Arial"/>
                <w:sz w:val="20"/>
                <w:szCs w:val="20"/>
                <w:lang w:eastAsia="sl-SI"/>
              </w:rPr>
            </w:pPr>
            <w:r w:rsidRPr="006D467D">
              <w:rPr>
                <w:rFonts w:eastAsia="Calibri" w:cs="Arial"/>
                <w:i/>
                <w:color w:val="00B0F0"/>
                <w:sz w:val="20"/>
                <w:szCs w:val="20"/>
                <w:lang w:eastAsia="sl-SI"/>
              </w:rPr>
              <w:t>prinašalo večje zadovoljstvo</w:t>
            </w:r>
            <w:r w:rsidRPr="006D467D">
              <w:rPr>
                <w:rFonts w:eastAsia="Calibri" w:cs="Arial"/>
                <w:color w:val="00B0F0"/>
                <w:sz w:val="20"/>
                <w:szCs w:val="20"/>
                <w:lang w:eastAsia="sl-SI"/>
              </w:rPr>
              <w:t xml:space="preserve"> </w:t>
            </w:r>
            <w:r w:rsidRPr="00735128">
              <w:rPr>
                <w:rFonts w:eastAsia="Calibri" w:cs="Arial"/>
                <w:sz w:val="20"/>
                <w:szCs w:val="20"/>
                <w:lang w:eastAsia="sl-SI"/>
              </w:rPr>
              <w:t>-  edinstveno izkušnjo obiskovalcev,</w:t>
            </w:r>
          </w:p>
          <w:p w:rsidR="00310527" w:rsidRPr="00735128" w:rsidRDefault="00310527" w:rsidP="005D0AAB">
            <w:pPr>
              <w:numPr>
                <w:ilvl w:val="0"/>
                <w:numId w:val="197"/>
              </w:numPr>
              <w:spacing w:after="0" w:line="240" w:lineRule="auto"/>
              <w:ind w:left="176" w:hanging="142"/>
              <w:contextualSpacing/>
              <w:jc w:val="both"/>
              <w:rPr>
                <w:rFonts w:eastAsia="Calibri" w:cs="Arial"/>
                <w:sz w:val="20"/>
                <w:szCs w:val="20"/>
                <w:lang w:eastAsia="sl-SI"/>
              </w:rPr>
            </w:pPr>
            <w:r w:rsidRPr="006D467D">
              <w:rPr>
                <w:rFonts w:eastAsia="Calibri" w:cs="Arial"/>
                <w:i/>
                <w:color w:val="00B0F0"/>
                <w:sz w:val="20"/>
                <w:szCs w:val="20"/>
                <w:lang w:eastAsia="sl-SI"/>
              </w:rPr>
              <w:t xml:space="preserve">prinašalo nižje stroške </w:t>
            </w:r>
            <w:r w:rsidRPr="00735128">
              <w:rPr>
                <w:rFonts w:eastAsia="Calibri" w:cs="Arial"/>
                <w:sz w:val="20"/>
                <w:szCs w:val="20"/>
                <w:lang w:eastAsia="sl-SI"/>
              </w:rPr>
              <w:t>v partnerstvo povezanim deležnikom,</w:t>
            </w:r>
          </w:p>
          <w:p w:rsidR="00310527" w:rsidRPr="00735128" w:rsidRDefault="00310527" w:rsidP="00310527">
            <w:pPr>
              <w:spacing w:after="0" w:line="240" w:lineRule="auto"/>
              <w:jc w:val="both"/>
              <w:rPr>
                <w:rFonts w:eastAsia="Calibri" w:cs="Arial"/>
                <w:i/>
                <w:color w:val="0066CC"/>
                <w:sz w:val="20"/>
                <w:szCs w:val="20"/>
                <w:lang w:eastAsia="sl-SI"/>
              </w:rPr>
            </w:pPr>
            <w:r w:rsidRPr="00735128">
              <w:rPr>
                <w:rFonts w:eastAsia="Calibri" w:cs="Arial"/>
                <w:sz w:val="20"/>
                <w:szCs w:val="20"/>
                <w:lang w:eastAsia="sl-SI"/>
              </w:rPr>
              <w:t xml:space="preserve">skozi vlaganja v: </w:t>
            </w:r>
            <w:r w:rsidR="006D467D">
              <w:rPr>
                <w:rFonts w:eastAsia="Calibri" w:cs="Arial"/>
                <w:sz w:val="20"/>
                <w:szCs w:val="20"/>
                <w:lang w:eastAsia="sl-SI"/>
              </w:rPr>
              <w:t xml:space="preserve">. zeleno, trajnostno in dostopno DRP, </w:t>
            </w:r>
            <w:r w:rsidRPr="00735128">
              <w:rPr>
                <w:rFonts w:eastAsia="Calibri" w:cs="Arial"/>
                <w:sz w:val="20"/>
                <w:szCs w:val="20"/>
                <w:lang w:eastAsia="sl-SI"/>
              </w:rPr>
              <w:t xml:space="preserve">. zaposlene, . </w:t>
            </w:r>
            <w:r w:rsidR="006D467D">
              <w:rPr>
                <w:rFonts w:eastAsia="Calibri" w:cs="Arial"/>
                <w:sz w:val="20"/>
                <w:szCs w:val="20"/>
                <w:lang w:eastAsia="sl-SI"/>
              </w:rPr>
              <w:t>certificirano kakovost procesov izvajanja</w:t>
            </w:r>
            <w:r w:rsidRPr="00735128">
              <w:rPr>
                <w:rFonts w:eastAsia="Calibri" w:cs="Arial"/>
                <w:sz w:val="20"/>
                <w:szCs w:val="20"/>
                <w:lang w:eastAsia="sl-SI"/>
              </w:rPr>
              <w:t xml:space="preserve">, . inovacije in razvoj, . turistično in splošno infrastrukturo ter zmogljivosti in . odličen </w:t>
            </w:r>
            <w:r w:rsidR="006D467D">
              <w:rPr>
                <w:rFonts w:eastAsia="Calibri" w:cs="Arial"/>
                <w:sz w:val="20"/>
                <w:szCs w:val="20"/>
                <w:lang w:eastAsia="sl-SI"/>
              </w:rPr>
              <w:t xml:space="preserve">prometni </w:t>
            </w:r>
            <w:r w:rsidRPr="00735128">
              <w:rPr>
                <w:rFonts w:eastAsia="Calibri" w:cs="Arial"/>
                <w:sz w:val="20"/>
                <w:szCs w:val="20"/>
                <w:lang w:eastAsia="sl-SI"/>
              </w:rPr>
              <w:t>dostop v destinacijo ter po njej.</w:t>
            </w:r>
          </w:p>
        </w:tc>
      </w:tr>
      <w:tr w:rsidR="00310527" w:rsidRPr="00735128" w:rsidTr="006D467D">
        <w:trPr>
          <w:trHeight w:val="47"/>
        </w:trPr>
        <w:tc>
          <w:tcPr>
            <w:tcW w:w="9214" w:type="dxa"/>
          </w:tcPr>
          <w:p w:rsidR="00310527" w:rsidRPr="00735128" w:rsidRDefault="00310527" w:rsidP="00310527">
            <w:pPr>
              <w:spacing w:after="0" w:line="240" w:lineRule="auto"/>
              <w:jc w:val="both"/>
              <w:rPr>
                <w:rFonts w:eastAsia="Calibri" w:cs="Arial"/>
                <w:i/>
                <w:color w:val="0066CC"/>
                <w:sz w:val="20"/>
                <w:szCs w:val="20"/>
                <w:lang w:eastAsia="sl-SI"/>
              </w:rPr>
            </w:pPr>
            <w:r w:rsidRPr="006D467D">
              <w:rPr>
                <w:rFonts w:eastAsia="Calibri" w:cs="Arial"/>
                <w:i/>
                <w:color w:val="00B0F0"/>
                <w:sz w:val="20"/>
                <w:szCs w:val="20"/>
                <w:lang w:eastAsia="sl-SI"/>
              </w:rPr>
              <w:t>Ključne usmeritve</w:t>
            </w:r>
          </w:p>
        </w:tc>
      </w:tr>
      <w:tr w:rsidR="00310527" w:rsidRPr="00735128" w:rsidTr="006D467D">
        <w:trPr>
          <w:trHeight w:val="269"/>
        </w:trPr>
        <w:tc>
          <w:tcPr>
            <w:tcW w:w="9214" w:type="dxa"/>
          </w:tcPr>
          <w:p w:rsidR="00310527" w:rsidRPr="00735128" w:rsidRDefault="00310527" w:rsidP="00310527">
            <w:pPr>
              <w:spacing w:after="0" w:line="240" w:lineRule="auto"/>
              <w:jc w:val="both"/>
              <w:rPr>
                <w:rFonts w:eastAsia="Calibri" w:cs="Arial"/>
                <w:sz w:val="20"/>
                <w:szCs w:val="20"/>
                <w:lang w:eastAsia="sl-SI"/>
              </w:rPr>
            </w:pPr>
            <w:r w:rsidRPr="006D467D">
              <w:rPr>
                <w:rFonts w:eastAsia="Calibri" w:cs="Arial"/>
                <w:i/>
                <w:color w:val="00B0F0"/>
                <w:sz w:val="20"/>
                <w:szCs w:val="20"/>
                <w:lang w:eastAsia="sl-SI"/>
              </w:rPr>
              <w:t>Vzpostaviti RR</w:t>
            </w:r>
            <w:r w:rsidR="006D467D">
              <w:rPr>
                <w:rFonts w:eastAsia="Calibri" w:cs="Arial"/>
                <w:i/>
                <w:color w:val="00B0F0"/>
                <w:sz w:val="20"/>
                <w:szCs w:val="20"/>
                <w:lang w:eastAsia="sl-SI"/>
              </w:rPr>
              <w:t xml:space="preserve"> – raziskovalno-razvojno</w:t>
            </w:r>
            <w:r w:rsidRPr="006D467D">
              <w:rPr>
                <w:rFonts w:eastAsia="Calibri" w:cs="Arial"/>
                <w:i/>
                <w:color w:val="00B0F0"/>
                <w:sz w:val="20"/>
                <w:szCs w:val="20"/>
                <w:lang w:eastAsia="sl-SI"/>
              </w:rPr>
              <w:t xml:space="preserve"> mrežo</w:t>
            </w:r>
            <w:r w:rsidRPr="00735128">
              <w:rPr>
                <w:rFonts w:eastAsia="Calibri" w:cs="Arial"/>
                <w:sz w:val="20"/>
                <w:szCs w:val="20"/>
                <w:lang w:eastAsia="sl-SI"/>
              </w:rPr>
              <w:t xml:space="preserve">, ki bo vključila vse deležnike </w:t>
            </w:r>
            <w:r w:rsidR="006D467D">
              <w:rPr>
                <w:rFonts w:eastAsia="Calibri" w:cs="Arial"/>
                <w:sz w:val="20"/>
                <w:szCs w:val="20"/>
                <w:lang w:eastAsia="sl-SI"/>
              </w:rPr>
              <w:t>DRP</w:t>
            </w:r>
            <w:r w:rsidRPr="00735128">
              <w:rPr>
                <w:rFonts w:eastAsia="Calibri" w:cs="Arial"/>
                <w:sz w:val="20"/>
                <w:szCs w:val="20"/>
                <w:lang w:eastAsia="sl-SI"/>
              </w:rPr>
              <w:t xml:space="preserve"> in zagotovila kakovostno, kontinuirano in uporabno naravnano analiziranje trga, kar bo prineslo inovacije ter predstavljalo osnovo za razvoj novih in nadgradnjo obstoječih doživljajskih produktov </w:t>
            </w:r>
            <w:r w:rsidR="006D467D">
              <w:rPr>
                <w:rFonts w:eastAsia="Calibri" w:cs="Arial"/>
                <w:sz w:val="20"/>
                <w:szCs w:val="20"/>
                <w:lang w:eastAsia="sl-SI"/>
              </w:rPr>
              <w:t>DRP</w:t>
            </w:r>
            <w:r w:rsidRPr="00735128">
              <w:rPr>
                <w:rFonts w:eastAsia="Calibri" w:cs="Arial"/>
                <w:sz w:val="20"/>
                <w:szCs w:val="20"/>
                <w:lang w:eastAsia="sl-SI"/>
              </w:rPr>
              <w:t>.</w:t>
            </w:r>
            <w:r w:rsidRPr="00735128">
              <w:rPr>
                <w:rFonts w:eastAsia="Calibri" w:cs="Arial"/>
                <w:i/>
                <w:color w:val="0066CC"/>
                <w:sz w:val="20"/>
                <w:szCs w:val="20"/>
                <w:lang w:eastAsia="sl-SI"/>
              </w:rPr>
              <w:t xml:space="preserve"> </w:t>
            </w:r>
          </w:p>
          <w:p w:rsidR="00310527" w:rsidRPr="0021577F" w:rsidRDefault="00310527" w:rsidP="005D0AAB">
            <w:pPr>
              <w:pStyle w:val="Odstavekseznama"/>
              <w:numPr>
                <w:ilvl w:val="0"/>
                <w:numId w:val="198"/>
              </w:numPr>
              <w:spacing w:after="0" w:line="240" w:lineRule="auto"/>
              <w:ind w:left="176" w:hanging="176"/>
              <w:jc w:val="both"/>
              <w:rPr>
                <w:rFonts w:eastAsia="Calibri" w:cs="Arial"/>
                <w:sz w:val="20"/>
                <w:szCs w:val="20"/>
                <w:lang w:eastAsia="sl-SI"/>
              </w:rPr>
            </w:pPr>
            <w:r w:rsidRPr="0021577F">
              <w:rPr>
                <w:rFonts w:eastAsia="Calibri" w:cs="Arial"/>
                <w:i/>
                <w:color w:val="00B0F0"/>
                <w:sz w:val="20"/>
                <w:szCs w:val="20"/>
                <w:lang w:eastAsia="sl-SI"/>
              </w:rPr>
              <w:t>Vzpostaviti IK podporo</w:t>
            </w:r>
            <w:r w:rsidRPr="0021577F">
              <w:rPr>
                <w:rFonts w:eastAsia="Calibri" w:cs="Arial"/>
                <w:color w:val="00B0F0"/>
                <w:sz w:val="20"/>
                <w:szCs w:val="20"/>
                <w:lang w:eastAsia="sl-SI"/>
              </w:rPr>
              <w:t xml:space="preserve"> </w:t>
            </w:r>
            <w:r w:rsidRPr="0021577F">
              <w:rPr>
                <w:rFonts w:eastAsia="Calibri" w:cs="Arial"/>
                <w:sz w:val="20"/>
                <w:szCs w:val="20"/>
                <w:lang w:eastAsia="sl-SI"/>
              </w:rPr>
              <w:t xml:space="preserve">za učinkovitejše trženje ter informiranje obiskovalcev pred prihodom, v času bivanja in po odhodu iz </w:t>
            </w:r>
            <w:r w:rsidR="006D467D" w:rsidRPr="0021577F">
              <w:rPr>
                <w:rFonts w:eastAsia="Calibri" w:cs="Arial"/>
                <w:sz w:val="20"/>
                <w:szCs w:val="20"/>
                <w:lang w:eastAsia="sl-SI"/>
              </w:rPr>
              <w:t>DRP</w:t>
            </w:r>
            <w:r w:rsidRPr="0021577F">
              <w:rPr>
                <w:rFonts w:eastAsia="Calibri" w:cs="Arial"/>
                <w:sz w:val="20"/>
                <w:szCs w:val="20"/>
                <w:lang w:eastAsia="sl-SI"/>
              </w:rPr>
              <w:t>.</w:t>
            </w:r>
          </w:p>
          <w:p w:rsidR="00310527" w:rsidRPr="0021577F" w:rsidRDefault="00310527" w:rsidP="005D0AAB">
            <w:pPr>
              <w:pStyle w:val="Odstavekseznama"/>
              <w:numPr>
                <w:ilvl w:val="0"/>
                <w:numId w:val="198"/>
              </w:numPr>
              <w:spacing w:after="0" w:line="240" w:lineRule="auto"/>
              <w:ind w:left="176" w:hanging="176"/>
              <w:jc w:val="both"/>
              <w:rPr>
                <w:rFonts w:eastAsia="Calibri" w:cs="Arial"/>
                <w:sz w:val="20"/>
                <w:szCs w:val="20"/>
                <w:lang w:eastAsia="sl-SI"/>
              </w:rPr>
            </w:pPr>
            <w:r w:rsidRPr="0021577F">
              <w:rPr>
                <w:rFonts w:eastAsia="Calibri" w:cs="Arial"/>
                <w:i/>
                <w:color w:val="00B0F0"/>
                <w:sz w:val="20"/>
                <w:szCs w:val="20"/>
                <w:lang w:eastAsia="sl-SI"/>
              </w:rPr>
              <w:t xml:space="preserve">Medsebojno uskladiti trajnostni razvoj turizma </w:t>
            </w:r>
            <w:r w:rsidR="006D467D" w:rsidRPr="0021577F">
              <w:rPr>
                <w:rFonts w:eastAsia="Calibri" w:cs="Arial"/>
                <w:i/>
                <w:color w:val="00B0F0"/>
                <w:sz w:val="20"/>
                <w:szCs w:val="20"/>
                <w:lang w:eastAsia="sl-SI"/>
              </w:rPr>
              <w:t>– zelena in dostopna DRP</w:t>
            </w:r>
            <w:r w:rsidR="006D467D" w:rsidRPr="0021577F">
              <w:rPr>
                <w:rFonts w:eastAsia="Calibri" w:cs="Arial"/>
                <w:color w:val="0066CC"/>
                <w:sz w:val="20"/>
                <w:szCs w:val="20"/>
                <w:lang w:eastAsia="sl-SI"/>
              </w:rPr>
              <w:t xml:space="preserve"> </w:t>
            </w:r>
            <w:r w:rsidR="006D467D" w:rsidRPr="0021577F">
              <w:rPr>
                <w:rFonts w:eastAsia="Calibri" w:cs="Arial"/>
                <w:color w:val="00B0F0"/>
                <w:sz w:val="20"/>
                <w:szCs w:val="20"/>
                <w:lang w:eastAsia="sl-SI"/>
              </w:rPr>
              <w:t>usklajena</w:t>
            </w:r>
            <w:r w:rsidRPr="0021577F">
              <w:rPr>
                <w:rFonts w:eastAsia="Calibri" w:cs="Arial"/>
                <w:color w:val="00B0F0"/>
                <w:sz w:val="20"/>
                <w:szCs w:val="20"/>
                <w:lang w:eastAsia="sl-SI"/>
              </w:rPr>
              <w:t xml:space="preserve"> </w:t>
            </w:r>
            <w:r w:rsidRPr="0021577F">
              <w:rPr>
                <w:rFonts w:eastAsia="Calibri" w:cs="Arial"/>
                <w:sz w:val="20"/>
                <w:szCs w:val="20"/>
                <w:lang w:eastAsia="sl-SI"/>
              </w:rPr>
              <w:t xml:space="preserve">z drugim gospodarskim razvojem, prostorskim načrtovanjem, kulturo, športom, šolstvom, zavarovanjem ter ohranjanjem narave in okolja ter razvojem podeželja na nivoju destinacije ter doseči integralni razvoj turizma v </w:t>
            </w:r>
            <w:proofErr w:type="spellStart"/>
            <w:r w:rsidR="006D467D" w:rsidRPr="0021577F">
              <w:rPr>
                <w:rFonts w:eastAsia="Calibri" w:cs="Arial"/>
                <w:sz w:val="20"/>
                <w:szCs w:val="20"/>
                <w:lang w:eastAsia="sl-SI"/>
              </w:rPr>
              <w:t>obomočju</w:t>
            </w:r>
            <w:proofErr w:type="spellEnd"/>
            <w:r w:rsidR="006D467D" w:rsidRPr="0021577F">
              <w:rPr>
                <w:rFonts w:eastAsia="Calibri" w:cs="Arial"/>
                <w:sz w:val="20"/>
                <w:szCs w:val="20"/>
                <w:lang w:eastAsia="sl-SI"/>
              </w:rPr>
              <w:t xml:space="preserve"> med Roglo in Dravinjsko dolino.</w:t>
            </w:r>
          </w:p>
          <w:p w:rsidR="00310527" w:rsidRPr="0021577F" w:rsidRDefault="00310527" w:rsidP="005D0AAB">
            <w:pPr>
              <w:pStyle w:val="Odstavekseznama"/>
              <w:numPr>
                <w:ilvl w:val="0"/>
                <w:numId w:val="198"/>
              </w:numPr>
              <w:spacing w:after="0" w:line="240" w:lineRule="auto"/>
              <w:ind w:left="176" w:hanging="176"/>
              <w:jc w:val="both"/>
              <w:rPr>
                <w:rFonts w:eastAsia="Calibri" w:cs="Arial"/>
                <w:sz w:val="20"/>
                <w:szCs w:val="20"/>
                <w:lang w:eastAsia="sl-SI"/>
              </w:rPr>
            </w:pPr>
            <w:r w:rsidRPr="0021577F">
              <w:rPr>
                <w:rFonts w:eastAsia="Calibri" w:cs="Arial"/>
                <w:sz w:val="20"/>
                <w:szCs w:val="20"/>
                <w:lang w:eastAsia="sl-SI"/>
              </w:rPr>
              <w:t xml:space="preserve">Spremljati in </w:t>
            </w:r>
            <w:proofErr w:type="spellStart"/>
            <w:r w:rsidRPr="0021577F">
              <w:rPr>
                <w:rFonts w:eastAsia="Calibri" w:cs="Arial"/>
                <w:sz w:val="20"/>
                <w:szCs w:val="20"/>
                <w:lang w:eastAsia="sl-SI"/>
              </w:rPr>
              <w:t>evalvirati</w:t>
            </w:r>
            <w:proofErr w:type="spellEnd"/>
            <w:r w:rsidRPr="0021577F">
              <w:rPr>
                <w:rFonts w:eastAsia="Calibri" w:cs="Arial"/>
                <w:i/>
                <w:sz w:val="20"/>
                <w:szCs w:val="20"/>
                <w:lang w:eastAsia="sl-SI"/>
              </w:rPr>
              <w:t xml:space="preserve"> </w:t>
            </w:r>
            <w:r w:rsidRPr="0021577F">
              <w:rPr>
                <w:rFonts w:eastAsia="Calibri" w:cs="Arial"/>
                <w:i/>
                <w:color w:val="00B0F0"/>
                <w:sz w:val="20"/>
                <w:szCs w:val="20"/>
                <w:lang w:eastAsia="sl-SI"/>
              </w:rPr>
              <w:t>uspeš</w:t>
            </w:r>
            <w:r w:rsidR="006D467D" w:rsidRPr="0021577F">
              <w:rPr>
                <w:rFonts w:eastAsia="Calibri" w:cs="Arial"/>
                <w:i/>
                <w:color w:val="00B0F0"/>
                <w:sz w:val="20"/>
                <w:szCs w:val="20"/>
                <w:lang w:eastAsia="sl-SI"/>
              </w:rPr>
              <w:t xml:space="preserve">nost upravljanja DMO Rogla-Pohorje </w:t>
            </w:r>
            <w:r w:rsidRPr="0021577F">
              <w:rPr>
                <w:rFonts w:eastAsia="Calibri" w:cs="Arial"/>
                <w:i/>
                <w:color w:val="00B0F0"/>
                <w:sz w:val="20"/>
                <w:szCs w:val="20"/>
                <w:lang w:eastAsia="sl-SI"/>
              </w:rPr>
              <w:t>na letni ravni.</w:t>
            </w:r>
          </w:p>
        </w:tc>
      </w:tr>
    </w:tbl>
    <w:p w:rsidR="00310527" w:rsidRPr="00735128" w:rsidRDefault="00310527" w:rsidP="00310527">
      <w:pPr>
        <w:spacing w:after="0"/>
        <w:jc w:val="both"/>
        <w:rPr>
          <w:rFonts w:eastAsia="Calibri" w:cs="Arial"/>
          <w:lang w:eastAsia="sl-SI"/>
        </w:rPr>
      </w:pPr>
    </w:p>
    <w:p w:rsidR="00310527" w:rsidRPr="00735128" w:rsidRDefault="00310527" w:rsidP="00310527">
      <w:pPr>
        <w:spacing w:after="0"/>
        <w:jc w:val="both"/>
        <w:rPr>
          <w:rFonts w:eastAsia="Times New Roman" w:cs="Arial"/>
          <w:lang w:bidi="en-US"/>
        </w:rPr>
      </w:pPr>
      <w:r w:rsidRPr="00735128">
        <w:rPr>
          <w:rFonts w:eastAsia="Calibri" w:cs="Arial"/>
          <w:lang w:eastAsia="sl-SI"/>
        </w:rPr>
        <w:t xml:space="preserve">Strategija na področju raziskav in razvoja v </w:t>
      </w:r>
      <w:r w:rsidR="0021577F">
        <w:rPr>
          <w:rFonts w:eastAsia="Calibri" w:cs="Arial"/>
          <w:lang w:eastAsia="sl-SI"/>
        </w:rPr>
        <w:t>DRP</w:t>
      </w:r>
      <w:r w:rsidRPr="00735128">
        <w:rPr>
          <w:rFonts w:eastAsia="Calibri" w:cs="Arial"/>
          <w:lang w:eastAsia="sl-SI"/>
        </w:rPr>
        <w:t xml:space="preserve"> prinaša učinkovite odločitve za večjo rast in </w:t>
      </w:r>
      <w:r w:rsidR="0021577F">
        <w:rPr>
          <w:rFonts w:eastAsia="Calibri" w:cs="Arial"/>
          <w:lang w:eastAsia="sl-SI"/>
        </w:rPr>
        <w:t>konkurenčnost DRP</w:t>
      </w:r>
      <w:r w:rsidRPr="00735128">
        <w:rPr>
          <w:rFonts w:eastAsia="Calibri" w:cs="Arial"/>
          <w:lang w:eastAsia="sl-SI"/>
        </w:rPr>
        <w:t xml:space="preserve"> skozi vzpostavitev strateško in profesionalno vodenega sistema IKT kot podpore: </w:t>
      </w:r>
      <w:r w:rsidRPr="00735128">
        <w:rPr>
          <w:rFonts w:eastAsia="Times New Roman" w:cs="Arial"/>
          <w:lang w:bidi="en-US"/>
        </w:rPr>
        <w:t xml:space="preserve">razvoju in trženju turizma v </w:t>
      </w:r>
      <w:r w:rsidR="0021577F">
        <w:rPr>
          <w:rFonts w:eastAsia="Times New Roman" w:cs="Arial"/>
          <w:lang w:bidi="en-US"/>
        </w:rPr>
        <w:t>DRP</w:t>
      </w:r>
      <w:r w:rsidRPr="00735128">
        <w:rPr>
          <w:rFonts w:eastAsia="Times New Roman" w:cs="Arial"/>
          <w:lang w:bidi="en-US"/>
        </w:rPr>
        <w:t xml:space="preserve">, usposabljanju človeških virov kot podpori odličnosti in konkurenčnosti, spodbujanju kakovosti ter vlaganjem v turistično infrastrukturo kot podpori </w:t>
      </w:r>
      <w:r w:rsidR="00840559">
        <w:rPr>
          <w:rFonts w:eastAsia="Times New Roman" w:cs="Arial"/>
          <w:lang w:bidi="en-US"/>
        </w:rPr>
        <w:t>kakovostnega doživljanja DRP</w:t>
      </w:r>
      <w:r w:rsidRPr="00735128">
        <w:rPr>
          <w:rFonts w:eastAsia="Times New Roman" w:cs="Arial"/>
          <w:lang w:bidi="en-US"/>
        </w:rPr>
        <w:t xml:space="preserve"> ter spremljanju in </w:t>
      </w:r>
      <w:proofErr w:type="spellStart"/>
      <w:r w:rsidRPr="00735128">
        <w:rPr>
          <w:rFonts w:eastAsia="Times New Roman" w:cs="Arial"/>
          <w:lang w:bidi="en-US"/>
        </w:rPr>
        <w:t>evalviran</w:t>
      </w:r>
      <w:r w:rsidR="00840559">
        <w:rPr>
          <w:rFonts w:eastAsia="Times New Roman" w:cs="Arial"/>
          <w:lang w:bidi="en-US"/>
        </w:rPr>
        <w:t>ju</w:t>
      </w:r>
      <w:proofErr w:type="spellEnd"/>
      <w:r w:rsidR="00840559">
        <w:rPr>
          <w:rFonts w:eastAsia="Times New Roman" w:cs="Arial"/>
          <w:lang w:bidi="en-US"/>
        </w:rPr>
        <w:t xml:space="preserve"> poslovanja le-te</w:t>
      </w:r>
      <w:r w:rsidRPr="00735128">
        <w:rPr>
          <w:rFonts w:eastAsia="Times New Roman" w:cs="Arial"/>
          <w:lang w:bidi="en-US"/>
        </w:rPr>
        <w:t>.</w:t>
      </w:r>
    </w:p>
    <w:p w:rsidR="00310527" w:rsidRPr="00735128" w:rsidRDefault="00310527" w:rsidP="00310527">
      <w:pPr>
        <w:spacing w:after="0"/>
        <w:jc w:val="both"/>
        <w:rPr>
          <w:rFonts w:eastAsia="Times New Roman" w:cs="Arial"/>
          <w:lang w:bidi="en-US"/>
        </w:rPr>
      </w:pPr>
    </w:p>
    <w:p w:rsidR="00310527" w:rsidRPr="00735128" w:rsidRDefault="00310527" w:rsidP="00310527">
      <w:pPr>
        <w:spacing w:after="0"/>
        <w:jc w:val="both"/>
        <w:rPr>
          <w:rFonts w:eastAsia="Times New Roman" w:cs="Arial"/>
          <w:sz w:val="20"/>
          <w:szCs w:val="20"/>
          <w:lang w:bidi="en-US"/>
        </w:rPr>
      </w:pPr>
      <w:r w:rsidRPr="00735128">
        <w:rPr>
          <w:rFonts w:eastAsia="Times New Roman" w:cs="Arial"/>
          <w:lang w:bidi="en-US"/>
        </w:rPr>
        <w:t xml:space="preserve">Ključne usmeritve na področju strategije raziskav so predstavljene v </w:t>
      </w:r>
      <w:r w:rsidR="00C147D5">
        <w:rPr>
          <w:rFonts w:eastAsia="Calibri" w:cs="Arial"/>
          <w:lang w:eastAsia="sl-SI"/>
        </w:rPr>
        <w:t>T</w:t>
      </w:r>
      <w:r w:rsidR="00E040AE">
        <w:rPr>
          <w:rFonts w:eastAsia="Calibri" w:cs="Arial"/>
          <w:lang w:eastAsia="sl-SI"/>
        </w:rPr>
        <w:t>abeli 60</w:t>
      </w:r>
      <w:r w:rsidRPr="00735128">
        <w:rPr>
          <w:rFonts w:eastAsia="Calibri" w:cs="Arial"/>
          <w:lang w:eastAsia="sl-SI"/>
        </w:rPr>
        <w:t>, metodologija njih</w:t>
      </w:r>
      <w:r w:rsidR="0021577F">
        <w:rPr>
          <w:rFonts w:eastAsia="Calibri" w:cs="Arial"/>
          <w:lang w:eastAsia="sl-SI"/>
        </w:rPr>
        <w:t>o</w:t>
      </w:r>
      <w:r w:rsidR="00E040AE">
        <w:rPr>
          <w:rFonts w:eastAsia="Calibri" w:cs="Arial"/>
          <w:lang w:eastAsia="sl-SI"/>
        </w:rPr>
        <w:t>vega udejanjanja pa v Tabeli 61</w:t>
      </w:r>
      <w:r w:rsidRPr="00735128">
        <w:rPr>
          <w:rFonts w:eastAsia="Calibri" w:cs="Arial"/>
          <w:lang w:eastAsia="sl-SI"/>
        </w:rPr>
        <w:t>.</w:t>
      </w:r>
    </w:p>
    <w:p w:rsidR="00310527" w:rsidRPr="00735128" w:rsidRDefault="00310527" w:rsidP="00310527">
      <w:pPr>
        <w:keepNext/>
        <w:spacing w:after="0"/>
        <w:jc w:val="both"/>
        <w:rPr>
          <w:rFonts w:cs="Arial"/>
          <w:bCs/>
          <w:color w:val="0066CC"/>
          <w:sz w:val="18"/>
          <w:szCs w:val="18"/>
        </w:rPr>
      </w:pPr>
    </w:p>
    <w:p w:rsidR="00310527" w:rsidRPr="008D335A" w:rsidRDefault="008D335A" w:rsidP="008D335A">
      <w:pPr>
        <w:pStyle w:val="Napis"/>
        <w:spacing w:after="0" w:line="276" w:lineRule="auto"/>
        <w:rPr>
          <w:rFonts w:eastAsia="Calibri" w:cs="Arial"/>
          <w:bCs w:val="0"/>
          <w:color w:val="00B0F0"/>
          <w:sz w:val="22"/>
          <w:lang w:eastAsia="sl-SI"/>
        </w:rPr>
      </w:pPr>
      <w:bookmarkStart w:id="189" w:name="_Toc341611989"/>
      <w:bookmarkStart w:id="190" w:name="_Toc466150377"/>
      <w:r w:rsidRPr="008D335A">
        <w:rPr>
          <w:color w:val="00B0F0"/>
          <w:sz w:val="22"/>
        </w:rPr>
        <w:t xml:space="preserve">Tabela </w:t>
      </w:r>
      <w:r w:rsidRPr="008D335A">
        <w:rPr>
          <w:color w:val="00B0F0"/>
          <w:sz w:val="22"/>
        </w:rPr>
        <w:fldChar w:fldCharType="begin"/>
      </w:r>
      <w:r w:rsidRPr="008D335A">
        <w:rPr>
          <w:color w:val="00B0F0"/>
          <w:sz w:val="22"/>
        </w:rPr>
        <w:instrText xml:space="preserve"> SEQ Tabela \* ARABIC </w:instrText>
      </w:r>
      <w:r w:rsidRPr="008D335A">
        <w:rPr>
          <w:color w:val="00B0F0"/>
          <w:sz w:val="22"/>
        </w:rPr>
        <w:fldChar w:fldCharType="separate"/>
      </w:r>
      <w:r w:rsidR="005D4239">
        <w:rPr>
          <w:noProof/>
          <w:color w:val="00B0F0"/>
          <w:sz w:val="22"/>
        </w:rPr>
        <w:t>60</w:t>
      </w:r>
      <w:r w:rsidRPr="008D335A">
        <w:rPr>
          <w:color w:val="00B0F0"/>
          <w:sz w:val="22"/>
        </w:rPr>
        <w:fldChar w:fldCharType="end"/>
      </w:r>
      <w:r w:rsidR="00310527" w:rsidRPr="008D335A">
        <w:rPr>
          <w:rFonts w:cs="Arial"/>
          <w:bCs w:val="0"/>
          <w:color w:val="00B0F0"/>
          <w:sz w:val="22"/>
        </w:rPr>
        <w:t xml:space="preserve">: </w:t>
      </w:r>
      <w:r w:rsidR="00310527" w:rsidRPr="008D335A">
        <w:rPr>
          <w:rFonts w:eastAsia="Calibri" w:cs="Arial"/>
          <w:bCs w:val="0"/>
          <w:color w:val="00B0F0"/>
          <w:sz w:val="22"/>
          <w:lang w:eastAsia="sl-SI"/>
        </w:rPr>
        <w:t xml:space="preserve">Ključne usmeritve na področju strategije raziskav v </w:t>
      </w:r>
      <w:r w:rsidR="0021577F" w:rsidRPr="008D335A">
        <w:rPr>
          <w:rFonts w:eastAsia="Calibri" w:cs="Arial"/>
          <w:bCs w:val="0"/>
          <w:color w:val="00B0F0"/>
          <w:sz w:val="22"/>
          <w:lang w:eastAsia="sl-SI"/>
        </w:rPr>
        <w:t>DRP</w:t>
      </w:r>
      <w:bookmarkEnd w:id="189"/>
      <w:bookmarkEnd w:id="190"/>
    </w:p>
    <w:tbl>
      <w:tblPr>
        <w:tblW w:w="0" w:type="auto"/>
        <w:tblInd w:w="108" w:type="dxa"/>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102"/>
      </w:tblGrid>
      <w:tr w:rsidR="00310527" w:rsidRPr="00735128" w:rsidTr="0021577F">
        <w:trPr>
          <w:trHeight w:val="3169"/>
        </w:trPr>
        <w:tc>
          <w:tcPr>
            <w:tcW w:w="9102" w:type="dxa"/>
          </w:tcPr>
          <w:p w:rsidR="00310527" w:rsidRPr="00735128" w:rsidRDefault="00310527" w:rsidP="005D0AAB">
            <w:pPr>
              <w:numPr>
                <w:ilvl w:val="0"/>
                <w:numId w:val="199"/>
              </w:numPr>
              <w:spacing w:after="0" w:line="240" w:lineRule="auto"/>
              <w:ind w:left="176" w:hanging="176"/>
              <w:jc w:val="both"/>
              <w:rPr>
                <w:rFonts w:eastAsia="Calibri" w:cs="Arial"/>
                <w:sz w:val="20"/>
                <w:szCs w:val="20"/>
                <w:lang w:eastAsia="sl-SI"/>
              </w:rPr>
            </w:pPr>
            <w:r w:rsidRPr="00735128">
              <w:rPr>
                <w:rFonts w:eastAsia="Calibri" w:cs="Arial"/>
                <w:sz w:val="20"/>
                <w:szCs w:val="20"/>
                <w:lang w:eastAsia="sl-SI"/>
              </w:rPr>
              <w:t xml:space="preserve">Vzpostaviti strateško in profesionalno voden raziskovalno-analitičen sistem za nenehno raziskovanje ter oblikovanje aktualnih informacij, ki predstavljajo turističnemu gospodarstvu </w:t>
            </w:r>
            <w:r w:rsidR="0021577F">
              <w:rPr>
                <w:rFonts w:eastAsia="Calibri" w:cs="Arial"/>
                <w:sz w:val="20"/>
                <w:szCs w:val="20"/>
                <w:lang w:eastAsia="sl-SI"/>
              </w:rPr>
              <w:t>in drugim deležnikom DRP</w:t>
            </w:r>
            <w:r w:rsidRPr="00735128">
              <w:rPr>
                <w:rFonts w:eastAsia="Calibri" w:cs="Arial"/>
                <w:sz w:val="20"/>
                <w:szCs w:val="20"/>
                <w:lang w:eastAsia="sl-SI"/>
              </w:rPr>
              <w:t xml:space="preserve"> osrednji informacijski vir pri sprejemanju poslovnih in trženjskih odločitev.  </w:t>
            </w:r>
          </w:p>
          <w:p w:rsidR="00310527" w:rsidRPr="00735128" w:rsidRDefault="00310527" w:rsidP="005D0AAB">
            <w:pPr>
              <w:numPr>
                <w:ilvl w:val="0"/>
                <w:numId w:val="199"/>
              </w:numPr>
              <w:spacing w:after="0" w:line="240" w:lineRule="auto"/>
              <w:ind w:left="176" w:hanging="176"/>
              <w:jc w:val="both"/>
              <w:rPr>
                <w:rFonts w:eastAsia="Calibri" w:cs="Arial"/>
                <w:sz w:val="20"/>
                <w:szCs w:val="20"/>
                <w:lang w:eastAsia="sl-SI"/>
              </w:rPr>
            </w:pPr>
            <w:r w:rsidRPr="00735128">
              <w:rPr>
                <w:rFonts w:eastAsia="Calibri" w:cs="Arial"/>
                <w:sz w:val="20"/>
                <w:szCs w:val="20"/>
                <w:lang w:eastAsia="sl-SI"/>
              </w:rPr>
              <w:t>Nenehno in sistematično spremljanje konkurenčnih destinacij in analizirati destinacije od katerih se lahko na področju inovacij in kreativnosti veliko naučimo.</w:t>
            </w:r>
          </w:p>
          <w:p w:rsidR="00310527" w:rsidRPr="00735128" w:rsidRDefault="00310527" w:rsidP="005D0AAB">
            <w:pPr>
              <w:numPr>
                <w:ilvl w:val="0"/>
                <w:numId w:val="199"/>
              </w:numPr>
              <w:spacing w:after="0" w:line="240" w:lineRule="auto"/>
              <w:ind w:left="176" w:hanging="176"/>
              <w:jc w:val="both"/>
              <w:rPr>
                <w:rFonts w:eastAsia="Calibri" w:cs="Arial"/>
                <w:sz w:val="20"/>
                <w:szCs w:val="20"/>
                <w:lang w:eastAsia="sl-SI"/>
              </w:rPr>
            </w:pPr>
            <w:r w:rsidRPr="00735128">
              <w:rPr>
                <w:rFonts w:eastAsia="Calibri" w:cs="Arial"/>
                <w:sz w:val="20"/>
                <w:szCs w:val="20"/>
                <w:lang w:eastAsia="sl-SI"/>
              </w:rPr>
              <w:t>Spremljati globalne turistične in razvojne trende v s turizmom povezanih dejavnostih na področju povpraševanja in ponudbe in prehitevanje konkurenčnih destinacij pri posnemanju in ustvarjanju novih trendov.</w:t>
            </w:r>
          </w:p>
          <w:p w:rsidR="00310527" w:rsidRPr="00735128" w:rsidRDefault="00310527" w:rsidP="005D0AAB">
            <w:pPr>
              <w:numPr>
                <w:ilvl w:val="0"/>
                <w:numId w:val="199"/>
              </w:numPr>
              <w:spacing w:after="0" w:line="240" w:lineRule="auto"/>
              <w:ind w:left="176" w:hanging="176"/>
              <w:jc w:val="both"/>
              <w:rPr>
                <w:rFonts w:eastAsia="Calibri" w:cs="Arial"/>
                <w:sz w:val="20"/>
                <w:szCs w:val="20"/>
                <w:lang w:eastAsia="sl-SI"/>
              </w:rPr>
            </w:pPr>
            <w:proofErr w:type="spellStart"/>
            <w:r w:rsidRPr="00735128">
              <w:rPr>
                <w:rFonts w:eastAsia="Calibri" w:cs="Arial"/>
                <w:sz w:val="20"/>
                <w:szCs w:val="20"/>
                <w:lang w:eastAsia="sl-SI"/>
              </w:rPr>
              <w:t>Sinergično</w:t>
            </w:r>
            <w:proofErr w:type="spellEnd"/>
            <w:r w:rsidRPr="00735128">
              <w:rPr>
                <w:rFonts w:eastAsia="Calibri" w:cs="Arial"/>
                <w:sz w:val="20"/>
                <w:szCs w:val="20"/>
                <w:lang w:eastAsia="sl-SI"/>
              </w:rPr>
              <w:t xml:space="preserve"> povezovanje z drugimi akterji na nacionalnem in širšem regionalnem nivoju za razvijanje in krepitev razvojno-raziskovalne mreže.</w:t>
            </w:r>
          </w:p>
          <w:p w:rsidR="00310527" w:rsidRPr="00735128" w:rsidRDefault="00310527" w:rsidP="005D0AAB">
            <w:pPr>
              <w:numPr>
                <w:ilvl w:val="0"/>
                <w:numId w:val="199"/>
              </w:numPr>
              <w:spacing w:after="0" w:line="240" w:lineRule="auto"/>
              <w:ind w:left="176" w:hanging="176"/>
              <w:jc w:val="both"/>
              <w:rPr>
                <w:rFonts w:eastAsia="Calibri" w:cs="Arial"/>
                <w:sz w:val="20"/>
                <w:szCs w:val="20"/>
                <w:lang w:eastAsia="sl-SI"/>
              </w:rPr>
            </w:pPr>
            <w:r w:rsidRPr="00735128">
              <w:rPr>
                <w:rFonts w:eastAsia="Calibri" w:cs="Arial"/>
                <w:sz w:val="20"/>
                <w:szCs w:val="20"/>
                <w:lang w:eastAsia="sl-SI"/>
              </w:rPr>
              <w:t>Vpeljati sistem poenotene metodologije spremljanja profilov obiskovalc</w:t>
            </w:r>
            <w:r w:rsidR="0021577F">
              <w:rPr>
                <w:rFonts w:eastAsia="Calibri" w:cs="Arial"/>
                <w:sz w:val="20"/>
                <w:szCs w:val="20"/>
                <w:lang w:eastAsia="sl-SI"/>
              </w:rPr>
              <w:t>ev / gostov v DRP</w:t>
            </w:r>
            <w:r w:rsidRPr="00735128">
              <w:rPr>
                <w:rFonts w:eastAsia="Calibri" w:cs="Arial"/>
                <w:sz w:val="20"/>
                <w:szCs w:val="20"/>
                <w:lang w:eastAsia="sl-SI"/>
              </w:rPr>
              <w:t xml:space="preserve">, kar omogoča nenehno spremljanje in primerjavo uspešnosti in konkurenčnosti krovne destinacije do drugih destinacij v Sloveniji in na mednarodnem trgu ter </w:t>
            </w:r>
            <w:proofErr w:type="spellStart"/>
            <w:r w:rsidRPr="00735128">
              <w:rPr>
                <w:rFonts w:eastAsia="Calibri" w:cs="Arial"/>
                <w:sz w:val="20"/>
                <w:szCs w:val="20"/>
                <w:lang w:eastAsia="sl-SI"/>
              </w:rPr>
              <w:t>mikro</w:t>
            </w:r>
            <w:proofErr w:type="spellEnd"/>
            <w:r w:rsidRPr="00735128">
              <w:rPr>
                <w:rFonts w:eastAsia="Calibri" w:cs="Arial"/>
                <w:sz w:val="20"/>
                <w:szCs w:val="20"/>
                <w:lang w:eastAsia="sl-SI"/>
              </w:rPr>
              <w:t xml:space="preserve"> destinacij znotraj krovne destinacije.</w:t>
            </w:r>
          </w:p>
        </w:tc>
      </w:tr>
    </w:tbl>
    <w:p w:rsidR="00310527" w:rsidRPr="00735128" w:rsidRDefault="00310527" w:rsidP="00310527">
      <w:pPr>
        <w:spacing w:after="0"/>
        <w:jc w:val="both"/>
        <w:rPr>
          <w:rFonts w:eastAsia="Calibri" w:cs="Arial"/>
          <w:lang w:eastAsia="sl-SI"/>
        </w:rPr>
      </w:pPr>
    </w:p>
    <w:p w:rsidR="00310527" w:rsidRPr="008D335A" w:rsidRDefault="008D335A" w:rsidP="008D335A">
      <w:pPr>
        <w:pStyle w:val="Napis"/>
        <w:spacing w:after="0" w:line="276" w:lineRule="auto"/>
        <w:rPr>
          <w:rFonts w:eastAsia="Calibri" w:cs="Arial"/>
          <w:bCs w:val="0"/>
          <w:color w:val="00B0F0"/>
          <w:sz w:val="22"/>
          <w:lang w:eastAsia="sl-SI"/>
        </w:rPr>
      </w:pPr>
      <w:bookmarkStart w:id="191" w:name="_Toc341611990"/>
      <w:bookmarkStart w:id="192" w:name="_Toc466150378"/>
      <w:r w:rsidRPr="008D335A">
        <w:rPr>
          <w:color w:val="00B0F0"/>
          <w:sz w:val="22"/>
        </w:rPr>
        <w:t xml:space="preserve">Tabela </w:t>
      </w:r>
      <w:r w:rsidRPr="008D335A">
        <w:rPr>
          <w:color w:val="00B0F0"/>
          <w:sz w:val="22"/>
        </w:rPr>
        <w:fldChar w:fldCharType="begin"/>
      </w:r>
      <w:r w:rsidRPr="008D335A">
        <w:rPr>
          <w:color w:val="00B0F0"/>
          <w:sz w:val="22"/>
        </w:rPr>
        <w:instrText xml:space="preserve"> SEQ Tabela \* ARABIC </w:instrText>
      </w:r>
      <w:r w:rsidRPr="008D335A">
        <w:rPr>
          <w:color w:val="00B0F0"/>
          <w:sz w:val="22"/>
        </w:rPr>
        <w:fldChar w:fldCharType="separate"/>
      </w:r>
      <w:r w:rsidR="005D4239">
        <w:rPr>
          <w:noProof/>
          <w:color w:val="00B0F0"/>
          <w:sz w:val="22"/>
        </w:rPr>
        <w:t>61</w:t>
      </w:r>
      <w:r w:rsidRPr="008D335A">
        <w:rPr>
          <w:color w:val="00B0F0"/>
          <w:sz w:val="22"/>
        </w:rPr>
        <w:fldChar w:fldCharType="end"/>
      </w:r>
      <w:r w:rsidR="00310527" w:rsidRPr="008D335A">
        <w:rPr>
          <w:rFonts w:cs="Arial"/>
          <w:bCs w:val="0"/>
          <w:color w:val="00B0F0"/>
          <w:sz w:val="22"/>
        </w:rPr>
        <w:t xml:space="preserve">: </w:t>
      </w:r>
      <w:r w:rsidR="00310527" w:rsidRPr="008D335A">
        <w:rPr>
          <w:rFonts w:eastAsia="Calibri" w:cs="Arial"/>
          <w:bCs w:val="0"/>
          <w:color w:val="00B0F0"/>
          <w:sz w:val="22"/>
          <w:lang w:eastAsia="sl-SI"/>
        </w:rPr>
        <w:t>Metodologija udejanja</w:t>
      </w:r>
      <w:r w:rsidR="000A7C39">
        <w:rPr>
          <w:rFonts w:eastAsia="Calibri" w:cs="Arial"/>
          <w:bCs w:val="0"/>
          <w:color w:val="00B0F0"/>
          <w:sz w:val="22"/>
          <w:lang w:eastAsia="sl-SI"/>
        </w:rPr>
        <w:t>nja</w:t>
      </w:r>
      <w:r w:rsidR="00310527" w:rsidRPr="008D335A">
        <w:rPr>
          <w:rFonts w:eastAsia="Calibri" w:cs="Arial"/>
          <w:bCs w:val="0"/>
          <w:color w:val="00B0F0"/>
          <w:sz w:val="22"/>
          <w:lang w:eastAsia="sl-SI"/>
        </w:rPr>
        <w:t xml:space="preserve"> usmeritev na področju strategije raziskav v </w:t>
      </w:r>
      <w:r w:rsidR="0021577F" w:rsidRPr="008D335A">
        <w:rPr>
          <w:rFonts w:eastAsia="Calibri" w:cs="Arial"/>
          <w:bCs w:val="0"/>
          <w:color w:val="00B0F0"/>
          <w:sz w:val="22"/>
          <w:lang w:eastAsia="sl-SI"/>
        </w:rPr>
        <w:t>DRP</w:t>
      </w:r>
      <w:bookmarkEnd w:id="191"/>
      <w:bookmarkEnd w:id="192"/>
    </w:p>
    <w:tbl>
      <w:tblPr>
        <w:tblW w:w="0" w:type="auto"/>
        <w:tblInd w:w="108" w:type="dxa"/>
        <w:tblBorders>
          <w:top w:val="single" w:sz="4" w:space="0" w:color="808080" w:themeColor="background1" w:themeShade="80"/>
          <w:bottom w:val="single" w:sz="4" w:space="0" w:color="808080" w:themeColor="background1" w:themeShade="80"/>
        </w:tblBorders>
        <w:tblLook w:val="04A0" w:firstRow="1" w:lastRow="0" w:firstColumn="1" w:lastColumn="0" w:noHBand="0" w:noVBand="1"/>
      </w:tblPr>
      <w:tblGrid>
        <w:gridCol w:w="9102"/>
      </w:tblGrid>
      <w:tr w:rsidR="00310527" w:rsidRPr="00735128" w:rsidTr="0021577F">
        <w:tc>
          <w:tcPr>
            <w:tcW w:w="9102" w:type="dxa"/>
          </w:tcPr>
          <w:p w:rsidR="00310527" w:rsidRPr="00735128" w:rsidRDefault="0021577F" w:rsidP="005D0AAB">
            <w:pPr>
              <w:numPr>
                <w:ilvl w:val="0"/>
                <w:numId w:val="200"/>
              </w:numPr>
              <w:spacing w:after="0" w:line="240" w:lineRule="auto"/>
              <w:ind w:left="176" w:hanging="176"/>
              <w:jc w:val="both"/>
              <w:rPr>
                <w:rFonts w:eastAsia="Calibri" w:cs="Arial"/>
                <w:sz w:val="20"/>
                <w:szCs w:val="20"/>
                <w:lang w:eastAsia="sl-SI"/>
              </w:rPr>
            </w:pPr>
            <w:r>
              <w:rPr>
                <w:rFonts w:eastAsia="Calibri" w:cs="Arial"/>
                <w:sz w:val="20"/>
                <w:szCs w:val="20"/>
                <w:lang w:eastAsia="sl-SI"/>
              </w:rPr>
              <w:t xml:space="preserve">Ustrezno </w:t>
            </w:r>
            <w:r w:rsidR="00310527" w:rsidRPr="00735128">
              <w:rPr>
                <w:rFonts w:eastAsia="Calibri" w:cs="Arial"/>
                <w:sz w:val="20"/>
                <w:szCs w:val="20"/>
                <w:lang w:eastAsia="sl-SI"/>
              </w:rPr>
              <w:t>oblikovanje informacij (pridobljenih s strani STO</w:t>
            </w:r>
            <w:r w:rsidR="00310527" w:rsidRPr="00735128">
              <w:rPr>
                <w:rFonts w:eastAsia="Calibri" w:cs="Arial"/>
                <w:sz w:val="20"/>
                <w:szCs w:val="20"/>
                <w:vertAlign w:val="superscript"/>
                <w:lang w:eastAsia="sl-SI"/>
              </w:rPr>
              <w:footnoteReference w:id="20"/>
            </w:r>
            <w:r w:rsidR="00310527" w:rsidRPr="00735128">
              <w:rPr>
                <w:rFonts w:eastAsia="Calibri" w:cs="Arial"/>
                <w:sz w:val="20"/>
                <w:szCs w:val="20"/>
                <w:lang w:eastAsia="sl-SI"/>
              </w:rPr>
              <w:t xml:space="preserve"> in drugih partnerjev) v podatke za potrebe ponudnikov in drugih deležnikov </w:t>
            </w:r>
            <w:r>
              <w:rPr>
                <w:rFonts w:eastAsia="Calibri" w:cs="Arial"/>
                <w:sz w:val="20"/>
                <w:szCs w:val="20"/>
                <w:lang w:eastAsia="sl-SI"/>
              </w:rPr>
              <w:t>DRP</w:t>
            </w:r>
            <w:r w:rsidR="00310527" w:rsidRPr="00735128">
              <w:rPr>
                <w:rFonts w:eastAsia="Calibri" w:cs="Arial"/>
                <w:sz w:val="20"/>
                <w:szCs w:val="20"/>
                <w:lang w:eastAsia="sl-SI"/>
              </w:rPr>
              <w:t>, da se z njimi spoznajo, jih uporabljajo pri odločitvah ter merijo svojo učinkovitost in uspešnost s podobnimi subjekti.</w:t>
            </w:r>
          </w:p>
          <w:p w:rsidR="00310527" w:rsidRPr="00735128" w:rsidRDefault="00310527" w:rsidP="005D0AAB">
            <w:pPr>
              <w:numPr>
                <w:ilvl w:val="0"/>
                <w:numId w:val="200"/>
              </w:numPr>
              <w:spacing w:after="0" w:line="240" w:lineRule="auto"/>
              <w:ind w:left="176" w:hanging="176"/>
              <w:jc w:val="both"/>
              <w:rPr>
                <w:rFonts w:eastAsia="Calibri" w:cs="Arial"/>
                <w:sz w:val="20"/>
                <w:szCs w:val="20"/>
                <w:lang w:eastAsia="sl-SI"/>
              </w:rPr>
            </w:pPr>
            <w:r w:rsidRPr="00735128">
              <w:rPr>
                <w:rFonts w:eastAsia="Calibri" w:cs="Arial"/>
                <w:sz w:val="20"/>
                <w:szCs w:val="20"/>
                <w:lang w:eastAsia="sl-SI"/>
              </w:rPr>
              <w:t>Z rednimi periodičnimi informacijami (</w:t>
            </w:r>
            <w:proofErr w:type="spellStart"/>
            <w:r w:rsidRPr="00735128">
              <w:rPr>
                <w:rFonts w:eastAsia="Calibri" w:cs="Arial"/>
                <w:sz w:val="20"/>
                <w:szCs w:val="20"/>
                <w:lang w:eastAsia="sl-SI"/>
              </w:rPr>
              <w:t>newsletters</w:t>
            </w:r>
            <w:proofErr w:type="spellEnd"/>
            <w:r w:rsidRPr="00735128">
              <w:rPr>
                <w:rFonts w:eastAsia="Calibri" w:cs="Arial"/>
                <w:sz w:val="20"/>
                <w:szCs w:val="20"/>
                <w:lang w:eastAsia="sl-SI"/>
              </w:rPr>
              <w:t xml:space="preserve">) posredovati partnerjem v </w:t>
            </w:r>
            <w:r w:rsidR="0021577F">
              <w:rPr>
                <w:rFonts w:eastAsia="Calibri" w:cs="Arial"/>
                <w:sz w:val="20"/>
                <w:szCs w:val="20"/>
                <w:lang w:eastAsia="sl-SI"/>
              </w:rPr>
              <w:t>DRP</w:t>
            </w:r>
            <w:r w:rsidRPr="00735128">
              <w:rPr>
                <w:rFonts w:eastAsia="Calibri" w:cs="Arial"/>
                <w:sz w:val="20"/>
                <w:szCs w:val="20"/>
                <w:lang w:eastAsia="sl-SI"/>
              </w:rPr>
              <w:t xml:space="preserve"> informacije o opravljenih raziskavah, njihovi dosegljivosti in doprinosu za uporabnika, saj jih tako spodbujamo, da sprejemajo poslovne odločitve na osnovi relevantnih informacij.</w:t>
            </w:r>
          </w:p>
          <w:p w:rsidR="00310527" w:rsidRPr="00735128" w:rsidRDefault="00310527" w:rsidP="005D0AAB">
            <w:pPr>
              <w:numPr>
                <w:ilvl w:val="0"/>
                <w:numId w:val="200"/>
              </w:numPr>
              <w:spacing w:after="0" w:line="240" w:lineRule="auto"/>
              <w:ind w:left="176" w:hanging="176"/>
              <w:jc w:val="both"/>
              <w:rPr>
                <w:rFonts w:eastAsia="Calibri" w:cs="Arial"/>
                <w:sz w:val="20"/>
                <w:szCs w:val="20"/>
                <w:lang w:eastAsia="sl-SI"/>
              </w:rPr>
            </w:pPr>
            <w:r w:rsidRPr="00735128">
              <w:rPr>
                <w:rFonts w:eastAsia="Calibri" w:cs="Arial"/>
                <w:sz w:val="20"/>
                <w:szCs w:val="20"/>
                <w:lang w:eastAsia="sl-SI"/>
              </w:rPr>
              <w:t xml:space="preserve">Z načrtovanjem potrebnih raziskav in tržnih analiz v </w:t>
            </w:r>
            <w:r w:rsidR="0021577F">
              <w:rPr>
                <w:rFonts w:eastAsia="Calibri" w:cs="Arial"/>
                <w:sz w:val="20"/>
                <w:szCs w:val="20"/>
                <w:lang w:eastAsia="sl-SI"/>
              </w:rPr>
              <w:t>DRP</w:t>
            </w:r>
            <w:r w:rsidRPr="00735128">
              <w:rPr>
                <w:rFonts w:eastAsia="Calibri" w:cs="Arial"/>
                <w:sz w:val="20"/>
                <w:szCs w:val="20"/>
                <w:lang w:eastAsia="sl-SI"/>
              </w:rPr>
              <w:t xml:space="preserve"> na srednjeročni ravni se je potrebno uskladiti s STO</w:t>
            </w:r>
            <w:r w:rsidR="0021577F">
              <w:rPr>
                <w:rFonts w:eastAsia="Calibri" w:cs="Arial"/>
                <w:sz w:val="20"/>
                <w:szCs w:val="20"/>
                <w:lang w:eastAsia="sl-SI"/>
              </w:rPr>
              <w:t xml:space="preserve"> ter panožnimi združenji katerih člani so deležniki DRP</w:t>
            </w:r>
            <w:r w:rsidRPr="00735128">
              <w:rPr>
                <w:rFonts w:eastAsia="Calibri" w:cs="Arial"/>
                <w:sz w:val="20"/>
                <w:szCs w:val="20"/>
                <w:lang w:eastAsia="sl-SI"/>
              </w:rPr>
              <w:t>, da v svoj program uvrsti</w:t>
            </w:r>
            <w:r w:rsidR="0021577F">
              <w:rPr>
                <w:rFonts w:eastAsia="Calibri" w:cs="Arial"/>
                <w:sz w:val="20"/>
                <w:szCs w:val="20"/>
                <w:lang w:eastAsia="sl-SI"/>
              </w:rPr>
              <w:t>jo</w:t>
            </w:r>
            <w:r w:rsidRPr="00735128">
              <w:rPr>
                <w:rFonts w:eastAsia="Calibri" w:cs="Arial"/>
                <w:sz w:val="20"/>
                <w:szCs w:val="20"/>
                <w:lang w:eastAsia="sl-SI"/>
              </w:rPr>
              <w:t xml:space="preserve"> raziskave, ki jih sami nismo zmožni izpeljati.</w:t>
            </w:r>
          </w:p>
          <w:p w:rsidR="00310527" w:rsidRPr="00735128" w:rsidRDefault="00310527" w:rsidP="005D0AAB">
            <w:pPr>
              <w:numPr>
                <w:ilvl w:val="0"/>
                <w:numId w:val="200"/>
              </w:numPr>
              <w:spacing w:after="0" w:line="240" w:lineRule="auto"/>
              <w:ind w:left="176" w:hanging="176"/>
              <w:jc w:val="both"/>
              <w:rPr>
                <w:rFonts w:eastAsia="Calibri" w:cs="Arial"/>
                <w:sz w:val="20"/>
                <w:szCs w:val="20"/>
                <w:lang w:eastAsia="sl-SI"/>
              </w:rPr>
            </w:pPr>
            <w:r w:rsidRPr="00735128">
              <w:rPr>
                <w:rFonts w:eastAsia="Calibri" w:cs="Arial"/>
                <w:sz w:val="20"/>
                <w:szCs w:val="20"/>
                <w:lang w:eastAsia="sl-SI"/>
              </w:rPr>
              <w:t xml:space="preserve">S povezovanjem s predstavništvi STO ter </w:t>
            </w:r>
            <w:proofErr w:type="spellStart"/>
            <w:r w:rsidRPr="00735128">
              <w:rPr>
                <w:rFonts w:eastAsia="Calibri" w:cs="Arial"/>
                <w:sz w:val="20"/>
                <w:szCs w:val="20"/>
                <w:lang w:eastAsia="sl-SI"/>
              </w:rPr>
              <w:t>gospodarstvenimi</w:t>
            </w:r>
            <w:proofErr w:type="spellEnd"/>
            <w:r w:rsidRPr="00735128">
              <w:rPr>
                <w:rFonts w:eastAsia="Calibri" w:cs="Arial"/>
                <w:sz w:val="20"/>
                <w:szCs w:val="20"/>
                <w:lang w:eastAsia="sl-SI"/>
              </w:rPr>
              <w:t>, diplomatskimi in konzularnimi predstavništvi v tujini, doseči aktualne informacije, znanja in kontakte na ciljnih trgih.</w:t>
            </w:r>
          </w:p>
        </w:tc>
      </w:tr>
      <w:tr w:rsidR="00310527" w:rsidRPr="00735128" w:rsidTr="0021577F">
        <w:tc>
          <w:tcPr>
            <w:tcW w:w="9102" w:type="dxa"/>
          </w:tcPr>
          <w:p w:rsidR="00310527" w:rsidRPr="00735128" w:rsidRDefault="00310527" w:rsidP="00310527">
            <w:pPr>
              <w:spacing w:after="0" w:line="240" w:lineRule="auto"/>
              <w:jc w:val="both"/>
              <w:rPr>
                <w:rFonts w:eastAsia="Calibri" w:cs="Arial"/>
                <w:sz w:val="20"/>
                <w:szCs w:val="20"/>
                <w:lang w:eastAsia="sl-SI"/>
              </w:rPr>
            </w:pPr>
            <w:r w:rsidRPr="0021577F">
              <w:rPr>
                <w:rFonts w:eastAsia="Calibri" w:cs="Arial"/>
                <w:i/>
                <w:color w:val="00B0F0"/>
                <w:sz w:val="20"/>
                <w:szCs w:val="20"/>
                <w:lang w:eastAsia="sl-SI"/>
              </w:rPr>
              <w:t>Oblikovanje načrta potrebnih raziskav, analiz, študij, anket</w:t>
            </w:r>
            <w:r w:rsidRPr="00735128">
              <w:rPr>
                <w:rFonts w:eastAsia="Calibri" w:cs="Arial"/>
                <w:i/>
                <w:color w:val="0066CC"/>
                <w:sz w:val="20"/>
                <w:szCs w:val="20"/>
                <w:lang w:eastAsia="sl-SI"/>
              </w:rPr>
              <w:t xml:space="preserve"> </w:t>
            </w:r>
            <w:r w:rsidRPr="00735128">
              <w:rPr>
                <w:rFonts w:eastAsia="Calibri" w:cs="Arial"/>
                <w:sz w:val="20"/>
                <w:szCs w:val="20"/>
                <w:lang w:eastAsia="sl-SI"/>
              </w:rPr>
              <w:t xml:space="preserve">z vsemi deležniki </w:t>
            </w:r>
            <w:r w:rsidR="0021577F">
              <w:rPr>
                <w:rFonts w:eastAsia="Calibri" w:cs="Arial"/>
                <w:sz w:val="20"/>
                <w:szCs w:val="20"/>
                <w:lang w:eastAsia="sl-SI"/>
              </w:rPr>
              <w:t>DRP</w:t>
            </w:r>
            <w:r w:rsidRPr="00735128">
              <w:rPr>
                <w:rFonts w:eastAsia="Calibri" w:cs="Arial"/>
                <w:sz w:val="20"/>
                <w:szCs w:val="20"/>
                <w:lang w:eastAsia="sl-SI"/>
              </w:rPr>
              <w:t xml:space="preserve"> (izdelava ak</w:t>
            </w:r>
            <w:r w:rsidR="0021577F">
              <w:rPr>
                <w:rFonts w:eastAsia="Calibri" w:cs="Arial"/>
                <w:sz w:val="20"/>
                <w:szCs w:val="20"/>
                <w:lang w:eastAsia="sl-SI"/>
              </w:rPr>
              <w:t>tualnih profilov trgov za DRP</w:t>
            </w:r>
            <w:r w:rsidRPr="00735128">
              <w:rPr>
                <w:rFonts w:eastAsia="Calibri" w:cs="Arial"/>
                <w:sz w:val="20"/>
                <w:szCs w:val="20"/>
                <w:lang w:eastAsia="sl-SI"/>
              </w:rPr>
              <w:t xml:space="preserve">, analiza trendov na </w:t>
            </w:r>
            <w:proofErr w:type="spellStart"/>
            <w:r w:rsidRPr="00735128">
              <w:rPr>
                <w:rFonts w:eastAsia="Calibri" w:cs="Arial"/>
                <w:sz w:val="20"/>
                <w:szCs w:val="20"/>
                <w:lang w:eastAsia="sl-SI"/>
              </w:rPr>
              <w:t>nišnih</w:t>
            </w:r>
            <w:proofErr w:type="spellEnd"/>
            <w:r w:rsidRPr="00735128">
              <w:rPr>
                <w:rFonts w:eastAsia="Calibri" w:cs="Arial"/>
                <w:sz w:val="20"/>
                <w:szCs w:val="20"/>
                <w:lang w:eastAsia="sl-SI"/>
              </w:rPr>
              <w:t xml:space="preserve"> trgih in produktnih nišah, spremljanje zadovoljstva obiskovalcev, analiza tekočega prometa v </w:t>
            </w:r>
            <w:r w:rsidR="0021577F">
              <w:rPr>
                <w:rFonts w:eastAsia="Calibri" w:cs="Arial"/>
                <w:sz w:val="20"/>
                <w:szCs w:val="20"/>
                <w:lang w:eastAsia="sl-SI"/>
              </w:rPr>
              <w:t>DRP</w:t>
            </w:r>
            <w:r w:rsidRPr="00735128">
              <w:rPr>
                <w:rFonts w:eastAsia="Calibri" w:cs="Arial"/>
                <w:sz w:val="20"/>
                <w:szCs w:val="20"/>
                <w:lang w:eastAsia="sl-SI"/>
              </w:rPr>
              <w:t xml:space="preserve"> po trgih in segmentih za primerjavo na različnih nivojih, spremljanje in analiza konkurence, </w:t>
            </w:r>
            <w:proofErr w:type="spellStart"/>
            <w:r w:rsidRPr="00735128">
              <w:rPr>
                <w:rFonts w:eastAsia="Calibri" w:cs="Arial"/>
                <w:sz w:val="20"/>
                <w:szCs w:val="20"/>
                <w:lang w:eastAsia="sl-SI"/>
              </w:rPr>
              <w:t>benchmarking</w:t>
            </w:r>
            <w:proofErr w:type="spellEnd"/>
            <w:r w:rsidRPr="00735128">
              <w:rPr>
                <w:rFonts w:eastAsia="Calibri" w:cs="Arial"/>
                <w:sz w:val="20"/>
                <w:szCs w:val="20"/>
                <w:lang w:eastAsia="sl-SI"/>
              </w:rPr>
              <w:t xml:space="preserve">, študijski obiski in ogledi dobrih praks, stanje trajnostnega razvoja in vplivov turizma na: okolje, ekonomsko blaginjo deležnikov </w:t>
            </w:r>
            <w:r w:rsidR="00B11F07">
              <w:rPr>
                <w:rFonts w:eastAsia="Calibri" w:cs="Arial"/>
                <w:sz w:val="20"/>
                <w:szCs w:val="20"/>
                <w:lang w:eastAsia="sl-SI"/>
              </w:rPr>
              <w:t>DRP</w:t>
            </w:r>
            <w:r w:rsidRPr="00735128">
              <w:rPr>
                <w:rFonts w:eastAsia="Calibri" w:cs="Arial"/>
                <w:sz w:val="20"/>
                <w:szCs w:val="20"/>
                <w:lang w:eastAsia="sl-SI"/>
              </w:rPr>
              <w:t xml:space="preserve">  in socialno ter kulturno kakovost življenja, dela in bivanja idr.) za operativno delovanje </w:t>
            </w:r>
            <w:r w:rsidR="00B11F07">
              <w:rPr>
                <w:rFonts w:eastAsia="Calibri" w:cs="Arial"/>
                <w:sz w:val="20"/>
                <w:szCs w:val="20"/>
                <w:lang w:eastAsia="sl-SI"/>
              </w:rPr>
              <w:t>DRP</w:t>
            </w:r>
            <w:r w:rsidRPr="00735128">
              <w:rPr>
                <w:rFonts w:eastAsia="Calibri" w:cs="Arial"/>
                <w:sz w:val="20"/>
                <w:szCs w:val="20"/>
                <w:lang w:eastAsia="sl-SI"/>
              </w:rPr>
              <w:t xml:space="preserve">. </w:t>
            </w:r>
          </w:p>
          <w:p w:rsidR="00310527" w:rsidRPr="00735128" w:rsidRDefault="00310527" w:rsidP="005D0AAB">
            <w:pPr>
              <w:numPr>
                <w:ilvl w:val="0"/>
                <w:numId w:val="201"/>
              </w:numPr>
              <w:spacing w:after="0" w:line="240" w:lineRule="auto"/>
              <w:ind w:left="176" w:hanging="176"/>
              <w:jc w:val="both"/>
              <w:rPr>
                <w:rFonts w:eastAsia="Calibri" w:cs="Arial"/>
                <w:sz w:val="20"/>
                <w:szCs w:val="20"/>
                <w:lang w:eastAsia="sl-SI"/>
              </w:rPr>
            </w:pPr>
            <w:r w:rsidRPr="00735128">
              <w:rPr>
                <w:rFonts w:eastAsia="Calibri" w:cs="Arial"/>
                <w:sz w:val="20"/>
                <w:szCs w:val="20"/>
                <w:lang w:eastAsia="sl-SI"/>
              </w:rPr>
              <w:t xml:space="preserve">Vzpostavitev Delovne skupine za RR, ki jo sestavljajo deležniki </w:t>
            </w:r>
            <w:r w:rsidR="0021577F">
              <w:rPr>
                <w:rFonts w:eastAsia="Calibri" w:cs="Arial"/>
                <w:sz w:val="20"/>
                <w:szCs w:val="20"/>
                <w:lang w:eastAsia="sl-SI"/>
              </w:rPr>
              <w:t>DRP</w:t>
            </w:r>
            <w:r w:rsidRPr="00735128">
              <w:rPr>
                <w:rFonts w:eastAsia="Calibri" w:cs="Arial"/>
                <w:sz w:val="20"/>
                <w:szCs w:val="20"/>
                <w:lang w:eastAsia="sl-SI"/>
              </w:rPr>
              <w:t xml:space="preserve"> (raziskovalno-razvojnih in izobraževalnih institucij, TIC-</w:t>
            </w:r>
            <w:proofErr w:type="spellStart"/>
            <w:r w:rsidRPr="00735128">
              <w:rPr>
                <w:rFonts w:eastAsia="Calibri" w:cs="Arial"/>
                <w:sz w:val="20"/>
                <w:szCs w:val="20"/>
                <w:lang w:eastAsia="sl-SI"/>
              </w:rPr>
              <w:t>ev</w:t>
            </w:r>
            <w:proofErr w:type="spellEnd"/>
            <w:r w:rsidRPr="00735128">
              <w:rPr>
                <w:rFonts w:eastAsia="Calibri" w:cs="Arial"/>
                <w:sz w:val="20"/>
                <w:szCs w:val="20"/>
                <w:lang w:eastAsia="sl-SI"/>
              </w:rPr>
              <w:t xml:space="preserve">, turističnega gospodarstva idr.) in so reprezentativen organ na področju razvoja in raziskav v </w:t>
            </w:r>
            <w:r w:rsidR="0021577F">
              <w:rPr>
                <w:rFonts w:eastAsia="Calibri" w:cs="Arial"/>
                <w:sz w:val="20"/>
                <w:szCs w:val="20"/>
                <w:lang w:eastAsia="sl-SI"/>
              </w:rPr>
              <w:t>DRP</w:t>
            </w:r>
            <w:r w:rsidRPr="00735128">
              <w:rPr>
                <w:rFonts w:eastAsia="Calibri" w:cs="Arial"/>
                <w:sz w:val="20"/>
                <w:szCs w:val="20"/>
                <w:lang w:eastAsia="sl-SI"/>
              </w:rPr>
              <w:t>.</w:t>
            </w:r>
          </w:p>
          <w:p w:rsidR="00310527" w:rsidRPr="00735128" w:rsidRDefault="00310527" w:rsidP="005D0AAB">
            <w:pPr>
              <w:numPr>
                <w:ilvl w:val="0"/>
                <w:numId w:val="201"/>
              </w:numPr>
              <w:spacing w:after="0" w:line="240" w:lineRule="auto"/>
              <w:ind w:left="176" w:hanging="176"/>
              <w:jc w:val="both"/>
              <w:rPr>
                <w:rFonts w:eastAsia="Calibri" w:cs="Arial"/>
                <w:sz w:val="20"/>
                <w:szCs w:val="20"/>
                <w:lang w:eastAsia="sl-SI"/>
              </w:rPr>
            </w:pPr>
            <w:r w:rsidRPr="00735128">
              <w:rPr>
                <w:rFonts w:eastAsia="Calibri" w:cs="Arial"/>
                <w:sz w:val="20"/>
                <w:szCs w:val="20"/>
                <w:lang w:eastAsia="sl-SI"/>
              </w:rPr>
              <w:t>DSRR oblikuje koncept potrebnih raziskav, študij in analiz.</w:t>
            </w:r>
          </w:p>
          <w:p w:rsidR="00310527" w:rsidRPr="00735128" w:rsidRDefault="0021577F" w:rsidP="005D0AAB">
            <w:pPr>
              <w:numPr>
                <w:ilvl w:val="0"/>
                <w:numId w:val="201"/>
              </w:numPr>
              <w:spacing w:after="0" w:line="240" w:lineRule="auto"/>
              <w:ind w:left="176" w:hanging="176"/>
              <w:jc w:val="both"/>
              <w:rPr>
                <w:rFonts w:eastAsia="Calibri" w:cs="Arial"/>
                <w:sz w:val="20"/>
                <w:szCs w:val="20"/>
                <w:lang w:eastAsia="sl-SI"/>
              </w:rPr>
            </w:pPr>
            <w:r>
              <w:rPr>
                <w:rFonts w:eastAsia="Calibri" w:cs="Arial"/>
                <w:sz w:val="20"/>
                <w:szCs w:val="20"/>
                <w:lang w:eastAsia="sl-SI"/>
              </w:rPr>
              <w:t>DMO</w:t>
            </w:r>
            <w:r w:rsidR="00310527" w:rsidRPr="00735128">
              <w:rPr>
                <w:rFonts w:eastAsia="Calibri" w:cs="Arial"/>
                <w:sz w:val="20"/>
                <w:szCs w:val="20"/>
                <w:lang w:eastAsia="sl-SI"/>
              </w:rPr>
              <w:t xml:space="preserve"> </w:t>
            </w:r>
            <w:r>
              <w:rPr>
                <w:rFonts w:eastAsia="Calibri" w:cs="Arial"/>
                <w:sz w:val="20"/>
                <w:szCs w:val="20"/>
                <w:lang w:eastAsia="sl-SI"/>
              </w:rPr>
              <w:t>RP</w:t>
            </w:r>
            <w:r w:rsidR="00310527" w:rsidRPr="00735128">
              <w:rPr>
                <w:rFonts w:eastAsia="Calibri" w:cs="Arial"/>
                <w:sz w:val="20"/>
                <w:szCs w:val="20"/>
                <w:lang w:eastAsia="sl-SI"/>
              </w:rPr>
              <w:t xml:space="preserve"> na osnovi koncepta potrebnih raziskav, študij in analiz prioritetno uvrsti najbolj p</w:t>
            </w:r>
            <w:r>
              <w:rPr>
                <w:rFonts w:eastAsia="Calibri" w:cs="Arial"/>
                <w:sz w:val="20"/>
                <w:szCs w:val="20"/>
                <w:lang w:eastAsia="sl-SI"/>
              </w:rPr>
              <w:t>otrebne v letni Program dela DMO RP</w:t>
            </w:r>
          </w:p>
          <w:p w:rsidR="00310527" w:rsidRPr="00735128" w:rsidRDefault="00310527" w:rsidP="005D0AAB">
            <w:pPr>
              <w:numPr>
                <w:ilvl w:val="0"/>
                <w:numId w:val="201"/>
              </w:numPr>
              <w:spacing w:after="0" w:line="240" w:lineRule="auto"/>
              <w:ind w:left="176" w:hanging="176"/>
              <w:jc w:val="both"/>
              <w:rPr>
                <w:rFonts w:eastAsia="Calibri" w:cs="Arial"/>
                <w:sz w:val="20"/>
                <w:szCs w:val="20"/>
                <w:lang w:eastAsia="sl-SI"/>
              </w:rPr>
            </w:pPr>
            <w:r w:rsidRPr="00735128">
              <w:rPr>
                <w:rFonts w:eastAsia="Calibri" w:cs="Arial"/>
                <w:sz w:val="20"/>
                <w:szCs w:val="20"/>
                <w:lang w:eastAsia="sl-SI"/>
              </w:rPr>
              <w:t xml:space="preserve">DSRR nadgradi in potem se izvaja poenotena metodologija spremljanja profilov obiskovalcev in ključnih </w:t>
            </w:r>
            <w:proofErr w:type="spellStart"/>
            <w:r w:rsidRPr="00735128">
              <w:rPr>
                <w:rFonts w:eastAsia="Calibri" w:cs="Arial"/>
                <w:sz w:val="20"/>
                <w:szCs w:val="20"/>
                <w:lang w:eastAsia="sl-SI"/>
              </w:rPr>
              <w:t>nišnih</w:t>
            </w:r>
            <w:proofErr w:type="spellEnd"/>
            <w:r w:rsidRPr="00735128">
              <w:rPr>
                <w:rFonts w:eastAsia="Calibri" w:cs="Arial"/>
                <w:sz w:val="20"/>
                <w:szCs w:val="20"/>
                <w:lang w:eastAsia="sl-SI"/>
              </w:rPr>
              <w:t xml:space="preserve"> segmentov na nivoju posameznih nastanitvenih zmogljivosti, atrakcij in lokacij. </w:t>
            </w:r>
          </w:p>
        </w:tc>
      </w:tr>
      <w:tr w:rsidR="00310527" w:rsidRPr="00735128" w:rsidTr="00B11F07">
        <w:trPr>
          <w:trHeight w:val="136"/>
        </w:trPr>
        <w:tc>
          <w:tcPr>
            <w:tcW w:w="9102" w:type="dxa"/>
          </w:tcPr>
          <w:p w:rsidR="00310527" w:rsidRPr="00735128" w:rsidRDefault="00310527" w:rsidP="00310527">
            <w:pPr>
              <w:spacing w:after="0" w:line="240" w:lineRule="auto"/>
              <w:jc w:val="both"/>
              <w:rPr>
                <w:rFonts w:eastAsia="Calibri" w:cs="Arial"/>
                <w:sz w:val="20"/>
                <w:szCs w:val="20"/>
                <w:lang w:eastAsia="sl-SI"/>
              </w:rPr>
            </w:pPr>
            <w:r w:rsidRPr="00735128">
              <w:rPr>
                <w:rFonts w:eastAsia="Calibri" w:cs="Arial"/>
                <w:sz w:val="20"/>
                <w:szCs w:val="20"/>
                <w:lang w:eastAsia="sl-SI"/>
              </w:rPr>
              <w:t>Vzpostavi se sistem učinkovite distribucije izsledkov raziskav, trendov, novosti idr.</w:t>
            </w:r>
          </w:p>
          <w:p w:rsidR="00310527" w:rsidRPr="00735128" w:rsidRDefault="00310527" w:rsidP="005D0AAB">
            <w:pPr>
              <w:numPr>
                <w:ilvl w:val="0"/>
                <w:numId w:val="202"/>
              </w:numPr>
              <w:spacing w:after="0" w:line="240" w:lineRule="auto"/>
              <w:ind w:left="176" w:hanging="176"/>
              <w:jc w:val="both"/>
              <w:rPr>
                <w:rFonts w:eastAsia="Calibri" w:cs="Arial"/>
                <w:sz w:val="20"/>
                <w:szCs w:val="20"/>
                <w:lang w:eastAsia="sl-SI"/>
              </w:rPr>
            </w:pPr>
            <w:r w:rsidRPr="00735128">
              <w:rPr>
                <w:rFonts w:eastAsia="Calibri" w:cs="Arial"/>
                <w:sz w:val="20"/>
                <w:szCs w:val="20"/>
                <w:lang w:eastAsia="sl-SI"/>
              </w:rPr>
              <w:t>Izsledki so na razpolago vsem deležnik</w:t>
            </w:r>
            <w:r w:rsidR="0021577F">
              <w:rPr>
                <w:rFonts w:eastAsia="Calibri" w:cs="Arial"/>
                <w:sz w:val="20"/>
                <w:szCs w:val="20"/>
                <w:lang w:eastAsia="sl-SI"/>
              </w:rPr>
              <w:t>om na portalu DRP</w:t>
            </w:r>
            <w:r w:rsidRPr="00735128">
              <w:rPr>
                <w:rFonts w:eastAsia="Calibri" w:cs="Arial"/>
                <w:sz w:val="20"/>
                <w:szCs w:val="20"/>
                <w:lang w:eastAsia="sl-SI"/>
              </w:rPr>
              <w:t xml:space="preserve">. </w:t>
            </w:r>
          </w:p>
          <w:p w:rsidR="00310527" w:rsidRPr="00735128" w:rsidRDefault="00310527" w:rsidP="005D0AAB">
            <w:pPr>
              <w:numPr>
                <w:ilvl w:val="0"/>
                <w:numId w:val="202"/>
              </w:numPr>
              <w:spacing w:after="0" w:line="240" w:lineRule="auto"/>
              <w:ind w:left="176" w:hanging="176"/>
              <w:jc w:val="both"/>
              <w:rPr>
                <w:rFonts w:eastAsia="Calibri" w:cs="Arial"/>
                <w:sz w:val="20"/>
                <w:szCs w:val="20"/>
                <w:lang w:eastAsia="sl-SI"/>
              </w:rPr>
            </w:pPr>
            <w:r w:rsidRPr="00735128">
              <w:rPr>
                <w:rFonts w:eastAsia="Calibri" w:cs="Arial"/>
                <w:sz w:val="20"/>
                <w:szCs w:val="20"/>
                <w:lang w:eastAsia="sl-SI"/>
              </w:rPr>
              <w:t>Na e-</w:t>
            </w:r>
            <w:proofErr w:type="spellStart"/>
            <w:r w:rsidRPr="00735128">
              <w:rPr>
                <w:rFonts w:eastAsia="Calibri" w:cs="Arial"/>
                <w:sz w:val="20"/>
                <w:szCs w:val="20"/>
                <w:lang w:eastAsia="sl-SI"/>
              </w:rPr>
              <w:t>mail</w:t>
            </w:r>
            <w:proofErr w:type="spellEnd"/>
            <w:r w:rsidRPr="00735128">
              <w:rPr>
                <w:rFonts w:eastAsia="Calibri" w:cs="Arial"/>
                <w:sz w:val="20"/>
                <w:szCs w:val="20"/>
                <w:lang w:eastAsia="sl-SI"/>
              </w:rPr>
              <w:t xml:space="preserve"> adremo predstavnikov se pošiljajo redna poročila (</w:t>
            </w:r>
            <w:proofErr w:type="spellStart"/>
            <w:r w:rsidRPr="00735128">
              <w:rPr>
                <w:rFonts w:eastAsia="Calibri" w:cs="Arial"/>
                <w:sz w:val="20"/>
                <w:szCs w:val="20"/>
                <w:lang w:eastAsia="sl-SI"/>
              </w:rPr>
              <w:t>newslatters</w:t>
            </w:r>
            <w:proofErr w:type="spellEnd"/>
            <w:r w:rsidRPr="00735128">
              <w:rPr>
                <w:rFonts w:eastAsia="Calibri" w:cs="Arial"/>
                <w:sz w:val="20"/>
                <w:szCs w:val="20"/>
                <w:lang w:eastAsia="sl-SI"/>
              </w:rPr>
              <w:t xml:space="preserve">). </w:t>
            </w:r>
          </w:p>
          <w:p w:rsidR="00310527" w:rsidRPr="00735128" w:rsidRDefault="00310527" w:rsidP="005D0AAB">
            <w:pPr>
              <w:numPr>
                <w:ilvl w:val="0"/>
                <w:numId w:val="202"/>
              </w:numPr>
              <w:spacing w:after="0" w:line="240" w:lineRule="auto"/>
              <w:ind w:left="176" w:hanging="176"/>
              <w:jc w:val="both"/>
              <w:rPr>
                <w:rFonts w:eastAsia="Calibri" w:cs="Arial"/>
                <w:sz w:val="20"/>
                <w:szCs w:val="20"/>
                <w:lang w:eastAsia="sl-SI"/>
              </w:rPr>
            </w:pPr>
            <w:r w:rsidRPr="00735128">
              <w:rPr>
                <w:rFonts w:eastAsia="Calibri" w:cs="Arial"/>
                <w:sz w:val="20"/>
                <w:szCs w:val="20"/>
                <w:lang w:eastAsia="sl-SI"/>
              </w:rPr>
              <w:t>Spodbuja se k uporabi izsledkov pri sprejemanju odločit</w:t>
            </w:r>
            <w:r w:rsidR="006B4D65">
              <w:rPr>
                <w:rFonts w:eastAsia="Calibri" w:cs="Arial"/>
                <w:sz w:val="20"/>
                <w:szCs w:val="20"/>
                <w:lang w:eastAsia="sl-SI"/>
              </w:rPr>
              <w:t>ev ponudnikov DRP</w:t>
            </w:r>
            <w:r w:rsidRPr="00735128">
              <w:rPr>
                <w:rFonts w:eastAsia="Calibri" w:cs="Arial"/>
                <w:sz w:val="20"/>
                <w:szCs w:val="20"/>
                <w:lang w:eastAsia="sl-SI"/>
              </w:rPr>
              <w:t>.</w:t>
            </w:r>
          </w:p>
        </w:tc>
      </w:tr>
    </w:tbl>
    <w:p w:rsidR="00C7396D" w:rsidRDefault="00C7396D" w:rsidP="00310527">
      <w:pPr>
        <w:spacing w:after="0"/>
        <w:rPr>
          <w:rFonts w:eastAsia="Times New Roman" w:cs="Arial"/>
          <w:lang w:bidi="en-US"/>
        </w:rPr>
      </w:pPr>
    </w:p>
    <w:p w:rsidR="00310527" w:rsidRPr="00735128" w:rsidRDefault="00310527" w:rsidP="00310527">
      <w:pPr>
        <w:spacing w:after="0"/>
        <w:rPr>
          <w:rFonts w:eastAsia="Times New Roman" w:cs="Arial"/>
          <w:sz w:val="20"/>
          <w:szCs w:val="20"/>
          <w:lang w:bidi="en-US"/>
        </w:rPr>
      </w:pPr>
      <w:r w:rsidRPr="00735128">
        <w:rPr>
          <w:rFonts w:eastAsia="Times New Roman" w:cs="Arial"/>
          <w:lang w:bidi="en-US"/>
        </w:rPr>
        <w:t xml:space="preserve">Ključne usmeritve na področju strategije razvoja so predstavljene v </w:t>
      </w:r>
      <w:r w:rsidR="006B4D65">
        <w:rPr>
          <w:rFonts w:cs="Arial"/>
          <w:lang w:eastAsia="sl-SI"/>
        </w:rPr>
        <w:t xml:space="preserve">Tabeli </w:t>
      </w:r>
      <w:r w:rsidR="00E040AE">
        <w:rPr>
          <w:rFonts w:cs="Arial"/>
          <w:lang w:eastAsia="sl-SI"/>
        </w:rPr>
        <w:t>62</w:t>
      </w:r>
      <w:r w:rsidR="008D335A">
        <w:rPr>
          <w:rFonts w:cs="Arial"/>
          <w:lang w:eastAsia="sl-SI"/>
        </w:rPr>
        <w:t>,</w:t>
      </w:r>
      <w:r w:rsidRPr="00735128">
        <w:rPr>
          <w:rFonts w:cs="Arial"/>
          <w:lang w:eastAsia="sl-SI"/>
        </w:rPr>
        <w:t xml:space="preserve"> metodologija njih</w:t>
      </w:r>
      <w:r w:rsidR="006B4D65">
        <w:rPr>
          <w:rFonts w:cs="Arial"/>
          <w:lang w:eastAsia="sl-SI"/>
        </w:rPr>
        <w:t>o</w:t>
      </w:r>
      <w:r w:rsidR="00C147D5">
        <w:rPr>
          <w:rFonts w:cs="Arial"/>
          <w:lang w:eastAsia="sl-SI"/>
        </w:rPr>
        <w:t>v</w:t>
      </w:r>
      <w:r w:rsidR="00E040AE">
        <w:rPr>
          <w:rFonts w:cs="Arial"/>
          <w:lang w:eastAsia="sl-SI"/>
        </w:rPr>
        <w:t>ega udejanjanja pa v Tabeli 63</w:t>
      </w:r>
      <w:r w:rsidRPr="00735128">
        <w:rPr>
          <w:rFonts w:cs="Arial"/>
          <w:lang w:eastAsia="sl-SI"/>
        </w:rPr>
        <w:t>.</w:t>
      </w:r>
    </w:p>
    <w:p w:rsidR="00310527" w:rsidRPr="00735128" w:rsidRDefault="00310527" w:rsidP="00310527">
      <w:pPr>
        <w:spacing w:after="0"/>
        <w:rPr>
          <w:rFonts w:cs="Arial"/>
          <w:lang w:eastAsia="sl-SI"/>
        </w:rPr>
      </w:pPr>
    </w:p>
    <w:p w:rsidR="00310527" w:rsidRPr="008D335A" w:rsidRDefault="008D335A" w:rsidP="008D335A">
      <w:pPr>
        <w:pStyle w:val="Napis"/>
        <w:spacing w:after="0" w:line="276" w:lineRule="auto"/>
        <w:rPr>
          <w:rFonts w:eastAsia="Calibri" w:cs="Arial"/>
          <w:bCs w:val="0"/>
          <w:color w:val="00B0F0"/>
          <w:sz w:val="22"/>
          <w:lang w:eastAsia="sl-SI"/>
        </w:rPr>
      </w:pPr>
      <w:bookmarkStart w:id="193" w:name="_Toc341611991"/>
      <w:bookmarkStart w:id="194" w:name="_Toc466150379"/>
      <w:r w:rsidRPr="008D335A">
        <w:rPr>
          <w:color w:val="00B0F0"/>
          <w:sz w:val="22"/>
        </w:rPr>
        <w:t xml:space="preserve">Tabela </w:t>
      </w:r>
      <w:r w:rsidRPr="008D335A">
        <w:rPr>
          <w:color w:val="00B0F0"/>
          <w:sz w:val="22"/>
        </w:rPr>
        <w:fldChar w:fldCharType="begin"/>
      </w:r>
      <w:r w:rsidRPr="008D335A">
        <w:rPr>
          <w:color w:val="00B0F0"/>
          <w:sz w:val="22"/>
        </w:rPr>
        <w:instrText xml:space="preserve"> SEQ Tabela \* ARABIC </w:instrText>
      </w:r>
      <w:r w:rsidRPr="008D335A">
        <w:rPr>
          <w:color w:val="00B0F0"/>
          <w:sz w:val="22"/>
        </w:rPr>
        <w:fldChar w:fldCharType="separate"/>
      </w:r>
      <w:r w:rsidR="005D4239">
        <w:rPr>
          <w:noProof/>
          <w:color w:val="00B0F0"/>
          <w:sz w:val="22"/>
        </w:rPr>
        <w:t>62</w:t>
      </w:r>
      <w:r w:rsidRPr="008D335A">
        <w:rPr>
          <w:color w:val="00B0F0"/>
          <w:sz w:val="22"/>
        </w:rPr>
        <w:fldChar w:fldCharType="end"/>
      </w:r>
      <w:r w:rsidR="00310527" w:rsidRPr="008D335A">
        <w:rPr>
          <w:rFonts w:cs="Arial"/>
          <w:bCs w:val="0"/>
          <w:color w:val="00B0F0"/>
          <w:sz w:val="22"/>
        </w:rPr>
        <w:t xml:space="preserve">: </w:t>
      </w:r>
      <w:r w:rsidR="00310527" w:rsidRPr="008D335A">
        <w:rPr>
          <w:rFonts w:eastAsia="Calibri" w:cs="Arial"/>
          <w:bCs w:val="0"/>
          <w:color w:val="00B0F0"/>
          <w:sz w:val="22"/>
          <w:lang w:eastAsia="sl-SI"/>
        </w:rPr>
        <w:t xml:space="preserve">Ključne usmeritve na področju strategije razvoja v </w:t>
      </w:r>
      <w:r w:rsidR="006B4D65" w:rsidRPr="008D335A">
        <w:rPr>
          <w:rFonts w:eastAsia="Calibri" w:cs="Arial"/>
          <w:bCs w:val="0"/>
          <w:color w:val="00B0F0"/>
          <w:sz w:val="22"/>
          <w:lang w:eastAsia="sl-SI"/>
        </w:rPr>
        <w:t>DRP</w:t>
      </w:r>
      <w:bookmarkEnd w:id="193"/>
      <w:bookmarkEnd w:id="194"/>
    </w:p>
    <w:tbl>
      <w:tblPr>
        <w:tblW w:w="0" w:type="auto"/>
        <w:tblInd w:w="108" w:type="dxa"/>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102"/>
      </w:tblGrid>
      <w:tr w:rsidR="00310527" w:rsidRPr="00735128" w:rsidTr="006B4D65">
        <w:tc>
          <w:tcPr>
            <w:tcW w:w="9102" w:type="dxa"/>
          </w:tcPr>
          <w:p w:rsidR="00310527" w:rsidRPr="00735128" w:rsidRDefault="006B4D65" w:rsidP="00310527">
            <w:pPr>
              <w:spacing w:after="0" w:line="240" w:lineRule="auto"/>
              <w:jc w:val="both"/>
              <w:rPr>
                <w:rFonts w:eastAsia="Calibri" w:cs="Arial"/>
                <w:sz w:val="20"/>
                <w:szCs w:val="20"/>
                <w:lang w:eastAsia="sl-SI"/>
              </w:rPr>
            </w:pPr>
            <w:r>
              <w:rPr>
                <w:rFonts w:eastAsia="Calibri" w:cs="Arial"/>
                <w:sz w:val="20"/>
                <w:szCs w:val="20"/>
                <w:lang w:eastAsia="sl-SI"/>
              </w:rPr>
              <w:t>DMO Rogla-Pohorje</w:t>
            </w:r>
            <w:r w:rsidR="00310527" w:rsidRPr="00735128">
              <w:rPr>
                <w:rFonts w:eastAsia="Calibri" w:cs="Arial"/>
                <w:sz w:val="20"/>
                <w:szCs w:val="20"/>
                <w:lang w:eastAsia="sl-SI"/>
              </w:rPr>
              <w:t>:</w:t>
            </w:r>
          </w:p>
          <w:p w:rsidR="00310527" w:rsidRPr="00735128" w:rsidRDefault="00310527" w:rsidP="005D0AAB">
            <w:pPr>
              <w:numPr>
                <w:ilvl w:val="0"/>
                <w:numId w:val="203"/>
              </w:numPr>
              <w:spacing w:after="0" w:line="240" w:lineRule="auto"/>
              <w:ind w:left="176" w:hanging="142"/>
              <w:contextualSpacing/>
              <w:jc w:val="both"/>
              <w:rPr>
                <w:rFonts w:eastAsia="Calibri" w:cs="Arial"/>
                <w:i/>
                <w:color w:val="0066CC"/>
                <w:sz w:val="20"/>
                <w:szCs w:val="20"/>
                <w:lang w:eastAsia="sl-SI"/>
              </w:rPr>
            </w:pPr>
            <w:r w:rsidRPr="00735128">
              <w:rPr>
                <w:rFonts w:eastAsia="Calibri" w:cs="Arial"/>
                <w:sz w:val="20"/>
                <w:szCs w:val="20"/>
                <w:lang w:eastAsia="sl-SI"/>
              </w:rPr>
              <w:t xml:space="preserve">v partnerstvu z razvojnimi agencijami idr. partnerji </w:t>
            </w:r>
            <w:r w:rsidRPr="006B4D65">
              <w:rPr>
                <w:rFonts w:eastAsia="Calibri" w:cs="Arial"/>
                <w:i/>
                <w:color w:val="00B0F0"/>
                <w:sz w:val="20"/>
                <w:szCs w:val="20"/>
                <w:lang w:eastAsia="sl-SI"/>
              </w:rPr>
              <w:t>uspešno pridobiva in uporablja evropska in druga sredstva za vlaganja v razvoj.</w:t>
            </w:r>
          </w:p>
          <w:p w:rsidR="00310527" w:rsidRPr="00735128" w:rsidRDefault="00310527" w:rsidP="005D0AAB">
            <w:pPr>
              <w:numPr>
                <w:ilvl w:val="0"/>
                <w:numId w:val="203"/>
              </w:numPr>
              <w:spacing w:after="0" w:line="240" w:lineRule="auto"/>
              <w:ind w:left="176" w:hanging="142"/>
              <w:jc w:val="both"/>
              <w:rPr>
                <w:rFonts w:eastAsia="Calibri" w:cs="Arial"/>
                <w:sz w:val="20"/>
                <w:szCs w:val="20"/>
                <w:lang w:eastAsia="sl-SI"/>
              </w:rPr>
            </w:pPr>
            <w:r w:rsidRPr="00735128">
              <w:rPr>
                <w:rFonts w:eastAsia="Calibri" w:cs="Arial"/>
                <w:sz w:val="20"/>
                <w:szCs w:val="20"/>
                <w:lang w:eastAsia="sl-SI"/>
              </w:rPr>
              <w:t xml:space="preserve">nenehno </w:t>
            </w:r>
            <w:r w:rsidRPr="006B4D65">
              <w:rPr>
                <w:rFonts w:eastAsia="Calibri" w:cs="Arial"/>
                <w:i/>
                <w:color w:val="00B0F0"/>
                <w:sz w:val="20"/>
                <w:szCs w:val="20"/>
                <w:lang w:eastAsia="sl-SI"/>
              </w:rPr>
              <w:t>skrbi za razvoj, rast, nadgradnjo in izboljševanje privlačnosti in konkurenčnosti</w:t>
            </w:r>
            <w:r w:rsidRPr="006B4D65">
              <w:rPr>
                <w:rFonts w:eastAsia="Calibri" w:cs="Arial"/>
                <w:color w:val="00B0F0"/>
                <w:sz w:val="20"/>
                <w:szCs w:val="20"/>
                <w:lang w:eastAsia="sl-SI"/>
              </w:rPr>
              <w:t xml:space="preserve"> </w:t>
            </w:r>
            <w:r w:rsidRPr="00735128">
              <w:rPr>
                <w:rFonts w:eastAsia="Calibri" w:cs="Arial"/>
                <w:sz w:val="20"/>
                <w:szCs w:val="20"/>
                <w:lang w:eastAsia="sl-SI"/>
              </w:rPr>
              <w:t xml:space="preserve">celovite ponudbe in doživljajskih produktov skladno s načrtovanim razvojem </w:t>
            </w:r>
            <w:r w:rsidR="006B4D65">
              <w:rPr>
                <w:rFonts w:eastAsia="Calibri" w:cs="Arial"/>
                <w:sz w:val="20"/>
                <w:szCs w:val="20"/>
                <w:lang w:eastAsia="sl-SI"/>
              </w:rPr>
              <w:t>DRP</w:t>
            </w:r>
            <w:r w:rsidRPr="00735128">
              <w:rPr>
                <w:rFonts w:eastAsia="Calibri" w:cs="Arial"/>
                <w:sz w:val="20"/>
                <w:szCs w:val="20"/>
                <w:lang w:eastAsia="sl-SI"/>
              </w:rPr>
              <w:t>.</w:t>
            </w:r>
          </w:p>
          <w:p w:rsidR="00310527" w:rsidRPr="00735128" w:rsidRDefault="00310527" w:rsidP="005D0AAB">
            <w:pPr>
              <w:numPr>
                <w:ilvl w:val="0"/>
                <w:numId w:val="203"/>
              </w:numPr>
              <w:spacing w:after="0" w:line="240" w:lineRule="auto"/>
              <w:ind w:left="176" w:hanging="142"/>
              <w:jc w:val="both"/>
              <w:rPr>
                <w:rFonts w:eastAsia="Calibri" w:cs="Arial"/>
                <w:sz w:val="20"/>
                <w:szCs w:val="20"/>
                <w:lang w:eastAsia="sl-SI"/>
              </w:rPr>
            </w:pPr>
            <w:r w:rsidRPr="006B4D65">
              <w:rPr>
                <w:rFonts w:eastAsia="Calibri" w:cs="Arial"/>
                <w:i/>
                <w:color w:val="00B0F0"/>
                <w:sz w:val="20"/>
                <w:szCs w:val="20"/>
                <w:lang w:eastAsia="sl-SI"/>
              </w:rPr>
              <w:t>skrbno spremlja in povezuje raziskave in razvoj</w:t>
            </w:r>
            <w:r w:rsidRPr="006B4D65">
              <w:rPr>
                <w:rFonts w:eastAsia="Calibri" w:cs="Arial"/>
                <w:color w:val="00B0F0"/>
                <w:sz w:val="20"/>
                <w:szCs w:val="20"/>
                <w:lang w:eastAsia="sl-SI"/>
              </w:rPr>
              <w:t xml:space="preserve">, </w:t>
            </w:r>
            <w:r w:rsidRPr="00735128">
              <w:rPr>
                <w:rFonts w:eastAsia="Calibri" w:cs="Arial"/>
                <w:sz w:val="20"/>
                <w:szCs w:val="20"/>
                <w:lang w:eastAsia="sl-SI"/>
              </w:rPr>
              <w:t>da lahko vsak trenutek prepozna neizkoriščene potenciale za razvoj, se izogne nevarnostim in izboljša konkurenčnost</w:t>
            </w:r>
            <w:r w:rsidR="006B4D65">
              <w:rPr>
                <w:rFonts w:eastAsia="Calibri" w:cs="Arial"/>
                <w:sz w:val="20"/>
                <w:szCs w:val="20"/>
                <w:lang w:eastAsia="sl-SI"/>
              </w:rPr>
              <w:t xml:space="preserve"> in uspešnost DRP</w:t>
            </w:r>
            <w:r w:rsidRPr="00735128">
              <w:rPr>
                <w:rFonts w:eastAsia="Calibri" w:cs="Arial"/>
                <w:sz w:val="20"/>
                <w:szCs w:val="20"/>
                <w:lang w:eastAsia="sl-SI"/>
              </w:rPr>
              <w:t>.</w:t>
            </w:r>
          </w:p>
        </w:tc>
      </w:tr>
      <w:tr w:rsidR="00310527" w:rsidRPr="00735128" w:rsidTr="006B4D65">
        <w:tc>
          <w:tcPr>
            <w:tcW w:w="9102" w:type="dxa"/>
          </w:tcPr>
          <w:p w:rsidR="00310527" w:rsidRPr="00735128" w:rsidRDefault="00310527" w:rsidP="00310527">
            <w:pPr>
              <w:spacing w:after="0" w:line="240" w:lineRule="auto"/>
              <w:jc w:val="both"/>
              <w:rPr>
                <w:rFonts w:eastAsia="Calibri" w:cs="Arial"/>
                <w:sz w:val="20"/>
                <w:szCs w:val="20"/>
                <w:lang w:eastAsia="sl-SI"/>
              </w:rPr>
            </w:pPr>
            <w:r w:rsidRPr="006B4D65">
              <w:rPr>
                <w:rFonts w:eastAsia="Calibri" w:cs="Arial"/>
                <w:i/>
                <w:color w:val="00B0F0"/>
                <w:sz w:val="20"/>
                <w:szCs w:val="20"/>
                <w:lang w:eastAsia="sl-SI"/>
              </w:rPr>
              <w:t>Razvoj produktov</w:t>
            </w:r>
            <w:r w:rsidRPr="006B4D65">
              <w:rPr>
                <w:rFonts w:eastAsia="Calibri" w:cs="Arial"/>
                <w:color w:val="00B0F0"/>
                <w:sz w:val="20"/>
                <w:szCs w:val="20"/>
                <w:lang w:eastAsia="sl-SI"/>
              </w:rPr>
              <w:t xml:space="preserve"> </w:t>
            </w:r>
            <w:r w:rsidRPr="00735128">
              <w:rPr>
                <w:rFonts w:eastAsia="Calibri" w:cs="Arial"/>
                <w:sz w:val="20"/>
                <w:szCs w:val="20"/>
                <w:lang w:eastAsia="sl-SI"/>
              </w:rPr>
              <w:t xml:space="preserve">je ena poglavitnih dodanih vrednosti v povezovanju, ki se nanaša na nivo posameznega ponudnika, mikrolokacije in </w:t>
            </w:r>
            <w:r w:rsidR="006B4D65">
              <w:rPr>
                <w:rFonts w:eastAsia="Calibri" w:cs="Arial"/>
                <w:sz w:val="20"/>
                <w:szCs w:val="20"/>
                <w:lang w:eastAsia="sl-SI"/>
              </w:rPr>
              <w:t>DRP</w:t>
            </w:r>
            <w:r w:rsidRPr="00735128">
              <w:rPr>
                <w:rFonts w:eastAsia="Calibri" w:cs="Arial"/>
                <w:sz w:val="20"/>
                <w:szCs w:val="20"/>
                <w:lang w:eastAsia="sl-SI"/>
              </w:rPr>
              <w:t xml:space="preserve"> kot celote. </w:t>
            </w:r>
          </w:p>
          <w:p w:rsidR="00310527" w:rsidRPr="00735128" w:rsidRDefault="00310527" w:rsidP="00310527">
            <w:pPr>
              <w:spacing w:after="0" w:line="240" w:lineRule="auto"/>
              <w:jc w:val="both"/>
              <w:rPr>
                <w:rFonts w:eastAsia="Calibri" w:cs="Arial"/>
                <w:sz w:val="20"/>
                <w:szCs w:val="20"/>
                <w:lang w:eastAsia="sl-SI"/>
              </w:rPr>
            </w:pPr>
            <w:r w:rsidRPr="006B4D65">
              <w:rPr>
                <w:rFonts w:eastAsia="Calibri" w:cs="Arial"/>
                <w:i/>
                <w:color w:val="00B0F0"/>
                <w:sz w:val="20"/>
                <w:szCs w:val="20"/>
                <w:lang w:eastAsia="sl-SI"/>
              </w:rPr>
              <w:t>Delovna skupina za razvoj produktov</w:t>
            </w:r>
            <w:r w:rsidRPr="006B4D65">
              <w:rPr>
                <w:rFonts w:eastAsia="Calibri" w:cs="Arial"/>
                <w:color w:val="00B0F0"/>
                <w:sz w:val="20"/>
                <w:szCs w:val="20"/>
                <w:lang w:eastAsia="sl-SI"/>
              </w:rPr>
              <w:t xml:space="preserve"> </w:t>
            </w:r>
            <w:r w:rsidRPr="00735128">
              <w:rPr>
                <w:rFonts w:eastAsia="Calibri" w:cs="Arial"/>
                <w:sz w:val="20"/>
                <w:szCs w:val="20"/>
                <w:lang w:eastAsia="sl-SI"/>
              </w:rPr>
              <w:t xml:space="preserve">(DSRP) v sklopu Centra </w:t>
            </w:r>
            <w:r w:rsidR="006B4D65">
              <w:rPr>
                <w:rFonts w:eastAsia="Calibri" w:cs="Arial"/>
                <w:sz w:val="20"/>
                <w:szCs w:val="20"/>
                <w:lang w:eastAsia="sl-SI"/>
              </w:rPr>
              <w:t xml:space="preserve">strateškega in operativnega </w:t>
            </w:r>
            <w:r w:rsidRPr="00735128">
              <w:rPr>
                <w:rFonts w:eastAsia="Calibri" w:cs="Arial"/>
                <w:sz w:val="20"/>
                <w:szCs w:val="20"/>
                <w:lang w:eastAsia="sl-SI"/>
              </w:rPr>
              <w:t xml:space="preserve">trženja </w:t>
            </w:r>
            <w:r w:rsidR="006B4D65">
              <w:rPr>
                <w:rFonts w:eastAsia="Calibri" w:cs="Arial"/>
                <w:sz w:val="20"/>
                <w:szCs w:val="20"/>
                <w:lang w:eastAsia="sl-SI"/>
              </w:rPr>
              <w:t>DRP</w:t>
            </w:r>
            <w:r w:rsidRPr="00735128">
              <w:rPr>
                <w:rFonts w:eastAsia="Calibri" w:cs="Arial"/>
                <w:sz w:val="20"/>
                <w:szCs w:val="20"/>
                <w:lang w:eastAsia="sl-SI"/>
              </w:rPr>
              <w:t xml:space="preserve"> (C</w:t>
            </w:r>
            <w:r w:rsidR="006B4D65">
              <w:rPr>
                <w:rFonts w:eastAsia="Calibri" w:cs="Arial"/>
                <w:sz w:val="20"/>
                <w:szCs w:val="20"/>
                <w:lang w:eastAsia="sl-SI"/>
              </w:rPr>
              <w:t>SO</w:t>
            </w:r>
            <w:r w:rsidRPr="00735128">
              <w:rPr>
                <w:rFonts w:eastAsia="Calibri" w:cs="Arial"/>
                <w:sz w:val="20"/>
                <w:szCs w:val="20"/>
                <w:lang w:eastAsia="sl-SI"/>
              </w:rPr>
              <w:t>T</w:t>
            </w:r>
            <w:r w:rsidR="006B4D65">
              <w:rPr>
                <w:rFonts w:eastAsia="Calibri" w:cs="Arial"/>
                <w:sz w:val="20"/>
                <w:szCs w:val="20"/>
                <w:lang w:eastAsia="sl-SI"/>
              </w:rPr>
              <w:t xml:space="preserve"> DRP</w:t>
            </w:r>
            <w:r w:rsidRPr="00735128">
              <w:rPr>
                <w:rFonts w:eastAsia="Calibri" w:cs="Arial"/>
                <w:sz w:val="20"/>
                <w:szCs w:val="20"/>
                <w:lang w:eastAsia="sl-SI"/>
              </w:rPr>
              <w:t>):</w:t>
            </w:r>
          </w:p>
          <w:p w:rsidR="00310527" w:rsidRPr="00735128" w:rsidRDefault="00310527" w:rsidP="005D0AAB">
            <w:pPr>
              <w:numPr>
                <w:ilvl w:val="0"/>
                <w:numId w:val="204"/>
              </w:numPr>
              <w:spacing w:after="0" w:line="240" w:lineRule="auto"/>
              <w:ind w:left="176" w:hanging="176"/>
              <w:jc w:val="both"/>
              <w:rPr>
                <w:rFonts w:eastAsia="Calibri" w:cs="Arial"/>
                <w:sz w:val="20"/>
                <w:szCs w:val="20"/>
                <w:lang w:eastAsia="sl-SI"/>
              </w:rPr>
            </w:pPr>
            <w:r w:rsidRPr="00735128">
              <w:rPr>
                <w:rFonts w:eastAsia="Calibri" w:cs="Arial"/>
                <w:sz w:val="20"/>
                <w:szCs w:val="20"/>
                <w:lang w:eastAsia="sl-SI"/>
              </w:rPr>
              <w:t>prilagaja obstoječe storitve / produkte za nove trge in tržne segmente glede na prepoznane trende.</w:t>
            </w:r>
          </w:p>
          <w:p w:rsidR="00310527" w:rsidRPr="00735128" w:rsidRDefault="00310527" w:rsidP="005D0AAB">
            <w:pPr>
              <w:numPr>
                <w:ilvl w:val="0"/>
                <w:numId w:val="204"/>
              </w:numPr>
              <w:spacing w:after="0" w:line="240" w:lineRule="auto"/>
              <w:ind w:left="176" w:hanging="176"/>
              <w:jc w:val="both"/>
              <w:rPr>
                <w:rFonts w:eastAsia="Calibri" w:cs="Arial"/>
                <w:sz w:val="20"/>
                <w:szCs w:val="20"/>
                <w:lang w:eastAsia="sl-SI"/>
              </w:rPr>
            </w:pPr>
            <w:r w:rsidRPr="00735128">
              <w:rPr>
                <w:rFonts w:eastAsia="Calibri" w:cs="Arial"/>
                <w:sz w:val="20"/>
                <w:szCs w:val="20"/>
                <w:lang w:eastAsia="sl-SI"/>
              </w:rPr>
              <w:t>nadgrajuje obstoječe produkte v doživljajske PTK, in s tem izboljšuje njihovo konkurenčnost in privlačnost za obstoječe in nove trge (vlaganja v infrastrukturo, trženje, organiziranje, dodatne in podporne storitve idr.).</w:t>
            </w:r>
          </w:p>
          <w:p w:rsidR="00310527" w:rsidRPr="00735128" w:rsidRDefault="00310527" w:rsidP="005D0AAB">
            <w:pPr>
              <w:numPr>
                <w:ilvl w:val="0"/>
                <w:numId w:val="204"/>
              </w:numPr>
              <w:spacing w:after="0" w:line="240" w:lineRule="auto"/>
              <w:ind w:left="176" w:hanging="176"/>
              <w:jc w:val="both"/>
              <w:rPr>
                <w:rFonts w:eastAsia="Calibri" w:cs="Arial"/>
                <w:sz w:val="20"/>
                <w:szCs w:val="20"/>
                <w:lang w:eastAsia="sl-SI"/>
              </w:rPr>
            </w:pPr>
            <w:r w:rsidRPr="00735128">
              <w:rPr>
                <w:rFonts w:eastAsia="Calibri" w:cs="Arial"/>
                <w:sz w:val="20"/>
                <w:szCs w:val="20"/>
                <w:lang w:eastAsia="sl-SI"/>
              </w:rPr>
              <w:t xml:space="preserve">razvija nove, </w:t>
            </w:r>
            <w:proofErr w:type="spellStart"/>
            <w:r w:rsidRPr="00735128">
              <w:rPr>
                <w:rFonts w:eastAsia="Calibri" w:cs="Arial"/>
                <w:sz w:val="20"/>
                <w:szCs w:val="20"/>
                <w:lang w:eastAsia="sl-SI"/>
              </w:rPr>
              <w:t>trendovsko</w:t>
            </w:r>
            <w:proofErr w:type="spellEnd"/>
            <w:r w:rsidRPr="00735128">
              <w:rPr>
                <w:rFonts w:eastAsia="Calibri" w:cs="Arial"/>
                <w:sz w:val="20"/>
                <w:szCs w:val="20"/>
                <w:lang w:eastAsia="sl-SI"/>
              </w:rPr>
              <w:t xml:space="preserve"> naravnane inovativne PTK za obstoječe ali nove trge.</w:t>
            </w:r>
          </w:p>
        </w:tc>
      </w:tr>
      <w:tr w:rsidR="00310527" w:rsidRPr="00735128" w:rsidTr="006B4D65">
        <w:tc>
          <w:tcPr>
            <w:tcW w:w="9102" w:type="dxa"/>
          </w:tcPr>
          <w:p w:rsidR="00310527" w:rsidRPr="00735128" w:rsidRDefault="00310527" w:rsidP="005D0AAB">
            <w:pPr>
              <w:numPr>
                <w:ilvl w:val="0"/>
                <w:numId w:val="205"/>
              </w:numPr>
              <w:spacing w:after="0" w:line="240" w:lineRule="auto"/>
              <w:ind w:left="176" w:hanging="176"/>
              <w:contextualSpacing/>
              <w:jc w:val="both"/>
              <w:rPr>
                <w:rFonts w:eastAsia="Calibri" w:cs="Arial"/>
                <w:sz w:val="20"/>
                <w:szCs w:val="20"/>
                <w:lang w:eastAsia="sl-SI"/>
              </w:rPr>
            </w:pPr>
            <w:r w:rsidRPr="00735128">
              <w:rPr>
                <w:rFonts w:eastAsia="Calibri" w:cs="Arial"/>
                <w:sz w:val="20"/>
                <w:szCs w:val="20"/>
                <w:lang w:eastAsia="sl-SI"/>
              </w:rPr>
              <w:t>Razvoj produktov zahteva povezovanje posamezne delne ponudbe v integralni turistični produkt / program – doživljajsko PTK, ki omogoča celovito doživetje ciljnemu segmentu obiskovalcev.</w:t>
            </w:r>
          </w:p>
          <w:p w:rsidR="00310527" w:rsidRPr="00735128" w:rsidRDefault="00310527" w:rsidP="005D0AAB">
            <w:pPr>
              <w:numPr>
                <w:ilvl w:val="0"/>
                <w:numId w:val="205"/>
              </w:numPr>
              <w:spacing w:after="0" w:line="240" w:lineRule="auto"/>
              <w:ind w:left="176" w:hanging="176"/>
              <w:jc w:val="both"/>
              <w:rPr>
                <w:rFonts w:eastAsia="Calibri" w:cs="Arial"/>
                <w:sz w:val="20"/>
                <w:szCs w:val="20"/>
                <w:lang w:eastAsia="sl-SI"/>
              </w:rPr>
            </w:pPr>
            <w:r w:rsidRPr="00735128">
              <w:rPr>
                <w:rFonts w:eastAsia="Calibri" w:cs="Arial"/>
                <w:sz w:val="20"/>
                <w:szCs w:val="20"/>
                <w:lang w:eastAsia="sl-SI"/>
              </w:rPr>
              <w:t xml:space="preserve">Oblikovani programi doživljajskih PTK glede na motive prihoda in unikatne prodajne posebnosti lokacij s ciljnim </w:t>
            </w:r>
            <w:proofErr w:type="spellStart"/>
            <w:r w:rsidRPr="00735128">
              <w:rPr>
                <w:rFonts w:eastAsia="Calibri" w:cs="Arial"/>
                <w:sz w:val="20"/>
                <w:szCs w:val="20"/>
                <w:lang w:eastAsia="sl-SI"/>
              </w:rPr>
              <w:t>pozicioniranjem</w:t>
            </w:r>
            <w:proofErr w:type="spellEnd"/>
            <w:r w:rsidRPr="00735128">
              <w:rPr>
                <w:rFonts w:eastAsia="Calibri" w:cs="Arial"/>
                <w:sz w:val="20"/>
                <w:szCs w:val="20"/>
                <w:lang w:eastAsia="sl-SI"/>
              </w:rPr>
              <w:t xml:space="preserve"> ponudijo </w:t>
            </w:r>
            <w:r w:rsidRPr="006B4D65">
              <w:rPr>
                <w:rFonts w:eastAsia="Calibri" w:cs="Arial"/>
                <w:i/>
                <w:color w:val="00B0F0"/>
                <w:sz w:val="20"/>
                <w:szCs w:val="20"/>
                <w:lang w:eastAsia="sl-SI"/>
              </w:rPr>
              <w:t>tržno privlačno doživetje</w:t>
            </w:r>
            <w:r w:rsidRPr="00735128">
              <w:rPr>
                <w:rFonts w:eastAsia="Calibri" w:cs="Arial"/>
                <w:i/>
                <w:color w:val="0066CC"/>
                <w:sz w:val="20"/>
                <w:szCs w:val="20"/>
                <w:lang w:eastAsia="sl-SI"/>
              </w:rPr>
              <w:t>,</w:t>
            </w:r>
            <w:r w:rsidRPr="00735128">
              <w:rPr>
                <w:rFonts w:eastAsia="Calibri" w:cs="Arial"/>
                <w:color w:val="0066CC"/>
                <w:sz w:val="20"/>
                <w:szCs w:val="20"/>
                <w:lang w:eastAsia="sl-SI"/>
              </w:rPr>
              <w:t xml:space="preserve"> </w:t>
            </w:r>
            <w:r w:rsidRPr="00735128">
              <w:rPr>
                <w:rFonts w:eastAsia="Calibri" w:cs="Arial"/>
                <w:sz w:val="20"/>
                <w:szCs w:val="20"/>
                <w:lang w:eastAsia="sl-SI"/>
              </w:rPr>
              <w:t>ki pritegne ciljnega obiskovalca.</w:t>
            </w:r>
          </w:p>
          <w:p w:rsidR="00310527" w:rsidRPr="00735128" w:rsidRDefault="00310527" w:rsidP="005D0AAB">
            <w:pPr>
              <w:numPr>
                <w:ilvl w:val="0"/>
                <w:numId w:val="205"/>
              </w:numPr>
              <w:spacing w:after="0" w:line="240" w:lineRule="auto"/>
              <w:ind w:left="176" w:hanging="176"/>
              <w:jc w:val="both"/>
              <w:rPr>
                <w:rFonts w:eastAsia="Calibri" w:cs="Arial"/>
                <w:sz w:val="20"/>
                <w:szCs w:val="20"/>
                <w:lang w:eastAsia="sl-SI"/>
              </w:rPr>
            </w:pPr>
            <w:r w:rsidRPr="00735128">
              <w:rPr>
                <w:rFonts w:eastAsia="Calibri" w:cs="Arial"/>
                <w:sz w:val="20"/>
                <w:szCs w:val="20"/>
                <w:lang w:eastAsia="sl-SI"/>
              </w:rPr>
              <w:t xml:space="preserve">Program je razvit, ko je primeren za prodajo na določenem ciljnem trgu in ima </w:t>
            </w:r>
            <w:r w:rsidRPr="006B4D65">
              <w:rPr>
                <w:rFonts w:eastAsia="Calibri" w:cs="Arial"/>
                <w:i/>
                <w:color w:val="00B0F0"/>
                <w:sz w:val="20"/>
                <w:szCs w:val="20"/>
                <w:lang w:eastAsia="sl-SI"/>
              </w:rPr>
              <w:t>vzpostavljeno dobaviteljsko verigo</w:t>
            </w:r>
            <w:r w:rsidRPr="006B4D65">
              <w:rPr>
                <w:rFonts w:eastAsia="Calibri" w:cs="Arial"/>
                <w:color w:val="00B0F0"/>
                <w:sz w:val="20"/>
                <w:szCs w:val="20"/>
                <w:lang w:eastAsia="sl-SI"/>
              </w:rPr>
              <w:t xml:space="preserve"> </w:t>
            </w:r>
            <w:r w:rsidRPr="00735128">
              <w:rPr>
                <w:rFonts w:eastAsia="Calibri" w:cs="Arial"/>
                <w:sz w:val="20"/>
                <w:szCs w:val="20"/>
                <w:lang w:eastAsia="sl-SI"/>
              </w:rPr>
              <w:t>- nosilca oz. izvajalca.</w:t>
            </w:r>
          </w:p>
          <w:p w:rsidR="00310527" w:rsidRPr="00735128" w:rsidRDefault="00310527" w:rsidP="005D0AAB">
            <w:pPr>
              <w:numPr>
                <w:ilvl w:val="0"/>
                <w:numId w:val="205"/>
              </w:numPr>
              <w:spacing w:after="0" w:line="240" w:lineRule="auto"/>
              <w:ind w:left="176" w:hanging="176"/>
              <w:jc w:val="both"/>
              <w:rPr>
                <w:rFonts w:eastAsia="Calibri" w:cs="Arial"/>
                <w:sz w:val="20"/>
                <w:szCs w:val="20"/>
                <w:lang w:eastAsia="sl-SI"/>
              </w:rPr>
            </w:pPr>
            <w:r w:rsidRPr="00735128">
              <w:rPr>
                <w:rFonts w:eastAsia="Calibri" w:cs="Arial"/>
                <w:sz w:val="20"/>
                <w:szCs w:val="20"/>
                <w:lang w:eastAsia="sl-SI"/>
              </w:rPr>
              <w:t xml:space="preserve">Program je razvit, ko je </w:t>
            </w:r>
            <w:r w:rsidRPr="006B4D65">
              <w:rPr>
                <w:rFonts w:eastAsia="Calibri" w:cs="Arial"/>
                <w:i/>
                <w:color w:val="00B0F0"/>
                <w:sz w:val="20"/>
                <w:szCs w:val="20"/>
                <w:lang w:eastAsia="sl-SI"/>
              </w:rPr>
              <w:t>dolgoročno zagotovljen njegov razvoj</w:t>
            </w:r>
            <w:r w:rsidRPr="006B4D65">
              <w:rPr>
                <w:rFonts w:eastAsia="Calibri" w:cs="Arial"/>
                <w:color w:val="00B0F0"/>
                <w:sz w:val="20"/>
                <w:szCs w:val="20"/>
                <w:lang w:eastAsia="sl-SI"/>
              </w:rPr>
              <w:t xml:space="preserve"> </w:t>
            </w:r>
            <w:r w:rsidRPr="00735128">
              <w:rPr>
                <w:rFonts w:eastAsia="Calibri" w:cs="Arial"/>
                <w:sz w:val="20"/>
                <w:szCs w:val="20"/>
                <w:lang w:eastAsia="sl-SI"/>
              </w:rPr>
              <w:t xml:space="preserve">glede na spremembe na trgu in se izvajajo aktivnosti za njegovo izboljševanje, uvajajo prepoznani novi trendi in inovacije in ga je moč prilagoditi specifičnim potrebam in pričakovanjem posameznih ciljnih skupin. </w:t>
            </w:r>
          </w:p>
          <w:p w:rsidR="00310527" w:rsidRPr="00735128" w:rsidRDefault="00310527" w:rsidP="005D0AAB">
            <w:pPr>
              <w:numPr>
                <w:ilvl w:val="0"/>
                <w:numId w:val="205"/>
              </w:numPr>
              <w:spacing w:after="0" w:line="240" w:lineRule="auto"/>
              <w:ind w:left="176" w:hanging="176"/>
              <w:jc w:val="both"/>
              <w:rPr>
                <w:rFonts w:eastAsia="Calibri" w:cs="Arial"/>
                <w:sz w:val="20"/>
                <w:szCs w:val="20"/>
                <w:lang w:eastAsia="sl-SI"/>
              </w:rPr>
            </w:pPr>
            <w:r w:rsidRPr="00735128">
              <w:rPr>
                <w:rFonts w:eastAsia="Calibri" w:cs="Arial"/>
                <w:sz w:val="20"/>
                <w:szCs w:val="20"/>
                <w:lang w:eastAsia="sl-SI"/>
              </w:rPr>
              <w:t xml:space="preserve">Program je namenjen različnim ciljnim skupinam obiskovalcev, ko je </w:t>
            </w:r>
            <w:r w:rsidRPr="006B4D65">
              <w:rPr>
                <w:rFonts w:eastAsia="Calibri" w:cs="Arial"/>
                <w:i/>
                <w:color w:val="00B0F0"/>
                <w:sz w:val="20"/>
                <w:szCs w:val="20"/>
                <w:lang w:eastAsia="sl-SI"/>
              </w:rPr>
              <w:t xml:space="preserve">podprt s specializirano ponudbo </w:t>
            </w:r>
            <w:r w:rsidRPr="00735128">
              <w:rPr>
                <w:rFonts w:eastAsia="Calibri" w:cs="Arial"/>
                <w:sz w:val="20"/>
                <w:szCs w:val="20"/>
                <w:lang w:eastAsia="sl-SI"/>
              </w:rPr>
              <w:t>(specializirani nastanitveni obrati, zagotovljeni procesni in drugi standardi in pridobljeni znaki specializacije).</w:t>
            </w:r>
          </w:p>
        </w:tc>
      </w:tr>
      <w:tr w:rsidR="00310527" w:rsidRPr="00735128" w:rsidTr="006B4D65">
        <w:tc>
          <w:tcPr>
            <w:tcW w:w="9102" w:type="dxa"/>
          </w:tcPr>
          <w:p w:rsidR="00310527" w:rsidRPr="00735128" w:rsidRDefault="00310527" w:rsidP="005D0AAB">
            <w:pPr>
              <w:numPr>
                <w:ilvl w:val="0"/>
                <w:numId w:val="206"/>
              </w:numPr>
              <w:spacing w:after="0" w:line="240" w:lineRule="auto"/>
              <w:ind w:left="176" w:hanging="176"/>
              <w:jc w:val="both"/>
              <w:rPr>
                <w:rFonts w:eastAsia="Calibri" w:cs="Arial"/>
                <w:sz w:val="20"/>
                <w:szCs w:val="20"/>
                <w:lang w:eastAsia="sl-SI"/>
              </w:rPr>
            </w:pPr>
            <w:r w:rsidRPr="006B4D65">
              <w:rPr>
                <w:rFonts w:eastAsia="Calibri" w:cs="Arial"/>
                <w:color w:val="00B0F0"/>
                <w:sz w:val="20"/>
                <w:szCs w:val="20"/>
                <w:lang w:eastAsia="sl-SI"/>
              </w:rPr>
              <w:t xml:space="preserve">Center </w:t>
            </w:r>
            <w:r w:rsidR="006B4D65" w:rsidRPr="006B4D65">
              <w:rPr>
                <w:rFonts w:eastAsia="Calibri" w:cs="Arial"/>
                <w:color w:val="00B0F0"/>
                <w:sz w:val="20"/>
                <w:szCs w:val="20"/>
                <w:lang w:eastAsia="sl-SI"/>
              </w:rPr>
              <w:t xml:space="preserve">za </w:t>
            </w:r>
            <w:r w:rsidR="006B4D65">
              <w:rPr>
                <w:rFonts w:eastAsia="Calibri" w:cs="Arial"/>
                <w:color w:val="00B0F0"/>
                <w:sz w:val="20"/>
                <w:szCs w:val="20"/>
                <w:lang w:eastAsia="sl-SI"/>
              </w:rPr>
              <w:t>doživetja d</w:t>
            </w:r>
            <w:r w:rsidR="006B4D65" w:rsidRPr="006B4D65">
              <w:rPr>
                <w:rFonts w:eastAsia="Calibri" w:cs="Arial"/>
                <w:color w:val="00B0F0"/>
                <w:sz w:val="20"/>
                <w:szCs w:val="20"/>
                <w:lang w:eastAsia="sl-SI"/>
              </w:rPr>
              <w:t xml:space="preserve">estinacije Rogla-Pohorje </w:t>
            </w:r>
            <w:r w:rsidRPr="00735128">
              <w:rPr>
                <w:rFonts w:eastAsia="Calibri" w:cs="Arial"/>
                <w:sz w:val="20"/>
                <w:szCs w:val="20"/>
                <w:lang w:eastAsia="sl-SI"/>
              </w:rPr>
              <w:t>(C</w:t>
            </w:r>
            <w:r w:rsidR="006B4D65">
              <w:rPr>
                <w:rFonts w:eastAsia="Calibri" w:cs="Arial"/>
                <w:sz w:val="20"/>
                <w:szCs w:val="20"/>
                <w:lang w:eastAsia="sl-SI"/>
              </w:rPr>
              <w:t>D DRP)</w:t>
            </w:r>
            <w:r w:rsidRPr="00735128">
              <w:rPr>
                <w:rFonts w:eastAsia="Calibri" w:cs="Arial"/>
                <w:sz w:val="20"/>
                <w:szCs w:val="20"/>
                <w:lang w:eastAsia="sl-SI"/>
              </w:rPr>
              <w:t xml:space="preserve">, s pomočjo izsledkov raziskav </w:t>
            </w:r>
            <w:r w:rsidRPr="006B4D65">
              <w:rPr>
                <w:rFonts w:eastAsia="Calibri" w:cs="Arial"/>
                <w:i/>
                <w:color w:val="00B0F0"/>
                <w:sz w:val="20"/>
                <w:szCs w:val="20"/>
                <w:lang w:eastAsia="sl-SI"/>
              </w:rPr>
              <w:t xml:space="preserve">koordinira in vodi razvoj </w:t>
            </w:r>
            <w:proofErr w:type="spellStart"/>
            <w:r w:rsidRPr="006B4D65">
              <w:rPr>
                <w:rFonts w:eastAsia="Calibri" w:cs="Arial"/>
                <w:i/>
                <w:color w:val="00B0F0"/>
                <w:sz w:val="20"/>
                <w:szCs w:val="20"/>
                <w:lang w:eastAsia="sl-SI"/>
              </w:rPr>
              <w:t>destinacijskih</w:t>
            </w:r>
            <w:proofErr w:type="spellEnd"/>
            <w:r w:rsidRPr="006B4D65">
              <w:rPr>
                <w:rFonts w:eastAsia="Calibri" w:cs="Arial"/>
                <w:i/>
                <w:color w:val="00B0F0"/>
                <w:sz w:val="20"/>
                <w:szCs w:val="20"/>
                <w:lang w:eastAsia="sl-SI"/>
              </w:rPr>
              <w:t xml:space="preserve"> PTK</w:t>
            </w:r>
            <w:r w:rsidRPr="006B4D65">
              <w:rPr>
                <w:rFonts w:eastAsia="Calibri" w:cs="Arial"/>
                <w:color w:val="00B0F0"/>
                <w:sz w:val="20"/>
                <w:szCs w:val="20"/>
                <w:lang w:eastAsia="sl-SI"/>
              </w:rPr>
              <w:t xml:space="preserve"> </w:t>
            </w:r>
            <w:r w:rsidRPr="00735128">
              <w:rPr>
                <w:rFonts w:eastAsia="Calibri" w:cs="Arial"/>
                <w:sz w:val="20"/>
                <w:szCs w:val="20"/>
                <w:lang w:eastAsia="sl-SI"/>
              </w:rPr>
              <w:t>(</w:t>
            </w:r>
            <w:proofErr w:type="spellStart"/>
            <w:r w:rsidRPr="00735128">
              <w:rPr>
                <w:rFonts w:eastAsia="Calibri" w:cs="Arial"/>
                <w:sz w:val="20"/>
                <w:szCs w:val="20"/>
                <w:lang w:eastAsia="sl-SI"/>
              </w:rPr>
              <w:t>prezentira</w:t>
            </w:r>
            <w:proofErr w:type="spellEnd"/>
            <w:r w:rsidRPr="00735128">
              <w:rPr>
                <w:rFonts w:eastAsia="Calibri" w:cs="Arial"/>
                <w:sz w:val="20"/>
                <w:szCs w:val="20"/>
                <w:lang w:eastAsia="sl-SI"/>
              </w:rPr>
              <w:t xml:space="preserve">, </w:t>
            </w:r>
            <w:proofErr w:type="spellStart"/>
            <w:r w:rsidRPr="00735128">
              <w:rPr>
                <w:rFonts w:eastAsia="Calibri" w:cs="Arial"/>
                <w:sz w:val="20"/>
                <w:szCs w:val="20"/>
                <w:lang w:eastAsia="sl-SI"/>
              </w:rPr>
              <w:t>pozicionira</w:t>
            </w:r>
            <w:proofErr w:type="spellEnd"/>
            <w:r w:rsidRPr="00735128">
              <w:rPr>
                <w:rFonts w:eastAsia="Calibri" w:cs="Arial"/>
                <w:sz w:val="20"/>
                <w:szCs w:val="20"/>
                <w:lang w:eastAsia="sl-SI"/>
              </w:rPr>
              <w:t xml:space="preserve"> in trži destinacijo na področju določenega produkta) in skupaj s ponudniki </w:t>
            </w:r>
            <w:r w:rsidRPr="006B4D65">
              <w:rPr>
                <w:rFonts w:eastAsia="Calibri" w:cs="Arial"/>
                <w:i/>
                <w:color w:val="00B0F0"/>
                <w:sz w:val="20"/>
                <w:szCs w:val="20"/>
                <w:lang w:eastAsia="sl-SI"/>
              </w:rPr>
              <w:t>izvaja razvojne produktne strategije, nudi strokovno pomoč in usmerja posamezne ponudnike pri razvoju produktov na njihovi ravni</w:t>
            </w:r>
            <w:r w:rsidRPr="006B4D65">
              <w:rPr>
                <w:rFonts w:eastAsia="Calibri" w:cs="Arial"/>
                <w:color w:val="00B0F0"/>
                <w:sz w:val="20"/>
                <w:szCs w:val="20"/>
                <w:lang w:eastAsia="sl-SI"/>
              </w:rPr>
              <w:t xml:space="preserve"> </w:t>
            </w:r>
            <w:r w:rsidRPr="00735128">
              <w:rPr>
                <w:rFonts w:eastAsia="Calibri" w:cs="Arial"/>
                <w:sz w:val="20"/>
                <w:szCs w:val="20"/>
                <w:lang w:eastAsia="sl-SI"/>
              </w:rPr>
              <w:t>ter v sodelovanju z razvojnimi agencijami pridobiva evropska sredstva za razvoj produktov in vzpostavlja povezave s potencialnimi partnerji v Sloveniji in tujini.</w:t>
            </w:r>
          </w:p>
          <w:p w:rsidR="00310527" w:rsidRPr="00735128" w:rsidRDefault="00310527" w:rsidP="005D0AAB">
            <w:pPr>
              <w:numPr>
                <w:ilvl w:val="0"/>
                <w:numId w:val="206"/>
              </w:numPr>
              <w:spacing w:after="0" w:line="240" w:lineRule="auto"/>
              <w:ind w:left="176" w:hanging="176"/>
              <w:jc w:val="both"/>
              <w:rPr>
                <w:rFonts w:eastAsia="Calibri" w:cs="Arial"/>
                <w:sz w:val="20"/>
                <w:szCs w:val="20"/>
                <w:lang w:eastAsia="sl-SI"/>
              </w:rPr>
            </w:pPr>
            <w:r w:rsidRPr="006B4D65">
              <w:rPr>
                <w:rFonts w:eastAsia="Calibri" w:cs="Arial"/>
                <w:i/>
                <w:color w:val="00B0F0"/>
                <w:sz w:val="20"/>
                <w:szCs w:val="20"/>
                <w:lang w:eastAsia="sl-SI"/>
              </w:rPr>
              <w:t>Ponudniki oblikujejo doživljajske PTK z vzpostavljenimi dobaviteljskimi verigami</w:t>
            </w:r>
            <w:r w:rsidRPr="006B4D65">
              <w:rPr>
                <w:rFonts w:eastAsia="Calibri" w:cs="Arial"/>
                <w:color w:val="00B0F0"/>
                <w:sz w:val="20"/>
                <w:szCs w:val="20"/>
                <w:lang w:eastAsia="sl-SI"/>
              </w:rPr>
              <w:t xml:space="preserve"> </w:t>
            </w:r>
            <w:r w:rsidRPr="00735128">
              <w:rPr>
                <w:rFonts w:eastAsia="Calibri" w:cs="Arial"/>
                <w:sz w:val="20"/>
                <w:szCs w:val="20"/>
                <w:lang w:eastAsia="sl-SI"/>
              </w:rPr>
              <w:t>(</w:t>
            </w:r>
            <w:proofErr w:type="spellStart"/>
            <w:r w:rsidRPr="00735128">
              <w:rPr>
                <w:rFonts w:eastAsia="Calibri" w:cs="Arial"/>
                <w:sz w:val="20"/>
                <w:szCs w:val="20"/>
                <w:lang w:eastAsia="sl-SI"/>
              </w:rPr>
              <w:t>prezentirajo</w:t>
            </w:r>
            <w:proofErr w:type="spellEnd"/>
            <w:r w:rsidRPr="00735128">
              <w:rPr>
                <w:rFonts w:eastAsia="Calibri" w:cs="Arial"/>
                <w:sz w:val="20"/>
                <w:szCs w:val="20"/>
                <w:lang w:eastAsia="sl-SI"/>
              </w:rPr>
              <w:t xml:space="preserve">, </w:t>
            </w:r>
            <w:proofErr w:type="spellStart"/>
            <w:r w:rsidRPr="00735128">
              <w:rPr>
                <w:rFonts w:eastAsia="Calibri" w:cs="Arial"/>
                <w:sz w:val="20"/>
                <w:szCs w:val="20"/>
                <w:lang w:eastAsia="sl-SI"/>
              </w:rPr>
              <w:t>pozicionirajo</w:t>
            </w:r>
            <w:proofErr w:type="spellEnd"/>
            <w:r w:rsidRPr="00735128">
              <w:rPr>
                <w:rFonts w:eastAsia="Calibri" w:cs="Arial"/>
                <w:sz w:val="20"/>
                <w:szCs w:val="20"/>
                <w:lang w:eastAsia="sl-SI"/>
              </w:rPr>
              <w:t xml:space="preserve"> in tržijo lokacije na področju določenega produkta) ter prevzamejo skrb in odgovornost za njihov razvoj in trženje (podporno okolje, podporna trženjska infrastrukturna orodja, prodaja na licu mesta – TIC-i).</w:t>
            </w:r>
          </w:p>
        </w:tc>
      </w:tr>
    </w:tbl>
    <w:p w:rsidR="006B4D65" w:rsidRDefault="006B4D65" w:rsidP="00310527">
      <w:pPr>
        <w:spacing w:after="0"/>
        <w:jc w:val="both"/>
        <w:rPr>
          <w:rFonts w:cs="Arial"/>
          <w:bCs/>
          <w:color w:val="0066CC"/>
        </w:rPr>
      </w:pPr>
      <w:bookmarkStart w:id="195" w:name="_Toc341611992"/>
    </w:p>
    <w:p w:rsidR="00310527" w:rsidRPr="008D335A" w:rsidRDefault="008D335A" w:rsidP="008D335A">
      <w:pPr>
        <w:pStyle w:val="Napis"/>
        <w:spacing w:after="0" w:line="276" w:lineRule="auto"/>
        <w:rPr>
          <w:rFonts w:eastAsia="Calibri" w:cs="Arial"/>
          <w:bCs w:val="0"/>
          <w:color w:val="00B0F0"/>
          <w:sz w:val="22"/>
          <w:lang w:eastAsia="sl-SI"/>
        </w:rPr>
      </w:pPr>
      <w:bookmarkStart w:id="196" w:name="_Toc466150380"/>
      <w:r w:rsidRPr="008D335A">
        <w:rPr>
          <w:color w:val="00B0F0"/>
          <w:sz w:val="22"/>
        </w:rPr>
        <w:t xml:space="preserve">Tabela </w:t>
      </w:r>
      <w:r w:rsidRPr="008D335A">
        <w:rPr>
          <w:color w:val="00B0F0"/>
          <w:sz w:val="22"/>
        </w:rPr>
        <w:fldChar w:fldCharType="begin"/>
      </w:r>
      <w:r w:rsidRPr="008D335A">
        <w:rPr>
          <w:color w:val="00B0F0"/>
          <w:sz w:val="22"/>
        </w:rPr>
        <w:instrText xml:space="preserve"> SEQ Tabela \* ARABIC </w:instrText>
      </w:r>
      <w:r w:rsidRPr="008D335A">
        <w:rPr>
          <w:color w:val="00B0F0"/>
          <w:sz w:val="22"/>
        </w:rPr>
        <w:fldChar w:fldCharType="separate"/>
      </w:r>
      <w:r w:rsidR="005D4239">
        <w:rPr>
          <w:noProof/>
          <w:color w:val="00B0F0"/>
          <w:sz w:val="22"/>
        </w:rPr>
        <w:t>63</w:t>
      </w:r>
      <w:r w:rsidRPr="008D335A">
        <w:rPr>
          <w:color w:val="00B0F0"/>
          <w:sz w:val="22"/>
        </w:rPr>
        <w:fldChar w:fldCharType="end"/>
      </w:r>
      <w:r w:rsidR="00310527" w:rsidRPr="008D335A">
        <w:rPr>
          <w:rFonts w:cs="Arial"/>
          <w:bCs w:val="0"/>
          <w:color w:val="00B0F0"/>
          <w:sz w:val="22"/>
        </w:rPr>
        <w:t xml:space="preserve">: </w:t>
      </w:r>
      <w:r w:rsidR="00310527" w:rsidRPr="008D335A">
        <w:rPr>
          <w:rFonts w:eastAsia="Calibri" w:cs="Arial"/>
          <w:bCs w:val="0"/>
          <w:color w:val="00B0F0"/>
          <w:sz w:val="22"/>
          <w:lang w:eastAsia="sl-SI"/>
        </w:rPr>
        <w:t>Metodologija udejanja</w:t>
      </w:r>
      <w:r w:rsidR="000A7C39">
        <w:rPr>
          <w:rFonts w:eastAsia="Calibri" w:cs="Arial"/>
          <w:bCs w:val="0"/>
          <w:color w:val="00B0F0"/>
          <w:sz w:val="22"/>
          <w:lang w:eastAsia="sl-SI"/>
        </w:rPr>
        <w:t>nja</w:t>
      </w:r>
      <w:r w:rsidR="00310527" w:rsidRPr="008D335A">
        <w:rPr>
          <w:rFonts w:eastAsia="Calibri" w:cs="Arial"/>
          <w:bCs w:val="0"/>
          <w:color w:val="00B0F0"/>
          <w:sz w:val="22"/>
          <w:lang w:eastAsia="sl-SI"/>
        </w:rPr>
        <w:t xml:space="preserve"> usmeritev na področju strategije razvoja v </w:t>
      </w:r>
      <w:r w:rsidR="006B4D65" w:rsidRPr="008D335A">
        <w:rPr>
          <w:rFonts w:eastAsia="Calibri" w:cs="Arial"/>
          <w:bCs w:val="0"/>
          <w:color w:val="00B0F0"/>
          <w:sz w:val="22"/>
          <w:lang w:eastAsia="sl-SI"/>
        </w:rPr>
        <w:t>DRP</w:t>
      </w:r>
      <w:bookmarkEnd w:id="195"/>
      <w:bookmarkEnd w:id="196"/>
    </w:p>
    <w:tbl>
      <w:tblPr>
        <w:tblW w:w="0" w:type="auto"/>
        <w:tblInd w:w="108" w:type="dxa"/>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102"/>
      </w:tblGrid>
      <w:tr w:rsidR="00310527" w:rsidRPr="00735128" w:rsidTr="006B4D65">
        <w:tc>
          <w:tcPr>
            <w:tcW w:w="9102" w:type="dxa"/>
          </w:tcPr>
          <w:p w:rsidR="00310527" w:rsidRPr="00735128" w:rsidRDefault="00310527" w:rsidP="00310527">
            <w:pPr>
              <w:spacing w:after="0" w:line="240" w:lineRule="auto"/>
              <w:jc w:val="both"/>
              <w:rPr>
                <w:rFonts w:eastAsia="Calibri" w:cs="Arial"/>
                <w:sz w:val="20"/>
                <w:szCs w:val="20"/>
                <w:lang w:eastAsia="sl-SI"/>
              </w:rPr>
            </w:pPr>
            <w:r w:rsidRPr="00735128">
              <w:rPr>
                <w:rFonts w:eastAsia="Calibri" w:cs="Arial"/>
                <w:sz w:val="20"/>
                <w:szCs w:val="20"/>
                <w:lang w:eastAsia="sl-SI"/>
              </w:rPr>
              <w:t xml:space="preserve">Center </w:t>
            </w:r>
            <w:r w:rsidR="006B4D65">
              <w:rPr>
                <w:rFonts w:eastAsia="Calibri" w:cs="Arial"/>
                <w:sz w:val="20"/>
                <w:szCs w:val="20"/>
                <w:lang w:eastAsia="sl-SI"/>
              </w:rPr>
              <w:t>za doživetja DRP v sklopu DMO RP</w:t>
            </w:r>
            <w:r w:rsidRPr="00735128">
              <w:rPr>
                <w:rFonts w:eastAsia="Calibri" w:cs="Arial"/>
                <w:sz w:val="20"/>
                <w:szCs w:val="20"/>
                <w:lang w:eastAsia="sl-SI"/>
              </w:rPr>
              <w:t xml:space="preserve"> oblikuje </w:t>
            </w:r>
            <w:r w:rsidRPr="00C147D5">
              <w:rPr>
                <w:rFonts w:eastAsia="Calibri" w:cs="Arial"/>
                <w:i/>
                <w:color w:val="00B0F0"/>
                <w:sz w:val="20"/>
                <w:szCs w:val="20"/>
                <w:lang w:eastAsia="sl-SI"/>
              </w:rPr>
              <w:t>razvojno politiko na področju produktov</w:t>
            </w:r>
            <w:r w:rsidRPr="00C147D5">
              <w:rPr>
                <w:rFonts w:eastAsia="Calibri" w:cs="Arial"/>
                <w:color w:val="00B0F0"/>
                <w:sz w:val="20"/>
                <w:szCs w:val="20"/>
                <w:lang w:eastAsia="sl-SI"/>
              </w:rPr>
              <w:t xml:space="preserve"> </w:t>
            </w:r>
            <w:r w:rsidRPr="00735128">
              <w:rPr>
                <w:rFonts w:eastAsia="Calibri" w:cs="Arial"/>
                <w:sz w:val="20"/>
                <w:szCs w:val="20"/>
                <w:lang w:eastAsia="sl-SI"/>
              </w:rPr>
              <w:t xml:space="preserve">ter spodbuja in usmerja razvoj produktov v </w:t>
            </w:r>
            <w:r w:rsidR="00DB120B">
              <w:rPr>
                <w:rFonts w:eastAsia="Calibri" w:cs="Arial"/>
                <w:sz w:val="20"/>
                <w:szCs w:val="20"/>
                <w:lang w:eastAsia="sl-SI"/>
              </w:rPr>
              <w:t>DRP</w:t>
            </w:r>
            <w:r w:rsidRPr="00735128">
              <w:rPr>
                <w:rFonts w:eastAsia="Calibri" w:cs="Arial"/>
                <w:sz w:val="20"/>
                <w:szCs w:val="20"/>
                <w:lang w:eastAsia="sl-SI"/>
              </w:rPr>
              <w:t>.</w:t>
            </w:r>
          </w:p>
          <w:p w:rsidR="00310527" w:rsidRPr="00735128" w:rsidRDefault="00310527" w:rsidP="005D0AAB">
            <w:pPr>
              <w:numPr>
                <w:ilvl w:val="0"/>
                <w:numId w:val="207"/>
              </w:numPr>
              <w:spacing w:after="0" w:line="240" w:lineRule="auto"/>
              <w:ind w:left="318" w:hanging="142"/>
              <w:jc w:val="both"/>
              <w:rPr>
                <w:rFonts w:eastAsia="Calibri" w:cs="Arial"/>
                <w:sz w:val="20"/>
                <w:szCs w:val="20"/>
                <w:lang w:eastAsia="sl-SI"/>
              </w:rPr>
            </w:pPr>
            <w:r w:rsidRPr="00735128">
              <w:rPr>
                <w:rFonts w:eastAsia="Calibri" w:cs="Arial"/>
                <w:sz w:val="20"/>
                <w:szCs w:val="20"/>
                <w:lang w:eastAsia="sl-SI"/>
              </w:rPr>
              <w:t xml:space="preserve">Oblikuje se razvojni načrt za </w:t>
            </w:r>
            <w:r w:rsidRPr="00DB120B">
              <w:rPr>
                <w:rFonts w:eastAsia="Calibri" w:cs="Arial"/>
                <w:i/>
                <w:color w:val="00B0F0"/>
                <w:sz w:val="20"/>
                <w:szCs w:val="20"/>
                <w:lang w:eastAsia="sl-SI"/>
              </w:rPr>
              <w:t>5 glavnih turističnih produktov</w:t>
            </w:r>
            <w:r w:rsidRPr="00DB120B">
              <w:rPr>
                <w:rFonts w:eastAsia="Calibri" w:cs="Arial"/>
                <w:color w:val="00B0F0"/>
                <w:sz w:val="20"/>
                <w:szCs w:val="20"/>
                <w:lang w:eastAsia="sl-SI"/>
              </w:rPr>
              <w:t xml:space="preserve">  </w:t>
            </w:r>
            <w:r w:rsidR="00C147D5">
              <w:rPr>
                <w:rFonts w:eastAsia="Calibri" w:cs="Arial"/>
                <w:sz w:val="20"/>
                <w:szCs w:val="20"/>
                <w:lang w:eastAsia="sl-SI"/>
              </w:rPr>
              <w:t>– CSOT DRP</w:t>
            </w:r>
            <w:r w:rsidRPr="00735128">
              <w:rPr>
                <w:rFonts w:eastAsia="Calibri" w:cs="Arial"/>
                <w:sz w:val="20"/>
                <w:szCs w:val="20"/>
                <w:lang w:eastAsia="sl-SI"/>
              </w:rPr>
              <w:t xml:space="preserve"> koordinira izvajanje teh načrtov skupaj s partnerji na posameznih lokacijah in tematskih konceptih.</w:t>
            </w:r>
          </w:p>
          <w:p w:rsidR="00310527" w:rsidRPr="00735128" w:rsidRDefault="00DB120B" w:rsidP="005D0AAB">
            <w:pPr>
              <w:numPr>
                <w:ilvl w:val="0"/>
                <w:numId w:val="207"/>
              </w:numPr>
              <w:spacing w:after="0" w:line="240" w:lineRule="auto"/>
              <w:ind w:left="318" w:hanging="142"/>
              <w:jc w:val="both"/>
              <w:rPr>
                <w:rFonts w:eastAsia="Calibri" w:cs="Arial"/>
                <w:sz w:val="20"/>
                <w:szCs w:val="20"/>
                <w:lang w:eastAsia="sl-SI"/>
              </w:rPr>
            </w:pPr>
            <w:r>
              <w:rPr>
                <w:rFonts w:eastAsia="Calibri" w:cs="Arial"/>
                <w:sz w:val="20"/>
                <w:szCs w:val="20"/>
                <w:lang w:eastAsia="sl-SI"/>
              </w:rPr>
              <w:t>V letni program dela DMO RP</w:t>
            </w:r>
            <w:r w:rsidR="00310527" w:rsidRPr="00735128">
              <w:rPr>
                <w:rFonts w:eastAsia="Calibri" w:cs="Arial"/>
                <w:sz w:val="20"/>
                <w:szCs w:val="20"/>
                <w:lang w:eastAsia="sl-SI"/>
              </w:rPr>
              <w:t xml:space="preserve"> se vključuje aktivnosti glede na razpoložljive resurse in prioritete.</w:t>
            </w:r>
          </w:p>
          <w:p w:rsidR="00310527" w:rsidRPr="00735128" w:rsidRDefault="00DB120B" w:rsidP="005D0AAB">
            <w:pPr>
              <w:numPr>
                <w:ilvl w:val="0"/>
                <w:numId w:val="207"/>
              </w:numPr>
              <w:spacing w:after="0" w:line="240" w:lineRule="auto"/>
              <w:ind w:left="318" w:hanging="142"/>
              <w:jc w:val="both"/>
              <w:rPr>
                <w:rFonts w:eastAsia="Calibri" w:cs="Arial"/>
                <w:sz w:val="20"/>
                <w:szCs w:val="20"/>
                <w:lang w:eastAsia="sl-SI"/>
              </w:rPr>
            </w:pPr>
            <w:r>
              <w:rPr>
                <w:rFonts w:eastAsia="Calibri" w:cs="Arial"/>
                <w:sz w:val="20"/>
                <w:szCs w:val="20"/>
                <w:lang w:eastAsia="sl-SI"/>
              </w:rPr>
              <w:t>DMO RP</w:t>
            </w:r>
            <w:r w:rsidR="00310527" w:rsidRPr="00735128">
              <w:rPr>
                <w:rFonts w:eastAsia="Calibri" w:cs="Arial"/>
                <w:sz w:val="20"/>
                <w:szCs w:val="20"/>
                <w:lang w:eastAsia="sl-SI"/>
              </w:rPr>
              <w:t xml:space="preserve"> usklajuje razvojno politiko produktov skupaj s partnerji na lokacijah in z razvojnimi agencijami.</w:t>
            </w:r>
          </w:p>
        </w:tc>
      </w:tr>
      <w:tr w:rsidR="00310527" w:rsidRPr="00735128" w:rsidTr="006B4D65">
        <w:tc>
          <w:tcPr>
            <w:tcW w:w="9102" w:type="dxa"/>
          </w:tcPr>
          <w:p w:rsidR="00310527" w:rsidRPr="00735128" w:rsidRDefault="00DB120B" w:rsidP="00310527">
            <w:pPr>
              <w:spacing w:after="0" w:line="240" w:lineRule="auto"/>
              <w:jc w:val="both"/>
              <w:rPr>
                <w:rFonts w:eastAsia="Calibri" w:cs="Arial"/>
                <w:sz w:val="20"/>
                <w:szCs w:val="20"/>
                <w:lang w:eastAsia="sl-SI"/>
              </w:rPr>
            </w:pPr>
            <w:r>
              <w:rPr>
                <w:rFonts w:eastAsia="Calibri" w:cs="Arial"/>
                <w:sz w:val="20"/>
                <w:szCs w:val="20"/>
                <w:lang w:eastAsia="sl-SI"/>
              </w:rPr>
              <w:t xml:space="preserve">DMO RP </w:t>
            </w:r>
            <w:r w:rsidR="00310527" w:rsidRPr="00735128">
              <w:rPr>
                <w:rFonts w:eastAsia="Calibri" w:cs="Arial"/>
                <w:sz w:val="20"/>
                <w:szCs w:val="20"/>
                <w:lang w:eastAsia="sl-SI"/>
              </w:rPr>
              <w:t xml:space="preserve">aktivno </w:t>
            </w:r>
            <w:r w:rsidR="00310527" w:rsidRPr="00DB120B">
              <w:rPr>
                <w:rFonts w:eastAsia="Calibri" w:cs="Arial"/>
                <w:i/>
                <w:color w:val="00B0F0"/>
                <w:sz w:val="20"/>
                <w:szCs w:val="20"/>
                <w:lang w:eastAsia="sl-SI"/>
              </w:rPr>
              <w:t>išče vire in pridobiva evropska sredstva za razvoj produktov</w:t>
            </w:r>
            <w:r w:rsidR="00310527" w:rsidRPr="00735128">
              <w:rPr>
                <w:rFonts w:eastAsia="Calibri" w:cs="Arial"/>
                <w:sz w:val="20"/>
                <w:szCs w:val="20"/>
                <w:lang w:eastAsia="sl-SI"/>
              </w:rPr>
              <w:t xml:space="preserve"> in išče priložnosti za razvoj novih</w:t>
            </w:r>
          </w:p>
          <w:p w:rsidR="00310527" w:rsidRPr="00735128" w:rsidRDefault="00DB120B" w:rsidP="005D0AAB">
            <w:pPr>
              <w:numPr>
                <w:ilvl w:val="0"/>
                <w:numId w:val="208"/>
              </w:numPr>
              <w:spacing w:after="0" w:line="240" w:lineRule="auto"/>
              <w:ind w:left="318" w:hanging="142"/>
              <w:jc w:val="both"/>
              <w:rPr>
                <w:rFonts w:eastAsia="Calibri" w:cs="Arial"/>
                <w:sz w:val="20"/>
                <w:szCs w:val="20"/>
                <w:lang w:eastAsia="sl-SI"/>
              </w:rPr>
            </w:pPr>
            <w:r>
              <w:rPr>
                <w:rFonts w:eastAsia="Calibri" w:cs="Arial"/>
                <w:sz w:val="20"/>
                <w:szCs w:val="20"/>
                <w:lang w:eastAsia="sl-SI"/>
              </w:rPr>
              <w:t>DMO RP</w:t>
            </w:r>
            <w:r w:rsidR="00310527" w:rsidRPr="00735128">
              <w:rPr>
                <w:rFonts w:eastAsia="Calibri" w:cs="Arial"/>
                <w:sz w:val="20"/>
                <w:szCs w:val="20"/>
                <w:lang w:eastAsia="sl-SI"/>
              </w:rPr>
              <w:t xml:space="preserve"> in razvojne agencije vzpostavljajo projektno ekipo za razvoj produktov, da se nenehno prepoznava načine in vire za razvoj produktov.</w:t>
            </w:r>
          </w:p>
          <w:p w:rsidR="00310527" w:rsidRPr="00735128" w:rsidRDefault="00DB120B" w:rsidP="005D0AAB">
            <w:pPr>
              <w:numPr>
                <w:ilvl w:val="0"/>
                <w:numId w:val="208"/>
              </w:numPr>
              <w:spacing w:after="0" w:line="240" w:lineRule="auto"/>
              <w:ind w:left="318" w:hanging="142"/>
              <w:jc w:val="both"/>
              <w:rPr>
                <w:rFonts w:eastAsia="Calibri" w:cs="Arial"/>
                <w:sz w:val="20"/>
                <w:szCs w:val="20"/>
                <w:lang w:eastAsia="sl-SI"/>
              </w:rPr>
            </w:pPr>
            <w:r>
              <w:rPr>
                <w:rFonts w:eastAsia="Calibri" w:cs="Arial"/>
                <w:sz w:val="20"/>
                <w:szCs w:val="20"/>
                <w:lang w:eastAsia="sl-SI"/>
              </w:rPr>
              <w:t>DMO RP</w:t>
            </w:r>
            <w:r w:rsidR="00310527" w:rsidRPr="00735128">
              <w:rPr>
                <w:rFonts w:eastAsia="Calibri" w:cs="Arial"/>
                <w:sz w:val="20"/>
                <w:szCs w:val="20"/>
                <w:lang w:eastAsia="sl-SI"/>
              </w:rPr>
              <w:t xml:space="preserve"> in razvojne agencije opredelijo jasno politiko sodelovanja pri pripravi in prijavi razvojnih projektov.</w:t>
            </w:r>
          </w:p>
        </w:tc>
      </w:tr>
      <w:tr w:rsidR="00310527" w:rsidRPr="00735128" w:rsidTr="006B4D65">
        <w:tc>
          <w:tcPr>
            <w:tcW w:w="9102" w:type="dxa"/>
          </w:tcPr>
          <w:p w:rsidR="00310527" w:rsidRPr="00735128" w:rsidRDefault="00DB120B" w:rsidP="00DB120B">
            <w:pPr>
              <w:spacing w:after="0" w:line="240" w:lineRule="auto"/>
              <w:jc w:val="both"/>
              <w:rPr>
                <w:rFonts w:eastAsia="Calibri" w:cs="Arial"/>
                <w:sz w:val="20"/>
                <w:szCs w:val="20"/>
                <w:lang w:eastAsia="sl-SI"/>
              </w:rPr>
            </w:pPr>
            <w:r>
              <w:rPr>
                <w:rFonts w:eastAsia="Calibri" w:cs="Arial"/>
                <w:sz w:val="20"/>
                <w:szCs w:val="20"/>
                <w:lang w:eastAsia="sl-SI"/>
              </w:rPr>
              <w:t>DMO</w:t>
            </w:r>
            <w:r w:rsidR="00310527" w:rsidRPr="00735128">
              <w:rPr>
                <w:rFonts w:eastAsia="Calibri" w:cs="Arial"/>
                <w:sz w:val="20"/>
                <w:szCs w:val="20"/>
                <w:lang w:eastAsia="sl-SI"/>
              </w:rPr>
              <w:t xml:space="preserve"> </w:t>
            </w:r>
            <w:r>
              <w:rPr>
                <w:rFonts w:eastAsia="Calibri" w:cs="Arial"/>
                <w:sz w:val="20"/>
                <w:szCs w:val="20"/>
                <w:lang w:eastAsia="sl-SI"/>
              </w:rPr>
              <w:t>RP</w:t>
            </w:r>
            <w:r w:rsidR="00310527" w:rsidRPr="00735128">
              <w:rPr>
                <w:rFonts w:eastAsia="Calibri" w:cs="Arial"/>
                <w:sz w:val="20"/>
                <w:szCs w:val="20"/>
                <w:lang w:eastAsia="sl-SI"/>
              </w:rPr>
              <w:t xml:space="preserve"> vodi in koordinira razvoj produktov na krovni </w:t>
            </w:r>
            <w:proofErr w:type="spellStart"/>
            <w:r w:rsidR="00310527" w:rsidRPr="00735128">
              <w:rPr>
                <w:rFonts w:eastAsia="Calibri" w:cs="Arial"/>
                <w:sz w:val="20"/>
                <w:szCs w:val="20"/>
                <w:lang w:eastAsia="sl-SI"/>
              </w:rPr>
              <w:t>destinacijski</w:t>
            </w:r>
            <w:proofErr w:type="spellEnd"/>
            <w:r w:rsidR="00310527" w:rsidRPr="00735128">
              <w:rPr>
                <w:rFonts w:eastAsia="Calibri" w:cs="Arial"/>
                <w:sz w:val="20"/>
                <w:szCs w:val="20"/>
                <w:lang w:eastAsia="sl-SI"/>
              </w:rPr>
              <w:t xml:space="preserve"> ravni in spodbuja razvoj produktov na ravni posameznih lokacij oz. tematskih konceptov.</w:t>
            </w:r>
          </w:p>
        </w:tc>
      </w:tr>
    </w:tbl>
    <w:p w:rsidR="008D335A" w:rsidRDefault="008D335A" w:rsidP="008D335A">
      <w:pPr>
        <w:pStyle w:val="Naslov2"/>
        <w:spacing w:before="0"/>
        <w:rPr>
          <w:rFonts w:eastAsia="Times New Roman"/>
          <w:lang w:eastAsia="sl-SI"/>
        </w:rPr>
      </w:pPr>
      <w:bookmarkStart w:id="197" w:name="_Toc302976726"/>
      <w:bookmarkStart w:id="198" w:name="_Toc303149307"/>
      <w:bookmarkStart w:id="199" w:name="_Toc303471023"/>
      <w:bookmarkStart w:id="200" w:name="_Toc341039328"/>
    </w:p>
    <w:p w:rsidR="00310527" w:rsidRPr="00DB120B" w:rsidRDefault="00802CAD" w:rsidP="008D335A">
      <w:pPr>
        <w:pStyle w:val="Naslov2"/>
        <w:spacing w:before="0"/>
        <w:rPr>
          <w:rFonts w:eastAsia="Times New Roman"/>
          <w:lang w:eastAsia="sl-SI"/>
        </w:rPr>
      </w:pPr>
      <w:bookmarkStart w:id="201" w:name="_Toc464976543"/>
      <w:r w:rsidRPr="00DB120B">
        <w:rPr>
          <w:rFonts w:eastAsia="Times New Roman"/>
          <w:lang w:eastAsia="sl-SI"/>
        </w:rPr>
        <w:t xml:space="preserve">7.7 </w:t>
      </w:r>
      <w:r w:rsidR="00310527" w:rsidRPr="00DB120B">
        <w:rPr>
          <w:rFonts w:eastAsia="Times New Roman"/>
          <w:lang w:eastAsia="sl-SI"/>
        </w:rPr>
        <w:t>Strategija na področju človeških virov</w:t>
      </w:r>
      <w:bookmarkEnd w:id="197"/>
      <w:bookmarkEnd w:id="198"/>
      <w:bookmarkEnd w:id="199"/>
      <w:bookmarkEnd w:id="200"/>
      <w:bookmarkEnd w:id="201"/>
      <w:r w:rsidR="00310527" w:rsidRPr="00DB120B">
        <w:rPr>
          <w:rFonts w:eastAsia="Times New Roman"/>
          <w:lang w:eastAsia="sl-SI"/>
        </w:rPr>
        <w:t xml:space="preserve"> </w:t>
      </w:r>
    </w:p>
    <w:p w:rsidR="00310527" w:rsidRPr="00735128" w:rsidRDefault="00310527" w:rsidP="008D335A">
      <w:pPr>
        <w:spacing w:after="0"/>
        <w:jc w:val="both"/>
        <w:rPr>
          <w:rFonts w:eastAsia="Calibri" w:cs="Arial"/>
          <w:color w:val="006600"/>
          <w:lang w:eastAsia="sl-SI"/>
        </w:rPr>
      </w:pPr>
    </w:p>
    <w:p w:rsidR="00310527" w:rsidRPr="00735128" w:rsidRDefault="00310527" w:rsidP="008D335A">
      <w:pPr>
        <w:spacing w:after="0"/>
        <w:jc w:val="both"/>
        <w:rPr>
          <w:rFonts w:eastAsia="Times New Roman" w:cs="Arial"/>
          <w:lang w:bidi="en-US"/>
        </w:rPr>
      </w:pPr>
      <w:r w:rsidRPr="00735128">
        <w:rPr>
          <w:rFonts w:eastAsia="Calibri" w:cs="Arial"/>
          <w:lang w:eastAsia="sl-SI"/>
        </w:rPr>
        <w:t xml:space="preserve">Strategija na področju človeških virov v </w:t>
      </w:r>
      <w:r w:rsidR="00DB120B">
        <w:rPr>
          <w:rFonts w:eastAsia="Calibri" w:cs="Arial"/>
          <w:lang w:eastAsia="sl-SI"/>
        </w:rPr>
        <w:t>DRP</w:t>
      </w:r>
      <w:r w:rsidRPr="00735128">
        <w:rPr>
          <w:rFonts w:eastAsia="Calibri" w:cs="Arial"/>
          <w:lang w:eastAsia="sl-SI"/>
        </w:rPr>
        <w:t xml:space="preserve"> se nanaša na izvajanje kakovostne ponudbe in pozitivne izkušnje obiskovalca, ki sta odvisni od odlično izvedenih storitev zaposlenih v turizmu in v z njim povezanih dejavnostih ter gostoljubnih prebivalcev.</w:t>
      </w:r>
    </w:p>
    <w:p w:rsidR="00310527" w:rsidRPr="00735128" w:rsidRDefault="00310527" w:rsidP="00310527">
      <w:pPr>
        <w:spacing w:after="0"/>
        <w:jc w:val="both"/>
        <w:rPr>
          <w:rFonts w:eastAsia="Times New Roman" w:cs="Arial"/>
          <w:lang w:bidi="en-US"/>
        </w:rPr>
      </w:pPr>
    </w:p>
    <w:p w:rsidR="00310527" w:rsidRPr="00735128" w:rsidRDefault="00310527" w:rsidP="00310527">
      <w:pPr>
        <w:spacing w:after="0"/>
        <w:jc w:val="both"/>
        <w:rPr>
          <w:rFonts w:eastAsia="Times New Roman" w:cs="Arial"/>
          <w:sz w:val="20"/>
          <w:szCs w:val="20"/>
          <w:lang w:bidi="en-US"/>
        </w:rPr>
      </w:pPr>
      <w:r w:rsidRPr="00735128">
        <w:rPr>
          <w:rFonts w:eastAsia="Times New Roman" w:cs="Arial"/>
          <w:lang w:bidi="en-US"/>
        </w:rPr>
        <w:t xml:space="preserve">Ključne usmeritve na področju strategije človeških virov so predstavljene v </w:t>
      </w:r>
      <w:r w:rsidR="00E040AE">
        <w:rPr>
          <w:rFonts w:eastAsia="Calibri" w:cs="Arial"/>
          <w:lang w:eastAsia="sl-SI"/>
        </w:rPr>
        <w:t>Tabeli 64</w:t>
      </w:r>
      <w:r w:rsidRPr="00735128">
        <w:rPr>
          <w:rFonts w:eastAsia="Calibri" w:cs="Arial"/>
          <w:lang w:eastAsia="sl-SI"/>
        </w:rPr>
        <w:t>, metodologija njihovega udejanjanj</w:t>
      </w:r>
      <w:r w:rsidR="00E040AE">
        <w:rPr>
          <w:rFonts w:eastAsia="Calibri" w:cs="Arial"/>
          <w:lang w:eastAsia="sl-SI"/>
        </w:rPr>
        <w:t>a pa v Tabeli 65</w:t>
      </w:r>
      <w:r w:rsidRPr="00735128">
        <w:rPr>
          <w:rFonts w:eastAsia="Calibri" w:cs="Arial"/>
          <w:lang w:eastAsia="sl-SI"/>
        </w:rPr>
        <w:t>.</w:t>
      </w:r>
    </w:p>
    <w:p w:rsidR="00310527" w:rsidRPr="00735128" w:rsidRDefault="00310527" w:rsidP="00310527">
      <w:pPr>
        <w:spacing w:after="0"/>
        <w:jc w:val="both"/>
        <w:rPr>
          <w:rFonts w:eastAsia="Calibri" w:cs="Arial"/>
          <w:color w:val="006600"/>
          <w:lang w:eastAsia="sl-SI"/>
        </w:rPr>
      </w:pPr>
    </w:p>
    <w:p w:rsidR="00310527" w:rsidRPr="008D335A" w:rsidRDefault="008D335A" w:rsidP="008D335A">
      <w:pPr>
        <w:pStyle w:val="Napis"/>
        <w:spacing w:after="0" w:line="276" w:lineRule="auto"/>
        <w:rPr>
          <w:rFonts w:eastAsia="Calibri" w:cs="Arial"/>
          <w:bCs w:val="0"/>
          <w:color w:val="00B0F0"/>
          <w:sz w:val="22"/>
          <w:lang w:eastAsia="sl-SI"/>
        </w:rPr>
      </w:pPr>
      <w:bookmarkStart w:id="202" w:name="_Toc341611993"/>
      <w:bookmarkStart w:id="203" w:name="_Toc466150381"/>
      <w:r w:rsidRPr="008D335A">
        <w:rPr>
          <w:color w:val="00B0F0"/>
          <w:sz w:val="22"/>
        </w:rPr>
        <w:t xml:space="preserve">Tabela </w:t>
      </w:r>
      <w:r w:rsidRPr="008D335A">
        <w:rPr>
          <w:color w:val="00B0F0"/>
          <w:sz w:val="22"/>
        </w:rPr>
        <w:fldChar w:fldCharType="begin"/>
      </w:r>
      <w:r w:rsidRPr="008D335A">
        <w:rPr>
          <w:color w:val="00B0F0"/>
          <w:sz w:val="22"/>
        </w:rPr>
        <w:instrText xml:space="preserve"> SEQ Tabela \* ARABIC </w:instrText>
      </w:r>
      <w:r w:rsidRPr="008D335A">
        <w:rPr>
          <w:color w:val="00B0F0"/>
          <w:sz w:val="22"/>
        </w:rPr>
        <w:fldChar w:fldCharType="separate"/>
      </w:r>
      <w:r w:rsidR="005D4239">
        <w:rPr>
          <w:noProof/>
          <w:color w:val="00B0F0"/>
          <w:sz w:val="22"/>
        </w:rPr>
        <w:t>64</w:t>
      </w:r>
      <w:r w:rsidRPr="008D335A">
        <w:rPr>
          <w:color w:val="00B0F0"/>
          <w:sz w:val="22"/>
        </w:rPr>
        <w:fldChar w:fldCharType="end"/>
      </w:r>
      <w:r w:rsidR="00310527" w:rsidRPr="008D335A">
        <w:rPr>
          <w:rFonts w:cs="Arial"/>
          <w:bCs w:val="0"/>
          <w:color w:val="00B0F0"/>
          <w:sz w:val="22"/>
        </w:rPr>
        <w:t xml:space="preserve">: </w:t>
      </w:r>
      <w:r w:rsidR="00310527" w:rsidRPr="008D335A">
        <w:rPr>
          <w:rFonts w:eastAsia="Calibri" w:cs="Arial"/>
          <w:bCs w:val="0"/>
          <w:color w:val="00B0F0"/>
          <w:sz w:val="22"/>
          <w:lang w:eastAsia="sl-SI"/>
        </w:rPr>
        <w:t xml:space="preserve">Ključne usmeritve na področju človeških virov v </w:t>
      </w:r>
      <w:r w:rsidR="00DB120B" w:rsidRPr="008D335A">
        <w:rPr>
          <w:rFonts w:eastAsia="Calibri" w:cs="Arial"/>
          <w:bCs w:val="0"/>
          <w:color w:val="00B0F0"/>
          <w:sz w:val="22"/>
          <w:lang w:eastAsia="sl-SI"/>
        </w:rPr>
        <w:t>DRP</w:t>
      </w:r>
      <w:bookmarkEnd w:id="202"/>
      <w:bookmarkEnd w:id="203"/>
    </w:p>
    <w:tbl>
      <w:tblPr>
        <w:tblW w:w="0" w:type="auto"/>
        <w:tblInd w:w="108" w:type="dxa"/>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102"/>
      </w:tblGrid>
      <w:tr w:rsidR="00310527" w:rsidRPr="00735128" w:rsidTr="00F1513E">
        <w:tc>
          <w:tcPr>
            <w:tcW w:w="9102" w:type="dxa"/>
          </w:tcPr>
          <w:p w:rsidR="00310527" w:rsidRPr="00735128" w:rsidRDefault="00310527" w:rsidP="00310527">
            <w:pPr>
              <w:spacing w:after="0" w:line="240" w:lineRule="auto"/>
              <w:jc w:val="both"/>
              <w:rPr>
                <w:rFonts w:eastAsia="Calibri" w:cs="Arial"/>
                <w:sz w:val="20"/>
                <w:szCs w:val="20"/>
                <w:lang w:eastAsia="sl-SI"/>
              </w:rPr>
            </w:pPr>
            <w:r w:rsidRPr="00735128">
              <w:rPr>
                <w:rFonts w:eastAsia="Calibri" w:cs="Arial"/>
                <w:sz w:val="20"/>
                <w:szCs w:val="20"/>
                <w:lang w:eastAsia="sl-SI"/>
              </w:rPr>
              <w:t xml:space="preserve">Delo z in za ljudi je zahtevna in kompleksna naloga, ki zahteva: </w:t>
            </w:r>
          </w:p>
          <w:p w:rsidR="00310527" w:rsidRPr="00735128" w:rsidRDefault="00310527" w:rsidP="005D0AAB">
            <w:pPr>
              <w:numPr>
                <w:ilvl w:val="0"/>
                <w:numId w:val="209"/>
              </w:numPr>
              <w:spacing w:after="0" w:line="240" w:lineRule="auto"/>
              <w:ind w:left="176" w:hanging="142"/>
              <w:jc w:val="both"/>
              <w:rPr>
                <w:rFonts w:eastAsia="Calibri" w:cs="Arial"/>
                <w:sz w:val="20"/>
                <w:szCs w:val="20"/>
                <w:lang w:eastAsia="sl-SI"/>
              </w:rPr>
            </w:pPr>
            <w:r w:rsidRPr="00735128">
              <w:rPr>
                <w:rFonts w:eastAsia="Calibri" w:cs="Arial"/>
                <w:sz w:val="20"/>
                <w:szCs w:val="20"/>
                <w:lang w:eastAsia="sl-SI"/>
              </w:rPr>
              <w:t>zavedanje o pomenu človeka v turistični dejavnosti in ukvarjanje z ljudmi (</w:t>
            </w:r>
            <w:r w:rsidRPr="00DB120B">
              <w:rPr>
                <w:rFonts w:eastAsia="Calibri" w:cs="Arial"/>
                <w:i/>
                <w:color w:val="00B0F0"/>
                <w:sz w:val="20"/>
                <w:szCs w:val="20"/>
                <w:lang w:eastAsia="sl-SI"/>
              </w:rPr>
              <w:t>psihologija gosta, zaposlenih in lokalnega prebivalstva</w:t>
            </w:r>
            <w:r w:rsidRPr="00DB120B">
              <w:rPr>
                <w:rFonts w:eastAsia="Calibri" w:cs="Arial"/>
                <w:color w:val="00B0F0"/>
                <w:sz w:val="20"/>
                <w:szCs w:val="20"/>
                <w:lang w:eastAsia="sl-SI"/>
              </w:rPr>
              <w:t>);</w:t>
            </w:r>
          </w:p>
          <w:p w:rsidR="00310527" w:rsidRPr="00735128" w:rsidRDefault="00310527" w:rsidP="005D0AAB">
            <w:pPr>
              <w:numPr>
                <w:ilvl w:val="0"/>
                <w:numId w:val="209"/>
              </w:numPr>
              <w:spacing w:after="0" w:line="240" w:lineRule="auto"/>
              <w:ind w:left="176" w:hanging="142"/>
              <w:jc w:val="both"/>
              <w:rPr>
                <w:rFonts w:eastAsia="Calibri" w:cs="Arial"/>
                <w:sz w:val="20"/>
                <w:szCs w:val="20"/>
                <w:lang w:eastAsia="sl-SI"/>
              </w:rPr>
            </w:pPr>
            <w:r w:rsidRPr="00DB120B">
              <w:rPr>
                <w:rFonts w:eastAsia="Calibri" w:cs="Arial"/>
                <w:i/>
                <w:color w:val="00B0F0"/>
                <w:sz w:val="20"/>
                <w:szCs w:val="20"/>
                <w:lang w:eastAsia="sl-SI"/>
              </w:rPr>
              <w:t>vlaganje potrebnega časa in denarja za razvoj človeških virov</w:t>
            </w:r>
            <w:r w:rsidRPr="00735128">
              <w:rPr>
                <w:rFonts w:eastAsia="Calibri" w:cs="Arial"/>
                <w:sz w:val="20"/>
                <w:szCs w:val="20"/>
                <w:lang w:eastAsia="sl-SI"/>
              </w:rPr>
              <w:t>, ki ustvarja večjo dodano vrednost ponudbe in zagotavlja osnovna, funkcionalna izobraževanja in usposabljanja za večjo profesionalnost na delovnem mestu;</w:t>
            </w:r>
          </w:p>
          <w:p w:rsidR="00310527" w:rsidRPr="00735128" w:rsidRDefault="00310527" w:rsidP="005D0AAB">
            <w:pPr>
              <w:numPr>
                <w:ilvl w:val="0"/>
                <w:numId w:val="209"/>
              </w:numPr>
              <w:spacing w:after="0" w:line="240" w:lineRule="auto"/>
              <w:ind w:left="176" w:hanging="142"/>
              <w:jc w:val="both"/>
              <w:rPr>
                <w:rFonts w:eastAsia="Calibri" w:cs="Arial"/>
                <w:sz w:val="20"/>
                <w:szCs w:val="20"/>
                <w:lang w:eastAsia="sl-SI"/>
              </w:rPr>
            </w:pPr>
            <w:r w:rsidRPr="00735128">
              <w:rPr>
                <w:rFonts w:eastAsia="Calibri" w:cs="Arial"/>
                <w:sz w:val="20"/>
                <w:szCs w:val="20"/>
                <w:lang w:eastAsia="sl-SI"/>
              </w:rPr>
              <w:t xml:space="preserve">skupno delo - </w:t>
            </w:r>
            <w:r w:rsidRPr="00DB120B">
              <w:rPr>
                <w:rFonts w:eastAsia="Calibri" w:cs="Arial"/>
                <w:i/>
                <w:color w:val="00B0F0"/>
                <w:sz w:val="20"/>
                <w:szCs w:val="20"/>
                <w:lang w:eastAsia="sl-SI"/>
              </w:rPr>
              <w:t>vzpostavitev delovnih skupin</w:t>
            </w:r>
            <w:r w:rsidRPr="00735128">
              <w:rPr>
                <w:rFonts w:eastAsia="Calibri" w:cs="Arial"/>
                <w:sz w:val="20"/>
                <w:szCs w:val="20"/>
                <w:lang w:eastAsia="sl-SI"/>
              </w:rPr>
              <w:t>, ki sooblikujejo izkušnjo obiskovalca na destinaciji v obliki doživljajskih PTK;</w:t>
            </w:r>
          </w:p>
          <w:p w:rsidR="00310527" w:rsidRPr="00735128" w:rsidRDefault="00310527" w:rsidP="005D0AAB">
            <w:pPr>
              <w:numPr>
                <w:ilvl w:val="0"/>
                <w:numId w:val="209"/>
              </w:numPr>
              <w:spacing w:after="0" w:line="240" w:lineRule="auto"/>
              <w:ind w:left="176" w:hanging="142"/>
              <w:jc w:val="both"/>
              <w:rPr>
                <w:rFonts w:eastAsia="Calibri" w:cs="Arial"/>
                <w:sz w:val="20"/>
                <w:szCs w:val="20"/>
                <w:lang w:eastAsia="sl-SI"/>
              </w:rPr>
            </w:pPr>
            <w:r w:rsidRPr="00DB120B">
              <w:rPr>
                <w:rFonts w:eastAsia="Calibri" w:cs="Arial"/>
                <w:i/>
                <w:color w:val="00B0F0"/>
                <w:sz w:val="20"/>
                <w:szCs w:val="20"/>
                <w:lang w:eastAsia="sl-SI"/>
              </w:rPr>
              <w:t>združevanje sredstev</w:t>
            </w:r>
            <w:r w:rsidRPr="00DB120B">
              <w:rPr>
                <w:rFonts w:eastAsia="Calibri" w:cs="Arial"/>
                <w:color w:val="00B0F0"/>
                <w:sz w:val="20"/>
                <w:szCs w:val="20"/>
                <w:lang w:eastAsia="sl-SI"/>
              </w:rPr>
              <w:t xml:space="preserve"> </w:t>
            </w:r>
            <w:r w:rsidRPr="00735128">
              <w:rPr>
                <w:rFonts w:eastAsia="Calibri" w:cs="Arial"/>
                <w:sz w:val="20"/>
                <w:szCs w:val="20"/>
                <w:lang w:eastAsia="sl-SI"/>
              </w:rPr>
              <w:t>na področju raziskovanja in razvoja ter izobraževanja in usposabljanja.</w:t>
            </w:r>
          </w:p>
        </w:tc>
      </w:tr>
      <w:tr w:rsidR="00310527" w:rsidRPr="00735128" w:rsidTr="00F1513E">
        <w:tc>
          <w:tcPr>
            <w:tcW w:w="9102" w:type="dxa"/>
          </w:tcPr>
          <w:p w:rsidR="00310527" w:rsidRPr="00735128" w:rsidRDefault="00310527" w:rsidP="00310527">
            <w:pPr>
              <w:spacing w:after="0" w:line="240" w:lineRule="auto"/>
              <w:jc w:val="both"/>
              <w:rPr>
                <w:rFonts w:eastAsia="Calibri" w:cs="Arial"/>
                <w:sz w:val="20"/>
                <w:szCs w:val="20"/>
                <w:lang w:eastAsia="sl-SI"/>
              </w:rPr>
            </w:pPr>
            <w:r w:rsidRPr="00735128">
              <w:rPr>
                <w:rFonts w:eastAsia="Calibri" w:cs="Arial"/>
                <w:sz w:val="20"/>
                <w:szCs w:val="20"/>
                <w:lang w:eastAsia="sl-SI"/>
              </w:rPr>
              <w:t>Usposabljanje obstoječih in potencialnih ponudnikov:</w:t>
            </w:r>
          </w:p>
          <w:p w:rsidR="00310527" w:rsidRPr="00735128" w:rsidRDefault="00310527" w:rsidP="005D0AAB">
            <w:pPr>
              <w:numPr>
                <w:ilvl w:val="0"/>
                <w:numId w:val="159"/>
              </w:numPr>
              <w:spacing w:after="0" w:line="240" w:lineRule="auto"/>
              <w:ind w:left="176" w:hanging="142"/>
              <w:jc w:val="both"/>
              <w:rPr>
                <w:rFonts w:eastAsia="Calibri" w:cs="Arial"/>
                <w:sz w:val="20"/>
                <w:szCs w:val="20"/>
                <w:lang w:eastAsia="sl-SI"/>
              </w:rPr>
            </w:pPr>
            <w:r w:rsidRPr="00735128">
              <w:rPr>
                <w:rFonts w:eastAsia="Calibri" w:cs="Arial"/>
                <w:sz w:val="20"/>
                <w:szCs w:val="20"/>
                <w:lang w:eastAsia="sl-SI"/>
              </w:rPr>
              <w:t xml:space="preserve">program </w:t>
            </w:r>
            <w:r w:rsidRPr="00DB120B">
              <w:rPr>
                <w:rFonts w:eastAsia="Calibri" w:cs="Arial"/>
                <w:i/>
                <w:color w:val="00B0F0"/>
                <w:sz w:val="20"/>
                <w:szCs w:val="20"/>
                <w:lang w:eastAsia="sl-SI"/>
              </w:rPr>
              <w:t>vseživljenjskega usposabljanja</w:t>
            </w:r>
            <w:r w:rsidRPr="00DB120B">
              <w:rPr>
                <w:rFonts w:eastAsia="Calibri" w:cs="Arial"/>
                <w:color w:val="00B0F0"/>
                <w:sz w:val="20"/>
                <w:szCs w:val="20"/>
                <w:lang w:eastAsia="sl-SI"/>
              </w:rPr>
              <w:t xml:space="preserve"> </w:t>
            </w:r>
            <w:r w:rsidRPr="00735128">
              <w:rPr>
                <w:rFonts w:eastAsia="Calibri" w:cs="Arial"/>
                <w:sz w:val="20"/>
                <w:szCs w:val="20"/>
                <w:lang w:eastAsia="sl-SI"/>
              </w:rPr>
              <w:t xml:space="preserve">za turistične in s turizmom povezane poklice obsega zaposlene v prenočitvenih in </w:t>
            </w:r>
            <w:proofErr w:type="spellStart"/>
            <w:r w:rsidRPr="00735128">
              <w:rPr>
                <w:rFonts w:eastAsia="Calibri" w:cs="Arial"/>
                <w:sz w:val="20"/>
                <w:szCs w:val="20"/>
                <w:lang w:eastAsia="sl-SI"/>
              </w:rPr>
              <w:t>prehrambenih</w:t>
            </w:r>
            <w:proofErr w:type="spellEnd"/>
            <w:r w:rsidRPr="00735128">
              <w:rPr>
                <w:rFonts w:eastAsia="Calibri" w:cs="Arial"/>
                <w:sz w:val="20"/>
                <w:szCs w:val="20"/>
                <w:lang w:eastAsia="sl-SI"/>
              </w:rPr>
              <w:t xml:space="preserve"> obratih; TIC-ih; turističnih, športnih, doživljajskih, kulturnih, planinskih idr. vodnikov ter </w:t>
            </w:r>
            <w:proofErr w:type="spellStart"/>
            <w:r w:rsidRPr="00735128">
              <w:rPr>
                <w:rFonts w:eastAsia="Calibri" w:cs="Arial"/>
                <w:sz w:val="20"/>
                <w:szCs w:val="20"/>
                <w:lang w:eastAsia="sl-SI"/>
              </w:rPr>
              <w:t>etno</w:t>
            </w:r>
            <w:proofErr w:type="spellEnd"/>
            <w:r w:rsidRPr="00735128">
              <w:rPr>
                <w:rFonts w:eastAsia="Calibri" w:cs="Arial"/>
                <w:sz w:val="20"/>
                <w:szCs w:val="20"/>
                <w:lang w:eastAsia="sl-SI"/>
              </w:rPr>
              <w:t xml:space="preserve"> in drugih animatorjev in kustosov. </w:t>
            </w:r>
          </w:p>
        </w:tc>
      </w:tr>
      <w:tr w:rsidR="00310527" w:rsidRPr="00735128" w:rsidTr="00F1513E">
        <w:tc>
          <w:tcPr>
            <w:tcW w:w="9102" w:type="dxa"/>
          </w:tcPr>
          <w:p w:rsidR="00310527" w:rsidRPr="00735128" w:rsidRDefault="00310527" w:rsidP="00310527">
            <w:pPr>
              <w:spacing w:after="0" w:line="240" w:lineRule="auto"/>
              <w:jc w:val="both"/>
              <w:rPr>
                <w:rFonts w:eastAsia="Calibri" w:cs="Arial"/>
                <w:sz w:val="20"/>
                <w:szCs w:val="20"/>
                <w:lang w:eastAsia="sl-SI"/>
              </w:rPr>
            </w:pPr>
            <w:r w:rsidRPr="00735128">
              <w:rPr>
                <w:rFonts w:eastAsia="Calibri" w:cs="Arial"/>
                <w:i/>
                <w:sz w:val="20"/>
                <w:szCs w:val="20"/>
                <w:lang w:eastAsia="sl-SI"/>
              </w:rPr>
              <w:t>Osveščanje domačinov</w:t>
            </w:r>
            <w:r w:rsidRPr="00735128">
              <w:rPr>
                <w:rFonts w:eastAsia="Calibri" w:cs="Arial"/>
                <w:sz w:val="20"/>
                <w:szCs w:val="20"/>
                <w:lang w:eastAsia="sl-SI"/>
              </w:rPr>
              <w:t xml:space="preserve"> o pom</w:t>
            </w:r>
            <w:r w:rsidR="00DB120B">
              <w:rPr>
                <w:rFonts w:eastAsia="Calibri" w:cs="Arial"/>
                <w:sz w:val="20"/>
                <w:szCs w:val="20"/>
                <w:lang w:eastAsia="sl-SI"/>
              </w:rPr>
              <w:t>enu turizma v DRP</w:t>
            </w:r>
            <w:r w:rsidRPr="00735128">
              <w:rPr>
                <w:rFonts w:eastAsia="Calibri" w:cs="Arial"/>
                <w:sz w:val="20"/>
                <w:szCs w:val="20"/>
                <w:lang w:eastAsia="sl-SI"/>
              </w:rPr>
              <w:t>:</w:t>
            </w:r>
          </w:p>
          <w:p w:rsidR="00310527" w:rsidRPr="00735128" w:rsidRDefault="00310527" w:rsidP="005D0AAB">
            <w:pPr>
              <w:numPr>
                <w:ilvl w:val="0"/>
                <w:numId w:val="159"/>
              </w:numPr>
              <w:spacing w:after="0" w:line="240" w:lineRule="auto"/>
              <w:ind w:left="176" w:hanging="142"/>
              <w:jc w:val="both"/>
              <w:rPr>
                <w:rFonts w:eastAsia="Calibri" w:cs="Arial"/>
                <w:sz w:val="20"/>
                <w:szCs w:val="20"/>
                <w:lang w:eastAsia="sl-SI"/>
              </w:rPr>
            </w:pPr>
            <w:r w:rsidRPr="00735128">
              <w:rPr>
                <w:rFonts w:eastAsia="Calibri" w:cs="Arial"/>
                <w:sz w:val="20"/>
                <w:szCs w:val="20"/>
                <w:lang w:eastAsia="sl-SI"/>
              </w:rPr>
              <w:t>program spoznavanja s turistično dejavnostjo že v najzgodnejšem obdobju odraščanja otrok in mladine.</w:t>
            </w:r>
          </w:p>
          <w:p w:rsidR="00310527" w:rsidRPr="00735128" w:rsidRDefault="00310527" w:rsidP="005D0AAB">
            <w:pPr>
              <w:numPr>
                <w:ilvl w:val="0"/>
                <w:numId w:val="159"/>
              </w:numPr>
              <w:spacing w:after="0" w:line="240" w:lineRule="auto"/>
              <w:ind w:left="176" w:hanging="142"/>
              <w:jc w:val="both"/>
              <w:rPr>
                <w:rFonts w:eastAsia="Calibri" w:cs="Arial"/>
                <w:sz w:val="20"/>
                <w:szCs w:val="20"/>
                <w:lang w:eastAsia="sl-SI"/>
              </w:rPr>
            </w:pPr>
            <w:r w:rsidRPr="00735128">
              <w:rPr>
                <w:rFonts w:eastAsia="Calibri" w:cs="Arial"/>
                <w:sz w:val="20"/>
                <w:szCs w:val="20"/>
                <w:lang w:eastAsia="sl-SI"/>
              </w:rPr>
              <w:t>program društvenega dela ter usposabljanja podmladka turističnih društev.</w:t>
            </w:r>
          </w:p>
          <w:p w:rsidR="00310527" w:rsidRPr="00735128" w:rsidRDefault="00310527" w:rsidP="005D0AAB">
            <w:pPr>
              <w:numPr>
                <w:ilvl w:val="0"/>
                <w:numId w:val="159"/>
              </w:numPr>
              <w:spacing w:after="0" w:line="240" w:lineRule="auto"/>
              <w:ind w:left="176" w:hanging="142"/>
              <w:jc w:val="both"/>
              <w:rPr>
                <w:rFonts w:eastAsia="Calibri" w:cs="Arial"/>
                <w:sz w:val="20"/>
                <w:szCs w:val="20"/>
                <w:lang w:eastAsia="sl-SI"/>
              </w:rPr>
            </w:pPr>
            <w:r w:rsidRPr="00735128">
              <w:rPr>
                <w:rFonts w:eastAsia="Calibri" w:cs="Arial"/>
                <w:sz w:val="20"/>
                <w:szCs w:val="20"/>
                <w:lang w:eastAsia="sl-SI"/>
              </w:rPr>
              <w:t xml:space="preserve">program prostovoljnega naravovarstvenega nadzora v sodelovanju s TNP. </w:t>
            </w:r>
          </w:p>
        </w:tc>
      </w:tr>
    </w:tbl>
    <w:p w:rsidR="00310527" w:rsidRPr="008D335A" w:rsidRDefault="008D335A" w:rsidP="008D335A">
      <w:pPr>
        <w:pStyle w:val="Napis"/>
        <w:spacing w:after="0" w:line="276" w:lineRule="auto"/>
        <w:rPr>
          <w:rFonts w:eastAsia="Calibri" w:cs="Arial"/>
          <w:bCs w:val="0"/>
          <w:color w:val="00B0F0"/>
          <w:sz w:val="22"/>
          <w:lang w:eastAsia="sl-SI"/>
        </w:rPr>
      </w:pPr>
      <w:bookmarkStart w:id="204" w:name="_Toc341611994"/>
      <w:bookmarkStart w:id="205" w:name="_Toc466150382"/>
      <w:r w:rsidRPr="008D335A">
        <w:rPr>
          <w:color w:val="00B0F0"/>
          <w:sz w:val="22"/>
        </w:rPr>
        <w:t xml:space="preserve">Tabela </w:t>
      </w:r>
      <w:r w:rsidRPr="008D335A">
        <w:rPr>
          <w:color w:val="00B0F0"/>
          <w:sz w:val="22"/>
        </w:rPr>
        <w:fldChar w:fldCharType="begin"/>
      </w:r>
      <w:r w:rsidRPr="008D335A">
        <w:rPr>
          <w:color w:val="00B0F0"/>
          <w:sz w:val="22"/>
        </w:rPr>
        <w:instrText xml:space="preserve"> SEQ Tabela \* ARABIC </w:instrText>
      </w:r>
      <w:r w:rsidRPr="008D335A">
        <w:rPr>
          <w:color w:val="00B0F0"/>
          <w:sz w:val="22"/>
        </w:rPr>
        <w:fldChar w:fldCharType="separate"/>
      </w:r>
      <w:r w:rsidR="005D4239">
        <w:rPr>
          <w:noProof/>
          <w:color w:val="00B0F0"/>
          <w:sz w:val="22"/>
        </w:rPr>
        <w:t>65</w:t>
      </w:r>
      <w:r w:rsidRPr="008D335A">
        <w:rPr>
          <w:color w:val="00B0F0"/>
          <w:sz w:val="22"/>
        </w:rPr>
        <w:fldChar w:fldCharType="end"/>
      </w:r>
      <w:r w:rsidR="00310527" w:rsidRPr="008D335A">
        <w:rPr>
          <w:rFonts w:cs="Arial"/>
          <w:bCs w:val="0"/>
          <w:color w:val="00B0F0"/>
          <w:sz w:val="22"/>
        </w:rPr>
        <w:t xml:space="preserve">: </w:t>
      </w:r>
      <w:r w:rsidR="00310527" w:rsidRPr="008D335A">
        <w:rPr>
          <w:rFonts w:eastAsia="Calibri" w:cs="Arial"/>
          <w:bCs w:val="0"/>
          <w:color w:val="00B0F0"/>
          <w:sz w:val="22"/>
          <w:lang w:eastAsia="sl-SI"/>
        </w:rPr>
        <w:t>Metodologija udejanja</w:t>
      </w:r>
      <w:r w:rsidR="000A7C39">
        <w:rPr>
          <w:rFonts w:eastAsia="Calibri" w:cs="Arial"/>
          <w:bCs w:val="0"/>
          <w:color w:val="00B0F0"/>
          <w:sz w:val="22"/>
          <w:lang w:eastAsia="sl-SI"/>
        </w:rPr>
        <w:t>nja</w:t>
      </w:r>
      <w:r w:rsidR="00310527" w:rsidRPr="008D335A">
        <w:rPr>
          <w:rFonts w:eastAsia="Calibri" w:cs="Arial"/>
          <w:bCs w:val="0"/>
          <w:color w:val="00B0F0"/>
          <w:sz w:val="22"/>
          <w:lang w:eastAsia="sl-SI"/>
        </w:rPr>
        <w:t xml:space="preserve"> usmeritev na področju človeških virov v </w:t>
      </w:r>
      <w:r w:rsidR="00DB120B" w:rsidRPr="008D335A">
        <w:rPr>
          <w:rFonts w:eastAsia="Calibri" w:cs="Arial"/>
          <w:bCs w:val="0"/>
          <w:color w:val="00B0F0"/>
          <w:sz w:val="22"/>
          <w:lang w:eastAsia="sl-SI"/>
        </w:rPr>
        <w:t>DRP</w:t>
      </w:r>
      <w:bookmarkEnd w:id="204"/>
      <w:bookmarkEnd w:id="205"/>
    </w:p>
    <w:tbl>
      <w:tblPr>
        <w:tblW w:w="0" w:type="auto"/>
        <w:tblInd w:w="108" w:type="dxa"/>
        <w:tblBorders>
          <w:left w:val="single" w:sz="4" w:space="0" w:color="0066CC"/>
          <w:bottom w:val="single" w:sz="4" w:space="0" w:color="808080" w:themeColor="background1" w:themeShade="80"/>
          <w:right w:val="single" w:sz="4" w:space="0" w:color="0066CC"/>
        </w:tblBorders>
        <w:tblLook w:val="04A0" w:firstRow="1" w:lastRow="0" w:firstColumn="1" w:lastColumn="0" w:noHBand="0" w:noVBand="1"/>
      </w:tblPr>
      <w:tblGrid>
        <w:gridCol w:w="9102"/>
      </w:tblGrid>
      <w:tr w:rsidR="00310527" w:rsidRPr="00735128" w:rsidTr="00F1513E">
        <w:tc>
          <w:tcPr>
            <w:tcW w:w="9102" w:type="dxa"/>
          </w:tcPr>
          <w:p w:rsidR="00310527" w:rsidRPr="00735128" w:rsidRDefault="00310527" w:rsidP="00310527">
            <w:pPr>
              <w:spacing w:after="0" w:line="240" w:lineRule="auto"/>
              <w:jc w:val="both"/>
              <w:rPr>
                <w:rFonts w:eastAsia="Calibri" w:cs="Arial"/>
                <w:sz w:val="20"/>
                <w:szCs w:val="20"/>
                <w:lang w:eastAsia="sl-SI"/>
              </w:rPr>
            </w:pPr>
            <w:r w:rsidRPr="00735128">
              <w:rPr>
                <w:rFonts w:eastAsia="Calibri" w:cs="Arial"/>
                <w:sz w:val="20"/>
                <w:szCs w:val="20"/>
                <w:lang w:eastAsia="sl-SI"/>
              </w:rPr>
              <w:t xml:space="preserve">Razvoj človeških virov je odraz turistične politike in odgovornost javnih in zasebnih partnerjev ter civilne družbe s področja turizma. Aktivna politika formalnega izobraževanja ter funkcionalnega izobraževanja in usposabljanja se izvaja na nivoju posameznega ponudnika in lokacij, vloga na nivoju </w:t>
            </w:r>
            <w:r w:rsidR="00DB120B">
              <w:rPr>
                <w:rFonts w:eastAsia="Calibri" w:cs="Arial"/>
                <w:i/>
                <w:sz w:val="20"/>
                <w:szCs w:val="20"/>
                <w:lang w:eastAsia="sl-SI"/>
              </w:rPr>
              <w:t>DMO RP</w:t>
            </w:r>
            <w:r w:rsidRPr="00735128">
              <w:rPr>
                <w:rFonts w:eastAsia="Calibri" w:cs="Arial"/>
                <w:sz w:val="20"/>
                <w:szCs w:val="20"/>
                <w:lang w:eastAsia="sl-SI"/>
              </w:rPr>
              <w:t xml:space="preserve"> pa je:  </w:t>
            </w:r>
          </w:p>
          <w:p w:rsidR="00310527" w:rsidRPr="00735128" w:rsidRDefault="00310527" w:rsidP="005D0AAB">
            <w:pPr>
              <w:numPr>
                <w:ilvl w:val="0"/>
                <w:numId w:val="160"/>
              </w:numPr>
              <w:spacing w:after="60" w:line="240" w:lineRule="auto"/>
              <w:ind w:left="176" w:hanging="176"/>
              <w:jc w:val="both"/>
              <w:rPr>
                <w:rFonts w:eastAsia="Calibri" w:cs="Arial"/>
                <w:sz w:val="20"/>
                <w:szCs w:val="20"/>
                <w:lang w:eastAsia="sl-SI"/>
              </w:rPr>
            </w:pPr>
            <w:r w:rsidRPr="00735128">
              <w:rPr>
                <w:rFonts w:eastAsia="Calibri" w:cs="Arial"/>
                <w:sz w:val="20"/>
                <w:szCs w:val="20"/>
                <w:lang w:eastAsia="sl-SI"/>
              </w:rPr>
              <w:t xml:space="preserve">vzpostaviti </w:t>
            </w:r>
            <w:r w:rsidRPr="00DB120B">
              <w:rPr>
                <w:rFonts w:eastAsia="Calibri" w:cs="Arial"/>
                <w:i/>
                <w:color w:val="00B0F0"/>
                <w:sz w:val="20"/>
                <w:szCs w:val="20"/>
                <w:lang w:eastAsia="sl-SI"/>
              </w:rPr>
              <w:t>partnerstvo na področju načrtovanja, oblikovanja in izvajanja izobraževanja in usposabljanja</w:t>
            </w:r>
            <w:r w:rsidRPr="00DB120B">
              <w:rPr>
                <w:rFonts w:eastAsia="Calibri" w:cs="Arial"/>
                <w:color w:val="00B0F0"/>
                <w:sz w:val="20"/>
                <w:szCs w:val="20"/>
                <w:lang w:eastAsia="sl-SI"/>
              </w:rPr>
              <w:t xml:space="preserve"> </w:t>
            </w:r>
            <w:r w:rsidRPr="00735128">
              <w:rPr>
                <w:rFonts w:eastAsia="Calibri" w:cs="Arial"/>
                <w:sz w:val="20"/>
                <w:szCs w:val="20"/>
                <w:lang w:eastAsia="sl-SI"/>
              </w:rPr>
              <w:t>neposredno in posredno delujočih ljudi na podro</w:t>
            </w:r>
            <w:r w:rsidR="00C147D5">
              <w:rPr>
                <w:rFonts w:eastAsia="Calibri" w:cs="Arial"/>
                <w:sz w:val="20"/>
                <w:szCs w:val="20"/>
                <w:lang w:eastAsia="sl-SI"/>
              </w:rPr>
              <w:t>čju turizma z ustanovitvijo DSK</w:t>
            </w:r>
            <w:r w:rsidRPr="00735128">
              <w:rPr>
                <w:rFonts w:eastAsia="Calibri" w:cs="Arial"/>
                <w:sz w:val="20"/>
                <w:szCs w:val="20"/>
                <w:lang w:eastAsia="sl-SI"/>
              </w:rPr>
              <w:t>, ki jo sestavljajo predstavnik</w:t>
            </w:r>
            <w:r w:rsidR="00DB120B">
              <w:rPr>
                <w:rFonts w:eastAsia="Calibri" w:cs="Arial"/>
                <w:sz w:val="20"/>
                <w:szCs w:val="20"/>
                <w:lang w:eastAsia="sl-SI"/>
              </w:rPr>
              <w:t>i izobraževalnih institucij, DMO RP</w:t>
            </w:r>
            <w:r w:rsidRPr="00735128">
              <w:rPr>
                <w:rFonts w:eastAsia="Calibri" w:cs="Arial"/>
                <w:sz w:val="20"/>
                <w:szCs w:val="20"/>
                <w:lang w:eastAsia="sl-SI"/>
              </w:rPr>
              <w:t>, razvojne agencije in večji ponudniki, ki načrtuje politike izobraževanja in usposabljanja.</w:t>
            </w:r>
          </w:p>
        </w:tc>
      </w:tr>
      <w:tr w:rsidR="00310527" w:rsidRPr="00735128" w:rsidTr="00F1513E">
        <w:tc>
          <w:tcPr>
            <w:tcW w:w="9102" w:type="dxa"/>
          </w:tcPr>
          <w:p w:rsidR="00310527" w:rsidRPr="00735128" w:rsidRDefault="00C147D5" w:rsidP="00310527">
            <w:pPr>
              <w:spacing w:after="0" w:line="240" w:lineRule="auto"/>
              <w:jc w:val="both"/>
              <w:rPr>
                <w:rFonts w:eastAsia="Calibri" w:cs="Arial"/>
                <w:sz w:val="20"/>
                <w:szCs w:val="20"/>
                <w:lang w:eastAsia="sl-SI"/>
              </w:rPr>
            </w:pPr>
            <w:r>
              <w:rPr>
                <w:rFonts w:eastAsia="Calibri" w:cs="Arial"/>
                <w:sz w:val="20"/>
                <w:szCs w:val="20"/>
                <w:lang w:eastAsia="sl-SI"/>
              </w:rPr>
              <w:t>DSK</w:t>
            </w:r>
            <w:r w:rsidR="00310527" w:rsidRPr="00735128">
              <w:rPr>
                <w:rFonts w:eastAsia="Calibri" w:cs="Arial"/>
                <w:sz w:val="20"/>
                <w:szCs w:val="20"/>
                <w:lang w:eastAsia="sl-SI"/>
              </w:rPr>
              <w:t xml:space="preserve"> oblikuje </w:t>
            </w:r>
            <w:r w:rsidR="00310527" w:rsidRPr="00DB120B">
              <w:rPr>
                <w:rFonts w:eastAsia="Calibri" w:cs="Arial"/>
                <w:color w:val="00B0F0"/>
                <w:sz w:val="20"/>
                <w:szCs w:val="20"/>
                <w:lang w:eastAsia="sl-SI"/>
              </w:rPr>
              <w:t>5-letni načrt izobraževanja in usposabljanja</w:t>
            </w:r>
            <w:r w:rsidR="00310527" w:rsidRPr="00735128">
              <w:rPr>
                <w:rFonts w:eastAsia="Calibri" w:cs="Arial"/>
                <w:sz w:val="20"/>
                <w:szCs w:val="20"/>
                <w:lang w:eastAsia="sl-SI"/>
              </w:rPr>
              <w:t>, ki se imple</w:t>
            </w:r>
            <w:r w:rsidR="00DB120B">
              <w:rPr>
                <w:rFonts w:eastAsia="Calibri" w:cs="Arial"/>
                <w:sz w:val="20"/>
                <w:szCs w:val="20"/>
                <w:lang w:eastAsia="sl-SI"/>
              </w:rPr>
              <w:t>mentira v letni Program dela DMO</w:t>
            </w:r>
            <w:r w:rsidR="00310527" w:rsidRPr="00735128">
              <w:rPr>
                <w:rFonts w:eastAsia="Calibri" w:cs="Arial"/>
                <w:sz w:val="20"/>
                <w:szCs w:val="20"/>
                <w:lang w:eastAsia="sl-SI"/>
              </w:rPr>
              <w:t xml:space="preserve"> </w:t>
            </w:r>
            <w:r w:rsidR="00DB120B">
              <w:rPr>
                <w:rFonts w:eastAsia="Calibri" w:cs="Arial"/>
                <w:sz w:val="20"/>
                <w:szCs w:val="20"/>
                <w:lang w:eastAsia="sl-SI"/>
              </w:rPr>
              <w:t>RP</w:t>
            </w:r>
            <w:r w:rsidR="00310527" w:rsidRPr="00735128">
              <w:rPr>
                <w:rFonts w:eastAsia="Calibri" w:cs="Arial"/>
                <w:sz w:val="20"/>
                <w:szCs w:val="20"/>
                <w:lang w:eastAsia="sl-SI"/>
              </w:rPr>
              <w:t>. V ta namen se:</w:t>
            </w:r>
          </w:p>
          <w:p w:rsidR="00310527" w:rsidRPr="00735128" w:rsidRDefault="00310527" w:rsidP="005D0AAB">
            <w:pPr>
              <w:numPr>
                <w:ilvl w:val="0"/>
                <w:numId w:val="210"/>
              </w:numPr>
              <w:spacing w:after="0" w:line="240" w:lineRule="auto"/>
              <w:ind w:left="176" w:hanging="176"/>
              <w:jc w:val="both"/>
              <w:rPr>
                <w:rFonts w:eastAsia="Calibri" w:cs="Arial"/>
                <w:sz w:val="20"/>
                <w:szCs w:val="20"/>
                <w:lang w:eastAsia="sl-SI"/>
              </w:rPr>
            </w:pPr>
            <w:r w:rsidRPr="00735128">
              <w:rPr>
                <w:rFonts w:eastAsia="Calibri" w:cs="Arial"/>
                <w:sz w:val="20"/>
                <w:szCs w:val="20"/>
                <w:lang w:eastAsia="sl-SI"/>
              </w:rPr>
              <w:t xml:space="preserve">opravi analiza obstoječih izobraževanj in usposabljanj na nivoju </w:t>
            </w:r>
            <w:r w:rsidR="00DB120B">
              <w:rPr>
                <w:rFonts w:eastAsia="Calibri" w:cs="Arial"/>
                <w:sz w:val="20"/>
                <w:szCs w:val="20"/>
                <w:lang w:eastAsia="sl-SI"/>
              </w:rPr>
              <w:t xml:space="preserve">DRP </w:t>
            </w:r>
            <w:r w:rsidRPr="00735128">
              <w:rPr>
                <w:rFonts w:eastAsia="Calibri" w:cs="Arial"/>
                <w:sz w:val="20"/>
                <w:szCs w:val="20"/>
                <w:lang w:eastAsia="sl-SI"/>
              </w:rPr>
              <w:t>po posameznih akterjih.</w:t>
            </w:r>
          </w:p>
          <w:p w:rsidR="00310527" w:rsidRPr="00735128" w:rsidRDefault="00310527" w:rsidP="005D0AAB">
            <w:pPr>
              <w:numPr>
                <w:ilvl w:val="0"/>
                <w:numId w:val="210"/>
              </w:numPr>
              <w:spacing w:after="0" w:line="240" w:lineRule="auto"/>
              <w:ind w:left="176" w:hanging="176"/>
              <w:jc w:val="both"/>
              <w:rPr>
                <w:rFonts w:eastAsia="Calibri" w:cs="Arial"/>
                <w:sz w:val="20"/>
                <w:szCs w:val="20"/>
                <w:lang w:eastAsia="sl-SI"/>
              </w:rPr>
            </w:pPr>
            <w:r w:rsidRPr="00735128">
              <w:rPr>
                <w:rFonts w:eastAsia="Calibri" w:cs="Arial"/>
                <w:sz w:val="20"/>
                <w:szCs w:val="20"/>
                <w:lang w:eastAsia="sl-SI"/>
              </w:rPr>
              <w:t>pripravi načrt izobraževanja in us</w:t>
            </w:r>
            <w:r w:rsidR="00DB120B">
              <w:rPr>
                <w:rFonts w:eastAsia="Calibri" w:cs="Arial"/>
                <w:sz w:val="20"/>
                <w:szCs w:val="20"/>
                <w:lang w:eastAsia="sl-SI"/>
              </w:rPr>
              <w:t>posabljanja v DRP</w:t>
            </w:r>
            <w:r w:rsidRPr="00735128">
              <w:rPr>
                <w:rFonts w:eastAsia="Calibri" w:cs="Arial"/>
                <w:sz w:val="20"/>
                <w:szCs w:val="20"/>
                <w:lang w:eastAsia="sl-SI"/>
              </w:rPr>
              <w:t>.</w:t>
            </w:r>
          </w:p>
        </w:tc>
      </w:tr>
      <w:tr w:rsidR="00310527" w:rsidRPr="00735128" w:rsidTr="00F1513E">
        <w:tc>
          <w:tcPr>
            <w:tcW w:w="9102" w:type="dxa"/>
          </w:tcPr>
          <w:p w:rsidR="00310527" w:rsidRPr="00735128" w:rsidRDefault="00DB120B" w:rsidP="00310527">
            <w:pPr>
              <w:spacing w:after="0" w:line="240" w:lineRule="auto"/>
              <w:jc w:val="both"/>
              <w:rPr>
                <w:rFonts w:eastAsia="Calibri" w:cs="Arial"/>
                <w:sz w:val="20"/>
                <w:szCs w:val="20"/>
                <w:lang w:eastAsia="sl-SI"/>
              </w:rPr>
            </w:pPr>
            <w:r>
              <w:rPr>
                <w:rFonts w:eastAsia="Calibri" w:cs="Arial"/>
                <w:sz w:val="20"/>
                <w:szCs w:val="20"/>
                <w:lang w:eastAsia="sl-SI"/>
              </w:rPr>
              <w:t>DMO</w:t>
            </w:r>
            <w:r w:rsidR="00310527" w:rsidRPr="00735128">
              <w:rPr>
                <w:rFonts w:eastAsia="Calibri" w:cs="Arial"/>
                <w:sz w:val="20"/>
                <w:szCs w:val="20"/>
                <w:lang w:eastAsia="sl-SI"/>
              </w:rPr>
              <w:t xml:space="preserve"> </w:t>
            </w:r>
            <w:r>
              <w:rPr>
                <w:rFonts w:eastAsia="Calibri" w:cs="Arial"/>
                <w:sz w:val="20"/>
                <w:szCs w:val="20"/>
                <w:lang w:eastAsia="sl-SI"/>
              </w:rPr>
              <w:t>RP</w:t>
            </w:r>
            <w:r w:rsidR="00310527" w:rsidRPr="00735128">
              <w:rPr>
                <w:rFonts w:eastAsia="Calibri" w:cs="Arial"/>
                <w:sz w:val="20"/>
                <w:szCs w:val="20"/>
                <w:lang w:eastAsia="sl-SI"/>
              </w:rPr>
              <w:t xml:space="preserve"> v sodelovanju z razvojnimi agencijami identificira in </w:t>
            </w:r>
            <w:r w:rsidR="00310527" w:rsidRPr="00735128">
              <w:rPr>
                <w:rFonts w:eastAsia="Calibri" w:cs="Arial"/>
                <w:i/>
                <w:sz w:val="20"/>
                <w:szCs w:val="20"/>
                <w:lang w:eastAsia="sl-SI"/>
              </w:rPr>
              <w:t>pridobiva sredstva</w:t>
            </w:r>
            <w:r w:rsidR="00310527" w:rsidRPr="00735128">
              <w:rPr>
                <w:rFonts w:eastAsia="Calibri" w:cs="Arial"/>
                <w:sz w:val="20"/>
                <w:szCs w:val="20"/>
                <w:lang w:eastAsia="sl-SI"/>
              </w:rPr>
              <w:t xml:space="preserve"> za vlaganje v izobraževanje in usposabljanje in pri tem pomaga posameznim ponudnikom. Tako se:</w:t>
            </w:r>
          </w:p>
          <w:p w:rsidR="00310527" w:rsidRPr="00735128" w:rsidRDefault="00310527" w:rsidP="005D0AAB">
            <w:pPr>
              <w:numPr>
                <w:ilvl w:val="0"/>
                <w:numId w:val="211"/>
              </w:numPr>
              <w:spacing w:after="0" w:line="240" w:lineRule="auto"/>
              <w:ind w:left="176" w:hanging="176"/>
              <w:jc w:val="both"/>
              <w:rPr>
                <w:rFonts w:eastAsia="Calibri" w:cs="Arial"/>
                <w:sz w:val="20"/>
                <w:szCs w:val="20"/>
                <w:lang w:eastAsia="sl-SI"/>
              </w:rPr>
            </w:pPr>
            <w:r w:rsidRPr="00735128">
              <w:rPr>
                <w:rFonts w:eastAsia="Calibri" w:cs="Arial"/>
                <w:sz w:val="20"/>
                <w:szCs w:val="20"/>
                <w:lang w:eastAsia="sl-SI"/>
              </w:rPr>
              <w:t>prouči možne vire in na razpise prijavlja določena izobraževanja / usposabljanja.</w:t>
            </w:r>
          </w:p>
          <w:p w:rsidR="00310527" w:rsidRPr="00735128" w:rsidRDefault="00310527" w:rsidP="005D0AAB">
            <w:pPr>
              <w:numPr>
                <w:ilvl w:val="0"/>
                <w:numId w:val="211"/>
              </w:numPr>
              <w:spacing w:after="0" w:line="240" w:lineRule="auto"/>
              <w:ind w:left="176" w:hanging="176"/>
              <w:jc w:val="both"/>
              <w:rPr>
                <w:rFonts w:eastAsia="Calibri" w:cs="Arial"/>
                <w:sz w:val="20"/>
                <w:szCs w:val="20"/>
                <w:lang w:eastAsia="sl-SI"/>
              </w:rPr>
            </w:pPr>
            <w:r w:rsidRPr="00735128">
              <w:rPr>
                <w:rFonts w:eastAsia="Calibri" w:cs="Arial"/>
                <w:sz w:val="20"/>
                <w:szCs w:val="20"/>
                <w:lang w:eastAsia="sl-SI"/>
              </w:rPr>
              <w:t>v programe vključi izobraževalne institucije, različne profile strokovnjakov in primere dobre prakse.</w:t>
            </w:r>
          </w:p>
        </w:tc>
      </w:tr>
      <w:tr w:rsidR="00310527" w:rsidRPr="00735128" w:rsidTr="00F1513E">
        <w:tc>
          <w:tcPr>
            <w:tcW w:w="9102" w:type="dxa"/>
          </w:tcPr>
          <w:p w:rsidR="00310527" w:rsidRPr="00735128" w:rsidRDefault="00310527" w:rsidP="00310527">
            <w:pPr>
              <w:spacing w:after="0" w:line="240" w:lineRule="auto"/>
              <w:jc w:val="both"/>
              <w:rPr>
                <w:rFonts w:eastAsia="Calibri" w:cs="Arial"/>
                <w:sz w:val="20"/>
                <w:szCs w:val="20"/>
                <w:lang w:eastAsia="sl-SI"/>
              </w:rPr>
            </w:pPr>
            <w:r w:rsidRPr="00735128">
              <w:rPr>
                <w:rFonts w:eastAsia="Calibri" w:cs="Arial"/>
                <w:sz w:val="20"/>
                <w:szCs w:val="20"/>
                <w:lang w:eastAsia="sl-SI"/>
              </w:rPr>
              <w:t>DM</w:t>
            </w:r>
            <w:r w:rsidR="00DB120B">
              <w:rPr>
                <w:rFonts w:eastAsia="Calibri" w:cs="Arial"/>
                <w:sz w:val="20"/>
                <w:szCs w:val="20"/>
                <w:lang w:eastAsia="sl-SI"/>
              </w:rPr>
              <w:t>O RP</w:t>
            </w:r>
            <w:r w:rsidRPr="00735128">
              <w:rPr>
                <w:rFonts w:eastAsia="Calibri" w:cs="Arial"/>
                <w:sz w:val="20"/>
                <w:szCs w:val="20"/>
                <w:lang w:eastAsia="sl-SI"/>
              </w:rPr>
              <w:t xml:space="preserve"> skrbi, za </w:t>
            </w:r>
            <w:r w:rsidRPr="00DB120B">
              <w:rPr>
                <w:rFonts w:eastAsia="Calibri" w:cs="Arial"/>
                <w:i/>
                <w:color w:val="00B0F0"/>
                <w:sz w:val="20"/>
                <w:szCs w:val="20"/>
                <w:lang w:eastAsia="sl-SI"/>
              </w:rPr>
              <w:t>celovito kakovost i</w:t>
            </w:r>
            <w:r w:rsidR="00DB120B">
              <w:rPr>
                <w:rFonts w:eastAsia="Calibri" w:cs="Arial"/>
                <w:i/>
                <w:color w:val="00B0F0"/>
                <w:sz w:val="20"/>
                <w:szCs w:val="20"/>
                <w:lang w:eastAsia="sl-SI"/>
              </w:rPr>
              <w:t>zvajanja storitev v DRP</w:t>
            </w:r>
            <w:r w:rsidRPr="00735128">
              <w:rPr>
                <w:rFonts w:eastAsia="Calibri" w:cs="Arial"/>
                <w:color w:val="0066CC"/>
                <w:sz w:val="20"/>
                <w:szCs w:val="20"/>
                <w:lang w:eastAsia="sl-SI"/>
              </w:rPr>
              <w:t xml:space="preserve"> </w:t>
            </w:r>
            <w:r w:rsidRPr="00735128">
              <w:rPr>
                <w:rFonts w:eastAsia="Calibri" w:cs="Arial"/>
                <w:sz w:val="20"/>
                <w:szCs w:val="20"/>
                <w:lang w:eastAsia="sl-SI"/>
              </w:rPr>
              <w:t xml:space="preserve">in s tem zagotovi, da se vsi, ki prihajajo v stik z obiskovalci na destinaciji strokovno usposobijo in poučijo o strategiji oz. trženjskem konceptu na nivoju </w:t>
            </w:r>
            <w:r w:rsidR="00C147D5">
              <w:rPr>
                <w:rFonts w:eastAsia="Calibri" w:cs="Arial"/>
                <w:sz w:val="20"/>
                <w:szCs w:val="20"/>
                <w:lang w:eastAsia="sl-SI"/>
              </w:rPr>
              <w:t>DRP</w:t>
            </w:r>
            <w:r w:rsidRPr="00735128">
              <w:rPr>
                <w:rFonts w:eastAsia="Calibri" w:cs="Arial"/>
                <w:sz w:val="20"/>
                <w:szCs w:val="20"/>
                <w:lang w:eastAsia="sl-SI"/>
              </w:rPr>
              <w:t xml:space="preserve">, o njenih produktih in načinu povezovanja. </w:t>
            </w:r>
          </w:p>
          <w:p w:rsidR="00310527" w:rsidRPr="00735128" w:rsidRDefault="00310527" w:rsidP="005D0AAB">
            <w:pPr>
              <w:numPr>
                <w:ilvl w:val="0"/>
                <w:numId w:val="212"/>
              </w:numPr>
              <w:spacing w:after="0" w:line="240" w:lineRule="auto"/>
              <w:ind w:left="318" w:hanging="284"/>
              <w:contextualSpacing/>
              <w:jc w:val="both"/>
              <w:rPr>
                <w:rFonts w:eastAsia="Calibri" w:cs="Arial"/>
                <w:sz w:val="20"/>
                <w:szCs w:val="20"/>
                <w:lang w:eastAsia="sl-SI"/>
              </w:rPr>
            </w:pPr>
            <w:r w:rsidRPr="00735128">
              <w:rPr>
                <w:rFonts w:eastAsia="Calibri" w:cs="Arial"/>
                <w:sz w:val="20"/>
                <w:szCs w:val="20"/>
                <w:lang w:eastAsia="sl-SI"/>
              </w:rPr>
              <w:t xml:space="preserve">Izvede se </w:t>
            </w:r>
            <w:r w:rsidRPr="00DB120B">
              <w:rPr>
                <w:rFonts w:eastAsia="Calibri" w:cs="Arial"/>
                <w:i/>
                <w:color w:val="00B0F0"/>
                <w:sz w:val="20"/>
                <w:szCs w:val="20"/>
                <w:lang w:eastAsia="sl-SI"/>
              </w:rPr>
              <w:t>izobraževanje za zaposlene na TIC-ih</w:t>
            </w:r>
            <w:r w:rsidRPr="00DB120B">
              <w:rPr>
                <w:rFonts w:eastAsia="Calibri" w:cs="Arial"/>
                <w:color w:val="00B0F0"/>
                <w:sz w:val="20"/>
                <w:szCs w:val="20"/>
                <w:lang w:eastAsia="sl-SI"/>
              </w:rPr>
              <w:t xml:space="preserve"> </w:t>
            </w:r>
            <w:r w:rsidRPr="00735128">
              <w:rPr>
                <w:rFonts w:eastAsia="Calibri" w:cs="Arial"/>
                <w:sz w:val="20"/>
                <w:szCs w:val="20"/>
                <w:lang w:eastAsia="sl-SI"/>
              </w:rPr>
              <w:t xml:space="preserve">s predstavitvijo: vloge posameznega TIC-a, kot vstopne točke za odkrivanje lokacij; načina odkrivanja </w:t>
            </w:r>
            <w:r w:rsidR="00DB120B">
              <w:rPr>
                <w:rFonts w:eastAsia="Calibri" w:cs="Arial"/>
                <w:sz w:val="20"/>
                <w:szCs w:val="20"/>
                <w:lang w:eastAsia="sl-SI"/>
              </w:rPr>
              <w:t>DRP;</w:t>
            </w:r>
            <w:r w:rsidRPr="00735128">
              <w:rPr>
                <w:rFonts w:eastAsia="Calibri" w:cs="Arial"/>
                <w:sz w:val="20"/>
                <w:szCs w:val="20"/>
                <w:lang w:eastAsia="sl-SI"/>
              </w:rPr>
              <w:t xml:space="preserve"> zgodbe posameznih lokaci</w:t>
            </w:r>
            <w:r w:rsidR="00DB120B">
              <w:rPr>
                <w:rFonts w:eastAsia="Calibri" w:cs="Arial"/>
                <w:sz w:val="20"/>
                <w:szCs w:val="20"/>
                <w:lang w:eastAsia="sl-SI"/>
              </w:rPr>
              <w:t>j in celovite destinacije Rogla-Pohorje</w:t>
            </w:r>
            <w:r w:rsidRPr="00735128">
              <w:rPr>
                <w:rFonts w:eastAsia="Calibri" w:cs="Arial"/>
                <w:sz w:val="20"/>
                <w:szCs w:val="20"/>
                <w:lang w:eastAsia="sl-SI"/>
              </w:rPr>
              <w:t>; programov doživetij in aktivnosti; ter načinov trženja; izvede se delavnica internega trženja in prodaje.</w:t>
            </w:r>
          </w:p>
          <w:p w:rsidR="00310527" w:rsidRPr="00735128" w:rsidRDefault="00310527" w:rsidP="005D0AAB">
            <w:pPr>
              <w:numPr>
                <w:ilvl w:val="0"/>
                <w:numId w:val="212"/>
              </w:numPr>
              <w:spacing w:after="0" w:line="240" w:lineRule="auto"/>
              <w:ind w:left="318" w:hanging="284"/>
              <w:jc w:val="both"/>
              <w:rPr>
                <w:rFonts w:eastAsia="Calibri" w:cs="Arial"/>
                <w:sz w:val="20"/>
                <w:szCs w:val="20"/>
                <w:lang w:eastAsia="sl-SI"/>
              </w:rPr>
            </w:pPr>
            <w:r w:rsidRPr="00735128">
              <w:rPr>
                <w:rFonts w:eastAsia="Calibri" w:cs="Arial"/>
                <w:sz w:val="20"/>
                <w:szCs w:val="20"/>
                <w:lang w:eastAsia="sl-SI"/>
              </w:rPr>
              <w:t xml:space="preserve">Izvede se </w:t>
            </w:r>
            <w:r w:rsidRPr="00DB120B">
              <w:rPr>
                <w:rFonts w:eastAsia="Calibri" w:cs="Arial"/>
                <w:i/>
                <w:color w:val="00B0F0"/>
                <w:sz w:val="20"/>
                <w:szCs w:val="20"/>
                <w:lang w:eastAsia="sl-SI"/>
              </w:rPr>
              <w:t>izobraževanje za zaposlene na hotelskih in drugih recepcijah</w:t>
            </w:r>
            <w:r w:rsidRPr="00735128">
              <w:rPr>
                <w:rFonts w:eastAsia="Calibri" w:cs="Arial"/>
                <w:sz w:val="20"/>
                <w:szCs w:val="20"/>
                <w:lang w:eastAsia="sl-SI"/>
              </w:rPr>
              <w:t>, ter pri manjših ponudnikih, da poznajo celov</w:t>
            </w:r>
            <w:r w:rsidR="00DB120B">
              <w:rPr>
                <w:rFonts w:eastAsia="Calibri" w:cs="Arial"/>
                <w:sz w:val="20"/>
                <w:szCs w:val="20"/>
                <w:lang w:eastAsia="sl-SI"/>
              </w:rPr>
              <w:t>ito poslovanje destinacije RP</w:t>
            </w:r>
            <w:r w:rsidRPr="00735128">
              <w:rPr>
                <w:rFonts w:eastAsia="Calibri" w:cs="Arial"/>
                <w:sz w:val="20"/>
                <w:szCs w:val="20"/>
                <w:lang w:eastAsia="sl-SI"/>
              </w:rPr>
              <w:t>.</w:t>
            </w:r>
          </w:p>
          <w:p w:rsidR="00310527" w:rsidRPr="00735128" w:rsidRDefault="00310527" w:rsidP="005D0AAB">
            <w:pPr>
              <w:numPr>
                <w:ilvl w:val="0"/>
                <w:numId w:val="212"/>
              </w:numPr>
              <w:spacing w:after="0" w:line="240" w:lineRule="auto"/>
              <w:ind w:left="318" w:hanging="284"/>
              <w:jc w:val="both"/>
              <w:rPr>
                <w:rFonts w:eastAsia="Calibri" w:cs="Arial"/>
                <w:sz w:val="20"/>
                <w:szCs w:val="20"/>
                <w:lang w:eastAsia="sl-SI"/>
              </w:rPr>
            </w:pPr>
            <w:r w:rsidRPr="00735128">
              <w:rPr>
                <w:rFonts w:eastAsia="Calibri" w:cs="Arial"/>
                <w:sz w:val="20"/>
                <w:szCs w:val="20"/>
                <w:lang w:eastAsia="sl-SI"/>
              </w:rPr>
              <w:t xml:space="preserve">Vzpostavi se </w:t>
            </w:r>
            <w:r w:rsidRPr="00DB120B">
              <w:rPr>
                <w:rFonts w:eastAsia="Calibri" w:cs="Arial"/>
                <w:i/>
                <w:color w:val="00B0F0"/>
                <w:sz w:val="20"/>
                <w:szCs w:val="20"/>
                <w:lang w:eastAsia="sl-SI"/>
              </w:rPr>
              <w:t>sistem internega informiranja TIC-</w:t>
            </w:r>
            <w:proofErr w:type="spellStart"/>
            <w:r w:rsidRPr="00DB120B">
              <w:rPr>
                <w:rFonts w:eastAsia="Calibri" w:cs="Arial"/>
                <w:i/>
                <w:color w:val="00B0F0"/>
                <w:sz w:val="20"/>
                <w:szCs w:val="20"/>
                <w:lang w:eastAsia="sl-SI"/>
              </w:rPr>
              <w:t>ev</w:t>
            </w:r>
            <w:proofErr w:type="spellEnd"/>
            <w:r w:rsidRPr="00DB120B">
              <w:rPr>
                <w:rFonts w:eastAsia="Calibri" w:cs="Arial"/>
                <w:i/>
                <w:color w:val="00B0F0"/>
                <w:sz w:val="20"/>
                <w:szCs w:val="20"/>
                <w:lang w:eastAsia="sl-SI"/>
              </w:rPr>
              <w:t xml:space="preserve"> ter hotelskih in drugih recepcij</w:t>
            </w:r>
            <w:r w:rsidRPr="00DB120B">
              <w:rPr>
                <w:rFonts w:eastAsia="Calibri" w:cs="Arial"/>
                <w:color w:val="00B0F0"/>
                <w:sz w:val="20"/>
                <w:szCs w:val="20"/>
                <w:lang w:eastAsia="sl-SI"/>
              </w:rPr>
              <w:t xml:space="preserve">. </w:t>
            </w:r>
          </w:p>
        </w:tc>
      </w:tr>
      <w:tr w:rsidR="00310527" w:rsidRPr="00735128" w:rsidTr="00F1513E">
        <w:tc>
          <w:tcPr>
            <w:tcW w:w="9102" w:type="dxa"/>
          </w:tcPr>
          <w:p w:rsidR="00310527" w:rsidRPr="00735128" w:rsidRDefault="00DB120B" w:rsidP="00310527">
            <w:pPr>
              <w:spacing w:after="0" w:line="240" w:lineRule="auto"/>
              <w:jc w:val="both"/>
              <w:rPr>
                <w:rFonts w:eastAsia="Calibri" w:cs="Arial"/>
                <w:sz w:val="20"/>
                <w:szCs w:val="20"/>
                <w:lang w:eastAsia="sl-SI"/>
              </w:rPr>
            </w:pPr>
            <w:r>
              <w:rPr>
                <w:rFonts w:eastAsia="Calibri" w:cs="Arial"/>
                <w:sz w:val="20"/>
                <w:szCs w:val="20"/>
                <w:lang w:eastAsia="sl-SI"/>
              </w:rPr>
              <w:t>DMO</w:t>
            </w:r>
            <w:r w:rsidR="00310527" w:rsidRPr="00735128">
              <w:rPr>
                <w:rFonts w:eastAsia="Calibri" w:cs="Arial"/>
                <w:sz w:val="20"/>
                <w:szCs w:val="20"/>
                <w:lang w:eastAsia="sl-SI"/>
              </w:rPr>
              <w:t xml:space="preserve"> </w:t>
            </w:r>
            <w:r>
              <w:rPr>
                <w:rFonts w:eastAsia="Calibri" w:cs="Arial"/>
                <w:sz w:val="20"/>
                <w:szCs w:val="20"/>
                <w:lang w:eastAsia="sl-SI"/>
              </w:rPr>
              <w:t>DRP</w:t>
            </w:r>
            <w:r w:rsidR="00310527" w:rsidRPr="00735128">
              <w:rPr>
                <w:rFonts w:eastAsia="Calibri" w:cs="Arial"/>
                <w:sz w:val="20"/>
                <w:szCs w:val="20"/>
                <w:lang w:eastAsia="sl-SI"/>
              </w:rPr>
              <w:t xml:space="preserve"> spodbuja in skrbi za tesno in kontinuirano </w:t>
            </w:r>
            <w:r w:rsidR="00310527" w:rsidRPr="00F1513E">
              <w:rPr>
                <w:rFonts w:eastAsia="Calibri" w:cs="Arial"/>
                <w:i/>
                <w:color w:val="00B0F0"/>
                <w:sz w:val="20"/>
                <w:szCs w:val="20"/>
                <w:lang w:eastAsia="sl-SI"/>
              </w:rPr>
              <w:t>sodelovanje civilne sfere</w:t>
            </w:r>
            <w:r w:rsidR="00310527" w:rsidRPr="00F1513E">
              <w:rPr>
                <w:rFonts w:eastAsia="Calibri" w:cs="Arial"/>
                <w:color w:val="00B0F0"/>
                <w:sz w:val="20"/>
                <w:szCs w:val="20"/>
                <w:lang w:eastAsia="sl-SI"/>
              </w:rPr>
              <w:t xml:space="preserve"> </w:t>
            </w:r>
            <w:r w:rsidR="00310527" w:rsidRPr="00735128">
              <w:rPr>
                <w:rFonts w:eastAsia="Calibri" w:cs="Arial"/>
                <w:sz w:val="20"/>
                <w:szCs w:val="20"/>
                <w:lang w:eastAsia="sl-SI"/>
              </w:rPr>
              <w:t xml:space="preserve">v procesu izobraževanja in promocije kulture </w:t>
            </w:r>
            <w:proofErr w:type="spellStart"/>
            <w:r w:rsidR="00310527" w:rsidRPr="00735128">
              <w:rPr>
                <w:rFonts w:eastAsia="Calibri" w:cs="Arial"/>
                <w:sz w:val="20"/>
                <w:szCs w:val="20"/>
                <w:lang w:eastAsia="sl-SI"/>
              </w:rPr>
              <w:t>destinacijskega</w:t>
            </w:r>
            <w:proofErr w:type="spellEnd"/>
            <w:r w:rsidR="00310527" w:rsidRPr="00735128">
              <w:rPr>
                <w:rFonts w:eastAsia="Calibri" w:cs="Arial"/>
                <w:sz w:val="20"/>
                <w:szCs w:val="20"/>
                <w:lang w:eastAsia="sl-SI"/>
              </w:rPr>
              <w:t xml:space="preserve"> </w:t>
            </w:r>
            <w:proofErr w:type="spellStart"/>
            <w:r w:rsidR="00310527" w:rsidRPr="00735128">
              <w:rPr>
                <w:rFonts w:eastAsia="Calibri" w:cs="Arial"/>
                <w:sz w:val="20"/>
                <w:szCs w:val="20"/>
                <w:lang w:eastAsia="sl-SI"/>
              </w:rPr>
              <w:t>managementa</w:t>
            </w:r>
            <w:proofErr w:type="spellEnd"/>
            <w:r w:rsidR="00310527" w:rsidRPr="00735128">
              <w:rPr>
                <w:rFonts w:eastAsia="Calibri" w:cs="Arial"/>
                <w:sz w:val="20"/>
                <w:szCs w:val="20"/>
                <w:lang w:eastAsia="sl-SI"/>
              </w:rPr>
              <w:t>.</w:t>
            </w:r>
          </w:p>
          <w:p w:rsidR="00310527" w:rsidRPr="00735128" w:rsidRDefault="00310527" w:rsidP="005D0AAB">
            <w:pPr>
              <w:numPr>
                <w:ilvl w:val="0"/>
                <w:numId w:val="213"/>
              </w:numPr>
              <w:spacing w:after="0" w:line="240" w:lineRule="auto"/>
              <w:ind w:left="318" w:hanging="284"/>
              <w:jc w:val="both"/>
              <w:rPr>
                <w:rFonts w:eastAsia="Calibri" w:cs="Arial"/>
                <w:sz w:val="20"/>
                <w:szCs w:val="20"/>
                <w:lang w:eastAsia="sl-SI"/>
              </w:rPr>
            </w:pPr>
            <w:r w:rsidRPr="00735128">
              <w:rPr>
                <w:rFonts w:eastAsia="Calibri" w:cs="Arial"/>
                <w:sz w:val="20"/>
                <w:szCs w:val="20"/>
                <w:lang w:eastAsia="sl-SI"/>
              </w:rPr>
              <w:t>Civilni sektor je</w:t>
            </w:r>
            <w:r w:rsidR="00F1513E">
              <w:rPr>
                <w:rFonts w:eastAsia="Calibri" w:cs="Arial"/>
                <w:sz w:val="20"/>
                <w:szCs w:val="20"/>
                <w:lang w:eastAsia="sl-SI"/>
              </w:rPr>
              <w:t xml:space="preserve"> prisoten v najvišjem organu DMO</w:t>
            </w:r>
            <w:r w:rsidRPr="00735128">
              <w:rPr>
                <w:rFonts w:eastAsia="Calibri" w:cs="Arial"/>
                <w:sz w:val="20"/>
                <w:szCs w:val="20"/>
                <w:lang w:eastAsia="sl-SI"/>
              </w:rPr>
              <w:t xml:space="preserve"> </w:t>
            </w:r>
            <w:r w:rsidR="00F1513E">
              <w:rPr>
                <w:rFonts w:eastAsia="Calibri" w:cs="Arial"/>
                <w:sz w:val="20"/>
                <w:szCs w:val="20"/>
                <w:lang w:eastAsia="sl-SI"/>
              </w:rPr>
              <w:t>Rogla-Pohorje</w:t>
            </w:r>
            <w:r w:rsidRPr="00735128">
              <w:rPr>
                <w:rFonts w:eastAsia="Calibri" w:cs="Arial"/>
                <w:sz w:val="20"/>
                <w:szCs w:val="20"/>
                <w:lang w:eastAsia="sl-SI"/>
              </w:rPr>
              <w:t xml:space="preserve"> in kot predstavnik v DS</w:t>
            </w:r>
            <w:r w:rsidR="00C147D5">
              <w:rPr>
                <w:rFonts w:eastAsia="Calibri" w:cs="Arial"/>
                <w:sz w:val="20"/>
                <w:szCs w:val="20"/>
                <w:lang w:eastAsia="sl-SI"/>
              </w:rPr>
              <w:t>K.</w:t>
            </w:r>
          </w:p>
          <w:p w:rsidR="00310527" w:rsidRPr="00735128" w:rsidRDefault="00F1513E" w:rsidP="005D0AAB">
            <w:pPr>
              <w:numPr>
                <w:ilvl w:val="0"/>
                <w:numId w:val="213"/>
              </w:numPr>
              <w:spacing w:after="0" w:line="240" w:lineRule="auto"/>
              <w:ind w:left="318" w:hanging="284"/>
              <w:jc w:val="both"/>
              <w:rPr>
                <w:rFonts w:eastAsia="Calibri" w:cs="Arial"/>
                <w:sz w:val="20"/>
                <w:szCs w:val="20"/>
                <w:lang w:eastAsia="sl-SI"/>
              </w:rPr>
            </w:pPr>
            <w:r>
              <w:rPr>
                <w:rFonts w:eastAsia="Calibri" w:cs="Arial"/>
                <w:sz w:val="20"/>
                <w:szCs w:val="20"/>
                <w:lang w:eastAsia="sl-SI"/>
              </w:rPr>
              <w:t>S</w:t>
            </w:r>
            <w:r w:rsidR="00310527" w:rsidRPr="00735128">
              <w:rPr>
                <w:rFonts w:eastAsia="Calibri" w:cs="Arial"/>
                <w:sz w:val="20"/>
                <w:szCs w:val="20"/>
                <w:lang w:eastAsia="sl-SI"/>
              </w:rPr>
              <w:t xml:space="preserve"> </w:t>
            </w:r>
            <w:proofErr w:type="spellStart"/>
            <w:r>
              <w:rPr>
                <w:rFonts w:eastAsia="Calibri" w:cs="Arial"/>
                <w:sz w:val="20"/>
                <w:szCs w:val="20"/>
                <w:lang w:eastAsia="sl-SI"/>
              </w:rPr>
              <w:t>turisitčnimi</w:t>
            </w:r>
            <w:proofErr w:type="spellEnd"/>
            <w:r>
              <w:rPr>
                <w:rFonts w:eastAsia="Calibri" w:cs="Arial"/>
                <w:sz w:val="20"/>
                <w:szCs w:val="20"/>
                <w:lang w:eastAsia="sl-SI"/>
              </w:rPr>
              <w:t xml:space="preserve"> in </w:t>
            </w:r>
            <w:r w:rsidR="00310527" w:rsidRPr="00735128">
              <w:rPr>
                <w:rFonts w:eastAsia="Calibri" w:cs="Arial"/>
                <w:sz w:val="20"/>
                <w:szCs w:val="20"/>
                <w:lang w:eastAsia="sl-SI"/>
              </w:rPr>
              <w:t xml:space="preserve">drugimi društvi se poišče načine ter poti kontinuiranega informiranja in vključevanja v projekt vzpostavljanja </w:t>
            </w:r>
            <w:proofErr w:type="spellStart"/>
            <w:r w:rsidR="00310527" w:rsidRPr="00735128">
              <w:rPr>
                <w:rFonts w:eastAsia="Calibri" w:cs="Arial"/>
                <w:sz w:val="20"/>
                <w:szCs w:val="20"/>
                <w:lang w:eastAsia="sl-SI"/>
              </w:rPr>
              <w:t>destinacijskega</w:t>
            </w:r>
            <w:proofErr w:type="spellEnd"/>
            <w:r w:rsidR="00310527" w:rsidRPr="00735128">
              <w:rPr>
                <w:rFonts w:eastAsia="Calibri" w:cs="Arial"/>
                <w:sz w:val="20"/>
                <w:szCs w:val="20"/>
                <w:lang w:eastAsia="sl-SI"/>
              </w:rPr>
              <w:t xml:space="preserve"> </w:t>
            </w:r>
            <w:proofErr w:type="spellStart"/>
            <w:r w:rsidR="00310527" w:rsidRPr="00735128">
              <w:rPr>
                <w:rFonts w:eastAsia="Calibri" w:cs="Arial"/>
                <w:sz w:val="20"/>
                <w:szCs w:val="20"/>
                <w:lang w:eastAsia="sl-SI"/>
              </w:rPr>
              <w:t>managementa</w:t>
            </w:r>
            <w:proofErr w:type="spellEnd"/>
            <w:r w:rsidR="00310527" w:rsidRPr="00735128">
              <w:rPr>
                <w:rFonts w:eastAsia="Calibri" w:cs="Arial"/>
                <w:sz w:val="20"/>
                <w:szCs w:val="20"/>
                <w:lang w:eastAsia="sl-SI"/>
              </w:rPr>
              <w:t>.</w:t>
            </w:r>
          </w:p>
          <w:p w:rsidR="00310527" w:rsidRPr="00735128" w:rsidRDefault="00310527" w:rsidP="005D0AAB">
            <w:pPr>
              <w:numPr>
                <w:ilvl w:val="0"/>
                <w:numId w:val="213"/>
              </w:numPr>
              <w:spacing w:after="0" w:line="240" w:lineRule="auto"/>
              <w:ind w:left="318" w:hanging="284"/>
              <w:jc w:val="both"/>
              <w:rPr>
                <w:rFonts w:eastAsia="Calibri" w:cs="Arial"/>
                <w:sz w:val="20"/>
                <w:szCs w:val="20"/>
                <w:lang w:eastAsia="sl-SI"/>
              </w:rPr>
            </w:pPr>
            <w:r w:rsidRPr="00735128">
              <w:rPr>
                <w:rFonts w:eastAsia="Calibri" w:cs="Arial"/>
                <w:sz w:val="20"/>
                <w:szCs w:val="20"/>
                <w:lang w:eastAsia="sl-SI"/>
              </w:rPr>
              <w:t xml:space="preserve">Sodelovanje v projektih pri katerih civilni sektor prispeva k izvajanju nalog </w:t>
            </w:r>
            <w:proofErr w:type="spellStart"/>
            <w:r w:rsidRPr="00735128">
              <w:rPr>
                <w:rFonts w:eastAsia="Calibri" w:cs="Arial"/>
                <w:sz w:val="20"/>
                <w:szCs w:val="20"/>
                <w:lang w:eastAsia="sl-SI"/>
              </w:rPr>
              <w:t>destinacijskega</w:t>
            </w:r>
            <w:proofErr w:type="spellEnd"/>
            <w:r w:rsidRPr="00735128">
              <w:rPr>
                <w:rFonts w:eastAsia="Calibri" w:cs="Arial"/>
                <w:sz w:val="20"/>
                <w:szCs w:val="20"/>
                <w:lang w:eastAsia="sl-SI"/>
              </w:rPr>
              <w:t xml:space="preserve"> </w:t>
            </w:r>
            <w:proofErr w:type="spellStart"/>
            <w:r w:rsidRPr="00735128">
              <w:rPr>
                <w:rFonts w:eastAsia="Calibri" w:cs="Arial"/>
                <w:sz w:val="20"/>
                <w:szCs w:val="20"/>
                <w:lang w:eastAsia="sl-SI"/>
              </w:rPr>
              <w:t>managementa</w:t>
            </w:r>
            <w:proofErr w:type="spellEnd"/>
            <w:r w:rsidRPr="00735128">
              <w:rPr>
                <w:rFonts w:eastAsia="Calibri" w:cs="Arial"/>
                <w:sz w:val="20"/>
                <w:szCs w:val="20"/>
                <w:lang w:eastAsia="sl-SI"/>
              </w:rPr>
              <w:t xml:space="preserve"> na nivoju destinacije.</w:t>
            </w:r>
          </w:p>
        </w:tc>
      </w:tr>
    </w:tbl>
    <w:p w:rsidR="00310527" w:rsidRPr="00735128" w:rsidRDefault="00310527" w:rsidP="00310527">
      <w:pPr>
        <w:spacing w:after="0"/>
        <w:jc w:val="both"/>
        <w:rPr>
          <w:rFonts w:eastAsia="Calibri" w:cs="Arial"/>
          <w:lang w:eastAsia="sl-SI"/>
        </w:rPr>
      </w:pPr>
    </w:p>
    <w:p w:rsidR="00310527" w:rsidRPr="00735128" w:rsidRDefault="00802CAD" w:rsidP="00F1513E">
      <w:pPr>
        <w:pStyle w:val="Naslov2"/>
        <w:rPr>
          <w:rFonts w:eastAsia="Times New Roman"/>
          <w:lang w:eastAsia="sl-SI"/>
        </w:rPr>
      </w:pPr>
      <w:bookmarkStart w:id="206" w:name="_Toc302976727"/>
      <w:bookmarkStart w:id="207" w:name="_Toc303149308"/>
      <w:bookmarkStart w:id="208" w:name="_Toc303471024"/>
      <w:bookmarkStart w:id="209" w:name="_Toc341039329"/>
      <w:bookmarkStart w:id="210" w:name="_Toc464976544"/>
      <w:r w:rsidRPr="00735128">
        <w:rPr>
          <w:rFonts w:eastAsia="Times New Roman"/>
          <w:lang w:eastAsia="sl-SI"/>
        </w:rPr>
        <w:t xml:space="preserve">7.8 </w:t>
      </w:r>
      <w:r w:rsidR="00310527" w:rsidRPr="00735128">
        <w:rPr>
          <w:rFonts w:eastAsia="Times New Roman"/>
          <w:lang w:eastAsia="sl-SI"/>
        </w:rPr>
        <w:t>Strategija na področju kakovosti</w:t>
      </w:r>
      <w:bookmarkEnd w:id="206"/>
      <w:bookmarkEnd w:id="207"/>
      <w:bookmarkEnd w:id="208"/>
      <w:bookmarkEnd w:id="209"/>
      <w:bookmarkEnd w:id="210"/>
    </w:p>
    <w:p w:rsidR="00310527" w:rsidRPr="00735128" w:rsidRDefault="00310527" w:rsidP="00310527">
      <w:pPr>
        <w:spacing w:after="0"/>
        <w:jc w:val="both"/>
        <w:rPr>
          <w:rFonts w:eastAsia="Calibri" w:cs="Arial"/>
          <w:lang w:eastAsia="sl-SI"/>
        </w:rPr>
      </w:pPr>
    </w:p>
    <w:p w:rsidR="00310527" w:rsidRPr="00735128" w:rsidRDefault="00310527" w:rsidP="00310527">
      <w:pPr>
        <w:spacing w:after="0"/>
        <w:jc w:val="both"/>
        <w:rPr>
          <w:rFonts w:eastAsia="Calibri" w:cs="Arial"/>
          <w:lang w:eastAsia="sl-SI"/>
        </w:rPr>
      </w:pPr>
      <w:r w:rsidRPr="00735128">
        <w:rPr>
          <w:rFonts w:eastAsia="Calibri" w:cs="Arial"/>
          <w:lang w:eastAsia="sl-SI"/>
        </w:rPr>
        <w:t xml:space="preserve">Strategija na področju kakovosti v </w:t>
      </w:r>
      <w:r w:rsidR="00F1513E">
        <w:rPr>
          <w:rFonts w:eastAsia="Calibri" w:cs="Arial"/>
          <w:lang w:eastAsia="sl-SI"/>
        </w:rPr>
        <w:t>DRP</w:t>
      </w:r>
      <w:r w:rsidRPr="00735128">
        <w:rPr>
          <w:rFonts w:eastAsia="Calibri" w:cs="Arial"/>
          <w:lang w:eastAsia="sl-SI"/>
        </w:rPr>
        <w:t xml:space="preserve"> se nanaša na zagotavljanje pozitivnih izkušenj obiskovalcev. Kakovost je gibalo konkurenčnosti v turizmu, ki zahteva nenehno vlaganje sredstev in naporov v  kakovost atrakcij (atrakcij za sprostitev, atrakcij športno-rekreativnih aktivnosti, atrakcij narave, atrakcij kulturne dediščine, atrakcij umetnosti in obrti, atrakcij zabave idr.); kakovost infrastrukture (dostop d</w:t>
      </w:r>
      <w:r w:rsidR="00F1513E">
        <w:rPr>
          <w:rFonts w:eastAsia="Calibri" w:cs="Arial"/>
          <w:lang w:eastAsia="sl-SI"/>
        </w:rPr>
        <w:t>o in javni prevoz v DRP</w:t>
      </w:r>
      <w:r w:rsidRPr="00735128">
        <w:rPr>
          <w:rFonts w:eastAsia="Calibri" w:cs="Arial"/>
          <w:lang w:eastAsia="sl-SI"/>
        </w:rPr>
        <w:t xml:space="preserve">, javna infrastruktura, podoba vasi in zaselkov, signalizacija, čistoča, </w:t>
      </w:r>
      <w:proofErr w:type="spellStart"/>
      <w:r w:rsidRPr="00735128">
        <w:rPr>
          <w:rFonts w:eastAsia="Calibri" w:cs="Arial"/>
          <w:lang w:eastAsia="sl-SI"/>
        </w:rPr>
        <w:t>ekosistemske</w:t>
      </w:r>
      <w:proofErr w:type="spellEnd"/>
      <w:r w:rsidRPr="00735128">
        <w:rPr>
          <w:rFonts w:eastAsia="Calibri" w:cs="Arial"/>
          <w:lang w:eastAsia="sl-SI"/>
        </w:rPr>
        <w:t xml:space="preserve"> storitve idr.); kakovost turistične ponudbe (kakovost nastanitvenih zmogljivosti, TIC-</w:t>
      </w:r>
      <w:proofErr w:type="spellStart"/>
      <w:r w:rsidRPr="00735128">
        <w:rPr>
          <w:rFonts w:eastAsia="Calibri" w:cs="Arial"/>
          <w:lang w:eastAsia="sl-SI"/>
        </w:rPr>
        <w:t>ev</w:t>
      </w:r>
      <w:proofErr w:type="spellEnd"/>
      <w:r w:rsidRPr="00735128">
        <w:rPr>
          <w:rFonts w:eastAsia="Calibri" w:cs="Arial"/>
          <w:lang w:eastAsia="sl-SI"/>
        </w:rPr>
        <w:t xml:space="preserve">, gostinske </w:t>
      </w:r>
      <w:proofErr w:type="spellStart"/>
      <w:r w:rsidRPr="00735128">
        <w:rPr>
          <w:rFonts w:eastAsia="Calibri" w:cs="Arial"/>
          <w:lang w:eastAsia="sl-SI"/>
        </w:rPr>
        <w:t>prehrambene</w:t>
      </w:r>
      <w:proofErr w:type="spellEnd"/>
      <w:r w:rsidRPr="00735128">
        <w:rPr>
          <w:rFonts w:eastAsia="Calibri" w:cs="Arial"/>
          <w:lang w:eastAsia="sl-SI"/>
        </w:rPr>
        <w:t xml:space="preserve"> ponudbe, vodnikov, programov / paketov idr.).</w:t>
      </w:r>
    </w:p>
    <w:p w:rsidR="00310527" w:rsidRPr="00735128" w:rsidRDefault="00310527" w:rsidP="00310527">
      <w:pPr>
        <w:spacing w:after="0"/>
        <w:jc w:val="both"/>
        <w:rPr>
          <w:rFonts w:eastAsia="Times New Roman" w:cs="Arial"/>
          <w:lang w:bidi="en-US"/>
        </w:rPr>
      </w:pPr>
    </w:p>
    <w:p w:rsidR="004D6D36" w:rsidRDefault="00310527" w:rsidP="0003471B">
      <w:pPr>
        <w:spacing w:after="0"/>
        <w:jc w:val="both"/>
        <w:rPr>
          <w:rFonts w:eastAsia="Calibri" w:cs="Arial"/>
          <w:lang w:eastAsia="sl-SI"/>
        </w:rPr>
      </w:pPr>
      <w:r w:rsidRPr="00735128">
        <w:rPr>
          <w:rFonts w:eastAsia="Times New Roman" w:cs="Arial"/>
          <w:lang w:bidi="en-US"/>
        </w:rPr>
        <w:t>Ključne usmeritve na področju strategij</w:t>
      </w:r>
      <w:r w:rsidR="00F1513E">
        <w:rPr>
          <w:rFonts w:eastAsia="Times New Roman" w:cs="Arial"/>
          <w:lang w:bidi="en-US"/>
        </w:rPr>
        <w:t>e kakovosti v DRP</w:t>
      </w:r>
      <w:r w:rsidRPr="00735128">
        <w:rPr>
          <w:rFonts w:eastAsia="Times New Roman" w:cs="Arial"/>
          <w:lang w:bidi="en-US"/>
        </w:rPr>
        <w:t xml:space="preserve"> so predstavljene v </w:t>
      </w:r>
      <w:r w:rsidR="008D335A">
        <w:rPr>
          <w:rFonts w:eastAsia="Calibri" w:cs="Arial"/>
          <w:lang w:eastAsia="sl-SI"/>
        </w:rPr>
        <w:t>Tabeli</w:t>
      </w:r>
      <w:r w:rsidR="00E040AE">
        <w:rPr>
          <w:rFonts w:eastAsia="Calibri" w:cs="Arial"/>
          <w:lang w:eastAsia="sl-SI"/>
        </w:rPr>
        <w:t xml:space="preserve"> 66</w:t>
      </w:r>
      <w:r w:rsidRPr="00735128">
        <w:rPr>
          <w:rFonts w:eastAsia="Calibri" w:cs="Arial"/>
          <w:lang w:eastAsia="sl-SI"/>
        </w:rPr>
        <w:t>, metodologija njih</w:t>
      </w:r>
      <w:r w:rsidR="00F1513E">
        <w:rPr>
          <w:rFonts w:eastAsia="Calibri" w:cs="Arial"/>
          <w:lang w:eastAsia="sl-SI"/>
        </w:rPr>
        <w:t>ovega udejanjan</w:t>
      </w:r>
      <w:r w:rsidR="004A4328">
        <w:rPr>
          <w:rFonts w:eastAsia="Calibri" w:cs="Arial"/>
          <w:lang w:eastAsia="sl-SI"/>
        </w:rPr>
        <w:t xml:space="preserve">ja pa v Tabeli </w:t>
      </w:r>
      <w:r w:rsidR="00E040AE">
        <w:rPr>
          <w:rFonts w:eastAsia="Calibri" w:cs="Arial"/>
          <w:lang w:eastAsia="sl-SI"/>
        </w:rPr>
        <w:t>67</w:t>
      </w:r>
      <w:r w:rsidRPr="00735128">
        <w:rPr>
          <w:rFonts w:eastAsia="Calibri" w:cs="Arial"/>
          <w:lang w:eastAsia="sl-SI"/>
        </w:rPr>
        <w:t>.</w:t>
      </w:r>
      <w:bookmarkStart w:id="211" w:name="_Toc341611995"/>
    </w:p>
    <w:p w:rsidR="0003471B" w:rsidRDefault="0003471B" w:rsidP="0003471B">
      <w:pPr>
        <w:spacing w:after="0"/>
        <w:jc w:val="both"/>
        <w:rPr>
          <w:b/>
          <w:bCs/>
          <w:color w:val="00B0F0"/>
          <w:szCs w:val="18"/>
        </w:rPr>
      </w:pPr>
    </w:p>
    <w:p w:rsidR="004A4328" w:rsidRDefault="004A4328">
      <w:pPr>
        <w:rPr>
          <w:b/>
          <w:bCs/>
          <w:color w:val="00B0F0"/>
          <w:szCs w:val="18"/>
        </w:rPr>
      </w:pPr>
      <w:r>
        <w:rPr>
          <w:color w:val="00B0F0"/>
        </w:rPr>
        <w:br w:type="page"/>
      </w:r>
    </w:p>
    <w:p w:rsidR="00310527" w:rsidRPr="008D335A" w:rsidRDefault="008D335A" w:rsidP="008D335A">
      <w:pPr>
        <w:pStyle w:val="Napis"/>
        <w:spacing w:after="0" w:line="276" w:lineRule="auto"/>
        <w:rPr>
          <w:rFonts w:eastAsia="Calibri" w:cs="Arial"/>
          <w:bCs w:val="0"/>
          <w:color w:val="00B0F0"/>
          <w:sz w:val="22"/>
          <w:lang w:eastAsia="sl-SI"/>
        </w:rPr>
      </w:pPr>
      <w:bookmarkStart w:id="212" w:name="_Toc466150383"/>
      <w:r w:rsidRPr="008D335A">
        <w:rPr>
          <w:color w:val="00B0F0"/>
          <w:sz w:val="22"/>
        </w:rPr>
        <w:t xml:space="preserve">Tabela </w:t>
      </w:r>
      <w:r w:rsidRPr="008D335A">
        <w:rPr>
          <w:color w:val="00B0F0"/>
          <w:sz w:val="22"/>
        </w:rPr>
        <w:fldChar w:fldCharType="begin"/>
      </w:r>
      <w:r w:rsidRPr="008D335A">
        <w:rPr>
          <w:color w:val="00B0F0"/>
          <w:sz w:val="22"/>
        </w:rPr>
        <w:instrText xml:space="preserve"> SEQ Tabela \* ARABIC </w:instrText>
      </w:r>
      <w:r w:rsidRPr="008D335A">
        <w:rPr>
          <w:color w:val="00B0F0"/>
          <w:sz w:val="22"/>
        </w:rPr>
        <w:fldChar w:fldCharType="separate"/>
      </w:r>
      <w:r w:rsidR="005D4239">
        <w:rPr>
          <w:noProof/>
          <w:color w:val="00B0F0"/>
          <w:sz w:val="22"/>
        </w:rPr>
        <w:t>66</w:t>
      </w:r>
      <w:r w:rsidRPr="008D335A">
        <w:rPr>
          <w:color w:val="00B0F0"/>
          <w:sz w:val="22"/>
        </w:rPr>
        <w:fldChar w:fldCharType="end"/>
      </w:r>
      <w:r w:rsidR="00310527" w:rsidRPr="008D335A">
        <w:rPr>
          <w:rFonts w:cs="Arial"/>
          <w:bCs w:val="0"/>
          <w:color w:val="00B0F0"/>
          <w:sz w:val="22"/>
        </w:rPr>
        <w:t xml:space="preserve">: </w:t>
      </w:r>
      <w:r w:rsidR="00310527" w:rsidRPr="008D335A">
        <w:rPr>
          <w:rFonts w:eastAsia="Calibri" w:cs="Arial"/>
          <w:bCs w:val="0"/>
          <w:color w:val="00B0F0"/>
          <w:sz w:val="22"/>
          <w:lang w:eastAsia="sl-SI"/>
        </w:rPr>
        <w:t xml:space="preserve">Ključne usmeritve na področju kakovosti v </w:t>
      </w:r>
      <w:bookmarkEnd w:id="211"/>
      <w:r w:rsidR="00F1513E" w:rsidRPr="008D335A">
        <w:rPr>
          <w:rFonts w:eastAsia="Calibri" w:cs="Arial"/>
          <w:bCs w:val="0"/>
          <w:color w:val="00B0F0"/>
          <w:sz w:val="22"/>
          <w:lang w:eastAsia="sl-SI"/>
        </w:rPr>
        <w:t>DRP</w:t>
      </w:r>
      <w:bookmarkEnd w:id="212"/>
    </w:p>
    <w:tbl>
      <w:tblPr>
        <w:tblW w:w="0" w:type="auto"/>
        <w:tblInd w:w="108" w:type="dxa"/>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102"/>
      </w:tblGrid>
      <w:tr w:rsidR="00310527" w:rsidRPr="00735128" w:rsidTr="00F1513E">
        <w:tc>
          <w:tcPr>
            <w:tcW w:w="9102" w:type="dxa"/>
          </w:tcPr>
          <w:p w:rsidR="00310527" w:rsidRPr="00735128" w:rsidRDefault="00310527" w:rsidP="00310527">
            <w:pPr>
              <w:spacing w:after="0" w:line="240" w:lineRule="auto"/>
              <w:jc w:val="both"/>
              <w:rPr>
                <w:rFonts w:eastAsia="Calibri" w:cs="Arial"/>
                <w:sz w:val="20"/>
                <w:szCs w:val="20"/>
                <w:lang w:eastAsia="sl-SI"/>
              </w:rPr>
            </w:pPr>
            <w:r w:rsidRPr="00735128">
              <w:rPr>
                <w:rFonts w:eastAsia="Calibri" w:cs="Arial"/>
                <w:sz w:val="20"/>
                <w:szCs w:val="20"/>
                <w:lang w:eastAsia="sl-SI"/>
              </w:rPr>
              <w:t xml:space="preserve">Razvoj kakovosti v </w:t>
            </w:r>
            <w:r w:rsidR="00F1513E">
              <w:rPr>
                <w:rFonts w:eastAsia="Calibri" w:cs="Arial"/>
                <w:sz w:val="20"/>
                <w:szCs w:val="20"/>
                <w:lang w:eastAsia="sl-SI"/>
              </w:rPr>
              <w:t>DRP</w:t>
            </w:r>
            <w:r w:rsidRPr="00735128">
              <w:rPr>
                <w:rFonts w:eastAsia="Calibri" w:cs="Arial"/>
                <w:sz w:val="20"/>
                <w:szCs w:val="20"/>
                <w:lang w:eastAsia="sl-SI"/>
              </w:rPr>
              <w:t xml:space="preserve"> je odvisen od </w:t>
            </w:r>
            <w:r w:rsidRPr="00F1513E">
              <w:rPr>
                <w:rFonts w:eastAsia="Calibri" w:cs="Arial"/>
                <w:i/>
                <w:color w:val="00B0F0"/>
                <w:sz w:val="20"/>
                <w:szCs w:val="20"/>
                <w:lang w:eastAsia="sl-SI"/>
              </w:rPr>
              <w:t>zasebne podjetniške iniciative</w:t>
            </w:r>
            <w:r w:rsidRPr="00F1513E">
              <w:rPr>
                <w:rFonts w:eastAsia="Calibri" w:cs="Arial"/>
                <w:color w:val="00B0F0"/>
                <w:sz w:val="20"/>
                <w:szCs w:val="20"/>
                <w:lang w:eastAsia="sl-SI"/>
              </w:rPr>
              <w:t xml:space="preserve"> </w:t>
            </w:r>
            <w:r w:rsidRPr="00735128">
              <w:rPr>
                <w:rFonts w:eastAsia="Calibri" w:cs="Arial"/>
                <w:sz w:val="20"/>
                <w:szCs w:val="20"/>
                <w:lang w:eastAsia="sl-SI"/>
              </w:rPr>
              <w:t xml:space="preserve">in se gradi od spodaj navzgor - od posameznih turističnih in s turizmom povezanih podjetij in organizacij do kakovosti posameznih lokacij in </w:t>
            </w:r>
            <w:r w:rsidR="00F1513E">
              <w:rPr>
                <w:rFonts w:eastAsia="Calibri" w:cs="Arial"/>
                <w:sz w:val="20"/>
                <w:szCs w:val="20"/>
                <w:lang w:eastAsia="sl-SI"/>
              </w:rPr>
              <w:t>DRP kot celote. DMO RP</w:t>
            </w:r>
            <w:r w:rsidRPr="00735128">
              <w:rPr>
                <w:rFonts w:eastAsia="Calibri" w:cs="Arial"/>
                <w:sz w:val="20"/>
                <w:szCs w:val="20"/>
                <w:lang w:eastAsia="sl-SI"/>
              </w:rPr>
              <w:t xml:space="preserve"> vodi krovno </w:t>
            </w:r>
            <w:r w:rsidRPr="00F1513E">
              <w:rPr>
                <w:rFonts w:eastAsia="Calibri" w:cs="Arial"/>
                <w:i/>
                <w:color w:val="00B0F0"/>
                <w:sz w:val="20"/>
                <w:szCs w:val="20"/>
                <w:lang w:eastAsia="sl-SI"/>
              </w:rPr>
              <w:t>politiko izboljševanja kakovosti tudi skozi povezovanje deležnikov</w:t>
            </w:r>
            <w:r w:rsidRPr="00F1513E">
              <w:rPr>
                <w:rFonts w:eastAsia="Calibri" w:cs="Arial"/>
                <w:color w:val="00B0F0"/>
                <w:sz w:val="20"/>
                <w:szCs w:val="20"/>
                <w:lang w:eastAsia="sl-SI"/>
              </w:rPr>
              <w:t xml:space="preserve"> - </w:t>
            </w:r>
            <w:r w:rsidRPr="00F1513E">
              <w:rPr>
                <w:rFonts w:eastAsia="Calibri" w:cs="Arial"/>
                <w:i/>
                <w:color w:val="00B0F0"/>
                <w:sz w:val="20"/>
                <w:szCs w:val="20"/>
                <w:lang w:eastAsia="sl-SI"/>
              </w:rPr>
              <w:t xml:space="preserve">tri mreže deležnikov destinacije </w:t>
            </w:r>
            <w:r w:rsidR="00F1513E">
              <w:rPr>
                <w:rFonts w:eastAsia="Calibri" w:cs="Arial"/>
                <w:i/>
                <w:color w:val="00B0F0"/>
                <w:sz w:val="20"/>
                <w:szCs w:val="20"/>
                <w:lang w:eastAsia="sl-SI"/>
              </w:rPr>
              <w:t>RP</w:t>
            </w:r>
            <w:r w:rsidRPr="00F1513E">
              <w:rPr>
                <w:rFonts w:eastAsia="Calibri" w:cs="Arial"/>
                <w:color w:val="00B0F0"/>
                <w:sz w:val="20"/>
                <w:szCs w:val="20"/>
                <w:lang w:eastAsia="sl-SI"/>
              </w:rPr>
              <w:t xml:space="preserve"> </w:t>
            </w:r>
            <w:r w:rsidRPr="00735128">
              <w:rPr>
                <w:rFonts w:eastAsia="Calibri" w:cs="Arial"/>
                <w:sz w:val="20"/>
                <w:szCs w:val="20"/>
                <w:lang w:eastAsia="sl-SI"/>
              </w:rPr>
              <w:t>(povezovanje istovrstnih ponudnikov v panožne skupnosti za večjo kakovost skozi standardizacijo in specializacijo ponudbe; usmerjanje, promocija in poudarjanje pomena kakovosti ter podprtost z raziskavami, projekti, iskanjem strukturnih virov, na vseh ravn</w:t>
            </w:r>
            <w:r w:rsidR="00F1513E">
              <w:rPr>
                <w:rFonts w:eastAsia="Calibri" w:cs="Arial"/>
                <w:sz w:val="20"/>
                <w:szCs w:val="20"/>
                <w:lang w:eastAsia="sl-SI"/>
              </w:rPr>
              <w:t>eh poslovanja DRP</w:t>
            </w:r>
            <w:r w:rsidRPr="00735128">
              <w:rPr>
                <w:rFonts w:eastAsia="Calibri" w:cs="Arial"/>
                <w:sz w:val="20"/>
                <w:szCs w:val="20"/>
                <w:lang w:eastAsia="sl-SI"/>
              </w:rPr>
              <w:t xml:space="preserve">). </w:t>
            </w:r>
          </w:p>
          <w:p w:rsidR="00310527" w:rsidRPr="00735128" w:rsidRDefault="00F1513E" w:rsidP="005D0AAB">
            <w:pPr>
              <w:numPr>
                <w:ilvl w:val="0"/>
                <w:numId w:val="214"/>
              </w:numPr>
              <w:spacing w:after="0" w:line="240" w:lineRule="auto"/>
              <w:ind w:left="176" w:hanging="176"/>
              <w:contextualSpacing/>
              <w:jc w:val="both"/>
              <w:rPr>
                <w:rFonts w:eastAsia="Calibri" w:cs="Arial"/>
                <w:sz w:val="20"/>
                <w:szCs w:val="20"/>
                <w:lang w:eastAsia="sl-SI"/>
              </w:rPr>
            </w:pPr>
            <w:r>
              <w:rPr>
                <w:rFonts w:eastAsia="Calibri" w:cs="Arial"/>
                <w:sz w:val="20"/>
                <w:szCs w:val="20"/>
                <w:lang w:eastAsia="sl-SI"/>
              </w:rPr>
              <w:t>DMO RP</w:t>
            </w:r>
            <w:r w:rsidR="00310527" w:rsidRPr="00735128">
              <w:rPr>
                <w:rFonts w:eastAsia="Calibri" w:cs="Arial"/>
                <w:sz w:val="20"/>
                <w:szCs w:val="20"/>
                <w:lang w:eastAsia="sl-SI"/>
              </w:rPr>
              <w:t xml:space="preserve"> navzdol promovira sisteme kakovosti, ki jih razvija pristojno ministrstvo, STO in mednarodne stanovske združbe (sheme standardov, kriterijev, znakov specializacije in kakovosti idr.) ter jih nadgrajuje z lokalno - destinacijsko dodano vrednostjo - </w:t>
            </w:r>
            <w:r w:rsidR="00310527" w:rsidRPr="00F1513E">
              <w:rPr>
                <w:rFonts w:eastAsia="Calibri" w:cs="Arial"/>
                <w:i/>
                <w:color w:val="00B0F0"/>
                <w:sz w:val="20"/>
                <w:szCs w:val="20"/>
                <w:lang w:eastAsia="sl-SI"/>
              </w:rPr>
              <w:t>upravlja kakovost na nivoju destinacije z vzpostavitvijo sistema certificiranja in podeljevanja nagrad za kakovost</w:t>
            </w:r>
            <w:r w:rsidR="00310527" w:rsidRPr="00735128">
              <w:rPr>
                <w:rFonts w:eastAsia="Calibri" w:cs="Arial"/>
                <w:sz w:val="20"/>
                <w:szCs w:val="20"/>
                <w:lang w:eastAsia="sl-SI"/>
              </w:rPr>
              <w:t>;</w:t>
            </w:r>
          </w:p>
          <w:p w:rsidR="00310527" w:rsidRPr="00F1513E" w:rsidRDefault="00310527" w:rsidP="005D0AAB">
            <w:pPr>
              <w:numPr>
                <w:ilvl w:val="0"/>
                <w:numId w:val="214"/>
              </w:numPr>
              <w:spacing w:after="0" w:line="240" w:lineRule="auto"/>
              <w:ind w:left="176" w:hanging="176"/>
              <w:contextualSpacing/>
              <w:jc w:val="both"/>
              <w:rPr>
                <w:rFonts w:eastAsia="Calibri" w:cs="Arial"/>
                <w:color w:val="00B0F0"/>
                <w:sz w:val="20"/>
                <w:szCs w:val="20"/>
                <w:lang w:eastAsia="sl-SI"/>
              </w:rPr>
            </w:pPr>
            <w:r w:rsidRPr="00735128">
              <w:rPr>
                <w:rFonts w:eastAsia="Calibri" w:cs="Arial"/>
                <w:sz w:val="20"/>
                <w:szCs w:val="20"/>
                <w:lang w:eastAsia="sl-SI"/>
              </w:rPr>
              <w:t xml:space="preserve">Posamezna turistična podjetja na lokalni ravni izvajajo prizadevanja in konkretne aktivnosti za izboljšanje kakovosti in s tem konkurenčnosti – </w:t>
            </w:r>
            <w:r w:rsidRPr="00F1513E">
              <w:rPr>
                <w:rFonts w:eastAsia="Calibri" w:cs="Arial"/>
                <w:i/>
                <w:color w:val="00B0F0"/>
                <w:sz w:val="20"/>
                <w:szCs w:val="20"/>
                <w:lang w:eastAsia="sl-SI"/>
              </w:rPr>
              <w:t>pridobivanje znakov kakovosti</w:t>
            </w:r>
            <w:r w:rsidRPr="00F1513E">
              <w:rPr>
                <w:rFonts w:eastAsia="Calibri" w:cs="Arial"/>
                <w:color w:val="00B0F0"/>
                <w:sz w:val="20"/>
                <w:szCs w:val="20"/>
                <w:lang w:eastAsia="sl-SI"/>
              </w:rPr>
              <w:t>;</w:t>
            </w:r>
          </w:p>
          <w:p w:rsidR="00310527" w:rsidRPr="00735128" w:rsidRDefault="00F1513E" w:rsidP="005D0AAB">
            <w:pPr>
              <w:numPr>
                <w:ilvl w:val="0"/>
                <w:numId w:val="214"/>
              </w:numPr>
              <w:spacing w:after="0" w:line="240" w:lineRule="auto"/>
              <w:ind w:left="176" w:hanging="176"/>
              <w:contextualSpacing/>
              <w:jc w:val="both"/>
              <w:rPr>
                <w:rFonts w:eastAsia="Calibri" w:cs="Arial"/>
                <w:sz w:val="20"/>
                <w:szCs w:val="20"/>
                <w:lang w:eastAsia="sl-SI"/>
              </w:rPr>
            </w:pPr>
            <w:r>
              <w:rPr>
                <w:rFonts w:eastAsia="Calibri" w:cs="Arial"/>
                <w:sz w:val="20"/>
                <w:szCs w:val="20"/>
                <w:lang w:eastAsia="sl-SI"/>
              </w:rPr>
              <w:t>P</w:t>
            </w:r>
            <w:r w:rsidR="00310527" w:rsidRPr="00735128">
              <w:rPr>
                <w:rFonts w:eastAsia="Calibri" w:cs="Arial"/>
                <w:sz w:val="20"/>
                <w:szCs w:val="20"/>
                <w:lang w:eastAsia="sl-SI"/>
              </w:rPr>
              <w:t>odeljuje</w:t>
            </w:r>
            <w:r>
              <w:rPr>
                <w:rFonts w:eastAsia="Calibri" w:cs="Arial"/>
                <w:sz w:val="20"/>
                <w:szCs w:val="20"/>
                <w:lang w:eastAsia="sl-SI"/>
              </w:rPr>
              <w:t xml:space="preserve"> se</w:t>
            </w:r>
            <w:r w:rsidR="00310527" w:rsidRPr="00735128">
              <w:rPr>
                <w:rFonts w:eastAsia="Calibri" w:cs="Arial"/>
                <w:sz w:val="20"/>
                <w:szCs w:val="20"/>
                <w:lang w:eastAsia="sl-SI"/>
              </w:rPr>
              <w:t xml:space="preserve"> </w:t>
            </w:r>
            <w:r w:rsidR="00310527" w:rsidRPr="00F1513E">
              <w:rPr>
                <w:rFonts w:eastAsia="Calibri" w:cs="Arial"/>
                <w:i/>
                <w:color w:val="00B0F0"/>
                <w:sz w:val="20"/>
                <w:szCs w:val="20"/>
                <w:lang w:eastAsia="sl-SI"/>
              </w:rPr>
              <w:t xml:space="preserve">nagrade za najlepše urejene hiše z okolico v </w:t>
            </w:r>
            <w:r>
              <w:rPr>
                <w:rFonts w:eastAsia="Calibri" w:cs="Arial"/>
                <w:i/>
                <w:color w:val="00B0F0"/>
                <w:sz w:val="20"/>
                <w:szCs w:val="20"/>
                <w:lang w:eastAsia="sl-SI"/>
              </w:rPr>
              <w:t>DRP.</w:t>
            </w:r>
          </w:p>
        </w:tc>
      </w:tr>
      <w:tr w:rsidR="00310527" w:rsidRPr="00735128" w:rsidTr="00F1513E">
        <w:tc>
          <w:tcPr>
            <w:tcW w:w="9102" w:type="dxa"/>
          </w:tcPr>
          <w:p w:rsidR="00310527" w:rsidRPr="00735128" w:rsidRDefault="00F1513E" w:rsidP="00F1513E">
            <w:pPr>
              <w:spacing w:after="0" w:line="240" w:lineRule="auto"/>
              <w:jc w:val="both"/>
              <w:rPr>
                <w:rFonts w:eastAsia="Calibri" w:cs="Arial"/>
                <w:sz w:val="20"/>
                <w:szCs w:val="20"/>
                <w:lang w:eastAsia="sl-SI"/>
              </w:rPr>
            </w:pPr>
            <w:r>
              <w:rPr>
                <w:rFonts w:eastAsia="Calibri" w:cs="Arial"/>
                <w:sz w:val="20"/>
                <w:szCs w:val="20"/>
                <w:lang w:eastAsia="sl-SI"/>
              </w:rPr>
              <w:t>Naloga DMO RP</w:t>
            </w:r>
            <w:r w:rsidR="00310527" w:rsidRPr="00735128">
              <w:rPr>
                <w:rFonts w:eastAsia="Calibri" w:cs="Arial"/>
                <w:sz w:val="20"/>
                <w:szCs w:val="20"/>
                <w:lang w:eastAsia="sl-SI"/>
              </w:rPr>
              <w:t xml:space="preserve"> in DSK je zagotoviti kakovost brez šibkih členov storitvene verige za celovito pozitivno, edinstveno izkušnjo</w:t>
            </w:r>
            <w:r w:rsidR="00310527" w:rsidRPr="00735128">
              <w:rPr>
                <w:rFonts w:eastAsia="Calibri" w:cs="Arial"/>
                <w:sz w:val="20"/>
                <w:szCs w:val="20"/>
                <w:vertAlign w:val="superscript"/>
                <w:lang w:eastAsia="sl-SI"/>
              </w:rPr>
              <w:footnoteReference w:id="21"/>
            </w:r>
            <w:r w:rsidR="00310527" w:rsidRPr="00735128">
              <w:rPr>
                <w:rFonts w:eastAsia="Calibri" w:cs="Arial"/>
                <w:sz w:val="20"/>
                <w:szCs w:val="20"/>
                <w:lang w:eastAsia="sl-SI"/>
              </w:rPr>
              <w:t xml:space="preserve"> gosta v </w:t>
            </w:r>
            <w:r>
              <w:rPr>
                <w:rFonts w:eastAsia="Calibri" w:cs="Arial"/>
                <w:sz w:val="20"/>
                <w:szCs w:val="20"/>
                <w:lang w:eastAsia="sl-SI"/>
              </w:rPr>
              <w:t>DRP</w:t>
            </w:r>
            <w:r w:rsidR="00310527" w:rsidRPr="00735128">
              <w:rPr>
                <w:rFonts w:eastAsia="Calibri" w:cs="Arial"/>
                <w:sz w:val="20"/>
                <w:szCs w:val="20"/>
                <w:lang w:eastAsia="sl-SI"/>
              </w:rPr>
              <w:t xml:space="preserve">, ki zahteva upravljanje kakovosti osnovne in dopolnilne turistične infrastrukture, storitev in podporne infrastrukture, torej usmerjenost k </w:t>
            </w:r>
            <w:r w:rsidR="00310527" w:rsidRPr="00F1513E">
              <w:rPr>
                <w:rFonts w:eastAsia="Calibri" w:cs="Arial"/>
                <w:i/>
                <w:color w:val="00B0F0"/>
                <w:sz w:val="20"/>
                <w:szCs w:val="20"/>
                <w:lang w:eastAsia="sl-SI"/>
              </w:rPr>
              <w:t>odličnosti, prijaznosti in profesionalnosti vseh</w:t>
            </w:r>
            <w:r w:rsidR="00310527" w:rsidRPr="00F1513E">
              <w:rPr>
                <w:rFonts w:eastAsia="Calibri" w:cs="Arial"/>
                <w:color w:val="00B0F0"/>
                <w:sz w:val="20"/>
                <w:szCs w:val="20"/>
                <w:lang w:eastAsia="sl-SI"/>
              </w:rPr>
              <w:t>,</w:t>
            </w:r>
            <w:r w:rsidR="00310527" w:rsidRPr="00735128">
              <w:rPr>
                <w:rFonts w:eastAsia="Calibri" w:cs="Arial"/>
                <w:sz w:val="20"/>
                <w:szCs w:val="20"/>
                <w:lang w:eastAsia="sl-SI"/>
              </w:rPr>
              <w:t xml:space="preserve"> ki prihajajo v stik z gostom in poskrbijo, da so njegova pričakovanja dosežena in celo presežena.</w:t>
            </w:r>
          </w:p>
        </w:tc>
      </w:tr>
      <w:tr w:rsidR="00310527" w:rsidRPr="00735128" w:rsidTr="00F1513E">
        <w:tc>
          <w:tcPr>
            <w:tcW w:w="9102" w:type="dxa"/>
          </w:tcPr>
          <w:p w:rsidR="00310527" w:rsidRPr="00735128" w:rsidRDefault="00310527" w:rsidP="00310527">
            <w:pPr>
              <w:spacing w:after="0" w:line="240" w:lineRule="auto"/>
              <w:jc w:val="both"/>
              <w:rPr>
                <w:rFonts w:eastAsia="Calibri" w:cs="Arial"/>
                <w:sz w:val="20"/>
                <w:szCs w:val="20"/>
                <w:lang w:eastAsia="sl-SI"/>
              </w:rPr>
            </w:pPr>
            <w:r w:rsidRPr="00735128">
              <w:rPr>
                <w:rFonts w:eastAsia="Calibri" w:cs="Arial"/>
                <w:sz w:val="20"/>
                <w:szCs w:val="20"/>
                <w:lang w:eastAsia="sl-SI"/>
              </w:rPr>
              <w:t>Kakovost ponudbe pred prihodom:</w:t>
            </w:r>
          </w:p>
          <w:p w:rsidR="00310527" w:rsidRPr="00735128" w:rsidRDefault="00310527" w:rsidP="005D0AAB">
            <w:pPr>
              <w:numPr>
                <w:ilvl w:val="0"/>
                <w:numId w:val="159"/>
              </w:numPr>
              <w:spacing w:after="0" w:line="240" w:lineRule="auto"/>
              <w:ind w:left="176" w:hanging="176"/>
              <w:jc w:val="both"/>
              <w:rPr>
                <w:rFonts w:eastAsia="Calibri" w:cs="Arial"/>
                <w:sz w:val="20"/>
                <w:szCs w:val="20"/>
                <w:lang w:eastAsia="sl-SI"/>
              </w:rPr>
            </w:pPr>
            <w:r w:rsidRPr="00F1513E">
              <w:rPr>
                <w:rFonts w:eastAsia="Calibri" w:cs="Arial"/>
                <w:i/>
                <w:color w:val="00B0F0"/>
                <w:sz w:val="20"/>
                <w:szCs w:val="20"/>
                <w:lang w:eastAsia="sl-SI"/>
              </w:rPr>
              <w:t>Destinacijsko internetno stran</w:t>
            </w:r>
            <w:r w:rsidRPr="00735128">
              <w:rPr>
                <w:rFonts w:eastAsia="Calibri" w:cs="Arial"/>
                <w:i/>
                <w:color w:val="0066CC"/>
                <w:sz w:val="20"/>
                <w:szCs w:val="20"/>
                <w:lang w:eastAsia="sl-SI"/>
              </w:rPr>
              <w:t xml:space="preserve"> </w:t>
            </w:r>
            <w:r w:rsidRPr="00735128">
              <w:rPr>
                <w:rFonts w:eastAsia="Calibri" w:cs="Arial"/>
                <w:sz w:val="20"/>
                <w:szCs w:val="20"/>
                <w:lang w:eastAsia="sl-SI"/>
              </w:rPr>
              <w:t>(profesionalna, funkcionalna, ažurirana) upravlja DM</w:t>
            </w:r>
            <w:r w:rsidR="00F1513E">
              <w:rPr>
                <w:rFonts w:eastAsia="Calibri" w:cs="Arial"/>
                <w:sz w:val="20"/>
                <w:szCs w:val="20"/>
                <w:lang w:eastAsia="sl-SI"/>
              </w:rPr>
              <w:t>O RP</w:t>
            </w:r>
            <w:r w:rsidRPr="00735128">
              <w:rPr>
                <w:rFonts w:eastAsia="Calibri" w:cs="Arial"/>
                <w:sz w:val="20"/>
                <w:szCs w:val="20"/>
                <w:lang w:eastAsia="sl-SI"/>
              </w:rPr>
              <w:t>, TIC-i in posamezni ponudniki pa zagotavljajo ažurne in aktualne informacije.</w:t>
            </w:r>
          </w:p>
          <w:p w:rsidR="00310527" w:rsidRPr="00735128" w:rsidRDefault="00310527" w:rsidP="005D0AAB">
            <w:pPr>
              <w:numPr>
                <w:ilvl w:val="0"/>
                <w:numId w:val="159"/>
              </w:numPr>
              <w:spacing w:after="0" w:line="240" w:lineRule="auto"/>
              <w:ind w:left="176" w:hanging="176"/>
              <w:jc w:val="both"/>
              <w:rPr>
                <w:rFonts w:eastAsia="Calibri" w:cs="Arial"/>
                <w:sz w:val="20"/>
                <w:szCs w:val="20"/>
                <w:lang w:eastAsia="sl-SI"/>
              </w:rPr>
            </w:pPr>
            <w:r w:rsidRPr="00735128">
              <w:rPr>
                <w:rFonts w:eastAsia="Calibri" w:cs="Arial"/>
                <w:sz w:val="20"/>
                <w:szCs w:val="20"/>
                <w:lang w:eastAsia="sl-SI"/>
              </w:rPr>
              <w:t>Telefonski kontakti kot klici na recepcije hotelov, TIC-a (hiter odziv, prijazno in gostoljubno, ažurna in kakovostna informacija).</w:t>
            </w:r>
          </w:p>
          <w:p w:rsidR="00310527" w:rsidRPr="00735128" w:rsidRDefault="00310527" w:rsidP="005D0AAB">
            <w:pPr>
              <w:numPr>
                <w:ilvl w:val="0"/>
                <w:numId w:val="159"/>
              </w:numPr>
              <w:spacing w:after="0" w:line="240" w:lineRule="auto"/>
              <w:ind w:left="176" w:hanging="176"/>
              <w:jc w:val="both"/>
              <w:rPr>
                <w:rFonts w:eastAsia="Calibri" w:cs="Arial"/>
                <w:sz w:val="20"/>
                <w:szCs w:val="20"/>
                <w:lang w:eastAsia="sl-SI"/>
              </w:rPr>
            </w:pPr>
            <w:r w:rsidRPr="00735128">
              <w:rPr>
                <w:rFonts w:eastAsia="Calibri" w:cs="Arial"/>
                <w:sz w:val="20"/>
                <w:szCs w:val="20"/>
                <w:lang w:eastAsia="sl-SI"/>
              </w:rPr>
              <w:t>Obdelava</w:t>
            </w:r>
            <w:r w:rsidR="00F1513E">
              <w:rPr>
                <w:rFonts w:eastAsia="Calibri" w:cs="Arial"/>
                <w:sz w:val="20"/>
                <w:szCs w:val="20"/>
                <w:lang w:eastAsia="sl-SI"/>
              </w:rPr>
              <w:t xml:space="preserve"> povpraševanj lahko pride na DMO RP</w:t>
            </w:r>
            <w:r w:rsidRPr="00735128">
              <w:rPr>
                <w:rFonts w:eastAsia="Calibri" w:cs="Arial"/>
                <w:sz w:val="20"/>
                <w:szCs w:val="20"/>
                <w:lang w:eastAsia="sl-SI"/>
              </w:rPr>
              <w:t xml:space="preserve">, TIC-e ali h končnemu ponudniku; v vsakem primeru zahteva hiter odgovor, prilagojen pričakovanjem in željam gosta in zahteva kreativnost in odlično komunikacijsko identiteto, da se bo gost odločil za našo destinacijo oziroma določenega ponudnika. </w:t>
            </w:r>
          </w:p>
          <w:p w:rsidR="00310527" w:rsidRPr="00735128" w:rsidRDefault="00310527" w:rsidP="005D0AAB">
            <w:pPr>
              <w:numPr>
                <w:ilvl w:val="0"/>
                <w:numId w:val="159"/>
              </w:numPr>
              <w:spacing w:after="0" w:line="240" w:lineRule="auto"/>
              <w:ind w:left="176" w:hanging="176"/>
              <w:jc w:val="both"/>
              <w:rPr>
                <w:rFonts w:eastAsia="Calibri" w:cs="Arial"/>
                <w:sz w:val="20"/>
                <w:szCs w:val="20"/>
                <w:lang w:eastAsia="sl-SI"/>
              </w:rPr>
            </w:pPr>
            <w:r w:rsidRPr="00F1513E">
              <w:rPr>
                <w:rFonts w:eastAsia="Calibri" w:cs="Arial"/>
                <w:i/>
                <w:color w:val="00B0F0"/>
                <w:sz w:val="20"/>
                <w:szCs w:val="20"/>
                <w:lang w:eastAsia="sl-SI"/>
              </w:rPr>
              <w:t>Prvi vtis o destinaciji</w:t>
            </w:r>
            <w:r w:rsidRPr="00F1513E">
              <w:rPr>
                <w:rFonts w:eastAsia="Calibri" w:cs="Arial"/>
                <w:color w:val="00B0F0"/>
                <w:sz w:val="20"/>
                <w:szCs w:val="20"/>
                <w:lang w:eastAsia="sl-SI"/>
              </w:rPr>
              <w:t xml:space="preserve"> </w:t>
            </w:r>
            <w:r w:rsidRPr="00735128">
              <w:rPr>
                <w:rFonts w:eastAsia="Calibri" w:cs="Arial"/>
                <w:sz w:val="20"/>
                <w:szCs w:val="20"/>
                <w:lang w:eastAsia="sl-SI"/>
              </w:rPr>
              <w:t>– dostopnost, urejenost, čistost, usmerjevalni sistem, prijaznost</w:t>
            </w:r>
            <w:r w:rsidR="00F1513E">
              <w:rPr>
                <w:rFonts w:eastAsia="Calibri" w:cs="Arial"/>
                <w:sz w:val="20"/>
                <w:szCs w:val="20"/>
                <w:lang w:eastAsia="sl-SI"/>
              </w:rPr>
              <w:t xml:space="preserve"> na recepciji ipd. povezan z DMO RP</w:t>
            </w:r>
            <w:r w:rsidRPr="00735128">
              <w:rPr>
                <w:rFonts w:eastAsia="Calibri" w:cs="Arial"/>
                <w:sz w:val="20"/>
                <w:szCs w:val="20"/>
                <w:lang w:eastAsia="sl-SI"/>
              </w:rPr>
              <w:t>, TIC-i, posameznimi ponudniki in drugimi akterji v destinaciji.</w:t>
            </w:r>
          </w:p>
        </w:tc>
      </w:tr>
      <w:tr w:rsidR="00310527" w:rsidRPr="00735128" w:rsidTr="00F1513E">
        <w:tc>
          <w:tcPr>
            <w:tcW w:w="9102" w:type="dxa"/>
          </w:tcPr>
          <w:p w:rsidR="00310527" w:rsidRPr="00735128" w:rsidRDefault="00310527" w:rsidP="00310527">
            <w:pPr>
              <w:spacing w:after="0" w:line="240" w:lineRule="auto"/>
              <w:jc w:val="both"/>
              <w:rPr>
                <w:rFonts w:eastAsia="Calibri" w:cs="Arial"/>
                <w:sz w:val="20"/>
                <w:szCs w:val="20"/>
                <w:lang w:eastAsia="sl-SI"/>
              </w:rPr>
            </w:pPr>
            <w:r w:rsidRPr="00735128">
              <w:rPr>
                <w:rFonts w:eastAsia="Calibri" w:cs="Arial"/>
                <w:sz w:val="20"/>
                <w:szCs w:val="20"/>
                <w:lang w:eastAsia="sl-SI"/>
              </w:rPr>
              <w:t>Kakovost ponudbe v času bivanja:</w:t>
            </w:r>
          </w:p>
          <w:p w:rsidR="00310527" w:rsidRPr="00735128" w:rsidRDefault="00310527" w:rsidP="005D0AAB">
            <w:pPr>
              <w:numPr>
                <w:ilvl w:val="0"/>
                <w:numId w:val="159"/>
              </w:numPr>
              <w:spacing w:after="0" w:line="240" w:lineRule="auto"/>
              <w:ind w:left="176" w:hanging="176"/>
              <w:jc w:val="both"/>
              <w:rPr>
                <w:rFonts w:eastAsia="Calibri" w:cs="Arial"/>
                <w:sz w:val="20"/>
                <w:szCs w:val="20"/>
                <w:lang w:eastAsia="sl-SI"/>
              </w:rPr>
            </w:pPr>
            <w:r w:rsidRPr="00F1513E">
              <w:rPr>
                <w:rFonts w:eastAsia="Calibri" w:cs="Arial"/>
                <w:i/>
                <w:color w:val="00B0F0"/>
                <w:sz w:val="20"/>
                <w:szCs w:val="20"/>
                <w:lang w:eastAsia="sl-SI"/>
              </w:rPr>
              <w:t>Odnos in komuniciranje z ljudmi</w:t>
            </w:r>
            <w:r w:rsidRPr="00F1513E">
              <w:rPr>
                <w:rFonts w:eastAsia="Calibri" w:cs="Arial"/>
                <w:color w:val="00B0F0"/>
                <w:sz w:val="20"/>
                <w:szCs w:val="20"/>
                <w:lang w:eastAsia="sl-SI"/>
              </w:rPr>
              <w:t xml:space="preserve"> </w:t>
            </w:r>
            <w:r w:rsidRPr="00735128">
              <w:rPr>
                <w:rFonts w:eastAsia="Calibri" w:cs="Arial"/>
                <w:sz w:val="20"/>
                <w:szCs w:val="20"/>
                <w:lang w:eastAsia="sl-SI"/>
              </w:rPr>
              <w:t>- pri ponudnikih; domačini</w:t>
            </w:r>
            <w:r w:rsidR="00F1513E">
              <w:rPr>
                <w:rFonts w:eastAsia="Calibri" w:cs="Arial"/>
                <w:sz w:val="20"/>
                <w:szCs w:val="20"/>
                <w:lang w:eastAsia="sl-SI"/>
              </w:rPr>
              <w:t>h v destinaciji, na TIC-ih; DMO RP</w:t>
            </w:r>
            <w:r w:rsidRPr="00735128">
              <w:rPr>
                <w:rFonts w:eastAsia="Calibri" w:cs="Arial"/>
                <w:sz w:val="20"/>
                <w:szCs w:val="20"/>
                <w:lang w:eastAsia="sl-SI"/>
              </w:rPr>
              <w:t xml:space="preserve"> preko usposabljanja in delo s civilno sfero.</w:t>
            </w:r>
          </w:p>
          <w:p w:rsidR="00310527" w:rsidRPr="00735128" w:rsidRDefault="00F1513E" w:rsidP="005D0AAB">
            <w:pPr>
              <w:numPr>
                <w:ilvl w:val="0"/>
                <w:numId w:val="159"/>
              </w:numPr>
              <w:spacing w:after="0" w:line="240" w:lineRule="auto"/>
              <w:ind w:left="176" w:hanging="176"/>
              <w:jc w:val="both"/>
              <w:rPr>
                <w:rFonts w:eastAsia="Calibri" w:cs="Arial"/>
                <w:sz w:val="20"/>
                <w:szCs w:val="20"/>
                <w:lang w:eastAsia="sl-SI"/>
              </w:rPr>
            </w:pPr>
            <w:r>
              <w:rPr>
                <w:rFonts w:eastAsia="Calibri" w:cs="Arial"/>
                <w:sz w:val="20"/>
                <w:szCs w:val="20"/>
                <w:lang w:eastAsia="sl-SI"/>
              </w:rPr>
              <w:t>DMO</w:t>
            </w:r>
            <w:r w:rsidR="00310527" w:rsidRPr="00735128">
              <w:rPr>
                <w:rFonts w:eastAsia="Calibri" w:cs="Arial"/>
                <w:sz w:val="20"/>
                <w:szCs w:val="20"/>
                <w:lang w:eastAsia="sl-SI"/>
              </w:rPr>
              <w:t xml:space="preserve"> </w:t>
            </w:r>
            <w:r>
              <w:rPr>
                <w:rFonts w:eastAsia="Calibri" w:cs="Arial"/>
                <w:sz w:val="20"/>
                <w:szCs w:val="20"/>
                <w:lang w:eastAsia="sl-SI"/>
              </w:rPr>
              <w:t>RP</w:t>
            </w:r>
            <w:r w:rsidR="00310527" w:rsidRPr="00735128">
              <w:rPr>
                <w:rFonts w:eastAsia="Calibri" w:cs="Arial"/>
                <w:sz w:val="20"/>
                <w:szCs w:val="20"/>
                <w:lang w:eastAsia="sl-SI"/>
              </w:rPr>
              <w:t xml:space="preserve"> usmerja </w:t>
            </w:r>
            <w:r w:rsidR="00310527" w:rsidRPr="00F1513E">
              <w:rPr>
                <w:rFonts w:eastAsia="Calibri" w:cs="Arial"/>
                <w:i/>
                <w:color w:val="00B0F0"/>
                <w:sz w:val="20"/>
                <w:szCs w:val="20"/>
                <w:lang w:eastAsia="sl-SI"/>
              </w:rPr>
              <w:t>urejenost objektov, njihove okolice, nastanitvenih enot in destinacije kot celote</w:t>
            </w:r>
            <w:r w:rsidR="00310527" w:rsidRPr="00F1513E">
              <w:rPr>
                <w:rFonts w:eastAsia="Calibri" w:cs="Arial"/>
                <w:color w:val="00B0F0"/>
                <w:sz w:val="20"/>
                <w:szCs w:val="20"/>
                <w:lang w:eastAsia="sl-SI"/>
              </w:rPr>
              <w:t xml:space="preserve"> </w:t>
            </w:r>
            <w:r w:rsidR="00310527" w:rsidRPr="00735128">
              <w:rPr>
                <w:rFonts w:eastAsia="Calibri" w:cs="Arial"/>
                <w:sz w:val="20"/>
                <w:szCs w:val="20"/>
                <w:lang w:eastAsia="sl-SI"/>
              </w:rPr>
              <w:t>skozi splošni razvoj, razvoj produktov, izobraževanj idr.</w:t>
            </w:r>
          </w:p>
          <w:p w:rsidR="00310527" w:rsidRPr="00735128" w:rsidRDefault="00310527" w:rsidP="005D0AAB">
            <w:pPr>
              <w:numPr>
                <w:ilvl w:val="0"/>
                <w:numId w:val="159"/>
              </w:numPr>
              <w:spacing w:after="0" w:line="240" w:lineRule="auto"/>
              <w:ind w:left="176" w:hanging="176"/>
              <w:jc w:val="both"/>
              <w:rPr>
                <w:rFonts w:eastAsia="Calibri" w:cs="Arial"/>
                <w:sz w:val="20"/>
                <w:szCs w:val="20"/>
                <w:lang w:eastAsia="sl-SI"/>
              </w:rPr>
            </w:pPr>
            <w:r w:rsidRPr="00735128">
              <w:rPr>
                <w:rFonts w:eastAsia="Calibri" w:cs="Arial"/>
                <w:sz w:val="20"/>
                <w:szCs w:val="20"/>
                <w:lang w:eastAsia="sl-SI"/>
              </w:rPr>
              <w:t xml:space="preserve">Uresničevanje politike kakovosti poteka od </w:t>
            </w:r>
            <w:r w:rsidRPr="00F1513E">
              <w:rPr>
                <w:rFonts w:eastAsia="Calibri" w:cs="Arial"/>
                <w:i/>
                <w:color w:val="00B0F0"/>
                <w:sz w:val="20"/>
                <w:szCs w:val="20"/>
                <w:lang w:eastAsia="sl-SI"/>
              </w:rPr>
              <w:t xml:space="preserve">kakovosti posameznih storitev pri ponudnikih do ravni celovite kakovosti </w:t>
            </w:r>
            <w:r w:rsidR="000633B7">
              <w:rPr>
                <w:rFonts w:eastAsia="Calibri" w:cs="Arial"/>
                <w:i/>
                <w:color w:val="00B0F0"/>
                <w:sz w:val="20"/>
                <w:szCs w:val="20"/>
                <w:lang w:eastAsia="sl-SI"/>
              </w:rPr>
              <w:t>DRP</w:t>
            </w:r>
            <w:r w:rsidRPr="00F1513E">
              <w:rPr>
                <w:rFonts w:eastAsia="Calibri" w:cs="Arial"/>
                <w:color w:val="00B0F0"/>
                <w:sz w:val="20"/>
                <w:szCs w:val="20"/>
                <w:lang w:eastAsia="sl-SI"/>
              </w:rPr>
              <w:t xml:space="preserve"> </w:t>
            </w:r>
            <w:r w:rsidRPr="00735128">
              <w:rPr>
                <w:rFonts w:eastAsia="Calibri" w:cs="Arial"/>
                <w:sz w:val="20"/>
                <w:szCs w:val="20"/>
                <w:lang w:eastAsia="sl-SI"/>
              </w:rPr>
              <w:t>glede na usposobljenost ljudi v turizmu.</w:t>
            </w:r>
          </w:p>
          <w:p w:rsidR="00310527" w:rsidRPr="00735128" w:rsidRDefault="00310527" w:rsidP="005D0AAB">
            <w:pPr>
              <w:numPr>
                <w:ilvl w:val="0"/>
                <w:numId w:val="159"/>
              </w:numPr>
              <w:spacing w:after="0" w:line="240" w:lineRule="auto"/>
              <w:ind w:left="176" w:hanging="176"/>
              <w:jc w:val="both"/>
              <w:rPr>
                <w:rFonts w:eastAsia="Calibri" w:cs="Arial"/>
                <w:sz w:val="20"/>
                <w:szCs w:val="20"/>
                <w:lang w:eastAsia="sl-SI"/>
              </w:rPr>
            </w:pPr>
            <w:r w:rsidRPr="00F1513E">
              <w:rPr>
                <w:rFonts w:eastAsia="Calibri" w:cs="Arial"/>
                <w:i/>
                <w:color w:val="00B0F0"/>
                <w:sz w:val="20"/>
                <w:szCs w:val="20"/>
                <w:lang w:eastAsia="sl-SI"/>
              </w:rPr>
              <w:t>Kakovost informiranja in komuniciranja</w:t>
            </w:r>
            <w:r w:rsidRPr="00F1513E">
              <w:rPr>
                <w:rFonts w:eastAsia="Calibri" w:cs="Arial"/>
                <w:color w:val="00B0F0"/>
                <w:sz w:val="20"/>
                <w:szCs w:val="20"/>
                <w:lang w:eastAsia="sl-SI"/>
              </w:rPr>
              <w:t xml:space="preserve"> </w:t>
            </w:r>
            <w:r w:rsidRPr="00735128">
              <w:rPr>
                <w:rFonts w:eastAsia="Calibri" w:cs="Arial"/>
                <w:sz w:val="20"/>
                <w:szCs w:val="20"/>
                <w:lang w:eastAsia="sl-SI"/>
              </w:rPr>
              <w:t xml:space="preserve">(pisno in ustno) poteka od ravni kakovostnega usmerjanja, priporočanja in seznanjenosti s celotno destinacijsko ponudbo pri posameznih </w:t>
            </w:r>
            <w:r w:rsidRPr="00F1513E">
              <w:rPr>
                <w:rFonts w:eastAsia="Calibri" w:cs="Arial"/>
                <w:i/>
                <w:color w:val="00B0F0"/>
                <w:sz w:val="20"/>
                <w:szCs w:val="20"/>
                <w:lang w:eastAsia="sl-SI"/>
              </w:rPr>
              <w:t>ponudnikih</w:t>
            </w:r>
            <w:r w:rsidRPr="00735128">
              <w:rPr>
                <w:rFonts w:eastAsia="Calibri" w:cs="Arial"/>
                <w:sz w:val="20"/>
                <w:szCs w:val="20"/>
                <w:lang w:eastAsia="sl-SI"/>
              </w:rPr>
              <w:t xml:space="preserve">; do kakovostnih informacijskih materialov in orodij ter učinkovitega informiranja na </w:t>
            </w:r>
            <w:r w:rsidRPr="00F1513E">
              <w:rPr>
                <w:rFonts w:eastAsia="Calibri" w:cs="Arial"/>
                <w:i/>
                <w:color w:val="00B0F0"/>
                <w:sz w:val="20"/>
                <w:szCs w:val="20"/>
                <w:lang w:eastAsia="sl-SI"/>
              </w:rPr>
              <w:t>TIC-ih</w:t>
            </w:r>
            <w:r w:rsidRPr="00F1513E">
              <w:rPr>
                <w:rFonts w:eastAsia="Calibri" w:cs="Arial"/>
                <w:color w:val="00B0F0"/>
                <w:sz w:val="20"/>
                <w:szCs w:val="20"/>
                <w:lang w:eastAsia="sl-SI"/>
              </w:rPr>
              <w:t xml:space="preserve">; </w:t>
            </w:r>
            <w:r w:rsidRPr="00735128">
              <w:rPr>
                <w:rFonts w:eastAsia="Calibri" w:cs="Arial"/>
                <w:sz w:val="20"/>
                <w:szCs w:val="20"/>
                <w:lang w:eastAsia="sl-SI"/>
              </w:rPr>
              <w:t xml:space="preserve">do kakovosti informiranja in komuniciranja na </w:t>
            </w:r>
            <w:proofErr w:type="spellStart"/>
            <w:r w:rsidRPr="00735128">
              <w:rPr>
                <w:rFonts w:eastAsia="Calibri" w:cs="Arial"/>
                <w:sz w:val="20"/>
                <w:szCs w:val="20"/>
                <w:lang w:eastAsia="sl-SI"/>
              </w:rPr>
              <w:t>destinacijskem</w:t>
            </w:r>
            <w:proofErr w:type="spellEnd"/>
            <w:r w:rsidRPr="00735128">
              <w:rPr>
                <w:rFonts w:eastAsia="Calibri" w:cs="Arial"/>
                <w:sz w:val="20"/>
                <w:szCs w:val="20"/>
                <w:lang w:eastAsia="sl-SI"/>
              </w:rPr>
              <w:t xml:space="preserve"> nivoju, kjer </w:t>
            </w:r>
            <w:r w:rsidR="00F1513E" w:rsidRPr="00F1513E">
              <w:rPr>
                <w:rFonts w:eastAsia="Calibri" w:cs="Arial"/>
                <w:i/>
                <w:color w:val="00B0F0"/>
                <w:sz w:val="20"/>
                <w:szCs w:val="20"/>
                <w:lang w:eastAsia="sl-SI"/>
              </w:rPr>
              <w:t xml:space="preserve">DMO RP </w:t>
            </w:r>
            <w:r w:rsidRPr="00735128">
              <w:rPr>
                <w:rFonts w:eastAsia="Calibri" w:cs="Arial"/>
                <w:sz w:val="20"/>
                <w:szCs w:val="20"/>
                <w:lang w:eastAsia="sl-SI"/>
              </w:rPr>
              <w:t>skrbi za destinacijske materiale in udejanjanje mrežnega informiranja.</w:t>
            </w:r>
          </w:p>
          <w:p w:rsidR="00310527" w:rsidRPr="00735128" w:rsidRDefault="00310527" w:rsidP="005D0AAB">
            <w:pPr>
              <w:numPr>
                <w:ilvl w:val="0"/>
                <w:numId w:val="159"/>
              </w:numPr>
              <w:spacing w:after="0" w:line="240" w:lineRule="auto"/>
              <w:ind w:left="176" w:hanging="176"/>
              <w:jc w:val="both"/>
              <w:rPr>
                <w:rFonts w:eastAsia="Calibri" w:cs="Arial"/>
                <w:sz w:val="20"/>
                <w:szCs w:val="20"/>
                <w:lang w:eastAsia="sl-SI"/>
              </w:rPr>
            </w:pPr>
            <w:r w:rsidRPr="00735128">
              <w:rPr>
                <w:rFonts w:eastAsia="Calibri" w:cs="Arial"/>
                <w:sz w:val="20"/>
                <w:szCs w:val="20"/>
                <w:lang w:eastAsia="sl-SI"/>
              </w:rPr>
              <w:t xml:space="preserve">Prilagajanje ponudbe doživljajskih PTK prepoznanim željam obiskovalca – </w:t>
            </w:r>
            <w:r w:rsidRPr="00F1513E">
              <w:rPr>
                <w:rFonts w:eastAsia="Calibri" w:cs="Arial"/>
                <w:i/>
                <w:color w:val="00B0F0"/>
                <w:sz w:val="20"/>
                <w:szCs w:val="20"/>
                <w:lang w:eastAsia="sl-SI"/>
              </w:rPr>
              <w:t>ponudniki oblikujejo ponudbo na ravni lastne ponudbe</w:t>
            </w:r>
            <w:r w:rsidRPr="00735128">
              <w:rPr>
                <w:rFonts w:eastAsia="Calibri" w:cs="Arial"/>
                <w:sz w:val="20"/>
                <w:szCs w:val="20"/>
                <w:lang w:eastAsia="sl-SI"/>
              </w:rPr>
              <w:t xml:space="preserve">; podporo poteka na TIC-ih; </w:t>
            </w:r>
            <w:r w:rsidR="00F1513E" w:rsidRPr="00F1513E">
              <w:rPr>
                <w:rFonts w:eastAsia="Calibri" w:cs="Arial"/>
                <w:i/>
                <w:color w:val="00B0F0"/>
                <w:sz w:val="20"/>
                <w:szCs w:val="20"/>
                <w:lang w:eastAsia="sl-SI"/>
              </w:rPr>
              <w:t>DMO RP</w:t>
            </w:r>
            <w:r w:rsidRPr="00F1513E">
              <w:rPr>
                <w:rFonts w:eastAsia="Calibri" w:cs="Arial"/>
                <w:i/>
                <w:color w:val="00B0F0"/>
                <w:sz w:val="20"/>
                <w:szCs w:val="20"/>
                <w:lang w:eastAsia="sl-SI"/>
              </w:rPr>
              <w:t xml:space="preserve"> koordinira oblikovanje </w:t>
            </w:r>
            <w:proofErr w:type="spellStart"/>
            <w:r w:rsidRPr="00F1513E">
              <w:rPr>
                <w:rFonts w:eastAsia="Calibri" w:cs="Arial"/>
                <w:i/>
                <w:color w:val="00B0F0"/>
                <w:sz w:val="20"/>
                <w:szCs w:val="20"/>
                <w:lang w:eastAsia="sl-SI"/>
              </w:rPr>
              <w:t>destinacijskih</w:t>
            </w:r>
            <w:proofErr w:type="spellEnd"/>
            <w:r w:rsidRPr="00F1513E">
              <w:rPr>
                <w:rFonts w:eastAsia="Calibri" w:cs="Arial"/>
                <w:i/>
                <w:color w:val="00B0F0"/>
                <w:sz w:val="20"/>
                <w:szCs w:val="20"/>
                <w:lang w:eastAsia="sl-SI"/>
              </w:rPr>
              <w:t xml:space="preserve"> doživljajskih PTK</w:t>
            </w:r>
            <w:r w:rsidRPr="00F1513E">
              <w:rPr>
                <w:rFonts w:eastAsia="Calibri" w:cs="Arial"/>
                <w:color w:val="00B0F0"/>
                <w:sz w:val="20"/>
                <w:szCs w:val="20"/>
                <w:lang w:eastAsia="sl-SI"/>
              </w:rPr>
              <w:t xml:space="preserve"> </w:t>
            </w:r>
            <w:r w:rsidRPr="00735128">
              <w:rPr>
                <w:rFonts w:eastAsia="Calibri" w:cs="Arial"/>
                <w:sz w:val="20"/>
                <w:szCs w:val="20"/>
                <w:lang w:eastAsia="sl-SI"/>
              </w:rPr>
              <w:t>in programov po meri posameznih ciljnih skupin.</w:t>
            </w:r>
          </w:p>
          <w:p w:rsidR="00310527" w:rsidRPr="00735128" w:rsidRDefault="00310527" w:rsidP="005D0AAB">
            <w:pPr>
              <w:numPr>
                <w:ilvl w:val="0"/>
                <w:numId w:val="159"/>
              </w:numPr>
              <w:spacing w:after="0" w:line="240" w:lineRule="auto"/>
              <w:ind w:left="176" w:hanging="176"/>
              <w:jc w:val="both"/>
              <w:rPr>
                <w:rFonts w:eastAsia="Calibri" w:cs="Arial"/>
                <w:sz w:val="20"/>
                <w:szCs w:val="20"/>
                <w:lang w:eastAsia="sl-SI"/>
              </w:rPr>
            </w:pPr>
            <w:r w:rsidRPr="00F1513E">
              <w:rPr>
                <w:rFonts w:eastAsia="Calibri" w:cs="Arial"/>
                <w:i/>
                <w:color w:val="00B0F0"/>
                <w:sz w:val="20"/>
                <w:szCs w:val="20"/>
                <w:lang w:eastAsia="sl-SI"/>
              </w:rPr>
              <w:t>Kakovosten odziv na zaznane pomanjkljivosti</w:t>
            </w:r>
            <w:r w:rsidRPr="00F1513E">
              <w:rPr>
                <w:rFonts w:eastAsia="Calibri" w:cs="Arial"/>
                <w:color w:val="00B0F0"/>
                <w:sz w:val="20"/>
                <w:szCs w:val="20"/>
                <w:lang w:eastAsia="sl-SI"/>
              </w:rPr>
              <w:t xml:space="preserve">  </w:t>
            </w:r>
            <w:r w:rsidRPr="00735128">
              <w:rPr>
                <w:rFonts w:eastAsia="Calibri" w:cs="Arial"/>
                <w:sz w:val="20"/>
                <w:szCs w:val="20"/>
                <w:lang w:eastAsia="sl-SI"/>
              </w:rPr>
              <w:t>- ponudniki spremljajo zadovoljstvo z anketami na ravni ponudnika; TIC-i spremljajo za</w:t>
            </w:r>
            <w:r w:rsidR="00F1513E">
              <w:rPr>
                <w:rFonts w:eastAsia="Calibri" w:cs="Arial"/>
                <w:sz w:val="20"/>
                <w:szCs w:val="20"/>
                <w:lang w:eastAsia="sl-SI"/>
              </w:rPr>
              <w:t>dovoljstvo na ravni lokacij; DMO RP</w:t>
            </w:r>
            <w:r w:rsidRPr="00735128">
              <w:rPr>
                <w:rFonts w:eastAsia="Calibri" w:cs="Arial"/>
                <w:sz w:val="20"/>
                <w:szCs w:val="20"/>
                <w:lang w:eastAsia="sl-SI"/>
              </w:rPr>
              <w:t xml:space="preserve"> izvaja raziskave (in ankete)</w:t>
            </w:r>
            <w:r w:rsidR="00F1513E">
              <w:rPr>
                <w:rFonts w:eastAsia="Calibri" w:cs="Arial"/>
                <w:sz w:val="20"/>
                <w:szCs w:val="20"/>
                <w:lang w:eastAsia="sl-SI"/>
              </w:rPr>
              <w:t xml:space="preserve"> na nivoju celovite destinacije</w:t>
            </w:r>
            <w:r w:rsidRPr="00735128">
              <w:rPr>
                <w:rFonts w:eastAsia="Calibri" w:cs="Arial"/>
                <w:sz w:val="20"/>
                <w:szCs w:val="20"/>
                <w:lang w:eastAsia="sl-SI"/>
              </w:rPr>
              <w:t>.</w:t>
            </w:r>
          </w:p>
          <w:p w:rsidR="00310527" w:rsidRPr="00735128" w:rsidRDefault="00310527" w:rsidP="005D0AAB">
            <w:pPr>
              <w:numPr>
                <w:ilvl w:val="0"/>
                <w:numId w:val="159"/>
              </w:numPr>
              <w:spacing w:after="0" w:line="240" w:lineRule="auto"/>
              <w:ind w:left="176" w:hanging="176"/>
              <w:jc w:val="both"/>
              <w:rPr>
                <w:rFonts w:eastAsia="Calibri" w:cs="Arial"/>
                <w:sz w:val="20"/>
                <w:szCs w:val="20"/>
                <w:lang w:eastAsia="sl-SI"/>
              </w:rPr>
            </w:pPr>
            <w:r w:rsidRPr="00735128">
              <w:rPr>
                <w:rFonts w:eastAsia="Calibri" w:cs="Arial"/>
                <w:sz w:val="20"/>
                <w:szCs w:val="20"/>
                <w:lang w:eastAsia="sl-SI"/>
              </w:rPr>
              <w:t xml:space="preserve">Odnos ljudi ob odhodu – ponudniki prijazno in profesionalno pospremijo obiskovalce s privlačnim </w:t>
            </w:r>
            <w:r w:rsidRPr="00F1513E">
              <w:rPr>
                <w:rFonts w:eastAsia="Calibri" w:cs="Arial"/>
                <w:i/>
                <w:color w:val="00B0F0"/>
                <w:sz w:val="20"/>
                <w:szCs w:val="20"/>
                <w:lang w:eastAsia="sl-SI"/>
              </w:rPr>
              <w:t>spodbujanjem naslednjega obiska</w:t>
            </w:r>
            <w:r w:rsidRPr="00F1513E">
              <w:rPr>
                <w:rFonts w:eastAsia="Calibri" w:cs="Arial"/>
                <w:color w:val="00B0F0"/>
                <w:sz w:val="20"/>
                <w:szCs w:val="20"/>
                <w:lang w:eastAsia="sl-SI"/>
              </w:rPr>
              <w:t>.</w:t>
            </w:r>
          </w:p>
        </w:tc>
      </w:tr>
      <w:tr w:rsidR="00310527" w:rsidRPr="00735128" w:rsidTr="00F1513E">
        <w:tc>
          <w:tcPr>
            <w:tcW w:w="9102" w:type="dxa"/>
          </w:tcPr>
          <w:p w:rsidR="00310527" w:rsidRPr="00735128" w:rsidRDefault="00310527" w:rsidP="00310527">
            <w:pPr>
              <w:spacing w:after="0" w:line="240" w:lineRule="auto"/>
              <w:jc w:val="both"/>
              <w:rPr>
                <w:rFonts w:eastAsia="Calibri" w:cs="Arial"/>
                <w:sz w:val="20"/>
                <w:szCs w:val="20"/>
                <w:lang w:eastAsia="sl-SI"/>
              </w:rPr>
            </w:pPr>
            <w:r w:rsidRPr="00735128">
              <w:rPr>
                <w:rFonts w:eastAsia="Calibri" w:cs="Arial"/>
                <w:sz w:val="20"/>
                <w:szCs w:val="20"/>
                <w:lang w:eastAsia="sl-SI"/>
              </w:rPr>
              <w:t>Kakovost ponudbe po odhodu</w:t>
            </w:r>
          </w:p>
          <w:p w:rsidR="00310527" w:rsidRPr="00735128" w:rsidRDefault="00310527" w:rsidP="005D0AAB">
            <w:pPr>
              <w:numPr>
                <w:ilvl w:val="0"/>
                <w:numId w:val="159"/>
              </w:numPr>
              <w:spacing w:after="0" w:line="240" w:lineRule="auto"/>
              <w:ind w:left="176" w:hanging="142"/>
              <w:jc w:val="both"/>
              <w:rPr>
                <w:rFonts w:eastAsia="Calibri" w:cs="Arial"/>
                <w:sz w:val="20"/>
                <w:szCs w:val="20"/>
                <w:lang w:eastAsia="sl-SI"/>
              </w:rPr>
            </w:pPr>
            <w:r w:rsidRPr="00F1513E">
              <w:rPr>
                <w:rFonts w:eastAsia="Calibri" w:cs="Arial"/>
                <w:i/>
                <w:color w:val="00B0F0"/>
                <w:sz w:val="20"/>
                <w:szCs w:val="20"/>
                <w:lang w:eastAsia="sl-SI"/>
              </w:rPr>
              <w:t>Direktni marketing</w:t>
            </w:r>
            <w:r w:rsidRPr="00F1513E">
              <w:rPr>
                <w:rFonts w:eastAsia="Calibri" w:cs="Arial"/>
                <w:color w:val="00B0F0"/>
                <w:sz w:val="20"/>
                <w:szCs w:val="20"/>
                <w:lang w:eastAsia="sl-SI"/>
              </w:rPr>
              <w:t xml:space="preserve"> </w:t>
            </w:r>
            <w:r w:rsidRPr="00735128">
              <w:rPr>
                <w:rFonts w:eastAsia="Calibri" w:cs="Arial"/>
                <w:sz w:val="20"/>
                <w:szCs w:val="20"/>
                <w:lang w:eastAsia="sl-SI"/>
              </w:rPr>
              <w:t xml:space="preserve">z obveščanjem o novostih v ponudbi – posamezni ponudniki in na nivoju skupnega </w:t>
            </w:r>
            <w:proofErr w:type="spellStart"/>
            <w:r w:rsidRPr="00735128">
              <w:rPr>
                <w:rFonts w:eastAsia="Calibri" w:cs="Arial"/>
                <w:sz w:val="20"/>
                <w:szCs w:val="20"/>
                <w:lang w:eastAsia="sl-SI"/>
              </w:rPr>
              <w:t>destinacijskega</w:t>
            </w:r>
            <w:proofErr w:type="spellEnd"/>
            <w:r w:rsidRPr="00735128">
              <w:rPr>
                <w:rFonts w:eastAsia="Calibri" w:cs="Arial"/>
                <w:sz w:val="20"/>
                <w:szCs w:val="20"/>
                <w:lang w:eastAsia="sl-SI"/>
              </w:rPr>
              <w:t xml:space="preserve"> portala DM</w:t>
            </w:r>
            <w:r w:rsidR="00F1513E">
              <w:rPr>
                <w:rFonts w:eastAsia="Calibri" w:cs="Arial"/>
                <w:sz w:val="20"/>
                <w:szCs w:val="20"/>
                <w:lang w:eastAsia="sl-SI"/>
              </w:rPr>
              <w:t>O Rogla-Pohorje</w:t>
            </w:r>
            <w:r w:rsidRPr="00735128">
              <w:rPr>
                <w:rFonts w:eastAsia="Calibri" w:cs="Arial"/>
                <w:sz w:val="20"/>
                <w:szCs w:val="20"/>
                <w:lang w:eastAsia="sl-SI"/>
              </w:rPr>
              <w:t>, v primeru stalnih gostov tudi ob osebnih praznikih.</w:t>
            </w:r>
          </w:p>
        </w:tc>
      </w:tr>
    </w:tbl>
    <w:p w:rsidR="00310527" w:rsidRPr="00735128" w:rsidRDefault="00310527" w:rsidP="00310527">
      <w:pPr>
        <w:spacing w:after="0" w:line="360" w:lineRule="auto"/>
        <w:jc w:val="both"/>
        <w:rPr>
          <w:rFonts w:eastAsia="Calibri" w:cs="Arial"/>
          <w:b/>
          <w:color w:val="006600"/>
          <w:lang w:eastAsia="sl-SI"/>
        </w:rPr>
      </w:pPr>
    </w:p>
    <w:p w:rsidR="00310527" w:rsidRPr="008D335A" w:rsidRDefault="008D335A" w:rsidP="00052CEC">
      <w:pPr>
        <w:pStyle w:val="Napis"/>
        <w:keepNext/>
        <w:spacing w:after="0" w:line="276" w:lineRule="auto"/>
        <w:rPr>
          <w:rFonts w:eastAsia="Calibri" w:cs="Arial"/>
          <w:bCs w:val="0"/>
          <w:color w:val="00B0F0"/>
          <w:sz w:val="22"/>
          <w:lang w:eastAsia="sl-SI"/>
        </w:rPr>
      </w:pPr>
      <w:bookmarkStart w:id="213" w:name="_Toc341611996"/>
      <w:bookmarkStart w:id="214" w:name="_Toc466150384"/>
      <w:r w:rsidRPr="008D335A">
        <w:rPr>
          <w:color w:val="00B0F0"/>
          <w:sz w:val="22"/>
        </w:rPr>
        <w:t xml:space="preserve">Tabela </w:t>
      </w:r>
      <w:r w:rsidRPr="008D335A">
        <w:rPr>
          <w:color w:val="00B0F0"/>
          <w:sz w:val="22"/>
        </w:rPr>
        <w:fldChar w:fldCharType="begin"/>
      </w:r>
      <w:r w:rsidRPr="008D335A">
        <w:rPr>
          <w:color w:val="00B0F0"/>
          <w:sz w:val="22"/>
        </w:rPr>
        <w:instrText xml:space="preserve"> SEQ Tabela \* ARABIC </w:instrText>
      </w:r>
      <w:r w:rsidRPr="008D335A">
        <w:rPr>
          <w:color w:val="00B0F0"/>
          <w:sz w:val="22"/>
        </w:rPr>
        <w:fldChar w:fldCharType="separate"/>
      </w:r>
      <w:r w:rsidR="005D4239">
        <w:rPr>
          <w:noProof/>
          <w:color w:val="00B0F0"/>
          <w:sz w:val="22"/>
        </w:rPr>
        <w:t>67</w:t>
      </w:r>
      <w:r w:rsidRPr="008D335A">
        <w:rPr>
          <w:color w:val="00B0F0"/>
          <w:sz w:val="22"/>
        </w:rPr>
        <w:fldChar w:fldCharType="end"/>
      </w:r>
      <w:r w:rsidR="00310527" w:rsidRPr="008D335A">
        <w:rPr>
          <w:rFonts w:cs="Arial"/>
          <w:bCs w:val="0"/>
          <w:color w:val="00B0F0"/>
          <w:sz w:val="22"/>
        </w:rPr>
        <w:t xml:space="preserve">: </w:t>
      </w:r>
      <w:r w:rsidR="00310527" w:rsidRPr="008D335A">
        <w:rPr>
          <w:rFonts w:eastAsia="Calibri" w:cs="Arial"/>
          <w:bCs w:val="0"/>
          <w:color w:val="00B0F0"/>
          <w:sz w:val="22"/>
          <w:lang w:eastAsia="sl-SI"/>
        </w:rPr>
        <w:t>Metodologija udejanja</w:t>
      </w:r>
      <w:r w:rsidR="000A7C39">
        <w:rPr>
          <w:rFonts w:eastAsia="Calibri" w:cs="Arial"/>
          <w:bCs w:val="0"/>
          <w:color w:val="00B0F0"/>
          <w:sz w:val="22"/>
          <w:lang w:eastAsia="sl-SI"/>
        </w:rPr>
        <w:t>nja</w:t>
      </w:r>
      <w:r w:rsidR="00310527" w:rsidRPr="008D335A">
        <w:rPr>
          <w:rFonts w:eastAsia="Calibri" w:cs="Arial"/>
          <w:bCs w:val="0"/>
          <w:color w:val="00B0F0"/>
          <w:sz w:val="22"/>
          <w:lang w:eastAsia="sl-SI"/>
        </w:rPr>
        <w:t xml:space="preserve"> usmeritev na področju kakovosti v </w:t>
      </w:r>
      <w:r w:rsidR="00F1513E" w:rsidRPr="008D335A">
        <w:rPr>
          <w:rFonts w:eastAsia="Calibri" w:cs="Arial"/>
          <w:bCs w:val="0"/>
          <w:color w:val="00B0F0"/>
          <w:sz w:val="22"/>
          <w:lang w:eastAsia="sl-SI"/>
        </w:rPr>
        <w:t>DRP</w:t>
      </w:r>
      <w:bookmarkEnd w:id="213"/>
      <w:bookmarkEnd w:id="214"/>
    </w:p>
    <w:tbl>
      <w:tblPr>
        <w:tblW w:w="0" w:type="auto"/>
        <w:tblInd w:w="108" w:type="dxa"/>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102"/>
      </w:tblGrid>
      <w:tr w:rsidR="00310527" w:rsidRPr="00735128" w:rsidTr="00F1513E">
        <w:tc>
          <w:tcPr>
            <w:tcW w:w="9102" w:type="dxa"/>
          </w:tcPr>
          <w:p w:rsidR="00310527" w:rsidRPr="00735128" w:rsidRDefault="00C147D5" w:rsidP="00310527">
            <w:pPr>
              <w:spacing w:after="0" w:line="240" w:lineRule="auto"/>
              <w:jc w:val="both"/>
              <w:rPr>
                <w:rFonts w:eastAsia="Calibri" w:cs="Arial"/>
                <w:sz w:val="20"/>
                <w:szCs w:val="20"/>
                <w:lang w:eastAsia="sl-SI"/>
              </w:rPr>
            </w:pPr>
            <w:r>
              <w:rPr>
                <w:rFonts w:eastAsia="Calibri" w:cs="Arial"/>
                <w:sz w:val="20"/>
                <w:szCs w:val="20"/>
                <w:lang w:eastAsia="sl-SI"/>
              </w:rPr>
              <w:t>DMO Rogla-P</w:t>
            </w:r>
            <w:r w:rsidR="00F1513E">
              <w:rPr>
                <w:rFonts w:eastAsia="Calibri" w:cs="Arial"/>
                <w:sz w:val="20"/>
                <w:szCs w:val="20"/>
                <w:lang w:eastAsia="sl-SI"/>
              </w:rPr>
              <w:t>ohorje</w:t>
            </w:r>
            <w:r w:rsidR="00310527" w:rsidRPr="00735128">
              <w:rPr>
                <w:rFonts w:eastAsia="Calibri" w:cs="Arial"/>
                <w:sz w:val="20"/>
                <w:szCs w:val="20"/>
                <w:lang w:eastAsia="sl-SI"/>
              </w:rPr>
              <w:t xml:space="preserve"> vzpostavi </w:t>
            </w:r>
            <w:proofErr w:type="spellStart"/>
            <w:r w:rsidR="00310527" w:rsidRPr="00F1513E">
              <w:rPr>
                <w:rFonts w:eastAsia="Calibri" w:cs="Arial"/>
                <w:i/>
                <w:color w:val="00B0F0"/>
                <w:sz w:val="20"/>
                <w:szCs w:val="20"/>
                <w:lang w:eastAsia="sl-SI"/>
              </w:rPr>
              <w:t>destinacijski</w:t>
            </w:r>
            <w:proofErr w:type="spellEnd"/>
            <w:r w:rsidR="00310527" w:rsidRPr="00F1513E">
              <w:rPr>
                <w:rFonts w:eastAsia="Calibri" w:cs="Arial"/>
                <w:i/>
                <w:color w:val="00B0F0"/>
                <w:sz w:val="20"/>
                <w:szCs w:val="20"/>
                <w:lang w:eastAsia="sl-SI"/>
              </w:rPr>
              <w:t xml:space="preserve"> program spremljanja zadovoljstva turistov</w:t>
            </w:r>
            <w:r w:rsidR="00310527" w:rsidRPr="00F1513E">
              <w:rPr>
                <w:rFonts w:eastAsia="Calibri" w:cs="Arial"/>
                <w:color w:val="00B0F0"/>
                <w:sz w:val="20"/>
                <w:szCs w:val="20"/>
                <w:lang w:eastAsia="sl-SI"/>
              </w:rPr>
              <w:t xml:space="preserve"> </w:t>
            </w:r>
            <w:r w:rsidR="00F1513E">
              <w:rPr>
                <w:rFonts w:eastAsia="Calibri" w:cs="Arial"/>
                <w:sz w:val="20"/>
                <w:szCs w:val="20"/>
                <w:lang w:eastAsia="sl-SI"/>
              </w:rPr>
              <w:t xml:space="preserve">s ponudbo DRP </w:t>
            </w:r>
            <w:r w:rsidR="00310527" w:rsidRPr="00735128">
              <w:rPr>
                <w:rFonts w:eastAsia="Calibri" w:cs="Arial"/>
                <w:sz w:val="20"/>
                <w:szCs w:val="20"/>
                <w:lang w:eastAsia="sl-SI"/>
              </w:rPr>
              <w:t>na različnih nivojih:</w:t>
            </w:r>
          </w:p>
          <w:p w:rsidR="00310527" w:rsidRPr="00735128" w:rsidRDefault="00F1513E" w:rsidP="005D0AAB">
            <w:pPr>
              <w:numPr>
                <w:ilvl w:val="0"/>
                <w:numId w:val="215"/>
              </w:numPr>
              <w:spacing w:after="0" w:line="240" w:lineRule="auto"/>
              <w:ind w:left="176" w:hanging="142"/>
              <w:jc w:val="both"/>
              <w:rPr>
                <w:rFonts w:eastAsia="Calibri" w:cs="Arial"/>
                <w:sz w:val="20"/>
                <w:szCs w:val="20"/>
                <w:lang w:eastAsia="sl-SI"/>
              </w:rPr>
            </w:pPr>
            <w:r>
              <w:rPr>
                <w:rFonts w:eastAsia="Calibri" w:cs="Arial"/>
                <w:sz w:val="20"/>
                <w:szCs w:val="20"/>
                <w:lang w:eastAsia="sl-SI"/>
              </w:rPr>
              <w:t>Na nivoju DMO</w:t>
            </w:r>
            <w:r w:rsidR="00310527" w:rsidRPr="00735128">
              <w:rPr>
                <w:rFonts w:eastAsia="Calibri" w:cs="Arial"/>
                <w:sz w:val="20"/>
                <w:szCs w:val="20"/>
                <w:lang w:eastAsia="sl-SI"/>
              </w:rPr>
              <w:t xml:space="preserve"> </w:t>
            </w:r>
            <w:r>
              <w:rPr>
                <w:rFonts w:eastAsia="Calibri" w:cs="Arial"/>
                <w:sz w:val="20"/>
                <w:szCs w:val="20"/>
                <w:lang w:eastAsia="sl-SI"/>
              </w:rPr>
              <w:t>Rogla-</w:t>
            </w:r>
            <w:proofErr w:type="spellStart"/>
            <w:r>
              <w:rPr>
                <w:rFonts w:eastAsia="Calibri" w:cs="Arial"/>
                <w:sz w:val="20"/>
                <w:szCs w:val="20"/>
                <w:lang w:eastAsia="sl-SI"/>
              </w:rPr>
              <w:t>pohorje</w:t>
            </w:r>
            <w:proofErr w:type="spellEnd"/>
            <w:r w:rsidR="00310527" w:rsidRPr="00735128">
              <w:rPr>
                <w:rFonts w:eastAsia="Calibri" w:cs="Arial"/>
                <w:sz w:val="20"/>
                <w:szCs w:val="20"/>
                <w:lang w:eastAsia="sl-SI"/>
              </w:rPr>
              <w:t xml:space="preserve"> se ustanovi </w:t>
            </w:r>
            <w:r w:rsidR="00310527" w:rsidRPr="00C147D5">
              <w:rPr>
                <w:rFonts w:eastAsia="Calibri" w:cs="Arial"/>
                <w:i/>
                <w:color w:val="00B0F0"/>
                <w:sz w:val="20"/>
                <w:szCs w:val="20"/>
                <w:lang w:eastAsia="sl-SI"/>
              </w:rPr>
              <w:t>DSK</w:t>
            </w:r>
            <w:r w:rsidR="00310527" w:rsidRPr="00C147D5">
              <w:rPr>
                <w:rFonts w:eastAsia="Calibri" w:cs="Arial"/>
                <w:color w:val="00B0F0"/>
                <w:sz w:val="20"/>
                <w:szCs w:val="20"/>
                <w:lang w:eastAsia="sl-SI"/>
              </w:rPr>
              <w:t xml:space="preserve"> </w:t>
            </w:r>
            <w:r w:rsidR="00310527" w:rsidRPr="00735128">
              <w:rPr>
                <w:rFonts w:eastAsia="Calibri" w:cs="Arial"/>
                <w:sz w:val="20"/>
                <w:szCs w:val="20"/>
                <w:lang w:eastAsia="sl-SI"/>
              </w:rPr>
              <w:t>(predstavniki izobraževalnih institucij, DMC Turizem Bohinj, razvojnih agencij, večjih ponudnikov idr.).</w:t>
            </w:r>
          </w:p>
          <w:p w:rsidR="00310527" w:rsidRPr="00F1513E" w:rsidRDefault="00310527" w:rsidP="005D0AAB">
            <w:pPr>
              <w:numPr>
                <w:ilvl w:val="0"/>
                <w:numId w:val="215"/>
              </w:numPr>
              <w:spacing w:after="0" w:line="240" w:lineRule="auto"/>
              <w:ind w:left="176" w:hanging="142"/>
              <w:jc w:val="both"/>
              <w:rPr>
                <w:rFonts w:eastAsia="Calibri" w:cs="Arial"/>
                <w:i/>
                <w:color w:val="00B0F0"/>
                <w:sz w:val="20"/>
                <w:szCs w:val="20"/>
                <w:lang w:eastAsia="sl-SI"/>
              </w:rPr>
            </w:pPr>
            <w:r w:rsidRPr="00735128">
              <w:rPr>
                <w:rFonts w:eastAsia="Calibri" w:cs="Arial"/>
                <w:sz w:val="20"/>
                <w:szCs w:val="20"/>
                <w:lang w:eastAsia="sl-SI"/>
              </w:rPr>
              <w:t xml:space="preserve">DSK opredeli </w:t>
            </w:r>
            <w:r w:rsidRPr="00F1513E">
              <w:rPr>
                <w:rFonts w:eastAsia="Calibri" w:cs="Arial"/>
                <w:i/>
                <w:color w:val="00B0F0"/>
                <w:sz w:val="20"/>
                <w:szCs w:val="20"/>
                <w:lang w:eastAsia="sl-SI"/>
              </w:rPr>
              <w:t>način dela, usklajevanja in načrtovanja za potrebe promocije in pospeševanja kakovosti.</w:t>
            </w:r>
          </w:p>
          <w:p w:rsidR="00310527" w:rsidRPr="00735128" w:rsidRDefault="00310527" w:rsidP="005D0AAB">
            <w:pPr>
              <w:numPr>
                <w:ilvl w:val="0"/>
                <w:numId w:val="215"/>
              </w:numPr>
              <w:spacing w:after="0" w:line="240" w:lineRule="auto"/>
              <w:ind w:left="176" w:hanging="142"/>
              <w:jc w:val="both"/>
              <w:rPr>
                <w:rFonts w:eastAsia="Calibri" w:cs="Arial"/>
                <w:sz w:val="20"/>
                <w:szCs w:val="20"/>
                <w:lang w:eastAsia="sl-SI"/>
              </w:rPr>
            </w:pPr>
            <w:r w:rsidRPr="00735128">
              <w:rPr>
                <w:rFonts w:eastAsia="Calibri" w:cs="Arial"/>
                <w:sz w:val="20"/>
                <w:szCs w:val="20"/>
                <w:lang w:eastAsia="sl-SI"/>
              </w:rPr>
              <w:t xml:space="preserve">DSK oblikuje </w:t>
            </w:r>
            <w:r w:rsidRPr="00F1513E">
              <w:rPr>
                <w:rFonts w:eastAsia="Calibri" w:cs="Arial"/>
                <w:i/>
                <w:color w:val="00B0F0"/>
                <w:sz w:val="20"/>
                <w:szCs w:val="20"/>
                <w:lang w:eastAsia="sl-SI"/>
              </w:rPr>
              <w:t>metodologijo in inštrumente merjenja kakovosti</w:t>
            </w:r>
            <w:r w:rsidRPr="00735128">
              <w:rPr>
                <w:rFonts w:eastAsia="Calibri" w:cs="Arial"/>
                <w:sz w:val="20"/>
                <w:szCs w:val="20"/>
                <w:lang w:eastAsia="sl-SI"/>
              </w:rPr>
              <w:t>.</w:t>
            </w:r>
          </w:p>
          <w:p w:rsidR="00310527" w:rsidRPr="00735128" w:rsidRDefault="00310527" w:rsidP="005D0AAB">
            <w:pPr>
              <w:numPr>
                <w:ilvl w:val="0"/>
                <w:numId w:val="215"/>
              </w:numPr>
              <w:spacing w:after="0" w:line="240" w:lineRule="auto"/>
              <w:ind w:left="176" w:hanging="142"/>
              <w:jc w:val="both"/>
              <w:rPr>
                <w:rFonts w:eastAsia="Calibri" w:cs="Arial"/>
                <w:sz w:val="20"/>
                <w:szCs w:val="20"/>
                <w:lang w:eastAsia="sl-SI"/>
              </w:rPr>
            </w:pPr>
            <w:r w:rsidRPr="00735128">
              <w:rPr>
                <w:rFonts w:eastAsia="Calibri" w:cs="Arial"/>
                <w:sz w:val="20"/>
                <w:szCs w:val="20"/>
                <w:lang w:eastAsia="sl-SI"/>
              </w:rPr>
              <w:t xml:space="preserve">DSK skrbi za </w:t>
            </w:r>
            <w:r w:rsidRPr="00E719FA">
              <w:rPr>
                <w:rFonts w:eastAsia="Calibri" w:cs="Arial"/>
                <w:i/>
                <w:color w:val="00B0F0"/>
                <w:sz w:val="20"/>
                <w:szCs w:val="20"/>
                <w:lang w:eastAsia="sl-SI"/>
              </w:rPr>
              <w:t>izvajanje raziskav spremljanja zadovoljstva turistov</w:t>
            </w:r>
            <w:r w:rsidRPr="00735128">
              <w:rPr>
                <w:rFonts w:eastAsia="Calibri" w:cs="Arial"/>
                <w:color w:val="0066CC"/>
                <w:sz w:val="20"/>
                <w:szCs w:val="20"/>
                <w:lang w:eastAsia="sl-SI"/>
              </w:rPr>
              <w:t xml:space="preserve"> </w:t>
            </w:r>
            <w:r w:rsidRPr="00735128">
              <w:rPr>
                <w:rFonts w:eastAsia="Calibri" w:cs="Arial"/>
                <w:sz w:val="20"/>
                <w:szCs w:val="20"/>
                <w:lang w:eastAsia="sl-SI"/>
              </w:rPr>
              <w:t xml:space="preserve">in na tej osnovi oblikuje priporočila in razvojne aktivnosti, ki se jih </w:t>
            </w:r>
            <w:r w:rsidR="00E719FA">
              <w:rPr>
                <w:rFonts w:eastAsia="Calibri" w:cs="Arial"/>
                <w:sz w:val="20"/>
                <w:szCs w:val="20"/>
                <w:lang w:eastAsia="sl-SI"/>
              </w:rPr>
              <w:t>vključi v letni Program dela DMO Rogla-Pohorje</w:t>
            </w:r>
            <w:r w:rsidRPr="00735128">
              <w:rPr>
                <w:rFonts w:eastAsia="Calibri" w:cs="Arial"/>
                <w:sz w:val="20"/>
                <w:szCs w:val="20"/>
                <w:lang w:eastAsia="sl-SI"/>
              </w:rPr>
              <w:t xml:space="preserve"> in posameznih TIC-</w:t>
            </w:r>
            <w:proofErr w:type="spellStart"/>
            <w:r w:rsidRPr="00735128">
              <w:rPr>
                <w:rFonts w:eastAsia="Calibri" w:cs="Arial"/>
                <w:sz w:val="20"/>
                <w:szCs w:val="20"/>
                <w:lang w:eastAsia="sl-SI"/>
              </w:rPr>
              <w:t>ev</w:t>
            </w:r>
            <w:proofErr w:type="spellEnd"/>
            <w:r w:rsidRPr="00735128">
              <w:rPr>
                <w:rFonts w:eastAsia="Calibri" w:cs="Arial"/>
                <w:sz w:val="20"/>
                <w:szCs w:val="20"/>
                <w:lang w:eastAsia="sl-SI"/>
              </w:rPr>
              <w:t xml:space="preserve">.  </w:t>
            </w:r>
          </w:p>
        </w:tc>
      </w:tr>
    </w:tbl>
    <w:p w:rsidR="00EC6454" w:rsidRDefault="00EC6454">
      <w:pPr>
        <w:rPr>
          <w:rFonts w:eastAsia="Times New Roman" w:cstheme="majorBidi"/>
          <w:b/>
          <w:bCs/>
          <w:color w:val="00B0F0"/>
          <w:sz w:val="26"/>
          <w:szCs w:val="26"/>
          <w:lang w:eastAsia="sl-SI"/>
        </w:rPr>
      </w:pPr>
      <w:bookmarkStart w:id="215" w:name="_Toc302976728"/>
      <w:bookmarkStart w:id="216" w:name="_Toc303149309"/>
      <w:bookmarkStart w:id="217" w:name="_Toc303471025"/>
      <w:bookmarkStart w:id="218" w:name="_Toc341039330"/>
    </w:p>
    <w:p w:rsidR="00310527" w:rsidRPr="00735128" w:rsidRDefault="00802CAD" w:rsidP="00E719FA">
      <w:pPr>
        <w:pStyle w:val="Naslov2"/>
        <w:jc w:val="both"/>
        <w:rPr>
          <w:rFonts w:eastAsia="Times New Roman"/>
          <w:lang w:eastAsia="sl-SI"/>
        </w:rPr>
      </w:pPr>
      <w:bookmarkStart w:id="219" w:name="_Toc464976545"/>
      <w:r w:rsidRPr="00735128">
        <w:rPr>
          <w:rFonts w:eastAsia="Times New Roman"/>
          <w:lang w:eastAsia="sl-SI"/>
        </w:rPr>
        <w:t xml:space="preserve">7.9 </w:t>
      </w:r>
      <w:r w:rsidR="00310527" w:rsidRPr="00735128">
        <w:rPr>
          <w:rFonts w:eastAsia="Times New Roman"/>
          <w:lang w:eastAsia="sl-SI"/>
        </w:rPr>
        <w:t>Strategija na področju inform</w:t>
      </w:r>
      <w:bookmarkEnd w:id="215"/>
      <w:bookmarkEnd w:id="216"/>
      <w:bookmarkEnd w:id="217"/>
      <w:r w:rsidR="00310527" w:rsidRPr="00735128">
        <w:rPr>
          <w:rFonts w:eastAsia="Times New Roman"/>
          <w:lang w:eastAsia="sl-SI"/>
        </w:rPr>
        <w:t>acijsko / rezervacijske podpore obiskovalcem</w:t>
      </w:r>
      <w:bookmarkEnd w:id="218"/>
      <w:bookmarkEnd w:id="219"/>
    </w:p>
    <w:p w:rsidR="00310527" w:rsidRPr="00735128" w:rsidRDefault="00310527" w:rsidP="00310527">
      <w:pPr>
        <w:spacing w:after="0"/>
        <w:jc w:val="both"/>
        <w:rPr>
          <w:rFonts w:eastAsia="Calibri" w:cs="Arial"/>
          <w:lang w:eastAsia="sl-SI"/>
        </w:rPr>
      </w:pPr>
    </w:p>
    <w:p w:rsidR="00310527" w:rsidRPr="00735128" w:rsidRDefault="00310527" w:rsidP="00310527">
      <w:pPr>
        <w:spacing w:after="0"/>
        <w:jc w:val="both"/>
        <w:rPr>
          <w:rFonts w:eastAsia="Calibri" w:cs="Arial"/>
          <w:lang w:eastAsia="sl-SI"/>
        </w:rPr>
      </w:pPr>
      <w:r w:rsidRPr="00735128">
        <w:rPr>
          <w:rFonts w:eastAsia="Calibri" w:cs="Arial"/>
          <w:lang w:eastAsia="sl-SI"/>
        </w:rPr>
        <w:t xml:space="preserve">Strategija na področju informiranja in izvajanja rezervacij v </w:t>
      </w:r>
      <w:r w:rsidR="00E719FA">
        <w:rPr>
          <w:rFonts w:eastAsia="Calibri" w:cs="Arial"/>
          <w:lang w:eastAsia="sl-SI"/>
        </w:rPr>
        <w:t>DRP</w:t>
      </w:r>
      <w:r w:rsidRPr="00735128">
        <w:rPr>
          <w:rFonts w:eastAsia="Calibri" w:cs="Arial"/>
          <w:lang w:eastAsia="sl-SI"/>
        </w:rPr>
        <w:t xml:space="preserve"> se nanaša na zagotavljanje informacij in s tem povezano vzpostavitev informacijsko-komunikacijske (IK) podpore (tehnologij za zagotavljanje informacij – spletni portal, GPS sistemi, CRM sistemi idr. ter komuniciranja oz. trženja – mobilna telefonija, spletna orodja, e-trženje) za bolj učinkovito trženje, komuniciranje ter informiranje obiskovalcev v času pred prihodom, v času bivanja v</w:t>
      </w:r>
      <w:r w:rsidR="00E719FA">
        <w:rPr>
          <w:rFonts w:eastAsia="Calibri" w:cs="Arial"/>
          <w:lang w:eastAsia="sl-SI"/>
        </w:rPr>
        <w:t xml:space="preserve"> destinaciji RP</w:t>
      </w:r>
      <w:r w:rsidRPr="00735128">
        <w:rPr>
          <w:rFonts w:eastAsia="Calibri" w:cs="Arial"/>
          <w:lang w:eastAsia="sl-SI"/>
        </w:rPr>
        <w:t xml:space="preserve"> in po odhodu. Je ključnega</w:t>
      </w:r>
      <w:r w:rsidR="00E719FA">
        <w:rPr>
          <w:rFonts w:eastAsia="Calibri" w:cs="Arial"/>
          <w:lang w:eastAsia="sl-SI"/>
        </w:rPr>
        <w:t xml:space="preserve"> pomena za konkurenčnost DRP</w:t>
      </w:r>
      <w:r w:rsidRPr="00735128">
        <w:rPr>
          <w:rFonts w:eastAsia="Calibri" w:cs="Arial"/>
          <w:lang w:eastAsia="sl-SI"/>
        </w:rPr>
        <w:t>.</w:t>
      </w:r>
    </w:p>
    <w:p w:rsidR="00310527" w:rsidRPr="00735128" w:rsidRDefault="00310527" w:rsidP="00310527">
      <w:pPr>
        <w:spacing w:after="0"/>
        <w:jc w:val="both"/>
        <w:rPr>
          <w:rFonts w:eastAsia="Times New Roman" w:cs="Arial"/>
          <w:sz w:val="20"/>
          <w:szCs w:val="20"/>
          <w:lang w:bidi="en-US"/>
        </w:rPr>
      </w:pPr>
      <w:r w:rsidRPr="00735128">
        <w:rPr>
          <w:rFonts w:eastAsia="Times New Roman" w:cs="Arial"/>
          <w:lang w:bidi="en-US"/>
        </w:rPr>
        <w:t>Ključne usmeritve na področju strategije informacijsko/rezervacijske podpore o</w:t>
      </w:r>
      <w:r w:rsidR="00E719FA">
        <w:rPr>
          <w:rFonts w:eastAsia="Times New Roman" w:cs="Arial"/>
          <w:lang w:bidi="en-US"/>
        </w:rPr>
        <w:t>biskovalcem v destinaciji RP</w:t>
      </w:r>
      <w:r w:rsidRPr="00735128">
        <w:rPr>
          <w:rFonts w:eastAsia="Times New Roman" w:cs="Arial"/>
          <w:lang w:bidi="en-US"/>
        </w:rPr>
        <w:t xml:space="preserve"> so predstavljene v </w:t>
      </w:r>
      <w:r w:rsidR="00E040AE">
        <w:rPr>
          <w:rFonts w:eastAsia="Calibri" w:cs="Arial"/>
          <w:lang w:eastAsia="sl-SI"/>
        </w:rPr>
        <w:t>Tabeli 68</w:t>
      </w:r>
      <w:r w:rsidRPr="00735128">
        <w:rPr>
          <w:rFonts w:eastAsia="Calibri" w:cs="Arial"/>
          <w:lang w:eastAsia="sl-SI"/>
        </w:rPr>
        <w:t>, metodologija njihovega udejanjanja</w:t>
      </w:r>
      <w:r w:rsidR="00E040AE">
        <w:rPr>
          <w:rFonts w:eastAsia="Calibri" w:cs="Arial"/>
          <w:lang w:eastAsia="sl-SI"/>
        </w:rPr>
        <w:t xml:space="preserve"> pa v Tabeli 69</w:t>
      </w:r>
      <w:r w:rsidRPr="00735128">
        <w:rPr>
          <w:rFonts w:eastAsia="Calibri" w:cs="Arial"/>
          <w:lang w:eastAsia="sl-SI"/>
        </w:rPr>
        <w:t>.</w:t>
      </w:r>
    </w:p>
    <w:p w:rsidR="00310527" w:rsidRPr="00735128" w:rsidRDefault="00310527" w:rsidP="00310527">
      <w:pPr>
        <w:spacing w:after="0"/>
        <w:jc w:val="both"/>
        <w:rPr>
          <w:rFonts w:eastAsia="Calibri" w:cs="Arial"/>
          <w:lang w:eastAsia="sl-SI"/>
        </w:rPr>
      </w:pPr>
    </w:p>
    <w:p w:rsidR="00310527" w:rsidRPr="005D7C6C" w:rsidRDefault="005D7C6C" w:rsidP="0003471B">
      <w:pPr>
        <w:pStyle w:val="Napis"/>
        <w:spacing w:after="0" w:line="276" w:lineRule="auto"/>
        <w:jc w:val="both"/>
        <w:rPr>
          <w:rFonts w:eastAsia="Calibri" w:cs="Arial"/>
          <w:bCs w:val="0"/>
          <w:color w:val="00B0F0"/>
          <w:sz w:val="22"/>
          <w:lang w:eastAsia="sl-SI"/>
        </w:rPr>
      </w:pPr>
      <w:bookmarkStart w:id="220" w:name="_Toc341611997"/>
      <w:bookmarkStart w:id="221" w:name="_Toc466150385"/>
      <w:r w:rsidRPr="005D7C6C">
        <w:rPr>
          <w:color w:val="00B0F0"/>
          <w:sz w:val="22"/>
        </w:rPr>
        <w:t xml:space="preserve">Tabela </w:t>
      </w:r>
      <w:r w:rsidRPr="005D7C6C">
        <w:rPr>
          <w:color w:val="00B0F0"/>
          <w:sz w:val="22"/>
        </w:rPr>
        <w:fldChar w:fldCharType="begin"/>
      </w:r>
      <w:r w:rsidRPr="005D7C6C">
        <w:rPr>
          <w:color w:val="00B0F0"/>
          <w:sz w:val="22"/>
        </w:rPr>
        <w:instrText xml:space="preserve"> SEQ Tabela \* ARABIC </w:instrText>
      </w:r>
      <w:r w:rsidRPr="005D7C6C">
        <w:rPr>
          <w:color w:val="00B0F0"/>
          <w:sz w:val="22"/>
        </w:rPr>
        <w:fldChar w:fldCharType="separate"/>
      </w:r>
      <w:r w:rsidR="005D4239">
        <w:rPr>
          <w:noProof/>
          <w:color w:val="00B0F0"/>
          <w:sz w:val="22"/>
        </w:rPr>
        <w:t>68</w:t>
      </w:r>
      <w:r w:rsidRPr="005D7C6C">
        <w:rPr>
          <w:color w:val="00B0F0"/>
          <w:sz w:val="22"/>
        </w:rPr>
        <w:fldChar w:fldCharType="end"/>
      </w:r>
      <w:r w:rsidR="00310527" w:rsidRPr="005D7C6C">
        <w:rPr>
          <w:rFonts w:cs="Arial"/>
          <w:bCs w:val="0"/>
          <w:color w:val="00B0F0"/>
          <w:sz w:val="22"/>
        </w:rPr>
        <w:t xml:space="preserve">: </w:t>
      </w:r>
      <w:r w:rsidR="00310527" w:rsidRPr="005D7C6C">
        <w:rPr>
          <w:rFonts w:eastAsia="Calibri" w:cs="Arial"/>
          <w:bCs w:val="0"/>
          <w:color w:val="00B0F0"/>
          <w:sz w:val="22"/>
          <w:lang w:eastAsia="sl-SI"/>
        </w:rPr>
        <w:t>Ključne usmeritve na področju informacijsko / rezervacijske podpore v</w:t>
      </w:r>
      <w:bookmarkEnd w:id="220"/>
      <w:r w:rsidR="00E719FA" w:rsidRPr="005D7C6C">
        <w:rPr>
          <w:rFonts w:eastAsia="Calibri" w:cs="Arial"/>
          <w:bCs w:val="0"/>
          <w:color w:val="00B0F0"/>
          <w:sz w:val="22"/>
          <w:lang w:eastAsia="sl-SI"/>
        </w:rPr>
        <w:t xml:space="preserve"> DRP</w:t>
      </w:r>
      <w:bookmarkEnd w:id="221"/>
    </w:p>
    <w:tbl>
      <w:tblPr>
        <w:tblW w:w="0" w:type="auto"/>
        <w:tblInd w:w="108" w:type="dxa"/>
        <w:tblBorders>
          <w:bottom w:val="single" w:sz="4" w:space="0" w:color="808080" w:themeColor="background1" w:themeShade="80"/>
        </w:tblBorders>
        <w:tblLook w:val="04A0" w:firstRow="1" w:lastRow="0" w:firstColumn="1" w:lastColumn="0" w:noHBand="0" w:noVBand="1"/>
      </w:tblPr>
      <w:tblGrid>
        <w:gridCol w:w="9102"/>
      </w:tblGrid>
      <w:tr w:rsidR="00310527" w:rsidRPr="00735128" w:rsidTr="00E719FA">
        <w:tc>
          <w:tcPr>
            <w:tcW w:w="9102" w:type="dxa"/>
          </w:tcPr>
          <w:p w:rsidR="00310527" w:rsidRPr="00735128" w:rsidRDefault="00310527" w:rsidP="005D0AAB">
            <w:pPr>
              <w:numPr>
                <w:ilvl w:val="0"/>
                <w:numId w:val="159"/>
              </w:numPr>
              <w:spacing w:after="0" w:line="240" w:lineRule="auto"/>
              <w:ind w:left="176" w:hanging="142"/>
              <w:jc w:val="both"/>
              <w:rPr>
                <w:rFonts w:eastAsia="Calibri" w:cs="Arial"/>
                <w:sz w:val="20"/>
                <w:szCs w:val="20"/>
                <w:lang w:eastAsia="sl-SI"/>
              </w:rPr>
            </w:pPr>
            <w:r w:rsidRPr="00735128">
              <w:rPr>
                <w:rFonts w:eastAsia="Calibri" w:cs="Arial"/>
                <w:sz w:val="20"/>
                <w:szCs w:val="20"/>
                <w:lang w:eastAsia="sl-SI"/>
              </w:rPr>
              <w:t xml:space="preserve">TIC-i razvijajo učinkovit </w:t>
            </w:r>
            <w:r w:rsidRPr="00E719FA">
              <w:rPr>
                <w:rFonts w:eastAsia="Calibri" w:cs="Arial"/>
                <w:i/>
                <w:color w:val="00B0F0"/>
                <w:sz w:val="20"/>
                <w:szCs w:val="20"/>
                <w:lang w:eastAsia="sl-SI"/>
              </w:rPr>
              <w:t>mrežni informacijski pristop</w:t>
            </w:r>
            <w:r w:rsidRPr="00E719FA">
              <w:rPr>
                <w:rFonts w:eastAsia="Calibri" w:cs="Arial"/>
                <w:color w:val="00B0F0"/>
                <w:sz w:val="20"/>
                <w:szCs w:val="20"/>
                <w:lang w:eastAsia="sl-SI"/>
              </w:rPr>
              <w:t xml:space="preserve"> </w:t>
            </w:r>
            <w:r w:rsidRPr="00735128">
              <w:rPr>
                <w:rFonts w:eastAsia="Calibri" w:cs="Arial"/>
                <w:sz w:val="20"/>
                <w:szCs w:val="20"/>
                <w:lang w:eastAsia="sl-SI"/>
              </w:rPr>
              <w:t xml:space="preserve">na lokacijah, ki zagotavlja informacije o ponudbi, doživetjih in prireditvah in na ta način izvajajo vlogo usmerjanja obiskovalcev v </w:t>
            </w:r>
            <w:r w:rsidR="00E719FA">
              <w:rPr>
                <w:rFonts w:eastAsia="Calibri" w:cs="Arial"/>
                <w:sz w:val="20"/>
                <w:szCs w:val="20"/>
                <w:lang w:eastAsia="sl-SI"/>
              </w:rPr>
              <w:t>DRP</w:t>
            </w:r>
            <w:r w:rsidRPr="00735128">
              <w:rPr>
                <w:rFonts w:eastAsia="Calibri" w:cs="Arial"/>
                <w:sz w:val="20"/>
                <w:szCs w:val="20"/>
                <w:lang w:eastAsia="sl-SI"/>
              </w:rPr>
              <w:t xml:space="preserve">. </w:t>
            </w:r>
          </w:p>
          <w:p w:rsidR="00310527" w:rsidRPr="00735128" w:rsidRDefault="00310527" w:rsidP="005D0AAB">
            <w:pPr>
              <w:numPr>
                <w:ilvl w:val="0"/>
                <w:numId w:val="159"/>
              </w:numPr>
              <w:spacing w:after="0" w:line="240" w:lineRule="auto"/>
              <w:ind w:left="176" w:hanging="142"/>
              <w:jc w:val="both"/>
              <w:rPr>
                <w:rFonts w:eastAsia="Calibri" w:cs="Arial"/>
                <w:sz w:val="20"/>
                <w:szCs w:val="20"/>
                <w:lang w:eastAsia="sl-SI"/>
              </w:rPr>
            </w:pPr>
            <w:r w:rsidRPr="00E719FA">
              <w:rPr>
                <w:rFonts w:eastAsia="Calibri" w:cs="Arial"/>
                <w:i/>
                <w:color w:val="00B0F0"/>
                <w:sz w:val="20"/>
                <w:szCs w:val="20"/>
                <w:lang w:eastAsia="sl-SI"/>
              </w:rPr>
              <w:t>Informa</w:t>
            </w:r>
            <w:r w:rsidR="00E719FA" w:rsidRPr="00E719FA">
              <w:rPr>
                <w:rFonts w:eastAsia="Calibri" w:cs="Arial"/>
                <w:i/>
                <w:color w:val="00B0F0"/>
                <w:sz w:val="20"/>
                <w:szCs w:val="20"/>
                <w:lang w:eastAsia="sl-SI"/>
              </w:rPr>
              <w:t>cijska podpora DRP</w:t>
            </w:r>
            <w:r w:rsidRPr="00E719FA">
              <w:rPr>
                <w:rFonts w:eastAsia="Calibri" w:cs="Arial"/>
                <w:color w:val="00B0F0"/>
                <w:sz w:val="20"/>
                <w:szCs w:val="20"/>
                <w:lang w:eastAsia="sl-SI"/>
              </w:rPr>
              <w:t xml:space="preserve"> </w:t>
            </w:r>
            <w:r w:rsidRPr="00735128">
              <w:rPr>
                <w:rFonts w:eastAsia="Calibri" w:cs="Arial"/>
                <w:sz w:val="20"/>
                <w:szCs w:val="20"/>
                <w:lang w:eastAsia="sl-SI"/>
              </w:rPr>
              <w:t xml:space="preserve">omogoča povezanost med TIC-i in s tem možnost izvajanja mrežnega informiranja. </w:t>
            </w:r>
          </w:p>
          <w:p w:rsidR="00310527" w:rsidRPr="00735128" w:rsidRDefault="00310527" w:rsidP="005D0AAB">
            <w:pPr>
              <w:numPr>
                <w:ilvl w:val="0"/>
                <w:numId w:val="159"/>
              </w:numPr>
              <w:spacing w:after="0" w:line="240" w:lineRule="auto"/>
              <w:ind w:left="176" w:hanging="142"/>
              <w:jc w:val="both"/>
              <w:rPr>
                <w:rFonts w:eastAsia="Calibri" w:cs="Arial"/>
                <w:sz w:val="20"/>
                <w:szCs w:val="20"/>
                <w:lang w:eastAsia="sl-SI"/>
              </w:rPr>
            </w:pPr>
            <w:r w:rsidRPr="00735128">
              <w:rPr>
                <w:rFonts w:eastAsia="Calibri" w:cs="Arial"/>
                <w:sz w:val="20"/>
                <w:szCs w:val="20"/>
                <w:lang w:eastAsia="sl-SI"/>
              </w:rPr>
              <w:t xml:space="preserve">V sistem informiranja se vključi obstoječe </w:t>
            </w:r>
            <w:r w:rsidRPr="00E719FA">
              <w:rPr>
                <w:rFonts w:eastAsia="Calibri" w:cs="Arial"/>
                <w:i/>
                <w:color w:val="00B0F0"/>
                <w:sz w:val="20"/>
                <w:szCs w:val="20"/>
                <w:lang w:eastAsia="sl-SI"/>
              </w:rPr>
              <w:t>točke informiranja</w:t>
            </w:r>
            <w:r w:rsidRPr="00E719FA">
              <w:rPr>
                <w:rFonts w:eastAsia="Calibri" w:cs="Arial"/>
                <w:color w:val="00B0F0"/>
                <w:sz w:val="20"/>
                <w:szCs w:val="20"/>
                <w:lang w:eastAsia="sl-SI"/>
              </w:rPr>
              <w:t xml:space="preserve"> </w:t>
            </w:r>
            <w:r w:rsidRPr="00735128">
              <w:rPr>
                <w:rFonts w:eastAsia="Calibri" w:cs="Arial"/>
                <w:sz w:val="20"/>
                <w:szCs w:val="20"/>
                <w:lang w:eastAsia="sl-SI"/>
              </w:rPr>
              <w:t>(npr. muzej</w:t>
            </w:r>
            <w:r w:rsidR="00E719FA">
              <w:rPr>
                <w:rFonts w:eastAsia="Calibri" w:cs="Arial"/>
                <w:sz w:val="20"/>
                <w:szCs w:val="20"/>
                <w:lang w:eastAsia="sl-SI"/>
              </w:rPr>
              <w:t>e, razstavišča, nastanitvene obrate</w:t>
            </w:r>
            <w:r w:rsidRPr="00735128">
              <w:rPr>
                <w:rFonts w:eastAsia="Calibri" w:cs="Arial"/>
                <w:sz w:val="20"/>
                <w:szCs w:val="20"/>
                <w:lang w:eastAsia="sl-SI"/>
              </w:rPr>
              <w:t xml:space="preserve"> idr.).</w:t>
            </w:r>
          </w:p>
        </w:tc>
      </w:tr>
      <w:tr w:rsidR="00310527" w:rsidRPr="00735128" w:rsidTr="00E719FA">
        <w:tc>
          <w:tcPr>
            <w:tcW w:w="9102" w:type="dxa"/>
          </w:tcPr>
          <w:p w:rsidR="00310527" w:rsidRPr="00735128" w:rsidRDefault="00310527" w:rsidP="005D0AAB">
            <w:pPr>
              <w:numPr>
                <w:ilvl w:val="0"/>
                <w:numId w:val="159"/>
              </w:numPr>
              <w:spacing w:after="0" w:line="240" w:lineRule="auto"/>
              <w:ind w:left="176" w:hanging="142"/>
              <w:jc w:val="both"/>
              <w:rPr>
                <w:rFonts w:eastAsia="Calibri" w:cs="Arial"/>
                <w:sz w:val="20"/>
                <w:szCs w:val="20"/>
                <w:lang w:eastAsia="sl-SI"/>
              </w:rPr>
            </w:pPr>
            <w:r w:rsidRPr="00E719FA">
              <w:rPr>
                <w:rFonts w:eastAsia="Calibri" w:cs="Arial"/>
                <w:i/>
                <w:color w:val="00B0F0"/>
                <w:sz w:val="20"/>
                <w:szCs w:val="20"/>
                <w:lang w:eastAsia="sl-SI"/>
              </w:rPr>
              <w:t xml:space="preserve">CRS </w:t>
            </w:r>
            <w:proofErr w:type="spellStart"/>
            <w:r w:rsidRPr="00E719FA">
              <w:rPr>
                <w:rFonts w:eastAsia="Calibri" w:cs="Arial"/>
                <w:i/>
                <w:color w:val="00B0F0"/>
                <w:sz w:val="20"/>
                <w:szCs w:val="20"/>
                <w:lang w:eastAsia="sl-SI"/>
              </w:rPr>
              <w:t>Feratel</w:t>
            </w:r>
            <w:proofErr w:type="spellEnd"/>
            <w:r w:rsidRPr="00E719FA">
              <w:rPr>
                <w:rFonts w:eastAsia="Calibri" w:cs="Arial"/>
                <w:color w:val="00B0F0"/>
                <w:sz w:val="20"/>
                <w:szCs w:val="20"/>
                <w:lang w:eastAsia="sl-SI"/>
              </w:rPr>
              <w:t xml:space="preserve"> </w:t>
            </w:r>
            <w:r w:rsidRPr="00735128">
              <w:rPr>
                <w:rFonts w:eastAsia="Calibri" w:cs="Arial"/>
                <w:sz w:val="20"/>
                <w:szCs w:val="20"/>
                <w:lang w:eastAsia="sl-SI"/>
              </w:rPr>
              <w:t xml:space="preserve">omogoča izvajanje rezervacij ponudbe večine ponudnikov v </w:t>
            </w:r>
            <w:r w:rsidR="00C147D5">
              <w:rPr>
                <w:rFonts w:eastAsia="Calibri" w:cs="Arial"/>
                <w:sz w:val="20"/>
                <w:szCs w:val="20"/>
                <w:lang w:eastAsia="sl-SI"/>
              </w:rPr>
              <w:t>DRP</w:t>
            </w:r>
            <w:r w:rsidRPr="00735128">
              <w:rPr>
                <w:rFonts w:eastAsia="Calibri" w:cs="Arial"/>
                <w:sz w:val="20"/>
                <w:szCs w:val="20"/>
                <w:lang w:eastAsia="sl-SI"/>
              </w:rPr>
              <w:t xml:space="preserve"> direktno ali preko posrednikov </w:t>
            </w:r>
            <w:r w:rsidR="00C147D5">
              <w:rPr>
                <w:rFonts w:eastAsia="Calibri" w:cs="Arial"/>
                <w:sz w:val="20"/>
                <w:szCs w:val="20"/>
                <w:lang w:eastAsia="sl-SI"/>
              </w:rPr>
              <w:t>(</w:t>
            </w:r>
            <w:proofErr w:type="spellStart"/>
            <w:r w:rsidR="00C147D5">
              <w:rPr>
                <w:rFonts w:eastAsia="Calibri" w:cs="Arial"/>
                <w:sz w:val="20"/>
                <w:szCs w:val="20"/>
                <w:lang w:eastAsia="sl-SI"/>
              </w:rPr>
              <w:t>incoming</w:t>
            </w:r>
            <w:proofErr w:type="spellEnd"/>
            <w:r w:rsidR="00C147D5">
              <w:rPr>
                <w:rFonts w:eastAsia="Calibri" w:cs="Arial"/>
                <w:sz w:val="20"/>
                <w:szCs w:val="20"/>
                <w:lang w:eastAsia="sl-SI"/>
              </w:rPr>
              <w:t xml:space="preserve"> agencija</w:t>
            </w:r>
            <w:r w:rsidRPr="00735128">
              <w:rPr>
                <w:rFonts w:eastAsia="Calibri" w:cs="Arial"/>
                <w:sz w:val="20"/>
                <w:szCs w:val="20"/>
                <w:lang w:eastAsia="sl-SI"/>
              </w:rPr>
              <w:t>).</w:t>
            </w:r>
          </w:p>
        </w:tc>
      </w:tr>
      <w:tr w:rsidR="00310527" w:rsidRPr="00735128" w:rsidTr="00E719FA">
        <w:tc>
          <w:tcPr>
            <w:tcW w:w="9102" w:type="dxa"/>
          </w:tcPr>
          <w:p w:rsidR="00310527" w:rsidRPr="00735128" w:rsidRDefault="00310527" w:rsidP="005D0AAB">
            <w:pPr>
              <w:numPr>
                <w:ilvl w:val="0"/>
                <w:numId w:val="159"/>
              </w:numPr>
              <w:spacing w:after="0" w:line="240" w:lineRule="auto"/>
              <w:ind w:left="176" w:hanging="142"/>
              <w:jc w:val="both"/>
              <w:rPr>
                <w:rFonts w:eastAsia="Calibri" w:cs="Arial"/>
                <w:sz w:val="20"/>
                <w:szCs w:val="20"/>
                <w:lang w:eastAsia="sl-SI"/>
              </w:rPr>
            </w:pPr>
            <w:r w:rsidRPr="00E719FA">
              <w:rPr>
                <w:rFonts w:eastAsia="Calibri" w:cs="Arial"/>
                <w:i/>
                <w:color w:val="00B0F0"/>
                <w:sz w:val="20"/>
                <w:szCs w:val="20"/>
                <w:lang w:eastAsia="sl-SI"/>
              </w:rPr>
              <w:t>Uvajanje sodobnih digitalnih informacijskih tehnologij</w:t>
            </w:r>
            <w:r w:rsidRPr="00E719FA">
              <w:rPr>
                <w:rFonts w:eastAsia="Calibri" w:cs="Arial"/>
                <w:color w:val="00B0F0"/>
                <w:sz w:val="20"/>
                <w:szCs w:val="20"/>
                <w:lang w:eastAsia="sl-SI"/>
              </w:rPr>
              <w:t xml:space="preserve"> </w:t>
            </w:r>
            <w:r w:rsidRPr="00735128">
              <w:rPr>
                <w:rFonts w:eastAsia="Calibri" w:cs="Arial"/>
                <w:sz w:val="20"/>
                <w:szCs w:val="20"/>
                <w:lang w:eastAsia="sl-SI"/>
              </w:rPr>
              <w:t>nudi podporo tudi učinkovitemu trženju (mobilne aplikacije).</w:t>
            </w:r>
          </w:p>
        </w:tc>
      </w:tr>
    </w:tbl>
    <w:p w:rsidR="00310527" w:rsidRPr="00735128" w:rsidRDefault="00310527" w:rsidP="00310527">
      <w:pPr>
        <w:spacing w:after="0"/>
        <w:rPr>
          <w:rFonts w:cs="Arial"/>
          <w:b/>
          <w:bCs/>
          <w:color w:val="0066CC"/>
          <w:sz w:val="20"/>
          <w:szCs w:val="20"/>
        </w:rPr>
      </w:pPr>
    </w:p>
    <w:p w:rsidR="00310527" w:rsidRPr="00E719FA" w:rsidRDefault="00310527" w:rsidP="00310527">
      <w:pPr>
        <w:spacing w:after="0"/>
        <w:rPr>
          <w:rFonts w:cs="Arial"/>
          <w:b/>
          <w:bCs/>
          <w:color w:val="00B0F0"/>
          <w:sz w:val="20"/>
          <w:szCs w:val="20"/>
        </w:rPr>
      </w:pPr>
    </w:p>
    <w:p w:rsidR="00310527" w:rsidRPr="005D7C6C" w:rsidRDefault="005D7C6C" w:rsidP="005D7C6C">
      <w:pPr>
        <w:pStyle w:val="Napis"/>
        <w:spacing w:after="0" w:line="276" w:lineRule="auto"/>
        <w:jc w:val="both"/>
        <w:rPr>
          <w:rFonts w:eastAsia="Calibri" w:cs="Arial"/>
          <w:bCs w:val="0"/>
          <w:color w:val="00B0F0"/>
          <w:sz w:val="22"/>
          <w:lang w:eastAsia="sl-SI"/>
        </w:rPr>
      </w:pPr>
      <w:bookmarkStart w:id="222" w:name="_Toc341611998"/>
      <w:bookmarkStart w:id="223" w:name="_Toc466150386"/>
      <w:r w:rsidRPr="005D7C6C">
        <w:rPr>
          <w:color w:val="00B0F0"/>
          <w:sz w:val="22"/>
        </w:rPr>
        <w:t xml:space="preserve">Tabela </w:t>
      </w:r>
      <w:r w:rsidRPr="005D7C6C">
        <w:rPr>
          <w:color w:val="00B0F0"/>
          <w:sz w:val="22"/>
        </w:rPr>
        <w:fldChar w:fldCharType="begin"/>
      </w:r>
      <w:r w:rsidRPr="005D7C6C">
        <w:rPr>
          <w:color w:val="00B0F0"/>
          <w:sz w:val="22"/>
        </w:rPr>
        <w:instrText xml:space="preserve"> SEQ Tabela \* ARABIC </w:instrText>
      </w:r>
      <w:r w:rsidRPr="005D7C6C">
        <w:rPr>
          <w:color w:val="00B0F0"/>
          <w:sz w:val="22"/>
        </w:rPr>
        <w:fldChar w:fldCharType="separate"/>
      </w:r>
      <w:r w:rsidR="005D4239">
        <w:rPr>
          <w:noProof/>
          <w:color w:val="00B0F0"/>
          <w:sz w:val="22"/>
        </w:rPr>
        <w:t>69</w:t>
      </w:r>
      <w:r w:rsidRPr="005D7C6C">
        <w:rPr>
          <w:color w:val="00B0F0"/>
          <w:sz w:val="22"/>
        </w:rPr>
        <w:fldChar w:fldCharType="end"/>
      </w:r>
      <w:r w:rsidRPr="005D7C6C">
        <w:rPr>
          <w:color w:val="00B0F0"/>
          <w:sz w:val="22"/>
        </w:rPr>
        <w:t xml:space="preserve">: </w:t>
      </w:r>
      <w:r w:rsidR="00310527" w:rsidRPr="005D7C6C">
        <w:rPr>
          <w:rFonts w:eastAsia="Calibri" w:cs="Arial"/>
          <w:bCs w:val="0"/>
          <w:color w:val="00B0F0"/>
          <w:sz w:val="22"/>
          <w:lang w:eastAsia="sl-SI"/>
        </w:rPr>
        <w:t>Metodologija udejanja</w:t>
      </w:r>
      <w:r w:rsidR="000A7C39">
        <w:rPr>
          <w:rFonts w:eastAsia="Calibri" w:cs="Arial"/>
          <w:bCs w:val="0"/>
          <w:color w:val="00B0F0"/>
          <w:sz w:val="22"/>
          <w:lang w:eastAsia="sl-SI"/>
        </w:rPr>
        <w:t>nja</w:t>
      </w:r>
      <w:r w:rsidR="00310527" w:rsidRPr="005D7C6C">
        <w:rPr>
          <w:rFonts w:eastAsia="Calibri" w:cs="Arial"/>
          <w:bCs w:val="0"/>
          <w:color w:val="00B0F0"/>
          <w:sz w:val="22"/>
          <w:lang w:eastAsia="sl-SI"/>
        </w:rPr>
        <w:t xml:space="preserve"> usmeritev na področju informacijsko / rezervacijske podpore v </w:t>
      </w:r>
      <w:bookmarkEnd w:id="222"/>
      <w:r w:rsidR="00E719FA" w:rsidRPr="005D7C6C">
        <w:rPr>
          <w:rFonts w:eastAsia="Calibri" w:cs="Arial"/>
          <w:bCs w:val="0"/>
          <w:color w:val="00B0F0"/>
          <w:sz w:val="22"/>
          <w:lang w:eastAsia="sl-SI"/>
        </w:rPr>
        <w:t>DRP</w:t>
      </w:r>
      <w:bookmarkEnd w:id="223"/>
    </w:p>
    <w:tbl>
      <w:tblPr>
        <w:tblW w:w="0" w:type="auto"/>
        <w:tblInd w:w="108" w:type="dxa"/>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102"/>
      </w:tblGrid>
      <w:tr w:rsidR="00310527" w:rsidRPr="00735128" w:rsidTr="00E719FA">
        <w:tc>
          <w:tcPr>
            <w:tcW w:w="9102" w:type="dxa"/>
          </w:tcPr>
          <w:p w:rsidR="00310527" w:rsidRPr="00735128" w:rsidRDefault="00C147D5" w:rsidP="005D0AAB">
            <w:pPr>
              <w:numPr>
                <w:ilvl w:val="0"/>
                <w:numId w:val="216"/>
              </w:numPr>
              <w:spacing w:after="0" w:line="240" w:lineRule="auto"/>
              <w:ind w:left="318"/>
              <w:jc w:val="both"/>
              <w:rPr>
                <w:rFonts w:eastAsia="Calibri" w:cs="Arial"/>
                <w:sz w:val="20"/>
                <w:szCs w:val="20"/>
                <w:lang w:eastAsia="sl-SI"/>
              </w:rPr>
            </w:pPr>
            <w:r>
              <w:rPr>
                <w:rFonts w:eastAsia="Calibri" w:cs="Arial"/>
                <w:sz w:val="20"/>
                <w:szCs w:val="20"/>
                <w:lang w:eastAsia="sl-SI"/>
              </w:rPr>
              <w:t>Na nivoju DMO Rogla-P</w:t>
            </w:r>
            <w:r w:rsidR="006F7011">
              <w:rPr>
                <w:rFonts w:eastAsia="Calibri" w:cs="Arial"/>
                <w:sz w:val="20"/>
                <w:szCs w:val="20"/>
                <w:lang w:eastAsia="sl-SI"/>
              </w:rPr>
              <w:t>ohorje</w:t>
            </w:r>
            <w:r w:rsidR="00310527" w:rsidRPr="00735128">
              <w:rPr>
                <w:rFonts w:eastAsia="Calibri" w:cs="Arial"/>
                <w:sz w:val="20"/>
                <w:szCs w:val="20"/>
                <w:lang w:eastAsia="sl-SI"/>
              </w:rPr>
              <w:t xml:space="preserve"> je najpomembnejše orodje </w:t>
            </w:r>
            <w:r w:rsidR="00310527" w:rsidRPr="006F7011">
              <w:rPr>
                <w:rFonts w:eastAsia="Calibri" w:cs="Arial"/>
                <w:i/>
                <w:color w:val="00B0F0"/>
                <w:sz w:val="20"/>
                <w:szCs w:val="20"/>
                <w:lang w:eastAsia="sl-SI"/>
              </w:rPr>
              <w:t xml:space="preserve">spletni </w:t>
            </w:r>
            <w:proofErr w:type="spellStart"/>
            <w:r w:rsidR="00310527" w:rsidRPr="006F7011">
              <w:rPr>
                <w:rFonts w:eastAsia="Calibri" w:cs="Arial"/>
                <w:i/>
                <w:color w:val="00B0F0"/>
                <w:sz w:val="20"/>
                <w:szCs w:val="20"/>
                <w:lang w:eastAsia="sl-SI"/>
              </w:rPr>
              <w:t>destinacijski</w:t>
            </w:r>
            <w:proofErr w:type="spellEnd"/>
            <w:r w:rsidR="00310527" w:rsidRPr="006F7011">
              <w:rPr>
                <w:rFonts w:eastAsia="Calibri" w:cs="Arial"/>
                <w:i/>
                <w:color w:val="00B0F0"/>
                <w:sz w:val="20"/>
                <w:szCs w:val="20"/>
                <w:lang w:eastAsia="sl-SI"/>
              </w:rPr>
              <w:t xml:space="preserve"> portal </w:t>
            </w:r>
            <w:r w:rsidR="00E719FA" w:rsidRPr="006F7011">
              <w:rPr>
                <w:rFonts w:eastAsia="Calibri" w:cs="Arial"/>
                <w:i/>
                <w:color w:val="00B0F0"/>
                <w:sz w:val="20"/>
                <w:szCs w:val="20"/>
                <w:lang w:eastAsia="sl-SI"/>
              </w:rPr>
              <w:t>RP</w:t>
            </w:r>
            <w:r w:rsidR="00310527" w:rsidRPr="00735128">
              <w:rPr>
                <w:rFonts w:eastAsia="Calibri" w:cs="Arial"/>
                <w:sz w:val="20"/>
                <w:szCs w:val="20"/>
                <w:lang w:eastAsia="sl-SI"/>
              </w:rPr>
              <w:t xml:space="preserve">, ki omogoča velik del aktivnosti informacijsko-komunikacijske narave pa tudi izvajanja rezervacij preko </w:t>
            </w:r>
            <w:proofErr w:type="spellStart"/>
            <w:r w:rsidR="00310527" w:rsidRPr="006F7011">
              <w:rPr>
                <w:rFonts w:eastAsia="Calibri" w:cs="Arial"/>
                <w:i/>
                <w:color w:val="00B0F0"/>
                <w:sz w:val="20"/>
                <w:szCs w:val="20"/>
                <w:lang w:eastAsia="sl-SI"/>
              </w:rPr>
              <w:t>Feratelovega</w:t>
            </w:r>
            <w:proofErr w:type="spellEnd"/>
            <w:r w:rsidR="00310527" w:rsidRPr="006F7011">
              <w:rPr>
                <w:rFonts w:eastAsia="Calibri" w:cs="Arial"/>
                <w:i/>
                <w:color w:val="00B0F0"/>
                <w:sz w:val="20"/>
                <w:szCs w:val="20"/>
                <w:lang w:eastAsia="sl-SI"/>
              </w:rPr>
              <w:t xml:space="preserve"> rezervacijskega sistema</w:t>
            </w:r>
            <w:r w:rsidR="00310527" w:rsidRPr="006F7011">
              <w:rPr>
                <w:rFonts w:eastAsia="Calibri" w:cs="Arial"/>
                <w:color w:val="00B0F0"/>
                <w:sz w:val="20"/>
                <w:szCs w:val="20"/>
                <w:lang w:eastAsia="sl-SI"/>
              </w:rPr>
              <w:t>.</w:t>
            </w:r>
          </w:p>
        </w:tc>
      </w:tr>
      <w:tr w:rsidR="00310527" w:rsidRPr="00735128" w:rsidTr="00E719FA">
        <w:tc>
          <w:tcPr>
            <w:tcW w:w="9102" w:type="dxa"/>
          </w:tcPr>
          <w:p w:rsidR="00310527" w:rsidRPr="00735128" w:rsidRDefault="00310527" w:rsidP="005D0AAB">
            <w:pPr>
              <w:numPr>
                <w:ilvl w:val="0"/>
                <w:numId w:val="216"/>
              </w:numPr>
              <w:spacing w:after="0" w:line="240" w:lineRule="auto"/>
              <w:ind w:left="318"/>
              <w:jc w:val="both"/>
              <w:rPr>
                <w:rFonts w:eastAsia="Calibri" w:cs="Arial"/>
                <w:sz w:val="20"/>
                <w:szCs w:val="20"/>
                <w:lang w:eastAsia="sl-SI"/>
              </w:rPr>
            </w:pPr>
            <w:r w:rsidRPr="00735128">
              <w:rPr>
                <w:rFonts w:eastAsia="Calibri" w:cs="Arial"/>
                <w:sz w:val="20"/>
                <w:szCs w:val="20"/>
                <w:lang w:eastAsia="sl-SI"/>
              </w:rPr>
              <w:t>Obstoječi TIC-i in druge IT-</w:t>
            </w:r>
            <w:proofErr w:type="spellStart"/>
            <w:r w:rsidRPr="00735128">
              <w:rPr>
                <w:rFonts w:eastAsia="Calibri" w:cs="Arial"/>
                <w:sz w:val="20"/>
                <w:szCs w:val="20"/>
                <w:lang w:eastAsia="sl-SI"/>
              </w:rPr>
              <w:t>ke</w:t>
            </w:r>
            <w:proofErr w:type="spellEnd"/>
            <w:r w:rsidRPr="00735128">
              <w:rPr>
                <w:rFonts w:eastAsia="Calibri" w:cs="Arial"/>
                <w:sz w:val="20"/>
                <w:szCs w:val="20"/>
                <w:lang w:eastAsia="sl-SI"/>
              </w:rPr>
              <w:t xml:space="preserve"> omogočajo vzpostavitev močne informacijsk</w:t>
            </w:r>
            <w:r w:rsidR="00E719FA">
              <w:rPr>
                <w:rFonts w:eastAsia="Calibri" w:cs="Arial"/>
                <w:sz w:val="20"/>
                <w:szCs w:val="20"/>
                <w:lang w:eastAsia="sl-SI"/>
              </w:rPr>
              <w:t>e mreže v DRP</w:t>
            </w:r>
            <w:r w:rsidRPr="00735128">
              <w:rPr>
                <w:rFonts w:eastAsia="Calibri" w:cs="Arial"/>
                <w:sz w:val="20"/>
                <w:szCs w:val="20"/>
                <w:lang w:eastAsia="sl-SI"/>
              </w:rPr>
              <w:t>.</w:t>
            </w:r>
          </w:p>
        </w:tc>
      </w:tr>
      <w:tr w:rsidR="00310527" w:rsidRPr="00735128" w:rsidTr="00E719FA">
        <w:tc>
          <w:tcPr>
            <w:tcW w:w="9102" w:type="dxa"/>
          </w:tcPr>
          <w:p w:rsidR="00310527" w:rsidRPr="00735128" w:rsidRDefault="00310527" w:rsidP="005D0AAB">
            <w:pPr>
              <w:numPr>
                <w:ilvl w:val="0"/>
                <w:numId w:val="216"/>
              </w:numPr>
              <w:spacing w:after="0" w:line="240" w:lineRule="auto"/>
              <w:ind w:left="318"/>
              <w:jc w:val="both"/>
              <w:rPr>
                <w:rFonts w:eastAsia="Calibri" w:cs="Arial"/>
                <w:sz w:val="20"/>
                <w:szCs w:val="20"/>
                <w:lang w:eastAsia="sl-SI"/>
              </w:rPr>
            </w:pPr>
            <w:r w:rsidRPr="006F7011">
              <w:rPr>
                <w:rFonts w:eastAsia="Calibri" w:cs="Arial"/>
                <w:i/>
                <w:color w:val="00B0F0"/>
                <w:sz w:val="20"/>
                <w:szCs w:val="20"/>
                <w:lang w:eastAsia="sl-SI"/>
              </w:rPr>
              <w:t>Nakup ključnih besed v brskalnikih</w:t>
            </w:r>
            <w:r w:rsidRPr="006F7011">
              <w:rPr>
                <w:rFonts w:eastAsia="Calibri" w:cs="Arial"/>
                <w:color w:val="00B0F0"/>
                <w:sz w:val="20"/>
                <w:szCs w:val="20"/>
                <w:lang w:eastAsia="sl-SI"/>
              </w:rPr>
              <w:t xml:space="preserve"> </w:t>
            </w:r>
            <w:r w:rsidRPr="00735128">
              <w:rPr>
                <w:rFonts w:eastAsia="Calibri" w:cs="Arial"/>
                <w:sz w:val="20"/>
                <w:szCs w:val="20"/>
                <w:lang w:eastAsia="sl-SI"/>
              </w:rPr>
              <w:t>omogoča visoko kotiranje v najpomembnejših spletnih omrežjih.</w:t>
            </w:r>
          </w:p>
        </w:tc>
      </w:tr>
      <w:tr w:rsidR="00310527" w:rsidRPr="00735128" w:rsidTr="00E719FA">
        <w:tc>
          <w:tcPr>
            <w:tcW w:w="9102" w:type="dxa"/>
          </w:tcPr>
          <w:p w:rsidR="00310527" w:rsidRPr="00735128" w:rsidRDefault="00310527" w:rsidP="005D0AAB">
            <w:pPr>
              <w:numPr>
                <w:ilvl w:val="0"/>
                <w:numId w:val="216"/>
              </w:numPr>
              <w:spacing w:after="0" w:line="240" w:lineRule="auto"/>
              <w:ind w:left="318"/>
              <w:jc w:val="both"/>
              <w:rPr>
                <w:rFonts w:eastAsia="Calibri" w:cs="Arial"/>
                <w:sz w:val="20"/>
                <w:szCs w:val="20"/>
                <w:lang w:eastAsia="sl-SI"/>
              </w:rPr>
            </w:pPr>
            <w:r w:rsidRPr="006F7011">
              <w:rPr>
                <w:rFonts w:eastAsia="Calibri" w:cs="Arial"/>
                <w:i/>
                <w:color w:val="00B0F0"/>
                <w:sz w:val="20"/>
                <w:szCs w:val="20"/>
                <w:lang w:eastAsia="sl-SI"/>
              </w:rPr>
              <w:t>Priprava aplikacij za digitalno komuniciranje</w:t>
            </w:r>
            <w:r w:rsidRPr="006F7011">
              <w:rPr>
                <w:rFonts w:eastAsia="Calibri" w:cs="Arial"/>
                <w:color w:val="00B0F0"/>
                <w:sz w:val="20"/>
                <w:szCs w:val="20"/>
                <w:lang w:eastAsia="sl-SI"/>
              </w:rPr>
              <w:t xml:space="preserve"> </w:t>
            </w:r>
            <w:r w:rsidRPr="00735128">
              <w:rPr>
                <w:rFonts w:eastAsia="Calibri" w:cs="Arial"/>
                <w:sz w:val="20"/>
                <w:szCs w:val="20"/>
                <w:lang w:eastAsia="sl-SI"/>
              </w:rPr>
              <w:t>omogoča hiter pretok ciljano usmerjenih informacij.</w:t>
            </w:r>
          </w:p>
        </w:tc>
      </w:tr>
    </w:tbl>
    <w:p w:rsidR="00310527" w:rsidRPr="00735128" w:rsidRDefault="00802CAD" w:rsidP="00C704E2">
      <w:pPr>
        <w:pStyle w:val="Naslov2"/>
        <w:rPr>
          <w:rFonts w:eastAsia="Times New Roman"/>
          <w:lang w:eastAsia="sl-SI"/>
        </w:rPr>
      </w:pPr>
      <w:bookmarkStart w:id="224" w:name="_Toc302976729"/>
      <w:bookmarkStart w:id="225" w:name="_Toc303149310"/>
      <w:bookmarkStart w:id="226" w:name="_Toc303471026"/>
      <w:bookmarkStart w:id="227" w:name="_Toc341039331"/>
      <w:bookmarkStart w:id="228" w:name="_Toc464976546"/>
      <w:r w:rsidRPr="00735128">
        <w:rPr>
          <w:rFonts w:eastAsia="Times New Roman"/>
          <w:lang w:eastAsia="sl-SI"/>
        </w:rPr>
        <w:t xml:space="preserve">7.10 </w:t>
      </w:r>
      <w:r w:rsidR="00310527" w:rsidRPr="00735128">
        <w:rPr>
          <w:rFonts w:eastAsia="Times New Roman"/>
          <w:lang w:eastAsia="sl-SI"/>
        </w:rPr>
        <w:t>Strategija na področju turistične in druge podporne infrastrukture</w:t>
      </w:r>
      <w:bookmarkEnd w:id="224"/>
      <w:bookmarkEnd w:id="225"/>
      <w:bookmarkEnd w:id="226"/>
      <w:bookmarkEnd w:id="227"/>
      <w:bookmarkEnd w:id="228"/>
    </w:p>
    <w:p w:rsidR="00310527" w:rsidRPr="00735128" w:rsidRDefault="00310527" w:rsidP="00310527">
      <w:pPr>
        <w:spacing w:after="0"/>
        <w:jc w:val="both"/>
        <w:rPr>
          <w:rFonts w:eastAsia="Calibri" w:cs="Arial"/>
          <w:lang w:eastAsia="sl-SI"/>
        </w:rPr>
      </w:pPr>
    </w:p>
    <w:p w:rsidR="00E3533D" w:rsidRPr="00735128" w:rsidRDefault="00310527" w:rsidP="00310527">
      <w:pPr>
        <w:spacing w:after="0"/>
        <w:jc w:val="both"/>
        <w:rPr>
          <w:rFonts w:eastAsia="Calibri" w:cs="Arial"/>
          <w:lang w:eastAsia="sl-SI"/>
        </w:rPr>
      </w:pPr>
      <w:r w:rsidRPr="00735128">
        <w:rPr>
          <w:rFonts w:eastAsia="Calibri" w:cs="Arial"/>
          <w:lang w:eastAsia="sl-SI"/>
        </w:rPr>
        <w:t>Strategija na področju turistične in druge inf</w:t>
      </w:r>
      <w:r w:rsidR="00E719FA">
        <w:rPr>
          <w:rFonts w:eastAsia="Calibri" w:cs="Arial"/>
          <w:lang w:eastAsia="sl-SI"/>
        </w:rPr>
        <w:t>rastrukture v DRP</w:t>
      </w:r>
      <w:r w:rsidRPr="00735128">
        <w:rPr>
          <w:rFonts w:eastAsia="Calibri" w:cs="Arial"/>
          <w:lang w:eastAsia="sl-SI"/>
        </w:rPr>
        <w:t xml:space="preserve"> se nanaša na načrtovanje, skupno izvajanje in spremljanje vlaganj v turistično in z njo p</w:t>
      </w:r>
      <w:r w:rsidR="00E719FA">
        <w:rPr>
          <w:rFonts w:eastAsia="Calibri" w:cs="Arial"/>
          <w:lang w:eastAsia="sl-SI"/>
        </w:rPr>
        <w:t>ovezano infrastrukturo v DRP</w:t>
      </w:r>
      <w:r w:rsidRPr="00735128">
        <w:rPr>
          <w:rFonts w:eastAsia="Calibri" w:cs="Arial"/>
          <w:lang w:eastAsia="sl-SI"/>
        </w:rPr>
        <w:t xml:space="preserve">. Problem predstavlja </w:t>
      </w:r>
      <w:r w:rsidRPr="00E3533D">
        <w:rPr>
          <w:rFonts w:eastAsia="Calibri" w:cs="Arial"/>
          <w:b/>
          <w:i/>
          <w:color w:val="00B0F0"/>
          <w:lang w:eastAsia="sl-SI"/>
        </w:rPr>
        <w:t>nastanitvena infrastruktura</w:t>
      </w:r>
      <w:r w:rsidRPr="00735128">
        <w:rPr>
          <w:rFonts w:eastAsia="Calibri" w:cs="Arial"/>
          <w:lang w:eastAsia="sl-SI"/>
        </w:rPr>
        <w:t>, tako na področju hotelirstva kot zasebnih nastanitve</w:t>
      </w:r>
      <w:r w:rsidR="0003471B">
        <w:rPr>
          <w:rFonts w:eastAsia="Calibri" w:cs="Arial"/>
          <w:lang w:eastAsia="sl-SI"/>
        </w:rPr>
        <w:t>nih kapacitet, ki še ne dosega</w:t>
      </w:r>
      <w:r w:rsidRPr="00735128">
        <w:rPr>
          <w:rFonts w:eastAsia="Calibri" w:cs="Arial"/>
          <w:lang w:eastAsia="sl-SI"/>
        </w:rPr>
        <w:t xml:space="preserve"> želene kakovosti. Analiza stanja je pokazala, da se morajo ponudniki </w:t>
      </w:r>
      <w:r w:rsidRPr="00E3533D">
        <w:rPr>
          <w:rFonts w:eastAsia="Calibri" w:cs="Arial"/>
          <w:b/>
          <w:i/>
          <w:color w:val="00B0F0"/>
          <w:lang w:eastAsia="sl-SI"/>
        </w:rPr>
        <w:t>usmer</w:t>
      </w:r>
      <w:r w:rsidR="00E3533D" w:rsidRPr="00E3533D">
        <w:rPr>
          <w:rFonts w:eastAsia="Calibri" w:cs="Arial"/>
          <w:b/>
          <w:i/>
          <w:color w:val="00B0F0"/>
          <w:lang w:eastAsia="sl-SI"/>
        </w:rPr>
        <w:t>iti v izboljšanje zasedenosti, višanje</w:t>
      </w:r>
      <w:r w:rsidRPr="00E3533D">
        <w:rPr>
          <w:rFonts w:eastAsia="Calibri" w:cs="Arial"/>
          <w:b/>
          <w:i/>
          <w:color w:val="00B0F0"/>
          <w:lang w:eastAsia="sl-SI"/>
        </w:rPr>
        <w:t xml:space="preserve"> kakovosti</w:t>
      </w:r>
      <w:r w:rsidR="00E3533D" w:rsidRPr="00E3533D">
        <w:rPr>
          <w:rFonts w:eastAsia="Calibri" w:cs="Arial"/>
          <w:b/>
          <w:i/>
          <w:color w:val="00B0F0"/>
          <w:lang w:eastAsia="sl-SI"/>
        </w:rPr>
        <w:t xml:space="preserve"> izvajanja celovitih storitev ter povezovanje v dobaviteljsko verigo</w:t>
      </w:r>
      <w:r w:rsidR="00E3533D">
        <w:rPr>
          <w:rFonts w:eastAsia="Calibri" w:cs="Arial"/>
          <w:lang w:eastAsia="sl-SI"/>
        </w:rPr>
        <w:t>, ki izpostavlja lokalno dodano vrednost</w:t>
      </w:r>
      <w:r w:rsidRPr="00735128">
        <w:rPr>
          <w:rFonts w:eastAsia="Calibri" w:cs="Arial"/>
          <w:lang w:eastAsia="sl-SI"/>
        </w:rPr>
        <w:t>. V zadnjem času so vlaganja v dopolnilno infrastrukturo omogočila kakovostna občudovanja nekaterih naravnih znamenitosti, še vedno pa je veliko za postoriti na področju kulturne dediščine in podpo</w:t>
      </w:r>
      <w:r w:rsidR="00E3533D">
        <w:rPr>
          <w:rFonts w:eastAsia="Calibri" w:cs="Arial"/>
          <w:lang w:eastAsia="sl-SI"/>
        </w:rPr>
        <w:t>rne infrastrukture doživljajskih</w:t>
      </w:r>
      <w:r w:rsidRPr="00735128">
        <w:rPr>
          <w:rFonts w:eastAsia="Calibri" w:cs="Arial"/>
          <w:lang w:eastAsia="sl-SI"/>
        </w:rPr>
        <w:t xml:space="preserve"> PTK. </w:t>
      </w:r>
      <w:r w:rsidR="00E719FA">
        <w:rPr>
          <w:rFonts w:eastAsia="Calibri" w:cs="Arial"/>
          <w:lang w:eastAsia="sl-SI"/>
        </w:rPr>
        <w:t>Slabo prisotna je</w:t>
      </w:r>
      <w:r w:rsidRPr="00735128">
        <w:rPr>
          <w:rFonts w:eastAsia="Calibri" w:cs="Arial"/>
          <w:lang w:eastAsia="sl-SI"/>
        </w:rPr>
        <w:t xml:space="preserve"> mehka mobilnost v </w:t>
      </w:r>
      <w:r w:rsidR="00E719FA">
        <w:rPr>
          <w:rFonts w:eastAsia="Calibri" w:cs="Arial"/>
          <w:lang w:eastAsia="sl-SI"/>
        </w:rPr>
        <w:t>DRP</w:t>
      </w:r>
      <w:r w:rsidRPr="00735128">
        <w:rPr>
          <w:rFonts w:eastAsia="Calibri" w:cs="Arial"/>
          <w:lang w:eastAsia="sl-SI"/>
        </w:rPr>
        <w:t xml:space="preserve">, še vedno ni kolesarske povezave med </w:t>
      </w:r>
      <w:r w:rsidR="00E719FA">
        <w:rPr>
          <w:rFonts w:eastAsia="Calibri" w:cs="Arial"/>
          <w:lang w:eastAsia="sl-SI"/>
        </w:rPr>
        <w:t>občinami.</w:t>
      </w:r>
      <w:r w:rsidR="00E3533D">
        <w:rPr>
          <w:rFonts w:eastAsia="Calibri" w:cs="Arial"/>
          <w:lang w:eastAsia="sl-SI"/>
        </w:rPr>
        <w:t xml:space="preserve"> Problem predstavljajo </w:t>
      </w:r>
      <w:r w:rsidRPr="00735128">
        <w:rPr>
          <w:rFonts w:eastAsia="Calibri" w:cs="Arial"/>
          <w:lang w:eastAsia="sl-SI"/>
        </w:rPr>
        <w:t>parkirišča v času viškov poletne</w:t>
      </w:r>
      <w:r w:rsidR="00E3533D">
        <w:rPr>
          <w:rFonts w:eastAsia="Calibri" w:cs="Arial"/>
          <w:lang w:eastAsia="sl-SI"/>
        </w:rPr>
        <w:t xml:space="preserve"> in zimske </w:t>
      </w:r>
      <w:r w:rsidRPr="00735128">
        <w:rPr>
          <w:rFonts w:eastAsia="Calibri" w:cs="Arial"/>
          <w:lang w:eastAsia="sl-SI"/>
        </w:rPr>
        <w:t>sezone</w:t>
      </w:r>
      <w:r w:rsidR="00E3533D">
        <w:rPr>
          <w:rFonts w:eastAsia="Calibri" w:cs="Arial"/>
          <w:lang w:eastAsia="sl-SI"/>
        </w:rPr>
        <w:t xml:space="preserve"> na Rogli ter sezone nabiranja gozdnih sadežev po Pohorju.</w:t>
      </w:r>
      <w:r w:rsidRPr="00735128">
        <w:rPr>
          <w:rFonts w:eastAsia="Calibri" w:cs="Arial"/>
          <w:lang w:eastAsia="sl-SI"/>
        </w:rPr>
        <w:t xml:space="preserve"> </w:t>
      </w:r>
    </w:p>
    <w:p w:rsidR="00310527" w:rsidRPr="00735128" w:rsidRDefault="00310527" w:rsidP="00310527">
      <w:pPr>
        <w:spacing w:after="0"/>
        <w:jc w:val="both"/>
        <w:rPr>
          <w:rFonts w:eastAsia="Times New Roman" w:cs="Arial"/>
          <w:lang w:bidi="en-US"/>
        </w:rPr>
      </w:pPr>
    </w:p>
    <w:p w:rsidR="00310527" w:rsidRPr="00735128" w:rsidRDefault="00310527" w:rsidP="00310527">
      <w:pPr>
        <w:spacing w:after="0"/>
        <w:jc w:val="both"/>
        <w:rPr>
          <w:rFonts w:eastAsia="Times New Roman" w:cs="Arial"/>
          <w:sz w:val="20"/>
          <w:szCs w:val="20"/>
          <w:lang w:bidi="en-US"/>
        </w:rPr>
      </w:pPr>
      <w:r w:rsidRPr="00735128">
        <w:rPr>
          <w:rFonts w:eastAsia="Times New Roman" w:cs="Arial"/>
          <w:lang w:bidi="en-US"/>
        </w:rPr>
        <w:t>Ključne usmeritve na področju strategije turistične in druge podporne infr</w:t>
      </w:r>
      <w:r w:rsidR="00E719FA">
        <w:rPr>
          <w:rFonts w:eastAsia="Times New Roman" w:cs="Arial"/>
          <w:lang w:bidi="en-US"/>
        </w:rPr>
        <w:t>astrukture v  DRP</w:t>
      </w:r>
      <w:r w:rsidRPr="00735128">
        <w:rPr>
          <w:rFonts w:eastAsia="Times New Roman" w:cs="Arial"/>
          <w:lang w:bidi="en-US"/>
        </w:rPr>
        <w:t xml:space="preserve"> so predstavljene v </w:t>
      </w:r>
      <w:r w:rsidRPr="00735128">
        <w:rPr>
          <w:rFonts w:eastAsia="Calibri" w:cs="Arial"/>
          <w:lang w:eastAsia="sl-SI"/>
        </w:rPr>
        <w:t>Tabel</w:t>
      </w:r>
      <w:r w:rsidR="00E040AE">
        <w:rPr>
          <w:rFonts w:eastAsia="Calibri" w:cs="Arial"/>
          <w:lang w:eastAsia="sl-SI"/>
        </w:rPr>
        <w:t>i 70</w:t>
      </w:r>
      <w:r w:rsidRPr="00735128">
        <w:rPr>
          <w:rFonts w:eastAsia="Calibri" w:cs="Arial"/>
          <w:lang w:eastAsia="sl-SI"/>
        </w:rPr>
        <w:t>, metodologija njih</w:t>
      </w:r>
      <w:r w:rsidR="00C147D5">
        <w:rPr>
          <w:rFonts w:eastAsia="Calibri" w:cs="Arial"/>
          <w:lang w:eastAsia="sl-SI"/>
        </w:rPr>
        <w:t>o</w:t>
      </w:r>
      <w:r w:rsidR="00C7396D">
        <w:rPr>
          <w:rFonts w:eastAsia="Calibri" w:cs="Arial"/>
          <w:lang w:eastAsia="sl-SI"/>
        </w:rPr>
        <w:t>vega ud</w:t>
      </w:r>
      <w:r w:rsidR="00E040AE">
        <w:rPr>
          <w:rFonts w:eastAsia="Calibri" w:cs="Arial"/>
          <w:lang w:eastAsia="sl-SI"/>
        </w:rPr>
        <w:t>ejanjanja pa v Tabeli 71</w:t>
      </w:r>
      <w:r w:rsidRPr="00735128">
        <w:rPr>
          <w:rFonts w:eastAsia="Calibri" w:cs="Arial"/>
          <w:lang w:eastAsia="sl-SI"/>
        </w:rPr>
        <w:t>.</w:t>
      </w:r>
    </w:p>
    <w:p w:rsidR="005D7C6C" w:rsidRDefault="005D7C6C" w:rsidP="00310527">
      <w:pPr>
        <w:spacing w:after="0"/>
        <w:jc w:val="both"/>
        <w:rPr>
          <w:rFonts w:cs="Arial"/>
          <w:b/>
          <w:bCs/>
          <w:color w:val="00B0F0"/>
        </w:rPr>
      </w:pPr>
      <w:bookmarkStart w:id="229" w:name="_Toc341611999"/>
    </w:p>
    <w:p w:rsidR="00310527" w:rsidRPr="005D7C6C" w:rsidRDefault="005D7C6C" w:rsidP="005D7C6C">
      <w:pPr>
        <w:pStyle w:val="Napis"/>
        <w:spacing w:after="0" w:line="276" w:lineRule="auto"/>
        <w:rPr>
          <w:rFonts w:eastAsia="Calibri" w:cs="Arial"/>
          <w:bCs w:val="0"/>
          <w:color w:val="00B0F0"/>
          <w:sz w:val="22"/>
          <w:lang w:eastAsia="sl-SI"/>
        </w:rPr>
      </w:pPr>
      <w:bookmarkStart w:id="230" w:name="_Toc466150387"/>
      <w:r w:rsidRPr="005D7C6C">
        <w:rPr>
          <w:color w:val="00B0F0"/>
          <w:sz w:val="22"/>
        </w:rPr>
        <w:t xml:space="preserve">Tabela </w:t>
      </w:r>
      <w:r w:rsidRPr="005D7C6C">
        <w:rPr>
          <w:color w:val="00B0F0"/>
          <w:sz w:val="22"/>
        </w:rPr>
        <w:fldChar w:fldCharType="begin"/>
      </w:r>
      <w:r w:rsidRPr="005D7C6C">
        <w:rPr>
          <w:color w:val="00B0F0"/>
          <w:sz w:val="22"/>
        </w:rPr>
        <w:instrText xml:space="preserve"> SEQ Tabela \* ARABIC </w:instrText>
      </w:r>
      <w:r w:rsidRPr="005D7C6C">
        <w:rPr>
          <w:color w:val="00B0F0"/>
          <w:sz w:val="22"/>
        </w:rPr>
        <w:fldChar w:fldCharType="separate"/>
      </w:r>
      <w:r w:rsidR="005D4239">
        <w:rPr>
          <w:noProof/>
          <w:color w:val="00B0F0"/>
          <w:sz w:val="22"/>
        </w:rPr>
        <w:t>70</w:t>
      </w:r>
      <w:r w:rsidRPr="005D7C6C">
        <w:rPr>
          <w:color w:val="00B0F0"/>
          <w:sz w:val="22"/>
        </w:rPr>
        <w:fldChar w:fldCharType="end"/>
      </w:r>
      <w:r w:rsidR="00310527" w:rsidRPr="005D7C6C">
        <w:rPr>
          <w:rFonts w:cs="Arial"/>
          <w:bCs w:val="0"/>
          <w:color w:val="00B0F0"/>
          <w:sz w:val="22"/>
        </w:rPr>
        <w:t xml:space="preserve">: </w:t>
      </w:r>
      <w:r w:rsidR="00310527" w:rsidRPr="005D7C6C">
        <w:rPr>
          <w:rFonts w:eastAsia="Calibri" w:cs="Arial"/>
          <w:bCs w:val="0"/>
          <w:color w:val="00B0F0"/>
          <w:sz w:val="22"/>
          <w:lang w:eastAsia="sl-SI"/>
        </w:rPr>
        <w:t>Ključne usmeritve na področju turistične in druge podporne infrastrukture</w:t>
      </w:r>
      <w:bookmarkEnd w:id="229"/>
      <w:bookmarkEnd w:id="230"/>
      <w:r w:rsidR="00310527" w:rsidRPr="005D7C6C">
        <w:rPr>
          <w:rFonts w:eastAsia="Calibri" w:cs="Arial"/>
          <w:bCs w:val="0"/>
          <w:color w:val="00B0F0"/>
          <w:sz w:val="22"/>
          <w:lang w:eastAsia="sl-SI"/>
        </w:rPr>
        <w:t xml:space="preserve"> </w:t>
      </w:r>
    </w:p>
    <w:tbl>
      <w:tblPr>
        <w:tblW w:w="0" w:type="auto"/>
        <w:tblInd w:w="108" w:type="dxa"/>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102"/>
      </w:tblGrid>
      <w:tr w:rsidR="00310527" w:rsidRPr="00735128" w:rsidTr="00C704E2">
        <w:tc>
          <w:tcPr>
            <w:tcW w:w="9102" w:type="dxa"/>
          </w:tcPr>
          <w:p w:rsidR="00310527" w:rsidRPr="0003471B" w:rsidRDefault="00310527" w:rsidP="0003471B">
            <w:pPr>
              <w:pStyle w:val="Odstavekseznama"/>
              <w:numPr>
                <w:ilvl w:val="0"/>
                <w:numId w:val="235"/>
              </w:numPr>
              <w:spacing w:after="0" w:line="240" w:lineRule="auto"/>
              <w:ind w:left="176" w:hanging="176"/>
              <w:jc w:val="both"/>
              <w:rPr>
                <w:rFonts w:eastAsia="Calibri" w:cs="Arial"/>
                <w:sz w:val="20"/>
                <w:szCs w:val="20"/>
                <w:lang w:eastAsia="sl-SI"/>
              </w:rPr>
            </w:pPr>
            <w:r w:rsidRPr="0003471B">
              <w:rPr>
                <w:rFonts w:eastAsia="Calibri" w:cs="Arial"/>
                <w:sz w:val="20"/>
                <w:szCs w:val="20"/>
                <w:lang w:eastAsia="sl-SI"/>
              </w:rPr>
              <w:t xml:space="preserve">Vlaganje v </w:t>
            </w:r>
            <w:r w:rsidRPr="0003471B">
              <w:rPr>
                <w:rFonts w:eastAsia="Calibri" w:cs="Arial"/>
                <w:i/>
                <w:color w:val="00B0F0"/>
                <w:sz w:val="20"/>
                <w:szCs w:val="20"/>
                <w:lang w:eastAsia="sl-SI"/>
              </w:rPr>
              <w:t>razvoj obstoječih hotelov in zasebnih nastanitvenih kapacitet</w:t>
            </w:r>
            <w:r w:rsidRPr="0003471B">
              <w:rPr>
                <w:rFonts w:eastAsia="Calibri" w:cs="Arial"/>
                <w:color w:val="00B0F0"/>
                <w:sz w:val="20"/>
                <w:szCs w:val="20"/>
                <w:lang w:eastAsia="sl-SI"/>
              </w:rPr>
              <w:t xml:space="preserve"> </w:t>
            </w:r>
            <w:r w:rsidRPr="0003471B">
              <w:rPr>
                <w:rFonts w:eastAsia="Calibri" w:cs="Arial"/>
                <w:sz w:val="20"/>
                <w:szCs w:val="20"/>
                <w:lang w:eastAsia="sl-SI"/>
              </w:rPr>
              <w:t>družinske narave ter izboljšanje kakovosti in zasedenosti.</w:t>
            </w:r>
          </w:p>
        </w:tc>
      </w:tr>
      <w:tr w:rsidR="00310527" w:rsidRPr="00735128" w:rsidTr="00C704E2">
        <w:tc>
          <w:tcPr>
            <w:tcW w:w="9102" w:type="dxa"/>
          </w:tcPr>
          <w:p w:rsidR="00310527" w:rsidRPr="00735128" w:rsidRDefault="00310527" w:rsidP="005D0AAB">
            <w:pPr>
              <w:numPr>
                <w:ilvl w:val="0"/>
                <w:numId w:val="159"/>
              </w:numPr>
              <w:spacing w:after="0" w:line="240" w:lineRule="auto"/>
              <w:ind w:left="176" w:hanging="176"/>
              <w:jc w:val="both"/>
              <w:rPr>
                <w:rFonts w:eastAsia="Calibri" w:cs="Arial"/>
                <w:sz w:val="20"/>
                <w:szCs w:val="20"/>
                <w:lang w:eastAsia="sl-SI"/>
              </w:rPr>
            </w:pPr>
            <w:r w:rsidRPr="00C704E2">
              <w:rPr>
                <w:rFonts w:eastAsia="Calibri" w:cs="Arial"/>
                <w:i/>
                <w:color w:val="00B0F0"/>
                <w:sz w:val="20"/>
                <w:szCs w:val="20"/>
                <w:lang w:eastAsia="sl-SI"/>
              </w:rPr>
              <w:t>Dvig kakovosti</w:t>
            </w:r>
            <w:r w:rsidRPr="00C704E2">
              <w:rPr>
                <w:rFonts w:eastAsia="Calibri" w:cs="Arial"/>
                <w:color w:val="00B0F0"/>
                <w:sz w:val="20"/>
                <w:szCs w:val="20"/>
                <w:lang w:eastAsia="sl-SI"/>
              </w:rPr>
              <w:t xml:space="preserve"> </w:t>
            </w:r>
            <w:r w:rsidRPr="00735128">
              <w:rPr>
                <w:rFonts w:eastAsia="Calibri" w:cs="Arial"/>
                <w:sz w:val="20"/>
                <w:szCs w:val="20"/>
                <w:lang w:eastAsia="sl-SI"/>
              </w:rPr>
              <w:t>na področju celovite kakovosti ponudbe skozi vlaganja v raziskave in razvoj, izobraževanje in usposabljanje, spodbujanje podjetniške iniciative ter usmerjanje k večji specializaciji.</w:t>
            </w:r>
          </w:p>
          <w:p w:rsidR="00310527" w:rsidRPr="00735128" w:rsidRDefault="00310527" w:rsidP="005D0AAB">
            <w:pPr>
              <w:numPr>
                <w:ilvl w:val="0"/>
                <w:numId w:val="159"/>
              </w:numPr>
              <w:spacing w:after="0" w:line="240" w:lineRule="auto"/>
              <w:ind w:left="176" w:hanging="176"/>
              <w:jc w:val="both"/>
              <w:rPr>
                <w:rFonts w:eastAsia="Calibri" w:cs="Arial"/>
                <w:sz w:val="20"/>
                <w:szCs w:val="20"/>
                <w:lang w:eastAsia="sl-SI"/>
              </w:rPr>
            </w:pPr>
            <w:r w:rsidRPr="00C704E2">
              <w:rPr>
                <w:rFonts w:eastAsia="Calibri" w:cs="Arial"/>
                <w:i/>
                <w:color w:val="00B0F0"/>
                <w:sz w:val="20"/>
                <w:szCs w:val="20"/>
                <w:lang w:eastAsia="sl-SI"/>
              </w:rPr>
              <w:t>Izboljšanje zasedenosti</w:t>
            </w:r>
            <w:r w:rsidRPr="00C704E2">
              <w:rPr>
                <w:rFonts w:eastAsia="Calibri" w:cs="Arial"/>
                <w:color w:val="00B0F0"/>
                <w:sz w:val="20"/>
                <w:szCs w:val="20"/>
                <w:lang w:eastAsia="sl-SI"/>
              </w:rPr>
              <w:t xml:space="preserve"> </w:t>
            </w:r>
            <w:r w:rsidRPr="00735128">
              <w:rPr>
                <w:rFonts w:eastAsia="Calibri" w:cs="Arial"/>
                <w:sz w:val="20"/>
                <w:szCs w:val="20"/>
                <w:lang w:eastAsia="sl-SI"/>
              </w:rPr>
              <w:t>z okrepljenim trženjem na nivoju destinacije in usmeritev v produktno trženje – kjer je nujno potrebna podpora s strani ponudnikov, ki oblikujejo ciljnim skupinam prilagojene programe.</w:t>
            </w:r>
          </w:p>
        </w:tc>
      </w:tr>
      <w:tr w:rsidR="00310527" w:rsidRPr="00735128" w:rsidTr="00C704E2">
        <w:tc>
          <w:tcPr>
            <w:tcW w:w="9102" w:type="dxa"/>
          </w:tcPr>
          <w:p w:rsidR="00310527" w:rsidRPr="00735128" w:rsidRDefault="00310527" w:rsidP="005D0AAB">
            <w:pPr>
              <w:numPr>
                <w:ilvl w:val="0"/>
                <w:numId w:val="159"/>
              </w:numPr>
              <w:spacing w:after="0" w:line="240" w:lineRule="auto"/>
              <w:ind w:left="176" w:hanging="176"/>
              <w:jc w:val="both"/>
              <w:rPr>
                <w:rFonts w:eastAsia="Calibri" w:cs="Arial"/>
                <w:sz w:val="20"/>
                <w:szCs w:val="20"/>
                <w:lang w:eastAsia="sl-SI"/>
              </w:rPr>
            </w:pPr>
            <w:r w:rsidRPr="00C704E2">
              <w:rPr>
                <w:rFonts w:eastAsia="Calibri" w:cs="Arial"/>
                <w:i/>
                <w:color w:val="00B0F0"/>
                <w:sz w:val="20"/>
                <w:szCs w:val="20"/>
                <w:lang w:eastAsia="sl-SI"/>
              </w:rPr>
              <w:t xml:space="preserve">Spodbuja se obnova obstoječih hotelov in zasebnih nastanitvenih kapacitet </w:t>
            </w:r>
            <w:r w:rsidRPr="00C704E2">
              <w:rPr>
                <w:rFonts w:eastAsia="Calibri" w:cs="Arial"/>
                <w:color w:val="00B0F0"/>
                <w:sz w:val="20"/>
                <w:szCs w:val="20"/>
                <w:lang w:eastAsia="sl-SI"/>
              </w:rPr>
              <w:t xml:space="preserve">ter </w:t>
            </w:r>
            <w:r w:rsidRPr="00C704E2">
              <w:rPr>
                <w:rFonts w:eastAsia="Calibri" w:cs="Arial"/>
                <w:i/>
                <w:color w:val="00B0F0"/>
                <w:sz w:val="20"/>
                <w:szCs w:val="20"/>
                <w:lang w:eastAsia="sl-SI"/>
              </w:rPr>
              <w:t>gradnja turističnih nastanitvenih objektov</w:t>
            </w:r>
            <w:r w:rsidRPr="00735128">
              <w:rPr>
                <w:rFonts w:eastAsia="Calibri" w:cs="Arial"/>
                <w:sz w:val="20"/>
                <w:szCs w:val="20"/>
                <w:lang w:eastAsia="sl-SI"/>
              </w:rPr>
              <w:t xml:space="preserve">, ki sledijo smernicam za </w:t>
            </w:r>
            <w:r w:rsidRPr="00C704E2">
              <w:rPr>
                <w:rFonts w:eastAsia="Calibri" w:cs="Arial"/>
                <w:i/>
                <w:color w:val="00B0F0"/>
                <w:sz w:val="20"/>
                <w:szCs w:val="20"/>
                <w:lang w:eastAsia="sl-SI"/>
              </w:rPr>
              <w:t>pridobitev znaka EU za okolje</w:t>
            </w:r>
            <w:r w:rsidRPr="00C704E2">
              <w:rPr>
                <w:rFonts w:eastAsia="Calibri" w:cs="Arial"/>
                <w:color w:val="00B0F0"/>
                <w:sz w:val="20"/>
                <w:szCs w:val="20"/>
                <w:lang w:eastAsia="sl-SI"/>
              </w:rPr>
              <w:t xml:space="preserve"> </w:t>
            </w:r>
            <w:r w:rsidRPr="00735128">
              <w:rPr>
                <w:rFonts w:eastAsia="Calibri" w:cs="Arial"/>
                <w:sz w:val="20"/>
                <w:szCs w:val="20"/>
                <w:lang w:eastAsia="sl-SI"/>
              </w:rPr>
              <w:t>(</w:t>
            </w:r>
            <w:proofErr w:type="spellStart"/>
            <w:r w:rsidR="0003471B">
              <w:rPr>
                <w:rFonts w:eastAsia="Calibri" w:cs="Arial"/>
                <w:sz w:val="20"/>
                <w:szCs w:val="20"/>
                <w:lang w:eastAsia="sl-SI"/>
              </w:rPr>
              <w:t>Ecolabel</w:t>
            </w:r>
            <w:proofErr w:type="spellEnd"/>
            <w:r w:rsidR="0003471B">
              <w:rPr>
                <w:rFonts w:eastAsia="Calibri" w:cs="Arial"/>
                <w:sz w:val="20"/>
                <w:szCs w:val="20"/>
                <w:lang w:eastAsia="sl-SI"/>
              </w:rPr>
              <w:t xml:space="preserve"> - </w:t>
            </w:r>
            <w:r w:rsidRPr="00735128">
              <w:rPr>
                <w:rFonts w:eastAsia="Calibri" w:cs="Arial"/>
                <w:sz w:val="20"/>
                <w:szCs w:val="20"/>
                <w:lang w:eastAsia="sl-SI"/>
              </w:rPr>
              <w:t>EU marjetica), da bi dosegli nižje onesnaževanje zraka, bolj varčno rabo energije in ostalih naravnih virov, manjše onesnaževanje okolja in okolice ter v ponudbi prehrane uporabo ekološko (organsko) pridelane hrane</w:t>
            </w:r>
            <w:r w:rsidR="0003471B">
              <w:rPr>
                <w:rFonts w:eastAsia="Calibri" w:cs="Arial"/>
                <w:sz w:val="20"/>
                <w:szCs w:val="20"/>
                <w:lang w:eastAsia="sl-SI"/>
              </w:rPr>
              <w:t xml:space="preserve"> ter</w:t>
            </w:r>
            <w:r w:rsidR="00C704E2">
              <w:rPr>
                <w:rFonts w:eastAsia="Calibri" w:cs="Arial"/>
                <w:sz w:val="20"/>
                <w:szCs w:val="20"/>
                <w:lang w:eastAsia="sl-SI"/>
              </w:rPr>
              <w:t xml:space="preserve"> nagrade </w:t>
            </w:r>
            <w:proofErr w:type="spellStart"/>
            <w:r w:rsidR="00C704E2">
              <w:rPr>
                <w:rFonts w:eastAsia="Calibri" w:cs="Arial"/>
                <w:sz w:val="20"/>
                <w:szCs w:val="20"/>
                <w:lang w:eastAsia="sl-SI"/>
              </w:rPr>
              <w:t>Green</w:t>
            </w:r>
            <w:proofErr w:type="spellEnd"/>
            <w:r w:rsidR="00C704E2">
              <w:rPr>
                <w:rFonts w:eastAsia="Calibri" w:cs="Arial"/>
                <w:sz w:val="20"/>
                <w:szCs w:val="20"/>
                <w:lang w:eastAsia="sl-SI"/>
              </w:rPr>
              <w:t xml:space="preserve"> </w:t>
            </w:r>
            <w:proofErr w:type="spellStart"/>
            <w:r w:rsidR="00C704E2">
              <w:rPr>
                <w:rFonts w:eastAsia="Calibri" w:cs="Arial"/>
                <w:sz w:val="20"/>
                <w:szCs w:val="20"/>
                <w:lang w:eastAsia="sl-SI"/>
              </w:rPr>
              <w:t>Accommodation</w:t>
            </w:r>
            <w:proofErr w:type="spellEnd"/>
            <w:r w:rsidRPr="00735128">
              <w:rPr>
                <w:rFonts w:eastAsia="Calibri" w:cs="Arial"/>
                <w:sz w:val="20"/>
                <w:szCs w:val="20"/>
                <w:lang w:eastAsia="sl-SI"/>
              </w:rPr>
              <w:t xml:space="preserve">.  </w:t>
            </w:r>
          </w:p>
        </w:tc>
      </w:tr>
      <w:tr w:rsidR="00310527" w:rsidRPr="00735128" w:rsidTr="00C704E2">
        <w:tc>
          <w:tcPr>
            <w:tcW w:w="9102" w:type="dxa"/>
          </w:tcPr>
          <w:p w:rsidR="00310527" w:rsidRPr="00735128" w:rsidRDefault="00310527" w:rsidP="005D0AAB">
            <w:pPr>
              <w:numPr>
                <w:ilvl w:val="0"/>
                <w:numId w:val="159"/>
              </w:numPr>
              <w:spacing w:after="0" w:line="240" w:lineRule="auto"/>
              <w:ind w:left="176" w:hanging="176"/>
              <w:jc w:val="both"/>
              <w:rPr>
                <w:rFonts w:eastAsia="Calibri" w:cs="Arial"/>
                <w:sz w:val="20"/>
                <w:szCs w:val="20"/>
                <w:lang w:eastAsia="sl-SI"/>
              </w:rPr>
            </w:pPr>
            <w:r w:rsidRPr="00735128">
              <w:rPr>
                <w:rFonts w:eastAsia="Calibri" w:cs="Arial"/>
                <w:sz w:val="20"/>
                <w:szCs w:val="20"/>
                <w:lang w:eastAsia="sl-SI"/>
              </w:rPr>
              <w:t>Ozaveščanje pri gradnji in prenovi obstoječih objektov, da se</w:t>
            </w:r>
            <w:r w:rsidRPr="00C704E2">
              <w:rPr>
                <w:rFonts w:eastAsia="Calibri" w:cs="Arial"/>
                <w:color w:val="00B0F0"/>
                <w:sz w:val="20"/>
                <w:szCs w:val="20"/>
                <w:lang w:eastAsia="sl-SI"/>
              </w:rPr>
              <w:t xml:space="preserve"> </w:t>
            </w:r>
            <w:r w:rsidRPr="00C704E2">
              <w:rPr>
                <w:rFonts w:eastAsia="Calibri" w:cs="Arial"/>
                <w:i/>
                <w:color w:val="00B0F0"/>
                <w:sz w:val="20"/>
                <w:szCs w:val="20"/>
                <w:lang w:eastAsia="sl-SI"/>
              </w:rPr>
              <w:t>sledi smernicam arhitekturno dovršenih objektov skladnih s kul</w:t>
            </w:r>
            <w:r w:rsidR="00C704E2" w:rsidRPr="00C704E2">
              <w:rPr>
                <w:rFonts w:eastAsia="Calibri" w:cs="Arial"/>
                <w:i/>
                <w:color w:val="00B0F0"/>
                <w:sz w:val="20"/>
                <w:szCs w:val="20"/>
                <w:lang w:eastAsia="sl-SI"/>
              </w:rPr>
              <w:t>turno in naravno krajino DRP</w:t>
            </w:r>
            <w:r w:rsidRPr="00C704E2">
              <w:rPr>
                <w:rFonts w:eastAsia="Calibri" w:cs="Arial"/>
                <w:color w:val="00B0F0"/>
                <w:sz w:val="20"/>
                <w:szCs w:val="20"/>
                <w:lang w:eastAsia="sl-SI"/>
              </w:rPr>
              <w:t>.</w:t>
            </w:r>
          </w:p>
          <w:p w:rsidR="00310527" w:rsidRPr="00735128" w:rsidRDefault="00310527" w:rsidP="005D0AAB">
            <w:pPr>
              <w:numPr>
                <w:ilvl w:val="0"/>
                <w:numId w:val="159"/>
              </w:numPr>
              <w:spacing w:after="0" w:line="240" w:lineRule="auto"/>
              <w:ind w:left="176" w:hanging="176"/>
              <w:jc w:val="both"/>
              <w:rPr>
                <w:rFonts w:eastAsia="Calibri" w:cs="Arial"/>
                <w:sz w:val="20"/>
                <w:szCs w:val="20"/>
                <w:lang w:eastAsia="sl-SI"/>
              </w:rPr>
            </w:pPr>
            <w:r w:rsidRPr="00735128">
              <w:rPr>
                <w:rFonts w:eastAsia="Calibri" w:cs="Arial"/>
                <w:sz w:val="20"/>
                <w:szCs w:val="20"/>
                <w:lang w:eastAsia="sl-SI"/>
              </w:rPr>
              <w:t xml:space="preserve">Izkoriščanje obstoječih tradicionalnih objektov za preureditev v turistične objekte. </w:t>
            </w:r>
          </w:p>
        </w:tc>
      </w:tr>
      <w:tr w:rsidR="00310527" w:rsidRPr="00735128" w:rsidTr="00C704E2">
        <w:tc>
          <w:tcPr>
            <w:tcW w:w="9102" w:type="dxa"/>
          </w:tcPr>
          <w:p w:rsidR="00310527" w:rsidRPr="00735128" w:rsidRDefault="00310527" w:rsidP="005D0AAB">
            <w:pPr>
              <w:numPr>
                <w:ilvl w:val="0"/>
                <w:numId w:val="159"/>
              </w:numPr>
              <w:spacing w:after="0" w:line="240" w:lineRule="auto"/>
              <w:ind w:left="176" w:hanging="176"/>
              <w:jc w:val="both"/>
              <w:rPr>
                <w:rFonts w:eastAsia="Calibri" w:cs="Arial"/>
                <w:sz w:val="20"/>
                <w:szCs w:val="20"/>
                <w:lang w:eastAsia="sl-SI"/>
              </w:rPr>
            </w:pPr>
            <w:r w:rsidRPr="00C704E2">
              <w:rPr>
                <w:rFonts w:eastAsia="Calibri" w:cs="Arial"/>
                <w:i/>
                <w:color w:val="00B0F0"/>
                <w:sz w:val="20"/>
                <w:szCs w:val="20"/>
                <w:lang w:eastAsia="sl-SI"/>
              </w:rPr>
              <w:t>Spodbujanje specializacije ponudnikov nastanitvenih kapacitet</w:t>
            </w:r>
            <w:r w:rsidRPr="00735128">
              <w:rPr>
                <w:rFonts w:eastAsia="Calibri" w:cs="Arial"/>
                <w:sz w:val="20"/>
                <w:szCs w:val="20"/>
                <w:lang w:eastAsia="sl-SI"/>
              </w:rPr>
              <w:t xml:space="preserve">, da bi čim bolj zadovoljili pričakovanja določenih ciljnih skupin, pridobili </w:t>
            </w:r>
            <w:r w:rsidRPr="00C704E2">
              <w:rPr>
                <w:rFonts w:eastAsia="Calibri" w:cs="Arial"/>
                <w:i/>
                <w:color w:val="00B0F0"/>
                <w:sz w:val="20"/>
                <w:szCs w:val="20"/>
                <w:lang w:eastAsia="sl-SI"/>
              </w:rPr>
              <w:t>znake specializacije in oblikovali specializirane programe.</w:t>
            </w:r>
          </w:p>
        </w:tc>
      </w:tr>
    </w:tbl>
    <w:p w:rsidR="005D7C6C" w:rsidRDefault="005D7C6C" w:rsidP="00310527">
      <w:pPr>
        <w:spacing w:after="0"/>
        <w:jc w:val="both"/>
        <w:rPr>
          <w:rFonts w:cs="Arial"/>
          <w:bCs/>
          <w:color w:val="00B0F0"/>
        </w:rPr>
      </w:pPr>
      <w:bookmarkStart w:id="231" w:name="_Toc341612000"/>
    </w:p>
    <w:p w:rsidR="004D6D36" w:rsidRDefault="004D6D36">
      <w:pPr>
        <w:rPr>
          <w:b/>
          <w:bCs/>
          <w:color w:val="00B0F0"/>
          <w:szCs w:val="18"/>
        </w:rPr>
      </w:pPr>
      <w:r>
        <w:rPr>
          <w:color w:val="00B0F0"/>
        </w:rPr>
        <w:br w:type="page"/>
      </w:r>
    </w:p>
    <w:p w:rsidR="00310527" w:rsidRPr="005D7C6C" w:rsidRDefault="005D7C6C" w:rsidP="000A7C39">
      <w:pPr>
        <w:pStyle w:val="Napis"/>
        <w:spacing w:after="0" w:line="276" w:lineRule="auto"/>
        <w:jc w:val="both"/>
        <w:rPr>
          <w:rFonts w:eastAsia="Calibri" w:cs="Arial"/>
          <w:bCs w:val="0"/>
          <w:color w:val="00B0F0"/>
          <w:sz w:val="22"/>
          <w:lang w:eastAsia="sl-SI"/>
        </w:rPr>
      </w:pPr>
      <w:bookmarkStart w:id="232" w:name="_Toc466150388"/>
      <w:r w:rsidRPr="005D7C6C">
        <w:rPr>
          <w:color w:val="00B0F0"/>
          <w:sz w:val="22"/>
        </w:rPr>
        <w:t xml:space="preserve">Tabela </w:t>
      </w:r>
      <w:r w:rsidRPr="005D7C6C">
        <w:rPr>
          <w:color w:val="00B0F0"/>
          <w:sz w:val="22"/>
        </w:rPr>
        <w:fldChar w:fldCharType="begin"/>
      </w:r>
      <w:r w:rsidRPr="005D7C6C">
        <w:rPr>
          <w:color w:val="00B0F0"/>
          <w:sz w:val="22"/>
        </w:rPr>
        <w:instrText xml:space="preserve"> SEQ Tabela \* ARABIC </w:instrText>
      </w:r>
      <w:r w:rsidRPr="005D7C6C">
        <w:rPr>
          <w:color w:val="00B0F0"/>
          <w:sz w:val="22"/>
        </w:rPr>
        <w:fldChar w:fldCharType="separate"/>
      </w:r>
      <w:r w:rsidR="005D4239">
        <w:rPr>
          <w:noProof/>
          <w:color w:val="00B0F0"/>
          <w:sz w:val="22"/>
        </w:rPr>
        <w:t>71</w:t>
      </w:r>
      <w:r w:rsidRPr="005D7C6C">
        <w:rPr>
          <w:color w:val="00B0F0"/>
          <w:sz w:val="22"/>
        </w:rPr>
        <w:fldChar w:fldCharType="end"/>
      </w:r>
      <w:r w:rsidR="00310527" w:rsidRPr="005D7C6C">
        <w:rPr>
          <w:rFonts w:cs="Arial"/>
          <w:bCs w:val="0"/>
          <w:color w:val="00B0F0"/>
          <w:sz w:val="22"/>
        </w:rPr>
        <w:t xml:space="preserve">: </w:t>
      </w:r>
      <w:r w:rsidR="00310527" w:rsidRPr="005D7C6C">
        <w:rPr>
          <w:rFonts w:eastAsia="Calibri" w:cs="Arial"/>
          <w:bCs w:val="0"/>
          <w:color w:val="00B0F0"/>
          <w:sz w:val="22"/>
          <w:lang w:eastAsia="sl-SI"/>
        </w:rPr>
        <w:t>Metodologija udejanja</w:t>
      </w:r>
      <w:r w:rsidR="000A7C39">
        <w:rPr>
          <w:rFonts w:eastAsia="Calibri" w:cs="Arial"/>
          <w:bCs w:val="0"/>
          <w:color w:val="00B0F0"/>
          <w:sz w:val="22"/>
          <w:lang w:eastAsia="sl-SI"/>
        </w:rPr>
        <w:t>nja</w:t>
      </w:r>
      <w:r w:rsidR="00310527" w:rsidRPr="005D7C6C">
        <w:rPr>
          <w:rFonts w:eastAsia="Calibri" w:cs="Arial"/>
          <w:bCs w:val="0"/>
          <w:color w:val="00B0F0"/>
          <w:sz w:val="22"/>
          <w:lang w:eastAsia="sl-SI"/>
        </w:rPr>
        <w:t xml:space="preserve"> usmeritev na področju turistične in druge podporne infrastrukture v </w:t>
      </w:r>
      <w:bookmarkEnd w:id="231"/>
      <w:r w:rsidR="00C704E2" w:rsidRPr="005D7C6C">
        <w:rPr>
          <w:rFonts w:eastAsia="Calibri" w:cs="Arial"/>
          <w:bCs w:val="0"/>
          <w:color w:val="00B0F0"/>
          <w:sz w:val="22"/>
          <w:lang w:eastAsia="sl-SI"/>
        </w:rPr>
        <w:t>DRP</w:t>
      </w:r>
      <w:bookmarkEnd w:id="232"/>
    </w:p>
    <w:tbl>
      <w:tblPr>
        <w:tblW w:w="0" w:type="auto"/>
        <w:tblInd w:w="108" w:type="dxa"/>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102"/>
      </w:tblGrid>
      <w:tr w:rsidR="00310527" w:rsidRPr="00735128" w:rsidTr="00C704E2">
        <w:tc>
          <w:tcPr>
            <w:tcW w:w="9102" w:type="dxa"/>
          </w:tcPr>
          <w:p w:rsidR="00310527" w:rsidRPr="00735128" w:rsidRDefault="00C704E2" w:rsidP="005D0AAB">
            <w:pPr>
              <w:numPr>
                <w:ilvl w:val="0"/>
                <w:numId w:val="161"/>
              </w:numPr>
              <w:spacing w:after="0" w:line="240" w:lineRule="auto"/>
              <w:ind w:left="176" w:hanging="176"/>
              <w:jc w:val="both"/>
              <w:rPr>
                <w:rFonts w:eastAsia="Calibri" w:cs="Arial"/>
                <w:sz w:val="20"/>
                <w:szCs w:val="20"/>
                <w:lang w:eastAsia="sl-SI"/>
              </w:rPr>
            </w:pPr>
            <w:r>
              <w:rPr>
                <w:rFonts w:eastAsia="Calibri" w:cs="Arial"/>
                <w:sz w:val="20"/>
                <w:szCs w:val="20"/>
                <w:lang w:eastAsia="sl-SI"/>
              </w:rPr>
              <w:t>DMO</w:t>
            </w:r>
            <w:r w:rsidR="00310527" w:rsidRPr="00735128">
              <w:rPr>
                <w:rFonts w:eastAsia="Calibri" w:cs="Arial"/>
                <w:sz w:val="20"/>
                <w:szCs w:val="20"/>
                <w:lang w:eastAsia="sl-SI"/>
              </w:rPr>
              <w:t xml:space="preserve"> </w:t>
            </w:r>
            <w:r>
              <w:rPr>
                <w:rFonts w:eastAsia="Calibri" w:cs="Arial"/>
                <w:sz w:val="20"/>
                <w:szCs w:val="20"/>
                <w:lang w:eastAsia="sl-SI"/>
              </w:rPr>
              <w:t>RP</w:t>
            </w:r>
            <w:r w:rsidR="00310527" w:rsidRPr="00735128">
              <w:rPr>
                <w:rFonts w:eastAsia="Calibri" w:cs="Arial"/>
                <w:sz w:val="20"/>
                <w:szCs w:val="20"/>
                <w:lang w:eastAsia="sl-SI"/>
              </w:rPr>
              <w:t xml:space="preserve"> v sklopu </w:t>
            </w:r>
            <w:r w:rsidRPr="00C704E2">
              <w:rPr>
                <w:rFonts w:eastAsia="Calibri" w:cs="Arial"/>
                <w:i/>
                <w:color w:val="00B0F0"/>
                <w:sz w:val="20"/>
                <w:szCs w:val="20"/>
                <w:lang w:eastAsia="sl-SI"/>
              </w:rPr>
              <w:t>Raziskovalno-razvojnega centra DRP</w:t>
            </w:r>
            <w:r w:rsidR="00310527" w:rsidRPr="00C704E2">
              <w:rPr>
                <w:rFonts w:eastAsia="Calibri" w:cs="Arial"/>
                <w:color w:val="00B0F0"/>
                <w:sz w:val="20"/>
                <w:szCs w:val="20"/>
                <w:lang w:eastAsia="sl-SI"/>
              </w:rPr>
              <w:t xml:space="preserve"> </w:t>
            </w:r>
            <w:r w:rsidR="00310527" w:rsidRPr="00735128">
              <w:rPr>
                <w:rFonts w:eastAsia="Calibri" w:cs="Arial"/>
                <w:sz w:val="20"/>
                <w:szCs w:val="20"/>
                <w:lang w:eastAsia="sl-SI"/>
              </w:rPr>
              <w:t>(R</w:t>
            </w:r>
            <w:r>
              <w:rPr>
                <w:rFonts w:eastAsia="Calibri" w:cs="Arial"/>
                <w:sz w:val="20"/>
                <w:szCs w:val="20"/>
                <w:lang w:eastAsia="sl-SI"/>
              </w:rPr>
              <w:t>RC DRP</w:t>
            </w:r>
            <w:r w:rsidR="00310527" w:rsidRPr="00735128">
              <w:rPr>
                <w:rFonts w:eastAsia="Calibri" w:cs="Arial"/>
                <w:sz w:val="20"/>
                <w:szCs w:val="20"/>
                <w:lang w:eastAsia="sl-SI"/>
              </w:rPr>
              <w:t>) načrtuje in usklajuje razvoj in celovito kakovost turistične in druge podporne infrastrukture.</w:t>
            </w:r>
          </w:p>
          <w:p w:rsidR="00310527" w:rsidRPr="00735128" w:rsidRDefault="00310527" w:rsidP="005D0AAB">
            <w:pPr>
              <w:numPr>
                <w:ilvl w:val="0"/>
                <w:numId w:val="161"/>
              </w:numPr>
              <w:spacing w:after="0" w:line="240" w:lineRule="auto"/>
              <w:ind w:left="176" w:hanging="176"/>
              <w:jc w:val="both"/>
              <w:rPr>
                <w:rFonts w:eastAsia="Calibri" w:cs="Arial"/>
                <w:sz w:val="20"/>
                <w:szCs w:val="20"/>
                <w:lang w:eastAsia="sl-SI"/>
              </w:rPr>
            </w:pPr>
            <w:r w:rsidRPr="00735128">
              <w:rPr>
                <w:rFonts w:eastAsia="Calibri" w:cs="Arial"/>
                <w:sz w:val="20"/>
                <w:szCs w:val="20"/>
                <w:lang w:eastAsia="sl-SI"/>
              </w:rPr>
              <w:t>V sklopu Raz</w:t>
            </w:r>
            <w:r w:rsidR="00C704E2">
              <w:rPr>
                <w:rFonts w:eastAsia="Calibri" w:cs="Arial"/>
                <w:sz w:val="20"/>
                <w:szCs w:val="20"/>
                <w:lang w:eastAsia="sl-SI"/>
              </w:rPr>
              <w:t>iskovalno-razvoj</w:t>
            </w:r>
            <w:r w:rsidRPr="00735128">
              <w:rPr>
                <w:rFonts w:eastAsia="Calibri" w:cs="Arial"/>
                <w:sz w:val="20"/>
                <w:szCs w:val="20"/>
                <w:lang w:eastAsia="sl-SI"/>
              </w:rPr>
              <w:t>n</w:t>
            </w:r>
            <w:r w:rsidR="00C704E2">
              <w:rPr>
                <w:rFonts w:eastAsia="Calibri" w:cs="Arial"/>
                <w:sz w:val="20"/>
                <w:szCs w:val="20"/>
                <w:lang w:eastAsia="sl-SI"/>
              </w:rPr>
              <w:t>e</w:t>
            </w:r>
            <w:r w:rsidRPr="00735128">
              <w:rPr>
                <w:rFonts w:eastAsia="Calibri" w:cs="Arial"/>
                <w:sz w:val="20"/>
                <w:szCs w:val="20"/>
                <w:lang w:eastAsia="sl-SI"/>
              </w:rPr>
              <w:t xml:space="preserve">ga centra </w:t>
            </w:r>
            <w:r w:rsidR="00C704E2">
              <w:rPr>
                <w:rFonts w:eastAsia="Calibri" w:cs="Arial"/>
                <w:sz w:val="20"/>
                <w:szCs w:val="20"/>
                <w:lang w:eastAsia="sl-SI"/>
              </w:rPr>
              <w:t>DRP</w:t>
            </w:r>
            <w:r w:rsidRPr="00735128">
              <w:rPr>
                <w:rFonts w:eastAsia="Calibri" w:cs="Arial"/>
                <w:sz w:val="20"/>
                <w:szCs w:val="20"/>
                <w:lang w:eastAsia="sl-SI"/>
              </w:rPr>
              <w:t xml:space="preserve"> (R</w:t>
            </w:r>
            <w:r w:rsidR="00C704E2">
              <w:rPr>
                <w:rFonts w:eastAsia="Calibri" w:cs="Arial"/>
                <w:sz w:val="20"/>
                <w:szCs w:val="20"/>
                <w:lang w:eastAsia="sl-SI"/>
              </w:rPr>
              <w:t>R</w:t>
            </w:r>
            <w:r w:rsidRPr="00735128">
              <w:rPr>
                <w:rFonts w:eastAsia="Calibri" w:cs="Arial"/>
                <w:sz w:val="20"/>
                <w:szCs w:val="20"/>
                <w:lang w:eastAsia="sl-SI"/>
              </w:rPr>
              <w:t>C</w:t>
            </w:r>
            <w:r w:rsidR="00C704E2">
              <w:rPr>
                <w:rFonts w:eastAsia="Calibri" w:cs="Arial"/>
                <w:sz w:val="20"/>
                <w:szCs w:val="20"/>
                <w:lang w:eastAsia="sl-SI"/>
              </w:rPr>
              <w:t xml:space="preserve"> DRP</w:t>
            </w:r>
            <w:r w:rsidRPr="00735128">
              <w:rPr>
                <w:rFonts w:eastAsia="Calibri" w:cs="Arial"/>
                <w:sz w:val="20"/>
                <w:szCs w:val="20"/>
                <w:lang w:eastAsia="sl-SI"/>
              </w:rPr>
              <w:t xml:space="preserve">) deluje </w:t>
            </w:r>
            <w:r w:rsidRPr="00C704E2">
              <w:rPr>
                <w:rFonts w:eastAsia="Tahoma" w:cs="Arial"/>
                <w:i/>
                <w:color w:val="00B0F0"/>
                <w:kern w:val="24"/>
                <w:sz w:val="20"/>
                <w:szCs w:val="20"/>
                <w:lang w:eastAsia="sl-SI"/>
              </w:rPr>
              <w:t>Delovna skupina za upravljanje turistične infrastrukture</w:t>
            </w:r>
            <w:r w:rsidRPr="00C704E2">
              <w:rPr>
                <w:rFonts w:eastAsia="Tahoma" w:cs="Arial"/>
                <w:color w:val="00B0F0"/>
                <w:kern w:val="24"/>
                <w:sz w:val="20"/>
                <w:szCs w:val="20"/>
                <w:lang w:eastAsia="sl-SI"/>
              </w:rPr>
              <w:t xml:space="preserve"> </w:t>
            </w:r>
            <w:r w:rsidRPr="00735128">
              <w:rPr>
                <w:rFonts w:eastAsia="Tahoma" w:cs="Arial"/>
                <w:kern w:val="24"/>
                <w:sz w:val="20"/>
                <w:szCs w:val="20"/>
                <w:lang w:eastAsia="sl-SI"/>
              </w:rPr>
              <w:t>(DSUTI), ki upravlja javno turistično infrastrukturo s kat</w:t>
            </w:r>
            <w:r w:rsidR="00C704E2">
              <w:rPr>
                <w:rFonts w:eastAsia="Tahoma" w:cs="Arial"/>
                <w:kern w:val="24"/>
                <w:sz w:val="20"/>
                <w:szCs w:val="20"/>
                <w:lang w:eastAsia="sl-SI"/>
              </w:rPr>
              <w:t>ero razpolaga DMO Rogla-Pohorje</w:t>
            </w:r>
            <w:r w:rsidRPr="00735128">
              <w:rPr>
                <w:rFonts w:eastAsia="Tahoma" w:cs="Arial"/>
                <w:kern w:val="24"/>
                <w:sz w:val="20"/>
                <w:szCs w:val="20"/>
                <w:lang w:eastAsia="sl-SI"/>
              </w:rPr>
              <w:t>.</w:t>
            </w:r>
          </w:p>
        </w:tc>
      </w:tr>
      <w:tr w:rsidR="00310527" w:rsidRPr="00735128" w:rsidTr="00C704E2">
        <w:tc>
          <w:tcPr>
            <w:tcW w:w="9102" w:type="dxa"/>
          </w:tcPr>
          <w:p w:rsidR="00310527" w:rsidRPr="00735128" w:rsidRDefault="00C704E2" w:rsidP="005D0AAB">
            <w:pPr>
              <w:numPr>
                <w:ilvl w:val="0"/>
                <w:numId w:val="161"/>
              </w:numPr>
              <w:spacing w:after="0" w:line="240" w:lineRule="auto"/>
              <w:ind w:left="176" w:hanging="176"/>
              <w:jc w:val="both"/>
              <w:rPr>
                <w:rFonts w:eastAsia="Calibri" w:cs="Arial"/>
                <w:sz w:val="20"/>
                <w:szCs w:val="20"/>
                <w:lang w:eastAsia="sl-SI"/>
              </w:rPr>
            </w:pPr>
            <w:r>
              <w:rPr>
                <w:rFonts w:eastAsia="Calibri" w:cs="Arial"/>
                <w:sz w:val="20"/>
                <w:szCs w:val="20"/>
                <w:lang w:eastAsia="sl-SI"/>
              </w:rPr>
              <w:t>DMO</w:t>
            </w:r>
            <w:r w:rsidR="00310527" w:rsidRPr="00735128">
              <w:rPr>
                <w:rFonts w:eastAsia="Calibri" w:cs="Arial"/>
                <w:sz w:val="20"/>
                <w:szCs w:val="20"/>
                <w:lang w:eastAsia="sl-SI"/>
              </w:rPr>
              <w:t xml:space="preserve"> </w:t>
            </w:r>
            <w:r>
              <w:rPr>
                <w:rFonts w:eastAsia="Calibri" w:cs="Arial"/>
                <w:sz w:val="20"/>
                <w:szCs w:val="20"/>
                <w:lang w:eastAsia="sl-SI"/>
              </w:rPr>
              <w:t>Rogla-Pohorje, občine DRP</w:t>
            </w:r>
            <w:r w:rsidR="00310527" w:rsidRPr="00735128">
              <w:rPr>
                <w:rFonts w:eastAsia="Calibri" w:cs="Arial"/>
                <w:sz w:val="20"/>
                <w:szCs w:val="20"/>
                <w:lang w:eastAsia="sl-SI"/>
              </w:rPr>
              <w:t xml:space="preserve"> in </w:t>
            </w:r>
            <w:r>
              <w:rPr>
                <w:rFonts w:eastAsia="Calibri" w:cs="Arial"/>
                <w:sz w:val="20"/>
                <w:szCs w:val="20"/>
                <w:lang w:eastAsia="sl-SI"/>
              </w:rPr>
              <w:t>Unior d.d. Program Turizem</w:t>
            </w:r>
            <w:r w:rsidR="00310527" w:rsidRPr="00735128">
              <w:rPr>
                <w:rFonts w:eastAsia="Calibri" w:cs="Arial"/>
                <w:sz w:val="20"/>
                <w:szCs w:val="20"/>
                <w:lang w:eastAsia="sl-SI"/>
              </w:rPr>
              <w:t xml:space="preserve"> načrtujejo, </w:t>
            </w:r>
            <w:r w:rsidR="00310527" w:rsidRPr="00C704E2">
              <w:rPr>
                <w:rFonts w:eastAsia="Calibri" w:cs="Arial"/>
                <w:i/>
                <w:color w:val="00B0F0"/>
                <w:sz w:val="20"/>
                <w:szCs w:val="20"/>
                <w:lang w:eastAsia="sl-SI"/>
              </w:rPr>
              <w:t>pridobivajo sredstva razpisov</w:t>
            </w:r>
            <w:r w:rsidR="00310527" w:rsidRPr="00735128">
              <w:rPr>
                <w:rFonts w:eastAsia="Calibri" w:cs="Arial"/>
                <w:sz w:val="20"/>
                <w:szCs w:val="20"/>
                <w:lang w:eastAsia="sl-SI"/>
              </w:rPr>
              <w:t xml:space="preserve">, izvajajo vlaganja in upravljajo turistično infrastrukturo v </w:t>
            </w:r>
            <w:r>
              <w:rPr>
                <w:rFonts w:eastAsia="Calibri" w:cs="Arial"/>
                <w:sz w:val="20"/>
                <w:szCs w:val="20"/>
                <w:lang w:eastAsia="sl-SI"/>
              </w:rPr>
              <w:t>DRP.</w:t>
            </w:r>
          </w:p>
        </w:tc>
      </w:tr>
    </w:tbl>
    <w:p w:rsidR="00310527" w:rsidRPr="00735128" w:rsidRDefault="00310527" w:rsidP="00310527">
      <w:pPr>
        <w:spacing w:after="60"/>
        <w:jc w:val="both"/>
        <w:rPr>
          <w:rFonts w:eastAsia="Calibri" w:cs="Arial"/>
          <w:lang w:eastAsia="sl-SI"/>
        </w:rPr>
      </w:pPr>
    </w:p>
    <w:p w:rsidR="00310527" w:rsidRPr="00735128" w:rsidRDefault="00802CAD" w:rsidP="00C704E2">
      <w:pPr>
        <w:pStyle w:val="Naslov2"/>
        <w:rPr>
          <w:rFonts w:eastAsia="Times New Roman"/>
          <w:lang w:eastAsia="sl-SI"/>
        </w:rPr>
      </w:pPr>
      <w:bookmarkStart w:id="233" w:name="_Toc302976730"/>
      <w:bookmarkStart w:id="234" w:name="_Toc303149311"/>
      <w:bookmarkStart w:id="235" w:name="_Toc303471027"/>
      <w:bookmarkStart w:id="236" w:name="_Toc341039332"/>
      <w:bookmarkStart w:id="237" w:name="_Toc464976547"/>
      <w:r w:rsidRPr="00735128">
        <w:rPr>
          <w:rFonts w:eastAsia="Times New Roman"/>
          <w:lang w:eastAsia="sl-SI"/>
        </w:rPr>
        <w:t xml:space="preserve">7.11 </w:t>
      </w:r>
      <w:r w:rsidR="00310527" w:rsidRPr="00735128">
        <w:rPr>
          <w:rFonts w:eastAsia="Times New Roman"/>
          <w:lang w:eastAsia="sl-SI"/>
        </w:rPr>
        <w:t>Strategija na področju integralnega razvoja turizma</w:t>
      </w:r>
      <w:bookmarkEnd w:id="233"/>
      <w:bookmarkEnd w:id="234"/>
      <w:bookmarkEnd w:id="235"/>
      <w:bookmarkEnd w:id="236"/>
      <w:bookmarkEnd w:id="237"/>
      <w:r w:rsidR="00310527" w:rsidRPr="00735128">
        <w:rPr>
          <w:rFonts w:eastAsia="Times New Roman"/>
          <w:lang w:eastAsia="sl-SI"/>
        </w:rPr>
        <w:t xml:space="preserve"> </w:t>
      </w:r>
    </w:p>
    <w:p w:rsidR="00310527" w:rsidRPr="00735128" w:rsidRDefault="00310527" w:rsidP="00310527">
      <w:pPr>
        <w:spacing w:after="0"/>
        <w:rPr>
          <w:rFonts w:cs="Arial"/>
          <w:lang w:eastAsia="sl-SI"/>
        </w:rPr>
      </w:pPr>
    </w:p>
    <w:p w:rsidR="00310527" w:rsidRPr="00735128" w:rsidRDefault="00310527" w:rsidP="00310527">
      <w:pPr>
        <w:spacing w:after="0"/>
        <w:jc w:val="both"/>
        <w:rPr>
          <w:rFonts w:eastAsia="Calibri" w:cs="Arial"/>
          <w:lang w:eastAsia="sl-SI"/>
        </w:rPr>
      </w:pPr>
      <w:r w:rsidRPr="00735128">
        <w:rPr>
          <w:rFonts w:eastAsia="Calibri" w:cs="Arial"/>
          <w:lang w:eastAsia="sl-SI"/>
        </w:rPr>
        <w:t xml:space="preserve">Strategija na področju integralnega razvoja turizma v </w:t>
      </w:r>
      <w:r w:rsidR="00C704E2">
        <w:rPr>
          <w:rFonts w:eastAsia="Calibri" w:cs="Arial"/>
          <w:lang w:eastAsia="sl-SI"/>
        </w:rPr>
        <w:t>DRP</w:t>
      </w:r>
      <w:r w:rsidRPr="00735128">
        <w:rPr>
          <w:rFonts w:eastAsia="Calibri" w:cs="Arial"/>
          <w:lang w:eastAsia="sl-SI"/>
        </w:rPr>
        <w:t xml:space="preserve"> spodbuja usklajen razvoj turizma z drugimi sektorji – gospodarstvom, prostorskim načrtovanjem, kulturo, športom, izobraževanjem, zavarovanjem in ohranjanjem narave in kulturne dediščine ter razvojem podeželja v </w:t>
      </w:r>
      <w:r w:rsidR="00C704E2">
        <w:rPr>
          <w:rFonts w:eastAsia="Calibri" w:cs="Arial"/>
          <w:lang w:eastAsia="sl-SI"/>
        </w:rPr>
        <w:t>DRP</w:t>
      </w:r>
      <w:r w:rsidRPr="00735128">
        <w:rPr>
          <w:rFonts w:eastAsia="Calibri" w:cs="Arial"/>
          <w:lang w:eastAsia="sl-SI"/>
        </w:rPr>
        <w:t xml:space="preserve">. Usklajevanje na </w:t>
      </w:r>
      <w:proofErr w:type="spellStart"/>
      <w:r w:rsidRPr="00735128">
        <w:rPr>
          <w:rFonts w:eastAsia="Calibri" w:cs="Arial"/>
          <w:lang w:eastAsia="sl-SI"/>
        </w:rPr>
        <w:t>destinacijs</w:t>
      </w:r>
      <w:r w:rsidR="00C704E2">
        <w:rPr>
          <w:rFonts w:eastAsia="Calibri" w:cs="Arial"/>
          <w:lang w:eastAsia="sl-SI"/>
        </w:rPr>
        <w:t>ki</w:t>
      </w:r>
      <w:proofErr w:type="spellEnd"/>
      <w:r w:rsidR="00C704E2">
        <w:rPr>
          <w:rFonts w:eastAsia="Calibri" w:cs="Arial"/>
          <w:lang w:eastAsia="sl-SI"/>
        </w:rPr>
        <w:t xml:space="preserve"> ravni se izvaja na nivoju DMO</w:t>
      </w:r>
      <w:r w:rsidRPr="00735128">
        <w:rPr>
          <w:rFonts w:eastAsia="Calibri" w:cs="Arial"/>
          <w:lang w:eastAsia="sl-SI"/>
        </w:rPr>
        <w:t xml:space="preserve"> </w:t>
      </w:r>
      <w:r w:rsidR="00C704E2">
        <w:rPr>
          <w:rFonts w:eastAsia="Calibri" w:cs="Arial"/>
          <w:lang w:eastAsia="sl-SI"/>
        </w:rPr>
        <w:t>Rogla-Pohorje</w:t>
      </w:r>
      <w:r w:rsidRPr="00735128">
        <w:rPr>
          <w:rFonts w:eastAsia="Calibri" w:cs="Arial"/>
          <w:lang w:eastAsia="sl-SI"/>
        </w:rPr>
        <w:t xml:space="preserve"> v okviru Strategije razvo</w:t>
      </w:r>
      <w:r w:rsidR="00C704E2">
        <w:rPr>
          <w:rFonts w:eastAsia="Calibri" w:cs="Arial"/>
          <w:lang w:eastAsia="sl-SI"/>
        </w:rPr>
        <w:t>ja in trženja DRP</w:t>
      </w:r>
      <w:r w:rsidRPr="00735128">
        <w:rPr>
          <w:rFonts w:eastAsia="Calibri" w:cs="Arial"/>
          <w:lang w:eastAsia="sl-SI"/>
        </w:rPr>
        <w:t>, na občinski ravni na nivoju strateškega</w:t>
      </w:r>
      <w:r w:rsidR="00C704E2">
        <w:rPr>
          <w:rFonts w:eastAsia="Calibri" w:cs="Arial"/>
          <w:lang w:eastAsia="sl-SI"/>
        </w:rPr>
        <w:t xml:space="preserve"> dokumenta razvoja občin -</w:t>
      </w:r>
      <w:r w:rsidRPr="00735128">
        <w:rPr>
          <w:rFonts w:eastAsia="Calibri" w:cs="Arial"/>
          <w:lang w:eastAsia="sl-SI"/>
        </w:rPr>
        <w:t xml:space="preserve"> ter aktivnosti občinsk</w:t>
      </w:r>
      <w:r w:rsidR="00E3533D">
        <w:rPr>
          <w:rFonts w:eastAsia="Calibri" w:cs="Arial"/>
          <w:lang w:eastAsia="sl-SI"/>
        </w:rPr>
        <w:t>ih oddelkov</w:t>
      </w:r>
      <w:r w:rsidRPr="00735128">
        <w:rPr>
          <w:rFonts w:eastAsia="Calibri" w:cs="Arial"/>
          <w:lang w:eastAsia="sl-SI"/>
        </w:rPr>
        <w:t xml:space="preserve"> za gospodarstvo in turizem, na regijski ravni se načrtuje in izvaja v sklopu Regionalnega razvojnega programa </w:t>
      </w:r>
      <w:r w:rsidR="00C704E2">
        <w:rPr>
          <w:rFonts w:eastAsia="Calibri" w:cs="Arial"/>
          <w:lang w:eastAsia="sl-SI"/>
        </w:rPr>
        <w:t>Dežela Celjska oz. Maribor-Pohorje</w:t>
      </w:r>
      <w:r w:rsidRPr="00735128">
        <w:rPr>
          <w:rFonts w:eastAsia="Calibri" w:cs="Arial"/>
          <w:lang w:eastAsia="sl-SI"/>
        </w:rPr>
        <w:t>, na nacionalnem nivoju v okviru Strategije razvoja slovenskega turizma.</w:t>
      </w:r>
    </w:p>
    <w:p w:rsidR="00310527" w:rsidRPr="00735128" w:rsidRDefault="00310527" w:rsidP="00310527">
      <w:pPr>
        <w:spacing w:after="0"/>
        <w:jc w:val="both"/>
        <w:rPr>
          <w:rFonts w:eastAsia="Times New Roman" w:cs="Arial"/>
          <w:lang w:bidi="en-US"/>
        </w:rPr>
      </w:pPr>
    </w:p>
    <w:p w:rsidR="00310527" w:rsidRPr="00735128" w:rsidRDefault="00310527" w:rsidP="00310527">
      <w:pPr>
        <w:spacing w:after="0"/>
        <w:jc w:val="both"/>
        <w:rPr>
          <w:rFonts w:eastAsia="Times New Roman" w:cs="Arial"/>
          <w:sz w:val="20"/>
          <w:szCs w:val="20"/>
          <w:lang w:bidi="en-US"/>
        </w:rPr>
      </w:pPr>
      <w:r w:rsidRPr="00735128">
        <w:rPr>
          <w:rFonts w:eastAsia="Times New Roman" w:cs="Arial"/>
          <w:lang w:bidi="en-US"/>
        </w:rPr>
        <w:t xml:space="preserve">Ključne usmeritve na področju strategije integralnega razvoja turizma v </w:t>
      </w:r>
      <w:r w:rsidR="00C704E2">
        <w:rPr>
          <w:rFonts w:eastAsia="Times New Roman" w:cs="Arial"/>
          <w:lang w:bidi="en-US"/>
        </w:rPr>
        <w:t>DRP</w:t>
      </w:r>
      <w:r w:rsidRPr="00735128">
        <w:rPr>
          <w:rFonts w:eastAsia="Times New Roman" w:cs="Arial"/>
          <w:lang w:bidi="en-US"/>
        </w:rPr>
        <w:t xml:space="preserve"> so predstavljene v </w:t>
      </w:r>
      <w:r w:rsidR="005D7C6C">
        <w:rPr>
          <w:rFonts w:eastAsia="Calibri" w:cs="Arial"/>
          <w:lang w:eastAsia="sl-SI"/>
        </w:rPr>
        <w:t>Tab</w:t>
      </w:r>
      <w:r w:rsidR="00E040AE">
        <w:rPr>
          <w:rFonts w:eastAsia="Calibri" w:cs="Arial"/>
          <w:lang w:eastAsia="sl-SI"/>
        </w:rPr>
        <w:t>eli 72</w:t>
      </w:r>
      <w:r w:rsidRPr="00735128">
        <w:rPr>
          <w:rFonts w:eastAsia="Calibri" w:cs="Arial"/>
          <w:lang w:eastAsia="sl-SI"/>
        </w:rPr>
        <w:t>, metodologija njihovega udejanjanja pa v Tab</w:t>
      </w:r>
      <w:r w:rsidR="00E040AE">
        <w:rPr>
          <w:rFonts w:eastAsia="Calibri" w:cs="Arial"/>
          <w:lang w:eastAsia="sl-SI"/>
        </w:rPr>
        <w:t>eli 73</w:t>
      </w:r>
      <w:r w:rsidRPr="00735128">
        <w:rPr>
          <w:rFonts w:eastAsia="Calibri" w:cs="Arial"/>
          <w:lang w:eastAsia="sl-SI"/>
        </w:rPr>
        <w:t>.</w:t>
      </w:r>
    </w:p>
    <w:p w:rsidR="00310527" w:rsidRPr="00735128" w:rsidRDefault="00310527" w:rsidP="00310527">
      <w:pPr>
        <w:spacing w:after="0"/>
        <w:jc w:val="both"/>
        <w:rPr>
          <w:rFonts w:eastAsia="Calibri" w:cs="Arial"/>
          <w:lang w:eastAsia="sl-SI"/>
        </w:rPr>
      </w:pPr>
    </w:p>
    <w:p w:rsidR="00310527" w:rsidRPr="005D7C6C" w:rsidRDefault="005D7C6C" w:rsidP="005D7C6C">
      <w:pPr>
        <w:pStyle w:val="Napis"/>
        <w:spacing w:after="0" w:line="276" w:lineRule="auto"/>
        <w:rPr>
          <w:rFonts w:eastAsia="Calibri" w:cs="Arial"/>
          <w:bCs w:val="0"/>
          <w:color w:val="00B0F0"/>
          <w:sz w:val="22"/>
          <w:lang w:eastAsia="sl-SI"/>
        </w:rPr>
      </w:pPr>
      <w:bookmarkStart w:id="238" w:name="_Toc341612001"/>
      <w:bookmarkStart w:id="239" w:name="_Toc466150389"/>
      <w:r w:rsidRPr="005D7C6C">
        <w:rPr>
          <w:color w:val="00B0F0"/>
          <w:sz w:val="22"/>
        </w:rPr>
        <w:t xml:space="preserve">Tabela </w:t>
      </w:r>
      <w:r w:rsidRPr="005D7C6C">
        <w:rPr>
          <w:color w:val="00B0F0"/>
          <w:sz w:val="22"/>
        </w:rPr>
        <w:fldChar w:fldCharType="begin"/>
      </w:r>
      <w:r w:rsidRPr="005D7C6C">
        <w:rPr>
          <w:color w:val="00B0F0"/>
          <w:sz w:val="22"/>
        </w:rPr>
        <w:instrText xml:space="preserve"> SEQ Tabela \* ARABIC </w:instrText>
      </w:r>
      <w:r w:rsidRPr="005D7C6C">
        <w:rPr>
          <w:color w:val="00B0F0"/>
          <w:sz w:val="22"/>
        </w:rPr>
        <w:fldChar w:fldCharType="separate"/>
      </w:r>
      <w:r w:rsidR="005D4239">
        <w:rPr>
          <w:noProof/>
          <w:color w:val="00B0F0"/>
          <w:sz w:val="22"/>
        </w:rPr>
        <w:t>72</w:t>
      </w:r>
      <w:r w:rsidRPr="005D7C6C">
        <w:rPr>
          <w:color w:val="00B0F0"/>
          <w:sz w:val="22"/>
        </w:rPr>
        <w:fldChar w:fldCharType="end"/>
      </w:r>
      <w:r w:rsidR="00310527" w:rsidRPr="005D7C6C">
        <w:rPr>
          <w:rFonts w:cs="Arial"/>
          <w:bCs w:val="0"/>
          <w:color w:val="00B0F0"/>
          <w:sz w:val="22"/>
        </w:rPr>
        <w:t xml:space="preserve">: </w:t>
      </w:r>
      <w:r w:rsidR="00310527" w:rsidRPr="005D7C6C">
        <w:rPr>
          <w:rFonts w:eastAsia="Calibri" w:cs="Arial"/>
          <w:bCs w:val="0"/>
          <w:color w:val="00B0F0"/>
          <w:sz w:val="22"/>
          <w:lang w:eastAsia="sl-SI"/>
        </w:rPr>
        <w:t xml:space="preserve">Ključne usmeritve na področju integralnega razvoja turizma v </w:t>
      </w:r>
      <w:r w:rsidR="00C704E2" w:rsidRPr="005D7C6C">
        <w:rPr>
          <w:rFonts w:eastAsia="Calibri" w:cs="Arial"/>
          <w:bCs w:val="0"/>
          <w:color w:val="00B0F0"/>
          <w:sz w:val="22"/>
          <w:lang w:eastAsia="sl-SI"/>
        </w:rPr>
        <w:t>DRP</w:t>
      </w:r>
      <w:bookmarkEnd w:id="238"/>
      <w:bookmarkEnd w:id="239"/>
    </w:p>
    <w:tbl>
      <w:tblPr>
        <w:tblW w:w="0" w:type="auto"/>
        <w:tblInd w:w="108" w:type="dxa"/>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102"/>
      </w:tblGrid>
      <w:tr w:rsidR="00310527" w:rsidRPr="00735128" w:rsidTr="00C704E2">
        <w:tc>
          <w:tcPr>
            <w:tcW w:w="9102" w:type="dxa"/>
          </w:tcPr>
          <w:p w:rsidR="00310527" w:rsidRPr="00735128" w:rsidRDefault="00310527" w:rsidP="005D0AAB">
            <w:pPr>
              <w:numPr>
                <w:ilvl w:val="0"/>
                <w:numId w:val="162"/>
              </w:numPr>
              <w:spacing w:after="0" w:line="240" w:lineRule="auto"/>
              <w:ind w:left="176" w:hanging="176"/>
              <w:jc w:val="both"/>
              <w:rPr>
                <w:rFonts w:eastAsia="Calibri" w:cs="Arial"/>
                <w:sz w:val="20"/>
                <w:szCs w:val="20"/>
                <w:lang w:eastAsia="sl-SI"/>
              </w:rPr>
            </w:pPr>
            <w:r w:rsidRPr="00735128">
              <w:rPr>
                <w:rFonts w:eastAsia="Calibri" w:cs="Arial"/>
                <w:sz w:val="20"/>
                <w:szCs w:val="20"/>
                <w:lang w:eastAsia="sl-SI"/>
              </w:rPr>
              <w:t>Razvoj turizma se aktivno izvaja na nivoju posameznih ponudnikov.</w:t>
            </w:r>
          </w:p>
          <w:p w:rsidR="00310527" w:rsidRPr="00735128" w:rsidRDefault="00C147D5" w:rsidP="005D0AAB">
            <w:pPr>
              <w:numPr>
                <w:ilvl w:val="0"/>
                <w:numId w:val="159"/>
              </w:numPr>
              <w:spacing w:after="0" w:line="240" w:lineRule="auto"/>
              <w:ind w:left="176" w:hanging="176"/>
              <w:jc w:val="both"/>
              <w:rPr>
                <w:rFonts w:eastAsia="Calibri" w:cs="Arial"/>
                <w:sz w:val="20"/>
                <w:szCs w:val="20"/>
                <w:lang w:eastAsia="sl-SI"/>
              </w:rPr>
            </w:pPr>
            <w:r>
              <w:rPr>
                <w:rFonts w:eastAsia="Calibri" w:cs="Arial"/>
                <w:sz w:val="20"/>
                <w:szCs w:val="20"/>
                <w:lang w:eastAsia="sl-SI"/>
              </w:rPr>
              <w:t>DMO Rogla-P</w:t>
            </w:r>
            <w:r w:rsidR="00C704E2">
              <w:rPr>
                <w:rFonts w:eastAsia="Calibri" w:cs="Arial"/>
                <w:sz w:val="20"/>
                <w:szCs w:val="20"/>
                <w:lang w:eastAsia="sl-SI"/>
              </w:rPr>
              <w:t>ohorje</w:t>
            </w:r>
            <w:r w:rsidR="00310527" w:rsidRPr="00735128">
              <w:rPr>
                <w:rFonts w:eastAsia="Calibri" w:cs="Arial"/>
                <w:sz w:val="20"/>
                <w:szCs w:val="20"/>
                <w:lang w:eastAsia="sl-SI"/>
              </w:rPr>
              <w:t xml:space="preserve"> na </w:t>
            </w:r>
            <w:proofErr w:type="spellStart"/>
            <w:r w:rsidR="00310527" w:rsidRPr="00735128">
              <w:rPr>
                <w:rFonts w:eastAsia="Calibri" w:cs="Arial"/>
                <w:sz w:val="20"/>
                <w:szCs w:val="20"/>
                <w:lang w:eastAsia="sl-SI"/>
              </w:rPr>
              <w:t>destinacijskem</w:t>
            </w:r>
            <w:proofErr w:type="spellEnd"/>
            <w:r w:rsidR="00310527" w:rsidRPr="00735128">
              <w:rPr>
                <w:rFonts w:eastAsia="Calibri" w:cs="Arial"/>
                <w:sz w:val="20"/>
                <w:szCs w:val="20"/>
                <w:lang w:eastAsia="sl-SI"/>
              </w:rPr>
              <w:t xml:space="preserve"> nivoju usmerja razvoj po štirih ključnih prioritetah ter povezuje in nadgrajuje funkcije </w:t>
            </w:r>
            <w:proofErr w:type="spellStart"/>
            <w:r w:rsidR="00310527" w:rsidRPr="00735128">
              <w:rPr>
                <w:rFonts w:eastAsia="Calibri" w:cs="Arial"/>
                <w:sz w:val="20"/>
                <w:szCs w:val="20"/>
                <w:lang w:eastAsia="sl-SI"/>
              </w:rPr>
              <w:t>managementa</w:t>
            </w:r>
            <w:proofErr w:type="spellEnd"/>
            <w:r w:rsidR="00310527" w:rsidRPr="00735128">
              <w:rPr>
                <w:rFonts w:eastAsia="Calibri" w:cs="Arial"/>
                <w:sz w:val="20"/>
                <w:szCs w:val="20"/>
                <w:lang w:eastAsia="sl-SI"/>
              </w:rPr>
              <w:t xml:space="preserve"> s </w:t>
            </w:r>
            <w:proofErr w:type="spellStart"/>
            <w:r w:rsidR="00310527" w:rsidRPr="00735128">
              <w:rPr>
                <w:rFonts w:eastAsia="Calibri" w:cs="Arial"/>
                <w:sz w:val="20"/>
                <w:szCs w:val="20"/>
                <w:lang w:eastAsia="sl-SI"/>
              </w:rPr>
              <w:t>sonačrtovanjem</w:t>
            </w:r>
            <w:proofErr w:type="spellEnd"/>
            <w:r w:rsidR="00310527" w:rsidRPr="00735128">
              <w:rPr>
                <w:rFonts w:eastAsia="Calibri" w:cs="Arial"/>
                <w:sz w:val="20"/>
                <w:szCs w:val="20"/>
                <w:lang w:eastAsia="sl-SI"/>
              </w:rPr>
              <w:t xml:space="preserve">, </w:t>
            </w:r>
            <w:proofErr w:type="spellStart"/>
            <w:r w:rsidR="00310527" w:rsidRPr="00735128">
              <w:rPr>
                <w:rFonts w:eastAsia="Calibri" w:cs="Arial"/>
                <w:sz w:val="20"/>
                <w:szCs w:val="20"/>
                <w:lang w:eastAsia="sl-SI"/>
              </w:rPr>
              <w:t>sovodenje</w:t>
            </w:r>
            <w:proofErr w:type="spellEnd"/>
            <w:r w:rsidR="00310527" w:rsidRPr="00735128">
              <w:rPr>
                <w:rFonts w:eastAsia="Calibri" w:cs="Arial"/>
                <w:sz w:val="20"/>
                <w:szCs w:val="20"/>
                <w:lang w:eastAsia="sl-SI"/>
              </w:rPr>
              <w:t xml:space="preserve">, soupravljanjem, izvajanjem in </w:t>
            </w:r>
            <w:proofErr w:type="spellStart"/>
            <w:r w:rsidR="00310527" w:rsidRPr="00735128">
              <w:rPr>
                <w:rFonts w:eastAsia="Calibri" w:cs="Arial"/>
                <w:sz w:val="20"/>
                <w:szCs w:val="20"/>
                <w:lang w:eastAsia="sl-SI"/>
              </w:rPr>
              <w:t>evalviranjem</w:t>
            </w:r>
            <w:proofErr w:type="spellEnd"/>
            <w:r w:rsidR="00310527" w:rsidRPr="00735128">
              <w:rPr>
                <w:rFonts w:eastAsia="Calibri" w:cs="Arial"/>
                <w:sz w:val="20"/>
                <w:szCs w:val="20"/>
                <w:lang w:eastAsia="sl-SI"/>
              </w:rPr>
              <w:t xml:space="preserve"> </w:t>
            </w:r>
            <w:r w:rsidR="00C704E2" w:rsidRPr="00C704E2">
              <w:rPr>
                <w:rFonts w:eastAsia="Calibri" w:cs="Arial"/>
                <w:i/>
                <w:color w:val="00B0F0"/>
                <w:sz w:val="20"/>
                <w:szCs w:val="20"/>
                <w:lang w:eastAsia="sl-SI"/>
              </w:rPr>
              <w:t>skladno s Poslovnim d</w:t>
            </w:r>
            <w:r w:rsidR="00310527" w:rsidRPr="00C704E2">
              <w:rPr>
                <w:rFonts w:eastAsia="Calibri" w:cs="Arial"/>
                <w:i/>
                <w:color w:val="00B0F0"/>
                <w:sz w:val="20"/>
                <w:szCs w:val="20"/>
                <w:lang w:eastAsia="sl-SI"/>
              </w:rPr>
              <w:t xml:space="preserve">ogovorom o sodelovanju v </w:t>
            </w:r>
            <w:r w:rsidR="00C704E2" w:rsidRPr="00C704E2">
              <w:rPr>
                <w:rFonts w:eastAsia="Calibri" w:cs="Arial"/>
                <w:i/>
                <w:color w:val="00B0F0"/>
                <w:sz w:val="20"/>
                <w:szCs w:val="20"/>
                <w:lang w:eastAsia="sl-SI"/>
              </w:rPr>
              <w:t>DRP</w:t>
            </w:r>
            <w:r w:rsidR="00310527" w:rsidRPr="00C704E2">
              <w:rPr>
                <w:rFonts w:eastAsia="Calibri" w:cs="Arial"/>
                <w:color w:val="00B0F0"/>
                <w:sz w:val="20"/>
                <w:szCs w:val="20"/>
                <w:lang w:eastAsia="sl-SI"/>
              </w:rPr>
              <w:t>.</w:t>
            </w:r>
          </w:p>
        </w:tc>
      </w:tr>
      <w:tr w:rsidR="00310527" w:rsidRPr="00735128" w:rsidTr="00C704E2">
        <w:tc>
          <w:tcPr>
            <w:tcW w:w="9102" w:type="dxa"/>
          </w:tcPr>
          <w:p w:rsidR="00310527" w:rsidRPr="00735128" w:rsidRDefault="00310527" w:rsidP="005D0AAB">
            <w:pPr>
              <w:numPr>
                <w:ilvl w:val="0"/>
                <w:numId w:val="159"/>
              </w:numPr>
              <w:spacing w:after="0" w:line="240" w:lineRule="auto"/>
              <w:ind w:left="176" w:hanging="176"/>
              <w:jc w:val="both"/>
              <w:rPr>
                <w:rFonts w:eastAsia="Calibri" w:cs="Arial"/>
                <w:sz w:val="20"/>
                <w:szCs w:val="20"/>
                <w:lang w:eastAsia="sl-SI"/>
              </w:rPr>
            </w:pPr>
            <w:r w:rsidRPr="00735128">
              <w:rPr>
                <w:rFonts w:eastAsia="Calibri" w:cs="Arial"/>
                <w:sz w:val="20"/>
                <w:szCs w:val="20"/>
                <w:lang w:eastAsia="sl-SI"/>
              </w:rPr>
              <w:t xml:space="preserve">Usklajevanje in doseganje integralnega razvoja turizma na nivoju destinacije se dosega z </w:t>
            </w:r>
            <w:r w:rsidRPr="00C704E2">
              <w:rPr>
                <w:rFonts w:eastAsia="Calibri" w:cs="Arial"/>
                <w:i/>
                <w:color w:val="00B0F0"/>
                <w:sz w:val="20"/>
                <w:szCs w:val="20"/>
                <w:lang w:eastAsia="sl-SI"/>
              </w:rPr>
              <w:t>aktivnim sodelovanjem d</w:t>
            </w:r>
            <w:r w:rsidR="00C704E2">
              <w:rPr>
                <w:rFonts w:eastAsia="Calibri" w:cs="Arial"/>
                <w:i/>
                <w:color w:val="00B0F0"/>
                <w:sz w:val="20"/>
                <w:szCs w:val="20"/>
                <w:lang w:eastAsia="sl-SI"/>
              </w:rPr>
              <w:t>eležnikov v najvišjem organu DMO Rogla-Pohorje</w:t>
            </w:r>
            <w:r w:rsidRPr="00C704E2">
              <w:rPr>
                <w:rFonts w:eastAsia="Calibri" w:cs="Arial"/>
                <w:color w:val="00B0F0"/>
                <w:sz w:val="20"/>
                <w:szCs w:val="20"/>
                <w:lang w:eastAsia="sl-SI"/>
              </w:rPr>
              <w:t xml:space="preserve"> </w:t>
            </w:r>
            <w:r w:rsidRPr="00735128">
              <w:rPr>
                <w:rFonts w:eastAsia="Calibri" w:cs="Arial"/>
                <w:sz w:val="20"/>
                <w:szCs w:val="20"/>
                <w:lang w:eastAsia="sl-SI"/>
              </w:rPr>
              <w:t xml:space="preserve">ter z operativnimi aktivnostmi iz </w:t>
            </w:r>
            <w:r w:rsidR="00C704E2" w:rsidRPr="00C704E2">
              <w:rPr>
                <w:rFonts w:eastAsia="Calibri" w:cs="Arial"/>
                <w:i/>
                <w:color w:val="00B0F0"/>
                <w:sz w:val="20"/>
                <w:szCs w:val="20"/>
                <w:lang w:eastAsia="sl-SI"/>
              </w:rPr>
              <w:t xml:space="preserve">Poslovnega dogovora o </w:t>
            </w:r>
            <w:r w:rsidRPr="00C704E2">
              <w:rPr>
                <w:rFonts w:eastAsia="Calibri" w:cs="Arial"/>
                <w:i/>
                <w:color w:val="00B0F0"/>
                <w:sz w:val="20"/>
                <w:szCs w:val="20"/>
                <w:lang w:eastAsia="sl-SI"/>
              </w:rPr>
              <w:t>sodelovanju.</w:t>
            </w:r>
          </w:p>
        </w:tc>
      </w:tr>
      <w:tr w:rsidR="00310527" w:rsidRPr="00735128" w:rsidTr="00C704E2">
        <w:tc>
          <w:tcPr>
            <w:tcW w:w="9102" w:type="dxa"/>
          </w:tcPr>
          <w:p w:rsidR="00310527" w:rsidRPr="00735128" w:rsidRDefault="00310527" w:rsidP="005D0AAB">
            <w:pPr>
              <w:numPr>
                <w:ilvl w:val="0"/>
                <w:numId w:val="159"/>
              </w:numPr>
              <w:spacing w:after="0" w:line="240" w:lineRule="auto"/>
              <w:ind w:left="176" w:hanging="176"/>
              <w:jc w:val="both"/>
              <w:rPr>
                <w:rFonts w:eastAsia="Calibri" w:cs="Arial"/>
                <w:sz w:val="20"/>
                <w:szCs w:val="20"/>
                <w:lang w:eastAsia="sl-SI"/>
              </w:rPr>
            </w:pPr>
            <w:r w:rsidRPr="00735128">
              <w:rPr>
                <w:rFonts w:eastAsia="Calibri" w:cs="Arial"/>
                <w:sz w:val="20"/>
                <w:szCs w:val="20"/>
                <w:lang w:eastAsia="sl-SI"/>
              </w:rPr>
              <w:t xml:space="preserve">Prioritetne razvojne aktivnosti na lokalni ravni, ki lahko vlivajo na bolj konkurenčen nastop </w:t>
            </w:r>
            <w:r w:rsidR="00C147D5">
              <w:rPr>
                <w:rFonts w:eastAsia="Calibri" w:cs="Arial"/>
                <w:sz w:val="20"/>
                <w:szCs w:val="20"/>
                <w:lang w:eastAsia="sl-SI"/>
              </w:rPr>
              <w:t>DRP</w:t>
            </w:r>
            <w:r w:rsidRPr="00735128">
              <w:rPr>
                <w:rFonts w:eastAsia="Calibri" w:cs="Arial"/>
                <w:sz w:val="20"/>
                <w:szCs w:val="20"/>
                <w:lang w:eastAsia="sl-SI"/>
              </w:rPr>
              <w:t xml:space="preserve"> na mednarodnih trgih se implementira v posamezne občinske in destinacijske programe dela. </w:t>
            </w:r>
          </w:p>
        </w:tc>
      </w:tr>
      <w:tr w:rsidR="00310527" w:rsidRPr="00735128" w:rsidTr="00C704E2">
        <w:tc>
          <w:tcPr>
            <w:tcW w:w="9102" w:type="dxa"/>
          </w:tcPr>
          <w:p w:rsidR="00310527" w:rsidRPr="00735128" w:rsidRDefault="00310527" w:rsidP="005D0AAB">
            <w:pPr>
              <w:numPr>
                <w:ilvl w:val="0"/>
                <w:numId w:val="159"/>
              </w:numPr>
              <w:spacing w:after="0" w:line="240" w:lineRule="auto"/>
              <w:ind w:left="176" w:hanging="176"/>
              <w:jc w:val="both"/>
              <w:rPr>
                <w:rFonts w:eastAsia="Calibri" w:cs="Arial"/>
                <w:sz w:val="20"/>
                <w:szCs w:val="20"/>
                <w:lang w:eastAsia="sl-SI"/>
              </w:rPr>
            </w:pPr>
            <w:r w:rsidRPr="00735128">
              <w:rPr>
                <w:rFonts w:eastAsia="Calibri" w:cs="Arial"/>
                <w:sz w:val="20"/>
                <w:szCs w:val="20"/>
                <w:lang w:eastAsia="sl-SI"/>
              </w:rPr>
              <w:t>Letno izvedbeno načrtovanje na področju razvoja in trženja turizma na nivoju destinacije se aktivno usklajuje z vsemi deležniki v naj</w:t>
            </w:r>
            <w:r w:rsidR="00C147D5">
              <w:rPr>
                <w:rFonts w:eastAsia="Calibri" w:cs="Arial"/>
                <w:sz w:val="20"/>
                <w:szCs w:val="20"/>
                <w:lang w:eastAsia="sl-SI"/>
              </w:rPr>
              <w:t>višjem organu DMO RP</w:t>
            </w:r>
            <w:r w:rsidRPr="00735128">
              <w:rPr>
                <w:rFonts w:eastAsia="Calibri" w:cs="Arial"/>
                <w:sz w:val="20"/>
                <w:szCs w:val="20"/>
                <w:lang w:eastAsia="sl-SI"/>
              </w:rPr>
              <w:t>.</w:t>
            </w:r>
          </w:p>
        </w:tc>
      </w:tr>
      <w:tr w:rsidR="00310527" w:rsidRPr="00735128" w:rsidTr="00C704E2">
        <w:tc>
          <w:tcPr>
            <w:tcW w:w="9102" w:type="dxa"/>
          </w:tcPr>
          <w:p w:rsidR="00310527" w:rsidRPr="00735128" w:rsidRDefault="00C147D5" w:rsidP="005D0AAB">
            <w:pPr>
              <w:numPr>
                <w:ilvl w:val="0"/>
                <w:numId w:val="159"/>
              </w:numPr>
              <w:spacing w:after="0" w:line="240" w:lineRule="auto"/>
              <w:ind w:left="176" w:hanging="176"/>
              <w:jc w:val="both"/>
              <w:rPr>
                <w:rFonts w:eastAsia="Calibri" w:cs="Arial"/>
                <w:sz w:val="20"/>
                <w:szCs w:val="20"/>
                <w:lang w:eastAsia="sl-SI"/>
              </w:rPr>
            </w:pPr>
            <w:r>
              <w:rPr>
                <w:rFonts w:eastAsia="Calibri" w:cs="Arial"/>
                <w:sz w:val="20"/>
                <w:szCs w:val="20"/>
                <w:lang w:eastAsia="sl-SI"/>
              </w:rPr>
              <w:t>DMO RP</w:t>
            </w:r>
            <w:r w:rsidR="00310527" w:rsidRPr="00735128">
              <w:rPr>
                <w:rFonts w:eastAsia="Calibri" w:cs="Arial"/>
                <w:sz w:val="20"/>
                <w:szCs w:val="20"/>
                <w:lang w:eastAsia="sl-SI"/>
              </w:rPr>
              <w:t xml:space="preserve"> pri svojem delu izhaja iz aktualnih regionalnih razvojnih programov in izkorišča razvojno podporno mrežo razvojnih agencij v regiji s katerimi usklajuje integralni razvoj turizma.</w:t>
            </w:r>
          </w:p>
        </w:tc>
      </w:tr>
    </w:tbl>
    <w:p w:rsidR="00310527" w:rsidRDefault="00310527" w:rsidP="00310527">
      <w:pPr>
        <w:spacing w:after="0"/>
        <w:jc w:val="both"/>
        <w:rPr>
          <w:rFonts w:eastAsia="Calibri" w:cs="Arial"/>
          <w:color w:val="0066CC"/>
          <w:sz w:val="20"/>
          <w:szCs w:val="20"/>
          <w:lang w:eastAsia="sl-SI"/>
        </w:rPr>
      </w:pPr>
    </w:p>
    <w:p w:rsidR="00E3533D" w:rsidRPr="00735128" w:rsidRDefault="00E3533D" w:rsidP="00310527">
      <w:pPr>
        <w:spacing w:after="0"/>
        <w:jc w:val="both"/>
        <w:rPr>
          <w:rFonts w:eastAsia="Calibri" w:cs="Arial"/>
          <w:color w:val="0066CC"/>
          <w:sz w:val="20"/>
          <w:szCs w:val="20"/>
          <w:lang w:eastAsia="sl-SI"/>
        </w:rPr>
      </w:pPr>
    </w:p>
    <w:p w:rsidR="00310527" w:rsidRPr="005D7C6C" w:rsidRDefault="005D7C6C" w:rsidP="000A7C39">
      <w:pPr>
        <w:pStyle w:val="Napis"/>
        <w:spacing w:after="0" w:line="276" w:lineRule="auto"/>
        <w:jc w:val="both"/>
        <w:rPr>
          <w:rFonts w:eastAsia="Calibri" w:cs="Arial"/>
          <w:bCs w:val="0"/>
          <w:color w:val="00B0F0"/>
          <w:sz w:val="22"/>
          <w:lang w:eastAsia="sl-SI"/>
        </w:rPr>
      </w:pPr>
      <w:bookmarkStart w:id="240" w:name="_Toc341612002"/>
      <w:bookmarkStart w:id="241" w:name="_Toc466150390"/>
      <w:r w:rsidRPr="005D7C6C">
        <w:rPr>
          <w:color w:val="00B0F0"/>
          <w:sz w:val="22"/>
        </w:rPr>
        <w:t xml:space="preserve">Tabela </w:t>
      </w:r>
      <w:r w:rsidRPr="005D7C6C">
        <w:rPr>
          <w:color w:val="00B0F0"/>
          <w:sz w:val="22"/>
        </w:rPr>
        <w:fldChar w:fldCharType="begin"/>
      </w:r>
      <w:r w:rsidRPr="005D7C6C">
        <w:rPr>
          <w:color w:val="00B0F0"/>
          <w:sz w:val="22"/>
        </w:rPr>
        <w:instrText xml:space="preserve"> SEQ Tabela \* ARABIC </w:instrText>
      </w:r>
      <w:r w:rsidRPr="005D7C6C">
        <w:rPr>
          <w:color w:val="00B0F0"/>
          <w:sz w:val="22"/>
        </w:rPr>
        <w:fldChar w:fldCharType="separate"/>
      </w:r>
      <w:r w:rsidR="005D4239">
        <w:rPr>
          <w:noProof/>
          <w:color w:val="00B0F0"/>
          <w:sz w:val="22"/>
        </w:rPr>
        <w:t>73</w:t>
      </w:r>
      <w:r w:rsidRPr="005D7C6C">
        <w:rPr>
          <w:color w:val="00B0F0"/>
          <w:sz w:val="22"/>
        </w:rPr>
        <w:fldChar w:fldCharType="end"/>
      </w:r>
      <w:r w:rsidR="00310527" w:rsidRPr="005D7C6C">
        <w:rPr>
          <w:rFonts w:cs="Arial"/>
          <w:bCs w:val="0"/>
          <w:color w:val="00B0F0"/>
          <w:sz w:val="22"/>
        </w:rPr>
        <w:t xml:space="preserve">: </w:t>
      </w:r>
      <w:r w:rsidR="00310527" w:rsidRPr="005D7C6C">
        <w:rPr>
          <w:rFonts w:eastAsia="Calibri" w:cs="Arial"/>
          <w:bCs w:val="0"/>
          <w:color w:val="00B0F0"/>
          <w:sz w:val="22"/>
          <w:lang w:eastAsia="sl-SI"/>
        </w:rPr>
        <w:t>Metodologija udejanja</w:t>
      </w:r>
      <w:r w:rsidR="000A7C39">
        <w:rPr>
          <w:rFonts w:eastAsia="Calibri" w:cs="Arial"/>
          <w:bCs w:val="0"/>
          <w:color w:val="00B0F0"/>
          <w:sz w:val="22"/>
          <w:lang w:eastAsia="sl-SI"/>
        </w:rPr>
        <w:t>nja</w:t>
      </w:r>
      <w:r w:rsidR="00310527" w:rsidRPr="005D7C6C">
        <w:rPr>
          <w:rFonts w:eastAsia="Calibri" w:cs="Arial"/>
          <w:bCs w:val="0"/>
          <w:color w:val="00B0F0"/>
          <w:sz w:val="22"/>
          <w:lang w:eastAsia="sl-SI"/>
        </w:rPr>
        <w:t xml:space="preserve"> usmeritev na področju integralnega razvoja turizma v </w:t>
      </w:r>
      <w:bookmarkEnd w:id="240"/>
      <w:r w:rsidR="00832583" w:rsidRPr="005D7C6C">
        <w:rPr>
          <w:rFonts w:eastAsia="Calibri" w:cs="Arial"/>
          <w:bCs w:val="0"/>
          <w:color w:val="00B0F0"/>
          <w:sz w:val="22"/>
          <w:lang w:eastAsia="sl-SI"/>
        </w:rPr>
        <w:t>DRP</w:t>
      </w:r>
      <w:bookmarkEnd w:id="241"/>
    </w:p>
    <w:tbl>
      <w:tblPr>
        <w:tblW w:w="0" w:type="auto"/>
        <w:tblInd w:w="108" w:type="dxa"/>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102"/>
      </w:tblGrid>
      <w:tr w:rsidR="00310527" w:rsidRPr="00735128" w:rsidTr="00C704E2">
        <w:tc>
          <w:tcPr>
            <w:tcW w:w="9102" w:type="dxa"/>
          </w:tcPr>
          <w:p w:rsidR="00310527" w:rsidRPr="00735128" w:rsidRDefault="00832583" w:rsidP="00E3533D">
            <w:pPr>
              <w:numPr>
                <w:ilvl w:val="0"/>
                <w:numId w:val="161"/>
              </w:numPr>
              <w:spacing w:after="0" w:line="240" w:lineRule="auto"/>
              <w:ind w:left="176" w:hanging="176"/>
              <w:jc w:val="both"/>
              <w:rPr>
                <w:rFonts w:eastAsia="Calibri" w:cs="Arial"/>
                <w:sz w:val="20"/>
                <w:szCs w:val="20"/>
                <w:lang w:eastAsia="sl-SI"/>
              </w:rPr>
            </w:pPr>
            <w:r>
              <w:rPr>
                <w:rFonts w:eastAsia="Calibri" w:cs="Arial"/>
                <w:sz w:val="20"/>
                <w:szCs w:val="20"/>
                <w:lang w:eastAsia="sl-SI"/>
              </w:rPr>
              <w:t>DMO Rogla-Pohorje</w:t>
            </w:r>
            <w:r w:rsidR="00310527" w:rsidRPr="00E3533D">
              <w:rPr>
                <w:rFonts w:eastAsia="Calibri" w:cs="Arial"/>
                <w:i/>
                <w:color w:val="00B0F0"/>
                <w:sz w:val="20"/>
                <w:szCs w:val="20"/>
                <w:lang w:eastAsia="sl-SI"/>
              </w:rPr>
              <w:t xml:space="preserve"> </w:t>
            </w:r>
            <w:r w:rsidR="00E3533D" w:rsidRPr="00E3533D">
              <w:rPr>
                <w:rFonts w:eastAsia="Calibri" w:cs="Arial"/>
                <w:i/>
                <w:color w:val="00B0F0"/>
                <w:sz w:val="20"/>
                <w:szCs w:val="20"/>
                <w:lang w:eastAsia="sl-SI"/>
              </w:rPr>
              <w:t>vzpostavi</w:t>
            </w:r>
            <w:r w:rsidR="00310527" w:rsidRPr="00E3533D">
              <w:rPr>
                <w:rFonts w:eastAsia="Calibri" w:cs="Arial"/>
                <w:i/>
                <w:color w:val="00B0F0"/>
                <w:sz w:val="20"/>
                <w:szCs w:val="20"/>
                <w:lang w:eastAsia="sl-SI"/>
              </w:rPr>
              <w:t xml:space="preserve"> </w:t>
            </w:r>
            <w:r w:rsidR="00E3533D">
              <w:rPr>
                <w:rFonts w:eastAsia="Calibri" w:cs="Arial"/>
                <w:i/>
                <w:color w:val="00B0F0"/>
                <w:sz w:val="20"/>
                <w:szCs w:val="20"/>
                <w:lang w:eastAsia="sl-SI"/>
              </w:rPr>
              <w:t>par</w:t>
            </w:r>
            <w:r w:rsidR="00310527" w:rsidRPr="00832583">
              <w:rPr>
                <w:rFonts w:eastAsia="Calibri" w:cs="Arial"/>
                <w:i/>
                <w:color w:val="00B0F0"/>
                <w:sz w:val="20"/>
                <w:szCs w:val="20"/>
                <w:lang w:eastAsia="sl-SI"/>
              </w:rPr>
              <w:t xml:space="preserve">tnerstvo v </w:t>
            </w:r>
            <w:r w:rsidR="00C147D5">
              <w:rPr>
                <w:rFonts w:eastAsia="Calibri" w:cs="Arial"/>
                <w:i/>
                <w:color w:val="00B0F0"/>
                <w:sz w:val="20"/>
                <w:szCs w:val="20"/>
                <w:lang w:eastAsia="sl-SI"/>
              </w:rPr>
              <w:t>Poslovnem d</w:t>
            </w:r>
            <w:r w:rsidR="00310527" w:rsidRPr="00832583">
              <w:rPr>
                <w:rFonts w:eastAsia="Calibri" w:cs="Arial"/>
                <w:i/>
                <w:color w:val="00B0F0"/>
                <w:sz w:val="20"/>
                <w:szCs w:val="20"/>
                <w:lang w:eastAsia="sl-SI"/>
              </w:rPr>
              <w:t>ogovoru o sodelovanju</w:t>
            </w:r>
            <w:r w:rsidR="00310527" w:rsidRPr="00832583">
              <w:rPr>
                <w:rFonts w:eastAsia="Calibri" w:cs="Arial"/>
                <w:color w:val="00B0F0"/>
                <w:sz w:val="20"/>
                <w:szCs w:val="20"/>
                <w:lang w:eastAsia="sl-SI"/>
              </w:rPr>
              <w:t xml:space="preserve"> </w:t>
            </w:r>
            <w:r w:rsidR="00E3533D">
              <w:rPr>
                <w:rFonts w:eastAsia="Calibri" w:cs="Arial"/>
                <w:color w:val="00B0F0"/>
                <w:sz w:val="20"/>
                <w:szCs w:val="20"/>
                <w:lang w:eastAsia="sl-SI"/>
              </w:rPr>
              <w:t xml:space="preserve">najprej s subjekti turistične dejavnosti </w:t>
            </w:r>
            <w:r w:rsidR="00E3533D" w:rsidRPr="00E3533D">
              <w:rPr>
                <w:rFonts w:eastAsia="Calibri" w:cs="Arial"/>
                <w:sz w:val="20"/>
                <w:szCs w:val="20"/>
                <w:lang w:eastAsia="sl-SI"/>
              </w:rPr>
              <w:t>nato</w:t>
            </w:r>
            <w:r w:rsidR="00E3533D">
              <w:rPr>
                <w:rFonts w:eastAsia="Calibri" w:cs="Arial"/>
                <w:color w:val="00B0F0"/>
                <w:sz w:val="20"/>
                <w:szCs w:val="20"/>
                <w:lang w:eastAsia="sl-SI"/>
              </w:rPr>
              <w:t xml:space="preserve"> </w:t>
            </w:r>
            <w:r w:rsidR="00310527" w:rsidRPr="00735128">
              <w:rPr>
                <w:rFonts w:eastAsia="Calibri" w:cs="Arial"/>
                <w:sz w:val="20"/>
                <w:szCs w:val="20"/>
                <w:lang w:eastAsia="sl-SI"/>
              </w:rPr>
              <w:t>tudi na subjekte izven turistične dejavnosti in tako načrtuje za obdobje 5 let integralni trajnostni raz</w:t>
            </w:r>
            <w:r>
              <w:rPr>
                <w:rFonts w:eastAsia="Calibri" w:cs="Arial"/>
                <w:sz w:val="20"/>
                <w:szCs w:val="20"/>
                <w:lang w:eastAsia="sl-SI"/>
              </w:rPr>
              <w:t>voj turizma v DRP</w:t>
            </w:r>
            <w:r w:rsidR="00310527" w:rsidRPr="00735128">
              <w:rPr>
                <w:rFonts w:eastAsia="Calibri" w:cs="Arial"/>
                <w:sz w:val="20"/>
                <w:szCs w:val="20"/>
                <w:lang w:eastAsia="sl-SI"/>
              </w:rPr>
              <w:t>.</w:t>
            </w:r>
          </w:p>
        </w:tc>
      </w:tr>
      <w:tr w:rsidR="00310527" w:rsidRPr="00735128" w:rsidTr="00C704E2">
        <w:tc>
          <w:tcPr>
            <w:tcW w:w="9102" w:type="dxa"/>
          </w:tcPr>
          <w:p w:rsidR="00310527" w:rsidRPr="00735128" w:rsidRDefault="00832583" w:rsidP="00E3533D">
            <w:pPr>
              <w:numPr>
                <w:ilvl w:val="0"/>
                <w:numId w:val="161"/>
              </w:numPr>
              <w:spacing w:after="0" w:line="240" w:lineRule="auto"/>
              <w:ind w:left="176" w:hanging="176"/>
              <w:jc w:val="both"/>
              <w:rPr>
                <w:rFonts w:eastAsia="Calibri" w:cs="Arial"/>
                <w:sz w:val="20"/>
                <w:szCs w:val="20"/>
                <w:lang w:eastAsia="sl-SI"/>
              </w:rPr>
            </w:pPr>
            <w:r>
              <w:rPr>
                <w:rFonts w:eastAsia="Calibri" w:cs="Arial"/>
                <w:sz w:val="20"/>
                <w:szCs w:val="20"/>
                <w:lang w:eastAsia="sl-SI"/>
              </w:rPr>
              <w:t>DMO</w:t>
            </w:r>
            <w:r w:rsidR="00310527" w:rsidRPr="00735128">
              <w:rPr>
                <w:rFonts w:eastAsia="Calibri" w:cs="Arial"/>
                <w:sz w:val="20"/>
                <w:szCs w:val="20"/>
                <w:lang w:eastAsia="sl-SI"/>
              </w:rPr>
              <w:t xml:space="preserve"> </w:t>
            </w:r>
            <w:r>
              <w:rPr>
                <w:rFonts w:eastAsia="Calibri" w:cs="Arial"/>
                <w:sz w:val="20"/>
                <w:szCs w:val="20"/>
                <w:lang w:eastAsia="sl-SI"/>
              </w:rPr>
              <w:t>Rogla-Pohorje</w:t>
            </w:r>
            <w:r w:rsidR="00310527" w:rsidRPr="00735128">
              <w:rPr>
                <w:rFonts w:eastAsia="Calibri" w:cs="Arial"/>
                <w:sz w:val="20"/>
                <w:szCs w:val="20"/>
                <w:lang w:eastAsia="sl-SI"/>
              </w:rPr>
              <w:t xml:space="preserve"> se </w:t>
            </w:r>
            <w:r w:rsidR="00310527" w:rsidRPr="00C704E2">
              <w:rPr>
                <w:rFonts w:eastAsia="Calibri" w:cs="Arial"/>
                <w:i/>
                <w:color w:val="00B0F0"/>
                <w:sz w:val="20"/>
                <w:szCs w:val="20"/>
                <w:lang w:eastAsia="sl-SI"/>
              </w:rPr>
              <w:t xml:space="preserve">povezuje z </w:t>
            </w:r>
            <w:r w:rsidR="00E3533D">
              <w:rPr>
                <w:rFonts w:eastAsia="Calibri" w:cs="Arial"/>
                <w:i/>
                <w:color w:val="00B0F0"/>
                <w:sz w:val="20"/>
                <w:szCs w:val="20"/>
                <w:lang w:eastAsia="sl-SI"/>
              </w:rPr>
              <w:t xml:space="preserve">gospodarskimi subjekti, </w:t>
            </w:r>
            <w:r w:rsidR="00C704E2" w:rsidRPr="00C704E2">
              <w:rPr>
                <w:rFonts w:eastAsia="Calibri" w:cs="Arial"/>
                <w:i/>
                <w:color w:val="00B0F0"/>
                <w:sz w:val="20"/>
                <w:szCs w:val="20"/>
                <w:lang w:eastAsia="sl-SI"/>
              </w:rPr>
              <w:t>gozdarstvom</w:t>
            </w:r>
            <w:r w:rsidR="00310527" w:rsidRPr="00C704E2">
              <w:rPr>
                <w:rFonts w:eastAsia="Calibri" w:cs="Arial"/>
                <w:i/>
                <w:color w:val="00B0F0"/>
                <w:sz w:val="20"/>
                <w:szCs w:val="20"/>
                <w:lang w:eastAsia="sl-SI"/>
              </w:rPr>
              <w:t xml:space="preserve"> in predstavniki kmetijske panoge</w:t>
            </w:r>
            <w:r w:rsidR="00310527" w:rsidRPr="00C704E2">
              <w:rPr>
                <w:rFonts w:eastAsia="Calibri" w:cs="Arial"/>
                <w:color w:val="00B0F0"/>
                <w:sz w:val="20"/>
                <w:szCs w:val="20"/>
                <w:lang w:eastAsia="sl-SI"/>
              </w:rPr>
              <w:t xml:space="preserve"> </w:t>
            </w:r>
            <w:r w:rsidR="00310527" w:rsidRPr="00735128">
              <w:rPr>
                <w:rFonts w:eastAsia="Calibri" w:cs="Arial"/>
                <w:sz w:val="20"/>
                <w:szCs w:val="20"/>
                <w:lang w:eastAsia="sl-SI"/>
              </w:rPr>
              <w:t xml:space="preserve">pri skupnem promoviranju destinacije </w:t>
            </w:r>
            <w:r w:rsidR="00C147D5">
              <w:rPr>
                <w:rFonts w:eastAsia="Calibri" w:cs="Arial"/>
                <w:sz w:val="20"/>
                <w:szCs w:val="20"/>
                <w:lang w:eastAsia="sl-SI"/>
              </w:rPr>
              <w:t>RP</w:t>
            </w:r>
            <w:r w:rsidR="00E3533D">
              <w:rPr>
                <w:rFonts w:eastAsia="Calibri" w:cs="Arial"/>
                <w:sz w:val="20"/>
                <w:szCs w:val="20"/>
                <w:lang w:eastAsia="sl-SI"/>
              </w:rPr>
              <w:t xml:space="preserve"> na strokovnih sejmih.</w:t>
            </w:r>
            <w:r w:rsidR="00310527" w:rsidRPr="00735128">
              <w:rPr>
                <w:rFonts w:eastAsia="Calibri" w:cs="Arial"/>
                <w:sz w:val="20"/>
                <w:szCs w:val="20"/>
                <w:lang w:eastAsia="sl-SI"/>
              </w:rPr>
              <w:t xml:space="preserve"> </w:t>
            </w:r>
          </w:p>
        </w:tc>
      </w:tr>
      <w:tr w:rsidR="00310527" w:rsidRPr="00735128" w:rsidTr="00C704E2">
        <w:tc>
          <w:tcPr>
            <w:tcW w:w="9102" w:type="dxa"/>
          </w:tcPr>
          <w:p w:rsidR="00310527" w:rsidRPr="00735128" w:rsidRDefault="00310527" w:rsidP="005D0AAB">
            <w:pPr>
              <w:numPr>
                <w:ilvl w:val="0"/>
                <w:numId w:val="161"/>
              </w:numPr>
              <w:spacing w:after="0" w:line="240" w:lineRule="auto"/>
              <w:ind w:left="176" w:hanging="176"/>
              <w:jc w:val="both"/>
              <w:rPr>
                <w:rFonts w:eastAsia="Calibri" w:cs="Arial"/>
                <w:sz w:val="20"/>
                <w:szCs w:val="20"/>
                <w:lang w:eastAsia="sl-SI"/>
              </w:rPr>
            </w:pPr>
            <w:r w:rsidRPr="00735128">
              <w:rPr>
                <w:rFonts w:eastAsia="Calibri" w:cs="Arial"/>
                <w:sz w:val="20"/>
                <w:szCs w:val="20"/>
                <w:lang w:eastAsia="sl-SI"/>
              </w:rPr>
              <w:t xml:space="preserve">DMC </w:t>
            </w:r>
            <w:r w:rsidR="00C704E2">
              <w:rPr>
                <w:rFonts w:eastAsia="Calibri" w:cs="Arial"/>
                <w:sz w:val="20"/>
                <w:szCs w:val="20"/>
                <w:lang w:eastAsia="sl-SI"/>
              </w:rPr>
              <w:t>Rogla-Pohorje</w:t>
            </w:r>
            <w:r w:rsidRPr="00735128">
              <w:rPr>
                <w:rFonts w:eastAsia="Calibri" w:cs="Arial"/>
                <w:sz w:val="20"/>
                <w:szCs w:val="20"/>
                <w:lang w:eastAsia="sl-SI"/>
              </w:rPr>
              <w:t xml:space="preserve"> nadaljuje s partnerstvom na regionalnem nivoju pri vzpostavljanju skupnih trženjskih aktivnosti na območju RDO </w:t>
            </w:r>
            <w:r w:rsidR="00C704E2">
              <w:rPr>
                <w:rFonts w:eastAsia="Calibri" w:cs="Arial"/>
                <w:sz w:val="20"/>
                <w:szCs w:val="20"/>
                <w:lang w:eastAsia="sl-SI"/>
              </w:rPr>
              <w:t>Dežela Celjska</w:t>
            </w:r>
            <w:r w:rsidRPr="00735128">
              <w:rPr>
                <w:rFonts w:eastAsia="Calibri" w:cs="Arial"/>
                <w:sz w:val="20"/>
                <w:szCs w:val="20"/>
                <w:lang w:eastAsia="sl-SI"/>
              </w:rPr>
              <w:t xml:space="preserve"> ter z GIZ</w:t>
            </w:r>
            <w:r w:rsidR="00C704E2">
              <w:rPr>
                <w:rFonts w:eastAsia="Calibri" w:cs="Arial"/>
                <w:sz w:val="20"/>
                <w:szCs w:val="20"/>
                <w:lang w:eastAsia="sl-SI"/>
              </w:rPr>
              <w:t xml:space="preserve"> Pohodništvo in kolesarjenje,</w:t>
            </w:r>
            <w:r w:rsidRPr="00735128">
              <w:rPr>
                <w:rFonts w:eastAsia="Calibri" w:cs="Arial"/>
                <w:sz w:val="20"/>
                <w:szCs w:val="20"/>
                <w:lang w:eastAsia="sl-SI"/>
              </w:rPr>
              <w:t xml:space="preserve"> STO.</w:t>
            </w:r>
          </w:p>
        </w:tc>
      </w:tr>
    </w:tbl>
    <w:p w:rsidR="00310527" w:rsidRPr="00735128" w:rsidRDefault="00310527" w:rsidP="00310527">
      <w:pPr>
        <w:spacing w:after="0"/>
        <w:jc w:val="both"/>
        <w:rPr>
          <w:rFonts w:eastAsia="Calibri" w:cs="Arial"/>
          <w:lang w:bidi="en-US"/>
        </w:rPr>
      </w:pPr>
    </w:p>
    <w:p w:rsidR="00310527" w:rsidRPr="00735128" w:rsidRDefault="00802CAD" w:rsidP="00832583">
      <w:pPr>
        <w:pStyle w:val="Naslov2"/>
        <w:rPr>
          <w:rFonts w:eastAsia="Times New Roman"/>
          <w:lang w:eastAsia="sl-SI"/>
        </w:rPr>
      </w:pPr>
      <w:bookmarkStart w:id="242" w:name="_Toc341039333"/>
      <w:bookmarkStart w:id="243" w:name="_Toc464976548"/>
      <w:r w:rsidRPr="00735128">
        <w:rPr>
          <w:rFonts w:eastAsia="Times New Roman"/>
          <w:lang w:eastAsia="sl-SI"/>
        </w:rPr>
        <w:t xml:space="preserve">7.12 </w:t>
      </w:r>
      <w:r w:rsidR="00310527" w:rsidRPr="00735128">
        <w:rPr>
          <w:rFonts w:eastAsia="Times New Roman"/>
          <w:lang w:eastAsia="sl-SI"/>
        </w:rPr>
        <w:t>Strategija na področju trajnostnega razvoja turizma</w:t>
      </w:r>
      <w:bookmarkEnd w:id="242"/>
      <w:bookmarkEnd w:id="243"/>
      <w:r w:rsidR="00310527" w:rsidRPr="00735128">
        <w:rPr>
          <w:rFonts w:eastAsia="Times New Roman"/>
          <w:lang w:eastAsia="sl-SI"/>
        </w:rPr>
        <w:t xml:space="preserve"> </w:t>
      </w:r>
    </w:p>
    <w:p w:rsidR="00310527" w:rsidRPr="00735128" w:rsidRDefault="00310527" w:rsidP="00310527">
      <w:pPr>
        <w:spacing w:after="0"/>
        <w:jc w:val="both"/>
        <w:rPr>
          <w:rFonts w:eastAsia="Calibri" w:cs="Arial"/>
          <w:color w:val="C00000"/>
          <w:lang w:bidi="en-US"/>
        </w:rPr>
      </w:pPr>
    </w:p>
    <w:p w:rsidR="00310527" w:rsidRPr="00735128" w:rsidRDefault="00310527" w:rsidP="00310527">
      <w:pPr>
        <w:spacing w:after="0"/>
        <w:jc w:val="both"/>
        <w:rPr>
          <w:rFonts w:eastAsia="Calibri" w:cs="Arial"/>
          <w:lang w:eastAsia="sl-SI"/>
        </w:rPr>
      </w:pPr>
      <w:r w:rsidRPr="00735128">
        <w:rPr>
          <w:rFonts w:eastAsia="Calibri" w:cs="Arial"/>
          <w:lang w:eastAsia="sl-SI"/>
        </w:rPr>
        <w:t xml:space="preserve">Strategija na področju trajnostnega razvoja turizma v </w:t>
      </w:r>
      <w:r w:rsidR="00832583">
        <w:rPr>
          <w:rFonts w:eastAsia="Calibri" w:cs="Arial"/>
          <w:lang w:eastAsia="sl-SI"/>
        </w:rPr>
        <w:t>DRP</w:t>
      </w:r>
      <w:r w:rsidRPr="00735128">
        <w:rPr>
          <w:rFonts w:eastAsia="Calibri" w:cs="Arial"/>
          <w:lang w:eastAsia="sl-SI"/>
        </w:rPr>
        <w:t xml:space="preserve"> opredeljuje osnovni pristop delovanja oz. razvoja turizma na nivoju posameznih ponudnikov, lokacij in </w:t>
      </w:r>
      <w:r w:rsidR="00832583">
        <w:rPr>
          <w:rFonts w:eastAsia="Calibri" w:cs="Arial"/>
          <w:lang w:eastAsia="sl-SI"/>
        </w:rPr>
        <w:t>DRP k</w:t>
      </w:r>
      <w:r w:rsidRPr="00735128">
        <w:rPr>
          <w:rFonts w:eastAsia="Calibri" w:cs="Arial"/>
          <w:lang w:eastAsia="sl-SI"/>
        </w:rPr>
        <w:t xml:space="preserve">ot celote. Načela trajnostnega razvoja se implementira v vse načrtovalske procese na ravni posameznih subjektov (ponudnikov, organizacij, institucij), lokacij in </w:t>
      </w:r>
      <w:r w:rsidR="00832583">
        <w:rPr>
          <w:rFonts w:eastAsia="Calibri" w:cs="Arial"/>
          <w:lang w:eastAsia="sl-SI"/>
        </w:rPr>
        <w:t>DRP</w:t>
      </w:r>
      <w:r w:rsidRPr="00735128">
        <w:rPr>
          <w:rFonts w:eastAsia="Calibri" w:cs="Arial"/>
          <w:lang w:eastAsia="sl-SI"/>
        </w:rPr>
        <w:t xml:space="preserve"> kot celote – Delovna skupina za trajnostni integralni razvoj </w:t>
      </w:r>
      <w:r w:rsidR="00832583">
        <w:rPr>
          <w:rFonts w:eastAsia="Calibri" w:cs="Arial"/>
          <w:lang w:eastAsia="sl-SI"/>
        </w:rPr>
        <w:t>DRP – DSTIR DRP</w:t>
      </w:r>
      <w:r w:rsidRPr="00735128">
        <w:rPr>
          <w:rFonts w:eastAsia="Calibri" w:cs="Arial"/>
          <w:lang w:eastAsia="sl-SI"/>
        </w:rPr>
        <w:t>.</w:t>
      </w:r>
    </w:p>
    <w:p w:rsidR="00310527" w:rsidRPr="00735128" w:rsidRDefault="00310527" w:rsidP="00310527">
      <w:pPr>
        <w:spacing w:after="0"/>
        <w:jc w:val="both"/>
        <w:rPr>
          <w:rFonts w:eastAsia="Times New Roman" w:cs="Arial"/>
          <w:lang w:bidi="en-US"/>
        </w:rPr>
      </w:pPr>
    </w:p>
    <w:p w:rsidR="00310527" w:rsidRPr="00735128" w:rsidRDefault="00310527" w:rsidP="00310527">
      <w:pPr>
        <w:spacing w:after="0"/>
        <w:jc w:val="both"/>
        <w:rPr>
          <w:rFonts w:eastAsia="Times New Roman" w:cs="Arial"/>
          <w:sz w:val="20"/>
          <w:szCs w:val="20"/>
          <w:lang w:bidi="en-US"/>
        </w:rPr>
      </w:pPr>
      <w:r w:rsidRPr="00735128">
        <w:rPr>
          <w:rFonts w:eastAsia="Times New Roman" w:cs="Arial"/>
          <w:lang w:bidi="en-US"/>
        </w:rPr>
        <w:t>Ključne usmeritve na področju strategije</w:t>
      </w:r>
      <w:r w:rsidR="00483958">
        <w:rPr>
          <w:rFonts w:eastAsia="Times New Roman" w:cs="Arial"/>
          <w:lang w:bidi="en-US"/>
        </w:rPr>
        <w:t xml:space="preserve"> trajnostnega razvoja turizma v</w:t>
      </w:r>
      <w:r w:rsidRPr="00735128">
        <w:rPr>
          <w:rFonts w:eastAsia="Times New Roman" w:cs="Arial"/>
          <w:lang w:bidi="en-US"/>
        </w:rPr>
        <w:t xml:space="preserve"> destinaciji </w:t>
      </w:r>
      <w:r w:rsidR="00832583">
        <w:rPr>
          <w:rFonts w:eastAsia="Times New Roman" w:cs="Arial"/>
          <w:lang w:bidi="en-US"/>
        </w:rPr>
        <w:t xml:space="preserve">Rogla-Pohorje </w:t>
      </w:r>
      <w:r w:rsidRPr="00735128">
        <w:rPr>
          <w:rFonts w:eastAsia="Times New Roman" w:cs="Arial"/>
          <w:lang w:bidi="en-US"/>
        </w:rPr>
        <w:t xml:space="preserve">so predstavljene v </w:t>
      </w:r>
      <w:r w:rsidR="00E040AE">
        <w:rPr>
          <w:rFonts w:eastAsia="Calibri" w:cs="Arial"/>
          <w:lang w:eastAsia="sl-SI"/>
        </w:rPr>
        <w:t>Tabeli 74</w:t>
      </w:r>
      <w:r w:rsidRPr="00735128">
        <w:rPr>
          <w:rFonts w:eastAsia="Calibri" w:cs="Arial"/>
          <w:lang w:eastAsia="sl-SI"/>
        </w:rPr>
        <w:t xml:space="preserve">, metodologija njihovega udejanjanja pa v Tabeli </w:t>
      </w:r>
      <w:r w:rsidR="00E040AE">
        <w:rPr>
          <w:rFonts w:eastAsia="Calibri" w:cs="Arial"/>
          <w:lang w:eastAsia="sl-SI"/>
        </w:rPr>
        <w:t>75</w:t>
      </w:r>
      <w:r w:rsidRPr="00735128">
        <w:rPr>
          <w:rFonts w:eastAsia="Calibri" w:cs="Arial"/>
          <w:lang w:eastAsia="sl-SI"/>
        </w:rPr>
        <w:t>.</w:t>
      </w:r>
    </w:p>
    <w:p w:rsidR="00310527" w:rsidRPr="00735128" w:rsidRDefault="00310527" w:rsidP="00310527">
      <w:pPr>
        <w:spacing w:after="0"/>
        <w:rPr>
          <w:rFonts w:cs="Arial"/>
          <w:bCs/>
          <w:color w:val="0066CC"/>
          <w:sz w:val="20"/>
          <w:szCs w:val="20"/>
        </w:rPr>
      </w:pPr>
    </w:p>
    <w:p w:rsidR="00310527" w:rsidRPr="005D7C6C" w:rsidRDefault="005D7C6C" w:rsidP="005D7C6C">
      <w:pPr>
        <w:pStyle w:val="Napis"/>
        <w:spacing w:after="0" w:line="276" w:lineRule="auto"/>
        <w:rPr>
          <w:rFonts w:eastAsia="Calibri" w:cs="Arial"/>
          <w:bCs w:val="0"/>
          <w:color w:val="00B0F0"/>
          <w:sz w:val="22"/>
          <w:lang w:eastAsia="sl-SI"/>
        </w:rPr>
      </w:pPr>
      <w:bookmarkStart w:id="244" w:name="_Toc341612003"/>
      <w:bookmarkStart w:id="245" w:name="_Toc466150391"/>
      <w:r w:rsidRPr="005D7C6C">
        <w:rPr>
          <w:color w:val="00B0F0"/>
          <w:sz w:val="22"/>
        </w:rPr>
        <w:t xml:space="preserve">Tabela </w:t>
      </w:r>
      <w:r w:rsidRPr="005D7C6C">
        <w:rPr>
          <w:color w:val="00B0F0"/>
          <w:sz w:val="22"/>
        </w:rPr>
        <w:fldChar w:fldCharType="begin"/>
      </w:r>
      <w:r w:rsidRPr="005D7C6C">
        <w:rPr>
          <w:color w:val="00B0F0"/>
          <w:sz w:val="22"/>
        </w:rPr>
        <w:instrText xml:space="preserve"> SEQ Tabela \* ARABIC </w:instrText>
      </w:r>
      <w:r w:rsidRPr="005D7C6C">
        <w:rPr>
          <w:color w:val="00B0F0"/>
          <w:sz w:val="22"/>
        </w:rPr>
        <w:fldChar w:fldCharType="separate"/>
      </w:r>
      <w:r w:rsidR="005D4239">
        <w:rPr>
          <w:noProof/>
          <w:color w:val="00B0F0"/>
          <w:sz w:val="22"/>
        </w:rPr>
        <w:t>74</w:t>
      </w:r>
      <w:r w:rsidRPr="005D7C6C">
        <w:rPr>
          <w:color w:val="00B0F0"/>
          <w:sz w:val="22"/>
        </w:rPr>
        <w:fldChar w:fldCharType="end"/>
      </w:r>
      <w:r w:rsidR="00310527" w:rsidRPr="005D7C6C">
        <w:rPr>
          <w:rFonts w:eastAsia="Calibri" w:cs="Arial"/>
          <w:bCs w:val="0"/>
          <w:color w:val="00B0F0"/>
          <w:sz w:val="22"/>
          <w:lang w:eastAsia="sl-SI"/>
        </w:rPr>
        <w:t xml:space="preserve">: Ključne usmeritve na področju trajnostnega razvoja turizma </w:t>
      </w:r>
      <w:bookmarkEnd w:id="244"/>
      <w:r w:rsidR="00832583" w:rsidRPr="005D7C6C">
        <w:rPr>
          <w:rFonts w:eastAsia="Calibri" w:cs="Arial"/>
          <w:bCs w:val="0"/>
          <w:color w:val="00B0F0"/>
          <w:sz w:val="22"/>
          <w:lang w:eastAsia="sl-SI"/>
        </w:rPr>
        <w:t>v DRP</w:t>
      </w:r>
      <w:bookmarkEnd w:id="245"/>
    </w:p>
    <w:tbl>
      <w:tblPr>
        <w:tblpPr w:leftFromText="141" w:rightFromText="141" w:vertAnchor="text" w:horzAnchor="margin" w:tblpX="108" w:tblpY="56"/>
        <w:tblW w:w="9039" w:type="dxa"/>
        <w:tblBorders>
          <w:top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9039"/>
      </w:tblGrid>
      <w:tr w:rsidR="00310527" w:rsidRPr="00735128" w:rsidTr="00832583">
        <w:tc>
          <w:tcPr>
            <w:tcW w:w="9039" w:type="dxa"/>
          </w:tcPr>
          <w:p w:rsidR="00310527" w:rsidRPr="00735128" w:rsidRDefault="00832583" w:rsidP="00310527">
            <w:pPr>
              <w:tabs>
                <w:tab w:val="left" w:pos="317"/>
              </w:tabs>
              <w:spacing w:after="0" w:line="240" w:lineRule="auto"/>
              <w:jc w:val="both"/>
              <w:rPr>
                <w:rFonts w:eastAsia="Calibri" w:cs="Arial"/>
                <w:sz w:val="20"/>
                <w:szCs w:val="20"/>
              </w:rPr>
            </w:pPr>
            <w:r>
              <w:rPr>
                <w:rFonts w:eastAsia="Calibri" w:cs="Arial"/>
                <w:sz w:val="20"/>
                <w:szCs w:val="20"/>
              </w:rPr>
              <w:t>V destinaciji Rogla-Pohorje</w:t>
            </w:r>
            <w:r w:rsidR="00310527" w:rsidRPr="00735128">
              <w:rPr>
                <w:rFonts w:eastAsia="Calibri" w:cs="Arial"/>
                <w:sz w:val="20"/>
                <w:szCs w:val="20"/>
              </w:rPr>
              <w:t xml:space="preserve"> se v sodelovanju </w:t>
            </w:r>
            <w:r>
              <w:rPr>
                <w:rFonts w:eastAsia="Calibri" w:cs="Arial"/>
                <w:sz w:val="20"/>
                <w:szCs w:val="20"/>
              </w:rPr>
              <w:t xml:space="preserve">z družbo Unior d.d. Program Turizem </w:t>
            </w:r>
            <w:r w:rsidR="00C147D5">
              <w:rPr>
                <w:rFonts w:eastAsia="Calibri" w:cs="Arial"/>
                <w:sz w:val="20"/>
                <w:szCs w:val="20"/>
              </w:rPr>
              <w:t>in občinami DRP</w:t>
            </w:r>
            <w:r w:rsidR="00483958">
              <w:rPr>
                <w:rFonts w:eastAsia="Calibri" w:cs="Arial"/>
                <w:sz w:val="20"/>
                <w:szCs w:val="20"/>
              </w:rPr>
              <w:t xml:space="preserve"> v </w:t>
            </w:r>
            <w:r w:rsidR="00483958" w:rsidRPr="004D30B5">
              <w:rPr>
                <w:rFonts w:eastAsia="Calibri" w:cs="Arial"/>
                <w:i/>
                <w:color w:val="00B0F0"/>
                <w:sz w:val="20"/>
                <w:szCs w:val="20"/>
              </w:rPr>
              <w:t xml:space="preserve">sklopu sheme </w:t>
            </w:r>
            <w:proofErr w:type="spellStart"/>
            <w:r w:rsidR="00483958" w:rsidRPr="004D30B5">
              <w:rPr>
                <w:rFonts w:eastAsia="Calibri" w:cs="Arial"/>
                <w:i/>
                <w:color w:val="00B0F0"/>
                <w:sz w:val="20"/>
                <w:szCs w:val="20"/>
              </w:rPr>
              <w:t>Green</w:t>
            </w:r>
            <w:proofErr w:type="spellEnd"/>
            <w:r w:rsidR="00483958" w:rsidRPr="004D30B5">
              <w:rPr>
                <w:rFonts w:eastAsia="Calibri" w:cs="Arial"/>
                <w:i/>
                <w:color w:val="00B0F0"/>
                <w:sz w:val="20"/>
                <w:szCs w:val="20"/>
              </w:rPr>
              <w:t xml:space="preserve"> </w:t>
            </w:r>
            <w:proofErr w:type="spellStart"/>
            <w:r w:rsidR="00483958" w:rsidRPr="004D30B5">
              <w:rPr>
                <w:rFonts w:eastAsia="Calibri" w:cs="Arial"/>
                <w:i/>
                <w:color w:val="00B0F0"/>
                <w:sz w:val="20"/>
                <w:szCs w:val="20"/>
              </w:rPr>
              <w:t>destination</w:t>
            </w:r>
            <w:proofErr w:type="spellEnd"/>
            <w:r w:rsidR="00310527" w:rsidRPr="00735128">
              <w:rPr>
                <w:rFonts w:eastAsia="Calibri" w:cs="Arial"/>
                <w:sz w:val="20"/>
                <w:szCs w:val="20"/>
              </w:rPr>
              <w:t>:</w:t>
            </w:r>
          </w:p>
          <w:p w:rsidR="00310527" w:rsidRPr="00735128" w:rsidRDefault="00310527" w:rsidP="005D0AAB">
            <w:pPr>
              <w:numPr>
                <w:ilvl w:val="0"/>
                <w:numId w:val="163"/>
              </w:numPr>
              <w:tabs>
                <w:tab w:val="left" w:pos="142"/>
              </w:tabs>
              <w:spacing w:after="0" w:line="240" w:lineRule="auto"/>
              <w:ind w:left="284" w:hanging="284"/>
              <w:contextualSpacing/>
              <w:jc w:val="both"/>
              <w:rPr>
                <w:rFonts w:eastAsia="Calibri" w:cs="Arial"/>
                <w:sz w:val="20"/>
                <w:szCs w:val="20"/>
              </w:rPr>
            </w:pPr>
            <w:r w:rsidRPr="00735128">
              <w:rPr>
                <w:rFonts w:eastAsia="Calibri" w:cs="Arial"/>
                <w:sz w:val="20"/>
                <w:szCs w:val="20"/>
              </w:rPr>
              <w:t>razvije indikatorje okolja za spremljanje vpliva turizma na okolje destinacije,</w:t>
            </w:r>
          </w:p>
          <w:p w:rsidR="00310527" w:rsidRPr="00735128" w:rsidRDefault="00310527" w:rsidP="005D0AAB">
            <w:pPr>
              <w:numPr>
                <w:ilvl w:val="0"/>
                <w:numId w:val="163"/>
              </w:numPr>
              <w:tabs>
                <w:tab w:val="left" w:pos="142"/>
              </w:tabs>
              <w:spacing w:after="0" w:line="240" w:lineRule="auto"/>
              <w:ind w:left="284" w:hanging="284"/>
              <w:jc w:val="both"/>
              <w:rPr>
                <w:rFonts w:eastAsia="Calibri" w:cs="Arial"/>
                <w:sz w:val="20"/>
                <w:szCs w:val="20"/>
              </w:rPr>
            </w:pPr>
            <w:r w:rsidRPr="00735128">
              <w:rPr>
                <w:rFonts w:eastAsia="Calibri" w:cs="Arial"/>
                <w:sz w:val="20"/>
                <w:szCs w:val="20"/>
              </w:rPr>
              <w:t>vzpostavi orodja za spremljanje vpliva turizma na okolje destinacije,</w:t>
            </w:r>
          </w:p>
          <w:p w:rsidR="00310527" w:rsidRPr="00735128" w:rsidRDefault="00310527" w:rsidP="005D0AAB">
            <w:pPr>
              <w:numPr>
                <w:ilvl w:val="0"/>
                <w:numId w:val="163"/>
              </w:numPr>
              <w:tabs>
                <w:tab w:val="left" w:pos="142"/>
              </w:tabs>
              <w:spacing w:after="0" w:line="240" w:lineRule="auto"/>
              <w:ind w:left="284" w:hanging="284"/>
              <w:jc w:val="both"/>
              <w:rPr>
                <w:rFonts w:eastAsia="Calibri" w:cs="Arial"/>
                <w:sz w:val="20"/>
                <w:szCs w:val="20"/>
              </w:rPr>
            </w:pPr>
            <w:r w:rsidRPr="00735128">
              <w:rPr>
                <w:rFonts w:eastAsia="Calibri" w:cs="Arial"/>
                <w:sz w:val="20"/>
                <w:szCs w:val="20"/>
              </w:rPr>
              <w:t>vzpostavi sistem izvajanja spremljanja vpliva turizma na okolje destinacije,</w:t>
            </w:r>
          </w:p>
          <w:p w:rsidR="00310527" w:rsidRPr="00735128" w:rsidRDefault="00310527" w:rsidP="005D0AAB">
            <w:pPr>
              <w:numPr>
                <w:ilvl w:val="0"/>
                <w:numId w:val="163"/>
              </w:numPr>
              <w:tabs>
                <w:tab w:val="left" w:pos="142"/>
              </w:tabs>
              <w:spacing w:after="0" w:line="240" w:lineRule="auto"/>
              <w:ind w:left="142" w:hanging="142"/>
              <w:jc w:val="both"/>
              <w:rPr>
                <w:rFonts w:eastAsia="Calibri" w:cs="Arial"/>
                <w:sz w:val="20"/>
                <w:szCs w:val="20"/>
              </w:rPr>
            </w:pPr>
            <w:r w:rsidRPr="00735128">
              <w:rPr>
                <w:rFonts w:eastAsia="Calibri" w:cs="Arial"/>
                <w:sz w:val="20"/>
                <w:szCs w:val="20"/>
              </w:rPr>
              <w:t>vzpostavi sistem upravljavskih akcij za primer, ko so meje sprejemljivih sprememb presežene in je potrebno vzpostaviti prejšnje ali novo stanje.</w:t>
            </w:r>
          </w:p>
        </w:tc>
      </w:tr>
      <w:tr w:rsidR="00310527" w:rsidRPr="00735128" w:rsidTr="00832583">
        <w:tc>
          <w:tcPr>
            <w:tcW w:w="9039" w:type="dxa"/>
          </w:tcPr>
          <w:p w:rsidR="00310527" w:rsidRPr="00735128" w:rsidRDefault="00832583" w:rsidP="00310527">
            <w:pPr>
              <w:tabs>
                <w:tab w:val="left" w:pos="317"/>
              </w:tabs>
              <w:spacing w:after="0" w:line="240" w:lineRule="auto"/>
              <w:jc w:val="both"/>
              <w:rPr>
                <w:rFonts w:eastAsia="Calibri" w:cs="Arial"/>
                <w:sz w:val="20"/>
                <w:szCs w:val="20"/>
              </w:rPr>
            </w:pPr>
            <w:r>
              <w:rPr>
                <w:rFonts w:eastAsia="Calibri" w:cs="Arial"/>
                <w:sz w:val="20"/>
                <w:szCs w:val="20"/>
              </w:rPr>
              <w:t>V destinaciji Rogla-Pohorje se v sodelovanju z družbo</w:t>
            </w:r>
            <w:r w:rsidR="00C147D5">
              <w:rPr>
                <w:rFonts w:eastAsia="Calibri" w:cs="Arial"/>
                <w:sz w:val="20"/>
                <w:szCs w:val="20"/>
              </w:rPr>
              <w:t xml:space="preserve"> Unior d.d. Program Turizem in o</w:t>
            </w:r>
            <w:r>
              <w:rPr>
                <w:rFonts w:eastAsia="Calibri" w:cs="Arial"/>
                <w:sz w:val="20"/>
                <w:szCs w:val="20"/>
              </w:rPr>
              <w:t>bčinami DRP</w:t>
            </w:r>
            <w:r w:rsidR="00483958">
              <w:rPr>
                <w:rFonts w:eastAsia="Calibri" w:cs="Arial"/>
                <w:sz w:val="20"/>
                <w:szCs w:val="20"/>
              </w:rPr>
              <w:t xml:space="preserve"> v sklopu sheme </w:t>
            </w:r>
            <w:proofErr w:type="spellStart"/>
            <w:r w:rsidR="00483958">
              <w:rPr>
                <w:rFonts w:eastAsia="Calibri" w:cs="Arial"/>
                <w:sz w:val="20"/>
                <w:szCs w:val="20"/>
              </w:rPr>
              <w:t>Green</w:t>
            </w:r>
            <w:proofErr w:type="spellEnd"/>
            <w:r w:rsidR="00483958">
              <w:rPr>
                <w:rFonts w:eastAsia="Calibri" w:cs="Arial"/>
                <w:sz w:val="20"/>
                <w:szCs w:val="20"/>
              </w:rPr>
              <w:t xml:space="preserve"> </w:t>
            </w:r>
            <w:proofErr w:type="spellStart"/>
            <w:r w:rsidR="00483958">
              <w:rPr>
                <w:rFonts w:eastAsia="Calibri" w:cs="Arial"/>
                <w:sz w:val="20"/>
                <w:szCs w:val="20"/>
              </w:rPr>
              <w:t>destination</w:t>
            </w:r>
            <w:proofErr w:type="spellEnd"/>
            <w:r w:rsidR="00310527" w:rsidRPr="00735128">
              <w:rPr>
                <w:rFonts w:eastAsia="Calibri" w:cs="Arial"/>
                <w:sz w:val="20"/>
                <w:szCs w:val="20"/>
              </w:rPr>
              <w:t>:</w:t>
            </w:r>
          </w:p>
          <w:p w:rsidR="00310527" w:rsidRPr="00735128" w:rsidRDefault="00310527" w:rsidP="005D0AAB">
            <w:pPr>
              <w:numPr>
                <w:ilvl w:val="0"/>
                <w:numId w:val="218"/>
              </w:numPr>
              <w:tabs>
                <w:tab w:val="left" w:pos="317"/>
              </w:tabs>
              <w:spacing w:after="0" w:line="240" w:lineRule="auto"/>
              <w:ind w:left="142" w:hanging="142"/>
              <w:contextualSpacing/>
              <w:jc w:val="both"/>
              <w:rPr>
                <w:rFonts w:eastAsia="Calibri" w:cs="Arial"/>
                <w:sz w:val="20"/>
                <w:szCs w:val="20"/>
              </w:rPr>
            </w:pPr>
            <w:r w:rsidRPr="00735128">
              <w:rPr>
                <w:rFonts w:eastAsia="Calibri" w:cs="Arial"/>
                <w:sz w:val="20"/>
                <w:szCs w:val="20"/>
              </w:rPr>
              <w:t>razvije indikatorje za spremljanje vpliva turizma na ekonomsko uspešnost deležnikov,</w:t>
            </w:r>
          </w:p>
          <w:p w:rsidR="00310527" w:rsidRPr="00735128" w:rsidRDefault="00310527" w:rsidP="005D0AAB">
            <w:pPr>
              <w:numPr>
                <w:ilvl w:val="0"/>
                <w:numId w:val="218"/>
              </w:numPr>
              <w:tabs>
                <w:tab w:val="left" w:pos="317"/>
              </w:tabs>
              <w:spacing w:after="0" w:line="240" w:lineRule="auto"/>
              <w:ind w:left="142" w:hanging="142"/>
              <w:contextualSpacing/>
              <w:jc w:val="both"/>
              <w:rPr>
                <w:rFonts w:eastAsia="Calibri" w:cs="Arial"/>
                <w:sz w:val="20"/>
                <w:szCs w:val="20"/>
              </w:rPr>
            </w:pPr>
            <w:r w:rsidRPr="00735128">
              <w:rPr>
                <w:rFonts w:eastAsia="Calibri" w:cs="Arial"/>
                <w:sz w:val="20"/>
                <w:szCs w:val="20"/>
              </w:rPr>
              <w:t>vzpostavi orodja za spremljanje vpliva turizma na ekonomsko uspešnost deležnikov,</w:t>
            </w:r>
          </w:p>
          <w:p w:rsidR="00310527" w:rsidRPr="00735128" w:rsidRDefault="00310527" w:rsidP="005D0AAB">
            <w:pPr>
              <w:numPr>
                <w:ilvl w:val="0"/>
                <w:numId w:val="218"/>
              </w:numPr>
              <w:tabs>
                <w:tab w:val="left" w:pos="317"/>
              </w:tabs>
              <w:spacing w:after="0" w:line="240" w:lineRule="auto"/>
              <w:ind w:left="142" w:hanging="142"/>
              <w:contextualSpacing/>
              <w:jc w:val="both"/>
              <w:rPr>
                <w:rFonts w:eastAsia="Calibri" w:cs="Arial"/>
                <w:sz w:val="20"/>
                <w:szCs w:val="20"/>
              </w:rPr>
            </w:pPr>
            <w:r w:rsidRPr="00735128">
              <w:rPr>
                <w:rFonts w:eastAsia="Calibri" w:cs="Arial"/>
                <w:sz w:val="20"/>
                <w:szCs w:val="20"/>
              </w:rPr>
              <w:t>vzpostavi sistem izvajanja spremljanja vpliva turizma na ekonomsko uspešnost deležnikov,</w:t>
            </w:r>
          </w:p>
          <w:p w:rsidR="00310527" w:rsidRPr="00735128" w:rsidRDefault="00310527" w:rsidP="005D0AAB">
            <w:pPr>
              <w:numPr>
                <w:ilvl w:val="0"/>
                <w:numId w:val="218"/>
              </w:numPr>
              <w:tabs>
                <w:tab w:val="left" w:pos="317"/>
              </w:tabs>
              <w:spacing w:after="0" w:line="240" w:lineRule="auto"/>
              <w:ind w:left="142" w:hanging="142"/>
              <w:contextualSpacing/>
              <w:jc w:val="both"/>
              <w:rPr>
                <w:rFonts w:eastAsia="Calibri" w:cs="Arial"/>
                <w:sz w:val="20"/>
                <w:szCs w:val="20"/>
              </w:rPr>
            </w:pPr>
            <w:r w:rsidRPr="00735128">
              <w:rPr>
                <w:rFonts w:eastAsia="Calibri" w:cs="Arial"/>
                <w:sz w:val="20"/>
                <w:szCs w:val="20"/>
              </w:rPr>
              <w:t>vzpostavi sistem upravljavskih akcij za primer, ko so meje sprejemljivih sprememb presežene in je potrebno vzpostaviti prejšnje ali novo stanje.</w:t>
            </w:r>
          </w:p>
        </w:tc>
      </w:tr>
      <w:tr w:rsidR="00310527" w:rsidRPr="00735128" w:rsidTr="00832583">
        <w:tc>
          <w:tcPr>
            <w:tcW w:w="9039" w:type="dxa"/>
          </w:tcPr>
          <w:p w:rsidR="00310527" w:rsidRPr="00735128" w:rsidRDefault="00832583" w:rsidP="00310527">
            <w:pPr>
              <w:tabs>
                <w:tab w:val="left" w:pos="317"/>
              </w:tabs>
              <w:spacing w:after="0" w:line="240" w:lineRule="auto"/>
              <w:jc w:val="both"/>
              <w:rPr>
                <w:rFonts w:eastAsia="Calibri" w:cs="Arial"/>
                <w:sz w:val="20"/>
                <w:szCs w:val="20"/>
              </w:rPr>
            </w:pPr>
            <w:r>
              <w:rPr>
                <w:rFonts w:eastAsia="Calibri" w:cs="Arial"/>
                <w:sz w:val="20"/>
                <w:szCs w:val="20"/>
              </w:rPr>
              <w:t>V destinaciji Rogla-Pohorje se v sodelovanju z družbo Unior d.d. Program Turizem</w:t>
            </w:r>
            <w:r w:rsidR="00C147D5">
              <w:rPr>
                <w:rFonts w:eastAsia="Calibri" w:cs="Arial"/>
                <w:sz w:val="20"/>
                <w:szCs w:val="20"/>
              </w:rPr>
              <w:t xml:space="preserve"> in občinami DRP</w:t>
            </w:r>
            <w:r w:rsidR="00483958">
              <w:rPr>
                <w:rFonts w:eastAsia="Calibri" w:cs="Arial"/>
                <w:sz w:val="20"/>
                <w:szCs w:val="20"/>
              </w:rPr>
              <w:t xml:space="preserve"> v sklopu sheme </w:t>
            </w:r>
            <w:proofErr w:type="spellStart"/>
            <w:r w:rsidR="00483958">
              <w:rPr>
                <w:rFonts w:eastAsia="Calibri" w:cs="Arial"/>
                <w:sz w:val="20"/>
                <w:szCs w:val="20"/>
              </w:rPr>
              <w:t>Green</w:t>
            </w:r>
            <w:proofErr w:type="spellEnd"/>
            <w:r w:rsidR="00483958">
              <w:rPr>
                <w:rFonts w:eastAsia="Calibri" w:cs="Arial"/>
                <w:sz w:val="20"/>
                <w:szCs w:val="20"/>
              </w:rPr>
              <w:t xml:space="preserve"> </w:t>
            </w:r>
            <w:proofErr w:type="spellStart"/>
            <w:r w:rsidR="00483958">
              <w:rPr>
                <w:rFonts w:eastAsia="Calibri" w:cs="Arial"/>
                <w:sz w:val="20"/>
                <w:szCs w:val="20"/>
              </w:rPr>
              <w:t>destination</w:t>
            </w:r>
            <w:proofErr w:type="spellEnd"/>
            <w:r w:rsidR="00310527" w:rsidRPr="00735128">
              <w:rPr>
                <w:rFonts w:eastAsia="Calibri" w:cs="Arial"/>
                <w:sz w:val="20"/>
                <w:szCs w:val="20"/>
              </w:rPr>
              <w:t>:</w:t>
            </w:r>
          </w:p>
          <w:p w:rsidR="00310527" w:rsidRPr="00735128" w:rsidRDefault="00310527" w:rsidP="005D0AAB">
            <w:pPr>
              <w:numPr>
                <w:ilvl w:val="0"/>
                <w:numId w:val="219"/>
              </w:numPr>
              <w:tabs>
                <w:tab w:val="left" w:pos="317"/>
              </w:tabs>
              <w:spacing w:after="0" w:line="240" w:lineRule="auto"/>
              <w:ind w:left="142" w:hanging="142"/>
              <w:contextualSpacing/>
              <w:jc w:val="both"/>
              <w:rPr>
                <w:rFonts w:eastAsia="Calibri" w:cs="Arial"/>
                <w:sz w:val="20"/>
                <w:szCs w:val="20"/>
              </w:rPr>
            </w:pPr>
            <w:r w:rsidRPr="00735128">
              <w:rPr>
                <w:rFonts w:eastAsia="Calibri" w:cs="Arial"/>
                <w:sz w:val="20"/>
                <w:szCs w:val="20"/>
              </w:rPr>
              <w:t>razvije indikatorje za spremljanje vpliva turizma na socialno in kulturno blaginjo ljudi,</w:t>
            </w:r>
          </w:p>
          <w:p w:rsidR="00310527" w:rsidRPr="00735128" w:rsidRDefault="00310527" w:rsidP="005D0AAB">
            <w:pPr>
              <w:numPr>
                <w:ilvl w:val="0"/>
                <w:numId w:val="219"/>
              </w:numPr>
              <w:tabs>
                <w:tab w:val="left" w:pos="317"/>
              </w:tabs>
              <w:spacing w:after="0" w:line="240" w:lineRule="auto"/>
              <w:ind w:left="142" w:hanging="142"/>
              <w:contextualSpacing/>
              <w:jc w:val="both"/>
              <w:rPr>
                <w:rFonts w:eastAsia="Calibri" w:cs="Arial"/>
                <w:sz w:val="20"/>
                <w:szCs w:val="20"/>
              </w:rPr>
            </w:pPr>
            <w:r w:rsidRPr="00735128">
              <w:rPr>
                <w:rFonts w:eastAsia="Calibri" w:cs="Arial"/>
                <w:sz w:val="20"/>
                <w:szCs w:val="20"/>
              </w:rPr>
              <w:t>vzpostavi orodja za spremljanje vpliva turizma na socialno in kulturno blaginjo ljudi,</w:t>
            </w:r>
          </w:p>
          <w:p w:rsidR="00310527" w:rsidRPr="00735128" w:rsidRDefault="00310527" w:rsidP="005D0AAB">
            <w:pPr>
              <w:numPr>
                <w:ilvl w:val="0"/>
                <w:numId w:val="219"/>
              </w:numPr>
              <w:tabs>
                <w:tab w:val="left" w:pos="317"/>
              </w:tabs>
              <w:spacing w:after="0" w:line="240" w:lineRule="auto"/>
              <w:ind w:left="142" w:hanging="142"/>
              <w:contextualSpacing/>
              <w:jc w:val="both"/>
              <w:rPr>
                <w:rFonts w:eastAsia="Calibri" w:cs="Arial"/>
                <w:sz w:val="20"/>
                <w:szCs w:val="20"/>
              </w:rPr>
            </w:pPr>
            <w:r w:rsidRPr="00735128">
              <w:rPr>
                <w:rFonts w:eastAsia="Calibri" w:cs="Arial"/>
                <w:sz w:val="20"/>
                <w:szCs w:val="20"/>
              </w:rPr>
              <w:t>vzpostavi sistem izvajanja spremljanja vpliva turizma na socialno in kulturno blaginjo ljudi,</w:t>
            </w:r>
          </w:p>
          <w:p w:rsidR="00310527" w:rsidRPr="00735128" w:rsidRDefault="00310527" w:rsidP="005D0AAB">
            <w:pPr>
              <w:numPr>
                <w:ilvl w:val="0"/>
                <w:numId w:val="219"/>
              </w:numPr>
              <w:tabs>
                <w:tab w:val="left" w:pos="317"/>
              </w:tabs>
              <w:spacing w:after="0" w:line="240" w:lineRule="auto"/>
              <w:ind w:left="142" w:hanging="142"/>
              <w:contextualSpacing/>
              <w:jc w:val="both"/>
              <w:rPr>
                <w:rFonts w:eastAsia="Calibri" w:cs="Arial"/>
                <w:sz w:val="20"/>
                <w:szCs w:val="20"/>
              </w:rPr>
            </w:pPr>
            <w:r w:rsidRPr="00735128">
              <w:rPr>
                <w:rFonts w:eastAsia="Calibri" w:cs="Arial"/>
                <w:sz w:val="20"/>
                <w:szCs w:val="20"/>
              </w:rPr>
              <w:t>vzpostavi sistem upravljavskih akcij za primer, ko so meje sprejemljivih sprememb presežene in je potrebno vzpostaviti prejšnje ali novo stanje.</w:t>
            </w:r>
          </w:p>
        </w:tc>
      </w:tr>
      <w:tr w:rsidR="00E3533D" w:rsidRPr="00735128" w:rsidTr="00832583">
        <w:tc>
          <w:tcPr>
            <w:tcW w:w="9039" w:type="dxa"/>
          </w:tcPr>
          <w:p w:rsidR="00E3533D" w:rsidRDefault="00E3533D" w:rsidP="004D30B5">
            <w:pPr>
              <w:tabs>
                <w:tab w:val="left" w:pos="317"/>
              </w:tabs>
              <w:spacing w:after="0" w:line="240" w:lineRule="auto"/>
              <w:jc w:val="both"/>
              <w:rPr>
                <w:rFonts w:eastAsia="Calibri" w:cs="Arial"/>
                <w:sz w:val="20"/>
                <w:szCs w:val="20"/>
              </w:rPr>
            </w:pPr>
            <w:r>
              <w:rPr>
                <w:rFonts w:eastAsia="Calibri" w:cs="Arial"/>
                <w:sz w:val="20"/>
                <w:szCs w:val="20"/>
              </w:rPr>
              <w:t xml:space="preserve">DSRR poskrbi, </w:t>
            </w:r>
          </w:p>
        </w:tc>
      </w:tr>
    </w:tbl>
    <w:p w:rsidR="004D6D36" w:rsidRDefault="004D6D36">
      <w:pPr>
        <w:rPr>
          <w:b/>
          <w:bCs/>
          <w:color w:val="00B0F0"/>
          <w:szCs w:val="18"/>
        </w:rPr>
      </w:pPr>
      <w:bookmarkStart w:id="246" w:name="_Toc341612004"/>
    </w:p>
    <w:p w:rsidR="00310527" w:rsidRPr="005D7C6C" w:rsidRDefault="005D7C6C" w:rsidP="000A7C39">
      <w:pPr>
        <w:pStyle w:val="Napis"/>
        <w:spacing w:after="0" w:line="276" w:lineRule="auto"/>
        <w:jc w:val="both"/>
        <w:rPr>
          <w:rFonts w:eastAsia="Calibri" w:cs="Arial"/>
          <w:bCs w:val="0"/>
          <w:color w:val="00B0F0"/>
          <w:sz w:val="22"/>
          <w:lang w:eastAsia="sl-SI"/>
        </w:rPr>
      </w:pPr>
      <w:bookmarkStart w:id="247" w:name="_Toc466150392"/>
      <w:r w:rsidRPr="005D7C6C">
        <w:rPr>
          <w:color w:val="00B0F0"/>
          <w:sz w:val="22"/>
        </w:rPr>
        <w:t xml:space="preserve">Tabela </w:t>
      </w:r>
      <w:r w:rsidRPr="005D7C6C">
        <w:rPr>
          <w:color w:val="00B0F0"/>
          <w:sz w:val="22"/>
        </w:rPr>
        <w:fldChar w:fldCharType="begin"/>
      </w:r>
      <w:r w:rsidRPr="005D7C6C">
        <w:rPr>
          <w:color w:val="00B0F0"/>
          <w:sz w:val="22"/>
        </w:rPr>
        <w:instrText xml:space="preserve"> SEQ Tabela \* ARABIC </w:instrText>
      </w:r>
      <w:r w:rsidRPr="005D7C6C">
        <w:rPr>
          <w:color w:val="00B0F0"/>
          <w:sz w:val="22"/>
        </w:rPr>
        <w:fldChar w:fldCharType="separate"/>
      </w:r>
      <w:r w:rsidR="005D4239">
        <w:rPr>
          <w:noProof/>
          <w:color w:val="00B0F0"/>
          <w:sz w:val="22"/>
        </w:rPr>
        <w:t>75</w:t>
      </w:r>
      <w:r w:rsidRPr="005D7C6C">
        <w:rPr>
          <w:color w:val="00B0F0"/>
          <w:sz w:val="22"/>
        </w:rPr>
        <w:fldChar w:fldCharType="end"/>
      </w:r>
      <w:r w:rsidR="00310527" w:rsidRPr="005D7C6C">
        <w:rPr>
          <w:rFonts w:cs="Arial"/>
          <w:bCs w:val="0"/>
          <w:color w:val="00B0F0"/>
          <w:sz w:val="22"/>
        </w:rPr>
        <w:t xml:space="preserve">: </w:t>
      </w:r>
      <w:r w:rsidR="00310527" w:rsidRPr="005D7C6C">
        <w:rPr>
          <w:rFonts w:eastAsia="Calibri" w:cs="Arial"/>
          <w:bCs w:val="0"/>
          <w:color w:val="00B0F0"/>
          <w:sz w:val="22"/>
          <w:lang w:eastAsia="sl-SI"/>
        </w:rPr>
        <w:t>Metodologija udejanja</w:t>
      </w:r>
      <w:r w:rsidR="000A7C39">
        <w:rPr>
          <w:rFonts w:eastAsia="Calibri" w:cs="Arial"/>
          <w:bCs w:val="0"/>
          <w:color w:val="00B0F0"/>
          <w:sz w:val="22"/>
          <w:lang w:eastAsia="sl-SI"/>
        </w:rPr>
        <w:t>nja</w:t>
      </w:r>
      <w:r w:rsidR="00310527" w:rsidRPr="005D7C6C">
        <w:rPr>
          <w:rFonts w:eastAsia="Calibri" w:cs="Arial"/>
          <w:bCs w:val="0"/>
          <w:color w:val="00B0F0"/>
          <w:sz w:val="22"/>
          <w:lang w:eastAsia="sl-SI"/>
        </w:rPr>
        <w:t xml:space="preserve"> usmeritev na področju trajnostnega razvoja turizma v </w:t>
      </w:r>
      <w:bookmarkEnd w:id="246"/>
      <w:r w:rsidR="00832583" w:rsidRPr="005D7C6C">
        <w:rPr>
          <w:rFonts w:eastAsia="Calibri" w:cs="Arial"/>
          <w:bCs w:val="0"/>
          <w:color w:val="00B0F0"/>
          <w:sz w:val="22"/>
          <w:lang w:eastAsia="sl-SI"/>
        </w:rPr>
        <w:t>DRP</w:t>
      </w:r>
      <w:bookmarkEnd w:id="24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2"/>
      </w:tblGrid>
      <w:tr w:rsidR="00310527" w:rsidRPr="00735128" w:rsidTr="003F46CE">
        <w:tc>
          <w:tcPr>
            <w:tcW w:w="9102" w:type="dxa"/>
          </w:tcPr>
          <w:p w:rsidR="00310527" w:rsidRPr="00735128" w:rsidRDefault="00832583" w:rsidP="004D30B5">
            <w:pPr>
              <w:numPr>
                <w:ilvl w:val="0"/>
                <w:numId w:val="161"/>
              </w:numPr>
              <w:spacing w:after="60" w:line="240" w:lineRule="auto"/>
              <w:ind w:left="176" w:hanging="176"/>
              <w:jc w:val="both"/>
              <w:rPr>
                <w:rFonts w:eastAsia="Calibri" w:cs="Arial"/>
                <w:sz w:val="20"/>
                <w:szCs w:val="20"/>
                <w:lang w:eastAsia="sl-SI"/>
              </w:rPr>
            </w:pPr>
            <w:r>
              <w:rPr>
                <w:rFonts w:eastAsia="Calibri" w:cs="Arial"/>
                <w:sz w:val="20"/>
                <w:szCs w:val="20"/>
                <w:lang w:eastAsia="sl-SI"/>
              </w:rPr>
              <w:t>DMO Rogla-Pohorje</w:t>
            </w:r>
            <w:r w:rsidR="00310527" w:rsidRPr="00735128">
              <w:rPr>
                <w:rFonts w:eastAsia="Calibri" w:cs="Arial"/>
                <w:sz w:val="20"/>
                <w:szCs w:val="20"/>
                <w:lang w:eastAsia="sl-SI"/>
              </w:rPr>
              <w:t xml:space="preserve"> ustanovi </w:t>
            </w:r>
            <w:r>
              <w:rPr>
                <w:rFonts w:eastAsia="Calibri" w:cs="Arial"/>
                <w:sz w:val="20"/>
                <w:szCs w:val="20"/>
                <w:lang w:eastAsia="sl-SI"/>
              </w:rPr>
              <w:t>znotraj R</w:t>
            </w:r>
            <w:r w:rsidR="00483958">
              <w:rPr>
                <w:rFonts w:eastAsia="Calibri" w:cs="Arial"/>
                <w:sz w:val="20"/>
                <w:szCs w:val="20"/>
                <w:lang w:eastAsia="sl-SI"/>
              </w:rPr>
              <w:t>RC</w:t>
            </w:r>
            <w:r>
              <w:rPr>
                <w:rFonts w:eastAsia="Calibri" w:cs="Arial"/>
                <w:sz w:val="20"/>
                <w:szCs w:val="20"/>
                <w:lang w:eastAsia="sl-SI"/>
              </w:rPr>
              <w:t xml:space="preserve"> DRP</w:t>
            </w:r>
            <w:r w:rsidR="00310527" w:rsidRPr="00735128">
              <w:rPr>
                <w:rFonts w:eastAsia="Calibri" w:cs="Arial"/>
                <w:sz w:val="20"/>
                <w:szCs w:val="20"/>
                <w:lang w:eastAsia="sl-SI"/>
              </w:rPr>
              <w:t xml:space="preserve"> </w:t>
            </w:r>
            <w:r w:rsidR="00310527" w:rsidRPr="00832583">
              <w:rPr>
                <w:rFonts w:eastAsia="Calibri" w:cs="Arial"/>
                <w:i/>
                <w:color w:val="00B0F0"/>
                <w:sz w:val="20"/>
                <w:szCs w:val="20"/>
                <w:lang w:eastAsia="sl-SI"/>
              </w:rPr>
              <w:t xml:space="preserve">Delovno skupino za trajnostni in integralni razvoj turizma v </w:t>
            </w:r>
            <w:r w:rsidRPr="00832583">
              <w:rPr>
                <w:rFonts w:eastAsia="Calibri" w:cs="Arial"/>
                <w:i/>
                <w:color w:val="00B0F0"/>
                <w:sz w:val="20"/>
                <w:szCs w:val="20"/>
                <w:lang w:eastAsia="sl-SI"/>
              </w:rPr>
              <w:t>DRP</w:t>
            </w:r>
            <w:r w:rsidR="00310527" w:rsidRPr="00832583">
              <w:rPr>
                <w:rFonts w:eastAsia="Calibri" w:cs="Arial"/>
                <w:color w:val="00B0F0"/>
                <w:sz w:val="20"/>
                <w:szCs w:val="20"/>
                <w:lang w:eastAsia="sl-SI"/>
              </w:rPr>
              <w:t>,</w:t>
            </w:r>
            <w:r w:rsidR="00310527" w:rsidRPr="00735128">
              <w:rPr>
                <w:rFonts w:eastAsia="Calibri" w:cs="Arial"/>
                <w:color w:val="0066CC"/>
                <w:sz w:val="20"/>
                <w:szCs w:val="20"/>
                <w:lang w:eastAsia="sl-SI"/>
              </w:rPr>
              <w:t xml:space="preserve"> </w:t>
            </w:r>
            <w:r w:rsidR="00310527" w:rsidRPr="00735128">
              <w:rPr>
                <w:rFonts w:eastAsia="Calibri" w:cs="Arial"/>
                <w:sz w:val="20"/>
                <w:szCs w:val="20"/>
                <w:lang w:eastAsia="sl-SI"/>
              </w:rPr>
              <w:t>ki izvaja aktivnosti v skladu s ključnimi usmeritvami na področju trajnostnega razvoja turizma</w:t>
            </w:r>
            <w:r w:rsidR="00483958">
              <w:rPr>
                <w:rFonts w:eastAsia="Calibri" w:cs="Arial"/>
                <w:sz w:val="20"/>
                <w:szCs w:val="20"/>
                <w:lang w:eastAsia="sl-SI"/>
              </w:rPr>
              <w:t xml:space="preserve"> in pelje projekt </w:t>
            </w:r>
            <w:proofErr w:type="spellStart"/>
            <w:r w:rsidR="00483958">
              <w:rPr>
                <w:rFonts w:eastAsia="Calibri" w:cs="Arial"/>
                <w:sz w:val="20"/>
                <w:szCs w:val="20"/>
                <w:lang w:eastAsia="sl-SI"/>
              </w:rPr>
              <w:t>Green</w:t>
            </w:r>
            <w:proofErr w:type="spellEnd"/>
            <w:r w:rsidR="00483958">
              <w:rPr>
                <w:rFonts w:eastAsia="Calibri" w:cs="Arial"/>
                <w:sz w:val="20"/>
                <w:szCs w:val="20"/>
                <w:lang w:eastAsia="sl-SI"/>
              </w:rPr>
              <w:t xml:space="preserve"> </w:t>
            </w:r>
            <w:proofErr w:type="spellStart"/>
            <w:r w:rsidR="00483958">
              <w:rPr>
                <w:rFonts w:eastAsia="Calibri" w:cs="Arial"/>
                <w:sz w:val="20"/>
                <w:szCs w:val="20"/>
                <w:lang w:eastAsia="sl-SI"/>
              </w:rPr>
              <w:t>destination</w:t>
            </w:r>
            <w:proofErr w:type="spellEnd"/>
            <w:r w:rsidR="00483958">
              <w:rPr>
                <w:rFonts w:eastAsia="Calibri" w:cs="Arial"/>
                <w:sz w:val="20"/>
                <w:szCs w:val="20"/>
                <w:lang w:eastAsia="sl-SI"/>
              </w:rPr>
              <w:t xml:space="preserve"> in </w:t>
            </w:r>
            <w:proofErr w:type="spellStart"/>
            <w:r w:rsidR="00483958">
              <w:rPr>
                <w:rFonts w:eastAsia="Calibri" w:cs="Arial"/>
                <w:sz w:val="20"/>
                <w:szCs w:val="20"/>
                <w:lang w:eastAsia="sl-SI"/>
              </w:rPr>
              <w:t>Green</w:t>
            </w:r>
            <w:proofErr w:type="spellEnd"/>
            <w:r w:rsidR="00483958">
              <w:rPr>
                <w:rFonts w:eastAsia="Calibri" w:cs="Arial"/>
                <w:sz w:val="20"/>
                <w:szCs w:val="20"/>
                <w:lang w:eastAsia="sl-SI"/>
              </w:rPr>
              <w:t xml:space="preserve"> </w:t>
            </w:r>
            <w:proofErr w:type="spellStart"/>
            <w:r w:rsidR="00483958">
              <w:rPr>
                <w:rFonts w:eastAsia="Calibri" w:cs="Arial"/>
                <w:sz w:val="20"/>
                <w:szCs w:val="20"/>
                <w:lang w:eastAsia="sl-SI"/>
              </w:rPr>
              <w:t>Accommodation</w:t>
            </w:r>
            <w:proofErr w:type="spellEnd"/>
            <w:r w:rsidR="00483958">
              <w:rPr>
                <w:rFonts w:eastAsia="Calibri" w:cs="Arial"/>
                <w:sz w:val="20"/>
                <w:szCs w:val="20"/>
                <w:lang w:eastAsia="sl-SI"/>
              </w:rPr>
              <w:t xml:space="preserve"> v DRP</w:t>
            </w:r>
            <w:r w:rsidR="004D30B5">
              <w:rPr>
                <w:rFonts w:eastAsia="Calibri" w:cs="Arial"/>
                <w:sz w:val="20"/>
                <w:szCs w:val="20"/>
                <w:lang w:eastAsia="sl-SI"/>
              </w:rPr>
              <w:t xml:space="preserve"> ter pridobi v prihodnjem obdobju</w:t>
            </w:r>
            <w:r w:rsidR="004D30B5">
              <w:rPr>
                <w:rFonts w:eastAsia="Calibri" w:cs="Arial"/>
                <w:sz w:val="20"/>
                <w:szCs w:val="20"/>
              </w:rPr>
              <w:t xml:space="preserve"> znak </w:t>
            </w:r>
            <w:proofErr w:type="spellStart"/>
            <w:r w:rsidR="004D30B5" w:rsidRPr="004D30B5">
              <w:rPr>
                <w:rFonts w:eastAsia="Calibri" w:cs="Arial"/>
                <w:i/>
                <w:color w:val="00B0F0"/>
                <w:sz w:val="20"/>
                <w:szCs w:val="20"/>
              </w:rPr>
              <w:t>Green</w:t>
            </w:r>
            <w:proofErr w:type="spellEnd"/>
            <w:r w:rsidR="004D30B5" w:rsidRPr="004D30B5">
              <w:rPr>
                <w:rFonts w:eastAsia="Calibri" w:cs="Arial"/>
                <w:i/>
                <w:color w:val="00B0F0"/>
                <w:sz w:val="20"/>
                <w:szCs w:val="20"/>
              </w:rPr>
              <w:t xml:space="preserve"> </w:t>
            </w:r>
            <w:proofErr w:type="spellStart"/>
            <w:r w:rsidR="004D30B5" w:rsidRPr="004D30B5">
              <w:rPr>
                <w:rFonts w:eastAsia="Calibri" w:cs="Arial"/>
                <w:i/>
                <w:color w:val="00B0F0"/>
                <w:sz w:val="20"/>
                <w:szCs w:val="20"/>
              </w:rPr>
              <w:t>destination</w:t>
            </w:r>
            <w:proofErr w:type="spellEnd"/>
            <w:r w:rsidR="004D30B5" w:rsidRPr="004D30B5">
              <w:rPr>
                <w:rFonts w:eastAsia="Calibri" w:cs="Arial"/>
                <w:i/>
                <w:color w:val="00B0F0"/>
                <w:sz w:val="20"/>
                <w:szCs w:val="20"/>
              </w:rPr>
              <w:t xml:space="preserve"> za celovito destinacijo Rogla-Pohorje – vse štiri občine.</w:t>
            </w:r>
          </w:p>
        </w:tc>
      </w:tr>
    </w:tbl>
    <w:p w:rsidR="00310527" w:rsidRPr="00735128" w:rsidRDefault="00310527" w:rsidP="00310527">
      <w:pPr>
        <w:spacing w:after="0"/>
        <w:jc w:val="both"/>
        <w:rPr>
          <w:rFonts w:eastAsia="Calibri" w:cs="Arial"/>
          <w:lang w:bidi="en-US"/>
        </w:rPr>
      </w:pPr>
    </w:p>
    <w:p w:rsidR="00310527" w:rsidRPr="00735128" w:rsidRDefault="00802CAD" w:rsidP="00832583">
      <w:pPr>
        <w:pStyle w:val="Naslov2"/>
        <w:jc w:val="both"/>
        <w:rPr>
          <w:rFonts w:eastAsia="Calibri"/>
          <w:lang w:bidi="en-US"/>
        </w:rPr>
      </w:pPr>
      <w:bookmarkStart w:id="248" w:name="_Toc341039334"/>
      <w:bookmarkStart w:id="249" w:name="_Toc464976549"/>
      <w:r w:rsidRPr="00735128">
        <w:rPr>
          <w:rFonts w:eastAsia="Calibri"/>
          <w:lang w:bidi="en-US"/>
        </w:rPr>
        <w:t xml:space="preserve">7.13 </w:t>
      </w:r>
      <w:r w:rsidR="00310527" w:rsidRPr="00735128">
        <w:rPr>
          <w:rFonts w:eastAsia="Calibri"/>
          <w:lang w:bidi="en-US"/>
        </w:rPr>
        <w:t xml:space="preserve">Strategija na področju spremljanja in </w:t>
      </w:r>
      <w:proofErr w:type="spellStart"/>
      <w:r w:rsidR="00310527" w:rsidRPr="00735128">
        <w:rPr>
          <w:rFonts w:eastAsia="Calibri"/>
          <w:lang w:bidi="en-US"/>
        </w:rPr>
        <w:t>evalviranja</w:t>
      </w:r>
      <w:proofErr w:type="spellEnd"/>
      <w:r w:rsidR="00310527" w:rsidRPr="00735128">
        <w:rPr>
          <w:rFonts w:eastAsia="Calibri"/>
          <w:lang w:bidi="en-US"/>
        </w:rPr>
        <w:t xml:space="preserve"> aktivnosti upravljanja </w:t>
      </w:r>
      <w:bookmarkEnd w:id="248"/>
      <w:r w:rsidR="00832583">
        <w:rPr>
          <w:rFonts w:eastAsia="Calibri"/>
          <w:lang w:bidi="en-US"/>
        </w:rPr>
        <w:t>DRP</w:t>
      </w:r>
      <w:bookmarkEnd w:id="249"/>
    </w:p>
    <w:p w:rsidR="00310527" w:rsidRPr="00735128" w:rsidRDefault="00310527" w:rsidP="00310527">
      <w:pPr>
        <w:spacing w:after="0"/>
        <w:jc w:val="both"/>
        <w:rPr>
          <w:rFonts w:eastAsia="Calibri" w:cs="Arial"/>
          <w:lang w:bidi="en-US"/>
        </w:rPr>
      </w:pPr>
    </w:p>
    <w:p w:rsidR="00310527" w:rsidRPr="00735128" w:rsidRDefault="00310527" w:rsidP="00310527">
      <w:pPr>
        <w:spacing w:after="0"/>
        <w:jc w:val="both"/>
        <w:rPr>
          <w:rFonts w:eastAsia="Calibri" w:cs="Arial"/>
        </w:rPr>
      </w:pPr>
      <w:r w:rsidRPr="00735128">
        <w:rPr>
          <w:rFonts w:eastAsia="Calibri" w:cs="Arial"/>
          <w:lang w:eastAsia="sl-SI"/>
        </w:rPr>
        <w:t xml:space="preserve">Strategija na področju spremljanja in </w:t>
      </w:r>
      <w:proofErr w:type="spellStart"/>
      <w:r w:rsidRPr="00735128">
        <w:rPr>
          <w:rFonts w:eastAsia="Calibri" w:cs="Arial"/>
          <w:lang w:eastAsia="sl-SI"/>
        </w:rPr>
        <w:t>evalviranja</w:t>
      </w:r>
      <w:proofErr w:type="spellEnd"/>
      <w:r w:rsidRPr="00735128">
        <w:rPr>
          <w:rFonts w:eastAsia="Calibri" w:cs="Arial"/>
          <w:lang w:eastAsia="sl-SI"/>
        </w:rPr>
        <w:t xml:space="preserve"> aktivnosti upravljanja </w:t>
      </w:r>
      <w:r w:rsidR="00832583">
        <w:rPr>
          <w:rFonts w:eastAsia="Calibri" w:cs="Arial"/>
          <w:lang w:eastAsia="sl-SI"/>
        </w:rPr>
        <w:t>DRP s strani DMO</w:t>
      </w:r>
      <w:r w:rsidRPr="00735128">
        <w:rPr>
          <w:rFonts w:eastAsia="Calibri" w:cs="Arial"/>
          <w:lang w:eastAsia="sl-SI"/>
        </w:rPr>
        <w:t xml:space="preserve"> </w:t>
      </w:r>
      <w:r w:rsidR="00832583">
        <w:rPr>
          <w:rFonts w:eastAsia="Calibri" w:cs="Arial"/>
          <w:lang w:eastAsia="sl-SI"/>
        </w:rPr>
        <w:t xml:space="preserve">Rogla-Pohorje </w:t>
      </w:r>
      <w:r w:rsidRPr="00735128">
        <w:rPr>
          <w:rFonts w:eastAsia="Calibri" w:cs="Arial"/>
          <w:lang w:eastAsia="sl-SI"/>
        </w:rPr>
        <w:t>zahteva pripravo elementov merjenja učinkovitosti z letnim Program</w:t>
      </w:r>
      <w:r w:rsidR="00832583">
        <w:rPr>
          <w:rFonts w:eastAsia="Calibri" w:cs="Arial"/>
          <w:lang w:eastAsia="sl-SI"/>
        </w:rPr>
        <w:t>om dela določenih aktivnosti DMO Rogla-Pohorje</w:t>
      </w:r>
      <w:r w:rsidRPr="00735128">
        <w:rPr>
          <w:rFonts w:eastAsia="Calibri" w:cs="Arial"/>
          <w:lang w:eastAsia="sl-SI"/>
        </w:rPr>
        <w:t>.</w:t>
      </w:r>
      <w:r w:rsidRPr="00735128">
        <w:rPr>
          <w:rFonts w:eastAsia="Calibri" w:cs="Arial"/>
        </w:rPr>
        <w:t xml:space="preserve"> Ovrednotenje razvojnih in trženjskih aktivnosti MDO </w:t>
      </w:r>
      <w:r w:rsidR="00483958">
        <w:rPr>
          <w:rFonts w:eastAsia="Calibri" w:cs="Arial"/>
        </w:rPr>
        <w:t>RP</w:t>
      </w:r>
      <w:r w:rsidRPr="00735128">
        <w:rPr>
          <w:rFonts w:eastAsia="Calibri" w:cs="Arial"/>
        </w:rPr>
        <w:t xml:space="preserve"> ni preprosto in poceni in ga je težko enostavno povezati z doseženimi turističnimi rezultati in turističnim prometom.</w:t>
      </w:r>
    </w:p>
    <w:p w:rsidR="00310527" w:rsidRPr="00735128" w:rsidRDefault="00310527" w:rsidP="00310527">
      <w:pPr>
        <w:spacing w:after="0"/>
        <w:jc w:val="both"/>
        <w:rPr>
          <w:rFonts w:eastAsia="Times New Roman" w:cs="Arial"/>
          <w:lang w:bidi="en-US"/>
        </w:rPr>
      </w:pPr>
    </w:p>
    <w:p w:rsidR="00310527" w:rsidRPr="00735128" w:rsidRDefault="00310527" w:rsidP="00310527">
      <w:pPr>
        <w:spacing w:after="0"/>
        <w:jc w:val="both"/>
        <w:rPr>
          <w:rFonts w:eastAsia="Times New Roman" w:cs="Arial"/>
          <w:sz w:val="20"/>
          <w:szCs w:val="20"/>
          <w:lang w:bidi="en-US"/>
        </w:rPr>
      </w:pPr>
      <w:r w:rsidRPr="00735128">
        <w:rPr>
          <w:rFonts w:eastAsia="Times New Roman" w:cs="Arial"/>
          <w:lang w:bidi="en-US"/>
        </w:rPr>
        <w:t xml:space="preserve">Ključne usmeritve na področju strategije spremljanja in </w:t>
      </w:r>
      <w:proofErr w:type="spellStart"/>
      <w:r w:rsidRPr="00735128">
        <w:rPr>
          <w:rFonts w:eastAsia="Times New Roman" w:cs="Arial"/>
          <w:lang w:bidi="en-US"/>
        </w:rPr>
        <w:t>evalviranja</w:t>
      </w:r>
      <w:proofErr w:type="spellEnd"/>
      <w:r w:rsidRPr="00735128">
        <w:rPr>
          <w:rFonts w:eastAsia="Times New Roman" w:cs="Arial"/>
          <w:lang w:bidi="en-US"/>
        </w:rPr>
        <w:t xml:space="preserve"> aktivnosti upravljanja </w:t>
      </w:r>
      <w:r w:rsidR="00832583">
        <w:rPr>
          <w:rFonts w:eastAsia="Times New Roman" w:cs="Arial"/>
          <w:lang w:bidi="en-US"/>
        </w:rPr>
        <w:t>DRP</w:t>
      </w:r>
      <w:r w:rsidRPr="00735128">
        <w:rPr>
          <w:rFonts w:eastAsia="Times New Roman" w:cs="Arial"/>
          <w:lang w:bidi="en-US"/>
        </w:rPr>
        <w:t xml:space="preserve"> so predstavljene v </w:t>
      </w:r>
      <w:r w:rsidRPr="00735128">
        <w:rPr>
          <w:rFonts w:eastAsia="Calibri" w:cs="Arial"/>
          <w:lang w:eastAsia="sl-SI"/>
        </w:rPr>
        <w:t xml:space="preserve">Tabeli </w:t>
      </w:r>
      <w:r w:rsidR="00E040AE">
        <w:rPr>
          <w:rFonts w:eastAsia="Calibri" w:cs="Arial"/>
          <w:lang w:eastAsia="sl-SI"/>
        </w:rPr>
        <w:t>76</w:t>
      </w:r>
      <w:r w:rsidRPr="00735128">
        <w:rPr>
          <w:rFonts w:eastAsia="Calibri" w:cs="Arial"/>
          <w:lang w:eastAsia="sl-SI"/>
        </w:rPr>
        <w:t>, metodologija nji</w:t>
      </w:r>
      <w:r w:rsidR="00832583">
        <w:rPr>
          <w:rFonts w:eastAsia="Calibri" w:cs="Arial"/>
          <w:lang w:eastAsia="sl-SI"/>
        </w:rPr>
        <w:t>ho</w:t>
      </w:r>
      <w:r w:rsidR="00483958">
        <w:rPr>
          <w:rFonts w:eastAsia="Calibri" w:cs="Arial"/>
          <w:lang w:eastAsia="sl-SI"/>
        </w:rPr>
        <w:t>ve</w:t>
      </w:r>
      <w:r w:rsidR="00E040AE">
        <w:rPr>
          <w:rFonts w:eastAsia="Calibri" w:cs="Arial"/>
          <w:lang w:eastAsia="sl-SI"/>
        </w:rPr>
        <w:t>ga udejanjanja pa v Tabeli 77</w:t>
      </w:r>
      <w:r w:rsidRPr="00735128">
        <w:rPr>
          <w:rFonts w:eastAsia="Calibri" w:cs="Arial"/>
          <w:lang w:eastAsia="sl-SI"/>
        </w:rPr>
        <w:t>.</w:t>
      </w:r>
    </w:p>
    <w:p w:rsidR="00310527" w:rsidRPr="00735128" w:rsidRDefault="00310527" w:rsidP="00310527">
      <w:pPr>
        <w:spacing w:after="0"/>
        <w:jc w:val="both"/>
        <w:rPr>
          <w:rFonts w:eastAsia="Calibri" w:cs="Arial"/>
        </w:rPr>
      </w:pPr>
    </w:p>
    <w:p w:rsidR="00310527" w:rsidRPr="005D7C6C" w:rsidRDefault="005D7C6C" w:rsidP="005D7C6C">
      <w:pPr>
        <w:pStyle w:val="Napis"/>
        <w:spacing w:after="0" w:line="276" w:lineRule="auto"/>
        <w:rPr>
          <w:rFonts w:eastAsia="Calibri" w:cs="Arial"/>
          <w:bCs w:val="0"/>
          <w:color w:val="00B0F0"/>
          <w:sz w:val="22"/>
          <w:lang w:eastAsia="sl-SI"/>
        </w:rPr>
      </w:pPr>
      <w:bookmarkStart w:id="250" w:name="_Toc341612005"/>
      <w:bookmarkStart w:id="251" w:name="_Toc466150393"/>
      <w:r w:rsidRPr="005D7C6C">
        <w:rPr>
          <w:color w:val="00B0F0"/>
          <w:sz w:val="22"/>
        </w:rPr>
        <w:t xml:space="preserve">Tabela </w:t>
      </w:r>
      <w:r w:rsidRPr="005D7C6C">
        <w:rPr>
          <w:color w:val="00B0F0"/>
          <w:sz w:val="22"/>
        </w:rPr>
        <w:fldChar w:fldCharType="begin"/>
      </w:r>
      <w:r w:rsidRPr="005D7C6C">
        <w:rPr>
          <w:color w:val="00B0F0"/>
          <w:sz w:val="22"/>
        </w:rPr>
        <w:instrText xml:space="preserve"> SEQ Tabela \* ARABIC </w:instrText>
      </w:r>
      <w:r w:rsidRPr="005D7C6C">
        <w:rPr>
          <w:color w:val="00B0F0"/>
          <w:sz w:val="22"/>
        </w:rPr>
        <w:fldChar w:fldCharType="separate"/>
      </w:r>
      <w:r w:rsidR="005D4239">
        <w:rPr>
          <w:noProof/>
          <w:color w:val="00B0F0"/>
          <w:sz w:val="22"/>
        </w:rPr>
        <w:t>76</w:t>
      </w:r>
      <w:r w:rsidRPr="005D7C6C">
        <w:rPr>
          <w:color w:val="00B0F0"/>
          <w:sz w:val="22"/>
        </w:rPr>
        <w:fldChar w:fldCharType="end"/>
      </w:r>
      <w:r w:rsidR="00310527" w:rsidRPr="005D7C6C">
        <w:rPr>
          <w:rFonts w:eastAsia="Calibri" w:cs="Arial"/>
          <w:bCs w:val="0"/>
          <w:color w:val="00B0F0"/>
          <w:sz w:val="22"/>
          <w:lang w:eastAsia="sl-SI"/>
        </w:rPr>
        <w:t xml:space="preserve">: Ključne usmeritve na področju merjenja učinkovitosti upravljanja </w:t>
      </w:r>
      <w:bookmarkEnd w:id="250"/>
      <w:r w:rsidR="00E719FA" w:rsidRPr="005D7C6C">
        <w:rPr>
          <w:rFonts w:eastAsia="Calibri" w:cs="Arial"/>
          <w:bCs w:val="0"/>
          <w:color w:val="00B0F0"/>
          <w:sz w:val="22"/>
          <w:lang w:eastAsia="sl-SI"/>
        </w:rPr>
        <w:t>DRP</w:t>
      </w:r>
      <w:bookmarkEnd w:id="251"/>
    </w:p>
    <w:tbl>
      <w:tblPr>
        <w:tblpPr w:leftFromText="141" w:rightFromText="141" w:vertAnchor="text" w:horzAnchor="margin" w:tblpX="108" w:tblpY="56"/>
        <w:tblW w:w="9039" w:type="dxa"/>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9039"/>
      </w:tblGrid>
      <w:tr w:rsidR="00310527" w:rsidRPr="00735128" w:rsidTr="00832583">
        <w:tc>
          <w:tcPr>
            <w:tcW w:w="9039" w:type="dxa"/>
          </w:tcPr>
          <w:p w:rsidR="00310527" w:rsidRPr="00735128" w:rsidRDefault="00483958" w:rsidP="00310527">
            <w:pPr>
              <w:tabs>
                <w:tab w:val="left" w:pos="317"/>
              </w:tabs>
              <w:spacing w:after="0" w:line="240" w:lineRule="auto"/>
              <w:jc w:val="both"/>
              <w:rPr>
                <w:rFonts w:eastAsia="Calibri" w:cs="Arial"/>
                <w:sz w:val="20"/>
                <w:szCs w:val="20"/>
              </w:rPr>
            </w:pPr>
            <w:r>
              <w:rPr>
                <w:rFonts w:eastAsia="Calibri" w:cs="Arial"/>
                <w:sz w:val="20"/>
                <w:szCs w:val="20"/>
              </w:rPr>
              <w:t>DMO Rogla-P</w:t>
            </w:r>
            <w:r w:rsidR="00E719FA">
              <w:rPr>
                <w:rFonts w:eastAsia="Calibri" w:cs="Arial"/>
                <w:sz w:val="20"/>
                <w:szCs w:val="20"/>
              </w:rPr>
              <w:t>ohorje</w:t>
            </w:r>
            <w:r w:rsidR="004D30B5">
              <w:rPr>
                <w:rFonts w:eastAsia="Calibri" w:cs="Arial"/>
                <w:sz w:val="20"/>
                <w:szCs w:val="20"/>
              </w:rPr>
              <w:t xml:space="preserve"> bo </w:t>
            </w:r>
            <w:r w:rsidR="00310527" w:rsidRPr="00735128">
              <w:rPr>
                <w:rFonts w:eastAsia="Calibri" w:cs="Arial"/>
                <w:sz w:val="20"/>
                <w:szCs w:val="20"/>
              </w:rPr>
              <w:t>izvaja</w:t>
            </w:r>
            <w:r w:rsidR="004D30B5">
              <w:rPr>
                <w:rFonts w:eastAsia="Calibri" w:cs="Arial"/>
                <w:sz w:val="20"/>
                <w:szCs w:val="20"/>
              </w:rPr>
              <w:t>la</w:t>
            </w:r>
            <w:r w:rsidR="00310527" w:rsidRPr="00735128">
              <w:rPr>
                <w:rFonts w:eastAsia="Calibri" w:cs="Arial"/>
                <w:sz w:val="20"/>
                <w:szCs w:val="20"/>
              </w:rPr>
              <w:t xml:space="preserve"> aktivnosti </w:t>
            </w:r>
            <w:proofErr w:type="spellStart"/>
            <w:r w:rsidR="00310527" w:rsidRPr="00735128">
              <w:rPr>
                <w:rFonts w:eastAsia="Calibri" w:cs="Arial"/>
                <w:sz w:val="20"/>
                <w:szCs w:val="20"/>
              </w:rPr>
              <w:t>sonačrtovanja</w:t>
            </w:r>
            <w:proofErr w:type="spellEnd"/>
            <w:r w:rsidR="00310527" w:rsidRPr="00735128">
              <w:rPr>
                <w:rFonts w:eastAsia="Calibri" w:cs="Arial"/>
                <w:sz w:val="20"/>
                <w:szCs w:val="20"/>
              </w:rPr>
              <w:t xml:space="preserve">, soupravljanja, </w:t>
            </w:r>
            <w:proofErr w:type="spellStart"/>
            <w:r w:rsidR="00310527" w:rsidRPr="00735128">
              <w:rPr>
                <w:rFonts w:eastAsia="Calibri" w:cs="Arial"/>
                <w:sz w:val="20"/>
                <w:szCs w:val="20"/>
              </w:rPr>
              <w:t>sovodenja</w:t>
            </w:r>
            <w:proofErr w:type="spellEnd"/>
            <w:r w:rsidR="00310527" w:rsidRPr="00735128">
              <w:rPr>
                <w:rFonts w:eastAsia="Calibri" w:cs="Arial"/>
                <w:sz w:val="20"/>
                <w:szCs w:val="20"/>
              </w:rPr>
              <w:t xml:space="preserve">, </w:t>
            </w:r>
            <w:proofErr w:type="spellStart"/>
            <w:r w:rsidR="00310527" w:rsidRPr="00735128">
              <w:rPr>
                <w:rFonts w:eastAsia="Calibri" w:cs="Arial"/>
                <w:sz w:val="20"/>
                <w:szCs w:val="20"/>
              </w:rPr>
              <w:t>soizvajanja</w:t>
            </w:r>
            <w:proofErr w:type="spellEnd"/>
            <w:r w:rsidR="00310527" w:rsidRPr="00735128">
              <w:rPr>
                <w:rFonts w:eastAsia="Calibri" w:cs="Arial"/>
                <w:sz w:val="20"/>
                <w:szCs w:val="20"/>
              </w:rPr>
              <w:t xml:space="preserve"> in </w:t>
            </w:r>
            <w:proofErr w:type="spellStart"/>
            <w:r w:rsidR="00310527" w:rsidRPr="00735128">
              <w:rPr>
                <w:rFonts w:eastAsia="Calibri" w:cs="Arial"/>
                <w:sz w:val="20"/>
                <w:szCs w:val="20"/>
              </w:rPr>
              <w:t>soevalviranja</w:t>
            </w:r>
            <w:proofErr w:type="spellEnd"/>
            <w:r w:rsidR="00310527" w:rsidRPr="00735128">
              <w:rPr>
                <w:rFonts w:eastAsia="Calibri" w:cs="Arial"/>
                <w:sz w:val="20"/>
                <w:szCs w:val="20"/>
              </w:rPr>
              <w:t xml:space="preserve"> aktivnosti razvoja in trženja </w:t>
            </w:r>
            <w:r w:rsidR="00E719FA">
              <w:rPr>
                <w:rFonts w:eastAsia="Calibri" w:cs="Arial"/>
                <w:sz w:val="20"/>
                <w:szCs w:val="20"/>
              </w:rPr>
              <w:t>DRP</w:t>
            </w:r>
            <w:r w:rsidR="00310527" w:rsidRPr="00735128">
              <w:rPr>
                <w:rFonts w:eastAsia="Calibri" w:cs="Arial"/>
                <w:sz w:val="20"/>
                <w:szCs w:val="20"/>
              </w:rPr>
              <w:t xml:space="preserve"> skupaj s pa</w:t>
            </w:r>
            <w:r w:rsidR="004D30B5">
              <w:rPr>
                <w:rFonts w:eastAsia="Calibri" w:cs="Arial"/>
                <w:sz w:val="20"/>
                <w:szCs w:val="20"/>
              </w:rPr>
              <w:t>rtnerji, ki b</w:t>
            </w:r>
            <w:r w:rsidR="00310527" w:rsidRPr="00735128">
              <w:rPr>
                <w:rFonts w:eastAsia="Calibri" w:cs="Arial"/>
                <w:sz w:val="20"/>
                <w:szCs w:val="20"/>
              </w:rPr>
              <w:t>o</w:t>
            </w:r>
            <w:r w:rsidR="004D30B5">
              <w:rPr>
                <w:rFonts w:eastAsia="Calibri" w:cs="Arial"/>
                <w:sz w:val="20"/>
                <w:szCs w:val="20"/>
              </w:rPr>
              <w:t>do</w:t>
            </w:r>
            <w:r w:rsidR="00310527" w:rsidRPr="00735128">
              <w:rPr>
                <w:rFonts w:eastAsia="Calibri" w:cs="Arial"/>
                <w:sz w:val="20"/>
                <w:szCs w:val="20"/>
              </w:rPr>
              <w:t xml:space="preserve"> sklenili </w:t>
            </w:r>
            <w:r>
              <w:rPr>
                <w:rFonts w:eastAsia="Calibri" w:cs="Arial"/>
                <w:sz w:val="20"/>
                <w:szCs w:val="20"/>
              </w:rPr>
              <w:t>Poslovni dogovor o</w:t>
            </w:r>
            <w:r w:rsidR="00832583">
              <w:rPr>
                <w:rFonts w:eastAsia="Calibri" w:cs="Arial"/>
                <w:sz w:val="20"/>
                <w:szCs w:val="20"/>
              </w:rPr>
              <w:t xml:space="preserve"> </w:t>
            </w:r>
            <w:r w:rsidR="00310527" w:rsidRPr="00735128">
              <w:rPr>
                <w:rFonts w:eastAsia="Calibri" w:cs="Arial"/>
                <w:sz w:val="20"/>
                <w:szCs w:val="20"/>
              </w:rPr>
              <w:t xml:space="preserve">sodelovanju. </w:t>
            </w:r>
          </w:p>
          <w:p w:rsidR="00310527" w:rsidRPr="00735128" w:rsidRDefault="00310527" w:rsidP="005D0AAB">
            <w:pPr>
              <w:numPr>
                <w:ilvl w:val="0"/>
                <w:numId w:val="163"/>
              </w:numPr>
              <w:tabs>
                <w:tab w:val="left" w:pos="142"/>
              </w:tabs>
              <w:spacing w:after="0" w:line="240" w:lineRule="auto"/>
              <w:ind w:left="142" w:hanging="142"/>
              <w:jc w:val="both"/>
              <w:rPr>
                <w:rFonts w:eastAsia="Calibri" w:cs="Arial"/>
                <w:sz w:val="20"/>
                <w:szCs w:val="20"/>
              </w:rPr>
            </w:pPr>
            <w:r w:rsidRPr="00735128">
              <w:rPr>
                <w:rFonts w:eastAsia="Calibri" w:cs="Arial"/>
                <w:sz w:val="20"/>
                <w:szCs w:val="20"/>
              </w:rPr>
              <w:t xml:space="preserve">Za poznavanje uspešnosti in učinkovitosti izvajanja </w:t>
            </w:r>
            <w:proofErr w:type="spellStart"/>
            <w:r w:rsidRPr="00735128">
              <w:rPr>
                <w:rFonts w:eastAsia="Calibri" w:cs="Arial"/>
                <w:sz w:val="20"/>
                <w:szCs w:val="20"/>
              </w:rPr>
              <w:t>sonačrtovanih</w:t>
            </w:r>
            <w:proofErr w:type="spellEnd"/>
            <w:r w:rsidRPr="00735128">
              <w:rPr>
                <w:rFonts w:eastAsia="Calibri" w:cs="Arial"/>
                <w:sz w:val="20"/>
                <w:szCs w:val="20"/>
              </w:rPr>
              <w:t xml:space="preserve"> aktivnosti je potrebno </w:t>
            </w:r>
            <w:r w:rsidRPr="00832583">
              <w:rPr>
                <w:rFonts w:eastAsia="Calibri" w:cs="Arial"/>
                <w:i/>
                <w:color w:val="00B0F0"/>
                <w:sz w:val="20"/>
                <w:szCs w:val="20"/>
              </w:rPr>
              <w:t xml:space="preserve">vzpostaviti sistem spremljanja, merjenja in </w:t>
            </w:r>
            <w:proofErr w:type="spellStart"/>
            <w:r w:rsidRPr="00832583">
              <w:rPr>
                <w:rFonts w:eastAsia="Calibri" w:cs="Arial"/>
                <w:i/>
                <w:color w:val="00B0F0"/>
                <w:sz w:val="20"/>
                <w:szCs w:val="20"/>
              </w:rPr>
              <w:t>evalviranja</w:t>
            </w:r>
            <w:proofErr w:type="spellEnd"/>
            <w:r w:rsidRPr="00735128">
              <w:rPr>
                <w:rFonts w:eastAsia="Calibri" w:cs="Arial"/>
                <w:sz w:val="20"/>
                <w:szCs w:val="20"/>
              </w:rPr>
              <w:t>, ki sistematično in permanentno omogoča pridobivanje informacij, ki so izhodišče za nadaljnja načrtovanja in vlaganja.</w:t>
            </w:r>
          </w:p>
        </w:tc>
      </w:tr>
      <w:tr w:rsidR="00310527" w:rsidRPr="00735128" w:rsidTr="00832583">
        <w:tc>
          <w:tcPr>
            <w:tcW w:w="9039" w:type="dxa"/>
          </w:tcPr>
          <w:p w:rsidR="00310527" w:rsidRPr="00735128" w:rsidRDefault="00832583" w:rsidP="00310527">
            <w:pPr>
              <w:spacing w:after="0" w:line="240" w:lineRule="auto"/>
              <w:jc w:val="both"/>
              <w:rPr>
                <w:rFonts w:eastAsia="Calibri" w:cs="Arial"/>
                <w:sz w:val="20"/>
                <w:szCs w:val="20"/>
                <w:lang w:eastAsia="sl-SI"/>
              </w:rPr>
            </w:pPr>
            <w:r>
              <w:rPr>
                <w:rFonts w:eastAsia="Calibri" w:cs="Arial"/>
                <w:sz w:val="20"/>
                <w:szCs w:val="20"/>
                <w:lang w:eastAsia="sl-SI"/>
              </w:rPr>
              <w:t xml:space="preserve">DMO Rogla-Pohorje </w:t>
            </w:r>
            <w:r w:rsidR="00310527" w:rsidRPr="00735128">
              <w:rPr>
                <w:rFonts w:eastAsia="Calibri" w:cs="Arial"/>
                <w:sz w:val="20"/>
                <w:szCs w:val="20"/>
                <w:lang w:eastAsia="sl-SI"/>
              </w:rPr>
              <w:t xml:space="preserve">se lahko odloči za </w:t>
            </w:r>
            <w:r w:rsidR="00310527" w:rsidRPr="00832583">
              <w:rPr>
                <w:rFonts w:eastAsia="Calibri" w:cs="Arial"/>
                <w:i/>
                <w:color w:val="00B0F0"/>
                <w:sz w:val="20"/>
                <w:szCs w:val="20"/>
                <w:lang w:eastAsia="sl-SI"/>
              </w:rPr>
              <w:t>eno od treh ravni merjenja učinkovitosti upravljanja</w:t>
            </w:r>
            <w:r w:rsidR="00310527" w:rsidRPr="00832583">
              <w:rPr>
                <w:rFonts w:eastAsia="Calibri" w:cs="Arial"/>
                <w:color w:val="00B0F0"/>
                <w:sz w:val="20"/>
                <w:szCs w:val="20"/>
                <w:lang w:eastAsia="sl-SI"/>
              </w:rPr>
              <w:t xml:space="preserve"> </w:t>
            </w:r>
            <w:r w:rsidR="00310527" w:rsidRPr="00735128">
              <w:rPr>
                <w:rFonts w:eastAsia="Calibri" w:cs="Arial"/>
                <w:sz w:val="20"/>
                <w:szCs w:val="20"/>
                <w:lang w:eastAsia="sl-SI"/>
              </w:rPr>
              <w:t xml:space="preserve">razvoja in trženja </w:t>
            </w:r>
            <w:r>
              <w:rPr>
                <w:rFonts w:eastAsia="Calibri" w:cs="Arial"/>
                <w:sz w:val="20"/>
                <w:szCs w:val="20"/>
                <w:lang w:eastAsia="sl-SI"/>
              </w:rPr>
              <w:t>DRP</w:t>
            </w:r>
            <w:r w:rsidR="00310527" w:rsidRPr="00735128">
              <w:rPr>
                <w:rFonts w:eastAsia="Calibri" w:cs="Arial"/>
                <w:sz w:val="20"/>
                <w:szCs w:val="20"/>
                <w:lang w:eastAsia="sl-SI"/>
              </w:rPr>
              <w:t>, in sicer:</w:t>
            </w:r>
          </w:p>
          <w:p w:rsidR="00310527" w:rsidRPr="00735128" w:rsidRDefault="00310527" w:rsidP="005D0AAB">
            <w:pPr>
              <w:numPr>
                <w:ilvl w:val="0"/>
                <w:numId w:val="163"/>
              </w:numPr>
              <w:spacing w:after="0" w:line="240" w:lineRule="auto"/>
              <w:ind w:left="142" w:hanging="142"/>
              <w:jc w:val="both"/>
              <w:rPr>
                <w:rFonts w:eastAsia="Calibri" w:cs="Arial"/>
                <w:sz w:val="20"/>
                <w:szCs w:val="20"/>
                <w:lang w:eastAsia="sl-SI"/>
              </w:rPr>
            </w:pPr>
            <w:r w:rsidRPr="00735128">
              <w:rPr>
                <w:rFonts w:eastAsia="Calibri" w:cs="Arial"/>
                <w:sz w:val="20"/>
                <w:szCs w:val="20"/>
              </w:rPr>
              <w:t>Enostavno spremljanje uspešnosti turizma – ključnih informacij o številu turistov, turistični potrošnji in zasedenosti prenočitvenih zmogljivosti, ki jih lahko primerjamo s sredstvi vloženimi v trženje.</w:t>
            </w:r>
          </w:p>
          <w:p w:rsidR="00310527" w:rsidRPr="00735128" w:rsidRDefault="00310527" w:rsidP="005D0AAB">
            <w:pPr>
              <w:numPr>
                <w:ilvl w:val="0"/>
                <w:numId w:val="163"/>
              </w:numPr>
              <w:spacing w:after="0" w:line="240" w:lineRule="auto"/>
              <w:ind w:left="142" w:hanging="142"/>
              <w:jc w:val="both"/>
              <w:rPr>
                <w:rFonts w:eastAsia="Calibri" w:cs="Arial"/>
                <w:sz w:val="20"/>
                <w:szCs w:val="20"/>
                <w:lang w:eastAsia="sl-SI"/>
              </w:rPr>
            </w:pPr>
            <w:r w:rsidRPr="00735128">
              <w:rPr>
                <w:rFonts w:eastAsia="Calibri" w:cs="Arial"/>
                <w:sz w:val="20"/>
                <w:szCs w:val="20"/>
              </w:rPr>
              <w:t xml:space="preserve">Kompleksno nadgradnjo podatkov o turističnem prometu z vedenjskimi in komunikacijskimi merili, ki dopuščajo oceno posebne </w:t>
            </w:r>
            <w:proofErr w:type="spellStart"/>
            <w:r w:rsidRPr="00735128">
              <w:rPr>
                <w:rFonts w:eastAsia="Calibri" w:cs="Arial"/>
                <w:sz w:val="20"/>
                <w:szCs w:val="20"/>
              </w:rPr>
              <w:t>vzorčnosti</w:t>
            </w:r>
            <w:proofErr w:type="spellEnd"/>
            <w:r w:rsidRPr="00735128">
              <w:rPr>
                <w:rFonts w:eastAsia="Calibri" w:cs="Arial"/>
                <w:sz w:val="20"/>
                <w:szCs w:val="20"/>
              </w:rPr>
              <w:t xml:space="preserve"> trženjskih dejavnosti in skupaj pojasniti dejanski vpliv določene trženjske dejavnosti na turistični rezultat – kompleksne in drage metode vrednotenja neposrednih učinkov posamezne trženjske kampanje ali skupnega trženja na turistični promet.</w:t>
            </w:r>
          </w:p>
          <w:p w:rsidR="00310527" w:rsidRPr="00735128" w:rsidRDefault="00310527" w:rsidP="005D0AAB">
            <w:pPr>
              <w:numPr>
                <w:ilvl w:val="0"/>
                <w:numId w:val="163"/>
              </w:numPr>
              <w:spacing w:after="0" w:line="240" w:lineRule="auto"/>
              <w:ind w:left="142" w:hanging="142"/>
              <w:jc w:val="both"/>
              <w:rPr>
                <w:rFonts w:eastAsia="Calibri" w:cs="Arial"/>
                <w:sz w:val="20"/>
                <w:szCs w:val="20"/>
                <w:lang w:eastAsia="sl-SI"/>
              </w:rPr>
            </w:pPr>
            <w:r w:rsidRPr="00735128">
              <w:rPr>
                <w:rFonts w:eastAsia="Calibri" w:cs="Arial"/>
                <w:sz w:val="20"/>
                <w:szCs w:val="20"/>
                <w:lang w:eastAsia="sl-SI"/>
              </w:rPr>
              <w:t>Zapleteno o</w:t>
            </w:r>
            <w:r w:rsidRPr="00735128">
              <w:rPr>
                <w:rFonts w:eastAsia="Calibri" w:cs="Arial"/>
                <w:sz w:val="20"/>
                <w:szCs w:val="20"/>
              </w:rPr>
              <w:t>ceno učinkovitosti posameznih trženjskih orodij glede na stroške.</w:t>
            </w:r>
          </w:p>
        </w:tc>
      </w:tr>
    </w:tbl>
    <w:p w:rsidR="00310527" w:rsidRPr="00735128" w:rsidRDefault="00310527" w:rsidP="00310527">
      <w:pPr>
        <w:spacing w:after="0"/>
        <w:jc w:val="both"/>
        <w:rPr>
          <w:rFonts w:eastAsia="Calibri" w:cs="Arial"/>
        </w:rPr>
      </w:pPr>
    </w:p>
    <w:p w:rsidR="00310527" w:rsidRPr="005D7C6C" w:rsidRDefault="005D7C6C" w:rsidP="000A7C39">
      <w:pPr>
        <w:pStyle w:val="Napis"/>
        <w:spacing w:after="0" w:line="276" w:lineRule="auto"/>
        <w:jc w:val="both"/>
        <w:rPr>
          <w:rFonts w:eastAsia="Calibri" w:cs="Arial"/>
          <w:bCs w:val="0"/>
          <w:color w:val="00B0F0"/>
          <w:sz w:val="22"/>
          <w:lang w:eastAsia="sl-SI"/>
        </w:rPr>
      </w:pPr>
      <w:bookmarkStart w:id="252" w:name="_Toc341612006"/>
      <w:bookmarkStart w:id="253" w:name="_Toc466150394"/>
      <w:r w:rsidRPr="005D7C6C">
        <w:rPr>
          <w:color w:val="00B0F0"/>
          <w:sz w:val="22"/>
        </w:rPr>
        <w:t xml:space="preserve">Tabela </w:t>
      </w:r>
      <w:r w:rsidRPr="005D7C6C">
        <w:rPr>
          <w:color w:val="00B0F0"/>
          <w:sz w:val="22"/>
        </w:rPr>
        <w:fldChar w:fldCharType="begin"/>
      </w:r>
      <w:r w:rsidRPr="005D7C6C">
        <w:rPr>
          <w:color w:val="00B0F0"/>
          <w:sz w:val="22"/>
        </w:rPr>
        <w:instrText xml:space="preserve"> SEQ Tabela \* ARABIC </w:instrText>
      </w:r>
      <w:r w:rsidRPr="005D7C6C">
        <w:rPr>
          <w:color w:val="00B0F0"/>
          <w:sz w:val="22"/>
        </w:rPr>
        <w:fldChar w:fldCharType="separate"/>
      </w:r>
      <w:r w:rsidR="005D4239">
        <w:rPr>
          <w:noProof/>
          <w:color w:val="00B0F0"/>
          <w:sz w:val="22"/>
        </w:rPr>
        <w:t>77</w:t>
      </w:r>
      <w:r w:rsidRPr="005D7C6C">
        <w:rPr>
          <w:color w:val="00B0F0"/>
          <w:sz w:val="22"/>
        </w:rPr>
        <w:fldChar w:fldCharType="end"/>
      </w:r>
      <w:r w:rsidR="00310527" w:rsidRPr="005D7C6C">
        <w:rPr>
          <w:rFonts w:cs="Arial"/>
          <w:bCs w:val="0"/>
          <w:color w:val="00B0F0"/>
          <w:sz w:val="22"/>
        </w:rPr>
        <w:t xml:space="preserve">: </w:t>
      </w:r>
      <w:r w:rsidR="00310527" w:rsidRPr="005D7C6C">
        <w:rPr>
          <w:rFonts w:eastAsia="Calibri" w:cs="Arial"/>
          <w:bCs w:val="0"/>
          <w:color w:val="00B0F0"/>
          <w:sz w:val="22"/>
          <w:lang w:eastAsia="sl-SI"/>
        </w:rPr>
        <w:t>Metodologija udejanja</w:t>
      </w:r>
      <w:r w:rsidR="000A7C39">
        <w:rPr>
          <w:rFonts w:eastAsia="Calibri" w:cs="Arial"/>
          <w:bCs w:val="0"/>
          <w:color w:val="00B0F0"/>
          <w:sz w:val="22"/>
          <w:lang w:eastAsia="sl-SI"/>
        </w:rPr>
        <w:t>nja</w:t>
      </w:r>
      <w:r w:rsidR="00310527" w:rsidRPr="005D7C6C">
        <w:rPr>
          <w:rFonts w:eastAsia="Calibri" w:cs="Arial"/>
          <w:bCs w:val="0"/>
          <w:color w:val="00B0F0"/>
          <w:sz w:val="22"/>
          <w:lang w:eastAsia="sl-SI"/>
        </w:rPr>
        <w:t xml:space="preserve"> usmeritev na področju merjenja učinkovitosti upravljanja</w:t>
      </w:r>
      <w:bookmarkEnd w:id="252"/>
      <w:r w:rsidR="00E719FA" w:rsidRPr="005D7C6C">
        <w:rPr>
          <w:rFonts w:eastAsia="Calibri" w:cs="Arial"/>
          <w:bCs w:val="0"/>
          <w:color w:val="00B0F0"/>
          <w:sz w:val="22"/>
          <w:lang w:eastAsia="sl-SI"/>
        </w:rPr>
        <w:t xml:space="preserve"> DRP</w:t>
      </w:r>
      <w:bookmarkEnd w:id="25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2"/>
      </w:tblGrid>
      <w:tr w:rsidR="00310527" w:rsidRPr="00735128" w:rsidTr="004D6D36">
        <w:trPr>
          <w:trHeight w:val="410"/>
        </w:trPr>
        <w:tc>
          <w:tcPr>
            <w:tcW w:w="9102" w:type="dxa"/>
          </w:tcPr>
          <w:p w:rsidR="00310527" w:rsidRPr="00735128" w:rsidRDefault="00E719FA" w:rsidP="005D0AAB">
            <w:pPr>
              <w:numPr>
                <w:ilvl w:val="0"/>
                <w:numId w:val="217"/>
              </w:numPr>
              <w:spacing w:after="60" w:line="240" w:lineRule="auto"/>
              <w:ind w:left="176" w:hanging="142"/>
              <w:jc w:val="both"/>
              <w:rPr>
                <w:rFonts w:eastAsia="Calibri" w:cs="Arial"/>
                <w:sz w:val="20"/>
                <w:szCs w:val="20"/>
                <w:lang w:eastAsia="sl-SI"/>
              </w:rPr>
            </w:pPr>
            <w:r w:rsidRPr="00E719FA">
              <w:rPr>
                <w:rFonts w:eastAsia="Calibri" w:cs="Arial"/>
                <w:i/>
                <w:color w:val="00B0F0"/>
                <w:sz w:val="20"/>
                <w:szCs w:val="20"/>
              </w:rPr>
              <w:t>Vodstvo DMO</w:t>
            </w:r>
            <w:r w:rsidR="00310527" w:rsidRPr="00E719FA">
              <w:rPr>
                <w:rFonts w:eastAsia="Calibri" w:cs="Arial"/>
                <w:i/>
                <w:color w:val="00B0F0"/>
                <w:sz w:val="20"/>
                <w:szCs w:val="20"/>
              </w:rPr>
              <w:t xml:space="preserve"> </w:t>
            </w:r>
            <w:r w:rsidRPr="00E719FA">
              <w:rPr>
                <w:rFonts w:eastAsia="Calibri" w:cs="Arial"/>
                <w:i/>
                <w:color w:val="00B0F0"/>
                <w:sz w:val="20"/>
                <w:szCs w:val="20"/>
              </w:rPr>
              <w:t>Rogla-Pohorje</w:t>
            </w:r>
            <w:r w:rsidR="00310527" w:rsidRPr="00E719FA">
              <w:rPr>
                <w:rFonts w:eastAsia="Calibri" w:cs="Arial"/>
                <w:color w:val="00B0F0"/>
                <w:sz w:val="20"/>
                <w:szCs w:val="20"/>
              </w:rPr>
              <w:t xml:space="preserve"> </w:t>
            </w:r>
            <w:r w:rsidR="00310527" w:rsidRPr="00735128">
              <w:rPr>
                <w:rFonts w:eastAsia="Calibri" w:cs="Arial"/>
                <w:sz w:val="20"/>
                <w:szCs w:val="20"/>
              </w:rPr>
              <w:t xml:space="preserve">mora pri pripravljanju letnega poslovnega načrta </w:t>
            </w:r>
            <w:r w:rsidR="00310527" w:rsidRPr="00E719FA">
              <w:rPr>
                <w:rFonts w:eastAsia="Calibri" w:cs="Arial"/>
                <w:i/>
                <w:color w:val="00B0F0"/>
                <w:sz w:val="20"/>
                <w:szCs w:val="20"/>
              </w:rPr>
              <w:t xml:space="preserve">določiti kratkoročne cilje </w:t>
            </w:r>
            <w:r w:rsidR="00310527" w:rsidRPr="00735128">
              <w:rPr>
                <w:rFonts w:eastAsia="Calibri" w:cs="Arial"/>
                <w:sz w:val="20"/>
                <w:szCs w:val="20"/>
              </w:rPr>
              <w:t>na podlagi gibal uspešnosti in kazalnikov iz opredeljenih – določenih 3 do 4 (finance, stranke, notranji procesi, učenje) vidikov poslovanja. Strateško načrtovanje mora postati nenehen proces.</w:t>
            </w:r>
          </w:p>
          <w:p w:rsidR="00310527" w:rsidRPr="00735128" w:rsidRDefault="00E719FA" w:rsidP="005D0AAB">
            <w:pPr>
              <w:numPr>
                <w:ilvl w:val="0"/>
                <w:numId w:val="217"/>
              </w:numPr>
              <w:spacing w:after="60" w:line="240" w:lineRule="auto"/>
              <w:ind w:left="176" w:hanging="142"/>
              <w:jc w:val="both"/>
              <w:rPr>
                <w:rFonts w:eastAsia="Calibri" w:cs="Arial"/>
                <w:sz w:val="20"/>
                <w:szCs w:val="20"/>
                <w:lang w:eastAsia="sl-SI"/>
              </w:rPr>
            </w:pPr>
            <w:r>
              <w:rPr>
                <w:rFonts w:eastAsia="Calibri" w:cs="Arial"/>
                <w:sz w:val="20"/>
                <w:szCs w:val="20"/>
                <w:lang w:eastAsia="sl-SI"/>
              </w:rPr>
              <w:t>DMO Rogla-Pohorje</w:t>
            </w:r>
            <w:r w:rsidR="00310527" w:rsidRPr="00735128">
              <w:rPr>
                <w:rFonts w:eastAsia="Calibri" w:cs="Arial"/>
                <w:sz w:val="20"/>
                <w:szCs w:val="20"/>
                <w:lang w:eastAsia="sl-SI"/>
              </w:rPr>
              <w:t xml:space="preserve"> ustanovi znotraj Centra kakovosti </w:t>
            </w:r>
            <w:r>
              <w:rPr>
                <w:rFonts w:eastAsia="Calibri" w:cs="Arial"/>
                <w:sz w:val="20"/>
                <w:szCs w:val="20"/>
                <w:lang w:eastAsia="sl-SI"/>
              </w:rPr>
              <w:t>DRP</w:t>
            </w:r>
            <w:r w:rsidR="00310527" w:rsidRPr="00735128">
              <w:rPr>
                <w:rFonts w:eastAsia="Calibri" w:cs="Arial"/>
                <w:sz w:val="20"/>
                <w:szCs w:val="20"/>
                <w:lang w:eastAsia="sl-SI"/>
              </w:rPr>
              <w:t xml:space="preserve"> </w:t>
            </w:r>
            <w:r w:rsidR="00310527" w:rsidRPr="00E719FA">
              <w:rPr>
                <w:rFonts w:eastAsia="Calibri" w:cs="Arial"/>
                <w:i/>
                <w:color w:val="00B0F0"/>
                <w:sz w:val="20"/>
                <w:szCs w:val="20"/>
                <w:lang w:eastAsia="sl-SI"/>
              </w:rPr>
              <w:t xml:space="preserve">Delovno skupino za spremljanje,  merjenje in </w:t>
            </w:r>
            <w:proofErr w:type="spellStart"/>
            <w:r w:rsidR="00310527" w:rsidRPr="00E719FA">
              <w:rPr>
                <w:rFonts w:eastAsia="Calibri" w:cs="Arial"/>
                <w:i/>
                <w:color w:val="00B0F0"/>
                <w:sz w:val="20"/>
                <w:szCs w:val="20"/>
                <w:lang w:eastAsia="sl-SI"/>
              </w:rPr>
              <w:t>evalviranje</w:t>
            </w:r>
            <w:proofErr w:type="spellEnd"/>
            <w:r w:rsidR="00310527" w:rsidRPr="00E719FA">
              <w:rPr>
                <w:rFonts w:eastAsia="Calibri" w:cs="Arial"/>
                <w:i/>
                <w:color w:val="00B0F0"/>
                <w:sz w:val="20"/>
                <w:szCs w:val="20"/>
                <w:lang w:eastAsia="sl-SI"/>
              </w:rPr>
              <w:t xml:space="preserve"> učinkovitosti</w:t>
            </w:r>
            <w:r w:rsidR="00310527" w:rsidRPr="00E719FA">
              <w:rPr>
                <w:rFonts w:eastAsia="Calibri" w:cs="Arial"/>
                <w:color w:val="00B0F0"/>
                <w:sz w:val="20"/>
                <w:szCs w:val="20"/>
                <w:lang w:eastAsia="sl-SI"/>
              </w:rPr>
              <w:t xml:space="preserve"> </w:t>
            </w:r>
            <w:r w:rsidR="00310527" w:rsidRPr="00735128">
              <w:rPr>
                <w:rFonts w:eastAsia="Calibri" w:cs="Arial"/>
                <w:sz w:val="20"/>
                <w:szCs w:val="20"/>
                <w:lang w:eastAsia="sl-SI"/>
              </w:rPr>
              <w:t xml:space="preserve">upravljanja razvoja in trženja </w:t>
            </w:r>
            <w:r w:rsidR="00483958">
              <w:rPr>
                <w:rFonts w:eastAsia="Calibri" w:cs="Arial"/>
                <w:sz w:val="20"/>
                <w:szCs w:val="20"/>
                <w:lang w:eastAsia="sl-SI"/>
              </w:rPr>
              <w:t>DRP</w:t>
            </w:r>
            <w:r w:rsidR="00310527" w:rsidRPr="00735128">
              <w:rPr>
                <w:rFonts w:eastAsia="Calibri" w:cs="Arial"/>
                <w:sz w:val="20"/>
                <w:szCs w:val="20"/>
                <w:lang w:eastAsia="sl-SI"/>
              </w:rPr>
              <w:t xml:space="preserve">, ki izvaja aktivnosti v skladu s ključnimi usmeritvami omenjenega področja. </w:t>
            </w:r>
          </w:p>
          <w:p w:rsidR="00310527" w:rsidRPr="00735128" w:rsidRDefault="00310527" w:rsidP="005D0AAB">
            <w:pPr>
              <w:numPr>
                <w:ilvl w:val="0"/>
                <w:numId w:val="217"/>
              </w:numPr>
              <w:spacing w:after="60" w:line="240" w:lineRule="auto"/>
              <w:ind w:left="176" w:hanging="142"/>
              <w:jc w:val="both"/>
              <w:rPr>
                <w:rFonts w:eastAsia="Calibri" w:cs="Arial"/>
                <w:sz w:val="20"/>
                <w:szCs w:val="20"/>
                <w:lang w:eastAsia="sl-SI"/>
              </w:rPr>
            </w:pPr>
            <w:r w:rsidRPr="00735128">
              <w:rPr>
                <w:rFonts w:eastAsia="Calibri" w:cs="Arial"/>
                <w:sz w:val="20"/>
                <w:szCs w:val="20"/>
                <w:lang w:eastAsia="sl-SI"/>
              </w:rPr>
              <w:t xml:space="preserve">Zaradi kompleksnosti aktivnosti je potrebno določiti </w:t>
            </w:r>
            <w:r w:rsidRPr="00483958">
              <w:rPr>
                <w:rFonts w:eastAsia="Calibri" w:cs="Arial"/>
                <w:i/>
                <w:color w:val="00B0F0"/>
                <w:sz w:val="20"/>
                <w:szCs w:val="20"/>
                <w:lang w:eastAsia="sl-SI"/>
              </w:rPr>
              <w:t>jasne, enostavne in merljive cilje</w:t>
            </w:r>
            <w:r w:rsidRPr="00735128">
              <w:rPr>
                <w:rFonts w:eastAsia="Calibri" w:cs="Arial"/>
                <w:sz w:val="20"/>
                <w:szCs w:val="20"/>
                <w:lang w:eastAsia="sl-SI"/>
              </w:rPr>
              <w:t xml:space="preserve">, ki jih je moč meriti z enostavnimi merili in berljivimi kazalniki. </w:t>
            </w:r>
            <w:r w:rsidRPr="00735128">
              <w:rPr>
                <w:rFonts w:eastAsia="Calibri" w:cs="Arial"/>
                <w:sz w:val="20"/>
                <w:szCs w:val="20"/>
              </w:rPr>
              <w:t>Razvije se sistematičen sistem zbiranja podatkov in informacij o vseh kazalnikih.</w:t>
            </w:r>
            <w:r w:rsidRPr="00735128">
              <w:rPr>
                <w:rFonts w:eastAsia="Calibri" w:cs="Arial"/>
                <w:sz w:val="20"/>
                <w:szCs w:val="20"/>
                <w:lang w:eastAsia="sl-SI"/>
              </w:rPr>
              <w:t xml:space="preserve"> </w:t>
            </w:r>
          </w:p>
          <w:p w:rsidR="00310527" w:rsidRPr="00735128" w:rsidRDefault="00310527" w:rsidP="005D0AAB">
            <w:pPr>
              <w:numPr>
                <w:ilvl w:val="0"/>
                <w:numId w:val="217"/>
              </w:numPr>
              <w:spacing w:after="60" w:line="240" w:lineRule="auto"/>
              <w:ind w:left="176" w:hanging="176"/>
              <w:jc w:val="both"/>
              <w:rPr>
                <w:rFonts w:eastAsia="Calibri" w:cs="Arial"/>
                <w:sz w:val="20"/>
                <w:szCs w:val="20"/>
                <w:lang w:eastAsia="sl-SI"/>
              </w:rPr>
            </w:pPr>
            <w:r w:rsidRPr="00735128">
              <w:rPr>
                <w:rFonts w:eastAsia="Calibri" w:cs="Arial"/>
                <w:sz w:val="20"/>
                <w:szCs w:val="20"/>
              </w:rPr>
              <w:t xml:space="preserve">Izvaja se določene </w:t>
            </w:r>
            <w:r w:rsidRPr="00E719FA">
              <w:rPr>
                <w:rFonts w:eastAsia="Calibri" w:cs="Arial"/>
                <w:i/>
                <w:color w:val="00B0F0"/>
                <w:sz w:val="20"/>
                <w:szCs w:val="20"/>
              </w:rPr>
              <w:t>raziskave in analize</w:t>
            </w:r>
            <w:r w:rsidRPr="00E719FA">
              <w:rPr>
                <w:rFonts w:eastAsia="Calibri" w:cs="Arial"/>
                <w:color w:val="00B0F0"/>
                <w:sz w:val="20"/>
                <w:szCs w:val="20"/>
              </w:rPr>
              <w:t xml:space="preserve"> </w:t>
            </w:r>
            <w:r w:rsidRPr="00735128">
              <w:rPr>
                <w:rFonts w:eastAsia="Calibri" w:cs="Arial"/>
                <w:sz w:val="20"/>
                <w:szCs w:val="20"/>
              </w:rPr>
              <w:t>in razvije uravnotežen sistem kazalnikov.</w:t>
            </w:r>
          </w:p>
          <w:p w:rsidR="00310527" w:rsidRPr="00735128" w:rsidRDefault="00310527" w:rsidP="005D0AAB">
            <w:pPr>
              <w:numPr>
                <w:ilvl w:val="0"/>
                <w:numId w:val="217"/>
              </w:numPr>
              <w:spacing w:after="60" w:line="240" w:lineRule="auto"/>
              <w:ind w:left="176" w:hanging="176"/>
              <w:jc w:val="both"/>
              <w:rPr>
                <w:rFonts w:eastAsia="Calibri" w:cs="Arial"/>
                <w:sz w:val="20"/>
                <w:szCs w:val="20"/>
                <w:lang w:eastAsia="sl-SI"/>
              </w:rPr>
            </w:pPr>
            <w:r w:rsidRPr="00E719FA">
              <w:rPr>
                <w:rFonts w:eastAsia="Calibri" w:cs="Arial"/>
                <w:i/>
                <w:color w:val="00B0F0"/>
                <w:sz w:val="20"/>
                <w:szCs w:val="20"/>
                <w:lang w:eastAsia="sl-SI"/>
              </w:rPr>
              <w:t>Spremljanje se izvaja permanentno</w:t>
            </w:r>
            <w:r w:rsidRPr="00735128">
              <w:rPr>
                <w:rFonts w:eastAsia="Calibri" w:cs="Arial"/>
                <w:sz w:val="20"/>
                <w:szCs w:val="20"/>
                <w:lang w:eastAsia="sl-SI"/>
              </w:rPr>
              <w:t xml:space="preserve">, merjenje se ob koncu poslovnega leta predstavi kot poročilo - evalvacija izvedenih aktivnosti letnega Poročila o delu in po potrebi tudi med letom. </w:t>
            </w:r>
          </w:p>
          <w:p w:rsidR="00310527" w:rsidRPr="00735128" w:rsidRDefault="00310527" w:rsidP="005D0AAB">
            <w:pPr>
              <w:numPr>
                <w:ilvl w:val="0"/>
                <w:numId w:val="217"/>
              </w:numPr>
              <w:spacing w:after="60" w:line="240" w:lineRule="auto"/>
              <w:ind w:left="176" w:hanging="176"/>
              <w:jc w:val="both"/>
              <w:rPr>
                <w:rFonts w:eastAsia="Calibri" w:cs="Arial"/>
                <w:sz w:val="20"/>
                <w:szCs w:val="20"/>
                <w:lang w:eastAsia="sl-SI"/>
              </w:rPr>
            </w:pPr>
            <w:proofErr w:type="spellStart"/>
            <w:r w:rsidRPr="00735128">
              <w:rPr>
                <w:rFonts w:eastAsia="Calibri" w:cs="Arial"/>
                <w:sz w:val="20"/>
                <w:szCs w:val="20"/>
                <w:lang w:eastAsia="sl-SI"/>
              </w:rPr>
              <w:t>Evalvacijsko</w:t>
            </w:r>
            <w:proofErr w:type="spellEnd"/>
            <w:r w:rsidRPr="00735128">
              <w:rPr>
                <w:rFonts w:eastAsia="Calibri" w:cs="Arial"/>
                <w:sz w:val="20"/>
                <w:szCs w:val="20"/>
                <w:lang w:eastAsia="sl-SI"/>
              </w:rPr>
              <w:t xml:space="preserve"> poročilo je osnova za naslednje upravljavske odločitve. </w:t>
            </w:r>
          </w:p>
        </w:tc>
      </w:tr>
    </w:tbl>
    <w:p w:rsidR="00310527" w:rsidRPr="00735128" w:rsidRDefault="00310527" w:rsidP="00310527">
      <w:pPr>
        <w:spacing w:after="0"/>
        <w:jc w:val="both"/>
        <w:rPr>
          <w:rFonts w:eastAsia="Calibri" w:cs="Arial"/>
        </w:rPr>
      </w:pPr>
    </w:p>
    <w:p w:rsidR="00310527" w:rsidRPr="00735128" w:rsidRDefault="00310527" w:rsidP="00310527">
      <w:pPr>
        <w:spacing w:after="0"/>
        <w:jc w:val="both"/>
        <w:rPr>
          <w:rFonts w:eastAsia="Calibri" w:cs="Arial"/>
        </w:rPr>
      </w:pPr>
      <w:r w:rsidRPr="00735128">
        <w:rPr>
          <w:rFonts w:eastAsia="Calibri" w:cs="Arial"/>
        </w:rPr>
        <w:t>Aktivnosti se je potrebno lotiti postopoma. Za uspešnost je potreben izjemno motiviran, usposobljen, aktiven in zaupanja vreden vodilni kader in pr</w:t>
      </w:r>
      <w:r w:rsidR="00E719FA">
        <w:rPr>
          <w:rFonts w:eastAsia="Calibri" w:cs="Arial"/>
        </w:rPr>
        <w:t>avilno izbrana vodilna oseba DMO</w:t>
      </w:r>
      <w:r w:rsidRPr="00735128">
        <w:rPr>
          <w:rFonts w:eastAsia="Calibri" w:cs="Arial"/>
        </w:rPr>
        <w:t xml:space="preserve"> </w:t>
      </w:r>
      <w:r w:rsidR="00E719FA">
        <w:rPr>
          <w:rFonts w:eastAsia="Calibri" w:cs="Arial"/>
        </w:rPr>
        <w:t>Rogla-Pohorje.</w:t>
      </w:r>
    </w:p>
    <w:p w:rsidR="00941D54" w:rsidRDefault="00941D54">
      <w:pPr>
        <w:sectPr w:rsidR="00941D54" w:rsidSect="00B41049">
          <w:headerReference w:type="even" r:id="rId74"/>
          <w:headerReference w:type="default" r:id="rId75"/>
          <w:footerReference w:type="even" r:id="rId76"/>
          <w:footerReference w:type="default" r:id="rId77"/>
          <w:headerReference w:type="first" r:id="rId78"/>
          <w:footerReference w:type="first" r:id="rId79"/>
          <w:pgSz w:w="11906" w:h="16838"/>
          <w:pgMar w:top="1418" w:right="1418" w:bottom="1985" w:left="1418" w:header="709" w:footer="709" w:gutter="0"/>
          <w:cols w:space="708"/>
          <w:titlePg/>
          <w:docGrid w:linePitch="360"/>
        </w:sectPr>
      </w:pPr>
    </w:p>
    <w:p w:rsidR="00A14F6D" w:rsidRDefault="00AB33D5" w:rsidP="00A14F6D">
      <w:pPr>
        <w:pStyle w:val="Naslov1"/>
        <w:spacing w:before="0"/>
        <w:jc w:val="both"/>
      </w:pPr>
      <w:bookmarkStart w:id="254" w:name="_Toc464976550"/>
      <w:r w:rsidRPr="00735128">
        <w:t xml:space="preserve">8 </w:t>
      </w:r>
      <w:r w:rsidR="00FB416F" w:rsidRPr="00735128">
        <w:t>Zaključek</w:t>
      </w:r>
      <w:bookmarkEnd w:id="254"/>
    </w:p>
    <w:p w:rsidR="00A14F6D" w:rsidRPr="00A14F6D" w:rsidRDefault="00A14F6D" w:rsidP="00A14F6D">
      <w:pPr>
        <w:spacing w:after="0"/>
      </w:pPr>
    </w:p>
    <w:p w:rsidR="00CB5E0E" w:rsidRDefault="00CB5E0E" w:rsidP="00CB5E0E">
      <w:pPr>
        <w:spacing w:after="0"/>
        <w:jc w:val="both"/>
      </w:pPr>
      <w:proofErr w:type="spellStart"/>
      <w:r w:rsidRPr="00A14F6D">
        <w:t>Destinacija</w:t>
      </w:r>
      <w:proofErr w:type="spellEnd"/>
      <w:r w:rsidRPr="00A14F6D">
        <w:t xml:space="preserve"> Rogla-Pohorje ponuja</w:t>
      </w:r>
      <w:r>
        <w:t xml:space="preserve"> </w:t>
      </w:r>
      <w:r w:rsidRPr="00A979B5">
        <w:rPr>
          <w:i/>
          <w:color w:val="00B0F0"/>
        </w:rPr>
        <w:t>p</w:t>
      </w:r>
      <w:r w:rsidRPr="00A14F6D">
        <w:rPr>
          <w:i/>
          <w:color w:val="00B0F0"/>
        </w:rPr>
        <w:t xml:space="preserve">rivlačno okolje </w:t>
      </w:r>
      <w:r w:rsidRPr="00A14F6D">
        <w:t>za bivanje in delo domačinom</w:t>
      </w:r>
      <w:r w:rsidRPr="00A14F6D">
        <w:rPr>
          <w:i/>
        </w:rPr>
        <w:t xml:space="preserve"> </w:t>
      </w:r>
      <w:r w:rsidRPr="00A14F6D">
        <w:t xml:space="preserve">ter </w:t>
      </w:r>
      <w:r w:rsidRPr="00A14F6D">
        <w:rPr>
          <w:i/>
          <w:color w:val="00B0F0"/>
        </w:rPr>
        <w:t>aktivne počitnice</w:t>
      </w:r>
      <w:r w:rsidRPr="00A14F6D">
        <w:rPr>
          <w:i/>
          <w:color w:val="008000"/>
        </w:rPr>
        <w:t xml:space="preserve">, </w:t>
      </w:r>
      <w:r w:rsidRPr="00A14F6D">
        <w:rPr>
          <w:i/>
          <w:color w:val="00B0F0"/>
        </w:rPr>
        <w:t xml:space="preserve">rehabilitacijo </w:t>
      </w:r>
      <w:r w:rsidRPr="00A14F6D">
        <w:t>ali enostavno</w:t>
      </w:r>
      <w:r w:rsidRPr="00A14F6D">
        <w:rPr>
          <w:i/>
        </w:rPr>
        <w:t xml:space="preserve"> </w:t>
      </w:r>
      <w:r>
        <w:rPr>
          <w:i/>
          <w:color w:val="00B0F0"/>
        </w:rPr>
        <w:t>uživanje v naravi</w:t>
      </w:r>
      <w:r w:rsidRPr="00A14F6D">
        <w:rPr>
          <w:i/>
          <w:color w:val="00B0F0"/>
        </w:rPr>
        <w:t xml:space="preserve"> </w:t>
      </w:r>
      <w:r>
        <w:rPr>
          <w:i/>
          <w:color w:val="00B0F0"/>
        </w:rPr>
        <w:t xml:space="preserve">ob </w:t>
      </w:r>
      <w:r w:rsidRPr="00A14F6D">
        <w:rPr>
          <w:i/>
          <w:color w:val="00B0F0"/>
        </w:rPr>
        <w:t>kakovostni turistični infrastrukturi</w:t>
      </w:r>
      <w:r>
        <w:rPr>
          <w:color w:val="00B0F0"/>
        </w:rPr>
        <w:t xml:space="preserve">, </w:t>
      </w:r>
      <w:r>
        <w:rPr>
          <w:i/>
          <w:color w:val="00B0F0"/>
        </w:rPr>
        <w:t xml:space="preserve">obiskovalcem, </w:t>
      </w:r>
      <w:r w:rsidRPr="00FB6789">
        <w:t>ki se vanjo radi</w:t>
      </w:r>
      <w:r w:rsidRPr="00FB6789">
        <w:rPr>
          <w:i/>
        </w:rPr>
        <w:t xml:space="preserve"> </w:t>
      </w:r>
      <w:r>
        <w:rPr>
          <w:i/>
          <w:color w:val="00B0F0"/>
        </w:rPr>
        <w:t>vračajo</w:t>
      </w:r>
      <w:r w:rsidRPr="00A14F6D">
        <w:t>.</w:t>
      </w:r>
      <w:r>
        <w:t xml:space="preserve">  </w:t>
      </w:r>
    </w:p>
    <w:p w:rsidR="00A14F6D" w:rsidRPr="00A14F6D" w:rsidRDefault="00A14F6D" w:rsidP="00A14F6D">
      <w:pPr>
        <w:spacing w:after="0"/>
        <w:jc w:val="both"/>
      </w:pPr>
      <w:r>
        <w:t xml:space="preserve">Po oceni TIC-a Zreče je </w:t>
      </w:r>
      <w:proofErr w:type="spellStart"/>
      <w:r>
        <w:t>d</w:t>
      </w:r>
      <w:r w:rsidRPr="00A14F6D">
        <w:t>estinacija</w:t>
      </w:r>
      <w:proofErr w:type="spellEnd"/>
      <w:r w:rsidRPr="00A14F6D">
        <w:t xml:space="preserve"> Rogla-Pohorje </w:t>
      </w:r>
      <w:r>
        <w:t>v</w:t>
      </w:r>
      <w:r w:rsidRPr="00A14F6D">
        <w:t xml:space="preserve"> letu 2015 beležila okoli </w:t>
      </w:r>
      <w:r w:rsidRPr="00A14F6D">
        <w:rPr>
          <w:i/>
          <w:color w:val="00B0F0"/>
        </w:rPr>
        <w:t>67.500 prihodov in 240.602 nočitev</w:t>
      </w:r>
      <w:r w:rsidRPr="00A14F6D">
        <w:rPr>
          <w:color w:val="00B0F0"/>
        </w:rPr>
        <w:t xml:space="preserve"> </w:t>
      </w:r>
      <w:r w:rsidRPr="00A14F6D">
        <w:t xml:space="preserve">gostov (213.506 nočitev po SURS) v okoli </w:t>
      </w:r>
      <w:r w:rsidRPr="00A14F6D">
        <w:rPr>
          <w:i/>
          <w:color w:val="00B0F0"/>
        </w:rPr>
        <w:t>2.450</w:t>
      </w:r>
      <w:r w:rsidRPr="00A14F6D">
        <w:rPr>
          <w:color w:val="00B0F0"/>
        </w:rPr>
        <w:t xml:space="preserve"> </w:t>
      </w:r>
      <w:r w:rsidRPr="00A14F6D">
        <w:t xml:space="preserve">(1.937 posteljah SURS) </w:t>
      </w:r>
      <w:r w:rsidRPr="00A14F6D">
        <w:rPr>
          <w:i/>
          <w:color w:val="00B0F0"/>
        </w:rPr>
        <w:t>nastanitvenih kapacitetah</w:t>
      </w:r>
      <w:r w:rsidRPr="00A14F6D">
        <w:t xml:space="preserve">, kar pomeni, da so se gosti v </w:t>
      </w:r>
      <w:r w:rsidR="00365A51">
        <w:t>DRP</w:t>
      </w:r>
      <w:r w:rsidRPr="00A14F6D">
        <w:t xml:space="preserve"> zadržali povprečno </w:t>
      </w:r>
      <w:r w:rsidRPr="00A14F6D">
        <w:rPr>
          <w:i/>
          <w:color w:val="00B0F0"/>
        </w:rPr>
        <w:t>3,56 dni.</w:t>
      </w:r>
      <w:r w:rsidRPr="00A14F6D">
        <w:rPr>
          <w:color w:val="00B0F0"/>
        </w:rPr>
        <w:t xml:space="preserve"> </w:t>
      </w:r>
    </w:p>
    <w:p w:rsidR="00A14F6D" w:rsidRPr="00A14F6D" w:rsidRDefault="00A14F6D" w:rsidP="00A14F6D">
      <w:pPr>
        <w:spacing w:after="0"/>
        <w:jc w:val="both"/>
      </w:pPr>
      <w:r w:rsidRPr="00A14F6D">
        <w:rPr>
          <w:i/>
          <w:color w:val="00B0F0"/>
        </w:rPr>
        <w:t>V občini Zreče</w:t>
      </w:r>
      <w:r w:rsidRPr="00A14F6D">
        <w:rPr>
          <w:color w:val="00B0F0"/>
        </w:rPr>
        <w:t xml:space="preserve"> </w:t>
      </w:r>
      <w:r w:rsidRPr="00A14F6D">
        <w:t xml:space="preserve">je bilo leta 2015 opravljenih </w:t>
      </w:r>
      <w:r w:rsidRPr="00A14F6D">
        <w:rPr>
          <w:i/>
          <w:color w:val="00B0F0"/>
        </w:rPr>
        <w:t>97,5% vseh prihodov in 98,8 % vseh nočitev</w:t>
      </w:r>
      <w:r w:rsidRPr="00A14F6D">
        <w:rPr>
          <w:color w:val="00B0F0"/>
        </w:rPr>
        <w:t xml:space="preserve"> </w:t>
      </w:r>
      <w:r w:rsidRPr="00A14F6D">
        <w:t xml:space="preserve">v </w:t>
      </w:r>
      <w:r w:rsidR="00365A51">
        <w:t>DRP</w:t>
      </w:r>
      <w:r w:rsidRPr="00A14F6D">
        <w:t>. Po podatkih SURS-a</w:t>
      </w:r>
      <w:r w:rsidR="00365A51">
        <w:t xml:space="preserve"> za obdobje 2010-2015</w:t>
      </w:r>
      <w:r w:rsidRPr="00A14F6D">
        <w:t xml:space="preserve"> v občini Oplotnica ni zabeleženih nočitev </w:t>
      </w:r>
      <w:r w:rsidR="00365A51">
        <w:t>, enak</w:t>
      </w:r>
      <w:r w:rsidRPr="00A14F6D">
        <w:t xml:space="preserve">o velja za občino Vitanje v letih 2014 in 2015. Zasedenost večjih ponudnikov, sploh v občini Zreče je dobra, manjši </w:t>
      </w:r>
      <w:r w:rsidR="00365A51">
        <w:t>pa težje</w:t>
      </w:r>
      <w:r w:rsidRPr="00A14F6D">
        <w:t xml:space="preserve"> </w:t>
      </w:r>
      <w:r w:rsidR="00365A51">
        <w:t>napolnijo kapacitete izven zimskih in poletnih počitnic</w:t>
      </w:r>
      <w:r w:rsidRPr="00A14F6D">
        <w:t>.</w:t>
      </w:r>
    </w:p>
    <w:p w:rsidR="00A14F6D" w:rsidRPr="00A14F6D" w:rsidRDefault="00A14F6D" w:rsidP="00A14F6D">
      <w:pPr>
        <w:spacing w:after="0"/>
        <w:jc w:val="both"/>
        <w:rPr>
          <w:i/>
          <w:color w:val="00B0F0"/>
        </w:rPr>
      </w:pPr>
      <w:r w:rsidRPr="00A14F6D">
        <w:t>Po</w:t>
      </w:r>
      <w:r>
        <w:t xml:space="preserve">datki </w:t>
      </w:r>
      <w:r w:rsidRPr="00A14F6D">
        <w:t>TIC</w:t>
      </w:r>
      <w:r>
        <w:t>-a</w:t>
      </w:r>
      <w:r w:rsidRPr="00A14F6D">
        <w:t xml:space="preserve"> Zreče</w:t>
      </w:r>
      <w:r>
        <w:t xml:space="preserve"> za leto 2015 pričajo, da </w:t>
      </w:r>
      <w:r w:rsidRPr="00A14F6D">
        <w:t xml:space="preserve">je bilo v občini Zreče izvedenih </w:t>
      </w:r>
      <w:r w:rsidRPr="00A14F6D">
        <w:rPr>
          <w:i/>
          <w:color w:val="00B0F0"/>
        </w:rPr>
        <w:t>238.334 nočitev</w:t>
      </w:r>
      <w:r w:rsidRPr="00A14F6D">
        <w:rPr>
          <w:color w:val="00B0F0"/>
        </w:rPr>
        <w:t xml:space="preserve"> </w:t>
      </w:r>
      <w:r w:rsidRPr="00A14F6D">
        <w:t xml:space="preserve">(71 % domačih gostov) in obračunane </w:t>
      </w:r>
      <w:r w:rsidRPr="00A14F6D">
        <w:rPr>
          <w:i/>
          <w:color w:val="00B0F0"/>
        </w:rPr>
        <w:t xml:space="preserve">185.053,02 EUR turistične takse. </w:t>
      </w:r>
      <w:r w:rsidRPr="00A14F6D">
        <w:t xml:space="preserve"> </w:t>
      </w:r>
      <w:r w:rsidR="00300949">
        <w:t xml:space="preserve">Okoli </w:t>
      </w:r>
      <w:r w:rsidR="00300949">
        <w:rPr>
          <w:i/>
          <w:color w:val="00B0F0"/>
        </w:rPr>
        <w:t>53</w:t>
      </w:r>
      <w:r w:rsidRPr="00A14F6D">
        <w:rPr>
          <w:i/>
          <w:color w:val="00B0F0"/>
        </w:rPr>
        <w:t xml:space="preserve"> odstotk</w:t>
      </w:r>
      <w:r w:rsidR="00300949">
        <w:rPr>
          <w:i/>
          <w:color w:val="00B0F0"/>
        </w:rPr>
        <w:t>ov</w:t>
      </w:r>
      <w:r w:rsidRPr="00A14F6D">
        <w:rPr>
          <w:color w:val="00B0F0"/>
        </w:rPr>
        <w:t xml:space="preserve"> </w:t>
      </w:r>
      <w:r w:rsidRPr="00A14F6D">
        <w:t>(127.086) nočitev</w:t>
      </w:r>
      <w:r>
        <w:t xml:space="preserve"> je bilo</w:t>
      </w:r>
      <w:r w:rsidRPr="00A14F6D">
        <w:t xml:space="preserve"> izvedenih v</w:t>
      </w:r>
      <w:r w:rsidR="00365A51">
        <w:t xml:space="preserve"> štirih mesecih</w:t>
      </w:r>
      <w:r w:rsidR="00CD0CB8">
        <w:rPr>
          <w:i/>
          <w:color w:val="00B0F0"/>
        </w:rPr>
        <w:t xml:space="preserve"> zimske smučarske sezone</w:t>
      </w:r>
      <w:r w:rsidRPr="00A14F6D">
        <w:t xml:space="preserve">. </w:t>
      </w:r>
    </w:p>
    <w:p w:rsidR="00A14F6D" w:rsidRPr="00A14F6D" w:rsidRDefault="00A14F6D" w:rsidP="00A14F6D">
      <w:pPr>
        <w:spacing w:after="0"/>
        <w:jc w:val="both"/>
        <w:rPr>
          <w:i/>
          <w:color w:val="00B0F0"/>
        </w:rPr>
      </w:pPr>
      <w:r w:rsidRPr="00A14F6D">
        <w:t xml:space="preserve">V občini Slovenske Konjice so leta 2015 zabeležili </w:t>
      </w:r>
      <w:r w:rsidRPr="00A14F6D">
        <w:rPr>
          <w:i/>
          <w:color w:val="00B0F0"/>
        </w:rPr>
        <w:t>1.371 prihodov</w:t>
      </w:r>
      <w:r w:rsidRPr="00A14F6D">
        <w:rPr>
          <w:color w:val="00B0F0"/>
        </w:rPr>
        <w:t xml:space="preserve"> </w:t>
      </w:r>
      <w:r w:rsidRPr="00A14F6D">
        <w:t xml:space="preserve">gostov (78% domačih), ki  </w:t>
      </w:r>
      <w:r w:rsidR="00300949">
        <w:t xml:space="preserve">so </w:t>
      </w:r>
      <w:r w:rsidRPr="00A14F6D">
        <w:t xml:space="preserve">realizirali </w:t>
      </w:r>
      <w:r w:rsidRPr="00A14F6D">
        <w:rPr>
          <w:i/>
          <w:color w:val="00B0F0"/>
        </w:rPr>
        <w:t>2.129 nočitev</w:t>
      </w:r>
      <w:r w:rsidRPr="00A14F6D">
        <w:rPr>
          <w:color w:val="00B0F0"/>
        </w:rPr>
        <w:t xml:space="preserve"> </w:t>
      </w:r>
      <w:r w:rsidRPr="00A14F6D">
        <w:t xml:space="preserve">in se zadržali povprečno 1,5 dni  ter skupaj ustvarili </w:t>
      </w:r>
      <w:r w:rsidRPr="00A14F6D">
        <w:rPr>
          <w:i/>
          <w:color w:val="00B0F0"/>
        </w:rPr>
        <w:t>2.481,84 EUR</w:t>
      </w:r>
      <w:r w:rsidRPr="00A14F6D">
        <w:rPr>
          <w:color w:val="00B0F0"/>
        </w:rPr>
        <w:t xml:space="preserve"> </w:t>
      </w:r>
      <w:r w:rsidRPr="00A14F6D">
        <w:t xml:space="preserve">turistične takse. Največ prihodov je </w:t>
      </w:r>
      <w:r w:rsidR="00300949">
        <w:t xml:space="preserve">bilo v juliju, maju in januarju, največ </w:t>
      </w:r>
      <w:r w:rsidRPr="00A14F6D">
        <w:rPr>
          <w:i/>
          <w:color w:val="00B0F0"/>
        </w:rPr>
        <w:t>nočitev pa v februarju in maju.</w:t>
      </w:r>
    </w:p>
    <w:p w:rsidR="00A14F6D" w:rsidRPr="00A14F6D" w:rsidRDefault="00A14F6D" w:rsidP="00A14F6D">
      <w:pPr>
        <w:spacing w:after="0"/>
        <w:jc w:val="both"/>
        <w:rPr>
          <w:rFonts w:cs="Arial"/>
          <w:szCs w:val="24"/>
        </w:rPr>
      </w:pPr>
      <w:r w:rsidRPr="00A14F6D">
        <w:rPr>
          <w:rFonts w:cs="Arial"/>
          <w:szCs w:val="24"/>
        </w:rPr>
        <w:t>Za leto 2015 lahko po podatkih Občine Vitanje razberemo, da je bilo v Vitanju opravljenih</w:t>
      </w:r>
      <w:r w:rsidRPr="00A14F6D">
        <w:rPr>
          <w:rFonts w:cs="Arial"/>
          <w:i/>
          <w:szCs w:val="24"/>
        </w:rPr>
        <w:t xml:space="preserve"> </w:t>
      </w:r>
      <w:r w:rsidRPr="00A14F6D">
        <w:rPr>
          <w:rFonts w:cs="Arial"/>
          <w:i/>
          <w:color w:val="00B0F0"/>
          <w:szCs w:val="24"/>
        </w:rPr>
        <w:t xml:space="preserve">139 nočitev </w:t>
      </w:r>
      <w:r w:rsidRPr="00A14F6D">
        <w:rPr>
          <w:rFonts w:cs="Arial"/>
          <w:szCs w:val="24"/>
        </w:rPr>
        <w:t>in pobrane</w:t>
      </w:r>
      <w:r w:rsidRPr="00A14F6D">
        <w:rPr>
          <w:rFonts w:cs="Arial"/>
          <w:i/>
          <w:szCs w:val="24"/>
        </w:rPr>
        <w:t xml:space="preserve"> </w:t>
      </w:r>
      <w:r w:rsidRPr="00A14F6D">
        <w:rPr>
          <w:rFonts w:cs="Arial"/>
          <w:i/>
          <w:color w:val="00B0F0"/>
          <w:szCs w:val="24"/>
        </w:rPr>
        <w:t>148 EUR turistične takse</w:t>
      </w:r>
      <w:r w:rsidRPr="00A14F6D">
        <w:rPr>
          <w:rFonts w:cs="Arial"/>
          <w:szCs w:val="24"/>
        </w:rPr>
        <w:t xml:space="preserve">. </w:t>
      </w:r>
    </w:p>
    <w:p w:rsidR="00A14F6D" w:rsidRPr="00A14F6D" w:rsidRDefault="00A14F6D" w:rsidP="00A14F6D">
      <w:pPr>
        <w:spacing w:after="0"/>
        <w:jc w:val="both"/>
        <w:rPr>
          <w:i/>
          <w:color w:val="00B0F0"/>
        </w:rPr>
      </w:pPr>
      <w:r w:rsidRPr="00A14F6D">
        <w:t xml:space="preserve">Skupaj je v destinaciji iz naslova turistične takse pridobljenih </w:t>
      </w:r>
      <w:r w:rsidRPr="00A14F6D">
        <w:rPr>
          <w:i/>
          <w:color w:val="00B0F0"/>
        </w:rPr>
        <w:t>187.682,86 EUR prihodka, kar omogoča nadgradnjo turistične infrastrukture</w:t>
      </w:r>
      <w:r w:rsidRPr="00A14F6D">
        <w:rPr>
          <w:color w:val="00B0F0"/>
        </w:rPr>
        <w:t xml:space="preserve"> </w:t>
      </w:r>
      <w:r w:rsidRPr="00A14F6D">
        <w:t>in</w:t>
      </w:r>
      <w:r w:rsidRPr="00A14F6D">
        <w:rPr>
          <w:i/>
          <w:color w:val="00B0F0"/>
        </w:rPr>
        <w:t xml:space="preserve"> pristopov k nagovarjanju ciljnih skupin, še predvsem </w:t>
      </w:r>
      <w:proofErr w:type="spellStart"/>
      <w:r w:rsidRPr="00A14F6D">
        <w:rPr>
          <w:i/>
          <w:color w:val="00B0F0"/>
        </w:rPr>
        <w:t>nišne</w:t>
      </w:r>
      <w:proofErr w:type="spellEnd"/>
      <w:r w:rsidRPr="00A14F6D">
        <w:rPr>
          <w:i/>
          <w:color w:val="00B0F0"/>
        </w:rPr>
        <w:t xml:space="preserve"> narave</w:t>
      </w:r>
      <w:r w:rsidRPr="00A14F6D">
        <w:t>.</w:t>
      </w:r>
      <w:r w:rsidR="00365A51">
        <w:t xml:space="preserve"> Večina teh sredstev pripada občini Zreče, ki generira največ nočitev.</w:t>
      </w:r>
    </w:p>
    <w:p w:rsidR="00365A51" w:rsidRDefault="00365A51" w:rsidP="00365A51">
      <w:pPr>
        <w:spacing w:after="0"/>
        <w:jc w:val="both"/>
        <w:rPr>
          <w:i/>
          <w:color w:val="00B0F0"/>
        </w:rPr>
      </w:pPr>
    </w:p>
    <w:p w:rsidR="00365A51" w:rsidRPr="00A14F6D" w:rsidRDefault="00365A51" w:rsidP="00365A51">
      <w:pPr>
        <w:spacing w:after="0"/>
        <w:jc w:val="both"/>
      </w:pPr>
      <w:r w:rsidRPr="00A14F6D">
        <w:rPr>
          <w:i/>
          <w:color w:val="00B0F0"/>
        </w:rPr>
        <w:t>Rogla</w:t>
      </w:r>
      <w:r w:rsidRPr="00A14F6D">
        <w:t xml:space="preserve"> postaja z novimi investicijami za aktivnosti različnih ciljnih skupin skozi vse leto ter ciljnim nagovarjanjem turistov, vedno bolj privlačna v vseh letnih časih kot </w:t>
      </w:r>
      <w:proofErr w:type="spellStart"/>
      <w:r w:rsidRPr="00A14F6D">
        <w:rPr>
          <w:i/>
          <w:color w:val="00B0F0"/>
        </w:rPr>
        <w:t>destinacija</w:t>
      </w:r>
      <w:proofErr w:type="spellEnd"/>
      <w:r w:rsidRPr="00A14F6D">
        <w:rPr>
          <w:i/>
          <w:color w:val="00B0F0"/>
        </w:rPr>
        <w:t xml:space="preserve"> za oddih družin</w:t>
      </w:r>
      <w:r w:rsidRPr="00A14F6D">
        <w:rPr>
          <w:color w:val="00B0F0"/>
        </w:rPr>
        <w:t>,</w:t>
      </w:r>
      <w:r w:rsidRPr="00A14F6D">
        <w:t xml:space="preserve"> ki živijo </w:t>
      </w:r>
      <w:r w:rsidRPr="00A14F6D">
        <w:rPr>
          <w:i/>
          <w:color w:val="00B0F0"/>
        </w:rPr>
        <w:t>aktiven življenjski slog</w:t>
      </w:r>
      <w:r w:rsidRPr="00A14F6D">
        <w:rPr>
          <w:color w:val="00B0F0"/>
        </w:rPr>
        <w:t xml:space="preserve">. </w:t>
      </w:r>
      <w:r w:rsidRPr="00A14F6D">
        <w:t xml:space="preserve">Njen ugled in prepoznavnost gradijo tudi </w:t>
      </w:r>
      <w:r w:rsidRPr="00A14F6D">
        <w:rPr>
          <w:i/>
          <w:color w:val="00B0F0"/>
        </w:rPr>
        <w:t>uveljavljene športne ekipe</w:t>
      </w:r>
      <w:r w:rsidRPr="00A14F6D">
        <w:rPr>
          <w:color w:val="00B0F0"/>
        </w:rPr>
        <w:t>,</w:t>
      </w:r>
      <w:r w:rsidRPr="00A14F6D">
        <w:t xml:space="preserve"> ki prihajajo na priprave na Roglo ter </w:t>
      </w:r>
      <w:r w:rsidRPr="00A14F6D">
        <w:rPr>
          <w:i/>
          <w:color w:val="00B0F0"/>
        </w:rPr>
        <w:t>odmevne športne prireditve</w:t>
      </w:r>
      <w:r w:rsidRPr="00A14F6D">
        <w:rPr>
          <w:color w:val="00B0F0"/>
        </w:rPr>
        <w:t xml:space="preserve">. </w:t>
      </w:r>
      <w:r w:rsidRPr="00A14F6D">
        <w:rPr>
          <w:i/>
          <w:color w:val="00B0F0"/>
        </w:rPr>
        <w:t>Organizacija kulturnih, športno-rekreacijskih idr. prireditev</w:t>
      </w:r>
      <w:r w:rsidRPr="00A14F6D">
        <w:rPr>
          <w:color w:val="008000"/>
        </w:rPr>
        <w:t xml:space="preserve"> </w:t>
      </w:r>
      <w:r w:rsidRPr="00A14F6D">
        <w:t xml:space="preserve">pa skozi vse leto pripelje na ovršje </w:t>
      </w:r>
    </w:p>
    <w:p w:rsidR="00365A51" w:rsidRPr="00A14F6D" w:rsidRDefault="00365A51" w:rsidP="00365A51">
      <w:pPr>
        <w:spacing w:after="0"/>
        <w:jc w:val="both"/>
      </w:pPr>
      <w:r w:rsidRPr="00A14F6D">
        <w:t xml:space="preserve">Pohorja raznolike organizirane skupine obiskovalcev ter mnoge posameznike.     </w:t>
      </w:r>
    </w:p>
    <w:p w:rsidR="00365A51" w:rsidRPr="00A14F6D" w:rsidRDefault="00365A51" w:rsidP="00365A51">
      <w:pPr>
        <w:spacing w:after="0"/>
        <w:jc w:val="both"/>
        <w:rPr>
          <w:i/>
          <w:color w:val="00B0F0"/>
        </w:rPr>
      </w:pPr>
      <w:r w:rsidRPr="00A14F6D">
        <w:rPr>
          <w:i/>
          <w:color w:val="00B0F0"/>
        </w:rPr>
        <w:t>Terme Zreče</w:t>
      </w:r>
      <w:r w:rsidRPr="00A14F6D">
        <w:rPr>
          <w:color w:val="00B0F0"/>
        </w:rPr>
        <w:t xml:space="preserve"> </w:t>
      </w:r>
      <w:r w:rsidRPr="00A14F6D">
        <w:t xml:space="preserve">se z nagovarjanjem turistov, ki skrbijo za </w:t>
      </w:r>
      <w:r w:rsidRPr="00A14F6D">
        <w:rPr>
          <w:i/>
          <w:color w:val="00B0F0"/>
        </w:rPr>
        <w:t>zdrav življenjski slog ob odlični gastronomiji in lokalno dodani vrednosti</w:t>
      </w:r>
      <w:r w:rsidRPr="00A14F6D">
        <w:rPr>
          <w:color w:val="00B0F0"/>
        </w:rPr>
        <w:t xml:space="preserve"> </w:t>
      </w:r>
      <w:r w:rsidRPr="00A14F6D">
        <w:t xml:space="preserve">uvrščajo v sam </w:t>
      </w:r>
      <w:r w:rsidRPr="00A14F6D">
        <w:rPr>
          <w:i/>
          <w:color w:val="00B0F0"/>
        </w:rPr>
        <w:t xml:space="preserve">vrh slovenske zdraviliške in </w:t>
      </w:r>
      <w:proofErr w:type="spellStart"/>
      <w:r w:rsidRPr="00A14F6D">
        <w:rPr>
          <w:i/>
          <w:color w:val="00B0F0"/>
        </w:rPr>
        <w:t>velneške</w:t>
      </w:r>
      <w:proofErr w:type="spellEnd"/>
      <w:r w:rsidRPr="00A14F6D">
        <w:rPr>
          <w:i/>
          <w:color w:val="00B0F0"/>
        </w:rPr>
        <w:t xml:space="preserve"> ponudbe. </w:t>
      </w:r>
    </w:p>
    <w:p w:rsidR="00365A51" w:rsidRPr="00A14F6D" w:rsidRDefault="00365A51" w:rsidP="00365A51">
      <w:pPr>
        <w:spacing w:after="0"/>
        <w:jc w:val="both"/>
      </w:pPr>
      <w:r w:rsidRPr="00A14F6D">
        <w:rPr>
          <w:i/>
          <w:color w:val="00B0F0"/>
        </w:rPr>
        <w:t>Manjši ponudniki v občini in destinaciji Rogla-Pohorje</w:t>
      </w:r>
      <w:r w:rsidRPr="00A14F6D">
        <w:rPr>
          <w:color w:val="00B0F0"/>
        </w:rPr>
        <w:t xml:space="preserve"> </w:t>
      </w:r>
      <w:r w:rsidRPr="00A14F6D">
        <w:t>pomembno nadgrajujejo privlačnost destinacije in omogočajo zadovoljevanje pričakovanj in potreb raznolikih ciljnih skupin.</w:t>
      </w:r>
    </w:p>
    <w:p w:rsidR="00A14F6D" w:rsidRPr="00A14F6D" w:rsidRDefault="00A14F6D" w:rsidP="00A14F6D">
      <w:pPr>
        <w:spacing w:after="0"/>
        <w:jc w:val="both"/>
        <w:rPr>
          <w:i/>
          <w:color w:val="008000"/>
        </w:rPr>
      </w:pPr>
    </w:p>
    <w:p w:rsidR="00300949" w:rsidRDefault="00A14F6D" w:rsidP="00A14F6D">
      <w:pPr>
        <w:spacing w:after="0"/>
        <w:jc w:val="both"/>
      </w:pPr>
      <w:r w:rsidRPr="00A14F6D">
        <w:rPr>
          <w:i/>
          <w:color w:val="00B0F0"/>
        </w:rPr>
        <w:t xml:space="preserve">Izletniški turizem </w:t>
      </w:r>
      <w:r w:rsidRPr="00300949">
        <w:t>v DRP je v vseh letnih časih povezan s kopanjem idr. storitvami v</w:t>
      </w:r>
      <w:r w:rsidRPr="00A14F6D">
        <w:rPr>
          <w:i/>
          <w:color w:val="00B0F0"/>
        </w:rPr>
        <w:t xml:space="preserve"> Termah Zreče. </w:t>
      </w:r>
      <w:r w:rsidR="00365A51">
        <w:t>Poleti,</w:t>
      </w:r>
      <w:r w:rsidRPr="00300949">
        <w:t xml:space="preserve"> v času zims</w:t>
      </w:r>
      <w:r w:rsidR="00300949" w:rsidRPr="00300949">
        <w:t>ke smučarske sezone</w:t>
      </w:r>
      <w:r w:rsidR="00365A51">
        <w:t xml:space="preserve"> in ob praznikih,</w:t>
      </w:r>
      <w:r w:rsidR="00300949" w:rsidRPr="00300949">
        <w:t xml:space="preserve"> je najbolj</w:t>
      </w:r>
      <w:r w:rsidR="00300949" w:rsidRPr="00300949">
        <w:rPr>
          <w:i/>
        </w:rPr>
        <w:t xml:space="preserve"> </w:t>
      </w:r>
      <w:r w:rsidR="00300949">
        <w:rPr>
          <w:i/>
          <w:color w:val="00B0F0"/>
        </w:rPr>
        <w:t>obiskana Rogla</w:t>
      </w:r>
      <w:r w:rsidRPr="00A14F6D">
        <w:rPr>
          <w:i/>
          <w:color w:val="00B0F0"/>
        </w:rPr>
        <w:t xml:space="preserve">. </w:t>
      </w:r>
      <w:r w:rsidR="00300949">
        <w:rPr>
          <w:i/>
          <w:color w:val="00B0F0"/>
        </w:rPr>
        <w:t xml:space="preserve">V </w:t>
      </w:r>
      <w:r w:rsidR="00300949" w:rsidRPr="00A14F6D">
        <w:rPr>
          <w:i/>
          <w:color w:val="00B0F0"/>
        </w:rPr>
        <w:t xml:space="preserve">Slovenskih Konjicah </w:t>
      </w:r>
      <w:r w:rsidRPr="00A14F6D">
        <w:rPr>
          <w:i/>
          <w:color w:val="00B0F0"/>
        </w:rPr>
        <w:t xml:space="preserve">pritegnejo </w:t>
      </w:r>
      <w:r w:rsidR="00300949">
        <w:rPr>
          <w:i/>
          <w:color w:val="00B0F0"/>
        </w:rPr>
        <w:t>k obisku</w:t>
      </w:r>
      <w:r w:rsidRPr="00A14F6D">
        <w:rPr>
          <w:i/>
          <w:color w:val="00B0F0"/>
        </w:rPr>
        <w:t xml:space="preserve">: </w:t>
      </w:r>
      <w:r w:rsidRPr="00A14F6D">
        <w:t>Žička kartuzija</w:t>
      </w:r>
      <w:r w:rsidR="00300949">
        <w:t xml:space="preserve"> z </w:t>
      </w:r>
      <w:proofErr w:type="spellStart"/>
      <w:r w:rsidR="00300949">
        <w:t>Gastužem</w:t>
      </w:r>
      <w:proofErr w:type="spellEnd"/>
      <w:r w:rsidRPr="00A14F6D">
        <w:t xml:space="preserve">, Pletarstvo Kalšek, </w:t>
      </w:r>
      <w:r w:rsidR="00300949" w:rsidRPr="00A14F6D">
        <w:t xml:space="preserve">Zeliščni vrt Majnika, </w:t>
      </w:r>
      <w:r w:rsidRPr="00A14F6D">
        <w:t xml:space="preserve">Čebelarstvo </w:t>
      </w:r>
      <w:proofErr w:type="spellStart"/>
      <w:r w:rsidRPr="00A14F6D">
        <w:t>Žvikart</w:t>
      </w:r>
      <w:proofErr w:type="spellEnd"/>
      <w:r w:rsidRPr="00A14F6D">
        <w:t xml:space="preserve">, Zlati Grič in drugi vinogradniki, </w:t>
      </w:r>
      <w:proofErr w:type="spellStart"/>
      <w:r w:rsidRPr="00A14F6D">
        <w:t>Knjigobežnica</w:t>
      </w:r>
      <w:proofErr w:type="spellEnd"/>
      <w:r w:rsidRPr="00A14F6D">
        <w:t xml:space="preserve"> z Ivanom Minattijem in razstavo; </w:t>
      </w:r>
      <w:r w:rsidRPr="00A14F6D">
        <w:rPr>
          <w:i/>
          <w:color w:val="00B0F0"/>
        </w:rPr>
        <w:t>v Oplotnici:</w:t>
      </w:r>
      <w:r w:rsidRPr="00A14F6D">
        <w:rPr>
          <w:color w:val="00B0F0"/>
        </w:rPr>
        <w:t xml:space="preserve"> </w:t>
      </w:r>
      <w:r w:rsidRPr="00A14F6D">
        <w:t xml:space="preserve">Graščina s periščem, Oplotniški vintgar, kamnolom v Cezlaku, </w:t>
      </w:r>
      <w:proofErr w:type="spellStart"/>
      <w:r w:rsidRPr="00A14F6D">
        <w:t>Partovec</w:t>
      </w:r>
      <w:proofErr w:type="spellEnd"/>
      <w:r w:rsidRPr="00A14F6D">
        <w:t xml:space="preserve">, </w:t>
      </w:r>
      <w:r w:rsidR="00CB5E0E">
        <w:t xml:space="preserve">Grajska tržnica s </w:t>
      </w:r>
      <w:r w:rsidR="00CB5E0E" w:rsidRPr="00A14F6D">
        <w:t xml:space="preserve">sirarstvo </w:t>
      </w:r>
      <w:proofErr w:type="spellStart"/>
      <w:r w:rsidR="00CB5E0E" w:rsidRPr="00A14F6D">
        <w:t>Lamperček</w:t>
      </w:r>
      <w:proofErr w:type="spellEnd"/>
      <w:r w:rsidR="00CB5E0E" w:rsidRPr="00A14F6D">
        <w:t xml:space="preserve"> idr.</w:t>
      </w:r>
      <w:r w:rsidR="00CB5E0E">
        <w:t xml:space="preserve"> ponudniki, </w:t>
      </w:r>
      <w:r w:rsidRPr="00A14F6D">
        <w:t xml:space="preserve"> idr.; </w:t>
      </w:r>
      <w:r w:rsidRPr="00A14F6D">
        <w:rPr>
          <w:i/>
          <w:color w:val="00B0F0"/>
        </w:rPr>
        <w:t>v Vitanju:</w:t>
      </w:r>
      <w:r w:rsidRPr="00A14F6D">
        <w:t xml:space="preserve"> KSEVT, </w:t>
      </w:r>
      <w:r w:rsidR="00300949" w:rsidRPr="00A14F6D">
        <w:t xml:space="preserve">Goslarstvo </w:t>
      </w:r>
      <w:proofErr w:type="spellStart"/>
      <w:r w:rsidR="00300949" w:rsidRPr="00A14F6D">
        <w:t>Skaza</w:t>
      </w:r>
      <w:proofErr w:type="spellEnd"/>
      <w:r w:rsidR="00300949">
        <w:t>;</w:t>
      </w:r>
      <w:r w:rsidR="00300949" w:rsidRPr="00A14F6D">
        <w:t xml:space="preserve"> </w:t>
      </w:r>
      <w:proofErr w:type="spellStart"/>
      <w:r w:rsidRPr="00A14F6D">
        <w:t>Beškovnikova</w:t>
      </w:r>
      <w:proofErr w:type="spellEnd"/>
      <w:r w:rsidRPr="00A14F6D">
        <w:t xml:space="preserve"> domačija s kaščo in preužitkarsko hišo, Ekološka kmetija Meglič, Et</w:t>
      </w:r>
      <w:r w:rsidR="00300949">
        <w:t xml:space="preserve">nološka kmetija in muzej </w:t>
      </w:r>
      <w:proofErr w:type="spellStart"/>
      <w:r w:rsidR="00300949">
        <w:t>Brodej</w:t>
      </w:r>
      <w:proofErr w:type="spellEnd"/>
      <w:r w:rsidRPr="00A14F6D">
        <w:t xml:space="preserve">; in </w:t>
      </w:r>
      <w:r w:rsidRPr="00A14F6D">
        <w:rPr>
          <w:i/>
          <w:color w:val="00B0F0"/>
        </w:rPr>
        <w:t>v Zrečah:</w:t>
      </w:r>
      <w:r w:rsidRPr="00A14F6D">
        <w:rPr>
          <w:i/>
        </w:rPr>
        <w:t xml:space="preserve"> </w:t>
      </w:r>
      <w:r w:rsidRPr="00A14F6D">
        <w:t xml:space="preserve">Skomarska hiša z Vodovnikovo zbirko, Ošlakova kovačija, Vinogradništvo Andrejc, Žganjekuha Kejžar, Muzej ozkotirne železnice, Muzej 100 frankolovskih žrtev in številne kmetije idr. </w:t>
      </w:r>
      <w:r w:rsidR="00300949" w:rsidRPr="00300949">
        <w:rPr>
          <w:i/>
          <w:color w:val="00B0F0"/>
        </w:rPr>
        <w:t>Številne prireditve v DRP</w:t>
      </w:r>
      <w:r w:rsidR="00300949" w:rsidRPr="00CD0CB8">
        <w:t xml:space="preserve"> </w:t>
      </w:r>
      <w:r w:rsidR="00CD0CB8">
        <w:t>pri</w:t>
      </w:r>
      <w:r w:rsidR="00CD0CB8" w:rsidRPr="00CD0CB8">
        <w:t>vabijo</w:t>
      </w:r>
      <w:r w:rsidR="00300949" w:rsidRPr="00CD0CB8">
        <w:t xml:space="preserve"> </w:t>
      </w:r>
      <w:r w:rsidR="00300949">
        <w:t xml:space="preserve">k obisku domačine in obiskovalce. </w:t>
      </w:r>
    </w:p>
    <w:p w:rsidR="00A14F6D" w:rsidRPr="00A14F6D" w:rsidRDefault="00300949" w:rsidP="00A14F6D">
      <w:pPr>
        <w:spacing w:after="0"/>
        <w:jc w:val="both"/>
      </w:pPr>
      <w:r>
        <w:t>I</w:t>
      </w:r>
      <w:r w:rsidR="00A14F6D" w:rsidRPr="00A14F6D">
        <w:t xml:space="preserve">zletniški turizem </w:t>
      </w:r>
      <w:r w:rsidR="00365A51">
        <w:t>v DRP ponuja</w:t>
      </w:r>
      <w:r>
        <w:t xml:space="preserve"> </w:t>
      </w:r>
      <w:r w:rsidR="00A14F6D" w:rsidRPr="00A14F6D">
        <w:t>še velik</w:t>
      </w:r>
      <w:r>
        <w:t>o možnosti</w:t>
      </w:r>
      <w:r w:rsidR="00A14F6D" w:rsidRPr="00A14F6D">
        <w:t xml:space="preserve"> - razvoj poglobljenih programov doživetij za prepoznane ciljne segmente. </w:t>
      </w:r>
    </w:p>
    <w:p w:rsidR="00A14F6D" w:rsidRPr="00A14F6D" w:rsidRDefault="00A14F6D" w:rsidP="00A14F6D">
      <w:pPr>
        <w:spacing w:after="0"/>
        <w:jc w:val="both"/>
        <w:rPr>
          <w:i/>
          <w:color w:val="008000"/>
        </w:rPr>
      </w:pPr>
    </w:p>
    <w:p w:rsidR="00A14F6D" w:rsidRPr="00A14F6D" w:rsidRDefault="00A14F6D" w:rsidP="00365A51">
      <w:pPr>
        <w:spacing w:after="0"/>
        <w:jc w:val="both"/>
      </w:pPr>
      <w:proofErr w:type="spellStart"/>
      <w:r w:rsidRPr="00A14F6D">
        <w:rPr>
          <w:i/>
          <w:color w:val="00B0F0"/>
        </w:rPr>
        <w:t>Destinacija</w:t>
      </w:r>
      <w:proofErr w:type="spellEnd"/>
      <w:r w:rsidRPr="00A14F6D">
        <w:rPr>
          <w:i/>
          <w:color w:val="00B0F0"/>
        </w:rPr>
        <w:t xml:space="preserve"> Rogla-Zreče</w:t>
      </w:r>
      <w:r w:rsidRPr="00A14F6D">
        <w:rPr>
          <w:color w:val="00B0F0"/>
        </w:rPr>
        <w:t xml:space="preserve"> </w:t>
      </w:r>
      <w:r w:rsidRPr="00A14F6D">
        <w:t xml:space="preserve">je ena od 17 destinacij, ki je v </w:t>
      </w:r>
      <w:r w:rsidRPr="00A14F6D">
        <w:rPr>
          <w:i/>
          <w:color w:val="00B0F0"/>
        </w:rPr>
        <w:t>zeleni shemi slovenskega turizma</w:t>
      </w:r>
      <w:r w:rsidRPr="00A14F6D">
        <w:rPr>
          <w:color w:val="00B0F0"/>
        </w:rPr>
        <w:t xml:space="preserve"> </w:t>
      </w:r>
      <w:r w:rsidRPr="00A14F6D">
        <w:t xml:space="preserve">pridobila srebni znak </w:t>
      </w:r>
      <w:proofErr w:type="spellStart"/>
      <w:r w:rsidRPr="00A14F6D">
        <w:rPr>
          <w:i/>
          <w:color w:val="00B0F0"/>
        </w:rPr>
        <w:t>Slovenia</w:t>
      </w:r>
      <w:proofErr w:type="spellEnd"/>
      <w:r w:rsidRPr="00A14F6D">
        <w:rPr>
          <w:i/>
          <w:color w:val="00B0F0"/>
        </w:rPr>
        <w:t xml:space="preserve"> </w:t>
      </w:r>
      <w:proofErr w:type="spellStart"/>
      <w:r w:rsidRPr="00A14F6D">
        <w:rPr>
          <w:i/>
          <w:color w:val="00B0F0"/>
        </w:rPr>
        <w:t>Green</w:t>
      </w:r>
      <w:proofErr w:type="spellEnd"/>
      <w:r w:rsidRPr="00A14F6D">
        <w:rPr>
          <w:i/>
          <w:color w:val="00B0F0"/>
        </w:rPr>
        <w:t xml:space="preserve"> </w:t>
      </w:r>
      <w:proofErr w:type="spellStart"/>
      <w:r w:rsidRPr="00A14F6D">
        <w:rPr>
          <w:i/>
          <w:color w:val="00B0F0"/>
        </w:rPr>
        <w:t>destination</w:t>
      </w:r>
      <w:proofErr w:type="spellEnd"/>
      <w:r w:rsidRPr="00A14F6D">
        <w:t xml:space="preserve">, </w:t>
      </w:r>
      <w:r w:rsidRPr="00A14F6D">
        <w:rPr>
          <w:i/>
          <w:color w:val="00B0F0"/>
        </w:rPr>
        <w:t>Turistična kmetija Urška</w:t>
      </w:r>
      <w:r w:rsidRPr="00A14F6D">
        <w:rPr>
          <w:color w:val="00B0F0"/>
        </w:rPr>
        <w:t xml:space="preserve"> </w:t>
      </w:r>
      <w:r w:rsidRPr="00A14F6D">
        <w:t xml:space="preserve">pa je ob okoljskem znaku </w:t>
      </w:r>
      <w:proofErr w:type="spellStart"/>
      <w:r w:rsidRPr="00A14F6D">
        <w:rPr>
          <w:i/>
          <w:color w:val="00B0F0"/>
        </w:rPr>
        <w:t>Ecolabel</w:t>
      </w:r>
      <w:proofErr w:type="spellEnd"/>
      <w:r w:rsidRPr="00A14F6D">
        <w:t xml:space="preserve"> (EU Marjetica) pridobila tudi znak </w:t>
      </w:r>
      <w:proofErr w:type="spellStart"/>
      <w:r w:rsidRPr="00A14F6D">
        <w:rPr>
          <w:i/>
          <w:color w:val="00B0F0"/>
        </w:rPr>
        <w:t>Slovenia</w:t>
      </w:r>
      <w:proofErr w:type="spellEnd"/>
      <w:r w:rsidRPr="00A14F6D">
        <w:rPr>
          <w:i/>
          <w:color w:val="00B0F0"/>
        </w:rPr>
        <w:t xml:space="preserve"> </w:t>
      </w:r>
      <w:proofErr w:type="spellStart"/>
      <w:r w:rsidRPr="00A14F6D">
        <w:rPr>
          <w:i/>
          <w:color w:val="00B0F0"/>
        </w:rPr>
        <w:t>Green</w:t>
      </w:r>
      <w:proofErr w:type="spellEnd"/>
      <w:r w:rsidRPr="00A14F6D">
        <w:rPr>
          <w:i/>
          <w:color w:val="00B0F0"/>
        </w:rPr>
        <w:t xml:space="preserve"> </w:t>
      </w:r>
      <w:proofErr w:type="spellStart"/>
      <w:r w:rsidRPr="00A14F6D">
        <w:rPr>
          <w:i/>
          <w:color w:val="00B0F0"/>
        </w:rPr>
        <w:t>Accommodation</w:t>
      </w:r>
      <w:proofErr w:type="spellEnd"/>
      <w:r w:rsidRPr="00A14F6D">
        <w:t xml:space="preserve">. Trenutno sta </w:t>
      </w:r>
      <w:r w:rsidRPr="00A14F6D">
        <w:rPr>
          <w:i/>
          <w:color w:val="00B0F0"/>
        </w:rPr>
        <w:t>dva Uniorjeva nastanitvena obrata</w:t>
      </w:r>
      <w:r w:rsidRPr="00A14F6D">
        <w:rPr>
          <w:color w:val="00B0F0"/>
        </w:rPr>
        <w:t xml:space="preserve"> </w:t>
      </w:r>
      <w:r w:rsidRPr="00A14F6D">
        <w:t xml:space="preserve">v postopku </w:t>
      </w:r>
      <w:r w:rsidRPr="00A14F6D">
        <w:rPr>
          <w:i/>
          <w:color w:val="00B0F0"/>
        </w:rPr>
        <w:t xml:space="preserve">pridobivanja zelene sheme </w:t>
      </w:r>
      <w:proofErr w:type="spellStart"/>
      <w:r w:rsidRPr="00A14F6D">
        <w:rPr>
          <w:i/>
          <w:color w:val="00B0F0"/>
        </w:rPr>
        <w:t>Green</w:t>
      </w:r>
      <w:proofErr w:type="spellEnd"/>
      <w:r w:rsidRPr="00A14F6D">
        <w:rPr>
          <w:i/>
          <w:color w:val="00B0F0"/>
        </w:rPr>
        <w:t xml:space="preserve"> </w:t>
      </w:r>
      <w:proofErr w:type="spellStart"/>
      <w:r w:rsidRPr="00A14F6D">
        <w:rPr>
          <w:i/>
          <w:color w:val="00B0F0"/>
        </w:rPr>
        <w:t>Accommodation</w:t>
      </w:r>
      <w:proofErr w:type="spellEnd"/>
      <w:r w:rsidRPr="00A14F6D">
        <w:t xml:space="preserve">. </w:t>
      </w:r>
      <w:r w:rsidRPr="00A14F6D">
        <w:rPr>
          <w:i/>
          <w:color w:val="00B0F0"/>
        </w:rPr>
        <w:t>Slovenske Konjice</w:t>
      </w:r>
      <w:r w:rsidRPr="00A14F6D">
        <w:rPr>
          <w:color w:val="00B0F0"/>
        </w:rPr>
        <w:t xml:space="preserve"> </w:t>
      </w:r>
      <w:r w:rsidRPr="00A14F6D">
        <w:t xml:space="preserve">so pravkar pridobile že </w:t>
      </w:r>
      <w:r w:rsidRPr="00A14F6D">
        <w:rPr>
          <w:i/>
          <w:color w:val="00B0F0"/>
        </w:rPr>
        <w:t xml:space="preserve">deseto nagrado </w:t>
      </w:r>
      <w:r w:rsidRPr="00A14F6D">
        <w:t xml:space="preserve">v projektu Moja dežela lepa in gostoljubna (Turistična zveza Slovenije) v kategoriji </w:t>
      </w:r>
      <w:r w:rsidRPr="00A14F6D">
        <w:rPr>
          <w:i/>
          <w:color w:val="00B0F0"/>
        </w:rPr>
        <w:t>najlepše manjše mesto</w:t>
      </w:r>
      <w:r w:rsidRPr="00A14F6D">
        <w:t xml:space="preserve">, </w:t>
      </w:r>
      <w:r w:rsidRPr="00A14F6D">
        <w:rPr>
          <w:i/>
          <w:color w:val="00B0F0"/>
        </w:rPr>
        <w:t>Terme Zreče</w:t>
      </w:r>
      <w:r w:rsidRPr="00A14F6D">
        <w:rPr>
          <w:color w:val="00B0F0"/>
        </w:rPr>
        <w:t xml:space="preserve"> </w:t>
      </w:r>
      <w:r w:rsidRPr="00A14F6D">
        <w:t xml:space="preserve">pa </w:t>
      </w:r>
      <w:r w:rsidRPr="00A14F6D">
        <w:rPr>
          <w:i/>
          <w:color w:val="00B0F0"/>
        </w:rPr>
        <w:t>tretjo v kategoriji zdraviliških krajev v Sloveniji</w:t>
      </w:r>
      <w:r w:rsidRPr="00A14F6D">
        <w:t>.</w:t>
      </w:r>
    </w:p>
    <w:p w:rsidR="00A14F6D" w:rsidRPr="00A14F6D" w:rsidRDefault="00A14F6D" w:rsidP="00365A51">
      <w:pPr>
        <w:spacing w:after="0"/>
        <w:jc w:val="both"/>
      </w:pPr>
    </w:p>
    <w:p w:rsidR="00A14F6D" w:rsidRPr="00A14F6D" w:rsidRDefault="00A14F6D" w:rsidP="00365A51">
      <w:pPr>
        <w:spacing w:after="0"/>
        <w:jc w:val="both"/>
      </w:pPr>
      <w:r w:rsidRPr="00A14F6D">
        <w:t xml:space="preserve">Odločitev za </w:t>
      </w:r>
      <w:r w:rsidRPr="00A14F6D">
        <w:rPr>
          <w:i/>
          <w:color w:val="00B0F0"/>
        </w:rPr>
        <w:t xml:space="preserve">nadgradnjo strateškega razvoja in trženja turizma v </w:t>
      </w:r>
      <w:r w:rsidR="00CD0CB8">
        <w:rPr>
          <w:i/>
          <w:color w:val="00B0F0"/>
        </w:rPr>
        <w:t>DRP</w:t>
      </w:r>
      <w:r w:rsidRPr="00A14F6D">
        <w:rPr>
          <w:i/>
          <w:color w:val="00B0F0"/>
        </w:rPr>
        <w:t xml:space="preserve"> do leta 2021</w:t>
      </w:r>
      <w:r w:rsidRPr="00A14F6D">
        <w:rPr>
          <w:color w:val="00B0F0"/>
        </w:rPr>
        <w:t xml:space="preserve"> </w:t>
      </w:r>
      <w:r w:rsidRPr="00A14F6D">
        <w:t xml:space="preserve">zagotavlja </w:t>
      </w:r>
      <w:r w:rsidRPr="00A14F6D">
        <w:rPr>
          <w:i/>
          <w:color w:val="00B0F0"/>
        </w:rPr>
        <w:t>povezano ustvarjanje zgodb in nagovarjanje ciljnih skupin</w:t>
      </w:r>
      <w:r w:rsidRPr="00A14F6D">
        <w:rPr>
          <w:color w:val="00B0F0"/>
        </w:rPr>
        <w:t xml:space="preserve">, </w:t>
      </w:r>
      <w:r w:rsidRPr="00A14F6D">
        <w:t xml:space="preserve">ki si jih želimo. </w:t>
      </w:r>
      <w:r w:rsidRPr="00A14F6D">
        <w:rPr>
          <w:i/>
          <w:color w:val="00B0F0"/>
        </w:rPr>
        <w:t>Vizija razvoja in trženja turizma</w:t>
      </w:r>
      <w:r w:rsidRPr="00A14F6D">
        <w:rPr>
          <w:color w:val="00B0F0"/>
        </w:rPr>
        <w:t xml:space="preserve"> </w:t>
      </w:r>
      <w:r w:rsidR="00CD0CB8">
        <w:t xml:space="preserve">(Tabela </w:t>
      </w:r>
      <w:r w:rsidR="00E040AE">
        <w:t>78</w:t>
      </w:r>
      <w:r w:rsidRPr="00A14F6D">
        <w:t xml:space="preserve">), </w:t>
      </w:r>
      <w:r w:rsidRPr="00A14F6D">
        <w:rPr>
          <w:i/>
          <w:color w:val="00B0F0"/>
        </w:rPr>
        <w:t>razvojni</w:t>
      </w:r>
      <w:r w:rsidRPr="00A14F6D">
        <w:rPr>
          <w:color w:val="00B0F0"/>
        </w:rPr>
        <w:t xml:space="preserve"> </w:t>
      </w:r>
      <w:r w:rsidRPr="00A14F6D">
        <w:t xml:space="preserve">(Tabela </w:t>
      </w:r>
      <w:r w:rsidR="00CD0CB8">
        <w:t>7</w:t>
      </w:r>
      <w:r w:rsidR="00E040AE">
        <w:t>9</w:t>
      </w:r>
      <w:r w:rsidRPr="00A14F6D">
        <w:t xml:space="preserve">), </w:t>
      </w:r>
      <w:r w:rsidRPr="00A14F6D">
        <w:rPr>
          <w:i/>
          <w:color w:val="00B0F0"/>
        </w:rPr>
        <w:t>trženjski kvalitativni</w:t>
      </w:r>
      <w:r w:rsidRPr="00A14F6D">
        <w:rPr>
          <w:color w:val="00B0F0"/>
        </w:rPr>
        <w:t xml:space="preserve"> </w:t>
      </w:r>
      <w:r w:rsidR="00E040AE">
        <w:t xml:space="preserve">(Tabela </w:t>
      </w:r>
      <w:r w:rsidR="00CD0CB8">
        <w:t>8</w:t>
      </w:r>
      <w:r w:rsidR="00E040AE">
        <w:t>0</w:t>
      </w:r>
      <w:r w:rsidRPr="00A14F6D">
        <w:t>) in</w:t>
      </w:r>
      <w:r w:rsidRPr="00A14F6D">
        <w:rPr>
          <w:color w:val="00B0F0"/>
        </w:rPr>
        <w:t xml:space="preserve"> </w:t>
      </w:r>
      <w:r w:rsidRPr="00A14F6D">
        <w:rPr>
          <w:i/>
          <w:color w:val="00B0F0"/>
        </w:rPr>
        <w:t>kvantitativni</w:t>
      </w:r>
      <w:r w:rsidRPr="00A14F6D">
        <w:rPr>
          <w:color w:val="00B0F0"/>
        </w:rPr>
        <w:t xml:space="preserve"> </w:t>
      </w:r>
      <w:r w:rsidR="00E040AE">
        <w:t>(Tabela 81</w:t>
      </w:r>
      <w:r w:rsidRPr="00A14F6D">
        <w:t xml:space="preserve">) </w:t>
      </w:r>
      <w:r w:rsidRPr="00A14F6D">
        <w:rPr>
          <w:i/>
          <w:color w:val="00B0F0"/>
        </w:rPr>
        <w:t>cilji,</w:t>
      </w:r>
      <w:r w:rsidRPr="00A14F6D">
        <w:rPr>
          <w:color w:val="00B0F0"/>
        </w:rPr>
        <w:t xml:space="preserve"> </w:t>
      </w:r>
      <w:r w:rsidRPr="00A14F6D">
        <w:t xml:space="preserve">ki so bili postavljeni skupaj z deležniki, zagotavljajo odprto in enovito igro, ki </w:t>
      </w:r>
      <w:r w:rsidRPr="00A14F6D">
        <w:rPr>
          <w:i/>
          <w:color w:val="00B0F0"/>
        </w:rPr>
        <w:t>na koncu obdobja prinaša zadovoljstvo tudi investitorjem.</w:t>
      </w:r>
    </w:p>
    <w:p w:rsidR="00A14F6D" w:rsidRPr="00A14F6D" w:rsidRDefault="00A14F6D" w:rsidP="00365A51">
      <w:pPr>
        <w:spacing w:after="0"/>
        <w:rPr>
          <w:rFonts w:cs="Arial"/>
          <w:b/>
          <w:bCs/>
          <w:color w:val="008000"/>
        </w:rPr>
      </w:pPr>
      <w:r w:rsidRPr="00A14F6D">
        <w:rPr>
          <w:rFonts w:cs="Arial"/>
          <w:color w:val="008000"/>
        </w:rPr>
        <w:t xml:space="preserve"> </w:t>
      </w:r>
    </w:p>
    <w:p w:rsidR="00A14F6D" w:rsidRPr="00365A51" w:rsidRDefault="00365A51" w:rsidP="00365A51">
      <w:pPr>
        <w:pStyle w:val="Napis"/>
        <w:spacing w:after="0" w:line="276" w:lineRule="auto"/>
        <w:rPr>
          <w:rFonts w:cs="Arial"/>
          <w:bCs w:val="0"/>
          <w:color w:val="00B0F0"/>
          <w:sz w:val="22"/>
        </w:rPr>
      </w:pPr>
      <w:bookmarkStart w:id="255" w:name="_Toc461006089"/>
      <w:bookmarkStart w:id="256" w:name="_Toc466150395"/>
      <w:r w:rsidRPr="00365A51">
        <w:rPr>
          <w:color w:val="00B0F0"/>
          <w:sz w:val="22"/>
        </w:rPr>
        <w:t xml:space="preserve">Tabela </w:t>
      </w:r>
      <w:r w:rsidRPr="00365A51">
        <w:rPr>
          <w:color w:val="00B0F0"/>
          <w:sz w:val="22"/>
        </w:rPr>
        <w:fldChar w:fldCharType="begin"/>
      </w:r>
      <w:r w:rsidRPr="00365A51">
        <w:rPr>
          <w:color w:val="00B0F0"/>
          <w:sz w:val="22"/>
        </w:rPr>
        <w:instrText xml:space="preserve"> SEQ Tabela \* ARABIC </w:instrText>
      </w:r>
      <w:r w:rsidRPr="00365A51">
        <w:rPr>
          <w:color w:val="00B0F0"/>
          <w:sz w:val="22"/>
        </w:rPr>
        <w:fldChar w:fldCharType="separate"/>
      </w:r>
      <w:r w:rsidR="005D4239">
        <w:rPr>
          <w:noProof/>
          <w:color w:val="00B0F0"/>
          <w:sz w:val="22"/>
        </w:rPr>
        <w:t>78</w:t>
      </w:r>
      <w:r w:rsidRPr="00365A51">
        <w:rPr>
          <w:color w:val="00B0F0"/>
          <w:sz w:val="22"/>
        </w:rPr>
        <w:fldChar w:fldCharType="end"/>
      </w:r>
      <w:r w:rsidR="00A14F6D" w:rsidRPr="00365A51">
        <w:rPr>
          <w:rFonts w:cs="Arial"/>
          <w:bCs w:val="0"/>
          <w:color w:val="00B0F0"/>
          <w:sz w:val="22"/>
        </w:rPr>
        <w:t xml:space="preserve">: Vizija razvoja in trženja turizma v </w:t>
      </w:r>
      <w:bookmarkEnd w:id="255"/>
      <w:r w:rsidR="00A14F6D" w:rsidRPr="00365A51">
        <w:rPr>
          <w:rFonts w:cs="Arial"/>
          <w:bCs w:val="0"/>
          <w:color w:val="00B0F0"/>
          <w:sz w:val="22"/>
        </w:rPr>
        <w:t>destinaciji Rogla-Pohorje</w:t>
      </w:r>
      <w:bookmarkEnd w:id="256"/>
    </w:p>
    <w:tbl>
      <w:tblPr>
        <w:tblStyle w:val="Tabelamrea116"/>
        <w:tblW w:w="0" w:type="auto"/>
        <w:tblInd w:w="108"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072"/>
      </w:tblGrid>
      <w:tr w:rsidR="00A14F6D" w:rsidRPr="00A14F6D" w:rsidTr="00A14F6D">
        <w:tc>
          <w:tcPr>
            <w:tcW w:w="9072" w:type="dxa"/>
          </w:tcPr>
          <w:p w:rsidR="00A14F6D" w:rsidRPr="00A14F6D" w:rsidRDefault="00A14F6D" w:rsidP="00A14F6D">
            <w:pPr>
              <w:ind w:right="465"/>
              <w:rPr>
                <w:color w:val="808080" w:themeColor="background1" w:themeShade="80"/>
              </w:rPr>
            </w:pPr>
            <w:r w:rsidRPr="00A14F6D">
              <w:rPr>
                <w:rFonts w:cs="Arial"/>
                <w:color w:val="808080" w:themeColor="background1" w:themeShade="80"/>
                <w:szCs w:val="24"/>
              </w:rPr>
              <w:t xml:space="preserve">SLOGAN:                                </w:t>
            </w:r>
            <w:r w:rsidRPr="00A14F6D">
              <w:rPr>
                <w:color w:val="808080" w:themeColor="background1" w:themeShade="80"/>
              </w:rPr>
              <w:t xml:space="preserve"> </w:t>
            </w:r>
          </w:p>
          <w:p w:rsidR="00A14F6D" w:rsidRPr="00A14F6D" w:rsidRDefault="00CD0CB8" w:rsidP="00A14F6D">
            <w:pPr>
              <w:ind w:right="465"/>
              <w:rPr>
                <w:rFonts w:cs="Arial"/>
                <w:color w:val="7F7F7F" w:themeColor="text1" w:themeTint="80"/>
                <w:szCs w:val="24"/>
              </w:rPr>
            </w:pPr>
            <w:r>
              <w:rPr>
                <w:rFonts w:cs="Arial"/>
                <w:color w:val="00B0F0"/>
                <w:szCs w:val="24"/>
              </w:rPr>
              <w:t xml:space="preserve">                 </w:t>
            </w:r>
            <w:r w:rsidR="00A14F6D" w:rsidRPr="00A14F6D">
              <w:rPr>
                <w:rFonts w:cs="Arial"/>
                <w:color w:val="00B0F0"/>
                <w:szCs w:val="24"/>
              </w:rPr>
              <w:t>Razišči, občuti, užij</w:t>
            </w:r>
          </w:p>
        </w:tc>
      </w:tr>
      <w:tr w:rsidR="00A14F6D" w:rsidRPr="00A14F6D" w:rsidTr="00A14F6D">
        <w:tc>
          <w:tcPr>
            <w:tcW w:w="9072" w:type="dxa"/>
          </w:tcPr>
          <w:p w:rsidR="00A14F6D" w:rsidRPr="00A14F6D" w:rsidRDefault="00A14F6D" w:rsidP="00CD0CB8">
            <w:pPr>
              <w:ind w:right="465"/>
              <w:jc w:val="center"/>
              <w:rPr>
                <w:rFonts w:cs="Arial"/>
                <w:color w:val="808080" w:themeColor="background1" w:themeShade="80"/>
                <w:szCs w:val="24"/>
              </w:rPr>
            </w:pPr>
            <w:r w:rsidRPr="00A14F6D">
              <w:rPr>
                <w:rFonts w:cs="Arial"/>
                <w:color w:val="808080" w:themeColor="background1" w:themeShade="80"/>
                <w:szCs w:val="24"/>
              </w:rPr>
              <w:t>KRATKA VIZIJA:</w:t>
            </w:r>
          </w:p>
          <w:p w:rsidR="00A14F6D" w:rsidRPr="00A14F6D" w:rsidRDefault="00A14F6D" w:rsidP="00CD0CB8">
            <w:pPr>
              <w:ind w:right="-108"/>
              <w:jc w:val="center"/>
              <w:rPr>
                <w:rFonts w:cs="Arial"/>
                <w:color w:val="00B0F0"/>
                <w:szCs w:val="24"/>
              </w:rPr>
            </w:pPr>
            <w:r w:rsidRPr="00A14F6D">
              <w:rPr>
                <w:rFonts w:cs="Arial"/>
                <w:color w:val="00B0F0"/>
                <w:szCs w:val="24"/>
              </w:rPr>
              <w:t xml:space="preserve">Rogla-Pohorje je leta 2021 prepoznana kot podeželska </w:t>
            </w:r>
            <w:proofErr w:type="spellStart"/>
            <w:r w:rsidRPr="00A14F6D">
              <w:rPr>
                <w:rFonts w:cs="Arial"/>
                <w:color w:val="00B0F0"/>
                <w:szCs w:val="24"/>
              </w:rPr>
              <w:t>destinacija</w:t>
            </w:r>
            <w:proofErr w:type="spellEnd"/>
          </w:p>
          <w:p w:rsidR="00A14F6D" w:rsidRPr="00A14F6D" w:rsidRDefault="00A14F6D" w:rsidP="00CD0CB8">
            <w:pPr>
              <w:ind w:right="-108"/>
              <w:jc w:val="center"/>
              <w:rPr>
                <w:rFonts w:cs="Arial"/>
                <w:color w:val="00B0F0"/>
                <w:szCs w:val="24"/>
              </w:rPr>
            </w:pPr>
            <w:r w:rsidRPr="00A14F6D">
              <w:rPr>
                <w:rFonts w:cs="Arial"/>
                <w:color w:val="00B0F0"/>
                <w:szCs w:val="24"/>
              </w:rPr>
              <w:t>s kakovostnimi programi ohranjanja zdravja in dobrega počutja,</w:t>
            </w:r>
          </w:p>
          <w:p w:rsidR="00A14F6D" w:rsidRPr="00A14F6D" w:rsidRDefault="00A14F6D" w:rsidP="00CD0CB8">
            <w:pPr>
              <w:ind w:right="-108"/>
              <w:jc w:val="center"/>
              <w:rPr>
                <w:rFonts w:cs="Arial"/>
                <w:color w:val="00B0F0"/>
                <w:szCs w:val="24"/>
              </w:rPr>
            </w:pPr>
            <w:r w:rsidRPr="00A14F6D">
              <w:rPr>
                <w:rFonts w:cs="Arial"/>
                <w:color w:val="00B0F0"/>
                <w:szCs w:val="24"/>
              </w:rPr>
              <w:t xml:space="preserve">aktivnimi počitnicami in pripravami športnikov, kreativnimi vinskimi in kulinaričnimi zgodbami, poglobljenimi doživetji </w:t>
            </w:r>
            <w:proofErr w:type="spellStart"/>
            <w:r w:rsidRPr="00A14F6D">
              <w:rPr>
                <w:rFonts w:cs="Arial"/>
                <w:color w:val="00B0F0"/>
                <w:szCs w:val="24"/>
              </w:rPr>
              <w:t>kulturizacije</w:t>
            </w:r>
            <w:proofErr w:type="spellEnd"/>
            <w:r w:rsidRPr="00A14F6D">
              <w:rPr>
                <w:rFonts w:cs="Arial"/>
                <w:color w:val="00B0F0"/>
                <w:szCs w:val="24"/>
              </w:rPr>
              <w:t xml:space="preserve"> vesolja ter spoznavanja z naravo, bogato kulturno dediščino in rokodelstvom, svetovno prepoznanimi športnimi in tradicionalnimi prireditvami ter poslovnimi druženji, na območju</w:t>
            </w:r>
          </w:p>
          <w:p w:rsidR="00A14F6D" w:rsidRPr="00A14F6D" w:rsidRDefault="00A14F6D" w:rsidP="00CD0CB8">
            <w:pPr>
              <w:ind w:right="-108"/>
              <w:jc w:val="center"/>
              <w:rPr>
                <w:rFonts w:cs="Arial"/>
                <w:color w:val="00B0F0"/>
                <w:szCs w:val="24"/>
              </w:rPr>
            </w:pPr>
            <w:r w:rsidRPr="00A14F6D">
              <w:rPr>
                <w:rFonts w:cs="Arial"/>
                <w:color w:val="00B0F0"/>
                <w:szCs w:val="24"/>
              </w:rPr>
              <w:t>med Roglo in vinorodnimi griči Dravinjske doline,</w:t>
            </w:r>
          </w:p>
          <w:p w:rsidR="00A14F6D" w:rsidRPr="00A14F6D" w:rsidRDefault="00A14F6D" w:rsidP="00CD0CB8">
            <w:pPr>
              <w:tabs>
                <w:tab w:val="center" w:pos="4482"/>
                <w:tab w:val="left" w:pos="7485"/>
                <w:tab w:val="left" w:pos="7515"/>
              </w:tabs>
              <w:ind w:right="-108"/>
              <w:jc w:val="center"/>
              <w:rPr>
                <w:rFonts w:cs="Arial"/>
                <w:color w:val="7F7F7F" w:themeColor="text1" w:themeTint="80"/>
                <w:szCs w:val="24"/>
              </w:rPr>
            </w:pPr>
            <w:r w:rsidRPr="00A14F6D">
              <w:rPr>
                <w:rFonts w:cs="Arial"/>
                <w:color w:val="00B0F0"/>
                <w:szCs w:val="24"/>
              </w:rPr>
              <w:t>kamor vabijo gostoljubni in aktivni domačini</w:t>
            </w:r>
          </w:p>
        </w:tc>
      </w:tr>
      <w:tr w:rsidR="00A14F6D" w:rsidRPr="00A14F6D" w:rsidTr="00CD0CB8">
        <w:trPr>
          <w:trHeight w:val="126"/>
        </w:trPr>
        <w:tc>
          <w:tcPr>
            <w:tcW w:w="9072" w:type="dxa"/>
          </w:tcPr>
          <w:p w:rsidR="00A14F6D" w:rsidRPr="00A14F6D" w:rsidRDefault="00A14F6D" w:rsidP="00CD0CB8">
            <w:pPr>
              <w:ind w:right="465"/>
              <w:jc w:val="center"/>
              <w:rPr>
                <w:rFonts w:cs="Arial"/>
                <w:color w:val="808080" w:themeColor="background1" w:themeShade="80"/>
                <w:szCs w:val="24"/>
              </w:rPr>
            </w:pPr>
            <w:r w:rsidRPr="00A14F6D">
              <w:rPr>
                <w:rFonts w:cs="Arial"/>
                <w:color w:val="808080" w:themeColor="background1" w:themeShade="80"/>
                <w:szCs w:val="24"/>
              </w:rPr>
              <w:t>DOLGA VIZIJA:</w:t>
            </w:r>
          </w:p>
          <w:p w:rsidR="00A14F6D" w:rsidRPr="00A14F6D" w:rsidRDefault="00A14F6D" w:rsidP="00CD0CB8">
            <w:pPr>
              <w:jc w:val="center"/>
              <w:rPr>
                <w:rFonts w:cs="Arial"/>
                <w:color w:val="00B0F0"/>
                <w:szCs w:val="24"/>
              </w:rPr>
            </w:pPr>
            <w:proofErr w:type="spellStart"/>
            <w:r w:rsidRPr="00A14F6D">
              <w:rPr>
                <w:rFonts w:cs="Arial"/>
                <w:color w:val="00B0F0"/>
                <w:szCs w:val="24"/>
              </w:rPr>
              <w:t>Destinacija</w:t>
            </w:r>
            <w:proofErr w:type="spellEnd"/>
            <w:r w:rsidRPr="00A14F6D">
              <w:rPr>
                <w:rFonts w:cs="Arial"/>
                <w:color w:val="00B0F0"/>
                <w:szCs w:val="24"/>
              </w:rPr>
              <w:t xml:space="preserve"> Rogla-Pohorje je leta 2021 </w:t>
            </w:r>
            <w:proofErr w:type="spellStart"/>
            <w:r w:rsidRPr="00A14F6D">
              <w:rPr>
                <w:rFonts w:cs="Arial"/>
                <w:color w:val="00B0F0"/>
                <w:szCs w:val="24"/>
              </w:rPr>
              <w:t>pozicionirana</w:t>
            </w:r>
            <w:proofErr w:type="spellEnd"/>
            <w:r w:rsidRPr="00A14F6D">
              <w:rPr>
                <w:rFonts w:cs="Arial"/>
                <w:color w:val="00B0F0"/>
                <w:szCs w:val="24"/>
              </w:rPr>
              <w:t xml:space="preserve"> kot                          </w:t>
            </w:r>
            <w:r w:rsidR="00CD0CB8">
              <w:rPr>
                <w:rFonts w:cs="Arial"/>
                <w:color w:val="00B0F0"/>
                <w:szCs w:val="24"/>
              </w:rPr>
              <w:t xml:space="preserve">                  </w:t>
            </w:r>
            <w:r w:rsidRPr="00A14F6D">
              <w:rPr>
                <w:rFonts w:cs="Arial"/>
                <w:color w:val="00B0F0"/>
                <w:szCs w:val="24"/>
              </w:rPr>
              <w:t xml:space="preserve">      konkurenčna, zelena, ekološka, dostopna, domačna, varna, gostoljubna, medgeneracijsko in s celovito ponudbo povezana </w:t>
            </w:r>
            <w:proofErr w:type="spellStart"/>
            <w:r w:rsidRPr="00A14F6D">
              <w:rPr>
                <w:rFonts w:cs="Arial"/>
                <w:color w:val="00B0F0"/>
                <w:szCs w:val="24"/>
              </w:rPr>
              <w:t>destinacija</w:t>
            </w:r>
            <w:proofErr w:type="spellEnd"/>
            <w:r w:rsidRPr="00A14F6D">
              <w:rPr>
                <w:rFonts w:cs="Arial"/>
                <w:color w:val="00B0F0"/>
                <w:szCs w:val="24"/>
              </w:rPr>
              <w:t>,</w:t>
            </w:r>
          </w:p>
          <w:p w:rsidR="00A14F6D" w:rsidRPr="00A14F6D" w:rsidRDefault="00A14F6D" w:rsidP="00CD0CB8">
            <w:pPr>
              <w:jc w:val="center"/>
              <w:rPr>
                <w:rFonts w:cs="Arial"/>
                <w:color w:val="00B0F0"/>
                <w:szCs w:val="24"/>
              </w:rPr>
            </w:pPr>
            <w:r w:rsidRPr="00A14F6D">
              <w:rPr>
                <w:rFonts w:cs="Arial"/>
                <w:color w:val="00B0F0"/>
                <w:szCs w:val="24"/>
              </w:rPr>
              <w:t>kjer se na območju med Roglo, vinorodnimi griči in Dravinjsko dolino prepleta tradicija s sodobnostjo, ob visoki kakovosti bivanja ter</w:t>
            </w:r>
            <w:r w:rsidR="00CD0CB8">
              <w:rPr>
                <w:rFonts w:cs="Arial"/>
                <w:color w:val="00B0F0"/>
                <w:szCs w:val="24"/>
              </w:rPr>
              <w:t xml:space="preserve"> </w:t>
            </w:r>
            <w:r w:rsidRPr="00A14F6D">
              <w:rPr>
                <w:rFonts w:cs="Arial"/>
                <w:color w:val="00B0F0"/>
                <w:szCs w:val="24"/>
              </w:rPr>
              <w:t>kreativnem okolju za delo in oddih.</w:t>
            </w:r>
          </w:p>
          <w:p w:rsidR="00A14F6D" w:rsidRPr="00CD0CB8" w:rsidRDefault="00A14F6D" w:rsidP="00CD0CB8">
            <w:pPr>
              <w:jc w:val="center"/>
              <w:rPr>
                <w:rFonts w:cs="Arial"/>
                <w:color w:val="00B0F0"/>
                <w:sz w:val="6"/>
                <w:szCs w:val="24"/>
              </w:rPr>
            </w:pPr>
          </w:p>
          <w:p w:rsidR="00A14F6D" w:rsidRPr="00A14F6D" w:rsidRDefault="00A14F6D" w:rsidP="00CD0CB8">
            <w:pPr>
              <w:jc w:val="center"/>
              <w:rPr>
                <w:rFonts w:cs="Arial"/>
                <w:color w:val="00B0F0"/>
                <w:szCs w:val="24"/>
              </w:rPr>
            </w:pPr>
            <w:r w:rsidRPr="00A14F6D">
              <w:rPr>
                <w:rFonts w:cs="Arial"/>
                <w:color w:val="00B0F0"/>
                <w:szCs w:val="24"/>
              </w:rPr>
              <w:t>Kakovostni turistični programi</w:t>
            </w:r>
            <w:r w:rsidR="00CD0CB8">
              <w:rPr>
                <w:rFonts w:cs="Arial"/>
                <w:color w:val="00B0F0"/>
                <w:szCs w:val="24"/>
              </w:rPr>
              <w:t xml:space="preserve"> </w:t>
            </w:r>
            <w:r w:rsidRPr="00A14F6D">
              <w:rPr>
                <w:rFonts w:cs="Arial"/>
                <w:color w:val="00B0F0"/>
                <w:szCs w:val="24"/>
              </w:rPr>
              <w:t>ohranjanja zdravja in dobrega počutja v Termah Zreče in</w:t>
            </w:r>
          </w:p>
          <w:p w:rsidR="00A14F6D" w:rsidRPr="00A14F6D" w:rsidRDefault="00A14F6D" w:rsidP="00CD0CB8">
            <w:pPr>
              <w:jc w:val="center"/>
              <w:rPr>
                <w:rFonts w:cs="Arial"/>
                <w:color w:val="00B0F0"/>
                <w:szCs w:val="24"/>
              </w:rPr>
            </w:pPr>
            <w:r w:rsidRPr="00A14F6D">
              <w:rPr>
                <w:rFonts w:cs="Arial"/>
                <w:color w:val="00B0F0"/>
                <w:szCs w:val="24"/>
              </w:rPr>
              <w:t xml:space="preserve">Turističnem centru Rogla omogočajo ob vinskih zgodbah Škalc in kreativni kulinariki turističnih kmetij idr. ponudnikov, bogati kulturni dediščini srednjeveške Žičke kartuzije in Graščine v Oplotnici ter programih </w:t>
            </w:r>
            <w:proofErr w:type="spellStart"/>
            <w:r w:rsidRPr="00A14F6D">
              <w:rPr>
                <w:rFonts w:cs="Arial"/>
                <w:color w:val="00B0F0"/>
                <w:szCs w:val="24"/>
              </w:rPr>
              <w:t>kulturizacije</w:t>
            </w:r>
            <w:proofErr w:type="spellEnd"/>
            <w:r w:rsidRPr="00A14F6D">
              <w:rPr>
                <w:rFonts w:cs="Arial"/>
                <w:color w:val="00B0F0"/>
                <w:szCs w:val="24"/>
              </w:rPr>
              <w:t xml:space="preserve"> vesolja v KSEVT-u, poglobljena doživetja slikovitega podeželja s pestro ponudbo dogodkov, oplemenitenih z izročilom rokodelcev in ljubiteljskih skupin.</w:t>
            </w:r>
          </w:p>
          <w:p w:rsidR="00A14F6D" w:rsidRPr="00CD0CB8" w:rsidRDefault="00A14F6D" w:rsidP="00CD0CB8">
            <w:pPr>
              <w:jc w:val="center"/>
              <w:rPr>
                <w:rFonts w:cs="Arial"/>
                <w:color w:val="00B0F0"/>
                <w:sz w:val="6"/>
                <w:szCs w:val="24"/>
              </w:rPr>
            </w:pPr>
          </w:p>
          <w:p w:rsidR="00A14F6D" w:rsidRPr="00A14F6D" w:rsidRDefault="00A14F6D" w:rsidP="00CD0CB8">
            <w:pPr>
              <w:jc w:val="center"/>
              <w:rPr>
                <w:rFonts w:cs="Arial"/>
                <w:color w:val="00B0F0"/>
                <w:szCs w:val="24"/>
              </w:rPr>
            </w:pPr>
            <w:r w:rsidRPr="00A14F6D">
              <w:rPr>
                <w:rFonts w:cs="Arial"/>
                <w:color w:val="00B0F0"/>
                <w:szCs w:val="24"/>
              </w:rPr>
              <w:t>Aktivne in sproščujoče počitnice na podeželju usmerjene v zdravje in dobro počutje (zdravilni dejavniki: srednjegorska klima, akratotermalna voda, pohorska voda, šota),</w:t>
            </w:r>
          </w:p>
          <w:p w:rsidR="006C5E3F" w:rsidRDefault="00A14F6D" w:rsidP="00CD0CB8">
            <w:pPr>
              <w:jc w:val="center"/>
              <w:rPr>
                <w:rFonts w:cs="Arial"/>
                <w:color w:val="00B0F0"/>
                <w:szCs w:val="24"/>
              </w:rPr>
            </w:pPr>
            <w:r w:rsidRPr="00A14F6D">
              <w:rPr>
                <w:rFonts w:cs="Arial"/>
                <w:color w:val="00B0F0"/>
                <w:szCs w:val="24"/>
              </w:rPr>
              <w:t xml:space="preserve">poslovna druženja, priprave športnih ekip ter vabljivi programi krajših doživetij, gradijo podobo in ugled območja južnega dela Pohorja ob vzpostavljeni lokalni oskrbi </w:t>
            </w:r>
          </w:p>
          <w:p w:rsidR="00A14F6D" w:rsidRPr="00A14F6D" w:rsidRDefault="006C5E3F" w:rsidP="006C5E3F">
            <w:pPr>
              <w:jc w:val="center"/>
              <w:rPr>
                <w:rFonts w:cs="Arial"/>
                <w:i/>
                <w:szCs w:val="24"/>
              </w:rPr>
            </w:pPr>
            <w:r>
              <w:rPr>
                <w:rFonts w:cs="Arial"/>
                <w:color w:val="00B0F0"/>
                <w:szCs w:val="24"/>
              </w:rPr>
              <w:t>z blagov</w:t>
            </w:r>
            <w:r w:rsidR="00A14F6D" w:rsidRPr="00A14F6D">
              <w:rPr>
                <w:rFonts w:cs="Arial"/>
                <w:color w:val="00B0F0"/>
                <w:szCs w:val="24"/>
              </w:rPr>
              <w:t>no znamko Okusi Rogle.</w:t>
            </w:r>
          </w:p>
        </w:tc>
      </w:tr>
    </w:tbl>
    <w:p w:rsidR="006C5E3F" w:rsidRDefault="006C5E3F" w:rsidP="004A4328">
      <w:pPr>
        <w:spacing w:after="0"/>
        <w:rPr>
          <w:b/>
          <w:bCs/>
          <w:color w:val="00B0F0"/>
          <w:szCs w:val="18"/>
        </w:rPr>
      </w:pPr>
      <w:bookmarkStart w:id="257" w:name="_Toc461006090"/>
    </w:p>
    <w:p w:rsidR="00A14F6D" w:rsidRPr="00A14F6D" w:rsidRDefault="00A14F6D" w:rsidP="004A4328">
      <w:pPr>
        <w:spacing w:after="0"/>
        <w:rPr>
          <w:b/>
          <w:bCs/>
          <w:color w:val="00B0F0"/>
          <w:szCs w:val="18"/>
          <w:highlight w:val="yellow"/>
        </w:rPr>
      </w:pPr>
      <w:bookmarkStart w:id="258" w:name="_Toc466150396"/>
      <w:r w:rsidRPr="00A14F6D">
        <w:rPr>
          <w:b/>
          <w:bCs/>
          <w:color w:val="00B0F0"/>
          <w:szCs w:val="18"/>
        </w:rPr>
        <w:t xml:space="preserve">Tabela </w:t>
      </w:r>
      <w:r w:rsidRPr="00A14F6D">
        <w:rPr>
          <w:b/>
          <w:bCs/>
          <w:color w:val="00B0F0"/>
          <w:szCs w:val="18"/>
        </w:rPr>
        <w:fldChar w:fldCharType="begin"/>
      </w:r>
      <w:r w:rsidRPr="00A14F6D">
        <w:rPr>
          <w:b/>
          <w:bCs/>
          <w:color w:val="00B0F0"/>
          <w:szCs w:val="18"/>
        </w:rPr>
        <w:instrText xml:space="preserve"> SEQ Tabela \* ARABIC </w:instrText>
      </w:r>
      <w:r w:rsidRPr="00A14F6D">
        <w:rPr>
          <w:b/>
          <w:bCs/>
          <w:color w:val="00B0F0"/>
          <w:szCs w:val="18"/>
        </w:rPr>
        <w:fldChar w:fldCharType="separate"/>
      </w:r>
      <w:r w:rsidR="005D4239">
        <w:rPr>
          <w:b/>
          <w:bCs/>
          <w:noProof/>
          <w:color w:val="00B0F0"/>
          <w:szCs w:val="18"/>
        </w:rPr>
        <w:t>79</w:t>
      </w:r>
      <w:r w:rsidRPr="00A14F6D">
        <w:rPr>
          <w:b/>
          <w:bCs/>
          <w:color w:val="00B0F0"/>
          <w:szCs w:val="18"/>
        </w:rPr>
        <w:fldChar w:fldCharType="end"/>
      </w:r>
      <w:r w:rsidRPr="00A14F6D">
        <w:rPr>
          <w:rFonts w:eastAsia="Times New Roman" w:cs="Arial"/>
          <w:b/>
          <w:color w:val="00B0F0"/>
          <w:szCs w:val="24"/>
          <w:lang w:eastAsia="sl-SI"/>
        </w:rPr>
        <w:t>: Strateški razvojni cilji na področju turizma DRP v obdobju 2017-2021</w:t>
      </w:r>
      <w:bookmarkEnd w:id="257"/>
      <w:bookmarkEnd w:id="258"/>
    </w:p>
    <w:tbl>
      <w:tblPr>
        <w:tblStyle w:val="Tabelamrea82"/>
        <w:tblW w:w="9072" w:type="dxa"/>
        <w:tblInd w:w="108"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657"/>
        <w:gridCol w:w="8415"/>
      </w:tblGrid>
      <w:tr w:rsidR="00A14F6D" w:rsidRPr="00A14F6D" w:rsidTr="00A14F6D">
        <w:trPr>
          <w:trHeight w:val="455"/>
        </w:trPr>
        <w:tc>
          <w:tcPr>
            <w:tcW w:w="620" w:type="dxa"/>
            <w:hideMark/>
          </w:tcPr>
          <w:p w:rsidR="00A14F6D" w:rsidRPr="00A14F6D" w:rsidRDefault="00A14F6D" w:rsidP="00CD0CB8">
            <w:pPr>
              <w:jc w:val="center"/>
              <w:rPr>
                <w:rFonts w:eastAsia="Times New Roman" w:cs="Arial"/>
                <w:color w:val="00B0F0"/>
                <w:sz w:val="24"/>
                <w:szCs w:val="36"/>
                <w:lang w:eastAsia="sl-SI"/>
              </w:rPr>
            </w:pPr>
            <w:r w:rsidRPr="00A14F6D">
              <w:rPr>
                <w:rFonts w:eastAsia="Times New Roman" w:cs="Arial"/>
                <w:b/>
                <w:bCs/>
                <w:color w:val="00B0F0"/>
                <w:kern w:val="24"/>
                <w:sz w:val="24"/>
                <w:szCs w:val="28"/>
                <w:lang w:eastAsia="sl-SI"/>
              </w:rPr>
              <w:t>C1</w:t>
            </w:r>
          </w:p>
        </w:tc>
        <w:tc>
          <w:tcPr>
            <w:tcW w:w="8452" w:type="dxa"/>
            <w:hideMark/>
          </w:tcPr>
          <w:p w:rsidR="00A14F6D" w:rsidRPr="00A14F6D" w:rsidRDefault="00A14F6D" w:rsidP="00CD0CB8">
            <w:pPr>
              <w:jc w:val="both"/>
              <w:rPr>
                <w:rFonts w:eastAsia="Times New Roman" w:cs="Arial"/>
                <w:bCs/>
                <w:color w:val="000000" w:themeColor="text1"/>
                <w:kern w:val="24"/>
                <w:sz w:val="20"/>
                <w:szCs w:val="28"/>
                <w:lang w:eastAsia="sl-SI"/>
              </w:rPr>
            </w:pPr>
            <w:r w:rsidRPr="00A14F6D">
              <w:rPr>
                <w:rFonts w:eastAsia="Times New Roman" w:cs="Arial"/>
                <w:b/>
                <w:bCs/>
                <w:color w:val="000000" w:themeColor="text1"/>
                <w:kern w:val="24"/>
                <w:sz w:val="20"/>
                <w:szCs w:val="28"/>
                <w:lang w:eastAsia="sl-SI"/>
              </w:rPr>
              <w:t xml:space="preserve">Organizirano vzpostavljen model sodelovanja, povezovanja in trženja </w:t>
            </w:r>
            <w:r w:rsidRPr="00A14F6D">
              <w:rPr>
                <w:rFonts w:eastAsia="Times New Roman" w:cs="Arial"/>
                <w:bCs/>
                <w:color w:val="000000" w:themeColor="text1"/>
                <w:kern w:val="24"/>
                <w:sz w:val="20"/>
                <w:szCs w:val="28"/>
                <w:lang w:eastAsia="sl-SI"/>
              </w:rPr>
              <w:t>turistične dejavnosti ter celovite ponudbe</w:t>
            </w:r>
            <w:r w:rsidR="00CD0CB8">
              <w:rPr>
                <w:rFonts w:eastAsia="Times New Roman" w:cs="Arial"/>
                <w:bCs/>
                <w:color w:val="000000" w:themeColor="text1"/>
                <w:kern w:val="24"/>
                <w:sz w:val="20"/>
                <w:szCs w:val="28"/>
                <w:lang w:eastAsia="sl-SI"/>
              </w:rPr>
              <w:t xml:space="preserve"> </w:t>
            </w:r>
            <w:r w:rsidRPr="00A14F6D">
              <w:rPr>
                <w:rFonts w:eastAsia="Times New Roman" w:cs="Arial"/>
                <w:b/>
                <w:bCs/>
                <w:color w:val="000000" w:themeColor="text1"/>
                <w:kern w:val="24"/>
                <w:sz w:val="20"/>
                <w:szCs w:val="28"/>
                <w:lang w:eastAsia="sl-SI"/>
              </w:rPr>
              <w:t xml:space="preserve">– </w:t>
            </w:r>
            <w:proofErr w:type="spellStart"/>
            <w:r w:rsidRPr="00A14F6D">
              <w:rPr>
                <w:rFonts w:eastAsia="Times New Roman" w:cs="Arial"/>
                <w:b/>
                <w:bCs/>
                <w:color w:val="000000" w:themeColor="text1"/>
                <w:kern w:val="24"/>
                <w:sz w:val="20"/>
                <w:szCs w:val="28"/>
                <w:lang w:eastAsia="sl-SI"/>
              </w:rPr>
              <w:t>destinacijska</w:t>
            </w:r>
            <w:proofErr w:type="spellEnd"/>
            <w:r w:rsidRPr="00A14F6D">
              <w:rPr>
                <w:rFonts w:eastAsia="Times New Roman" w:cs="Arial"/>
                <w:b/>
                <w:bCs/>
                <w:color w:val="000000" w:themeColor="text1"/>
                <w:kern w:val="24"/>
                <w:sz w:val="20"/>
                <w:szCs w:val="28"/>
                <w:lang w:eastAsia="sl-SI"/>
              </w:rPr>
              <w:t xml:space="preserve"> management organizacija.</w:t>
            </w:r>
          </w:p>
        </w:tc>
      </w:tr>
      <w:tr w:rsidR="00A14F6D" w:rsidRPr="00A14F6D" w:rsidTr="00A14F6D">
        <w:trPr>
          <w:trHeight w:val="280"/>
        </w:trPr>
        <w:tc>
          <w:tcPr>
            <w:tcW w:w="620" w:type="dxa"/>
            <w:hideMark/>
          </w:tcPr>
          <w:p w:rsidR="00A14F6D" w:rsidRPr="00A14F6D" w:rsidRDefault="00A14F6D" w:rsidP="00A14F6D">
            <w:pPr>
              <w:rPr>
                <w:rFonts w:eastAsia="Times New Roman" w:cs="Arial"/>
                <w:color w:val="00B0F0"/>
                <w:sz w:val="24"/>
                <w:szCs w:val="36"/>
                <w:lang w:eastAsia="sl-SI"/>
              </w:rPr>
            </w:pPr>
            <w:r w:rsidRPr="00A14F6D">
              <w:rPr>
                <w:rFonts w:eastAsia="Times New Roman" w:cs="Arial"/>
                <w:b/>
                <w:bCs/>
                <w:color w:val="00B0F0"/>
                <w:kern w:val="24"/>
                <w:sz w:val="24"/>
                <w:szCs w:val="28"/>
                <w:lang w:eastAsia="sl-SI"/>
              </w:rPr>
              <w:t>C2</w:t>
            </w:r>
          </w:p>
        </w:tc>
        <w:tc>
          <w:tcPr>
            <w:tcW w:w="8452" w:type="dxa"/>
          </w:tcPr>
          <w:p w:rsidR="00A14F6D" w:rsidRPr="00A14F6D" w:rsidRDefault="00A14F6D" w:rsidP="00154DE9">
            <w:pPr>
              <w:jc w:val="both"/>
              <w:rPr>
                <w:rFonts w:eastAsia="Times New Roman" w:cs="Arial"/>
                <w:sz w:val="20"/>
                <w:szCs w:val="36"/>
                <w:lang w:eastAsia="sl-SI"/>
              </w:rPr>
            </w:pPr>
            <w:r w:rsidRPr="00A14F6D">
              <w:rPr>
                <w:rFonts w:eastAsia="Times New Roman" w:cs="Arial"/>
                <w:b/>
                <w:bCs/>
                <w:color w:val="000000" w:themeColor="text1"/>
                <w:kern w:val="24"/>
                <w:sz w:val="20"/>
                <w:szCs w:val="28"/>
                <w:lang w:eastAsia="sl-SI"/>
              </w:rPr>
              <w:t xml:space="preserve">Zelena, dostopna </w:t>
            </w:r>
            <w:proofErr w:type="spellStart"/>
            <w:r w:rsidR="00154DE9">
              <w:rPr>
                <w:rFonts w:eastAsia="Times New Roman" w:cs="Arial"/>
                <w:b/>
                <w:bCs/>
                <w:color w:val="000000" w:themeColor="text1"/>
                <w:kern w:val="24"/>
                <w:sz w:val="20"/>
                <w:szCs w:val="28"/>
                <w:lang w:eastAsia="sl-SI"/>
              </w:rPr>
              <w:t>desti</w:t>
            </w:r>
            <w:r w:rsidRPr="00A14F6D">
              <w:rPr>
                <w:rFonts w:eastAsia="Times New Roman" w:cs="Arial"/>
                <w:b/>
                <w:bCs/>
                <w:color w:val="000000" w:themeColor="text1"/>
                <w:kern w:val="24"/>
                <w:sz w:val="20"/>
                <w:szCs w:val="28"/>
                <w:lang w:eastAsia="sl-SI"/>
              </w:rPr>
              <w:t>nacija</w:t>
            </w:r>
            <w:proofErr w:type="spellEnd"/>
            <w:r w:rsidRPr="00A14F6D">
              <w:rPr>
                <w:rFonts w:eastAsia="Times New Roman" w:cs="Arial"/>
                <w:b/>
                <w:bCs/>
                <w:color w:val="000000" w:themeColor="text1"/>
                <w:kern w:val="24"/>
                <w:sz w:val="20"/>
                <w:szCs w:val="28"/>
                <w:lang w:eastAsia="sl-SI"/>
              </w:rPr>
              <w:t xml:space="preserve"> s poglobljenimi doživetji </w:t>
            </w:r>
            <w:r w:rsidRPr="00A14F6D">
              <w:rPr>
                <w:rFonts w:eastAsia="Times New Roman" w:cs="Arial"/>
                <w:bCs/>
                <w:color w:val="000000" w:themeColor="text1"/>
                <w:kern w:val="24"/>
                <w:sz w:val="20"/>
                <w:szCs w:val="28"/>
                <w:lang w:eastAsia="sl-SI"/>
              </w:rPr>
              <w:t xml:space="preserve">sonaravnega turizma na Pohorju in območju Dravinjske doline, </w:t>
            </w:r>
            <w:r w:rsidR="00154DE9">
              <w:rPr>
                <w:rFonts w:eastAsia="Times New Roman" w:cs="Arial"/>
                <w:bCs/>
                <w:color w:val="000000" w:themeColor="text1"/>
                <w:kern w:val="24"/>
                <w:sz w:val="20"/>
                <w:szCs w:val="28"/>
                <w:lang w:eastAsia="sl-SI"/>
              </w:rPr>
              <w:t xml:space="preserve">s </w:t>
            </w:r>
            <w:r w:rsidRPr="00A14F6D">
              <w:rPr>
                <w:rFonts w:eastAsia="Times New Roman" w:cs="Arial"/>
                <w:bCs/>
                <w:color w:val="000000" w:themeColor="text1"/>
                <w:kern w:val="24"/>
                <w:sz w:val="20"/>
                <w:szCs w:val="28"/>
                <w:lang w:eastAsia="sl-SI"/>
              </w:rPr>
              <w:t>spodbujeno lokalno oskrbno mrežo ekološko pridelane hrane,</w:t>
            </w:r>
            <w:r w:rsidR="00154DE9">
              <w:rPr>
                <w:rFonts w:eastAsia="Times New Roman" w:cs="Arial"/>
                <w:bCs/>
                <w:color w:val="000000" w:themeColor="text1"/>
                <w:kern w:val="24"/>
                <w:sz w:val="20"/>
                <w:szCs w:val="28"/>
                <w:lang w:eastAsia="sl-SI"/>
              </w:rPr>
              <w:t xml:space="preserve"> kreativno lokalno gastronomijo</w:t>
            </w:r>
            <w:r w:rsidRPr="00A14F6D">
              <w:rPr>
                <w:rFonts w:eastAsia="Times New Roman" w:cs="Arial"/>
                <w:bCs/>
                <w:color w:val="000000" w:themeColor="text1"/>
                <w:kern w:val="24"/>
                <w:sz w:val="20"/>
                <w:szCs w:val="28"/>
                <w:lang w:eastAsia="sl-SI"/>
              </w:rPr>
              <w:t>,</w:t>
            </w:r>
            <w:r w:rsidR="00154DE9">
              <w:rPr>
                <w:rFonts w:eastAsia="Times New Roman" w:cs="Arial"/>
                <w:bCs/>
                <w:color w:val="000000" w:themeColor="text1"/>
                <w:kern w:val="24"/>
                <w:sz w:val="20"/>
                <w:szCs w:val="28"/>
                <w:lang w:eastAsia="sl-SI"/>
              </w:rPr>
              <w:t xml:space="preserve"> odprtimi učnimi idr. kmetijami</w:t>
            </w:r>
            <w:r w:rsidRPr="00A14F6D">
              <w:rPr>
                <w:rFonts w:eastAsia="Times New Roman" w:cs="Arial"/>
                <w:bCs/>
                <w:color w:val="000000" w:themeColor="text1"/>
                <w:kern w:val="24"/>
                <w:sz w:val="20"/>
                <w:szCs w:val="28"/>
                <w:lang w:eastAsia="sl-SI"/>
              </w:rPr>
              <w:t xml:space="preserve"> ter rokodelskimi delavnicami, lokalnimi tržnicami in delikatesami ter naborom rokodelskih izdelkov, programom ekoloških dogodkov ter sonaravno gradnjo in izrabo energije ter mehko mobilnostjo – </w:t>
            </w:r>
            <w:r w:rsidRPr="00A14F6D">
              <w:rPr>
                <w:rFonts w:eastAsia="Times New Roman" w:cs="Arial"/>
                <w:b/>
                <w:bCs/>
                <w:color w:val="000000" w:themeColor="text1"/>
                <w:kern w:val="24"/>
                <w:sz w:val="20"/>
                <w:szCs w:val="28"/>
                <w:lang w:eastAsia="sl-SI"/>
              </w:rPr>
              <w:t>»</w:t>
            </w:r>
            <w:proofErr w:type="spellStart"/>
            <w:r w:rsidRPr="00A14F6D">
              <w:rPr>
                <w:rFonts w:eastAsia="Times New Roman" w:cs="Arial"/>
                <w:b/>
                <w:bCs/>
                <w:color w:val="000000" w:themeColor="text1"/>
                <w:kern w:val="24"/>
                <w:sz w:val="20"/>
                <w:szCs w:val="28"/>
                <w:lang w:eastAsia="sl-SI"/>
              </w:rPr>
              <w:t>Green</w:t>
            </w:r>
            <w:proofErr w:type="spellEnd"/>
            <w:r w:rsidRPr="00A14F6D">
              <w:rPr>
                <w:rFonts w:eastAsia="Times New Roman" w:cs="Arial"/>
                <w:b/>
                <w:bCs/>
                <w:color w:val="000000" w:themeColor="text1"/>
                <w:kern w:val="24"/>
                <w:sz w:val="20"/>
                <w:szCs w:val="28"/>
                <w:lang w:eastAsia="sl-SI"/>
              </w:rPr>
              <w:t xml:space="preserve"> </w:t>
            </w:r>
            <w:proofErr w:type="spellStart"/>
            <w:r w:rsidRPr="00A14F6D">
              <w:rPr>
                <w:rFonts w:eastAsia="Times New Roman" w:cs="Arial"/>
                <w:b/>
                <w:bCs/>
                <w:color w:val="000000" w:themeColor="text1"/>
                <w:kern w:val="24"/>
                <w:sz w:val="20"/>
                <w:szCs w:val="28"/>
                <w:lang w:eastAsia="sl-SI"/>
              </w:rPr>
              <w:t>destination</w:t>
            </w:r>
            <w:proofErr w:type="spellEnd"/>
            <w:r w:rsidRPr="00A14F6D">
              <w:rPr>
                <w:rFonts w:eastAsia="Times New Roman" w:cs="Arial"/>
                <w:b/>
                <w:bCs/>
                <w:color w:val="000000" w:themeColor="text1"/>
                <w:kern w:val="24"/>
                <w:sz w:val="20"/>
                <w:szCs w:val="28"/>
                <w:lang w:eastAsia="sl-SI"/>
              </w:rPr>
              <w:t>«.</w:t>
            </w:r>
          </w:p>
        </w:tc>
      </w:tr>
      <w:tr w:rsidR="00A14F6D" w:rsidRPr="00A14F6D" w:rsidTr="00A14F6D">
        <w:trPr>
          <w:trHeight w:val="179"/>
        </w:trPr>
        <w:tc>
          <w:tcPr>
            <w:tcW w:w="620" w:type="dxa"/>
            <w:hideMark/>
          </w:tcPr>
          <w:p w:rsidR="00A14F6D" w:rsidRPr="00A14F6D" w:rsidRDefault="00A14F6D" w:rsidP="00A14F6D">
            <w:pPr>
              <w:rPr>
                <w:rFonts w:eastAsia="Times New Roman" w:cs="Arial"/>
                <w:b/>
                <w:bCs/>
                <w:color w:val="00B0F0"/>
                <w:kern w:val="24"/>
                <w:sz w:val="24"/>
                <w:szCs w:val="28"/>
                <w:lang w:eastAsia="sl-SI"/>
              </w:rPr>
            </w:pPr>
            <w:r w:rsidRPr="00A14F6D">
              <w:rPr>
                <w:rFonts w:eastAsia="Times New Roman" w:cs="Arial"/>
                <w:b/>
                <w:bCs/>
                <w:color w:val="00B0F0"/>
                <w:kern w:val="24"/>
                <w:sz w:val="24"/>
                <w:szCs w:val="28"/>
                <w:lang w:eastAsia="sl-SI"/>
              </w:rPr>
              <w:t>C3</w:t>
            </w:r>
          </w:p>
        </w:tc>
        <w:tc>
          <w:tcPr>
            <w:tcW w:w="8452" w:type="dxa"/>
          </w:tcPr>
          <w:p w:rsidR="00A14F6D" w:rsidRPr="00A14F6D" w:rsidRDefault="00A14F6D" w:rsidP="002E598E">
            <w:pPr>
              <w:jc w:val="both"/>
              <w:rPr>
                <w:rFonts w:eastAsia="Times New Roman" w:cs="Arial"/>
                <w:b/>
                <w:bCs/>
                <w:color w:val="000000" w:themeColor="text1"/>
                <w:kern w:val="24"/>
                <w:sz w:val="20"/>
                <w:szCs w:val="28"/>
                <w:lang w:eastAsia="sl-SI"/>
              </w:rPr>
            </w:pPr>
            <w:r w:rsidRPr="00A14F6D">
              <w:rPr>
                <w:rFonts w:eastAsia="Times New Roman" w:cs="Arial"/>
                <w:b/>
                <w:bCs/>
                <w:color w:val="000000" w:themeColor="text1"/>
                <w:kern w:val="24"/>
                <w:sz w:val="20"/>
                <w:szCs w:val="28"/>
                <w:lang w:eastAsia="sl-SI"/>
              </w:rPr>
              <w:t xml:space="preserve">Nadgrajen sistem zagotavljanja kakovosti ponudbe pod </w:t>
            </w:r>
            <w:r w:rsidR="002E598E">
              <w:rPr>
                <w:rFonts w:eastAsia="Times New Roman" w:cs="Arial"/>
                <w:b/>
                <w:bCs/>
                <w:color w:val="000000" w:themeColor="text1"/>
                <w:kern w:val="24"/>
                <w:sz w:val="20"/>
                <w:szCs w:val="28"/>
                <w:lang w:eastAsia="sl-SI"/>
              </w:rPr>
              <w:t>blagov</w:t>
            </w:r>
            <w:r w:rsidRPr="00A14F6D">
              <w:rPr>
                <w:rFonts w:eastAsia="Times New Roman" w:cs="Arial"/>
                <w:b/>
                <w:bCs/>
                <w:color w:val="000000" w:themeColor="text1"/>
                <w:kern w:val="24"/>
                <w:sz w:val="20"/>
                <w:szCs w:val="28"/>
                <w:lang w:eastAsia="sl-SI"/>
              </w:rPr>
              <w:t xml:space="preserve">no znamko Okusi Rogle </w:t>
            </w:r>
            <w:r w:rsidR="00154DE9">
              <w:rPr>
                <w:rFonts w:eastAsia="Times New Roman" w:cs="Arial"/>
                <w:b/>
                <w:bCs/>
                <w:color w:val="000000" w:themeColor="text1"/>
                <w:kern w:val="24"/>
                <w:sz w:val="20"/>
                <w:szCs w:val="28"/>
                <w:lang w:eastAsia="sl-SI"/>
              </w:rPr>
              <w:t>(k</w:t>
            </w:r>
            <w:r w:rsidR="00154DE9">
              <w:rPr>
                <w:rFonts w:eastAsia="Times New Roman" w:cs="Arial"/>
                <w:bCs/>
                <w:color w:val="000000" w:themeColor="text1"/>
                <w:kern w:val="24"/>
                <w:sz w:val="20"/>
                <w:szCs w:val="28"/>
                <w:lang w:eastAsia="sl-SI"/>
              </w:rPr>
              <w:t>ritična masa</w:t>
            </w:r>
            <w:r w:rsidRPr="00A14F6D">
              <w:rPr>
                <w:rFonts w:eastAsia="Times New Roman" w:cs="Arial"/>
                <w:bCs/>
                <w:color w:val="000000" w:themeColor="text1"/>
                <w:kern w:val="24"/>
                <w:sz w:val="20"/>
                <w:szCs w:val="28"/>
                <w:lang w:eastAsia="sl-SI"/>
              </w:rPr>
              <w:t xml:space="preserve"> pridelkov in izdelkov, </w:t>
            </w:r>
            <w:r w:rsidR="00154DE9">
              <w:rPr>
                <w:rFonts w:eastAsia="Times New Roman" w:cs="Arial"/>
                <w:bCs/>
                <w:color w:val="000000" w:themeColor="text1"/>
                <w:kern w:val="24"/>
                <w:sz w:val="20"/>
                <w:szCs w:val="28"/>
                <w:lang w:eastAsia="sl-SI"/>
              </w:rPr>
              <w:t>logistika</w:t>
            </w:r>
            <w:r w:rsidRPr="00A14F6D">
              <w:rPr>
                <w:rFonts w:eastAsia="Times New Roman" w:cs="Arial"/>
                <w:bCs/>
                <w:color w:val="000000" w:themeColor="text1"/>
                <w:kern w:val="24"/>
                <w:sz w:val="20"/>
                <w:szCs w:val="28"/>
                <w:lang w:eastAsia="sl-SI"/>
              </w:rPr>
              <w:t xml:space="preserve">, </w:t>
            </w:r>
            <w:r w:rsidR="00154DE9">
              <w:rPr>
                <w:rFonts w:eastAsia="Times New Roman" w:cs="Arial"/>
                <w:bCs/>
                <w:color w:val="000000" w:themeColor="text1"/>
                <w:kern w:val="24"/>
                <w:sz w:val="20"/>
                <w:szCs w:val="28"/>
                <w:lang w:eastAsia="sl-SI"/>
              </w:rPr>
              <w:t>prodajna</w:t>
            </w:r>
            <w:r w:rsidRPr="00A14F6D">
              <w:rPr>
                <w:rFonts w:eastAsia="Times New Roman" w:cs="Arial"/>
                <w:bCs/>
                <w:color w:val="000000" w:themeColor="text1"/>
                <w:kern w:val="24"/>
                <w:sz w:val="20"/>
                <w:szCs w:val="28"/>
                <w:lang w:eastAsia="sl-SI"/>
              </w:rPr>
              <w:t xml:space="preserve"> mest</w:t>
            </w:r>
            <w:r w:rsidR="00154DE9">
              <w:rPr>
                <w:rFonts w:eastAsia="Times New Roman" w:cs="Arial"/>
                <w:bCs/>
                <w:color w:val="000000" w:themeColor="text1"/>
                <w:kern w:val="24"/>
                <w:sz w:val="20"/>
                <w:szCs w:val="28"/>
                <w:lang w:eastAsia="sl-SI"/>
              </w:rPr>
              <w:t xml:space="preserve">a -  </w:t>
            </w:r>
            <w:r w:rsidRPr="00A14F6D">
              <w:rPr>
                <w:rFonts w:eastAsia="Times New Roman" w:cs="Arial"/>
                <w:bCs/>
                <w:color w:val="000000" w:themeColor="text1"/>
                <w:kern w:val="24"/>
                <w:sz w:val="20"/>
                <w:szCs w:val="28"/>
                <w:lang w:eastAsia="sl-SI"/>
              </w:rPr>
              <w:t>s skupnim trženjem in prodajo.</w:t>
            </w:r>
          </w:p>
        </w:tc>
      </w:tr>
      <w:tr w:rsidR="00A14F6D" w:rsidRPr="00A14F6D" w:rsidTr="00A14F6D">
        <w:trPr>
          <w:trHeight w:val="321"/>
        </w:trPr>
        <w:tc>
          <w:tcPr>
            <w:tcW w:w="620" w:type="dxa"/>
            <w:hideMark/>
          </w:tcPr>
          <w:p w:rsidR="00A14F6D" w:rsidRPr="00A14F6D" w:rsidRDefault="00A14F6D" w:rsidP="00A14F6D">
            <w:pPr>
              <w:rPr>
                <w:rFonts w:eastAsia="Times New Roman" w:cs="Arial"/>
                <w:color w:val="00B0F0"/>
                <w:sz w:val="24"/>
                <w:szCs w:val="36"/>
                <w:lang w:eastAsia="sl-SI"/>
              </w:rPr>
            </w:pPr>
            <w:r w:rsidRPr="00A14F6D">
              <w:rPr>
                <w:rFonts w:eastAsia="Times New Roman" w:cs="Arial"/>
                <w:b/>
                <w:bCs/>
                <w:color w:val="00B0F0"/>
                <w:kern w:val="24"/>
                <w:sz w:val="24"/>
                <w:szCs w:val="28"/>
                <w:lang w:eastAsia="sl-SI"/>
              </w:rPr>
              <w:t>C4</w:t>
            </w:r>
          </w:p>
        </w:tc>
        <w:tc>
          <w:tcPr>
            <w:tcW w:w="8452" w:type="dxa"/>
          </w:tcPr>
          <w:p w:rsidR="00A14F6D" w:rsidRPr="00A14F6D" w:rsidRDefault="00A14F6D" w:rsidP="00154DE9">
            <w:pPr>
              <w:jc w:val="both"/>
              <w:rPr>
                <w:rFonts w:eastAsia="Times New Roman" w:cs="Arial"/>
                <w:sz w:val="20"/>
                <w:szCs w:val="36"/>
                <w:lang w:eastAsia="sl-SI"/>
              </w:rPr>
            </w:pPr>
            <w:r w:rsidRPr="00A14F6D">
              <w:rPr>
                <w:rFonts w:eastAsia="Times New Roman" w:cs="Arial"/>
                <w:b/>
                <w:bCs/>
                <w:color w:val="000000" w:themeColor="text1"/>
                <w:kern w:val="24"/>
                <w:sz w:val="20"/>
                <w:szCs w:val="28"/>
                <w:lang w:eastAsia="sl-SI"/>
              </w:rPr>
              <w:t>Obujena tradicija rokodelstva</w:t>
            </w:r>
            <w:r w:rsidR="00154DE9">
              <w:rPr>
                <w:rFonts w:eastAsia="Times New Roman" w:cs="Arial"/>
                <w:b/>
                <w:bCs/>
                <w:color w:val="000000" w:themeColor="text1"/>
                <w:kern w:val="24"/>
                <w:sz w:val="20"/>
                <w:szCs w:val="28"/>
                <w:lang w:eastAsia="sl-SI"/>
              </w:rPr>
              <w:t xml:space="preserve"> </w:t>
            </w:r>
            <w:r w:rsidRPr="00A14F6D">
              <w:rPr>
                <w:rFonts w:eastAsia="Times New Roman" w:cs="Arial"/>
                <w:bCs/>
                <w:color w:val="000000" w:themeColor="text1"/>
                <w:kern w:val="24"/>
                <w:sz w:val="20"/>
                <w:szCs w:val="28"/>
                <w:lang w:eastAsia="sl-SI"/>
              </w:rPr>
              <w:t>–</w:t>
            </w:r>
            <w:r w:rsidRPr="00A14F6D">
              <w:rPr>
                <w:rFonts w:eastAsia="Times New Roman" w:cs="Arial"/>
                <w:b/>
                <w:bCs/>
                <w:color w:val="000000" w:themeColor="text1"/>
                <w:kern w:val="24"/>
                <w:sz w:val="20"/>
                <w:szCs w:val="28"/>
                <w:lang w:eastAsia="sl-SI"/>
              </w:rPr>
              <w:t xml:space="preserve"> rokodelski center.</w:t>
            </w:r>
          </w:p>
        </w:tc>
      </w:tr>
      <w:tr w:rsidR="00A14F6D" w:rsidRPr="00A14F6D" w:rsidTr="00A14F6D">
        <w:trPr>
          <w:trHeight w:val="65"/>
        </w:trPr>
        <w:tc>
          <w:tcPr>
            <w:tcW w:w="620" w:type="dxa"/>
            <w:hideMark/>
          </w:tcPr>
          <w:p w:rsidR="00A14F6D" w:rsidRPr="00A14F6D" w:rsidRDefault="00A14F6D" w:rsidP="00A14F6D">
            <w:pPr>
              <w:rPr>
                <w:rFonts w:eastAsia="Times New Roman" w:cs="Arial"/>
                <w:color w:val="00B0F0"/>
                <w:sz w:val="24"/>
                <w:szCs w:val="36"/>
                <w:lang w:eastAsia="sl-SI"/>
              </w:rPr>
            </w:pPr>
            <w:r w:rsidRPr="00A14F6D">
              <w:rPr>
                <w:rFonts w:eastAsia="Times New Roman" w:cs="Arial"/>
                <w:b/>
                <w:bCs/>
                <w:color w:val="00B0F0"/>
                <w:kern w:val="24"/>
                <w:sz w:val="24"/>
                <w:szCs w:val="28"/>
                <w:lang w:eastAsia="sl-SI"/>
              </w:rPr>
              <w:t>C5</w:t>
            </w:r>
          </w:p>
        </w:tc>
        <w:tc>
          <w:tcPr>
            <w:tcW w:w="8452" w:type="dxa"/>
          </w:tcPr>
          <w:p w:rsidR="00A14F6D" w:rsidRPr="00A14F6D" w:rsidRDefault="00A14F6D" w:rsidP="00154DE9">
            <w:pPr>
              <w:jc w:val="both"/>
              <w:rPr>
                <w:rFonts w:eastAsia="Times New Roman" w:cs="Arial"/>
                <w:b/>
                <w:bCs/>
                <w:color w:val="000000" w:themeColor="text1"/>
                <w:kern w:val="24"/>
                <w:sz w:val="20"/>
                <w:szCs w:val="28"/>
                <w:lang w:eastAsia="sl-SI"/>
              </w:rPr>
            </w:pPr>
            <w:r w:rsidRPr="00A14F6D">
              <w:rPr>
                <w:rFonts w:eastAsia="Times New Roman" w:cs="Arial"/>
                <w:b/>
                <w:bCs/>
                <w:color w:val="000000" w:themeColor="text1"/>
                <w:kern w:val="24"/>
                <w:sz w:val="20"/>
                <w:szCs w:val="28"/>
                <w:lang w:eastAsia="sl-SI"/>
              </w:rPr>
              <w:t xml:space="preserve">Vlaganja v vinogradništvo in vinarstvo </w:t>
            </w:r>
            <w:r w:rsidR="00154DE9">
              <w:rPr>
                <w:rFonts w:eastAsia="Times New Roman" w:cs="Arial"/>
                <w:b/>
                <w:bCs/>
                <w:color w:val="000000" w:themeColor="text1"/>
                <w:kern w:val="24"/>
                <w:sz w:val="20"/>
                <w:szCs w:val="28"/>
                <w:lang w:eastAsia="sl-SI"/>
              </w:rPr>
              <w:t>- vinski</w:t>
            </w:r>
            <w:r w:rsidRPr="00A14F6D">
              <w:rPr>
                <w:rFonts w:eastAsia="Times New Roman" w:cs="Arial"/>
                <w:b/>
                <w:bCs/>
                <w:color w:val="000000" w:themeColor="text1"/>
                <w:kern w:val="24"/>
                <w:sz w:val="20"/>
                <w:szCs w:val="28"/>
                <w:lang w:eastAsia="sl-SI"/>
              </w:rPr>
              <w:t xml:space="preserve"> turiz</w:t>
            </w:r>
            <w:r w:rsidR="00154DE9">
              <w:rPr>
                <w:rFonts w:eastAsia="Times New Roman" w:cs="Arial"/>
                <w:b/>
                <w:bCs/>
                <w:color w:val="000000" w:themeColor="text1"/>
                <w:kern w:val="24"/>
                <w:sz w:val="20"/>
                <w:szCs w:val="28"/>
                <w:lang w:eastAsia="sl-SI"/>
              </w:rPr>
              <w:t>em</w:t>
            </w:r>
            <w:r w:rsidRPr="00A14F6D">
              <w:rPr>
                <w:rFonts w:eastAsia="Times New Roman" w:cs="Arial"/>
                <w:b/>
                <w:bCs/>
                <w:color w:val="000000" w:themeColor="text1"/>
                <w:kern w:val="24"/>
                <w:sz w:val="20"/>
                <w:szCs w:val="28"/>
                <w:lang w:eastAsia="sl-SI"/>
              </w:rPr>
              <w:t>.</w:t>
            </w:r>
          </w:p>
        </w:tc>
      </w:tr>
      <w:tr w:rsidR="00A14F6D" w:rsidRPr="00A14F6D" w:rsidTr="00A14F6D">
        <w:trPr>
          <w:trHeight w:val="104"/>
        </w:trPr>
        <w:tc>
          <w:tcPr>
            <w:tcW w:w="620" w:type="dxa"/>
            <w:hideMark/>
          </w:tcPr>
          <w:p w:rsidR="00A14F6D" w:rsidRPr="00A14F6D" w:rsidRDefault="00A14F6D" w:rsidP="00A14F6D">
            <w:pPr>
              <w:rPr>
                <w:rFonts w:eastAsia="Times New Roman" w:cs="Arial"/>
                <w:color w:val="00B0F0"/>
                <w:sz w:val="24"/>
                <w:szCs w:val="36"/>
                <w:lang w:eastAsia="sl-SI"/>
              </w:rPr>
            </w:pPr>
            <w:r w:rsidRPr="00A14F6D">
              <w:rPr>
                <w:rFonts w:eastAsia="Times New Roman" w:cs="Arial"/>
                <w:b/>
                <w:bCs/>
                <w:color w:val="00B0F0"/>
                <w:kern w:val="24"/>
                <w:sz w:val="24"/>
                <w:szCs w:val="28"/>
                <w:lang w:eastAsia="sl-SI"/>
              </w:rPr>
              <w:t>C6</w:t>
            </w:r>
          </w:p>
        </w:tc>
        <w:tc>
          <w:tcPr>
            <w:tcW w:w="8452" w:type="dxa"/>
          </w:tcPr>
          <w:p w:rsidR="00A14F6D" w:rsidRPr="00A14F6D" w:rsidRDefault="00A14F6D" w:rsidP="00154DE9">
            <w:pPr>
              <w:jc w:val="both"/>
              <w:rPr>
                <w:rFonts w:eastAsia="Times New Roman" w:cs="Arial"/>
                <w:b/>
                <w:bCs/>
                <w:color w:val="000000" w:themeColor="text1"/>
                <w:kern w:val="24"/>
                <w:sz w:val="20"/>
                <w:szCs w:val="28"/>
                <w:lang w:eastAsia="sl-SI"/>
              </w:rPr>
            </w:pPr>
            <w:r w:rsidRPr="00A14F6D">
              <w:rPr>
                <w:rFonts w:eastAsia="Times New Roman" w:cs="Arial"/>
                <w:b/>
                <w:bCs/>
                <w:color w:val="000000" w:themeColor="text1"/>
                <w:kern w:val="24"/>
                <w:sz w:val="20"/>
                <w:szCs w:val="28"/>
                <w:lang w:eastAsia="sl-SI"/>
              </w:rPr>
              <w:t>Zagotovljene naložbe ter vzpostavljena infrastruktura</w:t>
            </w:r>
            <w:r w:rsidRPr="00A14F6D">
              <w:rPr>
                <w:rFonts w:eastAsia="Times New Roman" w:cs="Arial"/>
                <w:bCs/>
                <w:color w:val="000000" w:themeColor="text1"/>
                <w:kern w:val="24"/>
                <w:sz w:val="20"/>
                <w:szCs w:val="28"/>
                <w:lang w:eastAsia="sl-SI"/>
              </w:rPr>
              <w:t xml:space="preserve"> </w:t>
            </w:r>
            <w:r w:rsidRPr="00A14F6D">
              <w:rPr>
                <w:rFonts w:eastAsia="Times New Roman" w:cs="Arial"/>
                <w:b/>
                <w:bCs/>
                <w:color w:val="000000" w:themeColor="text1"/>
                <w:kern w:val="24"/>
                <w:sz w:val="20"/>
                <w:szCs w:val="28"/>
                <w:lang w:eastAsia="sl-SI"/>
              </w:rPr>
              <w:t>za višjo kakovost bivanja domačinov in obiskovalcev</w:t>
            </w:r>
            <w:r w:rsidR="00154DE9">
              <w:rPr>
                <w:rFonts w:eastAsia="Times New Roman" w:cs="Arial"/>
                <w:b/>
                <w:bCs/>
                <w:color w:val="000000" w:themeColor="text1"/>
                <w:kern w:val="24"/>
                <w:sz w:val="20"/>
                <w:szCs w:val="28"/>
                <w:lang w:eastAsia="sl-SI"/>
              </w:rPr>
              <w:t>.</w:t>
            </w:r>
            <w:r w:rsidRPr="00A14F6D">
              <w:rPr>
                <w:rFonts w:eastAsia="Times New Roman" w:cs="Arial"/>
                <w:b/>
                <w:bCs/>
                <w:color w:val="000000" w:themeColor="text1"/>
                <w:kern w:val="24"/>
                <w:sz w:val="20"/>
                <w:szCs w:val="28"/>
                <w:lang w:eastAsia="sl-SI"/>
              </w:rPr>
              <w:t xml:space="preserve"> </w:t>
            </w:r>
          </w:p>
        </w:tc>
      </w:tr>
      <w:tr w:rsidR="00A14F6D" w:rsidRPr="00A14F6D" w:rsidTr="00A14F6D">
        <w:trPr>
          <w:trHeight w:val="65"/>
        </w:trPr>
        <w:tc>
          <w:tcPr>
            <w:tcW w:w="620" w:type="dxa"/>
            <w:hideMark/>
          </w:tcPr>
          <w:p w:rsidR="00A14F6D" w:rsidRPr="00A14F6D" w:rsidRDefault="00A14F6D" w:rsidP="00A14F6D">
            <w:pPr>
              <w:rPr>
                <w:rFonts w:eastAsia="Times New Roman" w:cs="Arial"/>
                <w:color w:val="00B0F0"/>
                <w:sz w:val="24"/>
                <w:szCs w:val="36"/>
                <w:lang w:eastAsia="sl-SI"/>
              </w:rPr>
            </w:pPr>
            <w:r w:rsidRPr="00A14F6D">
              <w:rPr>
                <w:rFonts w:eastAsia="Times New Roman" w:cs="Arial"/>
                <w:b/>
                <w:bCs/>
                <w:color w:val="00B0F0"/>
                <w:kern w:val="24"/>
                <w:sz w:val="24"/>
                <w:szCs w:val="28"/>
                <w:lang w:eastAsia="sl-SI"/>
              </w:rPr>
              <w:t>C7</w:t>
            </w:r>
          </w:p>
        </w:tc>
        <w:tc>
          <w:tcPr>
            <w:tcW w:w="8452" w:type="dxa"/>
          </w:tcPr>
          <w:p w:rsidR="00A14F6D" w:rsidRPr="00A14F6D" w:rsidRDefault="00A14F6D" w:rsidP="00154DE9">
            <w:pPr>
              <w:jc w:val="both"/>
              <w:rPr>
                <w:rFonts w:eastAsia="Times New Roman" w:cs="Arial"/>
                <w:b/>
                <w:bCs/>
                <w:color w:val="000000" w:themeColor="text1"/>
                <w:kern w:val="24"/>
                <w:sz w:val="20"/>
                <w:szCs w:val="28"/>
                <w:lang w:eastAsia="sl-SI"/>
              </w:rPr>
            </w:pPr>
            <w:r w:rsidRPr="00A14F6D">
              <w:rPr>
                <w:rFonts w:eastAsia="Times New Roman" w:cs="Arial"/>
                <w:b/>
                <w:bCs/>
                <w:color w:val="000000" w:themeColor="text1"/>
                <w:kern w:val="24"/>
                <w:sz w:val="20"/>
                <w:szCs w:val="24"/>
                <w:lang w:eastAsia="sl-SI"/>
              </w:rPr>
              <w:t>Vzpostavljena infrastruktura za izvajanje kreativnih turističnih doživetij za izletnike in stacionarne goste na podeželju</w:t>
            </w:r>
            <w:r w:rsidRPr="00A14F6D">
              <w:rPr>
                <w:rFonts w:eastAsia="Times New Roman" w:cs="Arial"/>
                <w:bCs/>
                <w:color w:val="000000" w:themeColor="text1"/>
                <w:kern w:val="24"/>
                <w:sz w:val="20"/>
                <w:szCs w:val="24"/>
                <w:lang w:eastAsia="sl-SI"/>
              </w:rPr>
              <w:t>.</w:t>
            </w:r>
          </w:p>
        </w:tc>
      </w:tr>
      <w:tr w:rsidR="00A14F6D" w:rsidRPr="00A14F6D" w:rsidTr="00A14F6D">
        <w:trPr>
          <w:trHeight w:val="65"/>
        </w:trPr>
        <w:tc>
          <w:tcPr>
            <w:tcW w:w="620" w:type="dxa"/>
            <w:hideMark/>
          </w:tcPr>
          <w:p w:rsidR="00A14F6D" w:rsidRPr="00A14F6D" w:rsidRDefault="00A14F6D" w:rsidP="00A14F6D">
            <w:pPr>
              <w:rPr>
                <w:rFonts w:eastAsia="Times New Roman" w:cs="Arial"/>
                <w:color w:val="00B0F0"/>
                <w:sz w:val="24"/>
                <w:szCs w:val="36"/>
                <w:lang w:eastAsia="sl-SI"/>
              </w:rPr>
            </w:pPr>
            <w:r w:rsidRPr="00A14F6D">
              <w:rPr>
                <w:rFonts w:eastAsia="Times New Roman" w:cs="Arial"/>
                <w:b/>
                <w:bCs/>
                <w:color w:val="00B0F0"/>
                <w:kern w:val="24"/>
                <w:sz w:val="24"/>
                <w:szCs w:val="28"/>
                <w:lang w:eastAsia="sl-SI"/>
              </w:rPr>
              <w:t>C8</w:t>
            </w:r>
          </w:p>
        </w:tc>
        <w:tc>
          <w:tcPr>
            <w:tcW w:w="8452" w:type="dxa"/>
          </w:tcPr>
          <w:p w:rsidR="00A14F6D" w:rsidRPr="00A14F6D" w:rsidRDefault="00A14F6D" w:rsidP="00154DE9">
            <w:pPr>
              <w:jc w:val="both"/>
              <w:rPr>
                <w:rFonts w:eastAsia="Times New Roman" w:cs="Arial"/>
                <w:b/>
                <w:bCs/>
                <w:color w:val="000000" w:themeColor="text1"/>
                <w:kern w:val="24"/>
                <w:sz w:val="20"/>
                <w:szCs w:val="28"/>
                <w:lang w:eastAsia="sl-SI"/>
              </w:rPr>
            </w:pPr>
            <w:r w:rsidRPr="00A14F6D">
              <w:rPr>
                <w:rFonts w:eastAsia="Times New Roman" w:cs="Arial"/>
                <w:b/>
                <w:bCs/>
                <w:color w:val="000000" w:themeColor="text1"/>
                <w:kern w:val="24"/>
                <w:sz w:val="20"/>
                <w:szCs w:val="28"/>
                <w:lang w:eastAsia="sl-SI"/>
              </w:rPr>
              <w:t>Učinkovito delovanje TIC-</w:t>
            </w:r>
            <w:proofErr w:type="spellStart"/>
            <w:r w:rsidRPr="00A14F6D">
              <w:rPr>
                <w:rFonts w:eastAsia="Times New Roman" w:cs="Arial"/>
                <w:b/>
                <w:bCs/>
                <w:color w:val="000000" w:themeColor="text1"/>
                <w:kern w:val="24"/>
                <w:sz w:val="20"/>
                <w:szCs w:val="28"/>
                <w:lang w:eastAsia="sl-SI"/>
              </w:rPr>
              <w:t>ev</w:t>
            </w:r>
            <w:proofErr w:type="spellEnd"/>
            <w:r w:rsidR="00154DE9">
              <w:rPr>
                <w:rFonts w:eastAsia="Times New Roman" w:cs="Arial"/>
                <w:b/>
                <w:bCs/>
                <w:color w:val="000000" w:themeColor="text1"/>
                <w:kern w:val="24"/>
                <w:sz w:val="20"/>
                <w:szCs w:val="28"/>
                <w:lang w:eastAsia="sl-SI"/>
              </w:rPr>
              <w:t xml:space="preserve"> – Mreža TIC-</w:t>
            </w:r>
            <w:proofErr w:type="spellStart"/>
            <w:r w:rsidR="00154DE9">
              <w:rPr>
                <w:rFonts w:eastAsia="Times New Roman" w:cs="Arial"/>
                <w:b/>
                <w:bCs/>
                <w:color w:val="000000" w:themeColor="text1"/>
                <w:kern w:val="24"/>
                <w:sz w:val="20"/>
                <w:szCs w:val="28"/>
                <w:lang w:eastAsia="sl-SI"/>
              </w:rPr>
              <w:t>ev</w:t>
            </w:r>
            <w:proofErr w:type="spellEnd"/>
            <w:r w:rsidR="00154DE9">
              <w:rPr>
                <w:rFonts w:eastAsia="Times New Roman" w:cs="Arial"/>
                <w:b/>
                <w:bCs/>
                <w:color w:val="000000" w:themeColor="text1"/>
                <w:kern w:val="24"/>
                <w:sz w:val="20"/>
                <w:szCs w:val="28"/>
                <w:lang w:eastAsia="sl-SI"/>
              </w:rPr>
              <w:t xml:space="preserve"> </w:t>
            </w:r>
            <w:r w:rsidRPr="00A14F6D">
              <w:rPr>
                <w:rFonts w:eastAsia="Times New Roman" w:cs="Arial"/>
                <w:b/>
                <w:bCs/>
                <w:color w:val="000000" w:themeColor="text1"/>
                <w:kern w:val="24"/>
                <w:sz w:val="20"/>
                <w:szCs w:val="28"/>
                <w:lang w:eastAsia="sl-SI"/>
              </w:rPr>
              <w:t>z inovativno delovno skupino</w:t>
            </w:r>
            <w:r w:rsidRPr="00A14F6D">
              <w:rPr>
                <w:rFonts w:eastAsia="Times New Roman" w:cs="Arial"/>
                <w:bCs/>
                <w:color w:val="000000" w:themeColor="text1"/>
                <w:kern w:val="24"/>
                <w:sz w:val="20"/>
                <w:szCs w:val="28"/>
                <w:lang w:eastAsia="sl-SI"/>
              </w:rPr>
              <w:t>.</w:t>
            </w:r>
          </w:p>
        </w:tc>
      </w:tr>
      <w:tr w:rsidR="00A14F6D" w:rsidRPr="00A14F6D" w:rsidTr="00A14F6D">
        <w:trPr>
          <w:trHeight w:val="73"/>
        </w:trPr>
        <w:tc>
          <w:tcPr>
            <w:tcW w:w="620" w:type="dxa"/>
            <w:hideMark/>
          </w:tcPr>
          <w:p w:rsidR="00A14F6D" w:rsidRPr="00A14F6D" w:rsidRDefault="00A14F6D" w:rsidP="00A14F6D">
            <w:pPr>
              <w:rPr>
                <w:rFonts w:eastAsia="Times New Roman" w:cs="Arial"/>
                <w:color w:val="00B0F0"/>
                <w:sz w:val="24"/>
                <w:szCs w:val="36"/>
                <w:lang w:eastAsia="sl-SI"/>
              </w:rPr>
            </w:pPr>
            <w:r w:rsidRPr="00A14F6D">
              <w:rPr>
                <w:rFonts w:eastAsia="Times New Roman" w:cs="Arial"/>
                <w:b/>
                <w:bCs/>
                <w:color w:val="00B0F0"/>
                <w:kern w:val="24"/>
                <w:sz w:val="24"/>
                <w:szCs w:val="28"/>
                <w:lang w:eastAsia="sl-SI"/>
              </w:rPr>
              <w:t>C9</w:t>
            </w:r>
          </w:p>
        </w:tc>
        <w:tc>
          <w:tcPr>
            <w:tcW w:w="8452" w:type="dxa"/>
          </w:tcPr>
          <w:p w:rsidR="00A14F6D" w:rsidRPr="00A14F6D" w:rsidRDefault="00A14F6D" w:rsidP="00154DE9">
            <w:pPr>
              <w:jc w:val="both"/>
              <w:rPr>
                <w:rFonts w:eastAsia="Times New Roman" w:cs="Arial"/>
                <w:b/>
                <w:bCs/>
                <w:color w:val="000000" w:themeColor="text1"/>
                <w:kern w:val="24"/>
                <w:sz w:val="20"/>
                <w:szCs w:val="28"/>
                <w:lang w:eastAsia="sl-SI"/>
              </w:rPr>
            </w:pPr>
            <w:r w:rsidRPr="00A14F6D">
              <w:rPr>
                <w:rFonts w:eastAsia="Times New Roman" w:cs="Arial"/>
                <w:b/>
                <w:bCs/>
                <w:color w:val="000000" w:themeColor="text1"/>
                <w:kern w:val="24"/>
                <w:sz w:val="20"/>
                <w:szCs w:val="28"/>
                <w:lang w:eastAsia="sl-SI"/>
              </w:rPr>
              <w:t>Vzpostavljene raznolike doživljajske namestitvene kapacitete ter bivanje v naravnem</w:t>
            </w:r>
            <w:r w:rsidRPr="00A14F6D">
              <w:rPr>
                <w:rFonts w:eastAsia="Times New Roman" w:cs="Arial"/>
                <w:bCs/>
                <w:color w:val="000000" w:themeColor="text1"/>
                <w:kern w:val="24"/>
                <w:sz w:val="20"/>
                <w:szCs w:val="28"/>
                <w:lang w:eastAsia="sl-SI"/>
              </w:rPr>
              <w:t>.</w:t>
            </w:r>
          </w:p>
        </w:tc>
      </w:tr>
      <w:tr w:rsidR="00A14F6D" w:rsidRPr="00A14F6D" w:rsidTr="00A14F6D">
        <w:trPr>
          <w:trHeight w:val="73"/>
        </w:trPr>
        <w:tc>
          <w:tcPr>
            <w:tcW w:w="620" w:type="dxa"/>
          </w:tcPr>
          <w:p w:rsidR="00A14F6D" w:rsidRPr="00A14F6D" w:rsidRDefault="00A14F6D" w:rsidP="00A14F6D">
            <w:pPr>
              <w:rPr>
                <w:rFonts w:eastAsia="Times New Roman" w:cs="Arial"/>
                <w:color w:val="00B0F0"/>
                <w:sz w:val="24"/>
                <w:szCs w:val="36"/>
                <w:lang w:eastAsia="sl-SI"/>
              </w:rPr>
            </w:pPr>
            <w:r w:rsidRPr="00A14F6D">
              <w:rPr>
                <w:rFonts w:eastAsia="Times New Roman" w:cs="Arial"/>
                <w:b/>
                <w:bCs/>
                <w:color w:val="00B0F0"/>
                <w:kern w:val="24"/>
                <w:sz w:val="24"/>
                <w:szCs w:val="28"/>
                <w:lang w:eastAsia="sl-SI"/>
              </w:rPr>
              <w:t>C10</w:t>
            </w:r>
          </w:p>
        </w:tc>
        <w:tc>
          <w:tcPr>
            <w:tcW w:w="8452" w:type="dxa"/>
          </w:tcPr>
          <w:p w:rsidR="00A14F6D" w:rsidRPr="00A14F6D" w:rsidRDefault="00A14F6D" w:rsidP="002E598E">
            <w:pPr>
              <w:jc w:val="both"/>
              <w:rPr>
                <w:rFonts w:eastAsia="Times New Roman" w:cs="Arial"/>
                <w:bCs/>
                <w:color w:val="000000" w:themeColor="text1"/>
                <w:kern w:val="24"/>
                <w:sz w:val="20"/>
                <w:szCs w:val="28"/>
                <w:lang w:eastAsia="sl-SI"/>
              </w:rPr>
            </w:pPr>
            <w:r w:rsidRPr="00A14F6D">
              <w:rPr>
                <w:rFonts w:eastAsia="Times New Roman" w:cs="Arial"/>
                <w:b/>
                <w:bCs/>
                <w:color w:val="000000" w:themeColor="text1"/>
                <w:kern w:val="24"/>
                <w:sz w:val="20"/>
                <w:szCs w:val="28"/>
                <w:lang w:eastAsia="sl-SI"/>
              </w:rPr>
              <w:t>Kakovostno usposobljeni kadri</w:t>
            </w:r>
            <w:r w:rsidRPr="00A14F6D">
              <w:rPr>
                <w:rFonts w:eastAsia="Times New Roman" w:cs="Arial"/>
                <w:bCs/>
                <w:color w:val="000000" w:themeColor="text1"/>
                <w:kern w:val="24"/>
                <w:sz w:val="20"/>
                <w:szCs w:val="28"/>
                <w:lang w:eastAsia="sl-SI"/>
              </w:rPr>
              <w:t xml:space="preserve">, ki skrbijo za profesionalnost in odličnost na področju turizma in z njim povezanimi dejavnostmi pod skupno destinacijsko in </w:t>
            </w:r>
            <w:r w:rsidR="002E598E">
              <w:rPr>
                <w:rFonts w:eastAsia="Times New Roman" w:cs="Arial"/>
                <w:bCs/>
                <w:color w:val="000000" w:themeColor="text1"/>
                <w:kern w:val="24"/>
                <w:sz w:val="20"/>
                <w:szCs w:val="28"/>
                <w:lang w:eastAsia="sl-SI"/>
              </w:rPr>
              <w:t>blagovno</w:t>
            </w:r>
            <w:r w:rsidRPr="00A14F6D">
              <w:rPr>
                <w:rFonts w:eastAsia="Times New Roman" w:cs="Arial"/>
                <w:bCs/>
                <w:color w:val="000000" w:themeColor="text1"/>
                <w:kern w:val="24"/>
                <w:sz w:val="20"/>
                <w:szCs w:val="28"/>
                <w:lang w:eastAsia="sl-SI"/>
              </w:rPr>
              <w:t xml:space="preserve"> znamko, celovito p</w:t>
            </w:r>
            <w:r w:rsidR="00154DE9">
              <w:rPr>
                <w:rFonts w:eastAsia="Times New Roman" w:cs="Arial"/>
                <w:bCs/>
                <w:color w:val="000000" w:themeColor="text1"/>
                <w:kern w:val="24"/>
                <w:sz w:val="20"/>
                <w:szCs w:val="28"/>
                <w:lang w:eastAsia="sl-SI"/>
              </w:rPr>
              <w:t>romovirajo in tržijo DRP</w:t>
            </w:r>
            <w:r w:rsidRPr="00A14F6D">
              <w:rPr>
                <w:rFonts w:eastAsia="Times New Roman" w:cs="Arial"/>
                <w:bCs/>
                <w:color w:val="000000" w:themeColor="text1"/>
                <w:kern w:val="24"/>
                <w:sz w:val="20"/>
                <w:szCs w:val="28"/>
                <w:lang w:eastAsia="sl-SI"/>
              </w:rPr>
              <w:t>.</w:t>
            </w:r>
          </w:p>
        </w:tc>
      </w:tr>
    </w:tbl>
    <w:p w:rsidR="00154DE9" w:rsidRDefault="00154DE9" w:rsidP="00A14F6D">
      <w:pPr>
        <w:keepNext/>
        <w:spacing w:after="0"/>
        <w:jc w:val="both"/>
        <w:rPr>
          <w:b/>
          <w:bCs/>
          <w:color w:val="00B0F0"/>
          <w:szCs w:val="18"/>
        </w:rPr>
      </w:pPr>
      <w:bookmarkStart w:id="259" w:name="_Toc464605309"/>
    </w:p>
    <w:p w:rsidR="00A14F6D" w:rsidRPr="00A14F6D" w:rsidRDefault="00A14F6D" w:rsidP="00A14F6D">
      <w:pPr>
        <w:keepNext/>
        <w:spacing w:after="0"/>
        <w:jc w:val="both"/>
        <w:rPr>
          <w:rFonts w:eastAsia="Times New Roman" w:cs="Arial"/>
          <w:b/>
          <w:color w:val="008000"/>
          <w:lang w:eastAsia="sl-SI"/>
        </w:rPr>
      </w:pPr>
      <w:bookmarkStart w:id="260" w:name="_Toc466150397"/>
      <w:r w:rsidRPr="00A14F6D">
        <w:rPr>
          <w:b/>
          <w:bCs/>
          <w:color w:val="00B0F0"/>
          <w:szCs w:val="18"/>
        </w:rPr>
        <w:t xml:space="preserve">Tabela </w:t>
      </w:r>
      <w:r w:rsidRPr="00A14F6D">
        <w:rPr>
          <w:b/>
          <w:bCs/>
          <w:color w:val="00B0F0"/>
          <w:szCs w:val="18"/>
        </w:rPr>
        <w:fldChar w:fldCharType="begin"/>
      </w:r>
      <w:r w:rsidRPr="00A14F6D">
        <w:rPr>
          <w:b/>
          <w:bCs/>
          <w:color w:val="00B0F0"/>
          <w:szCs w:val="18"/>
        </w:rPr>
        <w:instrText xml:space="preserve"> SEQ Tabela \* ARABIC </w:instrText>
      </w:r>
      <w:r w:rsidRPr="00A14F6D">
        <w:rPr>
          <w:b/>
          <w:bCs/>
          <w:color w:val="00B0F0"/>
          <w:szCs w:val="18"/>
        </w:rPr>
        <w:fldChar w:fldCharType="separate"/>
      </w:r>
      <w:r w:rsidR="005D4239">
        <w:rPr>
          <w:b/>
          <w:bCs/>
          <w:noProof/>
          <w:color w:val="00B0F0"/>
          <w:szCs w:val="18"/>
        </w:rPr>
        <w:t>80</w:t>
      </w:r>
      <w:r w:rsidRPr="00A14F6D">
        <w:rPr>
          <w:b/>
          <w:bCs/>
          <w:color w:val="00B0F0"/>
          <w:szCs w:val="18"/>
        </w:rPr>
        <w:fldChar w:fldCharType="end"/>
      </w:r>
      <w:r w:rsidRPr="00A14F6D">
        <w:rPr>
          <w:b/>
          <w:bCs/>
          <w:color w:val="00B0F0"/>
          <w:szCs w:val="18"/>
        </w:rPr>
        <w:t xml:space="preserve">: </w:t>
      </w:r>
      <w:r w:rsidRPr="00A14F6D">
        <w:rPr>
          <w:rFonts w:eastAsia="Times New Roman" w:cs="Arial"/>
          <w:b/>
          <w:color w:val="00B0F0"/>
          <w:lang w:eastAsia="sl-SI"/>
        </w:rPr>
        <w:t>Strateški trženjski kvalitativni cilji na področju turizma v DRP obdobju 2017-2021</w:t>
      </w:r>
      <w:bookmarkEnd w:id="259"/>
      <w:bookmarkEnd w:id="260"/>
    </w:p>
    <w:p w:rsidR="00A14F6D" w:rsidRPr="00A14F6D" w:rsidRDefault="00A14F6D" w:rsidP="00A14F6D">
      <w:pPr>
        <w:tabs>
          <w:tab w:val="left" w:pos="1200"/>
        </w:tabs>
        <w:spacing w:after="0" w:line="240" w:lineRule="auto"/>
        <w:rPr>
          <w:rFonts w:ascii="Times New Roman" w:eastAsia="Times New Roman" w:hAnsi="Times New Roman" w:cs="Times New Roman"/>
          <w:color w:val="006600"/>
          <w:sz w:val="8"/>
          <w:szCs w:val="24"/>
          <w:lang w:eastAsia="sl-SI"/>
        </w:rPr>
      </w:pPr>
      <w:r w:rsidRPr="00A14F6D">
        <w:rPr>
          <w:rFonts w:ascii="Times New Roman" w:eastAsia="Times New Roman" w:hAnsi="Times New Roman" w:cs="Times New Roman"/>
          <w:color w:val="006600"/>
          <w:sz w:val="8"/>
          <w:szCs w:val="24"/>
          <w:lang w:eastAsia="sl-SI"/>
        </w:rPr>
        <w:tab/>
      </w:r>
    </w:p>
    <w:tbl>
      <w:tblPr>
        <w:tblStyle w:val="Tabelamrea92"/>
        <w:tblW w:w="9212" w:type="dxa"/>
        <w:tblInd w:w="108"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620"/>
        <w:gridCol w:w="8592"/>
      </w:tblGrid>
      <w:tr w:rsidR="00A14F6D" w:rsidRPr="00A14F6D" w:rsidTr="00A14F6D">
        <w:trPr>
          <w:trHeight w:val="234"/>
        </w:trPr>
        <w:tc>
          <w:tcPr>
            <w:tcW w:w="587" w:type="dxa"/>
            <w:hideMark/>
          </w:tcPr>
          <w:p w:rsidR="00A14F6D" w:rsidRPr="00A14F6D" w:rsidRDefault="00A14F6D" w:rsidP="00A14F6D">
            <w:pPr>
              <w:rPr>
                <w:rFonts w:eastAsia="Times New Roman" w:cs="Arial"/>
                <w:color w:val="00B0F0"/>
                <w:szCs w:val="20"/>
                <w:lang w:eastAsia="sl-SI"/>
              </w:rPr>
            </w:pPr>
            <w:r w:rsidRPr="00A14F6D">
              <w:rPr>
                <w:rFonts w:eastAsia="Times New Roman" w:cs="Arial"/>
                <w:b/>
                <w:bCs/>
                <w:color w:val="00B0F0"/>
                <w:kern w:val="24"/>
                <w:szCs w:val="20"/>
                <w:lang w:eastAsia="sl-SI"/>
              </w:rPr>
              <w:t>C1</w:t>
            </w:r>
          </w:p>
        </w:tc>
        <w:tc>
          <w:tcPr>
            <w:tcW w:w="8625" w:type="dxa"/>
          </w:tcPr>
          <w:p w:rsidR="00A14F6D" w:rsidRPr="00A14F6D" w:rsidRDefault="00A14F6D" w:rsidP="00154DE9">
            <w:pPr>
              <w:rPr>
                <w:rFonts w:eastAsia="Times New Roman" w:cs="Arial"/>
                <w:b/>
                <w:bCs/>
                <w:color w:val="000000"/>
                <w:kern w:val="24"/>
                <w:sz w:val="20"/>
                <w:szCs w:val="20"/>
                <w:lang w:eastAsia="sl-SI"/>
              </w:rPr>
            </w:pPr>
            <w:r w:rsidRPr="00A14F6D">
              <w:rPr>
                <w:rFonts w:eastAsia="Times New Roman" w:cs="Arial"/>
                <w:b/>
                <w:bCs/>
                <w:color w:val="000000"/>
                <w:kern w:val="24"/>
                <w:sz w:val="20"/>
                <w:szCs w:val="20"/>
                <w:lang w:eastAsia="sl-SI"/>
              </w:rPr>
              <w:t xml:space="preserve">Učinkovito povezana, </w:t>
            </w:r>
            <w:proofErr w:type="spellStart"/>
            <w:r w:rsidRPr="00A14F6D">
              <w:rPr>
                <w:rFonts w:eastAsia="Times New Roman" w:cs="Arial"/>
                <w:b/>
                <w:bCs/>
                <w:color w:val="000000"/>
                <w:kern w:val="24"/>
                <w:sz w:val="20"/>
                <w:szCs w:val="20"/>
                <w:lang w:eastAsia="sl-SI"/>
              </w:rPr>
              <w:t>pozicionirana</w:t>
            </w:r>
            <w:proofErr w:type="spellEnd"/>
            <w:r w:rsidRPr="00A14F6D">
              <w:rPr>
                <w:rFonts w:eastAsia="Times New Roman" w:cs="Arial"/>
                <w:b/>
                <w:bCs/>
                <w:color w:val="000000"/>
                <w:kern w:val="24"/>
                <w:sz w:val="20"/>
                <w:szCs w:val="20"/>
                <w:lang w:eastAsia="sl-SI"/>
              </w:rPr>
              <w:t xml:space="preserve">, </w:t>
            </w:r>
            <w:proofErr w:type="spellStart"/>
            <w:r w:rsidRPr="00A14F6D">
              <w:rPr>
                <w:rFonts w:eastAsia="Times New Roman" w:cs="Arial"/>
                <w:b/>
                <w:bCs/>
                <w:color w:val="000000"/>
                <w:kern w:val="24"/>
                <w:sz w:val="20"/>
                <w:szCs w:val="20"/>
                <w:lang w:eastAsia="sl-SI"/>
              </w:rPr>
              <w:t>tržena</w:t>
            </w:r>
            <w:proofErr w:type="spellEnd"/>
            <w:r w:rsidRPr="00A14F6D">
              <w:rPr>
                <w:rFonts w:eastAsia="Times New Roman" w:cs="Arial"/>
                <w:b/>
                <w:bCs/>
                <w:color w:val="000000"/>
                <w:kern w:val="24"/>
                <w:sz w:val="20"/>
                <w:szCs w:val="20"/>
                <w:lang w:eastAsia="sl-SI"/>
              </w:rPr>
              <w:t xml:space="preserve"> in prepoznana </w:t>
            </w:r>
            <w:proofErr w:type="spellStart"/>
            <w:r w:rsidRPr="00A14F6D">
              <w:rPr>
                <w:rFonts w:eastAsia="Times New Roman" w:cs="Arial"/>
                <w:b/>
                <w:bCs/>
                <w:color w:val="000000"/>
                <w:kern w:val="24"/>
                <w:sz w:val="20"/>
                <w:szCs w:val="20"/>
                <w:lang w:eastAsia="sl-SI"/>
              </w:rPr>
              <w:t>destinacija</w:t>
            </w:r>
            <w:proofErr w:type="spellEnd"/>
            <w:r w:rsidRPr="00A14F6D">
              <w:rPr>
                <w:rFonts w:eastAsia="Times New Roman" w:cs="Arial"/>
                <w:b/>
                <w:bCs/>
                <w:color w:val="000000"/>
                <w:kern w:val="24"/>
                <w:sz w:val="20"/>
                <w:szCs w:val="20"/>
                <w:lang w:eastAsia="sl-SI"/>
              </w:rPr>
              <w:t xml:space="preserve"> z močno znamko</w:t>
            </w:r>
            <w:r w:rsidRPr="00A14F6D">
              <w:rPr>
                <w:rFonts w:eastAsia="Times New Roman" w:cs="Arial"/>
                <w:bCs/>
                <w:color w:val="000000"/>
                <w:kern w:val="24"/>
                <w:sz w:val="20"/>
                <w:szCs w:val="20"/>
                <w:lang w:eastAsia="sl-SI"/>
              </w:rPr>
              <w:t>.</w:t>
            </w:r>
          </w:p>
        </w:tc>
      </w:tr>
      <w:tr w:rsidR="00A14F6D" w:rsidRPr="00A14F6D" w:rsidTr="00A14F6D">
        <w:trPr>
          <w:trHeight w:val="280"/>
        </w:trPr>
        <w:tc>
          <w:tcPr>
            <w:tcW w:w="587" w:type="dxa"/>
            <w:hideMark/>
          </w:tcPr>
          <w:p w:rsidR="00A14F6D" w:rsidRPr="00A14F6D" w:rsidRDefault="00A14F6D" w:rsidP="00A14F6D">
            <w:pPr>
              <w:rPr>
                <w:rFonts w:eastAsia="Times New Roman" w:cs="Arial"/>
                <w:b/>
                <w:bCs/>
                <w:color w:val="00B0F0"/>
                <w:kern w:val="24"/>
                <w:szCs w:val="20"/>
                <w:lang w:eastAsia="sl-SI"/>
              </w:rPr>
            </w:pPr>
            <w:r w:rsidRPr="00A14F6D">
              <w:rPr>
                <w:rFonts w:eastAsia="Times New Roman" w:cs="Arial"/>
                <w:b/>
                <w:bCs/>
                <w:color w:val="00B0F0"/>
                <w:kern w:val="24"/>
                <w:szCs w:val="20"/>
                <w:lang w:eastAsia="sl-SI"/>
              </w:rPr>
              <w:t>C2</w:t>
            </w:r>
          </w:p>
        </w:tc>
        <w:tc>
          <w:tcPr>
            <w:tcW w:w="8625" w:type="dxa"/>
          </w:tcPr>
          <w:p w:rsidR="00A14F6D" w:rsidRPr="00A14F6D" w:rsidRDefault="00A14F6D" w:rsidP="00154DE9">
            <w:pPr>
              <w:rPr>
                <w:rFonts w:eastAsia="Times New Roman" w:cs="Arial"/>
                <w:b/>
                <w:bCs/>
                <w:color w:val="000000"/>
                <w:kern w:val="24"/>
                <w:sz w:val="20"/>
                <w:szCs w:val="20"/>
                <w:lang w:eastAsia="sl-SI"/>
              </w:rPr>
            </w:pPr>
            <w:r w:rsidRPr="00A14F6D">
              <w:rPr>
                <w:rFonts w:eastAsia="Times New Roman" w:cs="Arial"/>
                <w:b/>
                <w:bCs/>
                <w:color w:val="000000" w:themeColor="text1"/>
                <w:kern w:val="24"/>
                <w:sz w:val="20"/>
                <w:szCs w:val="20"/>
                <w:lang w:eastAsia="sl-SI"/>
              </w:rPr>
              <w:t>Poslovno povezovanje ponudnikov</w:t>
            </w:r>
            <w:r w:rsidR="00154DE9">
              <w:rPr>
                <w:rFonts w:eastAsia="Times New Roman" w:cs="Arial"/>
                <w:b/>
                <w:bCs/>
                <w:color w:val="000000" w:themeColor="text1"/>
                <w:kern w:val="24"/>
                <w:sz w:val="20"/>
                <w:szCs w:val="20"/>
                <w:lang w:eastAsia="sl-SI"/>
              </w:rPr>
              <w:t xml:space="preserve"> za večjo prepoznavnost območja</w:t>
            </w:r>
            <w:r w:rsidRPr="00A14F6D">
              <w:rPr>
                <w:rFonts w:eastAsia="Times New Roman" w:cs="Arial"/>
                <w:bCs/>
                <w:color w:val="000000" w:themeColor="text1"/>
                <w:kern w:val="24"/>
                <w:sz w:val="20"/>
                <w:szCs w:val="20"/>
                <w:lang w:eastAsia="sl-SI"/>
              </w:rPr>
              <w:t>.</w:t>
            </w:r>
          </w:p>
        </w:tc>
      </w:tr>
      <w:tr w:rsidR="00A14F6D" w:rsidRPr="00A14F6D" w:rsidTr="00A14F6D">
        <w:trPr>
          <w:trHeight w:val="179"/>
        </w:trPr>
        <w:tc>
          <w:tcPr>
            <w:tcW w:w="587" w:type="dxa"/>
            <w:hideMark/>
          </w:tcPr>
          <w:p w:rsidR="00A14F6D" w:rsidRPr="00A14F6D" w:rsidRDefault="00A14F6D" w:rsidP="00A14F6D">
            <w:pPr>
              <w:rPr>
                <w:rFonts w:eastAsia="Times New Roman" w:cs="Arial"/>
                <w:b/>
                <w:bCs/>
                <w:color w:val="00B0F0"/>
                <w:kern w:val="24"/>
                <w:szCs w:val="20"/>
                <w:lang w:eastAsia="sl-SI"/>
              </w:rPr>
            </w:pPr>
            <w:r w:rsidRPr="00A14F6D">
              <w:rPr>
                <w:rFonts w:eastAsia="Times New Roman" w:cs="Arial"/>
                <w:b/>
                <w:bCs/>
                <w:color w:val="00B0F0"/>
                <w:kern w:val="24"/>
                <w:szCs w:val="20"/>
                <w:lang w:eastAsia="sl-SI"/>
              </w:rPr>
              <w:t>C3</w:t>
            </w:r>
          </w:p>
        </w:tc>
        <w:tc>
          <w:tcPr>
            <w:tcW w:w="8625" w:type="dxa"/>
          </w:tcPr>
          <w:p w:rsidR="00A14F6D" w:rsidRPr="00A14F6D" w:rsidRDefault="00A14F6D" w:rsidP="00154DE9">
            <w:pPr>
              <w:rPr>
                <w:rFonts w:eastAsia="Times New Roman" w:cs="Arial"/>
                <w:b/>
                <w:bCs/>
                <w:color w:val="000000"/>
                <w:kern w:val="24"/>
                <w:sz w:val="20"/>
                <w:szCs w:val="20"/>
                <w:lang w:eastAsia="sl-SI"/>
              </w:rPr>
            </w:pPr>
            <w:r w:rsidRPr="00A14F6D">
              <w:rPr>
                <w:rFonts w:eastAsia="Times New Roman" w:cs="Arial"/>
                <w:b/>
                <w:bCs/>
                <w:color w:val="000000" w:themeColor="text1"/>
                <w:kern w:val="24"/>
                <w:sz w:val="20"/>
                <w:szCs w:val="20"/>
                <w:lang w:eastAsia="sl-SI"/>
              </w:rPr>
              <w:t xml:space="preserve">Razvit </w:t>
            </w:r>
            <w:proofErr w:type="spellStart"/>
            <w:r w:rsidRPr="00A14F6D">
              <w:rPr>
                <w:rFonts w:eastAsia="Times New Roman" w:cs="Arial"/>
                <w:b/>
                <w:bCs/>
                <w:color w:val="000000" w:themeColor="text1"/>
                <w:kern w:val="24"/>
                <w:sz w:val="20"/>
                <w:szCs w:val="20"/>
                <w:lang w:eastAsia="sl-SI"/>
              </w:rPr>
              <w:t>destinacijski</w:t>
            </w:r>
            <w:proofErr w:type="spellEnd"/>
            <w:r w:rsidRPr="00A14F6D">
              <w:rPr>
                <w:rFonts w:eastAsia="Times New Roman" w:cs="Arial"/>
                <w:b/>
                <w:bCs/>
                <w:color w:val="000000" w:themeColor="text1"/>
                <w:kern w:val="24"/>
                <w:sz w:val="20"/>
                <w:szCs w:val="20"/>
                <w:lang w:eastAsia="sl-SI"/>
              </w:rPr>
              <w:t xml:space="preserve"> načrt povezanega komuniciranja</w:t>
            </w:r>
            <w:r w:rsidR="00154DE9">
              <w:rPr>
                <w:rFonts w:eastAsia="Times New Roman" w:cs="Arial"/>
                <w:b/>
                <w:bCs/>
                <w:color w:val="000000" w:themeColor="text1"/>
                <w:kern w:val="24"/>
                <w:sz w:val="20"/>
                <w:szCs w:val="20"/>
                <w:lang w:eastAsia="sl-SI"/>
              </w:rPr>
              <w:t xml:space="preserve"> znotraj destinacije in navzven</w:t>
            </w:r>
            <w:r w:rsidRPr="00A14F6D">
              <w:rPr>
                <w:rFonts w:eastAsia="Times New Roman" w:cs="Arial"/>
                <w:b/>
                <w:bCs/>
                <w:color w:val="000000" w:themeColor="text1"/>
                <w:kern w:val="24"/>
                <w:sz w:val="20"/>
                <w:szCs w:val="20"/>
                <w:lang w:eastAsia="sl-SI"/>
              </w:rPr>
              <w:t xml:space="preserve"> ter izvajanje ak</w:t>
            </w:r>
            <w:r w:rsidR="00154DE9">
              <w:rPr>
                <w:rFonts w:eastAsia="Times New Roman" w:cs="Arial"/>
                <w:b/>
                <w:bCs/>
                <w:color w:val="000000" w:themeColor="text1"/>
                <w:kern w:val="24"/>
                <w:sz w:val="20"/>
                <w:szCs w:val="20"/>
                <w:lang w:eastAsia="sl-SI"/>
              </w:rPr>
              <w:t>tivnosti v partnerskem dogovoru.</w:t>
            </w:r>
          </w:p>
        </w:tc>
      </w:tr>
      <w:tr w:rsidR="00A14F6D" w:rsidRPr="00A14F6D" w:rsidTr="00154DE9">
        <w:trPr>
          <w:trHeight w:val="108"/>
        </w:trPr>
        <w:tc>
          <w:tcPr>
            <w:tcW w:w="587" w:type="dxa"/>
            <w:hideMark/>
          </w:tcPr>
          <w:p w:rsidR="00A14F6D" w:rsidRPr="00A14F6D" w:rsidRDefault="00A14F6D" w:rsidP="00A14F6D">
            <w:pPr>
              <w:rPr>
                <w:rFonts w:eastAsia="Times New Roman" w:cs="Arial"/>
                <w:b/>
                <w:bCs/>
                <w:color w:val="00B0F0"/>
                <w:kern w:val="24"/>
                <w:szCs w:val="20"/>
                <w:lang w:eastAsia="sl-SI"/>
              </w:rPr>
            </w:pPr>
            <w:r w:rsidRPr="00A14F6D">
              <w:rPr>
                <w:rFonts w:eastAsia="Times New Roman" w:cs="Arial"/>
                <w:b/>
                <w:bCs/>
                <w:color w:val="00B0F0"/>
                <w:kern w:val="24"/>
                <w:szCs w:val="20"/>
                <w:lang w:eastAsia="sl-SI"/>
              </w:rPr>
              <w:t>C4</w:t>
            </w:r>
          </w:p>
        </w:tc>
        <w:tc>
          <w:tcPr>
            <w:tcW w:w="8625" w:type="dxa"/>
          </w:tcPr>
          <w:p w:rsidR="00A14F6D" w:rsidRPr="00A14F6D" w:rsidRDefault="00A14F6D" w:rsidP="00154DE9">
            <w:pPr>
              <w:rPr>
                <w:rFonts w:eastAsia="Times New Roman" w:cs="Arial"/>
                <w:b/>
                <w:bCs/>
                <w:color w:val="000000"/>
                <w:kern w:val="24"/>
                <w:sz w:val="20"/>
                <w:szCs w:val="20"/>
                <w:lang w:eastAsia="sl-SI"/>
              </w:rPr>
            </w:pPr>
            <w:r w:rsidRPr="00A14F6D">
              <w:rPr>
                <w:rFonts w:eastAsia="Times New Roman" w:cs="Arial"/>
                <w:b/>
                <w:bCs/>
                <w:color w:val="000000"/>
                <w:kern w:val="24"/>
                <w:sz w:val="20"/>
                <w:szCs w:val="20"/>
                <w:lang w:eastAsia="sl-SI"/>
              </w:rPr>
              <w:t>Vzpostavljen sistem sodobnega komuniciranja z informacijsko tehnologijo</w:t>
            </w:r>
            <w:r w:rsidR="00154DE9">
              <w:rPr>
                <w:rFonts w:eastAsia="Times New Roman" w:cs="Arial"/>
                <w:bCs/>
                <w:color w:val="000000"/>
                <w:kern w:val="24"/>
                <w:sz w:val="20"/>
                <w:szCs w:val="20"/>
                <w:lang w:eastAsia="sl-SI"/>
              </w:rPr>
              <w:t>.</w:t>
            </w:r>
          </w:p>
        </w:tc>
      </w:tr>
      <w:tr w:rsidR="00A14F6D" w:rsidRPr="00A14F6D" w:rsidTr="00A14F6D">
        <w:trPr>
          <w:trHeight w:val="358"/>
        </w:trPr>
        <w:tc>
          <w:tcPr>
            <w:tcW w:w="587" w:type="dxa"/>
            <w:hideMark/>
          </w:tcPr>
          <w:p w:rsidR="00A14F6D" w:rsidRPr="00A14F6D" w:rsidRDefault="00A14F6D" w:rsidP="00A14F6D">
            <w:pPr>
              <w:rPr>
                <w:rFonts w:eastAsia="Times New Roman" w:cs="Arial"/>
                <w:b/>
                <w:bCs/>
                <w:color w:val="00B0F0"/>
                <w:kern w:val="24"/>
                <w:szCs w:val="20"/>
                <w:lang w:eastAsia="sl-SI"/>
              </w:rPr>
            </w:pPr>
            <w:r w:rsidRPr="00A14F6D">
              <w:rPr>
                <w:rFonts w:eastAsia="Times New Roman" w:cs="Arial"/>
                <w:b/>
                <w:bCs/>
                <w:color w:val="00B0F0"/>
                <w:kern w:val="24"/>
                <w:szCs w:val="20"/>
                <w:lang w:eastAsia="sl-SI"/>
              </w:rPr>
              <w:t>C5</w:t>
            </w:r>
          </w:p>
        </w:tc>
        <w:tc>
          <w:tcPr>
            <w:tcW w:w="8625" w:type="dxa"/>
          </w:tcPr>
          <w:p w:rsidR="00A14F6D" w:rsidRPr="00A14F6D" w:rsidRDefault="00A14F6D" w:rsidP="00154DE9">
            <w:pPr>
              <w:rPr>
                <w:rFonts w:eastAsia="Times New Roman" w:cs="Arial"/>
                <w:b/>
                <w:bCs/>
                <w:color w:val="000000"/>
                <w:kern w:val="24"/>
                <w:sz w:val="20"/>
                <w:szCs w:val="20"/>
                <w:lang w:eastAsia="sl-SI"/>
              </w:rPr>
            </w:pPr>
            <w:r w:rsidRPr="00A14F6D">
              <w:rPr>
                <w:rFonts w:eastAsia="Times New Roman" w:cs="Arial"/>
                <w:b/>
                <w:bCs/>
                <w:color w:val="000000"/>
                <w:kern w:val="24"/>
                <w:sz w:val="20"/>
                <w:szCs w:val="20"/>
                <w:lang w:eastAsia="sl-SI"/>
              </w:rPr>
              <w:t>Celovite promocijske aktivnosti destinacijske znamke Rogla-Pohorje ciljano nagovarjajo</w:t>
            </w:r>
            <w:r w:rsidR="00154DE9">
              <w:rPr>
                <w:rFonts w:eastAsia="Times New Roman" w:cs="Arial"/>
                <w:b/>
                <w:bCs/>
                <w:color w:val="000000"/>
                <w:kern w:val="24"/>
                <w:sz w:val="20"/>
                <w:szCs w:val="20"/>
                <w:lang w:eastAsia="sl-SI"/>
              </w:rPr>
              <w:t xml:space="preserve"> prepoznane skupine stacionarnih turistov (</w:t>
            </w:r>
            <w:r w:rsidRPr="00A14F6D">
              <w:rPr>
                <w:rFonts w:eastAsia="Times New Roman" w:cs="Arial"/>
                <w:bCs/>
                <w:color w:val="000000"/>
                <w:kern w:val="24"/>
                <w:sz w:val="20"/>
                <w:szCs w:val="20"/>
                <w:lang w:eastAsia="sl-SI"/>
              </w:rPr>
              <w:t>zdravje in dobro počutje</w:t>
            </w:r>
            <w:r w:rsidR="00154DE9">
              <w:rPr>
                <w:rFonts w:eastAsia="Times New Roman" w:cs="Arial"/>
                <w:bCs/>
                <w:color w:val="000000"/>
                <w:kern w:val="24"/>
                <w:sz w:val="20"/>
                <w:szCs w:val="20"/>
                <w:lang w:eastAsia="sl-SI"/>
              </w:rPr>
              <w:t xml:space="preserve"> - ljudje z zdravim življenjskim slogom; pari</w:t>
            </w:r>
            <w:r w:rsidRPr="00A14F6D">
              <w:rPr>
                <w:rFonts w:eastAsia="Times New Roman" w:cs="Arial"/>
                <w:bCs/>
                <w:color w:val="000000"/>
                <w:kern w:val="24"/>
                <w:sz w:val="20"/>
                <w:szCs w:val="20"/>
                <w:lang w:eastAsia="sl-SI"/>
              </w:rPr>
              <w:t xml:space="preserve"> in družine z aktivnim </w:t>
            </w:r>
            <w:r w:rsidR="00154DE9">
              <w:rPr>
                <w:rFonts w:eastAsia="Times New Roman" w:cs="Arial"/>
                <w:bCs/>
                <w:color w:val="000000"/>
                <w:kern w:val="24"/>
                <w:sz w:val="20"/>
                <w:szCs w:val="20"/>
                <w:lang w:eastAsia="sl-SI"/>
              </w:rPr>
              <w:t xml:space="preserve">življenjskim slogom; rekreativci in vrhunski športniki, </w:t>
            </w:r>
            <w:r w:rsidRPr="00A14F6D">
              <w:rPr>
                <w:rFonts w:eastAsia="Times New Roman" w:cs="Arial"/>
                <w:bCs/>
                <w:color w:val="000000"/>
                <w:kern w:val="24"/>
                <w:sz w:val="20"/>
                <w:szCs w:val="20"/>
                <w:lang w:eastAsia="sl-SI"/>
              </w:rPr>
              <w:t>ob atraktivnih naravnih in kulturnih znamenitostih ter kreativni gastronomiji in privlačnih dogodkih popestrenih z rokodelskimi lokalnimi produkti na območju</w:t>
            </w:r>
            <w:r w:rsidR="00154DE9">
              <w:rPr>
                <w:rFonts w:eastAsia="Times New Roman" w:cs="Arial"/>
                <w:bCs/>
                <w:color w:val="000000"/>
                <w:kern w:val="24"/>
                <w:sz w:val="20"/>
                <w:szCs w:val="20"/>
                <w:lang w:eastAsia="sl-SI"/>
              </w:rPr>
              <w:t xml:space="preserve"> širše DRP</w:t>
            </w:r>
            <w:r w:rsidRPr="00A14F6D">
              <w:rPr>
                <w:rFonts w:eastAsia="Times New Roman" w:cs="Arial"/>
                <w:bCs/>
                <w:color w:val="000000"/>
                <w:kern w:val="24"/>
                <w:sz w:val="20"/>
                <w:szCs w:val="20"/>
                <w:lang w:eastAsia="sl-SI"/>
              </w:rPr>
              <w:t xml:space="preserve"> za</w:t>
            </w:r>
            <w:r w:rsidR="00154DE9">
              <w:rPr>
                <w:rFonts w:eastAsia="Times New Roman" w:cs="Arial"/>
                <w:bCs/>
                <w:color w:val="000000"/>
                <w:kern w:val="24"/>
                <w:sz w:val="20"/>
                <w:szCs w:val="20"/>
                <w:lang w:eastAsia="sl-SI"/>
              </w:rPr>
              <w:t xml:space="preserve"> večdnevna bivanja</w:t>
            </w:r>
            <w:r w:rsidRPr="00A14F6D">
              <w:rPr>
                <w:rFonts w:eastAsia="Times New Roman" w:cs="Arial"/>
                <w:bCs/>
                <w:color w:val="000000"/>
                <w:kern w:val="24"/>
                <w:sz w:val="20"/>
                <w:szCs w:val="20"/>
                <w:lang w:eastAsia="sl-SI"/>
              </w:rPr>
              <w:t>.</w:t>
            </w:r>
          </w:p>
        </w:tc>
      </w:tr>
      <w:tr w:rsidR="00A14F6D" w:rsidRPr="00A14F6D" w:rsidTr="00A14F6D">
        <w:trPr>
          <w:trHeight w:val="817"/>
        </w:trPr>
        <w:tc>
          <w:tcPr>
            <w:tcW w:w="587" w:type="dxa"/>
            <w:hideMark/>
          </w:tcPr>
          <w:p w:rsidR="00A14F6D" w:rsidRPr="00A14F6D" w:rsidRDefault="00A14F6D" w:rsidP="00A14F6D">
            <w:pPr>
              <w:rPr>
                <w:rFonts w:eastAsia="Times New Roman" w:cs="Arial"/>
                <w:b/>
                <w:bCs/>
                <w:color w:val="00B0F0"/>
                <w:kern w:val="24"/>
                <w:szCs w:val="20"/>
                <w:lang w:eastAsia="sl-SI"/>
              </w:rPr>
            </w:pPr>
            <w:r w:rsidRPr="00A14F6D">
              <w:rPr>
                <w:rFonts w:eastAsia="Times New Roman" w:cs="Arial"/>
                <w:b/>
                <w:bCs/>
                <w:color w:val="00B0F0"/>
                <w:kern w:val="24"/>
                <w:szCs w:val="20"/>
                <w:lang w:eastAsia="sl-SI"/>
              </w:rPr>
              <w:t>C6</w:t>
            </w:r>
          </w:p>
        </w:tc>
        <w:tc>
          <w:tcPr>
            <w:tcW w:w="8625" w:type="dxa"/>
          </w:tcPr>
          <w:p w:rsidR="00A14F6D" w:rsidRPr="00A14F6D" w:rsidRDefault="00A14F6D" w:rsidP="00A14F6D">
            <w:pPr>
              <w:rPr>
                <w:rFonts w:eastAsia="Times New Roman" w:cs="Arial"/>
                <w:color w:val="000000" w:themeColor="text1"/>
                <w:kern w:val="24"/>
                <w:sz w:val="20"/>
                <w:szCs w:val="20"/>
                <w:lang w:eastAsia="sl-SI"/>
              </w:rPr>
            </w:pPr>
            <w:r w:rsidRPr="00A14F6D">
              <w:rPr>
                <w:rFonts w:eastAsia="Times New Roman" w:cs="Arial"/>
                <w:b/>
                <w:bCs/>
                <w:color w:val="000000" w:themeColor="text1"/>
                <w:kern w:val="24"/>
                <w:sz w:val="20"/>
                <w:szCs w:val="20"/>
                <w:lang w:eastAsia="sl-SI"/>
              </w:rPr>
              <w:t xml:space="preserve">Celovite promocijske aktivnosti na področju izletniškega turizma s </w:t>
            </w:r>
            <w:r w:rsidRPr="00A14F6D">
              <w:rPr>
                <w:rFonts w:eastAsia="Times New Roman" w:cs="Arial"/>
                <w:color w:val="000000" w:themeColor="text1"/>
                <w:kern w:val="24"/>
                <w:sz w:val="20"/>
                <w:szCs w:val="20"/>
                <w:lang w:eastAsia="sl-SI"/>
              </w:rPr>
              <w:t>kreativnimi programi doživetij  nagovarjajo: šolske skupine; skupine tretjega življenjskega obdobja; skupine, ki bivajo v bližnjih zdraviliščih; družine; pare; rekreativce in športnike; poslovne goste; golfiste idr. za krajša doživetja v destinaciji.</w:t>
            </w:r>
          </w:p>
        </w:tc>
      </w:tr>
      <w:tr w:rsidR="00A14F6D" w:rsidRPr="00A14F6D" w:rsidTr="00352C99">
        <w:trPr>
          <w:trHeight w:val="51"/>
        </w:trPr>
        <w:tc>
          <w:tcPr>
            <w:tcW w:w="587" w:type="dxa"/>
          </w:tcPr>
          <w:p w:rsidR="00A14F6D" w:rsidRPr="00A14F6D" w:rsidRDefault="00A14F6D" w:rsidP="00A14F6D">
            <w:pPr>
              <w:spacing w:line="67" w:lineRule="atLeast"/>
              <w:rPr>
                <w:rFonts w:eastAsia="Times New Roman" w:cs="Arial"/>
                <w:color w:val="00B0F0"/>
                <w:szCs w:val="20"/>
                <w:lang w:eastAsia="sl-SI"/>
              </w:rPr>
            </w:pPr>
            <w:r w:rsidRPr="00A14F6D">
              <w:rPr>
                <w:rFonts w:eastAsia="Times New Roman" w:cs="Arial"/>
                <w:b/>
                <w:bCs/>
                <w:color w:val="00B0F0"/>
                <w:kern w:val="24"/>
                <w:szCs w:val="20"/>
                <w:lang w:eastAsia="sl-SI"/>
              </w:rPr>
              <w:t>C7</w:t>
            </w:r>
          </w:p>
        </w:tc>
        <w:tc>
          <w:tcPr>
            <w:tcW w:w="8625" w:type="dxa"/>
          </w:tcPr>
          <w:p w:rsidR="00A14F6D" w:rsidRPr="00A14F6D" w:rsidRDefault="00A14F6D" w:rsidP="00352C99">
            <w:pPr>
              <w:rPr>
                <w:rFonts w:eastAsia="Times New Roman" w:cs="Arial"/>
                <w:b/>
                <w:bCs/>
                <w:color w:val="000000" w:themeColor="text1"/>
                <w:kern w:val="24"/>
                <w:sz w:val="20"/>
                <w:szCs w:val="20"/>
                <w:lang w:eastAsia="sl-SI"/>
              </w:rPr>
            </w:pPr>
            <w:r w:rsidRPr="00A14F6D">
              <w:rPr>
                <w:rFonts w:eastAsia="Times New Roman" w:cs="Arial"/>
                <w:b/>
                <w:bCs/>
                <w:color w:val="000000" w:themeColor="text1"/>
                <w:kern w:val="24"/>
                <w:sz w:val="20"/>
                <w:szCs w:val="20"/>
                <w:lang w:eastAsia="sl-SI"/>
              </w:rPr>
              <w:t>Usposobljeni in kreativni kadri na vseh področjih trženja turistične in s turizmom povezanih dejavnosti</w:t>
            </w:r>
            <w:r w:rsidRPr="00A14F6D">
              <w:rPr>
                <w:rFonts w:eastAsia="Times New Roman" w:cs="Arial"/>
                <w:bCs/>
                <w:color w:val="000000" w:themeColor="text1"/>
                <w:kern w:val="24"/>
                <w:sz w:val="20"/>
                <w:szCs w:val="20"/>
                <w:lang w:eastAsia="sl-SI"/>
              </w:rPr>
              <w:t>.</w:t>
            </w:r>
          </w:p>
        </w:tc>
      </w:tr>
      <w:tr w:rsidR="00A14F6D" w:rsidRPr="00A14F6D" w:rsidTr="00A14F6D">
        <w:trPr>
          <w:trHeight w:val="137"/>
        </w:trPr>
        <w:tc>
          <w:tcPr>
            <w:tcW w:w="587" w:type="dxa"/>
          </w:tcPr>
          <w:p w:rsidR="00A14F6D" w:rsidRPr="00A14F6D" w:rsidRDefault="00A14F6D" w:rsidP="00A14F6D">
            <w:pPr>
              <w:rPr>
                <w:rFonts w:eastAsia="Times New Roman" w:cs="Arial"/>
                <w:color w:val="00B0F0"/>
                <w:szCs w:val="20"/>
                <w:lang w:eastAsia="sl-SI"/>
              </w:rPr>
            </w:pPr>
            <w:r w:rsidRPr="00A14F6D">
              <w:rPr>
                <w:rFonts w:eastAsia="Times New Roman" w:cs="Arial"/>
                <w:b/>
                <w:bCs/>
                <w:color w:val="00B0F0"/>
                <w:kern w:val="24"/>
                <w:szCs w:val="20"/>
                <w:lang w:eastAsia="sl-SI"/>
              </w:rPr>
              <w:t>C8</w:t>
            </w:r>
          </w:p>
        </w:tc>
        <w:tc>
          <w:tcPr>
            <w:tcW w:w="8625" w:type="dxa"/>
          </w:tcPr>
          <w:p w:rsidR="00A14F6D" w:rsidRPr="00A14F6D" w:rsidRDefault="00A14F6D" w:rsidP="00352C99">
            <w:pPr>
              <w:spacing w:line="67" w:lineRule="atLeast"/>
              <w:rPr>
                <w:rFonts w:eastAsia="Times New Roman" w:cs="Arial"/>
                <w:bCs/>
                <w:color w:val="000000"/>
                <w:kern w:val="24"/>
                <w:sz w:val="20"/>
                <w:szCs w:val="20"/>
                <w:lang w:eastAsia="sl-SI"/>
              </w:rPr>
            </w:pPr>
            <w:proofErr w:type="spellStart"/>
            <w:r w:rsidRPr="00A14F6D">
              <w:rPr>
                <w:rFonts w:eastAsia="Times New Roman" w:cs="Arial"/>
                <w:b/>
                <w:bCs/>
                <w:color w:val="000000"/>
                <w:kern w:val="24"/>
                <w:sz w:val="20"/>
                <w:szCs w:val="20"/>
                <w:lang w:eastAsia="sl-SI"/>
              </w:rPr>
              <w:t>Personalizirana</w:t>
            </w:r>
            <w:proofErr w:type="spellEnd"/>
            <w:r w:rsidRPr="00A14F6D">
              <w:rPr>
                <w:rFonts w:eastAsia="Times New Roman" w:cs="Arial"/>
                <w:b/>
                <w:bCs/>
                <w:color w:val="000000"/>
                <w:kern w:val="24"/>
                <w:sz w:val="20"/>
                <w:szCs w:val="20"/>
                <w:lang w:eastAsia="sl-SI"/>
              </w:rPr>
              <w:t xml:space="preserve"> ponudba s kreativnim pristopom k oblikovanju turističnih programov za individualne in skupinske goste in vzpostavljenim sistemom</w:t>
            </w:r>
            <w:r w:rsidR="00352C99">
              <w:rPr>
                <w:rFonts w:eastAsia="Times New Roman" w:cs="Arial"/>
                <w:b/>
                <w:bCs/>
                <w:color w:val="000000"/>
                <w:kern w:val="24"/>
                <w:sz w:val="20"/>
                <w:szCs w:val="20"/>
                <w:lang w:eastAsia="sl-SI"/>
              </w:rPr>
              <w:t>.</w:t>
            </w:r>
            <w:r w:rsidRPr="00A14F6D">
              <w:rPr>
                <w:rFonts w:eastAsia="Times New Roman" w:cs="Arial"/>
                <w:b/>
                <w:bCs/>
                <w:color w:val="000000"/>
                <w:kern w:val="24"/>
                <w:sz w:val="20"/>
                <w:szCs w:val="20"/>
                <w:lang w:eastAsia="sl-SI"/>
              </w:rPr>
              <w:t xml:space="preserve"> </w:t>
            </w:r>
          </w:p>
        </w:tc>
      </w:tr>
      <w:tr w:rsidR="00A14F6D" w:rsidRPr="00A14F6D" w:rsidTr="00A14F6D">
        <w:trPr>
          <w:trHeight w:val="101"/>
        </w:trPr>
        <w:tc>
          <w:tcPr>
            <w:tcW w:w="587" w:type="dxa"/>
          </w:tcPr>
          <w:p w:rsidR="00A14F6D" w:rsidRPr="00A14F6D" w:rsidRDefault="00A14F6D" w:rsidP="00A14F6D">
            <w:pPr>
              <w:rPr>
                <w:rFonts w:eastAsia="Times New Roman" w:cs="Arial"/>
                <w:color w:val="00B0F0"/>
                <w:szCs w:val="20"/>
                <w:lang w:eastAsia="sl-SI"/>
              </w:rPr>
            </w:pPr>
            <w:r w:rsidRPr="00A14F6D">
              <w:rPr>
                <w:rFonts w:eastAsia="Times New Roman" w:cs="Arial"/>
                <w:b/>
                <w:bCs/>
                <w:color w:val="00B0F0"/>
                <w:kern w:val="24"/>
                <w:szCs w:val="20"/>
                <w:lang w:eastAsia="sl-SI"/>
              </w:rPr>
              <w:t>C9</w:t>
            </w:r>
          </w:p>
        </w:tc>
        <w:tc>
          <w:tcPr>
            <w:tcW w:w="8625" w:type="dxa"/>
          </w:tcPr>
          <w:p w:rsidR="00A14F6D" w:rsidRPr="00A14F6D" w:rsidRDefault="00A14F6D" w:rsidP="00A14F6D">
            <w:pPr>
              <w:rPr>
                <w:rFonts w:eastAsia="Times New Roman" w:cs="Arial"/>
                <w:sz w:val="20"/>
                <w:szCs w:val="20"/>
                <w:lang w:eastAsia="sl-SI"/>
              </w:rPr>
            </w:pPr>
            <w:r w:rsidRPr="00A14F6D">
              <w:rPr>
                <w:rFonts w:eastAsia="Times New Roman" w:cs="Arial"/>
                <w:b/>
                <w:bCs/>
                <w:color w:val="000000"/>
                <w:kern w:val="24"/>
                <w:sz w:val="20"/>
                <w:szCs w:val="20"/>
                <w:lang w:eastAsia="sl-SI"/>
              </w:rPr>
              <w:t>Razvit nabor konkurenčnih specializiranih doživljajsko turističnih produktov</w:t>
            </w:r>
            <w:r w:rsidRPr="00A14F6D">
              <w:rPr>
                <w:rFonts w:eastAsia="Times New Roman" w:cs="Arial"/>
                <w:bCs/>
                <w:color w:val="000000"/>
                <w:kern w:val="24"/>
                <w:sz w:val="20"/>
                <w:szCs w:val="20"/>
                <w:lang w:eastAsia="sl-SI"/>
              </w:rPr>
              <w:t xml:space="preserve">, ki omogočajo poglobljena izkustvena, sproščujoča in adrenalinska, zdraviliška in </w:t>
            </w:r>
            <w:proofErr w:type="spellStart"/>
            <w:r w:rsidRPr="00A14F6D">
              <w:rPr>
                <w:rFonts w:eastAsia="Times New Roman" w:cs="Arial"/>
                <w:bCs/>
                <w:color w:val="000000"/>
                <w:kern w:val="24"/>
                <w:sz w:val="20"/>
                <w:szCs w:val="20"/>
                <w:lang w:eastAsia="sl-SI"/>
              </w:rPr>
              <w:t>velneška</w:t>
            </w:r>
            <w:proofErr w:type="spellEnd"/>
            <w:r w:rsidRPr="00A14F6D">
              <w:rPr>
                <w:rFonts w:eastAsia="Times New Roman" w:cs="Arial"/>
                <w:bCs/>
                <w:color w:val="000000"/>
                <w:kern w:val="24"/>
                <w:sz w:val="20"/>
                <w:szCs w:val="20"/>
                <w:lang w:eastAsia="sl-SI"/>
              </w:rPr>
              <w:t xml:space="preserve"> doživetja ter doživljajske zgodbe v povezavi z atrakcijami narave in kulturne dediščine za izbrane ciljne skupine – navdih deležnikov v poslovnem inkubatorju.</w:t>
            </w:r>
          </w:p>
        </w:tc>
      </w:tr>
      <w:tr w:rsidR="00A14F6D" w:rsidRPr="00A14F6D" w:rsidTr="00A14F6D">
        <w:trPr>
          <w:trHeight w:val="101"/>
        </w:trPr>
        <w:tc>
          <w:tcPr>
            <w:tcW w:w="587" w:type="dxa"/>
          </w:tcPr>
          <w:p w:rsidR="00A14F6D" w:rsidRPr="00A14F6D" w:rsidRDefault="00A14F6D" w:rsidP="00A14F6D">
            <w:pPr>
              <w:rPr>
                <w:rFonts w:eastAsia="Times New Roman" w:cs="Arial"/>
                <w:b/>
                <w:color w:val="00B0F0"/>
                <w:szCs w:val="20"/>
                <w:lang w:eastAsia="sl-SI"/>
              </w:rPr>
            </w:pPr>
            <w:r w:rsidRPr="00A14F6D">
              <w:rPr>
                <w:rFonts w:eastAsia="Times New Roman" w:cs="Arial"/>
                <w:b/>
                <w:color w:val="00B0F0"/>
                <w:szCs w:val="20"/>
                <w:lang w:eastAsia="sl-SI"/>
              </w:rPr>
              <w:t>C10</w:t>
            </w:r>
          </w:p>
        </w:tc>
        <w:tc>
          <w:tcPr>
            <w:tcW w:w="8625" w:type="dxa"/>
          </w:tcPr>
          <w:p w:rsidR="00A14F6D" w:rsidRPr="00A14F6D" w:rsidRDefault="00A14F6D" w:rsidP="00A14F6D">
            <w:pPr>
              <w:spacing w:line="79" w:lineRule="atLeast"/>
              <w:rPr>
                <w:rFonts w:eastAsia="Times New Roman" w:cs="Arial"/>
                <w:b/>
                <w:bCs/>
                <w:color w:val="000000" w:themeColor="text1"/>
                <w:kern w:val="24"/>
                <w:sz w:val="20"/>
                <w:szCs w:val="20"/>
                <w:lang w:eastAsia="sl-SI"/>
              </w:rPr>
            </w:pPr>
            <w:r w:rsidRPr="00A14F6D">
              <w:rPr>
                <w:rFonts w:eastAsia="Times New Roman" w:cs="Arial"/>
                <w:b/>
                <w:bCs/>
                <w:color w:val="000000" w:themeColor="text1"/>
                <w:kern w:val="24"/>
                <w:sz w:val="20"/>
                <w:szCs w:val="20"/>
                <w:lang w:eastAsia="sl-SI"/>
              </w:rPr>
              <w:t xml:space="preserve">Nadgrajena ponudba doživetij skladna s trendi v turistični panogi: </w:t>
            </w:r>
          </w:p>
          <w:p w:rsidR="00A14F6D" w:rsidRPr="00A14F6D" w:rsidRDefault="00A14F6D" w:rsidP="00A14F6D">
            <w:pPr>
              <w:numPr>
                <w:ilvl w:val="0"/>
                <w:numId w:val="54"/>
              </w:numPr>
              <w:spacing w:line="79" w:lineRule="atLeast"/>
              <w:ind w:left="424"/>
              <w:contextualSpacing/>
              <w:rPr>
                <w:rFonts w:eastAsia="Times New Roman" w:cs="Arial"/>
                <w:sz w:val="20"/>
                <w:szCs w:val="20"/>
                <w:lang w:eastAsia="sl-SI"/>
              </w:rPr>
            </w:pPr>
            <w:r w:rsidRPr="00A14F6D">
              <w:rPr>
                <w:rFonts w:eastAsia="Times New Roman" w:cs="Arial"/>
                <w:b/>
                <w:bCs/>
                <w:color w:val="000000" w:themeColor="text1"/>
                <w:kern w:val="24"/>
                <w:sz w:val="20"/>
                <w:szCs w:val="20"/>
                <w:lang w:eastAsia="sl-SI"/>
              </w:rPr>
              <w:t xml:space="preserve">Vinske kreativne zgodbe </w:t>
            </w:r>
            <w:r w:rsidRPr="00A14F6D">
              <w:rPr>
                <w:rFonts w:eastAsia="Times New Roman" w:cs="Arial"/>
                <w:color w:val="000000" w:themeColor="text1"/>
                <w:kern w:val="24"/>
                <w:sz w:val="20"/>
                <w:szCs w:val="20"/>
                <w:lang w:eastAsia="sl-SI"/>
              </w:rPr>
              <w:t>– nadgrajena vinska doživljajska ponu</w:t>
            </w:r>
            <w:r w:rsidR="00352C99">
              <w:rPr>
                <w:rFonts w:eastAsia="Times New Roman" w:cs="Arial"/>
                <w:color w:val="000000" w:themeColor="text1"/>
                <w:kern w:val="24"/>
                <w:sz w:val="20"/>
                <w:szCs w:val="20"/>
                <w:lang w:eastAsia="sl-SI"/>
              </w:rPr>
              <w:t>dba; trženje</w:t>
            </w:r>
            <w:r w:rsidRPr="00A14F6D">
              <w:rPr>
                <w:rFonts w:eastAsia="Times New Roman" w:cs="Arial"/>
                <w:color w:val="000000" w:themeColor="text1"/>
                <w:kern w:val="24"/>
                <w:sz w:val="20"/>
                <w:szCs w:val="20"/>
                <w:lang w:eastAsia="sl-SI"/>
              </w:rPr>
              <w:t xml:space="preserve"> večjih vinskih dogodkov in njihova vključitev v turistične pakete </w:t>
            </w:r>
          </w:p>
          <w:p w:rsidR="00A14F6D" w:rsidRPr="00A14F6D" w:rsidRDefault="00A14F6D" w:rsidP="00A14F6D">
            <w:pPr>
              <w:numPr>
                <w:ilvl w:val="0"/>
                <w:numId w:val="54"/>
              </w:numPr>
              <w:spacing w:line="79" w:lineRule="atLeast"/>
              <w:ind w:left="424"/>
              <w:contextualSpacing/>
              <w:rPr>
                <w:rFonts w:eastAsia="Times New Roman" w:cs="Arial"/>
                <w:sz w:val="20"/>
                <w:szCs w:val="20"/>
                <w:lang w:eastAsia="sl-SI"/>
              </w:rPr>
            </w:pPr>
            <w:r w:rsidRPr="00A14F6D">
              <w:rPr>
                <w:rFonts w:eastAsia="Times New Roman" w:cs="Arial"/>
                <w:b/>
                <w:bCs/>
                <w:color w:val="000000" w:themeColor="text1"/>
                <w:kern w:val="24"/>
                <w:sz w:val="20"/>
                <w:szCs w:val="20"/>
                <w:lang w:eastAsia="sl-SI"/>
              </w:rPr>
              <w:t xml:space="preserve">Kreativna kulinarika </w:t>
            </w:r>
            <w:r w:rsidRPr="00A14F6D">
              <w:rPr>
                <w:rFonts w:eastAsia="Times New Roman" w:cs="Arial"/>
                <w:color w:val="000000" w:themeColor="text1"/>
                <w:kern w:val="24"/>
                <w:sz w:val="20"/>
                <w:szCs w:val="20"/>
                <w:lang w:eastAsia="sl-SI"/>
              </w:rPr>
              <w:t>– doživetja od vrhunske kulinarike do ponudbe na kmečki tržnici</w:t>
            </w:r>
          </w:p>
          <w:p w:rsidR="00A14F6D" w:rsidRPr="00A14F6D" w:rsidRDefault="00A14F6D" w:rsidP="00A14F6D">
            <w:pPr>
              <w:numPr>
                <w:ilvl w:val="0"/>
                <w:numId w:val="54"/>
              </w:numPr>
              <w:spacing w:line="79" w:lineRule="atLeast"/>
              <w:ind w:left="424"/>
              <w:contextualSpacing/>
              <w:rPr>
                <w:rFonts w:eastAsia="Times New Roman" w:cs="Arial"/>
                <w:sz w:val="20"/>
                <w:szCs w:val="20"/>
                <w:lang w:eastAsia="sl-SI"/>
              </w:rPr>
            </w:pPr>
            <w:r w:rsidRPr="00A14F6D">
              <w:rPr>
                <w:rFonts w:eastAsia="Times New Roman" w:cs="Arial"/>
                <w:b/>
                <w:color w:val="000000" w:themeColor="text1"/>
                <w:kern w:val="24"/>
                <w:sz w:val="20"/>
                <w:szCs w:val="20"/>
                <w:lang w:eastAsia="sl-SI"/>
              </w:rPr>
              <w:t>Kreativni rokodelci</w:t>
            </w:r>
            <w:r w:rsidRPr="00A14F6D">
              <w:rPr>
                <w:rFonts w:eastAsia="Times New Roman" w:cs="Arial"/>
                <w:color w:val="000000" w:themeColor="text1"/>
                <w:kern w:val="24"/>
                <w:sz w:val="20"/>
                <w:szCs w:val="20"/>
                <w:lang w:eastAsia="sl-SI"/>
              </w:rPr>
              <w:t xml:space="preserve"> – delavnice obdelave lesa, kamna, kovine, živil idr.</w:t>
            </w:r>
          </w:p>
          <w:p w:rsidR="00A14F6D" w:rsidRPr="00A14F6D" w:rsidRDefault="00A14F6D" w:rsidP="00A14F6D">
            <w:pPr>
              <w:numPr>
                <w:ilvl w:val="0"/>
                <w:numId w:val="54"/>
              </w:numPr>
              <w:spacing w:line="79" w:lineRule="atLeast"/>
              <w:ind w:left="424"/>
              <w:contextualSpacing/>
              <w:rPr>
                <w:rFonts w:eastAsia="Times New Roman" w:cs="Arial"/>
                <w:b/>
                <w:sz w:val="20"/>
                <w:szCs w:val="20"/>
                <w:lang w:eastAsia="sl-SI"/>
              </w:rPr>
            </w:pPr>
            <w:proofErr w:type="spellStart"/>
            <w:r w:rsidRPr="00A14F6D">
              <w:rPr>
                <w:rFonts w:eastAsia="Times New Roman" w:cs="Arial"/>
                <w:b/>
                <w:sz w:val="20"/>
                <w:szCs w:val="20"/>
                <w:lang w:eastAsia="sl-SI"/>
              </w:rPr>
              <w:t>Kulturizacija</w:t>
            </w:r>
            <w:proofErr w:type="spellEnd"/>
            <w:r w:rsidRPr="00A14F6D">
              <w:rPr>
                <w:rFonts w:eastAsia="Times New Roman" w:cs="Arial"/>
                <w:b/>
                <w:sz w:val="20"/>
                <w:szCs w:val="20"/>
                <w:lang w:eastAsia="sl-SI"/>
              </w:rPr>
              <w:t xml:space="preserve"> vesolja in vesoljske tehnologije in umetnosti</w:t>
            </w:r>
          </w:p>
          <w:p w:rsidR="00352C99" w:rsidRPr="00352C99" w:rsidRDefault="00A14F6D" w:rsidP="00A14F6D">
            <w:pPr>
              <w:numPr>
                <w:ilvl w:val="0"/>
                <w:numId w:val="54"/>
              </w:numPr>
              <w:spacing w:line="79" w:lineRule="atLeast"/>
              <w:ind w:left="424"/>
              <w:contextualSpacing/>
              <w:rPr>
                <w:rFonts w:eastAsia="Times New Roman" w:cs="Arial"/>
                <w:sz w:val="20"/>
                <w:szCs w:val="20"/>
                <w:lang w:eastAsia="sl-SI"/>
              </w:rPr>
            </w:pPr>
            <w:r w:rsidRPr="00352C99">
              <w:rPr>
                <w:rFonts w:eastAsia="Times New Roman" w:cs="Arial"/>
                <w:b/>
                <w:sz w:val="20"/>
                <w:szCs w:val="20"/>
                <w:lang w:eastAsia="sl-SI"/>
              </w:rPr>
              <w:t xml:space="preserve">Programi doživetij v obnovljenih objektih kulturne dediščine </w:t>
            </w:r>
          </w:p>
          <w:p w:rsidR="00A14F6D" w:rsidRPr="00352C99" w:rsidRDefault="00A14F6D" w:rsidP="00A14F6D">
            <w:pPr>
              <w:numPr>
                <w:ilvl w:val="0"/>
                <w:numId w:val="54"/>
              </w:numPr>
              <w:spacing w:line="79" w:lineRule="atLeast"/>
              <w:ind w:left="424"/>
              <w:contextualSpacing/>
              <w:rPr>
                <w:rFonts w:eastAsia="Times New Roman" w:cs="Arial"/>
                <w:sz w:val="20"/>
                <w:szCs w:val="20"/>
                <w:lang w:eastAsia="sl-SI"/>
              </w:rPr>
            </w:pPr>
            <w:r w:rsidRPr="00352C99">
              <w:rPr>
                <w:rFonts w:eastAsia="Times New Roman" w:cs="Arial"/>
                <w:b/>
                <w:color w:val="000000" w:themeColor="text1"/>
                <w:kern w:val="24"/>
                <w:sz w:val="20"/>
                <w:szCs w:val="20"/>
                <w:lang w:eastAsia="sl-SI"/>
              </w:rPr>
              <w:t>Zgodbe bogate kulturne dediščine</w:t>
            </w:r>
            <w:r w:rsidRPr="00352C99">
              <w:rPr>
                <w:rFonts w:eastAsia="Times New Roman" w:cs="Arial"/>
                <w:color w:val="000000" w:themeColor="text1"/>
                <w:kern w:val="24"/>
                <w:sz w:val="20"/>
                <w:szCs w:val="20"/>
                <w:lang w:eastAsia="sl-SI"/>
              </w:rPr>
              <w:t xml:space="preserve"> - </w:t>
            </w:r>
            <w:proofErr w:type="spellStart"/>
            <w:r w:rsidRPr="00352C99">
              <w:rPr>
                <w:rFonts w:eastAsia="Times New Roman" w:cs="Arial"/>
                <w:color w:val="000000" w:themeColor="text1"/>
                <w:kern w:val="24"/>
                <w:sz w:val="20"/>
                <w:szCs w:val="20"/>
                <w:lang w:eastAsia="sl-SI"/>
              </w:rPr>
              <w:t>storytelling</w:t>
            </w:r>
            <w:proofErr w:type="spellEnd"/>
            <w:r w:rsidRPr="00352C99">
              <w:rPr>
                <w:rFonts w:eastAsia="Times New Roman" w:cs="Arial"/>
                <w:color w:val="000000" w:themeColor="text1"/>
                <w:kern w:val="24"/>
                <w:sz w:val="20"/>
                <w:szCs w:val="20"/>
                <w:lang w:eastAsia="sl-SI"/>
              </w:rPr>
              <w:t xml:space="preserve"> o znanih osebnostih, dogodkih ipd.</w:t>
            </w:r>
          </w:p>
          <w:p w:rsidR="00A14F6D" w:rsidRPr="00A14F6D" w:rsidRDefault="00A14F6D" w:rsidP="00A14F6D">
            <w:pPr>
              <w:numPr>
                <w:ilvl w:val="0"/>
                <w:numId w:val="54"/>
              </w:numPr>
              <w:spacing w:line="79" w:lineRule="atLeast"/>
              <w:ind w:left="424"/>
              <w:contextualSpacing/>
              <w:rPr>
                <w:rFonts w:eastAsia="Times New Roman" w:cs="Arial"/>
                <w:sz w:val="20"/>
                <w:szCs w:val="20"/>
                <w:lang w:eastAsia="sl-SI"/>
              </w:rPr>
            </w:pPr>
            <w:proofErr w:type="spellStart"/>
            <w:r w:rsidRPr="00A14F6D">
              <w:rPr>
                <w:rFonts w:eastAsia="Times New Roman" w:cs="Arial"/>
                <w:b/>
                <w:color w:val="000000" w:themeColor="text1"/>
                <w:kern w:val="24"/>
                <w:sz w:val="20"/>
                <w:szCs w:val="20"/>
                <w:lang w:eastAsia="sl-SI"/>
              </w:rPr>
              <w:t>Selfness</w:t>
            </w:r>
            <w:proofErr w:type="spellEnd"/>
            <w:r w:rsidRPr="00A14F6D">
              <w:rPr>
                <w:rFonts w:eastAsia="Times New Roman" w:cs="Arial"/>
                <w:color w:val="000000" w:themeColor="text1"/>
                <w:kern w:val="24"/>
                <w:sz w:val="20"/>
                <w:szCs w:val="20"/>
                <w:lang w:eastAsia="sl-SI"/>
              </w:rPr>
              <w:t xml:space="preserve"> – narava, voda, svež zrak in zelišča kot darovi</w:t>
            </w:r>
            <w:r w:rsidR="00352C99">
              <w:rPr>
                <w:rFonts w:eastAsia="Times New Roman" w:cs="Arial"/>
                <w:color w:val="000000" w:themeColor="text1"/>
                <w:kern w:val="24"/>
                <w:sz w:val="20"/>
                <w:szCs w:val="20"/>
                <w:lang w:eastAsia="sl-SI"/>
              </w:rPr>
              <w:t xml:space="preserve"> Pohorja – v gozdu, na pašniku </w:t>
            </w:r>
          </w:p>
          <w:p w:rsidR="00A14F6D" w:rsidRPr="00A14F6D" w:rsidRDefault="00A14F6D" w:rsidP="00A14F6D">
            <w:pPr>
              <w:numPr>
                <w:ilvl w:val="0"/>
                <w:numId w:val="54"/>
              </w:numPr>
              <w:spacing w:line="79" w:lineRule="atLeast"/>
              <w:ind w:left="424"/>
              <w:contextualSpacing/>
              <w:rPr>
                <w:rFonts w:eastAsia="Times New Roman" w:cs="Arial"/>
                <w:sz w:val="20"/>
                <w:szCs w:val="20"/>
                <w:lang w:eastAsia="sl-SI"/>
              </w:rPr>
            </w:pPr>
            <w:r w:rsidRPr="00A14F6D">
              <w:rPr>
                <w:rFonts w:eastAsia="Times New Roman" w:cs="Arial"/>
                <w:b/>
                <w:color w:val="000000" w:themeColor="text1"/>
                <w:kern w:val="24"/>
                <w:sz w:val="20"/>
                <w:szCs w:val="20"/>
                <w:lang w:eastAsia="sl-SI"/>
              </w:rPr>
              <w:t>Zelena rekreacija in šport</w:t>
            </w:r>
            <w:r w:rsidRPr="00A14F6D">
              <w:rPr>
                <w:rFonts w:eastAsia="Times New Roman" w:cs="Arial"/>
                <w:color w:val="000000" w:themeColor="text1"/>
                <w:kern w:val="24"/>
                <w:sz w:val="20"/>
                <w:szCs w:val="20"/>
                <w:lang w:eastAsia="sl-SI"/>
              </w:rPr>
              <w:t xml:space="preserve"> idr. – izpostavljena razgledišča in energetske točke </w:t>
            </w:r>
          </w:p>
          <w:p w:rsidR="00A14F6D" w:rsidRPr="00A14F6D" w:rsidRDefault="00A14F6D" w:rsidP="00A14F6D">
            <w:pPr>
              <w:numPr>
                <w:ilvl w:val="0"/>
                <w:numId w:val="54"/>
              </w:numPr>
              <w:spacing w:line="79" w:lineRule="atLeast"/>
              <w:ind w:left="424"/>
              <w:contextualSpacing/>
              <w:rPr>
                <w:rFonts w:eastAsia="Times New Roman" w:cs="Arial"/>
                <w:sz w:val="20"/>
                <w:szCs w:val="20"/>
                <w:lang w:eastAsia="sl-SI"/>
              </w:rPr>
            </w:pPr>
            <w:r w:rsidRPr="00A14F6D">
              <w:rPr>
                <w:rFonts w:eastAsia="Times New Roman" w:cs="Arial"/>
                <w:b/>
                <w:color w:val="000000" w:themeColor="text1"/>
                <w:kern w:val="24"/>
                <w:sz w:val="20"/>
                <w:szCs w:val="20"/>
                <w:lang w:eastAsia="sl-SI"/>
              </w:rPr>
              <w:t xml:space="preserve">Mehke oblike zimsko-športnih aktivnosti </w:t>
            </w:r>
          </w:p>
          <w:p w:rsidR="00A14F6D" w:rsidRPr="00A14F6D" w:rsidRDefault="00A14F6D" w:rsidP="00A14F6D">
            <w:pPr>
              <w:numPr>
                <w:ilvl w:val="0"/>
                <w:numId w:val="54"/>
              </w:numPr>
              <w:spacing w:line="79" w:lineRule="atLeast"/>
              <w:ind w:left="424"/>
              <w:contextualSpacing/>
              <w:rPr>
                <w:rFonts w:eastAsia="Times New Roman" w:cs="Arial"/>
                <w:sz w:val="20"/>
                <w:szCs w:val="20"/>
                <w:lang w:eastAsia="sl-SI"/>
              </w:rPr>
            </w:pPr>
            <w:r w:rsidRPr="00A14F6D">
              <w:rPr>
                <w:rFonts w:eastAsia="Times New Roman" w:cs="Arial"/>
                <w:b/>
                <w:color w:val="000000" w:themeColor="text1"/>
                <w:kern w:val="24"/>
                <w:sz w:val="20"/>
                <w:szCs w:val="20"/>
                <w:lang w:eastAsia="sl-SI"/>
              </w:rPr>
              <w:t xml:space="preserve">Glamurozno kampiranje </w:t>
            </w:r>
            <w:r w:rsidRPr="00A14F6D">
              <w:rPr>
                <w:rFonts w:eastAsia="Times New Roman" w:cs="Arial"/>
                <w:color w:val="000000" w:themeColor="text1"/>
                <w:kern w:val="24"/>
                <w:sz w:val="20"/>
                <w:szCs w:val="20"/>
                <w:lang w:eastAsia="sl-SI"/>
              </w:rPr>
              <w:t xml:space="preserve">– npr. v navezi s </w:t>
            </w:r>
            <w:proofErr w:type="spellStart"/>
            <w:r w:rsidRPr="00A14F6D">
              <w:rPr>
                <w:rFonts w:eastAsia="Times New Roman" w:cs="Arial"/>
                <w:color w:val="000000" w:themeColor="text1"/>
                <w:kern w:val="24"/>
                <w:sz w:val="20"/>
                <w:szCs w:val="20"/>
                <w:lang w:eastAsia="sl-SI"/>
              </w:rPr>
              <w:t>Partovcem</w:t>
            </w:r>
            <w:proofErr w:type="spellEnd"/>
            <w:r w:rsidRPr="00A14F6D">
              <w:rPr>
                <w:rFonts w:eastAsia="Times New Roman" w:cs="Arial"/>
                <w:color w:val="000000" w:themeColor="text1"/>
                <w:kern w:val="24"/>
                <w:sz w:val="20"/>
                <w:szCs w:val="20"/>
                <w:lang w:eastAsia="sl-SI"/>
              </w:rPr>
              <w:t>, Cezlakom, Rakovcem ipd.</w:t>
            </w:r>
          </w:p>
          <w:p w:rsidR="00A14F6D" w:rsidRPr="00A14F6D" w:rsidRDefault="00A14F6D" w:rsidP="00A14F6D">
            <w:pPr>
              <w:numPr>
                <w:ilvl w:val="0"/>
                <w:numId w:val="54"/>
              </w:numPr>
              <w:spacing w:line="79" w:lineRule="atLeast"/>
              <w:ind w:left="424"/>
              <w:contextualSpacing/>
              <w:rPr>
                <w:rFonts w:eastAsia="Times New Roman" w:cs="Arial"/>
                <w:sz w:val="20"/>
                <w:szCs w:val="20"/>
                <w:lang w:eastAsia="sl-SI"/>
              </w:rPr>
            </w:pPr>
            <w:r w:rsidRPr="00A14F6D">
              <w:rPr>
                <w:rFonts w:eastAsia="Times New Roman" w:cs="Arial"/>
                <w:b/>
                <w:color w:val="000000" w:themeColor="text1"/>
                <w:kern w:val="24"/>
                <w:sz w:val="20"/>
                <w:szCs w:val="20"/>
                <w:lang w:eastAsia="sl-SI"/>
              </w:rPr>
              <w:t xml:space="preserve">Poroka </w:t>
            </w:r>
            <w:r w:rsidRPr="00A14F6D">
              <w:rPr>
                <w:rFonts w:eastAsia="Times New Roman" w:cs="Arial"/>
                <w:color w:val="000000" w:themeColor="text1"/>
                <w:kern w:val="24"/>
                <w:sz w:val="20"/>
                <w:szCs w:val="20"/>
                <w:lang w:eastAsia="sl-SI"/>
              </w:rPr>
              <w:t xml:space="preserve">- v Žički kartuziji, v Graščini Oplotnica, na Rogli, v </w:t>
            </w:r>
            <w:proofErr w:type="spellStart"/>
            <w:r w:rsidRPr="00A14F6D">
              <w:rPr>
                <w:rFonts w:eastAsia="Times New Roman" w:cs="Arial"/>
                <w:color w:val="000000" w:themeColor="text1"/>
                <w:kern w:val="24"/>
                <w:sz w:val="20"/>
                <w:szCs w:val="20"/>
                <w:lang w:eastAsia="sl-SI"/>
              </w:rPr>
              <w:t>Ksevt</w:t>
            </w:r>
            <w:proofErr w:type="spellEnd"/>
            <w:r w:rsidRPr="00A14F6D">
              <w:rPr>
                <w:rFonts w:eastAsia="Times New Roman" w:cs="Arial"/>
                <w:color w:val="000000" w:themeColor="text1"/>
                <w:kern w:val="24"/>
                <w:sz w:val="20"/>
                <w:szCs w:val="20"/>
                <w:lang w:eastAsia="sl-SI"/>
              </w:rPr>
              <w:t>-u, na Gorenju itd.</w:t>
            </w:r>
          </w:p>
          <w:p w:rsidR="00A14F6D" w:rsidRPr="00A14F6D" w:rsidRDefault="006C5E3F" w:rsidP="00A14F6D">
            <w:pPr>
              <w:numPr>
                <w:ilvl w:val="0"/>
                <w:numId w:val="54"/>
              </w:numPr>
              <w:spacing w:line="79" w:lineRule="atLeast"/>
              <w:ind w:left="424"/>
              <w:contextualSpacing/>
              <w:rPr>
                <w:rFonts w:eastAsia="Times New Roman" w:cs="Arial"/>
                <w:sz w:val="20"/>
                <w:szCs w:val="20"/>
                <w:lang w:eastAsia="sl-SI"/>
              </w:rPr>
            </w:pPr>
            <w:r>
              <w:rPr>
                <w:rFonts w:eastAsia="Times New Roman" w:cs="Arial"/>
                <w:b/>
                <w:color w:val="000000" w:themeColor="text1"/>
                <w:kern w:val="24"/>
                <w:sz w:val="20"/>
                <w:szCs w:val="20"/>
                <w:lang w:eastAsia="sl-SI"/>
              </w:rPr>
              <w:t>Tržnice z B</w:t>
            </w:r>
            <w:r w:rsidR="00A14F6D" w:rsidRPr="00A14F6D">
              <w:rPr>
                <w:rFonts w:eastAsia="Times New Roman" w:cs="Arial"/>
                <w:b/>
                <w:color w:val="000000" w:themeColor="text1"/>
                <w:kern w:val="24"/>
                <w:sz w:val="20"/>
                <w:szCs w:val="20"/>
                <w:lang w:eastAsia="sl-SI"/>
              </w:rPr>
              <w:t xml:space="preserve">Z Okusi Rogle </w:t>
            </w:r>
            <w:r w:rsidR="00A14F6D" w:rsidRPr="00A14F6D">
              <w:rPr>
                <w:rFonts w:eastAsia="Times New Roman" w:cs="Arial"/>
                <w:color w:val="000000" w:themeColor="text1"/>
                <w:kern w:val="24"/>
                <w:sz w:val="20"/>
                <w:szCs w:val="20"/>
                <w:lang w:eastAsia="sl-SI"/>
              </w:rPr>
              <w:t xml:space="preserve">– grajska v Oplotnici, na trgu v Konjicah, na Rogli, Zreška </w:t>
            </w:r>
          </w:p>
          <w:p w:rsidR="00A14F6D" w:rsidRPr="00A14F6D" w:rsidRDefault="00A14F6D" w:rsidP="00A14F6D">
            <w:pPr>
              <w:numPr>
                <w:ilvl w:val="0"/>
                <w:numId w:val="54"/>
              </w:numPr>
              <w:spacing w:line="79" w:lineRule="atLeast"/>
              <w:ind w:left="424"/>
              <w:contextualSpacing/>
              <w:rPr>
                <w:rFonts w:eastAsia="Times New Roman" w:cs="Arial"/>
                <w:sz w:val="20"/>
                <w:szCs w:val="20"/>
                <w:lang w:eastAsia="sl-SI"/>
              </w:rPr>
            </w:pPr>
            <w:r w:rsidRPr="00A14F6D">
              <w:rPr>
                <w:rFonts w:eastAsia="Times New Roman" w:cs="Arial"/>
                <w:b/>
                <w:bCs/>
                <w:color w:val="000000"/>
                <w:kern w:val="24"/>
                <w:sz w:val="20"/>
                <w:szCs w:val="20"/>
                <w:lang w:eastAsia="sl-SI"/>
              </w:rPr>
              <w:t xml:space="preserve">Ljubiteljska društvena dejavnost </w:t>
            </w:r>
            <w:r w:rsidRPr="00A14F6D">
              <w:rPr>
                <w:rFonts w:eastAsia="Times New Roman" w:cs="Arial"/>
                <w:bCs/>
                <w:color w:val="000000"/>
                <w:kern w:val="24"/>
                <w:sz w:val="20"/>
                <w:szCs w:val="20"/>
                <w:lang w:eastAsia="sl-SI"/>
              </w:rPr>
              <w:t>na področjih kulture, športa in rekreacije</w:t>
            </w:r>
          </w:p>
          <w:p w:rsidR="00A14F6D" w:rsidRPr="00A14F6D" w:rsidRDefault="00A14F6D" w:rsidP="00A14F6D">
            <w:pPr>
              <w:numPr>
                <w:ilvl w:val="0"/>
                <w:numId w:val="54"/>
              </w:numPr>
              <w:spacing w:line="79" w:lineRule="atLeast"/>
              <w:ind w:left="424"/>
              <w:contextualSpacing/>
              <w:rPr>
                <w:rFonts w:eastAsia="Times New Roman" w:cs="Arial"/>
                <w:sz w:val="20"/>
                <w:szCs w:val="20"/>
                <w:lang w:eastAsia="sl-SI"/>
              </w:rPr>
            </w:pPr>
            <w:r w:rsidRPr="00A14F6D">
              <w:rPr>
                <w:rFonts w:eastAsia="Times New Roman" w:cs="Arial"/>
                <w:b/>
                <w:bCs/>
                <w:color w:val="000000"/>
                <w:kern w:val="24"/>
                <w:sz w:val="20"/>
                <w:szCs w:val="20"/>
                <w:lang w:eastAsia="sl-SI"/>
              </w:rPr>
              <w:t>Center šolskih in obšolskih dejavnosti na Gorenju</w:t>
            </w:r>
            <w:r w:rsidR="00352C99">
              <w:rPr>
                <w:rFonts w:eastAsia="Times New Roman" w:cs="Arial"/>
                <w:bCs/>
                <w:color w:val="000000"/>
                <w:kern w:val="24"/>
                <w:sz w:val="20"/>
                <w:szCs w:val="20"/>
                <w:lang w:eastAsia="sl-SI"/>
              </w:rPr>
              <w:t xml:space="preserve"> – </w:t>
            </w:r>
            <w:r w:rsidRPr="00A14F6D">
              <w:rPr>
                <w:rFonts w:eastAsia="Times New Roman" w:cs="Arial"/>
                <w:bCs/>
                <w:color w:val="000000"/>
                <w:kern w:val="24"/>
                <w:sz w:val="20"/>
                <w:szCs w:val="20"/>
                <w:lang w:eastAsia="sl-SI"/>
              </w:rPr>
              <w:t>aktivnosti za družine in skupine</w:t>
            </w:r>
          </w:p>
          <w:p w:rsidR="00A14F6D" w:rsidRPr="00A14F6D" w:rsidRDefault="00A14F6D" w:rsidP="00A14F6D">
            <w:pPr>
              <w:rPr>
                <w:rFonts w:eastAsia="Times New Roman" w:cs="Arial"/>
                <w:b/>
                <w:bCs/>
                <w:color w:val="000000"/>
                <w:kern w:val="24"/>
                <w:sz w:val="20"/>
                <w:szCs w:val="20"/>
                <w:lang w:eastAsia="sl-SI"/>
              </w:rPr>
            </w:pPr>
            <w:r w:rsidRPr="00A14F6D">
              <w:rPr>
                <w:rFonts w:eastAsia="Times New Roman" w:cs="Arial"/>
                <w:color w:val="000000" w:themeColor="text1"/>
                <w:kern w:val="24"/>
                <w:sz w:val="20"/>
                <w:szCs w:val="20"/>
                <w:lang w:eastAsia="sl-SI"/>
              </w:rPr>
              <w:t xml:space="preserve">ter njihovo ciljano trženje, izvajanje in </w:t>
            </w:r>
            <w:proofErr w:type="spellStart"/>
            <w:r w:rsidRPr="00A14F6D">
              <w:rPr>
                <w:rFonts w:eastAsia="Times New Roman" w:cs="Arial"/>
                <w:color w:val="000000" w:themeColor="text1"/>
                <w:kern w:val="24"/>
                <w:sz w:val="20"/>
                <w:szCs w:val="20"/>
                <w:lang w:eastAsia="sl-SI"/>
              </w:rPr>
              <w:t>evalviranje</w:t>
            </w:r>
            <w:proofErr w:type="spellEnd"/>
            <w:r w:rsidRPr="00A14F6D">
              <w:rPr>
                <w:rFonts w:eastAsia="Times New Roman" w:cs="Arial"/>
                <w:b/>
                <w:bCs/>
                <w:color w:val="000000" w:themeColor="text1"/>
                <w:kern w:val="24"/>
                <w:sz w:val="20"/>
                <w:szCs w:val="20"/>
                <w:lang w:eastAsia="sl-SI"/>
              </w:rPr>
              <w:t>.</w:t>
            </w:r>
          </w:p>
        </w:tc>
      </w:tr>
      <w:tr w:rsidR="00A14F6D" w:rsidRPr="00A14F6D" w:rsidTr="00A14F6D">
        <w:trPr>
          <w:trHeight w:val="101"/>
        </w:trPr>
        <w:tc>
          <w:tcPr>
            <w:tcW w:w="587" w:type="dxa"/>
          </w:tcPr>
          <w:p w:rsidR="00A14F6D" w:rsidRPr="00A14F6D" w:rsidRDefault="00A14F6D" w:rsidP="00A14F6D">
            <w:pPr>
              <w:spacing w:line="90" w:lineRule="atLeast"/>
              <w:rPr>
                <w:rFonts w:eastAsia="Times New Roman" w:cs="Arial"/>
                <w:color w:val="00B0F0"/>
                <w:szCs w:val="20"/>
                <w:lang w:eastAsia="sl-SI"/>
              </w:rPr>
            </w:pPr>
            <w:r w:rsidRPr="00A14F6D">
              <w:rPr>
                <w:rFonts w:eastAsia="Times New Roman" w:cs="Arial"/>
                <w:b/>
                <w:bCs/>
                <w:color w:val="00B0F0"/>
                <w:kern w:val="24"/>
                <w:szCs w:val="20"/>
                <w:lang w:eastAsia="sl-SI"/>
              </w:rPr>
              <w:t>C11</w:t>
            </w:r>
          </w:p>
        </w:tc>
        <w:tc>
          <w:tcPr>
            <w:tcW w:w="8625" w:type="dxa"/>
          </w:tcPr>
          <w:p w:rsidR="00A14F6D" w:rsidRPr="00A14F6D" w:rsidRDefault="00A14F6D" w:rsidP="00154DE9">
            <w:pPr>
              <w:spacing w:line="96" w:lineRule="atLeast"/>
              <w:rPr>
                <w:rFonts w:eastAsia="Times New Roman" w:cs="Arial"/>
                <w:sz w:val="20"/>
                <w:szCs w:val="20"/>
                <w:lang w:eastAsia="sl-SI"/>
              </w:rPr>
            </w:pPr>
            <w:r w:rsidRPr="00A14F6D">
              <w:rPr>
                <w:rFonts w:eastAsia="Times New Roman" w:cs="Arial"/>
                <w:b/>
                <w:bCs/>
                <w:color w:val="000000" w:themeColor="text1"/>
                <w:kern w:val="24"/>
                <w:sz w:val="20"/>
                <w:szCs w:val="20"/>
                <w:lang w:eastAsia="sl-SI"/>
              </w:rPr>
              <w:t>Vzpostavljen sistem in skupina vodnikov za animirana vodenja po destinaciji</w:t>
            </w:r>
            <w:r w:rsidRPr="00A14F6D">
              <w:rPr>
                <w:rFonts w:eastAsia="Times New Roman" w:cs="Arial"/>
                <w:color w:val="000000" w:themeColor="text1"/>
                <w:kern w:val="24"/>
                <w:sz w:val="20"/>
                <w:szCs w:val="20"/>
                <w:lang w:eastAsia="sl-SI"/>
              </w:rPr>
              <w:t xml:space="preserve"> pritegnejo različne ciljne skupine.  </w:t>
            </w:r>
          </w:p>
        </w:tc>
      </w:tr>
      <w:tr w:rsidR="00A14F6D" w:rsidRPr="00A14F6D" w:rsidTr="00A14F6D">
        <w:trPr>
          <w:trHeight w:val="101"/>
        </w:trPr>
        <w:tc>
          <w:tcPr>
            <w:tcW w:w="587" w:type="dxa"/>
          </w:tcPr>
          <w:p w:rsidR="00A14F6D" w:rsidRPr="00A14F6D" w:rsidRDefault="00A14F6D" w:rsidP="00A14F6D">
            <w:pPr>
              <w:spacing w:line="61" w:lineRule="atLeast"/>
              <w:rPr>
                <w:rFonts w:eastAsia="Times New Roman" w:cs="Arial"/>
                <w:color w:val="00B0F0"/>
                <w:szCs w:val="20"/>
                <w:lang w:eastAsia="sl-SI"/>
              </w:rPr>
            </w:pPr>
            <w:r w:rsidRPr="00A14F6D">
              <w:rPr>
                <w:rFonts w:eastAsia="Times New Roman" w:cs="Arial"/>
                <w:b/>
                <w:bCs/>
                <w:color w:val="00B0F0"/>
                <w:kern w:val="24"/>
                <w:szCs w:val="20"/>
                <w:lang w:eastAsia="sl-SI"/>
              </w:rPr>
              <w:t>C12</w:t>
            </w:r>
          </w:p>
        </w:tc>
        <w:tc>
          <w:tcPr>
            <w:tcW w:w="8625" w:type="dxa"/>
          </w:tcPr>
          <w:p w:rsidR="00A14F6D" w:rsidRPr="00A14F6D" w:rsidRDefault="00A14F6D" w:rsidP="002E598E">
            <w:pPr>
              <w:spacing w:line="67" w:lineRule="atLeast"/>
              <w:rPr>
                <w:rFonts w:eastAsia="Times New Roman" w:cs="Arial"/>
                <w:sz w:val="20"/>
                <w:szCs w:val="20"/>
                <w:lang w:eastAsia="sl-SI"/>
              </w:rPr>
            </w:pPr>
            <w:r w:rsidRPr="00A14F6D">
              <w:rPr>
                <w:rFonts w:eastAsia="Times New Roman" w:cs="Arial"/>
                <w:b/>
                <w:bCs/>
                <w:color w:val="000000"/>
                <w:kern w:val="24"/>
                <w:sz w:val="20"/>
                <w:szCs w:val="20"/>
                <w:lang w:eastAsia="sl-SI"/>
              </w:rPr>
              <w:t xml:space="preserve">Vzpostavljen sistem kakovosti ponudbe </w:t>
            </w:r>
            <w:r w:rsidR="002E598E">
              <w:rPr>
                <w:rFonts w:eastAsia="Times New Roman" w:cs="Arial"/>
                <w:b/>
                <w:bCs/>
                <w:color w:val="000000"/>
                <w:kern w:val="24"/>
                <w:sz w:val="20"/>
                <w:szCs w:val="20"/>
                <w:lang w:eastAsia="sl-SI"/>
              </w:rPr>
              <w:t>z blagovno</w:t>
            </w:r>
            <w:r w:rsidRPr="00A14F6D">
              <w:rPr>
                <w:rFonts w:eastAsia="Times New Roman" w:cs="Arial"/>
                <w:b/>
                <w:bCs/>
                <w:color w:val="000000"/>
                <w:kern w:val="24"/>
                <w:sz w:val="20"/>
                <w:szCs w:val="20"/>
                <w:lang w:eastAsia="sl-SI"/>
              </w:rPr>
              <w:t xml:space="preserve"> znamko Okusi Rogle</w:t>
            </w:r>
            <w:r w:rsidR="00154DE9">
              <w:rPr>
                <w:rFonts w:eastAsia="Times New Roman" w:cs="Arial"/>
                <w:b/>
                <w:bCs/>
                <w:color w:val="000000"/>
                <w:kern w:val="24"/>
                <w:sz w:val="20"/>
                <w:szCs w:val="20"/>
                <w:lang w:eastAsia="sl-SI"/>
              </w:rPr>
              <w:t>.</w:t>
            </w:r>
            <w:r w:rsidRPr="00A14F6D">
              <w:rPr>
                <w:rFonts w:eastAsia="Times New Roman" w:cs="Arial"/>
                <w:b/>
                <w:bCs/>
                <w:color w:val="000000"/>
                <w:kern w:val="24"/>
                <w:sz w:val="20"/>
                <w:szCs w:val="20"/>
                <w:lang w:eastAsia="sl-SI"/>
              </w:rPr>
              <w:t xml:space="preserve"> </w:t>
            </w:r>
          </w:p>
        </w:tc>
      </w:tr>
      <w:tr w:rsidR="00A14F6D" w:rsidRPr="00A14F6D" w:rsidTr="00A14F6D">
        <w:trPr>
          <w:trHeight w:val="101"/>
        </w:trPr>
        <w:tc>
          <w:tcPr>
            <w:tcW w:w="587" w:type="dxa"/>
          </w:tcPr>
          <w:p w:rsidR="00A14F6D" w:rsidRPr="00A14F6D" w:rsidRDefault="00A14F6D" w:rsidP="00A14F6D">
            <w:pPr>
              <w:rPr>
                <w:rFonts w:eastAsia="Times New Roman" w:cs="Arial"/>
                <w:color w:val="00B0F0"/>
                <w:szCs w:val="20"/>
                <w:lang w:eastAsia="sl-SI"/>
              </w:rPr>
            </w:pPr>
            <w:r w:rsidRPr="00A14F6D">
              <w:rPr>
                <w:rFonts w:eastAsia="Times New Roman" w:cs="Arial"/>
                <w:b/>
                <w:bCs/>
                <w:color w:val="00B0F0"/>
                <w:kern w:val="24"/>
                <w:szCs w:val="20"/>
                <w:lang w:eastAsia="sl-SI"/>
              </w:rPr>
              <w:t>C13</w:t>
            </w:r>
          </w:p>
        </w:tc>
        <w:tc>
          <w:tcPr>
            <w:tcW w:w="8625" w:type="dxa"/>
          </w:tcPr>
          <w:p w:rsidR="00A14F6D" w:rsidRPr="00A14F6D" w:rsidRDefault="00A14F6D" w:rsidP="00154DE9">
            <w:pPr>
              <w:rPr>
                <w:rFonts w:eastAsia="Times New Roman" w:cs="Arial"/>
                <w:sz w:val="20"/>
                <w:szCs w:val="20"/>
                <w:lang w:eastAsia="sl-SI"/>
              </w:rPr>
            </w:pPr>
            <w:r w:rsidRPr="00A14F6D">
              <w:rPr>
                <w:rFonts w:eastAsia="Times New Roman" w:cs="Arial"/>
                <w:b/>
                <w:bCs/>
                <w:color w:val="000000"/>
                <w:kern w:val="24"/>
                <w:sz w:val="20"/>
                <w:szCs w:val="20"/>
                <w:lang w:eastAsia="sl-SI"/>
              </w:rPr>
              <w:t>Razviti atraktivni, kakovostni in celovito povezani dogodki in tradicionalno-sodobne prireditve</w:t>
            </w:r>
            <w:r w:rsidRPr="00A14F6D">
              <w:rPr>
                <w:rFonts w:eastAsia="Times New Roman" w:cs="Arial"/>
                <w:bCs/>
                <w:color w:val="000000"/>
                <w:kern w:val="24"/>
                <w:sz w:val="20"/>
                <w:szCs w:val="20"/>
                <w:lang w:eastAsia="sl-SI"/>
              </w:rPr>
              <w:t>.</w:t>
            </w:r>
          </w:p>
        </w:tc>
      </w:tr>
      <w:tr w:rsidR="00A14F6D" w:rsidRPr="00A14F6D" w:rsidTr="00A14F6D">
        <w:trPr>
          <w:trHeight w:val="101"/>
        </w:trPr>
        <w:tc>
          <w:tcPr>
            <w:tcW w:w="587" w:type="dxa"/>
          </w:tcPr>
          <w:p w:rsidR="00A14F6D" w:rsidRPr="00A14F6D" w:rsidRDefault="00A14F6D" w:rsidP="00A14F6D">
            <w:pPr>
              <w:spacing w:line="253" w:lineRule="atLeast"/>
              <w:rPr>
                <w:rFonts w:eastAsia="Times New Roman" w:cs="Arial"/>
                <w:b/>
                <w:bCs/>
                <w:color w:val="00B0F0"/>
                <w:kern w:val="24"/>
                <w:szCs w:val="20"/>
                <w:lang w:eastAsia="sl-SI"/>
              </w:rPr>
            </w:pPr>
            <w:r w:rsidRPr="00A14F6D">
              <w:rPr>
                <w:rFonts w:eastAsia="Times New Roman" w:cs="Arial"/>
                <w:b/>
                <w:bCs/>
                <w:color w:val="00B0F0"/>
                <w:kern w:val="24"/>
                <w:szCs w:val="20"/>
                <w:lang w:eastAsia="sl-SI"/>
              </w:rPr>
              <w:t>C14</w:t>
            </w:r>
          </w:p>
        </w:tc>
        <w:tc>
          <w:tcPr>
            <w:tcW w:w="8625" w:type="dxa"/>
          </w:tcPr>
          <w:p w:rsidR="00A14F6D" w:rsidRPr="00A14F6D" w:rsidRDefault="00A14F6D" w:rsidP="00A14F6D">
            <w:pPr>
              <w:spacing w:line="90" w:lineRule="atLeast"/>
              <w:rPr>
                <w:rFonts w:eastAsia="Times New Roman" w:cs="Arial"/>
                <w:sz w:val="20"/>
                <w:szCs w:val="20"/>
                <w:lang w:eastAsia="sl-SI"/>
              </w:rPr>
            </w:pPr>
            <w:r w:rsidRPr="00A14F6D">
              <w:rPr>
                <w:rFonts w:eastAsia="Times New Roman" w:cs="Arial"/>
                <w:b/>
                <w:color w:val="000000" w:themeColor="text1"/>
                <w:kern w:val="24"/>
                <w:sz w:val="20"/>
                <w:szCs w:val="20"/>
                <w:lang w:eastAsia="sl-SI"/>
              </w:rPr>
              <w:t>Oplotnica</w:t>
            </w:r>
            <w:r w:rsidRPr="00A14F6D">
              <w:rPr>
                <w:rFonts w:eastAsia="Times New Roman" w:cs="Arial"/>
                <w:color w:val="000000" w:themeColor="text1"/>
                <w:kern w:val="24"/>
                <w:sz w:val="20"/>
                <w:szCs w:val="20"/>
                <w:lang w:eastAsia="sl-SI"/>
              </w:rPr>
              <w:t xml:space="preserve"> prepoznana po doživetjih v Grajskem kompleksu (grajska poroka, grajska tržnica), Oplotniškem vintgarju in </w:t>
            </w:r>
            <w:proofErr w:type="spellStart"/>
            <w:r w:rsidRPr="00A14F6D">
              <w:rPr>
                <w:rFonts w:eastAsia="Times New Roman" w:cs="Arial"/>
                <w:color w:val="000000" w:themeColor="text1"/>
                <w:kern w:val="24"/>
                <w:sz w:val="20"/>
                <w:szCs w:val="20"/>
                <w:lang w:eastAsia="sl-SI"/>
              </w:rPr>
              <w:t>Partovcu</w:t>
            </w:r>
            <w:proofErr w:type="spellEnd"/>
            <w:r w:rsidRPr="00A14F6D">
              <w:rPr>
                <w:rFonts w:eastAsia="Times New Roman" w:cs="Arial"/>
                <w:color w:val="000000" w:themeColor="text1"/>
                <w:kern w:val="24"/>
                <w:sz w:val="20"/>
                <w:szCs w:val="20"/>
                <w:lang w:eastAsia="sl-SI"/>
              </w:rPr>
              <w:t xml:space="preserve"> ter Rokodelskem in Čebelarskem centru ter aktivnostih v naravi, ki nagovarjajo družine z aktivnim življenjskim slogom ter organizirane skupine (šolske, </w:t>
            </w:r>
            <w:proofErr w:type="spellStart"/>
            <w:r w:rsidRPr="00A14F6D">
              <w:rPr>
                <w:rFonts w:eastAsia="Times New Roman" w:cs="Arial"/>
                <w:color w:val="000000" w:themeColor="text1"/>
                <w:kern w:val="24"/>
                <w:sz w:val="20"/>
                <w:szCs w:val="20"/>
                <w:lang w:eastAsia="sl-SI"/>
              </w:rPr>
              <w:t>seniorske</w:t>
            </w:r>
            <w:proofErr w:type="spellEnd"/>
            <w:r w:rsidRPr="00A14F6D">
              <w:rPr>
                <w:rFonts w:eastAsia="Times New Roman" w:cs="Arial"/>
                <w:color w:val="000000" w:themeColor="text1"/>
                <w:kern w:val="24"/>
                <w:sz w:val="20"/>
                <w:szCs w:val="20"/>
                <w:lang w:eastAsia="sl-SI"/>
              </w:rPr>
              <w:t xml:space="preserve">, raziskovalne idr.), ki želijo nadgraditi rokodelske spretnosti in se prijetno počutiti v podeželskem okolju ter </w:t>
            </w:r>
            <w:proofErr w:type="spellStart"/>
            <w:r w:rsidRPr="00A14F6D">
              <w:rPr>
                <w:rFonts w:eastAsia="Times New Roman" w:cs="Arial"/>
                <w:color w:val="000000" w:themeColor="text1"/>
                <w:kern w:val="24"/>
                <w:sz w:val="20"/>
                <w:szCs w:val="20"/>
                <w:lang w:eastAsia="sl-SI"/>
              </w:rPr>
              <w:t>eko</w:t>
            </w:r>
            <w:proofErr w:type="spellEnd"/>
            <w:r w:rsidRPr="00A14F6D">
              <w:rPr>
                <w:rFonts w:eastAsia="Times New Roman" w:cs="Arial"/>
                <w:color w:val="000000" w:themeColor="text1"/>
                <w:kern w:val="24"/>
                <w:sz w:val="20"/>
                <w:szCs w:val="20"/>
                <w:lang w:eastAsia="sl-SI"/>
              </w:rPr>
              <w:t xml:space="preserve"> turiste, ki gradijo svoja obzorja o </w:t>
            </w:r>
            <w:proofErr w:type="spellStart"/>
            <w:r w:rsidRPr="00A14F6D">
              <w:rPr>
                <w:rFonts w:eastAsia="Times New Roman" w:cs="Arial"/>
                <w:color w:val="000000" w:themeColor="text1"/>
                <w:kern w:val="24"/>
                <w:sz w:val="20"/>
                <w:szCs w:val="20"/>
                <w:lang w:eastAsia="sl-SI"/>
              </w:rPr>
              <w:t>permakulturnem</w:t>
            </w:r>
            <w:proofErr w:type="spellEnd"/>
            <w:r w:rsidRPr="00A14F6D">
              <w:rPr>
                <w:rFonts w:eastAsia="Times New Roman" w:cs="Arial"/>
                <w:color w:val="000000" w:themeColor="text1"/>
                <w:kern w:val="24"/>
                <w:sz w:val="20"/>
                <w:szCs w:val="20"/>
                <w:lang w:eastAsia="sl-SI"/>
              </w:rPr>
              <w:t xml:space="preserve"> življenju skupaj s prijaznimi domačini, ob ponudbi lokalnih izdelkov in storitev na območju širše destinacije.</w:t>
            </w:r>
          </w:p>
        </w:tc>
      </w:tr>
      <w:tr w:rsidR="00A14F6D" w:rsidRPr="00A14F6D" w:rsidTr="00A14F6D">
        <w:trPr>
          <w:trHeight w:val="101"/>
        </w:trPr>
        <w:tc>
          <w:tcPr>
            <w:tcW w:w="587" w:type="dxa"/>
          </w:tcPr>
          <w:p w:rsidR="00A14F6D" w:rsidRPr="00A14F6D" w:rsidRDefault="00A14F6D" w:rsidP="00A14F6D">
            <w:pPr>
              <w:rPr>
                <w:rFonts w:eastAsia="Times New Roman" w:cs="Arial"/>
                <w:color w:val="00B0F0"/>
                <w:szCs w:val="20"/>
                <w:lang w:eastAsia="sl-SI"/>
              </w:rPr>
            </w:pPr>
            <w:r w:rsidRPr="00A14F6D">
              <w:rPr>
                <w:rFonts w:eastAsia="Times New Roman" w:cs="Arial"/>
                <w:b/>
                <w:bCs/>
                <w:color w:val="00B0F0"/>
                <w:kern w:val="24"/>
                <w:szCs w:val="20"/>
                <w:lang w:eastAsia="sl-SI"/>
              </w:rPr>
              <w:t>C15</w:t>
            </w:r>
          </w:p>
        </w:tc>
        <w:tc>
          <w:tcPr>
            <w:tcW w:w="8625" w:type="dxa"/>
          </w:tcPr>
          <w:p w:rsidR="00A14F6D" w:rsidRPr="00A14F6D" w:rsidRDefault="00A14F6D" w:rsidP="00A14F6D">
            <w:pPr>
              <w:spacing w:line="61" w:lineRule="atLeast"/>
              <w:rPr>
                <w:rFonts w:eastAsia="Times New Roman" w:cs="Arial"/>
                <w:sz w:val="20"/>
                <w:szCs w:val="20"/>
                <w:lang w:eastAsia="sl-SI"/>
              </w:rPr>
            </w:pPr>
            <w:r w:rsidRPr="00A14F6D">
              <w:rPr>
                <w:rFonts w:eastAsia="Times New Roman" w:cs="Arial"/>
                <w:b/>
                <w:bCs/>
                <w:color w:val="000000" w:themeColor="text1"/>
                <w:kern w:val="24"/>
                <w:sz w:val="20"/>
                <w:szCs w:val="20"/>
                <w:lang w:eastAsia="sl-SI"/>
              </w:rPr>
              <w:t xml:space="preserve">Vitanje </w:t>
            </w:r>
            <w:r w:rsidRPr="00A14F6D">
              <w:rPr>
                <w:rFonts w:eastAsia="Times New Roman" w:cs="Arial"/>
                <w:bCs/>
                <w:color w:val="000000" w:themeColor="text1"/>
                <w:kern w:val="24"/>
                <w:sz w:val="20"/>
                <w:szCs w:val="20"/>
                <w:lang w:eastAsia="sl-SI"/>
              </w:rPr>
              <w:t>prepoznano po programih KSEVT-a in doživetjih v naravi</w:t>
            </w:r>
            <w:r w:rsidRPr="00A14F6D">
              <w:rPr>
                <w:rFonts w:eastAsia="Times New Roman" w:cs="Arial"/>
                <w:color w:val="000000" w:themeColor="text1"/>
                <w:kern w:val="24"/>
                <w:sz w:val="20"/>
                <w:szCs w:val="20"/>
                <w:lang w:eastAsia="sl-SI"/>
              </w:rPr>
              <w:t xml:space="preserve">, ki nagovarjajo družine z aktivnim življenjskim slogom; skupine (šolske, raziskovalne idr.), ki želijo nadgraditi znanja o vesoljskih tehnologijah, </w:t>
            </w:r>
            <w:proofErr w:type="spellStart"/>
            <w:r w:rsidRPr="00A14F6D">
              <w:rPr>
                <w:rFonts w:eastAsia="Times New Roman" w:cs="Arial"/>
                <w:color w:val="000000" w:themeColor="text1"/>
                <w:kern w:val="24"/>
                <w:sz w:val="20"/>
                <w:szCs w:val="20"/>
                <w:lang w:eastAsia="sl-SI"/>
              </w:rPr>
              <w:t>kulturizaciji</w:t>
            </w:r>
            <w:proofErr w:type="spellEnd"/>
            <w:r w:rsidRPr="00A14F6D">
              <w:rPr>
                <w:rFonts w:eastAsia="Times New Roman" w:cs="Arial"/>
                <w:color w:val="000000" w:themeColor="text1"/>
                <w:kern w:val="24"/>
                <w:sz w:val="20"/>
                <w:szCs w:val="20"/>
                <w:lang w:eastAsia="sl-SI"/>
              </w:rPr>
              <w:t xml:space="preserve"> vesolja in se prijetno počutiti v podeželskem okolju ter </w:t>
            </w:r>
            <w:proofErr w:type="spellStart"/>
            <w:r w:rsidRPr="00A14F6D">
              <w:rPr>
                <w:rFonts w:eastAsia="Times New Roman" w:cs="Arial"/>
                <w:color w:val="000000" w:themeColor="text1"/>
                <w:kern w:val="24"/>
                <w:sz w:val="20"/>
                <w:szCs w:val="20"/>
                <w:lang w:eastAsia="sl-SI"/>
              </w:rPr>
              <w:t>eko</w:t>
            </w:r>
            <w:proofErr w:type="spellEnd"/>
            <w:r w:rsidRPr="00A14F6D">
              <w:rPr>
                <w:rFonts w:eastAsia="Times New Roman" w:cs="Arial"/>
                <w:color w:val="000000" w:themeColor="text1"/>
                <w:kern w:val="24"/>
                <w:sz w:val="20"/>
                <w:szCs w:val="20"/>
                <w:lang w:eastAsia="sl-SI"/>
              </w:rPr>
              <w:t xml:space="preserve"> turiste, ki gradijo svoja obzorja skupaj s prijaznimi domačini o naravi, kulturni dediščini, lokalnih obrteh in spretnostih, kulinariki in lokalnih produktih na območju širše destinacije.</w:t>
            </w:r>
          </w:p>
        </w:tc>
      </w:tr>
      <w:tr w:rsidR="00A14F6D" w:rsidRPr="00A14F6D" w:rsidTr="00A14F6D">
        <w:trPr>
          <w:trHeight w:val="101"/>
        </w:trPr>
        <w:tc>
          <w:tcPr>
            <w:tcW w:w="587" w:type="dxa"/>
          </w:tcPr>
          <w:p w:rsidR="00A14F6D" w:rsidRPr="00A14F6D" w:rsidRDefault="00A14F6D" w:rsidP="00A14F6D">
            <w:pPr>
              <w:spacing w:line="253" w:lineRule="atLeast"/>
              <w:rPr>
                <w:rFonts w:eastAsia="Times New Roman" w:cs="Arial"/>
                <w:color w:val="00B0F0"/>
                <w:szCs w:val="20"/>
                <w:lang w:eastAsia="sl-SI"/>
              </w:rPr>
            </w:pPr>
            <w:r w:rsidRPr="00A14F6D">
              <w:rPr>
                <w:rFonts w:eastAsia="Times New Roman" w:cs="Arial"/>
                <w:b/>
                <w:bCs/>
                <w:color w:val="00B0F0"/>
                <w:kern w:val="24"/>
                <w:szCs w:val="20"/>
                <w:lang w:eastAsia="sl-SI"/>
              </w:rPr>
              <w:t>C16</w:t>
            </w:r>
          </w:p>
        </w:tc>
        <w:tc>
          <w:tcPr>
            <w:tcW w:w="8625" w:type="dxa"/>
          </w:tcPr>
          <w:p w:rsidR="00A14F6D" w:rsidRPr="00A14F6D" w:rsidRDefault="00A14F6D" w:rsidP="00A14F6D">
            <w:pPr>
              <w:rPr>
                <w:rFonts w:eastAsia="Times New Roman" w:cs="Arial"/>
                <w:sz w:val="20"/>
                <w:szCs w:val="20"/>
                <w:lang w:eastAsia="sl-SI"/>
              </w:rPr>
            </w:pPr>
            <w:r w:rsidRPr="00A14F6D">
              <w:rPr>
                <w:rFonts w:eastAsia="Times New Roman" w:cs="Arial"/>
                <w:b/>
                <w:sz w:val="20"/>
                <w:szCs w:val="20"/>
                <w:lang w:eastAsia="sl-SI"/>
              </w:rPr>
              <w:t>Slovenske Konjice</w:t>
            </w:r>
            <w:r w:rsidRPr="00A14F6D">
              <w:rPr>
                <w:rFonts w:eastAsia="Times New Roman" w:cs="Arial"/>
                <w:sz w:val="20"/>
                <w:szCs w:val="20"/>
                <w:lang w:eastAsia="sl-SI"/>
              </w:rPr>
              <w:t xml:space="preserve"> pritegnejo obiskovalce s poglobljenimi doživetji srednjeveške Žičke kartuzije, mestnega jedra pod Konjiško goro in (grad) ter slikovitega podeželja s pestro ponudbo dogodkov, ki jih nadgrajujejo tradicionalna znanja rokodelcev, kakovostna kulinarika ter vinske zgodbe na območju od Škalc do Tepanjskega vrha, od Žičke Gorce do Zbelovske Gore.    </w:t>
            </w:r>
          </w:p>
        </w:tc>
      </w:tr>
      <w:tr w:rsidR="00A14F6D" w:rsidRPr="00A14F6D" w:rsidTr="00A14F6D">
        <w:trPr>
          <w:trHeight w:val="101"/>
        </w:trPr>
        <w:tc>
          <w:tcPr>
            <w:tcW w:w="587" w:type="dxa"/>
          </w:tcPr>
          <w:p w:rsidR="00A14F6D" w:rsidRPr="00A14F6D" w:rsidRDefault="00A14F6D" w:rsidP="00A14F6D">
            <w:pPr>
              <w:spacing w:line="253" w:lineRule="atLeast"/>
              <w:rPr>
                <w:rFonts w:eastAsia="Times New Roman" w:cs="Arial"/>
                <w:b/>
                <w:bCs/>
                <w:color w:val="00B0F0"/>
                <w:kern w:val="24"/>
                <w:szCs w:val="20"/>
                <w:lang w:eastAsia="sl-SI"/>
              </w:rPr>
            </w:pPr>
            <w:r w:rsidRPr="00A14F6D">
              <w:rPr>
                <w:rFonts w:eastAsia="Times New Roman" w:cs="Arial"/>
                <w:b/>
                <w:bCs/>
                <w:color w:val="00B0F0"/>
                <w:kern w:val="24"/>
                <w:szCs w:val="20"/>
                <w:lang w:eastAsia="sl-SI"/>
              </w:rPr>
              <w:t>C17</w:t>
            </w:r>
          </w:p>
        </w:tc>
        <w:tc>
          <w:tcPr>
            <w:tcW w:w="8625" w:type="dxa"/>
          </w:tcPr>
          <w:p w:rsidR="00A14F6D" w:rsidRPr="00A14F6D" w:rsidRDefault="00A14F6D" w:rsidP="00A14F6D">
            <w:pPr>
              <w:rPr>
                <w:rFonts w:eastAsia="Times New Roman" w:cs="Arial"/>
                <w:sz w:val="20"/>
                <w:szCs w:val="20"/>
                <w:lang w:eastAsia="sl-SI"/>
              </w:rPr>
            </w:pPr>
            <w:r w:rsidRPr="00A14F6D">
              <w:rPr>
                <w:rFonts w:eastAsia="Times New Roman" w:cs="Arial"/>
                <w:b/>
                <w:sz w:val="20"/>
                <w:szCs w:val="20"/>
                <w:lang w:eastAsia="sl-SI"/>
              </w:rPr>
              <w:t>Zreče</w:t>
            </w:r>
            <w:r w:rsidRPr="00A14F6D">
              <w:rPr>
                <w:rFonts w:eastAsia="Times New Roman" w:cs="Arial"/>
                <w:sz w:val="20"/>
                <w:szCs w:val="20"/>
                <w:lang w:eastAsia="sl-SI"/>
              </w:rPr>
              <w:t xml:space="preserve"> nagovarjajo družine in posameznike s kakovostnimi turističnimi programi zdravja in dobrega počutja, ob prepoznanih zdravilnih dejavnikih (klima, voda in šota), aktivnih počitnicah, poslovnih druženjih ter priprav vrhunskih športnih ekip v naravnem okolju, ob vključevanju kreativne gastronomije in spoznavanja z naravo, kulturno dediščino in obrtjo.</w:t>
            </w:r>
          </w:p>
        </w:tc>
      </w:tr>
    </w:tbl>
    <w:p w:rsidR="00352C99" w:rsidRDefault="00352C99" w:rsidP="00CD0CB8">
      <w:pPr>
        <w:spacing w:after="0"/>
        <w:rPr>
          <w:b/>
          <w:bCs/>
          <w:color w:val="00B0F0"/>
          <w:szCs w:val="18"/>
        </w:rPr>
      </w:pPr>
    </w:p>
    <w:p w:rsidR="00A14F6D" w:rsidRPr="00A14F6D" w:rsidRDefault="00A14F6D" w:rsidP="00CD0CB8">
      <w:pPr>
        <w:spacing w:after="0"/>
        <w:rPr>
          <w:rFonts w:eastAsia="Calibri" w:cs="Arial"/>
          <w:b/>
          <w:i/>
          <w:color w:val="00B0F0"/>
        </w:rPr>
      </w:pPr>
      <w:bookmarkStart w:id="261" w:name="_Toc466150398"/>
      <w:r w:rsidRPr="00A14F6D">
        <w:rPr>
          <w:b/>
          <w:bCs/>
          <w:color w:val="00B0F0"/>
          <w:szCs w:val="18"/>
        </w:rPr>
        <w:t xml:space="preserve">Tabela </w:t>
      </w:r>
      <w:r w:rsidRPr="00A14F6D">
        <w:rPr>
          <w:b/>
          <w:bCs/>
          <w:color w:val="00B0F0"/>
          <w:szCs w:val="18"/>
        </w:rPr>
        <w:fldChar w:fldCharType="begin"/>
      </w:r>
      <w:r w:rsidRPr="00A14F6D">
        <w:rPr>
          <w:b/>
          <w:bCs/>
          <w:color w:val="00B0F0"/>
          <w:szCs w:val="18"/>
        </w:rPr>
        <w:instrText xml:space="preserve"> SEQ Tabela \* ARABIC </w:instrText>
      </w:r>
      <w:r w:rsidRPr="00A14F6D">
        <w:rPr>
          <w:b/>
          <w:bCs/>
          <w:color w:val="00B0F0"/>
          <w:szCs w:val="18"/>
        </w:rPr>
        <w:fldChar w:fldCharType="separate"/>
      </w:r>
      <w:r w:rsidR="005D4239">
        <w:rPr>
          <w:b/>
          <w:bCs/>
          <w:noProof/>
          <w:color w:val="00B0F0"/>
          <w:szCs w:val="18"/>
        </w:rPr>
        <w:t>81</w:t>
      </w:r>
      <w:r w:rsidRPr="00A14F6D">
        <w:rPr>
          <w:b/>
          <w:bCs/>
          <w:color w:val="00B0F0"/>
          <w:szCs w:val="18"/>
        </w:rPr>
        <w:fldChar w:fldCharType="end"/>
      </w:r>
      <w:r w:rsidRPr="00A14F6D">
        <w:rPr>
          <w:b/>
          <w:bCs/>
          <w:color w:val="00B0F0"/>
          <w:szCs w:val="18"/>
        </w:rPr>
        <w:t xml:space="preserve">: </w:t>
      </w:r>
      <w:r w:rsidRPr="00A14F6D">
        <w:rPr>
          <w:rFonts w:eastAsia="Calibri" w:cs="Arial"/>
          <w:b/>
          <w:bCs/>
          <w:i/>
          <w:color w:val="00B0F0"/>
          <w:szCs w:val="18"/>
        </w:rPr>
        <w:t>Trženjski kvantitativni cilji</w:t>
      </w:r>
      <w:r w:rsidRPr="00A14F6D">
        <w:rPr>
          <w:rFonts w:eastAsia="Calibri" w:cs="Arial"/>
          <w:b/>
          <w:bCs/>
          <w:color w:val="00B0F0"/>
          <w:szCs w:val="18"/>
        </w:rPr>
        <w:t xml:space="preserve"> </w:t>
      </w:r>
      <w:r w:rsidRPr="00A14F6D">
        <w:rPr>
          <w:rFonts w:eastAsia="Calibri" w:cs="Arial"/>
          <w:b/>
          <w:bCs/>
          <w:i/>
          <w:color w:val="00B0F0"/>
          <w:szCs w:val="18"/>
        </w:rPr>
        <w:t>DMO Rogla-Pohorje – združena različna izhodišča občin DRP v obdobju 2017-2021</w:t>
      </w:r>
      <w:bookmarkEnd w:id="261"/>
      <w:r w:rsidRPr="00A14F6D">
        <w:rPr>
          <w:rFonts w:eastAsia="Calibri" w:cs="Arial"/>
          <w:b/>
          <w:i/>
          <w:color w:val="00B0F0"/>
        </w:rPr>
        <w:t xml:space="preserve"> </w:t>
      </w:r>
    </w:p>
    <w:tbl>
      <w:tblPr>
        <w:tblStyle w:val="Tabelamrea69"/>
        <w:tblW w:w="0" w:type="auto"/>
        <w:tblInd w:w="108"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178"/>
      </w:tblGrid>
      <w:tr w:rsidR="00A14F6D" w:rsidRPr="00A14F6D" w:rsidTr="00A14F6D">
        <w:tc>
          <w:tcPr>
            <w:tcW w:w="9180" w:type="dxa"/>
          </w:tcPr>
          <w:p w:rsidR="00A14F6D" w:rsidRPr="00A14F6D" w:rsidRDefault="00A14F6D" w:rsidP="00A14F6D">
            <w:pPr>
              <w:jc w:val="both"/>
              <w:rPr>
                <w:rFonts w:eastAsia="Calibri" w:cs="Arial"/>
              </w:rPr>
            </w:pPr>
            <w:r w:rsidRPr="00A14F6D">
              <w:rPr>
                <w:rFonts w:eastAsia="Calibri" w:cs="Arial"/>
                <w:b/>
                <w:i/>
                <w:color w:val="00B0F0"/>
              </w:rPr>
              <w:t>-2,3 odstotna letna rast</w:t>
            </w:r>
            <w:r w:rsidRPr="00A14F6D">
              <w:rPr>
                <w:rFonts w:eastAsia="Calibri" w:cs="Arial"/>
                <w:b/>
                <w:color w:val="00B0F0"/>
              </w:rPr>
              <w:t xml:space="preserve"> števila </w:t>
            </w:r>
            <w:r w:rsidRPr="00A14F6D">
              <w:rPr>
                <w:rFonts w:eastAsia="Calibri" w:cs="Arial"/>
                <w:b/>
                <w:i/>
                <w:color w:val="00B0F0"/>
              </w:rPr>
              <w:t>prihodov</w:t>
            </w:r>
            <w:r w:rsidRPr="00A14F6D">
              <w:rPr>
                <w:rFonts w:eastAsia="Calibri" w:cs="Arial"/>
                <w:b/>
                <w:color w:val="00B0F0"/>
              </w:rPr>
              <w:t xml:space="preserve"> stacionarnih </w:t>
            </w:r>
            <w:r w:rsidRPr="00A14F6D">
              <w:rPr>
                <w:rFonts w:eastAsia="Calibri" w:cs="Arial"/>
                <w:b/>
                <w:i/>
                <w:color w:val="00B0F0"/>
              </w:rPr>
              <w:t>turistov</w:t>
            </w:r>
            <w:r w:rsidRPr="00A14F6D">
              <w:rPr>
                <w:rFonts w:eastAsia="Calibri" w:cs="Arial"/>
              </w:rPr>
              <w:t xml:space="preserve"> glede na leto 2015 (67.447 - 2015</w:t>
            </w:r>
            <w:r w:rsidRPr="00A14F6D">
              <w:rPr>
                <w:rFonts w:eastAsia="Calibri" w:cs="Arial"/>
                <w:b/>
              </w:rPr>
              <w:t xml:space="preserve"> </w:t>
            </w:r>
            <w:r w:rsidRPr="00A14F6D">
              <w:rPr>
                <w:rFonts w:eastAsia="Calibri" w:cs="Arial"/>
                <w:b/>
                <w:color w:val="00B0F0"/>
              </w:rPr>
              <w:t>→ 76.955 - 2021).</w:t>
            </w:r>
          </w:p>
        </w:tc>
      </w:tr>
      <w:tr w:rsidR="00A14F6D" w:rsidRPr="00A14F6D" w:rsidTr="00A14F6D">
        <w:tc>
          <w:tcPr>
            <w:tcW w:w="9180" w:type="dxa"/>
          </w:tcPr>
          <w:p w:rsidR="00A14F6D" w:rsidRPr="00A14F6D" w:rsidRDefault="00A14F6D" w:rsidP="00A14F6D">
            <w:pPr>
              <w:jc w:val="both"/>
              <w:rPr>
                <w:rFonts w:eastAsia="Calibri" w:cs="Arial"/>
              </w:rPr>
            </w:pPr>
            <w:r w:rsidRPr="00A14F6D">
              <w:rPr>
                <w:rFonts w:eastAsia="Calibri" w:cs="Arial"/>
                <w:b/>
                <w:i/>
                <w:color w:val="00B0F0"/>
              </w:rPr>
              <w:t>3,1 odstotna letna rast</w:t>
            </w:r>
            <w:r w:rsidRPr="00A14F6D">
              <w:rPr>
                <w:rFonts w:eastAsia="Calibri" w:cs="Arial"/>
                <w:b/>
                <w:color w:val="00B0F0"/>
              </w:rPr>
              <w:t xml:space="preserve"> števila </w:t>
            </w:r>
            <w:r w:rsidRPr="00A14F6D">
              <w:rPr>
                <w:rFonts w:eastAsia="Calibri" w:cs="Arial"/>
                <w:b/>
                <w:i/>
                <w:color w:val="00B0F0"/>
              </w:rPr>
              <w:t>nočitev turistov</w:t>
            </w:r>
            <w:r w:rsidRPr="00A14F6D">
              <w:rPr>
                <w:rFonts w:eastAsia="Calibri" w:cs="Arial"/>
              </w:rPr>
              <w:t xml:space="preserve"> glede na leto 2015 </w:t>
            </w:r>
            <w:r w:rsidRPr="00A14F6D">
              <w:rPr>
                <w:rFonts w:cs="Arial"/>
                <w:bCs/>
              </w:rPr>
              <w:t>(240.602 2016</w:t>
            </w:r>
            <w:r w:rsidRPr="00A14F6D">
              <w:rPr>
                <w:rFonts w:cs="Arial"/>
                <w:b/>
                <w:bCs/>
              </w:rPr>
              <w:t xml:space="preserve"> </w:t>
            </w:r>
            <w:r w:rsidRPr="00A14F6D">
              <w:rPr>
                <w:rFonts w:cs="Arial"/>
                <w:b/>
                <w:bCs/>
                <w:color w:val="00B0F0"/>
              </w:rPr>
              <w:t xml:space="preserve">→ 288.646 - 2021) </w:t>
            </w:r>
            <w:r w:rsidRPr="00A14F6D">
              <w:rPr>
                <w:rFonts w:eastAsia="Calibri" w:cs="Arial"/>
              </w:rPr>
              <w:t xml:space="preserve">še predvsem v </w:t>
            </w:r>
            <w:proofErr w:type="spellStart"/>
            <w:r w:rsidRPr="00A14F6D">
              <w:rPr>
                <w:rFonts w:eastAsia="Calibri" w:cs="Arial"/>
              </w:rPr>
              <w:t>izvensezonskih</w:t>
            </w:r>
            <w:proofErr w:type="spellEnd"/>
            <w:r w:rsidRPr="00A14F6D">
              <w:rPr>
                <w:rFonts w:eastAsia="Calibri" w:cs="Arial"/>
              </w:rPr>
              <w:t xml:space="preserve"> mesecih (marec, november).</w:t>
            </w:r>
          </w:p>
        </w:tc>
      </w:tr>
      <w:tr w:rsidR="00A14F6D" w:rsidRPr="00A14F6D" w:rsidTr="00A14F6D">
        <w:tc>
          <w:tcPr>
            <w:tcW w:w="9180" w:type="dxa"/>
          </w:tcPr>
          <w:p w:rsidR="00A14F6D" w:rsidRPr="00A14F6D" w:rsidRDefault="00A14F6D" w:rsidP="00A14F6D">
            <w:pPr>
              <w:jc w:val="both"/>
              <w:rPr>
                <w:rFonts w:eastAsia="Calibri" w:cs="Arial"/>
              </w:rPr>
            </w:pPr>
            <w:r w:rsidRPr="00A14F6D">
              <w:rPr>
                <w:rFonts w:eastAsia="Calibri" w:cs="Arial"/>
              </w:rPr>
              <w:t xml:space="preserve">Podaljšati </w:t>
            </w:r>
            <w:r w:rsidRPr="00A14F6D">
              <w:rPr>
                <w:rFonts w:eastAsia="Calibri" w:cs="Arial"/>
                <w:b/>
                <w:i/>
                <w:color w:val="00B0F0"/>
              </w:rPr>
              <w:t xml:space="preserve">dobo bivanja </w:t>
            </w:r>
            <w:r w:rsidRPr="00A14F6D">
              <w:rPr>
                <w:rFonts w:eastAsia="Calibri" w:cs="Arial"/>
              </w:rPr>
              <w:t xml:space="preserve">iz 3,56 dni leta 2015 </w:t>
            </w:r>
            <w:r w:rsidRPr="00A14F6D">
              <w:rPr>
                <w:rFonts w:eastAsia="Calibri" w:cs="Arial"/>
                <w:b/>
                <w:i/>
                <w:color w:val="00B0F0"/>
              </w:rPr>
              <w:t>na 3,75 dni leta 2021</w:t>
            </w:r>
            <w:r w:rsidRPr="00A14F6D">
              <w:rPr>
                <w:rFonts w:eastAsia="Calibri" w:cs="Arial"/>
                <w:color w:val="00B0F0"/>
              </w:rPr>
              <w:t xml:space="preserve"> </w:t>
            </w:r>
            <w:r w:rsidRPr="00A14F6D">
              <w:rPr>
                <w:rFonts w:eastAsia="Calibri" w:cs="Arial"/>
              </w:rPr>
              <w:t xml:space="preserve">z zadovoljevanjem </w:t>
            </w:r>
            <w:proofErr w:type="spellStart"/>
            <w:r w:rsidRPr="00A14F6D">
              <w:rPr>
                <w:rFonts w:eastAsia="Calibri" w:cs="Arial"/>
              </w:rPr>
              <w:t>nišnih</w:t>
            </w:r>
            <w:proofErr w:type="spellEnd"/>
            <w:r w:rsidRPr="00A14F6D">
              <w:rPr>
                <w:rFonts w:eastAsia="Calibri" w:cs="Arial"/>
              </w:rPr>
              <w:t xml:space="preserve"> potreb izbranih skupin; </w:t>
            </w:r>
          </w:p>
        </w:tc>
      </w:tr>
      <w:tr w:rsidR="00A14F6D" w:rsidRPr="00A14F6D" w:rsidTr="00A14F6D">
        <w:tc>
          <w:tcPr>
            <w:tcW w:w="9180" w:type="dxa"/>
          </w:tcPr>
          <w:p w:rsidR="00A14F6D" w:rsidRPr="00A14F6D" w:rsidRDefault="00A14F6D" w:rsidP="00A14F6D">
            <w:pPr>
              <w:jc w:val="both"/>
              <w:rPr>
                <w:rFonts w:eastAsia="Calibri" w:cs="Arial"/>
              </w:rPr>
            </w:pPr>
            <w:r w:rsidRPr="00A14F6D">
              <w:rPr>
                <w:rFonts w:eastAsia="Calibri" w:cs="Arial"/>
              </w:rPr>
              <w:t xml:space="preserve">Povečanje </w:t>
            </w:r>
            <w:r w:rsidRPr="00A14F6D">
              <w:rPr>
                <w:rFonts w:eastAsia="Calibri" w:cs="Arial"/>
                <w:b/>
                <w:i/>
                <w:color w:val="00B0F0"/>
              </w:rPr>
              <w:t xml:space="preserve">zasedenosti stalnih ležišč </w:t>
            </w:r>
            <w:r w:rsidRPr="00A14F6D">
              <w:rPr>
                <w:rFonts w:eastAsia="Calibri" w:cs="Arial"/>
              </w:rPr>
              <w:t>iz 32 % leta 2015</w:t>
            </w:r>
            <w:r w:rsidRPr="00A14F6D">
              <w:rPr>
                <w:rFonts w:eastAsia="Calibri" w:cs="Arial"/>
                <w:b/>
                <w:i/>
              </w:rPr>
              <w:t xml:space="preserve"> </w:t>
            </w:r>
            <w:r w:rsidRPr="00A14F6D">
              <w:rPr>
                <w:rFonts w:eastAsia="Calibri" w:cs="Arial"/>
                <w:b/>
                <w:i/>
                <w:color w:val="00B0F0"/>
              </w:rPr>
              <w:t>na 35 % leta 2021</w:t>
            </w:r>
            <w:r w:rsidRPr="00A14F6D">
              <w:rPr>
                <w:rFonts w:eastAsia="Calibri" w:cs="Arial"/>
                <w:b/>
                <w:color w:val="00B0F0"/>
              </w:rPr>
              <w:t>.</w:t>
            </w:r>
          </w:p>
        </w:tc>
      </w:tr>
      <w:tr w:rsidR="00A14F6D" w:rsidRPr="00A14F6D" w:rsidTr="00A14F6D">
        <w:tc>
          <w:tcPr>
            <w:tcW w:w="9180" w:type="dxa"/>
            <w:tcBorders>
              <w:bottom w:val="single" w:sz="4" w:space="0" w:color="808080" w:themeColor="background1" w:themeShade="80"/>
            </w:tcBorders>
          </w:tcPr>
          <w:p w:rsidR="00A14F6D" w:rsidRPr="00A14F6D" w:rsidRDefault="00A14F6D" w:rsidP="00A14F6D">
            <w:pPr>
              <w:jc w:val="both"/>
              <w:rPr>
                <w:rFonts w:eastAsia="Calibri" w:cs="Arial"/>
              </w:rPr>
            </w:pPr>
            <w:r w:rsidRPr="00A14F6D">
              <w:rPr>
                <w:rFonts w:eastAsia="Calibri" w:cs="Arial"/>
              </w:rPr>
              <w:t xml:space="preserve">Z dopadljivo ponudbo fokusirano na ciljne trge in skupine doseči povečanje </w:t>
            </w:r>
            <w:r w:rsidRPr="00A14F6D">
              <w:rPr>
                <w:rFonts w:eastAsia="Calibri" w:cs="Arial"/>
                <w:i/>
              </w:rPr>
              <w:t>obsega turistične potrošnje</w:t>
            </w:r>
            <w:r w:rsidRPr="00A14F6D">
              <w:rPr>
                <w:rFonts w:eastAsia="Calibri" w:cs="Arial"/>
              </w:rPr>
              <w:t xml:space="preserve"> oz. povpraševanja po posameznih produktih – </w:t>
            </w:r>
            <w:r w:rsidRPr="00A14F6D">
              <w:rPr>
                <w:rFonts w:eastAsia="Calibri" w:cs="Arial"/>
                <w:i/>
              </w:rPr>
              <w:t>odvisno od občine:</w:t>
            </w:r>
          </w:p>
        </w:tc>
      </w:tr>
      <w:tr w:rsidR="00A14F6D" w:rsidRPr="00A14F6D" w:rsidTr="00A14F6D">
        <w:tc>
          <w:tcPr>
            <w:tcW w:w="9180" w:type="dxa"/>
            <w:tcBorders>
              <w:top w:val="single" w:sz="4" w:space="0" w:color="808080" w:themeColor="background1" w:themeShade="80"/>
              <w:bottom w:val="nil"/>
            </w:tcBorders>
          </w:tcPr>
          <w:p w:rsidR="00A14F6D" w:rsidRPr="00A14F6D" w:rsidRDefault="00A14F6D" w:rsidP="00A14F6D">
            <w:pPr>
              <w:ind w:left="318"/>
              <w:contextualSpacing/>
              <w:jc w:val="both"/>
              <w:rPr>
                <w:rFonts w:eastAsia="Calibri" w:cs="Arial"/>
              </w:rPr>
            </w:pPr>
            <w:r w:rsidRPr="00A14F6D">
              <w:rPr>
                <w:rFonts w:eastAsia="Calibri" w:cs="Arial"/>
                <w:b/>
                <w:i/>
                <w:color w:val="00B0F0"/>
              </w:rPr>
              <w:t>Zreče: dnevni gost</w:t>
            </w:r>
            <w:r w:rsidRPr="00A14F6D">
              <w:rPr>
                <w:rFonts w:eastAsia="Calibri" w:cs="Arial"/>
                <w:i/>
                <w:color w:val="00B0F0"/>
              </w:rPr>
              <w:t xml:space="preserve"> </w:t>
            </w:r>
            <w:r w:rsidRPr="00A14F6D">
              <w:rPr>
                <w:rFonts w:eastAsia="Calibri" w:cs="Arial"/>
              </w:rPr>
              <w:t xml:space="preserve">iz 20 EUR poleti oz. 32 EUR pozimi → </w:t>
            </w:r>
            <w:r w:rsidRPr="00A14F6D">
              <w:rPr>
                <w:rFonts w:eastAsia="Calibri" w:cs="Arial"/>
                <w:b/>
                <w:color w:val="00B0F0"/>
              </w:rPr>
              <w:t>27 EUR oz. 43 EUR</w:t>
            </w:r>
            <w:r w:rsidRPr="00A14F6D">
              <w:rPr>
                <w:rFonts w:eastAsia="Calibri" w:cs="Arial"/>
              </w:rPr>
              <w:t xml:space="preserve"> - 2021) in </w:t>
            </w:r>
            <w:r w:rsidRPr="00A14F6D">
              <w:rPr>
                <w:rFonts w:eastAsia="Calibri" w:cs="Arial"/>
                <w:b/>
                <w:i/>
                <w:color w:val="00B0F0"/>
              </w:rPr>
              <w:t>stacionarni gost</w:t>
            </w:r>
            <w:r w:rsidRPr="00A14F6D">
              <w:rPr>
                <w:rFonts w:eastAsia="Calibri" w:cs="Arial"/>
                <w:color w:val="00B0F0"/>
              </w:rPr>
              <w:t xml:space="preserve"> </w:t>
            </w:r>
            <w:r w:rsidRPr="00A14F6D">
              <w:rPr>
                <w:rFonts w:eastAsia="Calibri" w:cs="Arial"/>
              </w:rPr>
              <w:t xml:space="preserve">za 4% na leto glede na 2015 (iz 70 EUR poleti in 80 EUR pozimi →  </w:t>
            </w:r>
            <w:r w:rsidRPr="00A14F6D">
              <w:rPr>
                <w:rFonts w:eastAsia="Calibri" w:cs="Arial"/>
                <w:b/>
                <w:i/>
                <w:color w:val="00B0F0"/>
              </w:rPr>
              <w:t xml:space="preserve">88 oz. 100 EUR </w:t>
            </w:r>
            <w:r w:rsidRPr="00A14F6D">
              <w:rPr>
                <w:rFonts w:eastAsia="Calibri" w:cs="Arial"/>
              </w:rPr>
              <w:t xml:space="preserve">- 2021); </w:t>
            </w:r>
          </w:p>
        </w:tc>
      </w:tr>
      <w:tr w:rsidR="00A14F6D" w:rsidRPr="00A14F6D" w:rsidTr="00A14F6D">
        <w:tc>
          <w:tcPr>
            <w:tcW w:w="9180" w:type="dxa"/>
            <w:tcBorders>
              <w:top w:val="nil"/>
              <w:bottom w:val="nil"/>
            </w:tcBorders>
          </w:tcPr>
          <w:p w:rsidR="00A14F6D" w:rsidRPr="00A14F6D" w:rsidRDefault="00A14F6D" w:rsidP="00A14F6D">
            <w:pPr>
              <w:jc w:val="both"/>
              <w:rPr>
                <w:rFonts w:eastAsia="Calibri" w:cs="Arial"/>
              </w:rPr>
            </w:pPr>
            <w:r w:rsidRPr="00A14F6D">
              <w:rPr>
                <w:rFonts w:eastAsia="Calibri" w:cs="Arial"/>
              </w:rPr>
              <w:t xml:space="preserve">     </w:t>
            </w:r>
            <w:r w:rsidRPr="00A14F6D">
              <w:rPr>
                <w:rFonts w:eastAsia="Calibri" w:cs="Arial"/>
                <w:b/>
                <w:i/>
                <w:color w:val="00B0F0"/>
              </w:rPr>
              <w:t>Slovenske Konjice: dnevni gost</w:t>
            </w:r>
            <w:r w:rsidRPr="00A14F6D">
              <w:rPr>
                <w:rFonts w:eastAsia="Calibri" w:cs="Arial"/>
                <w:color w:val="00B0F0"/>
              </w:rPr>
              <w:t xml:space="preserve"> </w:t>
            </w:r>
            <w:r w:rsidRPr="00A14F6D">
              <w:rPr>
                <w:rFonts w:eastAsia="Calibri" w:cs="Arial"/>
              </w:rPr>
              <w:t xml:space="preserve">iz 20 EUR → </w:t>
            </w:r>
            <w:r w:rsidRPr="00A14F6D">
              <w:rPr>
                <w:rFonts w:eastAsia="Calibri" w:cs="Arial"/>
                <w:b/>
                <w:i/>
                <w:color w:val="00B0F0"/>
              </w:rPr>
              <w:t>32 EUR</w:t>
            </w:r>
            <w:r w:rsidRPr="00A14F6D">
              <w:rPr>
                <w:rFonts w:eastAsia="Calibri" w:cs="Arial"/>
                <w:color w:val="00B0F0"/>
              </w:rPr>
              <w:t xml:space="preserve"> </w:t>
            </w:r>
            <w:r w:rsidRPr="00A14F6D">
              <w:rPr>
                <w:rFonts w:eastAsia="Calibri" w:cs="Arial"/>
              </w:rPr>
              <w:t xml:space="preserve">(8%), </w:t>
            </w:r>
            <w:r w:rsidRPr="00A14F6D">
              <w:rPr>
                <w:rFonts w:eastAsia="Calibri" w:cs="Arial"/>
                <w:b/>
                <w:i/>
                <w:color w:val="00B0F0"/>
              </w:rPr>
              <w:t>stacionarni gost</w:t>
            </w:r>
            <w:r w:rsidRPr="00A14F6D">
              <w:rPr>
                <w:rFonts w:eastAsia="Calibri" w:cs="Arial"/>
                <w:color w:val="00B0F0"/>
              </w:rPr>
              <w:t xml:space="preserve"> </w:t>
            </w:r>
            <w:r w:rsidRPr="00A14F6D">
              <w:rPr>
                <w:rFonts w:eastAsia="Calibri" w:cs="Arial"/>
              </w:rPr>
              <w:t xml:space="preserve">iz 50 </w:t>
            </w:r>
          </w:p>
          <w:p w:rsidR="00A14F6D" w:rsidRPr="00A14F6D" w:rsidRDefault="00A14F6D" w:rsidP="00A14F6D">
            <w:pPr>
              <w:jc w:val="both"/>
              <w:rPr>
                <w:rFonts w:eastAsia="Calibri" w:cs="Arial"/>
              </w:rPr>
            </w:pPr>
            <w:r w:rsidRPr="00A14F6D">
              <w:rPr>
                <w:rFonts w:eastAsia="Calibri" w:cs="Arial"/>
              </w:rPr>
              <w:t xml:space="preserve">     EUR → </w:t>
            </w:r>
            <w:r w:rsidRPr="00A14F6D">
              <w:rPr>
                <w:rFonts w:eastAsia="Calibri" w:cs="Arial"/>
                <w:b/>
                <w:i/>
                <w:color w:val="00B0F0"/>
              </w:rPr>
              <w:t>67 EUR</w:t>
            </w:r>
            <w:r w:rsidRPr="00A14F6D">
              <w:rPr>
                <w:rFonts w:eastAsia="Calibri" w:cs="Arial"/>
                <w:color w:val="00B0F0"/>
              </w:rPr>
              <w:t xml:space="preserve"> </w:t>
            </w:r>
            <w:r w:rsidRPr="00A14F6D">
              <w:rPr>
                <w:rFonts w:eastAsia="Calibri" w:cs="Arial"/>
              </w:rPr>
              <w:t>(5%);</w:t>
            </w:r>
          </w:p>
        </w:tc>
      </w:tr>
      <w:tr w:rsidR="00A14F6D" w:rsidRPr="00A14F6D" w:rsidTr="00A14F6D">
        <w:tc>
          <w:tcPr>
            <w:tcW w:w="9180" w:type="dxa"/>
            <w:tcBorders>
              <w:top w:val="nil"/>
              <w:bottom w:val="nil"/>
            </w:tcBorders>
          </w:tcPr>
          <w:p w:rsidR="00A14F6D" w:rsidRPr="00A14F6D" w:rsidRDefault="00A14F6D" w:rsidP="00A14F6D">
            <w:pPr>
              <w:jc w:val="both"/>
              <w:rPr>
                <w:rFonts w:eastAsia="Calibri" w:cs="Arial"/>
                <w:b/>
                <w:i/>
                <w:color w:val="00B0F0"/>
              </w:rPr>
            </w:pPr>
            <w:r w:rsidRPr="00A14F6D">
              <w:rPr>
                <w:rFonts w:eastAsia="Calibri" w:cs="Arial"/>
              </w:rPr>
              <w:t xml:space="preserve">     </w:t>
            </w:r>
            <w:r w:rsidRPr="00A14F6D">
              <w:rPr>
                <w:rFonts w:eastAsia="Calibri" w:cs="Arial"/>
                <w:b/>
                <w:i/>
                <w:color w:val="00B0F0"/>
              </w:rPr>
              <w:t>Vitanje: dnevni gost</w:t>
            </w:r>
            <w:r w:rsidRPr="00A14F6D">
              <w:rPr>
                <w:rFonts w:eastAsia="Calibri" w:cs="Arial"/>
                <w:color w:val="00B0F0"/>
              </w:rPr>
              <w:t xml:space="preserve"> </w:t>
            </w:r>
            <w:r w:rsidRPr="00A14F6D">
              <w:rPr>
                <w:rFonts w:eastAsia="Calibri" w:cs="Arial"/>
              </w:rPr>
              <w:t>iz</w:t>
            </w:r>
            <w:r w:rsidRPr="00A14F6D">
              <w:rPr>
                <w:rFonts w:eastAsia="Calibri" w:cs="Arial"/>
                <w:color w:val="00B0F0"/>
              </w:rPr>
              <w:t xml:space="preserve"> </w:t>
            </w:r>
            <w:r w:rsidRPr="00A14F6D">
              <w:rPr>
                <w:rFonts w:eastAsia="Calibri" w:cs="Arial"/>
              </w:rPr>
              <w:t xml:space="preserve">7 EUR → </w:t>
            </w:r>
            <w:r w:rsidRPr="00A14F6D">
              <w:rPr>
                <w:rFonts w:eastAsia="Calibri" w:cs="Arial"/>
                <w:b/>
                <w:i/>
                <w:color w:val="00B0F0"/>
              </w:rPr>
              <w:t>10 EUR</w:t>
            </w:r>
            <w:r w:rsidRPr="00A14F6D">
              <w:rPr>
                <w:rFonts w:eastAsia="Calibri" w:cs="Arial"/>
                <w:color w:val="00B0F0"/>
              </w:rPr>
              <w:t xml:space="preserve"> </w:t>
            </w:r>
            <w:r w:rsidRPr="00A14F6D">
              <w:rPr>
                <w:rFonts w:eastAsia="Calibri" w:cs="Arial"/>
              </w:rPr>
              <w:t xml:space="preserve">(6%), </w:t>
            </w:r>
            <w:r w:rsidRPr="00A14F6D">
              <w:rPr>
                <w:rFonts w:eastAsia="Calibri" w:cs="Arial"/>
                <w:b/>
                <w:i/>
                <w:color w:val="00B0F0"/>
              </w:rPr>
              <w:t>stacionarni gost</w:t>
            </w:r>
            <w:r w:rsidRPr="00A14F6D">
              <w:rPr>
                <w:rFonts w:eastAsia="Calibri" w:cs="Arial"/>
                <w:color w:val="00B0F0"/>
              </w:rPr>
              <w:t xml:space="preserve"> iz </w:t>
            </w:r>
            <w:r w:rsidRPr="00A14F6D">
              <w:rPr>
                <w:rFonts w:eastAsia="Calibri" w:cs="Arial"/>
              </w:rPr>
              <w:t xml:space="preserve">30 EUR → </w:t>
            </w:r>
            <w:r w:rsidRPr="00A14F6D">
              <w:rPr>
                <w:rFonts w:eastAsia="Calibri" w:cs="Arial"/>
                <w:b/>
                <w:i/>
                <w:color w:val="00B0F0"/>
              </w:rPr>
              <w:t xml:space="preserve">40 </w:t>
            </w:r>
          </w:p>
          <w:p w:rsidR="00A14F6D" w:rsidRPr="00A14F6D" w:rsidRDefault="00A14F6D" w:rsidP="00A14F6D">
            <w:pPr>
              <w:jc w:val="both"/>
              <w:rPr>
                <w:rFonts w:eastAsia="Calibri" w:cs="Arial"/>
                <w:color w:val="00B0F0"/>
              </w:rPr>
            </w:pPr>
            <w:r w:rsidRPr="00A14F6D">
              <w:rPr>
                <w:rFonts w:eastAsia="Calibri" w:cs="Arial"/>
                <w:b/>
                <w:i/>
                <w:color w:val="00B0F0"/>
              </w:rPr>
              <w:t xml:space="preserve">     EUR</w:t>
            </w:r>
            <w:r w:rsidRPr="00A14F6D">
              <w:rPr>
                <w:rFonts w:eastAsia="Calibri" w:cs="Arial"/>
                <w:color w:val="00B0F0"/>
              </w:rPr>
              <w:t xml:space="preserve"> </w:t>
            </w:r>
            <w:r w:rsidRPr="00A14F6D">
              <w:rPr>
                <w:rFonts w:eastAsia="Calibri" w:cs="Arial"/>
              </w:rPr>
              <w:t>(5%)</w:t>
            </w:r>
          </w:p>
        </w:tc>
      </w:tr>
      <w:tr w:rsidR="00A14F6D" w:rsidRPr="00A14F6D" w:rsidTr="00A14F6D">
        <w:tc>
          <w:tcPr>
            <w:tcW w:w="9180" w:type="dxa"/>
            <w:tcBorders>
              <w:top w:val="nil"/>
              <w:bottom w:val="nil"/>
            </w:tcBorders>
          </w:tcPr>
          <w:p w:rsidR="00A14F6D" w:rsidRPr="00A14F6D" w:rsidRDefault="00A14F6D" w:rsidP="00A14F6D">
            <w:pPr>
              <w:jc w:val="both"/>
              <w:rPr>
                <w:rFonts w:eastAsia="Calibri" w:cs="Arial"/>
                <w:b/>
                <w:i/>
                <w:color w:val="00B0F0"/>
              </w:rPr>
            </w:pPr>
            <w:r w:rsidRPr="00A14F6D">
              <w:rPr>
                <w:rFonts w:eastAsia="Calibri" w:cs="Arial"/>
              </w:rPr>
              <w:t xml:space="preserve">     </w:t>
            </w:r>
            <w:r w:rsidRPr="00A14F6D">
              <w:rPr>
                <w:rFonts w:eastAsia="Calibri" w:cs="Arial"/>
                <w:b/>
                <w:i/>
                <w:color w:val="00B0F0"/>
              </w:rPr>
              <w:t>Oplotnica: dnevni gost</w:t>
            </w:r>
            <w:r w:rsidRPr="00A14F6D">
              <w:rPr>
                <w:rFonts w:eastAsia="Calibri" w:cs="Arial"/>
                <w:color w:val="00B0F0"/>
              </w:rPr>
              <w:t xml:space="preserve"> </w:t>
            </w:r>
            <w:r w:rsidRPr="00A14F6D">
              <w:rPr>
                <w:rFonts w:eastAsia="Calibri" w:cs="Arial"/>
              </w:rPr>
              <w:t>iz</w:t>
            </w:r>
            <w:r w:rsidRPr="00A14F6D">
              <w:rPr>
                <w:rFonts w:eastAsia="Calibri" w:cs="Arial"/>
                <w:color w:val="00B0F0"/>
              </w:rPr>
              <w:t xml:space="preserve"> </w:t>
            </w:r>
            <w:r w:rsidRPr="00A14F6D">
              <w:rPr>
                <w:rFonts w:eastAsia="Calibri" w:cs="Arial"/>
              </w:rPr>
              <w:t xml:space="preserve">9 EUR → </w:t>
            </w:r>
            <w:r w:rsidRPr="00A14F6D">
              <w:rPr>
                <w:rFonts w:eastAsia="Calibri" w:cs="Arial"/>
                <w:b/>
                <w:i/>
                <w:color w:val="00B0F0"/>
              </w:rPr>
              <w:t>27 EUR</w:t>
            </w:r>
            <w:r w:rsidRPr="00A14F6D">
              <w:rPr>
                <w:rFonts w:eastAsia="Calibri" w:cs="Arial"/>
                <w:color w:val="00B0F0"/>
              </w:rPr>
              <w:t xml:space="preserve"> </w:t>
            </w:r>
            <w:r w:rsidRPr="00A14F6D">
              <w:rPr>
                <w:rFonts w:eastAsia="Calibri" w:cs="Arial"/>
              </w:rPr>
              <w:t xml:space="preserve">(20%), </w:t>
            </w:r>
            <w:r w:rsidRPr="00A14F6D">
              <w:rPr>
                <w:rFonts w:eastAsia="Calibri" w:cs="Arial"/>
                <w:b/>
                <w:i/>
                <w:color w:val="00B0F0"/>
              </w:rPr>
              <w:t>stacionarni gost</w:t>
            </w:r>
            <w:r w:rsidRPr="00A14F6D">
              <w:rPr>
                <w:rFonts w:eastAsia="Calibri" w:cs="Arial"/>
                <w:color w:val="00B0F0"/>
              </w:rPr>
              <w:t xml:space="preserve"> iz </w:t>
            </w:r>
            <w:r w:rsidRPr="00A14F6D">
              <w:rPr>
                <w:rFonts w:eastAsia="Calibri" w:cs="Arial"/>
              </w:rPr>
              <w:t xml:space="preserve">30 EUR → </w:t>
            </w:r>
            <w:r w:rsidRPr="00A14F6D">
              <w:rPr>
                <w:rFonts w:eastAsia="Calibri" w:cs="Arial"/>
                <w:b/>
                <w:i/>
                <w:color w:val="00B0F0"/>
              </w:rPr>
              <w:t xml:space="preserve">40 </w:t>
            </w:r>
          </w:p>
          <w:p w:rsidR="00A14F6D" w:rsidRPr="00A14F6D" w:rsidRDefault="00A14F6D" w:rsidP="00A14F6D">
            <w:pPr>
              <w:jc w:val="both"/>
              <w:rPr>
                <w:rFonts w:eastAsia="Calibri" w:cs="Arial"/>
              </w:rPr>
            </w:pPr>
            <w:r w:rsidRPr="00A14F6D">
              <w:rPr>
                <w:rFonts w:eastAsia="Calibri" w:cs="Arial"/>
                <w:b/>
                <w:i/>
                <w:color w:val="00B0F0"/>
              </w:rPr>
              <w:t xml:space="preserve">     EUR</w:t>
            </w:r>
            <w:r w:rsidRPr="00A14F6D">
              <w:rPr>
                <w:rFonts w:eastAsia="Calibri" w:cs="Arial"/>
                <w:color w:val="00B0F0"/>
              </w:rPr>
              <w:t xml:space="preserve"> </w:t>
            </w:r>
            <w:r w:rsidRPr="00A14F6D">
              <w:rPr>
                <w:rFonts w:eastAsia="Calibri" w:cs="Arial"/>
              </w:rPr>
              <w:t>(5%)</w:t>
            </w:r>
          </w:p>
        </w:tc>
      </w:tr>
      <w:tr w:rsidR="00A14F6D" w:rsidRPr="00A14F6D" w:rsidTr="00A14F6D">
        <w:tc>
          <w:tcPr>
            <w:tcW w:w="9180" w:type="dxa"/>
          </w:tcPr>
          <w:p w:rsidR="00A14F6D" w:rsidRPr="00A14F6D" w:rsidRDefault="00A14F6D" w:rsidP="00A14F6D">
            <w:pPr>
              <w:jc w:val="both"/>
              <w:rPr>
                <w:rFonts w:eastAsia="Calibri" w:cs="Arial"/>
                <w:b/>
                <w:i/>
                <w:color w:val="00B0F0"/>
              </w:rPr>
            </w:pPr>
            <w:r w:rsidRPr="00A14F6D">
              <w:rPr>
                <w:rFonts w:eastAsia="Calibri" w:cs="Arial"/>
              </w:rPr>
              <w:t xml:space="preserve">Nadgraditi prireditve na nivoju destinacije, ki imajo potencial - 1.000 in več obiskovalcev, in sicer: </w:t>
            </w:r>
            <w:r w:rsidRPr="00A14F6D">
              <w:rPr>
                <w:rFonts w:eastAsia="Calibri" w:cs="Arial"/>
                <w:b/>
                <w:i/>
                <w:color w:val="00B0F0"/>
              </w:rPr>
              <w:t>M</w:t>
            </w:r>
            <w:r w:rsidRPr="00A14F6D">
              <w:rPr>
                <w:rFonts w:cs="Arial"/>
                <w:b/>
                <w:i/>
                <w:color w:val="00B0F0"/>
              </w:rPr>
              <w:t xml:space="preserve">araton (2.700), Velikonočni pohod (2.500), Praznik pohorskega lonca (1.800), Martinovanje (1.500), </w:t>
            </w:r>
            <w:proofErr w:type="spellStart"/>
            <w:r w:rsidRPr="00A14F6D">
              <w:rPr>
                <w:rFonts w:cs="Arial"/>
                <w:b/>
                <w:i/>
                <w:color w:val="00B0F0"/>
              </w:rPr>
              <w:t>Holcerija</w:t>
            </w:r>
            <w:proofErr w:type="spellEnd"/>
            <w:r w:rsidRPr="00A14F6D">
              <w:rPr>
                <w:rFonts w:cs="Arial"/>
                <w:b/>
                <w:i/>
                <w:color w:val="00B0F0"/>
              </w:rPr>
              <w:t xml:space="preserve"> (1.350-2.000), Jurjevanje (1.300)…</w:t>
            </w:r>
          </w:p>
        </w:tc>
      </w:tr>
    </w:tbl>
    <w:p w:rsidR="00A14F6D" w:rsidRPr="00A14F6D" w:rsidRDefault="00A14F6D" w:rsidP="00A14F6D">
      <w:pPr>
        <w:spacing w:after="0"/>
        <w:rPr>
          <w:rFonts w:cs="Arial"/>
        </w:rPr>
      </w:pPr>
    </w:p>
    <w:p w:rsidR="00A14F6D" w:rsidRPr="00A14F6D" w:rsidRDefault="00A14F6D" w:rsidP="00A14F6D">
      <w:pPr>
        <w:spacing w:after="0"/>
        <w:jc w:val="both"/>
        <w:rPr>
          <w:rFonts w:cs="Arial"/>
        </w:rPr>
      </w:pPr>
      <w:r w:rsidRPr="00A14F6D">
        <w:rPr>
          <w:rFonts w:cs="Arial"/>
        </w:rPr>
        <w:t>V sklopu aktivnosti Projektne in delovnih skupin destinacije Rogla-Pohorje so se izkristalizirale štiri prioritete</w:t>
      </w:r>
      <w:r w:rsidR="00E040AE">
        <w:rPr>
          <w:rFonts w:cs="Arial"/>
        </w:rPr>
        <w:t xml:space="preserve"> (Slika 31</w:t>
      </w:r>
      <w:r w:rsidR="004A4328">
        <w:rPr>
          <w:rFonts w:cs="Arial"/>
        </w:rPr>
        <w:t>)</w:t>
      </w:r>
      <w:r w:rsidRPr="00A14F6D">
        <w:rPr>
          <w:rFonts w:cs="Arial"/>
        </w:rPr>
        <w:t xml:space="preserve">, ki se bodo udejanjale skozi štiri centre modela razvoja in trženja </w:t>
      </w:r>
      <w:r w:rsidR="00BB4BB1">
        <w:rPr>
          <w:rFonts w:cs="Arial"/>
        </w:rPr>
        <w:t>DRP</w:t>
      </w:r>
      <w:r w:rsidRPr="00A14F6D">
        <w:rPr>
          <w:rFonts w:cs="Arial"/>
        </w:rPr>
        <w:t>. Delovne skupine posameznih centrov bodo v prehodnem času</w:t>
      </w:r>
      <w:r w:rsidR="00CB5E0E">
        <w:rPr>
          <w:rFonts w:cs="Arial"/>
        </w:rPr>
        <w:t>,</w:t>
      </w:r>
      <w:r w:rsidRPr="00A14F6D">
        <w:rPr>
          <w:rFonts w:cs="Arial"/>
        </w:rPr>
        <w:t xml:space="preserve"> preden se vzpostavi pravno-formalna oblika destinacijske management organizacije (DMO) Rogla-Pohorje</w:t>
      </w:r>
      <w:r w:rsidR="00CB5E0E">
        <w:rPr>
          <w:rFonts w:cs="Arial"/>
        </w:rPr>
        <w:t>,</w:t>
      </w:r>
      <w:r w:rsidRPr="00A14F6D">
        <w:rPr>
          <w:rFonts w:cs="Arial"/>
        </w:rPr>
        <w:t xml:space="preserve"> skozi lastne aktivnosti usmerjale razvoj in trženje turizma vsake od štirih občin in destinacije Rogla-Pohorje kot celote. </w:t>
      </w:r>
    </w:p>
    <w:p w:rsidR="00A14F6D" w:rsidRPr="00A14F6D" w:rsidRDefault="00A14F6D" w:rsidP="00A14F6D">
      <w:pPr>
        <w:tabs>
          <w:tab w:val="left" w:pos="2856"/>
        </w:tabs>
        <w:spacing w:after="0"/>
        <w:jc w:val="both"/>
        <w:rPr>
          <w:rFonts w:cs="Arial"/>
        </w:rPr>
      </w:pPr>
      <w:r w:rsidRPr="00A14F6D">
        <w:rPr>
          <w:rFonts w:cs="Arial"/>
        </w:rPr>
        <w:tab/>
      </w:r>
    </w:p>
    <w:p w:rsidR="00A14F6D" w:rsidRPr="00BB4BB1" w:rsidRDefault="00BB4BB1" w:rsidP="00BB4BB1">
      <w:pPr>
        <w:pStyle w:val="Napis"/>
        <w:jc w:val="center"/>
        <w:rPr>
          <w:rFonts w:cs="Arial"/>
          <w:bCs w:val="0"/>
          <w:color w:val="00B0F0"/>
          <w:sz w:val="22"/>
          <w:szCs w:val="22"/>
        </w:rPr>
      </w:pPr>
      <w:bookmarkStart w:id="262" w:name="_Toc464605215"/>
      <w:bookmarkStart w:id="263" w:name="_Toc466149411"/>
      <w:r w:rsidRPr="00BB4BB1">
        <w:rPr>
          <w:color w:val="00B0F0"/>
          <w:sz w:val="22"/>
          <w:szCs w:val="22"/>
        </w:rPr>
        <w:t xml:space="preserve">Slika </w:t>
      </w:r>
      <w:r w:rsidRPr="00BB4BB1">
        <w:rPr>
          <w:color w:val="00B0F0"/>
          <w:sz w:val="22"/>
          <w:szCs w:val="22"/>
        </w:rPr>
        <w:fldChar w:fldCharType="begin"/>
      </w:r>
      <w:r w:rsidRPr="00BB4BB1">
        <w:rPr>
          <w:color w:val="00B0F0"/>
          <w:sz w:val="22"/>
          <w:szCs w:val="22"/>
        </w:rPr>
        <w:instrText xml:space="preserve"> SEQ Slika \* ARABIC </w:instrText>
      </w:r>
      <w:r w:rsidRPr="00BB4BB1">
        <w:rPr>
          <w:color w:val="00B0F0"/>
          <w:sz w:val="22"/>
          <w:szCs w:val="22"/>
        </w:rPr>
        <w:fldChar w:fldCharType="separate"/>
      </w:r>
      <w:r w:rsidR="005D4239">
        <w:rPr>
          <w:noProof/>
          <w:color w:val="00B0F0"/>
          <w:sz w:val="22"/>
          <w:szCs w:val="22"/>
        </w:rPr>
        <w:t>31</w:t>
      </w:r>
      <w:r w:rsidRPr="00BB4BB1">
        <w:rPr>
          <w:color w:val="00B0F0"/>
          <w:sz w:val="22"/>
          <w:szCs w:val="22"/>
        </w:rPr>
        <w:fldChar w:fldCharType="end"/>
      </w:r>
      <w:r w:rsidR="00A14F6D" w:rsidRPr="00BB4BB1">
        <w:rPr>
          <w:bCs w:val="0"/>
          <w:color w:val="00B0F0"/>
          <w:sz w:val="22"/>
          <w:szCs w:val="22"/>
        </w:rPr>
        <w:t xml:space="preserve">: </w:t>
      </w:r>
      <w:r w:rsidR="00A14F6D" w:rsidRPr="00BB4BB1">
        <w:rPr>
          <w:rFonts w:cs="Arial"/>
          <w:bCs w:val="0"/>
          <w:color w:val="00B0F0"/>
          <w:sz w:val="22"/>
          <w:szCs w:val="22"/>
        </w:rPr>
        <w:t>Prioritete razvoja in trženja turizma v destinaciji Rogla-Pohorje</w:t>
      </w:r>
      <w:bookmarkEnd w:id="262"/>
      <w:bookmarkEnd w:id="263"/>
    </w:p>
    <w:p w:rsidR="00A14F6D" w:rsidRPr="00352C99" w:rsidRDefault="00A14F6D" w:rsidP="00352C99">
      <w:r w:rsidRPr="00A14F6D">
        <w:t xml:space="preserve">              </w:t>
      </w:r>
      <w:r w:rsidR="003944A8">
        <w:rPr>
          <w:noProof/>
          <w:lang w:eastAsia="sl-SI"/>
        </w:rPr>
        <w:drawing>
          <wp:inline distT="0" distB="0" distL="0" distR="0" wp14:anchorId="5BA3BD97">
            <wp:extent cx="4572635" cy="3429635"/>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A14F6D" w:rsidRPr="00A14F6D" w:rsidRDefault="00A14F6D" w:rsidP="00A14F6D">
      <w:pPr>
        <w:spacing w:after="0"/>
        <w:jc w:val="both"/>
        <w:rPr>
          <w:rFonts w:cs="Arial"/>
        </w:rPr>
      </w:pPr>
      <w:r w:rsidRPr="00A14F6D">
        <w:rPr>
          <w:rFonts w:cs="Arial"/>
          <w:i/>
          <w:color w:val="00B0F0"/>
        </w:rPr>
        <w:t>P1 –</w:t>
      </w:r>
      <w:r w:rsidRPr="00A14F6D">
        <w:rPr>
          <w:rFonts w:cs="Arial"/>
          <w:color w:val="00B0F0"/>
        </w:rPr>
        <w:t xml:space="preserve"> </w:t>
      </w:r>
      <w:r w:rsidRPr="00A14F6D">
        <w:rPr>
          <w:rFonts w:cs="Arial"/>
          <w:i/>
          <w:color w:val="00B0F0"/>
        </w:rPr>
        <w:t xml:space="preserve">Mreženje – partnerstvo in </w:t>
      </w:r>
      <w:proofErr w:type="spellStart"/>
      <w:r w:rsidRPr="00A14F6D">
        <w:rPr>
          <w:rFonts w:cs="Arial"/>
          <w:i/>
          <w:color w:val="00B0F0"/>
        </w:rPr>
        <w:t>soorganiziranost</w:t>
      </w:r>
      <w:proofErr w:type="spellEnd"/>
      <w:r w:rsidRPr="00A14F6D">
        <w:rPr>
          <w:rFonts w:cs="Arial"/>
          <w:i/>
          <w:color w:val="00B0F0"/>
        </w:rPr>
        <w:t xml:space="preserve"> destinacije Rogla-Pohorje</w:t>
      </w:r>
      <w:r w:rsidRPr="00A14F6D">
        <w:rPr>
          <w:rFonts w:cs="Arial"/>
          <w:color w:val="00B0F0"/>
        </w:rPr>
        <w:t xml:space="preserve"> </w:t>
      </w:r>
      <w:r w:rsidRPr="00A14F6D">
        <w:rPr>
          <w:rFonts w:cs="Arial"/>
        </w:rPr>
        <w:t xml:space="preserve">je temeljna prioriteta na kateri slonijo ostale tri. Povezana je z nalogami </w:t>
      </w:r>
      <w:r w:rsidR="00BB4BB1">
        <w:rPr>
          <w:rFonts w:cs="Arial"/>
        </w:rPr>
        <w:t>DMO</w:t>
      </w:r>
      <w:r w:rsidRPr="00A14F6D">
        <w:rPr>
          <w:rFonts w:cs="Arial"/>
        </w:rPr>
        <w:t xml:space="preserve">, ki bo skrbela za 'partnerstva z namenom' celovitega razvoja in trženja ponudbe (ponudnikov) destinacije Rogla-Pohorje. </w:t>
      </w:r>
    </w:p>
    <w:p w:rsidR="00A14F6D" w:rsidRPr="00A14F6D" w:rsidRDefault="00BB4BB1" w:rsidP="00BB4BB1">
      <w:pPr>
        <w:tabs>
          <w:tab w:val="left" w:pos="1137"/>
        </w:tabs>
        <w:spacing w:after="0"/>
        <w:jc w:val="both"/>
        <w:rPr>
          <w:rFonts w:cs="Arial"/>
          <w:i/>
          <w:color w:val="00B0F0"/>
        </w:rPr>
      </w:pPr>
      <w:r>
        <w:rPr>
          <w:rFonts w:cs="Arial"/>
          <w:i/>
          <w:color w:val="00B0F0"/>
        </w:rPr>
        <w:t>P</w:t>
      </w:r>
      <w:r w:rsidR="00A14F6D" w:rsidRPr="00A14F6D">
        <w:rPr>
          <w:rFonts w:cs="Arial"/>
          <w:i/>
          <w:color w:val="00B0F0"/>
        </w:rPr>
        <w:t>2 – Razvoj in trženje produktov / programov destinacije Rogla-Pohorje</w:t>
      </w:r>
      <w:r w:rsidR="00A14F6D" w:rsidRPr="00A14F6D">
        <w:rPr>
          <w:rFonts w:cs="Arial"/>
          <w:color w:val="00B0F0"/>
        </w:rPr>
        <w:t xml:space="preserve"> </w:t>
      </w:r>
      <w:r w:rsidR="00A14F6D" w:rsidRPr="00A14F6D">
        <w:rPr>
          <w:rFonts w:cs="Arial"/>
        </w:rPr>
        <w:t xml:space="preserve">se nanaša na povezano ponudbo doživetij </w:t>
      </w:r>
      <w:r>
        <w:rPr>
          <w:rFonts w:cs="Arial"/>
        </w:rPr>
        <w:t>DRP</w:t>
      </w:r>
      <w:r w:rsidR="00A14F6D" w:rsidRPr="00A14F6D">
        <w:rPr>
          <w:rFonts w:cs="Arial"/>
        </w:rPr>
        <w:t xml:space="preserve"> skozi po meri oblikovane turistične produkte / programe celovite destinacije s ciljanim nagovarjanjem skupin turistov. </w:t>
      </w:r>
    </w:p>
    <w:p w:rsidR="00A14F6D" w:rsidRPr="00A14F6D" w:rsidRDefault="00A14F6D" w:rsidP="00A14F6D">
      <w:pPr>
        <w:spacing w:after="0"/>
        <w:jc w:val="both"/>
        <w:rPr>
          <w:rFonts w:cs="Arial"/>
        </w:rPr>
      </w:pPr>
      <w:r w:rsidRPr="00A14F6D">
        <w:rPr>
          <w:rFonts w:cs="Arial"/>
          <w:i/>
          <w:color w:val="00B0F0"/>
        </w:rPr>
        <w:t>P3 – Promocija in p</w:t>
      </w:r>
      <w:r w:rsidR="002E598E">
        <w:rPr>
          <w:rFonts w:cs="Arial"/>
          <w:i/>
          <w:color w:val="00B0F0"/>
        </w:rPr>
        <w:t>rodaja z destinacijsko / blago</w:t>
      </w:r>
      <w:r w:rsidRPr="00A14F6D">
        <w:rPr>
          <w:rFonts w:cs="Arial"/>
          <w:i/>
          <w:color w:val="00B0F0"/>
        </w:rPr>
        <w:t>vno znamko</w:t>
      </w:r>
      <w:r w:rsidRPr="00A14F6D">
        <w:rPr>
          <w:rFonts w:cs="Arial"/>
          <w:color w:val="00B0F0"/>
        </w:rPr>
        <w:t xml:space="preserve"> </w:t>
      </w:r>
      <w:r w:rsidRPr="00A14F6D">
        <w:rPr>
          <w:rFonts w:cs="Arial"/>
        </w:rPr>
        <w:t xml:space="preserve">se povezuje z aktivnostmi </w:t>
      </w:r>
      <w:r w:rsidR="00BB4BB1">
        <w:rPr>
          <w:rFonts w:cs="Arial"/>
        </w:rPr>
        <w:t>strateškega</w:t>
      </w:r>
      <w:r w:rsidRPr="00A14F6D">
        <w:rPr>
          <w:rFonts w:cs="Arial"/>
        </w:rPr>
        <w:t xml:space="preserve"> razvoj</w:t>
      </w:r>
      <w:r w:rsidR="00BB4BB1">
        <w:rPr>
          <w:rFonts w:cs="Arial"/>
        </w:rPr>
        <w:t>a</w:t>
      </w:r>
      <w:r w:rsidRPr="00A14F6D">
        <w:rPr>
          <w:rFonts w:cs="Arial"/>
        </w:rPr>
        <w:t xml:space="preserve"> in trženje </w:t>
      </w:r>
      <w:r w:rsidR="00BB4BB1">
        <w:rPr>
          <w:rFonts w:cs="Arial"/>
        </w:rPr>
        <w:t>DRP</w:t>
      </w:r>
      <w:r w:rsidRPr="00A14F6D">
        <w:rPr>
          <w:rFonts w:cs="Arial"/>
        </w:rPr>
        <w:t xml:space="preserve"> na domačem in mednarodnih trgih z </w:t>
      </w:r>
      <w:r w:rsidRPr="00A14F6D">
        <w:rPr>
          <w:rFonts w:cs="Arial"/>
          <w:i/>
          <w:color w:val="00B0F0"/>
        </w:rPr>
        <w:t>osveženo destinacijsko znamko Rogla-Pohorje</w:t>
      </w:r>
      <w:r w:rsidRPr="00A14F6D">
        <w:rPr>
          <w:rFonts w:cs="Arial"/>
        </w:rPr>
        <w:t xml:space="preserve"> in </w:t>
      </w:r>
      <w:r w:rsidR="002E598E">
        <w:rPr>
          <w:rFonts w:cs="Arial"/>
          <w:i/>
          <w:color w:val="00B0F0"/>
        </w:rPr>
        <w:t>blago</w:t>
      </w:r>
      <w:r w:rsidRPr="00A14F6D">
        <w:rPr>
          <w:rFonts w:cs="Arial"/>
          <w:i/>
          <w:color w:val="00B0F0"/>
        </w:rPr>
        <w:t>vno tržno znamko Okusi Rogle</w:t>
      </w:r>
      <w:r w:rsidRPr="00A14F6D">
        <w:rPr>
          <w:rFonts w:cs="Arial"/>
          <w:color w:val="00B0F0"/>
        </w:rPr>
        <w:t xml:space="preserve"> </w:t>
      </w:r>
      <w:r w:rsidRPr="00A14F6D">
        <w:rPr>
          <w:rFonts w:cs="Arial"/>
        </w:rPr>
        <w:t xml:space="preserve">ter po meri oblikovana doživetja prepoznanim ciljnim segmentom turistov. </w:t>
      </w:r>
    </w:p>
    <w:p w:rsidR="00A14F6D" w:rsidRPr="00A14F6D" w:rsidRDefault="00A14F6D" w:rsidP="00BB4BB1">
      <w:pPr>
        <w:spacing w:after="0"/>
        <w:rPr>
          <w:rFonts w:cs="Arial"/>
        </w:rPr>
      </w:pPr>
      <w:r w:rsidRPr="00A14F6D">
        <w:rPr>
          <w:rFonts w:cs="Arial"/>
        </w:rPr>
        <w:t xml:space="preserve"> </w:t>
      </w:r>
      <w:r w:rsidRPr="00A14F6D">
        <w:rPr>
          <w:rFonts w:cs="Arial"/>
          <w:i/>
          <w:color w:val="00B0F0"/>
        </w:rPr>
        <w:t>P4 - Razvoj podpornega okolja – kakovost in konkurenčnost destinacije</w:t>
      </w:r>
      <w:r w:rsidRPr="00A14F6D">
        <w:rPr>
          <w:rFonts w:cs="Arial"/>
        </w:rPr>
        <w:t xml:space="preserve"> </w:t>
      </w:r>
      <w:r w:rsidRPr="00A14F6D">
        <w:rPr>
          <w:rFonts w:cs="Arial"/>
          <w:i/>
          <w:color w:val="00B0F0"/>
        </w:rPr>
        <w:t>na dolgi rok</w:t>
      </w:r>
      <w:r w:rsidRPr="00A14F6D">
        <w:rPr>
          <w:rFonts w:cs="Arial"/>
          <w:color w:val="00B0F0"/>
        </w:rPr>
        <w:t xml:space="preserve"> </w:t>
      </w:r>
      <w:r w:rsidRPr="00A14F6D">
        <w:rPr>
          <w:rFonts w:cs="Arial"/>
        </w:rPr>
        <w:t xml:space="preserve">bo omogočena skozi Center za raziskave in razvoj (CRR) ter Center za kakovost. </w:t>
      </w:r>
    </w:p>
    <w:p w:rsidR="00A14F6D" w:rsidRPr="00A14F6D" w:rsidRDefault="00A14F6D" w:rsidP="00A14F6D">
      <w:pPr>
        <w:spacing w:after="0"/>
        <w:jc w:val="both"/>
      </w:pPr>
    </w:p>
    <w:p w:rsidR="00A14F6D" w:rsidRDefault="00A14F6D" w:rsidP="00A14F6D">
      <w:pPr>
        <w:spacing w:after="0"/>
        <w:jc w:val="both"/>
      </w:pPr>
      <w:r w:rsidRPr="00A14F6D">
        <w:t xml:space="preserve">Model razvoja in trženja turizma v </w:t>
      </w:r>
      <w:r w:rsidR="00BB4BB1">
        <w:t>DRP</w:t>
      </w:r>
      <w:r w:rsidRPr="00A14F6D">
        <w:t xml:space="preserve"> vključuje vse štiri občine, in sicer Zreče, Slovenske Konjice, Vitanje in Oplotnica</w:t>
      </w:r>
      <w:r w:rsidR="00B21A10">
        <w:t xml:space="preserve"> in je predstavljen na Sliki </w:t>
      </w:r>
      <w:r w:rsidR="00E040AE">
        <w:t>32</w:t>
      </w:r>
      <w:r w:rsidR="003944A8">
        <w:t>.</w:t>
      </w:r>
    </w:p>
    <w:p w:rsidR="003944A8" w:rsidRPr="00A14F6D" w:rsidRDefault="003944A8" w:rsidP="00A14F6D">
      <w:pPr>
        <w:spacing w:after="0"/>
        <w:jc w:val="both"/>
      </w:pPr>
    </w:p>
    <w:p w:rsidR="00A14F6D" w:rsidRPr="00A14F6D" w:rsidRDefault="00A14F6D" w:rsidP="00A14F6D">
      <w:pPr>
        <w:spacing w:after="0"/>
        <w:jc w:val="center"/>
        <w:rPr>
          <w:rFonts w:cs="Arial"/>
          <w:b/>
          <w:bCs/>
          <w:color w:val="00B0F0"/>
        </w:rPr>
      </w:pPr>
      <w:bookmarkStart w:id="264" w:name="_Toc464605216"/>
      <w:bookmarkStart w:id="265" w:name="_Toc466149412"/>
      <w:r w:rsidRPr="00A14F6D">
        <w:rPr>
          <w:b/>
          <w:bCs/>
          <w:color w:val="00B0F0"/>
        </w:rPr>
        <w:t xml:space="preserve">Slika </w:t>
      </w:r>
      <w:r w:rsidRPr="00A14F6D">
        <w:rPr>
          <w:b/>
          <w:bCs/>
          <w:color w:val="00B0F0"/>
        </w:rPr>
        <w:fldChar w:fldCharType="begin"/>
      </w:r>
      <w:r w:rsidRPr="00A14F6D">
        <w:rPr>
          <w:b/>
          <w:bCs/>
          <w:color w:val="00B0F0"/>
        </w:rPr>
        <w:instrText xml:space="preserve"> SEQ Slika \* ARABIC </w:instrText>
      </w:r>
      <w:r w:rsidRPr="00A14F6D">
        <w:rPr>
          <w:b/>
          <w:bCs/>
          <w:color w:val="00B0F0"/>
        </w:rPr>
        <w:fldChar w:fldCharType="separate"/>
      </w:r>
      <w:r w:rsidR="005D4239">
        <w:rPr>
          <w:b/>
          <w:bCs/>
          <w:noProof/>
          <w:color w:val="00B0F0"/>
        </w:rPr>
        <w:t>32</w:t>
      </w:r>
      <w:r w:rsidRPr="00A14F6D">
        <w:rPr>
          <w:b/>
          <w:bCs/>
          <w:color w:val="00B0F0"/>
        </w:rPr>
        <w:fldChar w:fldCharType="end"/>
      </w:r>
      <w:r w:rsidRPr="00A14F6D">
        <w:rPr>
          <w:b/>
          <w:bCs/>
          <w:color w:val="00B0F0"/>
        </w:rPr>
        <w:t xml:space="preserve">: </w:t>
      </w:r>
      <w:r w:rsidRPr="00A14F6D">
        <w:rPr>
          <w:rFonts w:cs="Arial"/>
          <w:b/>
          <w:bCs/>
          <w:color w:val="00B0F0"/>
        </w:rPr>
        <w:t>Model razvoja in trženja turizma v destinaciji Rogla-Pohorje</w:t>
      </w:r>
      <w:bookmarkEnd w:id="264"/>
      <w:bookmarkEnd w:id="265"/>
    </w:p>
    <w:p w:rsidR="00A14F6D" w:rsidRPr="00A14F6D" w:rsidRDefault="003944A8" w:rsidP="003944A8">
      <w:pPr>
        <w:jc w:val="center"/>
      </w:pPr>
      <w:r>
        <w:rPr>
          <w:noProof/>
          <w:lang w:eastAsia="sl-SI"/>
        </w:rPr>
        <w:drawing>
          <wp:inline distT="0" distB="0" distL="0" distR="0" wp14:anchorId="0CD735AC">
            <wp:extent cx="4838476" cy="3629025"/>
            <wp:effectExtent l="0" t="0" r="635"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39372" cy="3629697"/>
                    </a:xfrm>
                    <a:prstGeom prst="rect">
                      <a:avLst/>
                    </a:prstGeom>
                    <a:noFill/>
                  </pic:spPr>
                </pic:pic>
              </a:graphicData>
            </a:graphic>
          </wp:inline>
        </w:drawing>
      </w:r>
    </w:p>
    <w:p w:rsidR="00A14F6D" w:rsidRPr="00A14F6D" w:rsidRDefault="00A14F6D" w:rsidP="00BB4BB1">
      <w:pPr>
        <w:spacing w:after="0"/>
        <w:jc w:val="both"/>
        <w:rPr>
          <w:rFonts w:cs="Arial"/>
        </w:rPr>
      </w:pPr>
      <w:r w:rsidRPr="00A14F6D">
        <w:rPr>
          <w:rFonts w:cs="Arial"/>
        </w:rPr>
        <w:t xml:space="preserve">Upravljanje destinacije Rogla-Pohorje temelji na vzpostavitvi </w:t>
      </w:r>
      <w:r w:rsidRPr="00A14F6D">
        <w:rPr>
          <w:rFonts w:cs="Arial"/>
          <w:b/>
          <w:i/>
          <w:color w:val="00B0F0"/>
        </w:rPr>
        <w:t>Destinacijske management organizacije (DMO) Rogla-Pohorje</w:t>
      </w:r>
      <w:r w:rsidR="00BB4BB1">
        <w:rPr>
          <w:rFonts w:cs="Arial"/>
          <w:b/>
          <w:i/>
          <w:color w:val="00B0F0"/>
        </w:rPr>
        <w:t>, ki</w:t>
      </w:r>
      <w:r w:rsidRPr="00A14F6D">
        <w:rPr>
          <w:rFonts w:cs="Arial"/>
          <w:color w:val="00B0F0"/>
        </w:rPr>
        <w:t xml:space="preserve"> </w:t>
      </w:r>
      <w:r w:rsidRPr="00A14F6D">
        <w:rPr>
          <w:rFonts w:cs="Arial"/>
        </w:rPr>
        <w:t xml:space="preserve">bo s pravno-formalno vzpostavitvijo skrbela za celovito načrtovanje, organiziranje, vodenje, upravljanje, monitoring in evalvacijo razvoja in trženja turizma na območju </w:t>
      </w:r>
      <w:r w:rsidR="00BB4BB1">
        <w:rPr>
          <w:rFonts w:cs="Arial"/>
        </w:rPr>
        <w:t>DRP (</w:t>
      </w:r>
      <w:r w:rsidRPr="00A14F6D">
        <w:rPr>
          <w:rFonts w:cs="Arial"/>
        </w:rPr>
        <w:t>občin -  Zreče, Slovenske Konjice, Vitanje in Oplotnica</w:t>
      </w:r>
      <w:r w:rsidR="00BB4BB1">
        <w:rPr>
          <w:rFonts w:cs="Arial"/>
        </w:rPr>
        <w:t>)</w:t>
      </w:r>
      <w:r w:rsidRPr="00A14F6D">
        <w:rPr>
          <w:rFonts w:cs="Arial"/>
        </w:rPr>
        <w:t>.</w:t>
      </w:r>
      <w:r w:rsidR="00BB4BB1">
        <w:rPr>
          <w:rFonts w:cs="Arial"/>
        </w:rPr>
        <w:t xml:space="preserve"> </w:t>
      </w:r>
      <w:r w:rsidRPr="00A14F6D">
        <w:rPr>
          <w:rFonts w:cs="Arial"/>
        </w:rPr>
        <w:t xml:space="preserve">Njena osrednja naloga je </w:t>
      </w:r>
      <w:r w:rsidRPr="00A14F6D">
        <w:rPr>
          <w:rFonts w:cs="Arial"/>
          <w:b/>
          <w:i/>
          <w:color w:val="00B0F0"/>
        </w:rPr>
        <w:t>vzpostaviti aktivno partnerstvo</w:t>
      </w:r>
      <w:r w:rsidRPr="00A14F6D">
        <w:rPr>
          <w:rFonts w:cs="Arial"/>
        </w:rPr>
        <w:t>, ki bo skrbelo za:</w:t>
      </w:r>
    </w:p>
    <w:p w:rsidR="00A14F6D" w:rsidRPr="00A14F6D" w:rsidRDefault="00A14F6D" w:rsidP="00BB4BB1">
      <w:pPr>
        <w:numPr>
          <w:ilvl w:val="0"/>
          <w:numId w:val="236"/>
        </w:numPr>
        <w:spacing w:after="0"/>
        <w:ind w:left="426"/>
        <w:contextualSpacing/>
        <w:jc w:val="both"/>
        <w:rPr>
          <w:rFonts w:cs="Arial"/>
        </w:rPr>
      </w:pPr>
      <w:r w:rsidRPr="00A14F6D">
        <w:rPr>
          <w:rFonts w:cs="Arial"/>
        </w:rPr>
        <w:t xml:space="preserve">celovit razvoj in strateško trženje ponudbe </w:t>
      </w:r>
      <w:r w:rsidR="00BB4BB1">
        <w:rPr>
          <w:rFonts w:cs="Arial"/>
        </w:rPr>
        <w:t>DRP</w:t>
      </w:r>
      <w:r w:rsidRPr="00A14F6D">
        <w:rPr>
          <w:rFonts w:cs="Arial"/>
        </w:rPr>
        <w:t xml:space="preserve">, </w:t>
      </w:r>
    </w:p>
    <w:p w:rsidR="00A14F6D" w:rsidRPr="00A14F6D" w:rsidRDefault="00A14F6D" w:rsidP="00A14F6D">
      <w:pPr>
        <w:numPr>
          <w:ilvl w:val="0"/>
          <w:numId w:val="236"/>
        </w:numPr>
        <w:spacing w:after="0"/>
        <w:ind w:left="426"/>
        <w:contextualSpacing/>
        <w:jc w:val="both"/>
        <w:rPr>
          <w:rFonts w:cs="Arial"/>
        </w:rPr>
      </w:pPr>
      <w:r w:rsidRPr="00A14F6D">
        <w:rPr>
          <w:rFonts w:cs="Arial"/>
        </w:rPr>
        <w:t>nastopanje pod skupno osveženo</w:t>
      </w:r>
      <w:r w:rsidR="00BB4BB1">
        <w:rPr>
          <w:rFonts w:cs="Arial"/>
        </w:rPr>
        <w:t xml:space="preserve"> znamko DRP</w:t>
      </w:r>
      <w:r w:rsidRPr="00A14F6D">
        <w:rPr>
          <w:rFonts w:cs="Arial"/>
        </w:rPr>
        <w:t xml:space="preserve"> in </w:t>
      </w:r>
      <w:r w:rsidR="006C5E3F">
        <w:rPr>
          <w:rFonts w:cs="Arial"/>
        </w:rPr>
        <w:t>B</w:t>
      </w:r>
      <w:r w:rsidR="00BB4BB1">
        <w:rPr>
          <w:rFonts w:cs="Arial"/>
        </w:rPr>
        <w:t>Z</w:t>
      </w:r>
      <w:r w:rsidRPr="00A14F6D">
        <w:rPr>
          <w:rFonts w:cs="Arial"/>
        </w:rPr>
        <w:t xml:space="preserve"> Okusi Rogle, </w:t>
      </w:r>
    </w:p>
    <w:p w:rsidR="00A14F6D" w:rsidRPr="00A14F6D" w:rsidRDefault="00A14F6D" w:rsidP="00A14F6D">
      <w:pPr>
        <w:numPr>
          <w:ilvl w:val="0"/>
          <w:numId w:val="236"/>
        </w:numPr>
        <w:spacing w:after="0"/>
        <w:ind w:left="426"/>
        <w:contextualSpacing/>
        <w:jc w:val="both"/>
        <w:rPr>
          <w:rFonts w:cs="Arial"/>
        </w:rPr>
      </w:pPr>
      <w:r w:rsidRPr="00A14F6D">
        <w:rPr>
          <w:rFonts w:cs="Arial"/>
        </w:rPr>
        <w:t>operativno trženje - promocijo in trženje</w:t>
      </w:r>
      <w:r w:rsidR="00F4486C">
        <w:rPr>
          <w:rFonts w:cs="Arial"/>
        </w:rPr>
        <w:t xml:space="preserve"> kakovostne</w:t>
      </w:r>
      <w:r w:rsidRPr="00A14F6D">
        <w:rPr>
          <w:rFonts w:cs="Arial"/>
        </w:rPr>
        <w:t xml:space="preserve"> ponudbe na celovito organiziranih informativnih in prodajnih mestih,   </w:t>
      </w:r>
    </w:p>
    <w:p w:rsidR="00A14F6D" w:rsidRPr="00A14F6D" w:rsidRDefault="00A14F6D" w:rsidP="00A14F6D">
      <w:pPr>
        <w:numPr>
          <w:ilvl w:val="0"/>
          <w:numId w:val="236"/>
        </w:numPr>
        <w:spacing w:after="0"/>
        <w:ind w:left="426"/>
        <w:contextualSpacing/>
        <w:jc w:val="both"/>
        <w:rPr>
          <w:rFonts w:cs="Arial"/>
        </w:rPr>
      </w:pPr>
      <w:r w:rsidRPr="00A14F6D">
        <w:rPr>
          <w:rFonts w:cs="Arial"/>
        </w:rPr>
        <w:t>zagotavljanje kakovostnih informacij v destinaciji in v digitalnih orodjih o p</w:t>
      </w:r>
      <w:r w:rsidR="00BB4BB1">
        <w:rPr>
          <w:rFonts w:cs="Arial"/>
        </w:rPr>
        <w:t>onudbi DRP</w:t>
      </w:r>
      <w:r w:rsidRPr="00A14F6D">
        <w:rPr>
          <w:rFonts w:cs="Arial"/>
        </w:rPr>
        <w:t xml:space="preserve">, </w:t>
      </w:r>
    </w:p>
    <w:p w:rsidR="00A14F6D" w:rsidRPr="00A14F6D" w:rsidRDefault="00A14F6D" w:rsidP="00A14F6D">
      <w:pPr>
        <w:numPr>
          <w:ilvl w:val="0"/>
          <w:numId w:val="236"/>
        </w:numPr>
        <w:spacing w:after="0"/>
        <w:ind w:left="426"/>
        <w:contextualSpacing/>
        <w:jc w:val="both"/>
        <w:rPr>
          <w:rFonts w:cs="Arial"/>
        </w:rPr>
      </w:pPr>
      <w:r w:rsidRPr="00A14F6D">
        <w:rPr>
          <w:rFonts w:cs="Arial"/>
        </w:rPr>
        <w:t>zagotavljan</w:t>
      </w:r>
      <w:r w:rsidR="00F4486C">
        <w:rPr>
          <w:rFonts w:cs="Arial"/>
        </w:rPr>
        <w:t xml:space="preserve">je kakovostnih </w:t>
      </w:r>
      <w:r w:rsidRPr="00A14F6D">
        <w:rPr>
          <w:rFonts w:cs="Arial"/>
        </w:rPr>
        <w:t xml:space="preserve">doživetij za prepoznane ciljne skupine turistov, </w:t>
      </w:r>
    </w:p>
    <w:p w:rsidR="00A14F6D" w:rsidRPr="00A14F6D" w:rsidRDefault="00A14F6D" w:rsidP="00A14F6D">
      <w:pPr>
        <w:numPr>
          <w:ilvl w:val="0"/>
          <w:numId w:val="236"/>
        </w:numPr>
        <w:spacing w:after="0"/>
        <w:ind w:left="426"/>
        <w:contextualSpacing/>
        <w:jc w:val="both"/>
        <w:rPr>
          <w:rFonts w:cs="Arial"/>
        </w:rPr>
      </w:pPr>
      <w:r w:rsidRPr="00A14F6D">
        <w:rPr>
          <w:rFonts w:cs="Arial"/>
        </w:rPr>
        <w:t xml:space="preserve">nadgradnjo </w:t>
      </w:r>
      <w:r w:rsidR="00F4486C">
        <w:rPr>
          <w:rFonts w:cs="Arial"/>
        </w:rPr>
        <w:t>TI,</w:t>
      </w:r>
      <w:r w:rsidRPr="00A14F6D">
        <w:rPr>
          <w:rFonts w:cs="Arial"/>
        </w:rPr>
        <w:t xml:space="preserve"> njeno poenotenje skozi skupne investicije ter prijave na razpisana sredstva,  </w:t>
      </w:r>
    </w:p>
    <w:p w:rsidR="00A14F6D" w:rsidRPr="00BB4BB1" w:rsidRDefault="00A14F6D" w:rsidP="00A14F6D">
      <w:pPr>
        <w:numPr>
          <w:ilvl w:val="0"/>
          <w:numId w:val="236"/>
        </w:numPr>
        <w:spacing w:after="0"/>
        <w:ind w:left="426"/>
        <w:contextualSpacing/>
        <w:jc w:val="both"/>
        <w:rPr>
          <w:rFonts w:cs="Arial"/>
        </w:rPr>
      </w:pPr>
      <w:r w:rsidRPr="00BB4BB1">
        <w:rPr>
          <w:rFonts w:cs="Arial"/>
        </w:rPr>
        <w:t xml:space="preserve">enovito signalizacijo in upravljanje turistične infrastrukture v </w:t>
      </w:r>
      <w:r w:rsidR="00BB4BB1" w:rsidRPr="00BB4BB1">
        <w:rPr>
          <w:rFonts w:cs="Arial"/>
        </w:rPr>
        <w:t>DRP</w:t>
      </w:r>
      <w:r w:rsidRPr="00BB4BB1">
        <w:rPr>
          <w:rFonts w:cs="Arial"/>
        </w:rPr>
        <w:t>,</w:t>
      </w:r>
      <w:r w:rsidR="00BB4BB1" w:rsidRPr="00BB4BB1">
        <w:rPr>
          <w:rFonts w:cs="Arial"/>
        </w:rPr>
        <w:t xml:space="preserve"> </w:t>
      </w:r>
      <w:r w:rsidRPr="00BB4BB1">
        <w:rPr>
          <w:rFonts w:cs="Arial"/>
        </w:rPr>
        <w:t>idr.</w:t>
      </w:r>
    </w:p>
    <w:p w:rsidR="00A14F6D" w:rsidRPr="00F4486C" w:rsidRDefault="00A14F6D" w:rsidP="00A14F6D">
      <w:pPr>
        <w:spacing w:after="0"/>
        <w:ind w:left="66"/>
        <w:jc w:val="both"/>
        <w:rPr>
          <w:rFonts w:cs="Arial"/>
          <w:sz w:val="16"/>
        </w:rPr>
      </w:pPr>
    </w:p>
    <w:p w:rsidR="00A14F6D" w:rsidRPr="00A14F6D" w:rsidRDefault="00A14F6D" w:rsidP="00F4486C">
      <w:pPr>
        <w:spacing w:after="0"/>
        <w:jc w:val="both"/>
        <w:rPr>
          <w:rFonts w:eastAsiaTheme="majorEastAsia" w:cs="Arial"/>
          <w:bCs/>
        </w:rPr>
      </w:pPr>
      <w:r w:rsidRPr="00A14F6D">
        <w:rPr>
          <w:rFonts w:cs="Arial"/>
        </w:rPr>
        <w:t>V začetni fazi bodo te aktivnosti peljali štirje centri</w:t>
      </w:r>
      <w:r w:rsidR="00BB4BB1">
        <w:rPr>
          <w:rFonts w:cs="Arial"/>
        </w:rPr>
        <w:t xml:space="preserve"> DRP</w:t>
      </w:r>
      <w:r w:rsidRPr="00A14F6D">
        <w:rPr>
          <w:rFonts w:eastAsiaTheme="majorEastAsia" w:cs="Arial"/>
          <w:bCs/>
        </w:rPr>
        <w:t xml:space="preserve">, in sicer: </w:t>
      </w:r>
      <w:r w:rsidRPr="00F4486C">
        <w:rPr>
          <w:rFonts w:eastAsiaTheme="majorEastAsia" w:cs="Arial"/>
          <w:b/>
          <w:bCs/>
          <w:i/>
          <w:color w:val="00B0F0"/>
        </w:rPr>
        <w:t xml:space="preserve">Center kakovosti </w:t>
      </w:r>
      <w:r w:rsidR="00BB4BB1" w:rsidRPr="00F4486C">
        <w:rPr>
          <w:rFonts w:eastAsiaTheme="majorEastAsia" w:cs="Arial"/>
          <w:b/>
          <w:bCs/>
          <w:i/>
          <w:color w:val="00B0F0"/>
        </w:rPr>
        <w:t>DRP</w:t>
      </w:r>
      <w:r w:rsidR="00F4486C" w:rsidRPr="00F4486C">
        <w:rPr>
          <w:rFonts w:eastAsiaTheme="majorEastAsia" w:cs="Arial"/>
          <w:b/>
          <w:bCs/>
          <w:i/>
          <w:color w:val="00B0F0"/>
        </w:rPr>
        <w:t xml:space="preserve">, </w:t>
      </w:r>
      <w:r w:rsidRPr="00F4486C">
        <w:rPr>
          <w:rFonts w:eastAsiaTheme="majorEastAsia" w:cs="Arial"/>
          <w:b/>
          <w:bCs/>
          <w:i/>
          <w:color w:val="00B0F0"/>
        </w:rPr>
        <w:t>Center strateškega in operativnega tr</w:t>
      </w:r>
      <w:r w:rsidR="00F4486C" w:rsidRPr="00F4486C">
        <w:rPr>
          <w:rFonts w:eastAsiaTheme="majorEastAsia" w:cs="Arial"/>
          <w:b/>
          <w:bCs/>
          <w:i/>
          <w:color w:val="00B0F0"/>
        </w:rPr>
        <w:t xml:space="preserve">ženja DRP, </w:t>
      </w:r>
      <w:r w:rsidR="00F4486C">
        <w:rPr>
          <w:rFonts w:eastAsiaTheme="majorEastAsia" w:cs="Arial"/>
          <w:b/>
          <w:bCs/>
          <w:i/>
          <w:color w:val="00B0F0"/>
        </w:rPr>
        <w:t>Center doživetij DRP</w:t>
      </w:r>
      <w:r w:rsidRPr="00F4486C">
        <w:rPr>
          <w:rFonts w:eastAsiaTheme="majorEastAsia" w:cs="Arial"/>
          <w:bCs/>
          <w:color w:val="00B0F0"/>
        </w:rPr>
        <w:t xml:space="preserve"> </w:t>
      </w:r>
      <w:r w:rsidRPr="00F4486C">
        <w:rPr>
          <w:rFonts w:eastAsiaTheme="majorEastAsia" w:cs="Arial"/>
          <w:bCs/>
        </w:rPr>
        <w:t>ter</w:t>
      </w:r>
      <w:r w:rsidR="00F4486C">
        <w:rPr>
          <w:rFonts w:eastAsiaTheme="majorEastAsia" w:cs="Arial"/>
          <w:bCs/>
        </w:rPr>
        <w:t xml:space="preserve"> </w:t>
      </w:r>
      <w:r w:rsidR="00F4486C">
        <w:rPr>
          <w:rFonts w:eastAsiaTheme="majorEastAsia" w:cs="Arial"/>
          <w:b/>
          <w:bCs/>
          <w:i/>
          <w:color w:val="00B0F0"/>
        </w:rPr>
        <w:t>Center za raziskave in razvoj DRP</w:t>
      </w:r>
      <w:r w:rsidRPr="00A14F6D">
        <w:rPr>
          <w:rFonts w:eastAsiaTheme="majorEastAsia" w:cs="Arial"/>
          <w:b/>
          <w:bCs/>
          <w:i/>
          <w:color w:val="00B0F0"/>
        </w:rPr>
        <w:t>.</w:t>
      </w:r>
      <w:r w:rsidR="00F4486C">
        <w:rPr>
          <w:rFonts w:eastAsiaTheme="majorEastAsia" w:cs="Arial"/>
          <w:b/>
          <w:bCs/>
          <w:i/>
          <w:color w:val="00B0F0"/>
        </w:rPr>
        <w:t xml:space="preserve"> </w:t>
      </w:r>
      <w:r w:rsidRPr="00A14F6D">
        <w:rPr>
          <w:rFonts w:eastAsiaTheme="majorEastAsia" w:cs="Arial"/>
          <w:bCs/>
        </w:rPr>
        <w:t xml:space="preserve">Vsak center deluje pod okriljem vodje centra, ki koordinira aktivnosti delovnih skupin, katere udejanjajo želeno vizijo in strateške cilje destinacije Rogla-Pohorje in posamezne občine znotraj destinacije.   </w:t>
      </w:r>
    </w:p>
    <w:p w:rsidR="00A14F6D" w:rsidRPr="00A14F6D" w:rsidRDefault="00A14F6D" w:rsidP="00F4486C">
      <w:pPr>
        <w:spacing w:after="0"/>
        <w:jc w:val="both"/>
      </w:pPr>
      <w:r w:rsidRPr="00A14F6D">
        <w:t xml:space="preserve">Predstavniki delovnih skupin vseh štirih centrov </w:t>
      </w:r>
      <w:r w:rsidR="00F4486C">
        <w:t>DRP</w:t>
      </w:r>
      <w:r w:rsidRPr="00A14F6D">
        <w:t xml:space="preserve"> bodo enakovredno načrtovali in izvajali aktivnosti za vse štiri občine. Dela in naloge bodo opravljane v dobrobit dele</w:t>
      </w:r>
      <w:r w:rsidR="00F4486C">
        <w:t>žnikov vseh občin in DRP</w:t>
      </w:r>
      <w:r w:rsidRPr="00A14F6D">
        <w:t xml:space="preserve"> kot celote.</w:t>
      </w:r>
    </w:p>
    <w:p w:rsidR="00A14F6D" w:rsidRPr="00F4486C" w:rsidRDefault="00A14F6D" w:rsidP="00F4486C">
      <w:pPr>
        <w:spacing w:after="0"/>
        <w:jc w:val="both"/>
        <w:rPr>
          <w:sz w:val="16"/>
        </w:rPr>
      </w:pPr>
    </w:p>
    <w:p w:rsidR="00BB4BB1" w:rsidRDefault="00A14F6D" w:rsidP="00F4486C">
      <w:pPr>
        <w:spacing w:after="0"/>
        <w:jc w:val="both"/>
      </w:pPr>
      <w:r w:rsidRPr="00A14F6D">
        <w:t xml:space="preserve">Tako </w:t>
      </w:r>
      <w:r w:rsidR="00BB4BB1">
        <w:t>smo</w:t>
      </w:r>
      <w:r w:rsidRPr="00A14F6D">
        <w:t xml:space="preserve"> dosegli </w:t>
      </w:r>
      <w:r w:rsidRPr="00A14F6D">
        <w:rPr>
          <w:b/>
          <w:i/>
          <w:color w:val="00B0F0"/>
        </w:rPr>
        <w:t xml:space="preserve">usklajenost pristopov »Od spodaj navzgor« in »Od zgoraj navzdol« </w:t>
      </w:r>
      <w:r w:rsidRPr="00A14F6D">
        <w:t xml:space="preserve"> za učinkovit razvoj in trženje turizma v DRP v obdobju 2017-2021.</w:t>
      </w:r>
      <w:r w:rsidR="00BB4BB1">
        <w:t xml:space="preserve"> </w:t>
      </w:r>
    </w:p>
    <w:p w:rsidR="00A14F6D" w:rsidRPr="00A14F6D" w:rsidRDefault="00A14F6D" w:rsidP="00F4486C">
      <w:pPr>
        <w:spacing w:after="0"/>
        <w:jc w:val="both"/>
      </w:pPr>
      <w:r w:rsidRPr="00BB4BB1">
        <w:rPr>
          <w:b/>
          <w:i/>
          <w:color w:val="00B0F0"/>
        </w:rPr>
        <w:t>Model udejanjanja razvoja in trženja turizma v DRP v obdobju 2017-2021</w:t>
      </w:r>
      <w:r w:rsidRPr="00A14F6D">
        <w:t xml:space="preserve"> temelji na razvojnih in trženjskih ciljih</w:t>
      </w:r>
      <w:r w:rsidR="00E040AE">
        <w:t xml:space="preserve"> (Slika 33</w:t>
      </w:r>
      <w:r w:rsidR="00BB4BB1">
        <w:t>)</w:t>
      </w:r>
      <w:r w:rsidRPr="00A14F6D">
        <w:t>, ki smo jih uvrstili v dva sklopa ukrepov, in sicer:</w:t>
      </w:r>
      <w:r w:rsidR="00F4486C">
        <w:t xml:space="preserve"> </w:t>
      </w:r>
      <w:r w:rsidRPr="00A14F6D">
        <w:t>ukrepi na področju razvoja - turizem kot gospodarska dejavnost in</w:t>
      </w:r>
      <w:r w:rsidR="00F4486C">
        <w:t xml:space="preserve"> </w:t>
      </w:r>
      <w:r w:rsidRPr="00A14F6D">
        <w:t>ukrepi na področju trženja – trženje in kakovost življenja.</w:t>
      </w:r>
    </w:p>
    <w:p w:rsidR="00F4486C" w:rsidRPr="00F4486C" w:rsidRDefault="00F4486C" w:rsidP="00F4486C">
      <w:pPr>
        <w:spacing w:after="0"/>
        <w:jc w:val="center"/>
        <w:rPr>
          <w:b/>
          <w:bCs/>
          <w:color w:val="00B0F0"/>
          <w:sz w:val="16"/>
        </w:rPr>
      </w:pPr>
    </w:p>
    <w:p w:rsidR="00A14F6D" w:rsidRPr="00A14F6D" w:rsidRDefault="00A14F6D" w:rsidP="00A14F6D">
      <w:pPr>
        <w:spacing w:line="240" w:lineRule="auto"/>
        <w:jc w:val="center"/>
        <w:rPr>
          <w:b/>
          <w:bCs/>
          <w:color w:val="00B0F0"/>
          <w:szCs w:val="18"/>
        </w:rPr>
      </w:pPr>
      <w:bookmarkStart w:id="266" w:name="_Toc466149413"/>
      <w:r w:rsidRPr="00A14F6D">
        <w:rPr>
          <w:b/>
          <w:bCs/>
          <w:color w:val="00B0F0"/>
        </w:rPr>
        <w:t xml:space="preserve">Slika </w:t>
      </w:r>
      <w:r w:rsidRPr="00A14F6D">
        <w:rPr>
          <w:b/>
          <w:bCs/>
          <w:color w:val="00B0F0"/>
        </w:rPr>
        <w:fldChar w:fldCharType="begin"/>
      </w:r>
      <w:r w:rsidRPr="00A14F6D">
        <w:rPr>
          <w:b/>
          <w:bCs/>
          <w:color w:val="00B0F0"/>
        </w:rPr>
        <w:instrText xml:space="preserve"> SEQ Slika \* ARABIC </w:instrText>
      </w:r>
      <w:r w:rsidRPr="00A14F6D">
        <w:rPr>
          <w:b/>
          <w:bCs/>
          <w:color w:val="00B0F0"/>
        </w:rPr>
        <w:fldChar w:fldCharType="separate"/>
      </w:r>
      <w:r w:rsidR="005D4239">
        <w:rPr>
          <w:b/>
          <w:bCs/>
          <w:noProof/>
          <w:color w:val="00B0F0"/>
        </w:rPr>
        <w:t>33</w:t>
      </w:r>
      <w:r w:rsidRPr="00A14F6D">
        <w:rPr>
          <w:b/>
          <w:bCs/>
          <w:color w:val="00B0F0"/>
        </w:rPr>
        <w:fldChar w:fldCharType="end"/>
      </w:r>
      <w:r w:rsidRPr="00A14F6D">
        <w:rPr>
          <w:b/>
          <w:bCs/>
          <w:color w:val="00B0F0"/>
        </w:rPr>
        <w:t>:</w:t>
      </w:r>
      <w:r w:rsidRPr="00A14F6D">
        <w:rPr>
          <w:b/>
          <w:bCs/>
          <w:color w:val="00B0F0"/>
          <w:szCs w:val="18"/>
        </w:rPr>
        <w:t xml:space="preserve"> Model udejanjanja razvoja in trženja turizma v DRP v obdobju 2017-2021</w:t>
      </w:r>
      <w:bookmarkEnd w:id="266"/>
    </w:p>
    <w:p w:rsidR="00A14F6D" w:rsidRPr="00A14F6D" w:rsidRDefault="00B21A10" w:rsidP="00A14F6D">
      <w:pPr>
        <w:spacing w:after="0"/>
        <w:jc w:val="center"/>
      </w:pPr>
      <w:r>
        <w:rPr>
          <w:noProof/>
          <w:lang w:eastAsia="sl-SI"/>
        </w:rPr>
        <w:drawing>
          <wp:inline distT="0" distB="0" distL="0" distR="0" wp14:anchorId="297A68A6" wp14:editId="580D69A4">
            <wp:extent cx="4286311" cy="3214883"/>
            <wp:effectExtent l="0" t="0" r="0" b="5080"/>
            <wp:docPr id="235" name="Slika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91249" cy="3218587"/>
                    </a:xfrm>
                    <a:prstGeom prst="rect">
                      <a:avLst/>
                    </a:prstGeom>
                    <a:noFill/>
                  </pic:spPr>
                </pic:pic>
              </a:graphicData>
            </a:graphic>
          </wp:inline>
        </w:drawing>
      </w:r>
    </w:p>
    <w:p w:rsidR="00A14F6D" w:rsidRPr="00A14F6D" w:rsidRDefault="00A14F6D" w:rsidP="00A14F6D">
      <w:pPr>
        <w:spacing w:after="0"/>
        <w:jc w:val="both"/>
        <w:rPr>
          <w:b/>
          <w:color w:val="00B0F0"/>
        </w:rPr>
      </w:pPr>
    </w:p>
    <w:p w:rsidR="00A14F6D" w:rsidRPr="00A14F6D" w:rsidRDefault="00A14F6D" w:rsidP="00A14F6D">
      <w:pPr>
        <w:spacing w:after="0"/>
        <w:jc w:val="both"/>
        <w:rPr>
          <w:b/>
          <w:color w:val="00B0F0"/>
        </w:rPr>
      </w:pPr>
      <w:r w:rsidRPr="00A14F6D">
        <w:rPr>
          <w:b/>
          <w:color w:val="00B0F0"/>
        </w:rPr>
        <w:t xml:space="preserve">V prvi fazi (2016-2017) </w:t>
      </w:r>
      <w:r w:rsidRPr="00A14F6D">
        <w:t>sodelovanja načrtujemo, da bodo delovne skupine DRP skozi štiri Centre peljale aktivnosti za vzpostavitev destinacijske ponudbe z vzpostavitvijo Mreže TIC-</w:t>
      </w:r>
      <w:proofErr w:type="spellStart"/>
      <w:r w:rsidRPr="00A14F6D">
        <w:t>ev</w:t>
      </w:r>
      <w:proofErr w:type="spellEnd"/>
      <w:r w:rsidRPr="00A14F6D">
        <w:t>, v obstoječi zasedbi - brez pravno-formalne vzpostavitve DMO.</w:t>
      </w:r>
      <w:r w:rsidRPr="00A14F6D">
        <w:rPr>
          <w:b/>
          <w:color w:val="00B0F0"/>
        </w:rPr>
        <w:t xml:space="preserve"> </w:t>
      </w:r>
    </w:p>
    <w:p w:rsidR="00A14F6D" w:rsidRPr="00A14F6D" w:rsidRDefault="00A14F6D" w:rsidP="00A14F6D">
      <w:pPr>
        <w:spacing w:after="0"/>
        <w:jc w:val="both"/>
        <w:rPr>
          <w:rFonts w:cs="Arial"/>
          <w:b/>
          <w:color w:val="00B0F0"/>
        </w:rPr>
      </w:pPr>
      <w:r w:rsidRPr="00A14F6D">
        <w:rPr>
          <w:rFonts w:cs="Arial"/>
        </w:rPr>
        <w:t xml:space="preserve">Skladno z dogovorom med župani vseh štirih občin se potrebna sredstva za izvajanje aktivnosti ukrepov v DRP v letu 2016 in 2017 delijo po </w:t>
      </w:r>
      <w:r w:rsidRPr="00A14F6D">
        <w:rPr>
          <w:rFonts w:cs="Arial"/>
          <w:b/>
          <w:color w:val="00B0F0"/>
        </w:rPr>
        <w:t xml:space="preserve">ključu 35 % Občini Zreče in Slovenske Konjice ter 15 % Občini Vitanje in Oplotnica. </w:t>
      </w:r>
    </w:p>
    <w:p w:rsidR="00A14F6D" w:rsidRPr="00A14F6D" w:rsidRDefault="00A14F6D" w:rsidP="00A14F6D">
      <w:pPr>
        <w:spacing w:after="0"/>
        <w:jc w:val="both"/>
        <w:rPr>
          <w:rFonts w:cs="Arial"/>
          <w:b/>
          <w:color w:val="00B0F0"/>
        </w:rPr>
      </w:pPr>
      <w:r w:rsidRPr="00A14F6D">
        <w:rPr>
          <w:rFonts w:cs="Arial"/>
          <w:b/>
          <w:color w:val="00B0F0"/>
        </w:rPr>
        <w:t xml:space="preserve">V letu 2016 </w:t>
      </w:r>
      <w:r w:rsidRPr="00A14F6D">
        <w:rPr>
          <w:rFonts w:cs="Arial"/>
        </w:rPr>
        <w:t xml:space="preserve">so občine namenile sredstva za pričujoči projekt, ki prinaša strateške dokumente razvoja in trženja turizma v občinah Zreče, Slovenske Konjice, Vitanje in Oplotnica ter v destinaciji Rogla-Pohorje. V sklopu projekta je bilo izvedenih več delavnic, ne le tehnične narave za pripravo dokumentov, temveč tudi strokovnih delavnic in ekskurzij ter izpeljan program usposabljanja turističnih vodnikov za DRP.  </w:t>
      </w:r>
    </w:p>
    <w:p w:rsidR="00A14F6D" w:rsidRPr="00A14F6D" w:rsidRDefault="00A14F6D" w:rsidP="00A14F6D">
      <w:pPr>
        <w:spacing w:after="0"/>
        <w:jc w:val="both"/>
        <w:rPr>
          <w:rFonts w:eastAsia="Times New Roman" w:cs="Arial"/>
        </w:rPr>
      </w:pPr>
    </w:p>
    <w:p w:rsidR="00A14F6D" w:rsidRPr="00A14F6D" w:rsidRDefault="00A14F6D" w:rsidP="00A14F6D">
      <w:pPr>
        <w:jc w:val="both"/>
      </w:pPr>
      <w:r w:rsidRPr="00A14F6D">
        <w:t xml:space="preserve">Člani DS niso aktivni le na občinskem, temveč vedno bolj na </w:t>
      </w:r>
      <w:proofErr w:type="spellStart"/>
      <w:r w:rsidRPr="00A14F6D">
        <w:t>destinacijskem</w:t>
      </w:r>
      <w:proofErr w:type="spellEnd"/>
      <w:r w:rsidRPr="00A14F6D">
        <w:t xml:space="preserve"> nivoju. O tem pričajo številne </w:t>
      </w:r>
      <w:r w:rsidRPr="00A14F6D">
        <w:rPr>
          <w:b/>
          <w:i/>
          <w:color w:val="00B0F0"/>
        </w:rPr>
        <w:t>destinacijske ponudbe</w:t>
      </w:r>
      <w:r w:rsidRPr="00A14F6D">
        <w:t xml:space="preserve">, ki so bile izpeljane v času izvajanja projekta (Priloga 10). </w:t>
      </w:r>
      <w:r w:rsidRPr="00A14F6D">
        <w:rPr>
          <w:b/>
          <w:i/>
          <w:color w:val="00B0F0"/>
        </w:rPr>
        <w:t xml:space="preserve">V Delovnih skupinah </w:t>
      </w:r>
      <w:r w:rsidRPr="00A14F6D">
        <w:t xml:space="preserve">bodo povezani ponudniki razvijali </w:t>
      </w:r>
      <w:r w:rsidRPr="00A14F6D">
        <w:rPr>
          <w:b/>
          <w:i/>
          <w:color w:val="00B0F0"/>
        </w:rPr>
        <w:t xml:space="preserve">privlačno ponudbo za prepoznane ciljne in </w:t>
      </w:r>
      <w:proofErr w:type="spellStart"/>
      <w:r w:rsidRPr="00A14F6D">
        <w:rPr>
          <w:b/>
          <w:i/>
          <w:color w:val="00B0F0"/>
        </w:rPr>
        <w:t>nišne</w:t>
      </w:r>
      <w:proofErr w:type="spellEnd"/>
      <w:r w:rsidRPr="00A14F6D">
        <w:rPr>
          <w:b/>
          <w:i/>
          <w:color w:val="00B0F0"/>
        </w:rPr>
        <w:t xml:space="preserve"> skupine segmentov turistov</w:t>
      </w:r>
      <w:r w:rsidRPr="00A14F6D">
        <w:rPr>
          <w:b/>
          <w:color w:val="00B0F0"/>
        </w:rPr>
        <w:t>.</w:t>
      </w:r>
      <w:r w:rsidRPr="00A14F6D">
        <w:rPr>
          <w:color w:val="00B0F0"/>
        </w:rPr>
        <w:t xml:space="preserve"> </w:t>
      </w:r>
      <w:r w:rsidRPr="00A14F6D">
        <w:t xml:space="preserve">Ta naj temelji na </w:t>
      </w:r>
      <w:r w:rsidRPr="00A14F6D">
        <w:rPr>
          <w:b/>
          <w:i/>
          <w:color w:val="00B0F0"/>
        </w:rPr>
        <w:t>naravnih, kulturnih in izgrajenih lokalnih posebnostih</w:t>
      </w:r>
      <w:r w:rsidRPr="00A14F6D">
        <w:rPr>
          <w:b/>
          <w:color w:val="00B0F0"/>
        </w:rPr>
        <w:t xml:space="preserve"> </w:t>
      </w:r>
      <w:r w:rsidRPr="00A14F6D">
        <w:t xml:space="preserve">in se prepoznano razlikuje od podobnih doživetij konkurenčnih destinacij. </w:t>
      </w:r>
    </w:p>
    <w:p w:rsidR="00A14F6D" w:rsidRPr="00A14F6D" w:rsidRDefault="00A14F6D" w:rsidP="00A14F6D">
      <w:pPr>
        <w:jc w:val="both"/>
        <w:rPr>
          <w:i/>
          <w:color w:val="008000"/>
        </w:rPr>
      </w:pPr>
      <w:r w:rsidRPr="00A14F6D">
        <w:t xml:space="preserve">Za uspeh je potrebna jasna vizija – </w:t>
      </w:r>
      <w:r w:rsidRPr="00A14F6D">
        <w:rPr>
          <w:b/>
          <w:i/>
          <w:color w:val="00B0F0"/>
        </w:rPr>
        <w:t>podoba želene zelene prihodnosti, merljivi cilji, izvedljivi ukrepi, veliko politične volje</w:t>
      </w:r>
      <w:r w:rsidRPr="00A14F6D">
        <w:rPr>
          <w:color w:val="00B0F0"/>
        </w:rPr>
        <w:t xml:space="preserve"> </w:t>
      </w:r>
      <w:r w:rsidRPr="00A14F6D">
        <w:t xml:space="preserve">ter </w:t>
      </w:r>
      <w:r w:rsidRPr="00A14F6D">
        <w:rPr>
          <w:b/>
          <w:i/>
          <w:color w:val="00B0F0"/>
        </w:rPr>
        <w:t>motivirani in visoko usposobljeni sodelavci</w:t>
      </w:r>
      <w:r w:rsidRPr="00A14F6D">
        <w:t xml:space="preserve">, ki skozi </w:t>
      </w:r>
      <w:r w:rsidRPr="00A14F6D">
        <w:rPr>
          <w:b/>
          <w:i/>
          <w:color w:val="00B0F0"/>
        </w:rPr>
        <w:t>sinergijo partnerskih odnosov</w:t>
      </w:r>
      <w:r w:rsidRPr="00A14F6D">
        <w:rPr>
          <w:color w:val="00B0F0"/>
        </w:rPr>
        <w:t xml:space="preserve"> </w:t>
      </w:r>
      <w:r w:rsidRPr="00A14F6D">
        <w:t>nadgrajujejo naravo in kulturno dediščino z neponovljivo interpretacijo –</w:t>
      </w:r>
      <w:r w:rsidRPr="00A14F6D">
        <w:rPr>
          <w:b/>
          <w:i/>
        </w:rPr>
        <w:t xml:space="preserve"> </w:t>
      </w:r>
      <w:r w:rsidRPr="00A14F6D">
        <w:rPr>
          <w:b/>
          <w:i/>
          <w:color w:val="00B0F0"/>
        </w:rPr>
        <w:t>pripovedovanjem zgodb po meri obiskovalcev</w:t>
      </w:r>
      <w:r w:rsidRPr="00A14F6D">
        <w:rPr>
          <w:b/>
          <w:color w:val="00B0F0"/>
        </w:rPr>
        <w:t>,</w:t>
      </w:r>
      <w:r w:rsidRPr="00A14F6D">
        <w:t xml:space="preserve"> ki zagotavljajo </w:t>
      </w:r>
      <w:r w:rsidRPr="00A14F6D">
        <w:rPr>
          <w:b/>
          <w:i/>
          <w:color w:val="00B0F0"/>
        </w:rPr>
        <w:t xml:space="preserve">doživetja prvič in ob vsakem naslednjem izkustvu. </w:t>
      </w:r>
      <w:r w:rsidRPr="00A14F6D">
        <w:t>Vsi napori naj gredo v zagotavljanje</w:t>
      </w:r>
      <w:r w:rsidRPr="00A14F6D">
        <w:rPr>
          <w:b/>
          <w:i/>
          <w:color w:val="00B0F0"/>
        </w:rPr>
        <w:t xml:space="preserve"> kakovostnejšega okolja, s katerim bodo zadovoljni prebivalci vseh štirih občin, pa tudi turisti in zaposleni. </w:t>
      </w:r>
    </w:p>
    <w:p w:rsidR="00F4486C" w:rsidRPr="00F4486C" w:rsidRDefault="00A14F6D" w:rsidP="00F4486C">
      <w:pPr>
        <w:jc w:val="both"/>
        <w:rPr>
          <w:i/>
          <w:color w:val="008000"/>
        </w:rPr>
      </w:pPr>
      <w:r w:rsidRPr="00A14F6D">
        <w:t>V sodelovanju, partnerstvih z namenom, prenosu tihega znanja med ponudniki, gradnji zaupanja, vzpostavljanju in vzdrževanju odličnih komunikacijskih kanalov, prizadevanjih za skupno pot v zeleno prihodnost DRP, pozitivni naravnanosti g</w:t>
      </w:r>
      <w:r w:rsidR="00CB5E0E">
        <w:t>onila in vseh sodelavcev, je zagotovilo</w:t>
      </w:r>
      <w:r w:rsidRPr="00A14F6D">
        <w:t xml:space="preserve">, da bomo </w:t>
      </w:r>
      <w:r w:rsidRPr="00A14F6D">
        <w:rPr>
          <w:b/>
          <w:i/>
          <w:color w:val="00B0F0"/>
        </w:rPr>
        <w:t xml:space="preserve">leta 2021 </w:t>
      </w:r>
      <w:r w:rsidRPr="00F4486C">
        <w:t>prepoznana zelena, ekološka, dostopna, doživljajska, družbeno odgovorna – skratka,</w:t>
      </w:r>
      <w:r w:rsidRPr="00F4486C">
        <w:rPr>
          <w:b/>
          <w:i/>
        </w:rPr>
        <w:t xml:space="preserve"> </w:t>
      </w:r>
      <w:r w:rsidRPr="00A14F6D">
        <w:rPr>
          <w:b/>
          <w:i/>
          <w:color w:val="00B0F0"/>
        </w:rPr>
        <w:t xml:space="preserve">k trajnostnemu konceptu usmerjena </w:t>
      </w:r>
      <w:proofErr w:type="spellStart"/>
      <w:r w:rsidRPr="00A14F6D">
        <w:rPr>
          <w:b/>
          <w:i/>
          <w:color w:val="00B0F0"/>
        </w:rPr>
        <w:t>destinacija</w:t>
      </w:r>
      <w:proofErr w:type="spellEnd"/>
      <w:r w:rsidRPr="00A14F6D">
        <w:rPr>
          <w:b/>
          <w:i/>
          <w:color w:val="00B0F0"/>
        </w:rPr>
        <w:t>, ki zapisano ne le obljublja, temveč tudi izpolnjuje.</w:t>
      </w:r>
      <w:r w:rsidR="00F4486C">
        <w:rPr>
          <w:i/>
          <w:color w:val="00B0F0"/>
        </w:rPr>
        <w:t xml:space="preserve"> </w:t>
      </w:r>
      <w:r w:rsidR="00F4486C" w:rsidRPr="00F4486C">
        <w:rPr>
          <w:rFonts w:eastAsia="Times New Roman" w:cs="Arial"/>
        </w:rPr>
        <w:t xml:space="preserve">Strateški dokumenti </w:t>
      </w:r>
      <w:r w:rsidR="00F4486C" w:rsidRPr="00F4486C">
        <w:rPr>
          <w:rFonts w:eastAsia="Times New Roman" w:cs="Arial"/>
          <w:b/>
          <w:i/>
          <w:color w:val="00B0F0"/>
        </w:rPr>
        <w:t>podajajo želeno vizijo – podobo DRP v letu 2021</w:t>
      </w:r>
      <w:r w:rsidR="00F4486C" w:rsidRPr="00F4486C">
        <w:rPr>
          <w:rFonts w:eastAsia="Times New Roman" w:cs="Arial"/>
          <w:color w:val="00B0F0"/>
        </w:rPr>
        <w:t xml:space="preserve"> </w:t>
      </w:r>
      <w:r w:rsidR="00F4486C" w:rsidRPr="00F4486C">
        <w:rPr>
          <w:rFonts w:eastAsia="Times New Roman" w:cs="Arial"/>
        </w:rPr>
        <w:t xml:space="preserve">ter </w:t>
      </w:r>
      <w:r w:rsidR="00F4486C" w:rsidRPr="00F4486C">
        <w:rPr>
          <w:rFonts w:eastAsia="Times New Roman" w:cs="Arial"/>
          <w:b/>
          <w:i/>
          <w:color w:val="00B0F0"/>
        </w:rPr>
        <w:t>nakazujejo skupno smer</w:t>
      </w:r>
      <w:r w:rsidR="00F4486C" w:rsidRPr="00F4486C">
        <w:rPr>
          <w:rFonts w:eastAsia="Times New Roman" w:cs="Arial"/>
        </w:rPr>
        <w:t xml:space="preserve"> do te podobe. Prav tako predstavljajo </w:t>
      </w:r>
      <w:r w:rsidR="00F4486C" w:rsidRPr="00F4486C">
        <w:rPr>
          <w:rFonts w:eastAsia="Times New Roman" w:cs="Arial"/>
          <w:b/>
          <w:i/>
          <w:color w:val="00B0F0"/>
        </w:rPr>
        <w:t>osnovo za prijavo na različne razpise</w:t>
      </w:r>
      <w:r w:rsidR="00F4486C" w:rsidRPr="00F4486C">
        <w:rPr>
          <w:rFonts w:eastAsia="Times New Roman" w:cs="Arial"/>
        </w:rPr>
        <w:t>, ki jih pričakujemo konec leta 2016.</w:t>
      </w:r>
    </w:p>
    <w:p w:rsidR="00A14F6D" w:rsidRPr="00A14F6D" w:rsidRDefault="00A14F6D" w:rsidP="00A14F6D">
      <w:pPr>
        <w:spacing w:after="0"/>
        <w:rPr>
          <w:b/>
          <w:color w:val="00B0F0"/>
        </w:rPr>
      </w:pPr>
      <w:r w:rsidRPr="00A14F6D">
        <w:rPr>
          <w:b/>
          <w:color w:val="00B0F0"/>
        </w:rPr>
        <w:t xml:space="preserve">Kako bodo leta 2021 razmišljali deležniki destinacije Rogla-Pohorje? </w:t>
      </w:r>
    </w:p>
    <w:p w:rsidR="00A14F6D" w:rsidRPr="00A14F6D" w:rsidRDefault="00A14F6D" w:rsidP="00A14F6D">
      <w:pPr>
        <w:spacing w:after="0"/>
        <w:jc w:val="both"/>
      </w:pPr>
      <w:r w:rsidRPr="00352C99">
        <w:rPr>
          <w:b/>
          <w:i/>
          <w:color w:val="00B0F0"/>
        </w:rPr>
        <w:t>Domačini</w:t>
      </w:r>
      <w:r w:rsidRPr="00A14F6D">
        <w:t xml:space="preserve"> so prepričani, da je turizem gospodarska dejavnost, ki z zelenimi delovnimi mesti in pozitivno naravnanostjo DRP pomembno prispeva k blaginji prebivalcev. </w:t>
      </w:r>
      <w:r w:rsidRPr="00352C99">
        <w:rPr>
          <w:b/>
          <w:i/>
          <w:color w:val="00B0F0"/>
        </w:rPr>
        <w:t>Mladi</w:t>
      </w:r>
      <w:r w:rsidRPr="00A14F6D">
        <w:t xml:space="preserve"> se priseljujejo v destinacijo, v njej živijo, se družijo, razvajajo, </w:t>
      </w:r>
      <w:proofErr w:type="spellStart"/>
      <w:r w:rsidRPr="00A14F6D">
        <w:t>rekreirajo</w:t>
      </w:r>
      <w:proofErr w:type="spellEnd"/>
      <w:r w:rsidRPr="00A14F6D">
        <w:t xml:space="preserve"> in delajo. Prepričani so, da je DRP primerno okolje za odraščanje njihovih otrok in razvajanje družine v prostem času.</w:t>
      </w:r>
    </w:p>
    <w:p w:rsidR="00A14F6D" w:rsidRPr="00A14F6D" w:rsidRDefault="00A14F6D" w:rsidP="00A14F6D">
      <w:pPr>
        <w:spacing w:after="0"/>
        <w:jc w:val="both"/>
      </w:pPr>
      <w:r w:rsidRPr="00352C99">
        <w:rPr>
          <w:b/>
          <w:i/>
          <w:color w:val="00B0F0"/>
        </w:rPr>
        <w:t>Starejši</w:t>
      </w:r>
      <w:r w:rsidRPr="00A14F6D">
        <w:t xml:space="preserve"> z veliko pozitivne energije koristijo preventivne in kurativne možnosti, ki jih ponuja naravno in izgrajeno okolje, predvsem pa odlične zdravstvene in </w:t>
      </w:r>
      <w:proofErr w:type="spellStart"/>
      <w:r w:rsidRPr="00A14F6D">
        <w:t>velneške</w:t>
      </w:r>
      <w:proofErr w:type="spellEnd"/>
      <w:r w:rsidRPr="00A14F6D">
        <w:t xml:space="preserve"> storitve. </w:t>
      </w:r>
    </w:p>
    <w:p w:rsidR="00A14F6D" w:rsidRPr="00A14F6D" w:rsidRDefault="00A14F6D" w:rsidP="00A14F6D">
      <w:pPr>
        <w:spacing w:after="0"/>
        <w:jc w:val="both"/>
      </w:pPr>
      <w:r w:rsidRPr="00352C99">
        <w:rPr>
          <w:b/>
          <w:i/>
          <w:color w:val="00B0F0"/>
        </w:rPr>
        <w:t>Investitorji</w:t>
      </w:r>
      <w:r w:rsidRPr="00A14F6D">
        <w:t xml:space="preserve"> zadovoljno vlagajo v inovativne zgodbe, ki zagotavljajo zeleno prihodnost tudi naslednjim generacijam. </w:t>
      </w:r>
    </w:p>
    <w:p w:rsidR="00A14F6D" w:rsidRPr="00A14F6D" w:rsidRDefault="00A14F6D" w:rsidP="00A14F6D">
      <w:pPr>
        <w:spacing w:after="0"/>
        <w:jc w:val="both"/>
      </w:pPr>
      <w:r w:rsidRPr="00A14F6D">
        <w:t xml:space="preserve">V socialnih omrežjih zadovoljni </w:t>
      </w:r>
      <w:r w:rsidRPr="00352C99">
        <w:rPr>
          <w:b/>
          <w:i/>
          <w:color w:val="00B0F0"/>
        </w:rPr>
        <w:t>segmenti turistov</w:t>
      </w:r>
      <w:r w:rsidRPr="00352C99">
        <w:rPr>
          <w:color w:val="00B0F0"/>
        </w:rPr>
        <w:t xml:space="preserve"> </w:t>
      </w:r>
      <w:r w:rsidRPr="00A14F6D">
        <w:t xml:space="preserve">komunicirajo o petih obveznih aktivnostih, ki jih moraš storiti v zeleni destinaciji Rogla-Pohorje, ko v obdobju od maja do novembra, raziskuješ, se </w:t>
      </w:r>
      <w:proofErr w:type="spellStart"/>
      <w:r w:rsidRPr="00A14F6D">
        <w:t>rekreiraš</w:t>
      </w:r>
      <w:proofErr w:type="spellEnd"/>
      <w:r w:rsidRPr="00A14F6D">
        <w:t xml:space="preserve"> in preizkušaš svoje sposobnosti; se sproščaš v naravi in ob zdravilnih vrelcih, pohorski šoti in srednjegorski klimi; uživaš ob odlični kulinariki, vinih, žganjih, sokovih in pohorski vodi; obiskuješ rokodelce in kulinarične mojstre ter se s polnimi košarami dobrot </w:t>
      </w:r>
      <w:r w:rsidR="006C5E3F">
        <w:t>opremljenih z B</w:t>
      </w:r>
      <w:r w:rsidR="00352C99">
        <w:t xml:space="preserve">Z Okusi Rogle </w:t>
      </w:r>
      <w:r w:rsidRPr="00A14F6D">
        <w:t xml:space="preserve">vračaš domov, kjer o izkušnji, ob video posnetkih, klepetaš v socialnih omrežjih in razpravljaš o kartici Okusi Rogle, ki jo je nujno izkoristiti. </w:t>
      </w:r>
    </w:p>
    <w:p w:rsidR="009E3BFC" w:rsidRPr="00C502EE" w:rsidRDefault="00C502EE" w:rsidP="00C502EE">
      <w:pPr>
        <w:spacing w:after="0"/>
      </w:pPr>
      <w:r>
        <w:t xml:space="preserve">    </w:t>
      </w:r>
      <w:bookmarkStart w:id="267" w:name="_GoBack"/>
      <w:bookmarkEnd w:id="267"/>
    </w:p>
    <w:sectPr w:rsidR="009E3BFC" w:rsidRPr="00C502EE" w:rsidSect="003E494D">
      <w:pgSz w:w="11906" w:h="16838"/>
      <w:pgMar w:top="1418" w:right="1418" w:bottom="1985"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4208" w:rsidRDefault="00EF4208" w:rsidP="005A7EA5">
      <w:pPr>
        <w:spacing w:after="0" w:line="240" w:lineRule="auto"/>
      </w:pPr>
      <w:r>
        <w:separator/>
      </w:r>
    </w:p>
  </w:endnote>
  <w:endnote w:type="continuationSeparator" w:id="0">
    <w:p w:rsidR="00EF4208" w:rsidRDefault="00EF4208" w:rsidP="005A7E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8E" w:rsidRDefault="002E598E">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14388"/>
      <w:docPartObj>
        <w:docPartGallery w:val="Page Numbers (Bottom of Page)"/>
        <w:docPartUnique/>
      </w:docPartObj>
    </w:sdtPr>
    <w:sdtEndPr/>
    <w:sdtContent>
      <w:p w:rsidR="002E598E" w:rsidRDefault="002E598E">
        <w:pPr>
          <w:pStyle w:val="Noga"/>
          <w:jc w:val="right"/>
        </w:pPr>
        <w:r>
          <w:fldChar w:fldCharType="begin"/>
        </w:r>
        <w:r>
          <w:instrText>PAGE   \* MERGEFORMAT</w:instrText>
        </w:r>
        <w:r>
          <w:fldChar w:fldCharType="separate"/>
        </w:r>
        <w:r w:rsidR="003944A8">
          <w:rPr>
            <w:noProof/>
          </w:rPr>
          <w:t>111</w:t>
        </w:r>
        <w:r>
          <w:fldChar w:fldCharType="end"/>
        </w:r>
      </w:p>
    </w:sdtContent>
  </w:sdt>
  <w:p w:rsidR="002E598E" w:rsidRDefault="002E598E" w:rsidP="002F0298">
    <w:pPr>
      <w:pStyle w:val="Noga"/>
      <w:tabs>
        <w:tab w:val="clear" w:pos="4536"/>
        <w:tab w:val="clear" w:pos="9072"/>
        <w:tab w:val="left" w:pos="6781"/>
      </w:tabs>
    </w:pPr>
    <w:r>
      <w:tab/>
    </w:r>
  </w:p>
  <w:p w:rsidR="002E598E" w:rsidRDefault="002E598E" w:rsidP="00D715A0">
    <w:pPr>
      <w:tabs>
        <w:tab w:val="left" w:pos="5212"/>
        <w:tab w:val="left" w:pos="8027"/>
      </w:tabs>
    </w:pPr>
    <w:r>
      <w:tab/>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8E" w:rsidRDefault="002E598E">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4208" w:rsidRDefault="00EF4208" w:rsidP="005A7EA5">
      <w:pPr>
        <w:spacing w:after="0" w:line="240" w:lineRule="auto"/>
      </w:pPr>
      <w:r>
        <w:separator/>
      </w:r>
    </w:p>
  </w:footnote>
  <w:footnote w:type="continuationSeparator" w:id="0">
    <w:p w:rsidR="00EF4208" w:rsidRDefault="00EF4208" w:rsidP="005A7EA5">
      <w:pPr>
        <w:spacing w:after="0" w:line="240" w:lineRule="auto"/>
      </w:pPr>
      <w:r>
        <w:continuationSeparator/>
      </w:r>
    </w:p>
  </w:footnote>
  <w:footnote w:id="1">
    <w:p w:rsidR="002E598E" w:rsidRPr="00A01483" w:rsidRDefault="002E598E" w:rsidP="009F56D4">
      <w:pPr>
        <w:pStyle w:val="Sprotnaopomba-besedilo"/>
        <w:jc w:val="both"/>
      </w:pPr>
      <w:r w:rsidRPr="00A01483">
        <w:rPr>
          <w:rStyle w:val="Sprotnaopomba-sklic"/>
        </w:rPr>
        <w:footnoteRef/>
      </w:r>
      <w:r w:rsidRPr="00A01483">
        <w:t xml:space="preserve"> </w:t>
      </w:r>
      <w:r w:rsidRPr="00A01483">
        <w:rPr>
          <w:rFonts w:cs="Arial"/>
          <w:sz w:val="18"/>
        </w:rPr>
        <w:t>Z</w:t>
      </w:r>
      <w:r w:rsidRPr="00A01483">
        <w:rPr>
          <w:rFonts w:eastAsia="Times New Roman" w:cs="Arial"/>
          <w:sz w:val="18"/>
        </w:rPr>
        <w:t xml:space="preserve"> dvema zlatima medaljama evropskega tekmovanja </w:t>
      </w:r>
      <w:proofErr w:type="spellStart"/>
      <w:r w:rsidRPr="00A01483">
        <w:rPr>
          <w:rFonts w:eastAsia="Times New Roman" w:cs="Arial"/>
          <w:sz w:val="18"/>
        </w:rPr>
        <w:t>Entente</w:t>
      </w:r>
      <w:proofErr w:type="spellEnd"/>
      <w:r w:rsidRPr="00A01483">
        <w:rPr>
          <w:rFonts w:eastAsia="Times New Roman" w:cs="Arial"/>
          <w:sz w:val="18"/>
        </w:rPr>
        <w:t xml:space="preserve"> </w:t>
      </w:r>
      <w:proofErr w:type="spellStart"/>
      <w:r w:rsidRPr="00A01483">
        <w:rPr>
          <w:rFonts w:eastAsia="Times New Roman" w:cs="Arial"/>
          <w:sz w:val="18"/>
        </w:rPr>
        <w:t>Florale</w:t>
      </w:r>
      <w:proofErr w:type="spellEnd"/>
      <w:r w:rsidRPr="00A01483">
        <w:rPr>
          <w:rFonts w:eastAsia="Times New Roman" w:cs="Arial"/>
          <w:sz w:val="18"/>
        </w:rPr>
        <w:t xml:space="preserve"> (</w:t>
      </w:r>
      <w:r w:rsidRPr="00A01483">
        <w:rPr>
          <w:rFonts w:cs="Arial"/>
          <w:sz w:val="18"/>
        </w:rPr>
        <w:t xml:space="preserve">1998 in 2014) </w:t>
      </w:r>
      <w:r w:rsidRPr="00A01483">
        <w:rPr>
          <w:rFonts w:eastAsia="Times New Roman" w:cs="Arial"/>
          <w:sz w:val="18"/>
        </w:rPr>
        <w:t xml:space="preserve">se je postavilo ob bok najlepše urejenih evropskih mest, vas Žiče je sledila z bronastim odličjem. Leta 2016 so SK nagrajene najlepše urejeno manjše mesto v Sloveniji. </w:t>
      </w:r>
    </w:p>
  </w:footnote>
  <w:footnote w:id="2">
    <w:p w:rsidR="002E598E" w:rsidRPr="00A01483" w:rsidRDefault="002E598E" w:rsidP="009F56D4">
      <w:pPr>
        <w:pStyle w:val="Sprotnaopomba-besedilo"/>
        <w:jc w:val="both"/>
        <w:rPr>
          <w:sz w:val="18"/>
          <w:szCs w:val="18"/>
        </w:rPr>
      </w:pPr>
      <w:r w:rsidRPr="00A01483">
        <w:rPr>
          <w:rStyle w:val="Sprotnaopomba-sklic"/>
          <w:sz w:val="18"/>
          <w:szCs w:val="18"/>
        </w:rPr>
        <w:footnoteRef/>
      </w:r>
      <w:r w:rsidRPr="00A01483">
        <w:rPr>
          <w:sz w:val="18"/>
          <w:szCs w:val="18"/>
        </w:rPr>
        <w:t xml:space="preserve"> Žička kartuzija je </w:t>
      </w:r>
      <w:r w:rsidRPr="00A01483">
        <w:rPr>
          <w:rFonts w:cs="Arial"/>
          <w:sz w:val="18"/>
          <w:szCs w:val="18"/>
          <w:shd w:val="clear" w:color="auto" w:fill="FFFFFF"/>
        </w:rPr>
        <w:t>eden najstarejših samostanov na Slovenskem. V </w:t>
      </w:r>
      <w:hyperlink r:id="rId1" w:tooltip="Kartuzijani" w:history="1">
        <w:r w:rsidRPr="00A01483">
          <w:rPr>
            <w:rFonts w:cs="Arial"/>
            <w:sz w:val="18"/>
            <w:szCs w:val="18"/>
            <w:shd w:val="clear" w:color="auto" w:fill="FFFFFF"/>
          </w:rPr>
          <w:t>samostanu</w:t>
        </w:r>
      </w:hyperlink>
      <w:r w:rsidRPr="00A01483">
        <w:rPr>
          <w:rFonts w:cs="Arial"/>
          <w:sz w:val="18"/>
          <w:szCs w:val="18"/>
          <w:shd w:val="clear" w:color="auto" w:fill="FFFFFF"/>
        </w:rPr>
        <w:t>, ustanovljenem okoli leta 1160, je bila ena največjih </w:t>
      </w:r>
      <w:hyperlink r:id="rId2" w:tooltip="Knjižnica" w:history="1">
        <w:r w:rsidRPr="00A01483">
          <w:rPr>
            <w:rFonts w:cs="Arial"/>
            <w:sz w:val="18"/>
            <w:szCs w:val="18"/>
            <w:shd w:val="clear" w:color="auto" w:fill="FFFFFF"/>
          </w:rPr>
          <w:t>knjižnic</w:t>
        </w:r>
      </w:hyperlink>
      <w:r w:rsidRPr="00A01483">
        <w:rPr>
          <w:rFonts w:cs="Arial"/>
          <w:sz w:val="18"/>
          <w:szCs w:val="18"/>
          <w:shd w:val="clear" w:color="auto" w:fill="FFFFFF"/>
        </w:rPr>
        <w:t> tedanjega časa, o kateri je poročal </w:t>
      </w:r>
      <w:hyperlink r:id="rId3" w:tooltip="Paolo Santonino" w:history="1">
        <w:r w:rsidRPr="00A01483">
          <w:rPr>
            <w:rFonts w:cs="Arial"/>
            <w:sz w:val="18"/>
            <w:szCs w:val="18"/>
            <w:shd w:val="clear" w:color="auto" w:fill="FFFFFF"/>
          </w:rPr>
          <w:t xml:space="preserve">Paolo </w:t>
        </w:r>
        <w:proofErr w:type="spellStart"/>
        <w:r w:rsidRPr="00A01483">
          <w:rPr>
            <w:rFonts w:cs="Arial"/>
            <w:sz w:val="18"/>
            <w:szCs w:val="18"/>
            <w:shd w:val="clear" w:color="auto" w:fill="FFFFFF"/>
          </w:rPr>
          <w:t>Santonino</w:t>
        </w:r>
        <w:proofErr w:type="spellEnd"/>
      </w:hyperlink>
      <w:r w:rsidRPr="00A01483">
        <w:rPr>
          <w:rFonts w:cs="Arial"/>
          <w:sz w:val="18"/>
          <w:szCs w:val="18"/>
          <w:shd w:val="clear" w:color="auto" w:fill="FFFFFF"/>
        </w:rPr>
        <w:t> v svojem popotnem dnevniku (Vir: Občina Slovenske Konjice).</w:t>
      </w:r>
    </w:p>
  </w:footnote>
  <w:footnote w:id="3">
    <w:p w:rsidR="002E598E" w:rsidRPr="00A01483" w:rsidRDefault="002E598E" w:rsidP="009F56D4">
      <w:pPr>
        <w:pStyle w:val="Sprotnaopomba-besedilo"/>
        <w:jc w:val="both"/>
      </w:pPr>
      <w:r w:rsidRPr="00A01483">
        <w:rPr>
          <w:rStyle w:val="Sprotnaopomba-sklic"/>
          <w:sz w:val="18"/>
          <w:szCs w:val="18"/>
        </w:rPr>
        <w:footnoteRef/>
      </w:r>
      <w:r w:rsidRPr="00A01483">
        <w:rPr>
          <w:sz w:val="18"/>
          <w:szCs w:val="18"/>
        </w:rPr>
        <w:t xml:space="preserve"> </w:t>
      </w:r>
      <w:r w:rsidRPr="00A01483">
        <w:rPr>
          <w:rFonts w:cs="Arial"/>
          <w:sz w:val="18"/>
          <w:szCs w:val="18"/>
        </w:rPr>
        <w:t>Božje, Brezje pri Oplotnici, Čadram, Dobriška vas, Dobrova pri Prihovi, Gorica pri Oplotnici, Koritno, Kovaški vrh, Lačna Gora, Malahorna, Markečica, Okoška Gora, Pobrež, Prihova, Raskovec, Oplotnica, Ugovec, Straža pri Oplotnici, Zgornje Grušovje, Zlogona Gora, Zlogona vas</w:t>
      </w:r>
      <w:r w:rsidRPr="00A01483">
        <w:rPr>
          <w:rFonts w:cs="Arial"/>
          <w:color w:val="808080" w:themeColor="background1" w:themeShade="80"/>
          <w:sz w:val="18"/>
        </w:rPr>
        <w:t>.</w:t>
      </w:r>
    </w:p>
  </w:footnote>
  <w:footnote w:id="4">
    <w:p w:rsidR="002E598E" w:rsidRPr="00A01483" w:rsidRDefault="002E598E">
      <w:pPr>
        <w:pStyle w:val="Sprotnaopomba-besedilo"/>
        <w:rPr>
          <w:sz w:val="18"/>
          <w:szCs w:val="18"/>
        </w:rPr>
      </w:pPr>
      <w:r w:rsidRPr="00A01483">
        <w:rPr>
          <w:rStyle w:val="Sprotnaopomba-sklic"/>
          <w:sz w:val="18"/>
          <w:szCs w:val="18"/>
        </w:rPr>
        <w:footnoteRef/>
      </w:r>
      <w:r w:rsidRPr="00A01483">
        <w:rPr>
          <w:sz w:val="18"/>
          <w:szCs w:val="18"/>
        </w:rPr>
        <w:t xml:space="preserve"> Vir: http://www.zrece.si/obcina (1. 7. 2016).</w:t>
      </w:r>
    </w:p>
  </w:footnote>
  <w:footnote w:id="5">
    <w:p w:rsidR="002E598E" w:rsidRPr="00A01483" w:rsidRDefault="002E598E" w:rsidP="00A30025">
      <w:pPr>
        <w:spacing w:after="0"/>
        <w:jc w:val="both"/>
        <w:rPr>
          <w:rFonts w:cs="Arial"/>
          <w:sz w:val="18"/>
          <w:szCs w:val="18"/>
        </w:rPr>
      </w:pPr>
      <w:r w:rsidRPr="00A01483">
        <w:rPr>
          <w:rStyle w:val="Sprotnaopomba-sklic"/>
          <w:sz w:val="18"/>
          <w:szCs w:val="18"/>
        </w:rPr>
        <w:footnoteRef/>
      </w:r>
      <w:r w:rsidRPr="00A01483">
        <w:rPr>
          <w:sz w:val="18"/>
          <w:szCs w:val="18"/>
        </w:rPr>
        <w:t xml:space="preserve"> </w:t>
      </w:r>
      <w:r w:rsidRPr="00A01483">
        <w:rPr>
          <w:rFonts w:cs="Arial"/>
          <w:sz w:val="18"/>
          <w:szCs w:val="18"/>
        </w:rPr>
        <w:t>Da so na območje močno vplivali kartuzijani kažejo prvi pisni viri, ki izhajajo iz časov njihovega prihoda v 12 stol., sledi njihovih aktivnostih pa so še danes vidne na območju vseh štirih občin.</w:t>
      </w:r>
    </w:p>
  </w:footnote>
  <w:footnote w:id="6">
    <w:p w:rsidR="002E598E" w:rsidRPr="00A01483" w:rsidRDefault="002E598E" w:rsidP="00A30025">
      <w:pPr>
        <w:shd w:val="clear" w:color="auto" w:fill="FFFFFF"/>
        <w:spacing w:after="0"/>
        <w:jc w:val="both"/>
        <w:rPr>
          <w:rFonts w:eastAsia="Times New Roman" w:cs="Arial"/>
          <w:sz w:val="18"/>
          <w:szCs w:val="18"/>
          <w:lang w:eastAsia="sl-SI"/>
        </w:rPr>
      </w:pPr>
      <w:r w:rsidRPr="00A01483">
        <w:rPr>
          <w:rStyle w:val="Sprotnaopomba-sklic"/>
          <w:rFonts w:cs="Arial"/>
          <w:sz w:val="18"/>
          <w:szCs w:val="18"/>
        </w:rPr>
        <w:footnoteRef/>
      </w:r>
      <w:r w:rsidRPr="00A01483">
        <w:rPr>
          <w:rFonts w:cs="Arial"/>
          <w:sz w:val="18"/>
          <w:szCs w:val="18"/>
        </w:rPr>
        <w:t xml:space="preserve"> Vir: </w:t>
      </w:r>
      <w:hyperlink r:id="rId4" w:history="1">
        <w:r w:rsidRPr="00A01483">
          <w:rPr>
            <w:rStyle w:val="Hiperpovezava"/>
            <w:rFonts w:eastAsia="Times New Roman" w:cs="Arial"/>
            <w:color w:val="auto"/>
            <w:sz w:val="18"/>
            <w:szCs w:val="18"/>
            <w:u w:val="none"/>
            <w:lang w:eastAsia="sl-SI"/>
          </w:rPr>
          <w:t>http://www.destinacija-rogla.si/domov/vitanje (8</w:t>
        </w:r>
      </w:hyperlink>
      <w:r w:rsidRPr="00A01483">
        <w:rPr>
          <w:rFonts w:eastAsia="Times New Roman" w:cs="Arial"/>
          <w:sz w:val="18"/>
          <w:szCs w:val="18"/>
          <w:lang w:eastAsia="sl-SI"/>
        </w:rPr>
        <w:t>. 8. 2016).</w:t>
      </w:r>
    </w:p>
    <w:p w:rsidR="002E598E" w:rsidRPr="00A01483" w:rsidRDefault="002E598E" w:rsidP="00A30025">
      <w:pPr>
        <w:pStyle w:val="Sprotnaopomba-besedilo"/>
        <w:rPr>
          <w:rFonts w:cs="Arial"/>
          <w:sz w:val="18"/>
          <w:szCs w:val="18"/>
        </w:rPr>
      </w:pPr>
    </w:p>
  </w:footnote>
  <w:footnote w:id="7">
    <w:p w:rsidR="002E598E" w:rsidRPr="00D06ED6" w:rsidRDefault="002E598E" w:rsidP="000B2B69">
      <w:pPr>
        <w:spacing w:after="0" w:line="240" w:lineRule="auto"/>
        <w:jc w:val="both"/>
        <w:rPr>
          <w:rFonts w:cs="Arial"/>
          <w:b/>
          <w:bCs/>
          <w:sz w:val="18"/>
          <w:szCs w:val="18"/>
          <w:shd w:val="clear" w:color="auto" w:fill="FFFFFF"/>
        </w:rPr>
      </w:pPr>
      <w:r w:rsidRPr="00D06ED6">
        <w:rPr>
          <w:rStyle w:val="Sprotnaopomba-sklic"/>
          <w:sz w:val="18"/>
          <w:szCs w:val="18"/>
        </w:rPr>
        <w:footnoteRef/>
      </w:r>
      <w:r w:rsidRPr="00D06ED6">
        <w:rPr>
          <w:sz w:val="18"/>
          <w:szCs w:val="18"/>
        </w:rPr>
        <w:t xml:space="preserve"> </w:t>
      </w:r>
      <w:r w:rsidRPr="00D06ED6">
        <w:rPr>
          <w:rStyle w:val="Krepko"/>
          <w:rFonts w:cs="Arial"/>
          <w:b w:val="0"/>
          <w:sz w:val="18"/>
          <w:szCs w:val="18"/>
          <w:shd w:val="clear" w:color="auto" w:fill="FFFFFF"/>
        </w:rPr>
        <w:t>Vir:</w:t>
      </w:r>
      <w:r w:rsidRPr="00D06ED6">
        <w:rPr>
          <w:rStyle w:val="Krepko"/>
          <w:rFonts w:cs="Arial"/>
          <w:sz w:val="18"/>
          <w:szCs w:val="18"/>
          <w:shd w:val="clear" w:color="auto" w:fill="FFFFFF"/>
        </w:rPr>
        <w:t xml:space="preserve"> </w:t>
      </w:r>
      <w:r w:rsidRPr="00D06ED6">
        <w:rPr>
          <w:rStyle w:val="Krepko"/>
          <w:rFonts w:cs="Arial"/>
          <w:b w:val="0"/>
          <w:sz w:val="18"/>
          <w:szCs w:val="18"/>
          <w:shd w:val="clear" w:color="auto" w:fill="FFFFFF"/>
        </w:rPr>
        <w:t xml:space="preserve">http://www.zrece.si/files/ </w:t>
      </w:r>
      <w:proofErr w:type="spellStart"/>
      <w:r w:rsidRPr="00D06ED6">
        <w:rPr>
          <w:rStyle w:val="Krepko"/>
          <w:rFonts w:cs="Arial"/>
          <w:b w:val="0"/>
          <w:sz w:val="18"/>
          <w:szCs w:val="18"/>
          <w:shd w:val="clear" w:color="auto" w:fill="FFFFFF"/>
        </w:rPr>
        <w:t>other</w:t>
      </w:r>
      <w:proofErr w:type="spellEnd"/>
      <w:r w:rsidRPr="00D06ED6">
        <w:rPr>
          <w:rStyle w:val="Krepko"/>
          <w:rFonts w:cs="Arial"/>
          <w:b w:val="0"/>
          <w:sz w:val="18"/>
          <w:szCs w:val="18"/>
          <w:shd w:val="clear" w:color="auto" w:fill="FFFFFF"/>
        </w:rPr>
        <w:t>/</w:t>
      </w:r>
      <w:proofErr w:type="spellStart"/>
      <w:r w:rsidRPr="00D06ED6">
        <w:rPr>
          <w:rStyle w:val="Krepko"/>
          <w:rFonts w:cs="Arial"/>
          <w:b w:val="0"/>
          <w:sz w:val="18"/>
          <w:szCs w:val="18"/>
          <w:shd w:val="clear" w:color="auto" w:fill="FFFFFF"/>
        </w:rPr>
        <w:t>dynamiccontent</w:t>
      </w:r>
      <w:proofErr w:type="spellEnd"/>
      <w:r w:rsidRPr="00D06ED6">
        <w:rPr>
          <w:rStyle w:val="Krepko"/>
          <w:rFonts w:cs="Arial"/>
          <w:b w:val="0"/>
          <w:sz w:val="18"/>
          <w:szCs w:val="18"/>
          <w:shd w:val="clear" w:color="auto" w:fill="FFFFFF"/>
        </w:rPr>
        <w:t xml:space="preserve"> /12/ 2859Grb%20Ob%C4%8Dine%20Zre%C4%</w:t>
      </w:r>
      <w:proofErr w:type="spellStart"/>
      <w:r w:rsidRPr="00D06ED6">
        <w:rPr>
          <w:rStyle w:val="Krepko"/>
          <w:rFonts w:cs="Arial"/>
          <w:b w:val="0"/>
          <w:sz w:val="18"/>
          <w:szCs w:val="18"/>
          <w:shd w:val="clear" w:color="auto" w:fill="FFFFFF"/>
        </w:rPr>
        <w:t>8De.JPG</w:t>
      </w:r>
      <w:proofErr w:type="spellEnd"/>
      <w:r w:rsidRPr="00D06ED6">
        <w:rPr>
          <w:rStyle w:val="Krepko"/>
          <w:rFonts w:cs="Arial"/>
          <w:b w:val="0"/>
          <w:sz w:val="18"/>
          <w:szCs w:val="18"/>
          <w:shd w:val="clear" w:color="auto" w:fill="FFFFFF"/>
        </w:rPr>
        <w:t xml:space="preserve"> (3. 7. 2016).</w:t>
      </w:r>
    </w:p>
  </w:footnote>
  <w:footnote w:id="8">
    <w:p w:rsidR="002E598E" w:rsidRPr="00D06ED6" w:rsidRDefault="002E598E" w:rsidP="000B2B69">
      <w:pPr>
        <w:pStyle w:val="Sprotnaopomba-besedilo"/>
        <w:rPr>
          <w:rFonts w:cs="Arial"/>
          <w:sz w:val="18"/>
          <w:szCs w:val="18"/>
        </w:rPr>
      </w:pPr>
      <w:r w:rsidRPr="00D06ED6">
        <w:rPr>
          <w:rStyle w:val="Sprotnaopomba-sklic"/>
          <w:rFonts w:cs="Arial"/>
          <w:sz w:val="18"/>
          <w:szCs w:val="18"/>
        </w:rPr>
        <w:footnoteRef/>
      </w:r>
      <w:r w:rsidRPr="00D06ED6">
        <w:rPr>
          <w:rFonts w:cs="Arial"/>
          <w:sz w:val="18"/>
          <w:szCs w:val="18"/>
        </w:rPr>
        <w:t xml:space="preserve"> Vir: </w:t>
      </w:r>
      <w:hyperlink r:id="rId5" w:history="1">
        <w:r w:rsidRPr="00D06ED6">
          <w:rPr>
            <w:rStyle w:val="Hiperpovezava"/>
            <w:rFonts w:cs="Arial"/>
            <w:color w:val="auto"/>
            <w:sz w:val="18"/>
            <w:szCs w:val="18"/>
            <w:u w:val="none"/>
          </w:rPr>
          <w:t>http://www.zrece.si/obcinskevsebine/370 (3</w:t>
        </w:r>
      </w:hyperlink>
      <w:r w:rsidRPr="00D06ED6">
        <w:rPr>
          <w:rFonts w:cs="Arial"/>
          <w:sz w:val="18"/>
          <w:szCs w:val="18"/>
        </w:rPr>
        <w:t>. 7. 2016).</w:t>
      </w:r>
    </w:p>
  </w:footnote>
  <w:footnote w:id="9">
    <w:p w:rsidR="002E598E" w:rsidRPr="00D06ED6" w:rsidRDefault="002E598E" w:rsidP="000B2B69">
      <w:pPr>
        <w:pStyle w:val="Sprotnaopomba-besedilo"/>
        <w:rPr>
          <w:sz w:val="18"/>
          <w:szCs w:val="18"/>
        </w:rPr>
      </w:pPr>
      <w:r w:rsidRPr="00D06ED6">
        <w:rPr>
          <w:rStyle w:val="Sprotnaopomba-sklic"/>
          <w:sz w:val="18"/>
          <w:szCs w:val="18"/>
        </w:rPr>
        <w:footnoteRef/>
      </w:r>
      <w:r w:rsidRPr="00D06ED6">
        <w:rPr>
          <w:sz w:val="18"/>
          <w:szCs w:val="18"/>
        </w:rPr>
        <w:t xml:space="preserve"> </w:t>
      </w:r>
      <w:r w:rsidRPr="00D06ED6">
        <w:rPr>
          <w:rFonts w:eastAsia="Times New Roman" w:cs="Arial"/>
          <w:color w:val="000000"/>
          <w:sz w:val="18"/>
          <w:szCs w:val="18"/>
        </w:rPr>
        <w:t>Vir: E-CRP Ministrstva za notranje zadeve na dan 20.1.2015</w:t>
      </w:r>
    </w:p>
  </w:footnote>
  <w:footnote w:id="10">
    <w:p w:rsidR="002E598E" w:rsidRPr="002033B9" w:rsidRDefault="002E598E" w:rsidP="002033B9">
      <w:pPr>
        <w:pStyle w:val="Sprotnaopomba-besedilo"/>
        <w:rPr>
          <w:sz w:val="18"/>
          <w:szCs w:val="18"/>
        </w:rPr>
      </w:pPr>
      <w:r w:rsidRPr="002033B9">
        <w:rPr>
          <w:rStyle w:val="Sprotnaopomba-sklic"/>
          <w:sz w:val="18"/>
          <w:szCs w:val="18"/>
        </w:rPr>
        <w:footnoteRef/>
      </w:r>
      <w:r w:rsidRPr="002033B9">
        <w:rPr>
          <w:sz w:val="18"/>
          <w:szCs w:val="18"/>
        </w:rPr>
        <w:t xml:space="preserve"> Vir: http://www.stat.si/obcine/sl/2014/Municip/AbsoluteDataAll/115 (15. 8. 2016).</w:t>
      </w:r>
    </w:p>
  </w:footnote>
  <w:footnote w:id="11">
    <w:p w:rsidR="002E598E" w:rsidRPr="002033B9" w:rsidRDefault="002E598E" w:rsidP="000B2B69">
      <w:pPr>
        <w:pStyle w:val="Sprotnaopomba-besedilo"/>
        <w:rPr>
          <w:rFonts w:cs="Arial"/>
          <w:sz w:val="18"/>
          <w:szCs w:val="18"/>
        </w:rPr>
      </w:pPr>
      <w:r w:rsidRPr="002033B9">
        <w:rPr>
          <w:rStyle w:val="Sprotnaopomba-sklic"/>
          <w:rFonts w:cs="Arial"/>
          <w:sz w:val="18"/>
          <w:szCs w:val="18"/>
        </w:rPr>
        <w:footnoteRef/>
      </w:r>
      <w:r w:rsidRPr="002033B9">
        <w:rPr>
          <w:rFonts w:cs="Arial"/>
          <w:sz w:val="18"/>
          <w:szCs w:val="18"/>
        </w:rPr>
        <w:t xml:space="preserve"> </w:t>
      </w:r>
      <w:hyperlink r:id="rId6" w:history="1">
        <w:r w:rsidRPr="002033B9">
          <w:rPr>
            <w:rStyle w:val="Hiperpovezava"/>
            <w:rFonts w:cs="Arial"/>
            <w:color w:val="auto"/>
            <w:sz w:val="18"/>
            <w:szCs w:val="18"/>
            <w:u w:val="none"/>
          </w:rPr>
          <w:t>http://www.stat.si/obcine/sl/2014/Municip/Index/204</w:t>
        </w:r>
      </w:hyperlink>
      <w:r w:rsidRPr="002033B9">
        <w:rPr>
          <w:rFonts w:cs="Arial"/>
          <w:sz w:val="18"/>
          <w:szCs w:val="18"/>
        </w:rPr>
        <w:t xml:space="preserve"> (1.7.2016).</w:t>
      </w:r>
    </w:p>
  </w:footnote>
  <w:footnote w:id="12">
    <w:p w:rsidR="002E598E" w:rsidRPr="00385D73" w:rsidRDefault="002E598E" w:rsidP="00D06C84">
      <w:pPr>
        <w:pStyle w:val="Sprotnaopomba-besedilo"/>
        <w:rPr>
          <w:rFonts w:cs="Arial"/>
        </w:rPr>
      </w:pPr>
      <w:r w:rsidRPr="00385D73">
        <w:rPr>
          <w:rStyle w:val="Sprotnaopomba-sklic"/>
          <w:rFonts w:cs="Arial"/>
        </w:rPr>
        <w:footnoteRef/>
      </w:r>
      <w:r w:rsidRPr="00385D73">
        <w:rPr>
          <w:rFonts w:cs="Arial"/>
        </w:rPr>
        <w:t xml:space="preserve"> Odvisna od števila novih nastanitvenih kapacitet – 10 ali 20 odstotna rast kapacitet.</w:t>
      </w:r>
    </w:p>
  </w:footnote>
  <w:footnote w:id="13">
    <w:p w:rsidR="002E598E" w:rsidRPr="00434D66" w:rsidRDefault="002E598E" w:rsidP="00D06C84">
      <w:pPr>
        <w:pStyle w:val="Sprotnaopomba-besedilo"/>
        <w:jc w:val="both"/>
        <w:rPr>
          <w:rFonts w:cs="Arial"/>
          <w:sz w:val="18"/>
          <w:szCs w:val="18"/>
        </w:rPr>
      </w:pPr>
      <w:r w:rsidRPr="00434D66">
        <w:rPr>
          <w:rStyle w:val="Sprotnaopomba-sklic"/>
          <w:rFonts w:cs="Arial"/>
          <w:sz w:val="18"/>
          <w:szCs w:val="18"/>
        </w:rPr>
        <w:footnoteRef/>
      </w:r>
      <w:r w:rsidRPr="00434D66">
        <w:rPr>
          <w:rFonts w:cs="Arial"/>
          <w:sz w:val="18"/>
          <w:szCs w:val="18"/>
        </w:rPr>
        <w:t xml:space="preserve"> Odrasli: Graščina 3 EUR; delavnica 10 EUR, degustacija 5 EUR, kosilo 12 EUR, spominek 3 EUR = cca 30 EUR</w:t>
      </w:r>
    </w:p>
    <w:p w:rsidR="002E598E" w:rsidRPr="00434D66" w:rsidRDefault="002E598E" w:rsidP="00D06C84">
      <w:pPr>
        <w:pStyle w:val="Sprotnaopomba-besedilo"/>
        <w:jc w:val="both"/>
        <w:rPr>
          <w:rFonts w:cs="Arial"/>
          <w:sz w:val="18"/>
          <w:szCs w:val="18"/>
        </w:rPr>
      </w:pPr>
      <w:r w:rsidRPr="00434D66">
        <w:rPr>
          <w:rFonts w:cs="Arial"/>
          <w:sz w:val="18"/>
          <w:szCs w:val="18"/>
        </w:rPr>
        <w:t>Otroci: Graščina 2 EUR, delavnica 7 EUR, degustacija 3 EUR, kosilo 8 EUR, spominek 2 EUR = cca 22 EUR</w:t>
      </w:r>
    </w:p>
  </w:footnote>
  <w:footnote w:id="14">
    <w:p w:rsidR="002E598E" w:rsidRPr="00434D66" w:rsidRDefault="002E598E" w:rsidP="00D06C84">
      <w:pPr>
        <w:pStyle w:val="Sprotnaopomba-besedilo"/>
        <w:jc w:val="both"/>
        <w:rPr>
          <w:rFonts w:cs="Arial"/>
          <w:sz w:val="18"/>
          <w:szCs w:val="18"/>
        </w:rPr>
      </w:pPr>
      <w:r w:rsidRPr="00434D66">
        <w:rPr>
          <w:rStyle w:val="Sprotnaopomba-sklic"/>
          <w:rFonts w:cs="Arial"/>
          <w:sz w:val="18"/>
          <w:szCs w:val="18"/>
        </w:rPr>
        <w:footnoteRef/>
      </w:r>
      <w:r>
        <w:rPr>
          <w:rFonts w:cs="Arial"/>
          <w:sz w:val="18"/>
          <w:szCs w:val="18"/>
        </w:rPr>
        <w:t xml:space="preserve"> Leta 2015 </w:t>
      </w:r>
      <w:r w:rsidRPr="00434D66">
        <w:rPr>
          <w:rFonts w:cs="Arial"/>
          <w:sz w:val="18"/>
          <w:szCs w:val="18"/>
        </w:rPr>
        <w:t xml:space="preserve"> 23 pohod s postojankami in kulinariko (O</w:t>
      </w:r>
      <w:r>
        <w:rPr>
          <w:rFonts w:cs="Arial"/>
          <w:sz w:val="18"/>
          <w:szCs w:val="18"/>
        </w:rPr>
        <w:t>plotnica – Črno jezero – Trije k</w:t>
      </w:r>
      <w:r w:rsidRPr="00434D66">
        <w:rPr>
          <w:rFonts w:cs="Arial"/>
          <w:sz w:val="18"/>
          <w:szCs w:val="18"/>
        </w:rPr>
        <w:t>ralji (vsa društva sodelujejo s PD) – naslednje leto bi radi pripeljali pohodnike nazaj v Oplotnico in tržili doma (7 ur hoje)</w:t>
      </w:r>
      <w:r>
        <w:rPr>
          <w:rFonts w:cs="Arial"/>
          <w:sz w:val="18"/>
          <w:szCs w:val="18"/>
        </w:rPr>
        <w:t>.</w:t>
      </w:r>
    </w:p>
  </w:footnote>
  <w:footnote w:id="15">
    <w:p w:rsidR="002E598E" w:rsidRPr="00F00FF0" w:rsidRDefault="002E598E" w:rsidP="00F00FF0">
      <w:pPr>
        <w:jc w:val="both"/>
        <w:rPr>
          <w:rFonts w:cs="Arial"/>
          <w:sz w:val="18"/>
          <w:szCs w:val="18"/>
        </w:rPr>
      </w:pPr>
      <w:r w:rsidRPr="00F00FF0">
        <w:rPr>
          <w:rStyle w:val="Sprotnaopomba-sklic"/>
          <w:sz w:val="18"/>
          <w:szCs w:val="18"/>
        </w:rPr>
        <w:footnoteRef/>
      </w:r>
      <w:r w:rsidRPr="00F00FF0">
        <w:rPr>
          <w:sz w:val="18"/>
          <w:szCs w:val="18"/>
        </w:rPr>
        <w:t xml:space="preserve"> </w:t>
      </w:r>
      <w:r w:rsidRPr="00F00FF0">
        <w:rPr>
          <w:rFonts w:cs="Arial"/>
          <w:sz w:val="18"/>
          <w:szCs w:val="18"/>
        </w:rPr>
        <w:t>Dodatnih: 11.889,94 EUR oz. 5.040 EUR za Občini Zreče in Slovenske Konjice; 5.095,69 EUR oz. 2.160 EUR za Občini Vitanje in Oplotnica.</w:t>
      </w:r>
    </w:p>
    <w:p w:rsidR="002E598E" w:rsidRDefault="002E598E">
      <w:pPr>
        <w:pStyle w:val="Sprotnaopomba-besedilo"/>
      </w:pPr>
    </w:p>
  </w:footnote>
  <w:footnote w:id="16">
    <w:p w:rsidR="002E598E" w:rsidRPr="0049396B" w:rsidRDefault="002E598E" w:rsidP="0049396B">
      <w:pPr>
        <w:pStyle w:val="Sprotnaopomba-besedilo"/>
        <w:jc w:val="both"/>
        <w:rPr>
          <w:sz w:val="18"/>
          <w:szCs w:val="18"/>
        </w:rPr>
      </w:pPr>
      <w:r w:rsidRPr="0049396B">
        <w:rPr>
          <w:rStyle w:val="Sprotnaopomba-sklic"/>
          <w:sz w:val="18"/>
          <w:szCs w:val="18"/>
        </w:rPr>
        <w:footnoteRef/>
      </w:r>
      <w:r w:rsidRPr="0049396B">
        <w:rPr>
          <w:sz w:val="18"/>
          <w:szCs w:val="18"/>
        </w:rPr>
        <w:t xml:space="preserve"> Digitalni marketing je spodbujanje blagovnih znamk, pospeševaje prodaje, generiranje potencialnih kupcev, pretvarjanje potencialnih obiskovalcev v kupce, ki uporabljajo internet, mobilne in druge interaktivne kanale. Digitalni marketing je praksa za promocijo proizvodov in storitev z uporabo digitalnih distribucijskih poti, da dosežejo potrošnike pravočasno, ustrezno, osebno in na stroškovno učinkovit način. (</w:t>
      </w:r>
      <w:r w:rsidRPr="00052CEC">
        <w:rPr>
          <w:sz w:val="18"/>
          <w:szCs w:val="18"/>
        </w:rPr>
        <w:t xml:space="preserve">vir: </w:t>
      </w:r>
      <w:hyperlink r:id="rId7" w:history="1">
        <w:r w:rsidRPr="00052CEC">
          <w:rPr>
            <w:rStyle w:val="Hiperpovezava"/>
            <w:color w:val="auto"/>
            <w:sz w:val="18"/>
            <w:szCs w:val="18"/>
            <w:u w:val="none"/>
          </w:rPr>
          <w:t>http://www.click2click.si</w:t>
        </w:r>
      </w:hyperlink>
      <w:r w:rsidRPr="00052CEC">
        <w:rPr>
          <w:rStyle w:val="Hiperpovezava"/>
          <w:color w:val="auto"/>
          <w:sz w:val="18"/>
          <w:szCs w:val="18"/>
          <w:u w:val="none"/>
        </w:rPr>
        <w:t xml:space="preserve"> (7. 7. 2012)</w:t>
      </w:r>
    </w:p>
  </w:footnote>
  <w:footnote w:id="17">
    <w:p w:rsidR="002E598E" w:rsidRPr="00057ECE" w:rsidRDefault="002E598E">
      <w:pPr>
        <w:pStyle w:val="Sprotnaopomba-besedilo"/>
        <w:rPr>
          <w:sz w:val="18"/>
        </w:rPr>
      </w:pPr>
      <w:r w:rsidRPr="00057ECE">
        <w:rPr>
          <w:rStyle w:val="Sprotnaopomba-sklic"/>
          <w:sz w:val="18"/>
        </w:rPr>
        <w:footnoteRef/>
      </w:r>
      <w:r w:rsidRPr="00057ECE">
        <w:rPr>
          <w:sz w:val="18"/>
        </w:rPr>
        <w:t xml:space="preserve"> Vir: </w:t>
      </w:r>
      <w:hyperlink r:id="rId8" w:history="1">
        <w:r w:rsidRPr="00057ECE">
          <w:rPr>
            <w:rStyle w:val="Hiperpovezava"/>
            <w:color w:val="auto"/>
            <w:sz w:val="18"/>
            <w:u w:val="none"/>
          </w:rPr>
          <w:t>http://www.destinacija-rogla.si/o-nas (1</w:t>
        </w:r>
      </w:hyperlink>
      <w:r w:rsidRPr="00057ECE">
        <w:rPr>
          <w:sz w:val="18"/>
        </w:rPr>
        <w:t>. 9. 2016).</w:t>
      </w:r>
    </w:p>
  </w:footnote>
  <w:footnote w:id="18">
    <w:p w:rsidR="002E598E" w:rsidRPr="00007B96" w:rsidRDefault="002E598E" w:rsidP="00007B96">
      <w:pPr>
        <w:pStyle w:val="Sprotnaopomba-besedilo"/>
        <w:jc w:val="both"/>
        <w:rPr>
          <w:sz w:val="18"/>
        </w:rPr>
      </w:pPr>
      <w:r w:rsidRPr="00007B96">
        <w:rPr>
          <w:rStyle w:val="Sprotnaopomba-sklic"/>
          <w:sz w:val="18"/>
        </w:rPr>
        <w:footnoteRef/>
      </w:r>
      <w:r w:rsidRPr="00007B96">
        <w:rPr>
          <w:sz w:val="18"/>
        </w:rPr>
        <w:t xml:space="preserve"> Osnovni namen turističnih kooperativ (zadrug) je povezovanje lokalnih/regionalnih/nacionalnih turističnih ponudnikov z namenom skupnega nastopa na lokalnem, regijskem, nacionalnem in globalnem trgu. Člani kooperative skupaj demokratično odločajo o bistvenih odločitvah v podjetju, imenujejo vodstvo podjetja (upravni odbor in direktorje,..)</w:t>
      </w:r>
    </w:p>
    <w:p w:rsidR="002E598E" w:rsidRPr="00007B96" w:rsidRDefault="002E598E" w:rsidP="00007B96">
      <w:pPr>
        <w:pStyle w:val="Sprotnaopomba-besedilo"/>
        <w:jc w:val="both"/>
        <w:rPr>
          <w:sz w:val="18"/>
        </w:rPr>
      </w:pPr>
      <w:r w:rsidRPr="00007B96">
        <w:rPr>
          <w:sz w:val="18"/>
        </w:rPr>
        <w:t>Zadruge v skladu z mednarodnimi zadružnimi pravili promovirajo in zagotavljajo trajno usposabljanje in informiranje članov, saj s tem omogočajo njihovo poslovno samostojnost, odgovornost in motiviranost v poslovnem svetu, ki je v času gospodarske krize postal izrazito negotov.</w:t>
      </w:r>
    </w:p>
    <w:p w:rsidR="002E598E" w:rsidRPr="00007B96" w:rsidRDefault="002E598E" w:rsidP="00007B96">
      <w:pPr>
        <w:spacing w:after="0"/>
        <w:jc w:val="both"/>
        <w:rPr>
          <w:rFonts w:cs="Arial"/>
          <w:sz w:val="18"/>
        </w:rPr>
      </w:pPr>
      <w:r w:rsidRPr="00007B96">
        <w:rPr>
          <w:sz w:val="18"/>
        </w:rPr>
        <w:t>Turistična kooperativa je pravno organizacijska oblika povezanih pravnih in fizičnih oseb, ki z medsebojnim sodelovanjem in sprejemanjem skupnih pogojev delovanja oblikujejo turistične proizvode.</w:t>
      </w:r>
      <w:r w:rsidRPr="00007B96">
        <w:rPr>
          <w:rFonts w:cs="Arial"/>
          <w:sz w:val="20"/>
        </w:rPr>
        <w:t xml:space="preserve"> </w:t>
      </w:r>
      <w:r w:rsidRPr="00007B96">
        <w:rPr>
          <w:rFonts w:cs="Arial"/>
          <w:sz w:val="18"/>
        </w:rPr>
        <w:t>Vir: Tadej Slapnik, Kabinet predsednika vlade RS, 2015.</w:t>
      </w:r>
    </w:p>
    <w:p w:rsidR="002E598E" w:rsidRDefault="002E598E" w:rsidP="00007B96">
      <w:pPr>
        <w:pStyle w:val="Sprotnaopomba-besedilo"/>
        <w:jc w:val="both"/>
      </w:pPr>
    </w:p>
  </w:footnote>
  <w:footnote w:id="19">
    <w:p w:rsidR="002E598E" w:rsidRPr="003D1939" w:rsidRDefault="002E598E" w:rsidP="00052CEC">
      <w:pPr>
        <w:spacing w:after="0"/>
        <w:jc w:val="both"/>
        <w:rPr>
          <w:rFonts w:cs="Arial"/>
          <w:sz w:val="18"/>
        </w:rPr>
      </w:pPr>
    </w:p>
    <w:p w:rsidR="002E598E" w:rsidRPr="003D1939" w:rsidRDefault="002E598E" w:rsidP="000350CB">
      <w:pPr>
        <w:spacing w:after="0"/>
        <w:jc w:val="both"/>
        <w:rPr>
          <w:rFonts w:cs="Arial"/>
          <w:sz w:val="18"/>
        </w:rPr>
      </w:pPr>
    </w:p>
  </w:footnote>
  <w:footnote w:id="20">
    <w:p w:rsidR="002E598E" w:rsidRPr="000D7E3A" w:rsidRDefault="002E598E" w:rsidP="00310527">
      <w:pPr>
        <w:pStyle w:val="Sprotnaopomba-besedilo"/>
        <w:rPr>
          <w:sz w:val="18"/>
          <w:szCs w:val="18"/>
        </w:rPr>
      </w:pPr>
      <w:r w:rsidRPr="000D7E3A">
        <w:rPr>
          <w:rStyle w:val="Sprotnaopomba-sklic"/>
          <w:sz w:val="18"/>
          <w:szCs w:val="18"/>
        </w:rPr>
        <w:footnoteRef/>
      </w:r>
      <w:r w:rsidRPr="000D7E3A">
        <w:rPr>
          <w:sz w:val="18"/>
          <w:szCs w:val="18"/>
        </w:rPr>
        <w:t xml:space="preserve"> </w:t>
      </w:r>
      <w:r w:rsidRPr="000D7E3A">
        <w:rPr>
          <w:sz w:val="18"/>
          <w:szCs w:val="18"/>
          <w:lang w:eastAsia="sl-SI"/>
        </w:rPr>
        <w:t>Strateške usmeritve trženja slovenskega turizma, redne letne raziskave, redne tekoče tržne raziskave idr.</w:t>
      </w:r>
    </w:p>
  </w:footnote>
  <w:footnote w:id="21">
    <w:p w:rsidR="002E598E" w:rsidRPr="003915C6" w:rsidRDefault="002E598E" w:rsidP="00310527">
      <w:pPr>
        <w:pStyle w:val="Sprotnaopomba-besedilo"/>
        <w:rPr>
          <w:sz w:val="18"/>
          <w:szCs w:val="18"/>
        </w:rPr>
      </w:pPr>
      <w:r w:rsidRPr="003915C6">
        <w:rPr>
          <w:rStyle w:val="Sprotnaopomba-sklic"/>
          <w:sz w:val="18"/>
          <w:szCs w:val="18"/>
        </w:rPr>
        <w:footnoteRef/>
      </w:r>
      <w:r w:rsidRPr="003915C6">
        <w:rPr>
          <w:sz w:val="18"/>
          <w:szCs w:val="18"/>
        </w:rPr>
        <w:t xml:space="preserve"> Izkušnja na destinaciji je odvisna od turistovega predhodnega znanja; zavedanja o destinaciji; podobe, ki jo ima o destinaciji - jo je videl, slišal, prebral na internetu; komuniciranja znamke na trgu idr., kar vpliva na pričakovanja, ki jih primerja s tem kar dejansko dobi ob prihodu – vidi, doživi, kako je </w:t>
      </w:r>
      <w:proofErr w:type="spellStart"/>
      <w:r w:rsidRPr="003915C6">
        <w:rPr>
          <w:sz w:val="18"/>
          <w:szCs w:val="18"/>
        </w:rPr>
        <w:t>destinacija</w:t>
      </w:r>
      <w:proofErr w:type="spellEnd"/>
      <w:r w:rsidRPr="003915C6">
        <w:rPr>
          <w:sz w:val="18"/>
          <w:szCs w:val="18"/>
        </w:rPr>
        <w:t xml:space="preserve"> organizirana, kako se izvaja programe, kakšna je kakovost infrastrukture in informacijskega servisa, čistosti okolja, pa tudi prijaznosti ljudi.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8E" w:rsidRDefault="002E598E">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8E" w:rsidRPr="00B41049" w:rsidRDefault="002E598E" w:rsidP="00B41049">
    <w:pPr>
      <w:pStyle w:val="Glava"/>
      <w:jc w:val="right"/>
      <w:rPr>
        <w:color w:val="808080" w:themeColor="background1" w:themeShade="80"/>
        <w:sz w:val="18"/>
      </w:rPr>
    </w:pPr>
    <w:r w:rsidRPr="00B41049">
      <w:rPr>
        <w:color w:val="808080" w:themeColor="background1" w:themeShade="80"/>
        <w:sz w:val="18"/>
      </w:rPr>
      <w:t>»Načrt razvoja in trženja turizma v destinaciji Rogla-Pohorje 2017-2021«</w:t>
    </w:r>
    <w:r>
      <w:rPr>
        <w:color w:val="808080" w:themeColor="background1" w:themeShade="80"/>
        <w:sz w:val="18"/>
      </w:rPr>
      <w:t xml:space="preserve"> - povzetek</w:t>
    </w:r>
    <w:r w:rsidRPr="00B41049">
      <w:rPr>
        <w:color w:val="808080" w:themeColor="background1" w:themeShade="80"/>
        <w:sz w:val="18"/>
      </w:rPr>
      <w:t>, dr. Tanja Lešnik Štuhec</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8E" w:rsidRDefault="002E598E">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7155D"/>
    <w:multiLevelType w:val="hybridMultilevel"/>
    <w:tmpl w:val="A8AEBFA0"/>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01C6B7D"/>
    <w:multiLevelType w:val="hybridMultilevel"/>
    <w:tmpl w:val="C9F4326A"/>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0770A5B"/>
    <w:multiLevelType w:val="hybridMultilevel"/>
    <w:tmpl w:val="F67EF264"/>
    <w:lvl w:ilvl="0" w:tplc="308256E8">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011F23A9"/>
    <w:multiLevelType w:val="hybridMultilevel"/>
    <w:tmpl w:val="934AE34C"/>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01A42C8E"/>
    <w:multiLevelType w:val="hybridMultilevel"/>
    <w:tmpl w:val="DE888FFC"/>
    <w:lvl w:ilvl="0" w:tplc="E2CC5B52">
      <w:numFmt w:val="bullet"/>
      <w:lvlText w:val="-"/>
      <w:lvlJc w:val="left"/>
      <w:pPr>
        <w:ind w:left="720" w:hanging="360"/>
      </w:pPr>
      <w:rPr>
        <w:rFonts w:ascii="Calibri" w:eastAsiaTheme="minorHAnsi" w:hAnsi="Calibri" w:cstheme="minorBidi"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01B93F68"/>
    <w:multiLevelType w:val="hybridMultilevel"/>
    <w:tmpl w:val="81BC9820"/>
    <w:lvl w:ilvl="0" w:tplc="8954F0FC">
      <w:start w:val="1"/>
      <w:numFmt w:val="bullet"/>
      <w:lvlText w:val="•"/>
      <w:lvlJc w:val="left"/>
      <w:pPr>
        <w:ind w:left="784" w:hanging="360"/>
      </w:pPr>
      <w:rPr>
        <w:rFonts w:ascii="Arial" w:hAnsi="Arial" w:hint="default"/>
        <w:b/>
        <w:color w:val="00B0F0"/>
        <w:u w:color="FFFFFF" w:themeColor="background1"/>
      </w:rPr>
    </w:lvl>
    <w:lvl w:ilvl="1" w:tplc="04240003" w:tentative="1">
      <w:start w:val="1"/>
      <w:numFmt w:val="bullet"/>
      <w:lvlText w:val="o"/>
      <w:lvlJc w:val="left"/>
      <w:pPr>
        <w:ind w:left="1504" w:hanging="360"/>
      </w:pPr>
      <w:rPr>
        <w:rFonts w:ascii="Courier New" w:hAnsi="Courier New" w:cs="Courier New" w:hint="default"/>
      </w:rPr>
    </w:lvl>
    <w:lvl w:ilvl="2" w:tplc="04240005" w:tentative="1">
      <w:start w:val="1"/>
      <w:numFmt w:val="bullet"/>
      <w:lvlText w:val=""/>
      <w:lvlJc w:val="left"/>
      <w:pPr>
        <w:ind w:left="2224" w:hanging="360"/>
      </w:pPr>
      <w:rPr>
        <w:rFonts w:ascii="Wingdings" w:hAnsi="Wingdings" w:hint="default"/>
      </w:rPr>
    </w:lvl>
    <w:lvl w:ilvl="3" w:tplc="04240001" w:tentative="1">
      <w:start w:val="1"/>
      <w:numFmt w:val="bullet"/>
      <w:lvlText w:val=""/>
      <w:lvlJc w:val="left"/>
      <w:pPr>
        <w:ind w:left="2944" w:hanging="360"/>
      </w:pPr>
      <w:rPr>
        <w:rFonts w:ascii="Symbol" w:hAnsi="Symbol" w:hint="default"/>
      </w:rPr>
    </w:lvl>
    <w:lvl w:ilvl="4" w:tplc="04240003" w:tentative="1">
      <w:start w:val="1"/>
      <w:numFmt w:val="bullet"/>
      <w:lvlText w:val="o"/>
      <w:lvlJc w:val="left"/>
      <w:pPr>
        <w:ind w:left="3664" w:hanging="360"/>
      </w:pPr>
      <w:rPr>
        <w:rFonts w:ascii="Courier New" w:hAnsi="Courier New" w:cs="Courier New" w:hint="default"/>
      </w:rPr>
    </w:lvl>
    <w:lvl w:ilvl="5" w:tplc="04240005" w:tentative="1">
      <w:start w:val="1"/>
      <w:numFmt w:val="bullet"/>
      <w:lvlText w:val=""/>
      <w:lvlJc w:val="left"/>
      <w:pPr>
        <w:ind w:left="4384" w:hanging="360"/>
      </w:pPr>
      <w:rPr>
        <w:rFonts w:ascii="Wingdings" w:hAnsi="Wingdings" w:hint="default"/>
      </w:rPr>
    </w:lvl>
    <w:lvl w:ilvl="6" w:tplc="04240001" w:tentative="1">
      <w:start w:val="1"/>
      <w:numFmt w:val="bullet"/>
      <w:lvlText w:val=""/>
      <w:lvlJc w:val="left"/>
      <w:pPr>
        <w:ind w:left="5104" w:hanging="360"/>
      </w:pPr>
      <w:rPr>
        <w:rFonts w:ascii="Symbol" w:hAnsi="Symbol" w:hint="default"/>
      </w:rPr>
    </w:lvl>
    <w:lvl w:ilvl="7" w:tplc="04240003" w:tentative="1">
      <w:start w:val="1"/>
      <w:numFmt w:val="bullet"/>
      <w:lvlText w:val="o"/>
      <w:lvlJc w:val="left"/>
      <w:pPr>
        <w:ind w:left="5824" w:hanging="360"/>
      </w:pPr>
      <w:rPr>
        <w:rFonts w:ascii="Courier New" w:hAnsi="Courier New" w:cs="Courier New" w:hint="default"/>
      </w:rPr>
    </w:lvl>
    <w:lvl w:ilvl="8" w:tplc="04240005" w:tentative="1">
      <w:start w:val="1"/>
      <w:numFmt w:val="bullet"/>
      <w:lvlText w:val=""/>
      <w:lvlJc w:val="left"/>
      <w:pPr>
        <w:ind w:left="6544" w:hanging="360"/>
      </w:pPr>
      <w:rPr>
        <w:rFonts w:ascii="Wingdings" w:hAnsi="Wingdings" w:hint="default"/>
      </w:rPr>
    </w:lvl>
  </w:abstractNum>
  <w:abstractNum w:abstractNumId="6">
    <w:nsid w:val="0270293A"/>
    <w:multiLevelType w:val="hybridMultilevel"/>
    <w:tmpl w:val="802C8A7C"/>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03626C7E"/>
    <w:multiLevelType w:val="hybridMultilevel"/>
    <w:tmpl w:val="DE02953E"/>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03FD2B37"/>
    <w:multiLevelType w:val="hybridMultilevel"/>
    <w:tmpl w:val="307EC374"/>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04932A14"/>
    <w:multiLevelType w:val="hybridMultilevel"/>
    <w:tmpl w:val="0480FF64"/>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04B6719C"/>
    <w:multiLevelType w:val="hybridMultilevel"/>
    <w:tmpl w:val="792294A6"/>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05221EE1"/>
    <w:multiLevelType w:val="hybridMultilevel"/>
    <w:tmpl w:val="A934DE10"/>
    <w:lvl w:ilvl="0" w:tplc="BFD00174">
      <w:start w:val="1"/>
      <w:numFmt w:val="bullet"/>
      <w:lvlText w:val=""/>
      <w:lvlJc w:val="left"/>
      <w:pPr>
        <w:ind w:left="720" w:hanging="360"/>
      </w:pPr>
      <w:rPr>
        <w:rFonts w:ascii="Symbol" w:hAnsi="Symbol" w:hint="default"/>
        <w:color w:val="808080" w:themeColor="background1" w:themeShade="8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087A6983"/>
    <w:multiLevelType w:val="hybridMultilevel"/>
    <w:tmpl w:val="14A09AD2"/>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08A72E26"/>
    <w:multiLevelType w:val="hybridMultilevel"/>
    <w:tmpl w:val="2ACC6224"/>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092F0986"/>
    <w:multiLevelType w:val="hybridMultilevel"/>
    <w:tmpl w:val="395AA0F4"/>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09401400"/>
    <w:multiLevelType w:val="hybridMultilevel"/>
    <w:tmpl w:val="3EBADBF0"/>
    <w:lvl w:ilvl="0" w:tplc="81EA6530">
      <w:start w:val="1"/>
      <w:numFmt w:val="lowerRoman"/>
      <w:lvlText w:val="(%1)"/>
      <w:lvlJc w:val="left"/>
      <w:pPr>
        <w:ind w:left="1440" w:hanging="72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6">
    <w:nsid w:val="09B75CFB"/>
    <w:multiLevelType w:val="hybridMultilevel"/>
    <w:tmpl w:val="7BFAC7DA"/>
    <w:lvl w:ilvl="0" w:tplc="E2CC5B52">
      <w:numFmt w:val="bullet"/>
      <w:lvlText w:val="-"/>
      <w:lvlJc w:val="left"/>
      <w:pPr>
        <w:ind w:left="720" w:hanging="360"/>
      </w:pPr>
      <w:rPr>
        <w:rFonts w:ascii="Calibri" w:eastAsiaTheme="minorHAnsi" w:hAnsi="Calibri" w:cstheme="minorBidi"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0AF05665"/>
    <w:multiLevelType w:val="hybridMultilevel"/>
    <w:tmpl w:val="3D427806"/>
    <w:lvl w:ilvl="0" w:tplc="24F0682E">
      <w:start w:val="1"/>
      <w:numFmt w:val="bullet"/>
      <w:lvlText w:val="•"/>
      <w:lvlJc w:val="left"/>
      <w:pPr>
        <w:ind w:left="720" w:hanging="360"/>
      </w:pPr>
      <w:rPr>
        <w:rFonts w:ascii="Calibri" w:hAnsi="Calibri" w:hint="default"/>
        <w:color w:val="00800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0B5B64FE"/>
    <w:multiLevelType w:val="multilevel"/>
    <w:tmpl w:val="660EC6A0"/>
    <w:lvl w:ilvl="0">
      <w:start w:val="1"/>
      <w:numFmt w:val="bullet"/>
      <w:lvlText w:val="•"/>
      <w:lvlJc w:val="left"/>
      <w:pPr>
        <w:tabs>
          <w:tab w:val="num" w:pos="720"/>
        </w:tabs>
        <w:ind w:left="720" w:hanging="360"/>
      </w:pPr>
      <w:rPr>
        <w:rFonts w:ascii="Arial" w:hAnsi="Arial" w:hint="default"/>
        <w:b/>
        <w:color w:val="00B0F0"/>
        <w:sz w:val="20"/>
        <w:u w:color="FFFFFF" w:themeColor="background1"/>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B865345"/>
    <w:multiLevelType w:val="hybridMultilevel"/>
    <w:tmpl w:val="240C58B6"/>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0CEC7694"/>
    <w:multiLevelType w:val="hybridMultilevel"/>
    <w:tmpl w:val="A34C384C"/>
    <w:lvl w:ilvl="0" w:tplc="1FEAD69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0DC73F97"/>
    <w:multiLevelType w:val="hybridMultilevel"/>
    <w:tmpl w:val="76F4C8C4"/>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0E6F58C7"/>
    <w:multiLevelType w:val="hybridMultilevel"/>
    <w:tmpl w:val="0FAEE360"/>
    <w:lvl w:ilvl="0" w:tplc="24F0682E">
      <w:start w:val="1"/>
      <w:numFmt w:val="bullet"/>
      <w:lvlText w:val="•"/>
      <w:lvlJc w:val="left"/>
      <w:pPr>
        <w:ind w:left="720" w:hanging="360"/>
      </w:pPr>
      <w:rPr>
        <w:rFonts w:ascii="Calibri" w:hAnsi="Calibri" w:hint="default"/>
        <w:color w:val="00800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10927148"/>
    <w:multiLevelType w:val="hybridMultilevel"/>
    <w:tmpl w:val="3906EEAA"/>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10C57700"/>
    <w:multiLevelType w:val="hybridMultilevel"/>
    <w:tmpl w:val="3AAC2218"/>
    <w:lvl w:ilvl="0" w:tplc="308256E8">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nsid w:val="1137264C"/>
    <w:multiLevelType w:val="hybridMultilevel"/>
    <w:tmpl w:val="F476D316"/>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nsid w:val="11935D04"/>
    <w:multiLevelType w:val="hybridMultilevel"/>
    <w:tmpl w:val="410246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11E0032C"/>
    <w:multiLevelType w:val="hybridMultilevel"/>
    <w:tmpl w:val="DBB6947A"/>
    <w:lvl w:ilvl="0" w:tplc="24F0682E">
      <w:start w:val="1"/>
      <w:numFmt w:val="bullet"/>
      <w:lvlText w:val="•"/>
      <w:lvlJc w:val="left"/>
      <w:pPr>
        <w:ind w:left="720" w:hanging="360"/>
      </w:pPr>
      <w:rPr>
        <w:rFonts w:ascii="Calibri" w:hAnsi="Calibri" w:hint="default"/>
        <w:color w:val="008000"/>
        <w:u w:color="00660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1289567C"/>
    <w:multiLevelType w:val="hybridMultilevel"/>
    <w:tmpl w:val="5A060CE6"/>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nsid w:val="12FD2C4A"/>
    <w:multiLevelType w:val="hybridMultilevel"/>
    <w:tmpl w:val="C1205D08"/>
    <w:lvl w:ilvl="0" w:tplc="1F5C6D92">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nsid w:val="130F6587"/>
    <w:multiLevelType w:val="hybridMultilevel"/>
    <w:tmpl w:val="6F5EDE4C"/>
    <w:lvl w:ilvl="0" w:tplc="24F0682E">
      <w:start w:val="1"/>
      <w:numFmt w:val="bullet"/>
      <w:lvlText w:val="•"/>
      <w:lvlJc w:val="left"/>
      <w:pPr>
        <w:ind w:left="677" w:hanging="360"/>
      </w:pPr>
      <w:rPr>
        <w:rFonts w:ascii="Calibri" w:hAnsi="Calibri" w:hint="default"/>
        <w:color w:val="008000"/>
      </w:rPr>
    </w:lvl>
    <w:lvl w:ilvl="1" w:tplc="04240003" w:tentative="1">
      <w:start w:val="1"/>
      <w:numFmt w:val="bullet"/>
      <w:lvlText w:val="o"/>
      <w:lvlJc w:val="left"/>
      <w:pPr>
        <w:ind w:left="1397" w:hanging="360"/>
      </w:pPr>
      <w:rPr>
        <w:rFonts w:ascii="Courier New" w:hAnsi="Courier New" w:cs="Courier New" w:hint="default"/>
      </w:rPr>
    </w:lvl>
    <w:lvl w:ilvl="2" w:tplc="04240005" w:tentative="1">
      <w:start w:val="1"/>
      <w:numFmt w:val="bullet"/>
      <w:lvlText w:val=""/>
      <w:lvlJc w:val="left"/>
      <w:pPr>
        <w:ind w:left="2117" w:hanging="360"/>
      </w:pPr>
      <w:rPr>
        <w:rFonts w:ascii="Wingdings" w:hAnsi="Wingdings" w:hint="default"/>
      </w:rPr>
    </w:lvl>
    <w:lvl w:ilvl="3" w:tplc="04240001" w:tentative="1">
      <w:start w:val="1"/>
      <w:numFmt w:val="bullet"/>
      <w:lvlText w:val=""/>
      <w:lvlJc w:val="left"/>
      <w:pPr>
        <w:ind w:left="2837" w:hanging="360"/>
      </w:pPr>
      <w:rPr>
        <w:rFonts w:ascii="Symbol" w:hAnsi="Symbol" w:hint="default"/>
      </w:rPr>
    </w:lvl>
    <w:lvl w:ilvl="4" w:tplc="04240003" w:tentative="1">
      <w:start w:val="1"/>
      <w:numFmt w:val="bullet"/>
      <w:lvlText w:val="o"/>
      <w:lvlJc w:val="left"/>
      <w:pPr>
        <w:ind w:left="3557" w:hanging="360"/>
      </w:pPr>
      <w:rPr>
        <w:rFonts w:ascii="Courier New" w:hAnsi="Courier New" w:cs="Courier New" w:hint="default"/>
      </w:rPr>
    </w:lvl>
    <w:lvl w:ilvl="5" w:tplc="04240005" w:tentative="1">
      <w:start w:val="1"/>
      <w:numFmt w:val="bullet"/>
      <w:lvlText w:val=""/>
      <w:lvlJc w:val="left"/>
      <w:pPr>
        <w:ind w:left="4277" w:hanging="360"/>
      </w:pPr>
      <w:rPr>
        <w:rFonts w:ascii="Wingdings" w:hAnsi="Wingdings" w:hint="default"/>
      </w:rPr>
    </w:lvl>
    <w:lvl w:ilvl="6" w:tplc="04240001" w:tentative="1">
      <w:start w:val="1"/>
      <w:numFmt w:val="bullet"/>
      <w:lvlText w:val=""/>
      <w:lvlJc w:val="left"/>
      <w:pPr>
        <w:ind w:left="4997" w:hanging="360"/>
      </w:pPr>
      <w:rPr>
        <w:rFonts w:ascii="Symbol" w:hAnsi="Symbol" w:hint="default"/>
      </w:rPr>
    </w:lvl>
    <w:lvl w:ilvl="7" w:tplc="04240003" w:tentative="1">
      <w:start w:val="1"/>
      <w:numFmt w:val="bullet"/>
      <w:lvlText w:val="o"/>
      <w:lvlJc w:val="left"/>
      <w:pPr>
        <w:ind w:left="5717" w:hanging="360"/>
      </w:pPr>
      <w:rPr>
        <w:rFonts w:ascii="Courier New" w:hAnsi="Courier New" w:cs="Courier New" w:hint="default"/>
      </w:rPr>
    </w:lvl>
    <w:lvl w:ilvl="8" w:tplc="04240005" w:tentative="1">
      <w:start w:val="1"/>
      <w:numFmt w:val="bullet"/>
      <w:lvlText w:val=""/>
      <w:lvlJc w:val="left"/>
      <w:pPr>
        <w:ind w:left="6437" w:hanging="360"/>
      </w:pPr>
      <w:rPr>
        <w:rFonts w:ascii="Wingdings" w:hAnsi="Wingdings" w:hint="default"/>
      </w:rPr>
    </w:lvl>
  </w:abstractNum>
  <w:abstractNum w:abstractNumId="31">
    <w:nsid w:val="13281FD0"/>
    <w:multiLevelType w:val="hybridMultilevel"/>
    <w:tmpl w:val="69683B0A"/>
    <w:lvl w:ilvl="0" w:tplc="8954F0FC">
      <w:start w:val="1"/>
      <w:numFmt w:val="bullet"/>
      <w:lvlText w:val="•"/>
      <w:lvlJc w:val="left"/>
      <w:pPr>
        <w:ind w:left="784" w:hanging="360"/>
      </w:pPr>
      <w:rPr>
        <w:rFonts w:ascii="Arial" w:hAnsi="Arial" w:hint="default"/>
        <w:b/>
        <w:color w:val="00B0F0"/>
        <w:u w:color="FFFFFF" w:themeColor="background1"/>
      </w:rPr>
    </w:lvl>
    <w:lvl w:ilvl="1" w:tplc="04240003" w:tentative="1">
      <w:start w:val="1"/>
      <w:numFmt w:val="bullet"/>
      <w:lvlText w:val="o"/>
      <w:lvlJc w:val="left"/>
      <w:pPr>
        <w:ind w:left="1504" w:hanging="360"/>
      </w:pPr>
      <w:rPr>
        <w:rFonts w:ascii="Courier New" w:hAnsi="Courier New" w:cs="Courier New" w:hint="default"/>
      </w:rPr>
    </w:lvl>
    <w:lvl w:ilvl="2" w:tplc="04240005" w:tentative="1">
      <w:start w:val="1"/>
      <w:numFmt w:val="bullet"/>
      <w:lvlText w:val=""/>
      <w:lvlJc w:val="left"/>
      <w:pPr>
        <w:ind w:left="2224" w:hanging="360"/>
      </w:pPr>
      <w:rPr>
        <w:rFonts w:ascii="Wingdings" w:hAnsi="Wingdings" w:hint="default"/>
      </w:rPr>
    </w:lvl>
    <w:lvl w:ilvl="3" w:tplc="04240001" w:tentative="1">
      <w:start w:val="1"/>
      <w:numFmt w:val="bullet"/>
      <w:lvlText w:val=""/>
      <w:lvlJc w:val="left"/>
      <w:pPr>
        <w:ind w:left="2944" w:hanging="360"/>
      </w:pPr>
      <w:rPr>
        <w:rFonts w:ascii="Symbol" w:hAnsi="Symbol" w:hint="default"/>
      </w:rPr>
    </w:lvl>
    <w:lvl w:ilvl="4" w:tplc="04240003" w:tentative="1">
      <w:start w:val="1"/>
      <w:numFmt w:val="bullet"/>
      <w:lvlText w:val="o"/>
      <w:lvlJc w:val="left"/>
      <w:pPr>
        <w:ind w:left="3664" w:hanging="360"/>
      </w:pPr>
      <w:rPr>
        <w:rFonts w:ascii="Courier New" w:hAnsi="Courier New" w:cs="Courier New" w:hint="default"/>
      </w:rPr>
    </w:lvl>
    <w:lvl w:ilvl="5" w:tplc="04240005" w:tentative="1">
      <w:start w:val="1"/>
      <w:numFmt w:val="bullet"/>
      <w:lvlText w:val=""/>
      <w:lvlJc w:val="left"/>
      <w:pPr>
        <w:ind w:left="4384" w:hanging="360"/>
      </w:pPr>
      <w:rPr>
        <w:rFonts w:ascii="Wingdings" w:hAnsi="Wingdings" w:hint="default"/>
      </w:rPr>
    </w:lvl>
    <w:lvl w:ilvl="6" w:tplc="04240001" w:tentative="1">
      <w:start w:val="1"/>
      <w:numFmt w:val="bullet"/>
      <w:lvlText w:val=""/>
      <w:lvlJc w:val="left"/>
      <w:pPr>
        <w:ind w:left="5104" w:hanging="360"/>
      </w:pPr>
      <w:rPr>
        <w:rFonts w:ascii="Symbol" w:hAnsi="Symbol" w:hint="default"/>
      </w:rPr>
    </w:lvl>
    <w:lvl w:ilvl="7" w:tplc="04240003" w:tentative="1">
      <w:start w:val="1"/>
      <w:numFmt w:val="bullet"/>
      <w:lvlText w:val="o"/>
      <w:lvlJc w:val="left"/>
      <w:pPr>
        <w:ind w:left="5824" w:hanging="360"/>
      </w:pPr>
      <w:rPr>
        <w:rFonts w:ascii="Courier New" w:hAnsi="Courier New" w:cs="Courier New" w:hint="default"/>
      </w:rPr>
    </w:lvl>
    <w:lvl w:ilvl="8" w:tplc="04240005" w:tentative="1">
      <w:start w:val="1"/>
      <w:numFmt w:val="bullet"/>
      <w:lvlText w:val=""/>
      <w:lvlJc w:val="left"/>
      <w:pPr>
        <w:ind w:left="6544" w:hanging="360"/>
      </w:pPr>
      <w:rPr>
        <w:rFonts w:ascii="Wingdings" w:hAnsi="Wingdings" w:hint="default"/>
      </w:rPr>
    </w:lvl>
  </w:abstractNum>
  <w:abstractNum w:abstractNumId="32">
    <w:nsid w:val="132F18F4"/>
    <w:multiLevelType w:val="hybridMultilevel"/>
    <w:tmpl w:val="F8D217DA"/>
    <w:lvl w:ilvl="0" w:tplc="24F0682E">
      <w:start w:val="1"/>
      <w:numFmt w:val="bullet"/>
      <w:lvlText w:val="•"/>
      <w:lvlJc w:val="left"/>
      <w:pPr>
        <w:ind w:left="720" w:hanging="360"/>
      </w:pPr>
      <w:rPr>
        <w:rFonts w:ascii="Calibri" w:hAnsi="Calibri" w:hint="default"/>
        <w:color w:val="008000"/>
        <w:u w:color="00660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nsid w:val="13393076"/>
    <w:multiLevelType w:val="hybridMultilevel"/>
    <w:tmpl w:val="AAB809FC"/>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13642174"/>
    <w:multiLevelType w:val="hybridMultilevel"/>
    <w:tmpl w:val="C38C4ED6"/>
    <w:lvl w:ilvl="0" w:tplc="E2CC5B52">
      <w:numFmt w:val="bullet"/>
      <w:lvlText w:val="-"/>
      <w:lvlJc w:val="left"/>
      <w:pPr>
        <w:ind w:left="720" w:hanging="360"/>
      </w:pPr>
      <w:rPr>
        <w:rFonts w:ascii="Calibri" w:eastAsiaTheme="minorHAnsi" w:hAnsi="Calibri" w:cstheme="minorBidi"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nsid w:val="136C4EF1"/>
    <w:multiLevelType w:val="hybridMultilevel"/>
    <w:tmpl w:val="840C29B2"/>
    <w:lvl w:ilvl="0" w:tplc="24F0682E">
      <w:start w:val="1"/>
      <w:numFmt w:val="bullet"/>
      <w:lvlText w:val="•"/>
      <w:lvlJc w:val="left"/>
      <w:pPr>
        <w:ind w:left="720" w:hanging="360"/>
      </w:pPr>
      <w:rPr>
        <w:rFonts w:ascii="Calibri" w:hAnsi="Calibri" w:hint="default"/>
        <w:color w:val="00800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nsid w:val="140D5E58"/>
    <w:multiLevelType w:val="hybridMultilevel"/>
    <w:tmpl w:val="2A0C7D3A"/>
    <w:lvl w:ilvl="0" w:tplc="8954F0FC">
      <w:start w:val="1"/>
      <w:numFmt w:val="bullet"/>
      <w:lvlText w:val="•"/>
      <w:lvlJc w:val="left"/>
      <w:pPr>
        <w:ind w:left="754" w:hanging="360"/>
      </w:pPr>
      <w:rPr>
        <w:rFonts w:ascii="Arial" w:hAnsi="Arial" w:hint="default"/>
        <w:b/>
        <w:color w:val="00B0F0"/>
        <w:u w:color="FFFFFF" w:themeColor="background1"/>
      </w:rPr>
    </w:lvl>
    <w:lvl w:ilvl="1" w:tplc="04240003" w:tentative="1">
      <w:start w:val="1"/>
      <w:numFmt w:val="bullet"/>
      <w:lvlText w:val="o"/>
      <w:lvlJc w:val="left"/>
      <w:pPr>
        <w:ind w:left="1474" w:hanging="360"/>
      </w:pPr>
      <w:rPr>
        <w:rFonts w:ascii="Courier New" w:hAnsi="Courier New" w:cs="Courier New" w:hint="default"/>
      </w:rPr>
    </w:lvl>
    <w:lvl w:ilvl="2" w:tplc="04240005" w:tentative="1">
      <w:start w:val="1"/>
      <w:numFmt w:val="bullet"/>
      <w:lvlText w:val=""/>
      <w:lvlJc w:val="left"/>
      <w:pPr>
        <w:ind w:left="2194" w:hanging="360"/>
      </w:pPr>
      <w:rPr>
        <w:rFonts w:ascii="Wingdings" w:hAnsi="Wingdings" w:hint="default"/>
      </w:rPr>
    </w:lvl>
    <w:lvl w:ilvl="3" w:tplc="04240001" w:tentative="1">
      <w:start w:val="1"/>
      <w:numFmt w:val="bullet"/>
      <w:lvlText w:val=""/>
      <w:lvlJc w:val="left"/>
      <w:pPr>
        <w:ind w:left="2914" w:hanging="360"/>
      </w:pPr>
      <w:rPr>
        <w:rFonts w:ascii="Symbol" w:hAnsi="Symbol" w:hint="default"/>
      </w:rPr>
    </w:lvl>
    <w:lvl w:ilvl="4" w:tplc="04240003" w:tentative="1">
      <w:start w:val="1"/>
      <w:numFmt w:val="bullet"/>
      <w:lvlText w:val="o"/>
      <w:lvlJc w:val="left"/>
      <w:pPr>
        <w:ind w:left="3634" w:hanging="360"/>
      </w:pPr>
      <w:rPr>
        <w:rFonts w:ascii="Courier New" w:hAnsi="Courier New" w:cs="Courier New" w:hint="default"/>
      </w:rPr>
    </w:lvl>
    <w:lvl w:ilvl="5" w:tplc="04240005" w:tentative="1">
      <w:start w:val="1"/>
      <w:numFmt w:val="bullet"/>
      <w:lvlText w:val=""/>
      <w:lvlJc w:val="left"/>
      <w:pPr>
        <w:ind w:left="4354" w:hanging="360"/>
      </w:pPr>
      <w:rPr>
        <w:rFonts w:ascii="Wingdings" w:hAnsi="Wingdings" w:hint="default"/>
      </w:rPr>
    </w:lvl>
    <w:lvl w:ilvl="6" w:tplc="04240001" w:tentative="1">
      <w:start w:val="1"/>
      <w:numFmt w:val="bullet"/>
      <w:lvlText w:val=""/>
      <w:lvlJc w:val="left"/>
      <w:pPr>
        <w:ind w:left="5074" w:hanging="360"/>
      </w:pPr>
      <w:rPr>
        <w:rFonts w:ascii="Symbol" w:hAnsi="Symbol" w:hint="default"/>
      </w:rPr>
    </w:lvl>
    <w:lvl w:ilvl="7" w:tplc="04240003" w:tentative="1">
      <w:start w:val="1"/>
      <w:numFmt w:val="bullet"/>
      <w:lvlText w:val="o"/>
      <w:lvlJc w:val="left"/>
      <w:pPr>
        <w:ind w:left="5794" w:hanging="360"/>
      </w:pPr>
      <w:rPr>
        <w:rFonts w:ascii="Courier New" w:hAnsi="Courier New" w:cs="Courier New" w:hint="default"/>
      </w:rPr>
    </w:lvl>
    <w:lvl w:ilvl="8" w:tplc="04240005" w:tentative="1">
      <w:start w:val="1"/>
      <w:numFmt w:val="bullet"/>
      <w:lvlText w:val=""/>
      <w:lvlJc w:val="left"/>
      <w:pPr>
        <w:ind w:left="6514" w:hanging="360"/>
      </w:pPr>
      <w:rPr>
        <w:rFonts w:ascii="Wingdings" w:hAnsi="Wingdings" w:hint="default"/>
      </w:rPr>
    </w:lvl>
  </w:abstractNum>
  <w:abstractNum w:abstractNumId="37">
    <w:nsid w:val="155E76F9"/>
    <w:multiLevelType w:val="hybridMultilevel"/>
    <w:tmpl w:val="93606368"/>
    <w:lvl w:ilvl="0" w:tplc="5464F03A">
      <w:start w:val="1"/>
      <w:numFmt w:val="lowerRoman"/>
      <w:lvlText w:val="(%1)"/>
      <w:lvlJc w:val="left"/>
      <w:pPr>
        <w:ind w:left="1146" w:hanging="720"/>
      </w:pPr>
      <w:rPr>
        <w:rFonts w:hint="default"/>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38">
    <w:nsid w:val="156B4B8A"/>
    <w:multiLevelType w:val="hybridMultilevel"/>
    <w:tmpl w:val="7A7684D8"/>
    <w:lvl w:ilvl="0" w:tplc="24F0682E">
      <w:start w:val="1"/>
      <w:numFmt w:val="bullet"/>
      <w:lvlText w:val="•"/>
      <w:lvlJc w:val="left"/>
      <w:pPr>
        <w:ind w:left="720" w:hanging="360"/>
      </w:pPr>
      <w:rPr>
        <w:rFonts w:ascii="Calibri" w:hAnsi="Calibri" w:hint="default"/>
        <w:color w:val="00800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nsid w:val="15824104"/>
    <w:multiLevelType w:val="hybridMultilevel"/>
    <w:tmpl w:val="142AEE78"/>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nsid w:val="15842561"/>
    <w:multiLevelType w:val="hybridMultilevel"/>
    <w:tmpl w:val="6CC05DE8"/>
    <w:lvl w:ilvl="0" w:tplc="BFD00174">
      <w:start w:val="1"/>
      <w:numFmt w:val="bullet"/>
      <w:lvlText w:val=""/>
      <w:lvlJc w:val="left"/>
      <w:pPr>
        <w:ind w:left="720" w:hanging="360"/>
      </w:pPr>
      <w:rPr>
        <w:rFonts w:ascii="Symbol" w:hAnsi="Symbol" w:hint="default"/>
        <w:color w:val="808080" w:themeColor="background1" w:themeShade="80"/>
        <w:u w:color="00660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nsid w:val="163F1B52"/>
    <w:multiLevelType w:val="hybridMultilevel"/>
    <w:tmpl w:val="4C781DF0"/>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nsid w:val="1781698D"/>
    <w:multiLevelType w:val="hybridMultilevel"/>
    <w:tmpl w:val="4F04CD96"/>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nsid w:val="17B07E6E"/>
    <w:multiLevelType w:val="hybridMultilevel"/>
    <w:tmpl w:val="356CFB48"/>
    <w:lvl w:ilvl="0" w:tplc="308256E8">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nsid w:val="1845510C"/>
    <w:multiLevelType w:val="hybridMultilevel"/>
    <w:tmpl w:val="1660BDA4"/>
    <w:lvl w:ilvl="0" w:tplc="24F0682E">
      <w:start w:val="1"/>
      <w:numFmt w:val="bullet"/>
      <w:lvlText w:val="•"/>
      <w:lvlJc w:val="left"/>
      <w:pPr>
        <w:ind w:left="720" w:hanging="360"/>
      </w:pPr>
      <w:rPr>
        <w:rFonts w:ascii="Calibri" w:hAnsi="Calibri" w:hint="default"/>
        <w:color w:val="00800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nsid w:val="18482F39"/>
    <w:multiLevelType w:val="hybridMultilevel"/>
    <w:tmpl w:val="32DEEC6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6">
    <w:nsid w:val="18E83C0D"/>
    <w:multiLevelType w:val="hybridMultilevel"/>
    <w:tmpl w:val="0898260A"/>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nsid w:val="190E6010"/>
    <w:multiLevelType w:val="hybridMultilevel"/>
    <w:tmpl w:val="17325EEE"/>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nsid w:val="192E3909"/>
    <w:multiLevelType w:val="hybridMultilevel"/>
    <w:tmpl w:val="EF4AABF6"/>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nsid w:val="199767B0"/>
    <w:multiLevelType w:val="hybridMultilevel"/>
    <w:tmpl w:val="342490CE"/>
    <w:lvl w:ilvl="0" w:tplc="BFD00174">
      <w:start w:val="1"/>
      <w:numFmt w:val="bullet"/>
      <w:lvlText w:val=""/>
      <w:lvlJc w:val="left"/>
      <w:pPr>
        <w:ind w:left="720" w:hanging="360"/>
      </w:pPr>
      <w:rPr>
        <w:rFonts w:ascii="Symbol" w:hAnsi="Symbol" w:hint="default"/>
        <w:color w:val="808080" w:themeColor="background1" w:themeShade="80"/>
        <w:u w:color="00660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nsid w:val="1A11325E"/>
    <w:multiLevelType w:val="hybridMultilevel"/>
    <w:tmpl w:val="30B26D68"/>
    <w:lvl w:ilvl="0" w:tplc="2B687A74">
      <w:start w:val="6"/>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nsid w:val="1A612AA3"/>
    <w:multiLevelType w:val="hybridMultilevel"/>
    <w:tmpl w:val="BB3A2566"/>
    <w:lvl w:ilvl="0" w:tplc="308256E8">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nsid w:val="1BA82A49"/>
    <w:multiLevelType w:val="hybridMultilevel"/>
    <w:tmpl w:val="D68414FA"/>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3">
    <w:nsid w:val="1BDC096C"/>
    <w:multiLevelType w:val="hybridMultilevel"/>
    <w:tmpl w:val="3FE246BC"/>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4">
    <w:nsid w:val="1C082824"/>
    <w:multiLevelType w:val="hybridMultilevel"/>
    <w:tmpl w:val="6A6E953C"/>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5">
    <w:nsid w:val="1C5D60D3"/>
    <w:multiLevelType w:val="hybridMultilevel"/>
    <w:tmpl w:val="8886FAD4"/>
    <w:lvl w:ilvl="0" w:tplc="24F0682E">
      <w:start w:val="1"/>
      <w:numFmt w:val="bullet"/>
      <w:lvlText w:val="•"/>
      <w:lvlJc w:val="left"/>
      <w:pPr>
        <w:ind w:left="720" w:hanging="360"/>
      </w:pPr>
      <w:rPr>
        <w:rFonts w:ascii="Calibri" w:hAnsi="Calibri" w:hint="default"/>
        <w:color w:val="00800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6">
    <w:nsid w:val="1CEB1D40"/>
    <w:multiLevelType w:val="hybridMultilevel"/>
    <w:tmpl w:val="A8A43F8C"/>
    <w:lvl w:ilvl="0" w:tplc="2B687A74">
      <w:start w:val="6"/>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7">
    <w:nsid w:val="1F1D4B4C"/>
    <w:multiLevelType w:val="hybridMultilevel"/>
    <w:tmpl w:val="B9B0299A"/>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8">
    <w:nsid w:val="1F2F142C"/>
    <w:multiLevelType w:val="hybridMultilevel"/>
    <w:tmpl w:val="3EDCFD0E"/>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9">
    <w:nsid w:val="1F4E1B75"/>
    <w:multiLevelType w:val="hybridMultilevel"/>
    <w:tmpl w:val="0A4076CA"/>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0">
    <w:nsid w:val="1F7927EA"/>
    <w:multiLevelType w:val="hybridMultilevel"/>
    <w:tmpl w:val="D10A072A"/>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1">
    <w:nsid w:val="1FC20CFE"/>
    <w:multiLevelType w:val="hybridMultilevel"/>
    <w:tmpl w:val="46C8EB2C"/>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2">
    <w:nsid w:val="205B72F6"/>
    <w:multiLevelType w:val="hybridMultilevel"/>
    <w:tmpl w:val="0B4EF210"/>
    <w:lvl w:ilvl="0" w:tplc="2B687A74">
      <w:start w:val="6"/>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3">
    <w:nsid w:val="20644191"/>
    <w:multiLevelType w:val="hybridMultilevel"/>
    <w:tmpl w:val="14DA6A66"/>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4">
    <w:nsid w:val="219C23E7"/>
    <w:multiLevelType w:val="hybridMultilevel"/>
    <w:tmpl w:val="0B04F442"/>
    <w:lvl w:ilvl="0" w:tplc="A72CDC10">
      <w:numFmt w:val="bullet"/>
      <w:lvlText w:val="-"/>
      <w:lvlJc w:val="left"/>
      <w:pPr>
        <w:ind w:left="786" w:hanging="360"/>
      </w:pPr>
      <w:rPr>
        <w:rFonts w:ascii="Arial" w:eastAsiaTheme="minorHAnsi" w:hAnsi="Arial" w:cs="Arial" w:hint="default"/>
      </w:rPr>
    </w:lvl>
    <w:lvl w:ilvl="1" w:tplc="04240003" w:tentative="1">
      <w:start w:val="1"/>
      <w:numFmt w:val="bullet"/>
      <w:lvlText w:val="o"/>
      <w:lvlJc w:val="left"/>
      <w:pPr>
        <w:ind w:left="1506" w:hanging="360"/>
      </w:pPr>
      <w:rPr>
        <w:rFonts w:ascii="Courier New" w:hAnsi="Courier New" w:cs="Courier New" w:hint="default"/>
      </w:rPr>
    </w:lvl>
    <w:lvl w:ilvl="2" w:tplc="04240005" w:tentative="1">
      <w:start w:val="1"/>
      <w:numFmt w:val="bullet"/>
      <w:lvlText w:val=""/>
      <w:lvlJc w:val="left"/>
      <w:pPr>
        <w:ind w:left="2226" w:hanging="360"/>
      </w:pPr>
      <w:rPr>
        <w:rFonts w:ascii="Wingdings" w:hAnsi="Wingdings" w:hint="default"/>
      </w:rPr>
    </w:lvl>
    <w:lvl w:ilvl="3" w:tplc="04240001" w:tentative="1">
      <w:start w:val="1"/>
      <w:numFmt w:val="bullet"/>
      <w:lvlText w:val=""/>
      <w:lvlJc w:val="left"/>
      <w:pPr>
        <w:ind w:left="2946" w:hanging="360"/>
      </w:pPr>
      <w:rPr>
        <w:rFonts w:ascii="Symbol" w:hAnsi="Symbol" w:hint="default"/>
      </w:rPr>
    </w:lvl>
    <w:lvl w:ilvl="4" w:tplc="04240003" w:tentative="1">
      <w:start w:val="1"/>
      <w:numFmt w:val="bullet"/>
      <w:lvlText w:val="o"/>
      <w:lvlJc w:val="left"/>
      <w:pPr>
        <w:ind w:left="3666" w:hanging="360"/>
      </w:pPr>
      <w:rPr>
        <w:rFonts w:ascii="Courier New" w:hAnsi="Courier New" w:cs="Courier New" w:hint="default"/>
      </w:rPr>
    </w:lvl>
    <w:lvl w:ilvl="5" w:tplc="04240005" w:tentative="1">
      <w:start w:val="1"/>
      <w:numFmt w:val="bullet"/>
      <w:lvlText w:val=""/>
      <w:lvlJc w:val="left"/>
      <w:pPr>
        <w:ind w:left="4386" w:hanging="360"/>
      </w:pPr>
      <w:rPr>
        <w:rFonts w:ascii="Wingdings" w:hAnsi="Wingdings" w:hint="default"/>
      </w:rPr>
    </w:lvl>
    <w:lvl w:ilvl="6" w:tplc="04240001" w:tentative="1">
      <w:start w:val="1"/>
      <w:numFmt w:val="bullet"/>
      <w:lvlText w:val=""/>
      <w:lvlJc w:val="left"/>
      <w:pPr>
        <w:ind w:left="5106" w:hanging="360"/>
      </w:pPr>
      <w:rPr>
        <w:rFonts w:ascii="Symbol" w:hAnsi="Symbol" w:hint="default"/>
      </w:rPr>
    </w:lvl>
    <w:lvl w:ilvl="7" w:tplc="04240003" w:tentative="1">
      <w:start w:val="1"/>
      <w:numFmt w:val="bullet"/>
      <w:lvlText w:val="o"/>
      <w:lvlJc w:val="left"/>
      <w:pPr>
        <w:ind w:left="5826" w:hanging="360"/>
      </w:pPr>
      <w:rPr>
        <w:rFonts w:ascii="Courier New" w:hAnsi="Courier New" w:cs="Courier New" w:hint="default"/>
      </w:rPr>
    </w:lvl>
    <w:lvl w:ilvl="8" w:tplc="04240005" w:tentative="1">
      <w:start w:val="1"/>
      <w:numFmt w:val="bullet"/>
      <w:lvlText w:val=""/>
      <w:lvlJc w:val="left"/>
      <w:pPr>
        <w:ind w:left="6546" w:hanging="360"/>
      </w:pPr>
      <w:rPr>
        <w:rFonts w:ascii="Wingdings" w:hAnsi="Wingdings" w:hint="default"/>
      </w:rPr>
    </w:lvl>
  </w:abstractNum>
  <w:abstractNum w:abstractNumId="65">
    <w:nsid w:val="21AA28CC"/>
    <w:multiLevelType w:val="hybridMultilevel"/>
    <w:tmpl w:val="C2D4C4B0"/>
    <w:lvl w:ilvl="0" w:tplc="8954F0FC">
      <w:start w:val="1"/>
      <w:numFmt w:val="bullet"/>
      <w:lvlText w:val="•"/>
      <w:lvlJc w:val="left"/>
      <w:pPr>
        <w:ind w:left="754" w:hanging="360"/>
      </w:pPr>
      <w:rPr>
        <w:rFonts w:ascii="Arial" w:hAnsi="Arial" w:hint="default"/>
        <w:b/>
        <w:color w:val="00B0F0"/>
        <w:u w:color="FFFFFF" w:themeColor="background1"/>
      </w:rPr>
    </w:lvl>
    <w:lvl w:ilvl="1" w:tplc="04240003" w:tentative="1">
      <w:start w:val="1"/>
      <w:numFmt w:val="bullet"/>
      <w:lvlText w:val="o"/>
      <w:lvlJc w:val="left"/>
      <w:pPr>
        <w:ind w:left="1474" w:hanging="360"/>
      </w:pPr>
      <w:rPr>
        <w:rFonts w:ascii="Courier New" w:hAnsi="Courier New" w:cs="Courier New" w:hint="default"/>
      </w:rPr>
    </w:lvl>
    <w:lvl w:ilvl="2" w:tplc="04240005" w:tentative="1">
      <w:start w:val="1"/>
      <w:numFmt w:val="bullet"/>
      <w:lvlText w:val=""/>
      <w:lvlJc w:val="left"/>
      <w:pPr>
        <w:ind w:left="2194" w:hanging="360"/>
      </w:pPr>
      <w:rPr>
        <w:rFonts w:ascii="Wingdings" w:hAnsi="Wingdings" w:hint="default"/>
      </w:rPr>
    </w:lvl>
    <w:lvl w:ilvl="3" w:tplc="04240001" w:tentative="1">
      <w:start w:val="1"/>
      <w:numFmt w:val="bullet"/>
      <w:lvlText w:val=""/>
      <w:lvlJc w:val="left"/>
      <w:pPr>
        <w:ind w:left="2914" w:hanging="360"/>
      </w:pPr>
      <w:rPr>
        <w:rFonts w:ascii="Symbol" w:hAnsi="Symbol" w:hint="default"/>
      </w:rPr>
    </w:lvl>
    <w:lvl w:ilvl="4" w:tplc="04240003" w:tentative="1">
      <w:start w:val="1"/>
      <w:numFmt w:val="bullet"/>
      <w:lvlText w:val="o"/>
      <w:lvlJc w:val="left"/>
      <w:pPr>
        <w:ind w:left="3634" w:hanging="360"/>
      </w:pPr>
      <w:rPr>
        <w:rFonts w:ascii="Courier New" w:hAnsi="Courier New" w:cs="Courier New" w:hint="default"/>
      </w:rPr>
    </w:lvl>
    <w:lvl w:ilvl="5" w:tplc="04240005" w:tentative="1">
      <w:start w:val="1"/>
      <w:numFmt w:val="bullet"/>
      <w:lvlText w:val=""/>
      <w:lvlJc w:val="left"/>
      <w:pPr>
        <w:ind w:left="4354" w:hanging="360"/>
      </w:pPr>
      <w:rPr>
        <w:rFonts w:ascii="Wingdings" w:hAnsi="Wingdings" w:hint="default"/>
      </w:rPr>
    </w:lvl>
    <w:lvl w:ilvl="6" w:tplc="04240001" w:tentative="1">
      <w:start w:val="1"/>
      <w:numFmt w:val="bullet"/>
      <w:lvlText w:val=""/>
      <w:lvlJc w:val="left"/>
      <w:pPr>
        <w:ind w:left="5074" w:hanging="360"/>
      </w:pPr>
      <w:rPr>
        <w:rFonts w:ascii="Symbol" w:hAnsi="Symbol" w:hint="default"/>
      </w:rPr>
    </w:lvl>
    <w:lvl w:ilvl="7" w:tplc="04240003" w:tentative="1">
      <w:start w:val="1"/>
      <w:numFmt w:val="bullet"/>
      <w:lvlText w:val="o"/>
      <w:lvlJc w:val="left"/>
      <w:pPr>
        <w:ind w:left="5794" w:hanging="360"/>
      </w:pPr>
      <w:rPr>
        <w:rFonts w:ascii="Courier New" w:hAnsi="Courier New" w:cs="Courier New" w:hint="default"/>
      </w:rPr>
    </w:lvl>
    <w:lvl w:ilvl="8" w:tplc="04240005" w:tentative="1">
      <w:start w:val="1"/>
      <w:numFmt w:val="bullet"/>
      <w:lvlText w:val=""/>
      <w:lvlJc w:val="left"/>
      <w:pPr>
        <w:ind w:left="6514" w:hanging="360"/>
      </w:pPr>
      <w:rPr>
        <w:rFonts w:ascii="Wingdings" w:hAnsi="Wingdings" w:hint="default"/>
      </w:rPr>
    </w:lvl>
  </w:abstractNum>
  <w:abstractNum w:abstractNumId="66">
    <w:nsid w:val="21AD28A8"/>
    <w:multiLevelType w:val="hybridMultilevel"/>
    <w:tmpl w:val="F17846B0"/>
    <w:lvl w:ilvl="0" w:tplc="8954F0FC">
      <w:start w:val="1"/>
      <w:numFmt w:val="bullet"/>
      <w:lvlText w:val="•"/>
      <w:lvlJc w:val="left"/>
      <w:pPr>
        <w:ind w:left="754" w:hanging="360"/>
      </w:pPr>
      <w:rPr>
        <w:rFonts w:ascii="Arial" w:hAnsi="Arial" w:hint="default"/>
        <w:b/>
        <w:color w:val="00B0F0"/>
        <w:u w:color="FFFFFF" w:themeColor="background1"/>
      </w:rPr>
    </w:lvl>
    <w:lvl w:ilvl="1" w:tplc="04240003" w:tentative="1">
      <w:start w:val="1"/>
      <w:numFmt w:val="bullet"/>
      <w:lvlText w:val="o"/>
      <w:lvlJc w:val="left"/>
      <w:pPr>
        <w:ind w:left="1474" w:hanging="360"/>
      </w:pPr>
      <w:rPr>
        <w:rFonts w:ascii="Courier New" w:hAnsi="Courier New" w:cs="Courier New" w:hint="default"/>
      </w:rPr>
    </w:lvl>
    <w:lvl w:ilvl="2" w:tplc="04240005" w:tentative="1">
      <w:start w:val="1"/>
      <w:numFmt w:val="bullet"/>
      <w:lvlText w:val=""/>
      <w:lvlJc w:val="left"/>
      <w:pPr>
        <w:ind w:left="2194" w:hanging="360"/>
      </w:pPr>
      <w:rPr>
        <w:rFonts w:ascii="Wingdings" w:hAnsi="Wingdings" w:hint="default"/>
      </w:rPr>
    </w:lvl>
    <w:lvl w:ilvl="3" w:tplc="04240001" w:tentative="1">
      <w:start w:val="1"/>
      <w:numFmt w:val="bullet"/>
      <w:lvlText w:val=""/>
      <w:lvlJc w:val="left"/>
      <w:pPr>
        <w:ind w:left="2914" w:hanging="360"/>
      </w:pPr>
      <w:rPr>
        <w:rFonts w:ascii="Symbol" w:hAnsi="Symbol" w:hint="default"/>
      </w:rPr>
    </w:lvl>
    <w:lvl w:ilvl="4" w:tplc="04240003" w:tentative="1">
      <w:start w:val="1"/>
      <w:numFmt w:val="bullet"/>
      <w:lvlText w:val="o"/>
      <w:lvlJc w:val="left"/>
      <w:pPr>
        <w:ind w:left="3634" w:hanging="360"/>
      </w:pPr>
      <w:rPr>
        <w:rFonts w:ascii="Courier New" w:hAnsi="Courier New" w:cs="Courier New" w:hint="default"/>
      </w:rPr>
    </w:lvl>
    <w:lvl w:ilvl="5" w:tplc="04240005" w:tentative="1">
      <w:start w:val="1"/>
      <w:numFmt w:val="bullet"/>
      <w:lvlText w:val=""/>
      <w:lvlJc w:val="left"/>
      <w:pPr>
        <w:ind w:left="4354" w:hanging="360"/>
      </w:pPr>
      <w:rPr>
        <w:rFonts w:ascii="Wingdings" w:hAnsi="Wingdings" w:hint="default"/>
      </w:rPr>
    </w:lvl>
    <w:lvl w:ilvl="6" w:tplc="04240001" w:tentative="1">
      <w:start w:val="1"/>
      <w:numFmt w:val="bullet"/>
      <w:lvlText w:val=""/>
      <w:lvlJc w:val="left"/>
      <w:pPr>
        <w:ind w:left="5074" w:hanging="360"/>
      </w:pPr>
      <w:rPr>
        <w:rFonts w:ascii="Symbol" w:hAnsi="Symbol" w:hint="default"/>
      </w:rPr>
    </w:lvl>
    <w:lvl w:ilvl="7" w:tplc="04240003" w:tentative="1">
      <w:start w:val="1"/>
      <w:numFmt w:val="bullet"/>
      <w:lvlText w:val="o"/>
      <w:lvlJc w:val="left"/>
      <w:pPr>
        <w:ind w:left="5794" w:hanging="360"/>
      </w:pPr>
      <w:rPr>
        <w:rFonts w:ascii="Courier New" w:hAnsi="Courier New" w:cs="Courier New" w:hint="default"/>
      </w:rPr>
    </w:lvl>
    <w:lvl w:ilvl="8" w:tplc="04240005" w:tentative="1">
      <w:start w:val="1"/>
      <w:numFmt w:val="bullet"/>
      <w:lvlText w:val=""/>
      <w:lvlJc w:val="left"/>
      <w:pPr>
        <w:ind w:left="6514" w:hanging="360"/>
      </w:pPr>
      <w:rPr>
        <w:rFonts w:ascii="Wingdings" w:hAnsi="Wingdings" w:hint="default"/>
      </w:rPr>
    </w:lvl>
  </w:abstractNum>
  <w:abstractNum w:abstractNumId="67">
    <w:nsid w:val="21D527FB"/>
    <w:multiLevelType w:val="hybridMultilevel"/>
    <w:tmpl w:val="2496F330"/>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8">
    <w:nsid w:val="220E3007"/>
    <w:multiLevelType w:val="hybridMultilevel"/>
    <w:tmpl w:val="9C80571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9">
    <w:nsid w:val="229B4F6C"/>
    <w:multiLevelType w:val="hybridMultilevel"/>
    <w:tmpl w:val="BF3CFA2A"/>
    <w:lvl w:ilvl="0" w:tplc="E5327216">
      <w:start w:val="1"/>
      <w:numFmt w:val="decimal"/>
      <w:lvlText w:val="%1."/>
      <w:lvlJc w:val="left"/>
      <w:pPr>
        <w:ind w:left="720" w:hanging="360"/>
      </w:pPr>
      <w:rPr>
        <w:rFonts w:ascii="Arial" w:eastAsiaTheme="minorHAnsi" w:hAnsi="Arial" w:cs="Arial"/>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0">
    <w:nsid w:val="237F08FD"/>
    <w:multiLevelType w:val="hybridMultilevel"/>
    <w:tmpl w:val="EB44480C"/>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1">
    <w:nsid w:val="23FE76ED"/>
    <w:multiLevelType w:val="hybridMultilevel"/>
    <w:tmpl w:val="4F249F1A"/>
    <w:lvl w:ilvl="0" w:tplc="8954F0FC">
      <w:start w:val="1"/>
      <w:numFmt w:val="bullet"/>
      <w:lvlText w:val="•"/>
      <w:lvlJc w:val="left"/>
      <w:pPr>
        <w:ind w:left="754" w:hanging="360"/>
      </w:pPr>
      <w:rPr>
        <w:rFonts w:ascii="Arial" w:hAnsi="Arial" w:hint="default"/>
        <w:b/>
        <w:color w:val="00B0F0"/>
        <w:u w:color="FFFFFF" w:themeColor="background1"/>
      </w:rPr>
    </w:lvl>
    <w:lvl w:ilvl="1" w:tplc="04240003" w:tentative="1">
      <w:start w:val="1"/>
      <w:numFmt w:val="bullet"/>
      <w:lvlText w:val="o"/>
      <w:lvlJc w:val="left"/>
      <w:pPr>
        <w:ind w:left="1474" w:hanging="360"/>
      </w:pPr>
      <w:rPr>
        <w:rFonts w:ascii="Courier New" w:hAnsi="Courier New" w:cs="Courier New" w:hint="default"/>
      </w:rPr>
    </w:lvl>
    <w:lvl w:ilvl="2" w:tplc="04240005" w:tentative="1">
      <w:start w:val="1"/>
      <w:numFmt w:val="bullet"/>
      <w:lvlText w:val=""/>
      <w:lvlJc w:val="left"/>
      <w:pPr>
        <w:ind w:left="2194" w:hanging="360"/>
      </w:pPr>
      <w:rPr>
        <w:rFonts w:ascii="Wingdings" w:hAnsi="Wingdings" w:hint="default"/>
      </w:rPr>
    </w:lvl>
    <w:lvl w:ilvl="3" w:tplc="04240001" w:tentative="1">
      <w:start w:val="1"/>
      <w:numFmt w:val="bullet"/>
      <w:lvlText w:val=""/>
      <w:lvlJc w:val="left"/>
      <w:pPr>
        <w:ind w:left="2914" w:hanging="360"/>
      </w:pPr>
      <w:rPr>
        <w:rFonts w:ascii="Symbol" w:hAnsi="Symbol" w:hint="default"/>
      </w:rPr>
    </w:lvl>
    <w:lvl w:ilvl="4" w:tplc="04240003" w:tentative="1">
      <w:start w:val="1"/>
      <w:numFmt w:val="bullet"/>
      <w:lvlText w:val="o"/>
      <w:lvlJc w:val="left"/>
      <w:pPr>
        <w:ind w:left="3634" w:hanging="360"/>
      </w:pPr>
      <w:rPr>
        <w:rFonts w:ascii="Courier New" w:hAnsi="Courier New" w:cs="Courier New" w:hint="default"/>
      </w:rPr>
    </w:lvl>
    <w:lvl w:ilvl="5" w:tplc="04240005" w:tentative="1">
      <w:start w:val="1"/>
      <w:numFmt w:val="bullet"/>
      <w:lvlText w:val=""/>
      <w:lvlJc w:val="left"/>
      <w:pPr>
        <w:ind w:left="4354" w:hanging="360"/>
      </w:pPr>
      <w:rPr>
        <w:rFonts w:ascii="Wingdings" w:hAnsi="Wingdings" w:hint="default"/>
      </w:rPr>
    </w:lvl>
    <w:lvl w:ilvl="6" w:tplc="04240001" w:tentative="1">
      <w:start w:val="1"/>
      <w:numFmt w:val="bullet"/>
      <w:lvlText w:val=""/>
      <w:lvlJc w:val="left"/>
      <w:pPr>
        <w:ind w:left="5074" w:hanging="360"/>
      </w:pPr>
      <w:rPr>
        <w:rFonts w:ascii="Symbol" w:hAnsi="Symbol" w:hint="default"/>
      </w:rPr>
    </w:lvl>
    <w:lvl w:ilvl="7" w:tplc="04240003" w:tentative="1">
      <w:start w:val="1"/>
      <w:numFmt w:val="bullet"/>
      <w:lvlText w:val="o"/>
      <w:lvlJc w:val="left"/>
      <w:pPr>
        <w:ind w:left="5794" w:hanging="360"/>
      </w:pPr>
      <w:rPr>
        <w:rFonts w:ascii="Courier New" w:hAnsi="Courier New" w:cs="Courier New" w:hint="default"/>
      </w:rPr>
    </w:lvl>
    <w:lvl w:ilvl="8" w:tplc="04240005" w:tentative="1">
      <w:start w:val="1"/>
      <w:numFmt w:val="bullet"/>
      <w:lvlText w:val=""/>
      <w:lvlJc w:val="left"/>
      <w:pPr>
        <w:ind w:left="6514" w:hanging="360"/>
      </w:pPr>
      <w:rPr>
        <w:rFonts w:ascii="Wingdings" w:hAnsi="Wingdings" w:hint="default"/>
      </w:rPr>
    </w:lvl>
  </w:abstractNum>
  <w:abstractNum w:abstractNumId="72">
    <w:nsid w:val="24D820B0"/>
    <w:multiLevelType w:val="hybridMultilevel"/>
    <w:tmpl w:val="6E38D49C"/>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3">
    <w:nsid w:val="25130D33"/>
    <w:multiLevelType w:val="hybridMultilevel"/>
    <w:tmpl w:val="B032DA18"/>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4">
    <w:nsid w:val="2521225B"/>
    <w:multiLevelType w:val="hybridMultilevel"/>
    <w:tmpl w:val="067C0CA6"/>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5">
    <w:nsid w:val="25B67E9C"/>
    <w:multiLevelType w:val="hybridMultilevel"/>
    <w:tmpl w:val="3128465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hint="default"/>
      </w:rPr>
    </w:lvl>
    <w:lvl w:ilvl="8" w:tplc="04240005">
      <w:start w:val="1"/>
      <w:numFmt w:val="bullet"/>
      <w:lvlText w:val=""/>
      <w:lvlJc w:val="left"/>
      <w:pPr>
        <w:ind w:left="6480" w:hanging="360"/>
      </w:pPr>
      <w:rPr>
        <w:rFonts w:ascii="Wingdings" w:hAnsi="Wingdings" w:hint="default"/>
      </w:rPr>
    </w:lvl>
  </w:abstractNum>
  <w:abstractNum w:abstractNumId="76">
    <w:nsid w:val="262F0AA2"/>
    <w:multiLevelType w:val="hybridMultilevel"/>
    <w:tmpl w:val="333E33CA"/>
    <w:lvl w:ilvl="0" w:tplc="8954F0FC">
      <w:start w:val="1"/>
      <w:numFmt w:val="bullet"/>
      <w:lvlText w:val="•"/>
      <w:lvlJc w:val="left"/>
      <w:pPr>
        <w:ind w:left="720" w:hanging="360"/>
      </w:pPr>
      <w:rPr>
        <w:rFonts w:ascii="Arial" w:hAnsi="Arial" w:hint="default"/>
        <w:b/>
        <w:color w:val="00B0F0"/>
        <w:u w:color="FFFFFF" w:themeColor="background1"/>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7">
    <w:nsid w:val="26AD011D"/>
    <w:multiLevelType w:val="hybridMultilevel"/>
    <w:tmpl w:val="4CA27678"/>
    <w:lvl w:ilvl="0" w:tplc="8954F0FC">
      <w:start w:val="1"/>
      <w:numFmt w:val="bullet"/>
      <w:lvlText w:val="•"/>
      <w:lvlJc w:val="left"/>
      <w:pPr>
        <w:ind w:left="754" w:hanging="360"/>
      </w:pPr>
      <w:rPr>
        <w:rFonts w:ascii="Arial" w:hAnsi="Arial" w:hint="default"/>
        <w:b/>
        <w:color w:val="00B0F0"/>
        <w:u w:color="FFFFFF" w:themeColor="background1"/>
      </w:rPr>
    </w:lvl>
    <w:lvl w:ilvl="1" w:tplc="04240003" w:tentative="1">
      <w:start w:val="1"/>
      <w:numFmt w:val="bullet"/>
      <w:lvlText w:val="o"/>
      <w:lvlJc w:val="left"/>
      <w:pPr>
        <w:ind w:left="1474" w:hanging="360"/>
      </w:pPr>
      <w:rPr>
        <w:rFonts w:ascii="Courier New" w:hAnsi="Courier New" w:cs="Courier New" w:hint="default"/>
      </w:rPr>
    </w:lvl>
    <w:lvl w:ilvl="2" w:tplc="04240005" w:tentative="1">
      <w:start w:val="1"/>
      <w:numFmt w:val="bullet"/>
      <w:lvlText w:val=""/>
      <w:lvlJc w:val="left"/>
      <w:pPr>
        <w:ind w:left="2194" w:hanging="360"/>
      </w:pPr>
      <w:rPr>
        <w:rFonts w:ascii="Wingdings" w:hAnsi="Wingdings" w:hint="default"/>
      </w:rPr>
    </w:lvl>
    <w:lvl w:ilvl="3" w:tplc="04240001" w:tentative="1">
      <w:start w:val="1"/>
      <w:numFmt w:val="bullet"/>
      <w:lvlText w:val=""/>
      <w:lvlJc w:val="left"/>
      <w:pPr>
        <w:ind w:left="2914" w:hanging="360"/>
      </w:pPr>
      <w:rPr>
        <w:rFonts w:ascii="Symbol" w:hAnsi="Symbol" w:hint="default"/>
      </w:rPr>
    </w:lvl>
    <w:lvl w:ilvl="4" w:tplc="04240003" w:tentative="1">
      <w:start w:val="1"/>
      <w:numFmt w:val="bullet"/>
      <w:lvlText w:val="o"/>
      <w:lvlJc w:val="left"/>
      <w:pPr>
        <w:ind w:left="3634" w:hanging="360"/>
      </w:pPr>
      <w:rPr>
        <w:rFonts w:ascii="Courier New" w:hAnsi="Courier New" w:cs="Courier New" w:hint="default"/>
      </w:rPr>
    </w:lvl>
    <w:lvl w:ilvl="5" w:tplc="04240005" w:tentative="1">
      <w:start w:val="1"/>
      <w:numFmt w:val="bullet"/>
      <w:lvlText w:val=""/>
      <w:lvlJc w:val="left"/>
      <w:pPr>
        <w:ind w:left="4354" w:hanging="360"/>
      </w:pPr>
      <w:rPr>
        <w:rFonts w:ascii="Wingdings" w:hAnsi="Wingdings" w:hint="default"/>
      </w:rPr>
    </w:lvl>
    <w:lvl w:ilvl="6" w:tplc="04240001" w:tentative="1">
      <w:start w:val="1"/>
      <w:numFmt w:val="bullet"/>
      <w:lvlText w:val=""/>
      <w:lvlJc w:val="left"/>
      <w:pPr>
        <w:ind w:left="5074" w:hanging="360"/>
      </w:pPr>
      <w:rPr>
        <w:rFonts w:ascii="Symbol" w:hAnsi="Symbol" w:hint="default"/>
      </w:rPr>
    </w:lvl>
    <w:lvl w:ilvl="7" w:tplc="04240003" w:tentative="1">
      <w:start w:val="1"/>
      <w:numFmt w:val="bullet"/>
      <w:lvlText w:val="o"/>
      <w:lvlJc w:val="left"/>
      <w:pPr>
        <w:ind w:left="5794" w:hanging="360"/>
      </w:pPr>
      <w:rPr>
        <w:rFonts w:ascii="Courier New" w:hAnsi="Courier New" w:cs="Courier New" w:hint="default"/>
      </w:rPr>
    </w:lvl>
    <w:lvl w:ilvl="8" w:tplc="04240005" w:tentative="1">
      <w:start w:val="1"/>
      <w:numFmt w:val="bullet"/>
      <w:lvlText w:val=""/>
      <w:lvlJc w:val="left"/>
      <w:pPr>
        <w:ind w:left="6514" w:hanging="360"/>
      </w:pPr>
      <w:rPr>
        <w:rFonts w:ascii="Wingdings" w:hAnsi="Wingdings" w:hint="default"/>
      </w:rPr>
    </w:lvl>
  </w:abstractNum>
  <w:abstractNum w:abstractNumId="78">
    <w:nsid w:val="26B77A16"/>
    <w:multiLevelType w:val="hybridMultilevel"/>
    <w:tmpl w:val="EBBE5910"/>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9">
    <w:nsid w:val="26F8270B"/>
    <w:multiLevelType w:val="hybridMultilevel"/>
    <w:tmpl w:val="28DE1A40"/>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0">
    <w:nsid w:val="27662C30"/>
    <w:multiLevelType w:val="hybridMultilevel"/>
    <w:tmpl w:val="CBA635E6"/>
    <w:lvl w:ilvl="0" w:tplc="2F461E12">
      <w:start w:val="1"/>
      <w:numFmt w:val="bullet"/>
      <w:lvlText w:val="•"/>
      <w:lvlJc w:val="left"/>
      <w:pPr>
        <w:tabs>
          <w:tab w:val="num" w:pos="720"/>
        </w:tabs>
        <w:ind w:left="720" w:hanging="360"/>
      </w:pPr>
      <w:rPr>
        <w:rFonts w:ascii="Arial" w:hAnsi="Arial" w:hint="default"/>
      </w:rPr>
    </w:lvl>
    <w:lvl w:ilvl="1" w:tplc="E6841600" w:tentative="1">
      <w:start w:val="1"/>
      <w:numFmt w:val="bullet"/>
      <w:lvlText w:val="•"/>
      <w:lvlJc w:val="left"/>
      <w:pPr>
        <w:tabs>
          <w:tab w:val="num" w:pos="1440"/>
        </w:tabs>
        <w:ind w:left="1440" w:hanging="360"/>
      </w:pPr>
      <w:rPr>
        <w:rFonts w:ascii="Arial" w:hAnsi="Arial" w:hint="default"/>
      </w:rPr>
    </w:lvl>
    <w:lvl w:ilvl="2" w:tplc="80469372" w:tentative="1">
      <w:start w:val="1"/>
      <w:numFmt w:val="bullet"/>
      <w:lvlText w:val="•"/>
      <w:lvlJc w:val="left"/>
      <w:pPr>
        <w:tabs>
          <w:tab w:val="num" w:pos="2160"/>
        </w:tabs>
        <w:ind w:left="2160" w:hanging="360"/>
      </w:pPr>
      <w:rPr>
        <w:rFonts w:ascii="Arial" w:hAnsi="Arial" w:hint="default"/>
      </w:rPr>
    </w:lvl>
    <w:lvl w:ilvl="3" w:tplc="EC1CA2AC" w:tentative="1">
      <w:start w:val="1"/>
      <w:numFmt w:val="bullet"/>
      <w:lvlText w:val="•"/>
      <w:lvlJc w:val="left"/>
      <w:pPr>
        <w:tabs>
          <w:tab w:val="num" w:pos="2880"/>
        </w:tabs>
        <w:ind w:left="2880" w:hanging="360"/>
      </w:pPr>
      <w:rPr>
        <w:rFonts w:ascii="Arial" w:hAnsi="Arial" w:hint="default"/>
      </w:rPr>
    </w:lvl>
    <w:lvl w:ilvl="4" w:tplc="35184818" w:tentative="1">
      <w:start w:val="1"/>
      <w:numFmt w:val="bullet"/>
      <w:lvlText w:val="•"/>
      <w:lvlJc w:val="left"/>
      <w:pPr>
        <w:tabs>
          <w:tab w:val="num" w:pos="3600"/>
        </w:tabs>
        <w:ind w:left="3600" w:hanging="360"/>
      </w:pPr>
      <w:rPr>
        <w:rFonts w:ascii="Arial" w:hAnsi="Arial" w:hint="default"/>
      </w:rPr>
    </w:lvl>
    <w:lvl w:ilvl="5" w:tplc="554CC8D2" w:tentative="1">
      <w:start w:val="1"/>
      <w:numFmt w:val="bullet"/>
      <w:lvlText w:val="•"/>
      <w:lvlJc w:val="left"/>
      <w:pPr>
        <w:tabs>
          <w:tab w:val="num" w:pos="4320"/>
        </w:tabs>
        <w:ind w:left="4320" w:hanging="360"/>
      </w:pPr>
      <w:rPr>
        <w:rFonts w:ascii="Arial" w:hAnsi="Arial" w:hint="default"/>
      </w:rPr>
    </w:lvl>
    <w:lvl w:ilvl="6" w:tplc="C15A35DE" w:tentative="1">
      <w:start w:val="1"/>
      <w:numFmt w:val="bullet"/>
      <w:lvlText w:val="•"/>
      <w:lvlJc w:val="left"/>
      <w:pPr>
        <w:tabs>
          <w:tab w:val="num" w:pos="5040"/>
        </w:tabs>
        <w:ind w:left="5040" w:hanging="360"/>
      </w:pPr>
      <w:rPr>
        <w:rFonts w:ascii="Arial" w:hAnsi="Arial" w:hint="default"/>
      </w:rPr>
    </w:lvl>
    <w:lvl w:ilvl="7" w:tplc="DF681FF6" w:tentative="1">
      <w:start w:val="1"/>
      <w:numFmt w:val="bullet"/>
      <w:lvlText w:val="•"/>
      <w:lvlJc w:val="left"/>
      <w:pPr>
        <w:tabs>
          <w:tab w:val="num" w:pos="5760"/>
        </w:tabs>
        <w:ind w:left="5760" w:hanging="360"/>
      </w:pPr>
      <w:rPr>
        <w:rFonts w:ascii="Arial" w:hAnsi="Arial" w:hint="default"/>
      </w:rPr>
    </w:lvl>
    <w:lvl w:ilvl="8" w:tplc="97645250" w:tentative="1">
      <w:start w:val="1"/>
      <w:numFmt w:val="bullet"/>
      <w:lvlText w:val="•"/>
      <w:lvlJc w:val="left"/>
      <w:pPr>
        <w:tabs>
          <w:tab w:val="num" w:pos="6480"/>
        </w:tabs>
        <w:ind w:left="6480" w:hanging="360"/>
      </w:pPr>
      <w:rPr>
        <w:rFonts w:ascii="Arial" w:hAnsi="Arial" w:hint="default"/>
      </w:rPr>
    </w:lvl>
  </w:abstractNum>
  <w:abstractNum w:abstractNumId="81">
    <w:nsid w:val="281C7802"/>
    <w:multiLevelType w:val="hybridMultilevel"/>
    <w:tmpl w:val="670A8432"/>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2">
    <w:nsid w:val="28492EF4"/>
    <w:multiLevelType w:val="hybridMultilevel"/>
    <w:tmpl w:val="F55EAE00"/>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3">
    <w:nsid w:val="29710644"/>
    <w:multiLevelType w:val="hybridMultilevel"/>
    <w:tmpl w:val="383005C8"/>
    <w:lvl w:ilvl="0" w:tplc="E2CC5B52">
      <w:numFmt w:val="bullet"/>
      <w:lvlText w:val="-"/>
      <w:lvlJc w:val="left"/>
      <w:pPr>
        <w:ind w:left="720" w:hanging="360"/>
      </w:pPr>
      <w:rPr>
        <w:rFonts w:ascii="Calibri" w:eastAsiaTheme="minorHAnsi" w:hAnsi="Calibri" w:cstheme="minorBidi"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4">
    <w:nsid w:val="29BC575A"/>
    <w:multiLevelType w:val="hybridMultilevel"/>
    <w:tmpl w:val="DC565858"/>
    <w:lvl w:ilvl="0" w:tplc="A72CDC10">
      <w:numFmt w:val="bullet"/>
      <w:lvlText w:val="-"/>
      <w:lvlJc w:val="left"/>
      <w:pPr>
        <w:ind w:left="1440" w:hanging="360"/>
      </w:pPr>
      <w:rPr>
        <w:rFonts w:ascii="Arial" w:eastAsiaTheme="minorHAnsi" w:hAnsi="Arial" w:cs="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85">
    <w:nsid w:val="2ADF708B"/>
    <w:multiLevelType w:val="hybridMultilevel"/>
    <w:tmpl w:val="02141B26"/>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6">
    <w:nsid w:val="2AE67194"/>
    <w:multiLevelType w:val="hybridMultilevel"/>
    <w:tmpl w:val="FD809F38"/>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7">
    <w:nsid w:val="2B04008F"/>
    <w:multiLevelType w:val="hybridMultilevel"/>
    <w:tmpl w:val="17D21ACC"/>
    <w:lvl w:ilvl="0" w:tplc="2B687A74">
      <w:start w:val="6"/>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8">
    <w:nsid w:val="2B116E22"/>
    <w:multiLevelType w:val="hybridMultilevel"/>
    <w:tmpl w:val="9B9C5F20"/>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9">
    <w:nsid w:val="2B4E1626"/>
    <w:multiLevelType w:val="hybridMultilevel"/>
    <w:tmpl w:val="9BB2939C"/>
    <w:lvl w:ilvl="0" w:tplc="04240001">
      <w:start w:val="1"/>
      <w:numFmt w:val="bullet"/>
      <w:lvlText w:val=""/>
      <w:lvlJc w:val="left"/>
      <w:pPr>
        <w:ind w:left="774" w:hanging="360"/>
      </w:pPr>
      <w:rPr>
        <w:rFonts w:ascii="Symbol" w:hAnsi="Symbol" w:hint="default"/>
      </w:rPr>
    </w:lvl>
    <w:lvl w:ilvl="1" w:tplc="04240003">
      <w:start w:val="1"/>
      <w:numFmt w:val="bullet"/>
      <w:lvlText w:val="o"/>
      <w:lvlJc w:val="left"/>
      <w:pPr>
        <w:ind w:left="1494" w:hanging="360"/>
      </w:pPr>
      <w:rPr>
        <w:rFonts w:ascii="Courier New" w:hAnsi="Courier New" w:hint="default"/>
      </w:rPr>
    </w:lvl>
    <w:lvl w:ilvl="2" w:tplc="04240005">
      <w:start w:val="1"/>
      <w:numFmt w:val="bullet"/>
      <w:lvlText w:val=""/>
      <w:lvlJc w:val="left"/>
      <w:pPr>
        <w:ind w:left="2214" w:hanging="360"/>
      </w:pPr>
      <w:rPr>
        <w:rFonts w:ascii="Wingdings" w:hAnsi="Wingdings" w:hint="default"/>
      </w:rPr>
    </w:lvl>
    <w:lvl w:ilvl="3" w:tplc="04240001">
      <w:start w:val="1"/>
      <w:numFmt w:val="bullet"/>
      <w:lvlText w:val=""/>
      <w:lvlJc w:val="left"/>
      <w:pPr>
        <w:ind w:left="2934" w:hanging="360"/>
      </w:pPr>
      <w:rPr>
        <w:rFonts w:ascii="Symbol" w:hAnsi="Symbol" w:hint="default"/>
      </w:rPr>
    </w:lvl>
    <w:lvl w:ilvl="4" w:tplc="04240003">
      <w:start w:val="1"/>
      <w:numFmt w:val="bullet"/>
      <w:lvlText w:val="o"/>
      <w:lvlJc w:val="left"/>
      <w:pPr>
        <w:ind w:left="3654" w:hanging="360"/>
      </w:pPr>
      <w:rPr>
        <w:rFonts w:ascii="Courier New" w:hAnsi="Courier New" w:hint="default"/>
      </w:rPr>
    </w:lvl>
    <w:lvl w:ilvl="5" w:tplc="04240005">
      <w:start w:val="1"/>
      <w:numFmt w:val="bullet"/>
      <w:lvlText w:val=""/>
      <w:lvlJc w:val="left"/>
      <w:pPr>
        <w:ind w:left="4374" w:hanging="360"/>
      </w:pPr>
      <w:rPr>
        <w:rFonts w:ascii="Wingdings" w:hAnsi="Wingdings" w:hint="default"/>
      </w:rPr>
    </w:lvl>
    <w:lvl w:ilvl="6" w:tplc="04240001">
      <w:start w:val="1"/>
      <w:numFmt w:val="bullet"/>
      <w:lvlText w:val=""/>
      <w:lvlJc w:val="left"/>
      <w:pPr>
        <w:ind w:left="5094" w:hanging="360"/>
      </w:pPr>
      <w:rPr>
        <w:rFonts w:ascii="Symbol" w:hAnsi="Symbol" w:hint="default"/>
      </w:rPr>
    </w:lvl>
    <w:lvl w:ilvl="7" w:tplc="04240003">
      <w:start w:val="1"/>
      <w:numFmt w:val="bullet"/>
      <w:lvlText w:val="o"/>
      <w:lvlJc w:val="left"/>
      <w:pPr>
        <w:ind w:left="5814" w:hanging="360"/>
      </w:pPr>
      <w:rPr>
        <w:rFonts w:ascii="Courier New" w:hAnsi="Courier New" w:hint="default"/>
      </w:rPr>
    </w:lvl>
    <w:lvl w:ilvl="8" w:tplc="04240005">
      <w:start w:val="1"/>
      <w:numFmt w:val="bullet"/>
      <w:lvlText w:val=""/>
      <w:lvlJc w:val="left"/>
      <w:pPr>
        <w:ind w:left="6534" w:hanging="360"/>
      </w:pPr>
      <w:rPr>
        <w:rFonts w:ascii="Wingdings" w:hAnsi="Wingdings" w:hint="default"/>
      </w:rPr>
    </w:lvl>
  </w:abstractNum>
  <w:abstractNum w:abstractNumId="90">
    <w:nsid w:val="2D5B3735"/>
    <w:multiLevelType w:val="hybridMultilevel"/>
    <w:tmpl w:val="E600274E"/>
    <w:lvl w:ilvl="0" w:tplc="8954F0FC">
      <w:start w:val="1"/>
      <w:numFmt w:val="bullet"/>
      <w:lvlText w:val="•"/>
      <w:lvlJc w:val="left"/>
      <w:pPr>
        <w:ind w:left="720" w:hanging="360"/>
      </w:pPr>
      <w:rPr>
        <w:rFonts w:ascii="Arial" w:hAnsi="Arial" w:hint="default"/>
        <w:b/>
        <w:color w:val="00B0F0"/>
        <w:u w:color="FFFFFF" w:themeColor="background1"/>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1">
    <w:nsid w:val="2E3D1987"/>
    <w:multiLevelType w:val="hybridMultilevel"/>
    <w:tmpl w:val="03DEAF08"/>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2">
    <w:nsid w:val="2ECC7FC1"/>
    <w:multiLevelType w:val="hybridMultilevel"/>
    <w:tmpl w:val="BB5A159A"/>
    <w:lvl w:ilvl="0" w:tplc="24F0682E">
      <w:start w:val="1"/>
      <w:numFmt w:val="bullet"/>
      <w:lvlText w:val="•"/>
      <w:lvlJc w:val="left"/>
      <w:pPr>
        <w:ind w:left="677" w:hanging="360"/>
      </w:pPr>
      <w:rPr>
        <w:rFonts w:ascii="Calibri" w:hAnsi="Calibri" w:hint="default"/>
        <w:color w:val="008000"/>
      </w:rPr>
    </w:lvl>
    <w:lvl w:ilvl="1" w:tplc="04240003" w:tentative="1">
      <w:start w:val="1"/>
      <w:numFmt w:val="bullet"/>
      <w:lvlText w:val="o"/>
      <w:lvlJc w:val="left"/>
      <w:pPr>
        <w:ind w:left="1397" w:hanging="360"/>
      </w:pPr>
      <w:rPr>
        <w:rFonts w:ascii="Courier New" w:hAnsi="Courier New" w:cs="Courier New" w:hint="default"/>
      </w:rPr>
    </w:lvl>
    <w:lvl w:ilvl="2" w:tplc="04240005" w:tentative="1">
      <w:start w:val="1"/>
      <w:numFmt w:val="bullet"/>
      <w:lvlText w:val=""/>
      <w:lvlJc w:val="left"/>
      <w:pPr>
        <w:ind w:left="2117" w:hanging="360"/>
      </w:pPr>
      <w:rPr>
        <w:rFonts w:ascii="Wingdings" w:hAnsi="Wingdings" w:hint="default"/>
      </w:rPr>
    </w:lvl>
    <w:lvl w:ilvl="3" w:tplc="04240001" w:tentative="1">
      <w:start w:val="1"/>
      <w:numFmt w:val="bullet"/>
      <w:lvlText w:val=""/>
      <w:lvlJc w:val="left"/>
      <w:pPr>
        <w:ind w:left="2837" w:hanging="360"/>
      </w:pPr>
      <w:rPr>
        <w:rFonts w:ascii="Symbol" w:hAnsi="Symbol" w:hint="default"/>
      </w:rPr>
    </w:lvl>
    <w:lvl w:ilvl="4" w:tplc="04240003" w:tentative="1">
      <w:start w:val="1"/>
      <w:numFmt w:val="bullet"/>
      <w:lvlText w:val="o"/>
      <w:lvlJc w:val="left"/>
      <w:pPr>
        <w:ind w:left="3557" w:hanging="360"/>
      </w:pPr>
      <w:rPr>
        <w:rFonts w:ascii="Courier New" w:hAnsi="Courier New" w:cs="Courier New" w:hint="default"/>
      </w:rPr>
    </w:lvl>
    <w:lvl w:ilvl="5" w:tplc="04240005" w:tentative="1">
      <w:start w:val="1"/>
      <w:numFmt w:val="bullet"/>
      <w:lvlText w:val=""/>
      <w:lvlJc w:val="left"/>
      <w:pPr>
        <w:ind w:left="4277" w:hanging="360"/>
      </w:pPr>
      <w:rPr>
        <w:rFonts w:ascii="Wingdings" w:hAnsi="Wingdings" w:hint="default"/>
      </w:rPr>
    </w:lvl>
    <w:lvl w:ilvl="6" w:tplc="04240001" w:tentative="1">
      <w:start w:val="1"/>
      <w:numFmt w:val="bullet"/>
      <w:lvlText w:val=""/>
      <w:lvlJc w:val="left"/>
      <w:pPr>
        <w:ind w:left="4997" w:hanging="360"/>
      </w:pPr>
      <w:rPr>
        <w:rFonts w:ascii="Symbol" w:hAnsi="Symbol" w:hint="default"/>
      </w:rPr>
    </w:lvl>
    <w:lvl w:ilvl="7" w:tplc="04240003" w:tentative="1">
      <w:start w:val="1"/>
      <w:numFmt w:val="bullet"/>
      <w:lvlText w:val="o"/>
      <w:lvlJc w:val="left"/>
      <w:pPr>
        <w:ind w:left="5717" w:hanging="360"/>
      </w:pPr>
      <w:rPr>
        <w:rFonts w:ascii="Courier New" w:hAnsi="Courier New" w:cs="Courier New" w:hint="default"/>
      </w:rPr>
    </w:lvl>
    <w:lvl w:ilvl="8" w:tplc="04240005" w:tentative="1">
      <w:start w:val="1"/>
      <w:numFmt w:val="bullet"/>
      <w:lvlText w:val=""/>
      <w:lvlJc w:val="left"/>
      <w:pPr>
        <w:ind w:left="6437" w:hanging="360"/>
      </w:pPr>
      <w:rPr>
        <w:rFonts w:ascii="Wingdings" w:hAnsi="Wingdings" w:hint="default"/>
      </w:rPr>
    </w:lvl>
  </w:abstractNum>
  <w:abstractNum w:abstractNumId="93">
    <w:nsid w:val="2F0764D7"/>
    <w:multiLevelType w:val="hybridMultilevel"/>
    <w:tmpl w:val="9D041814"/>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4">
    <w:nsid w:val="2F5C2B21"/>
    <w:multiLevelType w:val="hybridMultilevel"/>
    <w:tmpl w:val="A4C0FF28"/>
    <w:lvl w:ilvl="0" w:tplc="A72CDC10">
      <w:numFmt w:val="bullet"/>
      <w:lvlText w:val="-"/>
      <w:lvlJc w:val="left"/>
      <w:pPr>
        <w:ind w:left="1146" w:hanging="360"/>
      </w:pPr>
      <w:rPr>
        <w:rFonts w:ascii="Arial" w:eastAsiaTheme="minorHAnsi" w:hAnsi="Arial" w:cs="Arial" w:hint="default"/>
      </w:rPr>
    </w:lvl>
    <w:lvl w:ilvl="1" w:tplc="04240003" w:tentative="1">
      <w:start w:val="1"/>
      <w:numFmt w:val="bullet"/>
      <w:lvlText w:val="o"/>
      <w:lvlJc w:val="left"/>
      <w:pPr>
        <w:ind w:left="1866" w:hanging="360"/>
      </w:pPr>
      <w:rPr>
        <w:rFonts w:ascii="Courier New" w:hAnsi="Courier New" w:cs="Courier New" w:hint="default"/>
      </w:rPr>
    </w:lvl>
    <w:lvl w:ilvl="2" w:tplc="04240005" w:tentative="1">
      <w:start w:val="1"/>
      <w:numFmt w:val="bullet"/>
      <w:lvlText w:val=""/>
      <w:lvlJc w:val="left"/>
      <w:pPr>
        <w:ind w:left="2586" w:hanging="360"/>
      </w:pPr>
      <w:rPr>
        <w:rFonts w:ascii="Wingdings" w:hAnsi="Wingdings" w:hint="default"/>
      </w:rPr>
    </w:lvl>
    <w:lvl w:ilvl="3" w:tplc="04240001" w:tentative="1">
      <w:start w:val="1"/>
      <w:numFmt w:val="bullet"/>
      <w:lvlText w:val=""/>
      <w:lvlJc w:val="left"/>
      <w:pPr>
        <w:ind w:left="3306" w:hanging="360"/>
      </w:pPr>
      <w:rPr>
        <w:rFonts w:ascii="Symbol" w:hAnsi="Symbol" w:hint="default"/>
      </w:rPr>
    </w:lvl>
    <w:lvl w:ilvl="4" w:tplc="04240003" w:tentative="1">
      <w:start w:val="1"/>
      <w:numFmt w:val="bullet"/>
      <w:lvlText w:val="o"/>
      <w:lvlJc w:val="left"/>
      <w:pPr>
        <w:ind w:left="4026" w:hanging="360"/>
      </w:pPr>
      <w:rPr>
        <w:rFonts w:ascii="Courier New" w:hAnsi="Courier New" w:cs="Courier New" w:hint="default"/>
      </w:rPr>
    </w:lvl>
    <w:lvl w:ilvl="5" w:tplc="04240005" w:tentative="1">
      <w:start w:val="1"/>
      <w:numFmt w:val="bullet"/>
      <w:lvlText w:val=""/>
      <w:lvlJc w:val="left"/>
      <w:pPr>
        <w:ind w:left="4746" w:hanging="360"/>
      </w:pPr>
      <w:rPr>
        <w:rFonts w:ascii="Wingdings" w:hAnsi="Wingdings" w:hint="default"/>
      </w:rPr>
    </w:lvl>
    <w:lvl w:ilvl="6" w:tplc="04240001" w:tentative="1">
      <w:start w:val="1"/>
      <w:numFmt w:val="bullet"/>
      <w:lvlText w:val=""/>
      <w:lvlJc w:val="left"/>
      <w:pPr>
        <w:ind w:left="5466" w:hanging="360"/>
      </w:pPr>
      <w:rPr>
        <w:rFonts w:ascii="Symbol" w:hAnsi="Symbol" w:hint="default"/>
      </w:rPr>
    </w:lvl>
    <w:lvl w:ilvl="7" w:tplc="04240003" w:tentative="1">
      <w:start w:val="1"/>
      <w:numFmt w:val="bullet"/>
      <w:lvlText w:val="o"/>
      <w:lvlJc w:val="left"/>
      <w:pPr>
        <w:ind w:left="6186" w:hanging="360"/>
      </w:pPr>
      <w:rPr>
        <w:rFonts w:ascii="Courier New" w:hAnsi="Courier New" w:cs="Courier New" w:hint="default"/>
      </w:rPr>
    </w:lvl>
    <w:lvl w:ilvl="8" w:tplc="04240005" w:tentative="1">
      <w:start w:val="1"/>
      <w:numFmt w:val="bullet"/>
      <w:lvlText w:val=""/>
      <w:lvlJc w:val="left"/>
      <w:pPr>
        <w:ind w:left="6906" w:hanging="360"/>
      </w:pPr>
      <w:rPr>
        <w:rFonts w:ascii="Wingdings" w:hAnsi="Wingdings" w:hint="default"/>
      </w:rPr>
    </w:lvl>
  </w:abstractNum>
  <w:abstractNum w:abstractNumId="95">
    <w:nsid w:val="30741C6E"/>
    <w:multiLevelType w:val="hybridMultilevel"/>
    <w:tmpl w:val="D0B2ED40"/>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6">
    <w:nsid w:val="30783742"/>
    <w:multiLevelType w:val="hybridMultilevel"/>
    <w:tmpl w:val="32207E90"/>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7">
    <w:nsid w:val="31F13162"/>
    <w:multiLevelType w:val="hybridMultilevel"/>
    <w:tmpl w:val="508223F0"/>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8">
    <w:nsid w:val="328F5242"/>
    <w:multiLevelType w:val="hybridMultilevel"/>
    <w:tmpl w:val="0C9E4494"/>
    <w:lvl w:ilvl="0" w:tplc="BFD00174">
      <w:start w:val="1"/>
      <w:numFmt w:val="bullet"/>
      <w:lvlText w:val=""/>
      <w:lvlJc w:val="left"/>
      <w:pPr>
        <w:ind w:left="720" w:hanging="360"/>
      </w:pPr>
      <w:rPr>
        <w:rFonts w:ascii="Symbol" w:hAnsi="Symbol" w:hint="default"/>
        <w:color w:val="808080" w:themeColor="background1" w:themeShade="8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9">
    <w:nsid w:val="32CF70E9"/>
    <w:multiLevelType w:val="hybridMultilevel"/>
    <w:tmpl w:val="64A47D68"/>
    <w:lvl w:ilvl="0" w:tplc="BFD00174">
      <w:start w:val="1"/>
      <w:numFmt w:val="bullet"/>
      <w:lvlText w:val=""/>
      <w:lvlJc w:val="left"/>
      <w:pPr>
        <w:ind w:left="720" w:hanging="360"/>
      </w:pPr>
      <w:rPr>
        <w:rFonts w:ascii="Symbol" w:hAnsi="Symbol" w:hint="default"/>
        <w:color w:val="808080" w:themeColor="background1" w:themeShade="80"/>
        <w:u w:color="00660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0">
    <w:nsid w:val="33F56DC1"/>
    <w:multiLevelType w:val="hybridMultilevel"/>
    <w:tmpl w:val="3342BFD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hint="default"/>
      </w:rPr>
    </w:lvl>
    <w:lvl w:ilvl="8" w:tplc="04240005">
      <w:start w:val="1"/>
      <w:numFmt w:val="bullet"/>
      <w:lvlText w:val=""/>
      <w:lvlJc w:val="left"/>
      <w:pPr>
        <w:ind w:left="6480" w:hanging="360"/>
      </w:pPr>
      <w:rPr>
        <w:rFonts w:ascii="Wingdings" w:hAnsi="Wingdings" w:hint="default"/>
      </w:rPr>
    </w:lvl>
  </w:abstractNum>
  <w:abstractNum w:abstractNumId="101">
    <w:nsid w:val="33F61208"/>
    <w:multiLevelType w:val="hybridMultilevel"/>
    <w:tmpl w:val="DD2EAEC0"/>
    <w:lvl w:ilvl="0" w:tplc="8954F0FC">
      <w:start w:val="1"/>
      <w:numFmt w:val="bullet"/>
      <w:lvlText w:val="•"/>
      <w:lvlJc w:val="left"/>
      <w:pPr>
        <w:ind w:left="754" w:hanging="360"/>
      </w:pPr>
      <w:rPr>
        <w:rFonts w:ascii="Arial" w:hAnsi="Arial" w:hint="default"/>
        <w:b/>
        <w:color w:val="00B0F0"/>
        <w:u w:color="FFFFFF" w:themeColor="background1"/>
      </w:rPr>
    </w:lvl>
    <w:lvl w:ilvl="1" w:tplc="04240003" w:tentative="1">
      <w:start w:val="1"/>
      <w:numFmt w:val="bullet"/>
      <w:lvlText w:val="o"/>
      <w:lvlJc w:val="left"/>
      <w:pPr>
        <w:ind w:left="1474" w:hanging="360"/>
      </w:pPr>
      <w:rPr>
        <w:rFonts w:ascii="Courier New" w:hAnsi="Courier New" w:cs="Courier New" w:hint="default"/>
      </w:rPr>
    </w:lvl>
    <w:lvl w:ilvl="2" w:tplc="04240005" w:tentative="1">
      <w:start w:val="1"/>
      <w:numFmt w:val="bullet"/>
      <w:lvlText w:val=""/>
      <w:lvlJc w:val="left"/>
      <w:pPr>
        <w:ind w:left="2194" w:hanging="360"/>
      </w:pPr>
      <w:rPr>
        <w:rFonts w:ascii="Wingdings" w:hAnsi="Wingdings" w:hint="default"/>
      </w:rPr>
    </w:lvl>
    <w:lvl w:ilvl="3" w:tplc="04240001" w:tentative="1">
      <w:start w:val="1"/>
      <w:numFmt w:val="bullet"/>
      <w:lvlText w:val=""/>
      <w:lvlJc w:val="left"/>
      <w:pPr>
        <w:ind w:left="2914" w:hanging="360"/>
      </w:pPr>
      <w:rPr>
        <w:rFonts w:ascii="Symbol" w:hAnsi="Symbol" w:hint="default"/>
      </w:rPr>
    </w:lvl>
    <w:lvl w:ilvl="4" w:tplc="04240003" w:tentative="1">
      <w:start w:val="1"/>
      <w:numFmt w:val="bullet"/>
      <w:lvlText w:val="o"/>
      <w:lvlJc w:val="left"/>
      <w:pPr>
        <w:ind w:left="3634" w:hanging="360"/>
      </w:pPr>
      <w:rPr>
        <w:rFonts w:ascii="Courier New" w:hAnsi="Courier New" w:cs="Courier New" w:hint="default"/>
      </w:rPr>
    </w:lvl>
    <w:lvl w:ilvl="5" w:tplc="04240005" w:tentative="1">
      <w:start w:val="1"/>
      <w:numFmt w:val="bullet"/>
      <w:lvlText w:val=""/>
      <w:lvlJc w:val="left"/>
      <w:pPr>
        <w:ind w:left="4354" w:hanging="360"/>
      </w:pPr>
      <w:rPr>
        <w:rFonts w:ascii="Wingdings" w:hAnsi="Wingdings" w:hint="default"/>
      </w:rPr>
    </w:lvl>
    <w:lvl w:ilvl="6" w:tplc="04240001" w:tentative="1">
      <w:start w:val="1"/>
      <w:numFmt w:val="bullet"/>
      <w:lvlText w:val=""/>
      <w:lvlJc w:val="left"/>
      <w:pPr>
        <w:ind w:left="5074" w:hanging="360"/>
      </w:pPr>
      <w:rPr>
        <w:rFonts w:ascii="Symbol" w:hAnsi="Symbol" w:hint="default"/>
      </w:rPr>
    </w:lvl>
    <w:lvl w:ilvl="7" w:tplc="04240003" w:tentative="1">
      <w:start w:val="1"/>
      <w:numFmt w:val="bullet"/>
      <w:lvlText w:val="o"/>
      <w:lvlJc w:val="left"/>
      <w:pPr>
        <w:ind w:left="5794" w:hanging="360"/>
      </w:pPr>
      <w:rPr>
        <w:rFonts w:ascii="Courier New" w:hAnsi="Courier New" w:cs="Courier New" w:hint="default"/>
      </w:rPr>
    </w:lvl>
    <w:lvl w:ilvl="8" w:tplc="04240005" w:tentative="1">
      <w:start w:val="1"/>
      <w:numFmt w:val="bullet"/>
      <w:lvlText w:val=""/>
      <w:lvlJc w:val="left"/>
      <w:pPr>
        <w:ind w:left="6514" w:hanging="360"/>
      </w:pPr>
      <w:rPr>
        <w:rFonts w:ascii="Wingdings" w:hAnsi="Wingdings" w:hint="default"/>
      </w:rPr>
    </w:lvl>
  </w:abstractNum>
  <w:abstractNum w:abstractNumId="102">
    <w:nsid w:val="34CF165A"/>
    <w:multiLevelType w:val="hybridMultilevel"/>
    <w:tmpl w:val="4F62FBE6"/>
    <w:lvl w:ilvl="0" w:tplc="034CF772">
      <w:start w:val="1"/>
      <w:numFmt w:val="decimal"/>
      <w:lvlText w:val="A%1"/>
      <w:lvlJc w:val="left"/>
      <w:pPr>
        <w:tabs>
          <w:tab w:val="num" w:pos="0"/>
        </w:tabs>
        <w:ind w:left="0" w:firstLine="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03">
    <w:nsid w:val="350663F8"/>
    <w:multiLevelType w:val="hybridMultilevel"/>
    <w:tmpl w:val="E60A8E54"/>
    <w:lvl w:ilvl="0" w:tplc="308256E8">
      <w:start w:val="1"/>
      <w:numFmt w:val="bullet"/>
      <w:lvlText w:val="•"/>
      <w:lvlJc w:val="left"/>
      <w:pPr>
        <w:ind w:left="720" w:hanging="360"/>
      </w:pPr>
      <w:rPr>
        <w:rFonts w:ascii="Arial" w:hAnsi="Arial" w:hint="default"/>
        <w:b/>
        <w:color w:val="00660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4">
    <w:nsid w:val="365A628E"/>
    <w:multiLevelType w:val="hybridMultilevel"/>
    <w:tmpl w:val="1848F540"/>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5">
    <w:nsid w:val="376B4FCE"/>
    <w:multiLevelType w:val="hybridMultilevel"/>
    <w:tmpl w:val="CA7444D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6">
    <w:nsid w:val="37BE37BA"/>
    <w:multiLevelType w:val="hybridMultilevel"/>
    <w:tmpl w:val="3C9EEA78"/>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7">
    <w:nsid w:val="39244A69"/>
    <w:multiLevelType w:val="hybridMultilevel"/>
    <w:tmpl w:val="DB165F9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hint="default"/>
      </w:rPr>
    </w:lvl>
    <w:lvl w:ilvl="8" w:tplc="04240005">
      <w:start w:val="1"/>
      <w:numFmt w:val="bullet"/>
      <w:lvlText w:val=""/>
      <w:lvlJc w:val="left"/>
      <w:pPr>
        <w:ind w:left="6480" w:hanging="360"/>
      </w:pPr>
      <w:rPr>
        <w:rFonts w:ascii="Wingdings" w:hAnsi="Wingdings" w:hint="default"/>
      </w:rPr>
    </w:lvl>
  </w:abstractNum>
  <w:abstractNum w:abstractNumId="108">
    <w:nsid w:val="39F77B7F"/>
    <w:multiLevelType w:val="hybridMultilevel"/>
    <w:tmpl w:val="2A86DB76"/>
    <w:lvl w:ilvl="0" w:tplc="8954F0FC">
      <w:start w:val="1"/>
      <w:numFmt w:val="bullet"/>
      <w:lvlText w:val="•"/>
      <w:lvlJc w:val="left"/>
      <w:pPr>
        <w:ind w:left="754" w:hanging="360"/>
      </w:pPr>
      <w:rPr>
        <w:rFonts w:ascii="Arial" w:hAnsi="Arial" w:hint="default"/>
        <w:b/>
        <w:color w:val="00B0F0"/>
        <w:u w:color="FFFFFF" w:themeColor="background1"/>
      </w:rPr>
    </w:lvl>
    <w:lvl w:ilvl="1" w:tplc="04240003" w:tentative="1">
      <w:start w:val="1"/>
      <w:numFmt w:val="bullet"/>
      <w:lvlText w:val="o"/>
      <w:lvlJc w:val="left"/>
      <w:pPr>
        <w:ind w:left="1474" w:hanging="360"/>
      </w:pPr>
      <w:rPr>
        <w:rFonts w:ascii="Courier New" w:hAnsi="Courier New" w:cs="Courier New" w:hint="default"/>
      </w:rPr>
    </w:lvl>
    <w:lvl w:ilvl="2" w:tplc="04240005" w:tentative="1">
      <w:start w:val="1"/>
      <w:numFmt w:val="bullet"/>
      <w:lvlText w:val=""/>
      <w:lvlJc w:val="left"/>
      <w:pPr>
        <w:ind w:left="2194" w:hanging="360"/>
      </w:pPr>
      <w:rPr>
        <w:rFonts w:ascii="Wingdings" w:hAnsi="Wingdings" w:hint="default"/>
      </w:rPr>
    </w:lvl>
    <w:lvl w:ilvl="3" w:tplc="04240001" w:tentative="1">
      <w:start w:val="1"/>
      <w:numFmt w:val="bullet"/>
      <w:lvlText w:val=""/>
      <w:lvlJc w:val="left"/>
      <w:pPr>
        <w:ind w:left="2914" w:hanging="360"/>
      </w:pPr>
      <w:rPr>
        <w:rFonts w:ascii="Symbol" w:hAnsi="Symbol" w:hint="default"/>
      </w:rPr>
    </w:lvl>
    <w:lvl w:ilvl="4" w:tplc="04240003" w:tentative="1">
      <w:start w:val="1"/>
      <w:numFmt w:val="bullet"/>
      <w:lvlText w:val="o"/>
      <w:lvlJc w:val="left"/>
      <w:pPr>
        <w:ind w:left="3634" w:hanging="360"/>
      </w:pPr>
      <w:rPr>
        <w:rFonts w:ascii="Courier New" w:hAnsi="Courier New" w:cs="Courier New" w:hint="default"/>
      </w:rPr>
    </w:lvl>
    <w:lvl w:ilvl="5" w:tplc="04240005" w:tentative="1">
      <w:start w:val="1"/>
      <w:numFmt w:val="bullet"/>
      <w:lvlText w:val=""/>
      <w:lvlJc w:val="left"/>
      <w:pPr>
        <w:ind w:left="4354" w:hanging="360"/>
      </w:pPr>
      <w:rPr>
        <w:rFonts w:ascii="Wingdings" w:hAnsi="Wingdings" w:hint="default"/>
      </w:rPr>
    </w:lvl>
    <w:lvl w:ilvl="6" w:tplc="04240001" w:tentative="1">
      <w:start w:val="1"/>
      <w:numFmt w:val="bullet"/>
      <w:lvlText w:val=""/>
      <w:lvlJc w:val="left"/>
      <w:pPr>
        <w:ind w:left="5074" w:hanging="360"/>
      </w:pPr>
      <w:rPr>
        <w:rFonts w:ascii="Symbol" w:hAnsi="Symbol" w:hint="default"/>
      </w:rPr>
    </w:lvl>
    <w:lvl w:ilvl="7" w:tplc="04240003" w:tentative="1">
      <w:start w:val="1"/>
      <w:numFmt w:val="bullet"/>
      <w:lvlText w:val="o"/>
      <w:lvlJc w:val="left"/>
      <w:pPr>
        <w:ind w:left="5794" w:hanging="360"/>
      </w:pPr>
      <w:rPr>
        <w:rFonts w:ascii="Courier New" w:hAnsi="Courier New" w:cs="Courier New" w:hint="default"/>
      </w:rPr>
    </w:lvl>
    <w:lvl w:ilvl="8" w:tplc="04240005" w:tentative="1">
      <w:start w:val="1"/>
      <w:numFmt w:val="bullet"/>
      <w:lvlText w:val=""/>
      <w:lvlJc w:val="left"/>
      <w:pPr>
        <w:ind w:left="6514" w:hanging="360"/>
      </w:pPr>
      <w:rPr>
        <w:rFonts w:ascii="Wingdings" w:hAnsi="Wingdings" w:hint="default"/>
      </w:rPr>
    </w:lvl>
  </w:abstractNum>
  <w:abstractNum w:abstractNumId="109">
    <w:nsid w:val="3B5160F3"/>
    <w:multiLevelType w:val="hybridMultilevel"/>
    <w:tmpl w:val="40149484"/>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0">
    <w:nsid w:val="3BC65034"/>
    <w:multiLevelType w:val="hybridMultilevel"/>
    <w:tmpl w:val="1C449FAE"/>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1">
    <w:nsid w:val="3D6805DA"/>
    <w:multiLevelType w:val="hybridMultilevel"/>
    <w:tmpl w:val="5044D5AE"/>
    <w:lvl w:ilvl="0" w:tplc="24F0682E">
      <w:start w:val="1"/>
      <w:numFmt w:val="bullet"/>
      <w:lvlText w:val="•"/>
      <w:lvlJc w:val="left"/>
      <w:pPr>
        <w:ind w:left="720" w:hanging="360"/>
      </w:pPr>
      <w:rPr>
        <w:rFonts w:ascii="Calibri" w:hAnsi="Calibri" w:hint="default"/>
        <w:color w:val="00800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2">
    <w:nsid w:val="3DB50C0B"/>
    <w:multiLevelType w:val="hybridMultilevel"/>
    <w:tmpl w:val="55DA2302"/>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3">
    <w:nsid w:val="3E383777"/>
    <w:multiLevelType w:val="hybridMultilevel"/>
    <w:tmpl w:val="3E5CD984"/>
    <w:lvl w:ilvl="0" w:tplc="1812B48E">
      <w:start w:val="1"/>
      <w:numFmt w:val="bullet"/>
      <w:lvlText w:val="-"/>
      <w:lvlJc w:val="left"/>
      <w:pPr>
        <w:tabs>
          <w:tab w:val="num" w:pos="720"/>
        </w:tabs>
        <w:ind w:left="720" w:hanging="360"/>
      </w:pPr>
      <w:rPr>
        <w:rFonts w:ascii="Times New Roman" w:hAnsi="Times New Roman" w:hint="default"/>
      </w:rPr>
    </w:lvl>
    <w:lvl w:ilvl="1" w:tplc="3F785CE4" w:tentative="1">
      <w:start w:val="1"/>
      <w:numFmt w:val="bullet"/>
      <w:lvlText w:val="-"/>
      <w:lvlJc w:val="left"/>
      <w:pPr>
        <w:tabs>
          <w:tab w:val="num" w:pos="1440"/>
        </w:tabs>
        <w:ind w:left="1440" w:hanging="360"/>
      </w:pPr>
      <w:rPr>
        <w:rFonts w:ascii="Times New Roman" w:hAnsi="Times New Roman" w:hint="default"/>
      </w:rPr>
    </w:lvl>
    <w:lvl w:ilvl="2" w:tplc="07B276D4" w:tentative="1">
      <w:start w:val="1"/>
      <w:numFmt w:val="bullet"/>
      <w:lvlText w:val="-"/>
      <w:lvlJc w:val="left"/>
      <w:pPr>
        <w:tabs>
          <w:tab w:val="num" w:pos="2160"/>
        </w:tabs>
        <w:ind w:left="2160" w:hanging="360"/>
      </w:pPr>
      <w:rPr>
        <w:rFonts w:ascii="Times New Roman" w:hAnsi="Times New Roman" w:hint="default"/>
      </w:rPr>
    </w:lvl>
    <w:lvl w:ilvl="3" w:tplc="1A1C0058" w:tentative="1">
      <w:start w:val="1"/>
      <w:numFmt w:val="bullet"/>
      <w:lvlText w:val="-"/>
      <w:lvlJc w:val="left"/>
      <w:pPr>
        <w:tabs>
          <w:tab w:val="num" w:pos="2880"/>
        </w:tabs>
        <w:ind w:left="2880" w:hanging="360"/>
      </w:pPr>
      <w:rPr>
        <w:rFonts w:ascii="Times New Roman" w:hAnsi="Times New Roman" w:hint="default"/>
      </w:rPr>
    </w:lvl>
    <w:lvl w:ilvl="4" w:tplc="7F1CB380" w:tentative="1">
      <w:start w:val="1"/>
      <w:numFmt w:val="bullet"/>
      <w:lvlText w:val="-"/>
      <w:lvlJc w:val="left"/>
      <w:pPr>
        <w:tabs>
          <w:tab w:val="num" w:pos="3600"/>
        </w:tabs>
        <w:ind w:left="3600" w:hanging="360"/>
      </w:pPr>
      <w:rPr>
        <w:rFonts w:ascii="Times New Roman" w:hAnsi="Times New Roman" w:hint="default"/>
      </w:rPr>
    </w:lvl>
    <w:lvl w:ilvl="5" w:tplc="A6825AEC" w:tentative="1">
      <w:start w:val="1"/>
      <w:numFmt w:val="bullet"/>
      <w:lvlText w:val="-"/>
      <w:lvlJc w:val="left"/>
      <w:pPr>
        <w:tabs>
          <w:tab w:val="num" w:pos="4320"/>
        </w:tabs>
        <w:ind w:left="4320" w:hanging="360"/>
      </w:pPr>
      <w:rPr>
        <w:rFonts w:ascii="Times New Roman" w:hAnsi="Times New Roman" w:hint="default"/>
      </w:rPr>
    </w:lvl>
    <w:lvl w:ilvl="6" w:tplc="9FCCC648" w:tentative="1">
      <w:start w:val="1"/>
      <w:numFmt w:val="bullet"/>
      <w:lvlText w:val="-"/>
      <w:lvlJc w:val="left"/>
      <w:pPr>
        <w:tabs>
          <w:tab w:val="num" w:pos="5040"/>
        </w:tabs>
        <w:ind w:left="5040" w:hanging="360"/>
      </w:pPr>
      <w:rPr>
        <w:rFonts w:ascii="Times New Roman" w:hAnsi="Times New Roman" w:hint="default"/>
      </w:rPr>
    </w:lvl>
    <w:lvl w:ilvl="7" w:tplc="2D64AD56" w:tentative="1">
      <w:start w:val="1"/>
      <w:numFmt w:val="bullet"/>
      <w:lvlText w:val="-"/>
      <w:lvlJc w:val="left"/>
      <w:pPr>
        <w:tabs>
          <w:tab w:val="num" w:pos="5760"/>
        </w:tabs>
        <w:ind w:left="5760" w:hanging="360"/>
      </w:pPr>
      <w:rPr>
        <w:rFonts w:ascii="Times New Roman" w:hAnsi="Times New Roman" w:hint="default"/>
      </w:rPr>
    </w:lvl>
    <w:lvl w:ilvl="8" w:tplc="4EEE803C" w:tentative="1">
      <w:start w:val="1"/>
      <w:numFmt w:val="bullet"/>
      <w:lvlText w:val="-"/>
      <w:lvlJc w:val="left"/>
      <w:pPr>
        <w:tabs>
          <w:tab w:val="num" w:pos="6480"/>
        </w:tabs>
        <w:ind w:left="6480" w:hanging="360"/>
      </w:pPr>
      <w:rPr>
        <w:rFonts w:ascii="Times New Roman" w:hAnsi="Times New Roman" w:hint="default"/>
      </w:rPr>
    </w:lvl>
  </w:abstractNum>
  <w:abstractNum w:abstractNumId="114">
    <w:nsid w:val="3E9525C4"/>
    <w:multiLevelType w:val="multilevel"/>
    <w:tmpl w:val="2D8E2B12"/>
    <w:lvl w:ilvl="0">
      <w:start w:val="1"/>
      <w:numFmt w:val="bullet"/>
      <w:lvlText w:val="•"/>
      <w:lvlJc w:val="left"/>
      <w:pPr>
        <w:ind w:left="720" w:hanging="360"/>
      </w:pPr>
      <w:rPr>
        <w:rFonts w:ascii="Arial" w:hAnsi="Arial" w:hint="default"/>
        <w:b/>
        <w:color w:val="00B0F0"/>
        <w:u w:color="FFFFFF" w:themeColor="background1"/>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5">
    <w:nsid w:val="3FDA5DF3"/>
    <w:multiLevelType w:val="hybridMultilevel"/>
    <w:tmpl w:val="F34E7CD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6">
    <w:nsid w:val="3FE1666E"/>
    <w:multiLevelType w:val="hybridMultilevel"/>
    <w:tmpl w:val="C2B4F0C8"/>
    <w:lvl w:ilvl="0" w:tplc="2B687A74">
      <w:start w:val="6"/>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7">
    <w:nsid w:val="407D2A5D"/>
    <w:multiLevelType w:val="hybridMultilevel"/>
    <w:tmpl w:val="D5E41368"/>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8">
    <w:nsid w:val="41884D32"/>
    <w:multiLevelType w:val="hybridMultilevel"/>
    <w:tmpl w:val="672EBF8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hint="default"/>
      </w:rPr>
    </w:lvl>
    <w:lvl w:ilvl="8" w:tplc="04240005">
      <w:start w:val="1"/>
      <w:numFmt w:val="bullet"/>
      <w:lvlText w:val=""/>
      <w:lvlJc w:val="left"/>
      <w:pPr>
        <w:ind w:left="6480" w:hanging="360"/>
      </w:pPr>
      <w:rPr>
        <w:rFonts w:ascii="Wingdings" w:hAnsi="Wingdings" w:hint="default"/>
      </w:rPr>
    </w:lvl>
  </w:abstractNum>
  <w:abstractNum w:abstractNumId="119">
    <w:nsid w:val="43D05728"/>
    <w:multiLevelType w:val="hybridMultilevel"/>
    <w:tmpl w:val="DDBAC684"/>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0">
    <w:nsid w:val="44385797"/>
    <w:multiLevelType w:val="hybridMultilevel"/>
    <w:tmpl w:val="1D2686D2"/>
    <w:lvl w:ilvl="0" w:tplc="1F66CF8E">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1">
    <w:nsid w:val="445A61DD"/>
    <w:multiLevelType w:val="hybridMultilevel"/>
    <w:tmpl w:val="43D0DA92"/>
    <w:lvl w:ilvl="0" w:tplc="1F66CF8E">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2">
    <w:nsid w:val="452D255B"/>
    <w:multiLevelType w:val="hybridMultilevel"/>
    <w:tmpl w:val="B8D0ACEE"/>
    <w:lvl w:ilvl="0" w:tplc="8954F0FC">
      <w:start w:val="1"/>
      <w:numFmt w:val="bullet"/>
      <w:lvlText w:val="•"/>
      <w:lvlJc w:val="left"/>
      <w:pPr>
        <w:ind w:left="3600" w:hanging="360"/>
      </w:pPr>
      <w:rPr>
        <w:rFonts w:ascii="Arial" w:hAnsi="Arial" w:hint="default"/>
        <w:b/>
        <w:color w:val="00B0F0"/>
        <w:u w:color="FFFFFF" w:themeColor="background1"/>
      </w:rPr>
    </w:lvl>
    <w:lvl w:ilvl="1" w:tplc="04240003" w:tentative="1">
      <w:start w:val="1"/>
      <w:numFmt w:val="bullet"/>
      <w:lvlText w:val="o"/>
      <w:lvlJc w:val="left"/>
      <w:pPr>
        <w:ind w:left="4320" w:hanging="360"/>
      </w:pPr>
      <w:rPr>
        <w:rFonts w:ascii="Courier New" w:hAnsi="Courier New" w:cs="Courier New" w:hint="default"/>
      </w:rPr>
    </w:lvl>
    <w:lvl w:ilvl="2" w:tplc="04240005" w:tentative="1">
      <w:start w:val="1"/>
      <w:numFmt w:val="bullet"/>
      <w:lvlText w:val=""/>
      <w:lvlJc w:val="left"/>
      <w:pPr>
        <w:ind w:left="5040" w:hanging="360"/>
      </w:pPr>
      <w:rPr>
        <w:rFonts w:ascii="Wingdings" w:hAnsi="Wingdings" w:hint="default"/>
      </w:rPr>
    </w:lvl>
    <w:lvl w:ilvl="3" w:tplc="04240001" w:tentative="1">
      <w:start w:val="1"/>
      <w:numFmt w:val="bullet"/>
      <w:lvlText w:val=""/>
      <w:lvlJc w:val="left"/>
      <w:pPr>
        <w:ind w:left="5760" w:hanging="360"/>
      </w:pPr>
      <w:rPr>
        <w:rFonts w:ascii="Symbol" w:hAnsi="Symbol" w:hint="default"/>
      </w:rPr>
    </w:lvl>
    <w:lvl w:ilvl="4" w:tplc="04240003" w:tentative="1">
      <w:start w:val="1"/>
      <w:numFmt w:val="bullet"/>
      <w:lvlText w:val="o"/>
      <w:lvlJc w:val="left"/>
      <w:pPr>
        <w:ind w:left="6480" w:hanging="360"/>
      </w:pPr>
      <w:rPr>
        <w:rFonts w:ascii="Courier New" w:hAnsi="Courier New" w:cs="Courier New" w:hint="default"/>
      </w:rPr>
    </w:lvl>
    <w:lvl w:ilvl="5" w:tplc="04240005" w:tentative="1">
      <w:start w:val="1"/>
      <w:numFmt w:val="bullet"/>
      <w:lvlText w:val=""/>
      <w:lvlJc w:val="left"/>
      <w:pPr>
        <w:ind w:left="7200" w:hanging="360"/>
      </w:pPr>
      <w:rPr>
        <w:rFonts w:ascii="Wingdings" w:hAnsi="Wingdings" w:hint="default"/>
      </w:rPr>
    </w:lvl>
    <w:lvl w:ilvl="6" w:tplc="04240001" w:tentative="1">
      <w:start w:val="1"/>
      <w:numFmt w:val="bullet"/>
      <w:lvlText w:val=""/>
      <w:lvlJc w:val="left"/>
      <w:pPr>
        <w:ind w:left="7920" w:hanging="360"/>
      </w:pPr>
      <w:rPr>
        <w:rFonts w:ascii="Symbol" w:hAnsi="Symbol" w:hint="default"/>
      </w:rPr>
    </w:lvl>
    <w:lvl w:ilvl="7" w:tplc="04240003" w:tentative="1">
      <w:start w:val="1"/>
      <w:numFmt w:val="bullet"/>
      <w:lvlText w:val="o"/>
      <w:lvlJc w:val="left"/>
      <w:pPr>
        <w:ind w:left="8640" w:hanging="360"/>
      </w:pPr>
      <w:rPr>
        <w:rFonts w:ascii="Courier New" w:hAnsi="Courier New" w:cs="Courier New" w:hint="default"/>
      </w:rPr>
    </w:lvl>
    <w:lvl w:ilvl="8" w:tplc="04240005" w:tentative="1">
      <w:start w:val="1"/>
      <w:numFmt w:val="bullet"/>
      <w:lvlText w:val=""/>
      <w:lvlJc w:val="left"/>
      <w:pPr>
        <w:ind w:left="9360" w:hanging="360"/>
      </w:pPr>
      <w:rPr>
        <w:rFonts w:ascii="Wingdings" w:hAnsi="Wingdings" w:hint="default"/>
      </w:rPr>
    </w:lvl>
  </w:abstractNum>
  <w:abstractNum w:abstractNumId="123">
    <w:nsid w:val="456337EB"/>
    <w:multiLevelType w:val="hybridMultilevel"/>
    <w:tmpl w:val="C954491E"/>
    <w:lvl w:ilvl="0" w:tplc="BFD00174">
      <w:start w:val="1"/>
      <w:numFmt w:val="bullet"/>
      <w:lvlText w:val=""/>
      <w:lvlJc w:val="left"/>
      <w:pPr>
        <w:ind w:left="720" w:hanging="360"/>
      </w:pPr>
      <w:rPr>
        <w:rFonts w:ascii="Symbol" w:hAnsi="Symbol" w:hint="default"/>
        <w:color w:val="808080" w:themeColor="background1" w:themeShade="8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4">
    <w:nsid w:val="45DA77E1"/>
    <w:multiLevelType w:val="hybridMultilevel"/>
    <w:tmpl w:val="6792E6E6"/>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5">
    <w:nsid w:val="4679480F"/>
    <w:multiLevelType w:val="hybridMultilevel"/>
    <w:tmpl w:val="1C9CD938"/>
    <w:lvl w:ilvl="0" w:tplc="4C1AFA7C">
      <w:start w:val="1"/>
      <w:numFmt w:val="lowerRoman"/>
      <w:lvlText w:val="(%1)"/>
      <w:lvlJc w:val="left"/>
      <w:pPr>
        <w:ind w:left="780" w:hanging="720"/>
      </w:pPr>
      <w:rPr>
        <w:rFonts w:hint="default"/>
      </w:rPr>
    </w:lvl>
    <w:lvl w:ilvl="1" w:tplc="04240019" w:tentative="1">
      <w:start w:val="1"/>
      <w:numFmt w:val="lowerLetter"/>
      <w:lvlText w:val="%2."/>
      <w:lvlJc w:val="left"/>
      <w:pPr>
        <w:ind w:left="1140" w:hanging="360"/>
      </w:pPr>
    </w:lvl>
    <w:lvl w:ilvl="2" w:tplc="0424001B" w:tentative="1">
      <w:start w:val="1"/>
      <w:numFmt w:val="lowerRoman"/>
      <w:lvlText w:val="%3."/>
      <w:lvlJc w:val="right"/>
      <w:pPr>
        <w:ind w:left="1860" w:hanging="180"/>
      </w:pPr>
    </w:lvl>
    <w:lvl w:ilvl="3" w:tplc="0424000F" w:tentative="1">
      <w:start w:val="1"/>
      <w:numFmt w:val="decimal"/>
      <w:lvlText w:val="%4."/>
      <w:lvlJc w:val="left"/>
      <w:pPr>
        <w:ind w:left="2580" w:hanging="360"/>
      </w:pPr>
    </w:lvl>
    <w:lvl w:ilvl="4" w:tplc="04240019" w:tentative="1">
      <w:start w:val="1"/>
      <w:numFmt w:val="lowerLetter"/>
      <w:lvlText w:val="%5."/>
      <w:lvlJc w:val="left"/>
      <w:pPr>
        <w:ind w:left="3300" w:hanging="360"/>
      </w:pPr>
    </w:lvl>
    <w:lvl w:ilvl="5" w:tplc="0424001B" w:tentative="1">
      <w:start w:val="1"/>
      <w:numFmt w:val="lowerRoman"/>
      <w:lvlText w:val="%6."/>
      <w:lvlJc w:val="right"/>
      <w:pPr>
        <w:ind w:left="4020" w:hanging="180"/>
      </w:pPr>
    </w:lvl>
    <w:lvl w:ilvl="6" w:tplc="0424000F" w:tentative="1">
      <w:start w:val="1"/>
      <w:numFmt w:val="decimal"/>
      <w:lvlText w:val="%7."/>
      <w:lvlJc w:val="left"/>
      <w:pPr>
        <w:ind w:left="4740" w:hanging="360"/>
      </w:pPr>
    </w:lvl>
    <w:lvl w:ilvl="7" w:tplc="04240019" w:tentative="1">
      <w:start w:val="1"/>
      <w:numFmt w:val="lowerLetter"/>
      <w:lvlText w:val="%8."/>
      <w:lvlJc w:val="left"/>
      <w:pPr>
        <w:ind w:left="5460" w:hanging="360"/>
      </w:pPr>
    </w:lvl>
    <w:lvl w:ilvl="8" w:tplc="0424001B" w:tentative="1">
      <w:start w:val="1"/>
      <w:numFmt w:val="lowerRoman"/>
      <w:lvlText w:val="%9."/>
      <w:lvlJc w:val="right"/>
      <w:pPr>
        <w:ind w:left="6180" w:hanging="180"/>
      </w:pPr>
    </w:lvl>
  </w:abstractNum>
  <w:abstractNum w:abstractNumId="126">
    <w:nsid w:val="46CE21DD"/>
    <w:multiLevelType w:val="hybridMultilevel"/>
    <w:tmpl w:val="AE4ADC4A"/>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7">
    <w:nsid w:val="479A34C0"/>
    <w:multiLevelType w:val="hybridMultilevel"/>
    <w:tmpl w:val="BC521AA0"/>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8">
    <w:nsid w:val="47EF7155"/>
    <w:multiLevelType w:val="hybridMultilevel"/>
    <w:tmpl w:val="1FFC8BB2"/>
    <w:lvl w:ilvl="0" w:tplc="8954F0FC">
      <w:start w:val="1"/>
      <w:numFmt w:val="bullet"/>
      <w:lvlText w:val="•"/>
      <w:lvlJc w:val="left"/>
      <w:pPr>
        <w:ind w:left="678" w:hanging="360"/>
      </w:pPr>
      <w:rPr>
        <w:rFonts w:ascii="Arial" w:hAnsi="Arial" w:hint="default"/>
        <w:b/>
        <w:color w:val="00B0F0"/>
        <w:u w:color="FFFFFF" w:themeColor="background1"/>
      </w:rPr>
    </w:lvl>
    <w:lvl w:ilvl="1" w:tplc="04240003" w:tentative="1">
      <w:start w:val="1"/>
      <w:numFmt w:val="bullet"/>
      <w:lvlText w:val="o"/>
      <w:lvlJc w:val="left"/>
      <w:pPr>
        <w:ind w:left="1398" w:hanging="360"/>
      </w:pPr>
      <w:rPr>
        <w:rFonts w:ascii="Courier New" w:hAnsi="Courier New" w:cs="Courier New" w:hint="default"/>
      </w:rPr>
    </w:lvl>
    <w:lvl w:ilvl="2" w:tplc="04240005" w:tentative="1">
      <w:start w:val="1"/>
      <w:numFmt w:val="bullet"/>
      <w:lvlText w:val=""/>
      <w:lvlJc w:val="left"/>
      <w:pPr>
        <w:ind w:left="2118" w:hanging="360"/>
      </w:pPr>
      <w:rPr>
        <w:rFonts w:ascii="Wingdings" w:hAnsi="Wingdings" w:hint="default"/>
      </w:rPr>
    </w:lvl>
    <w:lvl w:ilvl="3" w:tplc="04240001" w:tentative="1">
      <w:start w:val="1"/>
      <w:numFmt w:val="bullet"/>
      <w:lvlText w:val=""/>
      <w:lvlJc w:val="left"/>
      <w:pPr>
        <w:ind w:left="2838" w:hanging="360"/>
      </w:pPr>
      <w:rPr>
        <w:rFonts w:ascii="Symbol" w:hAnsi="Symbol" w:hint="default"/>
      </w:rPr>
    </w:lvl>
    <w:lvl w:ilvl="4" w:tplc="04240003" w:tentative="1">
      <w:start w:val="1"/>
      <w:numFmt w:val="bullet"/>
      <w:lvlText w:val="o"/>
      <w:lvlJc w:val="left"/>
      <w:pPr>
        <w:ind w:left="3558" w:hanging="360"/>
      </w:pPr>
      <w:rPr>
        <w:rFonts w:ascii="Courier New" w:hAnsi="Courier New" w:cs="Courier New" w:hint="default"/>
      </w:rPr>
    </w:lvl>
    <w:lvl w:ilvl="5" w:tplc="04240005" w:tentative="1">
      <w:start w:val="1"/>
      <w:numFmt w:val="bullet"/>
      <w:lvlText w:val=""/>
      <w:lvlJc w:val="left"/>
      <w:pPr>
        <w:ind w:left="4278" w:hanging="360"/>
      </w:pPr>
      <w:rPr>
        <w:rFonts w:ascii="Wingdings" w:hAnsi="Wingdings" w:hint="default"/>
      </w:rPr>
    </w:lvl>
    <w:lvl w:ilvl="6" w:tplc="04240001" w:tentative="1">
      <w:start w:val="1"/>
      <w:numFmt w:val="bullet"/>
      <w:lvlText w:val=""/>
      <w:lvlJc w:val="left"/>
      <w:pPr>
        <w:ind w:left="4998" w:hanging="360"/>
      </w:pPr>
      <w:rPr>
        <w:rFonts w:ascii="Symbol" w:hAnsi="Symbol" w:hint="default"/>
      </w:rPr>
    </w:lvl>
    <w:lvl w:ilvl="7" w:tplc="04240003" w:tentative="1">
      <w:start w:val="1"/>
      <w:numFmt w:val="bullet"/>
      <w:lvlText w:val="o"/>
      <w:lvlJc w:val="left"/>
      <w:pPr>
        <w:ind w:left="5718" w:hanging="360"/>
      </w:pPr>
      <w:rPr>
        <w:rFonts w:ascii="Courier New" w:hAnsi="Courier New" w:cs="Courier New" w:hint="default"/>
      </w:rPr>
    </w:lvl>
    <w:lvl w:ilvl="8" w:tplc="04240005" w:tentative="1">
      <w:start w:val="1"/>
      <w:numFmt w:val="bullet"/>
      <w:lvlText w:val=""/>
      <w:lvlJc w:val="left"/>
      <w:pPr>
        <w:ind w:left="6438" w:hanging="360"/>
      </w:pPr>
      <w:rPr>
        <w:rFonts w:ascii="Wingdings" w:hAnsi="Wingdings" w:hint="default"/>
      </w:rPr>
    </w:lvl>
  </w:abstractNum>
  <w:abstractNum w:abstractNumId="129">
    <w:nsid w:val="47FF4B6A"/>
    <w:multiLevelType w:val="hybridMultilevel"/>
    <w:tmpl w:val="C7A6AD5E"/>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0">
    <w:nsid w:val="48064664"/>
    <w:multiLevelType w:val="hybridMultilevel"/>
    <w:tmpl w:val="65140522"/>
    <w:lvl w:ilvl="0" w:tplc="2DF2F4F0">
      <w:start w:val="1"/>
      <w:numFmt w:val="bullet"/>
      <w:lvlText w:val="-"/>
      <w:lvlJc w:val="left"/>
      <w:pPr>
        <w:tabs>
          <w:tab w:val="num" w:pos="720"/>
        </w:tabs>
        <w:ind w:left="720" w:hanging="360"/>
      </w:pPr>
      <w:rPr>
        <w:rFonts w:ascii="Times New Roman" w:hAnsi="Times New Roman" w:hint="default"/>
      </w:rPr>
    </w:lvl>
    <w:lvl w:ilvl="1" w:tplc="3B081F26" w:tentative="1">
      <w:start w:val="1"/>
      <w:numFmt w:val="bullet"/>
      <w:lvlText w:val="-"/>
      <w:lvlJc w:val="left"/>
      <w:pPr>
        <w:tabs>
          <w:tab w:val="num" w:pos="1440"/>
        </w:tabs>
        <w:ind w:left="1440" w:hanging="360"/>
      </w:pPr>
      <w:rPr>
        <w:rFonts w:ascii="Times New Roman" w:hAnsi="Times New Roman" w:hint="default"/>
      </w:rPr>
    </w:lvl>
    <w:lvl w:ilvl="2" w:tplc="41388022" w:tentative="1">
      <w:start w:val="1"/>
      <w:numFmt w:val="bullet"/>
      <w:lvlText w:val="-"/>
      <w:lvlJc w:val="left"/>
      <w:pPr>
        <w:tabs>
          <w:tab w:val="num" w:pos="2160"/>
        </w:tabs>
        <w:ind w:left="2160" w:hanging="360"/>
      </w:pPr>
      <w:rPr>
        <w:rFonts w:ascii="Times New Roman" w:hAnsi="Times New Roman" w:hint="default"/>
      </w:rPr>
    </w:lvl>
    <w:lvl w:ilvl="3" w:tplc="1444EE74" w:tentative="1">
      <w:start w:val="1"/>
      <w:numFmt w:val="bullet"/>
      <w:lvlText w:val="-"/>
      <w:lvlJc w:val="left"/>
      <w:pPr>
        <w:tabs>
          <w:tab w:val="num" w:pos="2880"/>
        </w:tabs>
        <w:ind w:left="2880" w:hanging="360"/>
      </w:pPr>
      <w:rPr>
        <w:rFonts w:ascii="Times New Roman" w:hAnsi="Times New Roman" w:hint="default"/>
      </w:rPr>
    </w:lvl>
    <w:lvl w:ilvl="4" w:tplc="9254498A" w:tentative="1">
      <w:start w:val="1"/>
      <w:numFmt w:val="bullet"/>
      <w:lvlText w:val="-"/>
      <w:lvlJc w:val="left"/>
      <w:pPr>
        <w:tabs>
          <w:tab w:val="num" w:pos="3600"/>
        </w:tabs>
        <w:ind w:left="3600" w:hanging="360"/>
      </w:pPr>
      <w:rPr>
        <w:rFonts w:ascii="Times New Roman" w:hAnsi="Times New Roman" w:hint="default"/>
      </w:rPr>
    </w:lvl>
    <w:lvl w:ilvl="5" w:tplc="8F92726A" w:tentative="1">
      <w:start w:val="1"/>
      <w:numFmt w:val="bullet"/>
      <w:lvlText w:val="-"/>
      <w:lvlJc w:val="left"/>
      <w:pPr>
        <w:tabs>
          <w:tab w:val="num" w:pos="4320"/>
        </w:tabs>
        <w:ind w:left="4320" w:hanging="360"/>
      </w:pPr>
      <w:rPr>
        <w:rFonts w:ascii="Times New Roman" w:hAnsi="Times New Roman" w:hint="default"/>
      </w:rPr>
    </w:lvl>
    <w:lvl w:ilvl="6" w:tplc="F08CAFFE" w:tentative="1">
      <w:start w:val="1"/>
      <w:numFmt w:val="bullet"/>
      <w:lvlText w:val="-"/>
      <w:lvlJc w:val="left"/>
      <w:pPr>
        <w:tabs>
          <w:tab w:val="num" w:pos="5040"/>
        </w:tabs>
        <w:ind w:left="5040" w:hanging="360"/>
      </w:pPr>
      <w:rPr>
        <w:rFonts w:ascii="Times New Roman" w:hAnsi="Times New Roman" w:hint="default"/>
      </w:rPr>
    </w:lvl>
    <w:lvl w:ilvl="7" w:tplc="266410B2" w:tentative="1">
      <w:start w:val="1"/>
      <w:numFmt w:val="bullet"/>
      <w:lvlText w:val="-"/>
      <w:lvlJc w:val="left"/>
      <w:pPr>
        <w:tabs>
          <w:tab w:val="num" w:pos="5760"/>
        </w:tabs>
        <w:ind w:left="5760" w:hanging="360"/>
      </w:pPr>
      <w:rPr>
        <w:rFonts w:ascii="Times New Roman" w:hAnsi="Times New Roman" w:hint="default"/>
      </w:rPr>
    </w:lvl>
    <w:lvl w:ilvl="8" w:tplc="D04EC710" w:tentative="1">
      <w:start w:val="1"/>
      <w:numFmt w:val="bullet"/>
      <w:lvlText w:val="-"/>
      <w:lvlJc w:val="left"/>
      <w:pPr>
        <w:tabs>
          <w:tab w:val="num" w:pos="6480"/>
        </w:tabs>
        <w:ind w:left="6480" w:hanging="360"/>
      </w:pPr>
      <w:rPr>
        <w:rFonts w:ascii="Times New Roman" w:hAnsi="Times New Roman" w:hint="default"/>
      </w:rPr>
    </w:lvl>
  </w:abstractNum>
  <w:abstractNum w:abstractNumId="131">
    <w:nsid w:val="492E2742"/>
    <w:multiLevelType w:val="hybridMultilevel"/>
    <w:tmpl w:val="767E64FE"/>
    <w:lvl w:ilvl="0" w:tplc="BFD00174">
      <w:start w:val="1"/>
      <w:numFmt w:val="bullet"/>
      <w:lvlText w:val=""/>
      <w:lvlJc w:val="left"/>
      <w:pPr>
        <w:ind w:left="720" w:hanging="360"/>
      </w:pPr>
      <w:rPr>
        <w:rFonts w:ascii="Symbol" w:hAnsi="Symbol" w:hint="default"/>
        <w:color w:val="808080" w:themeColor="background1" w:themeShade="8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2">
    <w:nsid w:val="49CC4F35"/>
    <w:multiLevelType w:val="hybridMultilevel"/>
    <w:tmpl w:val="E5D25584"/>
    <w:lvl w:ilvl="0" w:tplc="BFD00174">
      <w:start w:val="1"/>
      <w:numFmt w:val="bullet"/>
      <w:lvlText w:val=""/>
      <w:lvlJc w:val="left"/>
      <w:pPr>
        <w:ind w:left="720" w:hanging="360"/>
      </w:pPr>
      <w:rPr>
        <w:rFonts w:ascii="Symbol" w:hAnsi="Symbol" w:hint="default"/>
        <w:color w:val="808080" w:themeColor="background1" w:themeShade="8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3">
    <w:nsid w:val="4A445C05"/>
    <w:multiLevelType w:val="hybridMultilevel"/>
    <w:tmpl w:val="0F847B02"/>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4">
    <w:nsid w:val="4A8638D0"/>
    <w:multiLevelType w:val="hybridMultilevel"/>
    <w:tmpl w:val="64744DD8"/>
    <w:lvl w:ilvl="0" w:tplc="1F5C6D92">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5">
    <w:nsid w:val="4B703F9F"/>
    <w:multiLevelType w:val="multilevel"/>
    <w:tmpl w:val="D99E1974"/>
    <w:lvl w:ilvl="0">
      <w:start w:val="1"/>
      <w:numFmt w:val="bullet"/>
      <w:lvlText w:val="•"/>
      <w:lvlJc w:val="left"/>
      <w:pPr>
        <w:ind w:left="720" w:hanging="360"/>
      </w:pPr>
      <w:rPr>
        <w:rFonts w:ascii="Arial" w:hAnsi="Arial" w:hint="default"/>
        <w:b/>
        <w:color w:val="00B0F0"/>
        <w:u w:color="FFFFFF" w:themeColor="background1"/>
      </w:rPr>
    </w:lvl>
    <w:lvl w:ilvl="1">
      <w:start w:val="1"/>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6">
    <w:nsid w:val="4BBF21EB"/>
    <w:multiLevelType w:val="hybridMultilevel"/>
    <w:tmpl w:val="CFCC5336"/>
    <w:lvl w:ilvl="0" w:tplc="A72CDC10">
      <w:numFmt w:val="bullet"/>
      <w:lvlText w:val="-"/>
      <w:lvlJc w:val="left"/>
      <w:pPr>
        <w:ind w:left="786" w:hanging="360"/>
      </w:pPr>
      <w:rPr>
        <w:rFonts w:ascii="Arial" w:eastAsiaTheme="minorHAnsi" w:hAnsi="Arial" w:cs="Arial" w:hint="default"/>
      </w:rPr>
    </w:lvl>
    <w:lvl w:ilvl="1" w:tplc="04240003" w:tentative="1">
      <w:start w:val="1"/>
      <w:numFmt w:val="bullet"/>
      <w:lvlText w:val="o"/>
      <w:lvlJc w:val="left"/>
      <w:pPr>
        <w:ind w:left="1506" w:hanging="360"/>
      </w:pPr>
      <w:rPr>
        <w:rFonts w:ascii="Courier New" w:hAnsi="Courier New" w:cs="Courier New" w:hint="default"/>
      </w:rPr>
    </w:lvl>
    <w:lvl w:ilvl="2" w:tplc="04240005" w:tentative="1">
      <w:start w:val="1"/>
      <w:numFmt w:val="bullet"/>
      <w:lvlText w:val=""/>
      <w:lvlJc w:val="left"/>
      <w:pPr>
        <w:ind w:left="2226" w:hanging="360"/>
      </w:pPr>
      <w:rPr>
        <w:rFonts w:ascii="Wingdings" w:hAnsi="Wingdings" w:hint="default"/>
      </w:rPr>
    </w:lvl>
    <w:lvl w:ilvl="3" w:tplc="04240001" w:tentative="1">
      <w:start w:val="1"/>
      <w:numFmt w:val="bullet"/>
      <w:lvlText w:val=""/>
      <w:lvlJc w:val="left"/>
      <w:pPr>
        <w:ind w:left="2946" w:hanging="360"/>
      </w:pPr>
      <w:rPr>
        <w:rFonts w:ascii="Symbol" w:hAnsi="Symbol" w:hint="default"/>
      </w:rPr>
    </w:lvl>
    <w:lvl w:ilvl="4" w:tplc="04240003" w:tentative="1">
      <w:start w:val="1"/>
      <w:numFmt w:val="bullet"/>
      <w:lvlText w:val="o"/>
      <w:lvlJc w:val="left"/>
      <w:pPr>
        <w:ind w:left="3666" w:hanging="360"/>
      </w:pPr>
      <w:rPr>
        <w:rFonts w:ascii="Courier New" w:hAnsi="Courier New" w:cs="Courier New" w:hint="default"/>
      </w:rPr>
    </w:lvl>
    <w:lvl w:ilvl="5" w:tplc="04240005" w:tentative="1">
      <w:start w:val="1"/>
      <w:numFmt w:val="bullet"/>
      <w:lvlText w:val=""/>
      <w:lvlJc w:val="left"/>
      <w:pPr>
        <w:ind w:left="4386" w:hanging="360"/>
      </w:pPr>
      <w:rPr>
        <w:rFonts w:ascii="Wingdings" w:hAnsi="Wingdings" w:hint="default"/>
      </w:rPr>
    </w:lvl>
    <w:lvl w:ilvl="6" w:tplc="04240001" w:tentative="1">
      <w:start w:val="1"/>
      <w:numFmt w:val="bullet"/>
      <w:lvlText w:val=""/>
      <w:lvlJc w:val="left"/>
      <w:pPr>
        <w:ind w:left="5106" w:hanging="360"/>
      </w:pPr>
      <w:rPr>
        <w:rFonts w:ascii="Symbol" w:hAnsi="Symbol" w:hint="default"/>
      </w:rPr>
    </w:lvl>
    <w:lvl w:ilvl="7" w:tplc="04240003" w:tentative="1">
      <w:start w:val="1"/>
      <w:numFmt w:val="bullet"/>
      <w:lvlText w:val="o"/>
      <w:lvlJc w:val="left"/>
      <w:pPr>
        <w:ind w:left="5826" w:hanging="360"/>
      </w:pPr>
      <w:rPr>
        <w:rFonts w:ascii="Courier New" w:hAnsi="Courier New" w:cs="Courier New" w:hint="default"/>
      </w:rPr>
    </w:lvl>
    <w:lvl w:ilvl="8" w:tplc="04240005" w:tentative="1">
      <w:start w:val="1"/>
      <w:numFmt w:val="bullet"/>
      <w:lvlText w:val=""/>
      <w:lvlJc w:val="left"/>
      <w:pPr>
        <w:ind w:left="6546" w:hanging="360"/>
      </w:pPr>
      <w:rPr>
        <w:rFonts w:ascii="Wingdings" w:hAnsi="Wingdings" w:hint="default"/>
      </w:rPr>
    </w:lvl>
  </w:abstractNum>
  <w:abstractNum w:abstractNumId="137">
    <w:nsid w:val="4CF81BA3"/>
    <w:multiLevelType w:val="hybridMultilevel"/>
    <w:tmpl w:val="D304D58A"/>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8">
    <w:nsid w:val="4DE87735"/>
    <w:multiLevelType w:val="hybridMultilevel"/>
    <w:tmpl w:val="9CF6FD50"/>
    <w:lvl w:ilvl="0" w:tplc="24F0682E">
      <w:start w:val="1"/>
      <w:numFmt w:val="bullet"/>
      <w:lvlText w:val="•"/>
      <w:lvlJc w:val="left"/>
      <w:pPr>
        <w:ind w:left="720" w:hanging="360"/>
      </w:pPr>
      <w:rPr>
        <w:rFonts w:ascii="Calibri" w:hAnsi="Calibri" w:hint="default"/>
        <w:color w:val="008000"/>
        <w:u w:color="00660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9">
    <w:nsid w:val="4E2C3710"/>
    <w:multiLevelType w:val="hybridMultilevel"/>
    <w:tmpl w:val="553423C0"/>
    <w:lvl w:ilvl="0" w:tplc="8954F0FC">
      <w:start w:val="1"/>
      <w:numFmt w:val="bullet"/>
      <w:lvlText w:val="•"/>
      <w:lvlJc w:val="left"/>
      <w:pPr>
        <w:ind w:left="754" w:hanging="360"/>
      </w:pPr>
      <w:rPr>
        <w:rFonts w:ascii="Arial" w:hAnsi="Arial" w:hint="default"/>
        <w:b/>
        <w:color w:val="00B0F0"/>
        <w:u w:color="FFFFFF" w:themeColor="background1"/>
      </w:rPr>
    </w:lvl>
    <w:lvl w:ilvl="1" w:tplc="04240003" w:tentative="1">
      <w:start w:val="1"/>
      <w:numFmt w:val="bullet"/>
      <w:lvlText w:val="o"/>
      <w:lvlJc w:val="left"/>
      <w:pPr>
        <w:ind w:left="1474" w:hanging="360"/>
      </w:pPr>
      <w:rPr>
        <w:rFonts w:ascii="Courier New" w:hAnsi="Courier New" w:cs="Courier New" w:hint="default"/>
      </w:rPr>
    </w:lvl>
    <w:lvl w:ilvl="2" w:tplc="04240005" w:tentative="1">
      <w:start w:val="1"/>
      <w:numFmt w:val="bullet"/>
      <w:lvlText w:val=""/>
      <w:lvlJc w:val="left"/>
      <w:pPr>
        <w:ind w:left="2194" w:hanging="360"/>
      </w:pPr>
      <w:rPr>
        <w:rFonts w:ascii="Wingdings" w:hAnsi="Wingdings" w:hint="default"/>
      </w:rPr>
    </w:lvl>
    <w:lvl w:ilvl="3" w:tplc="04240001" w:tentative="1">
      <w:start w:val="1"/>
      <w:numFmt w:val="bullet"/>
      <w:lvlText w:val=""/>
      <w:lvlJc w:val="left"/>
      <w:pPr>
        <w:ind w:left="2914" w:hanging="360"/>
      </w:pPr>
      <w:rPr>
        <w:rFonts w:ascii="Symbol" w:hAnsi="Symbol" w:hint="default"/>
      </w:rPr>
    </w:lvl>
    <w:lvl w:ilvl="4" w:tplc="04240003" w:tentative="1">
      <w:start w:val="1"/>
      <w:numFmt w:val="bullet"/>
      <w:lvlText w:val="o"/>
      <w:lvlJc w:val="left"/>
      <w:pPr>
        <w:ind w:left="3634" w:hanging="360"/>
      </w:pPr>
      <w:rPr>
        <w:rFonts w:ascii="Courier New" w:hAnsi="Courier New" w:cs="Courier New" w:hint="default"/>
      </w:rPr>
    </w:lvl>
    <w:lvl w:ilvl="5" w:tplc="04240005" w:tentative="1">
      <w:start w:val="1"/>
      <w:numFmt w:val="bullet"/>
      <w:lvlText w:val=""/>
      <w:lvlJc w:val="left"/>
      <w:pPr>
        <w:ind w:left="4354" w:hanging="360"/>
      </w:pPr>
      <w:rPr>
        <w:rFonts w:ascii="Wingdings" w:hAnsi="Wingdings" w:hint="default"/>
      </w:rPr>
    </w:lvl>
    <w:lvl w:ilvl="6" w:tplc="04240001" w:tentative="1">
      <w:start w:val="1"/>
      <w:numFmt w:val="bullet"/>
      <w:lvlText w:val=""/>
      <w:lvlJc w:val="left"/>
      <w:pPr>
        <w:ind w:left="5074" w:hanging="360"/>
      </w:pPr>
      <w:rPr>
        <w:rFonts w:ascii="Symbol" w:hAnsi="Symbol" w:hint="default"/>
      </w:rPr>
    </w:lvl>
    <w:lvl w:ilvl="7" w:tplc="04240003" w:tentative="1">
      <w:start w:val="1"/>
      <w:numFmt w:val="bullet"/>
      <w:lvlText w:val="o"/>
      <w:lvlJc w:val="left"/>
      <w:pPr>
        <w:ind w:left="5794" w:hanging="360"/>
      </w:pPr>
      <w:rPr>
        <w:rFonts w:ascii="Courier New" w:hAnsi="Courier New" w:cs="Courier New" w:hint="default"/>
      </w:rPr>
    </w:lvl>
    <w:lvl w:ilvl="8" w:tplc="04240005" w:tentative="1">
      <w:start w:val="1"/>
      <w:numFmt w:val="bullet"/>
      <w:lvlText w:val=""/>
      <w:lvlJc w:val="left"/>
      <w:pPr>
        <w:ind w:left="6514" w:hanging="360"/>
      </w:pPr>
      <w:rPr>
        <w:rFonts w:ascii="Wingdings" w:hAnsi="Wingdings" w:hint="default"/>
      </w:rPr>
    </w:lvl>
  </w:abstractNum>
  <w:abstractNum w:abstractNumId="140">
    <w:nsid w:val="4E66681B"/>
    <w:multiLevelType w:val="hybridMultilevel"/>
    <w:tmpl w:val="436029E8"/>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1">
    <w:nsid w:val="4F135322"/>
    <w:multiLevelType w:val="hybridMultilevel"/>
    <w:tmpl w:val="155CCB62"/>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2">
    <w:nsid w:val="4F136126"/>
    <w:multiLevelType w:val="hybridMultilevel"/>
    <w:tmpl w:val="798A21A6"/>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3">
    <w:nsid w:val="4F2C0E05"/>
    <w:multiLevelType w:val="hybridMultilevel"/>
    <w:tmpl w:val="2FC27DAE"/>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4">
    <w:nsid w:val="4FBA6935"/>
    <w:multiLevelType w:val="hybridMultilevel"/>
    <w:tmpl w:val="C152154A"/>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5">
    <w:nsid w:val="50FA4E8F"/>
    <w:multiLevelType w:val="hybridMultilevel"/>
    <w:tmpl w:val="171E5A8A"/>
    <w:lvl w:ilvl="0" w:tplc="8954F0FC">
      <w:start w:val="1"/>
      <w:numFmt w:val="bullet"/>
      <w:lvlText w:val="•"/>
      <w:lvlJc w:val="left"/>
      <w:pPr>
        <w:ind w:left="754" w:hanging="360"/>
      </w:pPr>
      <w:rPr>
        <w:rFonts w:ascii="Arial" w:hAnsi="Arial" w:hint="default"/>
        <w:b/>
        <w:color w:val="00B0F0"/>
        <w:u w:color="FFFFFF" w:themeColor="background1"/>
      </w:rPr>
    </w:lvl>
    <w:lvl w:ilvl="1" w:tplc="04240003" w:tentative="1">
      <w:start w:val="1"/>
      <w:numFmt w:val="bullet"/>
      <w:lvlText w:val="o"/>
      <w:lvlJc w:val="left"/>
      <w:pPr>
        <w:ind w:left="1474" w:hanging="360"/>
      </w:pPr>
      <w:rPr>
        <w:rFonts w:ascii="Courier New" w:hAnsi="Courier New" w:cs="Courier New" w:hint="default"/>
      </w:rPr>
    </w:lvl>
    <w:lvl w:ilvl="2" w:tplc="04240005" w:tentative="1">
      <w:start w:val="1"/>
      <w:numFmt w:val="bullet"/>
      <w:lvlText w:val=""/>
      <w:lvlJc w:val="left"/>
      <w:pPr>
        <w:ind w:left="2194" w:hanging="360"/>
      </w:pPr>
      <w:rPr>
        <w:rFonts w:ascii="Wingdings" w:hAnsi="Wingdings" w:hint="default"/>
      </w:rPr>
    </w:lvl>
    <w:lvl w:ilvl="3" w:tplc="04240001" w:tentative="1">
      <w:start w:val="1"/>
      <w:numFmt w:val="bullet"/>
      <w:lvlText w:val=""/>
      <w:lvlJc w:val="left"/>
      <w:pPr>
        <w:ind w:left="2914" w:hanging="360"/>
      </w:pPr>
      <w:rPr>
        <w:rFonts w:ascii="Symbol" w:hAnsi="Symbol" w:hint="default"/>
      </w:rPr>
    </w:lvl>
    <w:lvl w:ilvl="4" w:tplc="04240003" w:tentative="1">
      <w:start w:val="1"/>
      <w:numFmt w:val="bullet"/>
      <w:lvlText w:val="o"/>
      <w:lvlJc w:val="left"/>
      <w:pPr>
        <w:ind w:left="3634" w:hanging="360"/>
      </w:pPr>
      <w:rPr>
        <w:rFonts w:ascii="Courier New" w:hAnsi="Courier New" w:cs="Courier New" w:hint="default"/>
      </w:rPr>
    </w:lvl>
    <w:lvl w:ilvl="5" w:tplc="04240005" w:tentative="1">
      <w:start w:val="1"/>
      <w:numFmt w:val="bullet"/>
      <w:lvlText w:val=""/>
      <w:lvlJc w:val="left"/>
      <w:pPr>
        <w:ind w:left="4354" w:hanging="360"/>
      </w:pPr>
      <w:rPr>
        <w:rFonts w:ascii="Wingdings" w:hAnsi="Wingdings" w:hint="default"/>
      </w:rPr>
    </w:lvl>
    <w:lvl w:ilvl="6" w:tplc="04240001" w:tentative="1">
      <w:start w:val="1"/>
      <w:numFmt w:val="bullet"/>
      <w:lvlText w:val=""/>
      <w:lvlJc w:val="left"/>
      <w:pPr>
        <w:ind w:left="5074" w:hanging="360"/>
      </w:pPr>
      <w:rPr>
        <w:rFonts w:ascii="Symbol" w:hAnsi="Symbol" w:hint="default"/>
      </w:rPr>
    </w:lvl>
    <w:lvl w:ilvl="7" w:tplc="04240003" w:tentative="1">
      <w:start w:val="1"/>
      <w:numFmt w:val="bullet"/>
      <w:lvlText w:val="o"/>
      <w:lvlJc w:val="left"/>
      <w:pPr>
        <w:ind w:left="5794" w:hanging="360"/>
      </w:pPr>
      <w:rPr>
        <w:rFonts w:ascii="Courier New" w:hAnsi="Courier New" w:cs="Courier New" w:hint="default"/>
      </w:rPr>
    </w:lvl>
    <w:lvl w:ilvl="8" w:tplc="04240005" w:tentative="1">
      <w:start w:val="1"/>
      <w:numFmt w:val="bullet"/>
      <w:lvlText w:val=""/>
      <w:lvlJc w:val="left"/>
      <w:pPr>
        <w:ind w:left="6514" w:hanging="360"/>
      </w:pPr>
      <w:rPr>
        <w:rFonts w:ascii="Wingdings" w:hAnsi="Wingdings" w:hint="default"/>
      </w:rPr>
    </w:lvl>
  </w:abstractNum>
  <w:abstractNum w:abstractNumId="146">
    <w:nsid w:val="510566F7"/>
    <w:multiLevelType w:val="hybridMultilevel"/>
    <w:tmpl w:val="AF3639E4"/>
    <w:lvl w:ilvl="0" w:tplc="308256E8">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7">
    <w:nsid w:val="53327663"/>
    <w:multiLevelType w:val="hybridMultilevel"/>
    <w:tmpl w:val="1D742E00"/>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8">
    <w:nsid w:val="539B1CFB"/>
    <w:multiLevelType w:val="hybridMultilevel"/>
    <w:tmpl w:val="230A82DE"/>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9">
    <w:nsid w:val="539F47B0"/>
    <w:multiLevelType w:val="hybridMultilevel"/>
    <w:tmpl w:val="CEDA2878"/>
    <w:lvl w:ilvl="0" w:tplc="308256E8">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0">
    <w:nsid w:val="53E24952"/>
    <w:multiLevelType w:val="hybridMultilevel"/>
    <w:tmpl w:val="084E0168"/>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1">
    <w:nsid w:val="540F0D7F"/>
    <w:multiLevelType w:val="hybridMultilevel"/>
    <w:tmpl w:val="CF069E32"/>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2">
    <w:nsid w:val="5429715C"/>
    <w:multiLevelType w:val="hybridMultilevel"/>
    <w:tmpl w:val="A0DA688A"/>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3">
    <w:nsid w:val="55B25C41"/>
    <w:multiLevelType w:val="hybridMultilevel"/>
    <w:tmpl w:val="66F8D3E4"/>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4">
    <w:nsid w:val="56AE12DA"/>
    <w:multiLevelType w:val="hybridMultilevel"/>
    <w:tmpl w:val="BD34F57E"/>
    <w:lvl w:ilvl="0" w:tplc="8954F0FC">
      <w:start w:val="1"/>
      <w:numFmt w:val="bullet"/>
      <w:lvlText w:val="•"/>
      <w:lvlJc w:val="left"/>
      <w:pPr>
        <w:ind w:left="781" w:hanging="360"/>
      </w:pPr>
      <w:rPr>
        <w:rFonts w:ascii="Arial" w:hAnsi="Arial" w:hint="default"/>
        <w:b/>
        <w:color w:val="00B0F0"/>
        <w:u w:color="FFFFFF" w:themeColor="background1"/>
      </w:rPr>
    </w:lvl>
    <w:lvl w:ilvl="1" w:tplc="04240003" w:tentative="1">
      <w:start w:val="1"/>
      <w:numFmt w:val="bullet"/>
      <w:lvlText w:val="o"/>
      <w:lvlJc w:val="left"/>
      <w:pPr>
        <w:ind w:left="1501" w:hanging="360"/>
      </w:pPr>
      <w:rPr>
        <w:rFonts w:ascii="Courier New" w:hAnsi="Courier New" w:cs="Courier New" w:hint="default"/>
      </w:rPr>
    </w:lvl>
    <w:lvl w:ilvl="2" w:tplc="04240005" w:tentative="1">
      <w:start w:val="1"/>
      <w:numFmt w:val="bullet"/>
      <w:lvlText w:val=""/>
      <w:lvlJc w:val="left"/>
      <w:pPr>
        <w:ind w:left="2221" w:hanging="360"/>
      </w:pPr>
      <w:rPr>
        <w:rFonts w:ascii="Wingdings" w:hAnsi="Wingdings" w:hint="default"/>
      </w:rPr>
    </w:lvl>
    <w:lvl w:ilvl="3" w:tplc="04240001" w:tentative="1">
      <w:start w:val="1"/>
      <w:numFmt w:val="bullet"/>
      <w:lvlText w:val=""/>
      <w:lvlJc w:val="left"/>
      <w:pPr>
        <w:ind w:left="2941" w:hanging="360"/>
      </w:pPr>
      <w:rPr>
        <w:rFonts w:ascii="Symbol" w:hAnsi="Symbol" w:hint="default"/>
      </w:rPr>
    </w:lvl>
    <w:lvl w:ilvl="4" w:tplc="04240003" w:tentative="1">
      <w:start w:val="1"/>
      <w:numFmt w:val="bullet"/>
      <w:lvlText w:val="o"/>
      <w:lvlJc w:val="left"/>
      <w:pPr>
        <w:ind w:left="3661" w:hanging="360"/>
      </w:pPr>
      <w:rPr>
        <w:rFonts w:ascii="Courier New" w:hAnsi="Courier New" w:cs="Courier New" w:hint="default"/>
      </w:rPr>
    </w:lvl>
    <w:lvl w:ilvl="5" w:tplc="04240005" w:tentative="1">
      <w:start w:val="1"/>
      <w:numFmt w:val="bullet"/>
      <w:lvlText w:val=""/>
      <w:lvlJc w:val="left"/>
      <w:pPr>
        <w:ind w:left="4381" w:hanging="360"/>
      </w:pPr>
      <w:rPr>
        <w:rFonts w:ascii="Wingdings" w:hAnsi="Wingdings" w:hint="default"/>
      </w:rPr>
    </w:lvl>
    <w:lvl w:ilvl="6" w:tplc="04240001" w:tentative="1">
      <w:start w:val="1"/>
      <w:numFmt w:val="bullet"/>
      <w:lvlText w:val=""/>
      <w:lvlJc w:val="left"/>
      <w:pPr>
        <w:ind w:left="5101" w:hanging="360"/>
      </w:pPr>
      <w:rPr>
        <w:rFonts w:ascii="Symbol" w:hAnsi="Symbol" w:hint="default"/>
      </w:rPr>
    </w:lvl>
    <w:lvl w:ilvl="7" w:tplc="04240003" w:tentative="1">
      <w:start w:val="1"/>
      <w:numFmt w:val="bullet"/>
      <w:lvlText w:val="o"/>
      <w:lvlJc w:val="left"/>
      <w:pPr>
        <w:ind w:left="5821" w:hanging="360"/>
      </w:pPr>
      <w:rPr>
        <w:rFonts w:ascii="Courier New" w:hAnsi="Courier New" w:cs="Courier New" w:hint="default"/>
      </w:rPr>
    </w:lvl>
    <w:lvl w:ilvl="8" w:tplc="04240005" w:tentative="1">
      <w:start w:val="1"/>
      <w:numFmt w:val="bullet"/>
      <w:lvlText w:val=""/>
      <w:lvlJc w:val="left"/>
      <w:pPr>
        <w:ind w:left="6541" w:hanging="360"/>
      </w:pPr>
      <w:rPr>
        <w:rFonts w:ascii="Wingdings" w:hAnsi="Wingdings" w:hint="default"/>
      </w:rPr>
    </w:lvl>
  </w:abstractNum>
  <w:abstractNum w:abstractNumId="155">
    <w:nsid w:val="56F82CA3"/>
    <w:multiLevelType w:val="hybridMultilevel"/>
    <w:tmpl w:val="62DE3600"/>
    <w:lvl w:ilvl="0" w:tplc="BFD00174">
      <w:start w:val="1"/>
      <w:numFmt w:val="bullet"/>
      <w:lvlText w:val=""/>
      <w:lvlJc w:val="left"/>
      <w:pPr>
        <w:ind w:left="720" w:hanging="360"/>
      </w:pPr>
      <w:rPr>
        <w:rFonts w:ascii="Symbol" w:hAnsi="Symbol" w:hint="default"/>
        <w:color w:val="808080" w:themeColor="background1" w:themeShade="8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6">
    <w:nsid w:val="583779AA"/>
    <w:multiLevelType w:val="hybridMultilevel"/>
    <w:tmpl w:val="6B0E6ED4"/>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7">
    <w:nsid w:val="583D76FC"/>
    <w:multiLevelType w:val="hybridMultilevel"/>
    <w:tmpl w:val="A904A6F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hint="default"/>
      </w:rPr>
    </w:lvl>
    <w:lvl w:ilvl="8" w:tplc="04240005">
      <w:start w:val="1"/>
      <w:numFmt w:val="bullet"/>
      <w:lvlText w:val=""/>
      <w:lvlJc w:val="left"/>
      <w:pPr>
        <w:ind w:left="6480" w:hanging="360"/>
      </w:pPr>
      <w:rPr>
        <w:rFonts w:ascii="Wingdings" w:hAnsi="Wingdings" w:hint="default"/>
      </w:rPr>
    </w:lvl>
  </w:abstractNum>
  <w:abstractNum w:abstractNumId="158">
    <w:nsid w:val="585904FD"/>
    <w:multiLevelType w:val="hybridMultilevel"/>
    <w:tmpl w:val="1A6874FA"/>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9">
    <w:nsid w:val="58881D26"/>
    <w:multiLevelType w:val="hybridMultilevel"/>
    <w:tmpl w:val="F6C0AEBC"/>
    <w:lvl w:ilvl="0" w:tplc="8954F0FC">
      <w:start w:val="1"/>
      <w:numFmt w:val="bullet"/>
      <w:lvlText w:val="•"/>
      <w:lvlJc w:val="left"/>
      <w:pPr>
        <w:ind w:left="784" w:hanging="360"/>
      </w:pPr>
      <w:rPr>
        <w:rFonts w:ascii="Arial" w:hAnsi="Arial" w:hint="default"/>
        <w:b/>
        <w:color w:val="00B0F0"/>
        <w:u w:color="FFFFFF" w:themeColor="background1"/>
      </w:rPr>
    </w:lvl>
    <w:lvl w:ilvl="1" w:tplc="04240003" w:tentative="1">
      <w:start w:val="1"/>
      <w:numFmt w:val="bullet"/>
      <w:lvlText w:val="o"/>
      <w:lvlJc w:val="left"/>
      <w:pPr>
        <w:ind w:left="1504" w:hanging="360"/>
      </w:pPr>
      <w:rPr>
        <w:rFonts w:ascii="Courier New" w:hAnsi="Courier New" w:cs="Courier New" w:hint="default"/>
      </w:rPr>
    </w:lvl>
    <w:lvl w:ilvl="2" w:tplc="04240005" w:tentative="1">
      <w:start w:val="1"/>
      <w:numFmt w:val="bullet"/>
      <w:lvlText w:val=""/>
      <w:lvlJc w:val="left"/>
      <w:pPr>
        <w:ind w:left="2224" w:hanging="360"/>
      </w:pPr>
      <w:rPr>
        <w:rFonts w:ascii="Wingdings" w:hAnsi="Wingdings" w:hint="default"/>
      </w:rPr>
    </w:lvl>
    <w:lvl w:ilvl="3" w:tplc="04240001" w:tentative="1">
      <w:start w:val="1"/>
      <w:numFmt w:val="bullet"/>
      <w:lvlText w:val=""/>
      <w:lvlJc w:val="left"/>
      <w:pPr>
        <w:ind w:left="2944" w:hanging="360"/>
      </w:pPr>
      <w:rPr>
        <w:rFonts w:ascii="Symbol" w:hAnsi="Symbol" w:hint="default"/>
      </w:rPr>
    </w:lvl>
    <w:lvl w:ilvl="4" w:tplc="04240003" w:tentative="1">
      <w:start w:val="1"/>
      <w:numFmt w:val="bullet"/>
      <w:lvlText w:val="o"/>
      <w:lvlJc w:val="left"/>
      <w:pPr>
        <w:ind w:left="3664" w:hanging="360"/>
      </w:pPr>
      <w:rPr>
        <w:rFonts w:ascii="Courier New" w:hAnsi="Courier New" w:cs="Courier New" w:hint="default"/>
      </w:rPr>
    </w:lvl>
    <w:lvl w:ilvl="5" w:tplc="04240005" w:tentative="1">
      <w:start w:val="1"/>
      <w:numFmt w:val="bullet"/>
      <w:lvlText w:val=""/>
      <w:lvlJc w:val="left"/>
      <w:pPr>
        <w:ind w:left="4384" w:hanging="360"/>
      </w:pPr>
      <w:rPr>
        <w:rFonts w:ascii="Wingdings" w:hAnsi="Wingdings" w:hint="default"/>
      </w:rPr>
    </w:lvl>
    <w:lvl w:ilvl="6" w:tplc="04240001" w:tentative="1">
      <w:start w:val="1"/>
      <w:numFmt w:val="bullet"/>
      <w:lvlText w:val=""/>
      <w:lvlJc w:val="left"/>
      <w:pPr>
        <w:ind w:left="5104" w:hanging="360"/>
      </w:pPr>
      <w:rPr>
        <w:rFonts w:ascii="Symbol" w:hAnsi="Symbol" w:hint="default"/>
      </w:rPr>
    </w:lvl>
    <w:lvl w:ilvl="7" w:tplc="04240003" w:tentative="1">
      <w:start w:val="1"/>
      <w:numFmt w:val="bullet"/>
      <w:lvlText w:val="o"/>
      <w:lvlJc w:val="left"/>
      <w:pPr>
        <w:ind w:left="5824" w:hanging="360"/>
      </w:pPr>
      <w:rPr>
        <w:rFonts w:ascii="Courier New" w:hAnsi="Courier New" w:cs="Courier New" w:hint="default"/>
      </w:rPr>
    </w:lvl>
    <w:lvl w:ilvl="8" w:tplc="04240005" w:tentative="1">
      <w:start w:val="1"/>
      <w:numFmt w:val="bullet"/>
      <w:lvlText w:val=""/>
      <w:lvlJc w:val="left"/>
      <w:pPr>
        <w:ind w:left="6544" w:hanging="360"/>
      </w:pPr>
      <w:rPr>
        <w:rFonts w:ascii="Wingdings" w:hAnsi="Wingdings" w:hint="default"/>
      </w:rPr>
    </w:lvl>
  </w:abstractNum>
  <w:abstractNum w:abstractNumId="160">
    <w:nsid w:val="58D06C47"/>
    <w:multiLevelType w:val="hybridMultilevel"/>
    <w:tmpl w:val="36D286E0"/>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1">
    <w:nsid w:val="597065AF"/>
    <w:multiLevelType w:val="hybridMultilevel"/>
    <w:tmpl w:val="8BF81BD0"/>
    <w:lvl w:ilvl="0" w:tplc="8954F0FC">
      <w:start w:val="1"/>
      <w:numFmt w:val="bullet"/>
      <w:lvlText w:val="•"/>
      <w:lvlJc w:val="left"/>
      <w:pPr>
        <w:ind w:left="786" w:hanging="360"/>
      </w:pPr>
      <w:rPr>
        <w:rFonts w:ascii="Arial" w:hAnsi="Arial" w:hint="default"/>
        <w:b/>
        <w:color w:val="00B0F0"/>
        <w:u w:color="FFFFFF" w:themeColor="background1"/>
      </w:rPr>
    </w:lvl>
    <w:lvl w:ilvl="1" w:tplc="04240003" w:tentative="1">
      <w:start w:val="1"/>
      <w:numFmt w:val="bullet"/>
      <w:lvlText w:val="o"/>
      <w:lvlJc w:val="left"/>
      <w:pPr>
        <w:ind w:left="1506" w:hanging="360"/>
      </w:pPr>
      <w:rPr>
        <w:rFonts w:ascii="Courier New" w:hAnsi="Courier New" w:cs="Courier New" w:hint="default"/>
      </w:rPr>
    </w:lvl>
    <w:lvl w:ilvl="2" w:tplc="04240005" w:tentative="1">
      <w:start w:val="1"/>
      <w:numFmt w:val="bullet"/>
      <w:lvlText w:val=""/>
      <w:lvlJc w:val="left"/>
      <w:pPr>
        <w:ind w:left="2226" w:hanging="360"/>
      </w:pPr>
      <w:rPr>
        <w:rFonts w:ascii="Wingdings" w:hAnsi="Wingdings" w:hint="default"/>
      </w:rPr>
    </w:lvl>
    <w:lvl w:ilvl="3" w:tplc="04240001" w:tentative="1">
      <w:start w:val="1"/>
      <w:numFmt w:val="bullet"/>
      <w:lvlText w:val=""/>
      <w:lvlJc w:val="left"/>
      <w:pPr>
        <w:ind w:left="2946" w:hanging="360"/>
      </w:pPr>
      <w:rPr>
        <w:rFonts w:ascii="Symbol" w:hAnsi="Symbol" w:hint="default"/>
      </w:rPr>
    </w:lvl>
    <w:lvl w:ilvl="4" w:tplc="04240003" w:tentative="1">
      <w:start w:val="1"/>
      <w:numFmt w:val="bullet"/>
      <w:lvlText w:val="o"/>
      <w:lvlJc w:val="left"/>
      <w:pPr>
        <w:ind w:left="3666" w:hanging="360"/>
      </w:pPr>
      <w:rPr>
        <w:rFonts w:ascii="Courier New" w:hAnsi="Courier New" w:cs="Courier New" w:hint="default"/>
      </w:rPr>
    </w:lvl>
    <w:lvl w:ilvl="5" w:tplc="04240005" w:tentative="1">
      <w:start w:val="1"/>
      <w:numFmt w:val="bullet"/>
      <w:lvlText w:val=""/>
      <w:lvlJc w:val="left"/>
      <w:pPr>
        <w:ind w:left="4386" w:hanging="360"/>
      </w:pPr>
      <w:rPr>
        <w:rFonts w:ascii="Wingdings" w:hAnsi="Wingdings" w:hint="default"/>
      </w:rPr>
    </w:lvl>
    <w:lvl w:ilvl="6" w:tplc="04240001" w:tentative="1">
      <w:start w:val="1"/>
      <w:numFmt w:val="bullet"/>
      <w:lvlText w:val=""/>
      <w:lvlJc w:val="left"/>
      <w:pPr>
        <w:ind w:left="5106" w:hanging="360"/>
      </w:pPr>
      <w:rPr>
        <w:rFonts w:ascii="Symbol" w:hAnsi="Symbol" w:hint="default"/>
      </w:rPr>
    </w:lvl>
    <w:lvl w:ilvl="7" w:tplc="04240003" w:tentative="1">
      <w:start w:val="1"/>
      <w:numFmt w:val="bullet"/>
      <w:lvlText w:val="o"/>
      <w:lvlJc w:val="left"/>
      <w:pPr>
        <w:ind w:left="5826" w:hanging="360"/>
      </w:pPr>
      <w:rPr>
        <w:rFonts w:ascii="Courier New" w:hAnsi="Courier New" w:cs="Courier New" w:hint="default"/>
      </w:rPr>
    </w:lvl>
    <w:lvl w:ilvl="8" w:tplc="04240005" w:tentative="1">
      <w:start w:val="1"/>
      <w:numFmt w:val="bullet"/>
      <w:lvlText w:val=""/>
      <w:lvlJc w:val="left"/>
      <w:pPr>
        <w:ind w:left="6546" w:hanging="360"/>
      </w:pPr>
      <w:rPr>
        <w:rFonts w:ascii="Wingdings" w:hAnsi="Wingdings" w:hint="default"/>
      </w:rPr>
    </w:lvl>
  </w:abstractNum>
  <w:abstractNum w:abstractNumId="162">
    <w:nsid w:val="5B8C460E"/>
    <w:multiLevelType w:val="hybridMultilevel"/>
    <w:tmpl w:val="B002BF14"/>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3">
    <w:nsid w:val="5BEA5A7B"/>
    <w:multiLevelType w:val="hybridMultilevel"/>
    <w:tmpl w:val="B5785BEE"/>
    <w:lvl w:ilvl="0" w:tplc="BFE8C680">
      <w:numFmt w:val="bullet"/>
      <w:lvlText w:val="-"/>
      <w:lvlJc w:val="left"/>
      <w:pPr>
        <w:ind w:left="720" w:hanging="360"/>
      </w:pPr>
      <w:rPr>
        <w:rFonts w:ascii="Calibri" w:eastAsia="Times New Roman" w:hAnsi="Calibri" w:cs="Arial" w:hint="default"/>
        <w:b/>
        <w:color w:val="000000" w:themeColor="text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4">
    <w:nsid w:val="5D043F9D"/>
    <w:multiLevelType w:val="hybridMultilevel"/>
    <w:tmpl w:val="7248CC26"/>
    <w:lvl w:ilvl="0" w:tplc="24F0682E">
      <w:start w:val="1"/>
      <w:numFmt w:val="bullet"/>
      <w:lvlText w:val="•"/>
      <w:lvlJc w:val="left"/>
      <w:pPr>
        <w:ind w:left="720" w:hanging="360"/>
      </w:pPr>
      <w:rPr>
        <w:rFonts w:ascii="Calibri" w:hAnsi="Calibri" w:hint="default"/>
        <w:color w:val="00800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5">
    <w:nsid w:val="5E827DCF"/>
    <w:multiLevelType w:val="hybridMultilevel"/>
    <w:tmpl w:val="8BF81F18"/>
    <w:lvl w:ilvl="0" w:tplc="13DEA8D4">
      <w:start w:val="1"/>
      <w:numFmt w:val="decimal"/>
      <w:lvlText w:val="B%1"/>
      <w:lvlJc w:val="left"/>
      <w:pPr>
        <w:tabs>
          <w:tab w:val="num" w:pos="0"/>
        </w:tabs>
        <w:ind w:left="0" w:firstLine="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66">
    <w:nsid w:val="5F0B70CE"/>
    <w:multiLevelType w:val="hybridMultilevel"/>
    <w:tmpl w:val="BF48E8BC"/>
    <w:lvl w:ilvl="0" w:tplc="BFD00174">
      <w:start w:val="1"/>
      <w:numFmt w:val="bullet"/>
      <w:lvlText w:val=""/>
      <w:lvlJc w:val="left"/>
      <w:pPr>
        <w:ind w:left="786" w:hanging="360"/>
      </w:pPr>
      <w:rPr>
        <w:rFonts w:ascii="Symbol" w:hAnsi="Symbol" w:hint="default"/>
        <w:color w:val="808080" w:themeColor="background1" w:themeShade="80"/>
      </w:rPr>
    </w:lvl>
    <w:lvl w:ilvl="1" w:tplc="04240003" w:tentative="1">
      <w:start w:val="1"/>
      <w:numFmt w:val="bullet"/>
      <w:lvlText w:val="o"/>
      <w:lvlJc w:val="left"/>
      <w:pPr>
        <w:ind w:left="1506" w:hanging="360"/>
      </w:pPr>
      <w:rPr>
        <w:rFonts w:ascii="Courier New" w:hAnsi="Courier New" w:cs="Courier New" w:hint="default"/>
      </w:rPr>
    </w:lvl>
    <w:lvl w:ilvl="2" w:tplc="04240005" w:tentative="1">
      <w:start w:val="1"/>
      <w:numFmt w:val="bullet"/>
      <w:lvlText w:val=""/>
      <w:lvlJc w:val="left"/>
      <w:pPr>
        <w:ind w:left="2226" w:hanging="360"/>
      </w:pPr>
      <w:rPr>
        <w:rFonts w:ascii="Wingdings" w:hAnsi="Wingdings" w:hint="default"/>
      </w:rPr>
    </w:lvl>
    <w:lvl w:ilvl="3" w:tplc="04240001" w:tentative="1">
      <w:start w:val="1"/>
      <w:numFmt w:val="bullet"/>
      <w:lvlText w:val=""/>
      <w:lvlJc w:val="left"/>
      <w:pPr>
        <w:ind w:left="2946" w:hanging="360"/>
      </w:pPr>
      <w:rPr>
        <w:rFonts w:ascii="Symbol" w:hAnsi="Symbol" w:hint="default"/>
      </w:rPr>
    </w:lvl>
    <w:lvl w:ilvl="4" w:tplc="04240003" w:tentative="1">
      <w:start w:val="1"/>
      <w:numFmt w:val="bullet"/>
      <w:lvlText w:val="o"/>
      <w:lvlJc w:val="left"/>
      <w:pPr>
        <w:ind w:left="3666" w:hanging="360"/>
      </w:pPr>
      <w:rPr>
        <w:rFonts w:ascii="Courier New" w:hAnsi="Courier New" w:cs="Courier New" w:hint="default"/>
      </w:rPr>
    </w:lvl>
    <w:lvl w:ilvl="5" w:tplc="04240005" w:tentative="1">
      <w:start w:val="1"/>
      <w:numFmt w:val="bullet"/>
      <w:lvlText w:val=""/>
      <w:lvlJc w:val="left"/>
      <w:pPr>
        <w:ind w:left="4386" w:hanging="360"/>
      </w:pPr>
      <w:rPr>
        <w:rFonts w:ascii="Wingdings" w:hAnsi="Wingdings" w:hint="default"/>
      </w:rPr>
    </w:lvl>
    <w:lvl w:ilvl="6" w:tplc="04240001" w:tentative="1">
      <w:start w:val="1"/>
      <w:numFmt w:val="bullet"/>
      <w:lvlText w:val=""/>
      <w:lvlJc w:val="left"/>
      <w:pPr>
        <w:ind w:left="5106" w:hanging="360"/>
      </w:pPr>
      <w:rPr>
        <w:rFonts w:ascii="Symbol" w:hAnsi="Symbol" w:hint="default"/>
      </w:rPr>
    </w:lvl>
    <w:lvl w:ilvl="7" w:tplc="04240003" w:tentative="1">
      <w:start w:val="1"/>
      <w:numFmt w:val="bullet"/>
      <w:lvlText w:val="o"/>
      <w:lvlJc w:val="left"/>
      <w:pPr>
        <w:ind w:left="5826" w:hanging="360"/>
      </w:pPr>
      <w:rPr>
        <w:rFonts w:ascii="Courier New" w:hAnsi="Courier New" w:cs="Courier New" w:hint="default"/>
      </w:rPr>
    </w:lvl>
    <w:lvl w:ilvl="8" w:tplc="04240005" w:tentative="1">
      <w:start w:val="1"/>
      <w:numFmt w:val="bullet"/>
      <w:lvlText w:val=""/>
      <w:lvlJc w:val="left"/>
      <w:pPr>
        <w:ind w:left="6546" w:hanging="360"/>
      </w:pPr>
      <w:rPr>
        <w:rFonts w:ascii="Wingdings" w:hAnsi="Wingdings" w:hint="default"/>
      </w:rPr>
    </w:lvl>
  </w:abstractNum>
  <w:abstractNum w:abstractNumId="167">
    <w:nsid w:val="5F25687F"/>
    <w:multiLevelType w:val="hybridMultilevel"/>
    <w:tmpl w:val="169CDEC0"/>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8">
    <w:nsid w:val="5F3A0C72"/>
    <w:multiLevelType w:val="hybridMultilevel"/>
    <w:tmpl w:val="20720B9A"/>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9">
    <w:nsid w:val="618A24C4"/>
    <w:multiLevelType w:val="hybridMultilevel"/>
    <w:tmpl w:val="6A20C10E"/>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0">
    <w:nsid w:val="61CC1336"/>
    <w:multiLevelType w:val="hybridMultilevel"/>
    <w:tmpl w:val="553077D6"/>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1">
    <w:nsid w:val="62192E94"/>
    <w:multiLevelType w:val="hybridMultilevel"/>
    <w:tmpl w:val="4CC0C71C"/>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2">
    <w:nsid w:val="62825E87"/>
    <w:multiLevelType w:val="hybridMultilevel"/>
    <w:tmpl w:val="56382BE8"/>
    <w:lvl w:ilvl="0" w:tplc="24F0682E">
      <w:start w:val="1"/>
      <w:numFmt w:val="bullet"/>
      <w:lvlText w:val="•"/>
      <w:lvlJc w:val="left"/>
      <w:pPr>
        <w:ind w:left="720" w:hanging="360"/>
      </w:pPr>
      <w:rPr>
        <w:rFonts w:ascii="Calibri" w:hAnsi="Calibri" w:hint="default"/>
        <w:color w:val="00800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3">
    <w:nsid w:val="629360D7"/>
    <w:multiLevelType w:val="hybridMultilevel"/>
    <w:tmpl w:val="EC0621D2"/>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4">
    <w:nsid w:val="62D016C4"/>
    <w:multiLevelType w:val="hybridMultilevel"/>
    <w:tmpl w:val="2C168B7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5">
    <w:nsid w:val="63D77751"/>
    <w:multiLevelType w:val="hybridMultilevel"/>
    <w:tmpl w:val="5D1A2724"/>
    <w:lvl w:ilvl="0" w:tplc="308256E8">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6">
    <w:nsid w:val="64E617F7"/>
    <w:multiLevelType w:val="hybridMultilevel"/>
    <w:tmpl w:val="2C701E22"/>
    <w:lvl w:ilvl="0" w:tplc="8954F0FC">
      <w:start w:val="1"/>
      <w:numFmt w:val="bullet"/>
      <w:lvlText w:val="•"/>
      <w:lvlJc w:val="left"/>
      <w:pPr>
        <w:ind w:left="784" w:hanging="360"/>
      </w:pPr>
      <w:rPr>
        <w:rFonts w:ascii="Arial" w:hAnsi="Arial" w:hint="default"/>
        <w:b/>
        <w:color w:val="00B0F0"/>
        <w:u w:color="FFFFFF" w:themeColor="background1"/>
      </w:rPr>
    </w:lvl>
    <w:lvl w:ilvl="1" w:tplc="04240003" w:tentative="1">
      <w:start w:val="1"/>
      <w:numFmt w:val="bullet"/>
      <w:lvlText w:val="o"/>
      <w:lvlJc w:val="left"/>
      <w:pPr>
        <w:ind w:left="1504" w:hanging="360"/>
      </w:pPr>
      <w:rPr>
        <w:rFonts w:ascii="Courier New" w:hAnsi="Courier New" w:cs="Courier New" w:hint="default"/>
      </w:rPr>
    </w:lvl>
    <w:lvl w:ilvl="2" w:tplc="04240005" w:tentative="1">
      <w:start w:val="1"/>
      <w:numFmt w:val="bullet"/>
      <w:lvlText w:val=""/>
      <w:lvlJc w:val="left"/>
      <w:pPr>
        <w:ind w:left="2224" w:hanging="360"/>
      </w:pPr>
      <w:rPr>
        <w:rFonts w:ascii="Wingdings" w:hAnsi="Wingdings" w:hint="default"/>
      </w:rPr>
    </w:lvl>
    <w:lvl w:ilvl="3" w:tplc="04240001" w:tentative="1">
      <w:start w:val="1"/>
      <w:numFmt w:val="bullet"/>
      <w:lvlText w:val=""/>
      <w:lvlJc w:val="left"/>
      <w:pPr>
        <w:ind w:left="2944" w:hanging="360"/>
      </w:pPr>
      <w:rPr>
        <w:rFonts w:ascii="Symbol" w:hAnsi="Symbol" w:hint="default"/>
      </w:rPr>
    </w:lvl>
    <w:lvl w:ilvl="4" w:tplc="04240003" w:tentative="1">
      <w:start w:val="1"/>
      <w:numFmt w:val="bullet"/>
      <w:lvlText w:val="o"/>
      <w:lvlJc w:val="left"/>
      <w:pPr>
        <w:ind w:left="3664" w:hanging="360"/>
      </w:pPr>
      <w:rPr>
        <w:rFonts w:ascii="Courier New" w:hAnsi="Courier New" w:cs="Courier New" w:hint="default"/>
      </w:rPr>
    </w:lvl>
    <w:lvl w:ilvl="5" w:tplc="04240005" w:tentative="1">
      <w:start w:val="1"/>
      <w:numFmt w:val="bullet"/>
      <w:lvlText w:val=""/>
      <w:lvlJc w:val="left"/>
      <w:pPr>
        <w:ind w:left="4384" w:hanging="360"/>
      </w:pPr>
      <w:rPr>
        <w:rFonts w:ascii="Wingdings" w:hAnsi="Wingdings" w:hint="default"/>
      </w:rPr>
    </w:lvl>
    <w:lvl w:ilvl="6" w:tplc="04240001" w:tentative="1">
      <w:start w:val="1"/>
      <w:numFmt w:val="bullet"/>
      <w:lvlText w:val=""/>
      <w:lvlJc w:val="left"/>
      <w:pPr>
        <w:ind w:left="5104" w:hanging="360"/>
      </w:pPr>
      <w:rPr>
        <w:rFonts w:ascii="Symbol" w:hAnsi="Symbol" w:hint="default"/>
      </w:rPr>
    </w:lvl>
    <w:lvl w:ilvl="7" w:tplc="04240003" w:tentative="1">
      <w:start w:val="1"/>
      <w:numFmt w:val="bullet"/>
      <w:lvlText w:val="o"/>
      <w:lvlJc w:val="left"/>
      <w:pPr>
        <w:ind w:left="5824" w:hanging="360"/>
      </w:pPr>
      <w:rPr>
        <w:rFonts w:ascii="Courier New" w:hAnsi="Courier New" w:cs="Courier New" w:hint="default"/>
      </w:rPr>
    </w:lvl>
    <w:lvl w:ilvl="8" w:tplc="04240005" w:tentative="1">
      <w:start w:val="1"/>
      <w:numFmt w:val="bullet"/>
      <w:lvlText w:val=""/>
      <w:lvlJc w:val="left"/>
      <w:pPr>
        <w:ind w:left="6544" w:hanging="360"/>
      </w:pPr>
      <w:rPr>
        <w:rFonts w:ascii="Wingdings" w:hAnsi="Wingdings" w:hint="default"/>
      </w:rPr>
    </w:lvl>
  </w:abstractNum>
  <w:abstractNum w:abstractNumId="177">
    <w:nsid w:val="654A1224"/>
    <w:multiLevelType w:val="hybridMultilevel"/>
    <w:tmpl w:val="264C922E"/>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8">
    <w:nsid w:val="65CF7596"/>
    <w:multiLevelType w:val="hybridMultilevel"/>
    <w:tmpl w:val="7C90FC1E"/>
    <w:lvl w:ilvl="0" w:tplc="8954F0FC">
      <w:start w:val="1"/>
      <w:numFmt w:val="bullet"/>
      <w:lvlText w:val="•"/>
      <w:lvlJc w:val="left"/>
      <w:pPr>
        <w:ind w:left="677" w:hanging="360"/>
      </w:pPr>
      <w:rPr>
        <w:rFonts w:ascii="Arial" w:hAnsi="Arial" w:hint="default"/>
        <w:b/>
        <w:color w:val="00B0F0"/>
        <w:u w:color="FFFFFF" w:themeColor="background1"/>
      </w:rPr>
    </w:lvl>
    <w:lvl w:ilvl="1" w:tplc="04240003" w:tentative="1">
      <w:start w:val="1"/>
      <w:numFmt w:val="bullet"/>
      <w:lvlText w:val="o"/>
      <w:lvlJc w:val="left"/>
      <w:pPr>
        <w:ind w:left="1397" w:hanging="360"/>
      </w:pPr>
      <w:rPr>
        <w:rFonts w:ascii="Courier New" w:hAnsi="Courier New" w:cs="Courier New" w:hint="default"/>
      </w:rPr>
    </w:lvl>
    <w:lvl w:ilvl="2" w:tplc="04240005" w:tentative="1">
      <w:start w:val="1"/>
      <w:numFmt w:val="bullet"/>
      <w:lvlText w:val=""/>
      <w:lvlJc w:val="left"/>
      <w:pPr>
        <w:ind w:left="2117" w:hanging="360"/>
      </w:pPr>
      <w:rPr>
        <w:rFonts w:ascii="Wingdings" w:hAnsi="Wingdings" w:hint="default"/>
      </w:rPr>
    </w:lvl>
    <w:lvl w:ilvl="3" w:tplc="04240001" w:tentative="1">
      <w:start w:val="1"/>
      <w:numFmt w:val="bullet"/>
      <w:lvlText w:val=""/>
      <w:lvlJc w:val="left"/>
      <w:pPr>
        <w:ind w:left="2837" w:hanging="360"/>
      </w:pPr>
      <w:rPr>
        <w:rFonts w:ascii="Symbol" w:hAnsi="Symbol" w:hint="default"/>
      </w:rPr>
    </w:lvl>
    <w:lvl w:ilvl="4" w:tplc="04240003" w:tentative="1">
      <w:start w:val="1"/>
      <w:numFmt w:val="bullet"/>
      <w:lvlText w:val="o"/>
      <w:lvlJc w:val="left"/>
      <w:pPr>
        <w:ind w:left="3557" w:hanging="360"/>
      </w:pPr>
      <w:rPr>
        <w:rFonts w:ascii="Courier New" w:hAnsi="Courier New" w:cs="Courier New" w:hint="default"/>
      </w:rPr>
    </w:lvl>
    <w:lvl w:ilvl="5" w:tplc="04240005" w:tentative="1">
      <w:start w:val="1"/>
      <w:numFmt w:val="bullet"/>
      <w:lvlText w:val=""/>
      <w:lvlJc w:val="left"/>
      <w:pPr>
        <w:ind w:left="4277" w:hanging="360"/>
      </w:pPr>
      <w:rPr>
        <w:rFonts w:ascii="Wingdings" w:hAnsi="Wingdings" w:hint="default"/>
      </w:rPr>
    </w:lvl>
    <w:lvl w:ilvl="6" w:tplc="04240001" w:tentative="1">
      <w:start w:val="1"/>
      <w:numFmt w:val="bullet"/>
      <w:lvlText w:val=""/>
      <w:lvlJc w:val="left"/>
      <w:pPr>
        <w:ind w:left="4997" w:hanging="360"/>
      </w:pPr>
      <w:rPr>
        <w:rFonts w:ascii="Symbol" w:hAnsi="Symbol" w:hint="default"/>
      </w:rPr>
    </w:lvl>
    <w:lvl w:ilvl="7" w:tplc="04240003" w:tentative="1">
      <w:start w:val="1"/>
      <w:numFmt w:val="bullet"/>
      <w:lvlText w:val="o"/>
      <w:lvlJc w:val="left"/>
      <w:pPr>
        <w:ind w:left="5717" w:hanging="360"/>
      </w:pPr>
      <w:rPr>
        <w:rFonts w:ascii="Courier New" w:hAnsi="Courier New" w:cs="Courier New" w:hint="default"/>
      </w:rPr>
    </w:lvl>
    <w:lvl w:ilvl="8" w:tplc="04240005" w:tentative="1">
      <w:start w:val="1"/>
      <w:numFmt w:val="bullet"/>
      <w:lvlText w:val=""/>
      <w:lvlJc w:val="left"/>
      <w:pPr>
        <w:ind w:left="6437" w:hanging="360"/>
      </w:pPr>
      <w:rPr>
        <w:rFonts w:ascii="Wingdings" w:hAnsi="Wingdings" w:hint="default"/>
      </w:rPr>
    </w:lvl>
  </w:abstractNum>
  <w:abstractNum w:abstractNumId="179">
    <w:nsid w:val="65FC34AC"/>
    <w:multiLevelType w:val="hybridMultilevel"/>
    <w:tmpl w:val="F260123C"/>
    <w:lvl w:ilvl="0" w:tplc="24F0682E">
      <w:start w:val="1"/>
      <w:numFmt w:val="bullet"/>
      <w:lvlText w:val="•"/>
      <w:lvlJc w:val="left"/>
      <w:pPr>
        <w:ind w:left="720" w:hanging="360"/>
      </w:pPr>
      <w:rPr>
        <w:rFonts w:ascii="Calibri" w:hAnsi="Calibri" w:hint="default"/>
        <w:color w:val="00800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0">
    <w:nsid w:val="66965100"/>
    <w:multiLevelType w:val="hybridMultilevel"/>
    <w:tmpl w:val="6FDCD1AA"/>
    <w:lvl w:ilvl="0" w:tplc="1F5C6D92">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1">
    <w:nsid w:val="673111D2"/>
    <w:multiLevelType w:val="hybridMultilevel"/>
    <w:tmpl w:val="A3A6BB72"/>
    <w:lvl w:ilvl="0" w:tplc="308256E8">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2">
    <w:nsid w:val="685134CA"/>
    <w:multiLevelType w:val="hybridMultilevel"/>
    <w:tmpl w:val="913C52C2"/>
    <w:lvl w:ilvl="0" w:tplc="24F0682E">
      <w:start w:val="1"/>
      <w:numFmt w:val="bullet"/>
      <w:lvlText w:val="•"/>
      <w:lvlJc w:val="left"/>
      <w:pPr>
        <w:ind w:left="720" w:hanging="360"/>
      </w:pPr>
      <w:rPr>
        <w:rFonts w:ascii="Calibri" w:hAnsi="Calibri" w:hint="default"/>
        <w:color w:val="00800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3">
    <w:nsid w:val="686B1C24"/>
    <w:multiLevelType w:val="hybridMultilevel"/>
    <w:tmpl w:val="71F0A1C4"/>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4">
    <w:nsid w:val="68C647B8"/>
    <w:multiLevelType w:val="hybridMultilevel"/>
    <w:tmpl w:val="60EA6306"/>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5">
    <w:nsid w:val="68F14204"/>
    <w:multiLevelType w:val="hybridMultilevel"/>
    <w:tmpl w:val="AF889CB8"/>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6">
    <w:nsid w:val="694A7F13"/>
    <w:multiLevelType w:val="hybridMultilevel"/>
    <w:tmpl w:val="9DE24E60"/>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7">
    <w:nsid w:val="699D01BC"/>
    <w:multiLevelType w:val="multilevel"/>
    <w:tmpl w:val="6958BDA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8">
    <w:nsid w:val="69CD1DCF"/>
    <w:multiLevelType w:val="hybridMultilevel"/>
    <w:tmpl w:val="6D909D3C"/>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9">
    <w:nsid w:val="69EE2699"/>
    <w:multiLevelType w:val="hybridMultilevel"/>
    <w:tmpl w:val="047C837C"/>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0">
    <w:nsid w:val="6A132D60"/>
    <w:multiLevelType w:val="hybridMultilevel"/>
    <w:tmpl w:val="C9C28BFC"/>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1">
    <w:nsid w:val="6A5757EC"/>
    <w:multiLevelType w:val="hybridMultilevel"/>
    <w:tmpl w:val="AA9E1CA6"/>
    <w:lvl w:ilvl="0" w:tplc="CA408A00">
      <w:start w:val="1"/>
      <w:numFmt w:val="decimal"/>
      <w:lvlText w:val="C%1"/>
      <w:lvlJc w:val="left"/>
      <w:pPr>
        <w:tabs>
          <w:tab w:val="num" w:pos="0"/>
        </w:tabs>
        <w:ind w:left="0" w:firstLine="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92">
    <w:nsid w:val="6ABF6F7A"/>
    <w:multiLevelType w:val="hybridMultilevel"/>
    <w:tmpl w:val="D090D808"/>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3">
    <w:nsid w:val="6AF802A3"/>
    <w:multiLevelType w:val="hybridMultilevel"/>
    <w:tmpl w:val="AF48FC38"/>
    <w:lvl w:ilvl="0" w:tplc="43B4D876">
      <w:start w:val="9"/>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4">
    <w:nsid w:val="6B6D0266"/>
    <w:multiLevelType w:val="hybridMultilevel"/>
    <w:tmpl w:val="83AE2C5C"/>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5">
    <w:nsid w:val="6BB253A9"/>
    <w:multiLevelType w:val="hybridMultilevel"/>
    <w:tmpl w:val="7948459E"/>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6">
    <w:nsid w:val="6BDD3FC2"/>
    <w:multiLevelType w:val="hybridMultilevel"/>
    <w:tmpl w:val="8FE4BD6A"/>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7">
    <w:nsid w:val="6BE61BC3"/>
    <w:multiLevelType w:val="hybridMultilevel"/>
    <w:tmpl w:val="6F62678A"/>
    <w:lvl w:ilvl="0" w:tplc="24F0682E">
      <w:start w:val="1"/>
      <w:numFmt w:val="bullet"/>
      <w:lvlText w:val="•"/>
      <w:lvlJc w:val="left"/>
      <w:pPr>
        <w:ind w:left="720" w:hanging="360"/>
      </w:pPr>
      <w:rPr>
        <w:rFonts w:ascii="Calibri" w:hAnsi="Calibri" w:hint="default"/>
        <w:color w:val="00800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8">
    <w:nsid w:val="6C217593"/>
    <w:multiLevelType w:val="hybridMultilevel"/>
    <w:tmpl w:val="CAF2414C"/>
    <w:lvl w:ilvl="0" w:tplc="5FFA6058">
      <w:start w:val="1"/>
      <w:numFmt w:val="bullet"/>
      <w:lvlText w:val="•"/>
      <w:lvlJc w:val="left"/>
      <w:pPr>
        <w:tabs>
          <w:tab w:val="num" w:pos="720"/>
        </w:tabs>
        <w:ind w:left="720" w:hanging="360"/>
      </w:pPr>
      <w:rPr>
        <w:rFonts w:ascii="Arial" w:hAnsi="Arial" w:hint="default"/>
      </w:rPr>
    </w:lvl>
    <w:lvl w:ilvl="1" w:tplc="A1747BE4" w:tentative="1">
      <w:start w:val="1"/>
      <w:numFmt w:val="bullet"/>
      <w:lvlText w:val="•"/>
      <w:lvlJc w:val="left"/>
      <w:pPr>
        <w:tabs>
          <w:tab w:val="num" w:pos="1440"/>
        </w:tabs>
        <w:ind w:left="1440" w:hanging="360"/>
      </w:pPr>
      <w:rPr>
        <w:rFonts w:ascii="Arial" w:hAnsi="Arial" w:hint="default"/>
      </w:rPr>
    </w:lvl>
    <w:lvl w:ilvl="2" w:tplc="800AA7EA" w:tentative="1">
      <w:start w:val="1"/>
      <w:numFmt w:val="bullet"/>
      <w:lvlText w:val="•"/>
      <w:lvlJc w:val="left"/>
      <w:pPr>
        <w:tabs>
          <w:tab w:val="num" w:pos="2160"/>
        </w:tabs>
        <w:ind w:left="2160" w:hanging="360"/>
      </w:pPr>
      <w:rPr>
        <w:rFonts w:ascii="Arial" w:hAnsi="Arial" w:hint="default"/>
      </w:rPr>
    </w:lvl>
    <w:lvl w:ilvl="3" w:tplc="361E85BC" w:tentative="1">
      <w:start w:val="1"/>
      <w:numFmt w:val="bullet"/>
      <w:lvlText w:val="•"/>
      <w:lvlJc w:val="left"/>
      <w:pPr>
        <w:tabs>
          <w:tab w:val="num" w:pos="2880"/>
        </w:tabs>
        <w:ind w:left="2880" w:hanging="360"/>
      </w:pPr>
      <w:rPr>
        <w:rFonts w:ascii="Arial" w:hAnsi="Arial" w:hint="default"/>
      </w:rPr>
    </w:lvl>
    <w:lvl w:ilvl="4" w:tplc="17B016E0" w:tentative="1">
      <w:start w:val="1"/>
      <w:numFmt w:val="bullet"/>
      <w:lvlText w:val="•"/>
      <w:lvlJc w:val="left"/>
      <w:pPr>
        <w:tabs>
          <w:tab w:val="num" w:pos="3600"/>
        </w:tabs>
        <w:ind w:left="3600" w:hanging="360"/>
      </w:pPr>
      <w:rPr>
        <w:rFonts w:ascii="Arial" w:hAnsi="Arial" w:hint="default"/>
      </w:rPr>
    </w:lvl>
    <w:lvl w:ilvl="5" w:tplc="EE803640" w:tentative="1">
      <w:start w:val="1"/>
      <w:numFmt w:val="bullet"/>
      <w:lvlText w:val="•"/>
      <w:lvlJc w:val="left"/>
      <w:pPr>
        <w:tabs>
          <w:tab w:val="num" w:pos="4320"/>
        </w:tabs>
        <w:ind w:left="4320" w:hanging="360"/>
      </w:pPr>
      <w:rPr>
        <w:rFonts w:ascii="Arial" w:hAnsi="Arial" w:hint="default"/>
      </w:rPr>
    </w:lvl>
    <w:lvl w:ilvl="6" w:tplc="8FC4F328" w:tentative="1">
      <w:start w:val="1"/>
      <w:numFmt w:val="bullet"/>
      <w:lvlText w:val="•"/>
      <w:lvlJc w:val="left"/>
      <w:pPr>
        <w:tabs>
          <w:tab w:val="num" w:pos="5040"/>
        </w:tabs>
        <w:ind w:left="5040" w:hanging="360"/>
      </w:pPr>
      <w:rPr>
        <w:rFonts w:ascii="Arial" w:hAnsi="Arial" w:hint="default"/>
      </w:rPr>
    </w:lvl>
    <w:lvl w:ilvl="7" w:tplc="CFA0E29A" w:tentative="1">
      <w:start w:val="1"/>
      <w:numFmt w:val="bullet"/>
      <w:lvlText w:val="•"/>
      <w:lvlJc w:val="left"/>
      <w:pPr>
        <w:tabs>
          <w:tab w:val="num" w:pos="5760"/>
        </w:tabs>
        <w:ind w:left="5760" w:hanging="360"/>
      </w:pPr>
      <w:rPr>
        <w:rFonts w:ascii="Arial" w:hAnsi="Arial" w:hint="default"/>
      </w:rPr>
    </w:lvl>
    <w:lvl w:ilvl="8" w:tplc="B64AC20E" w:tentative="1">
      <w:start w:val="1"/>
      <w:numFmt w:val="bullet"/>
      <w:lvlText w:val="•"/>
      <w:lvlJc w:val="left"/>
      <w:pPr>
        <w:tabs>
          <w:tab w:val="num" w:pos="6480"/>
        </w:tabs>
        <w:ind w:left="6480" w:hanging="360"/>
      </w:pPr>
      <w:rPr>
        <w:rFonts w:ascii="Arial" w:hAnsi="Arial" w:hint="default"/>
      </w:rPr>
    </w:lvl>
  </w:abstractNum>
  <w:abstractNum w:abstractNumId="199">
    <w:nsid w:val="6D47122D"/>
    <w:multiLevelType w:val="hybridMultilevel"/>
    <w:tmpl w:val="161A563C"/>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0">
    <w:nsid w:val="6E812799"/>
    <w:multiLevelType w:val="hybridMultilevel"/>
    <w:tmpl w:val="88B65740"/>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1">
    <w:nsid w:val="6ED230E3"/>
    <w:multiLevelType w:val="hybridMultilevel"/>
    <w:tmpl w:val="64A8093E"/>
    <w:lvl w:ilvl="0" w:tplc="8954F0FC">
      <w:start w:val="1"/>
      <w:numFmt w:val="bullet"/>
      <w:lvlText w:val="•"/>
      <w:lvlJc w:val="left"/>
      <w:pPr>
        <w:ind w:left="786" w:hanging="360"/>
      </w:pPr>
      <w:rPr>
        <w:rFonts w:ascii="Arial" w:hAnsi="Arial" w:hint="default"/>
        <w:b/>
        <w:color w:val="00B0F0"/>
        <w:u w:color="FFFFFF" w:themeColor="background1"/>
      </w:rPr>
    </w:lvl>
    <w:lvl w:ilvl="1" w:tplc="04240003" w:tentative="1">
      <w:start w:val="1"/>
      <w:numFmt w:val="bullet"/>
      <w:lvlText w:val="o"/>
      <w:lvlJc w:val="left"/>
      <w:pPr>
        <w:ind w:left="1506" w:hanging="360"/>
      </w:pPr>
      <w:rPr>
        <w:rFonts w:ascii="Courier New" w:hAnsi="Courier New" w:cs="Courier New" w:hint="default"/>
      </w:rPr>
    </w:lvl>
    <w:lvl w:ilvl="2" w:tplc="04240005" w:tentative="1">
      <w:start w:val="1"/>
      <w:numFmt w:val="bullet"/>
      <w:lvlText w:val=""/>
      <w:lvlJc w:val="left"/>
      <w:pPr>
        <w:ind w:left="2226" w:hanging="360"/>
      </w:pPr>
      <w:rPr>
        <w:rFonts w:ascii="Wingdings" w:hAnsi="Wingdings" w:hint="default"/>
      </w:rPr>
    </w:lvl>
    <w:lvl w:ilvl="3" w:tplc="04240001" w:tentative="1">
      <w:start w:val="1"/>
      <w:numFmt w:val="bullet"/>
      <w:lvlText w:val=""/>
      <w:lvlJc w:val="left"/>
      <w:pPr>
        <w:ind w:left="2946" w:hanging="360"/>
      </w:pPr>
      <w:rPr>
        <w:rFonts w:ascii="Symbol" w:hAnsi="Symbol" w:hint="default"/>
      </w:rPr>
    </w:lvl>
    <w:lvl w:ilvl="4" w:tplc="04240003" w:tentative="1">
      <w:start w:val="1"/>
      <w:numFmt w:val="bullet"/>
      <w:lvlText w:val="o"/>
      <w:lvlJc w:val="left"/>
      <w:pPr>
        <w:ind w:left="3666" w:hanging="360"/>
      </w:pPr>
      <w:rPr>
        <w:rFonts w:ascii="Courier New" w:hAnsi="Courier New" w:cs="Courier New" w:hint="default"/>
      </w:rPr>
    </w:lvl>
    <w:lvl w:ilvl="5" w:tplc="04240005" w:tentative="1">
      <w:start w:val="1"/>
      <w:numFmt w:val="bullet"/>
      <w:lvlText w:val=""/>
      <w:lvlJc w:val="left"/>
      <w:pPr>
        <w:ind w:left="4386" w:hanging="360"/>
      </w:pPr>
      <w:rPr>
        <w:rFonts w:ascii="Wingdings" w:hAnsi="Wingdings" w:hint="default"/>
      </w:rPr>
    </w:lvl>
    <w:lvl w:ilvl="6" w:tplc="04240001" w:tentative="1">
      <w:start w:val="1"/>
      <w:numFmt w:val="bullet"/>
      <w:lvlText w:val=""/>
      <w:lvlJc w:val="left"/>
      <w:pPr>
        <w:ind w:left="5106" w:hanging="360"/>
      </w:pPr>
      <w:rPr>
        <w:rFonts w:ascii="Symbol" w:hAnsi="Symbol" w:hint="default"/>
      </w:rPr>
    </w:lvl>
    <w:lvl w:ilvl="7" w:tplc="04240003" w:tentative="1">
      <w:start w:val="1"/>
      <w:numFmt w:val="bullet"/>
      <w:lvlText w:val="o"/>
      <w:lvlJc w:val="left"/>
      <w:pPr>
        <w:ind w:left="5826" w:hanging="360"/>
      </w:pPr>
      <w:rPr>
        <w:rFonts w:ascii="Courier New" w:hAnsi="Courier New" w:cs="Courier New" w:hint="default"/>
      </w:rPr>
    </w:lvl>
    <w:lvl w:ilvl="8" w:tplc="04240005" w:tentative="1">
      <w:start w:val="1"/>
      <w:numFmt w:val="bullet"/>
      <w:lvlText w:val=""/>
      <w:lvlJc w:val="left"/>
      <w:pPr>
        <w:ind w:left="6546" w:hanging="360"/>
      </w:pPr>
      <w:rPr>
        <w:rFonts w:ascii="Wingdings" w:hAnsi="Wingdings" w:hint="default"/>
      </w:rPr>
    </w:lvl>
  </w:abstractNum>
  <w:abstractNum w:abstractNumId="202">
    <w:nsid w:val="6EEF0427"/>
    <w:multiLevelType w:val="hybridMultilevel"/>
    <w:tmpl w:val="D7A694E6"/>
    <w:lvl w:ilvl="0" w:tplc="BFD00174">
      <w:start w:val="1"/>
      <w:numFmt w:val="bullet"/>
      <w:lvlText w:val=""/>
      <w:lvlJc w:val="left"/>
      <w:pPr>
        <w:ind w:left="786" w:hanging="360"/>
      </w:pPr>
      <w:rPr>
        <w:rFonts w:ascii="Symbol" w:hAnsi="Symbol" w:hint="default"/>
        <w:color w:val="808080" w:themeColor="background1" w:themeShade="80"/>
      </w:rPr>
    </w:lvl>
    <w:lvl w:ilvl="1" w:tplc="04240003" w:tentative="1">
      <w:start w:val="1"/>
      <w:numFmt w:val="bullet"/>
      <w:lvlText w:val="o"/>
      <w:lvlJc w:val="left"/>
      <w:pPr>
        <w:ind w:left="1506" w:hanging="360"/>
      </w:pPr>
      <w:rPr>
        <w:rFonts w:ascii="Courier New" w:hAnsi="Courier New" w:cs="Courier New" w:hint="default"/>
      </w:rPr>
    </w:lvl>
    <w:lvl w:ilvl="2" w:tplc="04240005" w:tentative="1">
      <w:start w:val="1"/>
      <w:numFmt w:val="bullet"/>
      <w:lvlText w:val=""/>
      <w:lvlJc w:val="left"/>
      <w:pPr>
        <w:ind w:left="2226" w:hanging="360"/>
      </w:pPr>
      <w:rPr>
        <w:rFonts w:ascii="Wingdings" w:hAnsi="Wingdings" w:hint="default"/>
      </w:rPr>
    </w:lvl>
    <w:lvl w:ilvl="3" w:tplc="04240001" w:tentative="1">
      <w:start w:val="1"/>
      <w:numFmt w:val="bullet"/>
      <w:lvlText w:val=""/>
      <w:lvlJc w:val="left"/>
      <w:pPr>
        <w:ind w:left="2946" w:hanging="360"/>
      </w:pPr>
      <w:rPr>
        <w:rFonts w:ascii="Symbol" w:hAnsi="Symbol" w:hint="default"/>
      </w:rPr>
    </w:lvl>
    <w:lvl w:ilvl="4" w:tplc="04240003" w:tentative="1">
      <w:start w:val="1"/>
      <w:numFmt w:val="bullet"/>
      <w:lvlText w:val="o"/>
      <w:lvlJc w:val="left"/>
      <w:pPr>
        <w:ind w:left="3666" w:hanging="360"/>
      </w:pPr>
      <w:rPr>
        <w:rFonts w:ascii="Courier New" w:hAnsi="Courier New" w:cs="Courier New" w:hint="default"/>
      </w:rPr>
    </w:lvl>
    <w:lvl w:ilvl="5" w:tplc="04240005" w:tentative="1">
      <w:start w:val="1"/>
      <w:numFmt w:val="bullet"/>
      <w:lvlText w:val=""/>
      <w:lvlJc w:val="left"/>
      <w:pPr>
        <w:ind w:left="4386" w:hanging="360"/>
      </w:pPr>
      <w:rPr>
        <w:rFonts w:ascii="Wingdings" w:hAnsi="Wingdings" w:hint="default"/>
      </w:rPr>
    </w:lvl>
    <w:lvl w:ilvl="6" w:tplc="04240001" w:tentative="1">
      <w:start w:val="1"/>
      <w:numFmt w:val="bullet"/>
      <w:lvlText w:val=""/>
      <w:lvlJc w:val="left"/>
      <w:pPr>
        <w:ind w:left="5106" w:hanging="360"/>
      </w:pPr>
      <w:rPr>
        <w:rFonts w:ascii="Symbol" w:hAnsi="Symbol" w:hint="default"/>
      </w:rPr>
    </w:lvl>
    <w:lvl w:ilvl="7" w:tplc="04240003" w:tentative="1">
      <w:start w:val="1"/>
      <w:numFmt w:val="bullet"/>
      <w:lvlText w:val="o"/>
      <w:lvlJc w:val="left"/>
      <w:pPr>
        <w:ind w:left="5826" w:hanging="360"/>
      </w:pPr>
      <w:rPr>
        <w:rFonts w:ascii="Courier New" w:hAnsi="Courier New" w:cs="Courier New" w:hint="default"/>
      </w:rPr>
    </w:lvl>
    <w:lvl w:ilvl="8" w:tplc="04240005" w:tentative="1">
      <w:start w:val="1"/>
      <w:numFmt w:val="bullet"/>
      <w:lvlText w:val=""/>
      <w:lvlJc w:val="left"/>
      <w:pPr>
        <w:ind w:left="6546" w:hanging="360"/>
      </w:pPr>
      <w:rPr>
        <w:rFonts w:ascii="Wingdings" w:hAnsi="Wingdings" w:hint="default"/>
      </w:rPr>
    </w:lvl>
  </w:abstractNum>
  <w:abstractNum w:abstractNumId="203">
    <w:nsid w:val="6F3E689B"/>
    <w:multiLevelType w:val="hybridMultilevel"/>
    <w:tmpl w:val="5C5468FC"/>
    <w:lvl w:ilvl="0" w:tplc="1FEAD69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4">
    <w:nsid w:val="71C90707"/>
    <w:multiLevelType w:val="hybridMultilevel"/>
    <w:tmpl w:val="9A509DB6"/>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5">
    <w:nsid w:val="71E23B53"/>
    <w:multiLevelType w:val="hybridMultilevel"/>
    <w:tmpl w:val="7792A212"/>
    <w:lvl w:ilvl="0" w:tplc="1E6A36A2">
      <w:start w:val="5"/>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6">
    <w:nsid w:val="723C31DF"/>
    <w:multiLevelType w:val="hybridMultilevel"/>
    <w:tmpl w:val="05E46F72"/>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7">
    <w:nsid w:val="726B3DA1"/>
    <w:multiLevelType w:val="hybridMultilevel"/>
    <w:tmpl w:val="10363542"/>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8">
    <w:nsid w:val="72946E81"/>
    <w:multiLevelType w:val="hybridMultilevel"/>
    <w:tmpl w:val="32B4AD24"/>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9">
    <w:nsid w:val="72E343E1"/>
    <w:multiLevelType w:val="hybridMultilevel"/>
    <w:tmpl w:val="4412BA7C"/>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0">
    <w:nsid w:val="73456DA1"/>
    <w:multiLevelType w:val="hybridMultilevel"/>
    <w:tmpl w:val="F3A00788"/>
    <w:lvl w:ilvl="0" w:tplc="8954F0FC">
      <w:start w:val="1"/>
      <w:numFmt w:val="bullet"/>
      <w:lvlText w:val="•"/>
      <w:lvlJc w:val="left"/>
      <w:pPr>
        <w:ind w:left="781" w:hanging="360"/>
      </w:pPr>
      <w:rPr>
        <w:rFonts w:ascii="Arial" w:hAnsi="Arial" w:hint="default"/>
        <w:b/>
        <w:color w:val="00B0F0"/>
        <w:u w:color="FFFFFF" w:themeColor="background1"/>
      </w:rPr>
    </w:lvl>
    <w:lvl w:ilvl="1" w:tplc="04240003" w:tentative="1">
      <w:start w:val="1"/>
      <w:numFmt w:val="bullet"/>
      <w:lvlText w:val="o"/>
      <w:lvlJc w:val="left"/>
      <w:pPr>
        <w:ind w:left="1501" w:hanging="360"/>
      </w:pPr>
      <w:rPr>
        <w:rFonts w:ascii="Courier New" w:hAnsi="Courier New" w:cs="Courier New" w:hint="default"/>
      </w:rPr>
    </w:lvl>
    <w:lvl w:ilvl="2" w:tplc="04240005" w:tentative="1">
      <w:start w:val="1"/>
      <w:numFmt w:val="bullet"/>
      <w:lvlText w:val=""/>
      <w:lvlJc w:val="left"/>
      <w:pPr>
        <w:ind w:left="2221" w:hanging="360"/>
      </w:pPr>
      <w:rPr>
        <w:rFonts w:ascii="Wingdings" w:hAnsi="Wingdings" w:hint="default"/>
      </w:rPr>
    </w:lvl>
    <w:lvl w:ilvl="3" w:tplc="04240001" w:tentative="1">
      <w:start w:val="1"/>
      <w:numFmt w:val="bullet"/>
      <w:lvlText w:val=""/>
      <w:lvlJc w:val="left"/>
      <w:pPr>
        <w:ind w:left="2941" w:hanging="360"/>
      </w:pPr>
      <w:rPr>
        <w:rFonts w:ascii="Symbol" w:hAnsi="Symbol" w:hint="default"/>
      </w:rPr>
    </w:lvl>
    <w:lvl w:ilvl="4" w:tplc="04240003" w:tentative="1">
      <w:start w:val="1"/>
      <w:numFmt w:val="bullet"/>
      <w:lvlText w:val="o"/>
      <w:lvlJc w:val="left"/>
      <w:pPr>
        <w:ind w:left="3661" w:hanging="360"/>
      </w:pPr>
      <w:rPr>
        <w:rFonts w:ascii="Courier New" w:hAnsi="Courier New" w:cs="Courier New" w:hint="default"/>
      </w:rPr>
    </w:lvl>
    <w:lvl w:ilvl="5" w:tplc="04240005" w:tentative="1">
      <w:start w:val="1"/>
      <w:numFmt w:val="bullet"/>
      <w:lvlText w:val=""/>
      <w:lvlJc w:val="left"/>
      <w:pPr>
        <w:ind w:left="4381" w:hanging="360"/>
      </w:pPr>
      <w:rPr>
        <w:rFonts w:ascii="Wingdings" w:hAnsi="Wingdings" w:hint="default"/>
      </w:rPr>
    </w:lvl>
    <w:lvl w:ilvl="6" w:tplc="04240001" w:tentative="1">
      <w:start w:val="1"/>
      <w:numFmt w:val="bullet"/>
      <w:lvlText w:val=""/>
      <w:lvlJc w:val="left"/>
      <w:pPr>
        <w:ind w:left="5101" w:hanging="360"/>
      </w:pPr>
      <w:rPr>
        <w:rFonts w:ascii="Symbol" w:hAnsi="Symbol" w:hint="default"/>
      </w:rPr>
    </w:lvl>
    <w:lvl w:ilvl="7" w:tplc="04240003" w:tentative="1">
      <w:start w:val="1"/>
      <w:numFmt w:val="bullet"/>
      <w:lvlText w:val="o"/>
      <w:lvlJc w:val="left"/>
      <w:pPr>
        <w:ind w:left="5821" w:hanging="360"/>
      </w:pPr>
      <w:rPr>
        <w:rFonts w:ascii="Courier New" w:hAnsi="Courier New" w:cs="Courier New" w:hint="default"/>
      </w:rPr>
    </w:lvl>
    <w:lvl w:ilvl="8" w:tplc="04240005" w:tentative="1">
      <w:start w:val="1"/>
      <w:numFmt w:val="bullet"/>
      <w:lvlText w:val=""/>
      <w:lvlJc w:val="left"/>
      <w:pPr>
        <w:ind w:left="6541" w:hanging="360"/>
      </w:pPr>
      <w:rPr>
        <w:rFonts w:ascii="Wingdings" w:hAnsi="Wingdings" w:hint="default"/>
      </w:rPr>
    </w:lvl>
  </w:abstractNum>
  <w:abstractNum w:abstractNumId="211">
    <w:nsid w:val="73D877DC"/>
    <w:multiLevelType w:val="hybridMultilevel"/>
    <w:tmpl w:val="E7287F2E"/>
    <w:lvl w:ilvl="0" w:tplc="308256E8">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2">
    <w:nsid w:val="74622A80"/>
    <w:multiLevelType w:val="hybridMultilevel"/>
    <w:tmpl w:val="6360D6C8"/>
    <w:lvl w:ilvl="0" w:tplc="707A5D60">
      <w:numFmt w:val="bullet"/>
      <w:lvlText w:val="-"/>
      <w:lvlJc w:val="left"/>
      <w:pPr>
        <w:ind w:left="720" w:hanging="360"/>
      </w:pPr>
      <w:rPr>
        <w:rFonts w:ascii="Tahoma" w:eastAsia="Calibri"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3">
    <w:nsid w:val="74907764"/>
    <w:multiLevelType w:val="hybridMultilevel"/>
    <w:tmpl w:val="6B5C2874"/>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4">
    <w:nsid w:val="74AD6E63"/>
    <w:multiLevelType w:val="hybridMultilevel"/>
    <w:tmpl w:val="1988D2BE"/>
    <w:lvl w:ilvl="0" w:tplc="A72CDC10">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5">
    <w:nsid w:val="754F21AC"/>
    <w:multiLevelType w:val="hybridMultilevel"/>
    <w:tmpl w:val="FC0887F8"/>
    <w:lvl w:ilvl="0" w:tplc="A72CDC10">
      <w:numFmt w:val="bullet"/>
      <w:lvlText w:val="-"/>
      <w:lvlJc w:val="left"/>
      <w:pPr>
        <w:ind w:left="1146" w:hanging="360"/>
      </w:pPr>
      <w:rPr>
        <w:rFonts w:ascii="Arial" w:eastAsiaTheme="minorHAnsi" w:hAnsi="Arial" w:cs="Arial" w:hint="default"/>
      </w:rPr>
    </w:lvl>
    <w:lvl w:ilvl="1" w:tplc="04240003" w:tentative="1">
      <w:start w:val="1"/>
      <w:numFmt w:val="bullet"/>
      <w:lvlText w:val="o"/>
      <w:lvlJc w:val="left"/>
      <w:pPr>
        <w:ind w:left="1866" w:hanging="360"/>
      </w:pPr>
      <w:rPr>
        <w:rFonts w:ascii="Courier New" w:hAnsi="Courier New" w:cs="Courier New" w:hint="default"/>
      </w:rPr>
    </w:lvl>
    <w:lvl w:ilvl="2" w:tplc="04240005" w:tentative="1">
      <w:start w:val="1"/>
      <w:numFmt w:val="bullet"/>
      <w:lvlText w:val=""/>
      <w:lvlJc w:val="left"/>
      <w:pPr>
        <w:ind w:left="2586" w:hanging="360"/>
      </w:pPr>
      <w:rPr>
        <w:rFonts w:ascii="Wingdings" w:hAnsi="Wingdings" w:hint="default"/>
      </w:rPr>
    </w:lvl>
    <w:lvl w:ilvl="3" w:tplc="04240001" w:tentative="1">
      <w:start w:val="1"/>
      <w:numFmt w:val="bullet"/>
      <w:lvlText w:val=""/>
      <w:lvlJc w:val="left"/>
      <w:pPr>
        <w:ind w:left="3306" w:hanging="360"/>
      </w:pPr>
      <w:rPr>
        <w:rFonts w:ascii="Symbol" w:hAnsi="Symbol" w:hint="default"/>
      </w:rPr>
    </w:lvl>
    <w:lvl w:ilvl="4" w:tplc="04240003" w:tentative="1">
      <w:start w:val="1"/>
      <w:numFmt w:val="bullet"/>
      <w:lvlText w:val="o"/>
      <w:lvlJc w:val="left"/>
      <w:pPr>
        <w:ind w:left="4026" w:hanging="360"/>
      </w:pPr>
      <w:rPr>
        <w:rFonts w:ascii="Courier New" w:hAnsi="Courier New" w:cs="Courier New" w:hint="default"/>
      </w:rPr>
    </w:lvl>
    <w:lvl w:ilvl="5" w:tplc="04240005" w:tentative="1">
      <w:start w:val="1"/>
      <w:numFmt w:val="bullet"/>
      <w:lvlText w:val=""/>
      <w:lvlJc w:val="left"/>
      <w:pPr>
        <w:ind w:left="4746" w:hanging="360"/>
      </w:pPr>
      <w:rPr>
        <w:rFonts w:ascii="Wingdings" w:hAnsi="Wingdings" w:hint="default"/>
      </w:rPr>
    </w:lvl>
    <w:lvl w:ilvl="6" w:tplc="04240001" w:tentative="1">
      <w:start w:val="1"/>
      <w:numFmt w:val="bullet"/>
      <w:lvlText w:val=""/>
      <w:lvlJc w:val="left"/>
      <w:pPr>
        <w:ind w:left="5466" w:hanging="360"/>
      </w:pPr>
      <w:rPr>
        <w:rFonts w:ascii="Symbol" w:hAnsi="Symbol" w:hint="default"/>
      </w:rPr>
    </w:lvl>
    <w:lvl w:ilvl="7" w:tplc="04240003" w:tentative="1">
      <w:start w:val="1"/>
      <w:numFmt w:val="bullet"/>
      <w:lvlText w:val="o"/>
      <w:lvlJc w:val="left"/>
      <w:pPr>
        <w:ind w:left="6186" w:hanging="360"/>
      </w:pPr>
      <w:rPr>
        <w:rFonts w:ascii="Courier New" w:hAnsi="Courier New" w:cs="Courier New" w:hint="default"/>
      </w:rPr>
    </w:lvl>
    <w:lvl w:ilvl="8" w:tplc="04240005" w:tentative="1">
      <w:start w:val="1"/>
      <w:numFmt w:val="bullet"/>
      <w:lvlText w:val=""/>
      <w:lvlJc w:val="left"/>
      <w:pPr>
        <w:ind w:left="6906" w:hanging="360"/>
      </w:pPr>
      <w:rPr>
        <w:rFonts w:ascii="Wingdings" w:hAnsi="Wingdings" w:hint="default"/>
      </w:rPr>
    </w:lvl>
  </w:abstractNum>
  <w:abstractNum w:abstractNumId="216">
    <w:nsid w:val="75977D50"/>
    <w:multiLevelType w:val="hybridMultilevel"/>
    <w:tmpl w:val="77440332"/>
    <w:lvl w:ilvl="0" w:tplc="BFD00174">
      <w:start w:val="1"/>
      <w:numFmt w:val="bullet"/>
      <w:lvlText w:val=""/>
      <w:lvlJc w:val="left"/>
      <w:pPr>
        <w:ind w:left="786" w:hanging="360"/>
      </w:pPr>
      <w:rPr>
        <w:rFonts w:ascii="Symbol" w:hAnsi="Symbol" w:hint="default"/>
        <w:color w:val="808080" w:themeColor="background1" w:themeShade="80"/>
      </w:rPr>
    </w:lvl>
    <w:lvl w:ilvl="1" w:tplc="04240003" w:tentative="1">
      <w:start w:val="1"/>
      <w:numFmt w:val="bullet"/>
      <w:lvlText w:val="o"/>
      <w:lvlJc w:val="left"/>
      <w:pPr>
        <w:ind w:left="1506" w:hanging="360"/>
      </w:pPr>
      <w:rPr>
        <w:rFonts w:ascii="Courier New" w:hAnsi="Courier New" w:cs="Courier New" w:hint="default"/>
      </w:rPr>
    </w:lvl>
    <w:lvl w:ilvl="2" w:tplc="04240005" w:tentative="1">
      <w:start w:val="1"/>
      <w:numFmt w:val="bullet"/>
      <w:lvlText w:val=""/>
      <w:lvlJc w:val="left"/>
      <w:pPr>
        <w:ind w:left="2226" w:hanging="360"/>
      </w:pPr>
      <w:rPr>
        <w:rFonts w:ascii="Wingdings" w:hAnsi="Wingdings" w:hint="default"/>
      </w:rPr>
    </w:lvl>
    <w:lvl w:ilvl="3" w:tplc="04240001" w:tentative="1">
      <w:start w:val="1"/>
      <w:numFmt w:val="bullet"/>
      <w:lvlText w:val=""/>
      <w:lvlJc w:val="left"/>
      <w:pPr>
        <w:ind w:left="2946" w:hanging="360"/>
      </w:pPr>
      <w:rPr>
        <w:rFonts w:ascii="Symbol" w:hAnsi="Symbol" w:hint="default"/>
      </w:rPr>
    </w:lvl>
    <w:lvl w:ilvl="4" w:tplc="04240003" w:tentative="1">
      <w:start w:val="1"/>
      <w:numFmt w:val="bullet"/>
      <w:lvlText w:val="o"/>
      <w:lvlJc w:val="left"/>
      <w:pPr>
        <w:ind w:left="3666" w:hanging="360"/>
      </w:pPr>
      <w:rPr>
        <w:rFonts w:ascii="Courier New" w:hAnsi="Courier New" w:cs="Courier New" w:hint="default"/>
      </w:rPr>
    </w:lvl>
    <w:lvl w:ilvl="5" w:tplc="04240005" w:tentative="1">
      <w:start w:val="1"/>
      <w:numFmt w:val="bullet"/>
      <w:lvlText w:val=""/>
      <w:lvlJc w:val="left"/>
      <w:pPr>
        <w:ind w:left="4386" w:hanging="360"/>
      </w:pPr>
      <w:rPr>
        <w:rFonts w:ascii="Wingdings" w:hAnsi="Wingdings" w:hint="default"/>
      </w:rPr>
    </w:lvl>
    <w:lvl w:ilvl="6" w:tplc="04240001" w:tentative="1">
      <w:start w:val="1"/>
      <w:numFmt w:val="bullet"/>
      <w:lvlText w:val=""/>
      <w:lvlJc w:val="left"/>
      <w:pPr>
        <w:ind w:left="5106" w:hanging="360"/>
      </w:pPr>
      <w:rPr>
        <w:rFonts w:ascii="Symbol" w:hAnsi="Symbol" w:hint="default"/>
      </w:rPr>
    </w:lvl>
    <w:lvl w:ilvl="7" w:tplc="04240003" w:tentative="1">
      <w:start w:val="1"/>
      <w:numFmt w:val="bullet"/>
      <w:lvlText w:val="o"/>
      <w:lvlJc w:val="left"/>
      <w:pPr>
        <w:ind w:left="5826" w:hanging="360"/>
      </w:pPr>
      <w:rPr>
        <w:rFonts w:ascii="Courier New" w:hAnsi="Courier New" w:cs="Courier New" w:hint="default"/>
      </w:rPr>
    </w:lvl>
    <w:lvl w:ilvl="8" w:tplc="04240005" w:tentative="1">
      <w:start w:val="1"/>
      <w:numFmt w:val="bullet"/>
      <w:lvlText w:val=""/>
      <w:lvlJc w:val="left"/>
      <w:pPr>
        <w:ind w:left="6546" w:hanging="360"/>
      </w:pPr>
      <w:rPr>
        <w:rFonts w:ascii="Wingdings" w:hAnsi="Wingdings" w:hint="default"/>
      </w:rPr>
    </w:lvl>
  </w:abstractNum>
  <w:abstractNum w:abstractNumId="217">
    <w:nsid w:val="75BB557E"/>
    <w:multiLevelType w:val="hybridMultilevel"/>
    <w:tmpl w:val="F51E13A8"/>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8">
    <w:nsid w:val="766854DA"/>
    <w:multiLevelType w:val="hybridMultilevel"/>
    <w:tmpl w:val="EA1481EA"/>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9">
    <w:nsid w:val="770F4478"/>
    <w:multiLevelType w:val="hybridMultilevel"/>
    <w:tmpl w:val="FAC8974A"/>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0">
    <w:nsid w:val="78553927"/>
    <w:multiLevelType w:val="hybridMultilevel"/>
    <w:tmpl w:val="8E363F1C"/>
    <w:lvl w:ilvl="0" w:tplc="E2CC5B52">
      <w:numFmt w:val="bullet"/>
      <w:lvlText w:val="-"/>
      <w:lvlJc w:val="left"/>
      <w:pPr>
        <w:ind w:left="720" w:hanging="360"/>
      </w:pPr>
      <w:rPr>
        <w:rFonts w:ascii="Calibri" w:eastAsiaTheme="minorHAnsi" w:hAnsi="Calibri" w:cstheme="minorBidi"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1">
    <w:nsid w:val="78856399"/>
    <w:multiLevelType w:val="hybridMultilevel"/>
    <w:tmpl w:val="6DA6193A"/>
    <w:lvl w:ilvl="0" w:tplc="BFD00174">
      <w:start w:val="1"/>
      <w:numFmt w:val="bullet"/>
      <w:lvlText w:val=""/>
      <w:lvlJc w:val="left"/>
      <w:pPr>
        <w:ind w:left="720" w:hanging="360"/>
      </w:pPr>
      <w:rPr>
        <w:rFonts w:ascii="Symbol" w:hAnsi="Symbol" w:hint="default"/>
        <w:color w:val="808080" w:themeColor="background1" w:themeShade="8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2">
    <w:nsid w:val="794643B6"/>
    <w:multiLevelType w:val="hybridMultilevel"/>
    <w:tmpl w:val="AC84B4D8"/>
    <w:lvl w:ilvl="0" w:tplc="2B687A74">
      <w:start w:val="6"/>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3">
    <w:nsid w:val="7A014CA9"/>
    <w:multiLevelType w:val="hybridMultilevel"/>
    <w:tmpl w:val="F176BB1E"/>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4">
    <w:nsid w:val="7AB71203"/>
    <w:multiLevelType w:val="hybridMultilevel"/>
    <w:tmpl w:val="5B3204F2"/>
    <w:lvl w:ilvl="0" w:tplc="04240001">
      <w:start w:val="1"/>
      <w:numFmt w:val="bullet"/>
      <w:lvlText w:val=""/>
      <w:lvlJc w:val="left"/>
      <w:pPr>
        <w:ind w:left="720" w:hanging="360"/>
      </w:pPr>
      <w:rPr>
        <w:rFonts w:ascii="Symbol" w:hAnsi="Symbol" w:hint="default"/>
      </w:rPr>
    </w:lvl>
    <w:lvl w:ilvl="1" w:tplc="1FEAD692">
      <w:numFmt w:val="bullet"/>
      <w:lvlText w:val="-"/>
      <w:lvlJc w:val="left"/>
      <w:pPr>
        <w:ind w:left="1440" w:hanging="360"/>
      </w:pPr>
      <w:rPr>
        <w:rFonts w:ascii="Arial" w:eastAsia="Times New Roman" w:hAnsi="Arial" w:cs="Arial"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hint="default"/>
      </w:rPr>
    </w:lvl>
    <w:lvl w:ilvl="8" w:tplc="04240005">
      <w:start w:val="1"/>
      <w:numFmt w:val="bullet"/>
      <w:lvlText w:val=""/>
      <w:lvlJc w:val="left"/>
      <w:pPr>
        <w:ind w:left="6480" w:hanging="360"/>
      </w:pPr>
      <w:rPr>
        <w:rFonts w:ascii="Wingdings" w:hAnsi="Wingdings" w:hint="default"/>
      </w:rPr>
    </w:lvl>
  </w:abstractNum>
  <w:abstractNum w:abstractNumId="225">
    <w:nsid w:val="7B22278C"/>
    <w:multiLevelType w:val="hybridMultilevel"/>
    <w:tmpl w:val="A96C3422"/>
    <w:lvl w:ilvl="0" w:tplc="8954F0FC">
      <w:start w:val="1"/>
      <w:numFmt w:val="bullet"/>
      <w:lvlText w:val="•"/>
      <w:lvlJc w:val="left"/>
      <w:pPr>
        <w:ind w:left="790" w:hanging="360"/>
      </w:pPr>
      <w:rPr>
        <w:rFonts w:ascii="Arial" w:hAnsi="Arial" w:hint="default"/>
        <w:b/>
        <w:color w:val="00B0F0"/>
        <w:u w:color="FFFFFF" w:themeColor="background1"/>
      </w:rPr>
    </w:lvl>
    <w:lvl w:ilvl="1" w:tplc="04240003" w:tentative="1">
      <w:start w:val="1"/>
      <w:numFmt w:val="bullet"/>
      <w:lvlText w:val="o"/>
      <w:lvlJc w:val="left"/>
      <w:pPr>
        <w:ind w:left="1510" w:hanging="360"/>
      </w:pPr>
      <w:rPr>
        <w:rFonts w:ascii="Courier New" w:hAnsi="Courier New" w:cs="Courier New" w:hint="default"/>
      </w:rPr>
    </w:lvl>
    <w:lvl w:ilvl="2" w:tplc="04240005" w:tentative="1">
      <w:start w:val="1"/>
      <w:numFmt w:val="bullet"/>
      <w:lvlText w:val=""/>
      <w:lvlJc w:val="left"/>
      <w:pPr>
        <w:ind w:left="2230" w:hanging="360"/>
      </w:pPr>
      <w:rPr>
        <w:rFonts w:ascii="Wingdings" w:hAnsi="Wingdings" w:hint="default"/>
      </w:rPr>
    </w:lvl>
    <w:lvl w:ilvl="3" w:tplc="04240001" w:tentative="1">
      <w:start w:val="1"/>
      <w:numFmt w:val="bullet"/>
      <w:lvlText w:val=""/>
      <w:lvlJc w:val="left"/>
      <w:pPr>
        <w:ind w:left="2950" w:hanging="360"/>
      </w:pPr>
      <w:rPr>
        <w:rFonts w:ascii="Symbol" w:hAnsi="Symbol" w:hint="default"/>
      </w:rPr>
    </w:lvl>
    <w:lvl w:ilvl="4" w:tplc="04240003" w:tentative="1">
      <w:start w:val="1"/>
      <w:numFmt w:val="bullet"/>
      <w:lvlText w:val="o"/>
      <w:lvlJc w:val="left"/>
      <w:pPr>
        <w:ind w:left="3670" w:hanging="360"/>
      </w:pPr>
      <w:rPr>
        <w:rFonts w:ascii="Courier New" w:hAnsi="Courier New" w:cs="Courier New" w:hint="default"/>
      </w:rPr>
    </w:lvl>
    <w:lvl w:ilvl="5" w:tplc="04240005" w:tentative="1">
      <w:start w:val="1"/>
      <w:numFmt w:val="bullet"/>
      <w:lvlText w:val=""/>
      <w:lvlJc w:val="left"/>
      <w:pPr>
        <w:ind w:left="4390" w:hanging="360"/>
      </w:pPr>
      <w:rPr>
        <w:rFonts w:ascii="Wingdings" w:hAnsi="Wingdings" w:hint="default"/>
      </w:rPr>
    </w:lvl>
    <w:lvl w:ilvl="6" w:tplc="04240001" w:tentative="1">
      <w:start w:val="1"/>
      <w:numFmt w:val="bullet"/>
      <w:lvlText w:val=""/>
      <w:lvlJc w:val="left"/>
      <w:pPr>
        <w:ind w:left="5110" w:hanging="360"/>
      </w:pPr>
      <w:rPr>
        <w:rFonts w:ascii="Symbol" w:hAnsi="Symbol" w:hint="default"/>
      </w:rPr>
    </w:lvl>
    <w:lvl w:ilvl="7" w:tplc="04240003" w:tentative="1">
      <w:start w:val="1"/>
      <w:numFmt w:val="bullet"/>
      <w:lvlText w:val="o"/>
      <w:lvlJc w:val="left"/>
      <w:pPr>
        <w:ind w:left="5830" w:hanging="360"/>
      </w:pPr>
      <w:rPr>
        <w:rFonts w:ascii="Courier New" w:hAnsi="Courier New" w:cs="Courier New" w:hint="default"/>
      </w:rPr>
    </w:lvl>
    <w:lvl w:ilvl="8" w:tplc="04240005" w:tentative="1">
      <w:start w:val="1"/>
      <w:numFmt w:val="bullet"/>
      <w:lvlText w:val=""/>
      <w:lvlJc w:val="left"/>
      <w:pPr>
        <w:ind w:left="6550" w:hanging="360"/>
      </w:pPr>
      <w:rPr>
        <w:rFonts w:ascii="Wingdings" w:hAnsi="Wingdings" w:hint="default"/>
      </w:rPr>
    </w:lvl>
  </w:abstractNum>
  <w:abstractNum w:abstractNumId="226">
    <w:nsid w:val="7BDF6C29"/>
    <w:multiLevelType w:val="hybridMultilevel"/>
    <w:tmpl w:val="5644E42E"/>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7">
    <w:nsid w:val="7BE42DAD"/>
    <w:multiLevelType w:val="hybridMultilevel"/>
    <w:tmpl w:val="EF1EFACA"/>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8">
    <w:nsid w:val="7C7859B5"/>
    <w:multiLevelType w:val="hybridMultilevel"/>
    <w:tmpl w:val="8C74CD2C"/>
    <w:lvl w:ilvl="0" w:tplc="24F0682E">
      <w:start w:val="1"/>
      <w:numFmt w:val="bullet"/>
      <w:lvlText w:val="•"/>
      <w:lvlJc w:val="left"/>
      <w:pPr>
        <w:ind w:left="720" w:hanging="360"/>
      </w:pPr>
      <w:rPr>
        <w:rFonts w:ascii="Calibri" w:hAnsi="Calibri" w:hint="default"/>
        <w:color w:val="00800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9">
    <w:nsid w:val="7C9703B5"/>
    <w:multiLevelType w:val="hybridMultilevel"/>
    <w:tmpl w:val="D848E4E0"/>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0">
    <w:nsid w:val="7CB87C11"/>
    <w:multiLevelType w:val="hybridMultilevel"/>
    <w:tmpl w:val="C660E48E"/>
    <w:lvl w:ilvl="0" w:tplc="308256E8">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1">
    <w:nsid w:val="7D4A5DCE"/>
    <w:multiLevelType w:val="hybridMultilevel"/>
    <w:tmpl w:val="ECF0511A"/>
    <w:lvl w:ilvl="0" w:tplc="BFD00174">
      <w:start w:val="1"/>
      <w:numFmt w:val="bullet"/>
      <w:lvlText w:val=""/>
      <w:lvlJc w:val="left"/>
      <w:pPr>
        <w:ind w:left="720" w:hanging="360"/>
      </w:pPr>
      <w:rPr>
        <w:rFonts w:ascii="Symbol" w:hAnsi="Symbol" w:hint="default"/>
        <w:color w:val="808080" w:themeColor="background1" w:themeShade="8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2">
    <w:nsid w:val="7E0839DB"/>
    <w:multiLevelType w:val="hybridMultilevel"/>
    <w:tmpl w:val="9C98E28C"/>
    <w:lvl w:ilvl="0" w:tplc="8954F0FC">
      <w:start w:val="1"/>
      <w:numFmt w:val="bullet"/>
      <w:lvlText w:val="•"/>
      <w:lvlJc w:val="left"/>
      <w:pPr>
        <w:ind w:left="720" w:hanging="360"/>
      </w:pPr>
      <w:rPr>
        <w:rFonts w:ascii="Arial" w:hAnsi="Arial" w:hint="default"/>
        <w:b/>
        <w:color w:val="00B0F0"/>
        <w:u w:color="FFFFFF" w:themeColor="background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3">
    <w:nsid w:val="7E2E789C"/>
    <w:multiLevelType w:val="hybridMultilevel"/>
    <w:tmpl w:val="F24CE180"/>
    <w:lvl w:ilvl="0" w:tplc="83C8FA6E">
      <w:start w:val="1"/>
      <w:numFmt w:val="low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4">
    <w:nsid w:val="7E7367CE"/>
    <w:multiLevelType w:val="hybridMultilevel"/>
    <w:tmpl w:val="41C0AEB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5">
    <w:nsid w:val="7F843B46"/>
    <w:multiLevelType w:val="hybridMultilevel"/>
    <w:tmpl w:val="57AA8A7E"/>
    <w:lvl w:ilvl="0" w:tplc="BFD00174">
      <w:start w:val="1"/>
      <w:numFmt w:val="bullet"/>
      <w:lvlText w:val=""/>
      <w:lvlJc w:val="left"/>
      <w:pPr>
        <w:ind w:left="720" w:hanging="360"/>
      </w:pPr>
      <w:rPr>
        <w:rFonts w:ascii="Symbol" w:hAnsi="Symbol" w:hint="default"/>
        <w:color w:val="808080" w:themeColor="background1" w:themeShade="8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33"/>
  </w:num>
  <w:num w:numId="2">
    <w:abstractNumId w:val="34"/>
  </w:num>
  <w:num w:numId="3">
    <w:abstractNumId w:val="4"/>
  </w:num>
  <w:num w:numId="4">
    <w:abstractNumId w:val="118"/>
  </w:num>
  <w:num w:numId="5">
    <w:abstractNumId w:val="75"/>
  </w:num>
  <w:num w:numId="6">
    <w:abstractNumId w:val="89"/>
  </w:num>
  <w:num w:numId="7">
    <w:abstractNumId w:val="157"/>
  </w:num>
  <w:num w:numId="8">
    <w:abstractNumId w:val="100"/>
  </w:num>
  <w:num w:numId="9">
    <w:abstractNumId w:val="26"/>
  </w:num>
  <w:num w:numId="10">
    <w:abstractNumId w:val="42"/>
  </w:num>
  <w:num w:numId="11">
    <w:abstractNumId w:val="223"/>
  </w:num>
  <w:num w:numId="12">
    <w:abstractNumId w:val="152"/>
  </w:num>
  <w:num w:numId="13">
    <w:abstractNumId w:val="213"/>
  </w:num>
  <w:num w:numId="14">
    <w:abstractNumId w:val="212"/>
  </w:num>
  <w:num w:numId="15">
    <w:abstractNumId w:val="203"/>
  </w:num>
  <w:num w:numId="16">
    <w:abstractNumId w:val="102"/>
  </w:num>
  <w:num w:numId="17">
    <w:abstractNumId w:val="165"/>
  </w:num>
  <w:num w:numId="18">
    <w:abstractNumId w:val="191"/>
  </w:num>
  <w:num w:numId="19">
    <w:abstractNumId w:val="45"/>
  </w:num>
  <w:num w:numId="20">
    <w:abstractNumId w:val="74"/>
  </w:num>
  <w:num w:numId="21">
    <w:abstractNumId w:val="198"/>
  </w:num>
  <w:num w:numId="22">
    <w:abstractNumId w:val="80"/>
  </w:num>
  <w:num w:numId="23">
    <w:abstractNumId w:val="68"/>
  </w:num>
  <w:num w:numId="24">
    <w:abstractNumId w:val="149"/>
  </w:num>
  <w:num w:numId="25">
    <w:abstractNumId w:val="51"/>
  </w:num>
  <w:num w:numId="26">
    <w:abstractNumId w:val="24"/>
  </w:num>
  <w:num w:numId="27">
    <w:abstractNumId w:val="2"/>
  </w:num>
  <w:num w:numId="28">
    <w:abstractNumId w:val="181"/>
  </w:num>
  <w:num w:numId="29">
    <w:abstractNumId w:val="146"/>
  </w:num>
  <w:num w:numId="30">
    <w:abstractNumId w:val="175"/>
  </w:num>
  <w:num w:numId="31">
    <w:abstractNumId w:val="230"/>
  </w:num>
  <w:num w:numId="32">
    <w:abstractNumId w:val="43"/>
  </w:num>
  <w:num w:numId="33">
    <w:abstractNumId w:val="211"/>
  </w:num>
  <w:num w:numId="34">
    <w:abstractNumId w:val="44"/>
  </w:num>
  <w:num w:numId="35">
    <w:abstractNumId w:val="179"/>
  </w:num>
  <w:num w:numId="36">
    <w:abstractNumId w:val="182"/>
  </w:num>
  <w:num w:numId="37">
    <w:abstractNumId w:val="17"/>
  </w:num>
  <w:num w:numId="38">
    <w:abstractNumId w:val="228"/>
  </w:num>
  <w:num w:numId="39">
    <w:abstractNumId w:val="32"/>
  </w:num>
  <w:num w:numId="40">
    <w:abstractNumId w:val="111"/>
  </w:num>
  <w:num w:numId="41">
    <w:abstractNumId w:val="92"/>
  </w:num>
  <w:num w:numId="42">
    <w:abstractNumId w:val="35"/>
  </w:num>
  <w:num w:numId="43">
    <w:abstractNumId w:val="30"/>
  </w:num>
  <w:num w:numId="44">
    <w:abstractNumId w:val="38"/>
  </w:num>
  <w:num w:numId="45">
    <w:abstractNumId w:val="22"/>
  </w:num>
  <w:num w:numId="46">
    <w:abstractNumId w:val="55"/>
  </w:num>
  <w:num w:numId="47">
    <w:abstractNumId w:val="138"/>
  </w:num>
  <w:num w:numId="48">
    <w:abstractNumId w:val="27"/>
  </w:num>
  <w:num w:numId="49">
    <w:abstractNumId w:val="84"/>
  </w:num>
  <w:num w:numId="50">
    <w:abstractNumId w:val="164"/>
  </w:num>
  <w:num w:numId="51">
    <w:abstractNumId w:val="172"/>
  </w:num>
  <w:num w:numId="52">
    <w:abstractNumId w:val="197"/>
  </w:num>
  <w:num w:numId="53">
    <w:abstractNumId w:val="142"/>
  </w:num>
  <w:num w:numId="54">
    <w:abstractNumId w:val="163"/>
  </w:num>
  <w:num w:numId="55">
    <w:abstractNumId w:val="121"/>
  </w:num>
  <w:num w:numId="56">
    <w:abstractNumId w:val="120"/>
  </w:num>
  <w:num w:numId="57">
    <w:abstractNumId w:val="187"/>
  </w:num>
  <w:num w:numId="58">
    <w:abstractNumId w:val="48"/>
  </w:num>
  <w:num w:numId="59">
    <w:abstractNumId w:val="79"/>
  </w:num>
  <w:num w:numId="60">
    <w:abstractNumId w:val="98"/>
  </w:num>
  <w:num w:numId="61">
    <w:abstractNumId w:val="49"/>
  </w:num>
  <w:num w:numId="62">
    <w:abstractNumId w:val="40"/>
  </w:num>
  <w:num w:numId="63">
    <w:abstractNumId w:val="62"/>
  </w:num>
  <w:num w:numId="64">
    <w:abstractNumId w:val="116"/>
  </w:num>
  <w:num w:numId="65">
    <w:abstractNumId w:val="99"/>
  </w:num>
  <w:num w:numId="66">
    <w:abstractNumId w:val="50"/>
  </w:num>
  <w:num w:numId="67">
    <w:abstractNumId w:val="222"/>
  </w:num>
  <w:num w:numId="68">
    <w:abstractNumId w:val="87"/>
  </w:num>
  <w:num w:numId="69">
    <w:abstractNumId w:val="56"/>
  </w:num>
  <w:num w:numId="70">
    <w:abstractNumId w:val="70"/>
  </w:num>
  <w:num w:numId="71">
    <w:abstractNumId w:val="124"/>
  </w:num>
  <w:num w:numId="72">
    <w:abstractNumId w:val="180"/>
  </w:num>
  <w:num w:numId="73">
    <w:abstractNumId w:val="134"/>
  </w:num>
  <w:num w:numId="74">
    <w:abstractNumId w:val="194"/>
  </w:num>
  <w:num w:numId="75">
    <w:abstractNumId w:val="29"/>
  </w:num>
  <w:num w:numId="76">
    <w:abstractNumId w:val="155"/>
  </w:num>
  <w:num w:numId="77">
    <w:abstractNumId w:val="123"/>
  </w:num>
  <w:num w:numId="78">
    <w:abstractNumId w:val="11"/>
  </w:num>
  <w:num w:numId="79">
    <w:abstractNumId w:val="166"/>
  </w:num>
  <w:num w:numId="80">
    <w:abstractNumId w:val="216"/>
  </w:num>
  <w:num w:numId="81">
    <w:abstractNumId w:val="132"/>
  </w:num>
  <w:num w:numId="82">
    <w:abstractNumId w:val="234"/>
  </w:num>
  <w:num w:numId="83">
    <w:abstractNumId w:val="131"/>
  </w:num>
  <w:num w:numId="84">
    <w:abstractNumId w:val="202"/>
  </w:num>
  <w:num w:numId="85">
    <w:abstractNumId w:val="235"/>
  </w:num>
  <w:num w:numId="86">
    <w:abstractNumId w:val="231"/>
  </w:num>
  <w:num w:numId="87">
    <w:abstractNumId w:val="221"/>
  </w:num>
  <w:num w:numId="88">
    <w:abstractNumId w:val="60"/>
  </w:num>
  <w:num w:numId="89">
    <w:abstractNumId w:val="96"/>
  </w:num>
  <w:num w:numId="90">
    <w:abstractNumId w:val="6"/>
  </w:num>
  <w:num w:numId="91">
    <w:abstractNumId w:val="103"/>
  </w:num>
  <w:num w:numId="92">
    <w:abstractNumId w:val="168"/>
  </w:num>
  <w:num w:numId="93">
    <w:abstractNumId w:val="119"/>
  </w:num>
  <w:num w:numId="94">
    <w:abstractNumId w:val="196"/>
  </w:num>
  <w:num w:numId="95">
    <w:abstractNumId w:val="82"/>
  </w:num>
  <w:num w:numId="96">
    <w:abstractNumId w:val="112"/>
  </w:num>
  <w:num w:numId="97">
    <w:abstractNumId w:val="10"/>
  </w:num>
  <w:num w:numId="98">
    <w:abstractNumId w:val="161"/>
  </w:num>
  <w:num w:numId="99">
    <w:abstractNumId w:val="160"/>
  </w:num>
  <w:num w:numId="100">
    <w:abstractNumId w:val="188"/>
  </w:num>
  <w:num w:numId="101">
    <w:abstractNumId w:val="21"/>
  </w:num>
  <w:num w:numId="102">
    <w:abstractNumId w:val="5"/>
  </w:num>
  <w:num w:numId="103">
    <w:abstractNumId w:val="207"/>
  </w:num>
  <w:num w:numId="104">
    <w:abstractNumId w:val="154"/>
  </w:num>
  <w:num w:numId="105">
    <w:abstractNumId w:val="126"/>
  </w:num>
  <w:num w:numId="106">
    <w:abstractNumId w:val="91"/>
  </w:num>
  <w:num w:numId="107">
    <w:abstractNumId w:val="137"/>
  </w:num>
  <w:num w:numId="108">
    <w:abstractNumId w:val="122"/>
  </w:num>
  <w:num w:numId="109">
    <w:abstractNumId w:val="150"/>
  </w:num>
  <w:num w:numId="110">
    <w:abstractNumId w:val="210"/>
  </w:num>
  <w:num w:numId="111">
    <w:abstractNumId w:val="14"/>
  </w:num>
  <w:num w:numId="112">
    <w:abstractNumId w:val="220"/>
  </w:num>
  <w:num w:numId="113">
    <w:abstractNumId w:val="83"/>
  </w:num>
  <w:num w:numId="114">
    <w:abstractNumId w:val="16"/>
  </w:num>
  <w:num w:numId="115">
    <w:abstractNumId w:val="214"/>
  </w:num>
  <w:num w:numId="116">
    <w:abstractNumId w:val="192"/>
  </w:num>
  <w:num w:numId="117">
    <w:abstractNumId w:val="94"/>
  </w:num>
  <w:num w:numId="118">
    <w:abstractNumId w:val="136"/>
  </w:num>
  <w:num w:numId="119">
    <w:abstractNumId w:val="64"/>
  </w:num>
  <w:num w:numId="120">
    <w:abstractNumId w:val="215"/>
  </w:num>
  <w:num w:numId="121">
    <w:abstractNumId w:val="190"/>
  </w:num>
  <w:num w:numId="122">
    <w:abstractNumId w:val="85"/>
  </w:num>
  <w:num w:numId="123">
    <w:abstractNumId w:val="73"/>
  </w:num>
  <w:num w:numId="124">
    <w:abstractNumId w:val="3"/>
  </w:num>
  <w:num w:numId="125">
    <w:abstractNumId w:val="88"/>
  </w:num>
  <w:num w:numId="126">
    <w:abstractNumId w:val="128"/>
  </w:num>
  <w:num w:numId="127">
    <w:abstractNumId w:val="0"/>
  </w:num>
  <w:num w:numId="128">
    <w:abstractNumId w:val="47"/>
  </w:num>
  <w:num w:numId="129">
    <w:abstractNumId w:val="25"/>
  </w:num>
  <w:num w:numId="130">
    <w:abstractNumId w:val="97"/>
  </w:num>
  <w:num w:numId="131">
    <w:abstractNumId w:val="1"/>
  </w:num>
  <w:num w:numId="132">
    <w:abstractNumId w:val="189"/>
  </w:num>
  <w:num w:numId="133">
    <w:abstractNumId w:val="162"/>
  </w:num>
  <w:num w:numId="134">
    <w:abstractNumId w:val="7"/>
  </w:num>
  <w:num w:numId="135">
    <w:abstractNumId w:val="170"/>
  </w:num>
  <w:num w:numId="136">
    <w:abstractNumId w:val="135"/>
  </w:num>
  <w:num w:numId="137">
    <w:abstractNumId w:val="178"/>
  </w:num>
  <w:num w:numId="138">
    <w:abstractNumId w:val="90"/>
  </w:num>
  <w:num w:numId="139">
    <w:abstractNumId w:val="133"/>
  </w:num>
  <w:num w:numId="140">
    <w:abstractNumId w:val="69"/>
  </w:num>
  <w:num w:numId="141">
    <w:abstractNumId w:val="174"/>
  </w:num>
  <w:num w:numId="142">
    <w:abstractNumId w:val="101"/>
  </w:num>
  <w:num w:numId="143">
    <w:abstractNumId w:val="227"/>
  </w:num>
  <w:num w:numId="144">
    <w:abstractNumId w:val="71"/>
  </w:num>
  <w:num w:numId="145">
    <w:abstractNumId w:val="66"/>
  </w:num>
  <w:num w:numId="146">
    <w:abstractNumId w:val="65"/>
  </w:num>
  <w:num w:numId="147">
    <w:abstractNumId w:val="139"/>
  </w:num>
  <w:num w:numId="148">
    <w:abstractNumId w:val="105"/>
  </w:num>
  <w:num w:numId="149">
    <w:abstractNumId w:val="206"/>
  </w:num>
  <w:num w:numId="150">
    <w:abstractNumId w:val="117"/>
  </w:num>
  <w:num w:numId="151">
    <w:abstractNumId w:val="218"/>
  </w:num>
  <w:num w:numId="152">
    <w:abstractNumId w:val="171"/>
  </w:num>
  <w:num w:numId="153">
    <w:abstractNumId w:val="201"/>
  </w:num>
  <w:num w:numId="154">
    <w:abstractNumId w:val="18"/>
  </w:num>
  <w:num w:numId="155">
    <w:abstractNumId w:val="54"/>
  </w:num>
  <w:num w:numId="156">
    <w:abstractNumId w:val="52"/>
  </w:num>
  <w:num w:numId="157">
    <w:abstractNumId w:val="156"/>
  </w:num>
  <w:num w:numId="158">
    <w:abstractNumId w:val="167"/>
  </w:num>
  <w:num w:numId="159">
    <w:abstractNumId w:val="19"/>
  </w:num>
  <w:num w:numId="160">
    <w:abstractNumId w:val="153"/>
  </w:num>
  <w:num w:numId="161">
    <w:abstractNumId w:val="77"/>
  </w:num>
  <w:num w:numId="162">
    <w:abstractNumId w:val="104"/>
  </w:num>
  <w:num w:numId="163">
    <w:abstractNumId w:val="147"/>
  </w:num>
  <w:num w:numId="164">
    <w:abstractNumId w:val="114"/>
  </w:num>
  <w:num w:numId="165">
    <w:abstractNumId w:val="217"/>
  </w:num>
  <w:num w:numId="166">
    <w:abstractNumId w:val="225"/>
  </w:num>
  <w:num w:numId="167">
    <w:abstractNumId w:val="183"/>
  </w:num>
  <w:num w:numId="168">
    <w:abstractNumId w:val="113"/>
  </w:num>
  <w:num w:numId="169">
    <w:abstractNumId w:val="130"/>
  </w:num>
  <w:num w:numId="170">
    <w:abstractNumId w:val="72"/>
  </w:num>
  <w:num w:numId="171">
    <w:abstractNumId w:val="127"/>
  </w:num>
  <w:num w:numId="172">
    <w:abstractNumId w:val="176"/>
  </w:num>
  <w:num w:numId="173">
    <w:abstractNumId w:val="46"/>
  </w:num>
  <w:num w:numId="174">
    <w:abstractNumId w:val="151"/>
  </w:num>
  <w:num w:numId="175">
    <w:abstractNumId w:val="28"/>
  </w:num>
  <w:num w:numId="176">
    <w:abstractNumId w:val="15"/>
  </w:num>
  <w:num w:numId="177">
    <w:abstractNumId w:val="41"/>
  </w:num>
  <w:num w:numId="178">
    <w:abstractNumId w:val="37"/>
  </w:num>
  <w:num w:numId="179">
    <w:abstractNumId w:val="125"/>
  </w:num>
  <w:num w:numId="180">
    <w:abstractNumId w:val="12"/>
  </w:num>
  <w:num w:numId="181">
    <w:abstractNumId w:val="129"/>
  </w:num>
  <w:num w:numId="182">
    <w:abstractNumId w:val="23"/>
  </w:num>
  <w:num w:numId="183">
    <w:abstractNumId w:val="31"/>
  </w:num>
  <w:num w:numId="184">
    <w:abstractNumId w:val="159"/>
  </w:num>
  <w:num w:numId="185">
    <w:abstractNumId w:val="140"/>
  </w:num>
  <w:num w:numId="186">
    <w:abstractNumId w:val="145"/>
  </w:num>
  <w:num w:numId="187">
    <w:abstractNumId w:val="158"/>
  </w:num>
  <w:num w:numId="188">
    <w:abstractNumId w:val="33"/>
  </w:num>
  <w:num w:numId="189">
    <w:abstractNumId w:val="232"/>
  </w:num>
  <w:num w:numId="190">
    <w:abstractNumId w:val="184"/>
  </w:num>
  <w:num w:numId="191">
    <w:abstractNumId w:val="110"/>
  </w:num>
  <w:num w:numId="192">
    <w:abstractNumId w:val="208"/>
  </w:num>
  <w:num w:numId="193">
    <w:abstractNumId w:val="226"/>
  </w:num>
  <w:num w:numId="194">
    <w:abstractNumId w:val="200"/>
  </w:num>
  <w:num w:numId="195">
    <w:abstractNumId w:val="148"/>
  </w:num>
  <w:num w:numId="196">
    <w:abstractNumId w:val="39"/>
  </w:num>
  <w:num w:numId="197">
    <w:abstractNumId w:val="143"/>
  </w:num>
  <w:num w:numId="198">
    <w:abstractNumId w:val="109"/>
  </w:num>
  <w:num w:numId="199">
    <w:abstractNumId w:val="67"/>
  </w:num>
  <w:num w:numId="200">
    <w:abstractNumId w:val="186"/>
  </w:num>
  <w:num w:numId="201">
    <w:abstractNumId w:val="185"/>
  </w:num>
  <w:num w:numId="202">
    <w:abstractNumId w:val="8"/>
  </w:num>
  <w:num w:numId="203">
    <w:abstractNumId w:val="78"/>
  </w:num>
  <w:num w:numId="204">
    <w:abstractNumId w:val="53"/>
  </w:num>
  <w:num w:numId="205">
    <w:abstractNumId w:val="106"/>
  </w:num>
  <w:num w:numId="206">
    <w:abstractNumId w:val="173"/>
  </w:num>
  <w:num w:numId="207">
    <w:abstractNumId w:val="144"/>
  </w:num>
  <w:num w:numId="208">
    <w:abstractNumId w:val="95"/>
  </w:num>
  <w:num w:numId="209">
    <w:abstractNumId w:val="59"/>
  </w:num>
  <w:num w:numId="210">
    <w:abstractNumId w:val="169"/>
  </w:num>
  <w:num w:numId="211">
    <w:abstractNumId w:val="58"/>
  </w:num>
  <w:num w:numId="212">
    <w:abstractNumId w:val="199"/>
  </w:num>
  <w:num w:numId="213">
    <w:abstractNumId w:val="61"/>
  </w:num>
  <w:num w:numId="214">
    <w:abstractNumId w:val="141"/>
  </w:num>
  <w:num w:numId="215">
    <w:abstractNumId w:val="229"/>
  </w:num>
  <w:num w:numId="216">
    <w:abstractNumId w:val="108"/>
  </w:num>
  <w:num w:numId="217">
    <w:abstractNumId w:val="36"/>
  </w:num>
  <w:num w:numId="218">
    <w:abstractNumId w:val="13"/>
  </w:num>
  <w:num w:numId="219">
    <w:abstractNumId w:val="219"/>
  </w:num>
  <w:num w:numId="220">
    <w:abstractNumId w:val="93"/>
  </w:num>
  <w:num w:numId="221">
    <w:abstractNumId w:val="57"/>
  </w:num>
  <w:num w:numId="222">
    <w:abstractNumId w:val="209"/>
  </w:num>
  <w:num w:numId="223">
    <w:abstractNumId w:val="63"/>
  </w:num>
  <w:num w:numId="224">
    <w:abstractNumId w:val="193"/>
  </w:num>
  <w:num w:numId="225">
    <w:abstractNumId w:val="9"/>
  </w:num>
  <w:num w:numId="226">
    <w:abstractNumId w:val="86"/>
  </w:num>
  <w:num w:numId="227">
    <w:abstractNumId w:val="76"/>
  </w:num>
  <w:num w:numId="228">
    <w:abstractNumId w:val="195"/>
  </w:num>
  <w:num w:numId="229">
    <w:abstractNumId w:val="204"/>
  </w:num>
  <w:num w:numId="230">
    <w:abstractNumId w:val="205"/>
  </w:num>
  <w:num w:numId="231">
    <w:abstractNumId w:val="115"/>
  </w:num>
  <w:num w:numId="232">
    <w:abstractNumId w:val="107"/>
  </w:num>
  <w:num w:numId="233">
    <w:abstractNumId w:val="20"/>
  </w:num>
  <w:num w:numId="234">
    <w:abstractNumId w:val="224"/>
  </w:num>
  <w:num w:numId="235">
    <w:abstractNumId w:val="81"/>
  </w:num>
  <w:num w:numId="236">
    <w:abstractNumId w:val="177"/>
  </w:num>
  <w:numIdMacAtCleanup w:val="2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416F"/>
    <w:rsid w:val="00001851"/>
    <w:rsid w:val="00001E5C"/>
    <w:rsid w:val="00002000"/>
    <w:rsid w:val="000025E3"/>
    <w:rsid w:val="0000386F"/>
    <w:rsid w:val="00006099"/>
    <w:rsid w:val="00006C38"/>
    <w:rsid w:val="00007B96"/>
    <w:rsid w:val="00010FAF"/>
    <w:rsid w:val="0001119C"/>
    <w:rsid w:val="00013ADF"/>
    <w:rsid w:val="00016924"/>
    <w:rsid w:val="00017DF1"/>
    <w:rsid w:val="00017FED"/>
    <w:rsid w:val="00020CCE"/>
    <w:rsid w:val="000229FA"/>
    <w:rsid w:val="000232E5"/>
    <w:rsid w:val="00027718"/>
    <w:rsid w:val="00027F8D"/>
    <w:rsid w:val="00030308"/>
    <w:rsid w:val="0003471B"/>
    <w:rsid w:val="000350CB"/>
    <w:rsid w:val="0003512F"/>
    <w:rsid w:val="00035AF5"/>
    <w:rsid w:val="00040878"/>
    <w:rsid w:val="00040A77"/>
    <w:rsid w:val="00041209"/>
    <w:rsid w:val="000414EE"/>
    <w:rsid w:val="00044926"/>
    <w:rsid w:val="000465DD"/>
    <w:rsid w:val="000479CE"/>
    <w:rsid w:val="0005116C"/>
    <w:rsid w:val="00052CEC"/>
    <w:rsid w:val="000531A6"/>
    <w:rsid w:val="00054F3F"/>
    <w:rsid w:val="00055622"/>
    <w:rsid w:val="00056FB3"/>
    <w:rsid w:val="00057ECE"/>
    <w:rsid w:val="000600F4"/>
    <w:rsid w:val="00060F04"/>
    <w:rsid w:val="00061DF5"/>
    <w:rsid w:val="000633B7"/>
    <w:rsid w:val="00065916"/>
    <w:rsid w:val="00066128"/>
    <w:rsid w:val="00066341"/>
    <w:rsid w:val="00067C4F"/>
    <w:rsid w:val="000725C9"/>
    <w:rsid w:val="00072679"/>
    <w:rsid w:val="00073981"/>
    <w:rsid w:val="00074DAA"/>
    <w:rsid w:val="000768B9"/>
    <w:rsid w:val="00085002"/>
    <w:rsid w:val="00086BD6"/>
    <w:rsid w:val="000954EC"/>
    <w:rsid w:val="00095710"/>
    <w:rsid w:val="00095876"/>
    <w:rsid w:val="000A0697"/>
    <w:rsid w:val="000A39BB"/>
    <w:rsid w:val="000A3D84"/>
    <w:rsid w:val="000A4510"/>
    <w:rsid w:val="000A5A5A"/>
    <w:rsid w:val="000A6D2C"/>
    <w:rsid w:val="000A7C39"/>
    <w:rsid w:val="000B09BB"/>
    <w:rsid w:val="000B2B69"/>
    <w:rsid w:val="000B33FD"/>
    <w:rsid w:val="000B3C15"/>
    <w:rsid w:val="000B4EEB"/>
    <w:rsid w:val="000C0C44"/>
    <w:rsid w:val="000C1C7D"/>
    <w:rsid w:val="000C2D42"/>
    <w:rsid w:val="000C34E5"/>
    <w:rsid w:val="000C6EE1"/>
    <w:rsid w:val="000D07F1"/>
    <w:rsid w:val="000D409F"/>
    <w:rsid w:val="000D51A6"/>
    <w:rsid w:val="000D671C"/>
    <w:rsid w:val="000E134D"/>
    <w:rsid w:val="000E3717"/>
    <w:rsid w:val="000E38F3"/>
    <w:rsid w:val="000E52F3"/>
    <w:rsid w:val="000E5E45"/>
    <w:rsid w:val="000E6E16"/>
    <w:rsid w:val="000E7339"/>
    <w:rsid w:val="000E77D9"/>
    <w:rsid w:val="000F4176"/>
    <w:rsid w:val="000F50A4"/>
    <w:rsid w:val="000F5F3F"/>
    <w:rsid w:val="000F70AB"/>
    <w:rsid w:val="000F73BC"/>
    <w:rsid w:val="0010080F"/>
    <w:rsid w:val="00100ECD"/>
    <w:rsid w:val="001011F5"/>
    <w:rsid w:val="0010131B"/>
    <w:rsid w:val="00103983"/>
    <w:rsid w:val="00103F4F"/>
    <w:rsid w:val="00112A0E"/>
    <w:rsid w:val="00112B19"/>
    <w:rsid w:val="00113FA9"/>
    <w:rsid w:val="00115985"/>
    <w:rsid w:val="001205BA"/>
    <w:rsid w:val="00123D04"/>
    <w:rsid w:val="00127D13"/>
    <w:rsid w:val="00132147"/>
    <w:rsid w:val="00132898"/>
    <w:rsid w:val="00134452"/>
    <w:rsid w:val="00137A84"/>
    <w:rsid w:val="0015097A"/>
    <w:rsid w:val="00152284"/>
    <w:rsid w:val="0015284A"/>
    <w:rsid w:val="00152CB7"/>
    <w:rsid w:val="001541FC"/>
    <w:rsid w:val="001542D2"/>
    <w:rsid w:val="001547B9"/>
    <w:rsid w:val="00154DE9"/>
    <w:rsid w:val="00155708"/>
    <w:rsid w:val="0016047F"/>
    <w:rsid w:val="00161F09"/>
    <w:rsid w:val="00162442"/>
    <w:rsid w:val="001627A0"/>
    <w:rsid w:val="0016397D"/>
    <w:rsid w:val="0016782A"/>
    <w:rsid w:val="00167ABE"/>
    <w:rsid w:val="001729C3"/>
    <w:rsid w:val="00172F3F"/>
    <w:rsid w:val="001746B3"/>
    <w:rsid w:val="00176385"/>
    <w:rsid w:val="00177B8A"/>
    <w:rsid w:val="00181465"/>
    <w:rsid w:val="001845C2"/>
    <w:rsid w:val="00184B71"/>
    <w:rsid w:val="00190B93"/>
    <w:rsid w:val="001914A5"/>
    <w:rsid w:val="00191909"/>
    <w:rsid w:val="0019782B"/>
    <w:rsid w:val="001A1A7E"/>
    <w:rsid w:val="001A1F13"/>
    <w:rsid w:val="001A4DC5"/>
    <w:rsid w:val="001B06D2"/>
    <w:rsid w:val="001B2191"/>
    <w:rsid w:val="001B25EC"/>
    <w:rsid w:val="001D0D51"/>
    <w:rsid w:val="001D1E2C"/>
    <w:rsid w:val="001D3EA3"/>
    <w:rsid w:val="001D4D80"/>
    <w:rsid w:val="001D5147"/>
    <w:rsid w:val="001D68C8"/>
    <w:rsid w:val="001D6C22"/>
    <w:rsid w:val="001D7612"/>
    <w:rsid w:val="001E00F8"/>
    <w:rsid w:val="001E0970"/>
    <w:rsid w:val="001E108B"/>
    <w:rsid w:val="001E1B7A"/>
    <w:rsid w:val="001E1D56"/>
    <w:rsid w:val="001E34A8"/>
    <w:rsid w:val="001E76C5"/>
    <w:rsid w:val="001F0EBD"/>
    <w:rsid w:val="001F2D8E"/>
    <w:rsid w:val="001F355C"/>
    <w:rsid w:val="001F410C"/>
    <w:rsid w:val="001F6C3A"/>
    <w:rsid w:val="002033B9"/>
    <w:rsid w:val="00203D9D"/>
    <w:rsid w:val="00211522"/>
    <w:rsid w:val="0021577F"/>
    <w:rsid w:val="00217591"/>
    <w:rsid w:val="00217AED"/>
    <w:rsid w:val="00217B6E"/>
    <w:rsid w:val="00220253"/>
    <w:rsid w:val="00221851"/>
    <w:rsid w:val="00221EB4"/>
    <w:rsid w:val="0022296F"/>
    <w:rsid w:val="00222C51"/>
    <w:rsid w:val="00223A90"/>
    <w:rsid w:val="0023485C"/>
    <w:rsid w:val="0023521F"/>
    <w:rsid w:val="00235AA6"/>
    <w:rsid w:val="00241307"/>
    <w:rsid w:val="00242423"/>
    <w:rsid w:val="002432D7"/>
    <w:rsid w:val="00243348"/>
    <w:rsid w:val="0024396D"/>
    <w:rsid w:val="002443E7"/>
    <w:rsid w:val="00245502"/>
    <w:rsid w:val="00245E4F"/>
    <w:rsid w:val="00246598"/>
    <w:rsid w:val="0024670D"/>
    <w:rsid w:val="00247732"/>
    <w:rsid w:val="00250574"/>
    <w:rsid w:val="00252550"/>
    <w:rsid w:val="0025522B"/>
    <w:rsid w:val="00256FAE"/>
    <w:rsid w:val="0026531F"/>
    <w:rsid w:val="002669FA"/>
    <w:rsid w:val="00266F2F"/>
    <w:rsid w:val="00270ABF"/>
    <w:rsid w:val="00270B96"/>
    <w:rsid w:val="002736BC"/>
    <w:rsid w:val="0027494F"/>
    <w:rsid w:val="00274F6C"/>
    <w:rsid w:val="0027708F"/>
    <w:rsid w:val="002815D5"/>
    <w:rsid w:val="00284CB7"/>
    <w:rsid w:val="00290A0D"/>
    <w:rsid w:val="00291EC0"/>
    <w:rsid w:val="00292A25"/>
    <w:rsid w:val="00292E0B"/>
    <w:rsid w:val="00293E18"/>
    <w:rsid w:val="00294E25"/>
    <w:rsid w:val="00295071"/>
    <w:rsid w:val="002954ED"/>
    <w:rsid w:val="00297F74"/>
    <w:rsid w:val="002A0ACA"/>
    <w:rsid w:val="002A0D2E"/>
    <w:rsid w:val="002A150D"/>
    <w:rsid w:val="002A1AB8"/>
    <w:rsid w:val="002A1B4B"/>
    <w:rsid w:val="002A2586"/>
    <w:rsid w:val="002A4228"/>
    <w:rsid w:val="002A49A6"/>
    <w:rsid w:val="002A4D06"/>
    <w:rsid w:val="002A6365"/>
    <w:rsid w:val="002A6950"/>
    <w:rsid w:val="002A7887"/>
    <w:rsid w:val="002B109C"/>
    <w:rsid w:val="002B6C08"/>
    <w:rsid w:val="002B7909"/>
    <w:rsid w:val="002C424E"/>
    <w:rsid w:val="002C512D"/>
    <w:rsid w:val="002C5E5C"/>
    <w:rsid w:val="002D3BB2"/>
    <w:rsid w:val="002D44CB"/>
    <w:rsid w:val="002D48CC"/>
    <w:rsid w:val="002D6494"/>
    <w:rsid w:val="002D6C35"/>
    <w:rsid w:val="002D74EF"/>
    <w:rsid w:val="002E028D"/>
    <w:rsid w:val="002E0EAD"/>
    <w:rsid w:val="002E598E"/>
    <w:rsid w:val="002E62F8"/>
    <w:rsid w:val="002E6DDF"/>
    <w:rsid w:val="002E7D60"/>
    <w:rsid w:val="002F0298"/>
    <w:rsid w:val="002F3F1B"/>
    <w:rsid w:val="002F6296"/>
    <w:rsid w:val="002F791F"/>
    <w:rsid w:val="00300949"/>
    <w:rsid w:val="00302FC5"/>
    <w:rsid w:val="0030549E"/>
    <w:rsid w:val="00305CA2"/>
    <w:rsid w:val="00306E7B"/>
    <w:rsid w:val="003078F8"/>
    <w:rsid w:val="00307C9D"/>
    <w:rsid w:val="00310455"/>
    <w:rsid w:val="00310527"/>
    <w:rsid w:val="003113F1"/>
    <w:rsid w:val="00311E04"/>
    <w:rsid w:val="00311FFA"/>
    <w:rsid w:val="003122BF"/>
    <w:rsid w:val="00314521"/>
    <w:rsid w:val="00315956"/>
    <w:rsid w:val="00315DE8"/>
    <w:rsid w:val="00320D00"/>
    <w:rsid w:val="00325775"/>
    <w:rsid w:val="003277B0"/>
    <w:rsid w:val="00330D0D"/>
    <w:rsid w:val="003315BE"/>
    <w:rsid w:val="00333123"/>
    <w:rsid w:val="00333A05"/>
    <w:rsid w:val="00336467"/>
    <w:rsid w:val="0033675D"/>
    <w:rsid w:val="00337945"/>
    <w:rsid w:val="00340CAA"/>
    <w:rsid w:val="0034719D"/>
    <w:rsid w:val="003477D4"/>
    <w:rsid w:val="00347D84"/>
    <w:rsid w:val="00352C99"/>
    <w:rsid w:val="00354686"/>
    <w:rsid w:val="003558FD"/>
    <w:rsid w:val="003561CC"/>
    <w:rsid w:val="0036429B"/>
    <w:rsid w:val="003648AC"/>
    <w:rsid w:val="00365819"/>
    <w:rsid w:val="00365A51"/>
    <w:rsid w:val="00370584"/>
    <w:rsid w:val="003718B5"/>
    <w:rsid w:val="00371CDA"/>
    <w:rsid w:val="0037797F"/>
    <w:rsid w:val="00382373"/>
    <w:rsid w:val="003849BD"/>
    <w:rsid w:val="00385513"/>
    <w:rsid w:val="00385ED7"/>
    <w:rsid w:val="0038618C"/>
    <w:rsid w:val="0038620B"/>
    <w:rsid w:val="00387076"/>
    <w:rsid w:val="00392611"/>
    <w:rsid w:val="0039436F"/>
    <w:rsid w:val="003944A8"/>
    <w:rsid w:val="00397BD6"/>
    <w:rsid w:val="00397D83"/>
    <w:rsid w:val="003A009D"/>
    <w:rsid w:val="003A082C"/>
    <w:rsid w:val="003A1618"/>
    <w:rsid w:val="003A397A"/>
    <w:rsid w:val="003A40FC"/>
    <w:rsid w:val="003A7FE5"/>
    <w:rsid w:val="003B096B"/>
    <w:rsid w:val="003B0A54"/>
    <w:rsid w:val="003B0D13"/>
    <w:rsid w:val="003B727F"/>
    <w:rsid w:val="003B7D30"/>
    <w:rsid w:val="003C2629"/>
    <w:rsid w:val="003C33AE"/>
    <w:rsid w:val="003C4A87"/>
    <w:rsid w:val="003C60F3"/>
    <w:rsid w:val="003D1939"/>
    <w:rsid w:val="003D3BD6"/>
    <w:rsid w:val="003D40E5"/>
    <w:rsid w:val="003D43A8"/>
    <w:rsid w:val="003D6018"/>
    <w:rsid w:val="003D6F38"/>
    <w:rsid w:val="003D751B"/>
    <w:rsid w:val="003E4331"/>
    <w:rsid w:val="003E494D"/>
    <w:rsid w:val="003E5CB2"/>
    <w:rsid w:val="003E73C9"/>
    <w:rsid w:val="003E7BB9"/>
    <w:rsid w:val="003E7E30"/>
    <w:rsid w:val="003F0406"/>
    <w:rsid w:val="003F0B8E"/>
    <w:rsid w:val="003F302F"/>
    <w:rsid w:val="003F356E"/>
    <w:rsid w:val="003F46CE"/>
    <w:rsid w:val="003F5952"/>
    <w:rsid w:val="003F771E"/>
    <w:rsid w:val="004058D4"/>
    <w:rsid w:val="0041181D"/>
    <w:rsid w:val="00411C01"/>
    <w:rsid w:val="00413ED3"/>
    <w:rsid w:val="00413FBF"/>
    <w:rsid w:val="00415131"/>
    <w:rsid w:val="004151A4"/>
    <w:rsid w:val="00415ED7"/>
    <w:rsid w:val="00417E0C"/>
    <w:rsid w:val="00420AE6"/>
    <w:rsid w:val="00430F75"/>
    <w:rsid w:val="004334A3"/>
    <w:rsid w:val="00433661"/>
    <w:rsid w:val="00433890"/>
    <w:rsid w:val="00433C9A"/>
    <w:rsid w:val="00434863"/>
    <w:rsid w:val="004373AC"/>
    <w:rsid w:val="00444801"/>
    <w:rsid w:val="004450BD"/>
    <w:rsid w:val="0044581B"/>
    <w:rsid w:val="00445B85"/>
    <w:rsid w:val="0044613F"/>
    <w:rsid w:val="00446922"/>
    <w:rsid w:val="00447072"/>
    <w:rsid w:val="00447C04"/>
    <w:rsid w:val="00447C3D"/>
    <w:rsid w:val="00447DD2"/>
    <w:rsid w:val="00450932"/>
    <w:rsid w:val="00453BE2"/>
    <w:rsid w:val="004541B9"/>
    <w:rsid w:val="00456145"/>
    <w:rsid w:val="00456611"/>
    <w:rsid w:val="00460279"/>
    <w:rsid w:val="00462FDB"/>
    <w:rsid w:val="00464E24"/>
    <w:rsid w:val="00465ABC"/>
    <w:rsid w:val="00467945"/>
    <w:rsid w:val="00476557"/>
    <w:rsid w:val="00480D1B"/>
    <w:rsid w:val="004817B9"/>
    <w:rsid w:val="00482C26"/>
    <w:rsid w:val="00482F4E"/>
    <w:rsid w:val="00483958"/>
    <w:rsid w:val="00483D56"/>
    <w:rsid w:val="004844C3"/>
    <w:rsid w:val="00484A0C"/>
    <w:rsid w:val="0048681B"/>
    <w:rsid w:val="00486AFC"/>
    <w:rsid w:val="004922B5"/>
    <w:rsid w:val="0049396B"/>
    <w:rsid w:val="004939A9"/>
    <w:rsid w:val="00493AFE"/>
    <w:rsid w:val="00497316"/>
    <w:rsid w:val="00497714"/>
    <w:rsid w:val="00497F12"/>
    <w:rsid w:val="004A26EA"/>
    <w:rsid w:val="004A4328"/>
    <w:rsid w:val="004A5BC1"/>
    <w:rsid w:val="004A6037"/>
    <w:rsid w:val="004A6935"/>
    <w:rsid w:val="004A7990"/>
    <w:rsid w:val="004B198D"/>
    <w:rsid w:val="004B28F5"/>
    <w:rsid w:val="004B48BA"/>
    <w:rsid w:val="004B5C96"/>
    <w:rsid w:val="004B6959"/>
    <w:rsid w:val="004C0174"/>
    <w:rsid w:val="004C01DA"/>
    <w:rsid w:val="004C0B75"/>
    <w:rsid w:val="004C2D0C"/>
    <w:rsid w:val="004C2FBB"/>
    <w:rsid w:val="004C3C76"/>
    <w:rsid w:val="004D30B5"/>
    <w:rsid w:val="004D33AF"/>
    <w:rsid w:val="004D35A3"/>
    <w:rsid w:val="004D3B3B"/>
    <w:rsid w:val="004D5F6A"/>
    <w:rsid w:val="004D6D36"/>
    <w:rsid w:val="004D7759"/>
    <w:rsid w:val="004D7E92"/>
    <w:rsid w:val="004E0234"/>
    <w:rsid w:val="004E0699"/>
    <w:rsid w:val="004E10CB"/>
    <w:rsid w:val="004E1570"/>
    <w:rsid w:val="004E4C97"/>
    <w:rsid w:val="004F7099"/>
    <w:rsid w:val="004F7B2F"/>
    <w:rsid w:val="0050040E"/>
    <w:rsid w:val="00510025"/>
    <w:rsid w:val="00510B2B"/>
    <w:rsid w:val="00512465"/>
    <w:rsid w:val="0051435D"/>
    <w:rsid w:val="00515A18"/>
    <w:rsid w:val="0051643D"/>
    <w:rsid w:val="00517C9D"/>
    <w:rsid w:val="00520694"/>
    <w:rsid w:val="00521364"/>
    <w:rsid w:val="00527286"/>
    <w:rsid w:val="00530F49"/>
    <w:rsid w:val="00532F00"/>
    <w:rsid w:val="00534DA1"/>
    <w:rsid w:val="00536653"/>
    <w:rsid w:val="00537E67"/>
    <w:rsid w:val="0054058A"/>
    <w:rsid w:val="0054373B"/>
    <w:rsid w:val="00543B00"/>
    <w:rsid w:val="00545387"/>
    <w:rsid w:val="00556977"/>
    <w:rsid w:val="0056256D"/>
    <w:rsid w:val="005712CF"/>
    <w:rsid w:val="00571432"/>
    <w:rsid w:val="005716EB"/>
    <w:rsid w:val="0057357F"/>
    <w:rsid w:val="0057414B"/>
    <w:rsid w:val="005741F4"/>
    <w:rsid w:val="00574FD5"/>
    <w:rsid w:val="00583C0E"/>
    <w:rsid w:val="00597FCA"/>
    <w:rsid w:val="005A0517"/>
    <w:rsid w:val="005A1633"/>
    <w:rsid w:val="005A1FE2"/>
    <w:rsid w:val="005A21B8"/>
    <w:rsid w:val="005A2987"/>
    <w:rsid w:val="005A2A95"/>
    <w:rsid w:val="005A30FE"/>
    <w:rsid w:val="005A754F"/>
    <w:rsid w:val="005A7EA5"/>
    <w:rsid w:val="005B01F6"/>
    <w:rsid w:val="005B0A95"/>
    <w:rsid w:val="005B0BBC"/>
    <w:rsid w:val="005B134F"/>
    <w:rsid w:val="005B150A"/>
    <w:rsid w:val="005B17AA"/>
    <w:rsid w:val="005B1CC4"/>
    <w:rsid w:val="005B1DD3"/>
    <w:rsid w:val="005B2A15"/>
    <w:rsid w:val="005B3C99"/>
    <w:rsid w:val="005B3ECD"/>
    <w:rsid w:val="005B4A50"/>
    <w:rsid w:val="005B6A58"/>
    <w:rsid w:val="005B6AAD"/>
    <w:rsid w:val="005B6FA8"/>
    <w:rsid w:val="005B74F0"/>
    <w:rsid w:val="005C1318"/>
    <w:rsid w:val="005C3B4A"/>
    <w:rsid w:val="005C426B"/>
    <w:rsid w:val="005C78A4"/>
    <w:rsid w:val="005D0AAB"/>
    <w:rsid w:val="005D1C39"/>
    <w:rsid w:val="005D4239"/>
    <w:rsid w:val="005D7B01"/>
    <w:rsid w:val="005D7C6C"/>
    <w:rsid w:val="005E43D9"/>
    <w:rsid w:val="005F0D1C"/>
    <w:rsid w:val="005F2277"/>
    <w:rsid w:val="005F6B40"/>
    <w:rsid w:val="005F7693"/>
    <w:rsid w:val="00600909"/>
    <w:rsid w:val="00601FAC"/>
    <w:rsid w:val="00602D5E"/>
    <w:rsid w:val="006043E0"/>
    <w:rsid w:val="00606CA4"/>
    <w:rsid w:val="00607079"/>
    <w:rsid w:val="0061600E"/>
    <w:rsid w:val="00617157"/>
    <w:rsid w:val="006176A4"/>
    <w:rsid w:val="00617E48"/>
    <w:rsid w:val="0062015D"/>
    <w:rsid w:val="00620849"/>
    <w:rsid w:val="006234B9"/>
    <w:rsid w:val="00623671"/>
    <w:rsid w:val="006255C1"/>
    <w:rsid w:val="00625B7C"/>
    <w:rsid w:val="00625F23"/>
    <w:rsid w:val="0062701B"/>
    <w:rsid w:val="00627ACF"/>
    <w:rsid w:val="00632122"/>
    <w:rsid w:val="0063351E"/>
    <w:rsid w:val="006349FF"/>
    <w:rsid w:val="006354BC"/>
    <w:rsid w:val="00637200"/>
    <w:rsid w:val="0064024F"/>
    <w:rsid w:val="00641963"/>
    <w:rsid w:val="0064620A"/>
    <w:rsid w:val="00646E82"/>
    <w:rsid w:val="006501D2"/>
    <w:rsid w:val="00650F70"/>
    <w:rsid w:val="006514F3"/>
    <w:rsid w:val="006532B2"/>
    <w:rsid w:val="00654007"/>
    <w:rsid w:val="006567C8"/>
    <w:rsid w:val="006602A1"/>
    <w:rsid w:val="00660ED0"/>
    <w:rsid w:val="00660EE9"/>
    <w:rsid w:val="00662600"/>
    <w:rsid w:val="0066261D"/>
    <w:rsid w:val="00663283"/>
    <w:rsid w:val="00665C0A"/>
    <w:rsid w:val="00666A77"/>
    <w:rsid w:val="006854D2"/>
    <w:rsid w:val="00685E3C"/>
    <w:rsid w:val="006864A4"/>
    <w:rsid w:val="006864D2"/>
    <w:rsid w:val="00691E2D"/>
    <w:rsid w:val="00695DAF"/>
    <w:rsid w:val="00696CDF"/>
    <w:rsid w:val="006A0353"/>
    <w:rsid w:val="006A2CE3"/>
    <w:rsid w:val="006A30DB"/>
    <w:rsid w:val="006A3932"/>
    <w:rsid w:val="006A70B6"/>
    <w:rsid w:val="006B03DA"/>
    <w:rsid w:val="006B1E9F"/>
    <w:rsid w:val="006B233F"/>
    <w:rsid w:val="006B24E7"/>
    <w:rsid w:val="006B2B5F"/>
    <w:rsid w:val="006B318F"/>
    <w:rsid w:val="006B34A4"/>
    <w:rsid w:val="006B4D65"/>
    <w:rsid w:val="006C0B57"/>
    <w:rsid w:val="006C1003"/>
    <w:rsid w:val="006C1894"/>
    <w:rsid w:val="006C1E1F"/>
    <w:rsid w:val="006C408B"/>
    <w:rsid w:val="006C5E3F"/>
    <w:rsid w:val="006C6532"/>
    <w:rsid w:val="006C6E66"/>
    <w:rsid w:val="006D0883"/>
    <w:rsid w:val="006D195B"/>
    <w:rsid w:val="006D21BE"/>
    <w:rsid w:val="006D3D00"/>
    <w:rsid w:val="006D467D"/>
    <w:rsid w:val="006D4C0C"/>
    <w:rsid w:val="006D5540"/>
    <w:rsid w:val="006D7E06"/>
    <w:rsid w:val="006E1E05"/>
    <w:rsid w:val="006E28E7"/>
    <w:rsid w:val="006E3798"/>
    <w:rsid w:val="006E5985"/>
    <w:rsid w:val="006F4361"/>
    <w:rsid w:val="006F7011"/>
    <w:rsid w:val="006F7085"/>
    <w:rsid w:val="0070258E"/>
    <w:rsid w:val="0070622B"/>
    <w:rsid w:val="0071016D"/>
    <w:rsid w:val="007155B0"/>
    <w:rsid w:val="0071623B"/>
    <w:rsid w:val="00716790"/>
    <w:rsid w:val="007211B2"/>
    <w:rsid w:val="00721D97"/>
    <w:rsid w:val="0072281A"/>
    <w:rsid w:val="00723B73"/>
    <w:rsid w:val="00724A2B"/>
    <w:rsid w:val="007255B6"/>
    <w:rsid w:val="0072749A"/>
    <w:rsid w:val="00730882"/>
    <w:rsid w:val="00731BFB"/>
    <w:rsid w:val="00735128"/>
    <w:rsid w:val="00737109"/>
    <w:rsid w:val="00737A37"/>
    <w:rsid w:val="00737C90"/>
    <w:rsid w:val="00741BF1"/>
    <w:rsid w:val="007424E6"/>
    <w:rsid w:val="00743059"/>
    <w:rsid w:val="007446BE"/>
    <w:rsid w:val="00746B86"/>
    <w:rsid w:val="007471B7"/>
    <w:rsid w:val="00747441"/>
    <w:rsid w:val="00751581"/>
    <w:rsid w:val="0075566F"/>
    <w:rsid w:val="0075718E"/>
    <w:rsid w:val="00761662"/>
    <w:rsid w:val="007623E7"/>
    <w:rsid w:val="00762B11"/>
    <w:rsid w:val="007711F5"/>
    <w:rsid w:val="007729C4"/>
    <w:rsid w:val="00775798"/>
    <w:rsid w:val="00775A46"/>
    <w:rsid w:val="007815D0"/>
    <w:rsid w:val="00784212"/>
    <w:rsid w:val="007857DB"/>
    <w:rsid w:val="00787349"/>
    <w:rsid w:val="00792B05"/>
    <w:rsid w:val="00794BA3"/>
    <w:rsid w:val="007963C8"/>
    <w:rsid w:val="00796C05"/>
    <w:rsid w:val="0079797B"/>
    <w:rsid w:val="007A0E1B"/>
    <w:rsid w:val="007A40B0"/>
    <w:rsid w:val="007A44F5"/>
    <w:rsid w:val="007A4E31"/>
    <w:rsid w:val="007A5725"/>
    <w:rsid w:val="007A583C"/>
    <w:rsid w:val="007A7CF2"/>
    <w:rsid w:val="007B1D5C"/>
    <w:rsid w:val="007B5FE3"/>
    <w:rsid w:val="007B6021"/>
    <w:rsid w:val="007B62D9"/>
    <w:rsid w:val="007C0DAE"/>
    <w:rsid w:val="007C0FA7"/>
    <w:rsid w:val="007C291F"/>
    <w:rsid w:val="007C39FA"/>
    <w:rsid w:val="007C4B8C"/>
    <w:rsid w:val="007C4E82"/>
    <w:rsid w:val="007C580F"/>
    <w:rsid w:val="007C59D1"/>
    <w:rsid w:val="007D63FF"/>
    <w:rsid w:val="007D658E"/>
    <w:rsid w:val="007D6B8F"/>
    <w:rsid w:val="007E07CB"/>
    <w:rsid w:val="007E2AD1"/>
    <w:rsid w:val="007E3460"/>
    <w:rsid w:val="007E569B"/>
    <w:rsid w:val="007E658F"/>
    <w:rsid w:val="007E6A26"/>
    <w:rsid w:val="007E7423"/>
    <w:rsid w:val="007E7BB2"/>
    <w:rsid w:val="007E7FE2"/>
    <w:rsid w:val="007F14FC"/>
    <w:rsid w:val="007F2E15"/>
    <w:rsid w:val="007F36C0"/>
    <w:rsid w:val="00801A06"/>
    <w:rsid w:val="00802CAD"/>
    <w:rsid w:val="008051E0"/>
    <w:rsid w:val="00806438"/>
    <w:rsid w:val="00806D74"/>
    <w:rsid w:val="00807CC5"/>
    <w:rsid w:val="00807E34"/>
    <w:rsid w:val="008127EB"/>
    <w:rsid w:val="00812EC3"/>
    <w:rsid w:val="00814866"/>
    <w:rsid w:val="0081629B"/>
    <w:rsid w:val="00826B79"/>
    <w:rsid w:val="0082746E"/>
    <w:rsid w:val="00832583"/>
    <w:rsid w:val="008338D3"/>
    <w:rsid w:val="00835DC2"/>
    <w:rsid w:val="0083661F"/>
    <w:rsid w:val="0083716B"/>
    <w:rsid w:val="00840559"/>
    <w:rsid w:val="008409DA"/>
    <w:rsid w:val="0084547C"/>
    <w:rsid w:val="00845982"/>
    <w:rsid w:val="0084785A"/>
    <w:rsid w:val="008516FA"/>
    <w:rsid w:val="00854250"/>
    <w:rsid w:val="00856CC2"/>
    <w:rsid w:val="00860F55"/>
    <w:rsid w:val="00864DAF"/>
    <w:rsid w:val="00866936"/>
    <w:rsid w:val="00872C68"/>
    <w:rsid w:val="008744D3"/>
    <w:rsid w:val="00874786"/>
    <w:rsid w:val="0087529C"/>
    <w:rsid w:val="00875C5F"/>
    <w:rsid w:val="00876E6E"/>
    <w:rsid w:val="00877B8D"/>
    <w:rsid w:val="008843AC"/>
    <w:rsid w:val="0088606A"/>
    <w:rsid w:val="00895C94"/>
    <w:rsid w:val="008960C9"/>
    <w:rsid w:val="00897614"/>
    <w:rsid w:val="008A03F4"/>
    <w:rsid w:val="008A1677"/>
    <w:rsid w:val="008A1C7D"/>
    <w:rsid w:val="008A428E"/>
    <w:rsid w:val="008A4624"/>
    <w:rsid w:val="008A4A8C"/>
    <w:rsid w:val="008A4D4C"/>
    <w:rsid w:val="008B2F08"/>
    <w:rsid w:val="008B485C"/>
    <w:rsid w:val="008B5843"/>
    <w:rsid w:val="008B7131"/>
    <w:rsid w:val="008C0535"/>
    <w:rsid w:val="008C1FED"/>
    <w:rsid w:val="008D04C4"/>
    <w:rsid w:val="008D1ED5"/>
    <w:rsid w:val="008D203E"/>
    <w:rsid w:val="008D335A"/>
    <w:rsid w:val="008E0B7F"/>
    <w:rsid w:val="008E2C57"/>
    <w:rsid w:val="008F16FD"/>
    <w:rsid w:val="008F230E"/>
    <w:rsid w:val="008F3257"/>
    <w:rsid w:val="008F6454"/>
    <w:rsid w:val="008F7E4A"/>
    <w:rsid w:val="00903E04"/>
    <w:rsid w:val="00906670"/>
    <w:rsid w:val="00906C65"/>
    <w:rsid w:val="00906C6B"/>
    <w:rsid w:val="009143C5"/>
    <w:rsid w:val="0091537E"/>
    <w:rsid w:val="0091684F"/>
    <w:rsid w:val="00921F89"/>
    <w:rsid w:val="00922879"/>
    <w:rsid w:val="0092357F"/>
    <w:rsid w:val="009250D5"/>
    <w:rsid w:val="0092610B"/>
    <w:rsid w:val="009310AF"/>
    <w:rsid w:val="00932455"/>
    <w:rsid w:val="00932544"/>
    <w:rsid w:val="009327B2"/>
    <w:rsid w:val="00933254"/>
    <w:rsid w:val="0093325F"/>
    <w:rsid w:val="00934952"/>
    <w:rsid w:val="009362A3"/>
    <w:rsid w:val="00937DFC"/>
    <w:rsid w:val="00940FAE"/>
    <w:rsid w:val="00941D54"/>
    <w:rsid w:val="0094649B"/>
    <w:rsid w:val="009505BE"/>
    <w:rsid w:val="009510C3"/>
    <w:rsid w:val="00952D68"/>
    <w:rsid w:val="009549E9"/>
    <w:rsid w:val="00954F7A"/>
    <w:rsid w:val="00960706"/>
    <w:rsid w:val="00960F9D"/>
    <w:rsid w:val="0096396F"/>
    <w:rsid w:val="0096413C"/>
    <w:rsid w:val="0096567A"/>
    <w:rsid w:val="00966041"/>
    <w:rsid w:val="00967C0A"/>
    <w:rsid w:val="00971A11"/>
    <w:rsid w:val="0097220B"/>
    <w:rsid w:val="0097453C"/>
    <w:rsid w:val="00974C04"/>
    <w:rsid w:val="00975B20"/>
    <w:rsid w:val="009776FD"/>
    <w:rsid w:val="00983B17"/>
    <w:rsid w:val="0098592C"/>
    <w:rsid w:val="00986B3E"/>
    <w:rsid w:val="0098779C"/>
    <w:rsid w:val="00990CCD"/>
    <w:rsid w:val="00991B76"/>
    <w:rsid w:val="009933BE"/>
    <w:rsid w:val="009B0296"/>
    <w:rsid w:val="009B19D1"/>
    <w:rsid w:val="009B330C"/>
    <w:rsid w:val="009B3DC4"/>
    <w:rsid w:val="009B52E5"/>
    <w:rsid w:val="009B5DFB"/>
    <w:rsid w:val="009B7470"/>
    <w:rsid w:val="009C1BEC"/>
    <w:rsid w:val="009C203F"/>
    <w:rsid w:val="009C6D85"/>
    <w:rsid w:val="009C783C"/>
    <w:rsid w:val="009D07F5"/>
    <w:rsid w:val="009D0ADF"/>
    <w:rsid w:val="009D4716"/>
    <w:rsid w:val="009D5603"/>
    <w:rsid w:val="009D6F80"/>
    <w:rsid w:val="009E1305"/>
    <w:rsid w:val="009E239A"/>
    <w:rsid w:val="009E3BFC"/>
    <w:rsid w:val="009E47A8"/>
    <w:rsid w:val="009F05D2"/>
    <w:rsid w:val="009F48B0"/>
    <w:rsid w:val="009F53D1"/>
    <w:rsid w:val="009F56D4"/>
    <w:rsid w:val="009F7F05"/>
    <w:rsid w:val="00A00689"/>
    <w:rsid w:val="00A01483"/>
    <w:rsid w:val="00A0182F"/>
    <w:rsid w:val="00A031C7"/>
    <w:rsid w:val="00A12B9C"/>
    <w:rsid w:val="00A13E6E"/>
    <w:rsid w:val="00A14151"/>
    <w:rsid w:val="00A14F6D"/>
    <w:rsid w:val="00A20205"/>
    <w:rsid w:val="00A2113F"/>
    <w:rsid w:val="00A21F79"/>
    <w:rsid w:val="00A24966"/>
    <w:rsid w:val="00A2526E"/>
    <w:rsid w:val="00A261DF"/>
    <w:rsid w:val="00A2756D"/>
    <w:rsid w:val="00A30025"/>
    <w:rsid w:val="00A33B62"/>
    <w:rsid w:val="00A33BAB"/>
    <w:rsid w:val="00A34EC9"/>
    <w:rsid w:val="00A3639F"/>
    <w:rsid w:val="00A40690"/>
    <w:rsid w:val="00A41813"/>
    <w:rsid w:val="00A436A3"/>
    <w:rsid w:val="00A44605"/>
    <w:rsid w:val="00A471DB"/>
    <w:rsid w:val="00A47DF8"/>
    <w:rsid w:val="00A51C07"/>
    <w:rsid w:val="00A566E4"/>
    <w:rsid w:val="00A61985"/>
    <w:rsid w:val="00A626EB"/>
    <w:rsid w:val="00A63D9C"/>
    <w:rsid w:val="00A64388"/>
    <w:rsid w:val="00A647D3"/>
    <w:rsid w:val="00A668D7"/>
    <w:rsid w:val="00A67EA8"/>
    <w:rsid w:val="00A74264"/>
    <w:rsid w:val="00A75C57"/>
    <w:rsid w:val="00A76474"/>
    <w:rsid w:val="00A7685B"/>
    <w:rsid w:val="00A76DD7"/>
    <w:rsid w:val="00A805BE"/>
    <w:rsid w:val="00A82666"/>
    <w:rsid w:val="00A85680"/>
    <w:rsid w:val="00A86B64"/>
    <w:rsid w:val="00A86D77"/>
    <w:rsid w:val="00A933A3"/>
    <w:rsid w:val="00A96B33"/>
    <w:rsid w:val="00AA1402"/>
    <w:rsid w:val="00AA2141"/>
    <w:rsid w:val="00AA59D5"/>
    <w:rsid w:val="00AA675C"/>
    <w:rsid w:val="00AB33D5"/>
    <w:rsid w:val="00AB490D"/>
    <w:rsid w:val="00AB6952"/>
    <w:rsid w:val="00AB7325"/>
    <w:rsid w:val="00AC0789"/>
    <w:rsid w:val="00AC0C74"/>
    <w:rsid w:val="00AC20D9"/>
    <w:rsid w:val="00AC296B"/>
    <w:rsid w:val="00AC637D"/>
    <w:rsid w:val="00AC6600"/>
    <w:rsid w:val="00AC7708"/>
    <w:rsid w:val="00AC7745"/>
    <w:rsid w:val="00AC7EDA"/>
    <w:rsid w:val="00AD141A"/>
    <w:rsid w:val="00AD1FD9"/>
    <w:rsid w:val="00AD2240"/>
    <w:rsid w:val="00AD5697"/>
    <w:rsid w:val="00AE0285"/>
    <w:rsid w:val="00AE1268"/>
    <w:rsid w:val="00AE2585"/>
    <w:rsid w:val="00AE5FB4"/>
    <w:rsid w:val="00AF276F"/>
    <w:rsid w:val="00AF2D32"/>
    <w:rsid w:val="00AF374F"/>
    <w:rsid w:val="00AF3E1C"/>
    <w:rsid w:val="00B007F4"/>
    <w:rsid w:val="00B03120"/>
    <w:rsid w:val="00B06756"/>
    <w:rsid w:val="00B11F07"/>
    <w:rsid w:val="00B15B30"/>
    <w:rsid w:val="00B16063"/>
    <w:rsid w:val="00B1777E"/>
    <w:rsid w:val="00B201C7"/>
    <w:rsid w:val="00B21A10"/>
    <w:rsid w:val="00B22241"/>
    <w:rsid w:val="00B270AF"/>
    <w:rsid w:val="00B3140C"/>
    <w:rsid w:val="00B34614"/>
    <w:rsid w:val="00B370FA"/>
    <w:rsid w:val="00B3782C"/>
    <w:rsid w:val="00B41049"/>
    <w:rsid w:val="00B420F7"/>
    <w:rsid w:val="00B430F9"/>
    <w:rsid w:val="00B44C6B"/>
    <w:rsid w:val="00B55BDB"/>
    <w:rsid w:val="00B5664F"/>
    <w:rsid w:val="00B56866"/>
    <w:rsid w:val="00B60997"/>
    <w:rsid w:val="00B61897"/>
    <w:rsid w:val="00B619FC"/>
    <w:rsid w:val="00B6340F"/>
    <w:rsid w:val="00B63734"/>
    <w:rsid w:val="00B651E5"/>
    <w:rsid w:val="00B65A4B"/>
    <w:rsid w:val="00B65E2C"/>
    <w:rsid w:val="00B6778A"/>
    <w:rsid w:val="00B72124"/>
    <w:rsid w:val="00B73AFA"/>
    <w:rsid w:val="00B73F41"/>
    <w:rsid w:val="00B77169"/>
    <w:rsid w:val="00B7755C"/>
    <w:rsid w:val="00B816D6"/>
    <w:rsid w:val="00B81B7E"/>
    <w:rsid w:val="00B81FC9"/>
    <w:rsid w:val="00B835D9"/>
    <w:rsid w:val="00B838F1"/>
    <w:rsid w:val="00B84F56"/>
    <w:rsid w:val="00B8528E"/>
    <w:rsid w:val="00B9117B"/>
    <w:rsid w:val="00B91B5E"/>
    <w:rsid w:val="00B91E15"/>
    <w:rsid w:val="00B93196"/>
    <w:rsid w:val="00B958A5"/>
    <w:rsid w:val="00B961B1"/>
    <w:rsid w:val="00B9677F"/>
    <w:rsid w:val="00B9705B"/>
    <w:rsid w:val="00B97848"/>
    <w:rsid w:val="00B979F5"/>
    <w:rsid w:val="00BA0BD3"/>
    <w:rsid w:val="00BA3EBB"/>
    <w:rsid w:val="00BA4F7F"/>
    <w:rsid w:val="00BA7147"/>
    <w:rsid w:val="00BB425D"/>
    <w:rsid w:val="00BB4BB1"/>
    <w:rsid w:val="00BB6C1C"/>
    <w:rsid w:val="00BC3C16"/>
    <w:rsid w:val="00BC3FA6"/>
    <w:rsid w:val="00BC6A61"/>
    <w:rsid w:val="00BD0271"/>
    <w:rsid w:val="00BD275F"/>
    <w:rsid w:val="00BD2E0F"/>
    <w:rsid w:val="00BD2F55"/>
    <w:rsid w:val="00BD3FFC"/>
    <w:rsid w:val="00BD5E25"/>
    <w:rsid w:val="00BD5E9A"/>
    <w:rsid w:val="00BD60CE"/>
    <w:rsid w:val="00BE09DB"/>
    <w:rsid w:val="00BE0E20"/>
    <w:rsid w:val="00BE1CB7"/>
    <w:rsid w:val="00BE3628"/>
    <w:rsid w:val="00BE6A91"/>
    <w:rsid w:val="00BE7B07"/>
    <w:rsid w:val="00BF3528"/>
    <w:rsid w:val="00BF6AD3"/>
    <w:rsid w:val="00BF7406"/>
    <w:rsid w:val="00C0288C"/>
    <w:rsid w:val="00C03B26"/>
    <w:rsid w:val="00C04FA5"/>
    <w:rsid w:val="00C100B1"/>
    <w:rsid w:val="00C106E3"/>
    <w:rsid w:val="00C111B0"/>
    <w:rsid w:val="00C111E4"/>
    <w:rsid w:val="00C11679"/>
    <w:rsid w:val="00C11B70"/>
    <w:rsid w:val="00C1294A"/>
    <w:rsid w:val="00C147D5"/>
    <w:rsid w:val="00C15283"/>
    <w:rsid w:val="00C15886"/>
    <w:rsid w:val="00C16CCB"/>
    <w:rsid w:val="00C1714B"/>
    <w:rsid w:val="00C2076D"/>
    <w:rsid w:val="00C235FE"/>
    <w:rsid w:val="00C241E7"/>
    <w:rsid w:val="00C26961"/>
    <w:rsid w:val="00C2793E"/>
    <w:rsid w:val="00C30089"/>
    <w:rsid w:val="00C30BB6"/>
    <w:rsid w:val="00C3256E"/>
    <w:rsid w:val="00C3345F"/>
    <w:rsid w:val="00C33A20"/>
    <w:rsid w:val="00C34471"/>
    <w:rsid w:val="00C375F1"/>
    <w:rsid w:val="00C42EF6"/>
    <w:rsid w:val="00C459DF"/>
    <w:rsid w:val="00C45F82"/>
    <w:rsid w:val="00C470B9"/>
    <w:rsid w:val="00C502EE"/>
    <w:rsid w:val="00C5479F"/>
    <w:rsid w:val="00C568D2"/>
    <w:rsid w:val="00C571F6"/>
    <w:rsid w:val="00C57B36"/>
    <w:rsid w:val="00C629DA"/>
    <w:rsid w:val="00C62FC5"/>
    <w:rsid w:val="00C63F40"/>
    <w:rsid w:val="00C648F1"/>
    <w:rsid w:val="00C659A3"/>
    <w:rsid w:val="00C7002E"/>
    <w:rsid w:val="00C704E2"/>
    <w:rsid w:val="00C7153E"/>
    <w:rsid w:val="00C72A00"/>
    <w:rsid w:val="00C73841"/>
    <w:rsid w:val="00C7396D"/>
    <w:rsid w:val="00C81105"/>
    <w:rsid w:val="00C82EB8"/>
    <w:rsid w:val="00C83A19"/>
    <w:rsid w:val="00C86F4C"/>
    <w:rsid w:val="00C87B5A"/>
    <w:rsid w:val="00C90182"/>
    <w:rsid w:val="00C90864"/>
    <w:rsid w:val="00C94FFA"/>
    <w:rsid w:val="00C97084"/>
    <w:rsid w:val="00C97385"/>
    <w:rsid w:val="00CA4DA3"/>
    <w:rsid w:val="00CA53A1"/>
    <w:rsid w:val="00CA54C1"/>
    <w:rsid w:val="00CA5A31"/>
    <w:rsid w:val="00CA6518"/>
    <w:rsid w:val="00CB1139"/>
    <w:rsid w:val="00CB19CF"/>
    <w:rsid w:val="00CB3847"/>
    <w:rsid w:val="00CB5E0E"/>
    <w:rsid w:val="00CC5323"/>
    <w:rsid w:val="00CC6A71"/>
    <w:rsid w:val="00CD007A"/>
    <w:rsid w:val="00CD0CB8"/>
    <w:rsid w:val="00CD33CB"/>
    <w:rsid w:val="00CD3DFA"/>
    <w:rsid w:val="00CD61EC"/>
    <w:rsid w:val="00CD6346"/>
    <w:rsid w:val="00CD6974"/>
    <w:rsid w:val="00CE0E56"/>
    <w:rsid w:val="00CE3FB2"/>
    <w:rsid w:val="00CE47D7"/>
    <w:rsid w:val="00CF2074"/>
    <w:rsid w:val="00CF4E2C"/>
    <w:rsid w:val="00D019F6"/>
    <w:rsid w:val="00D02FA6"/>
    <w:rsid w:val="00D04871"/>
    <w:rsid w:val="00D05244"/>
    <w:rsid w:val="00D06C84"/>
    <w:rsid w:val="00D06E15"/>
    <w:rsid w:val="00D06ED6"/>
    <w:rsid w:val="00D072C8"/>
    <w:rsid w:val="00D12A7E"/>
    <w:rsid w:val="00D13102"/>
    <w:rsid w:val="00D161DB"/>
    <w:rsid w:val="00D2004C"/>
    <w:rsid w:val="00D220BD"/>
    <w:rsid w:val="00D2283F"/>
    <w:rsid w:val="00D249DE"/>
    <w:rsid w:val="00D2696A"/>
    <w:rsid w:val="00D27650"/>
    <w:rsid w:val="00D310A9"/>
    <w:rsid w:val="00D31D81"/>
    <w:rsid w:val="00D34AC8"/>
    <w:rsid w:val="00D36B63"/>
    <w:rsid w:val="00D3779B"/>
    <w:rsid w:val="00D41594"/>
    <w:rsid w:val="00D425E4"/>
    <w:rsid w:val="00D434DF"/>
    <w:rsid w:val="00D44D3A"/>
    <w:rsid w:val="00D45589"/>
    <w:rsid w:val="00D45883"/>
    <w:rsid w:val="00D46ACF"/>
    <w:rsid w:val="00D4729D"/>
    <w:rsid w:val="00D5192C"/>
    <w:rsid w:val="00D523C9"/>
    <w:rsid w:val="00D62210"/>
    <w:rsid w:val="00D644EC"/>
    <w:rsid w:val="00D66DB2"/>
    <w:rsid w:val="00D67D58"/>
    <w:rsid w:val="00D70CB3"/>
    <w:rsid w:val="00D70F23"/>
    <w:rsid w:val="00D71340"/>
    <w:rsid w:val="00D715A0"/>
    <w:rsid w:val="00D71FAC"/>
    <w:rsid w:val="00D735CE"/>
    <w:rsid w:val="00D74071"/>
    <w:rsid w:val="00D740A0"/>
    <w:rsid w:val="00D7441A"/>
    <w:rsid w:val="00D74492"/>
    <w:rsid w:val="00D81BF8"/>
    <w:rsid w:val="00D84C0F"/>
    <w:rsid w:val="00D84F95"/>
    <w:rsid w:val="00D86516"/>
    <w:rsid w:val="00D86C76"/>
    <w:rsid w:val="00D91180"/>
    <w:rsid w:val="00D939D8"/>
    <w:rsid w:val="00D9403D"/>
    <w:rsid w:val="00DA0E84"/>
    <w:rsid w:val="00DA381F"/>
    <w:rsid w:val="00DA4F5F"/>
    <w:rsid w:val="00DB080C"/>
    <w:rsid w:val="00DB120B"/>
    <w:rsid w:val="00DB4F42"/>
    <w:rsid w:val="00DB58C1"/>
    <w:rsid w:val="00DB5E9D"/>
    <w:rsid w:val="00DC04D0"/>
    <w:rsid w:val="00DC0DC3"/>
    <w:rsid w:val="00DC1262"/>
    <w:rsid w:val="00DC12A1"/>
    <w:rsid w:val="00DC53C4"/>
    <w:rsid w:val="00DD0B80"/>
    <w:rsid w:val="00DD1690"/>
    <w:rsid w:val="00DD3256"/>
    <w:rsid w:val="00DD4229"/>
    <w:rsid w:val="00DD743B"/>
    <w:rsid w:val="00DE1E52"/>
    <w:rsid w:val="00DE3186"/>
    <w:rsid w:val="00DE4830"/>
    <w:rsid w:val="00DF0CB7"/>
    <w:rsid w:val="00DF1EEC"/>
    <w:rsid w:val="00DF432B"/>
    <w:rsid w:val="00E013EE"/>
    <w:rsid w:val="00E01B03"/>
    <w:rsid w:val="00E040AE"/>
    <w:rsid w:val="00E072FB"/>
    <w:rsid w:val="00E10F18"/>
    <w:rsid w:val="00E17424"/>
    <w:rsid w:val="00E17F98"/>
    <w:rsid w:val="00E22630"/>
    <w:rsid w:val="00E2324E"/>
    <w:rsid w:val="00E2658C"/>
    <w:rsid w:val="00E26AA5"/>
    <w:rsid w:val="00E278E3"/>
    <w:rsid w:val="00E27F79"/>
    <w:rsid w:val="00E34140"/>
    <w:rsid w:val="00E345AA"/>
    <w:rsid w:val="00E3533D"/>
    <w:rsid w:val="00E356DC"/>
    <w:rsid w:val="00E376FB"/>
    <w:rsid w:val="00E4282E"/>
    <w:rsid w:val="00E428DC"/>
    <w:rsid w:val="00E42A12"/>
    <w:rsid w:val="00E5169C"/>
    <w:rsid w:val="00E51F39"/>
    <w:rsid w:val="00E52BF7"/>
    <w:rsid w:val="00E54985"/>
    <w:rsid w:val="00E56842"/>
    <w:rsid w:val="00E56940"/>
    <w:rsid w:val="00E57A8D"/>
    <w:rsid w:val="00E62F64"/>
    <w:rsid w:val="00E64CA2"/>
    <w:rsid w:val="00E65F68"/>
    <w:rsid w:val="00E700CB"/>
    <w:rsid w:val="00E719FA"/>
    <w:rsid w:val="00E71CCC"/>
    <w:rsid w:val="00E71DEF"/>
    <w:rsid w:val="00E75B27"/>
    <w:rsid w:val="00E82C17"/>
    <w:rsid w:val="00E82C43"/>
    <w:rsid w:val="00E83816"/>
    <w:rsid w:val="00E8542D"/>
    <w:rsid w:val="00E93754"/>
    <w:rsid w:val="00EA0A71"/>
    <w:rsid w:val="00EA0B41"/>
    <w:rsid w:val="00EA14B7"/>
    <w:rsid w:val="00EA1E72"/>
    <w:rsid w:val="00EA4A0C"/>
    <w:rsid w:val="00EA54F3"/>
    <w:rsid w:val="00EA6682"/>
    <w:rsid w:val="00EA6ED9"/>
    <w:rsid w:val="00EB0764"/>
    <w:rsid w:val="00EB34B5"/>
    <w:rsid w:val="00EB4071"/>
    <w:rsid w:val="00EB517C"/>
    <w:rsid w:val="00EB6169"/>
    <w:rsid w:val="00EB6314"/>
    <w:rsid w:val="00EC34B9"/>
    <w:rsid w:val="00EC4068"/>
    <w:rsid w:val="00EC6454"/>
    <w:rsid w:val="00EC6BBC"/>
    <w:rsid w:val="00EC70AA"/>
    <w:rsid w:val="00ED18FE"/>
    <w:rsid w:val="00ED209F"/>
    <w:rsid w:val="00ED2CA6"/>
    <w:rsid w:val="00ED5255"/>
    <w:rsid w:val="00ED7809"/>
    <w:rsid w:val="00ED7880"/>
    <w:rsid w:val="00EE0E99"/>
    <w:rsid w:val="00EE0FB5"/>
    <w:rsid w:val="00EF1D19"/>
    <w:rsid w:val="00EF4208"/>
    <w:rsid w:val="00EF4672"/>
    <w:rsid w:val="00EF58EA"/>
    <w:rsid w:val="00F00C4F"/>
    <w:rsid w:val="00F00E40"/>
    <w:rsid w:val="00F00FF0"/>
    <w:rsid w:val="00F01B92"/>
    <w:rsid w:val="00F060C3"/>
    <w:rsid w:val="00F07465"/>
    <w:rsid w:val="00F12180"/>
    <w:rsid w:val="00F135B9"/>
    <w:rsid w:val="00F1513E"/>
    <w:rsid w:val="00F228D2"/>
    <w:rsid w:val="00F249A4"/>
    <w:rsid w:val="00F2647D"/>
    <w:rsid w:val="00F27BB1"/>
    <w:rsid w:val="00F32942"/>
    <w:rsid w:val="00F33A7F"/>
    <w:rsid w:val="00F3537B"/>
    <w:rsid w:val="00F3677D"/>
    <w:rsid w:val="00F36F68"/>
    <w:rsid w:val="00F40115"/>
    <w:rsid w:val="00F41012"/>
    <w:rsid w:val="00F42232"/>
    <w:rsid w:val="00F4244D"/>
    <w:rsid w:val="00F429EE"/>
    <w:rsid w:val="00F4486C"/>
    <w:rsid w:val="00F44953"/>
    <w:rsid w:val="00F4737D"/>
    <w:rsid w:val="00F50D92"/>
    <w:rsid w:val="00F51CE1"/>
    <w:rsid w:val="00F5252E"/>
    <w:rsid w:val="00F60642"/>
    <w:rsid w:val="00F614F3"/>
    <w:rsid w:val="00F61E86"/>
    <w:rsid w:val="00F62085"/>
    <w:rsid w:val="00F629CB"/>
    <w:rsid w:val="00F63566"/>
    <w:rsid w:val="00F66253"/>
    <w:rsid w:val="00F66FE8"/>
    <w:rsid w:val="00F72ECD"/>
    <w:rsid w:val="00F75472"/>
    <w:rsid w:val="00F75F9B"/>
    <w:rsid w:val="00F826B1"/>
    <w:rsid w:val="00F82AAD"/>
    <w:rsid w:val="00F82B9D"/>
    <w:rsid w:val="00F845D5"/>
    <w:rsid w:val="00F86F5C"/>
    <w:rsid w:val="00F8798D"/>
    <w:rsid w:val="00F91105"/>
    <w:rsid w:val="00F917C4"/>
    <w:rsid w:val="00F9207B"/>
    <w:rsid w:val="00F93C3E"/>
    <w:rsid w:val="00F9473A"/>
    <w:rsid w:val="00F96140"/>
    <w:rsid w:val="00F97689"/>
    <w:rsid w:val="00FA0AFE"/>
    <w:rsid w:val="00FA2091"/>
    <w:rsid w:val="00FA478C"/>
    <w:rsid w:val="00FA4B55"/>
    <w:rsid w:val="00FA7293"/>
    <w:rsid w:val="00FA747C"/>
    <w:rsid w:val="00FA7A37"/>
    <w:rsid w:val="00FA7C9B"/>
    <w:rsid w:val="00FB127E"/>
    <w:rsid w:val="00FB2381"/>
    <w:rsid w:val="00FB38E4"/>
    <w:rsid w:val="00FB416F"/>
    <w:rsid w:val="00FB524A"/>
    <w:rsid w:val="00FB66A1"/>
    <w:rsid w:val="00FC05D9"/>
    <w:rsid w:val="00FC6529"/>
    <w:rsid w:val="00FC7AD1"/>
    <w:rsid w:val="00FD35FC"/>
    <w:rsid w:val="00FD3834"/>
    <w:rsid w:val="00FD3A5F"/>
    <w:rsid w:val="00FD707D"/>
    <w:rsid w:val="00FD7D6B"/>
    <w:rsid w:val="00FE04BF"/>
    <w:rsid w:val="00FE42A9"/>
    <w:rsid w:val="00FE4DB2"/>
    <w:rsid w:val="00FE5C57"/>
    <w:rsid w:val="00FF22F0"/>
    <w:rsid w:val="00FF5A7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6255C1"/>
    <w:rPr>
      <w:rFonts w:ascii="Arial" w:hAnsi="Arial"/>
    </w:rPr>
  </w:style>
  <w:style w:type="paragraph" w:styleId="Naslov1">
    <w:name w:val="heading 1"/>
    <w:basedOn w:val="Navaden"/>
    <w:next w:val="Navaden"/>
    <w:link w:val="Naslov1Znak"/>
    <w:uiPriority w:val="9"/>
    <w:qFormat/>
    <w:rsid w:val="00217AED"/>
    <w:pPr>
      <w:keepNext/>
      <w:keepLines/>
      <w:spacing w:before="480" w:after="0"/>
      <w:outlineLvl w:val="0"/>
    </w:pPr>
    <w:rPr>
      <w:rFonts w:eastAsiaTheme="majorEastAsia" w:cstheme="majorBidi"/>
      <w:b/>
      <w:bCs/>
      <w:color w:val="00B0F0"/>
      <w:sz w:val="28"/>
      <w:szCs w:val="28"/>
    </w:rPr>
  </w:style>
  <w:style w:type="paragraph" w:styleId="Naslov2">
    <w:name w:val="heading 2"/>
    <w:basedOn w:val="Navaden"/>
    <w:next w:val="Navaden"/>
    <w:link w:val="Naslov2Znak"/>
    <w:uiPriority w:val="9"/>
    <w:unhideWhenUsed/>
    <w:qFormat/>
    <w:rsid w:val="00217AED"/>
    <w:pPr>
      <w:keepNext/>
      <w:keepLines/>
      <w:spacing w:before="200" w:after="0"/>
      <w:outlineLvl w:val="1"/>
    </w:pPr>
    <w:rPr>
      <w:rFonts w:eastAsiaTheme="majorEastAsia" w:cstheme="majorBidi"/>
      <w:b/>
      <w:bCs/>
      <w:color w:val="00B0F0"/>
      <w:sz w:val="26"/>
      <w:szCs w:val="26"/>
    </w:rPr>
  </w:style>
  <w:style w:type="paragraph" w:styleId="Naslov3">
    <w:name w:val="heading 3"/>
    <w:basedOn w:val="Navaden"/>
    <w:next w:val="Navaden"/>
    <w:link w:val="Naslov3Znak"/>
    <w:uiPriority w:val="9"/>
    <w:unhideWhenUsed/>
    <w:qFormat/>
    <w:rsid w:val="00217AED"/>
    <w:pPr>
      <w:keepNext/>
      <w:keepLines/>
      <w:spacing w:before="200" w:after="0"/>
      <w:outlineLvl w:val="2"/>
    </w:pPr>
    <w:rPr>
      <w:rFonts w:eastAsiaTheme="majorEastAsia" w:cstheme="majorBidi"/>
      <w:b/>
      <w:bCs/>
      <w:color w:val="00B0F0"/>
      <w:sz w:val="24"/>
    </w:rPr>
  </w:style>
  <w:style w:type="paragraph" w:styleId="Naslov4">
    <w:name w:val="heading 4"/>
    <w:basedOn w:val="Navaden"/>
    <w:next w:val="Navaden"/>
    <w:link w:val="Naslov4Znak"/>
    <w:uiPriority w:val="9"/>
    <w:unhideWhenUsed/>
    <w:qFormat/>
    <w:rsid w:val="00067C4F"/>
    <w:pPr>
      <w:keepNext/>
      <w:keepLines/>
      <w:spacing w:before="200" w:after="0"/>
      <w:outlineLvl w:val="3"/>
    </w:pPr>
    <w:rPr>
      <w:rFonts w:eastAsiaTheme="majorEastAsia" w:cstheme="majorBidi"/>
      <w:b/>
      <w:bCs/>
      <w:i/>
      <w:iCs/>
      <w:color w:val="00B0F0"/>
    </w:rPr>
  </w:style>
  <w:style w:type="paragraph" w:styleId="Naslov5">
    <w:name w:val="heading 5"/>
    <w:basedOn w:val="Navaden"/>
    <w:next w:val="Navaden"/>
    <w:link w:val="Naslov5Znak"/>
    <w:uiPriority w:val="9"/>
    <w:unhideWhenUsed/>
    <w:qFormat/>
    <w:rsid w:val="0091537E"/>
    <w:pPr>
      <w:keepNext/>
      <w:keepLines/>
      <w:spacing w:before="200" w:after="0"/>
      <w:outlineLvl w:val="4"/>
    </w:pPr>
    <w:rPr>
      <w:rFonts w:asciiTheme="majorHAnsi" w:eastAsiaTheme="majorEastAsia" w:hAnsiTheme="majorHAnsi" w:cstheme="majorBidi"/>
      <w:color w:val="243F60" w:themeColor="accent1" w:themeShade="7F"/>
    </w:rPr>
  </w:style>
  <w:style w:type="paragraph" w:styleId="Naslov6">
    <w:name w:val="heading 6"/>
    <w:basedOn w:val="Navaden"/>
    <w:next w:val="Navaden"/>
    <w:link w:val="Naslov6Znak"/>
    <w:uiPriority w:val="9"/>
    <w:semiHidden/>
    <w:unhideWhenUsed/>
    <w:qFormat/>
    <w:rsid w:val="00310527"/>
    <w:pPr>
      <w:keepNext/>
      <w:keepLines/>
      <w:spacing w:before="200" w:after="0"/>
      <w:ind w:left="1152" w:hanging="1152"/>
      <w:outlineLvl w:val="5"/>
    </w:pPr>
    <w:rPr>
      <w:rFonts w:asciiTheme="majorHAnsi" w:eastAsiaTheme="majorEastAsia" w:hAnsiTheme="majorHAnsi" w:cstheme="majorBidi"/>
      <w:i/>
      <w:iCs/>
      <w:color w:val="243F60" w:themeColor="accent1" w:themeShade="7F"/>
    </w:rPr>
  </w:style>
  <w:style w:type="paragraph" w:styleId="Naslov7">
    <w:name w:val="heading 7"/>
    <w:basedOn w:val="Navaden"/>
    <w:next w:val="Navaden"/>
    <w:link w:val="Naslov7Znak"/>
    <w:uiPriority w:val="9"/>
    <w:semiHidden/>
    <w:unhideWhenUsed/>
    <w:qFormat/>
    <w:rsid w:val="00310527"/>
    <w:pPr>
      <w:keepNext/>
      <w:keepLines/>
      <w:spacing w:before="200" w:after="0"/>
      <w:ind w:left="1296" w:hanging="1296"/>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iPriority w:val="9"/>
    <w:semiHidden/>
    <w:unhideWhenUsed/>
    <w:qFormat/>
    <w:rsid w:val="00310527"/>
    <w:pPr>
      <w:keepNext/>
      <w:keepLines/>
      <w:spacing w:before="200" w:after="0"/>
      <w:ind w:left="1440" w:hanging="1440"/>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avaden"/>
    <w:next w:val="Navaden"/>
    <w:link w:val="Naslov9Znak"/>
    <w:uiPriority w:val="9"/>
    <w:semiHidden/>
    <w:unhideWhenUsed/>
    <w:qFormat/>
    <w:rsid w:val="00310527"/>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99"/>
    <w:rsid w:val="00FB416F"/>
    <w:pPr>
      <w:spacing w:after="0" w:line="240" w:lineRule="auto"/>
    </w:pPr>
    <w:rPr>
      <w:rFonts w:ascii="Calibri" w:eastAsia="Calibri" w:hAnsi="Calibri" w:cs="Times New Roman"/>
      <w:sz w:val="20"/>
      <w:szCs w:val="20"/>
      <w:lang w:eastAsia="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slov1Znak">
    <w:name w:val="Naslov 1 Znak"/>
    <w:basedOn w:val="Privzetapisavaodstavka"/>
    <w:link w:val="Naslov1"/>
    <w:uiPriority w:val="9"/>
    <w:rsid w:val="00217AED"/>
    <w:rPr>
      <w:rFonts w:ascii="Arial" w:eastAsiaTheme="majorEastAsia" w:hAnsi="Arial" w:cstheme="majorBidi"/>
      <w:b/>
      <w:bCs/>
      <w:color w:val="00B0F0"/>
      <w:sz w:val="28"/>
      <w:szCs w:val="28"/>
    </w:rPr>
  </w:style>
  <w:style w:type="character" w:customStyle="1" w:styleId="Naslov2Znak">
    <w:name w:val="Naslov 2 Znak"/>
    <w:basedOn w:val="Privzetapisavaodstavka"/>
    <w:link w:val="Naslov2"/>
    <w:uiPriority w:val="9"/>
    <w:rsid w:val="00217AED"/>
    <w:rPr>
      <w:rFonts w:ascii="Arial" w:eastAsiaTheme="majorEastAsia" w:hAnsi="Arial" w:cstheme="majorBidi"/>
      <w:b/>
      <w:bCs/>
      <w:color w:val="00B0F0"/>
      <w:sz w:val="26"/>
      <w:szCs w:val="26"/>
    </w:rPr>
  </w:style>
  <w:style w:type="paragraph" w:styleId="Kazalovsebine1">
    <w:name w:val="toc 1"/>
    <w:basedOn w:val="Navaden"/>
    <w:next w:val="Navaden"/>
    <w:autoRedefine/>
    <w:uiPriority w:val="39"/>
    <w:unhideWhenUsed/>
    <w:qFormat/>
    <w:rsid w:val="007A4E31"/>
    <w:pPr>
      <w:tabs>
        <w:tab w:val="right" w:leader="dot" w:pos="9062"/>
      </w:tabs>
      <w:spacing w:after="100"/>
    </w:pPr>
    <w:rPr>
      <w:rFonts w:eastAsia="Calibri" w:cs="Arial"/>
      <w:b/>
      <w:bCs/>
      <w:noProof/>
      <w:color w:val="00B0F0"/>
      <w:sz w:val="24"/>
    </w:rPr>
  </w:style>
  <w:style w:type="paragraph" w:styleId="Kazalovsebine2">
    <w:name w:val="toc 2"/>
    <w:basedOn w:val="Navaden"/>
    <w:next w:val="Navaden"/>
    <w:autoRedefine/>
    <w:uiPriority w:val="39"/>
    <w:unhideWhenUsed/>
    <w:qFormat/>
    <w:rsid w:val="00D220BD"/>
    <w:pPr>
      <w:tabs>
        <w:tab w:val="right" w:leader="dot" w:pos="9062"/>
      </w:tabs>
      <w:spacing w:after="100"/>
      <w:ind w:left="220"/>
    </w:pPr>
    <w:rPr>
      <w:rFonts w:eastAsia="Times New Roman" w:cstheme="majorBidi"/>
      <w:b/>
      <w:bCs/>
      <w:noProof/>
      <w:lang w:eastAsia="sl-SI"/>
    </w:rPr>
  </w:style>
  <w:style w:type="character" w:styleId="Hiperpovezava">
    <w:name w:val="Hyperlink"/>
    <w:basedOn w:val="Privzetapisavaodstavka"/>
    <w:uiPriority w:val="99"/>
    <w:unhideWhenUsed/>
    <w:rsid w:val="0000386F"/>
    <w:rPr>
      <w:color w:val="0000FF" w:themeColor="hyperlink"/>
      <w:u w:val="single"/>
    </w:rPr>
  </w:style>
  <w:style w:type="character" w:customStyle="1" w:styleId="Naslov3Znak">
    <w:name w:val="Naslov 3 Znak"/>
    <w:basedOn w:val="Privzetapisavaodstavka"/>
    <w:link w:val="Naslov3"/>
    <w:uiPriority w:val="9"/>
    <w:rsid w:val="00217AED"/>
    <w:rPr>
      <w:rFonts w:ascii="Arial" w:eastAsiaTheme="majorEastAsia" w:hAnsi="Arial" w:cstheme="majorBidi"/>
      <w:b/>
      <w:bCs/>
      <w:color w:val="00B0F0"/>
      <w:sz w:val="24"/>
    </w:rPr>
  </w:style>
  <w:style w:type="character" w:customStyle="1" w:styleId="Naslov4Znak">
    <w:name w:val="Naslov 4 Znak"/>
    <w:basedOn w:val="Privzetapisavaodstavka"/>
    <w:link w:val="Naslov4"/>
    <w:uiPriority w:val="9"/>
    <w:rsid w:val="00067C4F"/>
    <w:rPr>
      <w:rFonts w:ascii="Arial" w:eastAsiaTheme="majorEastAsia" w:hAnsi="Arial" w:cstheme="majorBidi"/>
      <w:b/>
      <w:bCs/>
      <w:i/>
      <w:iCs/>
      <w:color w:val="00B0F0"/>
    </w:rPr>
  </w:style>
  <w:style w:type="paragraph" w:styleId="Kazalovsebine3">
    <w:name w:val="toc 3"/>
    <w:basedOn w:val="Navaden"/>
    <w:next w:val="Navaden"/>
    <w:autoRedefine/>
    <w:uiPriority w:val="39"/>
    <w:unhideWhenUsed/>
    <w:qFormat/>
    <w:rsid w:val="00E428DC"/>
    <w:pPr>
      <w:spacing w:after="100"/>
      <w:ind w:left="440"/>
    </w:pPr>
  </w:style>
  <w:style w:type="paragraph" w:styleId="Besedilooblaka">
    <w:name w:val="Balloon Text"/>
    <w:basedOn w:val="Navaden"/>
    <w:link w:val="BesedilooblakaZnak"/>
    <w:uiPriority w:val="99"/>
    <w:semiHidden/>
    <w:unhideWhenUsed/>
    <w:rsid w:val="00E428DC"/>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428DC"/>
    <w:rPr>
      <w:rFonts w:ascii="Tahoma" w:hAnsi="Tahoma" w:cs="Tahoma"/>
      <w:sz w:val="16"/>
      <w:szCs w:val="16"/>
    </w:rPr>
  </w:style>
  <w:style w:type="paragraph" w:styleId="Odstavekseznama">
    <w:name w:val="List Paragraph"/>
    <w:basedOn w:val="Navaden"/>
    <w:uiPriority w:val="34"/>
    <w:qFormat/>
    <w:rsid w:val="005A7EA5"/>
    <w:pPr>
      <w:ind w:left="720"/>
      <w:contextualSpacing/>
    </w:pPr>
  </w:style>
  <w:style w:type="paragraph" w:styleId="Napis">
    <w:name w:val="caption"/>
    <w:basedOn w:val="Navaden"/>
    <w:next w:val="Navaden"/>
    <w:link w:val="NapisZnak"/>
    <w:uiPriority w:val="35"/>
    <w:unhideWhenUsed/>
    <w:qFormat/>
    <w:rsid w:val="005A7EA5"/>
    <w:pPr>
      <w:spacing w:line="240" w:lineRule="auto"/>
    </w:pPr>
    <w:rPr>
      <w:b/>
      <w:bCs/>
      <w:color w:val="4F81BD" w:themeColor="accent1"/>
      <w:sz w:val="18"/>
      <w:szCs w:val="18"/>
    </w:rPr>
  </w:style>
  <w:style w:type="character" w:customStyle="1" w:styleId="NapisZnak">
    <w:name w:val="Napis Znak"/>
    <w:basedOn w:val="Privzetapisavaodstavka"/>
    <w:link w:val="Napis"/>
    <w:uiPriority w:val="35"/>
    <w:rsid w:val="005A7EA5"/>
    <w:rPr>
      <w:b/>
      <w:bCs/>
      <w:color w:val="4F81BD" w:themeColor="accent1"/>
      <w:sz w:val="18"/>
      <w:szCs w:val="18"/>
    </w:rPr>
  </w:style>
  <w:style w:type="paragraph" w:styleId="Sprotnaopomba-besedilo">
    <w:name w:val="footnote text"/>
    <w:basedOn w:val="Navaden"/>
    <w:link w:val="Sprotnaopomba-besediloZnak"/>
    <w:unhideWhenUsed/>
    <w:rsid w:val="005A7EA5"/>
    <w:pPr>
      <w:spacing w:after="0" w:line="240" w:lineRule="auto"/>
    </w:pPr>
    <w:rPr>
      <w:sz w:val="20"/>
      <w:szCs w:val="20"/>
    </w:rPr>
  </w:style>
  <w:style w:type="character" w:customStyle="1" w:styleId="Sprotnaopomba-besediloZnak">
    <w:name w:val="Sprotna opomba - besedilo Znak"/>
    <w:basedOn w:val="Privzetapisavaodstavka"/>
    <w:link w:val="Sprotnaopomba-besedilo"/>
    <w:rsid w:val="005A7EA5"/>
    <w:rPr>
      <w:sz w:val="20"/>
      <w:szCs w:val="20"/>
    </w:rPr>
  </w:style>
  <w:style w:type="character" w:styleId="Sprotnaopomba-sklic">
    <w:name w:val="footnote reference"/>
    <w:basedOn w:val="Privzetapisavaodstavka"/>
    <w:uiPriority w:val="99"/>
    <w:unhideWhenUsed/>
    <w:rsid w:val="005A7EA5"/>
    <w:rPr>
      <w:vertAlign w:val="superscript"/>
    </w:rPr>
  </w:style>
  <w:style w:type="table" w:styleId="Svetlosenenjepoudarek3">
    <w:name w:val="Light Shading Accent 3"/>
    <w:basedOn w:val="Navadnatabela"/>
    <w:uiPriority w:val="60"/>
    <w:rsid w:val="005A7EA5"/>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vetelseznampoudarek3">
    <w:name w:val="Light List Accent 3"/>
    <w:basedOn w:val="Navadnatabela"/>
    <w:uiPriority w:val="61"/>
    <w:rsid w:val="005A7EA5"/>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Srednjesenenje2poudarek3">
    <w:name w:val="Medium Shading 2 Accent 3"/>
    <w:basedOn w:val="Navadnatabela"/>
    <w:uiPriority w:val="64"/>
    <w:rsid w:val="005A7EA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Glava">
    <w:name w:val="header"/>
    <w:basedOn w:val="Navaden"/>
    <w:link w:val="GlavaZnak"/>
    <w:uiPriority w:val="99"/>
    <w:unhideWhenUsed/>
    <w:rsid w:val="0044581B"/>
    <w:pPr>
      <w:tabs>
        <w:tab w:val="center" w:pos="4536"/>
        <w:tab w:val="right" w:pos="9072"/>
      </w:tabs>
      <w:spacing w:after="0" w:line="240" w:lineRule="auto"/>
    </w:pPr>
  </w:style>
  <w:style w:type="character" w:customStyle="1" w:styleId="GlavaZnak">
    <w:name w:val="Glava Znak"/>
    <w:basedOn w:val="Privzetapisavaodstavka"/>
    <w:link w:val="Glava"/>
    <w:uiPriority w:val="99"/>
    <w:rsid w:val="0044581B"/>
  </w:style>
  <w:style w:type="paragraph" w:styleId="Noga">
    <w:name w:val="footer"/>
    <w:basedOn w:val="Navaden"/>
    <w:link w:val="NogaZnak"/>
    <w:uiPriority w:val="99"/>
    <w:unhideWhenUsed/>
    <w:rsid w:val="0044581B"/>
    <w:pPr>
      <w:tabs>
        <w:tab w:val="center" w:pos="4536"/>
        <w:tab w:val="right" w:pos="9072"/>
      </w:tabs>
      <w:spacing w:after="0" w:line="240" w:lineRule="auto"/>
    </w:pPr>
  </w:style>
  <w:style w:type="character" w:customStyle="1" w:styleId="NogaZnak">
    <w:name w:val="Noga Znak"/>
    <w:basedOn w:val="Privzetapisavaodstavka"/>
    <w:link w:val="Noga"/>
    <w:uiPriority w:val="99"/>
    <w:rsid w:val="0044581B"/>
  </w:style>
  <w:style w:type="table" w:customStyle="1" w:styleId="Tabelamrea1">
    <w:name w:val="Tabela – mreža1"/>
    <w:basedOn w:val="Navadnatabela"/>
    <w:next w:val="Tabelamrea"/>
    <w:rsid w:val="000E52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2">
    <w:name w:val="Tabela – mreža2"/>
    <w:basedOn w:val="Navadnatabela"/>
    <w:next w:val="Tabelamrea"/>
    <w:uiPriority w:val="59"/>
    <w:rsid w:val="00807C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3">
    <w:name w:val="Tabela – mreža3"/>
    <w:basedOn w:val="Navadnatabela"/>
    <w:next w:val="Tabelamrea"/>
    <w:uiPriority w:val="59"/>
    <w:rsid w:val="00C83A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4">
    <w:name w:val="Tabela – mreža4"/>
    <w:basedOn w:val="Navadnatabela"/>
    <w:next w:val="Tabelamrea"/>
    <w:uiPriority w:val="59"/>
    <w:rsid w:val="00C83A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5">
    <w:name w:val="Tabela – mreža5"/>
    <w:basedOn w:val="Navadnatabela"/>
    <w:next w:val="Tabelamrea"/>
    <w:uiPriority w:val="59"/>
    <w:rsid w:val="00D519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6">
    <w:name w:val="Tabela – mreža6"/>
    <w:basedOn w:val="Navadnatabela"/>
    <w:next w:val="Tabelamrea"/>
    <w:uiPriority w:val="59"/>
    <w:rsid w:val="00D519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7">
    <w:name w:val="Tabela – mreža7"/>
    <w:basedOn w:val="Navadnatabela"/>
    <w:next w:val="Tabelamrea"/>
    <w:uiPriority w:val="59"/>
    <w:rsid w:val="009B19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8">
    <w:name w:val="Tabela – mreža8"/>
    <w:basedOn w:val="Navadnatabela"/>
    <w:next w:val="Tabelamrea"/>
    <w:uiPriority w:val="59"/>
    <w:rsid w:val="009B19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9">
    <w:name w:val="Tabela – mreža9"/>
    <w:basedOn w:val="Navadnatabela"/>
    <w:next w:val="Tabelamrea"/>
    <w:uiPriority w:val="59"/>
    <w:rsid w:val="009B19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vadensplet">
    <w:name w:val="Normal (Web)"/>
    <w:basedOn w:val="Navaden"/>
    <w:uiPriority w:val="99"/>
    <w:unhideWhenUsed/>
    <w:rsid w:val="00C57B36"/>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C57B36"/>
    <w:rPr>
      <w:b/>
      <w:bCs/>
    </w:rPr>
  </w:style>
  <w:style w:type="paragraph" w:styleId="Brezrazmikov">
    <w:name w:val="No Spacing"/>
    <w:link w:val="BrezrazmikovZnak"/>
    <w:qFormat/>
    <w:rsid w:val="00C57B36"/>
    <w:pPr>
      <w:spacing w:after="0" w:line="240" w:lineRule="auto"/>
    </w:pPr>
    <w:rPr>
      <w:rFonts w:ascii="Calibri" w:eastAsia="Calibri" w:hAnsi="Calibri" w:cs="Times New Roman"/>
    </w:rPr>
  </w:style>
  <w:style w:type="character" w:styleId="Besediloograde">
    <w:name w:val="Placeholder Text"/>
    <w:basedOn w:val="Privzetapisavaodstavka"/>
    <w:uiPriority w:val="99"/>
    <w:semiHidden/>
    <w:rsid w:val="007E6A26"/>
    <w:rPr>
      <w:color w:val="808080"/>
    </w:rPr>
  </w:style>
  <w:style w:type="paragraph" w:styleId="Kazaloslik">
    <w:name w:val="table of figures"/>
    <w:basedOn w:val="Navaden"/>
    <w:next w:val="Navaden"/>
    <w:uiPriority w:val="99"/>
    <w:unhideWhenUsed/>
    <w:rsid w:val="00D12A7E"/>
    <w:pPr>
      <w:spacing w:after="0"/>
    </w:pPr>
  </w:style>
  <w:style w:type="table" w:customStyle="1" w:styleId="Tabelamrea10">
    <w:name w:val="Tabela – mreža10"/>
    <w:basedOn w:val="Navadnatabela"/>
    <w:next w:val="Tabelamrea"/>
    <w:uiPriority w:val="59"/>
    <w:rsid w:val="00691E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11">
    <w:name w:val="Tabela – mreža11"/>
    <w:basedOn w:val="Navadnatabela"/>
    <w:next w:val="Tabelamrea"/>
    <w:uiPriority w:val="59"/>
    <w:rsid w:val="00666A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12">
    <w:name w:val="Tabela – mreža12"/>
    <w:basedOn w:val="Navadnatabela"/>
    <w:next w:val="Tabelamrea"/>
    <w:uiPriority w:val="59"/>
    <w:rsid w:val="00666A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13">
    <w:name w:val="Tabela – mreža13"/>
    <w:basedOn w:val="Navadnatabela"/>
    <w:next w:val="Tabelamrea"/>
    <w:uiPriority w:val="59"/>
    <w:rsid w:val="002B10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14">
    <w:name w:val="Tabela – mreža14"/>
    <w:basedOn w:val="Navadnatabela"/>
    <w:next w:val="Tabelamrea"/>
    <w:uiPriority w:val="59"/>
    <w:rsid w:val="002B10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15">
    <w:name w:val="Tabela – mreža15"/>
    <w:basedOn w:val="Navadnatabela"/>
    <w:next w:val="Tabelamrea"/>
    <w:uiPriority w:val="59"/>
    <w:rsid w:val="00B637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16">
    <w:name w:val="Tabela – mreža16"/>
    <w:basedOn w:val="Navadnatabela"/>
    <w:next w:val="Tabelamrea"/>
    <w:uiPriority w:val="59"/>
    <w:rsid w:val="00266F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17">
    <w:name w:val="Tabela – mreža17"/>
    <w:basedOn w:val="Navadnatabela"/>
    <w:next w:val="Tabelamrea"/>
    <w:uiPriority w:val="59"/>
    <w:rsid w:val="00001E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18">
    <w:name w:val="Tabela – mreža18"/>
    <w:basedOn w:val="Navadnatabela"/>
    <w:next w:val="Tabelamrea"/>
    <w:uiPriority w:val="59"/>
    <w:rsid w:val="005D1C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19">
    <w:name w:val="Tabela – mreža19"/>
    <w:basedOn w:val="Navadnatabela"/>
    <w:next w:val="Tabelamrea"/>
    <w:uiPriority w:val="59"/>
    <w:rsid w:val="007424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20">
    <w:name w:val="Tabela – mreža20"/>
    <w:basedOn w:val="Navadnatabela"/>
    <w:next w:val="Tabelamrea"/>
    <w:uiPriority w:val="59"/>
    <w:rsid w:val="007424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21">
    <w:name w:val="Tabela – mreža21"/>
    <w:basedOn w:val="Navadnatabela"/>
    <w:next w:val="Tabelamrea"/>
    <w:uiPriority w:val="59"/>
    <w:rsid w:val="007424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22">
    <w:name w:val="Tabela – mreža22"/>
    <w:basedOn w:val="Navadnatabela"/>
    <w:next w:val="Tabelamrea"/>
    <w:uiPriority w:val="59"/>
    <w:rsid w:val="00FC05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23">
    <w:name w:val="Tabela – mreža23"/>
    <w:basedOn w:val="Navadnatabela"/>
    <w:next w:val="Tabelamrea"/>
    <w:uiPriority w:val="59"/>
    <w:rsid w:val="00FC05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rezseznama1">
    <w:name w:val="Brez seznama1"/>
    <w:next w:val="Brezseznama"/>
    <w:semiHidden/>
    <w:rsid w:val="002C512D"/>
  </w:style>
  <w:style w:type="paragraph" w:customStyle="1" w:styleId="1">
    <w:name w:val="1"/>
    <w:rsid w:val="002C512D"/>
    <w:pPr>
      <w:spacing w:after="0" w:line="240" w:lineRule="auto"/>
    </w:pPr>
    <w:rPr>
      <w:rFonts w:ascii="Times New Roman" w:eastAsia="Times New Roman" w:hAnsi="Times New Roman" w:cs="Times New Roman"/>
      <w:sz w:val="20"/>
      <w:szCs w:val="20"/>
      <w:lang w:eastAsia="sl-SI"/>
    </w:rPr>
  </w:style>
  <w:style w:type="character" w:styleId="tevilkastrani">
    <w:name w:val="page number"/>
    <w:basedOn w:val="Privzetapisavaodstavka"/>
    <w:rsid w:val="002C512D"/>
  </w:style>
  <w:style w:type="numbering" w:customStyle="1" w:styleId="Brezseznama2">
    <w:name w:val="Brez seznama2"/>
    <w:next w:val="Brezseznama"/>
    <w:uiPriority w:val="99"/>
    <w:semiHidden/>
    <w:unhideWhenUsed/>
    <w:rsid w:val="002C512D"/>
  </w:style>
  <w:style w:type="paragraph" w:customStyle="1" w:styleId="Default">
    <w:name w:val="Default"/>
    <w:rsid w:val="00FD3834"/>
    <w:pPr>
      <w:autoSpaceDE w:val="0"/>
      <w:autoSpaceDN w:val="0"/>
      <w:adjustRightInd w:val="0"/>
      <w:spacing w:after="0" w:line="240" w:lineRule="auto"/>
    </w:pPr>
    <w:rPr>
      <w:rFonts w:ascii="Calibri" w:hAnsi="Calibri" w:cs="Calibri"/>
      <w:color w:val="000000"/>
      <w:sz w:val="24"/>
      <w:szCs w:val="24"/>
    </w:rPr>
  </w:style>
  <w:style w:type="paragraph" w:customStyle="1" w:styleId="Tabela">
    <w:name w:val="Tabela"/>
    <w:basedOn w:val="Navaden"/>
    <w:rsid w:val="00792B05"/>
    <w:pPr>
      <w:spacing w:after="0" w:line="240" w:lineRule="auto"/>
      <w:ind w:left="1260" w:hanging="1260"/>
      <w:jc w:val="both"/>
    </w:pPr>
    <w:rPr>
      <w:rFonts w:ascii="Times New Roman" w:eastAsia="Times New Roman" w:hAnsi="Times New Roman" w:cs="Times New Roman"/>
      <w:bCs/>
      <w:noProof/>
      <w:szCs w:val="24"/>
      <w:lang w:eastAsia="sl-SI"/>
    </w:rPr>
  </w:style>
  <w:style w:type="paragraph" w:styleId="Pripombabesedilo">
    <w:name w:val="annotation text"/>
    <w:basedOn w:val="Navaden"/>
    <w:link w:val="PripombabesediloZnak"/>
    <w:uiPriority w:val="99"/>
    <w:rsid w:val="00792B05"/>
    <w:pPr>
      <w:spacing w:after="0" w:line="240" w:lineRule="auto"/>
    </w:pPr>
    <w:rPr>
      <w:rFonts w:ascii="Times New Roman" w:eastAsia="Times New Roman" w:hAnsi="Times New Roman" w:cs="Times New Roman"/>
      <w:noProof/>
      <w:sz w:val="20"/>
      <w:szCs w:val="20"/>
      <w:lang w:eastAsia="sl-SI"/>
    </w:rPr>
  </w:style>
  <w:style w:type="character" w:customStyle="1" w:styleId="PripombabesediloZnak">
    <w:name w:val="Pripomba – besedilo Znak"/>
    <w:basedOn w:val="Privzetapisavaodstavka"/>
    <w:link w:val="Pripombabesedilo"/>
    <w:uiPriority w:val="99"/>
    <w:rsid w:val="00792B05"/>
    <w:rPr>
      <w:rFonts w:ascii="Times New Roman" w:eastAsia="Times New Roman" w:hAnsi="Times New Roman" w:cs="Times New Roman"/>
      <w:noProof/>
      <w:sz w:val="20"/>
      <w:szCs w:val="20"/>
      <w:lang w:eastAsia="sl-SI"/>
    </w:rPr>
  </w:style>
  <w:style w:type="numbering" w:customStyle="1" w:styleId="Brezseznama3">
    <w:name w:val="Brez seznama3"/>
    <w:next w:val="Brezseznama"/>
    <w:uiPriority w:val="99"/>
    <w:semiHidden/>
    <w:unhideWhenUsed/>
    <w:rsid w:val="0072281A"/>
  </w:style>
  <w:style w:type="numbering" w:customStyle="1" w:styleId="Brezseznama11">
    <w:name w:val="Brez seznama11"/>
    <w:next w:val="Brezseznama"/>
    <w:uiPriority w:val="99"/>
    <w:semiHidden/>
    <w:unhideWhenUsed/>
    <w:rsid w:val="0072281A"/>
  </w:style>
  <w:style w:type="character" w:styleId="SledenaHiperpovezava">
    <w:name w:val="FollowedHyperlink"/>
    <w:basedOn w:val="Privzetapisavaodstavka"/>
    <w:uiPriority w:val="99"/>
    <w:semiHidden/>
    <w:unhideWhenUsed/>
    <w:rsid w:val="0072281A"/>
    <w:rPr>
      <w:color w:val="800080"/>
      <w:u w:val="single"/>
    </w:rPr>
  </w:style>
  <w:style w:type="paragraph" w:customStyle="1" w:styleId="xl65">
    <w:name w:val="xl65"/>
    <w:basedOn w:val="Navaden"/>
    <w:rsid w:val="0072281A"/>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66">
    <w:name w:val="xl66"/>
    <w:basedOn w:val="Navaden"/>
    <w:rsid w:val="0072281A"/>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pPr>
    <w:rPr>
      <w:rFonts w:ascii="Times New Roman" w:eastAsia="Times New Roman" w:hAnsi="Times New Roman" w:cs="Times New Roman"/>
      <w:b/>
      <w:bCs/>
      <w:sz w:val="24"/>
      <w:szCs w:val="24"/>
      <w:lang w:eastAsia="sl-SI"/>
    </w:rPr>
  </w:style>
  <w:style w:type="paragraph" w:customStyle="1" w:styleId="xl67">
    <w:name w:val="xl67"/>
    <w:basedOn w:val="Navaden"/>
    <w:rsid w:val="0072281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pPr>
    <w:rPr>
      <w:rFonts w:ascii="Times New Roman" w:eastAsia="Times New Roman" w:hAnsi="Times New Roman" w:cs="Times New Roman"/>
      <w:b/>
      <w:bCs/>
      <w:sz w:val="24"/>
      <w:szCs w:val="24"/>
      <w:lang w:eastAsia="sl-SI"/>
    </w:rPr>
  </w:style>
  <w:style w:type="paragraph" w:customStyle="1" w:styleId="xl68">
    <w:name w:val="xl68"/>
    <w:basedOn w:val="Navaden"/>
    <w:rsid w:val="0072281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69">
    <w:name w:val="xl69"/>
    <w:basedOn w:val="Navaden"/>
    <w:rsid w:val="00722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70">
    <w:name w:val="xl70"/>
    <w:basedOn w:val="Navaden"/>
    <w:rsid w:val="0072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71">
    <w:name w:val="xl71"/>
    <w:basedOn w:val="Navaden"/>
    <w:rsid w:val="0072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sl-SI"/>
    </w:rPr>
  </w:style>
  <w:style w:type="paragraph" w:customStyle="1" w:styleId="xl72">
    <w:name w:val="xl72"/>
    <w:basedOn w:val="Navaden"/>
    <w:rsid w:val="0072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sl-SI"/>
    </w:rPr>
  </w:style>
  <w:style w:type="paragraph" w:customStyle="1" w:styleId="xl73">
    <w:name w:val="xl73"/>
    <w:basedOn w:val="Navaden"/>
    <w:rsid w:val="0072281A"/>
    <w:pPr>
      <w:spacing w:before="100" w:beforeAutospacing="1" w:after="100" w:afterAutospacing="1" w:line="240" w:lineRule="auto"/>
    </w:pPr>
    <w:rPr>
      <w:rFonts w:ascii="Times New Roman" w:eastAsia="Times New Roman" w:hAnsi="Times New Roman" w:cs="Times New Roman"/>
      <w:b/>
      <w:bCs/>
      <w:sz w:val="24"/>
      <w:szCs w:val="24"/>
      <w:lang w:eastAsia="sl-SI"/>
    </w:rPr>
  </w:style>
  <w:style w:type="paragraph" w:customStyle="1" w:styleId="xl74">
    <w:name w:val="xl74"/>
    <w:basedOn w:val="Navaden"/>
    <w:rsid w:val="0072281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pPr>
    <w:rPr>
      <w:rFonts w:ascii="Times New Roman" w:eastAsia="Times New Roman" w:hAnsi="Times New Roman" w:cs="Times New Roman"/>
      <w:b/>
      <w:bCs/>
      <w:sz w:val="24"/>
      <w:szCs w:val="24"/>
      <w:lang w:eastAsia="sl-SI"/>
    </w:rPr>
  </w:style>
  <w:style w:type="paragraph" w:customStyle="1" w:styleId="xl75">
    <w:name w:val="xl75"/>
    <w:basedOn w:val="Navaden"/>
    <w:rsid w:val="00722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sl-SI"/>
    </w:rPr>
  </w:style>
  <w:style w:type="paragraph" w:customStyle="1" w:styleId="xl76">
    <w:name w:val="xl76"/>
    <w:basedOn w:val="Navaden"/>
    <w:rsid w:val="0072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77">
    <w:name w:val="xl77"/>
    <w:basedOn w:val="Navaden"/>
    <w:rsid w:val="0072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sl-SI"/>
    </w:rPr>
  </w:style>
  <w:style w:type="paragraph" w:customStyle="1" w:styleId="xl78">
    <w:name w:val="xl78"/>
    <w:basedOn w:val="Navaden"/>
    <w:rsid w:val="0072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sl-SI"/>
    </w:rPr>
  </w:style>
  <w:style w:type="paragraph" w:customStyle="1" w:styleId="xl79">
    <w:name w:val="xl79"/>
    <w:basedOn w:val="Navaden"/>
    <w:rsid w:val="0072281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80">
    <w:name w:val="xl80"/>
    <w:basedOn w:val="Navaden"/>
    <w:rsid w:val="0072281A"/>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line="240" w:lineRule="auto"/>
    </w:pPr>
    <w:rPr>
      <w:rFonts w:ascii="Times New Roman" w:eastAsia="Times New Roman" w:hAnsi="Times New Roman" w:cs="Times New Roman"/>
      <w:b/>
      <w:bCs/>
      <w:sz w:val="24"/>
      <w:szCs w:val="24"/>
      <w:lang w:eastAsia="sl-SI"/>
    </w:rPr>
  </w:style>
  <w:style w:type="paragraph" w:customStyle="1" w:styleId="xl81">
    <w:name w:val="xl81"/>
    <w:basedOn w:val="Navaden"/>
    <w:rsid w:val="0072281A"/>
    <w:pPr>
      <w:shd w:val="clear" w:color="000000" w:fill="4F81BD"/>
      <w:spacing w:before="100" w:beforeAutospacing="1" w:after="100" w:afterAutospacing="1" w:line="240" w:lineRule="auto"/>
    </w:pPr>
    <w:rPr>
      <w:rFonts w:ascii="Times New Roman" w:eastAsia="Times New Roman" w:hAnsi="Times New Roman" w:cs="Times New Roman"/>
      <w:b/>
      <w:bCs/>
      <w:sz w:val="24"/>
      <w:szCs w:val="24"/>
      <w:lang w:eastAsia="sl-SI"/>
    </w:rPr>
  </w:style>
  <w:style w:type="paragraph" w:customStyle="1" w:styleId="xl82">
    <w:name w:val="xl82"/>
    <w:basedOn w:val="Navaden"/>
    <w:rsid w:val="0072281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cs="Times New Roman"/>
      <w:b/>
      <w:bCs/>
      <w:sz w:val="24"/>
      <w:szCs w:val="24"/>
      <w:lang w:eastAsia="sl-SI"/>
    </w:rPr>
  </w:style>
  <w:style w:type="paragraph" w:customStyle="1" w:styleId="xl83">
    <w:name w:val="xl83"/>
    <w:basedOn w:val="Navaden"/>
    <w:rsid w:val="0072281A"/>
    <w:pPr>
      <w:shd w:val="clear" w:color="000000" w:fill="C5D9F1"/>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84">
    <w:name w:val="xl84"/>
    <w:basedOn w:val="Navaden"/>
    <w:rsid w:val="0072281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85">
    <w:name w:val="xl85"/>
    <w:basedOn w:val="Navaden"/>
    <w:rsid w:val="0072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86">
    <w:name w:val="xl86"/>
    <w:basedOn w:val="Navaden"/>
    <w:rsid w:val="0072281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pPr>
    <w:rPr>
      <w:rFonts w:ascii="Times New Roman" w:eastAsia="Times New Roman" w:hAnsi="Times New Roman" w:cs="Times New Roman"/>
      <w:b/>
      <w:bCs/>
      <w:sz w:val="24"/>
      <w:szCs w:val="24"/>
      <w:lang w:eastAsia="sl-SI"/>
    </w:rPr>
  </w:style>
  <w:style w:type="paragraph" w:customStyle="1" w:styleId="xl87">
    <w:name w:val="xl87"/>
    <w:basedOn w:val="Navaden"/>
    <w:rsid w:val="0072281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pPr>
    <w:rPr>
      <w:rFonts w:ascii="Times New Roman" w:eastAsia="Times New Roman" w:hAnsi="Times New Roman" w:cs="Times New Roman"/>
      <w:b/>
      <w:bCs/>
      <w:sz w:val="24"/>
      <w:szCs w:val="24"/>
      <w:lang w:eastAsia="sl-SI"/>
    </w:rPr>
  </w:style>
  <w:style w:type="paragraph" w:customStyle="1" w:styleId="xl88">
    <w:name w:val="xl88"/>
    <w:basedOn w:val="Navaden"/>
    <w:rsid w:val="0072281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pPr>
    <w:rPr>
      <w:rFonts w:ascii="Times New Roman" w:eastAsia="Times New Roman" w:hAnsi="Times New Roman" w:cs="Times New Roman"/>
      <w:b/>
      <w:bCs/>
      <w:sz w:val="24"/>
      <w:szCs w:val="24"/>
      <w:lang w:eastAsia="sl-SI"/>
    </w:rPr>
  </w:style>
  <w:style w:type="paragraph" w:customStyle="1" w:styleId="xl89">
    <w:name w:val="xl89"/>
    <w:basedOn w:val="Navaden"/>
    <w:rsid w:val="0072281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90">
    <w:name w:val="xl90"/>
    <w:basedOn w:val="Navaden"/>
    <w:rsid w:val="0072281A"/>
    <w:pPr>
      <w:shd w:val="clear" w:color="000000" w:fill="D8E4BC"/>
      <w:spacing w:before="100" w:beforeAutospacing="1" w:after="100" w:afterAutospacing="1" w:line="240" w:lineRule="auto"/>
      <w:jc w:val="center"/>
    </w:pPr>
    <w:rPr>
      <w:rFonts w:ascii="Times New Roman" w:eastAsia="Times New Roman" w:hAnsi="Times New Roman" w:cs="Times New Roman"/>
      <w:sz w:val="24"/>
      <w:szCs w:val="24"/>
      <w:lang w:eastAsia="sl-SI"/>
    </w:rPr>
  </w:style>
  <w:style w:type="paragraph" w:customStyle="1" w:styleId="xl91">
    <w:name w:val="xl91"/>
    <w:basedOn w:val="Navaden"/>
    <w:rsid w:val="0072281A"/>
    <w:pPr>
      <w:shd w:val="clear" w:color="000000" w:fill="D8E4BC"/>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92">
    <w:name w:val="xl92"/>
    <w:basedOn w:val="Navaden"/>
    <w:rsid w:val="0072281A"/>
    <w:pPr>
      <w:pBdr>
        <w:top w:val="single" w:sz="4" w:space="0" w:color="auto"/>
        <w:left w:val="single" w:sz="4" w:space="0" w:color="auto"/>
        <w:bottom w:val="single" w:sz="4" w:space="0" w:color="auto"/>
        <w:right w:val="single" w:sz="4" w:space="0" w:color="auto"/>
      </w:pBdr>
      <w:shd w:val="clear" w:color="000000" w:fill="FF5050"/>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93">
    <w:name w:val="xl93"/>
    <w:basedOn w:val="Navaden"/>
    <w:rsid w:val="0072281A"/>
    <w:pPr>
      <w:pBdr>
        <w:top w:val="single" w:sz="4" w:space="0" w:color="auto"/>
        <w:left w:val="single" w:sz="4" w:space="0" w:color="auto"/>
        <w:bottom w:val="single" w:sz="4" w:space="0" w:color="auto"/>
        <w:right w:val="single" w:sz="4" w:space="0" w:color="auto"/>
      </w:pBdr>
      <w:shd w:val="clear" w:color="000000" w:fill="CC0000"/>
      <w:spacing w:before="100" w:beforeAutospacing="1" w:after="100" w:afterAutospacing="1" w:line="240" w:lineRule="auto"/>
    </w:pPr>
    <w:rPr>
      <w:rFonts w:ascii="Times New Roman" w:eastAsia="Times New Roman" w:hAnsi="Times New Roman" w:cs="Times New Roman"/>
      <w:b/>
      <w:bCs/>
      <w:sz w:val="24"/>
      <w:szCs w:val="24"/>
      <w:lang w:eastAsia="sl-SI"/>
    </w:rPr>
  </w:style>
  <w:style w:type="paragraph" w:customStyle="1" w:styleId="xl94">
    <w:name w:val="xl94"/>
    <w:basedOn w:val="Navaden"/>
    <w:rsid w:val="00722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95">
    <w:name w:val="xl95"/>
    <w:basedOn w:val="Navaden"/>
    <w:rsid w:val="0072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96">
    <w:name w:val="xl96"/>
    <w:basedOn w:val="Navaden"/>
    <w:rsid w:val="0072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97">
    <w:name w:val="xl97"/>
    <w:basedOn w:val="Navaden"/>
    <w:rsid w:val="0072281A"/>
    <w:pPr>
      <w:spacing w:before="100" w:beforeAutospacing="1" w:after="100" w:afterAutospacing="1" w:line="240" w:lineRule="auto"/>
    </w:pPr>
    <w:rPr>
      <w:rFonts w:ascii="Times New Roman" w:eastAsia="Times New Roman" w:hAnsi="Times New Roman" w:cs="Times New Roman"/>
      <w:b/>
      <w:bCs/>
      <w:sz w:val="24"/>
      <w:szCs w:val="24"/>
      <w:lang w:eastAsia="sl-SI"/>
    </w:rPr>
  </w:style>
  <w:style w:type="paragraph" w:customStyle="1" w:styleId="xl98">
    <w:name w:val="xl98"/>
    <w:basedOn w:val="Navaden"/>
    <w:rsid w:val="0072281A"/>
    <w:pPr>
      <w:pBdr>
        <w:top w:val="single" w:sz="4" w:space="0" w:color="auto"/>
        <w:left w:val="single" w:sz="4" w:space="0" w:color="auto"/>
        <w:bottom w:val="single" w:sz="4" w:space="0" w:color="auto"/>
      </w:pBdr>
      <w:shd w:val="clear" w:color="000000" w:fill="FABF8F"/>
      <w:spacing w:before="100" w:beforeAutospacing="1" w:after="100" w:afterAutospacing="1" w:line="240" w:lineRule="auto"/>
    </w:pPr>
    <w:rPr>
      <w:rFonts w:ascii="Times New Roman" w:eastAsia="Times New Roman" w:hAnsi="Times New Roman" w:cs="Times New Roman"/>
      <w:b/>
      <w:bCs/>
      <w:sz w:val="24"/>
      <w:szCs w:val="24"/>
      <w:lang w:eastAsia="sl-SI"/>
    </w:rPr>
  </w:style>
  <w:style w:type="paragraph" w:customStyle="1" w:styleId="xl99">
    <w:name w:val="xl99"/>
    <w:basedOn w:val="Navaden"/>
    <w:rsid w:val="0072281A"/>
    <w:pPr>
      <w:pBdr>
        <w:top w:val="single" w:sz="4" w:space="0" w:color="auto"/>
        <w:bottom w:val="single" w:sz="4" w:space="0" w:color="auto"/>
      </w:pBdr>
      <w:shd w:val="clear" w:color="000000" w:fill="FABF8F"/>
      <w:spacing w:before="100" w:beforeAutospacing="1" w:after="100" w:afterAutospacing="1" w:line="240" w:lineRule="auto"/>
    </w:pPr>
    <w:rPr>
      <w:rFonts w:ascii="Times New Roman" w:eastAsia="Times New Roman" w:hAnsi="Times New Roman" w:cs="Times New Roman"/>
      <w:b/>
      <w:bCs/>
      <w:sz w:val="24"/>
      <w:szCs w:val="24"/>
      <w:lang w:eastAsia="sl-SI"/>
    </w:rPr>
  </w:style>
  <w:style w:type="paragraph" w:customStyle="1" w:styleId="xl100">
    <w:name w:val="xl100"/>
    <w:basedOn w:val="Navaden"/>
    <w:rsid w:val="0072281A"/>
    <w:pPr>
      <w:pBdr>
        <w:top w:val="single" w:sz="4" w:space="0" w:color="auto"/>
        <w:bottom w:val="single" w:sz="4" w:space="0" w:color="auto"/>
        <w:right w:val="single" w:sz="4" w:space="0" w:color="auto"/>
      </w:pBdr>
      <w:shd w:val="clear" w:color="000000" w:fill="FABF8F"/>
      <w:spacing w:before="100" w:beforeAutospacing="1" w:after="100" w:afterAutospacing="1" w:line="240" w:lineRule="auto"/>
    </w:pPr>
    <w:rPr>
      <w:rFonts w:ascii="Times New Roman" w:eastAsia="Times New Roman" w:hAnsi="Times New Roman" w:cs="Times New Roman"/>
      <w:b/>
      <w:bCs/>
      <w:sz w:val="24"/>
      <w:szCs w:val="24"/>
      <w:lang w:eastAsia="sl-SI"/>
    </w:rPr>
  </w:style>
  <w:style w:type="paragraph" w:customStyle="1" w:styleId="xl101">
    <w:name w:val="xl101"/>
    <w:basedOn w:val="Navaden"/>
    <w:rsid w:val="0072281A"/>
    <w:pPr>
      <w:pBdr>
        <w:top w:val="single" w:sz="4" w:space="0" w:color="auto"/>
        <w:left w:val="single" w:sz="4" w:space="0" w:color="auto"/>
        <w:bottom w:val="single" w:sz="4" w:space="0" w:color="auto"/>
      </w:pBdr>
      <w:shd w:val="clear" w:color="000000" w:fill="D8E4BC"/>
      <w:spacing w:before="100" w:beforeAutospacing="1" w:after="100" w:afterAutospacing="1" w:line="240" w:lineRule="auto"/>
    </w:pPr>
    <w:rPr>
      <w:rFonts w:ascii="Times New Roman" w:eastAsia="Times New Roman" w:hAnsi="Times New Roman" w:cs="Times New Roman"/>
      <w:b/>
      <w:bCs/>
      <w:sz w:val="24"/>
      <w:szCs w:val="24"/>
      <w:lang w:eastAsia="sl-SI"/>
    </w:rPr>
  </w:style>
  <w:style w:type="paragraph" w:customStyle="1" w:styleId="xl102">
    <w:name w:val="xl102"/>
    <w:basedOn w:val="Navaden"/>
    <w:rsid w:val="0072281A"/>
    <w:pPr>
      <w:pBdr>
        <w:top w:val="single" w:sz="4" w:space="0" w:color="auto"/>
        <w:bottom w:val="single" w:sz="4" w:space="0" w:color="auto"/>
      </w:pBdr>
      <w:shd w:val="clear" w:color="000000" w:fill="D8E4BC"/>
      <w:spacing w:before="100" w:beforeAutospacing="1" w:after="100" w:afterAutospacing="1" w:line="240" w:lineRule="auto"/>
    </w:pPr>
    <w:rPr>
      <w:rFonts w:ascii="Times New Roman" w:eastAsia="Times New Roman" w:hAnsi="Times New Roman" w:cs="Times New Roman"/>
      <w:b/>
      <w:bCs/>
      <w:sz w:val="24"/>
      <w:szCs w:val="24"/>
      <w:lang w:eastAsia="sl-SI"/>
    </w:rPr>
  </w:style>
  <w:style w:type="paragraph" w:customStyle="1" w:styleId="xl103">
    <w:name w:val="xl103"/>
    <w:basedOn w:val="Navaden"/>
    <w:rsid w:val="0072281A"/>
    <w:pPr>
      <w:pBdr>
        <w:top w:val="single" w:sz="4" w:space="0" w:color="auto"/>
        <w:bottom w:val="single" w:sz="4" w:space="0" w:color="auto"/>
        <w:right w:val="single" w:sz="4" w:space="0" w:color="auto"/>
      </w:pBdr>
      <w:shd w:val="clear" w:color="000000" w:fill="D8E4BC"/>
      <w:spacing w:before="100" w:beforeAutospacing="1" w:after="100" w:afterAutospacing="1" w:line="240" w:lineRule="auto"/>
    </w:pPr>
    <w:rPr>
      <w:rFonts w:ascii="Times New Roman" w:eastAsia="Times New Roman" w:hAnsi="Times New Roman" w:cs="Times New Roman"/>
      <w:b/>
      <w:bCs/>
      <w:sz w:val="24"/>
      <w:szCs w:val="24"/>
      <w:lang w:eastAsia="sl-SI"/>
    </w:rPr>
  </w:style>
  <w:style w:type="paragraph" w:customStyle="1" w:styleId="xl104">
    <w:name w:val="xl104"/>
    <w:basedOn w:val="Navaden"/>
    <w:rsid w:val="0072281A"/>
    <w:pPr>
      <w:pBdr>
        <w:top w:val="single" w:sz="4" w:space="0" w:color="auto"/>
        <w:left w:val="single" w:sz="4" w:space="0" w:color="auto"/>
        <w:bottom w:val="single" w:sz="4" w:space="0" w:color="auto"/>
      </w:pBdr>
      <w:shd w:val="clear" w:color="000000" w:fill="FF5050"/>
      <w:spacing w:before="100" w:beforeAutospacing="1" w:after="100" w:afterAutospacing="1" w:line="240" w:lineRule="auto"/>
    </w:pPr>
    <w:rPr>
      <w:rFonts w:ascii="Times New Roman" w:eastAsia="Times New Roman" w:hAnsi="Times New Roman" w:cs="Times New Roman"/>
      <w:b/>
      <w:bCs/>
      <w:sz w:val="24"/>
      <w:szCs w:val="24"/>
      <w:lang w:eastAsia="sl-SI"/>
    </w:rPr>
  </w:style>
  <w:style w:type="paragraph" w:customStyle="1" w:styleId="xl105">
    <w:name w:val="xl105"/>
    <w:basedOn w:val="Navaden"/>
    <w:rsid w:val="0072281A"/>
    <w:pPr>
      <w:pBdr>
        <w:top w:val="single" w:sz="4" w:space="0" w:color="auto"/>
        <w:bottom w:val="single" w:sz="4" w:space="0" w:color="auto"/>
      </w:pBdr>
      <w:shd w:val="clear" w:color="000000" w:fill="FF5050"/>
      <w:spacing w:before="100" w:beforeAutospacing="1" w:after="100" w:afterAutospacing="1" w:line="240" w:lineRule="auto"/>
    </w:pPr>
    <w:rPr>
      <w:rFonts w:ascii="Times New Roman" w:eastAsia="Times New Roman" w:hAnsi="Times New Roman" w:cs="Times New Roman"/>
      <w:b/>
      <w:bCs/>
      <w:sz w:val="24"/>
      <w:szCs w:val="24"/>
      <w:lang w:eastAsia="sl-SI"/>
    </w:rPr>
  </w:style>
  <w:style w:type="paragraph" w:customStyle="1" w:styleId="xl106">
    <w:name w:val="xl106"/>
    <w:basedOn w:val="Navaden"/>
    <w:rsid w:val="0072281A"/>
    <w:pPr>
      <w:pBdr>
        <w:top w:val="single" w:sz="4" w:space="0" w:color="auto"/>
        <w:bottom w:val="single" w:sz="4" w:space="0" w:color="auto"/>
        <w:right w:val="single" w:sz="4" w:space="0" w:color="auto"/>
      </w:pBdr>
      <w:shd w:val="clear" w:color="000000" w:fill="FF5050"/>
      <w:spacing w:before="100" w:beforeAutospacing="1" w:after="100" w:afterAutospacing="1" w:line="240" w:lineRule="auto"/>
    </w:pPr>
    <w:rPr>
      <w:rFonts w:ascii="Times New Roman" w:eastAsia="Times New Roman" w:hAnsi="Times New Roman" w:cs="Times New Roman"/>
      <w:b/>
      <w:bCs/>
      <w:sz w:val="24"/>
      <w:szCs w:val="24"/>
      <w:lang w:eastAsia="sl-SI"/>
    </w:rPr>
  </w:style>
  <w:style w:type="paragraph" w:customStyle="1" w:styleId="xl107">
    <w:name w:val="xl107"/>
    <w:basedOn w:val="Navaden"/>
    <w:rsid w:val="0072281A"/>
    <w:pPr>
      <w:pBdr>
        <w:top w:val="single" w:sz="4" w:space="0" w:color="auto"/>
        <w:left w:val="single" w:sz="4" w:space="0" w:color="auto"/>
        <w:bottom w:val="single" w:sz="4" w:space="0" w:color="auto"/>
      </w:pBdr>
      <w:shd w:val="clear" w:color="000000" w:fill="DCE6F1"/>
      <w:spacing w:before="100" w:beforeAutospacing="1" w:after="100" w:afterAutospacing="1" w:line="240" w:lineRule="auto"/>
    </w:pPr>
    <w:rPr>
      <w:rFonts w:ascii="Times New Roman" w:eastAsia="Times New Roman" w:hAnsi="Times New Roman" w:cs="Times New Roman"/>
      <w:b/>
      <w:bCs/>
      <w:sz w:val="24"/>
      <w:szCs w:val="24"/>
      <w:lang w:eastAsia="sl-SI"/>
    </w:rPr>
  </w:style>
  <w:style w:type="paragraph" w:customStyle="1" w:styleId="xl108">
    <w:name w:val="xl108"/>
    <w:basedOn w:val="Navaden"/>
    <w:rsid w:val="0072281A"/>
    <w:pPr>
      <w:pBdr>
        <w:top w:val="single" w:sz="4" w:space="0" w:color="auto"/>
        <w:bottom w:val="single" w:sz="4" w:space="0" w:color="auto"/>
      </w:pBdr>
      <w:shd w:val="clear" w:color="000000" w:fill="DCE6F1"/>
      <w:spacing w:before="100" w:beforeAutospacing="1" w:after="100" w:afterAutospacing="1" w:line="240" w:lineRule="auto"/>
    </w:pPr>
    <w:rPr>
      <w:rFonts w:ascii="Times New Roman" w:eastAsia="Times New Roman" w:hAnsi="Times New Roman" w:cs="Times New Roman"/>
      <w:b/>
      <w:bCs/>
      <w:sz w:val="24"/>
      <w:szCs w:val="24"/>
      <w:lang w:eastAsia="sl-SI"/>
    </w:rPr>
  </w:style>
  <w:style w:type="paragraph" w:customStyle="1" w:styleId="xl109">
    <w:name w:val="xl109"/>
    <w:basedOn w:val="Navaden"/>
    <w:rsid w:val="0072281A"/>
    <w:pPr>
      <w:pBdr>
        <w:top w:val="single" w:sz="4" w:space="0" w:color="auto"/>
        <w:bottom w:val="single" w:sz="4" w:space="0" w:color="auto"/>
        <w:right w:val="single" w:sz="4" w:space="0" w:color="auto"/>
      </w:pBdr>
      <w:shd w:val="clear" w:color="000000" w:fill="DCE6F1"/>
      <w:spacing w:before="100" w:beforeAutospacing="1" w:after="100" w:afterAutospacing="1" w:line="240" w:lineRule="auto"/>
    </w:pPr>
    <w:rPr>
      <w:rFonts w:ascii="Times New Roman" w:eastAsia="Times New Roman" w:hAnsi="Times New Roman" w:cs="Times New Roman"/>
      <w:b/>
      <w:bCs/>
      <w:sz w:val="24"/>
      <w:szCs w:val="24"/>
      <w:lang w:eastAsia="sl-SI"/>
    </w:rPr>
  </w:style>
  <w:style w:type="character" w:customStyle="1" w:styleId="apple-converted-space">
    <w:name w:val="apple-converted-space"/>
    <w:basedOn w:val="Privzetapisavaodstavka"/>
    <w:rsid w:val="009B330C"/>
  </w:style>
  <w:style w:type="numbering" w:customStyle="1" w:styleId="Brezseznama4">
    <w:name w:val="Brez seznama4"/>
    <w:next w:val="Brezseznama"/>
    <w:uiPriority w:val="99"/>
    <w:semiHidden/>
    <w:unhideWhenUsed/>
    <w:rsid w:val="00906670"/>
  </w:style>
  <w:style w:type="table" w:customStyle="1" w:styleId="Tabelamrea24">
    <w:name w:val="Tabela – mreža24"/>
    <w:basedOn w:val="Navadnatabela"/>
    <w:next w:val="Tabelamrea"/>
    <w:rsid w:val="00906670"/>
    <w:pPr>
      <w:spacing w:after="0" w:line="240" w:lineRule="auto"/>
    </w:pPr>
    <w:rPr>
      <w:rFonts w:ascii="Calibri" w:eastAsia="Calibri" w:hAnsi="Calibri" w:cs="Times New Roman"/>
      <w:sz w:val="20"/>
      <w:szCs w:val="20"/>
      <w:lang w:eastAsia="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110">
    <w:name w:val="Tabela – mreža110"/>
    <w:basedOn w:val="Navadnatabela"/>
    <w:next w:val="Tabelamrea"/>
    <w:uiPriority w:val="59"/>
    <w:rsid w:val="009066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25">
    <w:name w:val="Tabela – mreža25"/>
    <w:basedOn w:val="Navadnatabela"/>
    <w:next w:val="Tabelamrea"/>
    <w:uiPriority w:val="59"/>
    <w:rsid w:val="009066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31">
    <w:name w:val="Tabela – mreža31"/>
    <w:basedOn w:val="Navadnatabela"/>
    <w:next w:val="Tabelamrea"/>
    <w:uiPriority w:val="59"/>
    <w:rsid w:val="009066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41">
    <w:name w:val="Tabela – mreža41"/>
    <w:basedOn w:val="Navadnatabela"/>
    <w:next w:val="Tabelamrea"/>
    <w:uiPriority w:val="59"/>
    <w:rsid w:val="009066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51">
    <w:name w:val="Tabela – mreža51"/>
    <w:basedOn w:val="Navadnatabela"/>
    <w:next w:val="Tabelamrea"/>
    <w:locked/>
    <w:rsid w:val="00906670"/>
    <w:pPr>
      <w:spacing w:after="0" w:line="240" w:lineRule="auto"/>
    </w:pPr>
    <w:rPr>
      <w:rFonts w:ascii="Calibri" w:eastAsia="Calibri" w:hAnsi="Calibri" w:cs="Times New Roman"/>
      <w:sz w:val="20"/>
      <w:szCs w:val="20"/>
      <w:lang w:eastAsia="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61">
    <w:name w:val="Tabela – mreža61"/>
    <w:basedOn w:val="Navadnatabela"/>
    <w:next w:val="Tabelamrea"/>
    <w:uiPriority w:val="59"/>
    <w:rsid w:val="009066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71">
    <w:name w:val="Tabela – mreža71"/>
    <w:basedOn w:val="Navadnatabela"/>
    <w:next w:val="Tabelamrea"/>
    <w:uiPriority w:val="59"/>
    <w:rsid w:val="009066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81">
    <w:name w:val="Tabela – mreža81"/>
    <w:basedOn w:val="Navadnatabela"/>
    <w:next w:val="Tabelamrea"/>
    <w:uiPriority w:val="59"/>
    <w:rsid w:val="009066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91">
    <w:name w:val="Tabela – mreža91"/>
    <w:basedOn w:val="Navadnatabela"/>
    <w:next w:val="Tabelamrea"/>
    <w:uiPriority w:val="59"/>
    <w:rsid w:val="009066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vetlosenenje">
    <w:name w:val="Light Shading"/>
    <w:basedOn w:val="Navadnatabela"/>
    <w:uiPriority w:val="60"/>
    <w:rsid w:val="0090667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oudarek">
    <w:name w:val="Emphasis"/>
    <w:basedOn w:val="Privzetapisavaodstavka"/>
    <w:uiPriority w:val="20"/>
    <w:qFormat/>
    <w:rsid w:val="00906670"/>
    <w:rPr>
      <w:i/>
      <w:iCs/>
    </w:rPr>
  </w:style>
  <w:style w:type="table" w:customStyle="1" w:styleId="Tabelamrea101">
    <w:name w:val="Tabela – mreža101"/>
    <w:basedOn w:val="Navadnatabela"/>
    <w:next w:val="Tabelamrea"/>
    <w:uiPriority w:val="59"/>
    <w:rsid w:val="009066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111">
    <w:name w:val="Tabela – mreža111"/>
    <w:basedOn w:val="Navadnatabela"/>
    <w:next w:val="Tabelamrea"/>
    <w:uiPriority w:val="59"/>
    <w:rsid w:val="009066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26">
    <w:name w:val="Tabela – mreža26"/>
    <w:basedOn w:val="Navadnatabela"/>
    <w:next w:val="Tabelamrea"/>
    <w:rsid w:val="0010131B"/>
    <w:pPr>
      <w:spacing w:after="0" w:line="240" w:lineRule="auto"/>
    </w:pPr>
    <w:rPr>
      <w:rFonts w:ascii="Calibri" w:eastAsia="Calibri" w:hAnsi="Calibri" w:cs="Times New Roman"/>
      <w:sz w:val="20"/>
      <w:szCs w:val="20"/>
      <w:lang w:eastAsia="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27">
    <w:name w:val="Tabela – mreža27"/>
    <w:basedOn w:val="Navadnatabela"/>
    <w:next w:val="Tabelamrea"/>
    <w:rsid w:val="00DC12A1"/>
    <w:pPr>
      <w:spacing w:after="0" w:line="240" w:lineRule="auto"/>
    </w:pPr>
    <w:rPr>
      <w:rFonts w:ascii="Calibri" w:eastAsia="Calibri" w:hAnsi="Calibri" w:cs="Times New Roman"/>
      <w:sz w:val="20"/>
      <w:szCs w:val="20"/>
      <w:lang w:eastAsia="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28">
    <w:name w:val="Tabela – mreža28"/>
    <w:basedOn w:val="Navadnatabela"/>
    <w:next w:val="Tabelamrea"/>
    <w:rsid w:val="002A2586"/>
    <w:pPr>
      <w:spacing w:after="0" w:line="240" w:lineRule="auto"/>
    </w:pPr>
    <w:rPr>
      <w:rFonts w:ascii="Calibri" w:eastAsia="Calibri" w:hAnsi="Calibri" w:cs="Times New Roman"/>
      <w:sz w:val="20"/>
      <w:szCs w:val="20"/>
      <w:lang w:eastAsia="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29">
    <w:name w:val="Tabela – mreža29"/>
    <w:basedOn w:val="Navadnatabela"/>
    <w:next w:val="Tabelamrea"/>
    <w:rsid w:val="002D48CC"/>
    <w:pPr>
      <w:spacing w:after="0" w:line="240" w:lineRule="auto"/>
    </w:pPr>
    <w:rPr>
      <w:rFonts w:ascii="Calibri" w:eastAsia="Calibri" w:hAnsi="Calibri" w:cs="Times New Roman"/>
      <w:sz w:val="20"/>
      <w:szCs w:val="20"/>
      <w:lang w:eastAsia="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30">
    <w:name w:val="Tabela – mreža30"/>
    <w:basedOn w:val="Navadnatabela"/>
    <w:next w:val="Tabelamrea"/>
    <w:uiPriority w:val="59"/>
    <w:rsid w:val="002D3B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32">
    <w:name w:val="Tabela – mreža32"/>
    <w:basedOn w:val="Navadnatabela"/>
    <w:next w:val="Tabelamrea"/>
    <w:uiPriority w:val="99"/>
    <w:rsid w:val="00222C51"/>
    <w:pPr>
      <w:spacing w:after="0" w:line="240" w:lineRule="auto"/>
    </w:pPr>
    <w:rPr>
      <w:rFonts w:ascii="Calibri" w:eastAsia="Calibri" w:hAnsi="Calibri" w:cs="Times New Roman"/>
      <w:sz w:val="20"/>
      <w:szCs w:val="20"/>
      <w:lang w:eastAsia="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33">
    <w:name w:val="Tabela – mreža33"/>
    <w:basedOn w:val="Navadnatabela"/>
    <w:next w:val="Tabelamrea"/>
    <w:uiPriority w:val="99"/>
    <w:rsid w:val="00222C51"/>
    <w:pPr>
      <w:spacing w:after="0" w:line="240" w:lineRule="auto"/>
    </w:pPr>
    <w:rPr>
      <w:rFonts w:ascii="Calibri" w:eastAsia="Calibri" w:hAnsi="Calibri" w:cs="Times New Roman"/>
      <w:sz w:val="20"/>
      <w:szCs w:val="20"/>
      <w:lang w:eastAsia="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34">
    <w:name w:val="Tabela – mreža34"/>
    <w:basedOn w:val="Navadnatabela"/>
    <w:next w:val="Tabelamrea"/>
    <w:uiPriority w:val="99"/>
    <w:rsid w:val="00222C51"/>
    <w:pPr>
      <w:spacing w:after="0" w:line="240" w:lineRule="auto"/>
    </w:pPr>
    <w:rPr>
      <w:rFonts w:ascii="Calibri" w:eastAsia="Calibri" w:hAnsi="Calibri" w:cs="Times New Roman"/>
      <w:sz w:val="20"/>
      <w:szCs w:val="20"/>
      <w:lang w:eastAsia="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35">
    <w:name w:val="Tabela – mreža35"/>
    <w:basedOn w:val="Navadnatabela"/>
    <w:next w:val="Tabelamrea"/>
    <w:uiPriority w:val="99"/>
    <w:rsid w:val="00222C51"/>
    <w:pPr>
      <w:spacing w:after="0" w:line="240" w:lineRule="auto"/>
    </w:pPr>
    <w:rPr>
      <w:rFonts w:ascii="Calibri" w:eastAsia="Calibri" w:hAnsi="Calibri" w:cs="Times New Roman"/>
      <w:sz w:val="20"/>
      <w:szCs w:val="20"/>
      <w:lang w:eastAsia="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36">
    <w:name w:val="Tabela – mreža36"/>
    <w:basedOn w:val="Navadnatabela"/>
    <w:next w:val="Tabelamrea"/>
    <w:uiPriority w:val="99"/>
    <w:rsid w:val="00E278E3"/>
    <w:pPr>
      <w:spacing w:after="0" w:line="240" w:lineRule="auto"/>
    </w:pPr>
    <w:rPr>
      <w:rFonts w:ascii="Calibri" w:eastAsia="Calibri" w:hAnsi="Calibri" w:cs="Times New Roman"/>
      <w:sz w:val="20"/>
      <w:szCs w:val="20"/>
      <w:lang w:eastAsia="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37">
    <w:name w:val="Tabela – mreža37"/>
    <w:basedOn w:val="Navadnatabela"/>
    <w:next w:val="Tabelamrea"/>
    <w:uiPriority w:val="99"/>
    <w:rsid w:val="00E278E3"/>
    <w:pPr>
      <w:spacing w:after="0" w:line="240" w:lineRule="auto"/>
    </w:pPr>
    <w:rPr>
      <w:rFonts w:ascii="Calibri" w:eastAsia="Calibri" w:hAnsi="Calibri" w:cs="Times New Roman"/>
      <w:sz w:val="20"/>
      <w:szCs w:val="20"/>
      <w:lang w:eastAsia="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Navaden"/>
    <w:rsid w:val="00465A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erdana" w:eastAsia="Times New Roman" w:hAnsi="Verdana" w:cs="Times New Roman"/>
      <w:sz w:val="16"/>
      <w:szCs w:val="16"/>
      <w:lang w:eastAsia="sl-SI"/>
    </w:rPr>
  </w:style>
  <w:style w:type="paragraph" w:customStyle="1" w:styleId="xl64">
    <w:name w:val="xl64"/>
    <w:basedOn w:val="Navaden"/>
    <w:rsid w:val="00465A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sl-SI"/>
    </w:rPr>
  </w:style>
  <w:style w:type="table" w:customStyle="1" w:styleId="Tabelamrea38">
    <w:name w:val="Tabela – mreža38"/>
    <w:basedOn w:val="Navadnatabela"/>
    <w:next w:val="Tabelamrea"/>
    <w:uiPriority w:val="99"/>
    <w:rsid w:val="007E7FE2"/>
    <w:pPr>
      <w:spacing w:after="0" w:line="240" w:lineRule="auto"/>
    </w:pPr>
    <w:rPr>
      <w:rFonts w:ascii="Calibri" w:eastAsia="Calibri" w:hAnsi="Calibri" w:cs="Times New Roman"/>
      <w:sz w:val="20"/>
      <w:szCs w:val="20"/>
      <w:lang w:eastAsia="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39">
    <w:name w:val="Tabela – mreža39"/>
    <w:basedOn w:val="Navadnatabela"/>
    <w:next w:val="Tabelamrea"/>
    <w:uiPriority w:val="99"/>
    <w:rsid w:val="007E7FE2"/>
    <w:pPr>
      <w:spacing w:after="0" w:line="240" w:lineRule="auto"/>
    </w:pPr>
    <w:rPr>
      <w:rFonts w:ascii="Calibri" w:eastAsia="Calibri" w:hAnsi="Calibri" w:cs="Times New Roman"/>
      <w:sz w:val="20"/>
      <w:szCs w:val="20"/>
      <w:lang w:eastAsia="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40">
    <w:name w:val="Tabela – mreža40"/>
    <w:basedOn w:val="Navadnatabela"/>
    <w:next w:val="Tabelamrea"/>
    <w:uiPriority w:val="99"/>
    <w:rsid w:val="007E7FE2"/>
    <w:pPr>
      <w:spacing w:after="0" w:line="240" w:lineRule="auto"/>
    </w:pPr>
    <w:rPr>
      <w:rFonts w:ascii="Calibri" w:eastAsia="Calibri" w:hAnsi="Calibri" w:cs="Times New Roman"/>
      <w:sz w:val="20"/>
      <w:szCs w:val="20"/>
      <w:lang w:eastAsia="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42">
    <w:name w:val="Tabela – mreža42"/>
    <w:basedOn w:val="Navadnatabela"/>
    <w:next w:val="Tabelamrea"/>
    <w:uiPriority w:val="99"/>
    <w:rsid w:val="000B33FD"/>
    <w:pPr>
      <w:spacing w:after="0" w:line="240" w:lineRule="auto"/>
    </w:pPr>
    <w:rPr>
      <w:rFonts w:ascii="Calibri" w:eastAsia="Calibri" w:hAnsi="Calibri" w:cs="Times New Roman"/>
      <w:sz w:val="20"/>
      <w:szCs w:val="20"/>
      <w:lang w:eastAsia="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43">
    <w:name w:val="Tabela – mreža43"/>
    <w:basedOn w:val="Navadnatabela"/>
    <w:next w:val="Tabelamrea"/>
    <w:uiPriority w:val="99"/>
    <w:rsid w:val="00660EE9"/>
    <w:pPr>
      <w:spacing w:after="0" w:line="240" w:lineRule="auto"/>
    </w:pPr>
    <w:rPr>
      <w:rFonts w:ascii="Calibri" w:eastAsia="Calibri" w:hAnsi="Calibri" w:cs="Times New Roman"/>
      <w:sz w:val="20"/>
      <w:szCs w:val="20"/>
      <w:lang w:eastAsia="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44">
    <w:name w:val="Tabela – mreža44"/>
    <w:basedOn w:val="Navadnatabela"/>
    <w:next w:val="Tabelamrea"/>
    <w:uiPriority w:val="99"/>
    <w:rsid w:val="00660EE9"/>
    <w:pPr>
      <w:spacing w:after="0" w:line="240" w:lineRule="auto"/>
    </w:pPr>
    <w:rPr>
      <w:rFonts w:ascii="Calibri" w:eastAsia="Calibri" w:hAnsi="Calibri" w:cs="Times New Roman"/>
      <w:sz w:val="20"/>
      <w:szCs w:val="20"/>
      <w:lang w:eastAsia="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151">
    <w:name w:val="Tabela – mreža151"/>
    <w:basedOn w:val="Navadnatabela"/>
    <w:next w:val="Tabelamrea"/>
    <w:uiPriority w:val="59"/>
    <w:rsid w:val="00CB19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vetlosenenjepoudarek2">
    <w:name w:val="Light Shading Accent 2"/>
    <w:basedOn w:val="Navadnatabela"/>
    <w:uiPriority w:val="99"/>
    <w:rsid w:val="00067C4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Tabelamrea45">
    <w:name w:val="Tabela – mreža45"/>
    <w:basedOn w:val="Navadnatabela"/>
    <w:next w:val="Tabelamrea"/>
    <w:uiPriority w:val="99"/>
    <w:rsid w:val="007F14FC"/>
    <w:pPr>
      <w:spacing w:after="0" w:line="240" w:lineRule="auto"/>
    </w:pPr>
    <w:rPr>
      <w:rFonts w:ascii="Calibri" w:eastAsia="Calibri" w:hAnsi="Calibri" w:cs="Times New Roman"/>
      <w:sz w:val="20"/>
      <w:szCs w:val="20"/>
      <w:lang w:eastAsia="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46">
    <w:name w:val="Tabela – mreža46"/>
    <w:basedOn w:val="Navadnatabela"/>
    <w:next w:val="Tabelamrea"/>
    <w:uiPriority w:val="99"/>
    <w:rsid w:val="007F14FC"/>
    <w:pPr>
      <w:spacing w:after="0" w:line="240" w:lineRule="auto"/>
    </w:pPr>
    <w:rPr>
      <w:rFonts w:ascii="Calibri" w:eastAsia="Calibri" w:hAnsi="Calibri" w:cs="Times New Roman"/>
      <w:sz w:val="20"/>
      <w:szCs w:val="20"/>
      <w:lang w:eastAsia="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47">
    <w:name w:val="Tabela – mreža47"/>
    <w:basedOn w:val="Navadnatabela"/>
    <w:next w:val="Tabelamrea"/>
    <w:uiPriority w:val="99"/>
    <w:rsid w:val="007F14FC"/>
    <w:pPr>
      <w:spacing w:after="0" w:line="240" w:lineRule="auto"/>
    </w:pPr>
    <w:rPr>
      <w:rFonts w:ascii="Calibri" w:eastAsia="Calibri" w:hAnsi="Calibri" w:cs="Times New Roman"/>
      <w:sz w:val="20"/>
      <w:szCs w:val="20"/>
      <w:lang w:eastAsia="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48">
    <w:name w:val="Tabela – mreža48"/>
    <w:basedOn w:val="Navadnatabela"/>
    <w:next w:val="Tabelamrea"/>
    <w:uiPriority w:val="99"/>
    <w:rsid w:val="007815D0"/>
    <w:pPr>
      <w:spacing w:after="0" w:line="240" w:lineRule="auto"/>
    </w:pPr>
    <w:rPr>
      <w:rFonts w:ascii="Calibri" w:eastAsia="Calibri" w:hAnsi="Calibri" w:cs="Times New Roman"/>
      <w:sz w:val="20"/>
      <w:szCs w:val="20"/>
      <w:lang w:eastAsia="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vetlosenenje2">
    <w:name w:val="Svetlo senčenje2"/>
    <w:basedOn w:val="Navadnatabela"/>
    <w:next w:val="Svetlosenenje"/>
    <w:uiPriority w:val="60"/>
    <w:rsid w:val="00C30BB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elamrea49">
    <w:name w:val="Tabela – mreža49"/>
    <w:basedOn w:val="Navadnatabela"/>
    <w:next w:val="Tabelamrea"/>
    <w:uiPriority w:val="99"/>
    <w:rsid w:val="00AC7745"/>
    <w:pPr>
      <w:spacing w:after="0" w:line="240" w:lineRule="auto"/>
    </w:pPr>
    <w:rPr>
      <w:rFonts w:ascii="Calibri" w:eastAsia="Calibri" w:hAnsi="Calibri" w:cs="Times New Roman"/>
      <w:sz w:val="20"/>
      <w:szCs w:val="20"/>
      <w:lang w:eastAsia="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50">
    <w:name w:val="Tabela – mreža50"/>
    <w:basedOn w:val="Navadnatabela"/>
    <w:next w:val="Tabelamrea"/>
    <w:uiPriority w:val="99"/>
    <w:rsid w:val="00040A77"/>
    <w:pPr>
      <w:spacing w:after="0" w:line="240" w:lineRule="auto"/>
    </w:pPr>
    <w:rPr>
      <w:rFonts w:ascii="Calibri" w:eastAsia="Calibri" w:hAnsi="Calibri" w:cs="Times New Roman"/>
      <w:sz w:val="20"/>
      <w:szCs w:val="20"/>
      <w:lang w:eastAsia="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52">
    <w:name w:val="Tabela – mreža52"/>
    <w:basedOn w:val="Navadnatabela"/>
    <w:next w:val="Tabelamrea"/>
    <w:uiPriority w:val="99"/>
    <w:rsid w:val="00040A77"/>
    <w:pPr>
      <w:spacing w:after="0" w:line="240" w:lineRule="auto"/>
    </w:pPr>
    <w:rPr>
      <w:rFonts w:ascii="Calibri" w:eastAsia="Calibri" w:hAnsi="Calibri" w:cs="Times New Roman"/>
      <w:sz w:val="20"/>
      <w:szCs w:val="20"/>
      <w:lang w:eastAsia="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53">
    <w:name w:val="Tabela – mreža53"/>
    <w:basedOn w:val="Navadnatabela"/>
    <w:next w:val="Tabelamrea"/>
    <w:uiPriority w:val="99"/>
    <w:rsid w:val="003A7FE5"/>
    <w:pPr>
      <w:spacing w:after="0" w:line="240" w:lineRule="auto"/>
    </w:pPr>
    <w:rPr>
      <w:rFonts w:ascii="Calibri" w:eastAsia="Calibri" w:hAnsi="Calibri" w:cs="Times New Roman"/>
      <w:sz w:val="20"/>
      <w:szCs w:val="20"/>
      <w:lang w:eastAsia="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slov5Znak">
    <w:name w:val="Naslov 5 Znak"/>
    <w:basedOn w:val="Privzetapisavaodstavka"/>
    <w:link w:val="Naslov5"/>
    <w:uiPriority w:val="9"/>
    <w:rsid w:val="0091537E"/>
    <w:rPr>
      <w:rFonts w:asciiTheme="majorHAnsi" w:eastAsiaTheme="majorEastAsia" w:hAnsiTheme="majorHAnsi" w:cstheme="majorBidi"/>
      <w:color w:val="243F60" w:themeColor="accent1" w:themeShade="7F"/>
    </w:rPr>
  </w:style>
  <w:style w:type="table" w:customStyle="1" w:styleId="Tabelamrea54">
    <w:name w:val="Tabela – mreža54"/>
    <w:basedOn w:val="Navadnatabela"/>
    <w:next w:val="Tabelamrea"/>
    <w:uiPriority w:val="99"/>
    <w:rsid w:val="00D45883"/>
    <w:pPr>
      <w:spacing w:after="0" w:line="240" w:lineRule="auto"/>
    </w:pPr>
    <w:rPr>
      <w:rFonts w:ascii="Calibri" w:eastAsia="Calibri" w:hAnsi="Calibri" w:cs="Times New Roman"/>
      <w:sz w:val="20"/>
      <w:szCs w:val="20"/>
      <w:lang w:eastAsia="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55">
    <w:name w:val="Tabela – mreža55"/>
    <w:basedOn w:val="Navadnatabela"/>
    <w:next w:val="Tabelamrea"/>
    <w:uiPriority w:val="99"/>
    <w:rsid w:val="005A0517"/>
    <w:pPr>
      <w:spacing w:after="0" w:line="240" w:lineRule="auto"/>
    </w:pPr>
    <w:rPr>
      <w:rFonts w:ascii="Calibri" w:eastAsia="Calibri" w:hAnsi="Calibri" w:cs="Times New Roman"/>
      <w:sz w:val="20"/>
      <w:szCs w:val="20"/>
      <w:lang w:eastAsia="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56">
    <w:name w:val="Tabela – mreža56"/>
    <w:basedOn w:val="Navadnatabela"/>
    <w:next w:val="Tabelamrea"/>
    <w:uiPriority w:val="59"/>
    <w:rsid w:val="00515A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112">
    <w:name w:val="Tabela – mreža112"/>
    <w:basedOn w:val="Navadnatabela"/>
    <w:next w:val="Tabelamrea"/>
    <w:uiPriority w:val="59"/>
    <w:rsid w:val="00D06C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113">
    <w:name w:val="Tabela – mreža113"/>
    <w:basedOn w:val="Navadnatabela"/>
    <w:next w:val="Tabelamrea"/>
    <w:uiPriority w:val="59"/>
    <w:rsid w:val="00D06C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114">
    <w:name w:val="Tabela – mreža114"/>
    <w:basedOn w:val="Navadnatabela"/>
    <w:next w:val="Tabelamrea"/>
    <w:uiPriority w:val="59"/>
    <w:rsid w:val="00D06C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57">
    <w:name w:val="Tabela – mreža57"/>
    <w:basedOn w:val="Navadnatabela"/>
    <w:next w:val="Tabelamrea"/>
    <w:rsid w:val="004C0B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58">
    <w:name w:val="Tabela – mreža58"/>
    <w:basedOn w:val="Navadnatabela"/>
    <w:next w:val="Tabelamrea"/>
    <w:rsid w:val="00DD42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59">
    <w:name w:val="Tabela – mreža59"/>
    <w:basedOn w:val="Navadnatabela"/>
    <w:next w:val="Tabelamrea"/>
    <w:rsid w:val="00543B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60">
    <w:name w:val="Tabela – mreža60"/>
    <w:basedOn w:val="Navadnatabela"/>
    <w:next w:val="Tabelamrea"/>
    <w:rsid w:val="00B979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62">
    <w:name w:val="Tabela – mreža62"/>
    <w:basedOn w:val="Navadnatabela"/>
    <w:next w:val="Tabelamrea"/>
    <w:rsid w:val="005366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63">
    <w:name w:val="Tabela – mreža63"/>
    <w:basedOn w:val="Navadnatabela"/>
    <w:next w:val="Tabelamrea"/>
    <w:rsid w:val="00E265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slov6Znak">
    <w:name w:val="Naslov 6 Znak"/>
    <w:basedOn w:val="Privzetapisavaodstavka"/>
    <w:link w:val="Naslov6"/>
    <w:uiPriority w:val="9"/>
    <w:semiHidden/>
    <w:rsid w:val="00310527"/>
    <w:rPr>
      <w:rFonts w:asciiTheme="majorHAnsi" w:eastAsiaTheme="majorEastAsia" w:hAnsiTheme="majorHAnsi" w:cstheme="majorBidi"/>
      <w:i/>
      <w:iCs/>
      <w:color w:val="243F60" w:themeColor="accent1" w:themeShade="7F"/>
    </w:rPr>
  </w:style>
  <w:style w:type="character" w:customStyle="1" w:styleId="Naslov7Znak">
    <w:name w:val="Naslov 7 Znak"/>
    <w:basedOn w:val="Privzetapisavaodstavka"/>
    <w:link w:val="Naslov7"/>
    <w:uiPriority w:val="9"/>
    <w:semiHidden/>
    <w:rsid w:val="00310527"/>
    <w:rPr>
      <w:rFonts w:asciiTheme="majorHAnsi" w:eastAsiaTheme="majorEastAsia" w:hAnsiTheme="majorHAnsi" w:cstheme="majorBidi"/>
      <w:i/>
      <w:iCs/>
      <w:color w:val="404040" w:themeColor="text1" w:themeTint="BF"/>
    </w:rPr>
  </w:style>
  <w:style w:type="character" w:customStyle="1" w:styleId="Naslov8Znak">
    <w:name w:val="Naslov 8 Znak"/>
    <w:basedOn w:val="Privzetapisavaodstavka"/>
    <w:link w:val="Naslov8"/>
    <w:uiPriority w:val="9"/>
    <w:semiHidden/>
    <w:rsid w:val="00310527"/>
    <w:rPr>
      <w:rFonts w:asciiTheme="majorHAnsi" w:eastAsiaTheme="majorEastAsia" w:hAnsiTheme="majorHAnsi" w:cstheme="majorBidi"/>
      <w:color w:val="404040" w:themeColor="text1" w:themeTint="BF"/>
      <w:sz w:val="20"/>
      <w:szCs w:val="20"/>
    </w:rPr>
  </w:style>
  <w:style w:type="character" w:customStyle="1" w:styleId="Naslov9Znak">
    <w:name w:val="Naslov 9 Znak"/>
    <w:basedOn w:val="Privzetapisavaodstavka"/>
    <w:link w:val="Naslov9"/>
    <w:uiPriority w:val="9"/>
    <w:semiHidden/>
    <w:rsid w:val="00310527"/>
    <w:rPr>
      <w:rFonts w:asciiTheme="majorHAnsi" w:eastAsiaTheme="majorEastAsia" w:hAnsiTheme="majorHAnsi" w:cstheme="majorBidi"/>
      <w:i/>
      <w:iCs/>
      <w:color w:val="404040" w:themeColor="text1" w:themeTint="BF"/>
      <w:sz w:val="20"/>
      <w:szCs w:val="20"/>
    </w:rPr>
  </w:style>
  <w:style w:type="numbering" w:customStyle="1" w:styleId="Brezseznama5">
    <w:name w:val="Brez seznama5"/>
    <w:next w:val="Brezseznama"/>
    <w:uiPriority w:val="99"/>
    <w:semiHidden/>
    <w:unhideWhenUsed/>
    <w:rsid w:val="00310527"/>
  </w:style>
  <w:style w:type="paragraph" w:styleId="NaslovTOC">
    <w:name w:val="TOC Heading"/>
    <w:basedOn w:val="Naslov1"/>
    <w:next w:val="Navaden"/>
    <w:uiPriority w:val="39"/>
    <w:unhideWhenUsed/>
    <w:qFormat/>
    <w:rsid w:val="00310527"/>
    <w:pPr>
      <w:outlineLvl w:val="9"/>
    </w:pPr>
    <w:rPr>
      <w:rFonts w:asciiTheme="majorHAnsi" w:hAnsiTheme="majorHAnsi"/>
      <w:color w:val="365F91" w:themeColor="accent1" w:themeShade="BF"/>
      <w:lang w:eastAsia="sl-SI"/>
    </w:rPr>
  </w:style>
  <w:style w:type="table" w:customStyle="1" w:styleId="Tabelamrea64">
    <w:name w:val="Tabela – mreža64"/>
    <w:basedOn w:val="Navadnatabela"/>
    <w:next w:val="Tabelamrea"/>
    <w:rsid w:val="003105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log1">
    <w:name w:val="Slog1"/>
    <w:basedOn w:val="Naslov4"/>
    <w:link w:val="Slog1Znak"/>
    <w:qFormat/>
    <w:rsid w:val="00310527"/>
    <w:pPr>
      <w:numPr>
        <w:ilvl w:val="3"/>
      </w:numPr>
      <w:ind w:left="864" w:hanging="864"/>
    </w:pPr>
    <w:rPr>
      <w:rFonts w:ascii="Tahoma" w:hAnsi="Tahoma"/>
      <w:b w:val="0"/>
      <w:color w:val="0070C0"/>
      <w:sz w:val="24"/>
    </w:rPr>
  </w:style>
  <w:style w:type="character" w:customStyle="1" w:styleId="Slog1Znak">
    <w:name w:val="Slog1 Znak"/>
    <w:basedOn w:val="Naslov4Znak"/>
    <w:link w:val="Slog1"/>
    <w:rsid w:val="00310527"/>
    <w:rPr>
      <w:rFonts w:ascii="Tahoma" w:eastAsiaTheme="majorEastAsia" w:hAnsi="Tahoma" w:cstheme="majorBidi"/>
      <w:b w:val="0"/>
      <w:bCs/>
      <w:i/>
      <w:iCs/>
      <w:color w:val="0070C0"/>
      <w:sz w:val="24"/>
    </w:rPr>
  </w:style>
  <w:style w:type="paragraph" w:styleId="Kazalovsebine4">
    <w:name w:val="toc 4"/>
    <w:basedOn w:val="Navaden"/>
    <w:next w:val="Navaden"/>
    <w:autoRedefine/>
    <w:uiPriority w:val="39"/>
    <w:unhideWhenUsed/>
    <w:rsid w:val="00310527"/>
    <w:pPr>
      <w:spacing w:after="100"/>
      <w:ind w:left="660"/>
    </w:pPr>
    <w:rPr>
      <w:rFonts w:ascii="Tahoma" w:hAnsi="Tahoma"/>
    </w:rPr>
  </w:style>
  <w:style w:type="numbering" w:customStyle="1" w:styleId="Brezseznama12">
    <w:name w:val="Brez seznama12"/>
    <w:next w:val="Brezseznama"/>
    <w:uiPriority w:val="99"/>
    <w:semiHidden/>
    <w:unhideWhenUsed/>
    <w:rsid w:val="00310527"/>
  </w:style>
  <w:style w:type="character" w:customStyle="1" w:styleId="BrezrazmikovZnak">
    <w:name w:val="Brez razmikov Znak"/>
    <w:link w:val="Brezrazmikov"/>
    <w:rsid w:val="00310527"/>
    <w:rPr>
      <w:rFonts w:ascii="Calibri" w:eastAsia="Calibri" w:hAnsi="Calibri" w:cs="Times New Roman"/>
    </w:rPr>
  </w:style>
  <w:style w:type="paragraph" w:styleId="Kazalovsebine5">
    <w:name w:val="toc 5"/>
    <w:basedOn w:val="Navaden"/>
    <w:next w:val="Navaden"/>
    <w:autoRedefine/>
    <w:uiPriority w:val="39"/>
    <w:unhideWhenUsed/>
    <w:rsid w:val="00310527"/>
    <w:pPr>
      <w:spacing w:after="100"/>
      <w:ind w:left="880"/>
    </w:pPr>
    <w:rPr>
      <w:rFonts w:ascii="Calibri" w:eastAsia="Times New Roman" w:hAnsi="Calibri" w:cs="Times New Roman"/>
      <w:lang w:eastAsia="sl-SI"/>
    </w:rPr>
  </w:style>
  <w:style w:type="paragraph" w:styleId="Kazalovsebine6">
    <w:name w:val="toc 6"/>
    <w:basedOn w:val="Navaden"/>
    <w:next w:val="Navaden"/>
    <w:autoRedefine/>
    <w:uiPriority w:val="39"/>
    <w:unhideWhenUsed/>
    <w:rsid w:val="00310527"/>
    <w:pPr>
      <w:spacing w:after="100"/>
      <w:ind w:left="1100"/>
    </w:pPr>
    <w:rPr>
      <w:rFonts w:ascii="Calibri" w:eastAsia="Times New Roman" w:hAnsi="Calibri" w:cs="Times New Roman"/>
      <w:lang w:eastAsia="sl-SI"/>
    </w:rPr>
  </w:style>
  <w:style w:type="paragraph" w:styleId="Kazalovsebine7">
    <w:name w:val="toc 7"/>
    <w:basedOn w:val="Navaden"/>
    <w:next w:val="Navaden"/>
    <w:autoRedefine/>
    <w:uiPriority w:val="39"/>
    <w:unhideWhenUsed/>
    <w:rsid w:val="00310527"/>
    <w:pPr>
      <w:spacing w:after="100"/>
      <w:ind w:left="1320"/>
    </w:pPr>
    <w:rPr>
      <w:rFonts w:ascii="Calibri" w:eastAsia="Times New Roman" w:hAnsi="Calibri" w:cs="Times New Roman"/>
      <w:lang w:eastAsia="sl-SI"/>
    </w:rPr>
  </w:style>
  <w:style w:type="paragraph" w:styleId="Kazalovsebine8">
    <w:name w:val="toc 8"/>
    <w:basedOn w:val="Navaden"/>
    <w:next w:val="Navaden"/>
    <w:autoRedefine/>
    <w:uiPriority w:val="39"/>
    <w:unhideWhenUsed/>
    <w:rsid w:val="00310527"/>
    <w:pPr>
      <w:spacing w:after="100"/>
      <w:ind w:left="1540"/>
    </w:pPr>
    <w:rPr>
      <w:rFonts w:ascii="Calibri" w:eastAsia="Times New Roman" w:hAnsi="Calibri" w:cs="Times New Roman"/>
      <w:lang w:eastAsia="sl-SI"/>
    </w:rPr>
  </w:style>
  <w:style w:type="paragraph" w:styleId="Kazalovsebine9">
    <w:name w:val="toc 9"/>
    <w:basedOn w:val="Navaden"/>
    <w:next w:val="Navaden"/>
    <w:autoRedefine/>
    <w:uiPriority w:val="39"/>
    <w:unhideWhenUsed/>
    <w:rsid w:val="00310527"/>
    <w:pPr>
      <w:spacing w:after="100"/>
      <w:ind w:left="1760"/>
    </w:pPr>
    <w:rPr>
      <w:rFonts w:ascii="Calibri" w:eastAsia="Times New Roman" w:hAnsi="Calibri" w:cs="Times New Roman"/>
      <w:lang w:eastAsia="sl-SI"/>
    </w:rPr>
  </w:style>
  <w:style w:type="paragraph" w:customStyle="1" w:styleId="odstavek">
    <w:name w:val="odstavek"/>
    <w:basedOn w:val="Navaden"/>
    <w:rsid w:val="00310527"/>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Golobesedilo">
    <w:name w:val="Plain Text"/>
    <w:basedOn w:val="Navaden"/>
    <w:link w:val="GolobesediloZnak"/>
    <w:rsid w:val="00310527"/>
    <w:pPr>
      <w:spacing w:after="60"/>
      <w:jc w:val="both"/>
    </w:pPr>
    <w:rPr>
      <w:rFonts w:ascii="Courier New" w:eastAsia="Calibri" w:hAnsi="Courier New" w:cs="Courier New"/>
      <w:sz w:val="20"/>
      <w:szCs w:val="20"/>
    </w:rPr>
  </w:style>
  <w:style w:type="character" w:customStyle="1" w:styleId="GolobesediloZnak">
    <w:name w:val="Golo besedilo Znak"/>
    <w:basedOn w:val="Privzetapisavaodstavka"/>
    <w:link w:val="Golobesedilo"/>
    <w:rsid w:val="00310527"/>
    <w:rPr>
      <w:rFonts w:ascii="Courier New" w:eastAsia="Calibri" w:hAnsi="Courier New" w:cs="Courier New"/>
      <w:sz w:val="20"/>
      <w:szCs w:val="20"/>
    </w:rPr>
  </w:style>
  <w:style w:type="character" w:customStyle="1" w:styleId="besedilanaslov1">
    <w:name w:val="besedilanaslov1"/>
    <w:rsid w:val="00310527"/>
    <w:rPr>
      <w:rFonts w:ascii="Verdana" w:hAnsi="Verdana" w:hint="default"/>
      <w:b/>
      <w:bCs/>
      <w:color w:val="FF9900"/>
      <w:sz w:val="15"/>
      <w:szCs w:val="15"/>
    </w:rPr>
  </w:style>
  <w:style w:type="paragraph" w:customStyle="1" w:styleId="content1">
    <w:name w:val="content1"/>
    <w:basedOn w:val="Navaden"/>
    <w:rsid w:val="00310527"/>
    <w:pPr>
      <w:spacing w:before="100" w:beforeAutospacing="1" w:after="272" w:line="240" w:lineRule="auto"/>
    </w:pPr>
    <w:rPr>
      <w:rFonts w:ascii="Times New Roman" w:eastAsia="Times New Roman" w:hAnsi="Times New Roman" w:cs="Times New Roman"/>
      <w:sz w:val="24"/>
      <w:szCs w:val="24"/>
      <w:lang w:eastAsia="sl-SI"/>
    </w:rPr>
  </w:style>
  <w:style w:type="character" w:customStyle="1" w:styleId="style501">
    <w:name w:val="style501"/>
    <w:rsid w:val="00310527"/>
    <w:rPr>
      <w:rFonts w:ascii="Verdana" w:hAnsi="Verdana" w:hint="default"/>
      <w:sz w:val="20"/>
      <w:szCs w:val="20"/>
    </w:rPr>
  </w:style>
  <w:style w:type="paragraph" w:customStyle="1" w:styleId="besedilo">
    <w:name w:val="besedilo"/>
    <w:basedOn w:val="Navaden"/>
    <w:rsid w:val="00310527"/>
    <w:pPr>
      <w:spacing w:before="100" w:beforeAutospacing="1" w:after="100" w:afterAutospacing="1" w:line="204" w:lineRule="atLeast"/>
    </w:pPr>
    <w:rPr>
      <w:rFonts w:eastAsia="Times New Roman" w:cs="Arial"/>
      <w:color w:val="333333"/>
      <w:sz w:val="16"/>
      <w:szCs w:val="16"/>
      <w:lang w:eastAsia="sl-SI"/>
    </w:rPr>
  </w:style>
  <w:style w:type="paragraph" w:customStyle="1" w:styleId="znamenitosti">
    <w:name w:val="znamenitosti"/>
    <w:basedOn w:val="Navaden"/>
    <w:rsid w:val="00310527"/>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style25">
    <w:name w:val="style25"/>
    <w:basedOn w:val="Privzetapisavaodstavka"/>
    <w:rsid w:val="00310527"/>
  </w:style>
  <w:style w:type="character" w:customStyle="1" w:styleId="Znakisprotnihopomb">
    <w:name w:val="Znaki sprotnih opomb"/>
    <w:rsid w:val="00310527"/>
    <w:rPr>
      <w:vertAlign w:val="superscript"/>
    </w:rPr>
  </w:style>
  <w:style w:type="paragraph" w:styleId="Naslov">
    <w:name w:val="Title"/>
    <w:basedOn w:val="Navaden"/>
    <w:next w:val="Navaden"/>
    <w:link w:val="NaslovZnak"/>
    <w:uiPriority w:val="10"/>
    <w:qFormat/>
    <w:rsid w:val="00310527"/>
    <w:pPr>
      <w:pBdr>
        <w:bottom w:val="single" w:sz="8" w:space="4" w:color="4F81BD"/>
      </w:pBdr>
      <w:spacing w:after="300" w:line="240" w:lineRule="auto"/>
      <w:contextualSpacing/>
      <w:jc w:val="both"/>
    </w:pPr>
    <w:rPr>
      <w:rFonts w:ascii="Cambria" w:eastAsia="Times New Roman" w:hAnsi="Cambria" w:cs="Times New Roman"/>
      <w:color w:val="17365D"/>
      <w:spacing w:val="5"/>
      <w:kern w:val="28"/>
      <w:sz w:val="52"/>
      <w:szCs w:val="52"/>
    </w:rPr>
  </w:style>
  <w:style w:type="character" w:customStyle="1" w:styleId="NaslovZnak">
    <w:name w:val="Naslov Znak"/>
    <w:basedOn w:val="Privzetapisavaodstavka"/>
    <w:link w:val="Naslov"/>
    <w:uiPriority w:val="10"/>
    <w:rsid w:val="00310527"/>
    <w:rPr>
      <w:rFonts w:ascii="Cambria" w:eastAsia="Times New Roman" w:hAnsi="Cambria" w:cs="Times New Roman"/>
      <w:color w:val="17365D"/>
      <w:spacing w:val="5"/>
      <w:kern w:val="28"/>
      <w:sz w:val="52"/>
      <w:szCs w:val="52"/>
    </w:rPr>
  </w:style>
  <w:style w:type="paragraph" w:styleId="Telobesedila">
    <w:name w:val="Body Text"/>
    <w:aliases w:val="SHEME,sheme,Telo besedila_SHEMA,Telo besedila_SHEME,Telo besedila_shema,Body"/>
    <w:basedOn w:val="Navaden"/>
    <w:link w:val="TelobesedilaZnak"/>
    <w:rsid w:val="00310527"/>
    <w:pPr>
      <w:spacing w:after="120" w:line="240" w:lineRule="auto"/>
      <w:jc w:val="both"/>
    </w:pPr>
    <w:rPr>
      <w:rFonts w:ascii="Tahoma" w:eastAsia="Times New Roman" w:hAnsi="Tahoma" w:cs="Times New Roman"/>
      <w:sz w:val="24"/>
      <w:szCs w:val="24"/>
      <w:lang w:eastAsia="sl-SI"/>
    </w:rPr>
  </w:style>
  <w:style w:type="character" w:customStyle="1" w:styleId="TelobesedilaZnak">
    <w:name w:val="Telo besedila Znak"/>
    <w:aliases w:val="SHEME Znak,sheme Znak,Telo besedila_SHEMA Znak,Telo besedila_SHEME Znak,Telo besedila_shema Znak,Body Znak"/>
    <w:basedOn w:val="Privzetapisavaodstavka"/>
    <w:link w:val="Telobesedila"/>
    <w:rsid w:val="00310527"/>
    <w:rPr>
      <w:rFonts w:ascii="Tahoma" w:eastAsia="Times New Roman" w:hAnsi="Tahoma" w:cs="Times New Roman"/>
      <w:sz w:val="24"/>
      <w:szCs w:val="24"/>
      <w:lang w:eastAsia="sl-SI"/>
    </w:rPr>
  </w:style>
  <w:style w:type="paragraph" w:customStyle="1" w:styleId="TABELA0">
    <w:name w:val="TABELA"/>
    <w:basedOn w:val="Navaden"/>
    <w:rsid w:val="00310527"/>
    <w:pPr>
      <w:spacing w:after="0" w:line="360" w:lineRule="auto"/>
      <w:jc w:val="both"/>
    </w:pPr>
    <w:rPr>
      <w:rFonts w:ascii="Times New Roman" w:eastAsia="Times New Roman" w:hAnsi="Times New Roman" w:cs="Times New Roman"/>
      <w:b/>
      <w:sz w:val="24"/>
      <w:szCs w:val="24"/>
      <w:lang w:eastAsia="sl-SI"/>
    </w:rPr>
  </w:style>
  <w:style w:type="character" w:customStyle="1" w:styleId="Sprotnaopomba-besediloZnak1">
    <w:name w:val="Sprotna opomba - besedilo Znak1"/>
    <w:uiPriority w:val="99"/>
    <w:rsid w:val="00310527"/>
    <w:rPr>
      <w:rFonts w:ascii="Tahoma" w:eastAsia="Times New Roman" w:hAnsi="Tahoma"/>
      <w:lang w:eastAsia="ar-SA"/>
    </w:rPr>
  </w:style>
  <w:style w:type="paragraph" w:customStyle="1" w:styleId="naslov0">
    <w:name w:val="naslov"/>
    <w:basedOn w:val="Navaden"/>
    <w:rsid w:val="00310527"/>
    <w:pPr>
      <w:spacing w:before="100" w:beforeAutospacing="1" w:after="100" w:afterAutospacing="1" w:line="240" w:lineRule="auto"/>
      <w:jc w:val="both"/>
    </w:pPr>
    <w:rPr>
      <w:rFonts w:ascii="Times New Roman" w:eastAsia="Times New Roman" w:hAnsi="Times New Roman" w:cs="Times New Roman"/>
      <w:b/>
      <w:bCs/>
      <w:caps/>
      <w:color w:val="00498C"/>
      <w:sz w:val="24"/>
      <w:szCs w:val="24"/>
      <w:lang w:eastAsia="sl-SI"/>
    </w:rPr>
  </w:style>
  <w:style w:type="character" w:customStyle="1" w:styleId="PripombabesediloZnak1">
    <w:name w:val="Pripomba – besedilo Znak1"/>
    <w:uiPriority w:val="99"/>
    <w:semiHidden/>
    <w:rsid w:val="00310527"/>
    <w:rPr>
      <w:rFonts w:ascii="Tahoma" w:hAnsi="Tahoma"/>
    </w:rPr>
  </w:style>
  <w:style w:type="character" w:customStyle="1" w:styleId="Komentar-besediloZnak1">
    <w:name w:val="Komentar - besedilo Znak1"/>
    <w:uiPriority w:val="99"/>
    <w:semiHidden/>
    <w:rsid w:val="00310527"/>
    <w:rPr>
      <w:rFonts w:ascii="Tahoma" w:hAnsi="Tahoma"/>
      <w:lang w:eastAsia="en-US"/>
    </w:rPr>
  </w:style>
  <w:style w:type="character" w:customStyle="1" w:styleId="ZadevapripombeZnak1">
    <w:name w:val="Zadeva pripombe Znak1"/>
    <w:link w:val="Zadevapripombe"/>
    <w:uiPriority w:val="99"/>
    <w:semiHidden/>
    <w:rsid w:val="00310527"/>
    <w:rPr>
      <w:rFonts w:ascii="Tahoma" w:hAnsi="Tahoma"/>
      <w:b/>
      <w:bCs/>
    </w:rPr>
  </w:style>
  <w:style w:type="character" w:customStyle="1" w:styleId="ZadevakomentarjaZnak1">
    <w:name w:val="Zadeva komentarja Znak1"/>
    <w:uiPriority w:val="99"/>
    <w:semiHidden/>
    <w:rsid w:val="00310527"/>
    <w:rPr>
      <w:rFonts w:ascii="Tahoma" w:hAnsi="Tahoma"/>
      <w:b/>
      <w:bCs/>
      <w:lang w:eastAsia="en-US"/>
    </w:rPr>
  </w:style>
  <w:style w:type="paragraph" w:styleId="Zadevapripombe">
    <w:name w:val="annotation subject"/>
    <w:basedOn w:val="Pripombabesedilo"/>
    <w:next w:val="Pripombabesedilo"/>
    <w:link w:val="ZadevapripombeZnak1"/>
    <w:uiPriority w:val="99"/>
    <w:semiHidden/>
    <w:unhideWhenUsed/>
    <w:rsid w:val="00310527"/>
    <w:rPr>
      <w:rFonts w:ascii="Tahoma" w:eastAsiaTheme="minorHAnsi" w:hAnsi="Tahoma" w:cstheme="minorBidi"/>
      <w:b/>
      <w:bCs/>
      <w:noProof w:val="0"/>
      <w:sz w:val="22"/>
      <w:szCs w:val="22"/>
      <w:lang w:eastAsia="en-US"/>
    </w:rPr>
  </w:style>
  <w:style w:type="character" w:customStyle="1" w:styleId="ZadevapripombeZnak">
    <w:name w:val="Zadeva pripombe Znak"/>
    <w:basedOn w:val="PripombabesediloZnak"/>
    <w:uiPriority w:val="99"/>
    <w:semiHidden/>
    <w:rsid w:val="00310527"/>
    <w:rPr>
      <w:rFonts w:ascii="Arial" w:eastAsia="Times New Roman" w:hAnsi="Arial" w:cs="Times New Roman"/>
      <w:b/>
      <w:bCs/>
      <w:noProof/>
      <w:sz w:val="20"/>
      <w:szCs w:val="20"/>
      <w:lang w:eastAsia="sl-SI"/>
    </w:rPr>
  </w:style>
  <w:style w:type="table" w:customStyle="1" w:styleId="Tabelamrea115">
    <w:name w:val="Tabela – mreža115"/>
    <w:basedOn w:val="Navadnatabela"/>
    <w:next w:val="Tabelamrea"/>
    <w:rsid w:val="007255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rezseznama6">
    <w:name w:val="Brez seznama6"/>
    <w:next w:val="Brezseznama"/>
    <w:uiPriority w:val="99"/>
    <w:semiHidden/>
    <w:unhideWhenUsed/>
    <w:rsid w:val="009E239A"/>
  </w:style>
  <w:style w:type="table" w:customStyle="1" w:styleId="Tabelamrea65">
    <w:name w:val="Tabela – mreža65"/>
    <w:basedOn w:val="Navadnatabela"/>
    <w:next w:val="Tabelamrea"/>
    <w:uiPriority w:val="59"/>
    <w:rsid w:val="009E23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66">
    <w:name w:val="Tabela – mreža66"/>
    <w:basedOn w:val="Navadnatabela"/>
    <w:next w:val="Tabelamrea"/>
    <w:uiPriority w:val="59"/>
    <w:rsid w:val="008A4A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67">
    <w:name w:val="Tabela – mreža67"/>
    <w:basedOn w:val="Navadnatabela"/>
    <w:next w:val="Tabelamrea"/>
    <w:uiPriority w:val="59"/>
    <w:rsid w:val="009362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vetlosenenjepoudarek1">
    <w:name w:val="Light Shading Accent 1"/>
    <w:basedOn w:val="Navadnatabela"/>
    <w:uiPriority w:val="60"/>
    <w:rsid w:val="00EC6454"/>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elamrea401">
    <w:name w:val="Tabela – mreža401"/>
    <w:basedOn w:val="Navadnatabela"/>
    <w:next w:val="Tabelamrea"/>
    <w:uiPriority w:val="59"/>
    <w:rsid w:val="002954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391">
    <w:name w:val="Tabela – mreža391"/>
    <w:basedOn w:val="Navadnatabela"/>
    <w:next w:val="Tabelamrea"/>
    <w:uiPriority w:val="59"/>
    <w:rsid w:val="002954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68">
    <w:name w:val="Tabela – mreža68"/>
    <w:basedOn w:val="Navadnatabela"/>
    <w:next w:val="Tabelamrea"/>
    <w:uiPriority w:val="59"/>
    <w:rsid w:val="008051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116">
    <w:name w:val="Tabela – mreža116"/>
    <w:basedOn w:val="Navadnatabela"/>
    <w:next w:val="Tabelamrea"/>
    <w:rsid w:val="00A14F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82">
    <w:name w:val="Tabela – mreža82"/>
    <w:basedOn w:val="Navadnatabela"/>
    <w:next w:val="Tabelamrea"/>
    <w:uiPriority w:val="59"/>
    <w:rsid w:val="00A14F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92">
    <w:name w:val="Tabela – mreža92"/>
    <w:basedOn w:val="Navadnatabela"/>
    <w:next w:val="Tabelamrea"/>
    <w:uiPriority w:val="59"/>
    <w:rsid w:val="00A14F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69">
    <w:name w:val="Tabela – mreža69"/>
    <w:basedOn w:val="Navadnatabela"/>
    <w:next w:val="Tabelamrea"/>
    <w:uiPriority w:val="59"/>
    <w:rsid w:val="00A14F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6255C1"/>
    <w:rPr>
      <w:rFonts w:ascii="Arial" w:hAnsi="Arial"/>
    </w:rPr>
  </w:style>
  <w:style w:type="paragraph" w:styleId="Naslov1">
    <w:name w:val="heading 1"/>
    <w:basedOn w:val="Navaden"/>
    <w:next w:val="Navaden"/>
    <w:link w:val="Naslov1Znak"/>
    <w:uiPriority w:val="9"/>
    <w:qFormat/>
    <w:rsid w:val="00217AED"/>
    <w:pPr>
      <w:keepNext/>
      <w:keepLines/>
      <w:spacing w:before="480" w:after="0"/>
      <w:outlineLvl w:val="0"/>
    </w:pPr>
    <w:rPr>
      <w:rFonts w:eastAsiaTheme="majorEastAsia" w:cstheme="majorBidi"/>
      <w:b/>
      <w:bCs/>
      <w:color w:val="00B0F0"/>
      <w:sz w:val="28"/>
      <w:szCs w:val="28"/>
    </w:rPr>
  </w:style>
  <w:style w:type="paragraph" w:styleId="Naslov2">
    <w:name w:val="heading 2"/>
    <w:basedOn w:val="Navaden"/>
    <w:next w:val="Navaden"/>
    <w:link w:val="Naslov2Znak"/>
    <w:uiPriority w:val="9"/>
    <w:unhideWhenUsed/>
    <w:qFormat/>
    <w:rsid w:val="00217AED"/>
    <w:pPr>
      <w:keepNext/>
      <w:keepLines/>
      <w:spacing w:before="200" w:after="0"/>
      <w:outlineLvl w:val="1"/>
    </w:pPr>
    <w:rPr>
      <w:rFonts w:eastAsiaTheme="majorEastAsia" w:cstheme="majorBidi"/>
      <w:b/>
      <w:bCs/>
      <w:color w:val="00B0F0"/>
      <w:sz w:val="26"/>
      <w:szCs w:val="26"/>
    </w:rPr>
  </w:style>
  <w:style w:type="paragraph" w:styleId="Naslov3">
    <w:name w:val="heading 3"/>
    <w:basedOn w:val="Navaden"/>
    <w:next w:val="Navaden"/>
    <w:link w:val="Naslov3Znak"/>
    <w:uiPriority w:val="9"/>
    <w:unhideWhenUsed/>
    <w:qFormat/>
    <w:rsid w:val="00217AED"/>
    <w:pPr>
      <w:keepNext/>
      <w:keepLines/>
      <w:spacing w:before="200" w:after="0"/>
      <w:outlineLvl w:val="2"/>
    </w:pPr>
    <w:rPr>
      <w:rFonts w:eastAsiaTheme="majorEastAsia" w:cstheme="majorBidi"/>
      <w:b/>
      <w:bCs/>
      <w:color w:val="00B0F0"/>
      <w:sz w:val="24"/>
    </w:rPr>
  </w:style>
  <w:style w:type="paragraph" w:styleId="Naslov4">
    <w:name w:val="heading 4"/>
    <w:basedOn w:val="Navaden"/>
    <w:next w:val="Navaden"/>
    <w:link w:val="Naslov4Znak"/>
    <w:uiPriority w:val="9"/>
    <w:unhideWhenUsed/>
    <w:qFormat/>
    <w:rsid w:val="00067C4F"/>
    <w:pPr>
      <w:keepNext/>
      <w:keepLines/>
      <w:spacing w:before="200" w:after="0"/>
      <w:outlineLvl w:val="3"/>
    </w:pPr>
    <w:rPr>
      <w:rFonts w:eastAsiaTheme="majorEastAsia" w:cstheme="majorBidi"/>
      <w:b/>
      <w:bCs/>
      <w:i/>
      <w:iCs/>
      <w:color w:val="00B0F0"/>
    </w:rPr>
  </w:style>
  <w:style w:type="paragraph" w:styleId="Naslov5">
    <w:name w:val="heading 5"/>
    <w:basedOn w:val="Navaden"/>
    <w:next w:val="Navaden"/>
    <w:link w:val="Naslov5Znak"/>
    <w:uiPriority w:val="9"/>
    <w:unhideWhenUsed/>
    <w:qFormat/>
    <w:rsid w:val="0091537E"/>
    <w:pPr>
      <w:keepNext/>
      <w:keepLines/>
      <w:spacing w:before="200" w:after="0"/>
      <w:outlineLvl w:val="4"/>
    </w:pPr>
    <w:rPr>
      <w:rFonts w:asciiTheme="majorHAnsi" w:eastAsiaTheme="majorEastAsia" w:hAnsiTheme="majorHAnsi" w:cstheme="majorBidi"/>
      <w:color w:val="243F60" w:themeColor="accent1" w:themeShade="7F"/>
    </w:rPr>
  </w:style>
  <w:style w:type="paragraph" w:styleId="Naslov6">
    <w:name w:val="heading 6"/>
    <w:basedOn w:val="Navaden"/>
    <w:next w:val="Navaden"/>
    <w:link w:val="Naslov6Znak"/>
    <w:uiPriority w:val="9"/>
    <w:semiHidden/>
    <w:unhideWhenUsed/>
    <w:qFormat/>
    <w:rsid w:val="00310527"/>
    <w:pPr>
      <w:keepNext/>
      <w:keepLines/>
      <w:spacing w:before="200" w:after="0"/>
      <w:ind w:left="1152" w:hanging="1152"/>
      <w:outlineLvl w:val="5"/>
    </w:pPr>
    <w:rPr>
      <w:rFonts w:asciiTheme="majorHAnsi" w:eastAsiaTheme="majorEastAsia" w:hAnsiTheme="majorHAnsi" w:cstheme="majorBidi"/>
      <w:i/>
      <w:iCs/>
      <w:color w:val="243F60" w:themeColor="accent1" w:themeShade="7F"/>
    </w:rPr>
  </w:style>
  <w:style w:type="paragraph" w:styleId="Naslov7">
    <w:name w:val="heading 7"/>
    <w:basedOn w:val="Navaden"/>
    <w:next w:val="Navaden"/>
    <w:link w:val="Naslov7Znak"/>
    <w:uiPriority w:val="9"/>
    <w:semiHidden/>
    <w:unhideWhenUsed/>
    <w:qFormat/>
    <w:rsid w:val="00310527"/>
    <w:pPr>
      <w:keepNext/>
      <w:keepLines/>
      <w:spacing w:before="200" w:after="0"/>
      <w:ind w:left="1296" w:hanging="1296"/>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iPriority w:val="9"/>
    <w:semiHidden/>
    <w:unhideWhenUsed/>
    <w:qFormat/>
    <w:rsid w:val="00310527"/>
    <w:pPr>
      <w:keepNext/>
      <w:keepLines/>
      <w:spacing w:before="200" w:after="0"/>
      <w:ind w:left="1440" w:hanging="1440"/>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avaden"/>
    <w:next w:val="Navaden"/>
    <w:link w:val="Naslov9Znak"/>
    <w:uiPriority w:val="9"/>
    <w:semiHidden/>
    <w:unhideWhenUsed/>
    <w:qFormat/>
    <w:rsid w:val="00310527"/>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99"/>
    <w:rsid w:val="00FB416F"/>
    <w:pPr>
      <w:spacing w:after="0" w:line="240" w:lineRule="auto"/>
    </w:pPr>
    <w:rPr>
      <w:rFonts w:ascii="Calibri" w:eastAsia="Calibri" w:hAnsi="Calibri" w:cs="Times New Roman"/>
      <w:sz w:val="20"/>
      <w:szCs w:val="20"/>
      <w:lang w:eastAsia="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slov1Znak">
    <w:name w:val="Naslov 1 Znak"/>
    <w:basedOn w:val="Privzetapisavaodstavka"/>
    <w:link w:val="Naslov1"/>
    <w:uiPriority w:val="9"/>
    <w:rsid w:val="00217AED"/>
    <w:rPr>
      <w:rFonts w:ascii="Arial" w:eastAsiaTheme="majorEastAsia" w:hAnsi="Arial" w:cstheme="majorBidi"/>
      <w:b/>
      <w:bCs/>
      <w:color w:val="00B0F0"/>
      <w:sz w:val="28"/>
      <w:szCs w:val="28"/>
    </w:rPr>
  </w:style>
  <w:style w:type="character" w:customStyle="1" w:styleId="Naslov2Znak">
    <w:name w:val="Naslov 2 Znak"/>
    <w:basedOn w:val="Privzetapisavaodstavka"/>
    <w:link w:val="Naslov2"/>
    <w:uiPriority w:val="9"/>
    <w:rsid w:val="00217AED"/>
    <w:rPr>
      <w:rFonts w:ascii="Arial" w:eastAsiaTheme="majorEastAsia" w:hAnsi="Arial" w:cstheme="majorBidi"/>
      <w:b/>
      <w:bCs/>
      <w:color w:val="00B0F0"/>
      <w:sz w:val="26"/>
      <w:szCs w:val="26"/>
    </w:rPr>
  </w:style>
  <w:style w:type="paragraph" w:styleId="Kazalovsebine1">
    <w:name w:val="toc 1"/>
    <w:basedOn w:val="Navaden"/>
    <w:next w:val="Navaden"/>
    <w:autoRedefine/>
    <w:uiPriority w:val="39"/>
    <w:unhideWhenUsed/>
    <w:qFormat/>
    <w:rsid w:val="007A4E31"/>
    <w:pPr>
      <w:tabs>
        <w:tab w:val="right" w:leader="dot" w:pos="9062"/>
      </w:tabs>
      <w:spacing w:after="100"/>
    </w:pPr>
    <w:rPr>
      <w:rFonts w:eastAsia="Calibri" w:cs="Arial"/>
      <w:b/>
      <w:bCs/>
      <w:noProof/>
      <w:color w:val="00B0F0"/>
      <w:sz w:val="24"/>
    </w:rPr>
  </w:style>
  <w:style w:type="paragraph" w:styleId="Kazalovsebine2">
    <w:name w:val="toc 2"/>
    <w:basedOn w:val="Navaden"/>
    <w:next w:val="Navaden"/>
    <w:autoRedefine/>
    <w:uiPriority w:val="39"/>
    <w:unhideWhenUsed/>
    <w:qFormat/>
    <w:rsid w:val="00D220BD"/>
    <w:pPr>
      <w:tabs>
        <w:tab w:val="right" w:leader="dot" w:pos="9062"/>
      </w:tabs>
      <w:spacing w:after="100"/>
      <w:ind w:left="220"/>
    </w:pPr>
    <w:rPr>
      <w:rFonts w:eastAsia="Times New Roman" w:cstheme="majorBidi"/>
      <w:b/>
      <w:bCs/>
      <w:noProof/>
      <w:lang w:eastAsia="sl-SI"/>
    </w:rPr>
  </w:style>
  <w:style w:type="character" w:styleId="Hiperpovezava">
    <w:name w:val="Hyperlink"/>
    <w:basedOn w:val="Privzetapisavaodstavka"/>
    <w:uiPriority w:val="99"/>
    <w:unhideWhenUsed/>
    <w:rsid w:val="0000386F"/>
    <w:rPr>
      <w:color w:val="0000FF" w:themeColor="hyperlink"/>
      <w:u w:val="single"/>
    </w:rPr>
  </w:style>
  <w:style w:type="character" w:customStyle="1" w:styleId="Naslov3Znak">
    <w:name w:val="Naslov 3 Znak"/>
    <w:basedOn w:val="Privzetapisavaodstavka"/>
    <w:link w:val="Naslov3"/>
    <w:uiPriority w:val="9"/>
    <w:rsid w:val="00217AED"/>
    <w:rPr>
      <w:rFonts w:ascii="Arial" w:eastAsiaTheme="majorEastAsia" w:hAnsi="Arial" w:cstheme="majorBidi"/>
      <w:b/>
      <w:bCs/>
      <w:color w:val="00B0F0"/>
      <w:sz w:val="24"/>
    </w:rPr>
  </w:style>
  <w:style w:type="character" w:customStyle="1" w:styleId="Naslov4Znak">
    <w:name w:val="Naslov 4 Znak"/>
    <w:basedOn w:val="Privzetapisavaodstavka"/>
    <w:link w:val="Naslov4"/>
    <w:uiPriority w:val="9"/>
    <w:rsid w:val="00067C4F"/>
    <w:rPr>
      <w:rFonts w:ascii="Arial" w:eastAsiaTheme="majorEastAsia" w:hAnsi="Arial" w:cstheme="majorBidi"/>
      <w:b/>
      <w:bCs/>
      <w:i/>
      <w:iCs/>
      <w:color w:val="00B0F0"/>
    </w:rPr>
  </w:style>
  <w:style w:type="paragraph" w:styleId="Kazalovsebine3">
    <w:name w:val="toc 3"/>
    <w:basedOn w:val="Navaden"/>
    <w:next w:val="Navaden"/>
    <w:autoRedefine/>
    <w:uiPriority w:val="39"/>
    <w:unhideWhenUsed/>
    <w:qFormat/>
    <w:rsid w:val="00E428DC"/>
    <w:pPr>
      <w:spacing w:after="100"/>
      <w:ind w:left="440"/>
    </w:pPr>
  </w:style>
  <w:style w:type="paragraph" w:styleId="Besedilooblaka">
    <w:name w:val="Balloon Text"/>
    <w:basedOn w:val="Navaden"/>
    <w:link w:val="BesedilooblakaZnak"/>
    <w:uiPriority w:val="99"/>
    <w:semiHidden/>
    <w:unhideWhenUsed/>
    <w:rsid w:val="00E428DC"/>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428DC"/>
    <w:rPr>
      <w:rFonts w:ascii="Tahoma" w:hAnsi="Tahoma" w:cs="Tahoma"/>
      <w:sz w:val="16"/>
      <w:szCs w:val="16"/>
    </w:rPr>
  </w:style>
  <w:style w:type="paragraph" w:styleId="Odstavekseznama">
    <w:name w:val="List Paragraph"/>
    <w:basedOn w:val="Navaden"/>
    <w:uiPriority w:val="34"/>
    <w:qFormat/>
    <w:rsid w:val="005A7EA5"/>
    <w:pPr>
      <w:ind w:left="720"/>
      <w:contextualSpacing/>
    </w:pPr>
  </w:style>
  <w:style w:type="paragraph" w:styleId="Napis">
    <w:name w:val="caption"/>
    <w:basedOn w:val="Navaden"/>
    <w:next w:val="Navaden"/>
    <w:link w:val="NapisZnak"/>
    <w:uiPriority w:val="35"/>
    <w:unhideWhenUsed/>
    <w:qFormat/>
    <w:rsid w:val="005A7EA5"/>
    <w:pPr>
      <w:spacing w:line="240" w:lineRule="auto"/>
    </w:pPr>
    <w:rPr>
      <w:b/>
      <w:bCs/>
      <w:color w:val="4F81BD" w:themeColor="accent1"/>
      <w:sz w:val="18"/>
      <w:szCs w:val="18"/>
    </w:rPr>
  </w:style>
  <w:style w:type="character" w:customStyle="1" w:styleId="NapisZnak">
    <w:name w:val="Napis Znak"/>
    <w:basedOn w:val="Privzetapisavaodstavka"/>
    <w:link w:val="Napis"/>
    <w:uiPriority w:val="35"/>
    <w:rsid w:val="005A7EA5"/>
    <w:rPr>
      <w:b/>
      <w:bCs/>
      <w:color w:val="4F81BD" w:themeColor="accent1"/>
      <w:sz w:val="18"/>
      <w:szCs w:val="18"/>
    </w:rPr>
  </w:style>
  <w:style w:type="paragraph" w:styleId="Sprotnaopomba-besedilo">
    <w:name w:val="footnote text"/>
    <w:basedOn w:val="Navaden"/>
    <w:link w:val="Sprotnaopomba-besediloZnak"/>
    <w:unhideWhenUsed/>
    <w:rsid w:val="005A7EA5"/>
    <w:pPr>
      <w:spacing w:after="0" w:line="240" w:lineRule="auto"/>
    </w:pPr>
    <w:rPr>
      <w:sz w:val="20"/>
      <w:szCs w:val="20"/>
    </w:rPr>
  </w:style>
  <w:style w:type="character" w:customStyle="1" w:styleId="Sprotnaopomba-besediloZnak">
    <w:name w:val="Sprotna opomba - besedilo Znak"/>
    <w:basedOn w:val="Privzetapisavaodstavka"/>
    <w:link w:val="Sprotnaopomba-besedilo"/>
    <w:rsid w:val="005A7EA5"/>
    <w:rPr>
      <w:sz w:val="20"/>
      <w:szCs w:val="20"/>
    </w:rPr>
  </w:style>
  <w:style w:type="character" w:styleId="Sprotnaopomba-sklic">
    <w:name w:val="footnote reference"/>
    <w:basedOn w:val="Privzetapisavaodstavka"/>
    <w:uiPriority w:val="99"/>
    <w:unhideWhenUsed/>
    <w:rsid w:val="005A7EA5"/>
    <w:rPr>
      <w:vertAlign w:val="superscript"/>
    </w:rPr>
  </w:style>
  <w:style w:type="table" w:styleId="Svetlosenenjepoudarek3">
    <w:name w:val="Light Shading Accent 3"/>
    <w:basedOn w:val="Navadnatabela"/>
    <w:uiPriority w:val="60"/>
    <w:rsid w:val="005A7EA5"/>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vetelseznampoudarek3">
    <w:name w:val="Light List Accent 3"/>
    <w:basedOn w:val="Navadnatabela"/>
    <w:uiPriority w:val="61"/>
    <w:rsid w:val="005A7EA5"/>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Srednjesenenje2poudarek3">
    <w:name w:val="Medium Shading 2 Accent 3"/>
    <w:basedOn w:val="Navadnatabela"/>
    <w:uiPriority w:val="64"/>
    <w:rsid w:val="005A7EA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Glava">
    <w:name w:val="header"/>
    <w:basedOn w:val="Navaden"/>
    <w:link w:val="GlavaZnak"/>
    <w:uiPriority w:val="99"/>
    <w:unhideWhenUsed/>
    <w:rsid w:val="0044581B"/>
    <w:pPr>
      <w:tabs>
        <w:tab w:val="center" w:pos="4536"/>
        <w:tab w:val="right" w:pos="9072"/>
      </w:tabs>
      <w:spacing w:after="0" w:line="240" w:lineRule="auto"/>
    </w:pPr>
  </w:style>
  <w:style w:type="character" w:customStyle="1" w:styleId="GlavaZnak">
    <w:name w:val="Glava Znak"/>
    <w:basedOn w:val="Privzetapisavaodstavka"/>
    <w:link w:val="Glava"/>
    <w:uiPriority w:val="99"/>
    <w:rsid w:val="0044581B"/>
  </w:style>
  <w:style w:type="paragraph" w:styleId="Noga">
    <w:name w:val="footer"/>
    <w:basedOn w:val="Navaden"/>
    <w:link w:val="NogaZnak"/>
    <w:uiPriority w:val="99"/>
    <w:unhideWhenUsed/>
    <w:rsid w:val="0044581B"/>
    <w:pPr>
      <w:tabs>
        <w:tab w:val="center" w:pos="4536"/>
        <w:tab w:val="right" w:pos="9072"/>
      </w:tabs>
      <w:spacing w:after="0" w:line="240" w:lineRule="auto"/>
    </w:pPr>
  </w:style>
  <w:style w:type="character" w:customStyle="1" w:styleId="NogaZnak">
    <w:name w:val="Noga Znak"/>
    <w:basedOn w:val="Privzetapisavaodstavka"/>
    <w:link w:val="Noga"/>
    <w:uiPriority w:val="99"/>
    <w:rsid w:val="0044581B"/>
  </w:style>
  <w:style w:type="table" w:customStyle="1" w:styleId="Tabelamrea1">
    <w:name w:val="Tabela – mreža1"/>
    <w:basedOn w:val="Navadnatabela"/>
    <w:next w:val="Tabelamrea"/>
    <w:rsid w:val="000E52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2">
    <w:name w:val="Tabela – mreža2"/>
    <w:basedOn w:val="Navadnatabela"/>
    <w:next w:val="Tabelamrea"/>
    <w:uiPriority w:val="59"/>
    <w:rsid w:val="00807C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3">
    <w:name w:val="Tabela – mreža3"/>
    <w:basedOn w:val="Navadnatabela"/>
    <w:next w:val="Tabelamrea"/>
    <w:uiPriority w:val="59"/>
    <w:rsid w:val="00C83A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4">
    <w:name w:val="Tabela – mreža4"/>
    <w:basedOn w:val="Navadnatabela"/>
    <w:next w:val="Tabelamrea"/>
    <w:uiPriority w:val="59"/>
    <w:rsid w:val="00C83A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5">
    <w:name w:val="Tabela – mreža5"/>
    <w:basedOn w:val="Navadnatabela"/>
    <w:next w:val="Tabelamrea"/>
    <w:uiPriority w:val="59"/>
    <w:rsid w:val="00D519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6">
    <w:name w:val="Tabela – mreža6"/>
    <w:basedOn w:val="Navadnatabela"/>
    <w:next w:val="Tabelamrea"/>
    <w:uiPriority w:val="59"/>
    <w:rsid w:val="00D519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7">
    <w:name w:val="Tabela – mreža7"/>
    <w:basedOn w:val="Navadnatabela"/>
    <w:next w:val="Tabelamrea"/>
    <w:uiPriority w:val="59"/>
    <w:rsid w:val="009B19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8">
    <w:name w:val="Tabela – mreža8"/>
    <w:basedOn w:val="Navadnatabela"/>
    <w:next w:val="Tabelamrea"/>
    <w:uiPriority w:val="59"/>
    <w:rsid w:val="009B19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9">
    <w:name w:val="Tabela – mreža9"/>
    <w:basedOn w:val="Navadnatabela"/>
    <w:next w:val="Tabelamrea"/>
    <w:uiPriority w:val="59"/>
    <w:rsid w:val="009B19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vadensplet">
    <w:name w:val="Normal (Web)"/>
    <w:basedOn w:val="Navaden"/>
    <w:uiPriority w:val="99"/>
    <w:unhideWhenUsed/>
    <w:rsid w:val="00C57B36"/>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C57B36"/>
    <w:rPr>
      <w:b/>
      <w:bCs/>
    </w:rPr>
  </w:style>
  <w:style w:type="paragraph" w:styleId="Brezrazmikov">
    <w:name w:val="No Spacing"/>
    <w:link w:val="BrezrazmikovZnak"/>
    <w:qFormat/>
    <w:rsid w:val="00C57B36"/>
    <w:pPr>
      <w:spacing w:after="0" w:line="240" w:lineRule="auto"/>
    </w:pPr>
    <w:rPr>
      <w:rFonts w:ascii="Calibri" w:eastAsia="Calibri" w:hAnsi="Calibri" w:cs="Times New Roman"/>
    </w:rPr>
  </w:style>
  <w:style w:type="character" w:styleId="Besediloograde">
    <w:name w:val="Placeholder Text"/>
    <w:basedOn w:val="Privzetapisavaodstavka"/>
    <w:uiPriority w:val="99"/>
    <w:semiHidden/>
    <w:rsid w:val="007E6A26"/>
    <w:rPr>
      <w:color w:val="808080"/>
    </w:rPr>
  </w:style>
  <w:style w:type="paragraph" w:styleId="Kazaloslik">
    <w:name w:val="table of figures"/>
    <w:basedOn w:val="Navaden"/>
    <w:next w:val="Navaden"/>
    <w:uiPriority w:val="99"/>
    <w:unhideWhenUsed/>
    <w:rsid w:val="00D12A7E"/>
    <w:pPr>
      <w:spacing w:after="0"/>
    </w:pPr>
  </w:style>
  <w:style w:type="table" w:customStyle="1" w:styleId="Tabelamrea10">
    <w:name w:val="Tabela – mreža10"/>
    <w:basedOn w:val="Navadnatabela"/>
    <w:next w:val="Tabelamrea"/>
    <w:uiPriority w:val="59"/>
    <w:rsid w:val="00691E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11">
    <w:name w:val="Tabela – mreža11"/>
    <w:basedOn w:val="Navadnatabela"/>
    <w:next w:val="Tabelamrea"/>
    <w:uiPriority w:val="59"/>
    <w:rsid w:val="00666A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12">
    <w:name w:val="Tabela – mreža12"/>
    <w:basedOn w:val="Navadnatabela"/>
    <w:next w:val="Tabelamrea"/>
    <w:uiPriority w:val="59"/>
    <w:rsid w:val="00666A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13">
    <w:name w:val="Tabela – mreža13"/>
    <w:basedOn w:val="Navadnatabela"/>
    <w:next w:val="Tabelamrea"/>
    <w:uiPriority w:val="59"/>
    <w:rsid w:val="002B10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14">
    <w:name w:val="Tabela – mreža14"/>
    <w:basedOn w:val="Navadnatabela"/>
    <w:next w:val="Tabelamrea"/>
    <w:uiPriority w:val="59"/>
    <w:rsid w:val="002B10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15">
    <w:name w:val="Tabela – mreža15"/>
    <w:basedOn w:val="Navadnatabela"/>
    <w:next w:val="Tabelamrea"/>
    <w:uiPriority w:val="59"/>
    <w:rsid w:val="00B637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16">
    <w:name w:val="Tabela – mreža16"/>
    <w:basedOn w:val="Navadnatabela"/>
    <w:next w:val="Tabelamrea"/>
    <w:uiPriority w:val="59"/>
    <w:rsid w:val="00266F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17">
    <w:name w:val="Tabela – mreža17"/>
    <w:basedOn w:val="Navadnatabela"/>
    <w:next w:val="Tabelamrea"/>
    <w:uiPriority w:val="59"/>
    <w:rsid w:val="00001E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18">
    <w:name w:val="Tabela – mreža18"/>
    <w:basedOn w:val="Navadnatabela"/>
    <w:next w:val="Tabelamrea"/>
    <w:uiPriority w:val="59"/>
    <w:rsid w:val="005D1C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19">
    <w:name w:val="Tabela – mreža19"/>
    <w:basedOn w:val="Navadnatabela"/>
    <w:next w:val="Tabelamrea"/>
    <w:uiPriority w:val="59"/>
    <w:rsid w:val="007424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20">
    <w:name w:val="Tabela – mreža20"/>
    <w:basedOn w:val="Navadnatabela"/>
    <w:next w:val="Tabelamrea"/>
    <w:uiPriority w:val="59"/>
    <w:rsid w:val="007424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21">
    <w:name w:val="Tabela – mreža21"/>
    <w:basedOn w:val="Navadnatabela"/>
    <w:next w:val="Tabelamrea"/>
    <w:uiPriority w:val="59"/>
    <w:rsid w:val="007424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22">
    <w:name w:val="Tabela – mreža22"/>
    <w:basedOn w:val="Navadnatabela"/>
    <w:next w:val="Tabelamrea"/>
    <w:uiPriority w:val="59"/>
    <w:rsid w:val="00FC05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23">
    <w:name w:val="Tabela – mreža23"/>
    <w:basedOn w:val="Navadnatabela"/>
    <w:next w:val="Tabelamrea"/>
    <w:uiPriority w:val="59"/>
    <w:rsid w:val="00FC05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rezseznama1">
    <w:name w:val="Brez seznama1"/>
    <w:next w:val="Brezseznama"/>
    <w:semiHidden/>
    <w:rsid w:val="002C512D"/>
  </w:style>
  <w:style w:type="paragraph" w:customStyle="1" w:styleId="1">
    <w:name w:val="1"/>
    <w:rsid w:val="002C512D"/>
    <w:pPr>
      <w:spacing w:after="0" w:line="240" w:lineRule="auto"/>
    </w:pPr>
    <w:rPr>
      <w:rFonts w:ascii="Times New Roman" w:eastAsia="Times New Roman" w:hAnsi="Times New Roman" w:cs="Times New Roman"/>
      <w:sz w:val="20"/>
      <w:szCs w:val="20"/>
      <w:lang w:eastAsia="sl-SI"/>
    </w:rPr>
  </w:style>
  <w:style w:type="character" w:styleId="tevilkastrani">
    <w:name w:val="page number"/>
    <w:basedOn w:val="Privzetapisavaodstavka"/>
    <w:rsid w:val="002C512D"/>
  </w:style>
  <w:style w:type="numbering" w:customStyle="1" w:styleId="Brezseznama2">
    <w:name w:val="Brez seznama2"/>
    <w:next w:val="Brezseznama"/>
    <w:uiPriority w:val="99"/>
    <w:semiHidden/>
    <w:unhideWhenUsed/>
    <w:rsid w:val="002C512D"/>
  </w:style>
  <w:style w:type="paragraph" w:customStyle="1" w:styleId="Default">
    <w:name w:val="Default"/>
    <w:rsid w:val="00FD3834"/>
    <w:pPr>
      <w:autoSpaceDE w:val="0"/>
      <w:autoSpaceDN w:val="0"/>
      <w:adjustRightInd w:val="0"/>
      <w:spacing w:after="0" w:line="240" w:lineRule="auto"/>
    </w:pPr>
    <w:rPr>
      <w:rFonts w:ascii="Calibri" w:hAnsi="Calibri" w:cs="Calibri"/>
      <w:color w:val="000000"/>
      <w:sz w:val="24"/>
      <w:szCs w:val="24"/>
    </w:rPr>
  </w:style>
  <w:style w:type="paragraph" w:customStyle="1" w:styleId="Tabela">
    <w:name w:val="Tabela"/>
    <w:basedOn w:val="Navaden"/>
    <w:rsid w:val="00792B05"/>
    <w:pPr>
      <w:spacing w:after="0" w:line="240" w:lineRule="auto"/>
      <w:ind w:left="1260" w:hanging="1260"/>
      <w:jc w:val="both"/>
    </w:pPr>
    <w:rPr>
      <w:rFonts w:ascii="Times New Roman" w:eastAsia="Times New Roman" w:hAnsi="Times New Roman" w:cs="Times New Roman"/>
      <w:bCs/>
      <w:noProof/>
      <w:szCs w:val="24"/>
      <w:lang w:eastAsia="sl-SI"/>
    </w:rPr>
  </w:style>
  <w:style w:type="paragraph" w:styleId="Pripombabesedilo">
    <w:name w:val="annotation text"/>
    <w:basedOn w:val="Navaden"/>
    <w:link w:val="PripombabesediloZnak"/>
    <w:uiPriority w:val="99"/>
    <w:rsid w:val="00792B05"/>
    <w:pPr>
      <w:spacing w:after="0" w:line="240" w:lineRule="auto"/>
    </w:pPr>
    <w:rPr>
      <w:rFonts w:ascii="Times New Roman" w:eastAsia="Times New Roman" w:hAnsi="Times New Roman" w:cs="Times New Roman"/>
      <w:noProof/>
      <w:sz w:val="20"/>
      <w:szCs w:val="20"/>
      <w:lang w:eastAsia="sl-SI"/>
    </w:rPr>
  </w:style>
  <w:style w:type="character" w:customStyle="1" w:styleId="PripombabesediloZnak">
    <w:name w:val="Pripomba – besedilo Znak"/>
    <w:basedOn w:val="Privzetapisavaodstavka"/>
    <w:link w:val="Pripombabesedilo"/>
    <w:uiPriority w:val="99"/>
    <w:rsid w:val="00792B05"/>
    <w:rPr>
      <w:rFonts w:ascii="Times New Roman" w:eastAsia="Times New Roman" w:hAnsi="Times New Roman" w:cs="Times New Roman"/>
      <w:noProof/>
      <w:sz w:val="20"/>
      <w:szCs w:val="20"/>
      <w:lang w:eastAsia="sl-SI"/>
    </w:rPr>
  </w:style>
  <w:style w:type="numbering" w:customStyle="1" w:styleId="Brezseznama3">
    <w:name w:val="Brez seznama3"/>
    <w:next w:val="Brezseznama"/>
    <w:uiPriority w:val="99"/>
    <w:semiHidden/>
    <w:unhideWhenUsed/>
    <w:rsid w:val="0072281A"/>
  </w:style>
  <w:style w:type="numbering" w:customStyle="1" w:styleId="Brezseznama11">
    <w:name w:val="Brez seznama11"/>
    <w:next w:val="Brezseznama"/>
    <w:uiPriority w:val="99"/>
    <w:semiHidden/>
    <w:unhideWhenUsed/>
    <w:rsid w:val="0072281A"/>
  </w:style>
  <w:style w:type="character" w:styleId="SledenaHiperpovezava">
    <w:name w:val="FollowedHyperlink"/>
    <w:basedOn w:val="Privzetapisavaodstavka"/>
    <w:uiPriority w:val="99"/>
    <w:semiHidden/>
    <w:unhideWhenUsed/>
    <w:rsid w:val="0072281A"/>
    <w:rPr>
      <w:color w:val="800080"/>
      <w:u w:val="single"/>
    </w:rPr>
  </w:style>
  <w:style w:type="paragraph" w:customStyle="1" w:styleId="xl65">
    <w:name w:val="xl65"/>
    <w:basedOn w:val="Navaden"/>
    <w:rsid w:val="0072281A"/>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66">
    <w:name w:val="xl66"/>
    <w:basedOn w:val="Navaden"/>
    <w:rsid w:val="0072281A"/>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pPr>
    <w:rPr>
      <w:rFonts w:ascii="Times New Roman" w:eastAsia="Times New Roman" w:hAnsi="Times New Roman" w:cs="Times New Roman"/>
      <w:b/>
      <w:bCs/>
      <w:sz w:val="24"/>
      <w:szCs w:val="24"/>
      <w:lang w:eastAsia="sl-SI"/>
    </w:rPr>
  </w:style>
  <w:style w:type="paragraph" w:customStyle="1" w:styleId="xl67">
    <w:name w:val="xl67"/>
    <w:basedOn w:val="Navaden"/>
    <w:rsid w:val="0072281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pPr>
    <w:rPr>
      <w:rFonts w:ascii="Times New Roman" w:eastAsia="Times New Roman" w:hAnsi="Times New Roman" w:cs="Times New Roman"/>
      <w:b/>
      <w:bCs/>
      <w:sz w:val="24"/>
      <w:szCs w:val="24"/>
      <w:lang w:eastAsia="sl-SI"/>
    </w:rPr>
  </w:style>
  <w:style w:type="paragraph" w:customStyle="1" w:styleId="xl68">
    <w:name w:val="xl68"/>
    <w:basedOn w:val="Navaden"/>
    <w:rsid w:val="0072281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69">
    <w:name w:val="xl69"/>
    <w:basedOn w:val="Navaden"/>
    <w:rsid w:val="00722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70">
    <w:name w:val="xl70"/>
    <w:basedOn w:val="Navaden"/>
    <w:rsid w:val="0072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71">
    <w:name w:val="xl71"/>
    <w:basedOn w:val="Navaden"/>
    <w:rsid w:val="0072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sl-SI"/>
    </w:rPr>
  </w:style>
  <w:style w:type="paragraph" w:customStyle="1" w:styleId="xl72">
    <w:name w:val="xl72"/>
    <w:basedOn w:val="Navaden"/>
    <w:rsid w:val="0072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sl-SI"/>
    </w:rPr>
  </w:style>
  <w:style w:type="paragraph" w:customStyle="1" w:styleId="xl73">
    <w:name w:val="xl73"/>
    <w:basedOn w:val="Navaden"/>
    <w:rsid w:val="0072281A"/>
    <w:pPr>
      <w:spacing w:before="100" w:beforeAutospacing="1" w:after="100" w:afterAutospacing="1" w:line="240" w:lineRule="auto"/>
    </w:pPr>
    <w:rPr>
      <w:rFonts w:ascii="Times New Roman" w:eastAsia="Times New Roman" w:hAnsi="Times New Roman" w:cs="Times New Roman"/>
      <w:b/>
      <w:bCs/>
      <w:sz w:val="24"/>
      <w:szCs w:val="24"/>
      <w:lang w:eastAsia="sl-SI"/>
    </w:rPr>
  </w:style>
  <w:style w:type="paragraph" w:customStyle="1" w:styleId="xl74">
    <w:name w:val="xl74"/>
    <w:basedOn w:val="Navaden"/>
    <w:rsid w:val="0072281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pPr>
    <w:rPr>
      <w:rFonts w:ascii="Times New Roman" w:eastAsia="Times New Roman" w:hAnsi="Times New Roman" w:cs="Times New Roman"/>
      <w:b/>
      <w:bCs/>
      <w:sz w:val="24"/>
      <w:szCs w:val="24"/>
      <w:lang w:eastAsia="sl-SI"/>
    </w:rPr>
  </w:style>
  <w:style w:type="paragraph" w:customStyle="1" w:styleId="xl75">
    <w:name w:val="xl75"/>
    <w:basedOn w:val="Navaden"/>
    <w:rsid w:val="00722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sl-SI"/>
    </w:rPr>
  </w:style>
  <w:style w:type="paragraph" w:customStyle="1" w:styleId="xl76">
    <w:name w:val="xl76"/>
    <w:basedOn w:val="Navaden"/>
    <w:rsid w:val="0072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77">
    <w:name w:val="xl77"/>
    <w:basedOn w:val="Navaden"/>
    <w:rsid w:val="0072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sl-SI"/>
    </w:rPr>
  </w:style>
  <w:style w:type="paragraph" w:customStyle="1" w:styleId="xl78">
    <w:name w:val="xl78"/>
    <w:basedOn w:val="Navaden"/>
    <w:rsid w:val="0072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sl-SI"/>
    </w:rPr>
  </w:style>
  <w:style w:type="paragraph" w:customStyle="1" w:styleId="xl79">
    <w:name w:val="xl79"/>
    <w:basedOn w:val="Navaden"/>
    <w:rsid w:val="0072281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80">
    <w:name w:val="xl80"/>
    <w:basedOn w:val="Navaden"/>
    <w:rsid w:val="0072281A"/>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line="240" w:lineRule="auto"/>
    </w:pPr>
    <w:rPr>
      <w:rFonts w:ascii="Times New Roman" w:eastAsia="Times New Roman" w:hAnsi="Times New Roman" w:cs="Times New Roman"/>
      <w:b/>
      <w:bCs/>
      <w:sz w:val="24"/>
      <w:szCs w:val="24"/>
      <w:lang w:eastAsia="sl-SI"/>
    </w:rPr>
  </w:style>
  <w:style w:type="paragraph" w:customStyle="1" w:styleId="xl81">
    <w:name w:val="xl81"/>
    <w:basedOn w:val="Navaden"/>
    <w:rsid w:val="0072281A"/>
    <w:pPr>
      <w:shd w:val="clear" w:color="000000" w:fill="4F81BD"/>
      <w:spacing w:before="100" w:beforeAutospacing="1" w:after="100" w:afterAutospacing="1" w:line="240" w:lineRule="auto"/>
    </w:pPr>
    <w:rPr>
      <w:rFonts w:ascii="Times New Roman" w:eastAsia="Times New Roman" w:hAnsi="Times New Roman" w:cs="Times New Roman"/>
      <w:b/>
      <w:bCs/>
      <w:sz w:val="24"/>
      <w:szCs w:val="24"/>
      <w:lang w:eastAsia="sl-SI"/>
    </w:rPr>
  </w:style>
  <w:style w:type="paragraph" w:customStyle="1" w:styleId="xl82">
    <w:name w:val="xl82"/>
    <w:basedOn w:val="Navaden"/>
    <w:rsid w:val="0072281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cs="Times New Roman"/>
      <w:b/>
      <w:bCs/>
      <w:sz w:val="24"/>
      <w:szCs w:val="24"/>
      <w:lang w:eastAsia="sl-SI"/>
    </w:rPr>
  </w:style>
  <w:style w:type="paragraph" w:customStyle="1" w:styleId="xl83">
    <w:name w:val="xl83"/>
    <w:basedOn w:val="Navaden"/>
    <w:rsid w:val="0072281A"/>
    <w:pPr>
      <w:shd w:val="clear" w:color="000000" w:fill="C5D9F1"/>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84">
    <w:name w:val="xl84"/>
    <w:basedOn w:val="Navaden"/>
    <w:rsid w:val="0072281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85">
    <w:name w:val="xl85"/>
    <w:basedOn w:val="Navaden"/>
    <w:rsid w:val="0072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86">
    <w:name w:val="xl86"/>
    <w:basedOn w:val="Navaden"/>
    <w:rsid w:val="0072281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pPr>
    <w:rPr>
      <w:rFonts w:ascii="Times New Roman" w:eastAsia="Times New Roman" w:hAnsi="Times New Roman" w:cs="Times New Roman"/>
      <w:b/>
      <w:bCs/>
      <w:sz w:val="24"/>
      <w:szCs w:val="24"/>
      <w:lang w:eastAsia="sl-SI"/>
    </w:rPr>
  </w:style>
  <w:style w:type="paragraph" w:customStyle="1" w:styleId="xl87">
    <w:name w:val="xl87"/>
    <w:basedOn w:val="Navaden"/>
    <w:rsid w:val="0072281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pPr>
    <w:rPr>
      <w:rFonts w:ascii="Times New Roman" w:eastAsia="Times New Roman" w:hAnsi="Times New Roman" w:cs="Times New Roman"/>
      <w:b/>
      <w:bCs/>
      <w:sz w:val="24"/>
      <w:szCs w:val="24"/>
      <w:lang w:eastAsia="sl-SI"/>
    </w:rPr>
  </w:style>
  <w:style w:type="paragraph" w:customStyle="1" w:styleId="xl88">
    <w:name w:val="xl88"/>
    <w:basedOn w:val="Navaden"/>
    <w:rsid w:val="0072281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pPr>
    <w:rPr>
      <w:rFonts w:ascii="Times New Roman" w:eastAsia="Times New Roman" w:hAnsi="Times New Roman" w:cs="Times New Roman"/>
      <w:b/>
      <w:bCs/>
      <w:sz w:val="24"/>
      <w:szCs w:val="24"/>
      <w:lang w:eastAsia="sl-SI"/>
    </w:rPr>
  </w:style>
  <w:style w:type="paragraph" w:customStyle="1" w:styleId="xl89">
    <w:name w:val="xl89"/>
    <w:basedOn w:val="Navaden"/>
    <w:rsid w:val="0072281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90">
    <w:name w:val="xl90"/>
    <w:basedOn w:val="Navaden"/>
    <w:rsid w:val="0072281A"/>
    <w:pPr>
      <w:shd w:val="clear" w:color="000000" w:fill="D8E4BC"/>
      <w:spacing w:before="100" w:beforeAutospacing="1" w:after="100" w:afterAutospacing="1" w:line="240" w:lineRule="auto"/>
      <w:jc w:val="center"/>
    </w:pPr>
    <w:rPr>
      <w:rFonts w:ascii="Times New Roman" w:eastAsia="Times New Roman" w:hAnsi="Times New Roman" w:cs="Times New Roman"/>
      <w:sz w:val="24"/>
      <w:szCs w:val="24"/>
      <w:lang w:eastAsia="sl-SI"/>
    </w:rPr>
  </w:style>
  <w:style w:type="paragraph" w:customStyle="1" w:styleId="xl91">
    <w:name w:val="xl91"/>
    <w:basedOn w:val="Navaden"/>
    <w:rsid w:val="0072281A"/>
    <w:pPr>
      <w:shd w:val="clear" w:color="000000" w:fill="D8E4BC"/>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92">
    <w:name w:val="xl92"/>
    <w:basedOn w:val="Navaden"/>
    <w:rsid w:val="0072281A"/>
    <w:pPr>
      <w:pBdr>
        <w:top w:val="single" w:sz="4" w:space="0" w:color="auto"/>
        <w:left w:val="single" w:sz="4" w:space="0" w:color="auto"/>
        <w:bottom w:val="single" w:sz="4" w:space="0" w:color="auto"/>
        <w:right w:val="single" w:sz="4" w:space="0" w:color="auto"/>
      </w:pBdr>
      <w:shd w:val="clear" w:color="000000" w:fill="FF5050"/>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93">
    <w:name w:val="xl93"/>
    <w:basedOn w:val="Navaden"/>
    <w:rsid w:val="0072281A"/>
    <w:pPr>
      <w:pBdr>
        <w:top w:val="single" w:sz="4" w:space="0" w:color="auto"/>
        <w:left w:val="single" w:sz="4" w:space="0" w:color="auto"/>
        <w:bottom w:val="single" w:sz="4" w:space="0" w:color="auto"/>
        <w:right w:val="single" w:sz="4" w:space="0" w:color="auto"/>
      </w:pBdr>
      <w:shd w:val="clear" w:color="000000" w:fill="CC0000"/>
      <w:spacing w:before="100" w:beforeAutospacing="1" w:after="100" w:afterAutospacing="1" w:line="240" w:lineRule="auto"/>
    </w:pPr>
    <w:rPr>
      <w:rFonts w:ascii="Times New Roman" w:eastAsia="Times New Roman" w:hAnsi="Times New Roman" w:cs="Times New Roman"/>
      <w:b/>
      <w:bCs/>
      <w:sz w:val="24"/>
      <w:szCs w:val="24"/>
      <w:lang w:eastAsia="sl-SI"/>
    </w:rPr>
  </w:style>
  <w:style w:type="paragraph" w:customStyle="1" w:styleId="xl94">
    <w:name w:val="xl94"/>
    <w:basedOn w:val="Navaden"/>
    <w:rsid w:val="00722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95">
    <w:name w:val="xl95"/>
    <w:basedOn w:val="Navaden"/>
    <w:rsid w:val="0072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96">
    <w:name w:val="xl96"/>
    <w:basedOn w:val="Navaden"/>
    <w:rsid w:val="0072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97">
    <w:name w:val="xl97"/>
    <w:basedOn w:val="Navaden"/>
    <w:rsid w:val="0072281A"/>
    <w:pPr>
      <w:spacing w:before="100" w:beforeAutospacing="1" w:after="100" w:afterAutospacing="1" w:line="240" w:lineRule="auto"/>
    </w:pPr>
    <w:rPr>
      <w:rFonts w:ascii="Times New Roman" w:eastAsia="Times New Roman" w:hAnsi="Times New Roman" w:cs="Times New Roman"/>
      <w:b/>
      <w:bCs/>
      <w:sz w:val="24"/>
      <w:szCs w:val="24"/>
      <w:lang w:eastAsia="sl-SI"/>
    </w:rPr>
  </w:style>
  <w:style w:type="paragraph" w:customStyle="1" w:styleId="xl98">
    <w:name w:val="xl98"/>
    <w:basedOn w:val="Navaden"/>
    <w:rsid w:val="0072281A"/>
    <w:pPr>
      <w:pBdr>
        <w:top w:val="single" w:sz="4" w:space="0" w:color="auto"/>
        <w:left w:val="single" w:sz="4" w:space="0" w:color="auto"/>
        <w:bottom w:val="single" w:sz="4" w:space="0" w:color="auto"/>
      </w:pBdr>
      <w:shd w:val="clear" w:color="000000" w:fill="FABF8F"/>
      <w:spacing w:before="100" w:beforeAutospacing="1" w:after="100" w:afterAutospacing="1" w:line="240" w:lineRule="auto"/>
    </w:pPr>
    <w:rPr>
      <w:rFonts w:ascii="Times New Roman" w:eastAsia="Times New Roman" w:hAnsi="Times New Roman" w:cs="Times New Roman"/>
      <w:b/>
      <w:bCs/>
      <w:sz w:val="24"/>
      <w:szCs w:val="24"/>
      <w:lang w:eastAsia="sl-SI"/>
    </w:rPr>
  </w:style>
  <w:style w:type="paragraph" w:customStyle="1" w:styleId="xl99">
    <w:name w:val="xl99"/>
    <w:basedOn w:val="Navaden"/>
    <w:rsid w:val="0072281A"/>
    <w:pPr>
      <w:pBdr>
        <w:top w:val="single" w:sz="4" w:space="0" w:color="auto"/>
        <w:bottom w:val="single" w:sz="4" w:space="0" w:color="auto"/>
      </w:pBdr>
      <w:shd w:val="clear" w:color="000000" w:fill="FABF8F"/>
      <w:spacing w:before="100" w:beforeAutospacing="1" w:after="100" w:afterAutospacing="1" w:line="240" w:lineRule="auto"/>
    </w:pPr>
    <w:rPr>
      <w:rFonts w:ascii="Times New Roman" w:eastAsia="Times New Roman" w:hAnsi="Times New Roman" w:cs="Times New Roman"/>
      <w:b/>
      <w:bCs/>
      <w:sz w:val="24"/>
      <w:szCs w:val="24"/>
      <w:lang w:eastAsia="sl-SI"/>
    </w:rPr>
  </w:style>
  <w:style w:type="paragraph" w:customStyle="1" w:styleId="xl100">
    <w:name w:val="xl100"/>
    <w:basedOn w:val="Navaden"/>
    <w:rsid w:val="0072281A"/>
    <w:pPr>
      <w:pBdr>
        <w:top w:val="single" w:sz="4" w:space="0" w:color="auto"/>
        <w:bottom w:val="single" w:sz="4" w:space="0" w:color="auto"/>
        <w:right w:val="single" w:sz="4" w:space="0" w:color="auto"/>
      </w:pBdr>
      <w:shd w:val="clear" w:color="000000" w:fill="FABF8F"/>
      <w:spacing w:before="100" w:beforeAutospacing="1" w:after="100" w:afterAutospacing="1" w:line="240" w:lineRule="auto"/>
    </w:pPr>
    <w:rPr>
      <w:rFonts w:ascii="Times New Roman" w:eastAsia="Times New Roman" w:hAnsi="Times New Roman" w:cs="Times New Roman"/>
      <w:b/>
      <w:bCs/>
      <w:sz w:val="24"/>
      <w:szCs w:val="24"/>
      <w:lang w:eastAsia="sl-SI"/>
    </w:rPr>
  </w:style>
  <w:style w:type="paragraph" w:customStyle="1" w:styleId="xl101">
    <w:name w:val="xl101"/>
    <w:basedOn w:val="Navaden"/>
    <w:rsid w:val="0072281A"/>
    <w:pPr>
      <w:pBdr>
        <w:top w:val="single" w:sz="4" w:space="0" w:color="auto"/>
        <w:left w:val="single" w:sz="4" w:space="0" w:color="auto"/>
        <w:bottom w:val="single" w:sz="4" w:space="0" w:color="auto"/>
      </w:pBdr>
      <w:shd w:val="clear" w:color="000000" w:fill="D8E4BC"/>
      <w:spacing w:before="100" w:beforeAutospacing="1" w:after="100" w:afterAutospacing="1" w:line="240" w:lineRule="auto"/>
    </w:pPr>
    <w:rPr>
      <w:rFonts w:ascii="Times New Roman" w:eastAsia="Times New Roman" w:hAnsi="Times New Roman" w:cs="Times New Roman"/>
      <w:b/>
      <w:bCs/>
      <w:sz w:val="24"/>
      <w:szCs w:val="24"/>
      <w:lang w:eastAsia="sl-SI"/>
    </w:rPr>
  </w:style>
  <w:style w:type="paragraph" w:customStyle="1" w:styleId="xl102">
    <w:name w:val="xl102"/>
    <w:basedOn w:val="Navaden"/>
    <w:rsid w:val="0072281A"/>
    <w:pPr>
      <w:pBdr>
        <w:top w:val="single" w:sz="4" w:space="0" w:color="auto"/>
        <w:bottom w:val="single" w:sz="4" w:space="0" w:color="auto"/>
      </w:pBdr>
      <w:shd w:val="clear" w:color="000000" w:fill="D8E4BC"/>
      <w:spacing w:before="100" w:beforeAutospacing="1" w:after="100" w:afterAutospacing="1" w:line="240" w:lineRule="auto"/>
    </w:pPr>
    <w:rPr>
      <w:rFonts w:ascii="Times New Roman" w:eastAsia="Times New Roman" w:hAnsi="Times New Roman" w:cs="Times New Roman"/>
      <w:b/>
      <w:bCs/>
      <w:sz w:val="24"/>
      <w:szCs w:val="24"/>
      <w:lang w:eastAsia="sl-SI"/>
    </w:rPr>
  </w:style>
  <w:style w:type="paragraph" w:customStyle="1" w:styleId="xl103">
    <w:name w:val="xl103"/>
    <w:basedOn w:val="Navaden"/>
    <w:rsid w:val="0072281A"/>
    <w:pPr>
      <w:pBdr>
        <w:top w:val="single" w:sz="4" w:space="0" w:color="auto"/>
        <w:bottom w:val="single" w:sz="4" w:space="0" w:color="auto"/>
        <w:right w:val="single" w:sz="4" w:space="0" w:color="auto"/>
      </w:pBdr>
      <w:shd w:val="clear" w:color="000000" w:fill="D8E4BC"/>
      <w:spacing w:before="100" w:beforeAutospacing="1" w:after="100" w:afterAutospacing="1" w:line="240" w:lineRule="auto"/>
    </w:pPr>
    <w:rPr>
      <w:rFonts w:ascii="Times New Roman" w:eastAsia="Times New Roman" w:hAnsi="Times New Roman" w:cs="Times New Roman"/>
      <w:b/>
      <w:bCs/>
      <w:sz w:val="24"/>
      <w:szCs w:val="24"/>
      <w:lang w:eastAsia="sl-SI"/>
    </w:rPr>
  </w:style>
  <w:style w:type="paragraph" w:customStyle="1" w:styleId="xl104">
    <w:name w:val="xl104"/>
    <w:basedOn w:val="Navaden"/>
    <w:rsid w:val="0072281A"/>
    <w:pPr>
      <w:pBdr>
        <w:top w:val="single" w:sz="4" w:space="0" w:color="auto"/>
        <w:left w:val="single" w:sz="4" w:space="0" w:color="auto"/>
        <w:bottom w:val="single" w:sz="4" w:space="0" w:color="auto"/>
      </w:pBdr>
      <w:shd w:val="clear" w:color="000000" w:fill="FF5050"/>
      <w:spacing w:before="100" w:beforeAutospacing="1" w:after="100" w:afterAutospacing="1" w:line="240" w:lineRule="auto"/>
    </w:pPr>
    <w:rPr>
      <w:rFonts w:ascii="Times New Roman" w:eastAsia="Times New Roman" w:hAnsi="Times New Roman" w:cs="Times New Roman"/>
      <w:b/>
      <w:bCs/>
      <w:sz w:val="24"/>
      <w:szCs w:val="24"/>
      <w:lang w:eastAsia="sl-SI"/>
    </w:rPr>
  </w:style>
  <w:style w:type="paragraph" w:customStyle="1" w:styleId="xl105">
    <w:name w:val="xl105"/>
    <w:basedOn w:val="Navaden"/>
    <w:rsid w:val="0072281A"/>
    <w:pPr>
      <w:pBdr>
        <w:top w:val="single" w:sz="4" w:space="0" w:color="auto"/>
        <w:bottom w:val="single" w:sz="4" w:space="0" w:color="auto"/>
      </w:pBdr>
      <w:shd w:val="clear" w:color="000000" w:fill="FF5050"/>
      <w:spacing w:before="100" w:beforeAutospacing="1" w:after="100" w:afterAutospacing="1" w:line="240" w:lineRule="auto"/>
    </w:pPr>
    <w:rPr>
      <w:rFonts w:ascii="Times New Roman" w:eastAsia="Times New Roman" w:hAnsi="Times New Roman" w:cs="Times New Roman"/>
      <w:b/>
      <w:bCs/>
      <w:sz w:val="24"/>
      <w:szCs w:val="24"/>
      <w:lang w:eastAsia="sl-SI"/>
    </w:rPr>
  </w:style>
  <w:style w:type="paragraph" w:customStyle="1" w:styleId="xl106">
    <w:name w:val="xl106"/>
    <w:basedOn w:val="Navaden"/>
    <w:rsid w:val="0072281A"/>
    <w:pPr>
      <w:pBdr>
        <w:top w:val="single" w:sz="4" w:space="0" w:color="auto"/>
        <w:bottom w:val="single" w:sz="4" w:space="0" w:color="auto"/>
        <w:right w:val="single" w:sz="4" w:space="0" w:color="auto"/>
      </w:pBdr>
      <w:shd w:val="clear" w:color="000000" w:fill="FF5050"/>
      <w:spacing w:before="100" w:beforeAutospacing="1" w:after="100" w:afterAutospacing="1" w:line="240" w:lineRule="auto"/>
    </w:pPr>
    <w:rPr>
      <w:rFonts w:ascii="Times New Roman" w:eastAsia="Times New Roman" w:hAnsi="Times New Roman" w:cs="Times New Roman"/>
      <w:b/>
      <w:bCs/>
      <w:sz w:val="24"/>
      <w:szCs w:val="24"/>
      <w:lang w:eastAsia="sl-SI"/>
    </w:rPr>
  </w:style>
  <w:style w:type="paragraph" w:customStyle="1" w:styleId="xl107">
    <w:name w:val="xl107"/>
    <w:basedOn w:val="Navaden"/>
    <w:rsid w:val="0072281A"/>
    <w:pPr>
      <w:pBdr>
        <w:top w:val="single" w:sz="4" w:space="0" w:color="auto"/>
        <w:left w:val="single" w:sz="4" w:space="0" w:color="auto"/>
        <w:bottom w:val="single" w:sz="4" w:space="0" w:color="auto"/>
      </w:pBdr>
      <w:shd w:val="clear" w:color="000000" w:fill="DCE6F1"/>
      <w:spacing w:before="100" w:beforeAutospacing="1" w:after="100" w:afterAutospacing="1" w:line="240" w:lineRule="auto"/>
    </w:pPr>
    <w:rPr>
      <w:rFonts w:ascii="Times New Roman" w:eastAsia="Times New Roman" w:hAnsi="Times New Roman" w:cs="Times New Roman"/>
      <w:b/>
      <w:bCs/>
      <w:sz w:val="24"/>
      <w:szCs w:val="24"/>
      <w:lang w:eastAsia="sl-SI"/>
    </w:rPr>
  </w:style>
  <w:style w:type="paragraph" w:customStyle="1" w:styleId="xl108">
    <w:name w:val="xl108"/>
    <w:basedOn w:val="Navaden"/>
    <w:rsid w:val="0072281A"/>
    <w:pPr>
      <w:pBdr>
        <w:top w:val="single" w:sz="4" w:space="0" w:color="auto"/>
        <w:bottom w:val="single" w:sz="4" w:space="0" w:color="auto"/>
      </w:pBdr>
      <w:shd w:val="clear" w:color="000000" w:fill="DCE6F1"/>
      <w:spacing w:before="100" w:beforeAutospacing="1" w:after="100" w:afterAutospacing="1" w:line="240" w:lineRule="auto"/>
    </w:pPr>
    <w:rPr>
      <w:rFonts w:ascii="Times New Roman" w:eastAsia="Times New Roman" w:hAnsi="Times New Roman" w:cs="Times New Roman"/>
      <w:b/>
      <w:bCs/>
      <w:sz w:val="24"/>
      <w:szCs w:val="24"/>
      <w:lang w:eastAsia="sl-SI"/>
    </w:rPr>
  </w:style>
  <w:style w:type="paragraph" w:customStyle="1" w:styleId="xl109">
    <w:name w:val="xl109"/>
    <w:basedOn w:val="Navaden"/>
    <w:rsid w:val="0072281A"/>
    <w:pPr>
      <w:pBdr>
        <w:top w:val="single" w:sz="4" w:space="0" w:color="auto"/>
        <w:bottom w:val="single" w:sz="4" w:space="0" w:color="auto"/>
        <w:right w:val="single" w:sz="4" w:space="0" w:color="auto"/>
      </w:pBdr>
      <w:shd w:val="clear" w:color="000000" w:fill="DCE6F1"/>
      <w:spacing w:before="100" w:beforeAutospacing="1" w:after="100" w:afterAutospacing="1" w:line="240" w:lineRule="auto"/>
    </w:pPr>
    <w:rPr>
      <w:rFonts w:ascii="Times New Roman" w:eastAsia="Times New Roman" w:hAnsi="Times New Roman" w:cs="Times New Roman"/>
      <w:b/>
      <w:bCs/>
      <w:sz w:val="24"/>
      <w:szCs w:val="24"/>
      <w:lang w:eastAsia="sl-SI"/>
    </w:rPr>
  </w:style>
  <w:style w:type="character" w:customStyle="1" w:styleId="apple-converted-space">
    <w:name w:val="apple-converted-space"/>
    <w:basedOn w:val="Privzetapisavaodstavka"/>
    <w:rsid w:val="009B330C"/>
  </w:style>
  <w:style w:type="numbering" w:customStyle="1" w:styleId="Brezseznama4">
    <w:name w:val="Brez seznama4"/>
    <w:next w:val="Brezseznama"/>
    <w:uiPriority w:val="99"/>
    <w:semiHidden/>
    <w:unhideWhenUsed/>
    <w:rsid w:val="00906670"/>
  </w:style>
  <w:style w:type="table" w:customStyle="1" w:styleId="Tabelamrea24">
    <w:name w:val="Tabela – mreža24"/>
    <w:basedOn w:val="Navadnatabela"/>
    <w:next w:val="Tabelamrea"/>
    <w:rsid w:val="00906670"/>
    <w:pPr>
      <w:spacing w:after="0" w:line="240" w:lineRule="auto"/>
    </w:pPr>
    <w:rPr>
      <w:rFonts w:ascii="Calibri" w:eastAsia="Calibri" w:hAnsi="Calibri" w:cs="Times New Roman"/>
      <w:sz w:val="20"/>
      <w:szCs w:val="20"/>
      <w:lang w:eastAsia="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110">
    <w:name w:val="Tabela – mreža110"/>
    <w:basedOn w:val="Navadnatabela"/>
    <w:next w:val="Tabelamrea"/>
    <w:uiPriority w:val="59"/>
    <w:rsid w:val="009066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25">
    <w:name w:val="Tabela – mreža25"/>
    <w:basedOn w:val="Navadnatabela"/>
    <w:next w:val="Tabelamrea"/>
    <w:uiPriority w:val="59"/>
    <w:rsid w:val="009066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31">
    <w:name w:val="Tabela – mreža31"/>
    <w:basedOn w:val="Navadnatabela"/>
    <w:next w:val="Tabelamrea"/>
    <w:uiPriority w:val="59"/>
    <w:rsid w:val="009066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41">
    <w:name w:val="Tabela – mreža41"/>
    <w:basedOn w:val="Navadnatabela"/>
    <w:next w:val="Tabelamrea"/>
    <w:uiPriority w:val="59"/>
    <w:rsid w:val="009066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51">
    <w:name w:val="Tabela – mreža51"/>
    <w:basedOn w:val="Navadnatabela"/>
    <w:next w:val="Tabelamrea"/>
    <w:locked/>
    <w:rsid w:val="00906670"/>
    <w:pPr>
      <w:spacing w:after="0" w:line="240" w:lineRule="auto"/>
    </w:pPr>
    <w:rPr>
      <w:rFonts w:ascii="Calibri" w:eastAsia="Calibri" w:hAnsi="Calibri" w:cs="Times New Roman"/>
      <w:sz w:val="20"/>
      <w:szCs w:val="20"/>
      <w:lang w:eastAsia="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61">
    <w:name w:val="Tabela – mreža61"/>
    <w:basedOn w:val="Navadnatabela"/>
    <w:next w:val="Tabelamrea"/>
    <w:uiPriority w:val="59"/>
    <w:rsid w:val="009066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71">
    <w:name w:val="Tabela – mreža71"/>
    <w:basedOn w:val="Navadnatabela"/>
    <w:next w:val="Tabelamrea"/>
    <w:uiPriority w:val="59"/>
    <w:rsid w:val="009066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81">
    <w:name w:val="Tabela – mreža81"/>
    <w:basedOn w:val="Navadnatabela"/>
    <w:next w:val="Tabelamrea"/>
    <w:uiPriority w:val="59"/>
    <w:rsid w:val="009066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91">
    <w:name w:val="Tabela – mreža91"/>
    <w:basedOn w:val="Navadnatabela"/>
    <w:next w:val="Tabelamrea"/>
    <w:uiPriority w:val="59"/>
    <w:rsid w:val="009066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vetlosenenje">
    <w:name w:val="Light Shading"/>
    <w:basedOn w:val="Navadnatabela"/>
    <w:uiPriority w:val="60"/>
    <w:rsid w:val="0090667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oudarek">
    <w:name w:val="Emphasis"/>
    <w:basedOn w:val="Privzetapisavaodstavka"/>
    <w:uiPriority w:val="20"/>
    <w:qFormat/>
    <w:rsid w:val="00906670"/>
    <w:rPr>
      <w:i/>
      <w:iCs/>
    </w:rPr>
  </w:style>
  <w:style w:type="table" w:customStyle="1" w:styleId="Tabelamrea101">
    <w:name w:val="Tabela – mreža101"/>
    <w:basedOn w:val="Navadnatabela"/>
    <w:next w:val="Tabelamrea"/>
    <w:uiPriority w:val="59"/>
    <w:rsid w:val="009066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111">
    <w:name w:val="Tabela – mreža111"/>
    <w:basedOn w:val="Navadnatabela"/>
    <w:next w:val="Tabelamrea"/>
    <w:uiPriority w:val="59"/>
    <w:rsid w:val="009066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26">
    <w:name w:val="Tabela – mreža26"/>
    <w:basedOn w:val="Navadnatabela"/>
    <w:next w:val="Tabelamrea"/>
    <w:rsid w:val="0010131B"/>
    <w:pPr>
      <w:spacing w:after="0" w:line="240" w:lineRule="auto"/>
    </w:pPr>
    <w:rPr>
      <w:rFonts w:ascii="Calibri" w:eastAsia="Calibri" w:hAnsi="Calibri" w:cs="Times New Roman"/>
      <w:sz w:val="20"/>
      <w:szCs w:val="20"/>
      <w:lang w:eastAsia="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27">
    <w:name w:val="Tabela – mreža27"/>
    <w:basedOn w:val="Navadnatabela"/>
    <w:next w:val="Tabelamrea"/>
    <w:rsid w:val="00DC12A1"/>
    <w:pPr>
      <w:spacing w:after="0" w:line="240" w:lineRule="auto"/>
    </w:pPr>
    <w:rPr>
      <w:rFonts w:ascii="Calibri" w:eastAsia="Calibri" w:hAnsi="Calibri" w:cs="Times New Roman"/>
      <w:sz w:val="20"/>
      <w:szCs w:val="20"/>
      <w:lang w:eastAsia="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28">
    <w:name w:val="Tabela – mreža28"/>
    <w:basedOn w:val="Navadnatabela"/>
    <w:next w:val="Tabelamrea"/>
    <w:rsid w:val="002A2586"/>
    <w:pPr>
      <w:spacing w:after="0" w:line="240" w:lineRule="auto"/>
    </w:pPr>
    <w:rPr>
      <w:rFonts w:ascii="Calibri" w:eastAsia="Calibri" w:hAnsi="Calibri" w:cs="Times New Roman"/>
      <w:sz w:val="20"/>
      <w:szCs w:val="20"/>
      <w:lang w:eastAsia="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29">
    <w:name w:val="Tabela – mreža29"/>
    <w:basedOn w:val="Navadnatabela"/>
    <w:next w:val="Tabelamrea"/>
    <w:rsid w:val="002D48CC"/>
    <w:pPr>
      <w:spacing w:after="0" w:line="240" w:lineRule="auto"/>
    </w:pPr>
    <w:rPr>
      <w:rFonts w:ascii="Calibri" w:eastAsia="Calibri" w:hAnsi="Calibri" w:cs="Times New Roman"/>
      <w:sz w:val="20"/>
      <w:szCs w:val="20"/>
      <w:lang w:eastAsia="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30">
    <w:name w:val="Tabela – mreža30"/>
    <w:basedOn w:val="Navadnatabela"/>
    <w:next w:val="Tabelamrea"/>
    <w:uiPriority w:val="59"/>
    <w:rsid w:val="002D3B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32">
    <w:name w:val="Tabela – mreža32"/>
    <w:basedOn w:val="Navadnatabela"/>
    <w:next w:val="Tabelamrea"/>
    <w:uiPriority w:val="99"/>
    <w:rsid w:val="00222C51"/>
    <w:pPr>
      <w:spacing w:after="0" w:line="240" w:lineRule="auto"/>
    </w:pPr>
    <w:rPr>
      <w:rFonts w:ascii="Calibri" w:eastAsia="Calibri" w:hAnsi="Calibri" w:cs="Times New Roman"/>
      <w:sz w:val="20"/>
      <w:szCs w:val="20"/>
      <w:lang w:eastAsia="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33">
    <w:name w:val="Tabela – mreža33"/>
    <w:basedOn w:val="Navadnatabela"/>
    <w:next w:val="Tabelamrea"/>
    <w:uiPriority w:val="99"/>
    <w:rsid w:val="00222C51"/>
    <w:pPr>
      <w:spacing w:after="0" w:line="240" w:lineRule="auto"/>
    </w:pPr>
    <w:rPr>
      <w:rFonts w:ascii="Calibri" w:eastAsia="Calibri" w:hAnsi="Calibri" w:cs="Times New Roman"/>
      <w:sz w:val="20"/>
      <w:szCs w:val="20"/>
      <w:lang w:eastAsia="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34">
    <w:name w:val="Tabela – mreža34"/>
    <w:basedOn w:val="Navadnatabela"/>
    <w:next w:val="Tabelamrea"/>
    <w:uiPriority w:val="99"/>
    <w:rsid w:val="00222C51"/>
    <w:pPr>
      <w:spacing w:after="0" w:line="240" w:lineRule="auto"/>
    </w:pPr>
    <w:rPr>
      <w:rFonts w:ascii="Calibri" w:eastAsia="Calibri" w:hAnsi="Calibri" w:cs="Times New Roman"/>
      <w:sz w:val="20"/>
      <w:szCs w:val="20"/>
      <w:lang w:eastAsia="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35">
    <w:name w:val="Tabela – mreža35"/>
    <w:basedOn w:val="Navadnatabela"/>
    <w:next w:val="Tabelamrea"/>
    <w:uiPriority w:val="99"/>
    <w:rsid w:val="00222C51"/>
    <w:pPr>
      <w:spacing w:after="0" w:line="240" w:lineRule="auto"/>
    </w:pPr>
    <w:rPr>
      <w:rFonts w:ascii="Calibri" w:eastAsia="Calibri" w:hAnsi="Calibri" w:cs="Times New Roman"/>
      <w:sz w:val="20"/>
      <w:szCs w:val="20"/>
      <w:lang w:eastAsia="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36">
    <w:name w:val="Tabela – mreža36"/>
    <w:basedOn w:val="Navadnatabela"/>
    <w:next w:val="Tabelamrea"/>
    <w:uiPriority w:val="99"/>
    <w:rsid w:val="00E278E3"/>
    <w:pPr>
      <w:spacing w:after="0" w:line="240" w:lineRule="auto"/>
    </w:pPr>
    <w:rPr>
      <w:rFonts w:ascii="Calibri" w:eastAsia="Calibri" w:hAnsi="Calibri" w:cs="Times New Roman"/>
      <w:sz w:val="20"/>
      <w:szCs w:val="20"/>
      <w:lang w:eastAsia="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37">
    <w:name w:val="Tabela – mreža37"/>
    <w:basedOn w:val="Navadnatabela"/>
    <w:next w:val="Tabelamrea"/>
    <w:uiPriority w:val="99"/>
    <w:rsid w:val="00E278E3"/>
    <w:pPr>
      <w:spacing w:after="0" w:line="240" w:lineRule="auto"/>
    </w:pPr>
    <w:rPr>
      <w:rFonts w:ascii="Calibri" w:eastAsia="Calibri" w:hAnsi="Calibri" w:cs="Times New Roman"/>
      <w:sz w:val="20"/>
      <w:szCs w:val="20"/>
      <w:lang w:eastAsia="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Navaden"/>
    <w:rsid w:val="00465A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erdana" w:eastAsia="Times New Roman" w:hAnsi="Verdana" w:cs="Times New Roman"/>
      <w:sz w:val="16"/>
      <w:szCs w:val="16"/>
      <w:lang w:eastAsia="sl-SI"/>
    </w:rPr>
  </w:style>
  <w:style w:type="paragraph" w:customStyle="1" w:styleId="xl64">
    <w:name w:val="xl64"/>
    <w:basedOn w:val="Navaden"/>
    <w:rsid w:val="00465A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sl-SI"/>
    </w:rPr>
  </w:style>
  <w:style w:type="table" w:customStyle="1" w:styleId="Tabelamrea38">
    <w:name w:val="Tabela – mreža38"/>
    <w:basedOn w:val="Navadnatabela"/>
    <w:next w:val="Tabelamrea"/>
    <w:uiPriority w:val="99"/>
    <w:rsid w:val="007E7FE2"/>
    <w:pPr>
      <w:spacing w:after="0" w:line="240" w:lineRule="auto"/>
    </w:pPr>
    <w:rPr>
      <w:rFonts w:ascii="Calibri" w:eastAsia="Calibri" w:hAnsi="Calibri" w:cs="Times New Roman"/>
      <w:sz w:val="20"/>
      <w:szCs w:val="20"/>
      <w:lang w:eastAsia="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39">
    <w:name w:val="Tabela – mreža39"/>
    <w:basedOn w:val="Navadnatabela"/>
    <w:next w:val="Tabelamrea"/>
    <w:uiPriority w:val="99"/>
    <w:rsid w:val="007E7FE2"/>
    <w:pPr>
      <w:spacing w:after="0" w:line="240" w:lineRule="auto"/>
    </w:pPr>
    <w:rPr>
      <w:rFonts w:ascii="Calibri" w:eastAsia="Calibri" w:hAnsi="Calibri" w:cs="Times New Roman"/>
      <w:sz w:val="20"/>
      <w:szCs w:val="20"/>
      <w:lang w:eastAsia="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40">
    <w:name w:val="Tabela – mreža40"/>
    <w:basedOn w:val="Navadnatabela"/>
    <w:next w:val="Tabelamrea"/>
    <w:uiPriority w:val="99"/>
    <w:rsid w:val="007E7FE2"/>
    <w:pPr>
      <w:spacing w:after="0" w:line="240" w:lineRule="auto"/>
    </w:pPr>
    <w:rPr>
      <w:rFonts w:ascii="Calibri" w:eastAsia="Calibri" w:hAnsi="Calibri" w:cs="Times New Roman"/>
      <w:sz w:val="20"/>
      <w:szCs w:val="20"/>
      <w:lang w:eastAsia="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42">
    <w:name w:val="Tabela – mreža42"/>
    <w:basedOn w:val="Navadnatabela"/>
    <w:next w:val="Tabelamrea"/>
    <w:uiPriority w:val="99"/>
    <w:rsid w:val="000B33FD"/>
    <w:pPr>
      <w:spacing w:after="0" w:line="240" w:lineRule="auto"/>
    </w:pPr>
    <w:rPr>
      <w:rFonts w:ascii="Calibri" w:eastAsia="Calibri" w:hAnsi="Calibri" w:cs="Times New Roman"/>
      <w:sz w:val="20"/>
      <w:szCs w:val="20"/>
      <w:lang w:eastAsia="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43">
    <w:name w:val="Tabela – mreža43"/>
    <w:basedOn w:val="Navadnatabela"/>
    <w:next w:val="Tabelamrea"/>
    <w:uiPriority w:val="99"/>
    <w:rsid w:val="00660EE9"/>
    <w:pPr>
      <w:spacing w:after="0" w:line="240" w:lineRule="auto"/>
    </w:pPr>
    <w:rPr>
      <w:rFonts w:ascii="Calibri" w:eastAsia="Calibri" w:hAnsi="Calibri" w:cs="Times New Roman"/>
      <w:sz w:val="20"/>
      <w:szCs w:val="20"/>
      <w:lang w:eastAsia="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44">
    <w:name w:val="Tabela – mreža44"/>
    <w:basedOn w:val="Navadnatabela"/>
    <w:next w:val="Tabelamrea"/>
    <w:uiPriority w:val="99"/>
    <w:rsid w:val="00660EE9"/>
    <w:pPr>
      <w:spacing w:after="0" w:line="240" w:lineRule="auto"/>
    </w:pPr>
    <w:rPr>
      <w:rFonts w:ascii="Calibri" w:eastAsia="Calibri" w:hAnsi="Calibri" w:cs="Times New Roman"/>
      <w:sz w:val="20"/>
      <w:szCs w:val="20"/>
      <w:lang w:eastAsia="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151">
    <w:name w:val="Tabela – mreža151"/>
    <w:basedOn w:val="Navadnatabela"/>
    <w:next w:val="Tabelamrea"/>
    <w:uiPriority w:val="59"/>
    <w:rsid w:val="00CB19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vetlosenenjepoudarek2">
    <w:name w:val="Light Shading Accent 2"/>
    <w:basedOn w:val="Navadnatabela"/>
    <w:uiPriority w:val="99"/>
    <w:rsid w:val="00067C4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Tabelamrea45">
    <w:name w:val="Tabela – mreža45"/>
    <w:basedOn w:val="Navadnatabela"/>
    <w:next w:val="Tabelamrea"/>
    <w:uiPriority w:val="99"/>
    <w:rsid w:val="007F14FC"/>
    <w:pPr>
      <w:spacing w:after="0" w:line="240" w:lineRule="auto"/>
    </w:pPr>
    <w:rPr>
      <w:rFonts w:ascii="Calibri" w:eastAsia="Calibri" w:hAnsi="Calibri" w:cs="Times New Roman"/>
      <w:sz w:val="20"/>
      <w:szCs w:val="20"/>
      <w:lang w:eastAsia="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46">
    <w:name w:val="Tabela – mreža46"/>
    <w:basedOn w:val="Navadnatabela"/>
    <w:next w:val="Tabelamrea"/>
    <w:uiPriority w:val="99"/>
    <w:rsid w:val="007F14FC"/>
    <w:pPr>
      <w:spacing w:after="0" w:line="240" w:lineRule="auto"/>
    </w:pPr>
    <w:rPr>
      <w:rFonts w:ascii="Calibri" w:eastAsia="Calibri" w:hAnsi="Calibri" w:cs="Times New Roman"/>
      <w:sz w:val="20"/>
      <w:szCs w:val="20"/>
      <w:lang w:eastAsia="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47">
    <w:name w:val="Tabela – mreža47"/>
    <w:basedOn w:val="Navadnatabela"/>
    <w:next w:val="Tabelamrea"/>
    <w:uiPriority w:val="99"/>
    <w:rsid w:val="007F14FC"/>
    <w:pPr>
      <w:spacing w:after="0" w:line="240" w:lineRule="auto"/>
    </w:pPr>
    <w:rPr>
      <w:rFonts w:ascii="Calibri" w:eastAsia="Calibri" w:hAnsi="Calibri" w:cs="Times New Roman"/>
      <w:sz w:val="20"/>
      <w:szCs w:val="20"/>
      <w:lang w:eastAsia="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48">
    <w:name w:val="Tabela – mreža48"/>
    <w:basedOn w:val="Navadnatabela"/>
    <w:next w:val="Tabelamrea"/>
    <w:uiPriority w:val="99"/>
    <w:rsid w:val="007815D0"/>
    <w:pPr>
      <w:spacing w:after="0" w:line="240" w:lineRule="auto"/>
    </w:pPr>
    <w:rPr>
      <w:rFonts w:ascii="Calibri" w:eastAsia="Calibri" w:hAnsi="Calibri" w:cs="Times New Roman"/>
      <w:sz w:val="20"/>
      <w:szCs w:val="20"/>
      <w:lang w:eastAsia="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vetlosenenje2">
    <w:name w:val="Svetlo senčenje2"/>
    <w:basedOn w:val="Navadnatabela"/>
    <w:next w:val="Svetlosenenje"/>
    <w:uiPriority w:val="60"/>
    <w:rsid w:val="00C30BB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elamrea49">
    <w:name w:val="Tabela – mreža49"/>
    <w:basedOn w:val="Navadnatabela"/>
    <w:next w:val="Tabelamrea"/>
    <w:uiPriority w:val="99"/>
    <w:rsid w:val="00AC7745"/>
    <w:pPr>
      <w:spacing w:after="0" w:line="240" w:lineRule="auto"/>
    </w:pPr>
    <w:rPr>
      <w:rFonts w:ascii="Calibri" w:eastAsia="Calibri" w:hAnsi="Calibri" w:cs="Times New Roman"/>
      <w:sz w:val="20"/>
      <w:szCs w:val="20"/>
      <w:lang w:eastAsia="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50">
    <w:name w:val="Tabela – mreža50"/>
    <w:basedOn w:val="Navadnatabela"/>
    <w:next w:val="Tabelamrea"/>
    <w:uiPriority w:val="99"/>
    <w:rsid w:val="00040A77"/>
    <w:pPr>
      <w:spacing w:after="0" w:line="240" w:lineRule="auto"/>
    </w:pPr>
    <w:rPr>
      <w:rFonts w:ascii="Calibri" w:eastAsia="Calibri" w:hAnsi="Calibri" w:cs="Times New Roman"/>
      <w:sz w:val="20"/>
      <w:szCs w:val="20"/>
      <w:lang w:eastAsia="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52">
    <w:name w:val="Tabela – mreža52"/>
    <w:basedOn w:val="Navadnatabela"/>
    <w:next w:val="Tabelamrea"/>
    <w:uiPriority w:val="99"/>
    <w:rsid w:val="00040A77"/>
    <w:pPr>
      <w:spacing w:after="0" w:line="240" w:lineRule="auto"/>
    </w:pPr>
    <w:rPr>
      <w:rFonts w:ascii="Calibri" w:eastAsia="Calibri" w:hAnsi="Calibri" w:cs="Times New Roman"/>
      <w:sz w:val="20"/>
      <w:szCs w:val="20"/>
      <w:lang w:eastAsia="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53">
    <w:name w:val="Tabela – mreža53"/>
    <w:basedOn w:val="Navadnatabela"/>
    <w:next w:val="Tabelamrea"/>
    <w:uiPriority w:val="99"/>
    <w:rsid w:val="003A7FE5"/>
    <w:pPr>
      <w:spacing w:after="0" w:line="240" w:lineRule="auto"/>
    </w:pPr>
    <w:rPr>
      <w:rFonts w:ascii="Calibri" w:eastAsia="Calibri" w:hAnsi="Calibri" w:cs="Times New Roman"/>
      <w:sz w:val="20"/>
      <w:szCs w:val="20"/>
      <w:lang w:eastAsia="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slov5Znak">
    <w:name w:val="Naslov 5 Znak"/>
    <w:basedOn w:val="Privzetapisavaodstavka"/>
    <w:link w:val="Naslov5"/>
    <w:uiPriority w:val="9"/>
    <w:rsid w:val="0091537E"/>
    <w:rPr>
      <w:rFonts w:asciiTheme="majorHAnsi" w:eastAsiaTheme="majorEastAsia" w:hAnsiTheme="majorHAnsi" w:cstheme="majorBidi"/>
      <w:color w:val="243F60" w:themeColor="accent1" w:themeShade="7F"/>
    </w:rPr>
  </w:style>
  <w:style w:type="table" w:customStyle="1" w:styleId="Tabelamrea54">
    <w:name w:val="Tabela – mreža54"/>
    <w:basedOn w:val="Navadnatabela"/>
    <w:next w:val="Tabelamrea"/>
    <w:uiPriority w:val="99"/>
    <w:rsid w:val="00D45883"/>
    <w:pPr>
      <w:spacing w:after="0" w:line="240" w:lineRule="auto"/>
    </w:pPr>
    <w:rPr>
      <w:rFonts w:ascii="Calibri" w:eastAsia="Calibri" w:hAnsi="Calibri" w:cs="Times New Roman"/>
      <w:sz w:val="20"/>
      <w:szCs w:val="20"/>
      <w:lang w:eastAsia="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55">
    <w:name w:val="Tabela – mreža55"/>
    <w:basedOn w:val="Navadnatabela"/>
    <w:next w:val="Tabelamrea"/>
    <w:uiPriority w:val="99"/>
    <w:rsid w:val="005A0517"/>
    <w:pPr>
      <w:spacing w:after="0" w:line="240" w:lineRule="auto"/>
    </w:pPr>
    <w:rPr>
      <w:rFonts w:ascii="Calibri" w:eastAsia="Calibri" w:hAnsi="Calibri" w:cs="Times New Roman"/>
      <w:sz w:val="20"/>
      <w:szCs w:val="20"/>
      <w:lang w:eastAsia="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56">
    <w:name w:val="Tabela – mreža56"/>
    <w:basedOn w:val="Navadnatabela"/>
    <w:next w:val="Tabelamrea"/>
    <w:uiPriority w:val="59"/>
    <w:rsid w:val="00515A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112">
    <w:name w:val="Tabela – mreža112"/>
    <w:basedOn w:val="Navadnatabela"/>
    <w:next w:val="Tabelamrea"/>
    <w:uiPriority w:val="59"/>
    <w:rsid w:val="00D06C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113">
    <w:name w:val="Tabela – mreža113"/>
    <w:basedOn w:val="Navadnatabela"/>
    <w:next w:val="Tabelamrea"/>
    <w:uiPriority w:val="59"/>
    <w:rsid w:val="00D06C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114">
    <w:name w:val="Tabela – mreža114"/>
    <w:basedOn w:val="Navadnatabela"/>
    <w:next w:val="Tabelamrea"/>
    <w:uiPriority w:val="59"/>
    <w:rsid w:val="00D06C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57">
    <w:name w:val="Tabela – mreža57"/>
    <w:basedOn w:val="Navadnatabela"/>
    <w:next w:val="Tabelamrea"/>
    <w:rsid w:val="004C0B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58">
    <w:name w:val="Tabela – mreža58"/>
    <w:basedOn w:val="Navadnatabela"/>
    <w:next w:val="Tabelamrea"/>
    <w:rsid w:val="00DD42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59">
    <w:name w:val="Tabela – mreža59"/>
    <w:basedOn w:val="Navadnatabela"/>
    <w:next w:val="Tabelamrea"/>
    <w:rsid w:val="00543B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60">
    <w:name w:val="Tabela – mreža60"/>
    <w:basedOn w:val="Navadnatabela"/>
    <w:next w:val="Tabelamrea"/>
    <w:rsid w:val="00B979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62">
    <w:name w:val="Tabela – mreža62"/>
    <w:basedOn w:val="Navadnatabela"/>
    <w:next w:val="Tabelamrea"/>
    <w:rsid w:val="005366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63">
    <w:name w:val="Tabela – mreža63"/>
    <w:basedOn w:val="Navadnatabela"/>
    <w:next w:val="Tabelamrea"/>
    <w:rsid w:val="00E265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slov6Znak">
    <w:name w:val="Naslov 6 Znak"/>
    <w:basedOn w:val="Privzetapisavaodstavka"/>
    <w:link w:val="Naslov6"/>
    <w:uiPriority w:val="9"/>
    <w:semiHidden/>
    <w:rsid w:val="00310527"/>
    <w:rPr>
      <w:rFonts w:asciiTheme="majorHAnsi" w:eastAsiaTheme="majorEastAsia" w:hAnsiTheme="majorHAnsi" w:cstheme="majorBidi"/>
      <w:i/>
      <w:iCs/>
      <w:color w:val="243F60" w:themeColor="accent1" w:themeShade="7F"/>
    </w:rPr>
  </w:style>
  <w:style w:type="character" w:customStyle="1" w:styleId="Naslov7Znak">
    <w:name w:val="Naslov 7 Znak"/>
    <w:basedOn w:val="Privzetapisavaodstavka"/>
    <w:link w:val="Naslov7"/>
    <w:uiPriority w:val="9"/>
    <w:semiHidden/>
    <w:rsid w:val="00310527"/>
    <w:rPr>
      <w:rFonts w:asciiTheme="majorHAnsi" w:eastAsiaTheme="majorEastAsia" w:hAnsiTheme="majorHAnsi" w:cstheme="majorBidi"/>
      <w:i/>
      <w:iCs/>
      <w:color w:val="404040" w:themeColor="text1" w:themeTint="BF"/>
    </w:rPr>
  </w:style>
  <w:style w:type="character" w:customStyle="1" w:styleId="Naslov8Znak">
    <w:name w:val="Naslov 8 Znak"/>
    <w:basedOn w:val="Privzetapisavaodstavka"/>
    <w:link w:val="Naslov8"/>
    <w:uiPriority w:val="9"/>
    <w:semiHidden/>
    <w:rsid w:val="00310527"/>
    <w:rPr>
      <w:rFonts w:asciiTheme="majorHAnsi" w:eastAsiaTheme="majorEastAsia" w:hAnsiTheme="majorHAnsi" w:cstheme="majorBidi"/>
      <w:color w:val="404040" w:themeColor="text1" w:themeTint="BF"/>
      <w:sz w:val="20"/>
      <w:szCs w:val="20"/>
    </w:rPr>
  </w:style>
  <w:style w:type="character" w:customStyle="1" w:styleId="Naslov9Znak">
    <w:name w:val="Naslov 9 Znak"/>
    <w:basedOn w:val="Privzetapisavaodstavka"/>
    <w:link w:val="Naslov9"/>
    <w:uiPriority w:val="9"/>
    <w:semiHidden/>
    <w:rsid w:val="00310527"/>
    <w:rPr>
      <w:rFonts w:asciiTheme="majorHAnsi" w:eastAsiaTheme="majorEastAsia" w:hAnsiTheme="majorHAnsi" w:cstheme="majorBidi"/>
      <w:i/>
      <w:iCs/>
      <w:color w:val="404040" w:themeColor="text1" w:themeTint="BF"/>
      <w:sz w:val="20"/>
      <w:szCs w:val="20"/>
    </w:rPr>
  </w:style>
  <w:style w:type="numbering" w:customStyle="1" w:styleId="Brezseznama5">
    <w:name w:val="Brez seznama5"/>
    <w:next w:val="Brezseznama"/>
    <w:uiPriority w:val="99"/>
    <w:semiHidden/>
    <w:unhideWhenUsed/>
    <w:rsid w:val="00310527"/>
  </w:style>
  <w:style w:type="paragraph" w:styleId="NaslovTOC">
    <w:name w:val="TOC Heading"/>
    <w:basedOn w:val="Naslov1"/>
    <w:next w:val="Navaden"/>
    <w:uiPriority w:val="39"/>
    <w:unhideWhenUsed/>
    <w:qFormat/>
    <w:rsid w:val="00310527"/>
    <w:pPr>
      <w:outlineLvl w:val="9"/>
    </w:pPr>
    <w:rPr>
      <w:rFonts w:asciiTheme="majorHAnsi" w:hAnsiTheme="majorHAnsi"/>
      <w:color w:val="365F91" w:themeColor="accent1" w:themeShade="BF"/>
      <w:lang w:eastAsia="sl-SI"/>
    </w:rPr>
  </w:style>
  <w:style w:type="table" w:customStyle="1" w:styleId="Tabelamrea64">
    <w:name w:val="Tabela – mreža64"/>
    <w:basedOn w:val="Navadnatabela"/>
    <w:next w:val="Tabelamrea"/>
    <w:rsid w:val="003105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log1">
    <w:name w:val="Slog1"/>
    <w:basedOn w:val="Naslov4"/>
    <w:link w:val="Slog1Znak"/>
    <w:qFormat/>
    <w:rsid w:val="00310527"/>
    <w:pPr>
      <w:numPr>
        <w:ilvl w:val="3"/>
      </w:numPr>
      <w:ind w:left="864" w:hanging="864"/>
    </w:pPr>
    <w:rPr>
      <w:rFonts w:ascii="Tahoma" w:hAnsi="Tahoma"/>
      <w:b w:val="0"/>
      <w:color w:val="0070C0"/>
      <w:sz w:val="24"/>
    </w:rPr>
  </w:style>
  <w:style w:type="character" w:customStyle="1" w:styleId="Slog1Znak">
    <w:name w:val="Slog1 Znak"/>
    <w:basedOn w:val="Naslov4Znak"/>
    <w:link w:val="Slog1"/>
    <w:rsid w:val="00310527"/>
    <w:rPr>
      <w:rFonts w:ascii="Tahoma" w:eastAsiaTheme="majorEastAsia" w:hAnsi="Tahoma" w:cstheme="majorBidi"/>
      <w:b w:val="0"/>
      <w:bCs/>
      <w:i/>
      <w:iCs/>
      <w:color w:val="0070C0"/>
      <w:sz w:val="24"/>
    </w:rPr>
  </w:style>
  <w:style w:type="paragraph" w:styleId="Kazalovsebine4">
    <w:name w:val="toc 4"/>
    <w:basedOn w:val="Navaden"/>
    <w:next w:val="Navaden"/>
    <w:autoRedefine/>
    <w:uiPriority w:val="39"/>
    <w:unhideWhenUsed/>
    <w:rsid w:val="00310527"/>
    <w:pPr>
      <w:spacing w:after="100"/>
      <w:ind w:left="660"/>
    </w:pPr>
    <w:rPr>
      <w:rFonts w:ascii="Tahoma" w:hAnsi="Tahoma"/>
    </w:rPr>
  </w:style>
  <w:style w:type="numbering" w:customStyle="1" w:styleId="Brezseznama12">
    <w:name w:val="Brez seznama12"/>
    <w:next w:val="Brezseznama"/>
    <w:uiPriority w:val="99"/>
    <w:semiHidden/>
    <w:unhideWhenUsed/>
    <w:rsid w:val="00310527"/>
  </w:style>
  <w:style w:type="character" w:customStyle="1" w:styleId="BrezrazmikovZnak">
    <w:name w:val="Brez razmikov Znak"/>
    <w:link w:val="Brezrazmikov"/>
    <w:rsid w:val="00310527"/>
    <w:rPr>
      <w:rFonts w:ascii="Calibri" w:eastAsia="Calibri" w:hAnsi="Calibri" w:cs="Times New Roman"/>
    </w:rPr>
  </w:style>
  <w:style w:type="paragraph" w:styleId="Kazalovsebine5">
    <w:name w:val="toc 5"/>
    <w:basedOn w:val="Navaden"/>
    <w:next w:val="Navaden"/>
    <w:autoRedefine/>
    <w:uiPriority w:val="39"/>
    <w:unhideWhenUsed/>
    <w:rsid w:val="00310527"/>
    <w:pPr>
      <w:spacing w:after="100"/>
      <w:ind w:left="880"/>
    </w:pPr>
    <w:rPr>
      <w:rFonts w:ascii="Calibri" w:eastAsia="Times New Roman" w:hAnsi="Calibri" w:cs="Times New Roman"/>
      <w:lang w:eastAsia="sl-SI"/>
    </w:rPr>
  </w:style>
  <w:style w:type="paragraph" w:styleId="Kazalovsebine6">
    <w:name w:val="toc 6"/>
    <w:basedOn w:val="Navaden"/>
    <w:next w:val="Navaden"/>
    <w:autoRedefine/>
    <w:uiPriority w:val="39"/>
    <w:unhideWhenUsed/>
    <w:rsid w:val="00310527"/>
    <w:pPr>
      <w:spacing w:after="100"/>
      <w:ind w:left="1100"/>
    </w:pPr>
    <w:rPr>
      <w:rFonts w:ascii="Calibri" w:eastAsia="Times New Roman" w:hAnsi="Calibri" w:cs="Times New Roman"/>
      <w:lang w:eastAsia="sl-SI"/>
    </w:rPr>
  </w:style>
  <w:style w:type="paragraph" w:styleId="Kazalovsebine7">
    <w:name w:val="toc 7"/>
    <w:basedOn w:val="Navaden"/>
    <w:next w:val="Navaden"/>
    <w:autoRedefine/>
    <w:uiPriority w:val="39"/>
    <w:unhideWhenUsed/>
    <w:rsid w:val="00310527"/>
    <w:pPr>
      <w:spacing w:after="100"/>
      <w:ind w:left="1320"/>
    </w:pPr>
    <w:rPr>
      <w:rFonts w:ascii="Calibri" w:eastAsia="Times New Roman" w:hAnsi="Calibri" w:cs="Times New Roman"/>
      <w:lang w:eastAsia="sl-SI"/>
    </w:rPr>
  </w:style>
  <w:style w:type="paragraph" w:styleId="Kazalovsebine8">
    <w:name w:val="toc 8"/>
    <w:basedOn w:val="Navaden"/>
    <w:next w:val="Navaden"/>
    <w:autoRedefine/>
    <w:uiPriority w:val="39"/>
    <w:unhideWhenUsed/>
    <w:rsid w:val="00310527"/>
    <w:pPr>
      <w:spacing w:after="100"/>
      <w:ind w:left="1540"/>
    </w:pPr>
    <w:rPr>
      <w:rFonts w:ascii="Calibri" w:eastAsia="Times New Roman" w:hAnsi="Calibri" w:cs="Times New Roman"/>
      <w:lang w:eastAsia="sl-SI"/>
    </w:rPr>
  </w:style>
  <w:style w:type="paragraph" w:styleId="Kazalovsebine9">
    <w:name w:val="toc 9"/>
    <w:basedOn w:val="Navaden"/>
    <w:next w:val="Navaden"/>
    <w:autoRedefine/>
    <w:uiPriority w:val="39"/>
    <w:unhideWhenUsed/>
    <w:rsid w:val="00310527"/>
    <w:pPr>
      <w:spacing w:after="100"/>
      <w:ind w:left="1760"/>
    </w:pPr>
    <w:rPr>
      <w:rFonts w:ascii="Calibri" w:eastAsia="Times New Roman" w:hAnsi="Calibri" w:cs="Times New Roman"/>
      <w:lang w:eastAsia="sl-SI"/>
    </w:rPr>
  </w:style>
  <w:style w:type="paragraph" w:customStyle="1" w:styleId="odstavek">
    <w:name w:val="odstavek"/>
    <w:basedOn w:val="Navaden"/>
    <w:rsid w:val="00310527"/>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Golobesedilo">
    <w:name w:val="Plain Text"/>
    <w:basedOn w:val="Navaden"/>
    <w:link w:val="GolobesediloZnak"/>
    <w:rsid w:val="00310527"/>
    <w:pPr>
      <w:spacing w:after="60"/>
      <w:jc w:val="both"/>
    </w:pPr>
    <w:rPr>
      <w:rFonts w:ascii="Courier New" w:eastAsia="Calibri" w:hAnsi="Courier New" w:cs="Courier New"/>
      <w:sz w:val="20"/>
      <w:szCs w:val="20"/>
    </w:rPr>
  </w:style>
  <w:style w:type="character" w:customStyle="1" w:styleId="GolobesediloZnak">
    <w:name w:val="Golo besedilo Znak"/>
    <w:basedOn w:val="Privzetapisavaodstavka"/>
    <w:link w:val="Golobesedilo"/>
    <w:rsid w:val="00310527"/>
    <w:rPr>
      <w:rFonts w:ascii="Courier New" w:eastAsia="Calibri" w:hAnsi="Courier New" w:cs="Courier New"/>
      <w:sz w:val="20"/>
      <w:szCs w:val="20"/>
    </w:rPr>
  </w:style>
  <w:style w:type="character" w:customStyle="1" w:styleId="besedilanaslov1">
    <w:name w:val="besedilanaslov1"/>
    <w:rsid w:val="00310527"/>
    <w:rPr>
      <w:rFonts w:ascii="Verdana" w:hAnsi="Verdana" w:hint="default"/>
      <w:b/>
      <w:bCs/>
      <w:color w:val="FF9900"/>
      <w:sz w:val="15"/>
      <w:szCs w:val="15"/>
    </w:rPr>
  </w:style>
  <w:style w:type="paragraph" w:customStyle="1" w:styleId="content1">
    <w:name w:val="content1"/>
    <w:basedOn w:val="Navaden"/>
    <w:rsid w:val="00310527"/>
    <w:pPr>
      <w:spacing w:before="100" w:beforeAutospacing="1" w:after="272" w:line="240" w:lineRule="auto"/>
    </w:pPr>
    <w:rPr>
      <w:rFonts w:ascii="Times New Roman" w:eastAsia="Times New Roman" w:hAnsi="Times New Roman" w:cs="Times New Roman"/>
      <w:sz w:val="24"/>
      <w:szCs w:val="24"/>
      <w:lang w:eastAsia="sl-SI"/>
    </w:rPr>
  </w:style>
  <w:style w:type="character" w:customStyle="1" w:styleId="style501">
    <w:name w:val="style501"/>
    <w:rsid w:val="00310527"/>
    <w:rPr>
      <w:rFonts w:ascii="Verdana" w:hAnsi="Verdana" w:hint="default"/>
      <w:sz w:val="20"/>
      <w:szCs w:val="20"/>
    </w:rPr>
  </w:style>
  <w:style w:type="paragraph" w:customStyle="1" w:styleId="besedilo">
    <w:name w:val="besedilo"/>
    <w:basedOn w:val="Navaden"/>
    <w:rsid w:val="00310527"/>
    <w:pPr>
      <w:spacing w:before="100" w:beforeAutospacing="1" w:after="100" w:afterAutospacing="1" w:line="204" w:lineRule="atLeast"/>
    </w:pPr>
    <w:rPr>
      <w:rFonts w:eastAsia="Times New Roman" w:cs="Arial"/>
      <w:color w:val="333333"/>
      <w:sz w:val="16"/>
      <w:szCs w:val="16"/>
      <w:lang w:eastAsia="sl-SI"/>
    </w:rPr>
  </w:style>
  <w:style w:type="paragraph" w:customStyle="1" w:styleId="znamenitosti">
    <w:name w:val="znamenitosti"/>
    <w:basedOn w:val="Navaden"/>
    <w:rsid w:val="00310527"/>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style25">
    <w:name w:val="style25"/>
    <w:basedOn w:val="Privzetapisavaodstavka"/>
    <w:rsid w:val="00310527"/>
  </w:style>
  <w:style w:type="character" w:customStyle="1" w:styleId="Znakisprotnihopomb">
    <w:name w:val="Znaki sprotnih opomb"/>
    <w:rsid w:val="00310527"/>
    <w:rPr>
      <w:vertAlign w:val="superscript"/>
    </w:rPr>
  </w:style>
  <w:style w:type="paragraph" w:styleId="Naslov">
    <w:name w:val="Title"/>
    <w:basedOn w:val="Navaden"/>
    <w:next w:val="Navaden"/>
    <w:link w:val="NaslovZnak"/>
    <w:uiPriority w:val="10"/>
    <w:qFormat/>
    <w:rsid w:val="00310527"/>
    <w:pPr>
      <w:pBdr>
        <w:bottom w:val="single" w:sz="8" w:space="4" w:color="4F81BD"/>
      </w:pBdr>
      <w:spacing w:after="300" w:line="240" w:lineRule="auto"/>
      <w:contextualSpacing/>
      <w:jc w:val="both"/>
    </w:pPr>
    <w:rPr>
      <w:rFonts w:ascii="Cambria" w:eastAsia="Times New Roman" w:hAnsi="Cambria" w:cs="Times New Roman"/>
      <w:color w:val="17365D"/>
      <w:spacing w:val="5"/>
      <w:kern w:val="28"/>
      <w:sz w:val="52"/>
      <w:szCs w:val="52"/>
    </w:rPr>
  </w:style>
  <w:style w:type="character" w:customStyle="1" w:styleId="NaslovZnak">
    <w:name w:val="Naslov Znak"/>
    <w:basedOn w:val="Privzetapisavaodstavka"/>
    <w:link w:val="Naslov"/>
    <w:uiPriority w:val="10"/>
    <w:rsid w:val="00310527"/>
    <w:rPr>
      <w:rFonts w:ascii="Cambria" w:eastAsia="Times New Roman" w:hAnsi="Cambria" w:cs="Times New Roman"/>
      <w:color w:val="17365D"/>
      <w:spacing w:val="5"/>
      <w:kern w:val="28"/>
      <w:sz w:val="52"/>
      <w:szCs w:val="52"/>
    </w:rPr>
  </w:style>
  <w:style w:type="paragraph" w:styleId="Telobesedila">
    <w:name w:val="Body Text"/>
    <w:aliases w:val="SHEME,sheme,Telo besedila_SHEMA,Telo besedila_SHEME,Telo besedila_shema,Body"/>
    <w:basedOn w:val="Navaden"/>
    <w:link w:val="TelobesedilaZnak"/>
    <w:rsid w:val="00310527"/>
    <w:pPr>
      <w:spacing w:after="120" w:line="240" w:lineRule="auto"/>
      <w:jc w:val="both"/>
    </w:pPr>
    <w:rPr>
      <w:rFonts w:ascii="Tahoma" w:eastAsia="Times New Roman" w:hAnsi="Tahoma" w:cs="Times New Roman"/>
      <w:sz w:val="24"/>
      <w:szCs w:val="24"/>
      <w:lang w:eastAsia="sl-SI"/>
    </w:rPr>
  </w:style>
  <w:style w:type="character" w:customStyle="1" w:styleId="TelobesedilaZnak">
    <w:name w:val="Telo besedila Znak"/>
    <w:aliases w:val="SHEME Znak,sheme Znak,Telo besedila_SHEMA Znak,Telo besedila_SHEME Znak,Telo besedila_shema Znak,Body Znak"/>
    <w:basedOn w:val="Privzetapisavaodstavka"/>
    <w:link w:val="Telobesedila"/>
    <w:rsid w:val="00310527"/>
    <w:rPr>
      <w:rFonts w:ascii="Tahoma" w:eastAsia="Times New Roman" w:hAnsi="Tahoma" w:cs="Times New Roman"/>
      <w:sz w:val="24"/>
      <w:szCs w:val="24"/>
      <w:lang w:eastAsia="sl-SI"/>
    </w:rPr>
  </w:style>
  <w:style w:type="paragraph" w:customStyle="1" w:styleId="TABELA0">
    <w:name w:val="TABELA"/>
    <w:basedOn w:val="Navaden"/>
    <w:rsid w:val="00310527"/>
    <w:pPr>
      <w:spacing w:after="0" w:line="360" w:lineRule="auto"/>
      <w:jc w:val="both"/>
    </w:pPr>
    <w:rPr>
      <w:rFonts w:ascii="Times New Roman" w:eastAsia="Times New Roman" w:hAnsi="Times New Roman" w:cs="Times New Roman"/>
      <w:b/>
      <w:sz w:val="24"/>
      <w:szCs w:val="24"/>
      <w:lang w:eastAsia="sl-SI"/>
    </w:rPr>
  </w:style>
  <w:style w:type="character" w:customStyle="1" w:styleId="Sprotnaopomba-besediloZnak1">
    <w:name w:val="Sprotna opomba - besedilo Znak1"/>
    <w:uiPriority w:val="99"/>
    <w:rsid w:val="00310527"/>
    <w:rPr>
      <w:rFonts w:ascii="Tahoma" w:eastAsia="Times New Roman" w:hAnsi="Tahoma"/>
      <w:lang w:eastAsia="ar-SA"/>
    </w:rPr>
  </w:style>
  <w:style w:type="paragraph" w:customStyle="1" w:styleId="naslov0">
    <w:name w:val="naslov"/>
    <w:basedOn w:val="Navaden"/>
    <w:rsid w:val="00310527"/>
    <w:pPr>
      <w:spacing w:before="100" w:beforeAutospacing="1" w:after="100" w:afterAutospacing="1" w:line="240" w:lineRule="auto"/>
      <w:jc w:val="both"/>
    </w:pPr>
    <w:rPr>
      <w:rFonts w:ascii="Times New Roman" w:eastAsia="Times New Roman" w:hAnsi="Times New Roman" w:cs="Times New Roman"/>
      <w:b/>
      <w:bCs/>
      <w:caps/>
      <w:color w:val="00498C"/>
      <w:sz w:val="24"/>
      <w:szCs w:val="24"/>
      <w:lang w:eastAsia="sl-SI"/>
    </w:rPr>
  </w:style>
  <w:style w:type="character" w:customStyle="1" w:styleId="PripombabesediloZnak1">
    <w:name w:val="Pripomba – besedilo Znak1"/>
    <w:uiPriority w:val="99"/>
    <w:semiHidden/>
    <w:rsid w:val="00310527"/>
    <w:rPr>
      <w:rFonts w:ascii="Tahoma" w:hAnsi="Tahoma"/>
    </w:rPr>
  </w:style>
  <w:style w:type="character" w:customStyle="1" w:styleId="Komentar-besediloZnak1">
    <w:name w:val="Komentar - besedilo Znak1"/>
    <w:uiPriority w:val="99"/>
    <w:semiHidden/>
    <w:rsid w:val="00310527"/>
    <w:rPr>
      <w:rFonts w:ascii="Tahoma" w:hAnsi="Tahoma"/>
      <w:lang w:eastAsia="en-US"/>
    </w:rPr>
  </w:style>
  <w:style w:type="character" w:customStyle="1" w:styleId="ZadevapripombeZnak1">
    <w:name w:val="Zadeva pripombe Znak1"/>
    <w:link w:val="Zadevapripombe"/>
    <w:uiPriority w:val="99"/>
    <w:semiHidden/>
    <w:rsid w:val="00310527"/>
    <w:rPr>
      <w:rFonts w:ascii="Tahoma" w:hAnsi="Tahoma"/>
      <w:b/>
      <w:bCs/>
    </w:rPr>
  </w:style>
  <w:style w:type="character" w:customStyle="1" w:styleId="ZadevakomentarjaZnak1">
    <w:name w:val="Zadeva komentarja Znak1"/>
    <w:uiPriority w:val="99"/>
    <w:semiHidden/>
    <w:rsid w:val="00310527"/>
    <w:rPr>
      <w:rFonts w:ascii="Tahoma" w:hAnsi="Tahoma"/>
      <w:b/>
      <w:bCs/>
      <w:lang w:eastAsia="en-US"/>
    </w:rPr>
  </w:style>
  <w:style w:type="paragraph" w:styleId="Zadevapripombe">
    <w:name w:val="annotation subject"/>
    <w:basedOn w:val="Pripombabesedilo"/>
    <w:next w:val="Pripombabesedilo"/>
    <w:link w:val="ZadevapripombeZnak1"/>
    <w:uiPriority w:val="99"/>
    <w:semiHidden/>
    <w:unhideWhenUsed/>
    <w:rsid w:val="00310527"/>
    <w:rPr>
      <w:rFonts w:ascii="Tahoma" w:eastAsiaTheme="minorHAnsi" w:hAnsi="Tahoma" w:cstheme="minorBidi"/>
      <w:b/>
      <w:bCs/>
      <w:noProof w:val="0"/>
      <w:sz w:val="22"/>
      <w:szCs w:val="22"/>
      <w:lang w:eastAsia="en-US"/>
    </w:rPr>
  </w:style>
  <w:style w:type="character" w:customStyle="1" w:styleId="ZadevapripombeZnak">
    <w:name w:val="Zadeva pripombe Znak"/>
    <w:basedOn w:val="PripombabesediloZnak"/>
    <w:uiPriority w:val="99"/>
    <w:semiHidden/>
    <w:rsid w:val="00310527"/>
    <w:rPr>
      <w:rFonts w:ascii="Arial" w:eastAsia="Times New Roman" w:hAnsi="Arial" w:cs="Times New Roman"/>
      <w:b/>
      <w:bCs/>
      <w:noProof/>
      <w:sz w:val="20"/>
      <w:szCs w:val="20"/>
      <w:lang w:eastAsia="sl-SI"/>
    </w:rPr>
  </w:style>
  <w:style w:type="table" w:customStyle="1" w:styleId="Tabelamrea115">
    <w:name w:val="Tabela – mreža115"/>
    <w:basedOn w:val="Navadnatabela"/>
    <w:next w:val="Tabelamrea"/>
    <w:rsid w:val="007255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rezseznama6">
    <w:name w:val="Brez seznama6"/>
    <w:next w:val="Brezseznama"/>
    <w:uiPriority w:val="99"/>
    <w:semiHidden/>
    <w:unhideWhenUsed/>
    <w:rsid w:val="009E239A"/>
  </w:style>
  <w:style w:type="table" w:customStyle="1" w:styleId="Tabelamrea65">
    <w:name w:val="Tabela – mreža65"/>
    <w:basedOn w:val="Navadnatabela"/>
    <w:next w:val="Tabelamrea"/>
    <w:uiPriority w:val="59"/>
    <w:rsid w:val="009E23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66">
    <w:name w:val="Tabela – mreža66"/>
    <w:basedOn w:val="Navadnatabela"/>
    <w:next w:val="Tabelamrea"/>
    <w:uiPriority w:val="59"/>
    <w:rsid w:val="008A4A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67">
    <w:name w:val="Tabela – mreža67"/>
    <w:basedOn w:val="Navadnatabela"/>
    <w:next w:val="Tabelamrea"/>
    <w:uiPriority w:val="59"/>
    <w:rsid w:val="009362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vetlosenenjepoudarek1">
    <w:name w:val="Light Shading Accent 1"/>
    <w:basedOn w:val="Navadnatabela"/>
    <w:uiPriority w:val="60"/>
    <w:rsid w:val="00EC6454"/>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elamrea401">
    <w:name w:val="Tabela – mreža401"/>
    <w:basedOn w:val="Navadnatabela"/>
    <w:next w:val="Tabelamrea"/>
    <w:uiPriority w:val="59"/>
    <w:rsid w:val="002954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391">
    <w:name w:val="Tabela – mreža391"/>
    <w:basedOn w:val="Navadnatabela"/>
    <w:next w:val="Tabelamrea"/>
    <w:uiPriority w:val="59"/>
    <w:rsid w:val="002954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68">
    <w:name w:val="Tabela – mreža68"/>
    <w:basedOn w:val="Navadnatabela"/>
    <w:next w:val="Tabelamrea"/>
    <w:uiPriority w:val="59"/>
    <w:rsid w:val="008051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116">
    <w:name w:val="Tabela – mreža116"/>
    <w:basedOn w:val="Navadnatabela"/>
    <w:next w:val="Tabelamrea"/>
    <w:rsid w:val="00A14F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82">
    <w:name w:val="Tabela – mreža82"/>
    <w:basedOn w:val="Navadnatabela"/>
    <w:next w:val="Tabelamrea"/>
    <w:uiPriority w:val="59"/>
    <w:rsid w:val="00A14F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92">
    <w:name w:val="Tabela – mreža92"/>
    <w:basedOn w:val="Navadnatabela"/>
    <w:next w:val="Tabelamrea"/>
    <w:uiPriority w:val="59"/>
    <w:rsid w:val="00A14F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69">
    <w:name w:val="Tabela – mreža69"/>
    <w:basedOn w:val="Navadnatabela"/>
    <w:next w:val="Tabelamrea"/>
    <w:uiPriority w:val="59"/>
    <w:rsid w:val="00A14F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89043">
      <w:bodyDiv w:val="1"/>
      <w:marLeft w:val="0"/>
      <w:marRight w:val="0"/>
      <w:marTop w:val="0"/>
      <w:marBottom w:val="0"/>
      <w:divBdr>
        <w:top w:val="none" w:sz="0" w:space="0" w:color="auto"/>
        <w:left w:val="none" w:sz="0" w:space="0" w:color="auto"/>
        <w:bottom w:val="none" w:sz="0" w:space="0" w:color="auto"/>
        <w:right w:val="none" w:sz="0" w:space="0" w:color="auto"/>
      </w:divBdr>
      <w:divsChild>
        <w:div w:id="1532064566">
          <w:marLeft w:val="547"/>
          <w:marRight w:val="0"/>
          <w:marTop w:val="0"/>
          <w:marBottom w:val="0"/>
          <w:divBdr>
            <w:top w:val="none" w:sz="0" w:space="0" w:color="auto"/>
            <w:left w:val="none" w:sz="0" w:space="0" w:color="auto"/>
            <w:bottom w:val="none" w:sz="0" w:space="0" w:color="auto"/>
            <w:right w:val="none" w:sz="0" w:space="0" w:color="auto"/>
          </w:divBdr>
        </w:div>
      </w:divsChild>
    </w:div>
    <w:div w:id="99447529">
      <w:bodyDiv w:val="1"/>
      <w:marLeft w:val="0"/>
      <w:marRight w:val="0"/>
      <w:marTop w:val="0"/>
      <w:marBottom w:val="0"/>
      <w:divBdr>
        <w:top w:val="none" w:sz="0" w:space="0" w:color="auto"/>
        <w:left w:val="none" w:sz="0" w:space="0" w:color="auto"/>
        <w:bottom w:val="none" w:sz="0" w:space="0" w:color="auto"/>
        <w:right w:val="none" w:sz="0" w:space="0" w:color="auto"/>
      </w:divBdr>
    </w:div>
    <w:div w:id="123354043">
      <w:bodyDiv w:val="1"/>
      <w:marLeft w:val="0"/>
      <w:marRight w:val="0"/>
      <w:marTop w:val="0"/>
      <w:marBottom w:val="0"/>
      <w:divBdr>
        <w:top w:val="none" w:sz="0" w:space="0" w:color="auto"/>
        <w:left w:val="none" w:sz="0" w:space="0" w:color="auto"/>
        <w:bottom w:val="none" w:sz="0" w:space="0" w:color="auto"/>
        <w:right w:val="none" w:sz="0" w:space="0" w:color="auto"/>
      </w:divBdr>
    </w:div>
    <w:div w:id="162283171">
      <w:bodyDiv w:val="1"/>
      <w:marLeft w:val="0"/>
      <w:marRight w:val="0"/>
      <w:marTop w:val="0"/>
      <w:marBottom w:val="0"/>
      <w:divBdr>
        <w:top w:val="none" w:sz="0" w:space="0" w:color="auto"/>
        <w:left w:val="none" w:sz="0" w:space="0" w:color="auto"/>
        <w:bottom w:val="none" w:sz="0" w:space="0" w:color="auto"/>
        <w:right w:val="none" w:sz="0" w:space="0" w:color="auto"/>
      </w:divBdr>
    </w:div>
    <w:div w:id="193886066">
      <w:bodyDiv w:val="1"/>
      <w:marLeft w:val="0"/>
      <w:marRight w:val="0"/>
      <w:marTop w:val="0"/>
      <w:marBottom w:val="0"/>
      <w:divBdr>
        <w:top w:val="none" w:sz="0" w:space="0" w:color="auto"/>
        <w:left w:val="none" w:sz="0" w:space="0" w:color="auto"/>
        <w:bottom w:val="none" w:sz="0" w:space="0" w:color="auto"/>
        <w:right w:val="none" w:sz="0" w:space="0" w:color="auto"/>
      </w:divBdr>
    </w:div>
    <w:div w:id="223831345">
      <w:bodyDiv w:val="1"/>
      <w:marLeft w:val="0"/>
      <w:marRight w:val="0"/>
      <w:marTop w:val="0"/>
      <w:marBottom w:val="0"/>
      <w:divBdr>
        <w:top w:val="none" w:sz="0" w:space="0" w:color="auto"/>
        <w:left w:val="none" w:sz="0" w:space="0" w:color="auto"/>
        <w:bottom w:val="none" w:sz="0" w:space="0" w:color="auto"/>
        <w:right w:val="none" w:sz="0" w:space="0" w:color="auto"/>
      </w:divBdr>
      <w:divsChild>
        <w:div w:id="701904717">
          <w:marLeft w:val="446"/>
          <w:marRight w:val="0"/>
          <w:marTop w:val="0"/>
          <w:marBottom w:val="0"/>
          <w:divBdr>
            <w:top w:val="none" w:sz="0" w:space="0" w:color="auto"/>
            <w:left w:val="none" w:sz="0" w:space="0" w:color="auto"/>
            <w:bottom w:val="none" w:sz="0" w:space="0" w:color="auto"/>
            <w:right w:val="none" w:sz="0" w:space="0" w:color="auto"/>
          </w:divBdr>
        </w:div>
        <w:div w:id="1140071492">
          <w:marLeft w:val="446"/>
          <w:marRight w:val="0"/>
          <w:marTop w:val="0"/>
          <w:marBottom w:val="0"/>
          <w:divBdr>
            <w:top w:val="none" w:sz="0" w:space="0" w:color="auto"/>
            <w:left w:val="none" w:sz="0" w:space="0" w:color="auto"/>
            <w:bottom w:val="none" w:sz="0" w:space="0" w:color="auto"/>
            <w:right w:val="none" w:sz="0" w:space="0" w:color="auto"/>
          </w:divBdr>
        </w:div>
        <w:div w:id="1167402673">
          <w:marLeft w:val="446"/>
          <w:marRight w:val="0"/>
          <w:marTop w:val="0"/>
          <w:marBottom w:val="0"/>
          <w:divBdr>
            <w:top w:val="none" w:sz="0" w:space="0" w:color="auto"/>
            <w:left w:val="none" w:sz="0" w:space="0" w:color="auto"/>
            <w:bottom w:val="none" w:sz="0" w:space="0" w:color="auto"/>
            <w:right w:val="none" w:sz="0" w:space="0" w:color="auto"/>
          </w:divBdr>
        </w:div>
        <w:div w:id="1871146297">
          <w:marLeft w:val="446"/>
          <w:marRight w:val="0"/>
          <w:marTop w:val="0"/>
          <w:marBottom w:val="0"/>
          <w:divBdr>
            <w:top w:val="none" w:sz="0" w:space="0" w:color="auto"/>
            <w:left w:val="none" w:sz="0" w:space="0" w:color="auto"/>
            <w:bottom w:val="none" w:sz="0" w:space="0" w:color="auto"/>
            <w:right w:val="none" w:sz="0" w:space="0" w:color="auto"/>
          </w:divBdr>
        </w:div>
        <w:div w:id="1908146223">
          <w:marLeft w:val="446"/>
          <w:marRight w:val="0"/>
          <w:marTop w:val="0"/>
          <w:marBottom w:val="0"/>
          <w:divBdr>
            <w:top w:val="none" w:sz="0" w:space="0" w:color="auto"/>
            <w:left w:val="none" w:sz="0" w:space="0" w:color="auto"/>
            <w:bottom w:val="none" w:sz="0" w:space="0" w:color="auto"/>
            <w:right w:val="none" w:sz="0" w:space="0" w:color="auto"/>
          </w:divBdr>
        </w:div>
      </w:divsChild>
    </w:div>
    <w:div w:id="240220136">
      <w:bodyDiv w:val="1"/>
      <w:marLeft w:val="0"/>
      <w:marRight w:val="0"/>
      <w:marTop w:val="0"/>
      <w:marBottom w:val="0"/>
      <w:divBdr>
        <w:top w:val="none" w:sz="0" w:space="0" w:color="auto"/>
        <w:left w:val="none" w:sz="0" w:space="0" w:color="auto"/>
        <w:bottom w:val="none" w:sz="0" w:space="0" w:color="auto"/>
        <w:right w:val="none" w:sz="0" w:space="0" w:color="auto"/>
      </w:divBdr>
      <w:divsChild>
        <w:div w:id="2076196684">
          <w:marLeft w:val="547"/>
          <w:marRight w:val="0"/>
          <w:marTop w:val="0"/>
          <w:marBottom w:val="0"/>
          <w:divBdr>
            <w:top w:val="none" w:sz="0" w:space="0" w:color="auto"/>
            <w:left w:val="none" w:sz="0" w:space="0" w:color="auto"/>
            <w:bottom w:val="none" w:sz="0" w:space="0" w:color="auto"/>
            <w:right w:val="none" w:sz="0" w:space="0" w:color="auto"/>
          </w:divBdr>
        </w:div>
        <w:div w:id="647514401">
          <w:marLeft w:val="547"/>
          <w:marRight w:val="0"/>
          <w:marTop w:val="0"/>
          <w:marBottom w:val="0"/>
          <w:divBdr>
            <w:top w:val="none" w:sz="0" w:space="0" w:color="auto"/>
            <w:left w:val="none" w:sz="0" w:space="0" w:color="auto"/>
            <w:bottom w:val="none" w:sz="0" w:space="0" w:color="auto"/>
            <w:right w:val="none" w:sz="0" w:space="0" w:color="auto"/>
          </w:divBdr>
        </w:div>
        <w:div w:id="854415920">
          <w:marLeft w:val="547"/>
          <w:marRight w:val="0"/>
          <w:marTop w:val="0"/>
          <w:marBottom w:val="0"/>
          <w:divBdr>
            <w:top w:val="none" w:sz="0" w:space="0" w:color="auto"/>
            <w:left w:val="none" w:sz="0" w:space="0" w:color="auto"/>
            <w:bottom w:val="none" w:sz="0" w:space="0" w:color="auto"/>
            <w:right w:val="none" w:sz="0" w:space="0" w:color="auto"/>
          </w:divBdr>
        </w:div>
        <w:div w:id="1641226042">
          <w:marLeft w:val="547"/>
          <w:marRight w:val="0"/>
          <w:marTop w:val="0"/>
          <w:marBottom w:val="0"/>
          <w:divBdr>
            <w:top w:val="none" w:sz="0" w:space="0" w:color="auto"/>
            <w:left w:val="none" w:sz="0" w:space="0" w:color="auto"/>
            <w:bottom w:val="none" w:sz="0" w:space="0" w:color="auto"/>
            <w:right w:val="none" w:sz="0" w:space="0" w:color="auto"/>
          </w:divBdr>
        </w:div>
      </w:divsChild>
    </w:div>
    <w:div w:id="243809576">
      <w:bodyDiv w:val="1"/>
      <w:marLeft w:val="0"/>
      <w:marRight w:val="0"/>
      <w:marTop w:val="0"/>
      <w:marBottom w:val="0"/>
      <w:divBdr>
        <w:top w:val="none" w:sz="0" w:space="0" w:color="auto"/>
        <w:left w:val="none" w:sz="0" w:space="0" w:color="auto"/>
        <w:bottom w:val="none" w:sz="0" w:space="0" w:color="auto"/>
        <w:right w:val="none" w:sz="0" w:space="0" w:color="auto"/>
      </w:divBdr>
    </w:div>
    <w:div w:id="247156762">
      <w:bodyDiv w:val="1"/>
      <w:marLeft w:val="0"/>
      <w:marRight w:val="0"/>
      <w:marTop w:val="0"/>
      <w:marBottom w:val="0"/>
      <w:divBdr>
        <w:top w:val="none" w:sz="0" w:space="0" w:color="auto"/>
        <w:left w:val="none" w:sz="0" w:space="0" w:color="auto"/>
        <w:bottom w:val="none" w:sz="0" w:space="0" w:color="auto"/>
        <w:right w:val="none" w:sz="0" w:space="0" w:color="auto"/>
      </w:divBdr>
    </w:div>
    <w:div w:id="265160174">
      <w:bodyDiv w:val="1"/>
      <w:marLeft w:val="0"/>
      <w:marRight w:val="0"/>
      <w:marTop w:val="0"/>
      <w:marBottom w:val="0"/>
      <w:divBdr>
        <w:top w:val="none" w:sz="0" w:space="0" w:color="auto"/>
        <w:left w:val="none" w:sz="0" w:space="0" w:color="auto"/>
        <w:bottom w:val="none" w:sz="0" w:space="0" w:color="auto"/>
        <w:right w:val="none" w:sz="0" w:space="0" w:color="auto"/>
      </w:divBdr>
    </w:div>
    <w:div w:id="326518170">
      <w:bodyDiv w:val="1"/>
      <w:marLeft w:val="0"/>
      <w:marRight w:val="0"/>
      <w:marTop w:val="0"/>
      <w:marBottom w:val="0"/>
      <w:divBdr>
        <w:top w:val="none" w:sz="0" w:space="0" w:color="auto"/>
        <w:left w:val="none" w:sz="0" w:space="0" w:color="auto"/>
        <w:bottom w:val="none" w:sz="0" w:space="0" w:color="auto"/>
        <w:right w:val="none" w:sz="0" w:space="0" w:color="auto"/>
      </w:divBdr>
    </w:div>
    <w:div w:id="364987378">
      <w:bodyDiv w:val="1"/>
      <w:marLeft w:val="0"/>
      <w:marRight w:val="0"/>
      <w:marTop w:val="0"/>
      <w:marBottom w:val="0"/>
      <w:divBdr>
        <w:top w:val="none" w:sz="0" w:space="0" w:color="auto"/>
        <w:left w:val="none" w:sz="0" w:space="0" w:color="auto"/>
        <w:bottom w:val="none" w:sz="0" w:space="0" w:color="auto"/>
        <w:right w:val="none" w:sz="0" w:space="0" w:color="auto"/>
      </w:divBdr>
    </w:div>
    <w:div w:id="418409841">
      <w:bodyDiv w:val="1"/>
      <w:marLeft w:val="0"/>
      <w:marRight w:val="0"/>
      <w:marTop w:val="0"/>
      <w:marBottom w:val="0"/>
      <w:divBdr>
        <w:top w:val="none" w:sz="0" w:space="0" w:color="auto"/>
        <w:left w:val="none" w:sz="0" w:space="0" w:color="auto"/>
        <w:bottom w:val="none" w:sz="0" w:space="0" w:color="auto"/>
        <w:right w:val="none" w:sz="0" w:space="0" w:color="auto"/>
      </w:divBdr>
    </w:div>
    <w:div w:id="514927019">
      <w:bodyDiv w:val="1"/>
      <w:marLeft w:val="0"/>
      <w:marRight w:val="0"/>
      <w:marTop w:val="0"/>
      <w:marBottom w:val="0"/>
      <w:divBdr>
        <w:top w:val="none" w:sz="0" w:space="0" w:color="auto"/>
        <w:left w:val="none" w:sz="0" w:space="0" w:color="auto"/>
        <w:bottom w:val="none" w:sz="0" w:space="0" w:color="auto"/>
        <w:right w:val="none" w:sz="0" w:space="0" w:color="auto"/>
      </w:divBdr>
    </w:div>
    <w:div w:id="517082128">
      <w:bodyDiv w:val="1"/>
      <w:marLeft w:val="0"/>
      <w:marRight w:val="0"/>
      <w:marTop w:val="0"/>
      <w:marBottom w:val="0"/>
      <w:divBdr>
        <w:top w:val="none" w:sz="0" w:space="0" w:color="auto"/>
        <w:left w:val="none" w:sz="0" w:space="0" w:color="auto"/>
        <w:bottom w:val="none" w:sz="0" w:space="0" w:color="auto"/>
        <w:right w:val="none" w:sz="0" w:space="0" w:color="auto"/>
      </w:divBdr>
      <w:divsChild>
        <w:div w:id="72435619">
          <w:marLeft w:val="446"/>
          <w:marRight w:val="0"/>
          <w:marTop w:val="0"/>
          <w:marBottom w:val="0"/>
          <w:divBdr>
            <w:top w:val="none" w:sz="0" w:space="0" w:color="auto"/>
            <w:left w:val="none" w:sz="0" w:space="0" w:color="auto"/>
            <w:bottom w:val="none" w:sz="0" w:space="0" w:color="auto"/>
            <w:right w:val="none" w:sz="0" w:space="0" w:color="auto"/>
          </w:divBdr>
        </w:div>
        <w:div w:id="107090634">
          <w:marLeft w:val="446"/>
          <w:marRight w:val="0"/>
          <w:marTop w:val="0"/>
          <w:marBottom w:val="0"/>
          <w:divBdr>
            <w:top w:val="none" w:sz="0" w:space="0" w:color="auto"/>
            <w:left w:val="none" w:sz="0" w:space="0" w:color="auto"/>
            <w:bottom w:val="none" w:sz="0" w:space="0" w:color="auto"/>
            <w:right w:val="none" w:sz="0" w:space="0" w:color="auto"/>
          </w:divBdr>
        </w:div>
        <w:div w:id="319844276">
          <w:marLeft w:val="446"/>
          <w:marRight w:val="0"/>
          <w:marTop w:val="0"/>
          <w:marBottom w:val="0"/>
          <w:divBdr>
            <w:top w:val="none" w:sz="0" w:space="0" w:color="auto"/>
            <w:left w:val="none" w:sz="0" w:space="0" w:color="auto"/>
            <w:bottom w:val="none" w:sz="0" w:space="0" w:color="auto"/>
            <w:right w:val="none" w:sz="0" w:space="0" w:color="auto"/>
          </w:divBdr>
        </w:div>
        <w:div w:id="746463977">
          <w:marLeft w:val="446"/>
          <w:marRight w:val="0"/>
          <w:marTop w:val="0"/>
          <w:marBottom w:val="0"/>
          <w:divBdr>
            <w:top w:val="none" w:sz="0" w:space="0" w:color="auto"/>
            <w:left w:val="none" w:sz="0" w:space="0" w:color="auto"/>
            <w:bottom w:val="none" w:sz="0" w:space="0" w:color="auto"/>
            <w:right w:val="none" w:sz="0" w:space="0" w:color="auto"/>
          </w:divBdr>
        </w:div>
        <w:div w:id="1716733223">
          <w:marLeft w:val="446"/>
          <w:marRight w:val="0"/>
          <w:marTop w:val="0"/>
          <w:marBottom w:val="0"/>
          <w:divBdr>
            <w:top w:val="none" w:sz="0" w:space="0" w:color="auto"/>
            <w:left w:val="none" w:sz="0" w:space="0" w:color="auto"/>
            <w:bottom w:val="none" w:sz="0" w:space="0" w:color="auto"/>
            <w:right w:val="none" w:sz="0" w:space="0" w:color="auto"/>
          </w:divBdr>
        </w:div>
        <w:div w:id="1736660435">
          <w:marLeft w:val="446"/>
          <w:marRight w:val="0"/>
          <w:marTop w:val="0"/>
          <w:marBottom w:val="0"/>
          <w:divBdr>
            <w:top w:val="none" w:sz="0" w:space="0" w:color="auto"/>
            <w:left w:val="none" w:sz="0" w:space="0" w:color="auto"/>
            <w:bottom w:val="none" w:sz="0" w:space="0" w:color="auto"/>
            <w:right w:val="none" w:sz="0" w:space="0" w:color="auto"/>
          </w:divBdr>
        </w:div>
        <w:div w:id="1851602953">
          <w:marLeft w:val="446"/>
          <w:marRight w:val="0"/>
          <w:marTop w:val="0"/>
          <w:marBottom w:val="0"/>
          <w:divBdr>
            <w:top w:val="none" w:sz="0" w:space="0" w:color="auto"/>
            <w:left w:val="none" w:sz="0" w:space="0" w:color="auto"/>
            <w:bottom w:val="none" w:sz="0" w:space="0" w:color="auto"/>
            <w:right w:val="none" w:sz="0" w:space="0" w:color="auto"/>
          </w:divBdr>
        </w:div>
        <w:div w:id="1851867118">
          <w:marLeft w:val="446"/>
          <w:marRight w:val="0"/>
          <w:marTop w:val="0"/>
          <w:marBottom w:val="0"/>
          <w:divBdr>
            <w:top w:val="none" w:sz="0" w:space="0" w:color="auto"/>
            <w:left w:val="none" w:sz="0" w:space="0" w:color="auto"/>
            <w:bottom w:val="none" w:sz="0" w:space="0" w:color="auto"/>
            <w:right w:val="none" w:sz="0" w:space="0" w:color="auto"/>
          </w:divBdr>
        </w:div>
        <w:div w:id="1857385812">
          <w:marLeft w:val="446"/>
          <w:marRight w:val="0"/>
          <w:marTop w:val="0"/>
          <w:marBottom w:val="0"/>
          <w:divBdr>
            <w:top w:val="none" w:sz="0" w:space="0" w:color="auto"/>
            <w:left w:val="none" w:sz="0" w:space="0" w:color="auto"/>
            <w:bottom w:val="none" w:sz="0" w:space="0" w:color="auto"/>
            <w:right w:val="none" w:sz="0" w:space="0" w:color="auto"/>
          </w:divBdr>
        </w:div>
        <w:div w:id="1882395665">
          <w:marLeft w:val="446"/>
          <w:marRight w:val="0"/>
          <w:marTop w:val="0"/>
          <w:marBottom w:val="0"/>
          <w:divBdr>
            <w:top w:val="none" w:sz="0" w:space="0" w:color="auto"/>
            <w:left w:val="none" w:sz="0" w:space="0" w:color="auto"/>
            <w:bottom w:val="none" w:sz="0" w:space="0" w:color="auto"/>
            <w:right w:val="none" w:sz="0" w:space="0" w:color="auto"/>
          </w:divBdr>
        </w:div>
        <w:div w:id="1926719336">
          <w:marLeft w:val="446"/>
          <w:marRight w:val="0"/>
          <w:marTop w:val="0"/>
          <w:marBottom w:val="0"/>
          <w:divBdr>
            <w:top w:val="none" w:sz="0" w:space="0" w:color="auto"/>
            <w:left w:val="none" w:sz="0" w:space="0" w:color="auto"/>
            <w:bottom w:val="none" w:sz="0" w:space="0" w:color="auto"/>
            <w:right w:val="none" w:sz="0" w:space="0" w:color="auto"/>
          </w:divBdr>
        </w:div>
      </w:divsChild>
    </w:div>
    <w:div w:id="520556836">
      <w:bodyDiv w:val="1"/>
      <w:marLeft w:val="0"/>
      <w:marRight w:val="0"/>
      <w:marTop w:val="0"/>
      <w:marBottom w:val="0"/>
      <w:divBdr>
        <w:top w:val="none" w:sz="0" w:space="0" w:color="auto"/>
        <w:left w:val="none" w:sz="0" w:space="0" w:color="auto"/>
        <w:bottom w:val="none" w:sz="0" w:space="0" w:color="auto"/>
        <w:right w:val="none" w:sz="0" w:space="0" w:color="auto"/>
      </w:divBdr>
    </w:div>
    <w:div w:id="534346422">
      <w:bodyDiv w:val="1"/>
      <w:marLeft w:val="0"/>
      <w:marRight w:val="0"/>
      <w:marTop w:val="0"/>
      <w:marBottom w:val="0"/>
      <w:divBdr>
        <w:top w:val="none" w:sz="0" w:space="0" w:color="auto"/>
        <w:left w:val="none" w:sz="0" w:space="0" w:color="auto"/>
        <w:bottom w:val="none" w:sz="0" w:space="0" w:color="auto"/>
        <w:right w:val="none" w:sz="0" w:space="0" w:color="auto"/>
      </w:divBdr>
    </w:div>
    <w:div w:id="546260211">
      <w:bodyDiv w:val="1"/>
      <w:marLeft w:val="0"/>
      <w:marRight w:val="0"/>
      <w:marTop w:val="0"/>
      <w:marBottom w:val="0"/>
      <w:divBdr>
        <w:top w:val="none" w:sz="0" w:space="0" w:color="auto"/>
        <w:left w:val="none" w:sz="0" w:space="0" w:color="auto"/>
        <w:bottom w:val="none" w:sz="0" w:space="0" w:color="auto"/>
        <w:right w:val="none" w:sz="0" w:space="0" w:color="auto"/>
      </w:divBdr>
    </w:div>
    <w:div w:id="562251944">
      <w:bodyDiv w:val="1"/>
      <w:marLeft w:val="0"/>
      <w:marRight w:val="0"/>
      <w:marTop w:val="0"/>
      <w:marBottom w:val="0"/>
      <w:divBdr>
        <w:top w:val="none" w:sz="0" w:space="0" w:color="auto"/>
        <w:left w:val="none" w:sz="0" w:space="0" w:color="auto"/>
        <w:bottom w:val="none" w:sz="0" w:space="0" w:color="auto"/>
        <w:right w:val="none" w:sz="0" w:space="0" w:color="auto"/>
      </w:divBdr>
    </w:div>
    <w:div w:id="638340349">
      <w:bodyDiv w:val="1"/>
      <w:marLeft w:val="0"/>
      <w:marRight w:val="0"/>
      <w:marTop w:val="0"/>
      <w:marBottom w:val="0"/>
      <w:divBdr>
        <w:top w:val="none" w:sz="0" w:space="0" w:color="auto"/>
        <w:left w:val="none" w:sz="0" w:space="0" w:color="auto"/>
        <w:bottom w:val="none" w:sz="0" w:space="0" w:color="auto"/>
        <w:right w:val="none" w:sz="0" w:space="0" w:color="auto"/>
      </w:divBdr>
    </w:div>
    <w:div w:id="650791968">
      <w:bodyDiv w:val="1"/>
      <w:marLeft w:val="0"/>
      <w:marRight w:val="0"/>
      <w:marTop w:val="0"/>
      <w:marBottom w:val="0"/>
      <w:divBdr>
        <w:top w:val="none" w:sz="0" w:space="0" w:color="auto"/>
        <w:left w:val="none" w:sz="0" w:space="0" w:color="auto"/>
        <w:bottom w:val="none" w:sz="0" w:space="0" w:color="auto"/>
        <w:right w:val="none" w:sz="0" w:space="0" w:color="auto"/>
      </w:divBdr>
    </w:div>
    <w:div w:id="671184782">
      <w:bodyDiv w:val="1"/>
      <w:marLeft w:val="0"/>
      <w:marRight w:val="0"/>
      <w:marTop w:val="0"/>
      <w:marBottom w:val="0"/>
      <w:divBdr>
        <w:top w:val="none" w:sz="0" w:space="0" w:color="auto"/>
        <w:left w:val="none" w:sz="0" w:space="0" w:color="auto"/>
        <w:bottom w:val="none" w:sz="0" w:space="0" w:color="auto"/>
        <w:right w:val="none" w:sz="0" w:space="0" w:color="auto"/>
      </w:divBdr>
      <w:divsChild>
        <w:div w:id="727193095">
          <w:marLeft w:val="547"/>
          <w:marRight w:val="0"/>
          <w:marTop w:val="0"/>
          <w:marBottom w:val="0"/>
          <w:divBdr>
            <w:top w:val="none" w:sz="0" w:space="0" w:color="auto"/>
            <w:left w:val="none" w:sz="0" w:space="0" w:color="auto"/>
            <w:bottom w:val="none" w:sz="0" w:space="0" w:color="auto"/>
            <w:right w:val="none" w:sz="0" w:space="0" w:color="auto"/>
          </w:divBdr>
        </w:div>
        <w:div w:id="1137647231">
          <w:marLeft w:val="547"/>
          <w:marRight w:val="0"/>
          <w:marTop w:val="0"/>
          <w:marBottom w:val="0"/>
          <w:divBdr>
            <w:top w:val="none" w:sz="0" w:space="0" w:color="auto"/>
            <w:left w:val="none" w:sz="0" w:space="0" w:color="auto"/>
            <w:bottom w:val="none" w:sz="0" w:space="0" w:color="auto"/>
            <w:right w:val="none" w:sz="0" w:space="0" w:color="auto"/>
          </w:divBdr>
        </w:div>
        <w:div w:id="1512794796">
          <w:marLeft w:val="547"/>
          <w:marRight w:val="0"/>
          <w:marTop w:val="0"/>
          <w:marBottom w:val="0"/>
          <w:divBdr>
            <w:top w:val="none" w:sz="0" w:space="0" w:color="auto"/>
            <w:left w:val="none" w:sz="0" w:space="0" w:color="auto"/>
            <w:bottom w:val="none" w:sz="0" w:space="0" w:color="auto"/>
            <w:right w:val="none" w:sz="0" w:space="0" w:color="auto"/>
          </w:divBdr>
        </w:div>
        <w:div w:id="104814245">
          <w:marLeft w:val="547"/>
          <w:marRight w:val="0"/>
          <w:marTop w:val="0"/>
          <w:marBottom w:val="0"/>
          <w:divBdr>
            <w:top w:val="none" w:sz="0" w:space="0" w:color="auto"/>
            <w:left w:val="none" w:sz="0" w:space="0" w:color="auto"/>
            <w:bottom w:val="none" w:sz="0" w:space="0" w:color="auto"/>
            <w:right w:val="none" w:sz="0" w:space="0" w:color="auto"/>
          </w:divBdr>
        </w:div>
      </w:divsChild>
    </w:div>
    <w:div w:id="756444986">
      <w:bodyDiv w:val="1"/>
      <w:marLeft w:val="0"/>
      <w:marRight w:val="0"/>
      <w:marTop w:val="0"/>
      <w:marBottom w:val="0"/>
      <w:divBdr>
        <w:top w:val="none" w:sz="0" w:space="0" w:color="auto"/>
        <w:left w:val="none" w:sz="0" w:space="0" w:color="auto"/>
        <w:bottom w:val="none" w:sz="0" w:space="0" w:color="auto"/>
        <w:right w:val="none" w:sz="0" w:space="0" w:color="auto"/>
      </w:divBdr>
    </w:div>
    <w:div w:id="801770480">
      <w:bodyDiv w:val="1"/>
      <w:marLeft w:val="0"/>
      <w:marRight w:val="0"/>
      <w:marTop w:val="0"/>
      <w:marBottom w:val="0"/>
      <w:divBdr>
        <w:top w:val="none" w:sz="0" w:space="0" w:color="auto"/>
        <w:left w:val="none" w:sz="0" w:space="0" w:color="auto"/>
        <w:bottom w:val="none" w:sz="0" w:space="0" w:color="auto"/>
        <w:right w:val="none" w:sz="0" w:space="0" w:color="auto"/>
      </w:divBdr>
    </w:div>
    <w:div w:id="845436761">
      <w:bodyDiv w:val="1"/>
      <w:marLeft w:val="0"/>
      <w:marRight w:val="0"/>
      <w:marTop w:val="0"/>
      <w:marBottom w:val="0"/>
      <w:divBdr>
        <w:top w:val="none" w:sz="0" w:space="0" w:color="auto"/>
        <w:left w:val="none" w:sz="0" w:space="0" w:color="auto"/>
        <w:bottom w:val="none" w:sz="0" w:space="0" w:color="auto"/>
        <w:right w:val="none" w:sz="0" w:space="0" w:color="auto"/>
      </w:divBdr>
    </w:div>
    <w:div w:id="885945785">
      <w:bodyDiv w:val="1"/>
      <w:marLeft w:val="0"/>
      <w:marRight w:val="0"/>
      <w:marTop w:val="0"/>
      <w:marBottom w:val="0"/>
      <w:divBdr>
        <w:top w:val="none" w:sz="0" w:space="0" w:color="auto"/>
        <w:left w:val="none" w:sz="0" w:space="0" w:color="auto"/>
        <w:bottom w:val="none" w:sz="0" w:space="0" w:color="auto"/>
        <w:right w:val="none" w:sz="0" w:space="0" w:color="auto"/>
      </w:divBdr>
    </w:div>
    <w:div w:id="927081619">
      <w:bodyDiv w:val="1"/>
      <w:marLeft w:val="0"/>
      <w:marRight w:val="0"/>
      <w:marTop w:val="0"/>
      <w:marBottom w:val="0"/>
      <w:divBdr>
        <w:top w:val="none" w:sz="0" w:space="0" w:color="auto"/>
        <w:left w:val="none" w:sz="0" w:space="0" w:color="auto"/>
        <w:bottom w:val="none" w:sz="0" w:space="0" w:color="auto"/>
        <w:right w:val="none" w:sz="0" w:space="0" w:color="auto"/>
      </w:divBdr>
    </w:div>
    <w:div w:id="982076672">
      <w:bodyDiv w:val="1"/>
      <w:marLeft w:val="0"/>
      <w:marRight w:val="0"/>
      <w:marTop w:val="0"/>
      <w:marBottom w:val="0"/>
      <w:divBdr>
        <w:top w:val="none" w:sz="0" w:space="0" w:color="auto"/>
        <w:left w:val="none" w:sz="0" w:space="0" w:color="auto"/>
        <w:bottom w:val="none" w:sz="0" w:space="0" w:color="auto"/>
        <w:right w:val="none" w:sz="0" w:space="0" w:color="auto"/>
      </w:divBdr>
    </w:div>
    <w:div w:id="993530235">
      <w:bodyDiv w:val="1"/>
      <w:marLeft w:val="0"/>
      <w:marRight w:val="0"/>
      <w:marTop w:val="0"/>
      <w:marBottom w:val="0"/>
      <w:divBdr>
        <w:top w:val="none" w:sz="0" w:space="0" w:color="auto"/>
        <w:left w:val="none" w:sz="0" w:space="0" w:color="auto"/>
        <w:bottom w:val="none" w:sz="0" w:space="0" w:color="auto"/>
        <w:right w:val="none" w:sz="0" w:space="0" w:color="auto"/>
      </w:divBdr>
    </w:div>
    <w:div w:id="1005128683">
      <w:bodyDiv w:val="1"/>
      <w:marLeft w:val="0"/>
      <w:marRight w:val="0"/>
      <w:marTop w:val="0"/>
      <w:marBottom w:val="0"/>
      <w:divBdr>
        <w:top w:val="none" w:sz="0" w:space="0" w:color="auto"/>
        <w:left w:val="none" w:sz="0" w:space="0" w:color="auto"/>
        <w:bottom w:val="none" w:sz="0" w:space="0" w:color="auto"/>
        <w:right w:val="none" w:sz="0" w:space="0" w:color="auto"/>
      </w:divBdr>
    </w:div>
    <w:div w:id="1035154268">
      <w:bodyDiv w:val="1"/>
      <w:marLeft w:val="0"/>
      <w:marRight w:val="0"/>
      <w:marTop w:val="0"/>
      <w:marBottom w:val="0"/>
      <w:divBdr>
        <w:top w:val="none" w:sz="0" w:space="0" w:color="auto"/>
        <w:left w:val="none" w:sz="0" w:space="0" w:color="auto"/>
        <w:bottom w:val="none" w:sz="0" w:space="0" w:color="auto"/>
        <w:right w:val="none" w:sz="0" w:space="0" w:color="auto"/>
      </w:divBdr>
    </w:div>
    <w:div w:id="1180965833">
      <w:bodyDiv w:val="1"/>
      <w:marLeft w:val="0"/>
      <w:marRight w:val="0"/>
      <w:marTop w:val="0"/>
      <w:marBottom w:val="0"/>
      <w:divBdr>
        <w:top w:val="none" w:sz="0" w:space="0" w:color="auto"/>
        <w:left w:val="none" w:sz="0" w:space="0" w:color="auto"/>
        <w:bottom w:val="none" w:sz="0" w:space="0" w:color="auto"/>
        <w:right w:val="none" w:sz="0" w:space="0" w:color="auto"/>
      </w:divBdr>
    </w:div>
    <w:div w:id="1289816145">
      <w:bodyDiv w:val="1"/>
      <w:marLeft w:val="0"/>
      <w:marRight w:val="0"/>
      <w:marTop w:val="0"/>
      <w:marBottom w:val="0"/>
      <w:divBdr>
        <w:top w:val="none" w:sz="0" w:space="0" w:color="auto"/>
        <w:left w:val="none" w:sz="0" w:space="0" w:color="auto"/>
        <w:bottom w:val="none" w:sz="0" w:space="0" w:color="auto"/>
        <w:right w:val="none" w:sz="0" w:space="0" w:color="auto"/>
      </w:divBdr>
    </w:div>
    <w:div w:id="1310524617">
      <w:bodyDiv w:val="1"/>
      <w:marLeft w:val="0"/>
      <w:marRight w:val="0"/>
      <w:marTop w:val="0"/>
      <w:marBottom w:val="0"/>
      <w:divBdr>
        <w:top w:val="none" w:sz="0" w:space="0" w:color="auto"/>
        <w:left w:val="none" w:sz="0" w:space="0" w:color="auto"/>
        <w:bottom w:val="none" w:sz="0" w:space="0" w:color="auto"/>
        <w:right w:val="none" w:sz="0" w:space="0" w:color="auto"/>
      </w:divBdr>
      <w:divsChild>
        <w:div w:id="513032646">
          <w:marLeft w:val="547"/>
          <w:marRight w:val="0"/>
          <w:marTop w:val="96"/>
          <w:marBottom w:val="0"/>
          <w:divBdr>
            <w:top w:val="none" w:sz="0" w:space="0" w:color="auto"/>
            <w:left w:val="none" w:sz="0" w:space="0" w:color="auto"/>
            <w:bottom w:val="none" w:sz="0" w:space="0" w:color="auto"/>
            <w:right w:val="none" w:sz="0" w:space="0" w:color="auto"/>
          </w:divBdr>
        </w:div>
        <w:div w:id="1230579587">
          <w:marLeft w:val="547"/>
          <w:marRight w:val="0"/>
          <w:marTop w:val="96"/>
          <w:marBottom w:val="0"/>
          <w:divBdr>
            <w:top w:val="none" w:sz="0" w:space="0" w:color="auto"/>
            <w:left w:val="none" w:sz="0" w:space="0" w:color="auto"/>
            <w:bottom w:val="none" w:sz="0" w:space="0" w:color="auto"/>
            <w:right w:val="none" w:sz="0" w:space="0" w:color="auto"/>
          </w:divBdr>
        </w:div>
        <w:div w:id="1252274225">
          <w:marLeft w:val="547"/>
          <w:marRight w:val="0"/>
          <w:marTop w:val="96"/>
          <w:marBottom w:val="0"/>
          <w:divBdr>
            <w:top w:val="none" w:sz="0" w:space="0" w:color="auto"/>
            <w:left w:val="none" w:sz="0" w:space="0" w:color="auto"/>
            <w:bottom w:val="none" w:sz="0" w:space="0" w:color="auto"/>
            <w:right w:val="none" w:sz="0" w:space="0" w:color="auto"/>
          </w:divBdr>
        </w:div>
        <w:div w:id="1485003933">
          <w:marLeft w:val="547"/>
          <w:marRight w:val="0"/>
          <w:marTop w:val="96"/>
          <w:marBottom w:val="0"/>
          <w:divBdr>
            <w:top w:val="none" w:sz="0" w:space="0" w:color="auto"/>
            <w:left w:val="none" w:sz="0" w:space="0" w:color="auto"/>
            <w:bottom w:val="none" w:sz="0" w:space="0" w:color="auto"/>
            <w:right w:val="none" w:sz="0" w:space="0" w:color="auto"/>
          </w:divBdr>
        </w:div>
        <w:div w:id="1884517280">
          <w:marLeft w:val="547"/>
          <w:marRight w:val="0"/>
          <w:marTop w:val="96"/>
          <w:marBottom w:val="0"/>
          <w:divBdr>
            <w:top w:val="none" w:sz="0" w:space="0" w:color="auto"/>
            <w:left w:val="none" w:sz="0" w:space="0" w:color="auto"/>
            <w:bottom w:val="none" w:sz="0" w:space="0" w:color="auto"/>
            <w:right w:val="none" w:sz="0" w:space="0" w:color="auto"/>
          </w:divBdr>
        </w:div>
      </w:divsChild>
    </w:div>
    <w:div w:id="1338381171">
      <w:bodyDiv w:val="1"/>
      <w:marLeft w:val="0"/>
      <w:marRight w:val="0"/>
      <w:marTop w:val="0"/>
      <w:marBottom w:val="0"/>
      <w:divBdr>
        <w:top w:val="none" w:sz="0" w:space="0" w:color="auto"/>
        <w:left w:val="none" w:sz="0" w:space="0" w:color="auto"/>
        <w:bottom w:val="none" w:sz="0" w:space="0" w:color="auto"/>
        <w:right w:val="none" w:sz="0" w:space="0" w:color="auto"/>
      </w:divBdr>
      <w:divsChild>
        <w:div w:id="363746803">
          <w:marLeft w:val="547"/>
          <w:marRight w:val="0"/>
          <w:marTop w:val="96"/>
          <w:marBottom w:val="0"/>
          <w:divBdr>
            <w:top w:val="none" w:sz="0" w:space="0" w:color="auto"/>
            <w:left w:val="none" w:sz="0" w:space="0" w:color="auto"/>
            <w:bottom w:val="none" w:sz="0" w:space="0" w:color="auto"/>
            <w:right w:val="none" w:sz="0" w:space="0" w:color="auto"/>
          </w:divBdr>
        </w:div>
        <w:div w:id="473185784">
          <w:marLeft w:val="547"/>
          <w:marRight w:val="0"/>
          <w:marTop w:val="96"/>
          <w:marBottom w:val="0"/>
          <w:divBdr>
            <w:top w:val="none" w:sz="0" w:space="0" w:color="auto"/>
            <w:left w:val="none" w:sz="0" w:space="0" w:color="auto"/>
            <w:bottom w:val="none" w:sz="0" w:space="0" w:color="auto"/>
            <w:right w:val="none" w:sz="0" w:space="0" w:color="auto"/>
          </w:divBdr>
        </w:div>
        <w:div w:id="906451734">
          <w:marLeft w:val="547"/>
          <w:marRight w:val="0"/>
          <w:marTop w:val="96"/>
          <w:marBottom w:val="0"/>
          <w:divBdr>
            <w:top w:val="none" w:sz="0" w:space="0" w:color="auto"/>
            <w:left w:val="none" w:sz="0" w:space="0" w:color="auto"/>
            <w:bottom w:val="none" w:sz="0" w:space="0" w:color="auto"/>
            <w:right w:val="none" w:sz="0" w:space="0" w:color="auto"/>
          </w:divBdr>
        </w:div>
        <w:div w:id="914050671">
          <w:marLeft w:val="547"/>
          <w:marRight w:val="0"/>
          <w:marTop w:val="96"/>
          <w:marBottom w:val="0"/>
          <w:divBdr>
            <w:top w:val="none" w:sz="0" w:space="0" w:color="auto"/>
            <w:left w:val="none" w:sz="0" w:space="0" w:color="auto"/>
            <w:bottom w:val="none" w:sz="0" w:space="0" w:color="auto"/>
            <w:right w:val="none" w:sz="0" w:space="0" w:color="auto"/>
          </w:divBdr>
        </w:div>
        <w:div w:id="1007516472">
          <w:marLeft w:val="547"/>
          <w:marRight w:val="0"/>
          <w:marTop w:val="96"/>
          <w:marBottom w:val="0"/>
          <w:divBdr>
            <w:top w:val="none" w:sz="0" w:space="0" w:color="auto"/>
            <w:left w:val="none" w:sz="0" w:space="0" w:color="auto"/>
            <w:bottom w:val="none" w:sz="0" w:space="0" w:color="auto"/>
            <w:right w:val="none" w:sz="0" w:space="0" w:color="auto"/>
          </w:divBdr>
        </w:div>
        <w:div w:id="1633172830">
          <w:marLeft w:val="547"/>
          <w:marRight w:val="0"/>
          <w:marTop w:val="96"/>
          <w:marBottom w:val="0"/>
          <w:divBdr>
            <w:top w:val="none" w:sz="0" w:space="0" w:color="auto"/>
            <w:left w:val="none" w:sz="0" w:space="0" w:color="auto"/>
            <w:bottom w:val="none" w:sz="0" w:space="0" w:color="auto"/>
            <w:right w:val="none" w:sz="0" w:space="0" w:color="auto"/>
          </w:divBdr>
        </w:div>
      </w:divsChild>
    </w:div>
    <w:div w:id="1363629748">
      <w:bodyDiv w:val="1"/>
      <w:marLeft w:val="0"/>
      <w:marRight w:val="0"/>
      <w:marTop w:val="0"/>
      <w:marBottom w:val="0"/>
      <w:divBdr>
        <w:top w:val="none" w:sz="0" w:space="0" w:color="auto"/>
        <w:left w:val="none" w:sz="0" w:space="0" w:color="auto"/>
        <w:bottom w:val="none" w:sz="0" w:space="0" w:color="auto"/>
        <w:right w:val="none" w:sz="0" w:space="0" w:color="auto"/>
      </w:divBdr>
    </w:div>
    <w:div w:id="1452703221">
      <w:bodyDiv w:val="1"/>
      <w:marLeft w:val="0"/>
      <w:marRight w:val="0"/>
      <w:marTop w:val="0"/>
      <w:marBottom w:val="0"/>
      <w:divBdr>
        <w:top w:val="none" w:sz="0" w:space="0" w:color="auto"/>
        <w:left w:val="none" w:sz="0" w:space="0" w:color="auto"/>
        <w:bottom w:val="none" w:sz="0" w:space="0" w:color="auto"/>
        <w:right w:val="none" w:sz="0" w:space="0" w:color="auto"/>
      </w:divBdr>
    </w:div>
    <w:div w:id="1479565474">
      <w:bodyDiv w:val="1"/>
      <w:marLeft w:val="0"/>
      <w:marRight w:val="0"/>
      <w:marTop w:val="0"/>
      <w:marBottom w:val="0"/>
      <w:divBdr>
        <w:top w:val="none" w:sz="0" w:space="0" w:color="auto"/>
        <w:left w:val="none" w:sz="0" w:space="0" w:color="auto"/>
        <w:bottom w:val="none" w:sz="0" w:space="0" w:color="auto"/>
        <w:right w:val="none" w:sz="0" w:space="0" w:color="auto"/>
      </w:divBdr>
    </w:div>
    <w:div w:id="1603874152">
      <w:bodyDiv w:val="1"/>
      <w:marLeft w:val="0"/>
      <w:marRight w:val="0"/>
      <w:marTop w:val="0"/>
      <w:marBottom w:val="0"/>
      <w:divBdr>
        <w:top w:val="none" w:sz="0" w:space="0" w:color="auto"/>
        <w:left w:val="none" w:sz="0" w:space="0" w:color="auto"/>
        <w:bottom w:val="none" w:sz="0" w:space="0" w:color="auto"/>
        <w:right w:val="none" w:sz="0" w:space="0" w:color="auto"/>
      </w:divBdr>
    </w:div>
    <w:div w:id="1658608636">
      <w:bodyDiv w:val="1"/>
      <w:marLeft w:val="0"/>
      <w:marRight w:val="0"/>
      <w:marTop w:val="0"/>
      <w:marBottom w:val="0"/>
      <w:divBdr>
        <w:top w:val="none" w:sz="0" w:space="0" w:color="auto"/>
        <w:left w:val="none" w:sz="0" w:space="0" w:color="auto"/>
        <w:bottom w:val="none" w:sz="0" w:space="0" w:color="auto"/>
        <w:right w:val="none" w:sz="0" w:space="0" w:color="auto"/>
      </w:divBdr>
    </w:div>
    <w:div w:id="1659307909">
      <w:bodyDiv w:val="1"/>
      <w:marLeft w:val="0"/>
      <w:marRight w:val="0"/>
      <w:marTop w:val="0"/>
      <w:marBottom w:val="0"/>
      <w:divBdr>
        <w:top w:val="none" w:sz="0" w:space="0" w:color="auto"/>
        <w:left w:val="none" w:sz="0" w:space="0" w:color="auto"/>
        <w:bottom w:val="none" w:sz="0" w:space="0" w:color="auto"/>
        <w:right w:val="none" w:sz="0" w:space="0" w:color="auto"/>
      </w:divBdr>
      <w:divsChild>
        <w:div w:id="93283548">
          <w:marLeft w:val="0"/>
          <w:marRight w:val="0"/>
          <w:marTop w:val="120"/>
          <w:marBottom w:val="120"/>
          <w:divBdr>
            <w:top w:val="none" w:sz="0" w:space="0" w:color="auto"/>
            <w:left w:val="none" w:sz="0" w:space="0" w:color="auto"/>
            <w:bottom w:val="none" w:sz="0" w:space="0" w:color="auto"/>
            <w:right w:val="none" w:sz="0" w:space="0" w:color="auto"/>
          </w:divBdr>
        </w:div>
        <w:div w:id="278996706">
          <w:marLeft w:val="0"/>
          <w:marRight w:val="0"/>
          <w:marTop w:val="120"/>
          <w:marBottom w:val="120"/>
          <w:divBdr>
            <w:top w:val="none" w:sz="0" w:space="0" w:color="auto"/>
            <w:left w:val="none" w:sz="0" w:space="0" w:color="auto"/>
            <w:bottom w:val="none" w:sz="0" w:space="0" w:color="auto"/>
            <w:right w:val="none" w:sz="0" w:space="0" w:color="auto"/>
          </w:divBdr>
        </w:div>
        <w:div w:id="520708941">
          <w:marLeft w:val="0"/>
          <w:marRight w:val="0"/>
          <w:marTop w:val="120"/>
          <w:marBottom w:val="120"/>
          <w:divBdr>
            <w:top w:val="none" w:sz="0" w:space="0" w:color="auto"/>
            <w:left w:val="none" w:sz="0" w:space="0" w:color="auto"/>
            <w:bottom w:val="none" w:sz="0" w:space="0" w:color="auto"/>
            <w:right w:val="none" w:sz="0" w:space="0" w:color="auto"/>
          </w:divBdr>
        </w:div>
        <w:div w:id="527331918">
          <w:marLeft w:val="0"/>
          <w:marRight w:val="0"/>
          <w:marTop w:val="120"/>
          <w:marBottom w:val="120"/>
          <w:divBdr>
            <w:top w:val="none" w:sz="0" w:space="0" w:color="auto"/>
            <w:left w:val="none" w:sz="0" w:space="0" w:color="auto"/>
            <w:bottom w:val="none" w:sz="0" w:space="0" w:color="auto"/>
            <w:right w:val="none" w:sz="0" w:space="0" w:color="auto"/>
          </w:divBdr>
        </w:div>
        <w:div w:id="596645508">
          <w:marLeft w:val="0"/>
          <w:marRight w:val="0"/>
          <w:marTop w:val="120"/>
          <w:marBottom w:val="120"/>
          <w:divBdr>
            <w:top w:val="none" w:sz="0" w:space="0" w:color="auto"/>
            <w:left w:val="none" w:sz="0" w:space="0" w:color="auto"/>
            <w:bottom w:val="none" w:sz="0" w:space="0" w:color="auto"/>
            <w:right w:val="none" w:sz="0" w:space="0" w:color="auto"/>
          </w:divBdr>
        </w:div>
        <w:div w:id="622345144">
          <w:marLeft w:val="0"/>
          <w:marRight w:val="0"/>
          <w:marTop w:val="120"/>
          <w:marBottom w:val="120"/>
          <w:divBdr>
            <w:top w:val="none" w:sz="0" w:space="0" w:color="auto"/>
            <w:left w:val="none" w:sz="0" w:space="0" w:color="auto"/>
            <w:bottom w:val="none" w:sz="0" w:space="0" w:color="auto"/>
            <w:right w:val="none" w:sz="0" w:space="0" w:color="auto"/>
          </w:divBdr>
        </w:div>
        <w:div w:id="994455124">
          <w:marLeft w:val="0"/>
          <w:marRight w:val="0"/>
          <w:marTop w:val="120"/>
          <w:marBottom w:val="120"/>
          <w:divBdr>
            <w:top w:val="none" w:sz="0" w:space="0" w:color="auto"/>
            <w:left w:val="none" w:sz="0" w:space="0" w:color="auto"/>
            <w:bottom w:val="none" w:sz="0" w:space="0" w:color="auto"/>
            <w:right w:val="none" w:sz="0" w:space="0" w:color="auto"/>
          </w:divBdr>
        </w:div>
        <w:div w:id="1181506122">
          <w:marLeft w:val="0"/>
          <w:marRight w:val="0"/>
          <w:marTop w:val="120"/>
          <w:marBottom w:val="120"/>
          <w:divBdr>
            <w:top w:val="none" w:sz="0" w:space="0" w:color="auto"/>
            <w:left w:val="none" w:sz="0" w:space="0" w:color="auto"/>
            <w:bottom w:val="none" w:sz="0" w:space="0" w:color="auto"/>
            <w:right w:val="none" w:sz="0" w:space="0" w:color="auto"/>
          </w:divBdr>
        </w:div>
        <w:div w:id="1629119573">
          <w:marLeft w:val="0"/>
          <w:marRight w:val="0"/>
          <w:marTop w:val="120"/>
          <w:marBottom w:val="120"/>
          <w:divBdr>
            <w:top w:val="none" w:sz="0" w:space="0" w:color="auto"/>
            <w:left w:val="none" w:sz="0" w:space="0" w:color="auto"/>
            <w:bottom w:val="none" w:sz="0" w:space="0" w:color="auto"/>
            <w:right w:val="none" w:sz="0" w:space="0" w:color="auto"/>
          </w:divBdr>
        </w:div>
        <w:div w:id="1839729911">
          <w:marLeft w:val="0"/>
          <w:marRight w:val="0"/>
          <w:marTop w:val="120"/>
          <w:marBottom w:val="120"/>
          <w:divBdr>
            <w:top w:val="none" w:sz="0" w:space="0" w:color="auto"/>
            <w:left w:val="none" w:sz="0" w:space="0" w:color="auto"/>
            <w:bottom w:val="none" w:sz="0" w:space="0" w:color="auto"/>
            <w:right w:val="none" w:sz="0" w:space="0" w:color="auto"/>
          </w:divBdr>
        </w:div>
      </w:divsChild>
    </w:div>
    <w:div w:id="1763453710">
      <w:bodyDiv w:val="1"/>
      <w:marLeft w:val="0"/>
      <w:marRight w:val="0"/>
      <w:marTop w:val="0"/>
      <w:marBottom w:val="0"/>
      <w:divBdr>
        <w:top w:val="none" w:sz="0" w:space="0" w:color="auto"/>
        <w:left w:val="none" w:sz="0" w:space="0" w:color="auto"/>
        <w:bottom w:val="none" w:sz="0" w:space="0" w:color="auto"/>
        <w:right w:val="none" w:sz="0" w:space="0" w:color="auto"/>
      </w:divBdr>
    </w:div>
    <w:div w:id="1782413048">
      <w:bodyDiv w:val="1"/>
      <w:marLeft w:val="0"/>
      <w:marRight w:val="0"/>
      <w:marTop w:val="0"/>
      <w:marBottom w:val="0"/>
      <w:divBdr>
        <w:top w:val="none" w:sz="0" w:space="0" w:color="auto"/>
        <w:left w:val="none" w:sz="0" w:space="0" w:color="auto"/>
        <w:bottom w:val="none" w:sz="0" w:space="0" w:color="auto"/>
        <w:right w:val="none" w:sz="0" w:space="0" w:color="auto"/>
      </w:divBdr>
    </w:div>
    <w:div w:id="1783263462">
      <w:bodyDiv w:val="1"/>
      <w:marLeft w:val="0"/>
      <w:marRight w:val="0"/>
      <w:marTop w:val="0"/>
      <w:marBottom w:val="0"/>
      <w:divBdr>
        <w:top w:val="none" w:sz="0" w:space="0" w:color="auto"/>
        <w:left w:val="none" w:sz="0" w:space="0" w:color="auto"/>
        <w:bottom w:val="none" w:sz="0" w:space="0" w:color="auto"/>
        <w:right w:val="none" w:sz="0" w:space="0" w:color="auto"/>
      </w:divBdr>
    </w:div>
    <w:div w:id="1797333794">
      <w:bodyDiv w:val="1"/>
      <w:marLeft w:val="0"/>
      <w:marRight w:val="0"/>
      <w:marTop w:val="0"/>
      <w:marBottom w:val="0"/>
      <w:divBdr>
        <w:top w:val="none" w:sz="0" w:space="0" w:color="auto"/>
        <w:left w:val="none" w:sz="0" w:space="0" w:color="auto"/>
        <w:bottom w:val="none" w:sz="0" w:space="0" w:color="auto"/>
        <w:right w:val="none" w:sz="0" w:space="0" w:color="auto"/>
      </w:divBdr>
    </w:div>
    <w:div w:id="1862890680">
      <w:bodyDiv w:val="1"/>
      <w:marLeft w:val="0"/>
      <w:marRight w:val="0"/>
      <w:marTop w:val="0"/>
      <w:marBottom w:val="0"/>
      <w:divBdr>
        <w:top w:val="none" w:sz="0" w:space="0" w:color="auto"/>
        <w:left w:val="none" w:sz="0" w:space="0" w:color="auto"/>
        <w:bottom w:val="none" w:sz="0" w:space="0" w:color="auto"/>
        <w:right w:val="none" w:sz="0" w:space="0" w:color="auto"/>
      </w:divBdr>
    </w:div>
    <w:div w:id="1872649424">
      <w:bodyDiv w:val="1"/>
      <w:marLeft w:val="0"/>
      <w:marRight w:val="0"/>
      <w:marTop w:val="0"/>
      <w:marBottom w:val="0"/>
      <w:divBdr>
        <w:top w:val="none" w:sz="0" w:space="0" w:color="auto"/>
        <w:left w:val="none" w:sz="0" w:space="0" w:color="auto"/>
        <w:bottom w:val="none" w:sz="0" w:space="0" w:color="auto"/>
        <w:right w:val="none" w:sz="0" w:space="0" w:color="auto"/>
      </w:divBdr>
    </w:div>
    <w:div w:id="1912499713">
      <w:bodyDiv w:val="1"/>
      <w:marLeft w:val="0"/>
      <w:marRight w:val="0"/>
      <w:marTop w:val="0"/>
      <w:marBottom w:val="0"/>
      <w:divBdr>
        <w:top w:val="none" w:sz="0" w:space="0" w:color="auto"/>
        <w:left w:val="none" w:sz="0" w:space="0" w:color="auto"/>
        <w:bottom w:val="none" w:sz="0" w:space="0" w:color="auto"/>
        <w:right w:val="none" w:sz="0" w:space="0" w:color="auto"/>
      </w:divBdr>
      <w:divsChild>
        <w:div w:id="741567980">
          <w:marLeft w:val="547"/>
          <w:marRight w:val="0"/>
          <w:marTop w:val="0"/>
          <w:marBottom w:val="0"/>
          <w:divBdr>
            <w:top w:val="none" w:sz="0" w:space="0" w:color="auto"/>
            <w:left w:val="none" w:sz="0" w:space="0" w:color="auto"/>
            <w:bottom w:val="none" w:sz="0" w:space="0" w:color="auto"/>
            <w:right w:val="none" w:sz="0" w:space="0" w:color="auto"/>
          </w:divBdr>
        </w:div>
        <w:div w:id="766772177">
          <w:marLeft w:val="547"/>
          <w:marRight w:val="0"/>
          <w:marTop w:val="0"/>
          <w:marBottom w:val="0"/>
          <w:divBdr>
            <w:top w:val="none" w:sz="0" w:space="0" w:color="auto"/>
            <w:left w:val="none" w:sz="0" w:space="0" w:color="auto"/>
            <w:bottom w:val="none" w:sz="0" w:space="0" w:color="auto"/>
            <w:right w:val="none" w:sz="0" w:space="0" w:color="auto"/>
          </w:divBdr>
        </w:div>
        <w:div w:id="1035348721">
          <w:marLeft w:val="547"/>
          <w:marRight w:val="0"/>
          <w:marTop w:val="0"/>
          <w:marBottom w:val="0"/>
          <w:divBdr>
            <w:top w:val="none" w:sz="0" w:space="0" w:color="auto"/>
            <w:left w:val="none" w:sz="0" w:space="0" w:color="auto"/>
            <w:bottom w:val="none" w:sz="0" w:space="0" w:color="auto"/>
            <w:right w:val="none" w:sz="0" w:space="0" w:color="auto"/>
          </w:divBdr>
        </w:div>
      </w:divsChild>
    </w:div>
    <w:div w:id="1991933388">
      <w:bodyDiv w:val="1"/>
      <w:marLeft w:val="0"/>
      <w:marRight w:val="0"/>
      <w:marTop w:val="0"/>
      <w:marBottom w:val="0"/>
      <w:divBdr>
        <w:top w:val="none" w:sz="0" w:space="0" w:color="auto"/>
        <w:left w:val="none" w:sz="0" w:space="0" w:color="auto"/>
        <w:bottom w:val="none" w:sz="0" w:space="0" w:color="auto"/>
        <w:right w:val="none" w:sz="0" w:space="0" w:color="auto"/>
      </w:divBdr>
    </w:div>
    <w:div w:id="2011516290">
      <w:bodyDiv w:val="1"/>
      <w:marLeft w:val="0"/>
      <w:marRight w:val="0"/>
      <w:marTop w:val="0"/>
      <w:marBottom w:val="0"/>
      <w:divBdr>
        <w:top w:val="none" w:sz="0" w:space="0" w:color="auto"/>
        <w:left w:val="none" w:sz="0" w:space="0" w:color="auto"/>
        <w:bottom w:val="none" w:sz="0" w:space="0" w:color="auto"/>
        <w:right w:val="none" w:sz="0" w:space="0" w:color="auto"/>
      </w:divBdr>
    </w:div>
    <w:div w:id="2023824673">
      <w:bodyDiv w:val="1"/>
      <w:marLeft w:val="0"/>
      <w:marRight w:val="0"/>
      <w:marTop w:val="0"/>
      <w:marBottom w:val="0"/>
      <w:divBdr>
        <w:top w:val="none" w:sz="0" w:space="0" w:color="auto"/>
        <w:left w:val="none" w:sz="0" w:space="0" w:color="auto"/>
        <w:bottom w:val="none" w:sz="0" w:space="0" w:color="auto"/>
        <w:right w:val="none" w:sz="0" w:space="0" w:color="auto"/>
      </w:divBdr>
    </w:div>
    <w:div w:id="2026439334">
      <w:bodyDiv w:val="1"/>
      <w:marLeft w:val="0"/>
      <w:marRight w:val="0"/>
      <w:marTop w:val="0"/>
      <w:marBottom w:val="0"/>
      <w:divBdr>
        <w:top w:val="none" w:sz="0" w:space="0" w:color="auto"/>
        <w:left w:val="none" w:sz="0" w:space="0" w:color="auto"/>
        <w:bottom w:val="none" w:sz="0" w:space="0" w:color="auto"/>
        <w:right w:val="none" w:sz="0" w:space="0" w:color="auto"/>
      </w:divBdr>
    </w:div>
    <w:div w:id="2034070203">
      <w:bodyDiv w:val="1"/>
      <w:marLeft w:val="0"/>
      <w:marRight w:val="0"/>
      <w:marTop w:val="0"/>
      <w:marBottom w:val="0"/>
      <w:divBdr>
        <w:top w:val="none" w:sz="0" w:space="0" w:color="auto"/>
        <w:left w:val="none" w:sz="0" w:space="0" w:color="auto"/>
        <w:bottom w:val="none" w:sz="0" w:space="0" w:color="auto"/>
        <w:right w:val="none" w:sz="0" w:space="0" w:color="auto"/>
      </w:divBdr>
      <w:divsChild>
        <w:div w:id="697193815">
          <w:marLeft w:val="150"/>
          <w:marRight w:val="0"/>
          <w:marTop w:val="0"/>
          <w:marBottom w:val="150"/>
          <w:divBdr>
            <w:top w:val="none" w:sz="0" w:space="0" w:color="auto"/>
            <w:left w:val="none" w:sz="0" w:space="0" w:color="auto"/>
            <w:bottom w:val="single" w:sz="6" w:space="0" w:color="289548"/>
            <w:right w:val="none" w:sz="0" w:space="0" w:color="auto"/>
          </w:divBdr>
          <w:divsChild>
            <w:div w:id="93794982">
              <w:marLeft w:val="0"/>
              <w:marRight w:val="0"/>
              <w:marTop w:val="0"/>
              <w:marBottom w:val="0"/>
              <w:divBdr>
                <w:top w:val="none" w:sz="0" w:space="0" w:color="auto"/>
                <w:left w:val="none" w:sz="0" w:space="0" w:color="auto"/>
                <w:bottom w:val="none" w:sz="0" w:space="0" w:color="auto"/>
                <w:right w:val="none" w:sz="0" w:space="0" w:color="auto"/>
              </w:divBdr>
              <w:divsChild>
                <w:div w:id="1062094841">
                  <w:marLeft w:val="0"/>
                  <w:marRight w:val="0"/>
                  <w:marTop w:val="0"/>
                  <w:marBottom w:val="0"/>
                  <w:divBdr>
                    <w:top w:val="none" w:sz="0" w:space="0" w:color="auto"/>
                    <w:left w:val="none" w:sz="0" w:space="0" w:color="auto"/>
                    <w:bottom w:val="none" w:sz="0" w:space="0" w:color="auto"/>
                    <w:right w:val="none" w:sz="0" w:space="0" w:color="auto"/>
                  </w:divBdr>
                </w:div>
                <w:div w:id="1085763135">
                  <w:marLeft w:val="0"/>
                  <w:marRight w:val="0"/>
                  <w:marTop w:val="0"/>
                  <w:marBottom w:val="0"/>
                  <w:divBdr>
                    <w:top w:val="none" w:sz="0" w:space="0" w:color="auto"/>
                    <w:left w:val="none" w:sz="0" w:space="0" w:color="auto"/>
                    <w:bottom w:val="none" w:sz="0" w:space="0" w:color="auto"/>
                    <w:right w:val="none" w:sz="0" w:space="0" w:color="auto"/>
                  </w:divBdr>
                </w:div>
                <w:div w:id="1785997720">
                  <w:marLeft w:val="0"/>
                  <w:marRight w:val="0"/>
                  <w:marTop w:val="0"/>
                  <w:marBottom w:val="0"/>
                  <w:divBdr>
                    <w:top w:val="none" w:sz="0" w:space="0" w:color="auto"/>
                    <w:left w:val="none" w:sz="0" w:space="0" w:color="auto"/>
                    <w:bottom w:val="none" w:sz="0" w:space="0" w:color="auto"/>
                    <w:right w:val="none" w:sz="0" w:space="0" w:color="auto"/>
                  </w:divBdr>
                </w:div>
                <w:div w:id="2057195989">
                  <w:marLeft w:val="0"/>
                  <w:marRight w:val="0"/>
                  <w:marTop w:val="0"/>
                  <w:marBottom w:val="0"/>
                  <w:divBdr>
                    <w:top w:val="none" w:sz="0" w:space="0" w:color="auto"/>
                    <w:left w:val="none" w:sz="0" w:space="0" w:color="auto"/>
                    <w:bottom w:val="none" w:sz="0" w:space="0" w:color="auto"/>
                    <w:right w:val="none" w:sz="0" w:space="0" w:color="auto"/>
                  </w:divBdr>
                </w:div>
              </w:divsChild>
            </w:div>
            <w:div w:id="1866364963">
              <w:marLeft w:val="0"/>
              <w:marRight w:val="0"/>
              <w:marTop w:val="0"/>
              <w:marBottom w:val="0"/>
              <w:divBdr>
                <w:top w:val="none" w:sz="0" w:space="0" w:color="auto"/>
                <w:left w:val="none" w:sz="0" w:space="0" w:color="auto"/>
                <w:bottom w:val="none" w:sz="0" w:space="0" w:color="auto"/>
                <w:right w:val="none" w:sz="0" w:space="0" w:color="auto"/>
              </w:divBdr>
            </w:div>
          </w:divsChild>
        </w:div>
        <w:div w:id="2116049198">
          <w:marLeft w:val="0"/>
          <w:marRight w:val="0"/>
          <w:marTop w:val="0"/>
          <w:marBottom w:val="0"/>
          <w:divBdr>
            <w:top w:val="none" w:sz="0" w:space="0" w:color="auto"/>
            <w:left w:val="none" w:sz="0" w:space="0" w:color="auto"/>
            <w:bottom w:val="none" w:sz="0" w:space="0" w:color="auto"/>
            <w:right w:val="none" w:sz="0" w:space="0" w:color="auto"/>
          </w:divBdr>
          <w:divsChild>
            <w:div w:id="53162898">
              <w:marLeft w:val="0"/>
              <w:marRight w:val="0"/>
              <w:marTop w:val="0"/>
              <w:marBottom w:val="0"/>
              <w:divBdr>
                <w:top w:val="none" w:sz="0" w:space="0" w:color="auto"/>
                <w:left w:val="none" w:sz="0" w:space="0" w:color="auto"/>
                <w:bottom w:val="none" w:sz="0" w:space="0" w:color="auto"/>
                <w:right w:val="none" w:sz="0" w:space="0" w:color="auto"/>
              </w:divBdr>
              <w:divsChild>
                <w:div w:id="605308648">
                  <w:marLeft w:val="0"/>
                  <w:marRight w:val="0"/>
                  <w:marTop w:val="0"/>
                  <w:marBottom w:val="0"/>
                  <w:divBdr>
                    <w:top w:val="none" w:sz="0" w:space="0" w:color="auto"/>
                    <w:left w:val="none" w:sz="0" w:space="0" w:color="auto"/>
                    <w:bottom w:val="none" w:sz="0" w:space="0" w:color="auto"/>
                    <w:right w:val="none" w:sz="0" w:space="0" w:color="auto"/>
                  </w:divBdr>
                  <w:divsChild>
                    <w:div w:id="1290622553">
                      <w:marLeft w:val="0"/>
                      <w:marRight w:val="0"/>
                      <w:marTop w:val="0"/>
                      <w:marBottom w:val="0"/>
                      <w:divBdr>
                        <w:top w:val="none" w:sz="0" w:space="0" w:color="auto"/>
                        <w:left w:val="none" w:sz="0" w:space="0" w:color="auto"/>
                        <w:bottom w:val="none" w:sz="0" w:space="0" w:color="auto"/>
                        <w:right w:val="none" w:sz="0" w:space="0" w:color="auto"/>
                      </w:divBdr>
                    </w:div>
                    <w:div w:id="1562714326">
                      <w:marLeft w:val="0"/>
                      <w:marRight w:val="0"/>
                      <w:marTop w:val="0"/>
                      <w:marBottom w:val="0"/>
                      <w:divBdr>
                        <w:top w:val="none" w:sz="0" w:space="0" w:color="auto"/>
                        <w:left w:val="none" w:sz="0" w:space="0" w:color="auto"/>
                        <w:bottom w:val="none" w:sz="0" w:space="0" w:color="auto"/>
                        <w:right w:val="none" w:sz="0" w:space="0" w:color="auto"/>
                      </w:divBdr>
                    </w:div>
                  </w:divsChild>
                </w:div>
                <w:div w:id="937644413">
                  <w:marLeft w:val="0"/>
                  <w:marRight w:val="0"/>
                  <w:marTop w:val="0"/>
                  <w:marBottom w:val="0"/>
                  <w:divBdr>
                    <w:top w:val="none" w:sz="0" w:space="0" w:color="auto"/>
                    <w:left w:val="none" w:sz="0" w:space="0" w:color="auto"/>
                    <w:bottom w:val="none" w:sz="0" w:space="0" w:color="auto"/>
                    <w:right w:val="none" w:sz="0" w:space="0" w:color="auto"/>
                  </w:divBdr>
                  <w:divsChild>
                    <w:div w:id="451247828">
                      <w:marLeft w:val="0"/>
                      <w:marRight w:val="0"/>
                      <w:marTop w:val="0"/>
                      <w:marBottom w:val="0"/>
                      <w:divBdr>
                        <w:top w:val="none" w:sz="0" w:space="0" w:color="auto"/>
                        <w:left w:val="none" w:sz="0" w:space="0" w:color="auto"/>
                        <w:bottom w:val="none" w:sz="0" w:space="0" w:color="auto"/>
                        <w:right w:val="none" w:sz="0" w:space="0" w:color="auto"/>
                      </w:divBdr>
                    </w:div>
                    <w:div w:id="1482041898">
                      <w:marLeft w:val="0"/>
                      <w:marRight w:val="0"/>
                      <w:marTop w:val="0"/>
                      <w:marBottom w:val="0"/>
                      <w:divBdr>
                        <w:top w:val="none" w:sz="0" w:space="0" w:color="auto"/>
                        <w:left w:val="none" w:sz="0" w:space="0" w:color="auto"/>
                        <w:bottom w:val="none" w:sz="0" w:space="0" w:color="auto"/>
                        <w:right w:val="none" w:sz="0" w:space="0" w:color="auto"/>
                      </w:divBdr>
                    </w:div>
                  </w:divsChild>
                </w:div>
                <w:div w:id="969895158">
                  <w:marLeft w:val="0"/>
                  <w:marRight w:val="0"/>
                  <w:marTop w:val="0"/>
                  <w:marBottom w:val="0"/>
                  <w:divBdr>
                    <w:top w:val="none" w:sz="0" w:space="0" w:color="auto"/>
                    <w:left w:val="none" w:sz="0" w:space="0" w:color="auto"/>
                    <w:bottom w:val="none" w:sz="0" w:space="0" w:color="auto"/>
                    <w:right w:val="none" w:sz="0" w:space="0" w:color="auto"/>
                  </w:divBdr>
                  <w:divsChild>
                    <w:div w:id="884413102">
                      <w:marLeft w:val="0"/>
                      <w:marRight w:val="0"/>
                      <w:marTop w:val="0"/>
                      <w:marBottom w:val="0"/>
                      <w:divBdr>
                        <w:top w:val="none" w:sz="0" w:space="0" w:color="auto"/>
                        <w:left w:val="none" w:sz="0" w:space="0" w:color="auto"/>
                        <w:bottom w:val="none" w:sz="0" w:space="0" w:color="auto"/>
                        <w:right w:val="none" w:sz="0" w:space="0" w:color="auto"/>
                      </w:divBdr>
                    </w:div>
                    <w:div w:id="1227837066">
                      <w:marLeft w:val="0"/>
                      <w:marRight w:val="0"/>
                      <w:marTop w:val="0"/>
                      <w:marBottom w:val="0"/>
                      <w:divBdr>
                        <w:top w:val="none" w:sz="0" w:space="0" w:color="auto"/>
                        <w:left w:val="none" w:sz="0" w:space="0" w:color="auto"/>
                        <w:bottom w:val="none" w:sz="0" w:space="0" w:color="auto"/>
                        <w:right w:val="none" w:sz="0" w:space="0" w:color="auto"/>
                      </w:divBdr>
                    </w:div>
                  </w:divsChild>
                </w:div>
                <w:div w:id="1032923756">
                  <w:marLeft w:val="0"/>
                  <w:marRight w:val="0"/>
                  <w:marTop w:val="0"/>
                  <w:marBottom w:val="0"/>
                  <w:divBdr>
                    <w:top w:val="none" w:sz="0" w:space="0" w:color="auto"/>
                    <w:left w:val="none" w:sz="0" w:space="0" w:color="auto"/>
                    <w:bottom w:val="none" w:sz="0" w:space="0" w:color="auto"/>
                    <w:right w:val="none" w:sz="0" w:space="0" w:color="auto"/>
                  </w:divBdr>
                  <w:divsChild>
                    <w:div w:id="1314992158">
                      <w:marLeft w:val="0"/>
                      <w:marRight w:val="0"/>
                      <w:marTop w:val="0"/>
                      <w:marBottom w:val="0"/>
                      <w:divBdr>
                        <w:top w:val="none" w:sz="0" w:space="0" w:color="auto"/>
                        <w:left w:val="none" w:sz="0" w:space="0" w:color="auto"/>
                        <w:bottom w:val="none" w:sz="0" w:space="0" w:color="auto"/>
                        <w:right w:val="none" w:sz="0" w:space="0" w:color="auto"/>
                      </w:divBdr>
                    </w:div>
                    <w:div w:id="2057701935">
                      <w:marLeft w:val="0"/>
                      <w:marRight w:val="0"/>
                      <w:marTop w:val="0"/>
                      <w:marBottom w:val="0"/>
                      <w:divBdr>
                        <w:top w:val="none" w:sz="0" w:space="0" w:color="auto"/>
                        <w:left w:val="none" w:sz="0" w:space="0" w:color="auto"/>
                        <w:bottom w:val="none" w:sz="0" w:space="0" w:color="auto"/>
                        <w:right w:val="none" w:sz="0" w:space="0" w:color="auto"/>
                      </w:divBdr>
                    </w:div>
                  </w:divsChild>
                </w:div>
                <w:div w:id="1928415506">
                  <w:marLeft w:val="0"/>
                  <w:marRight w:val="0"/>
                  <w:marTop w:val="0"/>
                  <w:marBottom w:val="0"/>
                  <w:divBdr>
                    <w:top w:val="none" w:sz="0" w:space="0" w:color="auto"/>
                    <w:left w:val="none" w:sz="0" w:space="0" w:color="auto"/>
                    <w:bottom w:val="none" w:sz="0" w:space="0" w:color="auto"/>
                    <w:right w:val="none" w:sz="0" w:space="0" w:color="auto"/>
                  </w:divBdr>
                  <w:divsChild>
                    <w:div w:id="292298646">
                      <w:marLeft w:val="0"/>
                      <w:marRight w:val="0"/>
                      <w:marTop w:val="0"/>
                      <w:marBottom w:val="0"/>
                      <w:divBdr>
                        <w:top w:val="none" w:sz="0" w:space="0" w:color="auto"/>
                        <w:left w:val="none" w:sz="0" w:space="0" w:color="auto"/>
                        <w:bottom w:val="none" w:sz="0" w:space="0" w:color="auto"/>
                        <w:right w:val="none" w:sz="0" w:space="0" w:color="auto"/>
                      </w:divBdr>
                    </w:div>
                    <w:div w:id="113413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38240">
              <w:marLeft w:val="0"/>
              <w:marRight w:val="0"/>
              <w:marTop w:val="0"/>
              <w:marBottom w:val="0"/>
              <w:divBdr>
                <w:top w:val="none" w:sz="0" w:space="0" w:color="auto"/>
                <w:left w:val="none" w:sz="0" w:space="0" w:color="auto"/>
                <w:bottom w:val="none" w:sz="0" w:space="0" w:color="auto"/>
                <w:right w:val="none" w:sz="0" w:space="0" w:color="auto"/>
              </w:divBdr>
              <w:divsChild>
                <w:div w:id="748767294">
                  <w:marLeft w:val="0"/>
                  <w:marRight w:val="0"/>
                  <w:marTop w:val="0"/>
                  <w:marBottom w:val="0"/>
                  <w:divBdr>
                    <w:top w:val="none" w:sz="0" w:space="0" w:color="auto"/>
                    <w:left w:val="none" w:sz="0" w:space="0" w:color="auto"/>
                    <w:bottom w:val="none" w:sz="0" w:space="0" w:color="auto"/>
                    <w:right w:val="none" w:sz="0" w:space="0" w:color="auto"/>
                  </w:divBdr>
                  <w:divsChild>
                    <w:div w:id="921062396">
                      <w:marLeft w:val="0"/>
                      <w:marRight w:val="0"/>
                      <w:marTop w:val="0"/>
                      <w:marBottom w:val="0"/>
                      <w:divBdr>
                        <w:top w:val="none" w:sz="0" w:space="0" w:color="auto"/>
                        <w:left w:val="none" w:sz="0" w:space="0" w:color="auto"/>
                        <w:bottom w:val="none" w:sz="0" w:space="0" w:color="auto"/>
                        <w:right w:val="none" w:sz="0" w:space="0" w:color="auto"/>
                      </w:divBdr>
                    </w:div>
                    <w:div w:id="1162114281">
                      <w:marLeft w:val="0"/>
                      <w:marRight w:val="0"/>
                      <w:marTop w:val="0"/>
                      <w:marBottom w:val="0"/>
                      <w:divBdr>
                        <w:top w:val="none" w:sz="0" w:space="0" w:color="auto"/>
                        <w:left w:val="none" w:sz="0" w:space="0" w:color="auto"/>
                        <w:bottom w:val="none" w:sz="0" w:space="0" w:color="auto"/>
                        <w:right w:val="none" w:sz="0" w:space="0" w:color="auto"/>
                      </w:divBdr>
                    </w:div>
                  </w:divsChild>
                </w:div>
                <w:div w:id="829717725">
                  <w:marLeft w:val="0"/>
                  <w:marRight w:val="0"/>
                  <w:marTop w:val="0"/>
                  <w:marBottom w:val="0"/>
                  <w:divBdr>
                    <w:top w:val="none" w:sz="0" w:space="0" w:color="auto"/>
                    <w:left w:val="none" w:sz="0" w:space="0" w:color="auto"/>
                    <w:bottom w:val="none" w:sz="0" w:space="0" w:color="auto"/>
                    <w:right w:val="none" w:sz="0" w:space="0" w:color="auto"/>
                  </w:divBdr>
                  <w:divsChild>
                    <w:div w:id="1164517860">
                      <w:marLeft w:val="0"/>
                      <w:marRight w:val="0"/>
                      <w:marTop w:val="0"/>
                      <w:marBottom w:val="0"/>
                      <w:divBdr>
                        <w:top w:val="none" w:sz="0" w:space="0" w:color="auto"/>
                        <w:left w:val="none" w:sz="0" w:space="0" w:color="auto"/>
                        <w:bottom w:val="none" w:sz="0" w:space="0" w:color="auto"/>
                        <w:right w:val="none" w:sz="0" w:space="0" w:color="auto"/>
                      </w:divBdr>
                    </w:div>
                    <w:div w:id="2142116000">
                      <w:marLeft w:val="0"/>
                      <w:marRight w:val="0"/>
                      <w:marTop w:val="0"/>
                      <w:marBottom w:val="0"/>
                      <w:divBdr>
                        <w:top w:val="none" w:sz="0" w:space="0" w:color="auto"/>
                        <w:left w:val="none" w:sz="0" w:space="0" w:color="auto"/>
                        <w:bottom w:val="none" w:sz="0" w:space="0" w:color="auto"/>
                        <w:right w:val="none" w:sz="0" w:space="0" w:color="auto"/>
                      </w:divBdr>
                    </w:div>
                  </w:divsChild>
                </w:div>
                <w:div w:id="962350265">
                  <w:marLeft w:val="0"/>
                  <w:marRight w:val="0"/>
                  <w:marTop w:val="0"/>
                  <w:marBottom w:val="0"/>
                  <w:divBdr>
                    <w:top w:val="none" w:sz="0" w:space="0" w:color="auto"/>
                    <w:left w:val="none" w:sz="0" w:space="0" w:color="auto"/>
                    <w:bottom w:val="none" w:sz="0" w:space="0" w:color="auto"/>
                    <w:right w:val="none" w:sz="0" w:space="0" w:color="auto"/>
                  </w:divBdr>
                  <w:divsChild>
                    <w:div w:id="1363046172">
                      <w:marLeft w:val="0"/>
                      <w:marRight w:val="0"/>
                      <w:marTop w:val="0"/>
                      <w:marBottom w:val="0"/>
                      <w:divBdr>
                        <w:top w:val="none" w:sz="0" w:space="0" w:color="auto"/>
                        <w:left w:val="none" w:sz="0" w:space="0" w:color="auto"/>
                        <w:bottom w:val="none" w:sz="0" w:space="0" w:color="auto"/>
                        <w:right w:val="none" w:sz="0" w:space="0" w:color="auto"/>
                      </w:divBdr>
                    </w:div>
                    <w:div w:id="1803578271">
                      <w:marLeft w:val="0"/>
                      <w:marRight w:val="0"/>
                      <w:marTop w:val="0"/>
                      <w:marBottom w:val="0"/>
                      <w:divBdr>
                        <w:top w:val="none" w:sz="0" w:space="0" w:color="auto"/>
                        <w:left w:val="none" w:sz="0" w:space="0" w:color="auto"/>
                        <w:bottom w:val="none" w:sz="0" w:space="0" w:color="auto"/>
                        <w:right w:val="none" w:sz="0" w:space="0" w:color="auto"/>
                      </w:divBdr>
                    </w:div>
                  </w:divsChild>
                </w:div>
                <w:div w:id="1240016631">
                  <w:marLeft w:val="0"/>
                  <w:marRight w:val="0"/>
                  <w:marTop w:val="0"/>
                  <w:marBottom w:val="0"/>
                  <w:divBdr>
                    <w:top w:val="none" w:sz="0" w:space="0" w:color="auto"/>
                    <w:left w:val="none" w:sz="0" w:space="0" w:color="auto"/>
                    <w:bottom w:val="none" w:sz="0" w:space="0" w:color="auto"/>
                    <w:right w:val="none" w:sz="0" w:space="0" w:color="auto"/>
                  </w:divBdr>
                  <w:divsChild>
                    <w:div w:id="548733651">
                      <w:marLeft w:val="0"/>
                      <w:marRight w:val="0"/>
                      <w:marTop w:val="0"/>
                      <w:marBottom w:val="0"/>
                      <w:divBdr>
                        <w:top w:val="none" w:sz="0" w:space="0" w:color="auto"/>
                        <w:left w:val="none" w:sz="0" w:space="0" w:color="auto"/>
                        <w:bottom w:val="none" w:sz="0" w:space="0" w:color="auto"/>
                        <w:right w:val="none" w:sz="0" w:space="0" w:color="auto"/>
                      </w:divBdr>
                    </w:div>
                    <w:div w:id="1512181326">
                      <w:marLeft w:val="0"/>
                      <w:marRight w:val="0"/>
                      <w:marTop w:val="0"/>
                      <w:marBottom w:val="0"/>
                      <w:divBdr>
                        <w:top w:val="none" w:sz="0" w:space="0" w:color="auto"/>
                        <w:left w:val="none" w:sz="0" w:space="0" w:color="auto"/>
                        <w:bottom w:val="none" w:sz="0" w:space="0" w:color="auto"/>
                        <w:right w:val="none" w:sz="0" w:space="0" w:color="auto"/>
                      </w:divBdr>
                    </w:div>
                  </w:divsChild>
                </w:div>
                <w:div w:id="1439180589">
                  <w:marLeft w:val="0"/>
                  <w:marRight w:val="0"/>
                  <w:marTop w:val="0"/>
                  <w:marBottom w:val="0"/>
                  <w:divBdr>
                    <w:top w:val="none" w:sz="0" w:space="0" w:color="auto"/>
                    <w:left w:val="none" w:sz="0" w:space="0" w:color="auto"/>
                    <w:bottom w:val="none" w:sz="0" w:space="0" w:color="auto"/>
                    <w:right w:val="none" w:sz="0" w:space="0" w:color="auto"/>
                  </w:divBdr>
                  <w:divsChild>
                    <w:div w:id="1949509390">
                      <w:marLeft w:val="0"/>
                      <w:marRight w:val="0"/>
                      <w:marTop w:val="0"/>
                      <w:marBottom w:val="0"/>
                      <w:divBdr>
                        <w:top w:val="none" w:sz="0" w:space="0" w:color="auto"/>
                        <w:left w:val="none" w:sz="0" w:space="0" w:color="auto"/>
                        <w:bottom w:val="none" w:sz="0" w:space="0" w:color="auto"/>
                        <w:right w:val="none" w:sz="0" w:space="0" w:color="auto"/>
                      </w:divBdr>
                    </w:div>
                    <w:div w:id="2061783302">
                      <w:marLeft w:val="0"/>
                      <w:marRight w:val="0"/>
                      <w:marTop w:val="0"/>
                      <w:marBottom w:val="0"/>
                      <w:divBdr>
                        <w:top w:val="none" w:sz="0" w:space="0" w:color="auto"/>
                        <w:left w:val="none" w:sz="0" w:space="0" w:color="auto"/>
                        <w:bottom w:val="none" w:sz="0" w:space="0" w:color="auto"/>
                        <w:right w:val="none" w:sz="0" w:space="0" w:color="auto"/>
                      </w:divBdr>
                    </w:div>
                  </w:divsChild>
                </w:div>
                <w:div w:id="1447388130">
                  <w:marLeft w:val="0"/>
                  <w:marRight w:val="0"/>
                  <w:marTop w:val="0"/>
                  <w:marBottom w:val="0"/>
                  <w:divBdr>
                    <w:top w:val="none" w:sz="0" w:space="0" w:color="auto"/>
                    <w:left w:val="none" w:sz="0" w:space="0" w:color="auto"/>
                    <w:bottom w:val="none" w:sz="0" w:space="0" w:color="auto"/>
                    <w:right w:val="none" w:sz="0" w:space="0" w:color="auto"/>
                  </w:divBdr>
                  <w:divsChild>
                    <w:div w:id="157156304">
                      <w:marLeft w:val="0"/>
                      <w:marRight w:val="0"/>
                      <w:marTop w:val="0"/>
                      <w:marBottom w:val="0"/>
                      <w:divBdr>
                        <w:top w:val="none" w:sz="0" w:space="0" w:color="auto"/>
                        <w:left w:val="none" w:sz="0" w:space="0" w:color="auto"/>
                        <w:bottom w:val="none" w:sz="0" w:space="0" w:color="auto"/>
                        <w:right w:val="none" w:sz="0" w:space="0" w:color="auto"/>
                      </w:divBdr>
                    </w:div>
                    <w:div w:id="195234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4717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gif"/><Relationship Id="rId39" Type="http://schemas.openxmlformats.org/officeDocument/2006/relationships/image" Target="media/image25.png"/><Relationship Id="rId21" Type="http://schemas.openxmlformats.org/officeDocument/2006/relationships/image" Target="media/image13.png"/><Relationship Id="rId34" Type="http://schemas.openxmlformats.org/officeDocument/2006/relationships/hyperlink" Target="mailto:obcina@oplotnica.si" TargetMode="External"/><Relationship Id="rId42" Type="http://schemas.openxmlformats.org/officeDocument/2006/relationships/image" Target="media/image26.jpe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1.png"/><Relationship Id="rId68" Type="http://schemas.openxmlformats.org/officeDocument/2006/relationships/image" Target="media/image46.png"/><Relationship Id="rId76"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49.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hyperlink" Target="mailto:info@slovenskekonjice.si" TargetMode="External"/><Relationship Id="rId37" Type="http://schemas.openxmlformats.org/officeDocument/2006/relationships/image" Target="media/image23.jpeg"/><Relationship Id="rId40" Type="http://schemas.openxmlformats.org/officeDocument/2006/relationships/hyperlink" Target="http://www.sajko-turizem.si/si/images/2015/slov_konjice/cf370ce0-7552-4e13-9eaa-ec3ee651539f.jpg" TargetMode="External"/><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diagramData" Target="diagrams/data1.xml"/><Relationship Id="rId66" Type="http://schemas.openxmlformats.org/officeDocument/2006/relationships/image" Target="media/image44.jpeg"/><Relationship Id="rId74" Type="http://schemas.openxmlformats.org/officeDocument/2006/relationships/header" Target="header1.xml"/><Relationship Id="rId79" Type="http://schemas.openxmlformats.org/officeDocument/2006/relationships/footer" Target="footer3.xml"/><Relationship Id="rId5" Type="http://schemas.openxmlformats.org/officeDocument/2006/relationships/settings" Target="settings.xml"/><Relationship Id="rId61" Type="http://schemas.openxmlformats.org/officeDocument/2006/relationships/diagramColors" Target="diagrams/colors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www.zrece.si" TargetMode="External"/><Relationship Id="rId44" Type="http://schemas.openxmlformats.org/officeDocument/2006/relationships/image" Target="media/image27.jpeg"/><Relationship Id="rId52" Type="http://schemas.openxmlformats.org/officeDocument/2006/relationships/image" Target="media/image35.png"/><Relationship Id="rId60" Type="http://schemas.openxmlformats.org/officeDocument/2006/relationships/diagramQuickStyle" Target="diagrams/quickStyle1.xml"/><Relationship Id="rId65" Type="http://schemas.openxmlformats.org/officeDocument/2006/relationships/image" Target="media/image43.jpeg"/><Relationship Id="rId73" Type="http://schemas.openxmlformats.org/officeDocument/2006/relationships/image" Target="media/image51.png"/><Relationship Id="rId78" Type="http://schemas.openxmlformats.org/officeDocument/2006/relationships/header" Target="header3.xml"/><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mailto:info@zrece.eu" TargetMode="External"/><Relationship Id="rId35" Type="http://schemas.openxmlformats.org/officeDocument/2006/relationships/hyperlink" Target="http://www.oplotnica.si" TargetMode="External"/><Relationship Id="rId43" Type="http://schemas.openxmlformats.org/officeDocument/2006/relationships/hyperlink" Target="http://www.destinacija-rogla.si/modules/store/uploads/ksevt_v_vitanju.jpg" TargetMode="External"/><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2.png"/><Relationship Id="rId69" Type="http://schemas.openxmlformats.org/officeDocument/2006/relationships/image" Target="media/image47.png"/><Relationship Id="rId77"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34.png"/><Relationship Id="rId72" Type="http://schemas.openxmlformats.org/officeDocument/2006/relationships/image" Target="media/image50.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hyperlink" Target="mailto:info@vitanje.si" TargetMode="External"/><Relationship Id="rId38" Type="http://schemas.openxmlformats.org/officeDocument/2006/relationships/image" Target="media/image24.jpeg"/><Relationship Id="rId46" Type="http://schemas.openxmlformats.org/officeDocument/2006/relationships/image" Target="media/image29.png"/><Relationship Id="rId59" Type="http://schemas.openxmlformats.org/officeDocument/2006/relationships/diagramLayout" Target="diagrams/layout1.xml"/><Relationship Id="rId67" Type="http://schemas.openxmlformats.org/officeDocument/2006/relationships/image" Target="media/image45.png"/><Relationship Id="rId20" Type="http://schemas.openxmlformats.org/officeDocument/2006/relationships/image" Target="media/image12.png"/><Relationship Id="rId41" Type="http://schemas.openxmlformats.org/officeDocument/2006/relationships/hyperlink" Target="http://www.sajko-turizem.si/si/images/2015/slov_konjice/SKALCE%2011.jpg" TargetMode="External"/><Relationship Id="rId54" Type="http://schemas.openxmlformats.org/officeDocument/2006/relationships/image" Target="media/image37.png"/><Relationship Id="rId62" Type="http://schemas.microsoft.com/office/2007/relationships/diagramDrawing" Target="diagrams/drawing1.xml"/><Relationship Id="rId70" Type="http://schemas.openxmlformats.org/officeDocument/2006/relationships/image" Target="media/image48.png"/><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2.png"/><Relationship Id="rId49" Type="http://schemas.openxmlformats.org/officeDocument/2006/relationships/image" Target="media/image32.png"/><Relationship Id="rId57" Type="http://schemas.openxmlformats.org/officeDocument/2006/relationships/image" Target="media/image40.png"/></Relationships>
</file>

<file path=word/_rels/footnotes.xml.rels><?xml version="1.0" encoding="UTF-8" standalone="yes"?>
<Relationships xmlns="http://schemas.openxmlformats.org/package/2006/relationships"><Relationship Id="rId8" Type="http://schemas.openxmlformats.org/officeDocument/2006/relationships/hyperlink" Target="http://www.destinacija-rogla.si/o-nas%20(1" TargetMode="External"/><Relationship Id="rId3" Type="http://schemas.openxmlformats.org/officeDocument/2006/relationships/hyperlink" Target="https://sl.wikipedia.org/wiki/Paolo_Santonino" TargetMode="External"/><Relationship Id="rId7" Type="http://schemas.openxmlformats.org/officeDocument/2006/relationships/hyperlink" Target="http://www.click2click.si/" TargetMode="External"/><Relationship Id="rId2" Type="http://schemas.openxmlformats.org/officeDocument/2006/relationships/hyperlink" Target="https://sl.wikipedia.org/wiki/Knji%C5%BEnica" TargetMode="External"/><Relationship Id="rId1" Type="http://schemas.openxmlformats.org/officeDocument/2006/relationships/hyperlink" Target="https://sl.wikipedia.org/wiki/Kartuzijani" TargetMode="External"/><Relationship Id="rId6" Type="http://schemas.openxmlformats.org/officeDocument/2006/relationships/hyperlink" Target="http://www.stat.si/obcine/sl/2014/Municip/Index/204" TargetMode="External"/><Relationship Id="rId5" Type="http://schemas.openxmlformats.org/officeDocument/2006/relationships/hyperlink" Target="http://www.zrece.si/obcinskevsebine/370%20(3" TargetMode="External"/><Relationship Id="rId4" Type="http://schemas.openxmlformats.org/officeDocument/2006/relationships/hyperlink" Target="http://www.destinacija-rogla.si/domov/vitanje%20(8"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E90719E-2504-4A09-A27A-2B4227FEBA23}" type="doc">
      <dgm:prSet loTypeId="urn:microsoft.com/office/officeart/2011/layout/HexagonRadial#1" loCatId="officeonline" qsTypeId="urn:microsoft.com/office/officeart/2005/8/quickstyle/3d1" qsCatId="3D" csTypeId="urn:microsoft.com/office/officeart/2005/8/colors/accent1_2" csCatId="accent1" phldr="1"/>
      <dgm:spPr/>
      <dgm:t>
        <a:bodyPr/>
        <a:lstStyle/>
        <a:p>
          <a:endParaRPr lang="sl-SI"/>
        </a:p>
      </dgm:t>
    </dgm:pt>
    <dgm:pt modelId="{D474ABF8-597A-4D2B-A3F9-466C15ABF7B6}">
      <dgm:prSet phldrT="[Text]" custT="1"/>
      <dgm:spPr>
        <a:xfrm>
          <a:off x="1910424" y="904787"/>
          <a:ext cx="1150023" cy="994817"/>
        </a:xfrm>
        <a:solidFill>
          <a:srgbClr val="00B0F0"/>
        </a:solidFill>
        <a:ln>
          <a:solidFill>
            <a:sysClr val="window" lastClr="FFFFFF">
              <a:lumMod val="50000"/>
            </a:sysClr>
          </a:solid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sl-SI" sz="1000" b="1" dirty="0" smtClean="0">
              <a:solidFill>
                <a:sysClr val="window" lastClr="FFFFFF"/>
              </a:solidFill>
              <a:latin typeface="Arial" pitchFamily="34" charset="0"/>
              <a:ea typeface="+mn-ea"/>
              <a:cs typeface="Arial" pitchFamily="34" charset="0"/>
            </a:rPr>
            <a:t>DMO RP</a:t>
          </a:r>
          <a:endParaRPr lang="sl-SI" sz="1000" b="1" dirty="0">
            <a:solidFill>
              <a:sysClr val="window" lastClr="FFFFFF"/>
            </a:solidFill>
            <a:latin typeface="Arial" pitchFamily="34" charset="0"/>
            <a:ea typeface="+mn-ea"/>
            <a:cs typeface="Arial" pitchFamily="34" charset="0"/>
          </a:endParaRPr>
        </a:p>
      </dgm:t>
    </dgm:pt>
    <dgm:pt modelId="{790AFE72-92AB-41FF-801A-D32FFA149351}" type="parTrans" cxnId="{0484E542-6EF7-4044-A976-09465A5E9FB4}">
      <dgm:prSet/>
      <dgm:spPr/>
      <dgm:t>
        <a:bodyPr/>
        <a:lstStyle/>
        <a:p>
          <a:pPr algn="ctr"/>
          <a:endParaRPr lang="sl-SI" sz="800">
            <a:solidFill>
              <a:srgbClr val="00B0F0"/>
            </a:solidFill>
            <a:latin typeface="Arial" pitchFamily="34" charset="0"/>
            <a:cs typeface="Arial" pitchFamily="34" charset="0"/>
          </a:endParaRPr>
        </a:p>
      </dgm:t>
    </dgm:pt>
    <dgm:pt modelId="{04443972-9C1D-4377-821A-62A96929B6B1}" type="sibTrans" cxnId="{0484E542-6EF7-4044-A976-09465A5E9FB4}">
      <dgm:prSet/>
      <dgm:spPr/>
      <dgm:t>
        <a:bodyPr/>
        <a:lstStyle/>
        <a:p>
          <a:pPr algn="ctr"/>
          <a:endParaRPr lang="sl-SI" sz="800">
            <a:solidFill>
              <a:srgbClr val="00B0F0"/>
            </a:solidFill>
            <a:latin typeface="Arial" pitchFamily="34" charset="0"/>
            <a:cs typeface="Arial" pitchFamily="34" charset="0"/>
          </a:endParaRPr>
        </a:p>
      </dgm:t>
    </dgm:pt>
    <dgm:pt modelId="{EC43F02D-BC4E-4B63-A795-B2836A74997E}">
      <dgm:prSet phldrT="[Text]" custT="1"/>
      <dgm:spPr>
        <a:xfrm>
          <a:off x="1972718" y="0"/>
          <a:ext cx="1029715" cy="815318"/>
        </a:xfrm>
        <a:solidFill>
          <a:sysClr val="window" lastClr="FFFFFF"/>
        </a:solidFill>
        <a:ln>
          <a:solidFill>
            <a:sysClr val="window" lastClr="FFFFFF">
              <a:lumMod val="50000"/>
            </a:sysClr>
          </a:solid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sl-SI" sz="800" b="1" dirty="0" smtClean="0">
              <a:solidFill>
                <a:srgbClr val="00B0F0"/>
              </a:solidFill>
              <a:latin typeface="Arial" pitchFamily="34" charset="0"/>
              <a:ea typeface="+mn-ea"/>
              <a:cs typeface="Arial" pitchFamily="34" charset="0"/>
            </a:rPr>
            <a:t>Razvoj produktov</a:t>
          </a:r>
          <a:endParaRPr lang="sl-SI" sz="800" b="1" dirty="0">
            <a:solidFill>
              <a:srgbClr val="00B0F0"/>
            </a:solidFill>
            <a:latin typeface="Arial" pitchFamily="34" charset="0"/>
            <a:ea typeface="+mn-ea"/>
            <a:cs typeface="Arial" pitchFamily="34" charset="0"/>
          </a:endParaRPr>
        </a:p>
      </dgm:t>
    </dgm:pt>
    <dgm:pt modelId="{78583939-772B-4C75-86C7-D33DE6277321}" type="parTrans" cxnId="{C7B0CF38-4CC2-4474-ACA0-A6E489AA9C50}">
      <dgm:prSet/>
      <dgm:spPr/>
      <dgm:t>
        <a:bodyPr/>
        <a:lstStyle/>
        <a:p>
          <a:pPr algn="ctr"/>
          <a:endParaRPr lang="sl-SI" sz="800">
            <a:solidFill>
              <a:srgbClr val="00B0F0"/>
            </a:solidFill>
            <a:latin typeface="Arial" pitchFamily="34" charset="0"/>
            <a:cs typeface="Arial" pitchFamily="34" charset="0"/>
          </a:endParaRPr>
        </a:p>
      </dgm:t>
    </dgm:pt>
    <dgm:pt modelId="{0AFCE331-3383-472E-A0A6-8EE938036183}" type="sibTrans" cxnId="{C7B0CF38-4CC2-4474-ACA0-A6E489AA9C50}">
      <dgm:prSet/>
      <dgm:spPr/>
      <dgm:t>
        <a:bodyPr/>
        <a:lstStyle/>
        <a:p>
          <a:pPr algn="ctr"/>
          <a:endParaRPr lang="sl-SI" sz="800">
            <a:solidFill>
              <a:srgbClr val="00B0F0"/>
            </a:solidFill>
            <a:latin typeface="Arial" pitchFamily="34" charset="0"/>
            <a:cs typeface="Arial" pitchFamily="34" charset="0"/>
          </a:endParaRPr>
        </a:p>
      </dgm:t>
    </dgm:pt>
    <dgm:pt modelId="{6D2E1E68-F32C-4B36-928E-C5D0391FD893}">
      <dgm:prSet phldrT="[Text]" custT="1"/>
      <dgm:spPr>
        <a:xfrm>
          <a:off x="2840500" y="501475"/>
          <a:ext cx="1022797" cy="815318"/>
        </a:xfrm>
        <a:solidFill>
          <a:sysClr val="window" lastClr="FFFFFF"/>
        </a:solidFill>
        <a:ln>
          <a:solidFill>
            <a:sysClr val="window" lastClr="FFFFFF">
              <a:lumMod val="50000"/>
            </a:sysClr>
          </a:solid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sl-SI" sz="800" b="1" dirty="0" smtClean="0">
              <a:solidFill>
                <a:srgbClr val="00B0F0"/>
              </a:solidFill>
              <a:latin typeface="Arial" pitchFamily="34" charset="0"/>
              <a:ea typeface="+mn-ea"/>
              <a:cs typeface="Arial" pitchFamily="34" charset="0"/>
            </a:rPr>
            <a:t>Trženje in promocija </a:t>
          </a:r>
          <a:endParaRPr lang="sl-SI" sz="800" b="1" dirty="0">
            <a:solidFill>
              <a:srgbClr val="00B0F0"/>
            </a:solidFill>
            <a:latin typeface="Arial" pitchFamily="34" charset="0"/>
            <a:ea typeface="+mn-ea"/>
            <a:cs typeface="Arial" pitchFamily="34" charset="0"/>
          </a:endParaRPr>
        </a:p>
      </dgm:t>
    </dgm:pt>
    <dgm:pt modelId="{35823594-8891-4082-AA8C-7F6AE702BAAB}" type="parTrans" cxnId="{00B194BC-6A36-475D-A7EB-CD97A0E2AAFF}">
      <dgm:prSet/>
      <dgm:spPr/>
      <dgm:t>
        <a:bodyPr/>
        <a:lstStyle/>
        <a:p>
          <a:pPr algn="ctr"/>
          <a:endParaRPr lang="sl-SI" sz="800">
            <a:solidFill>
              <a:srgbClr val="00B0F0"/>
            </a:solidFill>
            <a:latin typeface="Arial" pitchFamily="34" charset="0"/>
            <a:cs typeface="Arial" pitchFamily="34" charset="0"/>
          </a:endParaRPr>
        </a:p>
      </dgm:t>
    </dgm:pt>
    <dgm:pt modelId="{747FC214-E4D0-4311-92D9-23D00F4CF87C}" type="sibTrans" cxnId="{00B194BC-6A36-475D-A7EB-CD97A0E2AAFF}">
      <dgm:prSet/>
      <dgm:spPr/>
      <dgm:t>
        <a:bodyPr/>
        <a:lstStyle/>
        <a:p>
          <a:pPr algn="ctr"/>
          <a:endParaRPr lang="sl-SI" sz="800">
            <a:solidFill>
              <a:srgbClr val="00B0F0"/>
            </a:solidFill>
            <a:latin typeface="Arial" pitchFamily="34" charset="0"/>
            <a:cs typeface="Arial" pitchFamily="34" charset="0"/>
          </a:endParaRPr>
        </a:p>
      </dgm:t>
    </dgm:pt>
    <dgm:pt modelId="{F4555315-E9C1-4781-8941-1F5E8CC93E99}">
      <dgm:prSet phldrT="[Text]" custT="1"/>
      <dgm:spPr>
        <a:xfrm>
          <a:off x="2853892" y="1487317"/>
          <a:ext cx="996013" cy="815318"/>
        </a:xfrm>
        <a:solidFill>
          <a:sysClr val="window" lastClr="FFFFFF"/>
        </a:solidFill>
        <a:ln>
          <a:solidFill>
            <a:sysClr val="window" lastClr="FFFFFF">
              <a:lumMod val="50000"/>
            </a:sysClr>
          </a:solid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sl-SI" sz="800" b="1" dirty="0" smtClean="0">
              <a:solidFill>
                <a:srgbClr val="00B0F0"/>
              </a:solidFill>
              <a:latin typeface="Arial" pitchFamily="34" charset="0"/>
              <a:ea typeface="+mn-ea"/>
              <a:cs typeface="Arial" pitchFamily="34" charset="0"/>
            </a:rPr>
            <a:t>Partnerstvo in razvoj timskega dela</a:t>
          </a:r>
          <a:endParaRPr lang="sl-SI" sz="800" b="1" dirty="0">
            <a:solidFill>
              <a:srgbClr val="00B0F0"/>
            </a:solidFill>
            <a:latin typeface="Arial" pitchFamily="34" charset="0"/>
            <a:ea typeface="+mn-ea"/>
            <a:cs typeface="Arial" pitchFamily="34" charset="0"/>
          </a:endParaRPr>
        </a:p>
      </dgm:t>
    </dgm:pt>
    <dgm:pt modelId="{52858431-4F50-48BE-8C1E-58378D0212F2}" type="parTrans" cxnId="{275A4BD5-31FD-4C1D-B78D-C664C88648C3}">
      <dgm:prSet/>
      <dgm:spPr/>
      <dgm:t>
        <a:bodyPr/>
        <a:lstStyle/>
        <a:p>
          <a:pPr algn="ctr"/>
          <a:endParaRPr lang="sl-SI" sz="800">
            <a:solidFill>
              <a:srgbClr val="00B0F0"/>
            </a:solidFill>
            <a:latin typeface="Arial" pitchFamily="34" charset="0"/>
            <a:cs typeface="Arial" pitchFamily="34" charset="0"/>
          </a:endParaRPr>
        </a:p>
      </dgm:t>
    </dgm:pt>
    <dgm:pt modelId="{CBF2E0B3-ED36-4E12-AFFC-F4D1DEC00068}" type="sibTrans" cxnId="{275A4BD5-31FD-4C1D-B78D-C664C88648C3}">
      <dgm:prSet/>
      <dgm:spPr/>
      <dgm:t>
        <a:bodyPr/>
        <a:lstStyle/>
        <a:p>
          <a:pPr algn="ctr"/>
          <a:endParaRPr lang="sl-SI" sz="800">
            <a:solidFill>
              <a:srgbClr val="00B0F0"/>
            </a:solidFill>
            <a:latin typeface="Arial" pitchFamily="34" charset="0"/>
            <a:cs typeface="Arial" pitchFamily="34" charset="0"/>
          </a:endParaRPr>
        </a:p>
      </dgm:t>
    </dgm:pt>
    <dgm:pt modelId="{DC64A59C-3702-4D63-BB48-607081FE38D5}">
      <dgm:prSet phldrT="[Text]" custT="1"/>
      <dgm:spPr>
        <a:xfrm>
          <a:off x="1972718" y="1989353"/>
          <a:ext cx="1029715" cy="815318"/>
        </a:xfrm>
        <a:solidFill>
          <a:sysClr val="window" lastClr="FFFFFF"/>
        </a:solidFill>
        <a:ln>
          <a:solidFill>
            <a:sysClr val="window" lastClr="FFFFFF">
              <a:lumMod val="50000"/>
            </a:sysClr>
          </a:solid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sl-SI" sz="800" b="1" dirty="0" smtClean="0">
              <a:solidFill>
                <a:srgbClr val="00B0F0"/>
              </a:solidFill>
              <a:latin typeface="Arial" pitchFamily="34" charset="0"/>
              <a:ea typeface="+mn-ea"/>
              <a:cs typeface="Arial" pitchFamily="34" charset="0"/>
            </a:rPr>
            <a:t>Odnos z lokalno skupnostjo</a:t>
          </a:r>
          <a:endParaRPr lang="sl-SI" sz="800" b="1" dirty="0">
            <a:solidFill>
              <a:srgbClr val="00B0F0"/>
            </a:solidFill>
            <a:latin typeface="Arial" pitchFamily="34" charset="0"/>
            <a:ea typeface="+mn-ea"/>
            <a:cs typeface="Arial" pitchFamily="34" charset="0"/>
          </a:endParaRPr>
        </a:p>
      </dgm:t>
    </dgm:pt>
    <dgm:pt modelId="{72B5B217-292A-4611-983F-6C642BF6201B}" type="parTrans" cxnId="{FFECCAFA-6B02-43D4-837F-EF834C17EA9A}">
      <dgm:prSet/>
      <dgm:spPr/>
      <dgm:t>
        <a:bodyPr/>
        <a:lstStyle/>
        <a:p>
          <a:pPr algn="ctr"/>
          <a:endParaRPr lang="sl-SI" sz="800">
            <a:solidFill>
              <a:srgbClr val="00B0F0"/>
            </a:solidFill>
            <a:latin typeface="Arial" pitchFamily="34" charset="0"/>
            <a:cs typeface="Arial" pitchFamily="34" charset="0"/>
          </a:endParaRPr>
        </a:p>
      </dgm:t>
    </dgm:pt>
    <dgm:pt modelId="{765AEBE7-A8E3-4730-ADF8-975A86F87361}" type="sibTrans" cxnId="{FFECCAFA-6B02-43D4-837F-EF834C17EA9A}">
      <dgm:prSet/>
      <dgm:spPr/>
      <dgm:t>
        <a:bodyPr/>
        <a:lstStyle/>
        <a:p>
          <a:pPr algn="ctr"/>
          <a:endParaRPr lang="sl-SI" sz="800">
            <a:solidFill>
              <a:srgbClr val="00B0F0"/>
            </a:solidFill>
            <a:latin typeface="Arial" pitchFamily="34" charset="0"/>
            <a:cs typeface="Arial" pitchFamily="34" charset="0"/>
          </a:endParaRPr>
        </a:p>
      </dgm:t>
    </dgm:pt>
    <dgm:pt modelId="{99AA313C-C719-4785-9E66-5E409B366650}">
      <dgm:prSet phldrT="[Text]" custT="1"/>
      <dgm:spPr>
        <a:xfrm>
          <a:off x="1108792" y="1487878"/>
          <a:ext cx="1020894" cy="815318"/>
        </a:xfrm>
        <a:solidFill>
          <a:sysClr val="window" lastClr="FFFFFF"/>
        </a:solidFill>
        <a:ln>
          <a:solidFill>
            <a:sysClr val="window" lastClr="FFFFFF">
              <a:lumMod val="50000"/>
            </a:sysClr>
          </a:solid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sl-SI" sz="800" b="1" dirty="0" smtClean="0">
              <a:solidFill>
                <a:srgbClr val="00B0F0"/>
              </a:solidFill>
              <a:latin typeface="Arial" pitchFamily="34" charset="0"/>
              <a:ea typeface="+mn-ea"/>
              <a:cs typeface="Arial" pitchFamily="34" charset="0"/>
            </a:rPr>
            <a:t>Vodenje in koordinacija</a:t>
          </a:r>
          <a:endParaRPr lang="sl-SI" sz="800" b="1" dirty="0">
            <a:solidFill>
              <a:srgbClr val="00B0F0"/>
            </a:solidFill>
            <a:latin typeface="Arial" pitchFamily="34" charset="0"/>
            <a:ea typeface="+mn-ea"/>
            <a:cs typeface="Arial" pitchFamily="34" charset="0"/>
          </a:endParaRPr>
        </a:p>
      </dgm:t>
    </dgm:pt>
    <dgm:pt modelId="{8D5351ED-05AD-4157-A13D-2A408E718644}" type="parTrans" cxnId="{9A904A99-F854-4F08-B35F-C821A5B45EEF}">
      <dgm:prSet/>
      <dgm:spPr/>
      <dgm:t>
        <a:bodyPr/>
        <a:lstStyle/>
        <a:p>
          <a:pPr algn="ctr"/>
          <a:endParaRPr lang="sl-SI" sz="800">
            <a:solidFill>
              <a:srgbClr val="00B0F0"/>
            </a:solidFill>
            <a:latin typeface="Arial" pitchFamily="34" charset="0"/>
            <a:cs typeface="Arial" pitchFamily="34" charset="0"/>
          </a:endParaRPr>
        </a:p>
      </dgm:t>
    </dgm:pt>
    <dgm:pt modelId="{B3DBB687-0D02-4937-9C3F-2F142C7ED44A}" type="sibTrans" cxnId="{9A904A99-F854-4F08-B35F-C821A5B45EEF}">
      <dgm:prSet/>
      <dgm:spPr/>
      <dgm:t>
        <a:bodyPr/>
        <a:lstStyle/>
        <a:p>
          <a:pPr algn="ctr"/>
          <a:endParaRPr lang="sl-SI" sz="800">
            <a:solidFill>
              <a:srgbClr val="00B0F0"/>
            </a:solidFill>
            <a:latin typeface="Arial" pitchFamily="34" charset="0"/>
            <a:cs typeface="Arial" pitchFamily="34" charset="0"/>
          </a:endParaRPr>
        </a:p>
      </dgm:t>
    </dgm:pt>
    <dgm:pt modelId="{DECA3C3F-7197-475B-A45E-236268EBD81B}">
      <dgm:prSet phldrT="[Text]" custT="1"/>
      <dgm:spPr>
        <a:xfrm>
          <a:off x="1086504" y="498959"/>
          <a:ext cx="1052673" cy="815318"/>
        </a:xfrm>
        <a:solidFill>
          <a:sysClr val="window" lastClr="FFFFFF"/>
        </a:solidFill>
        <a:ln>
          <a:solidFill>
            <a:sysClr val="window" lastClr="FFFFFF">
              <a:lumMod val="50000"/>
            </a:sysClr>
          </a:solid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sl-SI" sz="800" b="1" dirty="0" smtClean="0">
              <a:solidFill>
                <a:srgbClr val="00B0F0"/>
              </a:solidFill>
              <a:latin typeface="Arial" pitchFamily="34" charset="0"/>
              <a:ea typeface="+mn-ea"/>
              <a:cs typeface="Arial" pitchFamily="34" charset="0"/>
            </a:rPr>
            <a:t>Načrtovanje in raziskovanje</a:t>
          </a:r>
          <a:endParaRPr lang="sl-SI" sz="800" b="1" dirty="0">
            <a:solidFill>
              <a:srgbClr val="00B0F0"/>
            </a:solidFill>
            <a:latin typeface="Arial" pitchFamily="34" charset="0"/>
            <a:ea typeface="+mn-ea"/>
            <a:cs typeface="Arial" pitchFamily="34" charset="0"/>
          </a:endParaRPr>
        </a:p>
      </dgm:t>
    </dgm:pt>
    <dgm:pt modelId="{FD46E031-5E1A-4A10-999F-36FEF813D560}" type="parTrans" cxnId="{28F1B8FE-520E-4208-B8EC-D57DAF4493B8}">
      <dgm:prSet/>
      <dgm:spPr/>
      <dgm:t>
        <a:bodyPr/>
        <a:lstStyle/>
        <a:p>
          <a:pPr algn="ctr"/>
          <a:endParaRPr lang="sl-SI" sz="800">
            <a:solidFill>
              <a:srgbClr val="00B0F0"/>
            </a:solidFill>
            <a:latin typeface="Arial" pitchFamily="34" charset="0"/>
            <a:cs typeface="Arial" pitchFamily="34" charset="0"/>
          </a:endParaRPr>
        </a:p>
      </dgm:t>
    </dgm:pt>
    <dgm:pt modelId="{FDE7FB10-AF44-477A-8400-2959836F0F69}" type="sibTrans" cxnId="{28F1B8FE-520E-4208-B8EC-D57DAF4493B8}">
      <dgm:prSet/>
      <dgm:spPr/>
      <dgm:t>
        <a:bodyPr/>
        <a:lstStyle/>
        <a:p>
          <a:pPr algn="ctr"/>
          <a:endParaRPr lang="sl-SI" sz="800">
            <a:solidFill>
              <a:srgbClr val="00B0F0"/>
            </a:solidFill>
            <a:latin typeface="Arial" pitchFamily="34" charset="0"/>
            <a:cs typeface="Arial" pitchFamily="34" charset="0"/>
          </a:endParaRPr>
        </a:p>
      </dgm:t>
    </dgm:pt>
    <dgm:pt modelId="{B3192C4F-CEBD-46EC-9A7B-487EEE218741}" type="pres">
      <dgm:prSet presAssocID="{8E90719E-2504-4A09-A27A-2B4227FEBA23}" presName="Name0" presStyleCnt="0">
        <dgm:presLayoutVars>
          <dgm:chMax val="1"/>
          <dgm:chPref val="1"/>
          <dgm:dir/>
          <dgm:animOne val="branch"/>
          <dgm:animLvl val="lvl"/>
        </dgm:presLayoutVars>
      </dgm:prSet>
      <dgm:spPr/>
      <dgm:t>
        <a:bodyPr/>
        <a:lstStyle/>
        <a:p>
          <a:endParaRPr lang="sl-SI"/>
        </a:p>
      </dgm:t>
    </dgm:pt>
    <dgm:pt modelId="{80609659-121D-490C-B6CD-4D8C0DA07E8C}" type="pres">
      <dgm:prSet presAssocID="{D474ABF8-597A-4D2B-A3F9-466C15ABF7B6}" presName="Parent" presStyleLbl="node0" presStyleIdx="0" presStyleCnt="1">
        <dgm:presLayoutVars>
          <dgm:chMax val="6"/>
          <dgm:chPref val="6"/>
        </dgm:presLayoutVars>
      </dgm:prSet>
      <dgm:spPr>
        <a:prstGeom prst="hexagon">
          <a:avLst>
            <a:gd name="adj" fmla="val 28570"/>
            <a:gd name="vf" fmla="val 115470"/>
          </a:avLst>
        </a:prstGeom>
      </dgm:spPr>
      <dgm:t>
        <a:bodyPr/>
        <a:lstStyle/>
        <a:p>
          <a:endParaRPr lang="sl-SI"/>
        </a:p>
      </dgm:t>
    </dgm:pt>
    <dgm:pt modelId="{AA97A3AC-7621-4E92-9976-B5FF3B6C63F7}" type="pres">
      <dgm:prSet presAssocID="{EC43F02D-BC4E-4B63-A795-B2836A74997E}" presName="Accent1" presStyleCnt="0"/>
      <dgm:spPr/>
      <dgm:t>
        <a:bodyPr/>
        <a:lstStyle/>
        <a:p>
          <a:endParaRPr lang="sl-SI"/>
        </a:p>
      </dgm:t>
    </dgm:pt>
    <dgm:pt modelId="{1E62F9F0-D999-4A8B-A821-74C589F9B92E}" type="pres">
      <dgm:prSet presAssocID="{EC43F02D-BC4E-4B63-A795-B2836A74997E}" presName="Accent" presStyleLbl="bgShp" presStyleIdx="0" presStyleCnt="6"/>
      <dgm:spPr/>
      <dgm:t>
        <a:bodyPr/>
        <a:lstStyle/>
        <a:p>
          <a:endParaRPr lang="sl-SI"/>
        </a:p>
      </dgm:t>
    </dgm:pt>
    <dgm:pt modelId="{5801A202-AECE-4216-A6B1-A51FE07A03EF}" type="pres">
      <dgm:prSet presAssocID="{EC43F02D-BC4E-4B63-A795-B2836A74997E}" presName="Child1" presStyleLbl="node1" presStyleIdx="0" presStyleCnt="6" custScaleX="109261">
        <dgm:presLayoutVars>
          <dgm:chMax val="0"/>
          <dgm:chPref val="0"/>
          <dgm:bulletEnabled val="1"/>
        </dgm:presLayoutVars>
      </dgm:prSet>
      <dgm:spPr>
        <a:prstGeom prst="hexagon">
          <a:avLst>
            <a:gd name="adj" fmla="val 28570"/>
            <a:gd name="vf" fmla="val 115470"/>
          </a:avLst>
        </a:prstGeom>
      </dgm:spPr>
      <dgm:t>
        <a:bodyPr/>
        <a:lstStyle/>
        <a:p>
          <a:endParaRPr lang="sl-SI"/>
        </a:p>
      </dgm:t>
    </dgm:pt>
    <dgm:pt modelId="{8C56236A-5A23-4DCA-96CC-F935D6986468}" type="pres">
      <dgm:prSet presAssocID="{6D2E1E68-F32C-4B36-928E-C5D0391FD893}" presName="Accent2" presStyleCnt="0"/>
      <dgm:spPr/>
      <dgm:t>
        <a:bodyPr/>
        <a:lstStyle/>
        <a:p>
          <a:endParaRPr lang="sl-SI"/>
        </a:p>
      </dgm:t>
    </dgm:pt>
    <dgm:pt modelId="{58F369BB-8BAA-4BFD-93BD-A87CC452DD60}" type="pres">
      <dgm:prSet presAssocID="{6D2E1E68-F32C-4B36-928E-C5D0391FD893}" presName="Accent" presStyleLbl="bgShp" presStyleIdx="1" presStyleCnt="6"/>
      <dgm:spPr>
        <a:xfrm>
          <a:off x="2630560" y="428834"/>
          <a:ext cx="433900" cy="373862"/>
        </a:xfrm>
        <a:prstGeom prst="hexagon">
          <a:avLst>
            <a:gd name="adj" fmla="val 28900"/>
            <a:gd name="vf" fmla="val 115470"/>
          </a:avLst>
        </a:prstGeom>
        <a:solidFill>
          <a:srgbClr val="00B0F0"/>
        </a:solidFill>
        <a:ln>
          <a:solidFill>
            <a:sysClr val="window" lastClr="FFFFFF">
              <a:lumMod val="50000"/>
            </a:sysClr>
          </a:solidFill>
        </a:ln>
        <a:effectLst/>
        <a:scene3d>
          <a:camera prst="orthographicFront"/>
          <a:lightRig rig="flat" dir="t"/>
        </a:scene3d>
        <a:sp3d z="-190500" extrusionH="12700" prstMaterial="plastic">
          <a:bevelT w="50800" h="50800"/>
        </a:sp3d>
      </dgm:spPr>
      <dgm:t>
        <a:bodyPr/>
        <a:lstStyle/>
        <a:p>
          <a:endParaRPr lang="sl-SI"/>
        </a:p>
      </dgm:t>
    </dgm:pt>
    <dgm:pt modelId="{0BE64200-DBED-4459-963C-17B331C9E41C}" type="pres">
      <dgm:prSet presAssocID="{6D2E1E68-F32C-4B36-928E-C5D0391FD893}" presName="Child2" presStyleLbl="node1" presStyleIdx="1" presStyleCnt="6" custScaleX="108527">
        <dgm:presLayoutVars>
          <dgm:chMax val="0"/>
          <dgm:chPref val="0"/>
          <dgm:bulletEnabled val="1"/>
        </dgm:presLayoutVars>
      </dgm:prSet>
      <dgm:spPr>
        <a:prstGeom prst="hexagon">
          <a:avLst>
            <a:gd name="adj" fmla="val 28570"/>
            <a:gd name="vf" fmla="val 115470"/>
          </a:avLst>
        </a:prstGeom>
      </dgm:spPr>
      <dgm:t>
        <a:bodyPr/>
        <a:lstStyle/>
        <a:p>
          <a:endParaRPr lang="sl-SI"/>
        </a:p>
      </dgm:t>
    </dgm:pt>
    <dgm:pt modelId="{D2333C30-C9A9-47D7-A6FE-CBC73D90A215}" type="pres">
      <dgm:prSet presAssocID="{F4555315-E9C1-4781-8941-1F5E8CC93E99}" presName="Accent3" presStyleCnt="0"/>
      <dgm:spPr/>
      <dgm:t>
        <a:bodyPr/>
        <a:lstStyle/>
        <a:p>
          <a:endParaRPr lang="sl-SI"/>
        </a:p>
      </dgm:t>
    </dgm:pt>
    <dgm:pt modelId="{C3BD1A6E-BDFE-412A-90CF-C11190177CD1}" type="pres">
      <dgm:prSet presAssocID="{F4555315-E9C1-4781-8941-1F5E8CC93E99}" presName="Accent" presStyleLbl="bgShp" presStyleIdx="2" presStyleCnt="6"/>
      <dgm:spPr>
        <a:xfrm>
          <a:off x="3136955" y="1127758"/>
          <a:ext cx="433900" cy="373862"/>
        </a:xfrm>
        <a:prstGeom prst="hexagon">
          <a:avLst>
            <a:gd name="adj" fmla="val 28900"/>
            <a:gd name="vf" fmla="val 115470"/>
          </a:avLst>
        </a:prstGeom>
        <a:solidFill>
          <a:srgbClr val="00B0F0"/>
        </a:solidFill>
        <a:ln>
          <a:solidFill>
            <a:sysClr val="window" lastClr="FFFFFF">
              <a:lumMod val="50000"/>
            </a:sysClr>
          </a:solidFill>
        </a:ln>
        <a:effectLst/>
        <a:scene3d>
          <a:camera prst="orthographicFront"/>
          <a:lightRig rig="flat" dir="t"/>
        </a:scene3d>
        <a:sp3d z="-190500" extrusionH="12700" prstMaterial="plastic">
          <a:bevelT w="50800" h="50800"/>
        </a:sp3d>
      </dgm:spPr>
      <dgm:t>
        <a:bodyPr/>
        <a:lstStyle/>
        <a:p>
          <a:endParaRPr lang="sl-SI"/>
        </a:p>
      </dgm:t>
    </dgm:pt>
    <dgm:pt modelId="{A2956771-D970-451B-BA95-8A78B57D05C2}" type="pres">
      <dgm:prSet presAssocID="{F4555315-E9C1-4781-8941-1F5E8CC93E99}" presName="Child3" presStyleLbl="node1" presStyleIdx="2" presStyleCnt="6" custScaleX="105685">
        <dgm:presLayoutVars>
          <dgm:chMax val="0"/>
          <dgm:chPref val="0"/>
          <dgm:bulletEnabled val="1"/>
        </dgm:presLayoutVars>
      </dgm:prSet>
      <dgm:spPr>
        <a:prstGeom prst="hexagon">
          <a:avLst>
            <a:gd name="adj" fmla="val 28570"/>
            <a:gd name="vf" fmla="val 115470"/>
          </a:avLst>
        </a:prstGeom>
      </dgm:spPr>
      <dgm:t>
        <a:bodyPr/>
        <a:lstStyle/>
        <a:p>
          <a:endParaRPr lang="sl-SI"/>
        </a:p>
      </dgm:t>
    </dgm:pt>
    <dgm:pt modelId="{181FD7E8-D03C-481E-8734-8F54A49887E8}" type="pres">
      <dgm:prSet presAssocID="{DC64A59C-3702-4D63-BB48-607081FE38D5}" presName="Accent4" presStyleCnt="0"/>
      <dgm:spPr/>
      <dgm:t>
        <a:bodyPr/>
        <a:lstStyle/>
        <a:p>
          <a:endParaRPr lang="sl-SI"/>
        </a:p>
      </dgm:t>
    </dgm:pt>
    <dgm:pt modelId="{685FBCB7-4B69-4CE1-A309-4EC6C1577305}" type="pres">
      <dgm:prSet presAssocID="{DC64A59C-3702-4D63-BB48-607081FE38D5}" presName="Accent" presStyleLbl="bgShp" presStyleIdx="3" presStyleCnt="6"/>
      <dgm:spPr>
        <a:xfrm>
          <a:off x="2785180" y="1916712"/>
          <a:ext cx="433900" cy="373862"/>
        </a:xfrm>
        <a:prstGeom prst="hexagon">
          <a:avLst>
            <a:gd name="adj" fmla="val 28900"/>
            <a:gd name="vf" fmla="val 115470"/>
          </a:avLst>
        </a:prstGeom>
        <a:solidFill>
          <a:srgbClr val="00B0F0"/>
        </a:solidFill>
        <a:ln>
          <a:solidFill>
            <a:srgbClr val="4F81BD"/>
          </a:solidFill>
        </a:ln>
        <a:effectLst/>
        <a:scene3d>
          <a:camera prst="orthographicFront"/>
          <a:lightRig rig="flat" dir="t"/>
        </a:scene3d>
        <a:sp3d z="-190500" extrusionH="12700" prstMaterial="plastic">
          <a:bevelT w="50800" h="50800"/>
        </a:sp3d>
      </dgm:spPr>
      <dgm:t>
        <a:bodyPr/>
        <a:lstStyle/>
        <a:p>
          <a:endParaRPr lang="sl-SI"/>
        </a:p>
      </dgm:t>
    </dgm:pt>
    <dgm:pt modelId="{3D740168-BD23-4323-8E6D-1182D3AB5A60}" type="pres">
      <dgm:prSet presAssocID="{DC64A59C-3702-4D63-BB48-607081FE38D5}" presName="Child4" presStyleLbl="node1" presStyleIdx="3" presStyleCnt="6" custScaleX="109261">
        <dgm:presLayoutVars>
          <dgm:chMax val="0"/>
          <dgm:chPref val="0"/>
          <dgm:bulletEnabled val="1"/>
        </dgm:presLayoutVars>
      </dgm:prSet>
      <dgm:spPr>
        <a:prstGeom prst="hexagon">
          <a:avLst>
            <a:gd name="adj" fmla="val 28570"/>
            <a:gd name="vf" fmla="val 115470"/>
          </a:avLst>
        </a:prstGeom>
      </dgm:spPr>
      <dgm:t>
        <a:bodyPr/>
        <a:lstStyle/>
        <a:p>
          <a:endParaRPr lang="sl-SI"/>
        </a:p>
      </dgm:t>
    </dgm:pt>
    <dgm:pt modelId="{D9274011-07A6-40E6-858D-E811F4547889}" type="pres">
      <dgm:prSet presAssocID="{99AA313C-C719-4785-9E66-5E409B366650}" presName="Accent5" presStyleCnt="0"/>
      <dgm:spPr/>
      <dgm:t>
        <a:bodyPr/>
        <a:lstStyle/>
        <a:p>
          <a:endParaRPr lang="sl-SI"/>
        </a:p>
      </dgm:t>
    </dgm:pt>
    <dgm:pt modelId="{24A0197D-9585-49FD-9926-1F1B6E495712}" type="pres">
      <dgm:prSet presAssocID="{99AA313C-C719-4785-9E66-5E409B366650}" presName="Accent" presStyleLbl="bgShp" presStyleIdx="4" presStyleCnt="6" custLinFactNeighborY="5011"/>
      <dgm:spPr>
        <a:xfrm>
          <a:off x="1912564" y="2017343"/>
          <a:ext cx="433900" cy="373862"/>
        </a:xfrm>
        <a:prstGeom prst="hexagon">
          <a:avLst>
            <a:gd name="adj" fmla="val 28900"/>
            <a:gd name="vf" fmla="val 115470"/>
          </a:avLst>
        </a:prstGeom>
        <a:solidFill>
          <a:srgbClr val="00B0F0"/>
        </a:solidFill>
        <a:ln>
          <a:solidFill>
            <a:sysClr val="window" lastClr="FFFFFF">
              <a:lumMod val="50000"/>
            </a:sysClr>
          </a:solidFill>
        </a:ln>
        <a:effectLst/>
        <a:scene3d>
          <a:camera prst="orthographicFront"/>
          <a:lightRig rig="flat" dir="t"/>
        </a:scene3d>
        <a:sp3d z="-190500" extrusionH="12700" prstMaterial="plastic">
          <a:bevelT w="50800" h="50800"/>
        </a:sp3d>
      </dgm:spPr>
      <dgm:t>
        <a:bodyPr/>
        <a:lstStyle/>
        <a:p>
          <a:endParaRPr lang="sl-SI"/>
        </a:p>
      </dgm:t>
    </dgm:pt>
    <dgm:pt modelId="{FC747EF7-FC21-4285-9D5D-EAD33627B3EF}" type="pres">
      <dgm:prSet presAssocID="{99AA313C-C719-4785-9E66-5E409B366650}" presName="Child5" presStyleLbl="node1" presStyleIdx="4" presStyleCnt="6" custScaleX="108325">
        <dgm:presLayoutVars>
          <dgm:chMax val="0"/>
          <dgm:chPref val="0"/>
          <dgm:bulletEnabled val="1"/>
        </dgm:presLayoutVars>
      </dgm:prSet>
      <dgm:spPr>
        <a:prstGeom prst="hexagon">
          <a:avLst>
            <a:gd name="adj" fmla="val 28570"/>
            <a:gd name="vf" fmla="val 115470"/>
          </a:avLst>
        </a:prstGeom>
      </dgm:spPr>
      <dgm:t>
        <a:bodyPr/>
        <a:lstStyle/>
        <a:p>
          <a:endParaRPr lang="sl-SI"/>
        </a:p>
      </dgm:t>
    </dgm:pt>
    <dgm:pt modelId="{2921DB8A-FC96-4C47-BE02-E7493602CA30}" type="pres">
      <dgm:prSet presAssocID="{DECA3C3F-7197-475B-A45E-236268EBD81B}" presName="Accent6" presStyleCnt="0"/>
      <dgm:spPr/>
      <dgm:t>
        <a:bodyPr/>
        <a:lstStyle/>
        <a:p>
          <a:endParaRPr lang="sl-SI"/>
        </a:p>
      </dgm:t>
    </dgm:pt>
    <dgm:pt modelId="{011A234C-E9E0-48AC-BD2E-27FB04004747}" type="pres">
      <dgm:prSet presAssocID="{DECA3C3F-7197-475B-A45E-236268EBD81B}" presName="Accent" presStyleLbl="bgShp" presStyleIdx="5" presStyleCnt="6"/>
      <dgm:spPr>
        <a:xfrm>
          <a:off x="1397875" y="1299965"/>
          <a:ext cx="433900" cy="373862"/>
        </a:xfrm>
        <a:prstGeom prst="hexagon">
          <a:avLst>
            <a:gd name="adj" fmla="val 28900"/>
            <a:gd name="vf" fmla="val 115470"/>
          </a:avLst>
        </a:prstGeom>
        <a:solidFill>
          <a:srgbClr val="00B0F0"/>
        </a:solidFill>
        <a:ln>
          <a:solidFill>
            <a:sysClr val="window" lastClr="FFFFFF">
              <a:lumMod val="50000"/>
            </a:sysClr>
          </a:solidFill>
        </a:ln>
        <a:effectLst/>
        <a:scene3d>
          <a:camera prst="orthographicFront"/>
          <a:lightRig rig="flat" dir="t"/>
        </a:scene3d>
        <a:sp3d z="-190500" extrusionH="12700" prstMaterial="plastic">
          <a:bevelT w="50800" h="50800"/>
        </a:sp3d>
      </dgm:spPr>
      <dgm:t>
        <a:bodyPr/>
        <a:lstStyle/>
        <a:p>
          <a:endParaRPr lang="sl-SI"/>
        </a:p>
      </dgm:t>
    </dgm:pt>
    <dgm:pt modelId="{CFC452C9-B34D-4683-997D-17FAEE9D6E3F}" type="pres">
      <dgm:prSet presAssocID="{DECA3C3F-7197-475B-A45E-236268EBD81B}" presName="Child6" presStyleLbl="node1" presStyleIdx="5" presStyleCnt="6" custScaleX="111697" custLinFactNeighborX="-679" custLinFactNeighborY="-171">
        <dgm:presLayoutVars>
          <dgm:chMax val="0"/>
          <dgm:chPref val="0"/>
          <dgm:bulletEnabled val="1"/>
        </dgm:presLayoutVars>
      </dgm:prSet>
      <dgm:spPr>
        <a:prstGeom prst="hexagon">
          <a:avLst>
            <a:gd name="adj" fmla="val 28570"/>
            <a:gd name="vf" fmla="val 115470"/>
          </a:avLst>
        </a:prstGeom>
      </dgm:spPr>
      <dgm:t>
        <a:bodyPr/>
        <a:lstStyle/>
        <a:p>
          <a:endParaRPr lang="sl-SI"/>
        </a:p>
      </dgm:t>
    </dgm:pt>
  </dgm:ptLst>
  <dgm:cxnLst>
    <dgm:cxn modelId="{5D362785-4175-4BFD-9BC1-20ED83159242}" type="presOf" srcId="{DECA3C3F-7197-475B-A45E-236268EBD81B}" destId="{CFC452C9-B34D-4683-997D-17FAEE9D6E3F}" srcOrd="0" destOrd="0" presId="urn:microsoft.com/office/officeart/2011/layout/HexagonRadial#1"/>
    <dgm:cxn modelId="{C7B0CF38-4CC2-4474-ACA0-A6E489AA9C50}" srcId="{D474ABF8-597A-4D2B-A3F9-466C15ABF7B6}" destId="{EC43F02D-BC4E-4B63-A795-B2836A74997E}" srcOrd="0" destOrd="0" parTransId="{78583939-772B-4C75-86C7-D33DE6277321}" sibTransId="{0AFCE331-3383-472E-A0A6-8EE938036183}"/>
    <dgm:cxn modelId="{41CAF623-23E1-4318-AA94-5E8F8D1FB599}" type="presOf" srcId="{F4555315-E9C1-4781-8941-1F5E8CC93E99}" destId="{A2956771-D970-451B-BA95-8A78B57D05C2}" srcOrd="0" destOrd="0" presId="urn:microsoft.com/office/officeart/2011/layout/HexagonRadial#1"/>
    <dgm:cxn modelId="{D03B8F2C-1BC1-4080-BA54-7EF216AD8D9A}" type="presOf" srcId="{DC64A59C-3702-4D63-BB48-607081FE38D5}" destId="{3D740168-BD23-4323-8E6D-1182D3AB5A60}" srcOrd="0" destOrd="0" presId="urn:microsoft.com/office/officeart/2011/layout/HexagonRadial#1"/>
    <dgm:cxn modelId="{6A35AB7E-6755-42AA-BB3B-5211F597C933}" type="presOf" srcId="{99AA313C-C719-4785-9E66-5E409B366650}" destId="{FC747EF7-FC21-4285-9D5D-EAD33627B3EF}" srcOrd="0" destOrd="0" presId="urn:microsoft.com/office/officeart/2011/layout/HexagonRadial#1"/>
    <dgm:cxn modelId="{82655B0B-F3BD-456D-9210-C5CB387A8D8C}" type="presOf" srcId="{6D2E1E68-F32C-4B36-928E-C5D0391FD893}" destId="{0BE64200-DBED-4459-963C-17B331C9E41C}" srcOrd="0" destOrd="0" presId="urn:microsoft.com/office/officeart/2011/layout/HexagonRadial#1"/>
    <dgm:cxn modelId="{28F1B8FE-520E-4208-B8EC-D57DAF4493B8}" srcId="{D474ABF8-597A-4D2B-A3F9-466C15ABF7B6}" destId="{DECA3C3F-7197-475B-A45E-236268EBD81B}" srcOrd="5" destOrd="0" parTransId="{FD46E031-5E1A-4A10-999F-36FEF813D560}" sibTransId="{FDE7FB10-AF44-477A-8400-2959836F0F69}"/>
    <dgm:cxn modelId="{59A7F77C-1BA8-46EE-BF99-1744C717D80F}" type="presOf" srcId="{EC43F02D-BC4E-4B63-A795-B2836A74997E}" destId="{5801A202-AECE-4216-A6B1-A51FE07A03EF}" srcOrd="0" destOrd="0" presId="urn:microsoft.com/office/officeart/2011/layout/HexagonRadial#1"/>
    <dgm:cxn modelId="{0484E542-6EF7-4044-A976-09465A5E9FB4}" srcId="{8E90719E-2504-4A09-A27A-2B4227FEBA23}" destId="{D474ABF8-597A-4D2B-A3F9-466C15ABF7B6}" srcOrd="0" destOrd="0" parTransId="{790AFE72-92AB-41FF-801A-D32FFA149351}" sibTransId="{04443972-9C1D-4377-821A-62A96929B6B1}"/>
    <dgm:cxn modelId="{60268D0F-E286-47E4-A444-5654688126D7}" type="presOf" srcId="{8E90719E-2504-4A09-A27A-2B4227FEBA23}" destId="{B3192C4F-CEBD-46EC-9A7B-487EEE218741}" srcOrd="0" destOrd="0" presId="urn:microsoft.com/office/officeart/2011/layout/HexagonRadial#1"/>
    <dgm:cxn modelId="{275A4BD5-31FD-4C1D-B78D-C664C88648C3}" srcId="{D474ABF8-597A-4D2B-A3F9-466C15ABF7B6}" destId="{F4555315-E9C1-4781-8941-1F5E8CC93E99}" srcOrd="2" destOrd="0" parTransId="{52858431-4F50-48BE-8C1E-58378D0212F2}" sibTransId="{CBF2E0B3-ED36-4E12-AFFC-F4D1DEC00068}"/>
    <dgm:cxn modelId="{9A904A99-F854-4F08-B35F-C821A5B45EEF}" srcId="{D474ABF8-597A-4D2B-A3F9-466C15ABF7B6}" destId="{99AA313C-C719-4785-9E66-5E409B366650}" srcOrd="4" destOrd="0" parTransId="{8D5351ED-05AD-4157-A13D-2A408E718644}" sibTransId="{B3DBB687-0D02-4937-9C3F-2F142C7ED44A}"/>
    <dgm:cxn modelId="{FFECCAFA-6B02-43D4-837F-EF834C17EA9A}" srcId="{D474ABF8-597A-4D2B-A3F9-466C15ABF7B6}" destId="{DC64A59C-3702-4D63-BB48-607081FE38D5}" srcOrd="3" destOrd="0" parTransId="{72B5B217-292A-4611-983F-6C642BF6201B}" sibTransId="{765AEBE7-A8E3-4730-ADF8-975A86F87361}"/>
    <dgm:cxn modelId="{70D0A357-5808-4405-9094-815686C3D4FA}" type="presOf" srcId="{D474ABF8-597A-4D2B-A3F9-466C15ABF7B6}" destId="{80609659-121D-490C-B6CD-4D8C0DA07E8C}" srcOrd="0" destOrd="0" presId="urn:microsoft.com/office/officeart/2011/layout/HexagonRadial#1"/>
    <dgm:cxn modelId="{00B194BC-6A36-475D-A7EB-CD97A0E2AAFF}" srcId="{D474ABF8-597A-4D2B-A3F9-466C15ABF7B6}" destId="{6D2E1E68-F32C-4B36-928E-C5D0391FD893}" srcOrd="1" destOrd="0" parTransId="{35823594-8891-4082-AA8C-7F6AE702BAAB}" sibTransId="{747FC214-E4D0-4311-92D9-23D00F4CF87C}"/>
    <dgm:cxn modelId="{E9ACF35C-F814-42E2-AB7C-706915B1F654}" type="presParOf" srcId="{B3192C4F-CEBD-46EC-9A7B-487EEE218741}" destId="{80609659-121D-490C-B6CD-4D8C0DA07E8C}" srcOrd="0" destOrd="0" presId="urn:microsoft.com/office/officeart/2011/layout/HexagonRadial#1"/>
    <dgm:cxn modelId="{95B2480F-58A6-4DA6-B561-A31A3CC1D9C1}" type="presParOf" srcId="{B3192C4F-CEBD-46EC-9A7B-487EEE218741}" destId="{AA97A3AC-7621-4E92-9976-B5FF3B6C63F7}" srcOrd="1" destOrd="0" presId="urn:microsoft.com/office/officeart/2011/layout/HexagonRadial#1"/>
    <dgm:cxn modelId="{5C7EBB60-F50E-4A8C-9439-9BAAE336BDE5}" type="presParOf" srcId="{AA97A3AC-7621-4E92-9976-B5FF3B6C63F7}" destId="{1E62F9F0-D999-4A8B-A821-74C589F9B92E}" srcOrd="0" destOrd="0" presId="urn:microsoft.com/office/officeart/2011/layout/HexagonRadial#1"/>
    <dgm:cxn modelId="{9DF02DC7-C760-4F89-9023-1564981F868A}" type="presParOf" srcId="{B3192C4F-CEBD-46EC-9A7B-487EEE218741}" destId="{5801A202-AECE-4216-A6B1-A51FE07A03EF}" srcOrd="2" destOrd="0" presId="urn:microsoft.com/office/officeart/2011/layout/HexagonRadial#1"/>
    <dgm:cxn modelId="{9212A2BD-93DA-42BF-B88B-1B215B80CAA3}" type="presParOf" srcId="{B3192C4F-CEBD-46EC-9A7B-487EEE218741}" destId="{8C56236A-5A23-4DCA-96CC-F935D6986468}" srcOrd="3" destOrd="0" presId="urn:microsoft.com/office/officeart/2011/layout/HexagonRadial#1"/>
    <dgm:cxn modelId="{6997A2C5-5E81-44A5-B387-BD39A649AD81}" type="presParOf" srcId="{8C56236A-5A23-4DCA-96CC-F935D6986468}" destId="{58F369BB-8BAA-4BFD-93BD-A87CC452DD60}" srcOrd="0" destOrd="0" presId="urn:microsoft.com/office/officeart/2011/layout/HexagonRadial#1"/>
    <dgm:cxn modelId="{B5DD5FDD-4134-4D98-91DB-E92ECFB56FF7}" type="presParOf" srcId="{B3192C4F-CEBD-46EC-9A7B-487EEE218741}" destId="{0BE64200-DBED-4459-963C-17B331C9E41C}" srcOrd="4" destOrd="0" presId="urn:microsoft.com/office/officeart/2011/layout/HexagonRadial#1"/>
    <dgm:cxn modelId="{B5BAFC96-461A-4BC0-B306-8BDEEA13C88D}" type="presParOf" srcId="{B3192C4F-CEBD-46EC-9A7B-487EEE218741}" destId="{D2333C30-C9A9-47D7-A6FE-CBC73D90A215}" srcOrd="5" destOrd="0" presId="urn:microsoft.com/office/officeart/2011/layout/HexagonRadial#1"/>
    <dgm:cxn modelId="{08C79348-1D6A-4DDD-BB67-B4177EB2E697}" type="presParOf" srcId="{D2333C30-C9A9-47D7-A6FE-CBC73D90A215}" destId="{C3BD1A6E-BDFE-412A-90CF-C11190177CD1}" srcOrd="0" destOrd="0" presId="urn:microsoft.com/office/officeart/2011/layout/HexagonRadial#1"/>
    <dgm:cxn modelId="{BB58A700-9949-41C6-92A5-B070730B2D0F}" type="presParOf" srcId="{B3192C4F-CEBD-46EC-9A7B-487EEE218741}" destId="{A2956771-D970-451B-BA95-8A78B57D05C2}" srcOrd="6" destOrd="0" presId="urn:microsoft.com/office/officeart/2011/layout/HexagonRadial#1"/>
    <dgm:cxn modelId="{B7175573-5D92-418B-B0C5-9905D2EE344C}" type="presParOf" srcId="{B3192C4F-CEBD-46EC-9A7B-487EEE218741}" destId="{181FD7E8-D03C-481E-8734-8F54A49887E8}" srcOrd="7" destOrd="0" presId="urn:microsoft.com/office/officeart/2011/layout/HexagonRadial#1"/>
    <dgm:cxn modelId="{D0A84280-FEC1-4FDD-8ECF-5E9475E42583}" type="presParOf" srcId="{181FD7E8-D03C-481E-8734-8F54A49887E8}" destId="{685FBCB7-4B69-4CE1-A309-4EC6C1577305}" srcOrd="0" destOrd="0" presId="urn:microsoft.com/office/officeart/2011/layout/HexagonRadial#1"/>
    <dgm:cxn modelId="{A2BF1A35-2ECF-4875-8BAF-1B7858C67495}" type="presParOf" srcId="{B3192C4F-CEBD-46EC-9A7B-487EEE218741}" destId="{3D740168-BD23-4323-8E6D-1182D3AB5A60}" srcOrd="8" destOrd="0" presId="urn:microsoft.com/office/officeart/2011/layout/HexagonRadial#1"/>
    <dgm:cxn modelId="{0405457A-03E8-4F0B-8699-0785BB5E3CC2}" type="presParOf" srcId="{B3192C4F-CEBD-46EC-9A7B-487EEE218741}" destId="{D9274011-07A6-40E6-858D-E811F4547889}" srcOrd="9" destOrd="0" presId="urn:microsoft.com/office/officeart/2011/layout/HexagonRadial#1"/>
    <dgm:cxn modelId="{A89C52AF-D252-4962-B2CD-549F8BC07FEB}" type="presParOf" srcId="{D9274011-07A6-40E6-858D-E811F4547889}" destId="{24A0197D-9585-49FD-9926-1F1B6E495712}" srcOrd="0" destOrd="0" presId="urn:microsoft.com/office/officeart/2011/layout/HexagonRadial#1"/>
    <dgm:cxn modelId="{3F57879C-4445-4FA5-9BD4-61BCE2E4DFEA}" type="presParOf" srcId="{B3192C4F-CEBD-46EC-9A7B-487EEE218741}" destId="{FC747EF7-FC21-4285-9D5D-EAD33627B3EF}" srcOrd="10" destOrd="0" presId="urn:microsoft.com/office/officeart/2011/layout/HexagonRadial#1"/>
    <dgm:cxn modelId="{26EA10B1-2006-4C61-8366-D37500D789FE}" type="presParOf" srcId="{B3192C4F-CEBD-46EC-9A7B-487EEE218741}" destId="{2921DB8A-FC96-4C47-BE02-E7493602CA30}" srcOrd="11" destOrd="0" presId="urn:microsoft.com/office/officeart/2011/layout/HexagonRadial#1"/>
    <dgm:cxn modelId="{61C28E9F-8578-4DE9-9F9B-01B35EB0E1B4}" type="presParOf" srcId="{2921DB8A-FC96-4C47-BE02-E7493602CA30}" destId="{011A234C-E9E0-48AC-BD2E-27FB04004747}" srcOrd="0" destOrd="0" presId="urn:microsoft.com/office/officeart/2011/layout/HexagonRadial#1"/>
    <dgm:cxn modelId="{7D4F72C6-DAF1-416D-83A0-1DF915503365}" type="presParOf" srcId="{B3192C4F-CEBD-46EC-9A7B-487EEE218741}" destId="{CFC452C9-B34D-4683-997D-17FAEE9D6E3F}" srcOrd="12" destOrd="0" presId="urn:microsoft.com/office/officeart/2011/layout/HexagonRadial#1"/>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609659-121D-490C-B6CD-4D8C0DA07E8C}">
      <dsp:nvSpPr>
        <dsp:cNvPr id="0" name=""/>
        <dsp:cNvSpPr/>
      </dsp:nvSpPr>
      <dsp:spPr>
        <a:xfrm>
          <a:off x="1858798" y="827720"/>
          <a:ext cx="1052068" cy="910081"/>
        </a:xfrm>
        <a:prstGeom prst="hexagon">
          <a:avLst>
            <a:gd name="adj" fmla="val 28570"/>
            <a:gd name="vf" fmla="val 115470"/>
          </a:avLst>
        </a:prstGeom>
        <a:solidFill>
          <a:srgbClr val="00B0F0"/>
        </a:solidFill>
        <a:ln>
          <a:solidFill>
            <a:sysClr val="window" lastClr="FFFFFF">
              <a:lumMod val="50000"/>
            </a:sysClr>
          </a:solid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sl-SI" sz="1000" b="1" kern="1200" dirty="0" smtClean="0">
              <a:solidFill>
                <a:sysClr val="window" lastClr="FFFFFF"/>
              </a:solidFill>
              <a:latin typeface="Arial" pitchFamily="34" charset="0"/>
              <a:ea typeface="+mn-ea"/>
              <a:cs typeface="Arial" pitchFamily="34" charset="0"/>
            </a:rPr>
            <a:t>DMO RP</a:t>
          </a:r>
          <a:endParaRPr lang="sl-SI" sz="1000" b="1" kern="1200" dirty="0">
            <a:solidFill>
              <a:sysClr val="window" lastClr="FFFFFF"/>
            </a:solidFill>
            <a:latin typeface="Arial" pitchFamily="34" charset="0"/>
            <a:ea typeface="+mn-ea"/>
            <a:cs typeface="Arial" pitchFamily="34" charset="0"/>
          </a:endParaRPr>
        </a:p>
      </dsp:txBody>
      <dsp:txXfrm>
        <a:off x="2033140" y="978533"/>
        <a:ext cx="703384" cy="608455"/>
      </dsp:txXfrm>
    </dsp:sp>
    <dsp:sp modelId="{58F369BB-8BAA-4BFD-93BD-A87CC452DD60}">
      <dsp:nvSpPr>
        <dsp:cNvPr id="0" name=""/>
        <dsp:cNvSpPr/>
      </dsp:nvSpPr>
      <dsp:spPr>
        <a:xfrm>
          <a:off x="2517595" y="392307"/>
          <a:ext cx="396942" cy="342018"/>
        </a:xfrm>
        <a:prstGeom prst="hexagon">
          <a:avLst>
            <a:gd name="adj" fmla="val 28900"/>
            <a:gd name="vf" fmla="val 115470"/>
          </a:avLst>
        </a:prstGeom>
        <a:solidFill>
          <a:srgbClr val="00B0F0"/>
        </a:solidFill>
        <a:ln>
          <a:solidFill>
            <a:sysClr val="window" lastClr="FFFFFF">
              <a:lumMod val="50000"/>
            </a:sysClr>
          </a:solid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5801A202-AECE-4216-A6B1-A51FE07A03EF}">
      <dsp:nvSpPr>
        <dsp:cNvPr id="0" name=""/>
        <dsp:cNvSpPr/>
      </dsp:nvSpPr>
      <dsp:spPr>
        <a:xfrm>
          <a:off x="1915786" y="0"/>
          <a:ext cx="942007" cy="745871"/>
        </a:xfrm>
        <a:prstGeom prst="hexagon">
          <a:avLst>
            <a:gd name="adj" fmla="val 28570"/>
            <a:gd name="vf" fmla="val 115470"/>
          </a:avLst>
        </a:prstGeom>
        <a:solidFill>
          <a:sysClr val="window" lastClr="FFFFFF"/>
        </a:solidFill>
        <a:ln>
          <a:solidFill>
            <a:sysClr val="window" lastClr="FFFFFF">
              <a:lumMod val="50000"/>
            </a:sysClr>
          </a:solid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sl-SI" sz="800" b="1" kern="1200" dirty="0" smtClean="0">
              <a:solidFill>
                <a:srgbClr val="00B0F0"/>
              </a:solidFill>
              <a:latin typeface="Arial" pitchFamily="34" charset="0"/>
              <a:ea typeface="+mn-ea"/>
              <a:cs typeface="Arial" pitchFamily="34" charset="0"/>
            </a:rPr>
            <a:t>Razvoj produktov</a:t>
          </a:r>
          <a:endParaRPr lang="sl-SI" sz="800" b="1" kern="1200" dirty="0">
            <a:solidFill>
              <a:srgbClr val="00B0F0"/>
            </a:solidFill>
            <a:latin typeface="Arial" pitchFamily="34" charset="0"/>
            <a:ea typeface="+mn-ea"/>
            <a:cs typeface="Arial" pitchFamily="34" charset="0"/>
          </a:endParaRPr>
        </a:p>
      </dsp:txBody>
      <dsp:txXfrm>
        <a:off x="2065318" y="118398"/>
        <a:ext cx="642943" cy="509075"/>
      </dsp:txXfrm>
    </dsp:sp>
    <dsp:sp modelId="{C3BD1A6E-BDFE-412A-90CF-C11190177CD1}">
      <dsp:nvSpPr>
        <dsp:cNvPr id="0" name=""/>
        <dsp:cNvSpPr/>
      </dsp:nvSpPr>
      <dsp:spPr>
        <a:xfrm>
          <a:off x="2980858" y="1031699"/>
          <a:ext cx="396942" cy="342018"/>
        </a:xfrm>
        <a:prstGeom prst="hexagon">
          <a:avLst>
            <a:gd name="adj" fmla="val 28900"/>
            <a:gd name="vf" fmla="val 115470"/>
          </a:avLst>
        </a:prstGeom>
        <a:solidFill>
          <a:srgbClr val="00B0F0"/>
        </a:solidFill>
        <a:ln>
          <a:solidFill>
            <a:sysClr val="window" lastClr="FFFFFF">
              <a:lumMod val="50000"/>
            </a:sysClr>
          </a:solid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0BE64200-DBED-4459-963C-17B331C9E41C}">
      <dsp:nvSpPr>
        <dsp:cNvPr id="0" name=""/>
        <dsp:cNvSpPr/>
      </dsp:nvSpPr>
      <dsp:spPr>
        <a:xfrm>
          <a:off x="2709654" y="458761"/>
          <a:ext cx="935679" cy="745871"/>
        </a:xfrm>
        <a:prstGeom prst="hexagon">
          <a:avLst>
            <a:gd name="adj" fmla="val 28570"/>
            <a:gd name="vf" fmla="val 115470"/>
          </a:avLst>
        </a:prstGeom>
        <a:solidFill>
          <a:sysClr val="window" lastClr="FFFFFF"/>
        </a:solidFill>
        <a:ln>
          <a:solidFill>
            <a:sysClr val="window" lastClr="FFFFFF">
              <a:lumMod val="50000"/>
            </a:sysClr>
          </a:solid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sl-SI" sz="800" b="1" kern="1200" dirty="0" smtClean="0">
              <a:solidFill>
                <a:srgbClr val="00B0F0"/>
              </a:solidFill>
              <a:latin typeface="Arial" pitchFamily="34" charset="0"/>
              <a:ea typeface="+mn-ea"/>
              <a:cs typeface="Arial" pitchFamily="34" charset="0"/>
            </a:rPr>
            <a:t>Trženje in promocija </a:t>
          </a:r>
          <a:endParaRPr lang="sl-SI" sz="800" b="1" kern="1200" dirty="0">
            <a:solidFill>
              <a:srgbClr val="00B0F0"/>
            </a:solidFill>
            <a:latin typeface="Arial" pitchFamily="34" charset="0"/>
            <a:ea typeface="+mn-ea"/>
            <a:cs typeface="Arial" pitchFamily="34" charset="0"/>
          </a:endParaRPr>
        </a:p>
      </dsp:txBody>
      <dsp:txXfrm>
        <a:off x="2858659" y="577539"/>
        <a:ext cx="637669" cy="508315"/>
      </dsp:txXfrm>
    </dsp:sp>
    <dsp:sp modelId="{685FBCB7-4B69-4CE1-A309-4EC6C1577305}">
      <dsp:nvSpPr>
        <dsp:cNvPr id="0" name=""/>
        <dsp:cNvSpPr/>
      </dsp:nvSpPr>
      <dsp:spPr>
        <a:xfrm>
          <a:off x="2659046" y="1753453"/>
          <a:ext cx="396942" cy="342018"/>
        </a:xfrm>
        <a:prstGeom prst="hexagon">
          <a:avLst>
            <a:gd name="adj" fmla="val 28900"/>
            <a:gd name="vf" fmla="val 115470"/>
          </a:avLst>
        </a:prstGeom>
        <a:solidFill>
          <a:srgbClr val="00B0F0"/>
        </a:solidFill>
        <a:ln>
          <a:solidFill>
            <a:srgbClr val="4F81BD"/>
          </a:solid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A2956771-D970-451B-BA95-8A78B57D05C2}">
      <dsp:nvSpPr>
        <dsp:cNvPr id="0" name=""/>
        <dsp:cNvSpPr/>
      </dsp:nvSpPr>
      <dsp:spPr>
        <a:xfrm>
          <a:off x="2721905" y="1360632"/>
          <a:ext cx="911176" cy="745871"/>
        </a:xfrm>
        <a:prstGeom prst="hexagon">
          <a:avLst>
            <a:gd name="adj" fmla="val 28570"/>
            <a:gd name="vf" fmla="val 115470"/>
          </a:avLst>
        </a:prstGeom>
        <a:solidFill>
          <a:sysClr val="window" lastClr="FFFFFF"/>
        </a:solidFill>
        <a:ln>
          <a:solidFill>
            <a:sysClr val="window" lastClr="FFFFFF">
              <a:lumMod val="50000"/>
            </a:sysClr>
          </a:solid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sl-SI" sz="800" b="1" kern="1200" dirty="0" smtClean="0">
              <a:solidFill>
                <a:srgbClr val="00B0F0"/>
              </a:solidFill>
              <a:latin typeface="Arial" pitchFamily="34" charset="0"/>
              <a:ea typeface="+mn-ea"/>
              <a:cs typeface="Arial" pitchFamily="34" charset="0"/>
            </a:rPr>
            <a:t>Partnerstvo in razvoj timskega dela</a:t>
          </a:r>
          <a:endParaRPr lang="sl-SI" sz="800" b="1" kern="1200" dirty="0">
            <a:solidFill>
              <a:srgbClr val="00B0F0"/>
            </a:solidFill>
            <a:latin typeface="Arial" pitchFamily="34" charset="0"/>
            <a:ea typeface="+mn-ea"/>
            <a:cs typeface="Arial" pitchFamily="34" charset="0"/>
          </a:endParaRPr>
        </a:p>
      </dsp:txBody>
      <dsp:txXfrm>
        <a:off x="2868868" y="1480933"/>
        <a:ext cx="617250" cy="505269"/>
      </dsp:txXfrm>
    </dsp:sp>
    <dsp:sp modelId="{24A0197D-9585-49FD-9926-1F1B6E495712}">
      <dsp:nvSpPr>
        <dsp:cNvPr id="0" name=""/>
        <dsp:cNvSpPr/>
      </dsp:nvSpPr>
      <dsp:spPr>
        <a:xfrm>
          <a:off x="1860756" y="1845512"/>
          <a:ext cx="396942" cy="342018"/>
        </a:xfrm>
        <a:prstGeom prst="hexagon">
          <a:avLst>
            <a:gd name="adj" fmla="val 28900"/>
            <a:gd name="vf" fmla="val 115470"/>
          </a:avLst>
        </a:prstGeom>
        <a:solidFill>
          <a:srgbClr val="00B0F0"/>
        </a:solidFill>
        <a:ln>
          <a:solidFill>
            <a:sysClr val="window" lastClr="FFFFFF">
              <a:lumMod val="50000"/>
            </a:sysClr>
          </a:solid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3D740168-BD23-4323-8E6D-1182D3AB5A60}">
      <dsp:nvSpPr>
        <dsp:cNvPr id="0" name=""/>
        <dsp:cNvSpPr/>
      </dsp:nvSpPr>
      <dsp:spPr>
        <a:xfrm>
          <a:off x="1915786" y="1819907"/>
          <a:ext cx="942007" cy="745871"/>
        </a:xfrm>
        <a:prstGeom prst="hexagon">
          <a:avLst>
            <a:gd name="adj" fmla="val 28570"/>
            <a:gd name="vf" fmla="val 115470"/>
          </a:avLst>
        </a:prstGeom>
        <a:solidFill>
          <a:sysClr val="window" lastClr="FFFFFF"/>
        </a:solidFill>
        <a:ln>
          <a:solidFill>
            <a:sysClr val="window" lastClr="FFFFFF">
              <a:lumMod val="50000"/>
            </a:sysClr>
          </a:solid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sl-SI" sz="800" b="1" kern="1200" dirty="0" smtClean="0">
              <a:solidFill>
                <a:srgbClr val="00B0F0"/>
              </a:solidFill>
              <a:latin typeface="Arial" pitchFamily="34" charset="0"/>
              <a:ea typeface="+mn-ea"/>
              <a:cs typeface="Arial" pitchFamily="34" charset="0"/>
            </a:rPr>
            <a:t>Odnos z lokalno skupnostjo</a:t>
          </a:r>
          <a:endParaRPr lang="sl-SI" sz="800" b="1" kern="1200" dirty="0">
            <a:solidFill>
              <a:srgbClr val="00B0F0"/>
            </a:solidFill>
            <a:latin typeface="Arial" pitchFamily="34" charset="0"/>
            <a:ea typeface="+mn-ea"/>
            <a:cs typeface="Arial" pitchFamily="34" charset="0"/>
          </a:endParaRPr>
        </a:p>
      </dsp:txBody>
      <dsp:txXfrm>
        <a:off x="2065318" y="1938305"/>
        <a:ext cx="642943" cy="509075"/>
      </dsp:txXfrm>
    </dsp:sp>
    <dsp:sp modelId="{011A234C-E9E0-48AC-BD2E-27FB04004747}">
      <dsp:nvSpPr>
        <dsp:cNvPr id="0" name=""/>
        <dsp:cNvSpPr/>
      </dsp:nvSpPr>
      <dsp:spPr>
        <a:xfrm>
          <a:off x="1389907" y="1189238"/>
          <a:ext cx="396942" cy="342018"/>
        </a:xfrm>
        <a:prstGeom prst="hexagon">
          <a:avLst>
            <a:gd name="adj" fmla="val 28900"/>
            <a:gd name="vf" fmla="val 115470"/>
          </a:avLst>
        </a:prstGeom>
        <a:solidFill>
          <a:srgbClr val="00B0F0"/>
        </a:solidFill>
        <a:ln>
          <a:solidFill>
            <a:sysClr val="window" lastClr="FFFFFF">
              <a:lumMod val="50000"/>
            </a:sysClr>
          </a:solid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FC747EF7-FC21-4285-9D5D-EAD33627B3EF}">
      <dsp:nvSpPr>
        <dsp:cNvPr id="0" name=""/>
        <dsp:cNvSpPr/>
      </dsp:nvSpPr>
      <dsp:spPr>
        <a:xfrm>
          <a:off x="1125447" y="1361145"/>
          <a:ext cx="933937" cy="745871"/>
        </a:xfrm>
        <a:prstGeom prst="hexagon">
          <a:avLst>
            <a:gd name="adj" fmla="val 28570"/>
            <a:gd name="vf" fmla="val 115470"/>
          </a:avLst>
        </a:prstGeom>
        <a:solidFill>
          <a:sysClr val="window" lastClr="FFFFFF"/>
        </a:solidFill>
        <a:ln>
          <a:solidFill>
            <a:sysClr val="window" lastClr="FFFFFF">
              <a:lumMod val="50000"/>
            </a:sysClr>
          </a:solid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sl-SI" sz="800" b="1" kern="1200" dirty="0" smtClean="0">
              <a:solidFill>
                <a:srgbClr val="00B0F0"/>
              </a:solidFill>
              <a:latin typeface="Arial" pitchFamily="34" charset="0"/>
              <a:ea typeface="+mn-ea"/>
              <a:cs typeface="Arial" pitchFamily="34" charset="0"/>
            </a:rPr>
            <a:t>Vodenje in koordinacija</a:t>
          </a:r>
          <a:endParaRPr lang="sl-SI" sz="800" b="1" kern="1200" dirty="0">
            <a:solidFill>
              <a:srgbClr val="00B0F0"/>
            </a:solidFill>
            <a:latin typeface="Arial" pitchFamily="34" charset="0"/>
            <a:ea typeface="+mn-ea"/>
            <a:cs typeface="Arial" pitchFamily="34" charset="0"/>
          </a:endParaRPr>
        </a:p>
      </dsp:txBody>
      <dsp:txXfrm>
        <a:off x="1274307" y="1480029"/>
        <a:ext cx="636217" cy="508103"/>
      </dsp:txXfrm>
    </dsp:sp>
    <dsp:sp modelId="{CFC452C9-B34D-4683-997D-17FAEE9D6E3F}">
      <dsp:nvSpPr>
        <dsp:cNvPr id="0" name=""/>
        <dsp:cNvSpPr/>
      </dsp:nvSpPr>
      <dsp:spPr>
        <a:xfrm>
          <a:off x="1105057" y="456459"/>
          <a:ext cx="963009" cy="745871"/>
        </a:xfrm>
        <a:prstGeom prst="hexagon">
          <a:avLst>
            <a:gd name="adj" fmla="val 28570"/>
            <a:gd name="vf" fmla="val 115470"/>
          </a:avLst>
        </a:prstGeom>
        <a:solidFill>
          <a:sysClr val="window" lastClr="FFFFFF"/>
        </a:solidFill>
        <a:ln>
          <a:solidFill>
            <a:sysClr val="window" lastClr="FFFFFF">
              <a:lumMod val="50000"/>
            </a:sysClr>
          </a:solid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sl-SI" sz="800" b="1" kern="1200" dirty="0" smtClean="0">
              <a:solidFill>
                <a:srgbClr val="00B0F0"/>
              </a:solidFill>
              <a:latin typeface="Arial" pitchFamily="34" charset="0"/>
              <a:ea typeface="+mn-ea"/>
              <a:cs typeface="Arial" pitchFamily="34" charset="0"/>
            </a:rPr>
            <a:t>Načrtovanje in raziskovanje</a:t>
          </a:r>
          <a:endParaRPr lang="sl-SI" sz="800" b="1" kern="1200" dirty="0">
            <a:solidFill>
              <a:srgbClr val="00B0F0"/>
            </a:solidFill>
            <a:latin typeface="Arial" pitchFamily="34" charset="0"/>
            <a:ea typeface="+mn-ea"/>
            <a:cs typeface="Arial" pitchFamily="34" charset="0"/>
          </a:endParaRPr>
        </a:p>
      </dsp:txBody>
      <dsp:txXfrm>
        <a:off x="1256340" y="573631"/>
        <a:ext cx="660443" cy="511527"/>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1">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E7ABDD-3888-4D2E-840E-B278B0AF3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111</Pages>
  <Words>45546</Words>
  <Characters>259614</Characters>
  <Application>Microsoft Office Word</Application>
  <DocSecurity>0</DocSecurity>
  <Lines>2163</Lines>
  <Paragraphs>609</Paragraphs>
  <ScaleCrop>false</ScaleCrop>
  <HeadingPairs>
    <vt:vector size="4" baseType="variant">
      <vt:variant>
        <vt:lpstr>Naslov</vt:lpstr>
      </vt:variant>
      <vt:variant>
        <vt:i4>1</vt:i4>
      </vt:variant>
      <vt:variant>
        <vt:lpstr>Podnaslovi</vt:lpstr>
      </vt:variant>
      <vt:variant>
        <vt:i4>27</vt:i4>
      </vt:variant>
    </vt:vector>
  </HeadingPairs>
  <TitlesOfParts>
    <vt:vector size="28" baseType="lpstr">
      <vt:lpstr/>
      <vt:lpstr>1 Uvod</vt:lpstr>
      <vt:lpstr>    Projekt razvoja in trženja destinacije Rogla-Pohorje</vt:lpstr>
      <vt:lpstr>    1.2 Metodologija oblikovanja dokumenta destinacije Rogla-Pohorje</vt:lpstr>
      <vt:lpstr>    1.3 Sestava strateškega dokumenta</vt:lpstr>
      <vt:lpstr>2 Opredelitev destinacije Rogla-Pohorje</vt:lpstr>
      <vt:lpstr>    2.1 Osnovna predstavitev območja destinacije Rogla-Pohorje</vt:lpstr>
      <vt:lpstr>    2.2 Občine destinacije Rogla-Pohorje </vt:lpstr>
      <vt:lpstr>…</vt:lpstr>
      <vt:lpstr>4 Vizija in strateški cilji razvoja in trženja turizma v destinaciji Rogla-Pohor</vt:lpstr>
      <vt:lpstr>    4.1 Vizija na področju turizma v destinaciji Rogla-Pohorje 2017-2021</vt:lpstr>
      <vt:lpstr>    4.2 Strateški razvojni cilji na področju turizma v DRP 2017-2021</vt:lpstr>
      <vt:lpstr>    4.3 Strateški trženjski kvalitativni cilji na področju turizma v DRP 2017-2021 </vt:lpstr>
      <vt:lpstr>    </vt:lpstr>
      <vt:lpstr>    4.4 Strateški trženjski kvantitativni cilji na področju turizma v DRP 2017-2021</vt:lpstr>
      <vt:lpstr>5 Razvoj in trženje turizma v destinaciji Rogla-Pohorje</vt:lpstr>
      <vt:lpstr>    5.1 Destinacija Rogla-Pohorje skozi prioritete razvoja in trženja turizma v obdo</vt:lpstr>
      <vt:lpstr>    5.2 Model razvoja in trženja turizma v destinaciji Rogla-Pohorje</vt:lpstr>
      <vt:lpstr>        </vt:lpstr>
      <vt:lpstr>        5.2.1 Smernice na področju Centra kakovosti destinacije Rogla-Pohorje</vt:lpstr>
      <vt:lpstr>        </vt:lpstr>
      <vt:lpstr>        5.2.2 Smernice na področju Centra trženja destinacije Rogla-Pohorje</vt:lpstr>
      <vt:lpstr>        </vt:lpstr>
      <vt:lpstr>        5.2.3 Smernice na področju Centra doživetij destinacije Rogla-Pohorje </vt:lpstr>
      <vt:lpstr>        5.2.4 Smernice na področju Centra raziskav in razvoja destinacije Rogla-Pohorje </vt:lpstr>
      <vt:lpstr/>
      <vt:lpstr>6 Ukrepi – projektni predlogi za udejanjanje vizije razvoja in trženja turizma v</vt:lpstr>
      <vt:lpstr>    6.1 Ukrepi na področju razvoja – turizma kot gospodarske dejavnosti v DRP v obdo</vt:lpstr>
    </vt:vector>
  </TitlesOfParts>
  <Company/>
  <LinksUpToDate>false</LinksUpToDate>
  <CharactersWithSpaces>304551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Tanja</dc:creator>
  <cp:lastModifiedBy>Tanja</cp:lastModifiedBy>
  <cp:revision>2</cp:revision>
  <cp:lastPrinted>2016-10-24T04:47:00Z</cp:lastPrinted>
  <dcterms:created xsi:type="dcterms:W3CDTF">2016-11-06T14:48:00Z</dcterms:created>
  <dcterms:modified xsi:type="dcterms:W3CDTF">2016-11-06T14:48:00Z</dcterms:modified>
</cp:coreProperties>
</file>