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8E24" w14:textId="77777777" w:rsidR="003A5A4B" w:rsidRPr="00537BA7" w:rsidRDefault="00F66021">
      <w:pPr>
        <w:rPr>
          <w:b/>
        </w:rPr>
      </w:pPr>
      <w:r>
        <w:rPr>
          <w:b/>
        </w:rPr>
        <w:t>V občinskih gozdovih n</w:t>
      </w:r>
      <w:r w:rsidR="003A5A4B" w:rsidRPr="00537BA7">
        <w:rPr>
          <w:b/>
        </w:rPr>
        <w:t>a Rogli</w:t>
      </w:r>
      <w:r>
        <w:rPr>
          <w:b/>
        </w:rPr>
        <w:t xml:space="preserve"> smo </w:t>
      </w:r>
      <w:r w:rsidR="003A5A4B" w:rsidRPr="00537BA7">
        <w:rPr>
          <w:b/>
        </w:rPr>
        <w:t>sadili drevesa</w:t>
      </w:r>
    </w:p>
    <w:p w14:paraId="082B0387" w14:textId="77777777" w:rsidR="007E6A45" w:rsidRDefault="007E6A45"/>
    <w:p w14:paraId="7532FCAD" w14:textId="77777777" w:rsidR="009C7D67" w:rsidRDefault="009517B6">
      <w:r>
        <w:t xml:space="preserve">Občina Zreče na območju Rogle </w:t>
      </w:r>
      <w:r w:rsidR="00195F6F">
        <w:t xml:space="preserve">gospodari z </w:t>
      </w:r>
      <w:r w:rsidR="003A5A4B">
        <w:t>okoli 1</w:t>
      </w:r>
      <w:r w:rsidR="00112EC9">
        <w:t>8</w:t>
      </w:r>
      <w:r w:rsidR="003A5A4B">
        <w:t>0 ha gozdov.</w:t>
      </w:r>
      <w:r w:rsidR="00052B3E">
        <w:t xml:space="preserve"> </w:t>
      </w:r>
      <w:r w:rsidR="00195F6F">
        <w:t xml:space="preserve">V pestrem preteklem gospodarjenju se </w:t>
      </w:r>
      <w:r w:rsidR="009C7D67">
        <w:t xml:space="preserve">je </w:t>
      </w:r>
      <w:r w:rsidR="00F12AA0">
        <w:t>podoba</w:t>
      </w:r>
      <w:r w:rsidR="00195F6F">
        <w:t xml:space="preserve"> teh gozdov precej spremenil</w:t>
      </w:r>
      <w:r w:rsidR="00F12AA0">
        <w:t>a</w:t>
      </w:r>
      <w:r w:rsidR="00195F6F">
        <w:t>. Iz pretežni listnatih gozdov, katerih glavni gradnik je bila bukev</w:t>
      </w:r>
      <w:r w:rsidR="009C7D67">
        <w:t>,</w:t>
      </w:r>
      <w:r w:rsidR="00195F6F">
        <w:t xml:space="preserve"> so v 17. in 18. stoletju nastali pretežno smrekov</w:t>
      </w:r>
      <w:r w:rsidR="009C7D67">
        <w:t>i</w:t>
      </w:r>
      <w:r w:rsidR="00195F6F">
        <w:t xml:space="preserve"> gozdov</w:t>
      </w:r>
      <w:r w:rsidR="009C7D67">
        <w:t>i</w:t>
      </w:r>
      <w:r w:rsidR="00195F6F">
        <w:t>.</w:t>
      </w:r>
    </w:p>
    <w:p w14:paraId="40146040" w14:textId="77777777" w:rsidR="009C7D67" w:rsidRDefault="009C7D67">
      <w:r>
        <w:t>Kljub spremenjenosti so t</w:t>
      </w:r>
      <w:r w:rsidR="00052B3E">
        <w:t xml:space="preserve">i gozdovi dragoceni v smislu opravljanja </w:t>
      </w:r>
      <w:r>
        <w:t xml:space="preserve">ekoloških in </w:t>
      </w:r>
      <w:r w:rsidR="00052B3E">
        <w:t>socialn</w:t>
      </w:r>
      <w:r>
        <w:t>ih</w:t>
      </w:r>
      <w:r w:rsidR="00052B3E">
        <w:t xml:space="preserve"> funkcij.</w:t>
      </w:r>
      <w:r w:rsidR="00566C73">
        <w:t xml:space="preserve"> </w:t>
      </w:r>
      <w:r w:rsidR="00052B3E">
        <w:t>Z</w:t>
      </w:r>
      <w:r w:rsidR="007E6A45">
        <w:t>a</w:t>
      </w:r>
      <w:r w:rsidR="00052B3E">
        <w:t xml:space="preserve">gotavljajo zdravo pitno vodo, ugodno klimo, </w:t>
      </w:r>
      <w:r>
        <w:t xml:space="preserve">so </w:t>
      </w:r>
      <w:r w:rsidR="00052B3E">
        <w:t>izrednega pomena za turizem in rekreacijo</w:t>
      </w:r>
      <w:r w:rsidR="005A586B">
        <w:t>.</w:t>
      </w:r>
      <w:r w:rsidR="00F12AA0">
        <w:t xml:space="preserve"> </w:t>
      </w:r>
      <w:r w:rsidR="005A586B">
        <w:t>P</w:t>
      </w:r>
      <w:r w:rsidR="001D1221">
        <w:t>redstavljajo življenjsko okolje rastlin in živali, med katerimi najdemo tudi zaščitene in redke vrste.</w:t>
      </w:r>
    </w:p>
    <w:p w14:paraId="68BD4433" w14:textId="77777777" w:rsidR="00052B3E" w:rsidRDefault="00052B3E">
      <w:r>
        <w:t xml:space="preserve">V </w:t>
      </w:r>
      <w:r w:rsidR="001D1221">
        <w:t xml:space="preserve">današnjem </w:t>
      </w:r>
      <w:r>
        <w:t>času hitrih sprememb okolj</w:t>
      </w:r>
      <w:r w:rsidR="00FD26A9">
        <w:t>a</w:t>
      </w:r>
      <w:r>
        <w:t xml:space="preserve"> </w:t>
      </w:r>
      <w:r w:rsidR="00DD75FA">
        <w:t>s</w:t>
      </w:r>
      <w:r w:rsidR="009C7D67">
        <w:t xml:space="preserve"> povečanj</w:t>
      </w:r>
      <w:r w:rsidR="00DD75FA">
        <w:t>em</w:t>
      </w:r>
      <w:r w:rsidR="009C7D67">
        <w:t xml:space="preserve"> negativnih zunanjih vplivov, predstavlja </w:t>
      </w:r>
      <w:r w:rsidR="00FD26A9">
        <w:t xml:space="preserve">velik </w:t>
      </w:r>
      <w:r w:rsidR="009C7D67">
        <w:t xml:space="preserve">izziv </w:t>
      </w:r>
      <w:r>
        <w:t>zagot</w:t>
      </w:r>
      <w:r w:rsidR="00555129">
        <w:t xml:space="preserve">avljanje </w:t>
      </w:r>
      <w:r>
        <w:t>stabil</w:t>
      </w:r>
      <w:r w:rsidR="00555129">
        <w:t>nih</w:t>
      </w:r>
      <w:r>
        <w:t xml:space="preserve"> gozdov</w:t>
      </w:r>
      <w:r w:rsidR="009C7D67">
        <w:t xml:space="preserve">. Iz dragocenih preteklih izkušenj smo se naučili, da </w:t>
      </w:r>
      <w:r w:rsidR="00DC53A8">
        <w:t>so</w:t>
      </w:r>
      <w:r w:rsidR="00566C73">
        <w:t xml:space="preserve"> </w:t>
      </w:r>
      <w:r w:rsidR="001D1221">
        <w:t>gozd</w:t>
      </w:r>
      <w:r w:rsidR="00DC53A8">
        <w:t>ovi</w:t>
      </w:r>
      <w:r w:rsidR="001D1221">
        <w:t xml:space="preserve"> </w:t>
      </w:r>
      <w:r w:rsidR="009C7D67">
        <w:t>stabiln</w:t>
      </w:r>
      <w:r w:rsidR="00DC53A8">
        <w:t>i</w:t>
      </w:r>
      <w:r w:rsidR="001D1221">
        <w:t>, če ima</w:t>
      </w:r>
      <w:r w:rsidR="00DC53A8">
        <w:t>jo</w:t>
      </w:r>
      <w:r w:rsidR="001D1221">
        <w:t xml:space="preserve"> </w:t>
      </w:r>
      <w:r>
        <w:t>ohranjan</w:t>
      </w:r>
      <w:r w:rsidR="001D1221">
        <w:t>o</w:t>
      </w:r>
      <w:r w:rsidR="00555129">
        <w:t>, rastišču primerno drevesno sestavo</w:t>
      </w:r>
      <w:r w:rsidR="00807E1F">
        <w:t>. V</w:t>
      </w:r>
      <w:r w:rsidR="00555129">
        <w:t xml:space="preserve"> perspektivi klimatskih sprememb in </w:t>
      </w:r>
      <w:r w:rsidR="00491ABD">
        <w:t>vedno večj</w:t>
      </w:r>
      <w:r w:rsidR="002C374E">
        <w:t>ega</w:t>
      </w:r>
      <w:r w:rsidR="00491ABD">
        <w:t xml:space="preserve"> tveganj</w:t>
      </w:r>
      <w:r w:rsidR="002C374E">
        <w:t xml:space="preserve">a </w:t>
      </w:r>
      <w:r w:rsidR="00491ABD">
        <w:t xml:space="preserve">za pojav </w:t>
      </w:r>
      <w:r w:rsidR="00555129">
        <w:t>škodljivih dejavnikov</w:t>
      </w:r>
      <w:r w:rsidR="009934BC">
        <w:t>,</w:t>
      </w:r>
      <w:r w:rsidR="00807E1F">
        <w:t xml:space="preserve"> pa </w:t>
      </w:r>
      <w:r w:rsidR="002B3A81">
        <w:t xml:space="preserve">ima </w:t>
      </w:r>
      <w:r w:rsidR="00DC53A8">
        <w:t xml:space="preserve">za stabilnost gozdov </w:t>
      </w:r>
      <w:r w:rsidR="002B3A81">
        <w:t xml:space="preserve">vedno večji pomen </w:t>
      </w:r>
      <w:r w:rsidR="00DC53A8">
        <w:t xml:space="preserve">njihova </w:t>
      </w:r>
      <w:r w:rsidR="00555129">
        <w:t>vrstn</w:t>
      </w:r>
      <w:r w:rsidR="002B3A81">
        <w:t>a</w:t>
      </w:r>
      <w:r w:rsidR="00555129">
        <w:t xml:space="preserve"> pestr</w:t>
      </w:r>
      <w:r w:rsidR="002B3A81">
        <w:t>ost.</w:t>
      </w:r>
    </w:p>
    <w:p w14:paraId="3FEE4746" w14:textId="77777777" w:rsidR="0041198D" w:rsidRDefault="0041198D" w:rsidP="0041198D">
      <w:r>
        <w:t xml:space="preserve">Z organizacijo </w:t>
      </w:r>
      <w:r w:rsidR="00491ABD">
        <w:t xml:space="preserve">zasaditve dreves želimo na </w:t>
      </w:r>
      <w:r>
        <w:t>Občin</w:t>
      </w:r>
      <w:r w:rsidR="00491ABD">
        <w:t>i</w:t>
      </w:r>
      <w:r>
        <w:t xml:space="preserve"> Zreče</w:t>
      </w:r>
      <w:r w:rsidR="00491ABD">
        <w:t>,</w:t>
      </w:r>
      <w:r>
        <w:t xml:space="preserve"> Zavod</w:t>
      </w:r>
      <w:r w:rsidR="00491ABD">
        <w:t>u</w:t>
      </w:r>
      <w:r>
        <w:t xml:space="preserve"> za gozdove Slovenije</w:t>
      </w:r>
      <w:r w:rsidR="00491ABD">
        <w:t xml:space="preserve"> in podjetju </w:t>
      </w:r>
      <w:proofErr w:type="spellStart"/>
      <w:r w:rsidR="00491ABD">
        <w:t>Unitur</w:t>
      </w:r>
      <w:proofErr w:type="spellEnd"/>
      <w:r w:rsidR="00491ABD">
        <w:t>, ljudi spodbuditi k razmišljanju o pomenu večje vrstne pestrosti gozdov.</w:t>
      </w:r>
    </w:p>
    <w:p w14:paraId="78F584DE" w14:textId="442DB8D1" w:rsidR="00D7660A" w:rsidRDefault="001B6A0F">
      <w:r>
        <w:t xml:space="preserve">V ponedeljek 12. maja 2025 smo se predstavniki </w:t>
      </w:r>
      <w:r w:rsidRPr="001B6A0F">
        <w:t>Zavod</w:t>
      </w:r>
      <w:r>
        <w:t>a</w:t>
      </w:r>
      <w:r w:rsidRPr="001B6A0F">
        <w:t xml:space="preserve"> za gozdove, KE Slov. Konjice, </w:t>
      </w:r>
      <w:proofErr w:type="spellStart"/>
      <w:r w:rsidRPr="001B6A0F">
        <w:t>Unitur</w:t>
      </w:r>
      <w:proofErr w:type="spellEnd"/>
      <w:r w:rsidRPr="001B6A0F">
        <w:t>-j</w:t>
      </w:r>
      <w:r w:rsidR="00D7660A">
        <w:t>a</w:t>
      </w:r>
      <w:r w:rsidRPr="001B6A0F">
        <w:t>,  Občin</w:t>
      </w:r>
      <w:r w:rsidR="00D7660A">
        <w:t>e</w:t>
      </w:r>
      <w:r w:rsidRPr="001B6A0F">
        <w:t xml:space="preserve"> Zreče</w:t>
      </w:r>
      <w:r w:rsidR="00D7660A">
        <w:t xml:space="preserve">, krajevnih skupnosti Resnik, Skomarje in Zreče, ter </w:t>
      </w:r>
      <w:r w:rsidRPr="001B6A0F">
        <w:t>Režijsk</w:t>
      </w:r>
      <w:r w:rsidR="00D7660A">
        <w:t xml:space="preserve">ega </w:t>
      </w:r>
      <w:r w:rsidRPr="001B6A0F">
        <w:t>obra</w:t>
      </w:r>
      <w:r w:rsidR="00D7660A">
        <w:t>ta</w:t>
      </w:r>
      <w:r w:rsidRPr="001B6A0F">
        <w:t xml:space="preserve"> Občine Zreče</w:t>
      </w:r>
      <w:r w:rsidRPr="001B6A0F">
        <w:t xml:space="preserve"> </w:t>
      </w:r>
      <w:r>
        <w:t xml:space="preserve">zbrali </w:t>
      </w:r>
      <w:r w:rsidR="00CA7BD9">
        <w:t>na območju Mašin</w:t>
      </w:r>
      <w:r w:rsidR="0095680E">
        <w:t xml:space="preserve"> </w:t>
      </w:r>
      <w:r w:rsidR="00CA7BD9">
        <w:t>žage</w:t>
      </w:r>
      <w:r w:rsidR="00D7660A">
        <w:t xml:space="preserve">. Posadili smo 400 sadik </w:t>
      </w:r>
      <w:r w:rsidRPr="001B6A0F">
        <w:t>dreves</w:t>
      </w:r>
      <w:r w:rsidR="00D7660A">
        <w:t xml:space="preserve"> na območju,</w:t>
      </w:r>
      <w:r w:rsidRPr="001B6A0F">
        <w:t xml:space="preserve"> </w:t>
      </w:r>
      <w:r w:rsidR="00CA7BD9">
        <w:t xml:space="preserve">kjer je bil gozd v preteklih letih </w:t>
      </w:r>
      <w:r w:rsidR="009517B6">
        <w:t>po</w:t>
      </w:r>
      <w:r w:rsidR="00CA7BD9">
        <w:t>škodovan zaradi</w:t>
      </w:r>
      <w:r w:rsidR="00566C73">
        <w:t xml:space="preserve"> </w:t>
      </w:r>
      <w:r w:rsidR="009517B6">
        <w:t>vetrolom</w:t>
      </w:r>
      <w:r w:rsidR="00CA7BD9">
        <w:t>a</w:t>
      </w:r>
      <w:r w:rsidR="009517B6">
        <w:t xml:space="preserve">. </w:t>
      </w:r>
      <w:r w:rsidR="00CA7BD9">
        <w:t xml:space="preserve">Odločili smo se, da </w:t>
      </w:r>
      <w:r w:rsidR="00491ABD">
        <w:t xml:space="preserve">območje po ujmi uničenega gozda zasadimo s </w:t>
      </w:r>
      <w:r w:rsidR="00CA7BD9">
        <w:t>sadik</w:t>
      </w:r>
      <w:r w:rsidR="00491ABD">
        <w:t>ami</w:t>
      </w:r>
      <w:r w:rsidR="00CA7BD9">
        <w:t xml:space="preserve"> </w:t>
      </w:r>
      <w:r w:rsidR="00682266">
        <w:t xml:space="preserve">evropskega </w:t>
      </w:r>
      <w:r w:rsidR="009F51A7">
        <w:t>macesna</w:t>
      </w:r>
      <w:r w:rsidR="00CA7BD9">
        <w:t xml:space="preserve">, </w:t>
      </w:r>
      <w:r w:rsidR="00491ABD">
        <w:t xml:space="preserve">bora </w:t>
      </w:r>
      <w:r w:rsidR="0063051A">
        <w:t>–</w:t>
      </w:r>
      <w:r w:rsidR="00491ABD">
        <w:t xml:space="preserve"> </w:t>
      </w:r>
      <w:r w:rsidR="009F51A7">
        <w:t>cemprina</w:t>
      </w:r>
      <w:r w:rsidR="0063051A">
        <w:t xml:space="preserve">, bukve </w:t>
      </w:r>
      <w:r w:rsidR="003A5A4B">
        <w:t>in jerebike</w:t>
      </w:r>
      <w:r w:rsidR="009F51A7">
        <w:t>.</w:t>
      </w:r>
      <w:r w:rsidR="00682266">
        <w:t xml:space="preserve"> </w:t>
      </w:r>
      <w:r w:rsidR="00CA7BD9">
        <w:t>Mlada drevesca s</w:t>
      </w:r>
      <w:r w:rsidR="00032DAA">
        <w:t>mo pred objedanjem rastlinojede divjadi zaščitili z leseno ograjo</w:t>
      </w:r>
      <w:r w:rsidR="00537BA7">
        <w:t>, katere prednost je njen naravni videz in pri</w:t>
      </w:r>
      <w:r w:rsidR="00DF4BAB">
        <w:t>jaznost do okolja.</w:t>
      </w:r>
      <w:r w:rsidR="00D7660A">
        <w:t xml:space="preserve"> Po zaključku del so se vsem zbranim zahvalili župan Občine Zreče mag. Boris Podvršnik, vodja KE ZGS Bojan Bračič in </w:t>
      </w:r>
      <w:r w:rsidR="0095680E">
        <w:t xml:space="preserve">izvršni direktor </w:t>
      </w:r>
      <w:r w:rsidR="00D7660A">
        <w:t xml:space="preserve"> </w:t>
      </w:r>
      <w:proofErr w:type="spellStart"/>
      <w:r w:rsidR="00D7660A">
        <w:t>Unitur</w:t>
      </w:r>
      <w:proofErr w:type="spellEnd"/>
      <w:r w:rsidR="0095680E">
        <w:t>-</w:t>
      </w:r>
      <w:r w:rsidR="00D7660A">
        <w:t>ja</w:t>
      </w:r>
      <w:r w:rsidR="0095680E">
        <w:t xml:space="preserve"> </w:t>
      </w:r>
      <w:r w:rsidR="00D7660A">
        <w:t xml:space="preserve">Aleš Slapar. </w:t>
      </w:r>
      <w:r w:rsidR="0095680E">
        <w:t>Občina</w:t>
      </w:r>
      <w:r w:rsidR="00D7660A">
        <w:t xml:space="preserve"> Zreče pa je poskrbela, da vseh 25 udeležencev akcije niso</w:t>
      </w:r>
      <w:r w:rsidR="0095680E">
        <w:t xml:space="preserve"> bili ne žejne ne lačni.</w:t>
      </w:r>
      <w:r w:rsidR="00D7660A">
        <w:t xml:space="preserve"> </w:t>
      </w:r>
    </w:p>
    <w:p w14:paraId="7BE8E62C" w14:textId="77777777" w:rsidR="00F12AA0" w:rsidRDefault="00C31847">
      <w:r>
        <w:t>Z</w:t>
      </w:r>
      <w:r w:rsidR="00F12AA0">
        <w:t xml:space="preserve"> zasaditvijo skrb za mlad gozd ne bo končana. Vrsto let bo za uspešno rast potreboval negovalna dela, s katerimi bomo zagotovili, da bo</w:t>
      </w:r>
      <w:r w:rsidR="006D405F">
        <w:t xml:space="preserve"> lahko t</w:t>
      </w:r>
      <w:r w:rsidR="00F12AA0">
        <w:t xml:space="preserve">udi v prihodnje </w:t>
      </w:r>
      <w:r w:rsidR="00BE262D">
        <w:t xml:space="preserve">uspešno </w:t>
      </w:r>
      <w:r w:rsidR="00F12AA0">
        <w:t>opravljal svoj</w:t>
      </w:r>
      <w:r>
        <w:t>e</w:t>
      </w:r>
      <w:r w:rsidR="00F12AA0">
        <w:t xml:space="preserve"> vlog</w:t>
      </w:r>
      <w:r>
        <w:t>e</w:t>
      </w:r>
      <w:r w:rsidR="00F12AA0">
        <w:t>.</w:t>
      </w:r>
    </w:p>
    <w:p w14:paraId="30D31002" w14:textId="77777777" w:rsidR="00113136" w:rsidRDefault="00F66021" w:rsidP="00195F6F">
      <w:r>
        <w:t xml:space="preserve">Naši gozdovi </w:t>
      </w:r>
      <w:r w:rsidR="00113136">
        <w:t xml:space="preserve">so eden zadnjih branikov ohranjene narave in </w:t>
      </w:r>
      <w:r w:rsidR="006D405F">
        <w:t xml:space="preserve">kot taki </w:t>
      </w:r>
      <w:r w:rsidR="00113136">
        <w:t xml:space="preserve">vredni </w:t>
      </w:r>
      <w:r w:rsidR="00222551">
        <w:t xml:space="preserve">našega </w:t>
      </w:r>
      <w:r w:rsidR="00A66D35">
        <w:t>skrbnega ravnanja</w:t>
      </w:r>
      <w:r w:rsidR="00113136">
        <w:t>.</w:t>
      </w:r>
    </w:p>
    <w:p w14:paraId="2C19F777" w14:textId="77777777" w:rsidR="00134667" w:rsidRDefault="00134667" w:rsidP="00195F6F"/>
    <w:p w14:paraId="7B3768CB" w14:textId="77777777" w:rsidR="00134667" w:rsidRDefault="00134667" w:rsidP="00195F6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276"/>
        <w:gridCol w:w="2939"/>
      </w:tblGrid>
      <w:tr w:rsidR="00134667" w14:paraId="7D174202" w14:textId="77777777" w:rsidTr="00134667">
        <w:tc>
          <w:tcPr>
            <w:tcW w:w="3020" w:type="dxa"/>
            <w:vAlign w:val="center"/>
          </w:tcPr>
          <w:p w14:paraId="17BC286A" w14:textId="77777777" w:rsidR="00134667" w:rsidRDefault="00134667" w:rsidP="00134667">
            <w:pPr>
              <w:jc w:val="center"/>
            </w:pPr>
            <w:r w:rsidRPr="00134667">
              <w:rPr>
                <w:noProof/>
                <w:lang w:eastAsia="sl-SI"/>
              </w:rPr>
              <w:drawing>
                <wp:inline distT="0" distB="0" distL="0" distR="0" wp14:anchorId="080518E6" wp14:editId="4698F5D7">
                  <wp:extent cx="1151546" cy="810883"/>
                  <wp:effectExtent l="0" t="0" r="0" b="8890"/>
                  <wp:docPr id="1" name="Slika 1" descr="C:\Gorazd\REVIR RAKOVEC\Občina Zreče\Zasaditev Mašinžaga\Logo Občina Zreč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Gorazd\REVIR RAKOVEC\Občina Zreče\Zasaditev Mašinžaga\Logo Občina Zreč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153" cy="87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286716F1" w14:textId="77777777" w:rsidR="00134667" w:rsidRDefault="00134667" w:rsidP="00195F6F">
            <w:r>
              <w:rPr>
                <w:noProof/>
                <w:lang w:eastAsia="sl-SI"/>
              </w:rPr>
              <w:drawing>
                <wp:inline distT="0" distB="0" distL="0" distR="0" wp14:anchorId="751C097E" wp14:editId="4FA513DE">
                  <wp:extent cx="1938201" cy="457200"/>
                  <wp:effectExtent l="0" t="0" r="5080" b="0"/>
                  <wp:docPr id="3" name="Sli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068" cy="48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15E7EA61" w14:textId="77777777" w:rsidR="00134667" w:rsidRDefault="00134667" w:rsidP="00134667">
            <w:pPr>
              <w:jc w:val="center"/>
            </w:pPr>
            <w:r w:rsidRPr="00134667">
              <w:rPr>
                <w:noProof/>
                <w:lang w:eastAsia="sl-SI"/>
              </w:rPr>
              <w:drawing>
                <wp:inline distT="0" distB="0" distL="0" distR="0" wp14:anchorId="0AF81779" wp14:editId="6AA93F0B">
                  <wp:extent cx="1461602" cy="715369"/>
                  <wp:effectExtent l="0" t="0" r="5715" b="8890"/>
                  <wp:docPr id="2" name="Slika 2" descr="C:\Gorazd\REVIR RAKOVEC\Občina Zreče\Zasaditev Mašinžaga\UNIT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Gorazd\REVIR RAKOVEC\Občina Zreče\Zasaditev Mašinžaga\UNIT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38" cy="75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4C3E77" w14:textId="77777777" w:rsidR="00134667" w:rsidRDefault="00134667" w:rsidP="00566C73"/>
    <w:sectPr w:rsidR="001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78"/>
    <w:rsid w:val="00032DAA"/>
    <w:rsid w:val="00051B20"/>
    <w:rsid w:val="00052B3E"/>
    <w:rsid w:val="000C7AD9"/>
    <w:rsid w:val="00112EC9"/>
    <w:rsid w:val="00113136"/>
    <w:rsid w:val="00133642"/>
    <w:rsid w:val="00134667"/>
    <w:rsid w:val="00195F6F"/>
    <w:rsid w:val="001B6A0F"/>
    <w:rsid w:val="001D1221"/>
    <w:rsid w:val="00222551"/>
    <w:rsid w:val="00290313"/>
    <w:rsid w:val="002B3A81"/>
    <w:rsid w:val="002C374E"/>
    <w:rsid w:val="00313DAE"/>
    <w:rsid w:val="003A5A4B"/>
    <w:rsid w:val="0041198D"/>
    <w:rsid w:val="00491ABD"/>
    <w:rsid w:val="00537BA7"/>
    <w:rsid w:val="00555129"/>
    <w:rsid w:val="00566C73"/>
    <w:rsid w:val="00594ABF"/>
    <w:rsid w:val="005A2F8E"/>
    <w:rsid w:val="005A586B"/>
    <w:rsid w:val="0063051A"/>
    <w:rsid w:val="00682266"/>
    <w:rsid w:val="006D405F"/>
    <w:rsid w:val="006E2607"/>
    <w:rsid w:val="006E6609"/>
    <w:rsid w:val="006F2549"/>
    <w:rsid w:val="00713D70"/>
    <w:rsid w:val="007E6A45"/>
    <w:rsid w:val="00807E1F"/>
    <w:rsid w:val="009517B6"/>
    <w:rsid w:val="0095680E"/>
    <w:rsid w:val="009934BC"/>
    <w:rsid w:val="009C7D67"/>
    <w:rsid w:val="009F51A7"/>
    <w:rsid w:val="00A66D35"/>
    <w:rsid w:val="00BE262D"/>
    <w:rsid w:val="00C31847"/>
    <w:rsid w:val="00CA7BD9"/>
    <w:rsid w:val="00D14A9B"/>
    <w:rsid w:val="00D35B78"/>
    <w:rsid w:val="00D7660A"/>
    <w:rsid w:val="00DC53A8"/>
    <w:rsid w:val="00DD75FA"/>
    <w:rsid w:val="00DF4BAB"/>
    <w:rsid w:val="00E50ED9"/>
    <w:rsid w:val="00F12AA0"/>
    <w:rsid w:val="00F66021"/>
    <w:rsid w:val="00FD26A9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2FB5"/>
  <w15:chartTrackingRefBased/>
  <w15:docId w15:val="{B9E6BF05-5BB7-47DF-919B-10671C65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3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4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Levart</dc:creator>
  <cp:keywords/>
  <dc:description/>
  <cp:lastModifiedBy>Štefan Posilovič</cp:lastModifiedBy>
  <cp:revision>2</cp:revision>
  <cp:lastPrinted>2025-04-24T12:57:00Z</cp:lastPrinted>
  <dcterms:created xsi:type="dcterms:W3CDTF">2025-05-15T13:49:00Z</dcterms:created>
  <dcterms:modified xsi:type="dcterms:W3CDTF">2025-05-15T13:49:00Z</dcterms:modified>
</cp:coreProperties>
</file>