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35D0B" w14:textId="0DC93F2F" w:rsidR="006E70FB" w:rsidRPr="006E70FB" w:rsidRDefault="006E70FB" w:rsidP="00AF224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EB Garamond" w:hAnsi="EB Garamond"/>
          <w:b/>
          <w:iCs/>
          <w:color w:val="00694B"/>
          <w:lang w:val="sl-SI"/>
        </w:rPr>
      </w:pPr>
    </w:p>
    <w:p w14:paraId="13F72C89" w14:textId="5B82E783" w:rsidR="00AF224A" w:rsidRPr="001E3ACE" w:rsidRDefault="00AF224A" w:rsidP="001E3ACE">
      <w:pPr>
        <w:pBdr>
          <w:top w:val="nil"/>
          <w:left w:val="nil"/>
          <w:bottom w:val="nil"/>
          <w:right w:val="nil"/>
          <w:between w:val="nil"/>
        </w:pBdr>
        <w:spacing w:before="240" w:after="240" w:line="288" w:lineRule="auto"/>
        <w:jc w:val="center"/>
        <w:rPr>
          <w:rFonts w:ascii="EB Garamond" w:hAnsi="EB Garamond"/>
          <w:b/>
          <w:iCs/>
          <w:sz w:val="36"/>
          <w:szCs w:val="36"/>
          <w:lang w:val="sl-SI"/>
        </w:rPr>
      </w:pPr>
      <w:r w:rsidRPr="000C4E6C">
        <w:rPr>
          <w:rFonts w:ascii="EB Garamond" w:hAnsi="EB Garamond"/>
          <w:b/>
          <w:iCs/>
          <w:color w:val="00694B"/>
          <w:sz w:val="36"/>
          <w:szCs w:val="36"/>
          <w:lang w:val="sl-SI"/>
        </w:rPr>
        <w:t>Teden brez invazivk (1. - 7. junij 2025)</w:t>
      </w:r>
    </w:p>
    <w:p w14:paraId="0C7440D7" w14:textId="77777777" w:rsidR="00AF224A" w:rsidRPr="00FE09BE" w:rsidRDefault="00AF224A" w:rsidP="00AF224A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jc w:val="both"/>
        <w:rPr>
          <w:rFonts w:ascii="EB Garamond" w:eastAsia="EB Garamond" w:hAnsi="EB Garamond" w:cs="EB Garamond"/>
          <w:color w:val="000000"/>
          <w:lang w:val="sl-SI"/>
        </w:rPr>
      </w:pPr>
      <w:r w:rsidRPr="007439B9">
        <w:rPr>
          <w:rFonts w:ascii="EB Garamond" w:eastAsia="EB Garamond" w:hAnsi="EB Garamond" w:cs="EB Garamond"/>
          <w:color w:val="000000"/>
          <w:lang w:val="sl-SI"/>
        </w:rPr>
        <w:t>Invazivne tujerodne rastline s svojim agresivnim širjenjem povzročajo veliko škodo naravi, izpodrivajo domorodne vrste, zmanjšujejo biotsko raznovrstnost ter vplivajo na zdravje ljudi in gospodarstvo.</w:t>
      </w:r>
    </w:p>
    <w:p w14:paraId="62E82D01" w14:textId="3129F5C2" w:rsidR="00AF224A" w:rsidRDefault="00AF224A" w:rsidP="00AF224A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jc w:val="both"/>
        <w:rPr>
          <w:rFonts w:ascii="EB Garamond" w:eastAsia="EB Garamond" w:hAnsi="EB Garamond" w:cs="EB Garamond"/>
          <w:lang w:val="sl-SI"/>
        </w:rPr>
      </w:pPr>
      <w:r w:rsidRPr="000C4E6C">
        <w:rPr>
          <w:rFonts w:ascii="EB Garamond" w:eastAsia="EB Garamond" w:hAnsi="EB Garamond" w:cs="EB Garamond"/>
          <w:lang w:val="sl-SI"/>
        </w:rPr>
        <w:t xml:space="preserve">Letos v okviru </w:t>
      </w:r>
      <w:r w:rsidRPr="000C4E6C">
        <w:rPr>
          <w:rFonts w:ascii="EB Garamond" w:eastAsia="EB Garamond" w:hAnsi="EB Garamond" w:cstheme="majorHAnsi"/>
          <w:lang w:val="sl-SI"/>
        </w:rPr>
        <w:t xml:space="preserve">projekta </w:t>
      </w:r>
      <w:hyperlink r:id="rId9" w:history="1">
        <w:r w:rsidRPr="00F65942">
          <w:rPr>
            <w:rStyle w:val="Hiperpovezava"/>
            <w:rFonts w:ascii="EB Garamond" w:eastAsia="EB Garamond" w:hAnsi="EB Garamond" w:cstheme="majorHAnsi"/>
            <w:color w:val="00694B"/>
            <w:lang w:val="sl-SI"/>
          </w:rPr>
          <w:t>LIFE OrnamentalIAS</w:t>
        </w:r>
      </w:hyperlink>
      <w:r w:rsidRPr="000C4E6C">
        <w:rPr>
          <w:rFonts w:ascii="EB Garamond" w:eastAsia="EB Garamond" w:hAnsi="EB Garamond" w:cs="EB Garamond"/>
          <w:lang w:val="sl-SI"/>
        </w:rPr>
        <w:t xml:space="preserve"> </w:t>
      </w:r>
      <w:r w:rsidRPr="000C4E6C">
        <w:rPr>
          <w:rFonts w:ascii="EB Garamond" w:eastAsia="EB Garamond" w:hAnsi="EB Garamond" w:cstheme="majorHAnsi"/>
          <w:lang w:val="sl-SI"/>
        </w:rPr>
        <w:t>s partnerji in podporniki p</w:t>
      </w:r>
      <w:r w:rsidRPr="000C4E6C">
        <w:rPr>
          <w:rFonts w:ascii="EB Garamond" w:eastAsia="EB Garamond" w:hAnsi="EB Garamond" w:cs="EB Garamond"/>
          <w:lang w:val="sl-SI"/>
        </w:rPr>
        <w:t>ripravljamo ozaveščevalni</w:t>
      </w:r>
      <w:r w:rsidRPr="000C4E6C">
        <w:rPr>
          <w:rFonts w:ascii="EB Garamond" w:eastAsia="EB Garamond" w:hAnsi="EB Garamond" w:cs="EB Garamond"/>
          <w:b/>
          <w:bCs/>
          <w:lang w:val="sl-SI"/>
        </w:rPr>
        <w:t xml:space="preserve"> </w:t>
      </w:r>
      <w:hyperlink r:id="rId10" w:history="1">
        <w:r w:rsidRPr="004A3677">
          <w:rPr>
            <w:rStyle w:val="Hiperpovezava"/>
            <w:rFonts w:ascii="EB Garamond" w:eastAsia="EB Garamond" w:hAnsi="EB Garamond" w:cs="EB Garamond"/>
            <w:color w:val="ED0F69"/>
            <w:lang w:val="sl-SI"/>
          </w:rPr>
          <w:t>»</w:t>
        </w:r>
        <w:r w:rsidRPr="004A3677">
          <w:rPr>
            <w:rStyle w:val="Hiperpovezava"/>
            <w:rFonts w:ascii="EB Garamond" w:eastAsia="EB Garamond" w:hAnsi="EB Garamond" w:cs="EB Garamond"/>
            <w:b/>
            <w:bCs/>
            <w:color w:val="ED0F69"/>
            <w:lang w:val="sl-SI"/>
          </w:rPr>
          <w:t>Teden brez invazivk</w:t>
        </w:r>
        <w:r w:rsidRPr="004A3677">
          <w:rPr>
            <w:rStyle w:val="Hiperpovezava"/>
            <w:rFonts w:ascii="EB Garamond" w:eastAsia="EB Garamond" w:hAnsi="EB Garamond" w:cs="EB Garamond"/>
            <w:color w:val="ED0F69"/>
            <w:lang w:val="sl-SI"/>
          </w:rPr>
          <w:t>«</w:t>
        </w:r>
        <w:r w:rsidRPr="004A3677">
          <w:rPr>
            <w:rStyle w:val="Hiperpovezava"/>
            <w:rFonts w:ascii="EB Garamond" w:eastAsia="EB Garamond" w:hAnsi="EB Garamond" w:cs="EB Garamond"/>
            <w:lang w:val="sl-SI"/>
          </w:rPr>
          <w:t>,</w:t>
        </w:r>
      </w:hyperlink>
      <w:r w:rsidRPr="000C4E6C">
        <w:rPr>
          <w:rFonts w:ascii="EB Garamond" w:eastAsia="EB Garamond" w:hAnsi="EB Garamond" w:cs="EB Garamond"/>
          <w:lang w:val="sl-SI"/>
        </w:rPr>
        <w:t xml:space="preserve"> ki bo potekal </w:t>
      </w:r>
      <w:r w:rsidRPr="00190137">
        <w:rPr>
          <w:rFonts w:ascii="EB Garamond" w:eastAsia="EB Garamond" w:hAnsi="EB Garamond" w:cs="EB Garamond"/>
          <w:b/>
          <w:bCs/>
          <w:lang w:val="sl-SI"/>
        </w:rPr>
        <w:t>od 1. do 7. junija</w:t>
      </w:r>
      <w:r w:rsidRPr="00190137">
        <w:rPr>
          <w:rFonts w:ascii="EB Garamond" w:eastAsia="EB Garamond" w:hAnsi="EB Garamond" w:cs="EB Garamond"/>
          <w:lang w:val="sl-SI"/>
        </w:rPr>
        <w:t xml:space="preserve">. V sklopu tedna bodo potekali dogodki, namenjeni izobraževanju in skupnemu cilju – okolju brez invazivnih tujerodnih rastlin. </w:t>
      </w:r>
    </w:p>
    <w:p w14:paraId="5A217929" w14:textId="07F81B97" w:rsidR="004A3677" w:rsidRPr="00F65942" w:rsidRDefault="004A3677" w:rsidP="004A3677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jc w:val="center"/>
        <w:rPr>
          <w:rFonts w:ascii="EB Garamond" w:eastAsia="EB Garamond" w:hAnsi="EB Garamond" w:cs="EB Garamond"/>
          <w:lang w:val="sl-SI"/>
        </w:rPr>
      </w:pPr>
      <w:r>
        <w:rPr>
          <w:rFonts w:ascii="EB Garamond" w:eastAsia="EB Garamond" w:hAnsi="EB Garamond" w:cs="EB Garamond"/>
          <w:noProof/>
          <w:lang w:val="sl-SI"/>
        </w:rPr>
        <w:drawing>
          <wp:inline distT="0" distB="0" distL="0" distR="0" wp14:anchorId="5447147F" wp14:editId="538DC83C">
            <wp:extent cx="1200150" cy="1200150"/>
            <wp:effectExtent l="0" t="0" r="0" b="0"/>
            <wp:docPr id="24275631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56313" name="Slika 2427563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6259" w14:textId="291D9336" w:rsidR="00AF224A" w:rsidRPr="00FE09BE" w:rsidRDefault="00AF224A" w:rsidP="00AF224A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jc w:val="center"/>
        <w:rPr>
          <w:rFonts w:ascii="EB Garamond" w:eastAsia="EB Garamond" w:hAnsi="EB Garamond" w:cs="EB Garamond"/>
          <w:sz w:val="40"/>
          <w:szCs w:val="40"/>
          <w:lang w:val="sl-SI"/>
        </w:rPr>
      </w:pPr>
      <w:r w:rsidRPr="000C4E6C">
        <w:rPr>
          <w:rFonts w:ascii="EB Garamond" w:eastAsia="EB Garamond" w:hAnsi="EB Garamond" w:cs="EB Garamond"/>
          <w:b/>
          <w:bCs/>
          <w:color w:val="ED0F69"/>
          <w:sz w:val="40"/>
          <w:szCs w:val="40"/>
          <w:lang w:val="sl-SI"/>
        </w:rPr>
        <w:t>»</w:t>
      </w:r>
      <w:r w:rsidR="00AB01D8">
        <w:rPr>
          <w:rFonts w:ascii="EB Garamond" w:eastAsia="EB Garamond" w:hAnsi="EB Garamond" w:cs="EB Garamond"/>
          <w:b/>
          <w:bCs/>
          <w:color w:val="ED0F69"/>
          <w:sz w:val="40"/>
          <w:szCs w:val="40"/>
          <w:lang w:val="sl-SI"/>
        </w:rPr>
        <w:t>OČISTIMO GORENJSKO</w:t>
      </w:r>
      <w:r w:rsidRPr="000C4E6C">
        <w:rPr>
          <w:rFonts w:ascii="EB Garamond" w:eastAsia="EB Garamond" w:hAnsi="EB Garamond" w:cs="EB Garamond"/>
          <w:b/>
          <w:bCs/>
          <w:color w:val="ED0F69"/>
          <w:sz w:val="40"/>
          <w:szCs w:val="40"/>
          <w:lang w:val="sl-SI"/>
        </w:rPr>
        <w:t xml:space="preserve"> INVAZIVK«</w:t>
      </w:r>
    </w:p>
    <w:p w14:paraId="4D3B715D" w14:textId="57FF7271" w:rsidR="00AF224A" w:rsidRDefault="00AF224A" w:rsidP="000F7C24">
      <w:pPr>
        <w:spacing w:after="240" w:line="276" w:lineRule="auto"/>
        <w:jc w:val="both"/>
        <w:rPr>
          <w:rFonts w:ascii="EB Garamond" w:eastAsia="EB Garamond" w:hAnsi="EB Garamond" w:cstheme="majorHAnsi"/>
          <w:lang w:val="sl-SI"/>
        </w:rPr>
      </w:pPr>
      <w:r w:rsidRPr="000C4E6C">
        <w:rPr>
          <w:rFonts w:ascii="EB Garamond" w:eastAsia="EB Garamond" w:hAnsi="EB Garamond" w:cstheme="majorHAnsi"/>
          <w:lang w:val="sl-SI"/>
        </w:rPr>
        <w:t xml:space="preserve">Vabimo vas, da se </w:t>
      </w:r>
      <w:r w:rsidRPr="00F876E9">
        <w:rPr>
          <w:rFonts w:ascii="EB Garamond" w:eastAsia="EB Garamond" w:hAnsi="EB Garamond" w:cstheme="majorHAnsi"/>
          <w:lang w:val="sl-SI"/>
        </w:rPr>
        <w:t xml:space="preserve">pridružite </w:t>
      </w:r>
      <w:r w:rsidR="00F876E9" w:rsidRPr="00F876E9">
        <w:rPr>
          <w:rFonts w:ascii="EB Garamond" w:eastAsia="EB Garamond" w:hAnsi="EB Garamond" w:cstheme="majorHAnsi"/>
          <w:lang w:val="sl-SI"/>
        </w:rPr>
        <w:t>že</w:t>
      </w:r>
      <w:r w:rsidR="00F876E9">
        <w:rPr>
          <w:rFonts w:ascii="EB Garamond" w:eastAsia="EB Garamond" w:hAnsi="EB Garamond" w:cstheme="majorHAnsi"/>
          <w:b/>
          <w:bCs/>
          <w:lang w:val="sl-SI"/>
        </w:rPr>
        <w:t xml:space="preserve"> 4. skupni akciji odstranjevanja invazivk </w:t>
      </w:r>
      <w:r w:rsidRPr="000C4E6C">
        <w:rPr>
          <w:rFonts w:ascii="EB Garamond" w:eastAsia="EB Garamond" w:hAnsi="EB Garamond" w:cstheme="majorHAnsi"/>
          <w:lang w:val="sl-SI"/>
        </w:rPr>
        <w:t xml:space="preserve">in naredite nekaj dobrega tako zase kot za okolje. </w:t>
      </w:r>
    </w:p>
    <w:p w14:paraId="0A6FEC6B" w14:textId="6F5E4AFD" w:rsidR="00F876E9" w:rsidRDefault="00AF224A" w:rsidP="007575C9">
      <w:pPr>
        <w:spacing w:after="240" w:line="276" w:lineRule="auto"/>
        <w:jc w:val="both"/>
        <w:rPr>
          <w:rFonts w:ascii="EB Garamond" w:eastAsia="EB Garamond" w:hAnsi="EB Garamond" w:cstheme="majorHAnsi"/>
          <w:lang w:val="sl-SI"/>
        </w:rPr>
      </w:pPr>
      <w:r w:rsidRPr="007A0F2A">
        <w:rPr>
          <w:rFonts w:ascii="EB Garamond" w:eastAsia="EB Garamond" w:hAnsi="EB Garamond" w:cstheme="majorHAnsi"/>
          <w:b/>
          <w:bCs/>
          <w:lang w:val="sl-SI"/>
        </w:rPr>
        <w:t>Kje?</w:t>
      </w:r>
      <w:r>
        <w:rPr>
          <w:rFonts w:ascii="EB Garamond" w:eastAsia="EB Garamond" w:hAnsi="EB Garamond" w:cstheme="majorHAnsi"/>
          <w:lang w:val="sl-SI"/>
        </w:rPr>
        <w:t xml:space="preserve"> </w:t>
      </w:r>
      <w:r w:rsidR="00F876E9">
        <w:rPr>
          <w:rFonts w:ascii="EB Garamond" w:eastAsia="EB Garamond" w:hAnsi="EB Garamond" w:cstheme="majorHAnsi"/>
          <w:lang w:val="sl-SI"/>
        </w:rPr>
        <w:t xml:space="preserve">Invazivke </w:t>
      </w:r>
      <w:r w:rsidR="00F876E9" w:rsidRPr="00F876E9">
        <w:rPr>
          <w:rFonts w:ascii="EB Garamond" w:eastAsia="EB Garamond" w:hAnsi="EB Garamond" w:cstheme="majorHAnsi"/>
          <w:lang w:val="sl-SI"/>
        </w:rPr>
        <w:t xml:space="preserve">bomo odstranjevali na več kot </w:t>
      </w:r>
      <w:r w:rsidR="00F876E9" w:rsidRPr="00F876E9">
        <w:rPr>
          <w:rFonts w:ascii="EB Garamond" w:eastAsia="EB Garamond" w:hAnsi="EB Garamond" w:cstheme="majorHAnsi"/>
          <w:b/>
          <w:bCs/>
          <w:lang w:val="sl-SI"/>
        </w:rPr>
        <w:t>10 lokacijah po Gorenjski</w:t>
      </w:r>
      <w:r w:rsidR="00F876E9">
        <w:rPr>
          <w:rFonts w:ascii="EB Garamond" w:eastAsia="EB Garamond" w:hAnsi="EB Garamond" w:cstheme="majorHAnsi"/>
          <w:lang w:val="sl-SI"/>
        </w:rPr>
        <w:t xml:space="preserve">, več: </w:t>
      </w:r>
      <w:hyperlink r:id="rId12" w:history="1">
        <w:r w:rsidR="00F876E9" w:rsidRPr="00F876E9">
          <w:rPr>
            <w:rStyle w:val="Hiperpovezava"/>
            <w:rFonts w:ascii="EB Garamond" w:eastAsia="EB Garamond" w:hAnsi="EB Garamond" w:cstheme="majorHAnsi"/>
            <w:lang w:val="sl-SI"/>
          </w:rPr>
          <w:t>KLIK</w:t>
        </w:r>
      </w:hyperlink>
    </w:p>
    <w:p w14:paraId="33A0CF64" w14:textId="00A9BACD" w:rsidR="00AF224A" w:rsidRDefault="00AF224A" w:rsidP="007575C9">
      <w:pPr>
        <w:spacing w:after="240" w:line="276" w:lineRule="auto"/>
        <w:jc w:val="both"/>
        <w:rPr>
          <w:rFonts w:ascii="EB Garamond" w:eastAsia="EB Garamond" w:hAnsi="EB Garamond" w:cstheme="majorHAnsi"/>
          <w:lang w:val="sl-SI"/>
        </w:rPr>
      </w:pPr>
      <w:r w:rsidRPr="007A0F2A">
        <w:rPr>
          <w:rFonts w:ascii="EB Garamond" w:eastAsia="EB Garamond" w:hAnsi="EB Garamond" w:cstheme="majorHAnsi"/>
          <w:b/>
          <w:bCs/>
          <w:lang w:val="sl-SI"/>
        </w:rPr>
        <w:t>Kdaj?</w:t>
      </w:r>
      <w:r>
        <w:rPr>
          <w:rFonts w:ascii="EB Garamond" w:eastAsia="EB Garamond" w:hAnsi="EB Garamond" w:cstheme="majorHAnsi"/>
          <w:lang w:val="sl-SI"/>
        </w:rPr>
        <w:t xml:space="preserve"> </w:t>
      </w:r>
      <w:r w:rsidRPr="00190137">
        <w:rPr>
          <w:rFonts w:ascii="EB Garamond" w:eastAsia="EB Garamond" w:hAnsi="EB Garamond" w:cstheme="majorHAnsi"/>
          <w:lang w:val="sl-SI"/>
        </w:rPr>
        <w:t xml:space="preserve">V </w:t>
      </w:r>
      <w:r w:rsidRPr="00190137">
        <w:rPr>
          <w:rFonts w:ascii="EB Garamond" w:eastAsia="EB Garamond" w:hAnsi="EB Garamond" w:cstheme="majorHAnsi"/>
          <w:b/>
          <w:bCs/>
          <w:lang w:val="sl-SI"/>
        </w:rPr>
        <w:t>soboto, 7. 6. 2025</w:t>
      </w:r>
      <w:r w:rsidRPr="00190137">
        <w:rPr>
          <w:rFonts w:ascii="EB Garamond" w:eastAsia="EB Garamond" w:hAnsi="EB Garamond" w:cstheme="majorHAnsi"/>
          <w:lang w:val="sl-SI"/>
        </w:rPr>
        <w:t xml:space="preserve">, od </w:t>
      </w:r>
      <w:r w:rsidRPr="00190137">
        <w:rPr>
          <w:rFonts w:ascii="EB Garamond" w:eastAsia="EB Garamond" w:hAnsi="EB Garamond" w:cstheme="majorHAnsi"/>
          <w:b/>
          <w:bCs/>
          <w:lang w:val="sl-SI"/>
        </w:rPr>
        <w:t>9.00</w:t>
      </w:r>
      <w:r w:rsidRPr="00190137">
        <w:rPr>
          <w:rFonts w:ascii="EB Garamond" w:eastAsia="EB Garamond" w:hAnsi="EB Garamond" w:cstheme="majorHAnsi"/>
          <w:lang w:val="sl-SI"/>
        </w:rPr>
        <w:t xml:space="preserve"> do </w:t>
      </w:r>
      <w:r w:rsidRPr="00190137">
        <w:rPr>
          <w:rFonts w:ascii="EB Garamond" w:eastAsia="EB Garamond" w:hAnsi="EB Garamond" w:cstheme="majorHAnsi"/>
          <w:b/>
          <w:bCs/>
          <w:lang w:val="sl-SI"/>
        </w:rPr>
        <w:t>12.00 ure</w:t>
      </w:r>
      <w:r w:rsidRPr="00190137">
        <w:rPr>
          <w:rFonts w:ascii="EB Garamond" w:eastAsia="EB Garamond" w:hAnsi="EB Garamond" w:cstheme="majorHAnsi"/>
          <w:lang w:val="sl-SI"/>
        </w:rPr>
        <w:t xml:space="preserve">. </w:t>
      </w:r>
    </w:p>
    <w:p w14:paraId="36B5B0BB" w14:textId="6D67FF16" w:rsidR="00990D7B" w:rsidRPr="000C4E6C" w:rsidRDefault="00AF224A" w:rsidP="004A3677">
      <w:pPr>
        <w:spacing w:after="240" w:line="276" w:lineRule="auto"/>
        <w:rPr>
          <w:rFonts w:ascii="EB Garamond" w:eastAsia="EB Garamond" w:hAnsi="EB Garamond" w:cstheme="majorHAnsi"/>
          <w:lang w:val="sl-SI"/>
        </w:rPr>
      </w:pPr>
      <w:r w:rsidRPr="000C4E6C">
        <w:rPr>
          <w:rFonts w:ascii="EB Garamond" w:eastAsia="EB Garamond" w:hAnsi="EB Garamond" w:cstheme="majorHAnsi"/>
          <w:lang w:val="sl-SI"/>
        </w:rPr>
        <w:t xml:space="preserve">Priporočljiva je primerna obleka in obutev, rokavice lahko prinesete, niso pa obvezne. </w:t>
      </w:r>
      <w:r w:rsidR="004A3677">
        <w:rPr>
          <w:rFonts w:ascii="EB Garamond" w:eastAsia="EB Garamond" w:hAnsi="EB Garamond" w:cstheme="majorHAnsi"/>
          <w:lang w:val="sl-SI"/>
        </w:rPr>
        <w:br/>
      </w:r>
      <w:r w:rsidRPr="000C4E6C">
        <w:rPr>
          <w:rFonts w:ascii="EB Garamond" w:eastAsia="EB Garamond" w:hAnsi="EB Garamond" w:cstheme="majorHAnsi"/>
          <w:lang w:val="sl-SI"/>
        </w:rPr>
        <w:t xml:space="preserve">Prijave zbiramo do </w:t>
      </w:r>
      <w:r w:rsidRPr="006A249C">
        <w:rPr>
          <w:rFonts w:ascii="EB Garamond" w:eastAsia="EB Garamond" w:hAnsi="EB Garamond" w:cstheme="majorHAnsi"/>
          <w:b/>
          <w:bCs/>
          <w:lang w:val="sl-SI"/>
        </w:rPr>
        <w:t>četrtka, 5. junija 2025</w:t>
      </w:r>
      <w:r w:rsidRPr="000C4E6C">
        <w:rPr>
          <w:rFonts w:ascii="EB Garamond" w:eastAsia="EB Garamond" w:hAnsi="EB Garamond" w:cstheme="majorHAnsi"/>
          <w:lang w:val="sl-SI"/>
        </w:rPr>
        <w:t xml:space="preserve"> </w:t>
      </w:r>
      <w:r>
        <w:rPr>
          <w:rFonts w:ascii="EB Garamond" w:eastAsia="EB Garamond" w:hAnsi="EB Garamond" w:cstheme="majorHAnsi"/>
          <w:lang w:val="sl-SI"/>
        </w:rPr>
        <w:t xml:space="preserve">na </w:t>
      </w:r>
      <w:r w:rsidRPr="00076630">
        <w:rPr>
          <w:rFonts w:ascii="EB Garamond" w:eastAsia="EB Garamond" w:hAnsi="EB Garamond" w:cstheme="majorHAnsi"/>
          <w:lang w:val="sl-SI"/>
        </w:rPr>
        <w:t>obrazcu</w:t>
      </w:r>
      <w:r>
        <w:rPr>
          <w:rFonts w:ascii="EB Garamond" w:eastAsia="EB Garamond" w:hAnsi="EB Garamond" w:cstheme="majorHAnsi"/>
          <w:lang w:val="sl-SI"/>
        </w:rPr>
        <w:t xml:space="preserve">, do katerega lahko dostopate preko </w:t>
      </w:r>
      <w:hyperlink r:id="rId13" w:history="1">
        <w:r w:rsidRPr="000F7C24">
          <w:rPr>
            <w:rStyle w:val="Hiperpovezava"/>
            <w:rFonts w:ascii="EB Garamond" w:eastAsia="EB Garamond" w:hAnsi="EB Garamond" w:cstheme="majorHAnsi"/>
            <w:lang w:val="sl-SI"/>
          </w:rPr>
          <w:t>linka</w:t>
        </w:r>
      </w:hyperlink>
      <w:r>
        <w:rPr>
          <w:rFonts w:ascii="EB Garamond" w:eastAsia="EB Garamond" w:hAnsi="EB Garamond" w:cstheme="majorHAnsi"/>
          <w:lang w:val="sl-SI"/>
        </w:rPr>
        <w:t xml:space="preserve"> ali QR kode:</w:t>
      </w:r>
    </w:p>
    <w:p w14:paraId="714E96AB" w14:textId="58354B4B" w:rsidR="00990D7B" w:rsidRPr="004A3677" w:rsidRDefault="00AB01D8" w:rsidP="004A3677">
      <w:pPr>
        <w:spacing w:before="240" w:after="240" w:line="276" w:lineRule="auto"/>
        <w:jc w:val="center"/>
        <w:rPr>
          <w:rFonts w:ascii="EB Garamond" w:eastAsia="EB Garamond" w:hAnsi="EB Garamond" w:cstheme="majorHAnsi"/>
          <w:color w:val="000000"/>
          <w:sz w:val="22"/>
          <w:szCs w:val="22"/>
          <w:lang w:val="sl-SI"/>
        </w:rPr>
      </w:pPr>
      <w:r>
        <w:rPr>
          <w:rFonts w:ascii="EB Garamond" w:eastAsia="EB Garamond" w:hAnsi="EB Garamond" w:cstheme="majorHAnsi"/>
          <w:noProof/>
          <w:color w:val="000000"/>
          <w:sz w:val="22"/>
          <w:szCs w:val="22"/>
          <w:lang w:val="sl-SI"/>
        </w:rPr>
        <w:drawing>
          <wp:inline distT="0" distB="0" distL="0" distR="0" wp14:anchorId="0F96527E" wp14:editId="6EA53922">
            <wp:extent cx="1017270" cy="1017270"/>
            <wp:effectExtent l="0" t="0" r="0" b="0"/>
            <wp:docPr id="49052160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21601" name="Slika 4905216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727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0F82" w14:textId="561EA937" w:rsidR="00C1293D" w:rsidRPr="00C1293D" w:rsidRDefault="00C1293D" w:rsidP="00C1293D">
      <w:pPr>
        <w:spacing w:line="276" w:lineRule="auto"/>
        <w:jc w:val="both"/>
        <w:rPr>
          <w:rFonts w:ascii="EB Garamond" w:eastAsia="EB Garamond" w:hAnsi="EB Garamond" w:cstheme="majorHAnsi"/>
          <w:b/>
          <w:bCs/>
          <w:color w:val="000000"/>
          <w:lang w:val="sl-SI"/>
        </w:rPr>
      </w:pPr>
      <w:r w:rsidRPr="00C1293D">
        <w:rPr>
          <w:rFonts w:ascii="EB Garamond" w:eastAsia="EB Garamond" w:hAnsi="EB Garamond" w:cstheme="majorHAnsi"/>
          <w:b/>
          <w:bCs/>
          <w:color w:val="000000"/>
          <w:lang w:val="sl-SI"/>
        </w:rPr>
        <w:t xml:space="preserve">Več informacij boste prejeli nekaj dni pred dogodkom ali na kontaktih: </w:t>
      </w:r>
    </w:p>
    <w:p w14:paraId="3465BA24" w14:textId="77777777" w:rsidR="00F876E9" w:rsidRPr="00F876E9" w:rsidRDefault="00F876E9" w:rsidP="00F876E9">
      <w:pPr>
        <w:pStyle w:val="Odstavekseznam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EB Garamond" w:hAnsi="EB Garamond"/>
          <w:lang w:val="sl-SI"/>
        </w:rPr>
      </w:pPr>
      <w:r w:rsidRPr="00F876E9">
        <w:rPr>
          <w:rFonts w:ascii="EB Garamond" w:hAnsi="EB Garamond"/>
          <w:lang w:val="sl-SI"/>
        </w:rPr>
        <w:t>Andrej Štembergar Zupan (ZRSVN): andrej.stembergar-zupan@zrsvn.si, 04/620 88 91</w:t>
      </w:r>
    </w:p>
    <w:p w14:paraId="3DA2C7ED" w14:textId="77777777" w:rsidR="00F876E9" w:rsidRPr="00F876E9" w:rsidRDefault="00F876E9" w:rsidP="00F876E9">
      <w:pPr>
        <w:pStyle w:val="Odstavekseznam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EB Garamond" w:hAnsi="EB Garamond"/>
          <w:lang w:val="sl-SI"/>
        </w:rPr>
      </w:pPr>
      <w:r w:rsidRPr="00F876E9">
        <w:rPr>
          <w:rFonts w:ascii="EB Garamond" w:hAnsi="EB Garamond"/>
          <w:lang w:val="sl-SI"/>
        </w:rPr>
        <w:t>Anita Pokorn Oman (RAS): anita@ra-sora.si, 040 163 733</w:t>
      </w:r>
    </w:p>
    <w:p w14:paraId="5193B6BB" w14:textId="77777777" w:rsidR="00A84976" w:rsidRPr="00F54C0C" w:rsidRDefault="00A84976" w:rsidP="00A8497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color w:val="000000"/>
          <w:sz w:val="22"/>
          <w:szCs w:val="22"/>
          <w:lang w:val="sl-SI"/>
        </w:rPr>
      </w:pPr>
    </w:p>
    <w:p w14:paraId="2AD604D1" w14:textId="77777777" w:rsidR="00A84976" w:rsidRPr="00F54C0C" w:rsidRDefault="00A84976" w:rsidP="00A8497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color w:val="000000"/>
          <w:sz w:val="22"/>
          <w:szCs w:val="22"/>
          <w:lang w:val="sl-SI"/>
        </w:rPr>
      </w:pPr>
    </w:p>
    <w:p w14:paraId="2279813C" w14:textId="77777777" w:rsidR="001F4069" w:rsidRDefault="001F4069" w:rsidP="001F4069">
      <w:pPr>
        <w:rPr>
          <w:sz w:val="22"/>
          <w:szCs w:val="22"/>
          <w:lang w:val="sl-SI"/>
        </w:rPr>
      </w:pPr>
    </w:p>
    <w:p w14:paraId="1B65FD07" w14:textId="77777777" w:rsidR="00935C00" w:rsidRPr="00935C00" w:rsidRDefault="00935C00" w:rsidP="00935C00">
      <w:pPr>
        <w:rPr>
          <w:sz w:val="22"/>
          <w:szCs w:val="22"/>
          <w:lang w:val="sl-SI"/>
        </w:rPr>
      </w:pPr>
    </w:p>
    <w:sectPr w:rsidR="00935C00" w:rsidRPr="00935C00" w:rsidSect="00A84976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40D92" w14:textId="77777777" w:rsidR="00ED6C54" w:rsidRDefault="00ED6C54" w:rsidP="003A7107">
      <w:r>
        <w:separator/>
      </w:r>
    </w:p>
  </w:endnote>
  <w:endnote w:type="continuationSeparator" w:id="0">
    <w:p w14:paraId="4CD13172" w14:textId="77777777" w:rsidR="00ED6C54" w:rsidRDefault="00ED6C54" w:rsidP="003A7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951FA45-5223-4548-803F-EBC8275B6F9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188996E-501D-4AEC-B233-DA8E856A7ACF}"/>
    <w:embedBold r:id="rId3" w:fontKey="{C777BB2A-17BB-4591-8A5A-BCDB31072EBB}"/>
    <w:embedItalic r:id="rId4" w:fontKey="{E8BE580E-EB0A-4C46-88C9-A4996D681F7B}"/>
  </w:font>
  <w:font w:name="MinionPro-Regular">
    <w:altName w:val="Calibri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FA8FDC5-43E4-4177-ABE7-3EEAB07E1AF4}"/>
    <w:embedItalic r:id="rId6" w:fontKey="{4B76D34B-7EED-4A8A-838B-B8E71B7C9DB4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7" w:fontKey="{A82E3E8E-4483-4C0A-945F-82DC04739080}"/>
    <w:embedBold r:id="rId8" w:fontKey="{08BD3759-B7A7-4DAC-B3AF-8D51D9DC0CB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63C48CA2-E417-47E2-B0FC-BEC4547EC497}"/>
    <w:embedBold r:id="rId10" w:fontKey="{FE20CAE3-BCF5-466C-839D-167DEA4231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F7B93" w14:textId="2DA7E896" w:rsidR="00817204" w:rsidRDefault="0021096C" w:rsidP="00565E68">
    <w:pPr>
      <w:tabs>
        <w:tab w:val="left" w:pos="49"/>
      </w:tabs>
      <w:suppressAutoHyphens/>
      <w:autoSpaceDE w:val="0"/>
      <w:autoSpaceDN w:val="0"/>
      <w:adjustRightInd w:val="0"/>
      <w:textAlignment w:val="cent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5AC35D64" wp14:editId="069C794E">
          <wp:simplePos x="0" y="0"/>
          <wp:positionH relativeFrom="margin">
            <wp:posOffset>600075</wp:posOffset>
          </wp:positionH>
          <wp:positionV relativeFrom="margin">
            <wp:posOffset>8324850</wp:posOffset>
          </wp:positionV>
          <wp:extent cx="1838325" cy="857250"/>
          <wp:effectExtent l="0" t="0" r="9525" b="0"/>
          <wp:wrapSquare wrapText="bothSides"/>
          <wp:docPr id="1186334665" name="Slika 3" descr="Slika, ki vsebuje besede besedilo, pisava, logotip, grafika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6334665" name="Slika 3" descr="Slika, ki vsebuje besede besedilo, pisava, logotip, grafika&#10;&#10;Vsebina, ustvarjena z umetno inteligenco, morda ni pravil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4069">
      <w:rPr>
        <w:noProof/>
      </w:rPr>
      <w:drawing>
        <wp:anchor distT="0" distB="0" distL="114300" distR="114300" simplePos="0" relativeHeight="251664896" behindDoc="0" locked="0" layoutInCell="1" allowOverlap="1" wp14:anchorId="5C59A3EA" wp14:editId="1EEFDA32">
          <wp:simplePos x="0" y="0"/>
          <wp:positionH relativeFrom="margin">
            <wp:posOffset>5005235</wp:posOffset>
          </wp:positionH>
          <wp:positionV relativeFrom="margin">
            <wp:posOffset>8449730</wp:posOffset>
          </wp:positionV>
          <wp:extent cx="866775" cy="596900"/>
          <wp:effectExtent l="0" t="0" r="9525" b="0"/>
          <wp:wrapSquare wrapText="bothSides"/>
          <wp:docPr id="203500938" name="Slika 2" descr="Slika, ki vsebuje besede besedilo, pisava, grafika, grafično oblikovanje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135778" name="Slika 2" descr="Slika, ki vsebuje besede besedilo, pisava, grafika, grafično oblikovanje&#10;&#10;Vsebina, ustvarjena z umetno inteligenco, morda ni pravilna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4069">
      <w:rPr>
        <w:noProof/>
      </w:rPr>
      <w:drawing>
        <wp:anchor distT="0" distB="0" distL="114300" distR="114300" simplePos="0" relativeHeight="251667968" behindDoc="0" locked="0" layoutInCell="1" allowOverlap="1" wp14:anchorId="3D88AB53" wp14:editId="39F655F5">
          <wp:simplePos x="0" y="0"/>
          <wp:positionH relativeFrom="margin">
            <wp:posOffset>2692055</wp:posOffset>
          </wp:positionH>
          <wp:positionV relativeFrom="margin">
            <wp:posOffset>8370580</wp:posOffset>
          </wp:positionV>
          <wp:extent cx="1857375" cy="726440"/>
          <wp:effectExtent l="0" t="0" r="9525" b="0"/>
          <wp:wrapSquare wrapText="bothSides"/>
          <wp:docPr id="2136023299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833061" name="Slika 166483306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726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E68">
      <w:rPr>
        <w:noProof/>
        <w:color w:val="00684A"/>
        <w:sz w:val="16"/>
        <w:szCs w:val="16"/>
        <w:u w:color="0445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338953" wp14:editId="1E8F2963">
              <wp:simplePos x="0" y="0"/>
              <wp:positionH relativeFrom="margin">
                <wp:align>left</wp:align>
              </wp:positionH>
              <wp:positionV relativeFrom="paragraph">
                <wp:posOffset>7620</wp:posOffset>
              </wp:positionV>
              <wp:extent cx="6670308" cy="457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70308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C4BA7B" w14:textId="77777777" w:rsidR="00565E68" w:rsidRPr="00B34D68" w:rsidRDefault="00565E68" w:rsidP="00565E68">
                          <w:pPr>
                            <w:tabs>
                              <w:tab w:val="left" w:pos="49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color w:val="00684A"/>
                              <w:w w:val="94"/>
                              <w:sz w:val="16"/>
                              <w:szCs w:val="16"/>
                              <w:u w:color="044522"/>
                            </w:rPr>
                          </w:pPr>
                          <w:r w:rsidRPr="00B34D68">
                            <w:rPr>
                              <w:color w:val="00684A"/>
                              <w:w w:val="94"/>
                              <w:sz w:val="16"/>
                              <w:szCs w:val="16"/>
                              <w:u w:color="044522"/>
                            </w:rPr>
                            <w:t>Projekt LIFE22-NAT-SI-LIFE OrnamentalIAS – 101107725 je sofinanciran s strani EU programa LIFE, Ministrstva Republike Slovenije za naravne vire in prostor ter sredstev Sklada Republike Hrvaške za zaščito okolja in energetsko učinkovitost. Izraženi pogledi in mnenja so podana s strani avtorja in ne odražajo nujno stališč Evropske unije ali CINEA. Zanje ne moreta biti odgovorna niti Evropska unija niti organ, ki dodeli pomoč.</w:t>
                          </w:r>
                        </w:p>
                        <w:p w14:paraId="3E32D7FA" w14:textId="77777777" w:rsidR="00565E68" w:rsidRDefault="00565E68" w:rsidP="00565E6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33895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6pt;width:525.2pt;height:36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" fillcolor="white [3201]" stroked="f" strokeweight=".5pt">
              <v:textbox>
                <w:txbxContent>
                  <w:p w14:paraId="48C4BA7B" w14:textId="77777777" w:rsidR="00565E68" w:rsidRPr="00B34D68" w:rsidRDefault="00565E68" w:rsidP="00565E68">
                    <w:pPr>
                      <w:tabs>
                        <w:tab w:val="left" w:pos="49"/>
                      </w:tabs>
                      <w:suppressAutoHyphens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</w:pPr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Projekt LIFE22-NAT-SI-LIFE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OrnamentalIAS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– 101107725 je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sofinanciran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s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strani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EU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programa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LIFE,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Ministrstva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Republike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Slovenije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za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naravne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vire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in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prostor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ter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sredstev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Sklada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Republike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Hrvaške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za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zaščito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okolja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in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energetsko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učinkovitost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.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Izraženi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pogledi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in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mnenja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so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podana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s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strani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avtorja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in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ne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odražajo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nujno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stališč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Evropske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unije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ali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CINEA.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Zanje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ne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moreta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biti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odgovorna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niti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Evropska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unija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niti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organ, ki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dodeli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 xml:space="preserve"> </w:t>
                    </w:r>
                    <w:proofErr w:type="spellStart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pomoč</w:t>
                    </w:r>
                    <w:proofErr w:type="spellEnd"/>
                    <w:r w:rsidRPr="00B34D68">
                      <w:rPr>
                        <w:color w:val="00684A"/>
                        <w:w w:val="94"/>
                        <w:sz w:val="16"/>
                        <w:szCs w:val="16"/>
                        <w:u w:color="044522"/>
                      </w:rPr>
                      <w:t>.</w:t>
                    </w:r>
                  </w:p>
                  <w:p w14:paraId="3E32D7FA" w14:textId="77777777" w:rsidR="00565E68" w:rsidRDefault="00565E68" w:rsidP="00565E68"/>
                </w:txbxContent>
              </v:textbox>
              <w10:wrap anchorx="margin"/>
            </v:shape>
          </w:pict>
        </mc:Fallback>
      </mc:AlternateContent>
    </w:r>
  </w:p>
  <w:p w14:paraId="35897A07" w14:textId="0A3199BD" w:rsidR="00233E12" w:rsidRDefault="00233E12" w:rsidP="00F92B01">
    <w:pPr>
      <w:pStyle w:val="Nog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C5895" w14:textId="77777777" w:rsidR="00ED6C54" w:rsidRDefault="00ED6C54" w:rsidP="003A7107">
      <w:r>
        <w:separator/>
      </w:r>
    </w:p>
  </w:footnote>
  <w:footnote w:type="continuationSeparator" w:id="0">
    <w:p w14:paraId="31B73191" w14:textId="77777777" w:rsidR="00ED6C54" w:rsidRDefault="00ED6C54" w:rsidP="003A7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9A241" w14:textId="5AAF2FD4" w:rsidR="00233E12" w:rsidRPr="00233E12" w:rsidRDefault="00F876E9" w:rsidP="0021096C">
    <w:pPr>
      <w:pStyle w:val="Glava"/>
      <w:jc w:val="center"/>
    </w:pPr>
    <w:r>
      <w:rPr>
        <w:noProof/>
      </w:rPr>
      <w:drawing>
        <wp:anchor distT="0" distB="0" distL="114300" distR="114300" simplePos="0" relativeHeight="251674112" behindDoc="0" locked="0" layoutInCell="1" allowOverlap="1" wp14:anchorId="0DCAC1E5" wp14:editId="2DC83B8A">
          <wp:simplePos x="0" y="0"/>
          <wp:positionH relativeFrom="margin">
            <wp:posOffset>3533775</wp:posOffset>
          </wp:positionH>
          <wp:positionV relativeFrom="margin">
            <wp:posOffset>-687070</wp:posOffset>
          </wp:positionV>
          <wp:extent cx="1838325" cy="857250"/>
          <wp:effectExtent l="0" t="0" r="9525" b="0"/>
          <wp:wrapSquare wrapText="bothSides"/>
          <wp:docPr id="660468576" name="Slika 3" descr="Slika, ki vsebuje besede besedilo, pisava, logotip, grafika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6334665" name="Slika 3" descr="Slika, ki vsebuje besede besedilo, pisava, logotip, grafika&#10;&#10;Vsebina, ustvarjena z umetno inteligenco, morda ni pravil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748A">
      <w:rPr>
        <w:rFonts w:ascii="EB Garamond" w:hAnsi="EB Garamond"/>
        <w:b/>
        <w:iCs/>
        <w:noProof/>
        <w:color w:val="00694B"/>
        <w:lang w:val="sl-SI"/>
      </w:rPr>
      <w:drawing>
        <wp:anchor distT="0" distB="0" distL="114300" distR="114300" simplePos="0" relativeHeight="251672064" behindDoc="0" locked="0" layoutInCell="1" allowOverlap="1" wp14:anchorId="53941A6F" wp14:editId="5E7E804A">
          <wp:simplePos x="0" y="0"/>
          <wp:positionH relativeFrom="margin">
            <wp:posOffset>1441450</wp:posOffset>
          </wp:positionH>
          <wp:positionV relativeFrom="margin">
            <wp:posOffset>-434340</wp:posOffset>
          </wp:positionV>
          <wp:extent cx="1898650" cy="485775"/>
          <wp:effectExtent l="0" t="0" r="6350" b="9525"/>
          <wp:wrapSquare wrapText="bothSides"/>
          <wp:docPr id="44292241" name="Slika 4" descr="Slika, ki vsebuje besede grafika, pisava, grafično oblikovanje, oblikovanje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92241" name="Slika 4" descr="Slika, ki vsebuje besede grafika, pisava, grafično oblikovanje, oblikovanje&#10;&#10;Vsebina, ustvarjena z umetno inteligenco, morda ni pravilna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8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77D667" w14:textId="439AEEC0" w:rsidR="003A7107" w:rsidRDefault="00842F73" w:rsidP="00842F73">
    <w:pPr>
      <w:pStyle w:val="Glava"/>
      <w:tabs>
        <w:tab w:val="clear" w:pos="4536"/>
        <w:tab w:val="clear" w:pos="9072"/>
        <w:tab w:val="left" w:pos="127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76090"/>
    <w:multiLevelType w:val="multilevel"/>
    <w:tmpl w:val="5A68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7D40D8"/>
    <w:multiLevelType w:val="multilevel"/>
    <w:tmpl w:val="9D96F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341013"/>
    <w:multiLevelType w:val="multilevel"/>
    <w:tmpl w:val="D59675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D99130B"/>
    <w:multiLevelType w:val="multilevel"/>
    <w:tmpl w:val="73AE41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32D03BA"/>
    <w:multiLevelType w:val="multilevel"/>
    <w:tmpl w:val="7174F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223507"/>
    <w:multiLevelType w:val="hybridMultilevel"/>
    <w:tmpl w:val="205E214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26416E"/>
    <w:multiLevelType w:val="multilevel"/>
    <w:tmpl w:val="98A2F2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85989988">
    <w:abstractNumId w:val="3"/>
  </w:num>
  <w:num w:numId="2" w16cid:durableId="1685746296">
    <w:abstractNumId w:val="6"/>
  </w:num>
  <w:num w:numId="3" w16cid:durableId="1076512043">
    <w:abstractNumId w:val="2"/>
  </w:num>
  <w:num w:numId="4" w16cid:durableId="333729182">
    <w:abstractNumId w:val="1"/>
  </w:num>
  <w:num w:numId="5" w16cid:durableId="1263490731">
    <w:abstractNumId w:val="0"/>
  </w:num>
  <w:num w:numId="6" w16cid:durableId="23866234">
    <w:abstractNumId w:val="4"/>
  </w:num>
  <w:num w:numId="7" w16cid:durableId="14782995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072"/>
    <w:rsid w:val="00024507"/>
    <w:rsid w:val="000F5BFC"/>
    <w:rsid w:val="000F7C24"/>
    <w:rsid w:val="00111056"/>
    <w:rsid w:val="00137A54"/>
    <w:rsid w:val="00155421"/>
    <w:rsid w:val="00187B99"/>
    <w:rsid w:val="001E3ACE"/>
    <w:rsid w:val="001F4069"/>
    <w:rsid w:val="00206141"/>
    <w:rsid w:val="0021096C"/>
    <w:rsid w:val="002139A4"/>
    <w:rsid w:val="0022238D"/>
    <w:rsid w:val="00233E12"/>
    <w:rsid w:val="002C0CBC"/>
    <w:rsid w:val="002D1992"/>
    <w:rsid w:val="002D649C"/>
    <w:rsid w:val="002F1D7E"/>
    <w:rsid w:val="003A7107"/>
    <w:rsid w:val="003D7C1D"/>
    <w:rsid w:val="00490A31"/>
    <w:rsid w:val="004A3677"/>
    <w:rsid w:val="004B2EDA"/>
    <w:rsid w:val="004D4BF3"/>
    <w:rsid w:val="005425B7"/>
    <w:rsid w:val="00551CEE"/>
    <w:rsid w:val="00565E68"/>
    <w:rsid w:val="00590525"/>
    <w:rsid w:val="005C2AFE"/>
    <w:rsid w:val="005F1EB4"/>
    <w:rsid w:val="00652F04"/>
    <w:rsid w:val="00691A28"/>
    <w:rsid w:val="006B18BA"/>
    <w:rsid w:val="006C531A"/>
    <w:rsid w:val="006E70FB"/>
    <w:rsid w:val="00744662"/>
    <w:rsid w:val="007575C9"/>
    <w:rsid w:val="00805284"/>
    <w:rsid w:val="00817204"/>
    <w:rsid w:val="00842F73"/>
    <w:rsid w:val="00907D44"/>
    <w:rsid w:val="0091547D"/>
    <w:rsid w:val="00935C00"/>
    <w:rsid w:val="00990D7B"/>
    <w:rsid w:val="009D724B"/>
    <w:rsid w:val="00A24DB7"/>
    <w:rsid w:val="00A628DE"/>
    <w:rsid w:val="00A67C15"/>
    <w:rsid w:val="00A84976"/>
    <w:rsid w:val="00AB01D8"/>
    <w:rsid w:val="00AF224A"/>
    <w:rsid w:val="00B00059"/>
    <w:rsid w:val="00B06550"/>
    <w:rsid w:val="00B4270C"/>
    <w:rsid w:val="00B60072"/>
    <w:rsid w:val="00B7748A"/>
    <w:rsid w:val="00BB0FE7"/>
    <w:rsid w:val="00BE1BA5"/>
    <w:rsid w:val="00C1293D"/>
    <w:rsid w:val="00C279FC"/>
    <w:rsid w:val="00C44AA0"/>
    <w:rsid w:val="00C83388"/>
    <w:rsid w:val="00CA3795"/>
    <w:rsid w:val="00CE48A9"/>
    <w:rsid w:val="00D67D56"/>
    <w:rsid w:val="00D90A68"/>
    <w:rsid w:val="00DA31E9"/>
    <w:rsid w:val="00DD2C8C"/>
    <w:rsid w:val="00DE3D0A"/>
    <w:rsid w:val="00E32404"/>
    <w:rsid w:val="00E459FE"/>
    <w:rsid w:val="00E81E6F"/>
    <w:rsid w:val="00EA0D55"/>
    <w:rsid w:val="00ED4063"/>
    <w:rsid w:val="00ED6C54"/>
    <w:rsid w:val="00F02723"/>
    <w:rsid w:val="00F13AC3"/>
    <w:rsid w:val="00F27748"/>
    <w:rsid w:val="00F51E3B"/>
    <w:rsid w:val="00F54C0C"/>
    <w:rsid w:val="00F8003B"/>
    <w:rsid w:val="00F876E9"/>
    <w:rsid w:val="00F92B01"/>
    <w:rsid w:val="00F9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B0383C9"/>
  <w15:docId w15:val="{59F234D0-3602-499F-B9E5-8ED69CDD9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D4F19"/>
    <w:rPr>
      <w:lang w:val="en-US"/>
    </w:rPr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asicParagraph">
    <w:name w:val="[Basic Paragraph]"/>
    <w:basedOn w:val="Navaden"/>
    <w:uiPriority w:val="99"/>
    <w:rsid w:val="000D4F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Odstavekseznama">
    <w:name w:val="List Paragraph"/>
    <w:basedOn w:val="Navaden"/>
    <w:uiPriority w:val="34"/>
    <w:qFormat/>
    <w:rsid w:val="000D4F1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50D6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50D63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140257"/>
    <w:rPr>
      <w:lang w:val="en-US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Glava">
    <w:name w:val="header"/>
    <w:basedOn w:val="Navaden"/>
    <w:link w:val="GlavaZnak"/>
    <w:uiPriority w:val="99"/>
    <w:unhideWhenUsed/>
    <w:rsid w:val="003A710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3A7107"/>
    <w:rPr>
      <w:lang w:val="en-US"/>
    </w:rPr>
  </w:style>
  <w:style w:type="paragraph" w:styleId="Noga">
    <w:name w:val="footer"/>
    <w:basedOn w:val="Navaden"/>
    <w:link w:val="NogaZnak"/>
    <w:uiPriority w:val="99"/>
    <w:unhideWhenUsed/>
    <w:rsid w:val="003A710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3A7107"/>
    <w:rPr>
      <w:lang w:val="en-US"/>
    </w:rPr>
  </w:style>
  <w:style w:type="table" w:styleId="Tabelamrea">
    <w:name w:val="Table Grid"/>
    <w:basedOn w:val="Navadnatabela"/>
    <w:uiPriority w:val="39"/>
    <w:rsid w:val="00F92B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F876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7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google.com/forms/d/e/1FAIpQLSdakWVUL373IE8bvt-g2CsMBmzZ4uSYuzkTud0KXij2w8lSzw/viewform?usp=dialog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forms.gle/PXat1uYVhcdqtRRj6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invazivne-tujerodne-vrste.si/2025/05/19/program-tedna-brez-invazivk/" TargetMode="External"/><Relationship Id="rId4" Type="http://schemas.openxmlformats.org/officeDocument/2006/relationships/styles" Target="styles.xml"/><Relationship Id="rId9" Type="http://schemas.openxmlformats.org/officeDocument/2006/relationships/hyperlink" Target="https://invazivne-tujerodne-vrste.si/prva/aktivnosti/projekti/lifeornamentalias/" TargetMode="Externa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ti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BxB6x46ydMnilzPSs5nJ4hIWJQ==">CgMxLjA4AHIhMVBBaDg3MnVmajlxc3Vpb19wWVgycTRhYXpWVl9iQmJT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6827A76-2542-4FF4-9F97-488AF0B0B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Gašper Kleč</dc:creator>
  <cp:lastModifiedBy>Anita Pokorn Oman</cp:lastModifiedBy>
  <cp:revision>4</cp:revision>
  <dcterms:created xsi:type="dcterms:W3CDTF">2025-05-19T13:04:00Z</dcterms:created>
  <dcterms:modified xsi:type="dcterms:W3CDTF">2025-05-19T13:17:00Z</dcterms:modified>
</cp:coreProperties>
</file>