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1B6" w:rsidRPr="00C536F9" w:rsidRDefault="002129DE" w:rsidP="00C536F9">
      <w:pPr>
        <w:jc w:val="both"/>
        <w:rPr>
          <w:rFonts w:ascii="Times New Roman" w:hAnsi="Times New Roman" w:cs="Times New Roman"/>
          <w:b/>
          <w:noProof w:val="0"/>
          <w:sz w:val="24"/>
          <w:szCs w:val="24"/>
          <w:lang w:val="sl-SI"/>
        </w:rPr>
      </w:pPr>
      <w:r>
        <w:rPr>
          <w:rFonts w:ascii="Times New Roman" w:hAnsi="Times New Roman" w:cs="Times New Roman"/>
          <w:b/>
          <w:noProof w:val="0"/>
          <w:sz w:val="24"/>
          <w:szCs w:val="24"/>
          <w:lang w:val="sl-SI"/>
        </w:rPr>
        <w:t xml:space="preserve">NOVO – subvencije </w:t>
      </w:r>
      <w:proofErr w:type="spellStart"/>
      <w:r>
        <w:rPr>
          <w:rFonts w:ascii="Times New Roman" w:hAnsi="Times New Roman" w:cs="Times New Roman"/>
          <w:b/>
          <w:noProof w:val="0"/>
          <w:sz w:val="24"/>
          <w:szCs w:val="24"/>
          <w:lang w:val="sl-SI"/>
        </w:rPr>
        <w:t>Eko</w:t>
      </w:r>
      <w:proofErr w:type="spellEnd"/>
      <w:r>
        <w:rPr>
          <w:rFonts w:ascii="Times New Roman" w:hAnsi="Times New Roman" w:cs="Times New Roman"/>
          <w:b/>
          <w:noProof w:val="0"/>
          <w:sz w:val="24"/>
          <w:szCs w:val="24"/>
          <w:lang w:val="sl-SI"/>
        </w:rPr>
        <w:t xml:space="preserve"> sklada za samooskrbo z električno energijo</w:t>
      </w:r>
    </w:p>
    <w:p w:rsidR="00D25FC6" w:rsidRPr="00C536F9" w:rsidRDefault="00D25FC6" w:rsidP="00C536F9">
      <w:pPr>
        <w:jc w:val="both"/>
        <w:rPr>
          <w:rFonts w:ascii="Times New Roman" w:hAnsi="Times New Roman" w:cs="Times New Roman"/>
          <w:noProof w:val="0"/>
          <w:sz w:val="24"/>
          <w:szCs w:val="24"/>
          <w:lang w:val="sl-SI"/>
        </w:rPr>
      </w:pPr>
    </w:p>
    <w:p w:rsidR="00D25FC6" w:rsidRPr="00C536F9" w:rsidRDefault="00D25FC6" w:rsidP="00C536F9">
      <w:pPr>
        <w:jc w:val="both"/>
        <w:rPr>
          <w:rFonts w:ascii="Times New Roman" w:hAnsi="Times New Roman" w:cs="Times New Roman"/>
          <w:noProof w:val="0"/>
          <w:sz w:val="24"/>
          <w:szCs w:val="24"/>
          <w:lang w:val="sl-SI"/>
        </w:rPr>
      </w:pPr>
    </w:p>
    <w:p w:rsidR="002F7B58" w:rsidRDefault="002F7B58" w:rsidP="002F7B58">
      <w:pPr>
        <w:jc w:val="both"/>
        <w:rPr>
          <w:rFonts w:ascii="Times New Roman" w:hAnsi="Times New Roman" w:cs="Times New Roman"/>
          <w:noProof w:val="0"/>
          <w:sz w:val="24"/>
          <w:szCs w:val="24"/>
          <w:lang w:val="sl-SI"/>
        </w:rPr>
      </w:pPr>
      <w:r>
        <w:rPr>
          <w:rFonts w:ascii="Times New Roman" w:hAnsi="Times New Roman" w:cs="Times New Roman"/>
          <w:noProof w:val="0"/>
          <w:sz w:val="24"/>
          <w:szCs w:val="24"/>
          <w:lang w:val="sl-SI"/>
        </w:rPr>
        <w:t>V Sloveniji že dobro leto velja Uredba</w:t>
      </w:r>
      <w:r w:rsidRPr="002F7B58">
        <w:rPr>
          <w:rFonts w:ascii="Times New Roman" w:hAnsi="Times New Roman" w:cs="Times New Roman"/>
          <w:noProof w:val="0"/>
          <w:sz w:val="24"/>
          <w:szCs w:val="24"/>
          <w:lang w:val="sl-SI"/>
        </w:rPr>
        <w:t xml:space="preserve"> o samooskrbi z električno energijo iz obnovljivih virov energije. Uredba prinaša bistvene novosti pri obračunavanju proizvedene elektrike iz sončnih elektrarn, posledično pa z uredbo postajajo elektrika iz sončnih elektrarn zanimivejša za investitorje za njihovo lastno uporabo.</w:t>
      </w:r>
      <w:r>
        <w:rPr>
          <w:rFonts w:ascii="Times New Roman" w:hAnsi="Times New Roman" w:cs="Times New Roman"/>
          <w:noProof w:val="0"/>
          <w:sz w:val="24"/>
          <w:szCs w:val="24"/>
          <w:lang w:val="sl-SI"/>
        </w:rPr>
        <w:t xml:space="preserve"> Ukrep</w:t>
      </w:r>
      <w:r w:rsidRPr="002F7B58">
        <w:rPr>
          <w:rFonts w:ascii="Times New Roman" w:hAnsi="Times New Roman" w:cs="Times New Roman"/>
          <w:noProof w:val="0"/>
          <w:sz w:val="24"/>
          <w:szCs w:val="24"/>
          <w:lang w:val="sl-SI"/>
        </w:rPr>
        <w:t xml:space="preserve"> </w:t>
      </w:r>
      <w:r>
        <w:rPr>
          <w:rFonts w:ascii="Times New Roman" w:hAnsi="Times New Roman" w:cs="Times New Roman"/>
          <w:noProof w:val="0"/>
          <w:sz w:val="24"/>
          <w:szCs w:val="24"/>
          <w:lang w:val="sl-SI"/>
        </w:rPr>
        <w:t>omogoča</w:t>
      </w:r>
      <w:r w:rsidRPr="002F7B58">
        <w:rPr>
          <w:rFonts w:ascii="Times New Roman" w:hAnsi="Times New Roman" w:cs="Times New Roman"/>
          <w:noProof w:val="0"/>
          <w:sz w:val="24"/>
          <w:szCs w:val="24"/>
          <w:lang w:val="sl-SI"/>
        </w:rPr>
        <w:t xml:space="preserve"> gospodinjskim in malim poslovnim odjemalcem (MPO) samooskrbo z električno energijo iz obnovljivih virov energije (OVE) na podlagi neto merjenja. To pomeni, da </w:t>
      </w:r>
      <w:r>
        <w:rPr>
          <w:rFonts w:ascii="Times New Roman" w:hAnsi="Times New Roman" w:cs="Times New Roman"/>
          <w:noProof w:val="0"/>
          <w:sz w:val="24"/>
          <w:szCs w:val="24"/>
          <w:lang w:val="sl-SI"/>
        </w:rPr>
        <w:t xml:space="preserve">imajo </w:t>
      </w:r>
      <w:r w:rsidRPr="002F7B58">
        <w:rPr>
          <w:rFonts w:ascii="Times New Roman" w:hAnsi="Times New Roman" w:cs="Times New Roman"/>
          <w:noProof w:val="0"/>
          <w:sz w:val="24"/>
          <w:szCs w:val="24"/>
          <w:lang w:val="sl-SI"/>
        </w:rPr>
        <w:t xml:space="preserve">lastniki naprav za samooskrbo obračunano porabo električne energije ob zaključku koledarskega leta in sicer na način, da se </w:t>
      </w:r>
      <w:r>
        <w:rPr>
          <w:rFonts w:ascii="Times New Roman" w:hAnsi="Times New Roman" w:cs="Times New Roman"/>
          <w:noProof w:val="0"/>
          <w:sz w:val="24"/>
          <w:szCs w:val="24"/>
          <w:lang w:val="sl-SI"/>
        </w:rPr>
        <w:t>upošteval</w:t>
      </w:r>
      <w:r w:rsidRPr="002F7B58">
        <w:rPr>
          <w:rFonts w:ascii="Times New Roman" w:hAnsi="Times New Roman" w:cs="Times New Roman"/>
          <w:noProof w:val="0"/>
          <w:sz w:val="24"/>
          <w:szCs w:val="24"/>
          <w:lang w:val="sl-SI"/>
        </w:rPr>
        <w:t xml:space="preserve"> razlika med dovedeno in odvedeno električno energijo v stavbo. Postavitev in priklop naprave za samooskrbo na notranjo nizkonapetostno inštalacijo stavbe </w:t>
      </w:r>
      <w:r>
        <w:rPr>
          <w:rFonts w:ascii="Times New Roman" w:hAnsi="Times New Roman" w:cs="Times New Roman"/>
          <w:noProof w:val="0"/>
          <w:sz w:val="24"/>
          <w:szCs w:val="24"/>
          <w:lang w:val="sl-SI"/>
        </w:rPr>
        <w:t>je</w:t>
      </w:r>
      <w:r w:rsidRPr="002F7B58">
        <w:rPr>
          <w:rFonts w:ascii="Times New Roman" w:hAnsi="Times New Roman" w:cs="Times New Roman"/>
          <w:noProof w:val="0"/>
          <w:sz w:val="24"/>
          <w:szCs w:val="24"/>
          <w:lang w:val="sl-SI"/>
        </w:rPr>
        <w:t xml:space="preserve"> z Uredbo prvens</w:t>
      </w:r>
      <w:r>
        <w:rPr>
          <w:rFonts w:ascii="Times New Roman" w:hAnsi="Times New Roman" w:cs="Times New Roman"/>
          <w:noProof w:val="0"/>
          <w:sz w:val="24"/>
          <w:szCs w:val="24"/>
          <w:lang w:val="sl-SI"/>
        </w:rPr>
        <w:t>tveno namenjen</w:t>
      </w:r>
      <w:r w:rsidRPr="002F7B58">
        <w:rPr>
          <w:rFonts w:ascii="Times New Roman" w:hAnsi="Times New Roman" w:cs="Times New Roman"/>
          <w:noProof w:val="0"/>
          <w:sz w:val="24"/>
          <w:szCs w:val="24"/>
          <w:lang w:val="sl-SI"/>
        </w:rPr>
        <w:t xml:space="preserve"> pokrivanju potreb gospodinjstva oz. MPO po električni energiji na </w:t>
      </w:r>
      <w:r>
        <w:rPr>
          <w:rFonts w:ascii="Times New Roman" w:hAnsi="Times New Roman" w:cs="Times New Roman"/>
          <w:noProof w:val="0"/>
          <w:sz w:val="24"/>
          <w:szCs w:val="24"/>
          <w:lang w:val="sl-SI"/>
        </w:rPr>
        <w:t>letnem nivoju in ne proizvajanju viškov energije oziroma prodaje</w:t>
      </w:r>
      <w:r w:rsidRPr="002F7B58">
        <w:rPr>
          <w:rFonts w:ascii="Times New Roman" w:hAnsi="Times New Roman" w:cs="Times New Roman"/>
          <w:noProof w:val="0"/>
          <w:sz w:val="24"/>
          <w:szCs w:val="24"/>
          <w:lang w:val="sl-SI"/>
        </w:rPr>
        <w:t xml:space="preserve"> proizvedene električne en</w:t>
      </w:r>
      <w:r>
        <w:rPr>
          <w:rFonts w:ascii="Times New Roman" w:hAnsi="Times New Roman" w:cs="Times New Roman"/>
          <w:noProof w:val="0"/>
          <w:sz w:val="24"/>
          <w:szCs w:val="24"/>
          <w:lang w:val="sl-SI"/>
        </w:rPr>
        <w:t>ergije na trgu. V primeru, da je</w:t>
      </w:r>
      <w:r w:rsidRPr="002F7B58">
        <w:rPr>
          <w:rFonts w:ascii="Times New Roman" w:hAnsi="Times New Roman" w:cs="Times New Roman"/>
          <w:noProof w:val="0"/>
          <w:sz w:val="24"/>
          <w:szCs w:val="24"/>
          <w:lang w:val="sl-SI"/>
        </w:rPr>
        <w:t xml:space="preserve"> dovedena energija večja od odvedene (kar pomeni, da gospodinjstvo/MPO ne</w:t>
      </w:r>
      <w:r>
        <w:rPr>
          <w:rFonts w:ascii="Times New Roman" w:hAnsi="Times New Roman" w:cs="Times New Roman"/>
          <w:noProof w:val="0"/>
          <w:sz w:val="24"/>
          <w:szCs w:val="24"/>
          <w:lang w:val="sl-SI"/>
        </w:rPr>
        <w:t xml:space="preserve"> pokriva vseh svojih potreb), lastnik naprave kupi</w:t>
      </w:r>
      <w:r w:rsidRPr="002F7B58">
        <w:rPr>
          <w:rFonts w:ascii="Times New Roman" w:hAnsi="Times New Roman" w:cs="Times New Roman"/>
          <w:noProof w:val="0"/>
          <w:sz w:val="24"/>
          <w:szCs w:val="24"/>
          <w:lang w:val="sl-SI"/>
        </w:rPr>
        <w:t xml:space="preserve"> </w:t>
      </w:r>
      <w:proofErr w:type="spellStart"/>
      <w:r w:rsidRPr="002F7B58">
        <w:rPr>
          <w:rFonts w:ascii="Times New Roman" w:hAnsi="Times New Roman" w:cs="Times New Roman"/>
          <w:noProof w:val="0"/>
          <w:sz w:val="24"/>
          <w:szCs w:val="24"/>
          <w:lang w:val="sl-SI"/>
        </w:rPr>
        <w:t>manjko</w:t>
      </w:r>
      <w:proofErr w:type="spellEnd"/>
      <w:r w:rsidRPr="002F7B58">
        <w:rPr>
          <w:rFonts w:ascii="Times New Roman" w:hAnsi="Times New Roman" w:cs="Times New Roman"/>
          <w:noProof w:val="0"/>
          <w:sz w:val="24"/>
          <w:szCs w:val="24"/>
          <w:lang w:val="sl-SI"/>
        </w:rPr>
        <w:t xml:space="preserve"> energije</w:t>
      </w:r>
      <w:r>
        <w:rPr>
          <w:rFonts w:ascii="Times New Roman" w:hAnsi="Times New Roman" w:cs="Times New Roman"/>
          <w:noProof w:val="0"/>
          <w:sz w:val="24"/>
          <w:szCs w:val="24"/>
          <w:lang w:val="sl-SI"/>
        </w:rPr>
        <w:t xml:space="preserve"> prosto na trgu. V primeru, da je</w:t>
      </w:r>
      <w:r w:rsidRPr="002F7B58">
        <w:rPr>
          <w:rFonts w:ascii="Times New Roman" w:hAnsi="Times New Roman" w:cs="Times New Roman"/>
          <w:noProof w:val="0"/>
          <w:sz w:val="24"/>
          <w:szCs w:val="24"/>
          <w:lang w:val="sl-SI"/>
        </w:rPr>
        <w:t xml:space="preserve"> oddane več energije kot pa prejete (poraba gospodinjstva/MPO je manjša od količine proizve</w:t>
      </w:r>
      <w:r>
        <w:rPr>
          <w:rFonts w:ascii="Times New Roman" w:hAnsi="Times New Roman" w:cs="Times New Roman"/>
          <w:noProof w:val="0"/>
          <w:sz w:val="24"/>
          <w:szCs w:val="24"/>
          <w:lang w:val="sl-SI"/>
        </w:rPr>
        <w:t>dene električne energije), se</w:t>
      </w:r>
      <w:r w:rsidRPr="002F7B58">
        <w:rPr>
          <w:rFonts w:ascii="Times New Roman" w:hAnsi="Times New Roman" w:cs="Times New Roman"/>
          <w:noProof w:val="0"/>
          <w:sz w:val="24"/>
          <w:szCs w:val="24"/>
          <w:lang w:val="sl-SI"/>
        </w:rPr>
        <w:t xml:space="preserve"> višek »p</w:t>
      </w:r>
      <w:r>
        <w:rPr>
          <w:rFonts w:ascii="Times New Roman" w:hAnsi="Times New Roman" w:cs="Times New Roman"/>
          <w:noProof w:val="0"/>
          <w:sz w:val="24"/>
          <w:szCs w:val="24"/>
          <w:lang w:val="sl-SI"/>
        </w:rPr>
        <w:t>odari</w:t>
      </w:r>
      <w:r w:rsidRPr="002F7B58">
        <w:rPr>
          <w:rFonts w:ascii="Times New Roman" w:hAnsi="Times New Roman" w:cs="Times New Roman"/>
          <w:noProof w:val="0"/>
          <w:sz w:val="24"/>
          <w:szCs w:val="24"/>
          <w:lang w:val="sl-SI"/>
        </w:rPr>
        <w:t xml:space="preserve">« dobavitelju električne energije brezplačno. Ker </w:t>
      </w:r>
      <w:r>
        <w:rPr>
          <w:rFonts w:ascii="Times New Roman" w:hAnsi="Times New Roman" w:cs="Times New Roman"/>
          <w:noProof w:val="0"/>
          <w:sz w:val="24"/>
          <w:szCs w:val="24"/>
          <w:lang w:val="sl-SI"/>
        </w:rPr>
        <w:t>v tem primeru ni</w:t>
      </w:r>
      <w:r w:rsidRPr="002F7B58">
        <w:rPr>
          <w:rFonts w:ascii="Times New Roman" w:hAnsi="Times New Roman" w:cs="Times New Roman"/>
          <w:noProof w:val="0"/>
          <w:sz w:val="24"/>
          <w:szCs w:val="24"/>
          <w:lang w:val="sl-SI"/>
        </w:rPr>
        <w:t xml:space="preserve"> prodaje električne energije tudi ni potrebe po registraciji fizičnih oseb za opravljanje dejavnosti, saj v primeru samooskrbe ne gre za opravljanje pridobitne dejavnosti. Cilj navedene Uredbe je v tem, da bi vsako gospodinjstvo zagotovilo potrebno energijo na lokaciji, kjer se energija tudi porablja.</w:t>
      </w:r>
      <w:r w:rsidR="00656C79">
        <w:rPr>
          <w:rFonts w:ascii="Times New Roman" w:hAnsi="Times New Roman" w:cs="Times New Roman"/>
          <w:noProof w:val="0"/>
          <w:sz w:val="24"/>
          <w:szCs w:val="24"/>
          <w:lang w:val="sl-SI"/>
        </w:rPr>
        <w:t xml:space="preserve"> </w:t>
      </w:r>
      <w:r w:rsidR="00656C79" w:rsidRPr="00656C79">
        <w:rPr>
          <w:rFonts w:ascii="Times New Roman" w:hAnsi="Times New Roman" w:cs="Times New Roman"/>
          <w:noProof w:val="0"/>
          <w:sz w:val="24"/>
          <w:szCs w:val="24"/>
          <w:lang w:val="sl-SI"/>
        </w:rPr>
        <w:t>Največja nazivna moč naprave za samooskrbo je 11 kVA, največja skupna nazivna moč naprav v koledarskem letu pa znaša 10 MVA.</w:t>
      </w:r>
    </w:p>
    <w:p w:rsidR="00BF6479" w:rsidRDefault="00BF6479" w:rsidP="002F7B58">
      <w:pPr>
        <w:jc w:val="both"/>
        <w:rPr>
          <w:rFonts w:ascii="Times New Roman" w:hAnsi="Times New Roman" w:cs="Times New Roman"/>
          <w:noProof w:val="0"/>
          <w:sz w:val="24"/>
          <w:szCs w:val="24"/>
          <w:lang w:val="sl-SI"/>
        </w:rPr>
      </w:pPr>
    </w:p>
    <w:p w:rsidR="00BF6479" w:rsidRPr="002F7B58" w:rsidRDefault="00BF6479" w:rsidP="002F7B58">
      <w:pPr>
        <w:jc w:val="both"/>
        <w:rPr>
          <w:rFonts w:ascii="Times New Roman" w:hAnsi="Times New Roman" w:cs="Times New Roman"/>
          <w:noProof w:val="0"/>
          <w:sz w:val="24"/>
          <w:szCs w:val="24"/>
          <w:lang w:val="sl-SI"/>
        </w:rPr>
      </w:pPr>
      <w:r>
        <w:rPr>
          <w:rFonts w:ascii="Times New Roman" w:hAnsi="Times New Roman" w:cs="Times New Roman"/>
          <w:sz w:val="24"/>
          <w:szCs w:val="24"/>
          <w:lang w:val="sl-SI" w:eastAsia="sl-SI"/>
        </w:rPr>
        <w:drawing>
          <wp:inline distT="0" distB="0" distL="0" distR="0">
            <wp:extent cx="5753100" cy="3819525"/>
            <wp:effectExtent l="0" t="0" r="0"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3100" cy="3819525"/>
                    </a:xfrm>
                    <a:prstGeom prst="rect">
                      <a:avLst/>
                    </a:prstGeom>
                    <a:noFill/>
                    <a:ln>
                      <a:noFill/>
                    </a:ln>
                  </pic:spPr>
                </pic:pic>
              </a:graphicData>
            </a:graphic>
          </wp:inline>
        </w:drawing>
      </w:r>
      <w:bookmarkStart w:id="0" w:name="_GoBack"/>
      <w:bookmarkEnd w:id="0"/>
    </w:p>
    <w:p w:rsidR="002F7B58" w:rsidRPr="002F7B58" w:rsidRDefault="002F7B58" w:rsidP="002F7B58">
      <w:pPr>
        <w:jc w:val="both"/>
        <w:rPr>
          <w:rFonts w:ascii="Times New Roman" w:hAnsi="Times New Roman" w:cs="Times New Roman"/>
          <w:noProof w:val="0"/>
          <w:sz w:val="24"/>
          <w:szCs w:val="24"/>
          <w:lang w:val="sl-SI"/>
        </w:rPr>
      </w:pPr>
    </w:p>
    <w:p w:rsidR="002F7B58" w:rsidRDefault="002F7B58" w:rsidP="002F7B58">
      <w:pPr>
        <w:jc w:val="both"/>
        <w:rPr>
          <w:rFonts w:ascii="Times New Roman" w:hAnsi="Times New Roman" w:cs="Times New Roman"/>
          <w:noProof w:val="0"/>
          <w:sz w:val="24"/>
          <w:szCs w:val="24"/>
          <w:lang w:val="sl-SI"/>
        </w:rPr>
      </w:pPr>
      <w:proofErr w:type="spellStart"/>
      <w:r w:rsidRPr="002F7B58">
        <w:rPr>
          <w:rFonts w:ascii="Times New Roman" w:hAnsi="Times New Roman" w:cs="Times New Roman"/>
          <w:noProof w:val="0"/>
          <w:sz w:val="24"/>
          <w:szCs w:val="24"/>
          <w:lang w:val="sl-SI"/>
        </w:rPr>
        <w:t>Eko</w:t>
      </w:r>
      <w:proofErr w:type="spellEnd"/>
      <w:r w:rsidRPr="002F7B58">
        <w:rPr>
          <w:rFonts w:ascii="Times New Roman" w:hAnsi="Times New Roman" w:cs="Times New Roman"/>
          <w:noProof w:val="0"/>
          <w:sz w:val="24"/>
          <w:szCs w:val="24"/>
          <w:lang w:val="sl-SI"/>
        </w:rPr>
        <w:t xml:space="preserve"> sklad</w:t>
      </w:r>
      <w:r>
        <w:rPr>
          <w:rFonts w:ascii="Times New Roman" w:hAnsi="Times New Roman" w:cs="Times New Roman"/>
          <w:noProof w:val="0"/>
          <w:sz w:val="24"/>
          <w:szCs w:val="24"/>
          <w:lang w:val="sl-SI"/>
        </w:rPr>
        <w:t xml:space="preserve"> je v aprilu 2017 </w:t>
      </w:r>
      <w:r w:rsidRPr="002F7B58">
        <w:rPr>
          <w:rFonts w:ascii="Times New Roman" w:hAnsi="Times New Roman" w:cs="Times New Roman"/>
          <w:noProof w:val="0"/>
          <w:sz w:val="24"/>
          <w:szCs w:val="24"/>
          <w:lang w:val="sl-SI"/>
        </w:rPr>
        <w:t>objavil nov javni poziv, namenjen dodeljevanju nepovratnih</w:t>
      </w:r>
      <w:r>
        <w:rPr>
          <w:rFonts w:ascii="Times New Roman" w:hAnsi="Times New Roman" w:cs="Times New Roman"/>
          <w:noProof w:val="0"/>
          <w:sz w:val="24"/>
          <w:szCs w:val="24"/>
          <w:lang w:val="sl-SI"/>
        </w:rPr>
        <w:t xml:space="preserve"> </w:t>
      </w:r>
      <w:r w:rsidRPr="002F7B58">
        <w:rPr>
          <w:rFonts w:ascii="Times New Roman" w:hAnsi="Times New Roman" w:cs="Times New Roman"/>
          <w:noProof w:val="0"/>
          <w:sz w:val="24"/>
          <w:szCs w:val="24"/>
          <w:lang w:val="sl-SI"/>
        </w:rPr>
        <w:t xml:space="preserve">sredstev občanom za naprave za samooskrbo z električno energijo. Javni poziv </w:t>
      </w:r>
      <w:r>
        <w:rPr>
          <w:rFonts w:ascii="Times New Roman" w:hAnsi="Times New Roman" w:cs="Times New Roman"/>
          <w:noProof w:val="0"/>
          <w:sz w:val="24"/>
          <w:szCs w:val="24"/>
          <w:lang w:val="sl-SI"/>
        </w:rPr>
        <w:t>»</w:t>
      </w:r>
      <w:r w:rsidRPr="002F7B58">
        <w:rPr>
          <w:rFonts w:ascii="Times New Roman" w:hAnsi="Times New Roman" w:cs="Times New Roman"/>
          <w:noProof w:val="0"/>
          <w:sz w:val="24"/>
          <w:szCs w:val="24"/>
          <w:lang w:val="sl-SI"/>
        </w:rPr>
        <w:t>49SUB-SOOB17 Nepovratne finančne spodbude občanom za naprave za samooskrbo</w:t>
      </w:r>
      <w:r>
        <w:rPr>
          <w:rFonts w:ascii="Times New Roman" w:hAnsi="Times New Roman" w:cs="Times New Roman"/>
          <w:noProof w:val="0"/>
          <w:sz w:val="24"/>
          <w:szCs w:val="24"/>
          <w:lang w:val="sl-SI"/>
        </w:rPr>
        <w:t xml:space="preserve"> </w:t>
      </w:r>
      <w:r w:rsidRPr="002F7B58">
        <w:rPr>
          <w:rFonts w:ascii="Times New Roman" w:hAnsi="Times New Roman" w:cs="Times New Roman"/>
          <w:noProof w:val="0"/>
          <w:sz w:val="24"/>
          <w:szCs w:val="24"/>
          <w:lang w:val="sl-SI"/>
        </w:rPr>
        <w:t>z električno energijo</w:t>
      </w:r>
      <w:r>
        <w:rPr>
          <w:rFonts w:ascii="Times New Roman" w:hAnsi="Times New Roman" w:cs="Times New Roman"/>
          <w:noProof w:val="0"/>
          <w:sz w:val="24"/>
          <w:szCs w:val="24"/>
          <w:lang w:val="sl-SI"/>
        </w:rPr>
        <w:t>«</w:t>
      </w:r>
      <w:r w:rsidRPr="002F7B58">
        <w:rPr>
          <w:rFonts w:ascii="Times New Roman" w:hAnsi="Times New Roman" w:cs="Times New Roman"/>
          <w:noProof w:val="0"/>
          <w:sz w:val="24"/>
          <w:szCs w:val="24"/>
          <w:lang w:val="sl-SI"/>
        </w:rPr>
        <w:t xml:space="preserve"> </w:t>
      </w:r>
      <w:r w:rsidRPr="002F7B58">
        <w:rPr>
          <w:rFonts w:ascii="Times New Roman" w:hAnsi="Times New Roman" w:cs="Times New Roman"/>
          <w:noProof w:val="0"/>
          <w:sz w:val="24"/>
          <w:szCs w:val="24"/>
          <w:lang w:val="sl-SI"/>
        </w:rPr>
        <w:lastRenderedPageBreak/>
        <w:t>občanom namenja 3 milijone EUR nepovratnih sredstev za nove naložbe v</w:t>
      </w:r>
      <w:r>
        <w:rPr>
          <w:rFonts w:ascii="Times New Roman" w:hAnsi="Times New Roman" w:cs="Times New Roman"/>
          <w:noProof w:val="0"/>
          <w:sz w:val="24"/>
          <w:szCs w:val="24"/>
          <w:lang w:val="sl-SI"/>
        </w:rPr>
        <w:t xml:space="preserve"> </w:t>
      </w:r>
      <w:r w:rsidRPr="002F7B58">
        <w:rPr>
          <w:rFonts w:ascii="Times New Roman" w:hAnsi="Times New Roman" w:cs="Times New Roman"/>
          <w:noProof w:val="0"/>
          <w:sz w:val="24"/>
          <w:szCs w:val="24"/>
          <w:lang w:val="sl-SI"/>
        </w:rPr>
        <w:t>naprave za samooskrbo z električno energijo, ki električno energijo proizvajajo z izrabo sončne</w:t>
      </w:r>
      <w:r>
        <w:rPr>
          <w:rFonts w:ascii="Times New Roman" w:hAnsi="Times New Roman" w:cs="Times New Roman"/>
          <w:noProof w:val="0"/>
          <w:sz w:val="24"/>
          <w:szCs w:val="24"/>
          <w:lang w:val="sl-SI"/>
        </w:rPr>
        <w:t xml:space="preserve"> </w:t>
      </w:r>
      <w:r w:rsidRPr="002F7B58">
        <w:rPr>
          <w:rFonts w:ascii="Times New Roman" w:hAnsi="Times New Roman" w:cs="Times New Roman"/>
          <w:noProof w:val="0"/>
          <w:sz w:val="24"/>
          <w:szCs w:val="24"/>
          <w:lang w:val="sl-SI"/>
        </w:rPr>
        <w:t xml:space="preserve">energije. Nepovratna finančna spodbuda </w:t>
      </w:r>
      <w:r>
        <w:rPr>
          <w:rFonts w:ascii="Times New Roman" w:hAnsi="Times New Roman" w:cs="Times New Roman"/>
          <w:noProof w:val="0"/>
          <w:sz w:val="24"/>
          <w:szCs w:val="24"/>
          <w:lang w:val="sl-SI"/>
        </w:rPr>
        <w:t>je</w:t>
      </w:r>
      <w:r w:rsidRPr="002F7B58">
        <w:rPr>
          <w:rFonts w:ascii="Times New Roman" w:hAnsi="Times New Roman" w:cs="Times New Roman"/>
          <w:noProof w:val="0"/>
          <w:sz w:val="24"/>
          <w:szCs w:val="24"/>
          <w:lang w:val="sl-SI"/>
        </w:rPr>
        <w:t xml:space="preserve"> lahko dodeljena za naprave, ki imajo nazivno</w:t>
      </w:r>
      <w:r>
        <w:rPr>
          <w:rFonts w:ascii="Times New Roman" w:hAnsi="Times New Roman" w:cs="Times New Roman"/>
          <w:noProof w:val="0"/>
          <w:sz w:val="24"/>
          <w:szCs w:val="24"/>
          <w:lang w:val="sl-SI"/>
        </w:rPr>
        <w:t xml:space="preserve"> </w:t>
      </w:r>
      <w:r w:rsidRPr="002F7B58">
        <w:rPr>
          <w:rFonts w:ascii="Times New Roman" w:hAnsi="Times New Roman" w:cs="Times New Roman"/>
          <w:noProof w:val="0"/>
          <w:sz w:val="24"/>
          <w:szCs w:val="24"/>
          <w:lang w:val="sl-SI"/>
        </w:rPr>
        <w:t>električno moč do največ 11 kVA, če bodo le-te nameščene na ali ob stavbi, ki je zgrajena na</w:t>
      </w:r>
      <w:r>
        <w:rPr>
          <w:rFonts w:ascii="Times New Roman" w:hAnsi="Times New Roman" w:cs="Times New Roman"/>
          <w:noProof w:val="0"/>
          <w:sz w:val="24"/>
          <w:szCs w:val="24"/>
          <w:lang w:val="sl-SI"/>
        </w:rPr>
        <w:t xml:space="preserve"> </w:t>
      </w:r>
      <w:r w:rsidRPr="002F7B58">
        <w:rPr>
          <w:rFonts w:ascii="Times New Roman" w:hAnsi="Times New Roman" w:cs="Times New Roman"/>
          <w:noProof w:val="0"/>
          <w:sz w:val="24"/>
          <w:szCs w:val="24"/>
          <w:lang w:val="sl-SI"/>
        </w:rPr>
        <w:t>podlagi pravnomočnega gradbenega dovoljenja. Naprava za samooskrbo z električno energijo</w:t>
      </w:r>
      <w:r>
        <w:rPr>
          <w:rFonts w:ascii="Times New Roman" w:hAnsi="Times New Roman" w:cs="Times New Roman"/>
          <w:noProof w:val="0"/>
          <w:sz w:val="24"/>
          <w:szCs w:val="24"/>
          <w:lang w:val="sl-SI"/>
        </w:rPr>
        <w:t xml:space="preserve"> </w:t>
      </w:r>
      <w:r w:rsidRPr="002F7B58">
        <w:rPr>
          <w:rFonts w:ascii="Times New Roman" w:hAnsi="Times New Roman" w:cs="Times New Roman"/>
          <w:noProof w:val="0"/>
          <w:sz w:val="24"/>
          <w:szCs w:val="24"/>
          <w:lang w:val="sl-SI"/>
        </w:rPr>
        <w:t>bo morala biti skladna z zahtevami iz soglasja za priključitev. Višina nepovratne finančne</w:t>
      </w:r>
      <w:r>
        <w:rPr>
          <w:rFonts w:ascii="Times New Roman" w:hAnsi="Times New Roman" w:cs="Times New Roman"/>
          <w:noProof w:val="0"/>
          <w:sz w:val="24"/>
          <w:szCs w:val="24"/>
          <w:lang w:val="sl-SI"/>
        </w:rPr>
        <w:t xml:space="preserve"> </w:t>
      </w:r>
      <w:r w:rsidRPr="002F7B58">
        <w:rPr>
          <w:rFonts w:ascii="Times New Roman" w:hAnsi="Times New Roman" w:cs="Times New Roman"/>
          <w:noProof w:val="0"/>
          <w:sz w:val="24"/>
          <w:szCs w:val="24"/>
          <w:lang w:val="sl-SI"/>
        </w:rPr>
        <w:t>spodbude bo znašala do 20 % priznanih stroškov naložbe, ki vključujejo strošek nakupa in</w:t>
      </w:r>
      <w:r>
        <w:rPr>
          <w:rFonts w:ascii="Times New Roman" w:hAnsi="Times New Roman" w:cs="Times New Roman"/>
          <w:noProof w:val="0"/>
          <w:sz w:val="24"/>
          <w:szCs w:val="24"/>
          <w:lang w:val="sl-SI"/>
        </w:rPr>
        <w:t xml:space="preserve"> </w:t>
      </w:r>
      <w:r w:rsidRPr="002F7B58">
        <w:rPr>
          <w:rFonts w:ascii="Times New Roman" w:hAnsi="Times New Roman" w:cs="Times New Roman"/>
          <w:noProof w:val="0"/>
          <w:sz w:val="24"/>
          <w:szCs w:val="24"/>
          <w:lang w:val="sl-SI"/>
        </w:rPr>
        <w:t>montaže naprave ter pripadajočih električnih inštalacij in opreme, vendar ne več kot 180 EUR za</w:t>
      </w:r>
      <w:r>
        <w:rPr>
          <w:rFonts w:ascii="Times New Roman" w:hAnsi="Times New Roman" w:cs="Times New Roman"/>
          <w:noProof w:val="0"/>
          <w:sz w:val="24"/>
          <w:szCs w:val="24"/>
          <w:lang w:val="sl-SI"/>
        </w:rPr>
        <w:t xml:space="preserve"> </w:t>
      </w:r>
      <w:r w:rsidRPr="002F7B58">
        <w:rPr>
          <w:rFonts w:ascii="Times New Roman" w:hAnsi="Times New Roman" w:cs="Times New Roman"/>
          <w:noProof w:val="0"/>
          <w:sz w:val="24"/>
          <w:szCs w:val="24"/>
          <w:lang w:val="sl-SI"/>
        </w:rPr>
        <w:t>1 kVA inštalirane nazivne električne moči naprave za samooskrbo z električno energijo. Rok za</w:t>
      </w:r>
      <w:r w:rsidR="00656C79">
        <w:rPr>
          <w:rFonts w:ascii="Times New Roman" w:hAnsi="Times New Roman" w:cs="Times New Roman"/>
          <w:noProof w:val="0"/>
          <w:sz w:val="24"/>
          <w:szCs w:val="24"/>
          <w:lang w:val="sl-SI"/>
        </w:rPr>
        <w:t xml:space="preserve"> </w:t>
      </w:r>
      <w:r w:rsidRPr="002F7B58">
        <w:rPr>
          <w:rFonts w:ascii="Times New Roman" w:hAnsi="Times New Roman" w:cs="Times New Roman"/>
          <w:noProof w:val="0"/>
          <w:sz w:val="24"/>
          <w:szCs w:val="24"/>
          <w:lang w:val="sl-SI"/>
        </w:rPr>
        <w:t>zaključek naložbe bo petnajst mesecev od dokončnosti odločbe o dodelitvi pravice do</w:t>
      </w:r>
      <w:r w:rsidR="00656C79">
        <w:rPr>
          <w:rFonts w:ascii="Times New Roman" w:hAnsi="Times New Roman" w:cs="Times New Roman"/>
          <w:noProof w:val="0"/>
          <w:sz w:val="24"/>
          <w:szCs w:val="24"/>
          <w:lang w:val="sl-SI"/>
        </w:rPr>
        <w:t xml:space="preserve"> </w:t>
      </w:r>
      <w:r w:rsidRPr="002F7B58">
        <w:rPr>
          <w:rFonts w:ascii="Times New Roman" w:hAnsi="Times New Roman" w:cs="Times New Roman"/>
          <w:noProof w:val="0"/>
          <w:sz w:val="24"/>
          <w:szCs w:val="24"/>
          <w:lang w:val="sl-SI"/>
        </w:rPr>
        <w:t>nepovratne finančne spodbude.</w:t>
      </w:r>
    </w:p>
    <w:p w:rsidR="00656C79" w:rsidRDefault="00656C79" w:rsidP="002F7B58">
      <w:pPr>
        <w:jc w:val="both"/>
        <w:rPr>
          <w:rFonts w:ascii="Times New Roman" w:hAnsi="Times New Roman" w:cs="Times New Roman"/>
          <w:noProof w:val="0"/>
          <w:sz w:val="24"/>
          <w:szCs w:val="24"/>
          <w:lang w:val="sl-SI"/>
        </w:rPr>
      </w:pPr>
    </w:p>
    <w:p w:rsidR="00656C79" w:rsidRPr="002F7B58" w:rsidRDefault="005F2A50" w:rsidP="002F7B58">
      <w:pPr>
        <w:jc w:val="both"/>
        <w:rPr>
          <w:rFonts w:ascii="Times New Roman" w:hAnsi="Times New Roman" w:cs="Times New Roman"/>
          <w:noProof w:val="0"/>
          <w:sz w:val="24"/>
          <w:szCs w:val="24"/>
          <w:lang w:val="sl-SI"/>
        </w:rPr>
      </w:pPr>
      <w:r>
        <w:rPr>
          <w:rFonts w:ascii="Times New Roman" w:hAnsi="Times New Roman" w:cs="Times New Roman"/>
          <w:noProof w:val="0"/>
          <w:sz w:val="24"/>
          <w:szCs w:val="24"/>
          <w:lang w:val="sl-SI"/>
        </w:rPr>
        <w:t>Na ta način izgradnja lastne sončne elektrarne postaja finančno zelo zanimiva, saj se običajno izplača v cca 10 do 12 letih. Ta doba je krajša, če ima stavba višjo porabo električne energije, na primer, če ima vgrajeno toplotno črpalko ali ima lastnik električni avtomobil. Pri življenjski dobi take elektrarne preko 30 let je tako investicija vsekakor upravičena. V primeru uravnotežene proizvodnje elektrike in njene porabe lastnik mesečno plačuje le strošek priključne moči in prispevek za SPTE in OVE, kar običajno znese okoli 10 EUR mesečno.</w:t>
      </w:r>
    </w:p>
    <w:p w:rsidR="002F7B58" w:rsidRPr="002F7B58" w:rsidRDefault="002F7B58" w:rsidP="002F7B58">
      <w:pPr>
        <w:jc w:val="both"/>
        <w:rPr>
          <w:rFonts w:ascii="Times New Roman" w:hAnsi="Times New Roman" w:cs="Times New Roman"/>
          <w:noProof w:val="0"/>
          <w:sz w:val="24"/>
          <w:szCs w:val="24"/>
          <w:lang w:val="sl-SI"/>
        </w:rPr>
      </w:pPr>
    </w:p>
    <w:p w:rsidR="00C536F9" w:rsidRPr="00C536F9" w:rsidRDefault="00C536F9" w:rsidP="005F2A50">
      <w:pPr>
        <w:jc w:val="both"/>
        <w:rPr>
          <w:rFonts w:ascii="Times New Roman" w:eastAsia="Calibri" w:hAnsi="Times New Roman" w:cs="Times New Roman"/>
          <w:noProof w:val="0"/>
          <w:sz w:val="24"/>
          <w:szCs w:val="24"/>
          <w:lang w:val="sl-SI"/>
        </w:rPr>
      </w:pPr>
      <w:r w:rsidRPr="00C536F9">
        <w:rPr>
          <w:rFonts w:ascii="Times New Roman" w:eastAsia="Calibri" w:hAnsi="Times New Roman" w:cs="Times New Roman"/>
          <w:noProof w:val="0"/>
          <w:sz w:val="24"/>
          <w:szCs w:val="24"/>
          <w:lang w:val="sl-SI"/>
        </w:rPr>
        <w:t xml:space="preserve">Za podrobnejše informacije se lahko obrnete tudi na energetsko svetovalno pisarno ENSVET na Vrhniki, Tržaška cesta 1, Vrhnika, mala sejna soba v kleti občinske stavbe. V energetsko svetovalni pisarni vam bomo poleg informacij o nepovratnih spodbudah in posojilih, ki jih </w:t>
      </w:r>
      <w:proofErr w:type="spellStart"/>
      <w:r w:rsidRPr="00C536F9">
        <w:rPr>
          <w:rFonts w:ascii="Times New Roman" w:eastAsia="Calibri" w:hAnsi="Times New Roman" w:cs="Times New Roman"/>
          <w:noProof w:val="0"/>
          <w:sz w:val="24"/>
          <w:szCs w:val="24"/>
          <w:lang w:val="sl-SI"/>
        </w:rPr>
        <w:t>Eko</w:t>
      </w:r>
      <w:proofErr w:type="spellEnd"/>
      <w:r w:rsidRPr="00C536F9">
        <w:rPr>
          <w:rFonts w:ascii="Times New Roman" w:eastAsia="Calibri" w:hAnsi="Times New Roman" w:cs="Times New Roman"/>
          <w:noProof w:val="0"/>
          <w:sz w:val="24"/>
          <w:szCs w:val="24"/>
          <w:lang w:val="sl-SI"/>
        </w:rPr>
        <w:t xml:space="preserve"> sklad nudi občanom, nudili neodvisne strokovne nasvete o rabi obnovljivih virov energije in o doseganju večje energijske učinkovitosti stanovanjskih stavb. Delovni čas pisarne je vsako drugo sredo od 16:00 do 20:00, prijave za svetovanje pa sprejemajo na Občini Vrhnika na tel. št. 01/75-55-419 pri ge. Marjanci Tomažin.</w:t>
      </w:r>
    </w:p>
    <w:p w:rsidR="00C536F9" w:rsidRPr="00C536F9" w:rsidRDefault="00C536F9" w:rsidP="00C536F9">
      <w:pPr>
        <w:ind w:left="170" w:right="-454"/>
        <w:rPr>
          <w:rFonts w:ascii="Times New Roman" w:eastAsia="Calibri" w:hAnsi="Times New Roman" w:cs="Times New Roman"/>
          <w:noProof w:val="0"/>
          <w:sz w:val="24"/>
          <w:szCs w:val="24"/>
          <w:lang w:val="sl-SI"/>
        </w:rPr>
      </w:pPr>
    </w:p>
    <w:p w:rsidR="00C536F9" w:rsidRPr="00C536F9" w:rsidRDefault="00C536F9" w:rsidP="00C536F9">
      <w:pPr>
        <w:ind w:left="170" w:right="-454"/>
        <w:rPr>
          <w:rFonts w:ascii="Times New Roman" w:eastAsia="Calibri" w:hAnsi="Times New Roman" w:cs="Times New Roman"/>
          <w:noProof w:val="0"/>
          <w:sz w:val="24"/>
          <w:szCs w:val="24"/>
          <w:lang w:val="sl-SI"/>
        </w:rPr>
      </w:pPr>
    </w:p>
    <w:p w:rsidR="00C536F9" w:rsidRPr="00C536F9" w:rsidRDefault="00C536F9" w:rsidP="00C536F9">
      <w:pPr>
        <w:ind w:left="170" w:right="-454" w:firstLine="708"/>
        <w:rPr>
          <w:rFonts w:ascii="Times New Roman" w:eastAsia="Calibri" w:hAnsi="Times New Roman" w:cs="Times New Roman"/>
          <w:noProof w:val="0"/>
          <w:sz w:val="24"/>
          <w:szCs w:val="24"/>
          <w:lang w:val="sl-SI"/>
        </w:rPr>
      </w:pPr>
      <w:r w:rsidRPr="00C536F9">
        <w:rPr>
          <w:rFonts w:ascii="Times New Roman" w:eastAsia="Times New Roman" w:hAnsi="Times New Roman" w:cs="Times New Roman"/>
          <w:sz w:val="24"/>
          <w:szCs w:val="24"/>
          <w:lang w:val="sl-SI" w:eastAsia="sl-SI"/>
        </w:rPr>
        <mc:AlternateContent>
          <mc:Choice Requires="wps">
            <w:drawing>
              <wp:anchor distT="0" distB="0" distL="114300" distR="114300" simplePos="0" relativeHeight="251660288" behindDoc="1" locked="0" layoutInCell="1" allowOverlap="1" wp14:anchorId="098562EB" wp14:editId="5D309554">
                <wp:simplePos x="0" y="0"/>
                <wp:positionH relativeFrom="column">
                  <wp:posOffset>633095</wp:posOffset>
                </wp:positionH>
                <wp:positionV relativeFrom="paragraph">
                  <wp:posOffset>85145</wp:posOffset>
                </wp:positionV>
                <wp:extent cx="1242060" cy="220980"/>
                <wp:effectExtent l="0" t="0" r="0" b="0"/>
                <wp:wrapNone/>
                <wp:docPr id="52"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42060" cy="220980"/>
                        </a:xfrm>
                        <a:prstGeom prst="rect">
                          <a:avLst/>
                        </a:prstGeom>
                        <a:extLst>
                          <a:ext uri="{AF507438-7753-43E0-B8FC-AC1667EBCBE1}">
                            <a14:hiddenEffects xmlns:a14="http://schemas.microsoft.com/office/drawing/2010/main">
                              <a:effectLst/>
                            </a14:hiddenEffects>
                          </a:ext>
                        </a:extLst>
                      </wps:spPr>
                      <wps:txbx>
                        <w:txbxContent>
                          <w:p w:rsidR="00C536F9" w:rsidRDefault="00C536F9" w:rsidP="00C536F9">
                            <w:pPr>
                              <w:pStyle w:val="Navadensplet"/>
                              <w:jc w:val="center"/>
                            </w:pPr>
                            <w:r w:rsidRPr="00C536F9">
                              <w:rPr>
                                <w:rFonts w:ascii="Handel Gothic" w:hAnsi="Handel Gothic"/>
                                <w:outline/>
                                <w:color w:val="BFBFBF"/>
                                <w:sz w:val="18"/>
                                <w:szCs w:val="18"/>
                                <w14:textOutline w14:w="9525" w14:cap="flat" w14:cmpd="sng" w14:algn="ctr">
                                  <w14:solidFill>
                                    <w14:srgbClr w14:val="BFBFBF"/>
                                  </w14:solidFill>
                                  <w14:prstDash w14:val="solid"/>
                                  <w14:round/>
                                </w14:textOutline>
                                <w14:textFill>
                                  <w14:noFill/>
                                </w14:textFill>
                              </w:rPr>
                              <w:t>ENERGETSKO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8562EB" id="_x0000_t202" coordsize="21600,21600" o:spt="202" path="m,l,21600r21600,l21600,xe">
                <v:stroke joinstyle="miter"/>
                <v:path gradientshapeok="t" o:connecttype="rect"/>
              </v:shapetype>
              <v:shape id="WordArt 19" o:spid="_x0000_s1026" type="#_x0000_t202" style="position:absolute;left:0;text-align:left;margin-left:49.85pt;margin-top:6.7pt;width:97.8pt;height:1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" filled="f" stroked="f">
                <o:lock v:ext="edit" shapetype="t"/>
                <v:textbox style="mso-fit-shape-to-text:t">
                  <w:txbxContent>
                    <w:p w:rsidR="00C536F9" w:rsidRDefault="00C536F9" w:rsidP="00C536F9">
                      <w:pPr>
                        <w:pStyle w:val="Navadensplet"/>
                        <w:jc w:val="center"/>
                      </w:pPr>
                      <w:r w:rsidRPr="00C536F9">
                        <w:rPr>
                          <w:rFonts w:ascii="Handel Gothic" w:hAnsi="Handel Gothic"/>
                          <w:outline/>
                          <w:color w:val="BFBFBF"/>
                          <w:sz w:val="18"/>
                          <w:szCs w:val="18"/>
                          <w14:textOutline w14:w="9525" w14:cap="flat" w14:cmpd="sng" w14:algn="ctr">
                            <w14:solidFill>
                              <w14:srgbClr w14:val="BFBFBF"/>
                            </w14:solidFill>
                            <w14:prstDash w14:val="solid"/>
                            <w14:round/>
                          </w14:textOutline>
                          <w14:textFill>
                            <w14:noFill/>
                          </w14:textFill>
                        </w:rPr>
                        <w:t>ENERGETSKO</w:t>
                      </w:r>
                    </w:p>
                  </w:txbxContent>
                </v:textbox>
              </v:shape>
            </w:pict>
          </mc:Fallback>
        </mc:AlternateContent>
      </w:r>
      <w:r w:rsidRPr="00C536F9">
        <w:rPr>
          <w:rFonts w:ascii="Times New Roman" w:eastAsia="Calibri" w:hAnsi="Times New Roman" w:cs="Times New Roman"/>
          <w:sz w:val="24"/>
          <w:szCs w:val="24"/>
          <w:lang w:val="sl-SI" w:eastAsia="sl-SI"/>
        </w:rPr>
        <w:drawing>
          <wp:anchor distT="0" distB="0" distL="114300" distR="114300" simplePos="0" relativeHeight="251661312" behindDoc="1" locked="0" layoutInCell="1" allowOverlap="1" wp14:anchorId="2BDDAE0E" wp14:editId="726B1032">
            <wp:simplePos x="0" y="0"/>
            <wp:positionH relativeFrom="margin">
              <wp:align>left</wp:align>
            </wp:positionH>
            <wp:positionV relativeFrom="paragraph">
              <wp:posOffset>11350</wp:posOffset>
            </wp:positionV>
            <wp:extent cx="414655" cy="591185"/>
            <wp:effectExtent l="0" t="0" r="4445"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4655" cy="591185"/>
                    </a:xfrm>
                    <a:prstGeom prst="rect">
                      <a:avLst/>
                    </a:prstGeom>
                    <a:noFill/>
                  </pic:spPr>
                </pic:pic>
              </a:graphicData>
            </a:graphic>
            <wp14:sizeRelH relativeFrom="page">
              <wp14:pctWidth>0</wp14:pctWidth>
            </wp14:sizeRelH>
            <wp14:sizeRelV relativeFrom="page">
              <wp14:pctHeight>0</wp14:pctHeight>
            </wp14:sizeRelV>
          </wp:anchor>
        </w:drawing>
      </w:r>
    </w:p>
    <w:p w:rsidR="00C536F9" w:rsidRPr="00C536F9" w:rsidRDefault="00C536F9" w:rsidP="00C536F9">
      <w:pPr>
        <w:ind w:left="170" w:right="-454" w:firstLine="708"/>
        <w:rPr>
          <w:rFonts w:ascii="Times New Roman" w:eastAsia="Calibri" w:hAnsi="Times New Roman" w:cs="Times New Roman"/>
          <w:noProof w:val="0"/>
          <w:sz w:val="24"/>
          <w:szCs w:val="24"/>
          <w:lang w:val="sl-SI"/>
        </w:rPr>
      </w:pPr>
      <w:r w:rsidRPr="00C536F9">
        <w:rPr>
          <w:rFonts w:ascii="Times New Roman" w:eastAsia="Times New Roman" w:hAnsi="Times New Roman" w:cs="Times New Roman"/>
          <w:sz w:val="24"/>
          <w:szCs w:val="24"/>
          <w:lang w:val="sl-SI" w:eastAsia="sl-SI"/>
        </w:rPr>
        <mc:AlternateContent>
          <mc:Choice Requires="wps">
            <w:drawing>
              <wp:anchor distT="0" distB="0" distL="114300" distR="114300" simplePos="0" relativeHeight="251659264" behindDoc="1" locked="0" layoutInCell="1" allowOverlap="1" wp14:anchorId="10594873" wp14:editId="4C3D2809">
                <wp:simplePos x="0" y="0"/>
                <wp:positionH relativeFrom="column">
                  <wp:posOffset>676070</wp:posOffset>
                </wp:positionH>
                <wp:positionV relativeFrom="paragraph">
                  <wp:posOffset>177015</wp:posOffset>
                </wp:positionV>
                <wp:extent cx="1165225" cy="215265"/>
                <wp:effectExtent l="0" t="0" r="0" b="0"/>
                <wp:wrapNone/>
                <wp:docPr id="51"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65225" cy="21526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C536F9" w:rsidRDefault="00C536F9" w:rsidP="00C536F9">
                            <w:pPr>
                              <w:pStyle w:val="Navadensplet"/>
                              <w:jc w:val="center"/>
                            </w:pPr>
                            <w:r>
                              <w:rPr>
                                <w:rFonts w:ascii="Handel Gothic" w:hAnsi="Handel Gothic"/>
                                <w:b/>
                                <w:bCs/>
                                <w:color w:val="FF0000"/>
                                <w:sz w:val="18"/>
                                <w:szCs w:val="18"/>
                              </w:rPr>
                              <w:t>SVETOVANJE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0594873" id="WordArt 20" o:spid="_x0000_s1027" type="#_x0000_t202" style="position:absolute;left:0;text-align:left;margin-left:53.25pt;margin-top:13.95pt;width:91.75pt;height:1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" filled="f" stroked="f">
                <v:stroke joinstyle="round"/>
                <o:lock v:ext="edit" shapetype="t"/>
                <v:textbox style="mso-fit-shape-to-text:t">
                  <w:txbxContent>
                    <w:p w:rsidR="00C536F9" w:rsidRDefault="00C536F9" w:rsidP="00C536F9">
                      <w:pPr>
                        <w:pStyle w:val="Navadensplet"/>
                        <w:jc w:val="center"/>
                      </w:pPr>
                      <w:r>
                        <w:rPr>
                          <w:rFonts w:ascii="Handel Gothic" w:hAnsi="Handel Gothic"/>
                          <w:b/>
                          <w:bCs/>
                          <w:color w:val="FF0000"/>
                          <w:sz w:val="18"/>
                          <w:szCs w:val="18"/>
                        </w:rPr>
                        <w:t>SVETOVANJE</w:t>
                      </w:r>
                    </w:p>
                  </w:txbxContent>
                </v:textbox>
              </v:shape>
            </w:pict>
          </mc:Fallback>
        </mc:AlternateContent>
      </w:r>
    </w:p>
    <w:p w:rsidR="00C536F9" w:rsidRPr="00C536F9" w:rsidRDefault="00C536F9" w:rsidP="00C536F9">
      <w:pPr>
        <w:ind w:left="170" w:right="-454" w:firstLine="708"/>
        <w:rPr>
          <w:rFonts w:ascii="Times New Roman" w:eastAsia="Calibri" w:hAnsi="Times New Roman" w:cs="Times New Roman"/>
          <w:noProof w:val="0"/>
          <w:sz w:val="24"/>
          <w:szCs w:val="24"/>
          <w:lang w:val="sl-SI"/>
        </w:rPr>
      </w:pPr>
      <w:r w:rsidRPr="00C536F9">
        <w:rPr>
          <w:rFonts w:ascii="Times New Roman" w:eastAsia="Calibri" w:hAnsi="Times New Roman" w:cs="Times New Roman"/>
          <w:noProof w:val="0"/>
          <w:sz w:val="24"/>
          <w:szCs w:val="24"/>
          <w:lang w:val="sl-SI"/>
        </w:rPr>
        <w:t xml:space="preserve">     </w:t>
      </w:r>
      <w:r w:rsidRPr="00C536F9">
        <w:rPr>
          <w:rFonts w:ascii="Times New Roman" w:eastAsia="Calibri" w:hAnsi="Times New Roman" w:cs="Times New Roman"/>
          <w:noProof w:val="0"/>
          <w:sz w:val="24"/>
          <w:szCs w:val="24"/>
          <w:lang w:val="sl-SI"/>
        </w:rPr>
        <w:tab/>
      </w:r>
      <w:r w:rsidRPr="00C536F9">
        <w:rPr>
          <w:rFonts w:ascii="Times New Roman" w:eastAsia="Calibri" w:hAnsi="Times New Roman" w:cs="Times New Roman"/>
          <w:noProof w:val="0"/>
          <w:sz w:val="24"/>
          <w:szCs w:val="24"/>
          <w:lang w:val="sl-SI"/>
        </w:rPr>
        <w:tab/>
      </w:r>
      <w:r w:rsidRPr="00C536F9">
        <w:rPr>
          <w:rFonts w:ascii="Times New Roman" w:eastAsia="Calibri" w:hAnsi="Times New Roman" w:cs="Times New Roman"/>
          <w:noProof w:val="0"/>
          <w:sz w:val="24"/>
          <w:szCs w:val="24"/>
          <w:lang w:val="sl-SI"/>
        </w:rPr>
        <w:tab/>
      </w:r>
      <w:r w:rsidRPr="00C536F9">
        <w:rPr>
          <w:rFonts w:ascii="Times New Roman" w:eastAsia="Calibri" w:hAnsi="Times New Roman" w:cs="Times New Roman"/>
          <w:noProof w:val="0"/>
          <w:sz w:val="24"/>
          <w:szCs w:val="24"/>
          <w:lang w:val="sl-SI"/>
        </w:rPr>
        <w:tab/>
      </w:r>
      <w:r w:rsidRPr="00C536F9">
        <w:rPr>
          <w:rFonts w:ascii="Times New Roman" w:eastAsia="Calibri" w:hAnsi="Times New Roman" w:cs="Times New Roman"/>
          <w:noProof w:val="0"/>
          <w:sz w:val="24"/>
          <w:szCs w:val="24"/>
          <w:lang w:val="sl-SI"/>
        </w:rPr>
        <w:tab/>
      </w:r>
      <w:r w:rsidRPr="00C536F9">
        <w:rPr>
          <w:rFonts w:ascii="Times New Roman" w:eastAsia="Calibri" w:hAnsi="Times New Roman" w:cs="Times New Roman"/>
          <w:noProof w:val="0"/>
          <w:sz w:val="24"/>
          <w:szCs w:val="24"/>
          <w:lang w:val="sl-SI"/>
        </w:rPr>
        <w:tab/>
      </w:r>
      <w:r w:rsidRPr="00C536F9">
        <w:rPr>
          <w:rFonts w:ascii="Times New Roman" w:eastAsia="Calibri" w:hAnsi="Times New Roman" w:cs="Times New Roman"/>
          <w:noProof w:val="0"/>
          <w:sz w:val="24"/>
          <w:szCs w:val="24"/>
          <w:lang w:val="sl-SI"/>
        </w:rPr>
        <w:tab/>
      </w:r>
      <w:r w:rsidRPr="00C536F9">
        <w:rPr>
          <w:rFonts w:ascii="Times New Roman" w:eastAsia="Calibri" w:hAnsi="Times New Roman" w:cs="Times New Roman"/>
          <w:noProof w:val="0"/>
          <w:sz w:val="24"/>
          <w:szCs w:val="24"/>
          <w:lang w:val="sl-SI"/>
        </w:rPr>
        <w:tab/>
        <w:t xml:space="preserve">         mag. Peter Petrovčič </w:t>
      </w:r>
    </w:p>
    <w:p w:rsidR="00C536F9" w:rsidRPr="00C536F9" w:rsidRDefault="00C536F9" w:rsidP="00C536F9">
      <w:pPr>
        <w:ind w:left="170" w:right="-454" w:firstLine="708"/>
        <w:rPr>
          <w:rFonts w:ascii="Times New Roman" w:eastAsia="Calibri" w:hAnsi="Times New Roman" w:cs="Times New Roman"/>
          <w:noProof w:val="0"/>
          <w:sz w:val="24"/>
          <w:szCs w:val="24"/>
          <w:lang w:val="sl-SI"/>
        </w:rPr>
      </w:pPr>
      <w:r w:rsidRPr="00C536F9">
        <w:rPr>
          <w:rFonts w:ascii="Times New Roman" w:eastAsia="Calibri" w:hAnsi="Times New Roman" w:cs="Times New Roman"/>
          <w:noProof w:val="0"/>
          <w:sz w:val="24"/>
          <w:szCs w:val="24"/>
          <w:lang w:val="sl-SI"/>
        </w:rPr>
        <w:t xml:space="preserve">    </w:t>
      </w:r>
      <w:r w:rsidRPr="00C536F9">
        <w:rPr>
          <w:rFonts w:ascii="Times New Roman" w:eastAsia="Calibri" w:hAnsi="Times New Roman" w:cs="Times New Roman"/>
          <w:noProof w:val="0"/>
          <w:sz w:val="24"/>
          <w:szCs w:val="24"/>
          <w:lang w:val="sl-SI"/>
        </w:rPr>
        <w:tab/>
        <w:t xml:space="preserve">            </w:t>
      </w:r>
      <w:r w:rsidRPr="00C536F9">
        <w:rPr>
          <w:rFonts w:ascii="Times New Roman" w:eastAsia="Calibri" w:hAnsi="Times New Roman" w:cs="Times New Roman"/>
          <w:noProof w:val="0"/>
          <w:sz w:val="24"/>
          <w:szCs w:val="24"/>
          <w:lang w:val="sl-SI"/>
        </w:rPr>
        <w:tab/>
      </w:r>
      <w:r w:rsidRPr="00C536F9">
        <w:rPr>
          <w:rFonts w:ascii="Times New Roman" w:eastAsia="Calibri" w:hAnsi="Times New Roman" w:cs="Times New Roman"/>
          <w:noProof w:val="0"/>
          <w:sz w:val="24"/>
          <w:szCs w:val="24"/>
          <w:lang w:val="sl-SI"/>
        </w:rPr>
        <w:tab/>
      </w:r>
      <w:r w:rsidRPr="00C536F9">
        <w:rPr>
          <w:rFonts w:ascii="Times New Roman" w:eastAsia="Calibri" w:hAnsi="Times New Roman" w:cs="Times New Roman"/>
          <w:noProof w:val="0"/>
          <w:sz w:val="24"/>
          <w:szCs w:val="24"/>
          <w:lang w:val="sl-SI"/>
        </w:rPr>
        <w:tab/>
      </w:r>
      <w:r w:rsidRPr="00C536F9">
        <w:rPr>
          <w:rFonts w:ascii="Times New Roman" w:eastAsia="Calibri" w:hAnsi="Times New Roman" w:cs="Times New Roman"/>
          <w:noProof w:val="0"/>
          <w:sz w:val="24"/>
          <w:szCs w:val="24"/>
          <w:lang w:val="sl-SI"/>
        </w:rPr>
        <w:tab/>
      </w:r>
      <w:r w:rsidRPr="00C536F9">
        <w:rPr>
          <w:rFonts w:ascii="Times New Roman" w:eastAsia="Calibri" w:hAnsi="Times New Roman" w:cs="Times New Roman"/>
          <w:noProof w:val="0"/>
          <w:sz w:val="24"/>
          <w:szCs w:val="24"/>
          <w:lang w:val="sl-SI"/>
        </w:rPr>
        <w:tab/>
      </w:r>
      <w:r w:rsidRPr="00C536F9">
        <w:rPr>
          <w:rFonts w:ascii="Times New Roman" w:eastAsia="Calibri" w:hAnsi="Times New Roman" w:cs="Times New Roman"/>
          <w:noProof w:val="0"/>
          <w:sz w:val="24"/>
          <w:szCs w:val="24"/>
          <w:lang w:val="sl-SI"/>
        </w:rPr>
        <w:tab/>
        <w:t>Energetski svetovalec ENSVET</w:t>
      </w:r>
    </w:p>
    <w:p w:rsidR="00CD4FDC" w:rsidRPr="00C536F9" w:rsidRDefault="00CD4FDC" w:rsidP="00C536F9">
      <w:pPr>
        <w:jc w:val="both"/>
        <w:rPr>
          <w:rFonts w:ascii="Times New Roman" w:hAnsi="Times New Roman" w:cs="Times New Roman"/>
          <w:noProof w:val="0"/>
          <w:sz w:val="24"/>
          <w:szCs w:val="24"/>
          <w:lang w:val="sl-SI"/>
        </w:rPr>
      </w:pPr>
    </w:p>
    <w:sectPr w:rsidR="00CD4FDC" w:rsidRPr="00C536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andel Gothic">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FC6"/>
    <w:rsid w:val="000D4FEA"/>
    <w:rsid w:val="001D785B"/>
    <w:rsid w:val="002064BD"/>
    <w:rsid w:val="0021143C"/>
    <w:rsid w:val="002129DE"/>
    <w:rsid w:val="002D71D2"/>
    <w:rsid w:val="002F7B58"/>
    <w:rsid w:val="005731F9"/>
    <w:rsid w:val="005B2C3A"/>
    <w:rsid w:val="005F2A50"/>
    <w:rsid w:val="00656C79"/>
    <w:rsid w:val="00707721"/>
    <w:rsid w:val="00A5539B"/>
    <w:rsid w:val="00BF6479"/>
    <w:rsid w:val="00C536F9"/>
    <w:rsid w:val="00CD4FDC"/>
    <w:rsid w:val="00D25FC6"/>
    <w:rsid w:val="00FE11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AC0F0C-9739-4E10-9927-A3AD60E2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1143C"/>
    <w:rPr>
      <w:noProof/>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C536F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642</Words>
  <Characters>3665</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Petrovčič</dc:creator>
  <cp:keywords/>
  <dc:description/>
  <cp:lastModifiedBy>Peter Petrovčič</cp:lastModifiedBy>
  <cp:revision>5</cp:revision>
  <dcterms:created xsi:type="dcterms:W3CDTF">2017-04-14T07:54:00Z</dcterms:created>
  <dcterms:modified xsi:type="dcterms:W3CDTF">2017-04-14T08:27:00Z</dcterms:modified>
</cp:coreProperties>
</file>