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ABC" w:rsidRDefault="00AE0ABC" w:rsidP="00490AFD">
      <w:pPr>
        <w:spacing w:before="100" w:beforeAutospacing="1" w:after="100" w:afterAutospacing="1"/>
        <w:outlineLvl w:val="0"/>
        <w:rPr>
          <w:b/>
          <w:bCs/>
          <w:kern w:val="36"/>
          <w:sz w:val="48"/>
          <w:szCs w:val="48"/>
        </w:rPr>
      </w:pPr>
      <w:r>
        <w:rPr>
          <w:b/>
          <w:bCs/>
          <w:noProof/>
          <w:kern w:val="36"/>
          <w:sz w:val="48"/>
          <w:szCs w:val="48"/>
        </w:rPr>
        <w:t>ROTKOS svetuje</w:t>
      </w:r>
      <w:r w:rsidR="00F83DAE">
        <w:rPr>
          <w:b/>
          <w:bCs/>
          <w:noProof/>
          <w:kern w:val="36"/>
          <w:sz w:val="48"/>
          <w:szCs w:val="48"/>
        </w:rPr>
        <w:t>:</w:t>
      </w:r>
    </w:p>
    <w:p w:rsidR="00490AFD" w:rsidRDefault="00796852" w:rsidP="00490AFD">
      <w:pPr>
        <w:spacing w:before="100" w:beforeAutospacing="1" w:after="100" w:afterAutospacing="1"/>
        <w:outlineLvl w:val="0"/>
        <w:rPr>
          <w:b/>
          <w:bCs/>
          <w:kern w:val="36"/>
          <w:sz w:val="48"/>
          <w:szCs w:val="48"/>
        </w:rPr>
      </w:pPr>
      <w:hyperlink r:id="rId7" w:history="1">
        <w:r w:rsidR="00AE0ABC">
          <w:rPr>
            <w:b/>
            <w:bCs/>
            <w:color w:val="0000FF"/>
            <w:kern w:val="36"/>
            <w:sz w:val="48"/>
            <w:szCs w:val="48"/>
            <w:u w:val="single"/>
          </w:rPr>
          <w:t>Zimovanje</w:t>
        </w:r>
        <w:r w:rsidR="00490AFD" w:rsidRPr="00490AFD">
          <w:rPr>
            <w:b/>
            <w:bCs/>
            <w:color w:val="0000FF"/>
            <w:kern w:val="36"/>
            <w:sz w:val="48"/>
            <w:szCs w:val="48"/>
            <w:u w:val="single"/>
          </w:rPr>
          <w:t xml:space="preserve"> vrtne kosilnice</w:t>
        </w:r>
      </w:hyperlink>
      <w:r w:rsidR="00490AFD" w:rsidRPr="00490AFD">
        <w:rPr>
          <w:b/>
          <w:bCs/>
          <w:kern w:val="36"/>
          <w:sz w:val="48"/>
          <w:szCs w:val="48"/>
        </w:rPr>
        <w:t xml:space="preserve"> </w:t>
      </w:r>
    </w:p>
    <w:p w:rsidR="00CC1167" w:rsidRPr="00490AFD" w:rsidRDefault="00CC1167" w:rsidP="00490AFD">
      <w:pPr>
        <w:spacing w:before="100" w:beforeAutospacing="1" w:after="100" w:afterAutospacing="1"/>
        <w:outlineLvl w:val="0"/>
        <w:rPr>
          <w:b/>
          <w:bCs/>
          <w:kern w:val="36"/>
          <w:sz w:val="32"/>
          <w:szCs w:val="32"/>
        </w:rPr>
      </w:pPr>
      <w:r w:rsidRPr="00CC1167">
        <w:rPr>
          <w:b/>
          <w:bCs/>
          <w:kern w:val="36"/>
          <w:sz w:val="32"/>
          <w:szCs w:val="32"/>
        </w:rPr>
        <w:t>Avtor: Primož Urbančič, univ. dipl. inž. str.</w:t>
      </w:r>
    </w:p>
    <w:p w:rsidR="00AA36C7" w:rsidRDefault="00AA36C7" w:rsidP="00490AFD">
      <w:pPr>
        <w:spacing w:before="100" w:beforeAutospacing="1" w:after="100" w:afterAutospacing="1"/>
        <w:jc w:val="both"/>
        <w:rPr>
          <w:szCs w:val="24"/>
        </w:rPr>
      </w:pPr>
      <w:r>
        <w:rPr>
          <w:noProof/>
          <w:szCs w:val="24"/>
        </w:rPr>
        <w:drawing>
          <wp:inline distT="0" distB="0" distL="0" distR="0">
            <wp:extent cx="4791075" cy="3194050"/>
            <wp:effectExtent l="0" t="0" r="9525" b="635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ing-snow-300x200.jpg"/>
                    <pic:cNvPicPr/>
                  </pic:nvPicPr>
                  <pic:blipFill>
                    <a:blip r:embed="rId8">
                      <a:extLst>
                        <a:ext uri="{28A0092B-C50C-407E-A947-70E740481C1C}">
                          <a14:useLocalDpi xmlns:a14="http://schemas.microsoft.com/office/drawing/2010/main" val="0"/>
                        </a:ext>
                      </a:extLst>
                    </a:blip>
                    <a:stretch>
                      <a:fillRect/>
                    </a:stretch>
                  </pic:blipFill>
                  <pic:spPr>
                    <a:xfrm>
                      <a:off x="0" y="0"/>
                      <a:ext cx="4795058" cy="3196705"/>
                    </a:xfrm>
                    <a:prstGeom prst="rect">
                      <a:avLst/>
                    </a:prstGeom>
                  </pic:spPr>
                </pic:pic>
              </a:graphicData>
            </a:graphic>
          </wp:inline>
        </w:drawing>
      </w:r>
    </w:p>
    <w:p w:rsidR="00490AFD" w:rsidRPr="00490AFD" w:rsidRDefault="00AE0ABC" w:rsidP="00490AFD">
      <w:pPr>
        <w:spacing w:before="100" w:beforeAutospacing="1" w:after="100" w:afterAutospacing="1"/>
        <w:jc w:val="both"/>
        <w:rPr>
          <w:szCs w:val="24"/>
        </w:rPr>
      </w:pPr>
      <w:r>
        <w:rPr>
          <w:szCs w:val="24"/>
        </w:rPr>
        <w:t>V jeseni je</w:t>
      </w:r>
      <w:r w:rsidR="00490AFD">
        <w:rPr>
          <w:szCs w:val="24"/>
        </w:rPr>
        <w:t xml:space="preserve"> čas za zimovanje kosilnice. Če boste kosilnico </w:t>
      </w:r>
      <w:r w:rsidR="00490AFD" w:rsidRPr="00490AFD">
        <w:rPr>
          <w:szCs w:val="24"/>
        </w:rPr>
        <w:t xml:space="preserve">po zadnji košnji kar enostavno pospravili, boste spomladi pri prvi košnji to verjetno obžalovali. Ostanki trave se </w:t>
      </w:r>
      <w:r w:rsidR="00490AFD">
        <w:rPr>
          <w:szCs w:val="24"/>
        </w:rPr>
        <w:t xml:space="preserve">bodo </w:t>
      </w:r>
      <w:r w:rsidR="00490AFD" w:rsidRPr="00490AFD">
        <w:rPr>
          <w:szCs w:val="24"/>
        </w:rPr>
        <w:t xml:space="preserve">med zimo sprijeli v trdo </w:t>
      </w:r>
      <w:r>
        <w:rPr>
          <w:szCs w:val="24"/>
        </w:rPr>
        <w:t>oblogo</w:t>
      </w:r>
      <w:r w:rsidR="00490AFD" w:rsidRPr="00490AFD">
        <w:rPr>
          <w:szCs w:val="24"/>
        </w:rPr>
        <w:t xml:space="preserve">, kolesa se ne </w:t>
      </w:r>
      <w:r w:rsidR="00490AFD">
        <w:rPr>
          <w:szCs w:val="24"/>
        </w:rPr>
        <w:t>bodo vrtela</w:t>
      </w:r>
      <w:r w:rsidR="00490AFD" w:rsidRPr="00490AFD">
        <w:rPr>
          <w:szCs w:val="24"/>
        </w:rPr>
        <w:t xml:space="preserve"> več gladko in motor nikakor n</w:t>
      </w:r>
      <w:r w:rsidR="00490AFD">
        <w:rPr>
          <w:szCs w:val="24"/>
        </w:rPr>
        <w:t xml:space="preserve">e bo mogoče </w:t>
      </w:r>
      <w:r w:rsidR="00490AFD" w:rsidRPr="00490AFD">
        <w:rPr>
          <w:szCs w:val="24"/>
        </w:rPr>
        <w:t xml:space="preserve"> zagnati. Čas, ki ga </w:t>
      </w:r>
      <w:r w:rsidR="00490AFD">
        <w:rPr>
          <w:szCs w:val="24"/>
        </w:rPr>
        <w:t>boste potrebovali</w:t>
      </w:r>
      <w:r w:rsidR="00490AFD" w:rsidRPr="00490AFD">
        <w:rPr>
          <w:szCs w:val="24"/>
        </w:rPr>
        <w:t xml:space="preserve">, da </w:t>
      </w:r>
      <w:r w:rsidR="00490AFD">
        <w:rPr>
          <w:szCs w:val="24"/>
        </w:rPr>
        <w:t xml:space="preserve">boste </w:t>
      </w:r>
      <w:r w:rsidR="00490AFD" w:rsidRPr="00490AFD">
        <w:rPr>
          <w:szCs w:val="24"/>
        </w:rPr>
        <w:t>k</w:t>
      </w:r>
      <w:r>
        <w:rPr>
          <w:szCs w:val="24"/>
        </w:rPr>
        <w:t>osilnico spet spravili</w:t>
      </w:r>
      <w:r w:rsidR="00490AFD">
        <w:rPr>
          <w:szCs w:val="24"/>
        </w:rPr>
        <w:t xml:space="preserve"> v tek, bo</w:t>
      </w:r>
      <w:r w:rsidR="00490AFD" w:rsidRPr="00490AFD">
        <w:rPr>
          <w:szCs w:val="24"/>
        </w:rPr>
        <w:t xml:space="preserve"> daljši od časa, ki ga potrebujete </w:t>
      </w:r>
      <w:r w:rsidR="00490AFD">
        <w:rPr>
          <w:szCs w:val="24"/>
        </w:rPr>
        <w:t>sedaj</w:t>
      </w:r>
      <w:r w:rsidR="00490AFD" w:rsidRPr="00490AFD">
        <w:rPr>
          <w:szCs w:val="24"/>
        </w:rPr>
        <w:t>, da kosilnico primerno pripravite na zimski počitek.</w:t>
      </w:r>
    </w:p>
    <w:p w:rsidR="00490AFD" w:rsidRPr="00490AFD" w:rsidRDefault="00490AFD" w:rsidP="00490AFD">
      <w:pPr>
        <w:spacing w:before="100" w:beforeAutospacing="1" w:after="100" w:afterAutospacing="1"/>
        <w:rPr>
          <w:szCs w:val="24"/>
        </w:rPr>
      </w:pPr>
      <w:bookmarkStart w:id="0" w:name="_GoBack"/>
      <w:r>
        <w:rPr>
          <w:noProof/>
          <w:szCs w:val="24"/>
        </w:rPr>
        <w:drawing>
          <wp:inline distT="0" distB="0" distL="0" distR="0">
            <wp:extent cx="3543300" cy="3129915"/>
            <wp:effectExtent l="0" t="0" r="0" b="0"/>
            <wp:docPr id="11" name="Slika 11" descr="Vrtna kosilnica - praznenje rezervoarja za ben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tna kosilnica - praznenje rezervoarja za benc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3306" cy="3138754"/>
                    </a:xfrm>
                    <a:prstGeom prst="rect">
                      <a:avLst/>
                    </a:prstGeom>
                    <a:noFill/>
                    <a:ln>
                      <a:noFill/>
                    </a:ln>
                  </pic:spPr>
                </pic:pic>
              </a:graphicData>
            </a:graphic>
          </wp:inline>
        </w:drawing>
      </w:r>
      <w:bookmarkEnd w:id="0"/>
    </w:p>
    <w:p w:rsidR="00490AFD" w:rsidRPr="00490AFD" w:rsidRDefault="00490AFD" w:rsidP="00490AFD">
      <w:pPr>
        <w:spacing w:before="100" w:beforeAutospacing="1" w:after="100" w:afterAutospacing="1"/>
        <w:jc w:val="both"/>
        <w:rPr>
          <w:szCs w:val="24"/>
        </w:rPr>
      </w:pPr>
      <w:r w:rsidRPr="00490AFD">
        <w:rPr>
          <w:szCs w:val="24"/>
        </w:rPr>
        <w:lastRenderedPageBreak/>
        <w:t xml:space="preserve">Po zadnji jesenski košnji </w:t>
      </w:r>
      <w:proofErr w:type="spellStart"/>
      <w:r w:rsidRPr="00490AFD">
        <w:rPr>
          <w:szCs w:val="24"/>
        </w:rPr>
        <w:t>izpraznemo</w:t>
      </w:r>
      <w:proofErr w:type="spellEnd"/>
      <w:r w:rsidRPr="00490AFD">
        <w:rPr>
          <w:szCs w:val="24"/>
        </w:rPr>
        <w:t xml:space="preserve"> zbiralnik za bencin. Motor ugasnemo, počakamo, da se nekoliko ohladi in tank </w:t>
      </w:r>
      <w:proofErr w:type="spellStart"/>
      <w:r w:rsidRPr="00490AFD">
        <w:rPr>
          <w:szCs w:val="24"/>
        </w:rPr>
        <w:t>izpraznemo</w:t>
      </w:r>
      <w:proofErr w:type="spellEnd"/>
      <w:r w:rsidRPr="00490AFD">
        <w:rPr>
          <w:szCs w:val="24"/>
        </w:rPr>
        <w:t xml:space="preserve"> na odprtem prostoru.</w:t>
      </w:r>
      <w:r w:rsidR="00A13B16">
        <w:rPr>
          <w:szCs w:val="24"/>
        </w:rPr>
        <w:t xml:space="preserve"> Lahko uporabimo </w:t>
      </w:r>
      <w:proofErr w:type="spellStart"/>
      <w:r w:rsidR="00A13B16">
        <w:rPr>
          <w:szCs w:val="24"/>
        </w:rPr>
        <w:t>vakumsko</w:t>
      </w:r>
      <w:proofErr w:type="spellEnd"/>
      <w:r w:rsidR="00A13B16">
        <w:rPr>
          <w:szCs w:val="24"/>
        </w:rPr>
        <w:t xml:space="preserve"> črpalko za tekočine. </w:t>
      </w:r>
      <w:r w:rsidRPr="00490AFD">
        <w:rPr>
          <w:szCs w:val="24"/>
        </w:rPr>
        <w:t>Upoštevati je treba varnostne predpise o delu z vnetljivi</w:t>
      </w:r>
      <w:r w:rsidR="00AE0ABC">
        <w:rPr>
          <w:szCs w:val="24"/>
        </w:rPr>
        <w:t>mi snovmi (prepovedano kajenje in uporaba</w:t>
      </w:r>
      <w:r w:rsidRPr="00490AFD">
        <w:rPr>
          <w:szCs w:val="24"/>
        </w:rPr>
        <w:t xml:space="preserve"> odprtega ognja, zračnost ...). Pazimo tudi, da bencina ne polivamo po vročem motorju! Ko je tank prazen, postavimo kosilnico nazaj na trato, poženemo motor in počakamo, da kosilnica bencin popolnoma porabi.</w:t>
      </w:r>
    </w:p>
    <w:p w:rsidR="00490AFD" w:rsidRPr="00490AFD" w:rsidRDefault="00490AFD" w:rsidP="00490AFD">
      <w:pPr>
        <w:spacing w:before="100" w:beforeAutospacing="1" w:after="100" w:afterAutospacing="1"/>
        <w:rPr>
          <w:szCs w:val="24"/>
        </w:rPr>
      </w:pPr>
      <w:r>
        <w:rPr>
          <w:noProof/>
          <w:szCs w:val="24"/>
        </w:rPr>
        <w:drawing>
          <wp:inline distT="0" distB="0" distL="0" distR="0">
            <wp:extent cx="3228975" cy="2690814"/>
            <wp:effectExtent l="0" t="0" r="0" b="0"/>
            <wp:docPr id="10" name="Slika 10" descr="Vrtna kosilnica - odstranjevanje o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rtna kosilnica - odstranjevanje ol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8975" cy="2690814"/>
                    </a:xfrm>
                    <a:prstGeom prst="rect">
                      <a:avLst/>
                    </a:prstGeom>
                    <a:noFill/>
                    <a:ln>
                      <a:noFill/>
                    </a:ln>
                  </pic:spPr>
                </pic:pic>
              </a:graphicData>
            </a:graphic>
          </wp:inline>
        </w:drawing>
      </w:r>
    </w:p>
    <w:p w:rsidR="00490AFD" w:rsidRDefault="00490AFD" w:rsidP="00490AFD">
      <w:pPr>
        <w:spacing w:before="100" w:beforeAutospacing="1" w:after="100" w:afterAutospacing="1"/>
        <w:jc w:val="both"/>
        <w:rPr>
          <w:szCs w:val="24"/>
        </w:rPr>
      </w:pPr>
      <w:r w:rsidRPr="00490AFD">
        <w:rPr>
          <w:szCs w:val="24"/>
        </w:rPr>
        <w:t>Iz še toplega motorja odstranimo olje.</w:t>
      </w:r>
      <w:r w:rsidRPr="00490AFD">
        <w:rPr>
          <w:b/>
          <w:bCs/>
          <w:szCs w:val="24"/>
        </w:rPr>
        <w:t xml:space="preserve"> </w:t>
      </w:r>
      <w:r w:rsidRPr="00490AFD">
        <w:rPr>
          <w:szCs w:val="24"/>
        </w:rPr>
        <w:t xml:space="preserve">To najlaže storimo </w:t>
      </w:r>
      <w:r>
        <w:rPr>
          <w:szCs w:val="24"/>
        </w:rPr>
        <w:t xml:space="preserve">z </w:t>
      </w:r>
      <w:proofErr w:type="spellStart"/>
      <w:r>
        <w:rPr>
          <w:szCs w:val="24"/>
        </w:rPr>
        <w:t>vakumsko</w:t>
      </w:r>
      <w:proofErr w:type="spellEnd"/>
      <w:r>
        <w:rPr>
          <w:szCs w:val="24"/>
        </w:rPr>
        <w:t xml:space="preserve"> črpalko olja, ki jo za dobrih 10 </w:t>
      </w:r>
      <w:proofErr w:type="spellStart"/>
      <w:r>
        <w:rPr>
          <w:szCs w:val="24"/>
        </w:rPr>
        <w:t>eur</w:t>
      </w:r>
      <w:proofErr w:type="spellEnd"/>
      <w:r>
        <w:rPr>
          <w:szCs w:val="24"/>
        </w:rPr>
        <w:t xml:space="preserve"> lahko kupite v vsaki specializirani trgovini s kosilnicami. Nekatere kosilnice imajo na spodnji strani motorja vijak za izpust olja, ki ga odvijemo in olje brez uporabe črpalke ujamemo v ustrezno posodo. Če izpustnega vijaka za olje ni in če nimamo </w:t>
      </w:r>
      <w:proofErr w:type="spellStart"/>
      <w:r>
        <w:rPr>
          <w:szCs w:val="24"/>
        </w:rPr>
        <w:t>vakumske</w:t>
      </w:r>
      <w:proofErr w:type="spellEnd"/>
      <w:r>
        <w:rPr>
          <w:szCs w:val="24"/>
        </w:rPr>
        <w:t xml:space="preserve"> črpalke olja, potem lahko olje </w:t>
      </w:r>
      <w:proofErr w:type="spellStart"/>
      <w:r>
        <w:rPr>
          <w:szCs w:val="24"/>
        </w:rPr>
        <w:t>izpraznemo</w:t>
      </w:r>
      <w:proofErr w:type="spellEnd"/>
      <w:r>
        <w:rPr>
          <w:szCs w:val="24"/>
        </w:rPr>
        <w:t xml:space="preserve"> iz motorja z nagibanjem celotne kosilnice na stran, kjer je čep za nalivanje in kontrolo olja. </w:t>
      </w:r>
      <w:r w:rsidRPr="00490AFD">
        <w:rPr>
          <w:szCs w:val="24"/>
        </w:rPr>
        <w:t>Olje ujamemo v primerno posodo.</w:t>
      </w:r>
    </w:p>
    <w:p w:rsidR="00490AFD" w:rsidRPr="00490AFD" w:rsidRDefault="00A13B16" w:rsidP="00A13B16">
      <w:pPr>
        <w:spacing w:before="100" w:beforeAutospacing="1" w:after="100" w:afterAutospacing="1"/>
        <w:jc w:val="both"/>
        <w:rPr>
          <w:szCs w:val="24"/>
        </w:rPr>
      </w:pPr>
      <w:r>
        <w:rPr>
          <w:szCs w:val="24"/>
        </w:rPr>
        <w:t xml:space="preserve">Sledi </w:t>
      </w:r>
      <w:r w:rsidRPr="00A13B16">
        <w:rPr>
          <w:szCs w:val="24"/>
        </w:rPr>
        <w:t>čiščenje kosišča</w:t>
      </w:r>
      <w:r>
        <w:rPr>
          <w:szCs w:val="24"/>
        </w:rPr>
        <w:t xml:space="preserve"> kosilnice. </w:t>
      </w:r>
      <w:r w:rsidR="00490AFD" w:rsidRPr="00490AFD">
        <w:rPr>
          <w:szCs w:val="24"/>
        </w:rPr>
        <w:t xml:space="preserve">S primernim orodjem </w:t>
      </w:r>
      <w:r w:rsidR="00490AFD" w:rsidRPr="00A13B16">
        <w:rPr>
          <w:szCs w:val="24"/>
        </w:rPr>
        <w:t>očistimo spodnjo stran kosilnice</w:t>
      </w:r>
      <w:r w:rsidR="00490AFD" w:rsidRPr="00490AFD">
        <w:rPr>
          <w:szCs w:val="24"/>
        </w:rPr>
        <w:t>. Če kosilnice nismo sproti dovolj natančno čistili, so se nabrali sloji trave in se zaradi vročine prilepili na ohišje pod motorjem. S temi sloji bo nekoliko več dela, vendar privoščimo kosilnici vsaj enkrat na leto pravo čistočo.</w:t>
      </w:r>
    </w:p>
    <w:p w:rsidR="00490AFD" w:rsidRDefault="00490AFD" w:rsidP="00490AFD">
      <w:pPr>
        <w:spacing w:before="100" w:beforeAutospacing="1" w:after="100" w:afterAutospacing="1"/>
        <w:jc w:val="both"/>
        <w:rPr>
          <w:szCs w:val="24"/>
        </w:rPr>
      </w:pPr>
      <w:r>
        <w:rPr>
          <w:noProof/>
          <w:szCs w:val="24"/>
        </w:rPr>
        <w:drawing>
          <wp:inline distT="0" distB="0" distL="0" distR="0" wp14:anchorId="7D2778A1" wp14:editId="6E4BB338">
            <wp:extent cx="3391612" cy="2419350"/>
            <wp:effectExtent l="0" t="0" r="0" b="0"/>
            <wp:docPr id="12" name="Slika 12" descr="Čiščenje, vzdrževanje in servis vrtnih kosil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Čiščenje, vzdrževanje in servis vrtnih kosilni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91612" cy="2419350"/>
                    </a:xfrm>
                    <a:prstGeom prst="rect">
                      <a:avLst/>
                    </a:prstGeom>
                    <a:noFill/>
                    <a:ln>
                      <a:noFill/>
                    </a:ln>
                  </pic:spPr>
                </pic:pic>
              </a:graphicData>
            </a:graphic>
          </wp:inline>
        </w:drawing>
      </w:r>
    </w:p>
    <w:p w:rsidR="00A13B16" w:rsidRPr="00490AFD" w:rsidRDefault="00A13B16" w:rsidP="00A13B16">
      <w:pPr>
        <w:spacing w:before="100" w:beforeAutospacing="1" w:after="100" w:afterAutospacing="1"/>
        <w:jc w:val="both"/>
        <w:rPr>
          <w:szCs w:val="24"/>
        </w:rPr>
      </w:pPr>
      <w:r w:rsidRPr="00A13B16">
        <w:rPr>
          <w:bCs/>
          <w:szCs w:val="24"/>
        </w:rPr>
        <w:t>Očistimo nož</w:t>
      </w:r>
      <w:r w:rsidRPr="00490AFD">
        <w:rPr>
          <w:szCs w:val="24"/>
        </w:rPr>
        <w:t xml:space="preserve">. Pregledamo ga, če ni morebiti nalomljen, zvit, ali je opaziti kakšno razpoko. Takšen nož moramo brez oklevanja zamenjati z originalnim rezervnim nožem. Poškodovan nož </w:t>
      </w:r>
      <w:r w:rsidRPr="00490AFD">
        <w:rPr>
          <w:szCs w:val="24"/>
        </w:rPr>
        <w:lastRenderedPageBreak/>
        <w:t>je velika nevarnost za tistega, ki kosi! Nekateri proizvajalci priporočajo zamenjavo noža iz preventivnih razlogov enkrat na dve leti.</w:t>
      </w:r>
    </w:p>
    <w:p w:rsidR="00341529" w:rsidRDefault="00341529" w:rsidP="00341529">
      <w:pPr>
        <w:spacing w:before="100" w:beforeAutospacing="1" w:after="100" w:afterAutospacing="1"/>
        <w:jc w:val="both"/>
        <w:rPr>
          <w:bCs/>
          <w:szCs w:val="24"/>
        </w:rPr>
      </w:pPr>
      <w:r>
        <w:rPr>
          <w:noProof/>
          <w:szCs w:val="24"/>
        </w:rPr>
        <w:drawing>
          <wp:anchor distT="0" distB="0" distL="114300" distR="114300" simplePos="0" relativeHeight="251658240" behindDoc="0" locked="0" layoutInCell="1" allowOverlap="1" wp14:anchorId="4897331C" wp14:editId="6B9099FA">
            <wp:simplePos x="0" y="0"/>
            <wp:positionH relativeFrom="column">
              <wp:align>left</wp:align>
            </wp:positionH>
            <wp:positionV relativeFrom="paragraph">
              <wp:align>top</wp:align>
            </wp:positionV>
            <wp:extent cx="3362325" cy="2375535"/>
            <wp:effectExtent l="0" t="0" r="0" b="5715"/>
            <wp:wrapSquare wrapText="bothSides"/>
            <wp:docPr id="13" name="Slika 13" descr="Čiščenje, vzdrževanje in servis vrtnih kosil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Čiščenje, vzdrževanje in servis vrtnih kosilni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2325" cy="23755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41529" w:rsidRDefault="00A13B16" w:rsidP="00341529">
      <w:pPr>
        <w:spacing w:before="100" w:beforeAutospacing="1" w:after="100" w:afterAutospacing="1"/>
        <w:jc w:val="both"/>
        <w:rPr>
          <w:bCs/>
          <w:szCs w:val="24"/>
        </w:rPr>
      </w:pPr>
      <w:r>
        <w:rPr>
          <w:szCs w:val="24"/>
        </w:rPr>
        <w:br w:type="textWrapping" w:clear="all"/>
      </w:r>
    </w:p>
    <w:p w:rsidR="00A13B16" w:rsidRPr="00490AFD" w:rsidRDefault="00AE0ABC" w:rsidP="00341529">
      <w:pPr>
        <w:spacing w:before="100" w:beforeAutospacing="1" w:after="100" w:afterAutospacing="1"/>
        <w:jc w:val="both"/>
        <w:rPr>
          <w:szCs w:val="24"/>
        </w:rPr>
      </w:pPr>
      <w:r>
        <w:rPr>
          <w:bCs/>
          <w:szCs w:val="24"/>
        </w:rPr>
        <w:t xml:space="preserve">Preverimo </w:t>
      </w:r>
      <w:r w:rsidR="00A13B16" w:rsidRPr="00A13B16">
        <w:rPr>
          <w:bCs/>
          <w:szCs w:val="24"/>
        </w:rPr>
        <w:t>ostrino noža</w:t>
      </w:r>
      <w:r w:rsidR="00A13B16" w:rsidRPr="00490AFD">
        <w:rPr>
          <w:szCs w:val="24"/>
        </w:rPr>
        <w:t xml:space="preserve">. Nož naj bi ostrili vsaj dvakrat na leto ali na 25 ur košnje, če proizvajalec ne določi drugače. Če nož ni oster, je zdaj idealna </w:t>
      </w:r>
      <w:proofErr w:type="spellStart"/>
      <w:r w:rsidR="00A13B16" w:rsidRPr="00490AFD">
        <w:rPr>
          <w:szCs w:val="24"/>
        </w:rPr>
        <w:t>priložost</w:t>
      </w:r>
      <w:proofErr w:type="spellEnd"/>
      <w:r w:rsidR="00A13B16" w:rsidRPr="00490AFD">
        <w:rPr>
          <w:szCs w:val="24"/>
        </w:rPr>
        <w:t>, da ga na</w:t>
      </w:r>
      <w:r>
        <w:rPr>
          <w:szCs w:val="24"/>
        </w:rPr>
        <w:t>ostrimo</w:t>
      </w:r>
      <w:r w:rsidR="00A13B16" w:rsidRPr="00490AFD">
        <w:rPr>
          <w:szCs w:val="24"/>
        </w:rPr>
        <w:t>.</w:t>
      </w:r>
    </w:p>
    <w:p w:rsidR="00490AFD" w:rsidRDefault="00A13B16" w:rsidP="00490AFD">
      <w:pPr>
        <w:spacing w:before="100" w:beforeAutospacing="1" w:after="100" w:afterAutospacing="1"/>
        <w:jc w:val="both"/>
        <w:rPr>
          <w:szCs w:val="24"/>
        </w:rPr>
      </w:pPr>
      <w:r>
        <w:rPr>
          <w:noProof/>
          <w:szCs w:val="24"/>
        </w:rPr>
        <w:drawing>
          <wp:inline distT="0" distB="0" distL="0" distR="0" wp14:anchorId="0345A191" wp14:editId="2153FBCA">
            <wp:extent cx="2857500" cy="1819275"/>
            <wp:effectExtent l="0" t="0" r="0" b="9525"/>
            <wp:docPr id="14" name="Slika 14" descr="Čiščenje, vzdrževanje in servis vrtnih kosil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Čiščenje, vzdrževanje in servis vrtnih kosilni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819275"/>
                    </a:xfrm>
                    <a:prstGeom prst="rect">
                      <a:avLst/>
                    </a:prstGeom>
                    <a:noFill/>
                    <a:ln>
                      <a:noFill/>
                    </a:ln>
                  </pic:spPr>
                </pic:pic>
              </a:graphicData>
            </a:graphic>
          </wp:inline>
        </w:drawing>
      </w:r>
    </w:p>
    <w:p w:rsidR="00A13B16" w:rsidRDefault="00A13B16" w:rsidP="00A13B16">
      <w:pPr>
        <w:spacing w:before="100" w:beforeAutospacing="1" w:after="100" w:afterAutospacing="1"/>
        <w:jc w:val="both"/>
        <w:rPr>
          <w:szCs w:val="24"/>
        </w:rPr>
      </w:pPr>
      <w:r w:rsidRPr="00A13B16">
        <w:rPr>
          <w:bCs/>
          <w:szCs w:val="24"/>
        </w:rPr>
        <w:t xml:space="preserve">Noža ne </w:t>
      </w:r>
      <w:r w:rsidR="00AE0ABC">
        <w:rPr>
          <w:bCs/>
          <w:szCs w:val="24"/>
        </w:rPr>
        <w:t>ostrimo</w:t>
      </w:r>
      <w:r w:rsidRPr="00A13B16">
        <w:rPr>
          <w:bCs/>
          <w:szCs w:val="24"/>
        </w:rPr>
        <w:t xml:space="preserve"> vpetega v kosilnici</w:t>
      </w:r>
      <w:r w:rsidRPr="00490AFD">
        <w:rPr>
          <w:szCs w:val="24"/>
        </w:rPr>
        <w:t>. Založimo ga s kosom lesa, da se ne vrti pri odvijanju vijaka, s katerim je pritrjen. Preden odstranimo vijak, ki drži nož, si oglejmo, kako je nož vstavljen in kakšen je tesnilni obroček, da pri novi montaži ne bomo v škripcih. Odvijemo vijak in odstranimo nož.</w:t>
      </w:r>
    </w:p>
    <w:p w:rsidR="00A13B16" w:rsidRPr="00490AFD" w:rsidRDefault="00A13B16" w:rsidP="00A13B16">
      <w:pPr>
        <w:spacing w:before="100" w:beforeAutospacing="1" w:after="100" w:afterAutospacing="1"/>
        <w:jc w:val="both"/>
        <w:rPr>
          <w:szCs w:val="24"/>
        </w:rPr>
      </w:pPr>
      <w:r>
        <w:rPr>
          <w:noProof/>
          <w:szCs w:val="24"/>
        </w:rPr>
        <w:drawing>
          <wp:inline distT="0" distB="0" distL="0" distR="0" wp14:anchorId="686BF2B2" wp14:editId="104A8C88">
            <wp:extent cx="2857500" cy="1752600"/>
            <wp:effectExtent l="0" t="0" r="0" b="0"/>
            <wp:docPr id="15" name="Slika 15" descr="Čiščenje, vzdrževanje in servis vrtnih kosil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Čiščenje, vzdrževanje in servis vrtnih kosilni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752600"/>
                    </a:xfrm>
                    <a:prstGeom prst="rect">
                      <a:avLst/>
                    </a:prstGeom>
                    <a:noFill/>
                    <a:ln>
                      <a:noFill/>
                    </a:ln>
                  </pic:spPr>
                </pic:pic>
              </a:graphicData>
            </a:graphic>
          </wp:inline>
        </w:drawing>
      </w:r>
    </w:p>
    <w:p w:rsidR="00A13B16" w:rsidRPr="00490AFD" w:rsidRDefault="00A13B16" w:rsidP="00A13B16">
      <w:pPr>
        <w:spacing w:before="100" w:beforeAutospacing="1" w:after="100" w:afterAutospacing="1"/>
        <w:jc w:val="both"/>
        <w:rPr>
          <w:szCs w:val="24"/>
        </w:rPr>
      </w:pPr>
      <w:r w:rsidRPr="00A13B16">
        <w:rPr>
          <w:bCs/>
          <w:szCs w:val="24"/>
        </w:rPr>
        <w:t>Nož naostrimo s pilo</w:t>
      </w:r>
      <w:r w:rsidRPr="00490AFD">
        <w:rPr>
          <w:szCs w:val="24"/>
        </w:rPr>
        <w:t xml:space="preserve">. Pri tem pazimo, da obdržimo prvotni kot ostrine in da nož ostane uravnotežen. Če ga nataknemo na izvijač, mora ostati v vodoravnem položaju. Če se </w:t>
      </w:r>
      <w:r>
        <w:rPr>
          <w:szCs w:val="24"/>
        </w:rPr>
        <w:t>nagne</w:t>
      </w:r>
      <w:r w:rsidRPr="00490AFD">
        <w:rPr>
          <w:szCs w:val="24"/>
        </w:rPr>
        <w:t xml:space="preserve">, </w:t>
      </w:r>
      <w:proofErr w:type="spellStart"/>
      <w:r w:rsidRPr="00490AFD">
        <w:rPr>
          <w:szCs w:val="24"/>
        </w:rPr>
        <w:t>popilimo</w:t>
      </w:r>
      <w:proofErr w:type="spellEnd"/>
      <w:r w:rsidRPr="00490AFD">
        <w:rPr>
          <w:szCs w:val="24"/>
        </w:rPr>
        <w:t xml:space="preserve"> tisti del, ki je težji. To delamo toliko časa, da sta obe polovici popolnoma enako težki.</w:t>
      </w:r>
    </w:p>
    <w:p w:rsidR="00A13B16" w:rsidRPr="00490AFD" w:rsidRDefault="00A13B16" w:rsidP="00A13B16">
      <w:pPr>
        <w:spacing w:before="100" w:beforeAutospacing="1" w:after="100" w:afterAutospacing="1"/>
        <w:jc w:val="both"/>
        <w:rPr>
          <w:szCs w:val="24"/>
        </w:rPr>
      </w:pPr>
      <w:r w:rsidRPr="00490AFD">
        <w:rPr>
          <w:szCs w:val="24"/>
        </w:rPr>
        <w:lastRenderedPageBreak/>
        <w:t xml:space="preserve">Nož vstavimo nazaj in privijemo vijak. Uporabimo originalni vijak in podložko. Proizvajalci </w:t>
      </w:r>
      <w:proofErr w:type="spellStart"/>
      <w:r w:rsidRPr="00490AFD">
        <w:rPr>
          <w:szCs w:val="24"/>
        </w:rPr>
        <w:t>ponavadi</w:t>
      </w:r>
      <w:proofErr w:type="spellEnd"/>
      <w:r w:rsidRPr="00490AFD">
        <w:rPr>
          <w:szCs w:val="24"/>
        </w:rPr>
        <w:t xml:space="preserve"> </w:t>
      </w:r>
      <w:r w:rsidRPr="00A13B16">
        <w:rPr>
          <w:bCs/>
          <w:szCs w:val="24"/>
        </w:rPr>
        <w:t>predpišejo vrtilni moment</w:t>
      </w:r>
      <w:r w:rsidRPr="00490AFD">
        <w:rPr>
          <w:szCs w:val="24"/>
        </w:rPr>
        <w:t xml:space="preserve">, s katerim mora biti vijak zategnjen. Zato je najbolje, da zategnemo vijak z </w:t>
      </w:r>
      <w:proofErr w:type="spellStart"/>
      <w:r w:rsidRPr="00490AFD">
        <w:rPr>
          <w:szCs w:val="24"/>
        </w:rPr>
        <w:t>momentnim</w:t>
      </w:r>
      <w:proofErr w:type="spellEnd"/>
      <w:r w:rsidRPr="00490AFD">
        <w:rPr>
          <w:szCs w:val="24"/>
        </w:rPr>
        <w:t xml:space="preserve"> ključem po specifikaciji, ki jo najdemo v navodilih ali servisni knjižici kosilnice. Vendar vedno ne razpolagamo s tem podatkom, pa tudi </w:t>
      </w:r>
      <w:proofErr w:type="spellStart"/>
      <w:r w:rsidRPr="00490AFD">
        <w:rPr>
          <w:szCs w:val="24"/>
        </w:rPr>
        <w:t>momentnega</w:t>
      </w:r>
      <w:proofErr w:type="spellEnd"/>
      <w:r w:rsidRPr="00490AFD">
        <w:rPr>
          <w:szCs w:val="24"/>
        </w:rPr>
        <w:t xml:space="preserve"> ključa ni v vsaki domači delavnici. Vijak zato privijemo z isto silo, s katero smo ga morali odviti. POZOR, vijak, ki drži nož, mora biti vedno trdno privit. Majav vijak ali majav nož lahko povzroči nesrečo!</w:t>
      </w:r>
    </w:p>
    <w:p w:rsidR="00A13B16" w:rsidRDefault="00A13B16" w:rsidP="00490AFD">
      <w:pPr>
        <w:spacing w:before="100" w:beforeAutospacing="1" w:after="100" w:afterAutospacing="1"/>
        <w:jc w:val="both"/>
        <w:rPr>
          <w:szCs w:val="24"/>
        </w:rPr>
      </w:pPr>
      <w:r>
        <w:rPr>
          <w:noProof/>
          <w:szCs w:val="24"/>
        </w:rPr>
        <w:drawing>
          <wp:inline distT="0" distB="0" distL="0" distR="0" wp14:anchorId="675661F4" wp14:editId="77F8B304">
            <wp:extent cx="2857500" cy="1857375"/>
            <wp:effectExtent l="0" t="0" r="0" b="9525"/>
            <wp:docPr id="16" name="Slika 16" descr="Brušenje rezila kosil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rušenje rezila kosilni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1857375"/>
                    </a:xfrm>
                    <a:prstGeom prst="rect">
                      <a:avLst/>
                    </a:prstGeom>
                    <a:noFill/>
                    <a:ln>
                      <a:noFill/>
                    </a:ln>
                  </pic:spPr>
                </pic:pic>
              </a:graphicData>
            </a:graphic>
          </wp:inline>
        </w:drawing>
      </w:r>
    </w:p>
    <w:p w:rsidR="00A13B16" w:rsidRDefault="00A13B16" w:rsidP="00A13B16">
      <w:pPr>
        <w:spacing w:before="100" w:beforeAutospacing="1" w:after="100" w:afterAutospacing="1"/>
        <w:jc w:val="both"/>
        <w:rPr>
          <w:szCs w:val="24"/>
        </w:rPr>
      </w:pPr>
      <w:r w:rsidRPr="00490AFD">
        <w:rPr>
          <w:szCs w:val="24"/>
        </w:rPr>
        <w:t xml:space="preserve">S kosilnice </w:t>
      </w:r>
      <w:r w:rsidRPr="00A13B16">
        <w:rPr>
          <w:bCs/>
          <w:szCs w:val="24"/>
        </w:rPr>
        <w:t>očistimo še preostalo umazanijo</w:t>
      </w:r>
      <w:r w:rsidRPr="00490AFD">
        <w:rPr>
          <w:szCs w:val="24"/>
        </w:rPr>
        <w:t>. Z naoljeno krpo obriše</w:t>
      </w:r>
      <w:r>
        <w:rPr>
          <w:szCs w:val="24"/>
        </w:rPr>
        <w:t>mo spodnji del kosilnice in nož, da preprečimo rjavenje v času zimske neuporabe.</w:t>
      </w:r>
    </w:p>
    <w:p w:rsidR="00A13B16" w:rsidRDefault="00A13B16" w:rsidP="00A13B16">
      <w:pPr>
        <w:spacing w:before="100" w:beforeAutospacing="1" w:after="100" w:afterAutospacing="1"/>
        <w:rPr>
          <w:szCs w:val="24"/>
        </w:rPr>
      </w:pPr>
      <w:r>
        <w:rPr>
          <w:noProof/>
          <w:szCs w:val="24"/>
        </w:rPr>
        <w:drawing>
          <wp:inline distT="0" distB="0" distL="0" distR="0" wp14:anchorId="4CB4839E" wp14:editId="442A21D6">
            <wp:extent cx="2857500" cy="1876425"/>
            <wp:effectExtent l="0" t="0" r="0" b="9525"/>
            <wp:docPr id="17" name="Slika 17" descr="Vstavljane rezilnega noža v kosil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stavljane rezilnega noža v kosilnic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1876425"/>
                    </a:xfrm>
                    <a:prstGeom prst="rect">
                      <a:avLst/>
                    </a:prstGeom>
                    <a:noFill/>
                    <a:ln>
                      <a:noFill/>
                    </a:ln>
                  </pic:spPr>
                </pic:pic>
              </a:graphicData>
            </a:graphic>
          </wp:inline>
        </w:drawing>
      </w:r>
    </w:p>
    <w:p w:rsidR="00A13B16" w:rsidRDefault="00A13B16" w:rsidP="00A13B16">
      <w:pPr>
        <w:spacing w:before="100" w:beforeAutospacing="1" w:after="100" w:afterAutospacing="1"/>
        <w:jc w:val="both"/>
        <w:rPr>
          <w:szCs w:val="24"/>
        </w:rPr>
      </w:pPr>
      <w:r w:rsidRPr="00490AFD">
        <w:rPr>
          <w:szCs w:val="24"/>
        </w:rPr>
        <w:t xml:space="preserve">Kosilnico spet postavimo v pravi položaj in </w:t>
      </w:r>
      <w:r w:rsidRPr="00A13B16">
        <w:rPr>
          <w:bCs/>
          <w:szCs w:val="24"/>
        </w:rPr>
        <w:t xml:space="preserve">očistimo še njen zgornji del </w:t>
      </w:r>
      <w:r w:rsidRPr="00490AFD">
        <w:rPr>
          <w:szCs w:val="24"/>
        </w:rPr>
        <w:t>z glavo motorja, ki se je medtem že ohladil. Na koncu podmažemo še ležaje kolesc</w:t>
      </w:r>
      <w:r>
        <w:rPr>
          <w:szCs w:val="24"/>
        </w:rPr>
        <w:t xml:space="preserve"> ter žice vklopa motorja in pogona ter vse preostale gibljive dele.</w:t>
      </w:r>
      <w:r w:rsidR="00212B1D">
        <w:rPr>
          <w:szCs w:val="24"/>
        </w:rPr>
        <w:t xml:space="preserve"> Za </w:t>
      </w:r>
      <w:proofErr w:type="spellStart"/>
      <w:r w:rsidR="00212B1D">
        <w:rPr>
          <w:szCs w:val="24"/>
        </w:rPr>
        <w:t>podmazovanje</w:t>
      </w:r>
      <w:proofErr w:type="spellEnd"/>
      <w:r w:rsidR="00212B1D">
        <w:rPr>
          <w:szCs w:val="24"/>
        </w:rPr>
        <w:t xml:space="preserve"> uporabimo mast ali gosto olje. </w:t>
      </w:r>
    </w:p>
    <w:p w:rsidR="00A13B16" w:rsidRPr="00490AFD" w:rsidRDefault="00A13B16" w:rsidP="00A13B16">
      <w:pPr>
        <w:spacing w:before="100" w:beforeAutospacing="1" w:after="100" w:afterAutospacing="1"/>
        <w:rPr>
          <w:szCs w:val="24"/>
        </w:rPr>
      </w:pPr>
      <w:r>
        <w:rPr>
          <w:noProof/>
          <w:szCs w:val="24"/>
        </w:rPr>
        <w:drawing>
          <wp:inline distT="0" distB="0" distL="0" distR="0" wp14:anchorId="4A63147E" wp14:editId="5615F7E5">
            <wp:extent cx="2857500" cy="2409825"/>
            <wp:effectExtent l="0" t="0" r="0" b="9525"/>
            <wp:docPr id="19" name="Slika 19" descr="Jesenski servis vrtne kosil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esenski servis vrtne kosilni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409825"/>
                    </a:xfrm>
                    <a:prstGeom prst="rect">
                      <a:avLst/>
                    </a:prstGeom>
                    <a:noFill/>
                    <a:ln>
                      <a:noFill/>
                    </a:ln>
                  </pic:spPr>
                </pic:pic>
              </a:graphicData>
            </a:graphic>
          </wp:inline>
        </w:drawing>
      </w:r>
    </w:p>
    <w:p w:rsidR="00490AFD" w:rsidRPr="00490AFD" w:rsidRDefault="003E5F39" w:rsidP="00490AFD">
      <w:pPr>
        <w:spacing w:before="100" w:beforeAutospacing="1" w:after="100" w:afterAutospacing="1"/>
        <w:jc w:val="both"/>
        <w:rPr>
          <w:szCs w:val="24"/>
        </w:rPr>
      </w:pPr>
      <w:r>
        <w:rPr>
          <w:szCs w:val="24"/>
        </w:rPr>
        <w:lastRenderedPageBreak/>
        <w:t>Sledi še čiščenje ali zamenjava zračnega filtra. Zra</w:t>
      </w:r>
      <w:r w:rsidR="00341529">
        <w:rPr>
          <w:szCs w:val="24"/>
        </w:rPr>
        <w:t>čni filter po potrebi očistimo, v primeru poškodovanosti ali prepojenosti z oljem ali gorivom, ga zamenjamo z novim.</w:t>
      </w:r>
    </w:p>
    <w:p w:rsidR="00490AFD" w:rsidRDefault="00212B1D" w:rsidP="00212B1D">
      <w:pPr>
        <w:spacing w:before="100" w:beforeAutospacing="1" w:after="100" w:afterAutospacing="1"/>
        <w:jc w:val="both"/>
        <w:rPr>
          <w:szCs w:val="24"/>
        </w:rPr>
      </w:pPr>
      <w:r>
        <w:rPr>
          <w:szCs w:val="24"/>
        </w:rPr>
        <w:t>Sledi nalivanje</w:t>
      </w:r>
      <w:r w:rsidR="00490AFD" w:rsidRPr="00490AFD">
        <w:rPr>
          <w:b/>
          <w:bCs/>
          <w:szCs w:val="24"/>
        </w:rPr>
        <w:t xml:space="preserve"> </w:t>
      </w:r>
      <w:r w:rsidR="00490AFD" w:rsidRPr="00212B1D">
        <w:rPr>
          <w:bCs/>
          <w:szCs w:val="24"/>
        </w:rPr>
        <w:t>sveže</w:t>
      </w:r>
      <w:r w:rsidRPr="00212B1D">
        <w:rPr>
          <w:bCs/>
          <w:szCs w:val="24"/>
        </w:rPr>
        <w:t>ga</w:t>
      </w:r>
      <w:r w:rsidR="00490AFD" w:rsidRPr="00212B1D">
        <w:rPr>
          <w:bCs/>
          <w:szCs w:val="24"/>
        </w:rPr>
        <w:t xml:space="preserve"> olje</w:t>
      </w:r>
      <w:r w:rsidR="00490AFD" w:rsidRPr="00490AFD">
        <w:rPr>
          <w:szCs w:val="24"/>
        </w:rPr>
        <w:t>. S pokazateljem nivoja, če ga kosilnica ima, ugotovimo količino olja v rezervoarju. Olja ne sme biti premalo, pa tudi ne preveč. Uporabimo posebno olje za kosilnice</w:t>
      </w:r>
      <w:r>
        <w:rPr>
          <w:szCs w:val="24"/>
        </w:rPr>
        <w:t xml:space="preserve">, ki je predvideno za zračno hlajene 4-taktne motorje, specifikacije SAE 10W-30 oz. </w:t>
      </w:r>
      <w:r w:rsidR="00F83DAE">
        <w:rPr>
          <w:szCs w:val="24"/>
        </w:rPr>
        <w:t xml:space="preserve">krajše </w:t>
      </w:r>
      <w:r>
        <w:rPr>
          <w:szCs w:val="24"/>
        </w:rPr>
        <w:t>SAE 30.</w:t>
      </w:r>
    </w:p>
    <w:p w:rsidR="00212B1D" w:rsidRPr="00490AFD" w:rsidRDefault="00212B1D" w:rsidP="00490AFD">
      <w:pPr>
        <w:spacing w:before="100" w:beforeAutospacing="1" w:after="100" w:afterAutospacing="1"/>
        <w:rPr>
          <w:szCs w:val="24"/>
        </w:rPr>
      </w:pPr>
      <w:r>
        <w:rPr>
          <w:noProof/>
          <w:szCs w:val="24"/>
        </w:rPr>
        <w:drawing>
          <wp:inline distT="0" distB="0" distL="0" distR="0" wp14:anchorId="25FE8B56" wp14:editId="313434AA">
            <wp:extent cx="2857500" cy="3162300"/>
            <wp:effectExtent l="0" t="0" r="0" b="0"/>
            <wp:docPr id="9" name="Slika 9" descr="Dolivanje olja v vrtno kosil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livanje olja v vrtno kosilnic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3162300"/>
                    </a:xfrm>
                    <a:prstGeom prst="rect">
                      <a:avLst/>
                    </a:prstGeom>
                    <a:noFill/>
                    <a:ln>
                      <a:noFill/>
                    </a:ln>
                  </pic:spPr>
                </pic:pic>
              </a:graphicData>
            </a:graphic>
          </wp:inline>
        </w:drawing>
      </w:r>
    </w:p>
    <w:p w:rsidR="00490AFD" w:rsidRDefault="00490AFD" w:rsidP="00CC1167">
      <w:pPr>
        <w:spacing w:before="100" w:beforeAutospacing="1" w:after="100" w:afterAutospacing="1"/>
        <w:jc w:val="both"/>
        <w:rPr>
          <w:szCs w:val="24"/>
        </w:rPr>
      </w:pPr>
      <w:r w:rsidRPr="00490AFD">
        <w:rPr>
          <w:szCs w:val="24"/>
        </w:rPr>
        <w:t xml:space="preserve">Iz cilindra motorja </w:t>
      </w:r>
      <w:r w:rsidRPr="00212B1D">
        <w:rPr>
          <w:bCs/>
          <w:szCs w:val="24"/>
        </w:rPr>
        <w:t>odvijemo svečko</w:t>
      </w:r>
      <w:r w:rsidRPr="00490AFD">
        <w:rPr>
          <w:b/>
          <w:bCs/>
          <w:szCs w:val="24"/>
        </w:rPr>
        <w:t xml:space="preserve"> </w:t>
      </w:r>
      <w:r w:rsidRPr="00490AFD">
        <w:rPr>
          <w:szCs w:val="24"/>
        </w:rPr>
        <w:t>in skozi nastalo odprtino vlijemo nekaj svežega motornega olja. Dovolj bo četrt do pol decilitra. Počasi povlečemo za vrv povratnega</w:t>
      </w:r>
      <w:r w:rsidR="00AE0ABC">
        <w:rPr>
          <w:szCs w:val="24"/>
        </w:rPr>
        <w:t xml:space="preserve"> zaganjalnika, da se olje porazdeli</w:t>
      </w:r>
      <w:r w:rsidRPr="00490AFD">
        <w:rPr>
          <w:szCs w:val="24"/>
        </w:rPr>
        <w:t xml:space="preserve"> po cilindru in ga zavaruje. Svečko očistimo, preverimo razmik med elektrodama in jo privijemo nazaj na njeno mesto. Še bolje je vstaviti novo svečko. Zaradi olja v cilindru bo spomladi ob prvem zagonu kosilnica nekoliko zadimila, a le za kratek čas, da porabi vlito olje.</w:t>
      </w:r>
    </w:p>
    <w:p w:rsidR="00490AFD" w:rsidRPr="00490AFD" w:rsidRDefault="00AE0ABC" w:rsidP="00F83DAE">
      <w:pPr>
        <w:spacing w:before="100" w:beforeAutospacing="1" w:after="100" w:afterAutospacing="1"/>
        <w:jc w:val="both"/>
        <w:rPr>
          <w:szCs w:val="24"/>
        </w:rPr>
      </w:pPr>
      <w:r>
        <w:rPr>
          <w:szCs w:val="24"/>
        </w:rPr>
        <w:t xml:space="preserve">Kosilnice nikoli ne shranjujemo v pokončnem ali bočnem položaju, ko je v motorju motorno olje, lahko jo nagnemo samo na stran, ki je nasprotna od lege vžigalne svečke, </w:t>
      </w:r>
      <w:r w:rsidR="00F83DAE">
        <w:rPr>
          <w:szCs w:val="24"/>
        </w:rPr>
        <w:t>običajno samo na stran ročajev kosilnice.</w:t>
      </w:r>
    </w:p>
    <w:p w:rsidR="00AE0ABC" w:rsidRPr="00AE0ABC" w:rsidRDefault="00AE0ABC" w:rsidP="00AE0ABC">
      <w:pPr>
        <w:spacing w:before="100" w:beforeAutospacing="1" w:after="100" w:afterAutospacing="1"/>
        <w:jc w:val="both"/>
        <w:rPr>
          <w:sz w:val="52"/>
          <w:szCs w:val="52"/>
        </w:rPr>
      </w:pPr>
      <w:r w:rsidRPr="00AE0ABC">
        <w:rPr>
          <w:sz w:val="52"/>
          <w:szCs w:val="52"/>
        </w:rPr>
        <w:t xml:space="preserve">Da vam bo orodje v ponos, poskrbi </w:t>
      </w:r>
      <w:proofErr w:type="spellStart"/>
      <w:r w:rsidRPr="00AE0ABC">
        <w:rPr>
          <w:sz w:val="52"/>
          <w:szCs w:val="52"/>
        </w:rPr>
        <w:t>Rotkos</w:t>
      </w:r>
      <w:proofErr w:type="spellEnd"/>
      <w:r w:rsidRPr="00AE0ABC">
        <w:rPr>
          <w:sz w:val="52"/>
          <w:szCs w:val="52"/>
        </w:rPr>
        <w:t>.</w:t>
      </w:r>
    </w:p>
    <w:p w:rsidR="00490AFD" w:rsidRPr="00490AFD" w:rsidRDefault="00490AFD" w:rsidP="00490AFD">
      <w:pPr>
        <w:spacing w:before="100" w:beforeAutospacing="1" w:after="100" w:afterAutospacing="1"/>
        <w:rPr>
          <w:szCs w:val="24"/>
        </w:rPr>
      </w:pPr>
    </w:p>
    <w:p w:rsidR="00A028FC" w:rsidRDefault="00AE0ABC" w:rsidP="00F83DAE">
      <w:pPr>
        <w:jc w:val="center"/>
      </w:pPr>
      <w:r>
        <w:rPr>
          <w:noProof/>
        </w:rPr>
        <w:drawing>
          <wp:inline distT="0" distB="0" distL="0" distR="0">
            <wp:extent cx="2752725" cy="1647825"/>
            <wp:effectExtent l="0" t="0" r="9525" b="9525"/>
            <wp:docPr id="3" name="Slika 3" descr="C:\Users\urbancic\Desktop\logot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rbancic\Desktop\logotip.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52725" cy="1647825"/>
                    </a:xfrm>
                    <a:prstGeom prst="rect">
                      <a:avLst/>
                    </a:prstGeom>
                    <a:noFill/>
                    <a:ln>
                      <a:noFill/>
                    </a:ln>
                  </pic:spPr>
                </pic:pic>
              </a:graphicData>
            </a:graphic>
          </wp:inline>
        </w:drawing>
      </w:r>
    </w:p>
    <w:sectPr w:rsidR="00A028FC" w:rsidSect="008463A0">
      <w:footerReference w:type="default" r:id="rId20"/>
      <w:footerReference w:type="first" r:id="rId21"/>
      <w:type w:val="oddPage"/>
      <w:pgSz w:w="11906" w:h="16838" w:code="9"/>
      <w:pgMar w:top="1134" w:right="1134" w:bottom="1134" w:left="1418" w:header="709" w:footer="680" w:gutter="0"/>
      <w:paperSrc w:firs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852" w:rsidRDefault="00796852" w:rsidP="008463A0">
      <w:r>
        <w:separator/>
      </w:r>
    </w:p>
  </w:endnote>
  <w:endnote w:type="continuationSeparator" w:id="0">
    <w:p w:rsidR="00796852" w:rsidRDefault="00796852" w:rsidP="0084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839411"/>
      <w:docPartObj>
        <w:docPartGallery w:val="Page Numbers (Bottom of Page)"/>
        <w:docPartUnique/>
      </w:docPartObj>
    </w:sdtPr>
    <w:sdtEndPr/>
    <w:sdtContent>
      <w:sdt>
        <w:sdtPr>
          <w:id w:val="-1836366807"/>
          <w:docPartObj>
            <w:docPartGallery w:val="Page Numbers (Top of Page)"/>
            <w:docPartUnique/>
          </w:docPartObj>
        </w:sdtPr>
        <w:sdtEndPr/>
        <w:sdtContent>
          <w:p w:rsidR="008463A0" w:rsidRDefault="008463A0">
            <w:pPr>
              <w:pStyle w:val="Noga"/>
              <w:jc w:val="center"/>
            </w:pPr>
            <w:r>
              <w:t xml:space="preserve">Stran </w:t>
            </w:r>
            <w:r>
              <w:rPr>
                <w:b/>
                <w:bCs/>
                <w:szCs w:val="24"/>
              </w:rPr>
              <w:fldChar w:fldCharType="begin"/>
            </w:r>
            <w:r>
              <w:rPr>
                <w:b/>
                <w:bCs/>
              </w:rPr>
              <w:instrText>PAGE</w:instrText>
            </w:r>
            <w:r>
              <w:rPr>
                <w:b/>
                <w:bCs/>
                <w:szCs w:val="24"/>
              </w:rPr>
              <w:fldChar w:fldCharType="separate"/>
            </w:r>
            <w:r w:rsidR="00AA36C7">
              <w:rPr>
                <w:b/>
                <w:bCs/>
                <w:noProof/>
              </w:rPr>
              <w:t>5</w:t>
            </w:r>
            <w:r>
              <w:rPr>
                <w:b/>
                <w:bCs/>
                <w:szCs w:val="24"/>
              </w:rPr>
              <w:fldChar w:fldCharType="end"/>
            </w:r>
            <w:r>
              <w:t xml:space="preserve"> od </w:t>
            </w:r>
            <w:r>
              <w:rPr>
                <w:b/>
                <w:bCs/>
                <w:szCs w:val="24"/>
              </w:rPr>
              <w:fldChar w:fldCharType="begin"/>
            </w:r>
            <w:r>
              <w:rPr>
                <w:b/>
                <w:bCs/>
              </w:rPr>
              <w:instrText>NUMPAGES</w:instrText>
            </w:r>
            <w:r>
              <w:rPr>
                <w:b/>
                <w:bCs/>
                <w:szCs w:val="24"/>
              </w:rPr>
              <w:fldChar w:fldCharType="separate"/>
            </w:r>
            <w:r w:rsidR="00AA36C7">
              <w:rPr>
                <w:b/>
                <w:bCs/>
                <w:noProof/>
              </w:rPr>
              <w:t>5</w:t>
            </w:r>
            <w:r>
              <w:rPr>
                <w:b/>
                <w:bCs/>
                <w:szCs w:val="24"/>
              </w:rPr>
              <w:fldChar w:fldCharType="end"/>
            </w:r>
          </w:p>
        </w:sdtContent>
      </w:sdt>
    </w:sdtContent>
  </w:sdt>
  <w:p w:rsidR="008463A0" w:rsidRDefault="008463A0">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474761"/>
      <w:docPartObj>
        <w:docPartGallery w:val="Page Numbers (Bottom of Page)"/>
        <w:docPartUnique/>
      </w:docPartObj>
    </w:sdtPr>
    <w:sdtEndPr/>
    <w:sdtContent>
      <w:sdt>
        <w:sdtPr>
          <w:id w:val="-1669238322"/>
          <w:docPartObj>
            <w:docPartGallery w:val="Page Numbers (Top of Page)"/>
            <w:docPartUnique/>
          </w:docPartObj>
        </w:sdtPr>
        <w:sdtEndPr/>
        <w:sdtContent>
          <w:p w:rsidR="008463A0" w:rsidRDefault="008463A0">
            <w:pPr>
              <w:pStyle w:val="Noga"/>
              <w:jc w:val="center"/>
            </w:pPr>
            <w:r>
              <w:t xml:space="preserve">Stran </w:t>
            </w:r>
            <w:r>
              <w:rPr>
                <w:b/>
                <w:bCs/>
                <w:szCs w:val="24"/>
              </w:rPr>
              <w:fldChar w:fldCharType="begin"/>
            </w:r>
            <w:r>
              <w:rPr>
                <w:b/>
                <w:bCs/>
              </w:rPr>
              <w:instrText>PAGE</w:instrText>
            </w:r>
            <w:r>
              <w:rPr>
                <w:b/>
                <w:bCs/>
                <w:szCs w:val="24"/>
              </w:rPr>
              <w:fldChar w:fldCharType="separate"/>
            </w:r>
            <w:r>
              <w:rPr>
                <w:b/>
                <w:bCs/>
                <w:noProof/>
              </w:rPr>
              <w:t>1</w:t>
            </w:r>
            <w:r>
              <w:rPr>
                <w:b/>
                <w:bCs/>
                <w:szCs w:val="24"/>
              </w:rPr>
              <w:fldChar w:fldCharType="end"/>
            </w:r>
            <w:r>
              <w:t xml:space="preserve"> od </w:t>
            </w:r>
            <w:r>
              <w:rPr>
                <w:b/>
                <w:bCs/>
                <w:szCs w:val="24"/>
              </w:rPr>
              <w:fldChar w:fldCharType="begin"/>
            </w:r>
            <w:r>
              <w:rPr>
                <w:b/>
                <w:bCs/>
              </w:rPr>
              <w:instrText>NUMPAGES</w:instrText>
            </w:r>
            <w:r>
              <w:rPr>
                <w:b/>
                <w:bCs/>
                <w:szCs w:val="24"/>
              </w:rPr>
              <w:fldChar w:fldCharType="separate"/>
            </w:r>
            <w:r w:rsidR="00AA36C7">
              <w:rPr>
                <w:b/>
                <w:bCs/>
                <w:noProof/>
              </w:rPr>
              <w:t>5</w:t>
            </w:r>
            <w:r>
              <w:rPr>
                <w:b/>
                <w:bCs/>
                <w:szCs w:val="24"/>
              </w:rPr>
              <w:fldChar w:fldCharType="end"/>
            </w:r>
          </w:p>
        </w:sdtContent>
      </w:sdt>
    </w:sdtContent>
  </w:sdt>
  <w:p w:rsidR="008463A0" w:rsidRDefault="008463A0" w:rsidP="008463A0">
    <w:pPr>
      <w:pStyle w:val="Noga"/>
      <w:tabs>
        <w:tab w:val="clear" w:pos="4536"/>
        <w:tab w:val="clear" w:pos="9072"/>
        <w:tab w:val="left" w:pos="4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852" w:rsidRDefault="00796852" w:rsidP="008463A0">
      <w:r>
        <w:separator/>
      </w:r>
    </w:p>
  </w:footnote>
  <w:footnote w:type="continuationSeparator" w:id="0">
    <w:p w:rsidR="00796852" w:rsidRDefault="00796852" w:rsidP="00846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AFD"/>
    <w:rsid w:val="00212B1D"/>
    <w:rsid w:val="00341529"/>
    <w:rsid w:val="00360D95"/>
    <w:rsid w:val="003E5F39"/>
    <w:rsid w:val="00490AFD"/>
    <w:rsid w:val="00796852"/>
    <w:rsid w:val="008463A0"/>
    <w:rsid w:val="00A028FC"/>
    <w:rsid w:val="00A13B16"/>
    <w:rsid w:val="00A37C21"/>
    <w:rsid w:val="00AA36C7"/>
    <w:rsid w:val="00AE0ABC"/>
    <w:rsid w:val="00CC1167"/>
    <w:rsid w:val="00F04D7E"/>
    <w:rsid w:val="00F71607"/>
    <w:rsid w:val="00F83D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4"/>
    </w:rPr>
  </w:style>
  <w:style w:type="paragraph" w:styleId="Naslov1">
    <w:name w:val="heading 1"/>
    <w:basedOn w:val="Navaden"/>
    <w:link w:val="Naslov1Znak"/>
    <w:uiPriority w:val="9"/>
    <w:qFormat/>
    <w:rsid w:val="00490AFD"/>
    <w:pPr>
      <w:spacing w:before="100" w:beforeAutospacing="1" w:after="100" w:afterAutospacing="1"/>
      <w:outlineLvl w:val="0"/>
    </w:pPr>
    <w:rPr>
      <w:b/>
      <w:bCs/>
      <w:kern w:val="36"/>
      <w:sz w:val="48"/>
      <w:szCs w:val="4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Podnaslov">
    <w:name w:val="Subtitle"/>
    <w:basedOn w:val="Navaden"/>
    <w:qFormat/>
    <w:pPr>
      <w:spacing w:after="60"/>
      <w:jc w:val="center"/>
      <w:outlineLvl w:val="1"/>
    </w:pPr>
    <w:rPr>
      <w:rFonts w:ascii="Arial" w:hAnsi="Arial"/>
      <w:lang w:val="en-GB"/>
    </w:rPr>
  </w:style>
  <w:style w:type="paragraph" w:customStyle="1" w:styleId="Stavilke">
    <w:name w:val="Stavilke"/>
    <w:basedOn w:val="Seznam"/>
    <w:pPr>
      <w:jc w:val="both"/>
    </w:pPr>
    <w:rPr>
      <w:sz w:val="24"/>
    </w:rPr>
  </w:style>
  <w:style w:type="paragraph" w:styleId="Seznam">
    <w:name w:val="List"/>
    <w:basedOn w:val="Navaden"/>
    <w:pPr>
      <w:spacing w:after="240"/>
      <w:ind w:left="284" w:hanging="284"/>
    </w:pPr>
    <w:rPr>
      <w:sz w:val="20"/>
      <w:lang w:val="en-GB"/>
    </w:rPr>
  </w:style>
  <w:style w:type="paragraph" w:customStyle="1" w:styleId="Pogoji">
    <w:name w:val="Pogoji"/>
    <w:basedOn w:val="Seznam"/>
    <w:pPr>
      <w:spacing w:after="0"/>
      <w:ind w:left="283" w:hanging="283"/>
    </w:pPr>
    <w:rPr>
      <w:sz w:val="24"/>
    </w:rPr>
  </w:style>
  <w:style w:type="character" w:customStyle="1" w:styleId="Naslov1Znak">
    <w:name w:val="Naslov 1 Znak"/>
    <w:basedOn w:val="Privzetapisavaodstavka"/>
    <w:link w:val="Naslov1"/>
    <w:uiPriority w:val="9"/>
    <w:rsid w:val="00490AFD"/>
    <w:rPr>
      <w:b/>
      <w:bCs/>
      <w:kern w:val="36"/>
      <w:sz w:val="48"/>
      <w:szCs w:val="48"/>
    </w:rPr>
  </w:style>
  <w:style w:type="character" w:styleId="Hiperpovezava">
    <w:name w:val="Hyperlink"/>
    <w:basedOn w:val="Privzetapisavaodstavka"/>
    <w:uiPriority w:val="99"/>
    <w:unhideWhenUsed/>
    <w:rsid w:val="00490AFD"/>
    <w:rPr>
      <w:color w:val="0000FF"/>
      <w:u w:val="single"/>
    </w:rPr>
  </w:style>
  <w:style w:type="paragraph" w:customStyle="1" w:styleId="articleinfo">
    <w:name w:val="articleinfo"/>
    <w:basedOn w:val="Navaden"/>
    <w:rsid w:val="00490AFD"/>
    <w:pPr>
      <w:spacing w:before="100" w:beforeAutospacing="1" w:after="100" w:afterAutospacing="1"/>
    </w:pPr>
    <w:rPr>
      <w:szCs w:val="24"/>
    </w:rPr>
  </w:style>
  <w:style w:type="character" w:customStyle="1" w:styleId="createdby">
    <w:name w:val="createdby"/>
    <w:basedOn w:val="Privzetapisavaodstavka"/>
    <w:rsid w:val="00490AFD"/>
  </w:style>
  <w:style w:type="paragraph" w:customStyle="1" w:styleId="moderodstavekbold">
    <w:name w:val="moder_odstavek_bold"/>
    <w:basedOn w:val="Navaden"/>
    <w:rsid w:val="00490AFD"/>
    <w:pPr>
      <w:spacing w:before="100" w:beforeAutospacing="1" w:after="100" w:afterAutospacing="1"/>
    </w:pPr>
    <w:rPr>
      <w:szCs w:val="24"/>
    </w:rPr>
  </w:style>
  <w:style w:type="character" w:styleId="Krepko">
    <w:name w:val="Strong"/>
    <w:basedOn w:val="Privzetapisavaodstavka"/>
    <w:uiPriority w:val="22"/>
    <w:qFormat/>
    <w:rsid w:val="00490AFD"/>
    <w:rPr>
      <w:b/>
      <w:bCs/>
    </w:rPr>
  </w:style>
  <w:style w:type="paragraph" w:styleId="Navadensplet">
    <w:name w:val="Normal (Web)"/>
    <w:basedOn w:val="Navaden"/>
    <w:uiPriority w:val="99"/>
    <w:unhideWhenUsed/>
    <w:rsid w:val="00490AFD"/>
    <w:pPr>
      <w:spacing w:before="100" w:beforeAutospacing="1" w:after="100" w:afterAutospacing="1"/>
    </w:pPr>
    <w:rPr>
      <w:szCs w:val="24"/>
    </w:rPr>
  </w:style>
  <w:style w:type="paragraph" w:styleId="Besedilooblaka">
    <w:name w:val="Balloon Text"/>
    <w:basedOn w:val="Navaden"/>
    <w:link w:val="BesedilooblakaZnak"/>
    <w:rsid w:val="00490AFD"/>
    <w:rPr>
      <w:rFonts w:ascii="Tahoma" w:hAnsi="Tahoma" w:cs="Tahoma"/>
      <w:sz w:val="16"/>
      <w:szCs w:val="16"/>
    </w:rPr>
  </w:style>
  <w:style w:type="character" w:customStyle="1" w:styleId="BesedilooblakaZnak">
    <w:name w:val="Besedilo oblačka Znak"/>
    <w:basedOn w:val="Privzetapisavaodstavka"/>
    <w:link w:val="Besedilooblaka"/>
    <w:rsid w:val="00490AFD"/>
    <w:rPr>
      <w:rFonts w:ascii="Tahoma" w:hAnsi="Tahoma" w:cs="Tahoma"/>
      <w:sz w:val="16"/>
      <w:szCs w:val="16"/>
    </w:rPr>
  </w:style>
  <w:style w:type="paragraph" w:styleId="Glava">
    <w:name w:val="header"/>
    <w:basedOn w:val="Navaden"/>
    <w:link w:val="GlavaZnak"/>
    <w:rsid w:val="008463A0"/>
    <w:pPr>
      <w:tabs>
        <w:tab w:val="center" w:pos="4536"/>
        <w:tab w:val="right" w:pos="9072"/>
      </w:tabs>
    </w:pPr>
  </w:style>
  <w:style w:type="character" w:customStyle="1" w:styleId="GlavaZnak">
    <w:name w:val="Glava Znak"/>
    <w:basedOn w:val="Privzetapisavaodstavka"/>
    <w:link w:val="Glava"/>
    <w:rsid w:val="008463A0"/>
    <w:rPr>
      <w:sz w:val="24"/>
    </w:rPr>
  </w:style>
  <w:style w:type="paragraph" w:styleId="Noga">
    <w:name w:val="footer"/>
    <w:basedOn w:val="Navaden"/>
    <w:link w:val="NogaZnak"/>
    <w:uiPriority w:val="99"/>
    <w:rsid w:val="008463A0"/>
    <w:pPr>
      <w:tabs>
        <w:tab w:val="center" w:pos="4536"/>
        <w:tab w:val="right" w:pos="9072"/>
      </w:tabs>
    </w:pPr>
  </w:style>
  <w:style w:type="character" w:customStyle="1" w:styleId="NogaZnak">
    <w:name w:val="Noga Znak"/>
    <w:basedOn w:val="Privzetapisavaodstavka"/>
    <w:link w:val="Noga"/>
    <w:uiPriority w:val="99"/>
    <w:rsid w:val="008463A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4"/>
    </w:rPr>
  </w:style>
  <w:style w:type="paragraph" w:styleId="Naslov1">
    <w:name w:val="heading 1"/>
    <w:basedOn w:val="Navaden"/>
    <w:link w:val="Naslov1Znak"/>
    <w:uiPriority w:val="9"/>
    <w:qFormat/>
    <w:rsid w:val="00490AFD"/>
    <w:pPr>
      <w:spacing w:before="100" w:beforeAutospacing="1" w:after="100" w:afterAutospacing="1"/>
      <w:outlineLvl w:val="0"/>
    </w:pPr>
    <w:rPr>
      <w:b/>
      <w:bCs/>
      <w:kern w:val="36"/>
      <w:sz w:val="48"/>
      <w:szCs w:val="4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Podnaslov">
    <w:name w:val="Subtitle"/>
    <w:basedOn w:val="Navaden"/>
    <w:qFormat/>
    <w:pPr>
      <w:spacing w:after="60"/>
      <w:jc w:val="center"/>
      <w:outlineLvl w:val="1"/>
    </w:pPr>
    <w:rPr>
      <w:rFonts w:ascii="Arial" w:hAnsi="Arial"/>
      <w:lang w:val="en-GB"/>
    </w:rPr>
  </w:style>
  <w:style w:type="paragraph" w:customStyle="1" w:styleId="Stavilke">
    <w:name w:val="Stavilke"/>
    <w:basedOn w:val="Seznam"/>
    <w:pPr>
      <w:jc w:val="both"/>
    </w:pPr>
    <w:rPr>
      <w:sz w:val="24"/>
    </w:rPr>
  </w:style>
  <w:style w:type="paragraph" w:styleId="Seznam">
    <w:name w:val="List"/>
    <w:basedOn w:val="Navaden"/>
    <w:pPr>
      <w:spacing w:after="240"/>
      <w:ind w:left="284" w:hanging="284"/>
    </w:pPr>
    <w:rPr>
      <w:sz w:val="20"/>
      <w:lang w:val="en-GB"/>
    </w:rPr>
  </w:style>
  <w:style w:type="paragraph" w:customStyle="1" w:styleId="Pogoji">
    <w:name w:val="Pogoji"/>
    <w:basedOn w:val="Seznam"/>
    <w:pPr>
      <w:spacing w:after="0"/>
      <w:ind w:left="283" w:hanging="283"/>
    </w:pPr>
    <w:rPr>
      <w:sz w:val="24"/>
    </w:rPr>
  </w:style>
  <w:style w:type="character" w:customStyle="1" w:styleId="Naslov1Znak">
    <w:name w:val="Naslov 1 Znak"/>
    <w:basedOn w:val="Privzetapisavaodstavka"/>
    <w:link w:val="Naslov1"/>
    <w:uiPriority w:val="9"/>
    <w:rsid w:val="00490AFD"/>
    <w:rPr>
      <w:b/>
      <w:bCs/>
      <w:kern w:val="36"/>
      <w:sz w:val="48"/>
      <w:szCs w:val="48"/>
    </w:rPr>
  </w:style>
  <w:style w:type="character" w:styleId="Hiperpovezava">
    <w:name w:val="Hyperlink"/>
    <w:basedOn w:val="Privzetapisavaodstavka"/>
    <w:uiPriority w:val="99"/>
    <w:unhideWhenUsed/>
    <w:rsid w:val="00490AFD"/>
    <w:rPr>
      <w:color w:val="0000FF"/>
      <w:u w:val="single"/>
    </w:rPr>
  </w:style>
  <w:style w:type="paragraph" w:customStyle="1" w:styleId="articleinfo">
    <w:name w:val="articleinfo"/>
    <w:basedOn w:val="Navaden"/>
    <w:rsid w:val="00490AFD"/>
    <w:pPr>
      <w:spacing w:before="100" w:beforeAutospacing="1" w:after="100" w:afterAutospacing="1"/>
    </w:pPr>
    <w:rPr>
      <w:szCs w:val="24"/>
    </w:rPr>
  </w:style>
  <w:style w:type="character" w:customStyle="1" w:styleId="createdby">
    <w:name w:val="createdby"/>
    <w:basedOn w:val="Privzetapisavaodstavka"/>
    <w:rsid w:val="00490AFD"/>
  </w:style>
  <w:style w:type="paragraph" w:customStyle="1" w:styleId="moderodstavekbold">
    <w:name w:val="moder_odstavek_bold"/>
    <w:basedOn w:val="Navaden"/>
    <w:rsid w:val="00490AFD"/>
    <w:pPr>
      <w:spacing w:before="100" w:beforeAutospacing="1" w:after="100" w:afterAutospacing="1"/>
    </w:pPr>
    <w:rPr>
      <w:szCs w:val="24"/>
    </w:rPr>
  </w:style>
  <w:style w:type="character" w:styleId="Krepko">
    <w:name w:val="Strong"/>
    <w:basedOn w:val="Privzetapisavaodstavka"/>
    <w:uiPriority w:val="22"/>
    <w:qFormat/>
    <w:rsid w:val="00490AFD"/>
    <w:rPr>
      <w:b/>
      <w:bCs/>
    </w:rPr>
  </w:style>
  <w:style w:type="paragraph" w:styleId="Navadensplet">
    <w:name w:val="Normal (Web)"/>
    <w:basedOn w:val="Navaden"/>
    <w:uiPriority w:val="99"/>
    <w:unhideWhenUsed/>
    <w:rsid w:val="00490AFD"/>
    <w:pPr>
      <w:spacing w:before="100" w:beforeAutospacing="1" w:after="100" w:afterAutospacing="1"/>
    </w:pPr>
    <w:rPr>
      <w:szCs w:val="24"/>
    </w:rPr>
  </w:style>
  <w:style w:type="paragraph" w:styleId="Besedilooblaka">
    <w:name w:val="Balloon Text"/>
    <w:basedOn w:val="Navaden"/>
    <w:link w:val="BesedilooblakaZnak"/>
    <w:rsid w:val="00490AFD"/>
    <w:rPr>
      <w:rFonts w:ascii="Tahoma" w:hAnsi="Tahoma" w:cs="Tahoma"/>
      <w:sz w:val="16"/>
      <w:szCs w:val="16"/>
    </w:rPr>
  </w:style>
  <w:style w:type="character" w:customStyle="1" w:styleId="BesedilooblakaZnak">
    <w:name w:val="Besedilo oblačka Znak"/>
    <w:basedOn w:val="Privzetapisavaodstavka"/>
    <w:link w:val="Besedilooblaka"/>
    <w:rsid w:val="00490AFD"/>
    <w:rPr>
      <w:rFonts w:ascii="Tahoma" w:hAnsi="Tahoma" w:cs="Tahoma"/>
      <w:sz w:val="16"/>
      <w:szCs w:val="16"/>
    </w:rPr>
  </w:style>
  <w:style w:type="paragraph" w:styleId="Glava">
    <w:name w:val="header"/>
    <w:basedOn w:val="Navaden"/>
    <w:link w:val="GlavaZnak"/>
    <w:rsid w:val="008463A0"/>
    <w:pPr>
      <w:tabs>
        <w:tab w:val="center" w:pos="4536"/>
        <w:tab w:val="right" w:pos="9072"/>
      </w:tabs>
    </w:pPr>
  </w:style>
  <w:style w:type="character" w:customStyle="1" w:styleId="GlavaZnak">
    <w:name w:val="Glava Znak"/>
    <w:basedOn w:val="Privzetapisavaodstavka"/>
    <w:link w:val="Glava"/>
    <w:rsid w:val="008463A0"/>
    <w:rPr>
      <w:sz w:val="24"/>
    </w:rPr>
  </w:style>
  <w:style w:type="paragraph" w:styleId="Noga">
    <w:name w:val="footer"/>
    <w:basedOn w:val="Navaden"/>
    <w:link w:val="NogaZnak"/>
    <w:uiPriority w:val="99"/>
    <w:rsid w:val="008463A0"/>
    <w:pPr>
      <w:tabs>
        <w:tab w:val="center" w:pos="4536"/>
        <w:tab w:val="right" w:pos="9072"/>
      </w:tabs>
    </w:pPr>
  </w:style>
  <w:style w:type="character" w:customStyle="1" w:styleId="NogaZnak">
    <w:name w:val="Noga Znak"/>
    <w:basedOn w:val="Privzetapisavaodstavka"/>
    <w:link w:val="Noga"/>
    <w:uiPriority w:val="99"/>
    <w:rsid w:val="008463A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74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gradim.si/vrt-ureditev-okolice/delo-z-vrtno-kosilnico.html" TargetMode="External"/><Relationship Id="rId12" Type="http://schemas.openxmlformats.org/officeDocument/2006/relationships/image" Target="media/image5.jpeg"/><Relationship Id="rId17" Type="http://schemas.openxmlformats.org/officeDocument/2006/relationships/image" Target="media/image10.jpeg"/><Relationship Id="rId2" Type="http://schemas.microsoft.com/office/2007/relationships/stylesWithEffects" Target="stylesWithEffects.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783</Words>
  <Characters>4469</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PLINOVODI D.D.</Company>
  <LinksUpToDate>false</LinksUpToDate>
  <CharactersWithSpaces>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Urbancic Primoz</dc:creator>
  <cp:lastModifiedBy>Urbancic Primoz</cp:lastModifiedBy>
  <cp:revision>4</cp:revision>
  <cp:lastPrinted>2016-11-03T13:15:00Z</cp:lastPrinted>
  <dcterms:created xsi:type="dcterms:W3CDTF">2016-11-03T13:02:00Z</dcterms:created>
  <dcterms:modified xsi:type="dcterms:W3CDTF">2016-11-03T13:40:00Z</dcterms:modified>
</cp:coreProperties>
</file>