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6A" w:rsidRPr="00343E6A" w:rsidRDefault="00343E6A" w:rsidP="00343E6A">
      <w:pPr>
        <w:spacing w:after="0" w:line="240" w:lineRule="auto"/>
        <w:ind w:firstLine="0"/>
        <w:jc w:val="center"/>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24"/>
          <w:szCs w:val="24"/>
          <w:u w:val="single"/>
          <w:lang w:val="sl-SI" w:eastAsia="sl-SI" w:bidi="ar-SA"/>
        </w:rPr>
        <w:t>IZJEMNA ENERGETSKA PRILOŽNOST ZA MLADE!</w:t>
      </w:r>
    </w:p>
    <w:p w:rsidR="00343E6A" w:rsidRPr="00343E6A" w:rsidRDefault="00343E6A" w:rsidP="00343E6A">
      <w:pPr>
        <w:spacing w:after="0" w:line="240" w:lineRule="auto"/>
        <w:ind w:firstLine="0"/>
        <w:jc w:val="center"/>
        <w:rPr>
          <w:rFonts w:ascii="Arial" w:eastAsia="Times New Roman" w:hAnsi="Arial" w:cs="Arial"/>
          <w:color w:val="222222"/>
          <w:sz w:val="19"/>
          <w:szCs w:val="19"/>
          <w:lang w:val="sl-SI" w:eastAsia="sl-SI" w:bidi="ar-SA"/>
        </w:rPr>
      </w:pPr>
      <w:r w:rsidRPr="00343E6A">
        <w:rPr>
          <w:rFonts w:ascii="Tahoma" w:eastAsia="Times New Roman" w:hAnsi="Tahoma" w:cs="Tahoma"/>
          <w:b/>
          <w:bCs/>
          <w:color w:val="4ABFF4"/>
          <w:sz w:val="36"/>
          <w:szCs w:val="36"/>
          <w:lang w:val="sl-SI" w:eastAsia="sl-SI" w:bidi="ar-SA"/>
        </w:rPr>
        <w:t>NATEČAJ: Povečati prepoznavnost zemeljskega plina</w:t>
      </w:r>
    </w:p>
    <w:p w:rsidR="00343E6A" w:rsidRPr="00343E6A" w:rsidRDefault="00343E6A" w:rsidP="00343E6A">
      <w:pPr>
        <w:spacing w:after="0" w:line="240" w:lineRule="auto"/>
        <w:ind w:firstLine="0"/>
        <w:jc w:val="center"/>
        <w:rPr>
          <w:rFonts w:ascii="Arial" w:eastAsia="Times New Roman" w:hAnsi="Arial" w:cs="Arial"/>
          <w:color w:val="222222"/>
          <w:sz w:val="19"/>
          <w:szCs w:val="19"/>
          <w:lang w:val="sl-SI" w:eastAsia="sl-SI" w:bidi="ar-SA"/>
        </w:rPr>
      </w:pPr>
      <w:r w:rsidRPr="00343E6A">
        <w:rPr>
          <w:rFonts w:ascii="Tahoma" w:eastAsia="Times New Roman" w:hAnsi="Tahoma" w:cs="Tahoma"/>
          <w:b/>
          <w:bCs/>
          <w:color w:val="4ABFF4"/>
          <w:sz w:val="36"/>
          <w:szCs w:val="36"/>
          <w:lang w:val="sl-SI" w:eastAsia="sl-SI" w:bidi="ar-SA"/>
        </w:rPr>
        <w:t>kot kakovostnega vira energije</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Arial" w:eastAsia="Times New Roman" w:hAnsi="Arial" w:cs="Arial"/>
          <w:b/>
          <w:bCs/>
          <w:color w:val="222222"/>
          <w:sz w:val="19"/>
          <w:szCs w:val="19"/>
          <w:lang w:val="sl-SI" w:eastAsia="sl-SI" w:bidi="ar-SA"/>
        </w:rPr>
        <w:t> </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b/>
          <w:bCs/>
          <w:color w:val="4ABFF4"/>
          <w:sz w:val="24"/>
          <w:szCs w:val="24"/>
          <w:lang w:val="sl-SI" w:eastAsia="sl-SI" w:bidi="ar-SA"/>
        </w:rPr>
        <w:t> </w:t>
      </w:r>
    </w:p>
    <w:p w:rsidR="00343E6A" w:rsidRPr="00343E6A" w:rsidRDefault="00343E6A" w:rsidP="00343E6A">
      <w:pPr>
        <w:spacing w:after="0" w:line="240" w:lineRule="auto"/>
        <w:ind w:firstLine="0"/>
        <w:jc w:val="center"/>
        <w:rPr>
          <w:rFonts w:ascii="Arial" w:eastAsia="Times New Roman" w:hAnsi="Arial" w:cs="Arial"/>
          <w:color w:val="222222"/>
          <w:sz w:val="19"/>
          <w:szCs w:val="19"/>
          <w:lang w:val="sl-SI" w:eastAsia="sl-SI" w:bidi="ar-SA"/>
        </w:rPr>
      </w:pPr>
      <w:r w:rsidRPr="00343E6A">
        <w:rPr>
          <w:rFonts w:ascii="Tahoma" w:eastAsia="Times New Roman" w:hAnsi="Tahoma" w:cs="Tahoma"/>
          <w:b/>
          <w:bCs/>
          <w:color w:val="4ABFF4"/>
          <w:sz w:val="24"/>
          <w:szCs w:val="24"/>
          <w:lang w:val="sl-SI" w:eastAsia="sl-SI" w:bidi="ar-SA"/>
        </w:rPr>
        <w:t>Trajanje natečaja:</w:t>
      </w:r>
    </w:p>
    <w:p w:rsidR="00343E6A" w:rsidRPr="00343E6A" w:rsidRDefault="00343E6A" w:rsidP="00343E6A">
      <w:pPr>
        <w:spacing w:after="0" w:line="240" w:lineRule="auto"/>
        <w:ind w:firstLine="0"/>
        <w:jc w:val="center"/>
        <w:rPr>
          <w:rFonts w:ascii="Arial" w:eastAsia="Times New Roman" w:hAnsi="Arial" w:cs="Arial"/>
          <w:color w:val="222222"/>
          <w:sz w:val="19"/>
          <w:szCs w:val="19"/>
          <w:lang w:val="sl-SI" w:eastAsia="sl-SI" w:bidi="ar-SA"/>
        </w:rPr>
      </w:pPr>
      <w:r w:rsidRPr="00343E6A">
        <w:rPr>
          <w:rFonts w:ascii="Tahoma" w:eastAsia="Times New Roman" w:hAnsi="Tahoma" w:cs="Tahoma"/>
          <w:b/>
          <w:bCs/>
          <w:color w:val="222222"/>
          <w:sz w:val="19"/>
          <w:szCs w:val="19"/>
          <w:lang w:val="sl-SI" w:eastAsia="sl-SI" w:bidi="ar-SA"/>
        </w:rPr>
        <w:t>15. 7. 2015 do 30. 9. 2015</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 </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Medijsko-založniška hiša Energetika.NET v sodelovanju z družbo Plinovodi d.o.o. vabi mlade v starosti od 18 do 35 let k sodelovanju v nagradnem natečaju. Izziv natečaja je priprava marketinško-komunikacijsko strategije za dvig prepoznavnosti in posledično rabe zemeljskega plina v slovenskih gospodinjstvih in prometu. Marketinška strategija mora vsebovati:</w:t>
      </w:r>
    </w:p>
    <w:p w:rsidR="00343E6A" w:rsidRPr="00343E6A" w:rsidRDefault="00343E6A" w:rsidP="00343E6A">
      <w:pPr>
        <w:spacing w:before="100" w:beforeAutospacing="1" w:after="0" w:line="240" w:lineRule="auto"/>
        <w:ind w:left="473" w:firstLine="0"/>
        <w:jc w:val="both"/>
        <w:rPr>
          <w:rFonts w:ascii="Arial" w:eastAsia="Times New Roman" w:hAnsi="Arial" w:cs="Arial"/>
          <w:color w:val="222222"/>
          <w:sz w:val="19"/>
          <w:szCs w:val="19"/>
          <w:lang w:val="sl-SI" w:eastAsia="sl-SI" w:bidi="ar-SA"/>
        </w:rPr>
      </w:pPr>
      <w:r w:rsidRPr="00343E6A">
        <w:rPr>
          <w:rFonts w:ascii="Arial" w:eastAsia="Times New Roman" w:hAnsi="Arial" w:cs="Arial"/>
          <w:color w:val="222222"/>
          <w:sz w:val="19"/>
          <w:szCs w:val="19"/>
          <w:lang w:val="sl-SI" w:eastAsia="sl-SI" w:bidi="ar-SA"/>
        </w:rPr>
        <w:t>-</w:t>
      </w:r>
      <w:r w:rsidRPr="00343E6A">
        <w:rPr>
          <w:rFonts w:ascii="Times New Roman" w:eastAsia="Times New Roman" w:hAnsi="Times New Roman" w:cs="Times New Roman"/>
          <w:color w:val="222222"/>
          <w:sz w:val="14"/>
          <w:szCs w:val="14"/>
          <w:lang w:val="sl-SI" w:eastAsia="sl-SI" w:bidi="ar-SA"/>
        </w:rPr>
        <w:t>         </w:t>
      </w:r>
      <w:r w:rsidRPr="00343E6A">
        <w:rPr>
          <w:rFonts w:ascii="Times New Roman" w:eastAsia="Times New Roman" w:hAnsi="Times New Roman" w:cs="Times New Roman"/>
          <w:color w:val="222222"/>
          <w:sz w:val="14"/>
          <w:lang w:val="sl-SI" w:eastAsia="sl-SI" w:bidi="ar-SA"/>
        </w:rPr>
        <w:t> </w:t>
      </w:r>
      <w:r w:rsidRPr="00343E6A">
        <w:rPr>
          <w:rFonts w:ascii="Tahoma" w:eastAsia="Times New Roman" w:hAnsi="Tahoma" w:cs="Tahoma"/>
          <w:color w:val="222222"/>
          <w:sz w:val="19"/>
          <w:szCs w:val="19"/>
          <w:lang w:val="sl-SI" w:eastAsia="sl-SI" w:bidi="ar-SA"/>
        </w:rPr>
        <w:t>Predlog promocijskih materialov;</w:t>
      </w:r>
    </w:p>
    <w:p w:rsidR="00343E6A" w:rsidRPr="00343E6A" w:rsidRDefault="00343E6A" w:rsidP="00343E6A">
      <w:pPr>
        <w:spacing w:before="100" w:beforeAutospacing="1" w:after="0" w:line="240" w:lineRule="auto"/>
        <w:ind w:left="473" w:firstLine="0"/>
        <w:jc w:val="both"/>
        <w:rPr>
          <w:rFonts w:ascii="Arial" w:eastAsia="Times New Roman" w:hAnsi="Arial" w:cs="Arial"/>
          <w:color w:val="222222"/>
          <w:sz w:val="19"/>
          <w:szCs w:val="19"/>
          <w:lang w:val="sl-SI" w:eastAsia="sl-SI" w:bidi="ar-SA"/>
        </w:rPr>
      </w:pPr>
      <w:r w:rsidRPr="00343E6A">
        <w:rPr>
          <w:rFonts w:ascii="Arial" w:eastAsia="Times New Roman" w:hAnsi="Arial" w:cs="Arial"/>
          <w:color w:val="222222"/>
          <w:sz w:val="19"/>
          <w:szCs w:val="19"/>
          <w:lang w:val="sl-SI" w:eastAsia="sl-SI" w:bidi="ar-SA"/>
        </w:rPr>
        <w:t>-</w:t>
      </w:r>
      <w:r w:rsidRPr="00343E6A">
        <w:rPr>
          <w:rFonts w:ascii="Times New Roman" w:eastAsia="Times New Roman" w:hAnsi="Times New Roman" w:cs="Times New Roman"/>
          <w:color w:val="222222"/>
          <w:sz w:val="14"/>
          <w:szCs w:val="14"/>
          <w:lang w:val="sl-SI" w:eastAsia="sl-SI" w:bidi="ar-SA"/>
        </w:rPr>
        <w:t>         </w:t>
      </w:r>
      <w:r w:rsidRPr="00343E6A">
        <w:rPr>
          <w:rFonts w:ascii="Times New Roman" w:eastAsia="Times New Roman" w:hAnsi="Times New Roman" w:cs="Times New Roman"/>
          <w:color w:val="222222"/>
          <w:sz w:val="14"/>
          <w:lang w:val="sl-SI" w:eastAsia="sl-SI" w:bidi="ar-SA"/>
        </w:rPr>
        <w:t> </w:t>
      </w:r>
      <w:r w:rsidRPr="00343E6A">
        <w:rPr>
          <w:rFonts w:ascii="Tahoma" w:eastAsia="Times New Roman" w:hAnsi="Tahoma" w:cs="Tahoma"/>
          <w:color w:val="222222"/>
          <w:sz w:val="19"/>
          <w:szCs w:val="19"/>
          <w:lang w:val="sl-SI" w:eastAsia="sl-SI" w:bidi="ar-SA"/>
        </w:rPr>
        <w:t xml:space="preserve">Predlog komunikacijske strategije </w:t>
      </w:r>
      <w:proofErr w:type="spellStart"/>
      <w:r w:rsidRPr="00343E6A">
        <w:rPr>
          <w:rFonts w:ascii="Tahoma" w:eastAsia="Times New Roman" w:hAnsi="Tahoma" w:cs="Tahoma"/>
          <w:color w:val="222222"/>
          <w:sz w:val="19"/>
          <w:szCs w:val="19"/>
          <w:lang w:val="sl-SI" w:eastAsia="sl-SI" w:bidi="ar-SA"/>
        </w:rPr>
        <w:t>segmentirano</w:t>
      </w:r>
      <w:proofErr w:type="spellEnd"/>
      <w:r w:rsidRPr="00343E6A">
        <w:rPr>
          <w:rFonts w:ascii="Tahoma" w:eastAsia="Times New Roman" w:hAnsi="Tahoma" w:cs="Tahoma"/>
          <w:color w:val="222222"/>
          <w:sz w:val="19"/>
          <w:szCs w:val="19"/>
          <w:lang w:val="sl-SI" w:eastAsia="sl-SI" w:bidi="ar-SA"/>
        </w:rPr>
        <w:t xml:space="preserve"> glede na ciljne skupine, vse pa usmerjeno v gospodinjstva oziroma končne porabnike;</w:t>
      </w:r>
    </w:p>
    <w:p w:rsidR="00343E6A" w:rsidRPr="00343E6A" w:rsidRDefault="00343E6A" w:rsidP="00343E6A">
      <w:pPr>
        <w:spacing w:before="100" w:beforeAutospacing="1" w:after="0" w:line="240" w:lineRule="auto"/>
        <w:ind w:left="473" w:firstLine="0"/>
        <w:jc w:val="both"/>
        <w:rPr>
          <w:rFonts w:ascii="Arial" w:eastAsia="Times New Roman" w:hAnsi="Arial" w:cs="Arial"/>
          <w:color w:val="222222"/>
          <w:sz w:val="19"/>
          <w:szCs w:val="19"/>
          <w:lang w:val="sl-SI" w:eastAsia="sl-SI" w:bidi="ar-SA"/>
        </w:rPr>
      </w:pPr>
      <w:r w:rsidRPr="00343E6A">
        <w:rPr>
          <w:rFonts w:ascii="Arial" w:eastAsia="Times New Roman" w:hAnsi="Arial" w:cs="Arial"/>
          <w:color w:val="222222"/>
          <w:sz w:val="19"/>
          <w:szCs w:val="19"/>
          <w:lang w:val="sl-SI" w:eastAsia="sl-SI" w:bidi="ar-SA"/>
        </w:rPr>
        <w:t>-</w:t>
      </w:r>
      <w:r w:rsidRPr="00343E6A">
        <w:rPr>
          <w:rFonts w:ascii="Times New Roman" w:eastAsia="Times New Roman" w:hAnsi="Times New Roman" w:cs="Times New Roman"/>
          <w:color w:val="222222"/>
          <w:sz w:val="14"/>
          <w:szCs w:val="14"/>
          <w:lang w:val="sl-SI" w:eastAsia="sl-SI" w:bidi="ar-SA"/>
        </w:rPr>
        <w:t>         </w:t>
      </w:r>
      <w:r w:rsidRPr="00343E6A">
        <w:rPr>
          <w:rFonts w:ascii="Times New Roman" w:eastAsia="Times New Roman" w:hAnsi="Times New Roman" w:cs="Times New Roman"/>
          <w:color w:val="222222"/>
          <w:sz w:val="14"/>
          <w:lang w:val="sl-SI" w:eastAsia="sl-SI" w:bidi="ar-SA"/>
        </w:rPr>
        <w:t> </w:t>
      </w:r>
      <w:r w:rsidRPr="00343E6A">
        <w:rPr>
          <w:rFonts w:ascii="Tahoma" w:eastAsia="Times New Roman" w:hAnsi="Tahoma" w:cs="Tahoma"/>
          <w:color w:val="222222"/>
          <w:sz w:val="19"/>
          <w:szCs w:val="19"/>
          <w:lang w:val="sl-SI" w:eastAsia="sl-SI" w:bidi="ar-SA"/>
        </w:rPr>
        <w:t>Obrazložitev, zakaj so uporabljena posamezna komunikacijsko-marketinška orodja;</w:t>
      </w:r>
    </w:p>
    <w:p w:rsidR="00343E6A" w:rsidRPr="00343E6A" w:rsidRDefault="00343E6A" w:rsidP="00343E6A">
      <w:pPr>
        <w:spacing w:before="100" w:beforeAutospacing="1" w:after="0" w:line="240" w:lineRule="auto"/>
        <w:ind w:left="473" w:firstLine="0"/>
        <w:jc w:val="both"/>
        <w:rPr>
          <w:rFonts w:ascii="Arial" w:eastAsia="Times New Roman" w:hAnsi="Arial" w:cs="Arial"/>
          <w:color w:val="222222"/>
          <w:sz w:val="19"/>
          <w:szCs w:val="19"/>
          <w:lang w:val="sl-SI" w:eastAsia="sl-SI" w:bidi="ar-SA"/>
        </w:rPr>
      </w:pPr>
      <w:r w:rsidRPr="00343E6A">
        <w:rPr>
          <w:rFonts w:ascii="Arial" w:eastAsia="Times New Roman" w:hAnsi="Arial" w:cs="Arial"/>
          <w:color w:val="222222"/>
          <w:sz w:val="19"/>
          <w:szCs w:val="19"/>
          <w:lang w:val="sl-SI" w:eastAsia="sl-SI" w:bidi="ar-SA"/>
        </w:rPr>
        <w:t>-</w:t>
      </w:r>
      <w:r w:rsidRPr="00343E6A">
        <w:rPr>
          <w:rFonts w:ascii="Times New Roman" w:eastAsia="Times New Roman" w:hAnsi="Times New Roman" w:cs="Times New Roman"/>
          <w:color w:val="222222"/>
          <w:sz w:val="14"/>
          <w:szCs w:val="14"/>
          <w:lang w:val="sl-SI" w:eastAsia="sl-SI" w:bidi="ar-SA"/>
        </w:rPr>
        <w:t>         </w:t>
      </w:r>
      <w:r w:rsidRPr="00343E6A">
        <w:rPr>
          <w:rFonts w:ascii="Times New Roman" w:eastAsia="Times New Roman" w:hAnsi="Times New Roman" w:cs="Times New Roman"/>
          <w:color w:val="222222"/>
          <w:sz w:val="14"/>
          <w:lang w:val="sl-SI" w:eastAsia="sl-SI" w:bidi="ar-SA"/>
        </w:rPr>
        <w:t> </w:t>
      </w:r>
      <w:r w:rsidRPr="00343E6A">
        <w:rPr>
          <w:rFonts w:ascii="Tahoma" w:eastAsia="Times New Roman" w:hAnsi="Tahoma" w:cs="Tahoma"/>
          <w:color w:val="222222"/>
          <w:sz w:val="19"/>
          <w:szCs w:val="19"/>
          <w:lang w:val="sl-SI" w:eastAsia="sl-SI" w:bidi="ar-SA"/>
        </w:rPr>
        <w:t xml:space="preserve">Končni predlog naj vsebuje tako opisano obrazložitev predlagane strategije (kampanje), kot tudi vizualno predstavitev le-te (sodelujoči lahko izberejo eno ali več orodij: fotografije, video, </w:t>
      </w:r>
      <w:proofErr w:type="spellStart"/>
      <w:r w:rsidRPr="00343E6A">
        <w:rPr>
          <w:rFonts w:ascii="Tahoma" w:eastAsia="Times New Roman" w:hAnsi="Tahoma" w:cs="Tahoma"/>
          <w:color w:val="222222"/>
          <w:sz w:val="19"/>
          <w:szCs w:val="19"/>
          <w:lang w:val="sl-SI" w:eastAsia="sl-SI" w:bidi="ar-SA"/>
        </w:rPr>
        <w:t>powerpoint</w:t>
      </w:r>
      <w:proofErr w:type="spellEnd"/>
      <w:r w:rsidRPr="00343E6A">
        <w:rPr>
          <w:rFonts w:ascii="Tahoma" w:eastAsia="Times New Roman" w:hAnsi="Tahoma" w:cs="Tahoma"/>
          <w:color w:val="222222"/>
          <w:sz w:val="19"/>
          <w:szCs w:val="19"/>
          <w:lang w:val="sl-SI" w:eastAsia="sl-SI" w:bidi="ar-SA"/>
        </w:rPr>
        <w:t xml:space="preserve"> predstavitev …);</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 </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 </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b/>
          <w:bCs/>
          <w:color w:val="4ABFF4"/>
          <w:sz w:val="24"/>
          <w:szCs w:val="24"/>
          <w:lang w:val="sl-SI" w:eastAsia="sl-SI" w:bidi="ar-SA"/>
        </w:rPr>
        <w:t>Zanimivosti o zemeljskem plinu</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Največji porabnik zemeljskega plina v svetu so Združene države Amerike, medtem ko v Sloveniji letno porabimo približno milijardo kubičnih metrov zemeljskega plina. V Sloveniji se zemeljski plin uporablja v približno 50 % občin, medtem ko je v Italiji priključenih na omrežje 70 % vseh gospodinjstev, na Nizozemskem pa kar 97 % vseh gospodinjstev. Zemeljski plin je najčistejše fosilno gorivo z najmanjšo emisijo CO</w:t>
      </w:r>
      <w:r w:rsidRPr="00343E6A">
        <w:rPr>
          <w:rFonts w:ascii="Tahoma" w:eastAsia="Times New Roman" w:hAnsi="Tahoma" w:cs="Tahoma"/>
          <w:color w:val="222222"/>
          <w:sz w:val="19"/>
          <w:szCs w:val="19"/>
          <w:vertAlign w:val="subscript"/>
          <w:lang w:val="sl-SI" w:eastAsia="sl-SI" w:bidi="ar-SA"/>
        </w:rPr>
        <w:t>2</w:t>
      </w:r>
      <w:r w:rsidRPr="00343E6A">
        <w:rPr>
          <w:rFonts w:ascii="Tahoma" w:eastAsia="Times New Roman" w:hAnsi="Tahoma" w:cs="Tahoma"/>
          <w:color w:val="222222"/>
          <w:sz w:val="19"/>
          <w:lang w:val="sl-SI" w:eastAsia="sl-SI" w:bidi="ar-SA"/>
        </w:rPr>
        <w:t> </w:t>
      </w:r>
      <w:r w:rsidRPr="00343E6A">
        <w:rPr>
          <w:rFonts w:ascii="Tahoma" w:eastAsia="Times New Roman" w:hAnsi="Tahoma" w:cs="Tahoma"/>
          <w:color w:val="222222"/>
          <w:sz w:val="19"/>
          <w:szCs w:val="19"/>
          <w:lang w:val="sl-SI" w:eastAsia="sl-SI" w:bidi="ar-SA"/>
        </w:rPr>
        <w:t>pri izgorevanju. Po ocenah strokovnjakov pa naj bi bilo zemeljskega plina dovolj še najmanj za 80 let. Sicer zemeljski plin uporabljamo že več kot stoletje. Zemeljski plin je prepotreben v marsikateri industriji in tudi slovenska industrija se v vse večji meri odloča za uporabo tega čistejšega energenta namesto premoga, s čimer ohranja tudi svojo globalno konkurenčnost. Stisnjen zemeljski plin (SZP oz. CNG) se vse več uporablja tudi za potrebe prometa in nudi dodatne možnosti prihrankov in zmanjšanja emisij CO</w:t>
      </w:r>
      <w:r w:rsidRPr="00343E6A">
        <w:rPr>
          <w:rFonts w:ascii="Tahoma" w:eastAsia="Times New Roman" w:hAnsi="Tahoma" w:cs="Tahoma"/>
          <w:color w:val="222222"/>
          <w:sz w:val="19"/>
          <w:szCs w:val="19"/>
          <w:vertAlign w:val="subscript"/>
          <w:lang w:val="sl-SI" w:eastAsia="sl-SI" w:bidi="ar-SA"/>
        </w:rPr>
        <w:t>2</w:t>
      </w:r>
      <w:r w:rsidRPr="00343E6A">
        <w:rPr>
          <w:rFonts w:ascii="Tahoma" w:eastAsia="Times New Roman" w:hAnsi="Tahoma" w:cs="Tahoma"/>
          <w:color w:val="222222"/>
          <w:sz w:val="19"/>
          <w:szCs w:val="19"/>
          <w:lang w:val="sl-SI" w:eastAsia="sl-SI" w:bidi="ar-SA"/>
        </w:rPr>
        <w:t>. V Sloveniji so 3 polnilne postaje za vozila na SZP, v Nemčiji 920 postaj, v Italiji pa preko 1000 postaj.</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 </w:t>
      </w:r>
    </w:p>
    <w:p w:rsidR="00343E6A" w:rsidRPr="00343E6A" w:rsidRDefault="00343E6A" w:rsidP="00343E6A">
      <w:pPr>
        <w:spacing w:after="0" w:line="240" w:lineRule="auto"/>
        <w:ind w:firstLine="0"/>
        <w:jc w:val="both"/>
        <w:rPr>
          <w:rFonts w:ascii="Times New Roman" w:eastAsia="Times New Roman" w:hAnsi="Times New Roman" w:cs="Times New Roman"/>
          <w:color w:val="222222"/>
          <w:sz w:val="24"/>
          <w:szCs w:val="24"/>
          <w:lang w:val="sl-SI" w:eastAsia="sl-SI" w:bidi="ar-SA"/>
        </w:rPr>
      </w:pPr>
      <w:r w:rsidRPr="00343E6A">
        <w:rPr>
          <w:rFonts w:ascii="Tahoma" w:eastAsia="Times New Roman" w:hAnsi="Tahoma" w:cs="Tahoma"/>
          <w:b/>
          <w:bCs/>
          <w:color w:val="4ABFF4"/>
          <w:sz w:val="24"/>
          <w:szCs w:val="24"/>
          <w:lang w:val="sl-SI" w:eastAsia="sl-SI" w:bidi="ar-SA"/>
        </w:rPr>
        <w:t> </w:t>
      </w:r>
    </w:p>
    <w:p w:rsidR="00343E6A" w:rsidRPr="00343E6A" w:rsidRDefault="00343E6A" w:rsidP="00343E6A">
      <w:pPr>
        <w:spacing w:after="0" w:line="240" w:lineRule="auto"/>
        <w:ind w:firstLine="0"/>
        <w:jc w:val="both"/>
        <w:rPr>
          <w:rFonts w:ascii="Times New Roman" w:eastAsia="Times New Roman" w:hAnsi="Times New Roman" w:cs="Times New Roman"/>
          <w:color w:val="222222"/>
          <w:sz w:val="24"/>
          <w:szCs w:val="24"/>
          <w:lang w:val="sl-SI" w:eastAsia="sl-SI" w:bidi="ar-SA"/>
        </w:rPr>
      </w:pPr>
      <w:r w:rsidRPr="00343E6A">
        <w:rPr>
          <w:rFonts w:ascii="Tahoma" w:eastAsia="Times New Roman" w:hAnsi="Tahoma" w:cs="Tahoma"/>
          <w:b/>
          <w:bCs/>
          <w:color w:val="4ABFF4"/>
          <w:sz w:val="24"/>
          <w:szCs w:val="24"/>
          <w:lang w:val="sl-SI" w:eastAsia="sl-SI" w:bidi="ar-SA"/>
        </w:rPr>
        <w:t>Nagrada za zmagovalno rešitev</w:t>
      </w:r>
    </w:p>
    <w:p w:rsidR="00343E6A" w:rsidRPr="00343E6A" w:rsidRDefault="00343E6A" w:rsidP="00343E6A">
      <w:pPr>
        <w:spacing w:after="0" w:line="240" w:lineRule="auto"/>
        <w:ind w:firstLine="0"/>
        <w:jc w:val="both"/>
        <w:rPr>
          <w:rFonts w:ascii="Times New Roman" w:eastAsia="Times New Roman" w:hAnsi="Times New Roman" w:cs="Times New Roman"/>
          <w:color w:val="222222"/>
          <w:sz w:val="24"/>
          <w:szCs w:val="24"/>
          <w:lang w:val="sl-SI" w:eastAsia="sl-SI" w:bidi="ar-SA"/>
        </w:rPr>
      </w:pPr>
      <w:r w:rsidRPr="00343E6A">
        <w:rPr>
          <w:rFonts w:ascii="Tahoma" w:eastAsia="Times New Roman" w:hAnsi="Tahoma" w:cs="Tahoma"/>
          <w:color w:val="222222"/>
          <w:sz w:val="24"/>
          <w:szCs w:val="24"/>
          <w:lang w:val="sl-SI" w:eastAsia="sl-SI" w:bidi="ar-SA"/>
        </w:rPr>
        <w:t>Zmagovalni predlog bo prejel edinstveno nagrado. Edinstveno pa zato, ker menimo, da mladi sami najbolje vedo, kaj bi potrebovali za povečanje lastnih kariernih priložnosti, zato mlade prijavitelje pozivamo tudi, naj sami podajo predloge za konkretno nagrado, ki bi jo želeli prejeti v primeru zmage. Strokovna komisija bo predloge preučila in najprimernejšega tudi uresničila. Podelili pa bomo tudi nagradi za 2. in 3. mesto.</w:t>
      </w:r>
    </w:p>
    <w:p w:rsidR="00343E6A" w:rsidRPr="00343E6A" w:rsidRDefault="00343E6A" w:rsidP="00343E6A">
      <w:pPr>
        <w:spacing w:after="0" w:line="240" w:lineRule="auto"/>
        <w:ind w:firstLine="0"/>
        <w:jc w:val="both"/>
        <w:rPr>
          <w:rFonts w:ascii="Times New Roman" w:eastAsia="Times New Roman" w:hAnsi="Times New Roman" w:cs="Times New Roman"/>
          <w:color w:val="222222"/>
          <w:sz w:val="24"/>
          <w:szCs w:val="24"/>
          <w:lang w:val="sl-SI" w:eastAsia="sl-SI" w:bidi="ar-SA"/>
        </w:rPr>
      </w:pPr>
      <w:r w:rsidRPr="00343E6A">
        <w:rPr>
          <w:rFonts w:ascii="Tahoma" w:eastAsia="Times New Roman" w:hAnsi="Tahoma" w:cs="Tahoma"/>
          <w:color w:val="222222"/>
          <w:sz w:val="24"/>
          <w:szCs w:val="24"/>
          <w:lang w:val="sl-SI" w:eastAsia="sl-SI" w:bidi="ar-SA"/>
        </w:rPr>
        <w:t> </w:t>
      </w:r>
    </w:p>
    <w:p w:rsidR="00343E6A" w:rsidRPr="00343E6A" w:rsidRDefault="00343E6A" w:rsidP="00343E6A">
      <w:pPr>
        <w:spacing w:after="0" w:line="240" w:lineRule="auto"/>
        <w:ind w:firstLine="0"/>
        <w:jc w:val="center"/>
        <w:rPr>
          <w:rFonts w:ascii="Arial" w:eastAsia="Times New Roman" w:hAnsi="Arial" w:cs="Arial"/>
          <w:color w:val="222222"/>
          <w:sz w:val="19"/>
          <w:szCs w:val="19"/>
          <w:lang w:val="sl-SI" w:eastAsia="sl-SI" w:bidi="ar-SA"/>
        </w:rPr>
      </w:pPr>
      <w:r w:rsidRPr="00343E6A">
        <w:rPr>
          <w:rFonts w:ascii="Tahoma" w:eastAsia="Times New Roman" w:hAnsi="Tahoma" w:cs="Tahoma"/>
          <w:b/>
          <w:bCs/>
          <w:color w:val="4ABFF4"/>
          <w:sz w:val="24"/>
          <w:szCs w:val="24"/>
          <w:lang w:val="sl-SI" w:eastAsia="sl-SI" w:bidi="ar-SA"/>
        </w:rPr>
        <w:t> </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b/>
          <w:bCs/>
          <w:color w:val="4ABFF4"/>
          <w:sz w:val="24"/>
          <w:szCs w:val="24"/>
          <w:lang w:val="sl-SI" w:eastAsia="sl-SI" w:bidi="ar-SA"/>
        </w:rPr>
        <w:t>Prijave</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Izkazan interes za sodelovanje v natečaju oddajte</w:t>
      </w:r>
      <w:r w:rsidRPr="00343E6A">
        <w:rPr>
          <w:rFonts w:ascii="Tahoma" w:eastAsia="Times New Roman" w:hAnsi="Tahoma" w:cs="Tahoma"/>
          <w:color w:val="222222"/>
          <w:sz w:val="19"/>
          <w:lang w:val="sl-SI" w:eastAsia="sl-SI" w:bidi="ar-SA"/>
        </w:rPr>
        <w:t> </w:t>
      </w:r>
      <w:r w:rsidRPr="00343E6A">
        <w:rPr>
          <w:rFonts w:ascii="Tahoma" w:eastAsia="Times New Roman" w:hAnsi="Tahoma" w:cs="Tahoma"/>
          <w:b/>
          <w:bCs/>
          <w:color w:val="222222"/>
          <w:sz w:val="19"/>
          <w:szCs w:val="19"/>
          <w:lang w:val="sl-SI" w:eastAsia="sl-SI" w:bidi="ar-SA"/>
        </w:rPr>
        <w:t>najkasneje od 30. 8. 2015</w:t>
      </w:r>
      <w:r w:rsidRPr="00343E6A">
        <w:rPr>
          <w:rFonts w:ascii="Tahoma" w:eastAsia="Times New Roman" w:hAnsi="Tahoma" w:cs="Tahoma"/>
          <w:color w:val="222222"/>
          <w:sz w:val="19"/>
          <w:lang w:val="sl-SI" w:eastAsia="sl-SI" w:bidi="ar-SA"/>
        </w:rPr>
        <w:t> </w:t>
      </w:r>
      <w:r w:rsidRPr="00343E6A">
        <w:rPr>
          <w:rFonts w:ascii="Tahoma" w:eastAsia="Times New Roman" w:hAnsi="Tahoma" w:cs="Tahoma"/>
          <w:color w:val="222222"/>
          <w:sz w:val="19"/>
          <w:szCs w:val="19"/>
          <w:lang w:val="sl-SI" w:eastAsia="sl-SI" w:bidi="ar-SA"/>
        </w:rPr>
        <w:t>na elektronski naslov:</w:t>
      </w:r>
      <w:hyperlink r:id="rId4" w:tgtFrame="_blank" w:history="1">
        <w:r w:rsidRPr="00343E6A">
          <w:rPr>
            <w:rFonts w:ascii="Tahoma" w:eastAsia="Times New Roman" w:hAnsi="Tahoma" w:cs="Tahoma"/>
            <w:color w:val="1F497D"/>
            <w:sz w:val="19"/>
            <w:u w:val="single"/>
            <w:lang w:val="sl-SI" w:eastAsia="sl-SI" w:bidi="ar-SA"/>
          </w:rPr>
          <w:t>modrisvet@energetika.net</w:t>
        </w:r>
      </w:hyperlink>
      <w:r w:rsidRPr="00343E6A">
        <w:rPr>
          <w:rFonts w:ascii="Tahoma" w:eastAsia="Times New Roman" w:hAnsi="Tahoma" w:cs="Tahoma"/>
          <w:color w:val="222222"/>
          <w:sz w:val="19"/>
          <w:szCs w:val="19"/>
          <w:lang w:val="sl-SI" w:eastAsia="sl-SI" w:bidi="ar-SA"/>
        </w:rPr>
        <w:t>. Vsi prijavitelji (lahko je posameznik, par ali skupina – omejitev ni) bodo imeli v času priprave marketinško-komunikacijske strategije možnost mentorstva mentoric medijsko-</w:t>
      </w:r>
      <w:r w:rsidRPr="00343E6A">
        <w:rPr>
          <w:rFonts w:ascii="Tahoma" w:eastAsia="Times New Roman" w:hAnsi="Tahoma" w:cs="Tahoma"/>
          <w:color w:val="222222"/>
          <w:sz w:val="19"/>
          <w:szCs w:val="19"/>
          <w:lang w:val="sl-SI" w:eastAsia="sl-SI" w:bidi="ar-SA"/>
        </w:rPr>
        <w:lastRenderedPageBreak/>
        <w:t>založniške hiše Energetika.NET. Če se izkaže potrebno, se bodo v mentorstvo v posameznem segmentu in s potrebnimi informacijami vključili tudi predstavniki družbe Plinovodi. Prijava izkazanega interesa je obvezna za sodelovanje v natečaju. Natečaj se zaključi z oddajo izdelane strategije na elektronski naslov</w:t>
      </w:r>
      <w:r w:rsidRPr="00343E6A">
        <w:rPr>
          <w:rFonts w:ascii="Tahoma" w:eastAsia="Times New Roman" w:hAnsi="Tahoma" w:cs="Tahoma"/>
          <w:color w:val="222222"/>
          <w:sz w:val="19"/>
          <w:lang w:val="sl-SI" w:eastAsia="sl-SI" w:bidi="ar-SA"/>
        </w:rPr>
        <w:t> </w:t>
      </w:r>
      <w:hyperlink r:id="rId5" w:tgtFrame="_blank" w:history="1">
        <w:r w:rsidRPr="00343E6A">
          <w:rPr>
            <w:rFonts w:ascii="Tahoma" w:eastAsia="Times New Roman" w:hAnsi="Tahoma" w:cs="Tahoma"/>
            <w:color w:val="1F497D"/>
            <w:sz w:val="19"/>
            <w:u w:val="single"/>
            <w:lang w:val="sl-SI" w:eastAsia="sl-SI" w:bidi="ar-SA"/>
          </w:rPr>
          <w:t>modrisvet@energetika.net</w:t>
        </w:r>
      </w:hyperlink>
      <w:r w:rsidRPr="00343E6A">
        <w:rPr>
          <w:rFonts w:ascii="Tahoma" w:eastAsia="Times New Roman" w:hAnsi="Tahoma" w:cs="Tahoma"/>
          <w:color w:val="222222"/>
          <w:sz w:val="19"/>
          <w:lang w:val="sl-SI" w:eastAsia="sl-SI" w:bidi="ar-SA"/>
        </w:rPr>
        <w:t> </w:t>
      </w:r>
      <w:r w:rsidRPr="00343E6A">
        <w:rPr>
          <w:rFonts w:ascii="Tahoma" w:eastAsia="Times New Roman" w:hAnsi="Tahoma" w:cs="Tahoma"/>
          <w:b/>
          <w:bCs/>
          <w:color w:val="222222"/>
          <w:sz w:val="19"/>
          <w:szCs w:val="19"/>
          <w:lang w:val="sl-SI" w:eastAsia="sl-SI" w:bidi="ar-SA"/>
        </w:rPr>
        <w:t>najkasneje do 30. 9. 2015 do 23:59</w:t>
      </w:r>
      <w:r w:rsidRPr="00343E6A">
        <w:rPr>
          <w:rFonts w:ascii="Tahoma" w:eastAsia="Times New Roman" w:hAnsi="Tahoma" w:cs="Tahoma"/>
          <w:color w:val="222222"/>
          <w:sz w:val="19"/>
          <w:szCs w:val="19"/>
          <w:lang w:val="sl-SI" w:eastAsia="sl-SI" w:bidi="ar-SA"/>
        </w:rPr>
        <w:t>. Več informacij tudi na</w:t>
      </w:r>
      <w:r w:rsidRPr="00343E6A">
        <w:rPr>
          <w:rFonts w:ascii="Tahoma" w:eastAsia="Times New Roman" w:hAnsi="Tahoma" w:cs="Tahoma"/>
          <w:color w:val="222222"/>
          <w:sz w:val="19"/>
          <w:lang w:val="sl-SI" w:eastAsia="sl-SI" w:bidi="ar-SA"/>
        </w:rPr>
        <w:t> </w:t>
      </w:r>
      <w:hyperlink r:id="rId6" w:tgtFrame="_blank" w:history="1">
        <w:r w:rsidRPr="00343E6A">
          <w:rPr>
            <w:rFonts w:ascii="Tahoma" w:eastAsia="Times New Roman" w:hAnsi="Tahoma" w:cs="Tahoma"/>
            <w:color w:val="1155CC"/>
            <w:sz w:val="19"/>
            <w:u w:val="single"/>
            <w:lang w:val="sl-SI" w:eastAsia="sl-SI" w:bidi="ar-SA"/>
          </w:rPr>
          <w:t>spletni strani</w:t>
        </w:r>
      </w:hyperlink>
      <w:r w:rsidRPr="00343E6A">
        <w:rPr>
          <w:rFonts w:ascii="Tahoma" w:eastAsia="Times New Roman" w:hAnsi="Tahoma" w:cs="Tahoma"/>
          <w:color w:val="222222"/>
          <w:sz w:val="19"/>
          <w:szCs w:val="19"/>
          <w:lang w:val="sl-SI" w:eastAsia="sl-SI" w:bidi="ar-SA"/>
        </w:rPr>
        <w:t>.</w:t>
      </w:r>
    </w:p>
    <w:p w:rsidR="00343E6A" w:rsidRPr="00343E6A" w:rsidRDefault="00343E6A" w:rsidP="00343E6A">
      <w:pPr>
        <w:spacing w:after="0" w:line="240" w:lineRule="auto"/>
        <w:ind w:firstLine="0"/>
        <w:jc w:val="right"/>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 </w:t>
      </w:r>
    </w:p>
    <w:p w:rsidR="00343E6A" w:rsidRPr="00343E6A" w:rsidRDefault="00343E6A" w:rsidP="00343E6A">
      <w:pPr>
        <w:spacing w:after="0" w:line="240" w:lineRule="auto"/>
        <w:ind w:firstLine="0"/>
        <w:jc w:val="right"/>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 </w:t>
      </w:r>
    </w:p>
    <w:p w:rsidR="00343E6A" w:rsidRPr="00343E6A" w:rsidRDefault="00343E6A" w:rsidP="00343E6A">
      <w:pPr>
        <w:spacing w:after="0" w:line="240" w:lineRule="auto"/>
        <w:ind w:firstLine="0"/>
        <w:jc w:val="right"/>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Več informacij:</w:t>
      </w:r>
    </w:p>
    <w:p w:rsidR="00343E6A" w:rsidRPr="00343E6A" w:rsidRDefault="00343E6A" w:rsidP="00343E6A">
      <w:pPr>
        <w:spacing w:after="0" w:line="240" w:lineRule="auto"/>
        <w:ind w:firstLine="0"/>
        <w:jc w:val="right"/>
        <w:rPr>
          <w:rFonts w:ascii="Arial" w:eastAsia="Times New Roman" w:hAnsi="Arial" w:cs="Arial"/>
          <w:color w:val="222222"/>
          <w:sz w:val="19"/>
          <w:szCs w:val="19"/>
          <w:lang w:val="sl-SI" w:eastAsia="sl-SI" w:bidi="ar-SA"/>
        </w:rPr>
      </w:pPr>
      <w:r w:rsidRPr="00343E6A">
        <w:rPr>
          <w:rFonts w:ascii="Tahoma" w:eastAsia="Times New Roman" w:hAnsi="Tahoma" w:cs="Tahoma"/>
          <w:b/>
          <w:bCs/>
          <w:color w:val="222222"/>
          <w:sz w:val="19"/>
          <w:szCs w:val="19"/>
          <w:lang w:val="sl-SI" w:eastAsia="sl-SI" w:bidi="ar-SA"/>
        </w:rPr>
        <w:t xml:space="preserve">Mateja </w:t>
      </w:r>
      <w:proofErr w:type="spellStart"/>
      <w:r w:rsidRPr="00343E6A">
        <w:rPr>
          <w:rFonts w:ascii="Tahoma" w:eastAsia="Times New Roman" w:hAnsi="Tahoma" w:cs="Tahoma"/>
          <w:b/>
          <w:bCs/>
          <w:color w:val="222222"/>
          <w:sz w:val="19"/>
          <w:szCs w:val="19"/>
          <w:lang w:val="sl-SI" w:eastAsia="sl-SI" w:bidi="ar-SA"/>
        </w:rPr>
        <w:t>Kegel</w:t>
      </w:r>
      <w:proofErr w:type="spellEnd"/>
      <w:r w:rsidRPr="00343E6A">
        <w:rPr>
          <w:rFonts w:ascii="Tahoma" w:eastAsia="Times New Roman" w:hAnsi="Tahoma" w:cs="Tahoma"/>
          <w:b/>
          <w:bCs/>
          <w:color w:val="222222"/>
          <w:sz w:val="19"/>
          <w:szCs w:val="19"/>
          <w:lang w:val="sl-SI" w:eastAsia="sl-SI" w:bidi="ar-SA"/>
        </w:rPr>
        <w:t xml:space="preserve"> Kozlevčar</w:t>
      </w:r>
    </w:p>
    <w:p w:rsidR="00343E6A" w:rsidRPr="00343E6A" w:rsidRDefault="00343E6A" w:rsidP="00343E6A">
      <w:pPr>
        <w:spacing w:after="0" w:line="240" w:lineRule="auto"/>
        <w:ind w:firstLine="0"/>
        <w:jc w:val="right"/>
        <w:rPr>
          <w:rFonts w:ascii="Arial" w:eastAsia="Times New Roman" w:hAnsi="Arial" w:cs="Arial"/>
          <w:color w:val="222222"/>
          <w:sz w:val="19"/>
          <w:szCs w:val="19"/>
          <w:lang w:val="sl-SI" w:eastAsia="sl-SI" w:bidi="ar-SA"/>
        </w:rPr>
      </w:pPr>
      <w:hyperlink r:id="rId7" w:tgtFrame="_blank" w:history="1">
        <w:r w:rsidRPr="00343E6A">
          <w:rPr>
            <w:rFonts w:ascii="Tahoma" w:eastAsia="Times New Roman" w:hAnsi="Tahoma" w:cs="Tahoma"/>
            <w:color w:val="1155CC"/>
            <w:sz w:val="19"/>
            <w:u w:val="single"/>
            <w:lang w:val="sl-SI" w:eastAsia="sl-SI" w:bidi="ar-SA"/>
          </w:rPr>
          <w:t>mateja.kegel@energetika.net</w:t>
        </w:r>
      </w:hyperlink>
    </w:p>
    <w:p w:rsidR="00343E6A" w:rsidRPr="00343E6A" w:rsidRDefault="00343E6A" w:rsidP="00343E6A">
      <w:pPr>
        <w:spacing w:after="0" w:line="240" w:lineRule="auto"/>
        <w:ind w:firstLine="0"/>
        <w:jc w:val="right"/>
        <w:rPr>
          <w:rFonts w:ascii="Arial" w:eastAsia="Times New Roman" w:hAnsi="Arial" w:cs="Arial"/>
          <w:color w:val="222222"/>
          <w:sz w:val="19"/>
          <w:szCs w:val="19"/>
          <w:lang w:val="sl-SI" w:eastAsia="sl-SI" w:bidi="ar-SA"/>
        </w:rPr>
      </w:pPr>
      <w:hyperlink r:id="rId8" w:tgtFrame="_blank" w:history="1">
        <w:r w:rsidRPr="00343E6A">
          <w:rPr>
            <w:rFonts w:ascii="Tahoma" w:eastAsia="Times New Roman" w:hAnsi="Tahoma" w:cs="Tahoma"/>
            <w:color w:val="1155CC"/>
            <w:sz w:val="19"/>
            <w:u w:val="single"/>
            <w:lang w:val="sl-SI" w:eastAsia="sl-SI" w:bidi="ar-SA"/>
          </w:rPr>
          <w:t>01 4012872</w:t>
        </w:r>
      </w:hyperlink>
      <w:r w:rsidRPr="00343E6A">
        <w:rPr>
          <w:rFonts w:ascii="Tahoma" w:eastAsia="Times New Roman" w:hAnsi="Tahoma" w:cs="Tahoma"/>
          <w:color w:val="222222"/>
          <w:sz w:val="19"/>
          <w:lang w:val="sl-SI" w:eastAsia="sl-SI" w:bidi="ar-SA"/>
        </w:rPr>
        <w:t> </w:t>
      </w:r>
      <w:r w:rsidRPr="00343E6A">
        <w:rPr>
          <w:rFonts w:ascii="Tahoma" w:eastAsia="Times New Roman" w:hAnsi="Tahoma" w:cs="Tahoma"/>
          <w:color w:val="222222"/>
          <w:sz w:val="19"/>
          <w:szCs w:val="19"/>
          <w:lang w:val="sl-SI" w:eastAsia="sl-SI" w:bidi="ar-SA"/>
        </w:rPr>
        <w:t>ali</w:t>
      </w:r>
      <w:r w:rsidRPr="00343E6A">
        <w:rPr>
          <w:rFonts w:ascii="Tahoma" w:eastAsia="Times New Roman" w:hAnsi="Tahoma" w:cs="Tahoma"/>
          <w:color w:val="222222"/>
          <w:sz w:val="19"/>
          <w:lang w:val="sl-SI" w:eastAsia="sl-SI" w:bidi="ar-SA"/>
        </w:rPr>
        <w:t> </w:t>
      </w:r>
      <w:hyperlink r:id="rId9" w:tgtFrame="_blank" w:history="1">
        <w:r w:rsidRPr="00343E6A">
          <w:rPr>
            <w:rFonts w:ascii="Tahoma" w:eastAsia="Times New Roman" w:hAnsi="Tahoma" w:cs="Tahoma"/>
            <w:color w:val="1155CC"/>
            <w:sz w:val="19"/>
            <w:u w:val="single"/>
            <w:lang w:val="sl-SI" w:eastAsia="sl-SI" w:bidi="ar-SA"/>
          </w:rPr>
          <w:t>040 423325</w:t>
        </w:r>
      </w:hyperlink>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 </w:t>
      </w:r>
    </w:p>
    <w:p w:rsidR="00343E6A" w:rsidRPr="00343E6A" w:rsidRDefault="00343E6A" w:rsidP="00343E6A">
      <w:pPr>
        <w:spacing w:after="0" w:line="240" w:lineRule="auto"/>
        <w:ind w:firstLine="0"/>
        <w:jc w:val="both"/>
        <w:rPr>
          <w:rFonts w:ascii="Arial" w:eastAsia="Times New Roman" w:hAnsi="Arial" w:cs="Arial"/>
          <w:color w:val="222222"/>
          <w:sz w:val="19"/>
          <w:szCs w:val="19"/>
          <w:lang w:val="sl-SI" w:eastAsia="sl-SI" w:bidi="ar-SA"/>
        </w:rPr>
      </w:pPr>
      <w:r w:rsidRPr="00343E6A">
        <w:rPr>
          <w:rFonts w:ascii="Tahoma" w:eastAsia="Times New Roman" w:hAnsi="Tahoma" w:cs="Tahoma"/>
          <w:color w:val="222222"/>
          <w:sz w:val="19"/>
          <w:szCs w:val="19"/>
          <w:lang w:val="sl-SI" w:eastAsia="sl-SI" w:bidi="ar-SA"/>
        </w:rPr>
        <w:t> </w:t>
      </w:r>
    </w:p>
    <w:p w:rsidR="00343E6A" w:rsidRPr="00343E6A" w:rsidRDefault="00343E6A" w:rsidP="00343E6A">
      <w:pPr>
        <w:spacing w:after="0" w:line="240" w:lineRule="auto"/>
        <w:ind w:firstLine="0"/>
        <w:jc w:val="center"/>
        <w:rPr>
          <w:rFonts w:ascii="Arial" w:eastAsia="Times New Roman" w:hAnsi="Arial" w:cs="Arial"/>
          <w:color w:val="222222"/>
          <w:sz w:val="19"/>
          <w:szCs w:val="19"/>
          <w:lang w:val="sl-SI" w:eastAsia="sl-SI" w:bidi="ar-SA"/>
        </w:rPr>
      </w:pPr>
      <w:r w:rsidRPr="00343E6A">
        <w:rPr>
          <w:rFonts w:ascii="Tahoma" w:eastAsia="Times New Roman" w:hAnsi="Tahoma" w:cs="Tahoma"/>
          <w:b/>
          <w:bCs/>
          <w:color w:val="222222"/>
          <w:sz w:val="19"/>
          <w:szCs w:val="19"/>
          <w:lang w:val="sl-SI" w:eastAsia="sl-SI" w:bidi="ar-SA"/>
        </w:rPr>
        <w:t>Natečaj je nastal v sodelovanju med Energetiko.NET in družbo Plinovodi.</w:t>
      </w:r>
    </w:p>
    <w:p w:rsidR="00343E6A" w:rsidRPr="00343E6A" w:rsidRDefault="00343E6A" w:rsidP="00343E6A">
      <w:pPr>
        <w:spacing w:after="0" w:line="240" w:lineRule="auto"/>
        <w:ind w:firstLine="0"/>
        <w:jc w:val="center"/>
        <w:rPr>
          <w:rFonts w:ascii="Arial" w:eastAsia="Times New Roman" w:hAnsi="Arial" w:cs="Arial"/>
          <w:color w:val="222222"/>
          <w:sz w:val="19"/>
          <w:szCs w:val="19"/>
          <w:lang w:val="sl-SI" w:eastAsia="sl-SI" w:bidi="ar-SA"/>
        </w:rPr>
      </w:pPr>
      <w:r w:rsidRPr="00343E6A">
        <w:rPr>
          <w:rFonts w:ascii="Tahoma" w:eastAsia="Times New Roman" w:hAnsi="Tahoma" w:cs="Tahoma"/>
          <w:b/>
          <w:bCs/>
          <w:color w:val="222222"/>
          <w:sz w:val="19"/>
          <w:szCs w:val="19"/>
          <w:lang w:val="sl-SI" w:eastAsia="sl-SI" w:bidi="ar-SA"/>
        </w:rPr>
        <w:t> </w:t>
      </w:r>
    </w:p>
    <w:p w:rsidR="00343E6A" w:rsidRPr="00343E6A" w:rsidRDefault="00343E6A" w:rsidP="00343E6A">
      <w:pPr>
        <w:spacing w:after="0" w:line="240" w:lineRule="auto"/>
        <w:ind w:firstLine="0"/>
        <w:jc w:val="center"/>
        <w:rPr>
          <w:rFonts w:ascii="Arial" w:eastAsia="Times New Roman" w:hAnsi="Arial" w:cs="Arial"/>
          <w:color w:val="222222"/>
          <w:sz w:val="19"/>
          <w:szCs w:val="19"/>
          <w:lang w:val="sl-SI" w:eastAsia="sl-SI" w:bidi="ar-SA"/>
        </w:rPr>
      </w:pPr>
      <w:r w:rsidRPr="00343E6A">
        <w:rPr>
          <w:rFonts w:ascii="Arial" w:eastAsia="Times New Roman" w:hAnsi="Arial" w:cs="Arial"/>
          <w:b/>
          <w:bCs/>
          <w:color w:val="222222"/>
          <w:sz w:val="19"/>
          <w:szCs w:val="19"/>
          <w:lang w:val="sl-SI" w:eastAsia="sl-SI" w:bidi="ar-SA"/>
        </w:rPr>
        <w:t>                   </w:t>
      </w:r>
      <w:r w:rsidRPr="00343E6A">
        <w:rPr>
          <w:rFonts w:ascii="Arial" w:eastAsia="Times New Roman" w:hAnsi="Arial" w:cs="Arial"/>
          <w:b/>
          <w:bCs/>
          <w:color w:val="222222"/>
          <w:sz w:val="19"/>
          <w:lang w:val="sl-SI" w:eastAsia="sl-SI" w:bidi="ar-SA"/>
        </w:rPr>
        <w:t> </w:t>
      </w:r>
    </w:p>
    <w:p w:rsidR="004257C8" w:rsidRDefault="004257C8"/>
    <w:sectPr w:rsidR="004257C8" w:rsidSect="004257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3E6A"/>
    <w:rsid w:val="00343E6A"/>
    <w:rsid w:val="004257C8"/>
    <w:rsid w:val="00581C5F"/>
    <w:rsid w:val="00622C34"/>
    <w:rsid w:val="009D088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0883"/>
  </w:style>
  <w:style w:type="paragraph" w:styleId="Naslov1">
    <w:name w:val="heading 1"/>
    <w:basedOn w:val="Navaden"/>
    <w:next w:val="Navaden"/>
    <w:link w:val="Naslov1Znak"/>
    <w:uiPriority w:val="9"/>
    <w:qFormat/>
    <w:rsid w:val="009D0883"/>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iPriority w:val="9"/>
    <w:semiHidden/>
    <w:unhideWhenUsed/>
    <w:qFormat/>
    <w:rsid w:val="009D0883"/>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9D0883"/>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semiHidden/>
    <w:unhideWhenUsed/>
    <w:qFormat/>
    <w:rsid w:val="009D0883"/>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Naslov5">
    <w:name w:val="heading 5"/>
    <w:basedOn w:val="Navaden"/>
    <w:next w:val="Navaden"/>
    <w:link w:val="Naslov5Znak"/>
    <w:uiPriority w:val="9"/>
    <w:semiHidden/>
    <w:unhideWhenUsed/>
    <w:qFormat/>
    <w:rsid w:val="009D0883"/>
    <w:pPr>
      <w:spacing w:before="280" w:after="0" w:line="360" w:lineRule="auto"/>
      <w:ind w:firstLine="0"/>
      <w:outlineLvl w:val="4"/>
    </w:pPr>
    <w:rPr>
      <w:rFonts w:asciiTheme="majorHAnsi" w:eastAsiaTheme="majorEastAsia" w:hAnsiTheme="majorHAnsi" w:cstheme="majorBidi"/>
      <w:b/>
      <w:bCs/>
      <w:i/>
      <w:iCs/>
    </w:rPr>
  </w:style>
  <w:style w:type="paragraph" w:styleId="Naslov6">
    <w:name w:val="heading 6"/>
    <w:basedOn w:val="Navaden"/>
    <w:next w:val="Navaden"/>
    <w:link w:val="Naslov6Znak"/>
    <w:uiPriority w:val="9"/>
    <w:semiHidden/>
    <w:unhideWhenUsed/>
    <w:qFormat/>
    <w:rsid w:val="009D0883"/>
    <w:pPr>
      <w:spacing w:before="280" w:after="80" w:line="360" w:lineRule="auto"/>
      <w:ind w:firstLine="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9D0883"/>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9D0883"/>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9D0883"/>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rPr>
      <w:b/>
      <w:bCs/>
      <w:sz w:val="18"/>
      <w:szCs w:val="18"/>
    </w:rPr>
  </w:style>
  <w:style w:type="paragraph" w:styleId="Naslov">
    <w:name w:val="Title"/>
    <w:basedOn w:val="Navaden"/>
    <w:next w:val="Navaden"/>
    <w:link w:val="NaslovZnak"/>
    <w:uiPriority w:val="10"/>
    <w:qFormat/>
    <w:rsid w:val="009D0883"/>
    <w:pPr>
      <w:spacing w:line="240" w:lineRule="auto"/>
      <w:ind w:firstLine="0"/>
    </w:pPr>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sz w:val="24"/>
      <w:szCs w:val="24"/>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pPr>
      <w:spacing w:after="0" w:line="240" w:lineRule="auto"/>
      <w:ind w:firstLine="0"/>
    </w:pPr>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paragraph" w:styleId="Navadensplet">
    <w:name w:val="Normal (Web)"/>
    <w:basedOn w:val="Navaden"/>
    <w:uiPriority w:val="99"/>
    <w:semiHidden/>
    <w:unhideWhenUsed/>
    <w:rsid w:val="00343E6A"/>
    <w:pPr>
      <w:spacing w:before="100" w:beforeAutospacing="1" w:after="100" w:afterAutospacing="1" w:line="240" w:lineRule="auto"/>
      <w:ind w:firstLine="0"/>
    </w:pPr>
    <w:rPr>
      <w:rFonts w:ascii="Times New Roman" w:eastAsia="Times New Roman" w:hAnsi="Times New Roman" w:cs="Times New Roman"/>
      <w:sz w:val="24"/>
      <w:szCs w:val="24"/>
      <w:lang w:val="sl-SI" w:eastAsia="sl-SI" w:bidi="ar-SA"/>
    </w:rPr>
  </w:style>
  <w:style w:type="character" w:customStyle="1" w:styleId="apple-converted-space">
    <w:name w:val="apple-converted-space"/>
    <w:basedOn w:val="Privzetapisavaodstavka"/>
    <w:rsid w:val="00343E6A"/>
  </w:style>
  <w:style w:type="character" w:styleId="Hiperpovezava">
    <w:name w:val="Hyperlink"/>
    <w:basedOn w:val="Privzetapisavaodstavka"/>
    <w:uiPriority w:val="99"/>
    <w:semiHidden/>
    <w:unhideWhenUsed/>
    <w:rsid w:val="00343E6A"/>
    <w:rPr>
      <w:color w:val="0000FF"/>
      <w:u w:val="single"/>
    </w:rPr>
  </w:style>
</w:styles>
</file>

<file path=word/webSettings.xml><?xml version="1.0" encoding="utf-8"?>
<w:webSettings xmlns:r="http://schemas.openxmlformats.org/officeDocument/2006/relationships" xmlns:w="http://schemas.openxmlformats.org/wordprocessingml/2006/main">
  <w:divs>
    <w:div w:id="2083868381">
      <w:bodyDiv w:val="1"/>
      <w:marLeft w:val="0"/>
      <w:marRight w:val="0"/>
      <w:marTop w:val="0"/>
      <w:marBottom w:val="0"/>
      <w:divBdr>
        <w:top w:val="none" w:sz="0" w:space="0" w:color="auto"/>
        <w:left w:val="none" w:sz="0" w:space="0" w:color="auto"/>
        <w:bottom w:val="none" w:sz="0" w:space="0" w:color="auto"/>
        <w:right w:val="none" w:sz="0" w:space="0" w:color="auto"/>
      </w:divBdr>
      <w:divsChild>
        <w:div w:id="1963145733">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1%204012872" TargetMode="External"/><Relationship Id="rId3" Type="http://schemas.openxmlformats.org/officeDocument/2006/relationships/webSettings" Target="webSettings.xml"/><Relationship Id="rId7" Type="http://schemas.openxmlformats.org/officeDocument/2006/relationships/hyperlink" Target="mailto:mateja.kegel@energetik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dri-svet.si/projekti-in-natecaji/projekti2/natecaj-povecati-prepoznavnost-zemeljskega-plina-kot-kakovos" TargetMode="External"/><Relationship Id="rId11" Type="http://schemas.openxmlformats.org/officeDocument/2006/relationships/theme" Target="theme/theme1.xml"/><Relationship Id="rId5" Type="http://schemas.openxmlformats.org/officeDocument/2006/relationships/hyperlink" Target="mailto:modrisvet@energetika.net" TargetMode="External"/><Relationship Id="rId10" Type="http://schemas.openxmlformats.org/officeDocument/2006/relationships/fontTable" Target="fontTable.xml"/><Relationship Id="rId4" Type="http://schemas.openxmlformats.org/officeDocument/2006/relationships/hyperlink" Target="mailto:modrisvet@energetika.net" TargetMode="External"/><Relationship Id="rId9" Type="http://schemas.openxmlformats.org/officeDocument/2006/relationships/hyperlink" Target="tel:040%2042332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2015-07-17T20:02:00Z</dcterms:created>
  <dcterms:modified xsi:type="dcterms:W3CDTF">2015-07-17T20:03:00Z</dcterms:modified>
</cp:coreProperties>
</file>