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A058A" w14:textId="13D69AC7" w:rsidR="007C1880" w:rsidRPr="003934E2" w:rsidRDefault="00EB2358" w:rsidP="003934E2">
      <w:pPr>
        <w:shd w:val="clear" w:color="auto" w:fill="FFFFFF"/>
        <w:spacing w:before="100" w:beforeAutospacing="1" w:after="100" w:afterAutospacing="1" w:line="240" w:lineRule="auto"/>
        <w:jc w:val="both"/>
        <w:rPr>
          <w:rFonts w:asciiTheme="majorHAnsi" w:eastAsia="Times New Roman" w:hAnsiTheme="majorHAnsi" w:cs="Arial"/>
          <w:b/>
          <w:bCs/>
          <w:color w:val="70AD47" w:themeColor="accent6"/>
          <w:sz w:val="24"/>
          <w:szCs w:val="24"/>
          <w:lang w:eastAsia="sl-SI"/>
        </w:rPr>
      </w:pPr>
      <w:r w:rsidRPr="003934E2">
        <w:rPr>
          <w:rFonts w:asciiTheme="majorHAnsi" w:eastAsia="Times New Roman" w:hAnsiTheme="majorHAnsi" w:cs="Arial"/>
          <w:b/>
          <w:bCs/>
          <w:color w:val="70AD47" w:themeColor="accent6"/>
          <w:sz w:val="24"/>
          <w:szCs w:val="24"/>
          <w:lang w:eastAsia="sl-SI"/>
        </w:rPr>
        <w:t xml:space="preserve">SPOROČILO ZA JAVNOST </w:t>
      </w:r>
    </w:p>
    <w:p w14:paraId="3B7A70C0" w14:textId="2649627F" w:rsidR="007C1880" w:rsidRPr="003934E2" w:rsidRDefault="003A2606" w:rsidP="007C1880">
      <w:pPr>
        <w:jc w:val="center"/>
        <w:rPr>
          <w:b/>
          <w:bCs/>
          <w:color w:val="70AD47" w:themeColor="accent6"/>
          <w:sz w:val="28"/>
          <w:szCs w:val="28"/>
        </w:rPr>
      </w:pPr>
      <w:r w:rsidRPr="003934E2">
        <w:rPr>
          <w:b/>
          <w:bCs/>
          <w:color w:val="70AD47" w:themeColor="accent6"/>
          <w:sz w:val="28"/>
          <w:szCs w:val="28"/>
        </w:rPr>
        <w:t>Zbiranje nevarnih odpadko</w:t>
      </w:r>
      <w:r>
        <w:rPr>
          <w:b/>
          <w:bCs/>
          <w:color w:val="70AD47" w:themeColor="accent6"/>
          <w:sz w:val="28"/>
          <w:szCs w:val="28"/>
        </w:rPr>
        <w:t>v se začenja v ponedeljek, 15. m</w:t>
      </w:r>
      <w:bookmarkStart w:id="0" w:name="_GoBack"/>
      <w:bookmarkEnd w:id="0"/>
      <w:r w:rsidRPr="003934E2">
        <w:rPr>
          <w:b/>
          <w:bCs/>
          <w:color w:val="70AD47" w:themeColor="accent6"/>
          <w:sz w:val="28"/>
          <w:szCs w:val="28"/>
        </w:rPr>
        <w:t xml:space="preserve">aja </w:t>
      </w:r>
    </w:p>
    <w:p w14:paraId="7EAB993E" w14:textId="77777777" w:rsidR="00BC4B32" w:rsidRPr="003934E2" w:rsidRDefault="00BC4B32" w:rsidP="007C1880">
      <w:pPr>
        <w:jc w:val="center"/>
        <w:rPr>
          <w:b/>
          <w:bCs/>
          <w:color w:val="70AD47" w:themeColor="accent6"/>
          <w:sz w:val="24"/>
          <w:szCs w:val="24"/>
        </w:rPr>
      </w:pPr>
    </w:p>
    <w:p w14:paraId="49412DB0" w14:textId="7097C07F" w:rsidR="003934E2" w:rsidRPr="003934E2" w:rsidRDefault="007C1880" w:rsidP="003934E2">
      <w:pPr>
        <w:rPr>
          <w:sz w:val="24"/>
          <w:szCs w:val="24"/>
          <w:lang w:eastAsia="sl-SI"/>
        </w:rPr>
      </w:pPr>
      <w:r w:rsidRPr="003934E2">
        <w:rPr>
          <w:sz w:val="24"/>
          <w:szCs w:val="24"/>
        </w:rPr>
        <w:t xml:space="preserve">Celje, </w:t>
      </w:r>
      <w:r w:rsidR="00F61387" w:rsidRPr="003934E2">
        <w:rPr>
          <w:sz w:val="24"/>
          <w:szCs w:val="24"/>
        </w:rPr>
        <w:t>12</w:t>
      </w:r>
      <w:r w:rsidRPr="003934E2">
        <w:rPr>
          <w:sz w:val="24"/>
          <w:szCs w:val="24"/>
        </w:rPr>
        <w:t xml:space="preserve">. </w:t>
      </w:r>
      <w:r w:rsidR="00F61387" w:rsidRPr="003934E2">
        <w:rPr>
          <w:sz w:val="24"/>
          <w:szCs w:val="24"/>
        </w:rPr>
        <w:t>maj</w:t>
      </w:r>
      <w:r w:rsidRPr="003934E2">
        <w:rPr>
          <w:sz w:val="24"/>
          <w:szCs w:val="24"/>
        </w:rPr>
        <w:t xml:space="preserve"> 202</w:t>
      </w:r>
      <w:r w:rsidR="00F61387" w:rsidRPr="003934E2">
        <w:rPr>
          <w:sz w:val="24"/>
          <w:szCs w:val="24"/>
        </w:rPr>
        <w:t>3</w:t>
      </w:r>
      <w:r w:rsidRPr="003934E2">
        <w:rPr>
          <w:sz w:val="24"/>
          <w:szCs w:val="24"/>
        </w:rPr>
        <w:t xml:space="preserve"> - </w:t>
      </w:r>
      <w:r w:rsidR="003934E2" w:rsidRPr="003934E2">
        <w:rPr>
          <w:b/>
          <w:bCs/>
          <w:sz w:val="24"/>
          <w:szCs w:val="24"/>
          <w:lang w:eastAsia="sl-SI"/>
        </w:rPr>
        <w:t>Spomladanska akcija zbiranja nevarnih odpadkov v občinah Celje, Vojnik, Dobrna, Štore, Šentjur, Žalec, Braslovče, Prebold, Polzela, Vransko, Tabor in Dobje bo potekala med 15. in 27. majem 2023.</w:t>
      </w:r>
    </w:p>
    <w:p w14:paraId="7F6E17A9" w14:textId="09E5AD86" w:rsidR="003934E2" w:rsidRPr="003934E2" w:rsidRDefault="003934E2" w:rsidP="003934E2">
      <w:pPr>
        <w:rPr>
          <w:sz w:val="24"/>
          <w:szCs w:val="24"/>
          <w:lang w:eastAsia="sl-SI"/>
        </w:rPr>
      </w:pPr>
      <w:r w:rsidRPr="003934E2">
        <w:rPr>
          <w:sz w:val="24"/>
          <w:szCs w:val="24"/>
          <w:lang w:eastAsia="sl-SI"/>
        </w:rPr>
        <w:t>Med nevarne odpadke spadajo akumulatorji, baterije, zdravila, pesticidi, barve, laki, topila, razredčila, lepila, kozmetika, čistila, neonske cevi, odpadno jedilno in motorno olje, pršila, embalaža, ki je onesnažena z nevarnimi snovmi … V pomoč, ali vsebuje izdelek nevarne snovi, so grafični simboli na embalaži nevarnih izdelkov, kot so oksidativno, okolju nevarno, eksplozivno ipd.</w:t>
      </w:r>
      <w:r w:rsidRPr="003934E2">
        <w:rPr>
          <w:sz w:val="24"/>
          <w:szCs w:val="24"/>
          <w:lang w:eastAsia="sl-SI"/>
        </w:rPr>
        <w:br/>
        <w:t>Kje in kdaj bo stala premična zbiralnica s strokovno usposobljeno ekipo, je navedeno v </w:t>
      </w:r>
      <w:hyperlink r:id="rId7" w:history="1">
        <w:r w:rsidRPr="003934E2">
          <w:rPr>
            <w:rStyle w:val="Hiperpovezava"/>
            <w:sz w:val="24"/>
            <w:szCs w:val="24"/>
            <w:lang w:eastAsia="sl-SI"/>
          </w:rPr>
          <w:t>letakih</w:t>
        </w:r>
      </w:hyperlink>
      <w:r w:rsidRPr="003934E2">
        <w:rPr>
          <w:sz w:val="24"/>
          <w:szCs w:val="24"/>
          <w:lang w:eastAsia="sl-SI"/>
        </w:rPr>
        <w:t xml:space="preserve">, ki so jih vsa gospodinjstva prejela skupaj z aprilskimi položnicami in so objavljeni tudi na spletnem mestu družbe </w:t>
      </w:r>
      <w:proofErr w:type="spellStart"/>
      <w:r w:rsidRPr="003934E2">
        <w:rPr>
          <w:sz w:val="24"/>
          <w:szCs w:val="24"/>
          <w:lang w:eastAsia="sl-SI"/>
        </w:rPr>
        <w:t>Simbio</w:t>
      </w:r>
      <w:proofErr w:type="spellEnd"/>
      <w:r w:rsidRPr="003934E2">
        <w:rPr>
          <w:sz w:val="24"/>
          <w:szCs w:val="24"/>
          <w:lang w:eastAsia="sl-SI"/>
        </w:rPr>
        <w:t>.</w:t>
      </w:r>
      <w:r w:rsidRPr="003934E2">
        <w:rPr>
          <w:sz w:val="24"/>
          <w:szCs w:val="24"/>
          <w:lang w:eastAsia="sl-SI"/>
        </w:rPr>
        <w:br/>
        <w:t>Občane ob tem prosi</w:t>
      </w:r>
      <w:r w:rsidR="00212655">
        <w:rPr>
          <w:sz w:val="24"/>
          <w:szCs w:val="24"/>
          <w:lang w:eastAsia="sl-SI"/>
        </w:rPr>
        <w:t>j</w:t>
      </w:r>
      <w:r w:rsidRPr="003934E2">
        <w:rPr>
          <w:sz w:val="24"/>
          <w:szCs w:val="24"/>
          <w:lang w:eastAsia="sl-SI"/>
        </w:rPr>
        <w:t>o, da pri predaji nevarnih odpadkov te hranijo v originalni embalaži, ki naj bo dobro zaprta, da ne pride do razlitja vsebine. Pomembno je, da se odpadki med seboj ne mešajo, saj to lahko povzroči nepredvideno reakcijo med različnimi snovmi. Dokler nevarnih odpadkov ne oddate v akciji zbiranja, jih hranite na suhem, varnem in otrokom nedosegljivem mestu.</w:t>
      </w:r>
    </w:p>
    <w:p w14:paraId="3D8EB052" w14:textId="77777777" w:rsidR="003934E2" w:rsidRPr="003934E2" w:rsidRDefault="003934E2" w:rsidP="003934E2">
      <w:pPr>
        <w:rPr>
          <w:sz w:val="24"/>
          <w:szCs w:val="24"/>
          <w:lang w:eastAsia="sl-SI"/>
        </w:rPr>
      </w:pPr>
      <w:r w:rsidRPr="003934E2">
        <w:rPr>
          <w:sz w:val="24"/>
          <w:szCs w:val="24"/>
          <w:lang w:eastAsia="sl-SI"/>
        </w:rPr>
        <w:br/>
        <w:t>Nevarne odpadke lahko brezplačno oddate na varno kadar koli v okviru delovnega časa v svojem najbližjem zbirnem centru.</w:t>
      </w:r>
    </w:p>
    <w:p w14:paraId="4B5B4BCF" w14:textId="260F126E" w:rsidR="007C1880" w:rsidRPr="003934E2" w:rsidRDefault="007C1880" w:rsidP="003934E2">
      <w:pPr>
        <w:rPr>
          <w:sz w:val="24"/>
          <w:szCs w:val="24"/>
        </w:rPr>
      </w:pPr>
      <w:r w:rsidRPr="003934E2">
        <w:rPr>
          <w:sz w:val="24"/>
          <w:szCs w:val="24"/>
        </w:rPr>
        <w:br/>
        <w:t>Oddajte nevarno na varno!</w:t>
      </w:r>
    </w:p>
    <w:p w14:paraId="003AC982" w14:textId="6E5915C6" w:rsidR="007C1880" w:rsidRPr="003934E2" w:rsidRDefault="009A7FEB" w:rsidP="00EB2358">
      <w:pPr>
        <w:shd w:val="clear" w:color="auto" w:fill="FFFFFF"/>
        <w:spacing w:before="100" w:beforeAutospacing="1" w:after="100" w:afterAutospacing="1" w:line="240" w:lineRule="auto"/>
        <w:jc w:val="center"/>
        <w:rPr>
          <w:rFonts w:asciiTheme="majorHAnsi" w:eastAsia="Times New Roman" w:hAnsiTheme="majorHAnsi" w:cs="Arial"/>
          <w:b/>
          <w:bCs/>
          <w:i/>
          <w:iCs/>
          <w:color w:val="70AD47" w:themeColor="accent6"/>
          <w:sz w:val="24"/>
          <w:szCs w:val="24"/>
          <w:lang w:eastAsia="sl-SI"/>
        </w:rPr>
      </w:pPr>
      <w:r w:rsidRPr="003934E2">
        <w:rPr>
          <w:rFonts w:asciiTheme="majorHAnsi" w:eastAsia="Times New Roman" w:hAnsiTheme="majorHAnsi" w:cs="Arial"/>
          <w:b/>
          <w:bCs/>
          <w:i/>
          <w:iCs/>
          <w:color w:val="70AD47" w:themeColor="accent6"/>
          <w:sz w:val="24"/>
          <w:szCs w:val="24"/>
          <w:lang w:eastAsia="sl-SI"/>
        </w:rPr>
        <w:t>***</w:t>
      </w:r>
    </w:p>
    <w:p w14:paraId="6AA541D1" w14:textId="57F55175" w:rsidR="009A7FEB" w:rsidRPr="003934E2" w:rsidRDefault="009A7FEB" w:rsidP="00F57ADA">
      <w:pPr>
        <w:shd w:val="clear" w:color="auto" w:fill="FFFFFF"/>
        <w:spacing w:before="100" w:beforeAutospacing="1" w:after="100" w:afterAutospacing="1" w:line="240" w:lineRule="auto"/>
        <w:rPr>
          <w:rFonts w:asciiTheme="majorHAnsi" w:eastAsia="Times New Roman" w:hAnsiTheme="majorHAnsi" w:cs="Arial"/>
          <w:i/>
          <w:iCs/>
          <w:sz w:val="24"/>
          <w:szCs w:val="24"/>
          <w:lang w:eastAsia="sl-SI"/>
        </w:rPr>
      </w:pPr>
      <w:r w:rsidRPr="003934E2">
        <w:rPr>
          <w:rFonts w:asciiTheme="majorHAnsi" w:eastAsia="Times New Roman" w:hAnsiTheme="majorHAnsi" w:cs="Arial"/>
          <w:i/>
          <w:iCs/>
          <w:sz w:val="24"/>
          <w:szCs w:val="24"/>
          <w:lang w:eastAsia="sl-SI"/>
        </w:rPr>
        <w:t>Več informacij: predstavnica za odnose z javnostmi mag. Helena Kojnik</w:t>
      </w:r>
      <w:r w:rsidR="00F57ADA" w:rsidRPr="003934E2">
        <w:rPr>
          <w:rFonts w:asciiTheme="majorHAnsi" w:eastAsia="Times New Roman" w:hAnsiTheme="majorHAnsi" w:cs="Arial"/>
          <w:i/>
          <w:iCs/>
          <w:sz w:val="24"/>
          <w:szCs w:val="24"/>
          <w:lang w:eastAsia="sl-SI"/>
        </w:rPr>
        <w:t>:</w:t>
      </w:r>
      <w:r w:rsidRPr="003934E2">
        <w:rPr>
          <w:rFonts w:asciiTheme="majorHAnsi" w:eastAsia="Times New Roman" w:hAnsiTheme="majorHAnsi" w:cs="Arial"/>
          <w:i/>
          <w:iCs/>
          <w:sz w:val="24"/>
          <w:szCs w:val="24"/>
          <w:lang w:eastAsia="sl-SI"/>
        </w:rPr>
        <w:t xml:space="preserve"> 031 374 604, vodja akcije Aleš Založnik</w:t>
      </w:r>
      <w:r w:rsidR="00F57ADA" w:rsidRPr="003934E2">
        <w:rPr>
          <w:rFonts w:asciiTheme="majorHAnsi" w:eastAsia="Times New Roman" w:hAnsiTheme="majorHAnsi" w:cs="Arial"/>
          <w:i/>
          <w:iCs/>
          <w:sz w:val="24"/>
          <w:szCs w:val="24"/>
          <w:lang w:eastAsia="sl-SI"/>
        </w:rPr>
        <w:t>:</w:t>
      </w:r>
      <w:r w:rsidRPr="003934E2">
        <w:rPr>
          <w:rFonts w:asciiTheme="majorHAnsi" w:eastAsia="Times New Roman" w:hAnsiTheme="majorHAnsi" w:cs="Arial"/>
          <w:i/>
          <w:iCs/>
          <w:sz w:val="24"/>
          <w:szCs w:val="24"/>
          <w:lang w:eastAsia="sl-SI"/>
        </w:rPr>
        <w:t xml:space="preserve"> </w:t>
      </w:r>
      <w:r w:rsidR="00F57ADA" w:rsidRPr="003934E2">
        <w:rPr>
          <w:rFonts w:asciiTheme="majorHAnsi" w:eastAsia="Times New Roman" w:hAnsiTheme="majorHAnsi" w:cs="Arial"/>
          <w:i/>
          <w:iCs/>
          <w:sz w:val="24"/>
          <w:szCs w:val="24"/>
          <w:lang w:eastAsia="sl-SI"/>
        </w:rPr>
        <w:t>031 610 478</w:t>
      </w:r>
    </w:p>
    <w:p w14:paraId="61C45A42" w14:textId="1FA8FA2A" w:rsidR="003D5084" w:rsidRPr="007750E6" w:rsidRDefault="00D971EF" w:rsidP="00EB2358">
      <w:pPr>
        <w:rPr>
          <w:rFonts w:asciiTheme="majorHAnsi" w:hAnsiTheme="majorHAnsi"/>
          <w:sz w:val="24"/>
          <w:szCs w:val="24"/>
        </w:rPr>
      </w:pPr>
    </w:p>
    <w:sectPr w:rsidR="003D5084" w:rsidRPr="007750E6" w:rsidSect="0094119C">
      <w:headerReference w:type="default" r:id="rId8"/>
      <w:footerReference w:type="default" r:id="rId9"/>
      <w:pgSz w:w="11906" w:h="16838"/>
      <w:pgMar w:top="3402" w:right="1418" w:bottom="2268"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47986" w14:textId="77777777" w:rsidR="00D971EF" w:rsidRDefault="00D971EF" w:rsidP="001F62AB">
      <w:pPr>
        <w:spacing w:after="0" w:line="240" w:lineRule="auto"/>
      </w:pPr>
      <w:r>
        <w:separator/>
      </w:r>
    </w:p>
  </w:endnote>
  <w:endnote w:type="continuationSeparator" w:id="0">
    <w:p w14:paraId="59127878" w14:textId="77777777" w:rsidR="00D971EF" w:rsidRDefault="00D971EF" w:rsidP="001F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06DA7" w14:textId="77777777" w:rsidR="001F62AB" w:rsidRDefault="001F62AB" w:rsidP="001F62AB">
    <w:pPr>
      <w:pStyle w:val="Noga"/>
      <w:tabs>
        <w:tab w:val="clear" w:pos="4536"/>
        <w:tab w:val="clear" w:pos="9072"/>
        <w:tab w:val="center" w:pos="10488"/>
      </w:tabs>
      <w:ind w:left="-1418"/>
    </w:pPr>
    <w:r>
      <w:rPr>
        <w:noProof/>
        <w:lang w:eastAsia="sl-SI"/>
      </w:rPr>
      <w:drawing>
        <wp:inline distT="0" distB="0" distL="0" distR="0" wp14:anchorId="466E7563" wp14:editId="169A3873">
          <wp:extent cx="7534275" cy="11113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_list_Simbio_noga.jpg"/>
                  <pic:cNvPicPr/>
                </pic:nvPicPr>
                <pic:blipFill>
                  <a:blip r:embed="rId1">
                    <a:extLst>
                      <a:ext uri="{28A0092B-C50C-407E-A947-70E740481C1C}">
                        <a14:useLocalDpi xmlns:a14="http://schemas.microsoft.com/office/drawing/2010/main" val="0"/>
                      </a:ext>
                    </a:extLst>
                  </a:blip>
                  <a:stretch>
                    <a:fillRect/>
                  </a:stretch>
                </pic:blipFill>
                <pic:spPr>
                  <a:xfrm>
                    <a:off x="0" y="0"/>
                    <a:ext cx="7694873" cy="113500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0CAFA" w14:textId="77777777" w:rsidR="00D971EF" w:rsidRDefault="00D971EF" w:rsidP="001F62AB">
      <w:pPr>
        <w:spacing w:after="0" w:line="240" w:lineRule="auto"/>
      </w:pPr>
      <w:r>
        <w:separator/>
      </w:r>
    </w:p>
  </w:footnote>
  <w:footnote w:type="continuationSeparator" w:id="0">
    <w:p w14:paraId="4689FC97" w14:textId="77777777" w:rsidR="00D971EF" w:rsidRDefault="00D971EF" w:rsidP="001F6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30E45" w14:textId="77777777" w:rsidR="001F62AB" w:rsidRDefault="004A4B9A" w:rsidP="001F62AB">
    <w:pPr>
      <w:pStyle w:val="Glava"/>
      <w:tabs>
        <w:tab w:val="clear" w:pos="4536"/>
        <w:tab w:val="clear" w:pos="9072"/>
        <w:tab w:val="center" w:pos="10488"/>
      </w:tabs>
      <w:ind w:left="-1417"/>
    </w:pPr>
    <w:r>
      <w:rPr>
        <w:noProof/>
        <w:lang w:eastAsia="sl-SI"/>
      </w:rPr>
      <w:drawing>
        <wp:inline distT="0" distB="0" distL="0" distR="0" wp14:anchorId="0956AD9E" wp14:editId="5D4F4DF4">
          <wp:extent cx="8366768" cy="1638300"/>
          <wp:effectExtent l="0" t="0" r="0" b="0"/>
          <wp:docPr id="3" name="Slika 3" descr="Slika, ki vsebuje besede pt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va.jpg"/>
                  <pic:cNvPicPr/>
                </pic:nvPicPr>
                <pic:blipFill>
                  <a:blip r:embed="rId1">
                    <a:extLst>
                      <a:ext uri="{28A0092B-C50C-407E-A947-70E740481C1C}">
                        <a14:useLocalDpi xmlns:a14="http://schemas.microsoft.com/office/drawing/2010/main" val="0"/>
                      </a:ext>
                    </a:extLst>
                  </a:blip>
                  <a:stretch>
                    <a:fillRect/>
                  </a:stretch>
                </pic:blipFill>
                <pic:spPr>
                  <a:xfrm>
                    <a:off x="0" y="0"/>
                    <a:ext cx="8501277" cy="16646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AB"/>
    <w:rsid w:val="000005FE"/>
    <w:rsid w:val="00001838"/>
    <w:rsid w:val="000375D8"/>
    <w:rsid w:val="0003772D"/>
    <w:rsid w:val="000F16C4"/>
    <w:rsid w:val="00126ED0"/>
    <w:rsid w:val="00191B29"/>
    <w:rsid w:val="001F2BED"/>
    <w:rsid w:val="001F62AB"/>
    <w:rsid w:val="00212655"/>
    <w:rsid w:val="002A249C"/>
    <w:rsid w:val="002B1646"/>
    <w:rsid w:val="002C7822"/>
    <w:rsid w:val="00305863"/>
    <w:rsid w:val="003934E2"/>
    <w:rsid w:val="003A2606"/>
    <w:rsid w:val="00403EA4"/>
    <w:rsid w:val="00407F2A"/>
    <w:rsid w:val="004274AA"/>
    <w:rsid w:val="00472042"/>
    <w:rsid w:val="004A4B9A"/>
    <w:rsid w:val="004E08EF"/>
    <w:rsid w:val="00532D1F"/>
    <w:rsid w:val="005419F4"/>
    <w:rsid w:val="00550F4D"/>
    <w:rsid w:val="0058013E"/>
    <w:rsid w:val="005836C5"/>
    <w:rsid w:val="00597480"/>
    <w:rsid w:val="005E7BF2"/>
    <w:rsid w:val="00614B94"/>
    <w:rsid w:val="00622F4D"/>
    <w:rsid w:val="006C4427"/>
    <w:rsid w:val="006D6315"/>
    <w:rsid w:val="00701D8B"/>
    <w:rsid w:val="007501ED"/>
    <w:rsid w:val="00762BAD"/>
    <w:rsid w:val="00772C5D"/>
    <w:rsid w:val="007750E6"/>
    <w:rsid w:val="007C1880"/>
    <w:rsid w:val="00826532"/>
    <w:rsid w:val="008C4A62"/>
    <w:rsid w:val="008D7258"/>
    <w:rsid w:val="0094119C"/>
    <w:rsid w:val="009715B2"/>
    <w:rsid w:val="009A1E27"/>
    <w:rsid w:val="009A7FEB"/>
    <w:rsid w:val="009C1883"/>
    <w:rsid w:val="009D0883"/>
    <w:rsid w:val="009E6904"/>
    <w:rsid w:val="00B54140"/>
    <w:rsid w:val="00BC4B32"/>
    <w:rsid w:val="00BD27C8"/>
    <w:rsid w:val="00C0463C"/>
    <w:rsid w:val="00C41702"/>
    <w:rsid w:val="00C72EFD"/>
    <w:rsid w:val="00C85FED"/>
    <w:rsid w:val="00D330BC"/>
    <w:rsid w:val="00D43A8F"/>
    <w:rsid w:val="00D60607"/>
    <w:rsid w:val="00D70410"/>
    <w:rsid w:val="00D90D97"/>
    <w:rsid w:val="00D971EF"/>
    <w:rsid w:val="00DB5C4E"/>
    <w:rsid w:val="00E27B32"/>
    <w:rsid w:val="00E539F4"/>
    <w:rsid w:val="00EB2358"/>
    <w:rsid w:val="00EE378C"/>
    <w:rsid w:val="00F14260"/>
    <w:rsid w:val="00F221B1"/>
    <w:rsid w:val="00F57ADA"/>
    <w:rsid w:val="00F61387"/>
    <w:rsid w:val="00F87CB4"/>
    <w:rsid w:val="00FC138A"/>
    <w:rsid w:val="00FC5582"/>
    <w:rsid w:val="00FE50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D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B2358"/>
  </w:style>
  <w:style w:type="paragraph" w:styleId="Naslov5">
    <w:name w:val="heading 5"/>
    <w:basedOn w:val="Navaden"/>
    <w:link w:val="Naslov5Znak"/>
    <w:uiPriority w:val="9"/>
    <w:qFormat/>
    <w:rsid w:val="007C1880"/>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62AB"/>
    <w:pPr>
      <w:tabs>
        <w:tab w:val="center" w:pos="4536"/>
        <w:tab w:val="right" w:pos="9072"/>
      </w:tabs>
      <w:spacing w:after="0" w:line="240" w:lineRule="auto"/>
    </w:pPr>
  </w:style>
  <w:style w:type="character" w:customStyle="1" w:styleId="GlavaZnak">
    <w:name w:val="Glava Znak"/>
    <w:basedOn w:val="Privzetapisavaodstavka"/>
    <w:link w:val="Glava"/>
    <w:uiPriority w:val="99"/>
    <w:rsid w:val="001F62AB"/>
  </w:style>
  <w:style w:type="paragraph" w:styleId="Noga">
    <w:name w:val="footer"/>
    <w:basedOn w:val="Navaden"/>
    <w:link w:val="NogaZnak"/>
    <w:uiPriority w:val="99"/>
    <w:unhideWhenUsed/>
    <w:rsid w:val="001F62AB"/>
    <w:pPr>
      <w:tabs>
        <w:tab w:val="center" w:pos="4536"/>
        <w:tab w:val="right" w:pos="9072"/>
      </w:tabs>
      <w:spacing w:after="0" w:line="240" w:lineRule="auto"/>
    </w:pPr>
  </w:style>
  <w:style w:type="character" w:customStyle="1" w:styleId="NogaZnak">
    <w:name w:val="Noga Znak"/>
    <w:basedOn w:val="Privzetapisavaodstavka"/>
    <w:link w:val="Noga"/>
    <w:uiPriority w:val="99"/>
    <w:rsid w:val="001F62AB"/>
  </w:style>
  <w:style w:type="paragraph" w:customStyle="1" w:styleId="BasicParagraph">
    <w:name w:val="[Basic Paragraph]"/>
    <w:basedOn w:val="Navaden"/>
    <w:uiPriority w:val="99"/>
    <w:rsid w:val="0094119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Besedilooblaka">
    <w:name w:val="Balloon Text"/>
    <w:basedOn w:val="Navaden"/>
    <w:link w:val="BesedilooblakaZnak"/>
    <w:uiPriority w:val="99"/>
    <w:semiHidden/>
    <w:unhideWhenUsed/>
    <w:rsid w:val="00C4170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41702"/>
    <w:rPr>
      <w:rFonts w:ascii="Segoe UI" w:hAnsi="Segoe UI" w:cs="Segoe UI"/>
      <w:sz w:val="18"/>
      <w:szCs w:val="18"/>
    </w:rPr>
  </w:style>
  <w:style w:type="table" w:customStyle="1" w:styleId="ListTable7ColorfulAccent6">
    <w:name w:val="List Table 7 Colorful Accent 6"/>
    <w:basedOn w:val="Navadnatabela"/>
    <w:uiPriority w:val="52"/>
    <w:rsid w:val="00EB2358"/>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Krepko">
    <w:name w:val="Strong"/>
    <w:basedOn w:val="Privzetapisavaodstavka"/>
    <w:uiPriority w:val="22"/>
    <w:qFormat/>
    <w:rsid w:val="002B1646"/>
    <w:rPr>
      <w:b/>
      <w:bCs/>
    </w:rPr>
  </w:style>
  <w:style w:type="character" w:customStyle="1" w:styleId="Naslov5Znak">
    <w:name w:val="Naslov 5 Znak"/>
    <w:basedOn w:val="Privzetapisavaodstavka"/>
    <w:link w:val="Naslov5"/>
    <w:uiPriority w:val="9"/>
    <w:rsid w:val="007C1880"/>
    <w:rPr>
      <w:rFonts w:ascii="Times New Roman" w:eastAsia="Times New Roman" w:hAnsi="Times New Roman" w:cs="Times New Roman"/>
      <w:b/>
      <w:bCs/>
      <w:sz w:val="20"/>
      <w:szCs w:val="20"/>
      <w:lang w:eastAsia="sl-SI"/>
    </w:rPr>
  </w:style>
  <w:style w:type="paragraph" w:styleId="Navadensplet">
    <w:name w:val="Normal (Web)"/>
    <w:basedOn w:val="Navaden"/>
    <w:uiPriority w:val="99"/>
    <w:semiHidden/>
    <w:unhideWhenUsed/>
    <w:rsid w:val="007C188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C18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B2358"/>
  </w:style>
  <w:style w:type="paragraph" w:styleId="Naslov5">
    <w:name w:val="heading 5"/>
    <w:basedOn w:val="Navaden"/>
    <w:link w:val="Naslov5Znak"/>
    <w:uiPriority w:val="9"/>
    <w:qFormat/>
    <w:rsid w:val="007C1880"/>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62AB"/>
    <w:pPr>
      <w:tabs>
        <w:tab w:val="center" w:pos="4536"/>
        <w:tab w:val="right" w:pos="9072"/>
      </w:tabs>
      <w:spacing w:after="0" w:line="240" w:lineRule="auto"/>
    </w:pPr>
  </w:style>
  <w:style w:type="character" w:customStyle="1" w:styleId="GlavaZnak">
    <w:name w:val="Glava Znak"/>
    <w:basedOn w:val="Privzetapisavaodstavka"/>
    <w:link w:val="Glava"/>
    <w:uiPriority w:val="99"/>
    <w:rsid w:val="001F62AB"/>
  </w:style>
  <w:style w:type="paragraph" w:styleId="Noga">
    <w:name w:val="footer"/>
    <w:basedOn w:val="Navaden"/>
    <w:link w:val="NogaZnak"/>
    <w:uiPriority w:val="99"/>
    <w:unhideWhenUsed/>
    <w:rsid w:val="001F62AB"/>
    <w:pPr>
      <w:tabs>
        <w:tab w:val="center" w:pos="4536"/>
        <w:tab w:val="right" w:pos="9072"/>
      </w:tabs>
      <w:spacing w:after="0" w:line="240" w:lineRule="auto"/>
    </w:pPr>
  </w:style>
  <w:style w:type="character" w:customStyle="1" w:styleId="NogaZnak">
    <w:name w:val="Noga Znak"/>
    <w:basedOn w:val="Privzetapisavaodstavka"/>
    <w:link w:val="Noga"/>
    <w:uiPriority w:val="99"/>
    <w:rsid w:val="001F62AB"/>
  </w:style>
  <w:style w:type="paragraph" w:customStyle="1" w:styleId="BasicParagraph">
    <w:name w:val="[Basic Paragraph]"/>
    <w:basedOn w:val="Navaden"/>
    <w:uiPriority w:val="99"/>
    <w:rsid w:val="0094119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Besedilooblaka">
    <w:name w:val="Balloon Text"/>
    <w:basedOn w:val="Navaden"/>
    <w:link w:val="BesedilooblakaZnak"/>
    <w:uiPriority w:val="99"/>
    <w:semiHidden/>
    <w:unhideWhenUsed/>
    <w:rsid w:val="00C4170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41702"/>
    <w:rPr>
      <w:rFonts w:ascii="Segoe UI" w:hAnsi="Segoe UI" w:cs="Segoe UI"/>
      <w:sz w:val="18"/>
      <w:szCs w:val="18"/>
    </w:rPr>
  </w:style>
  <w:style w:type="table" w:customStyle="1" w:styleId="ListTable7ColorfulAccent6">
    <w:name w:val="List Table 7 Colorful Accent 6"/>
    <w:basedOn w:val="Navadnatabela"/>
    <w:uiPriority w:val="52"/>
    <w:rsid w:val="00EB2358"/>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Krepko">
    <w:name w:val="Strong"/>
    <w:basedOn w:val="Privzetapisavaodstavka"/>
    <w:uiPriority w:val="22"/>
    <w:qFormat/>
    <w:rsid w:val="002B1646"/>
    <w:rPr>
      <w:b/>
      <w:bCs/>
    </w:rPr>
  </w:style>
  <w:style w:type="character" w:customStyle="1" w:styleId="Naslov5Znak">
    <w:name w:val="Naslov 5 Znak"/>
    <w:basedOn w:val="Privzetapisavaodstavka"/>
    <w:link w:val="Naslov5"/>
    <w:uiPriority w:val="9"/>
    <w:rsid w:val="007C1880"/>
    <w:rPr>
      <w:rFonts w:ascii="Times New Roman" w:eastAsia="Times New Roman" w:hAnsi="Times New Roman" w:cs="Times New Roman"/>
      <w:b/>
      <w:bCs/>
      <w:sz w:val="20"/>
      <w:szCs w:val="20"/>
      <w:lang w:eastAsia="sl-SI"/>
    </w:rPr>
  </w:style>
  <w:style w:type="paragraph" w:styleId="Navadensplet">
    <w:name w:val="Normal (Web)"/>
    <w:basedOn w:val="Navaden"/>
    <w:uiPriority w:val="99"/>
    <w:semiHidden/>
    <w:unhideWhenUsed/>
    <w:rsid w:val="007C188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C1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9615">
      <w:bodyDiv w:val="1"/>
      <w:marLeft w:val="0"/>
      <w:marRight w:val="0"/>
      <w:marTop w:val="0"/>
      <w:marBottom w:val="0"/>
      <w:divBdr>
        <w:top w:val="none" w:sz="0" w:space="0" w:color="auto"/>
        <w:left w:val="none" w:sz="0" w:space="0" w:color="auto"/>
        <w:bottom w:val="none" w:sz="0" w:space="0" w:color="auto"/>
        <w:right w:val="none" w:sz="0" w:space="0" w:color="auto"/>
      </w:divBdr>
      <w:divsChild>
        <w:div w:id="1488206762">
          <w:marLeft w:val="0"/>
          <w:marRight w:val="0"/>
          <w:marTop w:val="0"/>
          <w:marBottom w:val="150"/>
          <w:divBdr>
            <w:top w:val="none" w:sz="0" w:space="0" w:color="auto"/>
            <w:left w:val="none" w:sz="0" w:space="0" w:color="auto"/>
            <w:bottom w:val="none" w:sz="0" w:space="0" w:color="auto"/>
            <w:right w:val="none" w:sz="0" w:space="0" w:color="auto"/>
          </w:divBdr>
        </w:div>
        <w:div w:id="184254446">
          <w:marLeft w:val="0"/>
          <w:marRight w:val="0"/>
          <w:marTop w:val="0"/>
          <w:marBottom w:val="150"/>
          <w:divBdr>
            <w:top w:val="none" w:sz="0" w:space="0" w:color="auto"/>
            <w:left w:val="none" w:sz="0" w:space="0" w:color="auto"/>
            <w:bottom w:val="none" w:sz="0" w:space="0" w:color="auto"/>
            <w:right w:val="none" w:sz="0" w:space="0" w:color="auto"/>
          </w:divBdr>
        </w:div>
      </w:divsChild>
    </w:div>
    <w:div w:id="1790851241">
      <w:bodyDiv w:val="1"/>
      <w:marLeft w:val="0"/>
      <w:marRight w:val="0"/>
      <w:marTop w:val="0"/>
      <w:marBottom w:val="0"/>
      <w:divBdr>
        <w:top w:val="none" w:sz="0" w:space="0" w:color="auto"/>
        <w:left w:val="none" w:sz="0" w:space="0" w:color="auto"/>
        <w:bottom w:val="none" w:sz="0" w:space="0" w:color="auto"/>
        <w:right w:val="none" w:sz="0" w:space="0" w:color="auto"/>
      </w:divBdr>
      <w:divsChild>
        <w:div w:id="1574655778">
          <w:marLeft w:val="0"/>
          <w:marRight w:val="0"/>
          <w:marTop w:val="0"/>
          <w:marBottom w:val="150"/>
          <w:divBdr>
            <w:top w:val="none" w:sz="0" w:space="0" w:color="auto"/>
            <w:left w:val="none" w:sz="0" w:space="0" w:color="auto"/>
            <w:bottom w:val="none" w:sz="0" w:space="0" w:color="auto"/>
            <w:right w:val="none" w:sz="0" w:space="0" w:color="auto"/>
          </w:divBdr>
        </w:div>
        <w:div w:id="152620924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mbio.si/cache/documents/5416ba7c8cc2a42b463cd6cf/letak_odvoz_nevarnih_odpadkov_2023_za_web.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Zdenko Mrkonja</dc:creator>
  <cp:lastModifiedBy>LEA</cp:lastModifiedBy>
  <cp:revision>3</cp:revision>
  <cp:lastPrinted>2020-04-28T09:48:00Z</cp:lastPrinted>
  <dcterms:created xsi:type="dcterms:W3CDTF">2023-05-12T16:57:00Z</dcterms:created>
  <dcterms:modified xsi:type="dcterms:W3CDTF">2023-05-12T16:59:00Z</dcterms:modified>
</cp:coreProperties>
</file>