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043" w:rsidRDefault="00D90B70" w:rsidP="00866043">
      <w:pPr>
        <w:jc w:val="center"/>
        <w:rPr>
          <w:b/>
          <w:sz w:val="48"/>
          <w:szCs w:val="48"/>
        </w:rPr>
      </w:pPr>
      <w:r>
        <w:rPr>
          <w:b/>
          <w:sz w:val="48"/>
          <w:szCs w:val="48"/>
        </w:rPr>
        <w:t>KOLESARJI</w:t>
      </w:r>
    </w:p>
    <w:p w:rsidR="001E6288" w:rsidRDefault="001E6288" w:rsidP="00C7176E">
      <w:pPr>
        <w:rPr>
          <w:b/>
          <w:sz w:val="24"/>
          <w:szCs w:val="24"/>
        </w:rPr>
      </w:pPr>
    </w:p>
    <w:p w:rsidR="001E6288" w:rsidRDefault="001E6288" w:rsidP="00866043">
      <w:pPr>
        <w:jc w:val="center"/>
        <w:rPr>
          <w:b/>
          <w:sz w:val="24"/>
          <w:szCs w:val="24"/>
        </w:rPr>
      </w:pPr>
    </w:p>
    <w:p w:rsidR="00866043" w:rsidRDefault="00866043" w:rsidP="00866043">
      <w:pPr>
        <w:jc w:val="center"/>
        <w:rPr>
          <w:b/>
          <w:sz w:val="24"/>
          <w:szCs w:val="24"/>
        </w:rPr>
      </w:pPr>
      <w:r>
        <w:rPr>
          <w:b/>
          <w:sz w:val="24"/>
          <w:szCs w:val="24"/>
        </w:rPr>
        <w:t xml:space="preserve">PROGRAM AKTIVNOSTI </w:t>
      </w:r>
    </w:p>
    <w:p w:rsidR="002064EC" w:rsidRDefault="00866043" w:rsidP="00866043">
      <w:pPr>
        <w:jc w:val="center"/>
        <w:rPr>
          <w:b/>
          <w:sz w:val="24"/>
          <w:szCs w:val="24"/>
        </w:rPr>
      </w:pPr>
      <w:r>
        <w:rPr>
          <w:b/>
          <w:sz w:val="24"/>
          <w:szCs w:val="24"/>
        </w:rPr>
        <w:t xml:space="preserve"> </w:t>
      </w:r>
    </w:p>
    <w:p w:rsidR="00866043" w:rsidRDefault="002064EC" w:rsidP="00866043">
      <w:pPr>
        <w:jc w:val="center"/>
        <w:rPr>
          <w:b/>
          <w:sz w:val="28"/>
          <w:szCs w:val="28"/>
        </w:rPr>
      </w:pPr>
      <w:r>
        <w:rPr>
          <w:b/>
          <w:sz w:val="28"/>
          <w:szCs w:val="28"/>
        </w:rPr>
        <w:t>23. – 27. april 2012</w:t>
      </w:r>
    </w:p>
    <w:p w:rsidR="00685EFC" w:rsidRDefault="002064EC" w:rsidP="00866043">
      <w:pPr>
        <w:jc w:val="center"/>
        <w:rPr>
          <w:b/>
          <w:sz w:val="28"/>
          <w:szCs w:val="28"/>
        </w:rPr>
      </w:pPr>
      <w:r>
        <w:rPr>
          <w:b/>
          <w:sz w:val="28"/>
          <w:szCs w:val="28"/>
        </w:rPr>
        <w:t xml:space="preserve">11. – 16. </w:t>
      </w:r>
      <w:r w:rsidR="001E49FD">
        <w:rPr>
          <w:b/>
          <w:sz w:val="28"/>
          <w:szCs w:val="28"/>
        </w:rPr>
        <w:t>junij</w:t>
      </w:r>
      <w:r>
        <w:rPr>
          <w:b/>
          <w:sz w:val="28"/>
          <w:szCs w:val="28"/>
        </w:rPr>
        <w:t xml:space="preserve"> 2012</w:t>
      </w:r>
    </w:p>
    <w:p w:rsidR="001E49FD" w:rsidRDefault="001E49FD" w:rsidP="00866043">
      <w:pPr>
        <w:jc w:val="center"/>
        <w:rPr>
          <w:b/>
          <w:sz w:val="28"/>
          <w:szCs w:val="28"/>
        </w:rPr>
      </w:pPr>
    </w:p>
    <w:p w:rsidR="001E49FD" w:rsidRDefault="001E49FD" w:rsidP="00866043">
      <w:pPr>
        <w:jc w:val="center"/>
        <w:rPr>
          <w:b/>
          <w:sz w:val="28"/>
          <w:szCs w:val="28"/>
        </w:rPr>
      </w:pPr>
    </w:p>
    <w:p w:rsidR="001E49FD" w:rsidRPr="007951A2" w:rsidRDefault="001E49FD" w:rsidP="001E49FD">
      <w:pPr>
        <w:jc w:val="center"/>
        <w:rPr>
          <w:b/>
          <w:sz w:val="28"/>
          <w:szCs w:val="28"/>
        </w:rPr>
      </w:pPr>
    </w:p>
    <w:p w:rsidR="001E49FD" w:rsidRDefault="001E49FD" w:rsidP="001E49FD">
      <w:pPr>
        <w:jc w:val="center"/>
        <w:rPr>
          <w:b/>
          <w:sz w:val="28"/>
          <w:szCs w:val="28"/>
        </w:rPr>
      </w:pPr>
    </w:p>
    <w:p w:rsidR="00F80757" w:rsidRDefault="00476FBE" w:rsidP="00F80757">
      <w:pPr>
        <w:rPr>
          <w:b/>
          <w:sz w:val="24"/>
          <w:szCs w:val="24"/>
        </w:rPr>
      </w:pPr>
      <w:r>
        <w:rPr>
          <w:b/>
          <w:noProof/>
          <w:sz w:val="28"/>
          <w:szCs w:val="28"/>
        </w:rPr>
        <w:drawing>
          <wp:inline distT="0" distB="0" distL="0" distR="0">
            <wp:extent cx="5052695" cy="3246120"/>
            <wp:effectExtent l="19050" t="0" r="0"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srcRect l="18642" t="26381" r="20488" b="21460"/>
                    <a:stretch>
                      <a:fillRect/>
                    </a:stretch>
                  </pic:blipFill>
                  <pic:spPr bwMode="auto">
                    <a:xfrm>
                      <a:off x="0" y="0"/>
                      <a:ext cx="5052695" cy="3246120"/>
                    </a:xfrm>
                    <a:prstGeom prst="rect">
                      <a:avLst/>
                    </a:prstGeom>
                    <a:noFill/>
                    <a:ln w="9525">
                      <a:noFill/>
                      <a:miter lim="800000"/>
                      <a:headEnd/>
                      <a:tailEnd/>
                    </a:ln>
                    <a:effectLst/>
                  </pic:spPr>
                </pic:pic>
              </a:graphicData>
            </a:graphic>
          </wp:inline>
        </w:drawing>
      </w:r>
      <w:r w:rsidR="008959AE">
        <w:rPr>
          <w:b/>
          <w:sz w:val="28"/>
          <w:szCs w:val="28"/>
        </w:rPr>
        <w:br w:type="page"/>
      </w:r>
      <w:r w:rsidR="00F80757" w:rsidRPr="005C3278">
        <w:rPr>
          <w:b/>
          <w:sz w:val="28"/>
          <w:szCs w:val="24"/>
        </w:rPr>
        <w:lastRenderedPageBreak/>
        <w:t>KAZALO</w:t>
      </w:r>
    </w:p>
    <w:p w:rsidR="005C3278" w:rsidRDefault="005C3278" w:rsidP="00F80757">
      <w:pPr>
        <w:rPr>
          <w:b/>
          <w:sz w:val="24"/>
          <w:szCs w:val="24"/>
        </w:rPr>
      </w:pPr>
    </w:p>
    <w:p w:rsidR="005C3278" w:rsidRDefault="005C3278" w:rsidP="00F80757">
      <w:pPr>
        <w:rPr>
          <w:b/>
          <w:sz w:val="24"/>
          <w:szCs w:val="24"/>
        </w:rPr>
      </w:pPr>
    </w:p>
    <w:p w:rsidR="00CA24A6" w:rsidRPr="00A714D0" w:rsidRDefault="00CA24A6" w:rsidP="00A714D0">
      <w:pPr>
        <w:pStyle w:val="Kazalovsebine1"/>
        <w:spacing w:line="360" w:lineRule="auto"/>
        <w:rPr>
          <w:rFonts w:ascii="Times New Roman" w:hAnsi="Times New Roman"/>
          <w:noProof/>
          <w:sz w:val="24"/>
          <w:szCs w:val="24"/>
        </w:rPr>
      </w:pPr>
      <w:r>
        <w:fldChar w:fldCharType="begin"/>
      </w:r>
      <w:r>
        <w:instrText xml:space="preserve"> TOC \o "1-3" \h \z \u </w:instrText>
      </w:r>
      <w:r>
        <w:fldChar w:fldCharType="separate"/>
      </w:r>
      <w:hyperlink w:anchor="_Toc321305582" w:history="1">
        <w:r w:rsidRPr="00A714D0">
          <w:rPr>
            <w:rStyle w:val="Hiperpovezava"/>
            <w:noProof/>
            <w:sz w:val="24"/>
          </w:rPr>
          <w:t>1</w:t>
        </w:r>
        <w:r w:rsidRPr="00A714D0">
          <w:rPr>
            <w:rFonts w:ascii="Times New Roman" w:hAnsi="Times New Roman"/>
            <w:noProof/>
            <w:sz w:val="24"/>
            <w:szCs w:val="24"/>
          </w:rPr>
          <w:tab/>
        </w:r>
        <w:r w:rsidRPr="00A714D0">
          <w:rPr>
            <w:rStyle w:val="Hiperpovezava"/>
            <w:noProof/>
            <w:sz w:val="24"/>
          </w:rPr>
          <w:t>UVOD</w:t>
        </w:r>
        <w:r w:rsidRPr="00A714D0">
          <w:rPr>
            <w:noProof/>
            <w:webHidden/>
            <w:sz w:val="24"/>
          </w:rPr>
          <w:tab/>
        </w:r>
        <w:r w:rsidRPr="00A714D0">
          <w:rPr>
            <w:noProof/>
            <w:webHidden/>
            <w:sz w:val="24"/>
          </w:rPr>
          <w:fldChar w:fldCharType="begin"/>
        </w:r>
        <w:r w:rsidRPr="00A714D0">
          <w:rPr>
            <w:noProof/>
            <w:webHidden/>
            <w:sz w:val="24"/>
          </w:rPr>
          <w:instrText xml:space="preserve"> PAGEREF _Toc321305582 \h </w:instrText>
        </w:r>
        <w:r w:rsidR="00F729E6" w:rsidRPr="00A714D0">
          <w:rPr>
            <w:noProof/>
            <w:sz w:val="24"/>
          </w:rPr>
        </w:r>
        <w:r w:rsidRPr="00A714D0">
          <w:rPr>
            <w:noProof/>
            <w:webHidden/>
            <w:sz w:val="24"/>
          </w:rPr>
          <w:fldChar w:fldCharType="separate"/>
        </w:r>
        <w:r w:rsidR="004767BA">
          <w:rPr>
            <w:noProof/>
            <w:webHidden/>
            <w:sz w:val="24"/>
          </w:rPr>
          <w:t>3</w:t>
        </w:r>
        <w:r w:rsidRPr="00A714D0">
          <w:rPr>
            <w:noProof/>
            <w:webHidden/>
            <w:sz w:val="24"/>
          </w:rPr>
          <w:fldChar w:fldCharType="end"/>
        </w:r>
      </w:hyperlink>
    </w:p>
    <w:p w:rsidR="00CA24A6" w:rsidRPr="00A714D0" w:rsidRDefault="00CA24A6" w:rsidP="00A714D0">
      <w:pPr>
        <w:pStyle w:val="Kazalovsebine1"/>
        <w:spacing w:line="360" w:lineRule="auto"/>
        <w:rPr>
          <w:rFonts w:ascii="Times New Roman" w:hAnsi="Times New Roman"/>
          <w:noProof/>
          <w:sz w:val="24"/>
          <w:szCs w:val="24"/>
        </w:rPr>
      </w:pPr>
      <w:hyperlink w:anchor="_Toc321305584" w:history="1">
        <w:r w:rsidRPr="00A714D0">
          <w:rPr>
            <w:rStyle w:val="Hiperpovezava"/>
            <w:noProof/>
            <w:sz w:val="24"/>
          </w:rPr>
          <w:t>2</w:t>
        </w:r>
        <w:r w:rsidRPr="00A714D0">
          <w:rPr>
            <w:rFonts w:ascii="Times New Roman" w:hAnsi="Times New Roman"/>
            <w:noProof/>
            <w:sz w:val="24"/>
            <w:szCs w:val="24"/>
          </w:rPr>
          <w:tab/>
        </w:r>
        <w:r w:rsidRPr="00A714D0">
          <w:rPr>
            <w:rStyle w:val="Hiperpovezava"/>
            <w:noProof/>
            <w:sz w:val="24"/>
          </w:rPr>
          <w:t>POSTAVITEV CILJEV</w:t>
        </w:r>
        <w:r w:rsidRPr="00A714D0">
          <w:rPr>
            <w:noProof/>
            <w:webHidden/>
            <w:sz w:val="24"/>
          </w:rPr>
          <w:tab/>
        </w:r>
        <w:r w:rsidRPr="00A714D0">
          <w:rPr>
            <w:noProof/>
            <w:webHidden/>
            <w:sz w:val="24"/>
          </w:rPr>
          <w:fldChar w:fldCharType="begin"/>
        </w:r>
        <w:r w:rsidRPr="00A714D0">
          <w:rPr>
            <w:noProof/>
            <w:webHidden/>
            <w:sz w:val="24"/>
          </w:rPr>
          <w:instrText xml:space="preserve"> PAGEREF _Toc321305584 \h </w:instrText>
        </w:r>
        <w:r w:rsidR="00F729E6" w:rsidRPr="00A714D0">
          <w:rPr>
            <w:noProof/>
            <w:sz w:val="24"/>
          </w:rPr>
        </w:r>
        <w:r w:rsidRPr="00A714D0">
          <w:rPr>
            <w:noProof/>
            <w:webHidden/>
            <w:sz w:val="24"/>
          </w:rPr>
          <w:fldChar w:fldCharType="separate"/>
        </w:r>
        <w:r w:rsidR="004767BA">
          <w:rPr>
            <w:noProof/>
            <w:webHidden/>
            <w:sz w:val="24"/>
          </w:rPr>
          <w:t>4</w:t>
        </w:r>
        <w:r w:rsidRPr="00A714D0">
          <w:rPr>
            <w:noProof/>
            <w:webHidden/>
            <w:sz w:val="24"/>
          </w:rPr>
          <w:fldChar w:fldCharType="end"/>
        </w:r>
      </w:hyperlink>
    </w:p>
    <w:p w:rsidR="00CA24A6" w:rsidRPr="00A714D0" w:rsidRDefault="00CA24A6" w:rsidP="00A714D0">
      <w:pPr>
        <w:pStyle w:val="Kazalovsebine1"/>
        <w:spacing w:line="360" w:lineRule="auto"/>
        <w:rPr>
          <w:rFonts w:ascii="Times New Roman" w:hAnsi="Times New Roman"/>
          <w:noProof/>
          <w:sz w:val="24"/>
          <w:szCs w:val="24"/>
        </w:rPr>
      </w:pPr>
      <w:hyperlink w:anchor="_Toc321305585" w:history="1">
        <w:r w:rsidRPr="00A714D0">
          <w:rPr>
            <w:rStyle w:val="Hiperpovezava"/>
            <w:noProof/>
            <w:sz w:val="24"/>
          </w:rPr>
          <w:t>3</w:t>
        </w:r>
        <w:r w:rsidRPr="00A714D0">
          <w:rPr>
            <w:rFonts w:ascii="Times New Roman" w:hAnsi="Times New Roman"/>
            <w:noProof/>
            <w:sz w:val="24"/>
            <w:szCs w:val="24"/>
          </w:rPr>
          <w:tab/>
        </w:r>
        <w:r w:rsidRPr="00A714D0">
          <w:rPr>
            <w:rStyle w:val="Hiperpovezava"/>
            <w:noProof/>
            <w:sz w:val="24"/>
          </w:rPr>
          <w:t>PRAVNI OKVIR VARNOSTI KOLESARSKEGA PROMETA</w:t>
        </w:r>
        <w:r w:rsidRPr="00A714D0">
          <w:rPr>
            <w:noProof/>
            <w:webHidden/>
            <w:sz w:val="24"/>
          </w:rPr>
          <w:tab/>
        </w:r>
        <w:r w:rsidRPr="00A714D0">
          <w:rPr>
            <w:noProof/>
            <w:webHidden/>
            <w:sz w:val="24"/>
          </w:rPr>
          <w:fldChar w:fldCharType="begin"/>
        </w:r>
        <w:r w:rsidRPr="00A714D0">
          <w:rPr>
            <w:noProof/>
            <w:webHidden/>
            <w:sz w:val="24"/>
          </w:rPr>
          <w:instrText xml:space="preserve"> PAGEREF _Toc321305585 \h </w:instrText>
        </w:r>
        <w:r w:rsidR="00F729E6" w:rsidRPr="00A714D0">
          <w:rPr>
            <w:noProof/>
            <w:sz w:val="24"/>
          </w:rPr>
        </w:r>
        <w:r w:rsidRPr="00A714D0">
          <w:rPr>
            <w:noProof/>
            <w:webHidden/>
            <w:sz w:val="24"/>
          </w:rPr>
          <w:fldChar w:fldCharType="separate"/>
        </w:r>
        <w:r w:rsidR="004767BA">
          <w:rPr>
            <w:noProof/>
            <w:webHidden/>
            <w:sz w:val="24"/>
          </w:rPr>
          <w:t>6</w:t>
        </w:r>
        <w:r w:rsidRPr="00A714D0">
          <w:rPr>
            <w:noProof/>
            <w:webHidden/>
            <w:sz w:val="24"/>
          </w:rPr>
          <w:fldChar w:fldCharType="end"/>
        </w:r>
      </w:hyperlink>
    </w:p>
    <w:p w:rsidR="00CA24A6" w:rsidRPr="00A714D0" w:rsidRDefault="00CA24A6" w:rsidP="00A714D0">
      <w:pPr>
        <w:pStyle w:val="Kazalovsebine1"/>
        <w:spacing w:line="360" w:lineRule="auto"/>
        <w:rPr>
          <w:rFonts w:ascii="Times New Roman" w:hAnsi="Times New Roman"/>
          <w:noProof/>
          <w:sz w:val="24"/>
          <w:szCs w:val="24"/>
        </w:rPr>
      </w:pPr>
      <w:hyperlink w:anchor="_Toc321305586" w:history="1">
        <w:r w:rsidRPr="00A714D0">
          <w:rPr>
            <w:rStyle w:val="Hiperpovezava"/>
            <w:noProof/>
            <w:sz w:val="24"/>
          </w:rPr>
          <w:t>4</w:t>
        </w:r>
        <w:r w:rsidRPr="00A714D0">
          <w:rPr>
            <w:rFonts w:ascii="Times New Roman" w:hAnsi="Times New Roman"/>
            <w:noProof/>
            <w:sz w:val="24"/>
            <w:szCs w:val="24"/>
          </w:rPr>
          <w:tab/>
        </w:r>
        <w:r w:rsidRPr="00A714D0">
          <w:rPr>
            <w:rStyle w:val="Hiperpovezava"/>
            <w:noProof/>
            <w:sz w:val="24"/>
          </w:rPr>
          <w:t xml:space="preserve">POMEN PROMETNE </w:t>
        </w:r>
        <w:r w:rsidRPr="00A714D0">
          <w:rPr>
            <w:rStyle w:val="Hiperpovezava"/>
            <w:noProof/>
            <w:sz w:val="24"/>
            <w:szCs w:val="24"/>
          </w:rPr>
          <w:t>INFRASTRUKTURE</w:t>
        </w:r>
        <w:r w:rsidRPr="00A714D0">
          <w:rPr>
            <w:noProof/>
            <w:webHidden/>
            <w:sz w:val="24"/>
          </w:rPr>
          <w:tab/>
        </w:r>
        <w:r w:rsidRPr="00A714D0">
          <w:rPr>
            <w:noProof/>
            <w:webHidden/>
            <w:sz w:val="24"/>
          </w:rPr>
          <w:fldChar w:fldCharType="begin"/>
        </w:r>
        <w:r w:rsidRPr="00A714D0">
          <w:rPr>
            <w:noProof/>
            <w:webHidden/>
            <w:sz w:val="24"/>
          </w:rPr>
          <w:instrText xml:space="preserve"> PAGEREF _Toc321305586 \h </w:instrText>
        </w:r>
        <w:r w:rsidR="00F729E6" w:rsidRPr="00A714D0">
          <w:rPr>
            <w:noProof/>
            <w:sz w:val="24"/>
          </w:rPr>
        </w:r>
        <w:r w:rsidRPr="00A714D0">
          <w:rPr>
            <w:noProof/>
            <w:webHidden/>
            <w:sz w:val="24"/>
          </w:rPr>
          <w:fldChar w:fldCharType="separate"/>
        </w:r>
        <w:r w:rsidR="004767BA">
          <w:rPr>
            <w:noProof/>
            <w:webHidden/>
            <w:sz w:val="24"/>
          </w:rPr>
          <w:t>7</w:t>
        </w:r>
        <w:r w:rsidRPr="00A714D0">
          <w:rPr>
            <w:noProof/>
            <w:webHidden/>
            <w:sz w:val="24"/>
          </w:rPr>
          <w:fldChar w:fldCharType="end"/>
        </w:r>
      </w:hyperlink>
    </w:p>
    <w:p w:rsidR="00CA24A6" w:rsidRPr="00A714D0" w:rsidRDefault="00CA24A6" w:rsidP="00A714D0">
      <w:pPr>
        <w:pStyle w:val="Kazalovsebine2"/>
        <w:tabs>
          <w:tab w:val="left" w:pos="960"/>
          <w:tab w:val="right" w:leader="dot" w:pos="9060"/>
        </w:tabs>
        <w:spacing w:line="360" w:lineRule="auto"/>
        <w:rPr>
          <w:rFonts w:ascii="Times New Roman" w:hAnsi="Times New Roman"/>
          <w:noProof/>
          <w:sz w:val="24"/>
          <w:szCs w:val="24"/>
        </w:rPr>
      </w:pPr>
      <w:hyperlink w:anchor="_Toc321305587" w:history="1">
        <w:r w:rsidR="00CB659B">
          <w:rPr>
            <w:rStyle w:val="Hiperpovezava"/>
            <w:noProof/>
            <w:sz w:val="24"/>
          </w:rPr>
          <w:t>4</w:t>
        </w:r>
        <w:r w:rsidRPr="00A714D0">
          <w:rPr>
            <w:rStyle w:val="Hiperpovezava"/>
            <w:noProof/>
            <w:sz w:val="24"/>
          </w:rPr>
          <w:t>.1</w:t>
        </w:r>
        <w:r w:rsidRPr="00A714D0">
          <w:rPr>
            <w:rFonts w:ascii="Times New Roman" w:hAnsi="Times New Roman"/>
            <w:noProof/>
            <w:sz w:val="24"/>
            <w:szCs w:val="24"/>
          </w:rPr>
          <w:tab/>
        </w:r>
        <w:r w:rsidRPr="00A714D0">
          <w:rPr>
            <w:rStyle w:val="Hiperpovezava"/>
            <w:noProof/>
            <w:sz w:val="24"/>
          </w:rPr>
          <w:t>Vpliv prometne infrastrukture na varnost kolesarskega prometa</w:t>
        </w:r>
        <w:r w:rsidRPr="00A714D0">
          <w:rPr>
            <w:noProof/>
            <w:webHidden/>
            <w:sz w:val="24"/>
          </w:rPr>
          <w:tab/>
        </w:r>
        <w:r w:rsidRPr="00A714D0">
          <w:rPr>
            <w:noProof/>
            <w:webHidden/>
            <w:sz w:val="24"/>
          </w:rPr>
          <w:fldChar w:fldCharType="begin"/>
        </w:r>
        <w:r w:rsidRPr="00A714D0">
          <w:rPr>
            <w:noProof/>
            <w:webHidden/>
            <w:sz w:val="24"/>
          </w:rPr>
          <w:instrText xml:space="preserve"> PAGEREF _Toc321305587 \h </w:instrText>
        </w:r>
        <w:r w:rsidR="00F729E6" w:rsidRPr="00A714D0">
          <w:rPr>
            <w:noProof/>
            <w:sz w:val="24"/>
          </w:rPr>
        </w:r>
        <w:r w:rsidRPr="00A714D0">
          <w:rPr>
            <w:noProof/>
            <w:webHidden/>
            <w:sz w:val="24"/>
          </w:rPr>
          <w:fldChar w:fldCharType="separate"/>
        </w:r>
        <w:r w:rsidR="004767BA">
          <w:rPr>
            <w:noProof/>
            <w:webHidden/>
            <w:sz w:val="24"/>
          </w:rPr>
          <w:t>7</w:t>
        </w:r>
        <w:r w:rsidRPr="00A714D0">
          <w:rPr>
            <w:noProof/>
            <w:webHidden/>
            <w:sz w:val="24"/>
          </w:rPr>
          <w:fldChar w:fldCharType="end"/>
        </w:r>
      </w:hyperlink>
    </w:p>
    <w:p w:rsidR="00CA24A6" w:rsidRPr="00A714D0" w:rsidRDefault="00CA24A6" w:rsidP="00A714D0">
      <w:pPr>
        <w:pStyle w:val="Kazalovsebine2"/>
        <w:tabs>
          <w:tab w:val="left" w:pos="960"/>
          <w:tab w:val="right" w:leader="dot" w:pos="9060"/>
        </w:tabs>
        <w:spacing w:line="360" w:lineRule="auto"/>
        <w:rPr>
          <w:rFonts w:ascii="Times New Roman" w:hAnsi="Times New Roman"/>
          <w:noProof/>
          <w:sz w:val="24"/>
          <w:szCs w:val="24"/>
        </w:rPr>
      </w:pPr>
      <w:hyperlink w:anchor="_Toc321305588" w:history="1">
        <w:r w:rsidR="00CB659B">
          <w:rPr>
            <w:rStyle w:val="Hiperpovezava"/>
            <w:noProof/>
            <w:sz w:val="24"/>
          </w:rPr>
          <w:t>4</w:t>
        </w:r>
        <w:r w:rsidRPr="00A714D0">
          <w:rPr>
            <w:rStyle w:val="Hiperpovezava"/>
            <w:noProof/>
            <w:sz w:val="24"/>
          </w:rPr>
          <w:t>.2</w:t>
        </w:r>
        <w:r w:rsidRPr="00A714D0">
          <w:rPr>
            <w:rFonts w:ascii="Times New Roman" w:hAnsi="Times New Roman"/>
            <w:noProof/>
            <w:sz w:val="24"/>
            <w:szCs w:val="24"/>
          </w:rPr>
          <w:tab/>
        </w:r>
        <w:r w:rsidRPr="00A714D0">
          <w:rPr>
            <w:rStyle w:val="Hiperpovezava"/>
            <w:noProof/>
            <w:sz w:val="24"/>
          </w:rPr>
          <w:t>Glavni akterji na področju prometne infrastrukture</w:t>
        </w:r>
        <w:r w:rsidRPr="00A714D0">
          <w:rPr>
            <w:noProof/>
            <w:webHidden/>
            <w:sz w:val="24"/>
          </w:rPr>
          <w:tab/>
        </w:r>
        <w:r w:rsidRPr="00A714D0">
          <w:rPr>
            <w:noProof/>
            <w:webHidden/>
            <w:sz w:val="24"/>
          </w:rPr>
          <w:fldChar w:fldCharType="begin"/>
        </w:r>
        <w:r w:rsidRPr="00A714D0">
          <w:rPr>
            <w:noProof/>
            <w:webHidden/>
            <w:sz w:val="24"/>
          </w:rPr>
          <w:instrText xml:space="preserve"> PAGEREF _Toc321305588 \h </w:instrText>
        </w:r>
        <w:r w:rsidR="00F729E6" w:rsidRPr="00A714D0">
          <w:rPr>
            <w:noProof/>
            <w:sz w:val="24"/>
          </w:rPr>
        </w:r>
        <w:r w:rsidRPr="00A714D0">
          <w:rPr>
            <w:noProof/>
            <w:webHidden/>
            <w:sz w:val="24"/>
          </w:rPr>
          <w:fldChar w:fldCharType="separate"/>
        </w:r>
        <w:r w:rsidR="004767BA">
          <w:rPr>
            <w:noProof/>
            <w:webHidden/>
            <w:sz w:val="24"/>
          </w:rPr>
          <w:t>8</w:t>
        </w:r>
        <w:r w:rsidRPr="00A714D0">
          <w:rPr>
            <w:noProof/>
            <w:webHidden/>
            <w:sz w:val="24"/>
          </w:rPr>
          <w:fldChar w:fldCharType="end"/>
        </w:r>
      </w:hyperlink>
    </w:p>
    <w:p w:rsidR="00CA24A6" w:rsidRPr="00A714D0" w:rsidRDefault="00CA24A6" w:rsidP="00A714D0">
      <w:pPr>
        <w:pStyle w:val="Kazalovsebine2"/>
        <w:tabs>
          <w:tab w:val="left" w:pos="960"/>
          <w:tab w:val="right" w:leader="dot" w:pos="9060"/>
        </w:tabs>
        <w:spacing w:line="360" w:lineRule="auto"/>
        <w:rPr>
          <w:rFonts w:ascii="Times New Roman" w:hAnsi="Times New Roman"/>
          <w:noProof/>
          <w:sz w:val="24"/>
          <w:szCs w:val="24"/>
        </w:rPr>
      </w:pPr>
      <w:hyperlink w:anchor="_Toc321305589" w:history="1">
        <w:r w:rsidR="00CB659B">
          <w:rPr>
            <w:rStyle w:val="Hiperpovezava"/>
            <w:noProof/>
            <w:sz w:val="24"/>
          </w:rPr>
          <w:t>4</w:t>
        </w:r>
        <w:r w:rsidRPr="00A714D0">
          <w:rPr>
            <w:rStyle w:val="Hiperpovezava"/>
            <w:noProof/>
            <w:sz w:val="24"/>
          </w:rPr>
          <w:t>.3</w:t>
        </w:r>
        <w:r w:rsidRPr="00A714D0">
          <w:rPr>
            <w:rFonts w:ascii="Times New Roman" w:hAnsi="Times New Roman"/>
            <w:noProof/>
            <w:sz w:val="24"/>
            <w:szCs w:val="24"/>
          </w:rPr>
          <w:tab/>
        </w:r>
        <w:r w:rsidRPr="00A714D0">
          <w:rPr>
            <w:rStyle w:val="Hiperpovezava"/>
            <w:noProof/>
            <w:sz w:val="24"/>
          </w:rPr>
          <w:t>Posebna pozornost starejšim kolesarjem</w:t>
        </w:r>
        <w:r w:rsidRPr="00A714D0">
          <w:rPr>
            <w:noProof/>
            <w:webHidden/>
            <w:sz w:val="24"/>
          </w:rPr>
          <w:tab/>
        </w:r>
        <w:r w:rsidRPr="00A714D0">
          <w:rPr>
            <w:noProof/>
            <w:webHidden/>
            <w:sz w:val="24"/>
          </w:rPr>
          <w:fldChar w:fldCharType="begin"/>
        </w:r>
        <w:r w:rsidRPr="00A714D0">
          <w:rPr>
            <w:noProof/>
            <w:webHidden/>
            <w:sz w:val="24"/>
          </w:rPr>
          <w:instrText xml:space="preserve"> PAGEREF _Toc321305589 \h </w:instrText>
        </w:r>
        <w:r w:rsidR="00F729E6" w:rsidRPr="00A714D0">
          <w:rPr>
            <w:noProof/>
            <w:sz w:val="24"/>
          </w:rPr>
        </w:r>
        <w:r w:rsidRPr="00A714D0">
          <w:rPr>
            <w:noProof/>
            <w:webHidden/>
            <w:sz w:val="24"/>
          </w:rPr>
          <w:fldChar w:fldCharType="separate"/>
        </w:r>
        <w:r w:rsidR="004767BA">
          <w:rPr>
            <w:noProof/>
            <w:webHidden/>
            <w:sz w:val="24"/>
          </w:rPr>
          <w:t>9</w:t>
        </w:r>
        <w:r w:rsidRPr="00A714D0">
          <w:rPr>
            <w:noProof/>
            <w:webHidden/>
            <w:sz w:val="24"/>
          </w:rPr>
          <w:fldChar w:fldCharType="end"/>
        </w:r>
      </w:hyperlink>
    </w:p>
    <w:p w:rsidR="00CA24A6" w:rsidRPr="00A714D0" w:rsidRDefault="00CA24A6" w:rsidP="00A714D0">
      <w:pPr>
        <w:pStyle w:val="Kazalovsebine1"/>
        <w:spacing w:line="360" w:lineRule="auto"/>
        <w:rPr>
          <w:rFonts w:ascii="Times New Roman" w:hAnsi="Times New Roman"/>
          <w:noProof/>
          <w:sz w:val="24"/>
          <w:szCs w:val="24"/>
        </w:rPr>
      </w:pPr>
      <w:hyperlink w:anchor="_Toc321305590" w:history="1">
        <w:r w:rsidRPr="00A714D0">
          <w:rPr>
            <w:rStyle w:val="Hiperpovezava"/>
            <w:noProof/>
            <w:sz w:val="24"/>
          </w:rPr>
          <w:t>5</w:t>
        </w:r>
        <w:r w:rsidRPr="00A714D0">
          <w:rPr>
            <w:rFonts w:ascii="Times New Roman" w:hAnsi="Times New Roman"/>
            <w:noProof/>
            <w:sz w:val="24"/>
            <w:szCs w:val="24"/>
          </w:rPr>
          <w:tab/>
        </w:r>
        <w:r w:rsidRPr="00A714D0">
          <w:rPr>
            <w:rStyle w:val="Hiperpovezava"/>
            <w:noProof/>
            <w:sz w:val="24"/>
          </w:rPr>
          <w:t>PREGLED TER ANALIZA STANJA KOLESARSKEGA PROMETA</w:t>
        </w:r>
        <w:r w:rsidRPr="00A714D0">
          <w:rPr>
            <w:noProof/>
            <w:webHidden/>
            <w:sz w:val="24"/>
          </w:rPr>
          <w:tab/>
        </w:r>
        <w:r w:rsidRPr="00A714D0">
          <w:rPr>
            <w:noProof/>
            <w:webHidden/>
            <w:sz w:val="24"/>
          </w:rPr>
          <w:fldChar w:fldCharType="begin"/>
        </w:r>
        <w:r w:rsidRPr="00A714D0">
          <w:rPr>
            <w:noProof/>
            <w:webHidden/>
            <w:sz w:val="24"/>
          </w:rPr>
          <w:instrText xml:space="preserve"> PAGEREF _Toc321305590 \h </w:instrText>
        </w:r>
        <w:r w:rsidR="00F729E6" w:rsidRPr="00A714D0">
          <w:rPr>
            <w:noProof/>
            <w:sz w:val="24"/>
          </w:rPr>
        </w:r>
        <w:r w:rsidRPr="00A714D0">
          <w:rPr>
            <w:noProof/>
            <w:webHidden/>
            <w:sz w:val="24"/>
          </w:rPr>
          <w:fldChar w:fldCharType="separate"/>
        </w:r>
        <w:r w:rsidR="004767BA">
          <w:rPr>
            <w:noProof/>
            <w:webHidden/>
            <w:sz w:val="24"/>
          </w:rPr>
          <w:t>11</w:t>
        </w:r>
        <w:r w:rsidRPr="00A714D0">
          <w:rPr>
            <w:noProof/>
            <w:webHidden/>
            <w:sz w:val="24"/>
          </w:rPr>
          <w:fldChar w:fldCharType="end"/>
        </w:r>
      </w:hyperlink>
    </w:p>
    <w:p w:rsidR="00CA24A6" w:rsidRPr="00A714D0" w:rsidRDefault="00CA24A6" w:rsidP="00A714D0">
      <w:pPr>
        <w:pStyle w:val="Kazalovsebine1"/>
        <w:spacing w:line="360" w:lineRule="auto"/>
        <w:rPr>
          <w:rFonts w:ascii="Times New Roman" w:hAnsi="Times New Roman"/>
          <w:noProof/>
          <w:sz w:val="24"/>
          <w:szCs w:val="24"/>
        </w:rPr>
      </w:pPr>
      <w:hyperlink w:anchor="_Toc321305591" w:history="1">
        <w:r w:rsidRPr="00A714D0">
          <w:rPr>
            <w:rStyle w:val="Hiperpovezava"/>
            <w:noProof/>
            <w:sz w:val="24"/>
          </w:rPr>
          <w:t>6</w:t>
        </w:r>
        <w:r w:rsidRPr="00A714D0">
          <w:rPr>
            <w:rFonts w:ascii="Times New Roman" w:hAnsi="Times New Roman"/>
            <w:noProof/>
            <w:sz w:val="24"/>
            <w:szCs w:val="24"/>
          </w:rPr>
          <w:tab/>
        </w:r>
        <w:r w:rsidRPr="00A714D0">
          <w:rPr>
            <w:rStyle w:val="Hiperpovezava"/>
            <w:noProof/>
            <w:sz w:val="24"/>
          </w:rPr>
          <w:t>PREVENTIVNI UKREPI</w:t>
        </w:r>
        <w:r w:rsidR="00FB723E">
          <w:rPr>
            <w:rStyle w:val="Hiperpovezava"/>
            <w:noProof/>
            <w:sz w:val="24"/>
          </w:rPr>
          <w:t xml:space="preserve"> SODELUJOČIH AKTERJEV</w:t>
        </w:r>
        <w:r w:rsidRPr="00A714D0">
          <w:rPr>
            <w:noProof/>
            <w:webHidden/>
            <w:sz w:val="24"/>
          </w:rPr>
          <w:tab/>
        </w:r>
        <w:r w:rsidRPr="00A714D0">
          <w:rPr>
            <w:noProof/>
            <w:webHidden/>
            <w:sz w:val="24"/>
          </w:rPr>
          <w:fldChar w:fldCharType="begin"/>
        </w:r>
        <w:r w:rsidRPr="00A714D0">
          <w:rPr>
            <w:noProof/>
            <w:webHidden/>
            <w:sz w:val="24"/>
          </w:rPr>
          <w:instrText xml:space="preserve"> PAGEREF _Toc321305591 \h </w:instrText>
        </w:r>
        <w:r w:rsidR="00F729E6" w:rsidRPr="00A714D0">
          <w:rPr>
            <w:noProof/>
            <w:sz w:val="24"/>
          </w:rPr>
        </w:r>
        <w:r w:rsidRPr="00A714D0">
          <w:rPr>
            <w:noProof/>
            <w:webHidden/>
            <w:sz w:val="24"/>
          </w:rPr>
          <w:fldChar w:fldCharType="separate"/>
        </w:r>
        <w:r w:rsidR="004767BA">
          <w:rPr>
            <w:noProof/>
            <w:webHidden/>
            <w:sz w:val="24"/>
          </w:rPr>
          <w:t>16</w:t>
        </w:r>
        <w:r w:rsidRPr="00A714D0">
          <w:rPr>
            <w:noProof/>
            <w:webHidden/>
            <w:sz w:val="24"/>
          </w:rPr>
          <w:fldChar w:fldCharType="end"/>
        </w:r>
      </w:hyperlink>
    </w:p>
    <w:p w:rsidR="00CA24A6" w:rsidRPr="00A714D0" w:rsidRDefault="00CA24A6" w:rsidP="00A714D0">
      <w:pPr>
        <w:pStyle w:val="Kazalovsebine1"/>
        <w:spacing w:line="360" w:lineRule="auto"/>
        <w:rPr>
          <w:rFonts w:ascii="Times New Roman" w:hAnsi="Times New Roman"/>
          <w:noProof/>
          <w:sz w:val="24"/>
          <w:szCs w:val="24"/>
        </w:rPr>
      </w:pPr>
      <w:hyperlink w:anchor="_Toc321305592" w:history="1">
        <w:r w:rsidRPr="00A714D0">
          <w:rPr>
            <w:rStyle w:val="Hiperpovezava"/>
            <w:noProof/>
            <w:sz w:val="24"/>
          </w:rPr>
          <w:t>7</w:t>
        </w:r>
        <w:r w:rsidRPr="00A714D0">
          <w:rPr>
            <w:rFonts w:ascii="Times New Roman" w:hAnsi="Times New Roman"/>
            <w:noProof/>
            <w:sz w:val="24"/>
            <w:szCs w:val="24"/>
          </w:rPr>
          <w:tab/>
        </w:r>
        <w:r w:rsidRPr="00A714D0">
          <w:rPr>
            <w:rStyle w:val="Hiperpovezava"/>
            <w:noProof/>
            <w:sz w:val="24"/>
          </w:rPr>
          <w:t>MERJENJE USPEŠNOSTI PREVENTIVNIH UKREPOV</w:t>
        </w:r>
        <w:r w:rsidRPr="00A714D0">
          <w:rPr>
            <w:noProof/>
            <w:webHidden/>
            <w:sz w:val="24"/>
          </w:rPr>
          <w:tab/>
        </w:r>
        <w:r w:rsidRPr="00A714D0">
          <w:rPr>
            <w:noProof/>
            <w:webHidden/>
            <w:sz w:val="24"/>
          </w:rPr>
          <w:fldChar w:fldCharType="begin"/>
        </w:r>
        <w:r w:rsidRPr="00A714D0">
          <w:rPr>
            <w:noProof/>
            <w:webHidden/>
            <w:sz w:val="24"/>
          </w:rPr>
          <w:instrText xml:space="preserve"> PAGEREF _Toc321305592 \h </w:instrText>
        </w:r>
        <w:r w:rsidR="00F729E6" w:rsidRPr="00A714D0">
          <w:rPr>
            <w:noProof/>
            <w:sz w:val="24"/>
          </w:rPr>
        </w:r>
        <w:r w:rsidRPr="00A714D0">
          <w:rPr>
            <w:noProof/>
            <w:webHidden/>
            <w:sz w:val="24"/>
          </w:rPr>
          <w:fldChar w:fldCharType="separate"/>
        </w:r>
        <w:r w:rsidR="004767BA">
          <w:rPr>
            <w:noProof/>
            <w:webHidden/>
            <w:sz w:val="24"/>
          </w:rPr>
          <w:t>19</w:t>
        </w:r>
        <w:r w:rsidRPr="00A714D0">
          <w:rPr>
            <w:noProof/>
            <w:webHidden/>
            <w:sz w:val="24"/>
          </w:rPr>
          <w:fldChar w:fldCharType="end"/>
        </w:r>
      </w:hyperlink>
    </w:p>
    <w:p w:rsidR="00CA24A6" w:rsidRPr="00A714D0" w:rsidRDefault="00CA24A6" w:rsidP="00A714D0">
      <w:pPr>
        <w:pStyle w:val="Kazalovsebine1"/>
        <w:spacing w:line="360" w:lineRule="auto"/>
        <w:rPr>
          <w:rFonts w:ascii="Times New Roman" w:hAnsi="Times New Roman"/>
          <w:noProof/>
          <w:sz w:val="24"/>
          <w:szCs w:val="24"/>
        </w:rPr>
      </w:pPr>
      <w:hyperlink w:anchor="_Toc321305593" w:history="1">
        <w:r w:rsidRPr="00A714D0">
          <w:rPr>
            <w:rStyle w:val="Hiperpovezava"/>
            <w:noProof/>
            <w:sz w:val="24"/>
          </w:rPr>
          <w:t>8</w:t>
        </w:r>
        <w:r w:rsidRPr="00A714D0">
          <w:rPr>
            <w:rFonts w:ascii="Times New Roman" w:hAnsi="Times New Roman"/>
            <w:noProof/>
            <w:sz w:val="24"/>
            <w:szCs w:val="24"/>
          </w:rPr>
          <w:tab/>
        </w:r>
        <w:r w:rsidR="00182EFF">
          <w:rPr>
            <w:rStyle w:val="Hiperpovezava"/>
            <w:noProof/>
            <w:sz w:val="24"/>
          </w:rPr>
          <w:t>POROČILO O EVALVACIJI</w:t>
        </w:r>
        <w:r w:rsidRPr="00A714D0">
          <w:rPr>
            <w:noProof/>
            <w:webHidden/>
            <w:sz w:val="24"/>
          </w:rPr>
          <w:tab/>
        </w:r>
      </w:hyperlink>
    </w:p>
    <w:p w:rsidR="00CA24A6" w:rsidRPr="00A714D0" w:rsidRDefault="00CA24A6" w:rsidP="00A714D0">
      <w:pPr>
        <w:pStyle w:val="Kazalovsebine1"/>
        <w:spacing w:line="360" w:lineRule="auto"/>
        <w:rPr>
          <w:rFonts w:ascii="Times New Roman" w:hAnsi="Times New Roman"/>
          <w:noProof/>
          <w:sz w:val="24"/>
          <w:szCs w:val="24"/>
        </w:rPr>
      </w:pPr>
      <w:hyperlink w:anchor="_Toc321305594" w:history="1">
        <w:r w:rsidRPr="00A714D0">
          <w:rPr>
            <w:rStyle w:val="Hiperpovezava"/>
            <w:noProof/>
            <w:sz w:val="24"/>
          </w:rPr>
          <w:t>9</w:t>
        </w:r>
        <w:r w:rsidRPr="00A714D0">
          <w:rPr>
            <w:rFonts w:ascii="Times New Roman" w:hAnsi="Times New Roman"/>
            <w:noProof/>
            <w:sz w:val="24"/>
            <w:szCs w:val="24"/>
          </w:rPr>
          <w:tab/>
        </w:r>
        <w:r w:rsidRPr="00A714D0">
          <w:rPr>
            <w:rStyle w:val="Hiperpovezava"/>
            <w:noProof/>
            <w:sz w:val="24"/>
          </w:rPr>
          <w:t>ZAKLJUČEK</w:t>
        </w:r>
        <w:r w:rsidRPr="00A714D0">
          <w:rPr>
            <w:noProof/>
            <w:webHidden/>
            <w:sz w:val="24"/>
          </w:rPr>
          <w:tab/>
        </w:r>
        <w:r w:rsidRPr="00A714D0">
          <w:rPr>
            <w:noProof/>
            <w:webHidden/>
            <w:sz w:val="24"/>
          </w:rPr>
          <w:fldChar w:fldCharType="begin"/>
        </w:r>
        <w:r w:rsidRPr="00A714D0">
          <w:rPr>
            <w:noProof/>
            <w:webHidden/>
            <w:sz w:val="24"/>
          </w:rPr>
          <w:instrText xml:space="preserve"> PAGEREF _Toc321305594 \h </w:instrText>
        </w:r>
        <w:r w:rsidR="00F729E6" w:rsidRPr="00A714D0">
          <w:rPr>
            <w:noProof/>
            <w:sz w:val="24"/>
          </w:rPr>
        </w:r>
        <w:r w:rsidRPr="00A714D0">
          <w:rPr>
            <w:noProof/>
            <w:webHidden/>
            <w:sz w:val="24"/>
          </w:rPr>
          <w:fldChar w:fldCharType="separate"/>
        </w:r>
        <w:r w:rsidR="004767BA">
          <w:rPr>
            <w:noProof/>
            <w:webHidden/>
            <w:sz w:val="24"/>
          </w:rPr>
          <w:t>21</w:t>
        </w:r>
        <w:r w:rsidRPr="00A714D0">
          <w:rPr>
            <w:noProof/>
            <w:webHidden/>
            <w:sz w:val="24"/>
          </w:rPr>
          <w:fldChar w:fldCharType="end"/>
        </w:r>
      </w:hyperlink>
    </w:p>
    <w:p w:rsidR="00840395" w:rsidRDefault="00CA24A6" w:rsidP="00A714D0">
      <w:pPr>
        <w:pStyle w:val="Naslov1"/>
        <w:numPr>
          <w:ilvl w:val="0"/>
          <w:numId w:val="0"/>
        </w:numPr>
        <w:spacing w:before="0" w:after="0"/>
      </w:pPr>
      <w:r>
        <w:fldChar w:fldCharType="end"/>
      </w:r>
    </w:p>
    <w:p w:rsidR="0071027B" w:rsidRPr="00840395" w:rsidRDefault="00F80757" w:rsidP="00840395">
      <w:pPr>
        <w:pStyle w:val="Naslov1"/>
      </w:pPr>
      <w:r>
        <w:br w:type="page"/>
      </w:r>
      <w:bookmarkStart w:id="0" w:name="_Toc320785454"/>
      <w:bookmarkStart w:id="1" w:name="_Toc321300773"/>
      <w:bookmarkStart w:id="2" w:name="_Toc321305582"/>
      <w:r w:rsidR="00866043">
        <w:lastRenderedPageBreak/>
        <w:t>UVOD</w:t>
      </w:r>
      <w:bookmarkEnd w:id="0"/>
      <w:bookmarkEnd w:id="1"/>
      <w:bookmarkEnd w:id="2"/>
    </w:p>
    <w:p w:rsidR="00FD5E66" w:rsidRPr="0071027B" w:rsidRDefault="00A311FC" w:rsidP="0071027B">
      <w:pPr>
        <w:pStyle w:val="Naslov1"/>
        <w:numPr>
          <w:ilvl w:val="0"/>
          <w:numId w:val="0"/>
        </w:numPr>
        <w:rPr>
          <w:rFonts w:cs="Times New Roman"/>
          <w:b w:val="0"/>
          <w:bCs w:val="0"/>
          <w:kern w:val="0"/>
        </w:rPr>
      </w:pPr>
      <w:bookmarkStart w:id="3" w:name="_Toc320785455"/>
      <w:bookmarkStart w:id="4" w:name="_Toc321300774"/>
      <w:bookmarkStart w:id="5" w:name="_Toc321305583"/>
      <w:r w:rsidRPr="0071027B">
        <w:rPr>
          <w:rFonts w:cs="Times New Roman"/>
          <w:b w:val="0"/>
          <w:bCs w:val="0"/>
          <w:kern w:val="0"/>
        </w:rPr>
        <w:t>Javna agencija RS za varnost prometa v</w:t>
      </w:r>
      <w:r w:rsidR="008959AE" w:rsidRPr="0071027B">
        <w:rPr>
          <w:rFonts w:cs="Times New Roman"/>
          <w:b w:val="0"/>
          <w:bCs w:val="0"/>
          <w:kern w:val="0"/>
        </w:rPr>
        <w:t xml:space="preserve"> letošnjem letu </w:t>
      </w:r>
      <w:r w:rsidR="003C36C4" w:rsidRPr="0071027B">
        <w:rPr>
          <w:rFonts w:cs="Times New Roman"/>
          <w:b w:val="0"/>
          <w:bCs w:val="0"/>
          <w:kern w:val="0"/>
        </w:rPr>
        <w:t xml:space="preserve">vodi in koordinira preventivno akcijo </w:t>
      </w:r>
      <w:r w:rsidR="00D90B70" w:rsidRPr="0071027B">
        <w:rPr>
          <w:rFonts w:cs="Times New Roman"/>
          <w:b w:val="0"/>
          <w:bCs w:val="0"/>
          <w:kern w:val="0"/>
        </w:rPr>
        <w:t>kolesar</w:t>
      </w:r>
      <w:r w:rsidR="00DC0B2A" w:rsidRPr="0071027B">
        <w:rPr>
          <w:rFonts w:cs="Times New Roman"/>
          <w:b w:val="0"/>
          <w:bCs w:val="0"/>
          <w:kern w:val="0"/>
        </w:rPr>
        <w:t>.</w:t>
      </w:r>
      <w:bookmarkEnd w:id="3"/>
      <w:bookmarkEnd w:id="4"/>
      <w:bookmarkEnd w:id="5"/>
    </w:p>
    <w:p w:rsidR="00493397" w:rsidRPr="00405303" w:rsidRDefault="00F10962" w:rsidP="000758DF">
      <w:pPr>
        <w:spacing w:line="312" w:lineRule="auto"/>
        <w:jc w:val="both"/>
        <w:rPr>
          <w:sz w:val="24"/>
          <w:szCs w:val="24"/>
        </w:rPr>
      </w:pPr>
      <w:r>
        <w:rPr>
          <w:sz w:val="24"/>
          <w:szCs w:val="24"/>
        </w:rPr>
        <w:t>V okviru</w:t>
      </w:r>
      <w:r w:rsidR="00AF5FBC" w:rsidRPr="00405303">
        <w:rPr>
          <w:sz w:val="24"/>
          <w:szCs w:val="24"/>
        </w:rPr>
        <w:t xml:space="preserve"> podpis</w:t>
      </w:r>
      <w:r>
        <w:rPr>
          <w:sz w:val="24"/>
          <w:szCs w:val="24"/>
        </w:rPr>
        <w:t>a</w:t>
      </w:r>
      <w:r w:rsidR="00AF5FBC" w:rsidRPr="00405303">
        <w:rPr>
          <w:sz w:val="24"/>
          <w:szCs w:val="24"/>
        </w:rPr>
        <w:t xml:space="preserve"> </w:t>
      </w:r>
      <w:r w:rsidR="00E862DC" w:rsidRPr="00405303">
        <w:rPr>
          <w:sz w:val="24"/>
          <w:szCs w:val="24"/>
        </w:rPr>
        <w:t>Evropsk</w:t>
      </w:r>
      <w:r w:rsidR="00331149" w:rsidRPr="00405303">
        <w:rPr>
          <w:sz w:val="24"/>
          <w:szCs w:val="24"/>
        </w:rPr>
        <w:t>e</w:t>
      </w:r>
      <w:r>
        <w:rPr>
          <w:sz w:val="24"/>
          <w:szCs w:val="24"/>
        </w:rPr>
        <w:t xml:space="preserve"> listine</w:t>
      </w:r>
      <w:r w:rsidR="00E862DC" w:rsidRPr="00405303">
        <w:rPr>
          <w:sz w:val="24"/>
          <w:szCs w:val="24"/>
        </w:rPr>
        <w:t xml:space="preserve"> o varnost v cestnem prometu</w:t>
      </w:r>
      <w:r w:rsidR="00331149" w:rsidRPr="00405303">
        <w:rPr>
          <w:sz w:val="24"/>
          <w:szCs w:val="24"/>
        </w:rPr>
        <w:t xml:space="preserve"> se Javna agencija RS pridružuje</w:t>
      </w:r>
      <w:r w:rsidR="00BE0218" w:rsidRPr="00405303">
        <w:rPr>
          <w:sz w:val="24"/>
          <w:szCs w:val="24"/>
        </w:rPr>
        <w:t xml:space="preserve"> večji prometni varnosti v Evropi</w:t>
      </w:r>
      <w:r w:rsidR="00331149" w:rsidRPr="00405303">
        <w:rPr>
          <w:sz w:val="24"/>
          <w:szCs w:val="24"/>
        </w:rPr>
        <w:t xml:space="preserve"> </w:t>
      </w:r>
      <w:r w:rsidR="00BE0218" w:rsidRPr="00405303">
        <w:rPr>
          <w:sz w:val="24"/>
          <w:szCs w:val="24"/>
        </w:rPr>
        <w:t>s ciljem zmanjšanja števila mrtvih</w:t>
      </w:r>
      <w:r w:rsidR="00331149" w:rsidRPr="00405303">
        <w:rPr>
          <w:sz w:val="24"/>
          <w:szCs w:val="24"/>
        </w:rPr>
        <w:t xml:space="preserve"> v cestnem prometu</w:t>
      </w:r>
      <w:r w:rsidR="00B904B0" w:rsidRPr="00405303">
        <w:rPr>
          <w:sz w:val="24"/>
          <w:szCs w:val="24"/>
        </w:rPr>
        <w:t>. N</w:t>
      </w:r>
      <w:r w:rsidR="000758DF" w:rsidRPr="00405303">
        <w:rPr>
          <w:sz w:val="24"/>
          <w:szCs w:val="24"/>
        </w:rPr>
        <w:t xml:space="preserve">a podlagi </w:t>
      </w:r>
      <w:r w:rsidR="00A94051">
        <w:rPr>
          <w:sz w:val="24"/>
          <w:szCs w:val="24"/>
        </w:rPr>
        <w:t>Resolucije</w:t>
      </w:r>
      <w:r w:rsidR="000758DF" w:rsidRPr="00D63221">
        <w:rPr>
          <w:sz w:val="24"/>
          <w:szCs w:val="24"/>
        </w:rPr>
        <w:t xml:space="preserve"> </w:t>
      </w:r>
      <w:r w:rsidR="00C440C1">
        <w:rPr>
          <w:sz w:val="24"/>
          <w:szCs w:val="24"/>
        </w:rPr>
        <w:t>Nacionalnega</w:t>
      </w:r>
      <w:r w:rsidR="000758DF" w:rsidRPr="00D63221">
        <w:rPr>
          <w:sz w:val="24"/>
          <w:szCs w:val="24"/>
        </w:rPr>
        <w:t xml:space="preserve"> program</w:t>
      </w:r>
      <w:r w:rsidR="0080123A">
        <w:rPr>
          <w:sz w:val="24"/>
          <w:szCs w:val="24"/>
        </w:rPr>
        <w:t>a</w:t>
      </w:r>
      <w:r w:rsidR="000758DF" w:rsidRPr="00D63221">
        <w:rPr>
          <w:sz w:val="24"/>
          <w:szCs w:val="24"/>
        </w:rPr>
        <w:t xml:space="preserve"> varnosti cestne</w:t>
      </w:r>
      <w:r w:rsidR="00C440C1">
        <w:rPr>
          <w:sz w:val="24"/>
          <w:szCs w:val="24"/>
        </w:rPr>
        <w:t>ga prometa za obdobje 2012-2021</w:t>
      </w:r>
      <w:r w:rsidR="00B904B0">
        <w:rPr>
          <w:sz w:val="24"/>
          <w:szCs w:val="24"/>
        </w:rPr>
        <w:t xml:space="preserve"> (NPVCP)</w:t>
      </w:r>
      <w:r w:rsidR="00A63089">
        <w:rPr>
          <w:sz w:val="24"/>
          <w:szCs w:val="24"/>
        </w:rPr>
        <w:t xml:space="preserve"> </w:t>
      </w:r>
      <w:r w:rsidR="00C440C1" w:rsidRPr="00405303">
        <w:rPr>
          <w:sz w:val="24"/>
          <w:szCs w:val="24"/>
        </w:rPr>
        <w:t xml:space="preserve">si prizadevamo </w:t>
      </w:r>
      <w:r w:rsidR="00493397" w:rsidRPr="00405303">
        <w:rPr>
          <w:sz w:val="24"/>
          <w:szCs w:val="24"/>
        </w:rPr>
        <w:t>delovat</w:t>
      </w:r>
      <w:r w:rsidR="00E009A6" w:rsidRPr="00405303">
        <w:rPr>
          <w:sz w:val="24"/>
          <w:szCs w:val="24"/>
        </w:rPr>
        <w:t>i</w:t>
      </w:r>
      <w:r w:rsidR="00493397" w:rsidRPr="00405303">
        <w:rPr>
          <w:sz w:val="24"/>
          <w:szCs w:val="24"/>
        </w:rPr>
        <w:t xml:space="preserve"> v smeri doseganja skupnega evropskega cilja »Vizija nič«</w:t>
      </w:r>
      <w:r w:rsidR="007A3D4D">
        <w:rPr>
          <w:sz w:val="24"/>
          <w:szCs w:val="24"/>
        </w:rPr>
        <w:t>,</w:t>
      </w:r>
      <w:r w:rsidR="009F666E">
        <w:rPr>
          <w:sz w:val="24"/>
          <w:szCs w:val="24"/>
        </w:rPr>
        <w:t xml:space="preserve"> </w:t>
      </w:r>
      <w:r w:rsidR="0021158E">
        <w:rPr>
          <w:sz w:val="24"/>
          <w:szCs w:val="24"/>
        </w:rPr>
        <w:t>predvsem z</w:t>
      </w:r>
      <w:r w:rsidR="00493397" w:rsidRPr="00405303">
        <w:rPr>
          <w:sz w:val="24"/>
          <w:szCs w:val="24"/>
        </w:rPr>
        <w:t xml:space="preserve"> ukrepi ter </w:t>
      </w:r>
      <w:r w:rsidR="00917B68">
        <w:rPr>
          <w:sz w:val="24"/>
          <w:szCs w:val="24"/>
        </w:rPr>
        <w:t xml:space="preserve">preventivnimi </w:t>
      </w:r>
      <w:r w:rsidR="00493397" w:rsidRPr="00405303">
        <w:rPr>
          <w:sz w:val="24"/>
          <w:szCs w:val="24"/>
        </w:rPr>
        <w:t>aktivnostmi na</w:t>
      </w:r>
      <w:r w:rsidR="000758DF" w:rsidRPr="00405303">
        <w:rPr>
          <w:sz w:val="24"/>
          <w:szCs w:val="24"/>
        </w:rPr>
        <w:t xml:space="preserve"> </w:t>
      </w:r>
      <w:r w:rsidR="00493397">
        <w:rPr>
          <w:sz w:val="24"/>
          <w:szCs w:val="24"/>
        </w:rPr>
        <w:t>podlagi prometno-varnostne</w:t>
      </w:r>
      <w:r w:rsidR="00917B68">
        <w:rPr>
          <w:sz w:val="24"/>
          <w:szCs w:val="24"/>
        </w:rPr>
        <w:t xml:space="preserve"> problematike v cestnem prometu </w:t>
      </w:r>
      <w:r w:rsidR="00206A43">
        <w:rPr>
          <w:sz w:val="24"/>
          <w:szCs w:val="24"/>
        </w:rPr>
        <w:t>na področju</w:t>
      </w:r>
      <w:r w:rsidR="00917B68">
        <w:rPr>
          <w:sz w:val="24"/>
          <w:szCs w:val="24"/>
        </w:rPr>
        <w:t xml:space="preserve"> najbolj ranljiv</w:t>
      </w:r>
      <w:r w:rsidR="00206A43">
        <w:rPr>
          <w:sz w:val="24"/>
          <w:szCs w:val="24"/>
        </w:rPr>
        <w:t>ih skupin</w:t>
      </w:r>
      <w:r w:rsidR="00917B68">
        <w:rPr>
          <w:sz w:val="24"/>
          <w:szCs w:val="24"/>
        </w:rPr>
        <w:t xml:space="preserve"> udel</w:t>
      </w:r>
      <w:r w:rsidR="0074505F">
        <w:rPr>
          <w:sz w:val="24"/>
          <w:szCs w:val="24"/>
        </w:rPr>
        <w:t>e</w:t>
      </w:r>
      <w:r w:rsidR="00206A43">
        <w:rPr>
          <w:sz w:val="24"/>
          <w:szCs w:val="24"/>
        </w:rPr>
        <w:t>žencev</w:t>
      </w:r>
      <w:r w:rsidR="005150D3">
        <w:rPr>
          <w:sz w:val="24"/>
          <w:szCs w:val="24"/>
        </w:rPr>
        <w:t xml:space="preserve"> v cestnem prometu</w:t>
      </w:r>
      <w:r w:rsidR="0021158E">
        <w:rPr>
          <w:sz w:val="24"/>
          <w:szCs w:val="24"/>
        </w:rPr>
        <w:t>.</w:t>
      </w:r>
    </w:p>
    <w:p w:rsidR="008959AE" w:rsidRDefault="008959AE" w:rsidP="000758DF">
      <w:pPr>
        <w:spacing w:line="312" w:lineRule="auto"/>
        <w:jc w:val="both"/>
        <w:rPr>
          <w:sz w:val="24"/>
          <w:szCs w:val="24"/>
        </w:rPr>
      </w:pPr>
    </w:p>
    <w:p w:rsidR="00051518" w:rsidRPr="00051518" w:rsidRDefault="00051518" w:rsidP="00051518">
      <w:pPr>
        <w:spacing w:line="312" w:lineRule="auto"/>
        <w:jc w:val="both"/>
        <w:rPr>
          <w:sz w:val="24"/>
          <w:szCs w:val="24"/>
        </w:rPr>
      </w:pPr>
      <w:r w:rsidRPr="00051518">
        <w:rPr>
          <w:sz w:val="24"/>
          <w:szCs w:val="24"/>
        </w:rPr>
        <w:t xml:space="preserve">Kolesarji so udeleženi v 2% vseh prometnih nesreč  v Sloveniji, pri nesrečah s smrtnim izzidom jih je 7% in pri nesrečah s hudimi poškodbami jih je 13%. To je zgovoren podatek, ki nas zavezuje k posebni pozornosti in zainteresiranosti do kolesarskega prometa. </w:t>
      </w:r>
    </w:p>
    <w:p w:rsidR="00051518" w:rsidRDefault="00051518" w:rsidP="000758DF">
      <w:pPr>
        <w:spacing w:line="312" w:lineRule="auto"/>
        <w:jc w:val="both"/>
        <w:rPr>
          <w:sz w:val="24"/>
          <w:szCs w:val="24"/>
        </w:rPr>
      </w:pPr>
    </w:p>
    <w:p w:rsidR="007B233F" w:rsidRDefault="004E7EDA" w:rsidP="00982794">
      <w:pPr>
        <w:spacing w:line="312" w:lineRule="auto"/>
        <w:jc w:val="both"/>
        <w:rPr>
          <w:rFonts w:cs="Arial"/>
          <w:sz w:val="24"/>
          <w:szCs w:val="24"/>
          <w:lang w:eastAsia="en-US"/>
        </w:rPr>
      </w:pPr>
      <w:r>
        <w:rPr>
          <w:rFonts w:cs="Arial"/>
          <w:sz w:val="24"/>
          <w:szCs w:val="24"/>
          <w:lang w:eastAsia="en-US"/>
        </w:rPr>
        <w:t>V ta namen je p</w:t>
      </w:r>
      <w:r w:rsidR="00BC6E08">
        <w:rPr>
          <w:rFonts w:cs="Arial"/>
          <w:sz w:val="24"/>
          <w:szCs w:val="24"/>
          <w:lang w:eastAsia="en-US"/>
        </w:rPr>
        <w:t xml:space="preserve">red vami </w:t>
      </w:r>
      <w:r w:rsidR="00911D25">
        <w:rPr>
          <w:rFonts w:cs="Arial"/>
          <w:sz w:val="24"/>
          <w:szCs w:val="24"/>
          <w:lang w:eastAsia="en-US"/>
        </w:rPr>
        <w:t>Akcijski načrt z</w:t>
      </w:r>
      <w:r w:rsidR="007B233F">
        <w:rPr>
          <w:rFonts w:cs="Arial"/>
          <w:sz w:val="24"/>
          <w:szCs w:val="24"/>
          <w:lang w:eastAsia="en-US"/>
        </w:rPr>
        <w:t xml:space="preserve"> </w:t>
      </w:r>
      <w:r>
        <w:rPr>
          <w:rFonts w:cs="Arial"/>
          <w:sz w:val="24"/>
          <w:szCs w:val="24"/>
          <w:lang w:eastAsia="en-US"/>
        </w:rPr>
        <w:t>opredeljenim izvajanjem</w:t>
      </w:r>
      <w:r w:rsidR="007B233F">
        <w:rPr>
          <w:rFonts w:cs="Arial"/>
          <w:sz w:val="24"/>
          <w:szCs w:val="24"/>
          <w:lang w:eastAsia="en-US"/>
        </w:rPr>
        <w:t xml:space="preserve"> aktivnosti na področju preventivne akcije kolesarjev, ki </w:t>
      </w:r>
      <w:r w:rsidR="0043635E">
        <w:rPr>
          <w:rFonts w:cs="Arial"/>
          <w:sz w:val="24"/>
          <w:szCs w:val="24"/>
          <w:lang w:eastAsia="en-US"/>
        </w:rPr>
        <w:t>so</w:t>
      </w:r>
      <w:r w:rsidR="007B233F">
        <w:rPr>
          <w:rFonts w:cs="Arial"/>
          <w:sz w:val="24"/>
          <w:szCs w:val="24"/>
          <w:lang w:eastAsia="en-US"/>
        </w:rPr>
        <w:t xml:space="preserve"> namenjen</w:t>
      </w:r>
      <w:r w:rsidR="0043635E">
        <w:rPr>
          <w:rFonts w:cs="Arial"/>
          <w:sz w:val="24"/>
          <w:szCs w:val="24"/>
          <w:lang w:eastAsia="en-US"/>
        </w:rPr>
        <w:t>e</w:t>
      </w:r>
      <w:r w:rsidR="007B233F">
        <w:rPr>
          <w:rFonts w:cs="Arial"/>
          <w:sz w:val="24"/>
          <w:szCs w:val="24"/>
          <w:lang w:eastAsia="en-US"/>
        </w:rPr>
        <w:t xml:space="preserve"> najbolj ranljivim skupinam udeležencev v cestnem prometu. Z preventivnim opozarjanjem za večjo varnost kolesarjev, želimo opozoriti na</w:t>
      </w:r>
      <w:r w:rsidR="007B233F" w:rsidRPr="00487AA4">
        <w:rPr>
          <w:rFonts w:cs="Arial"/>
          <w:sz w:val="24"/>
          <w:szCs w:val="24"/>
          <w:lang w:eastAsia="en-US"/>
        </w:rPr>
        <w:t xml:space="preserve"> </w:t>
      </w:r>
      <w:r w:rsidR="007B233F">
        <w:rPr>
          <w:rFonts w:cs="Arial"/>
          <w:sz w:val="24"/>
          <w:szCs w:val="24"/>
          <w:lang w:eastAsia="en-US"/>
        </w:rPr>
        <w:t>upoštevanje</w:t>
      </w:r>
      <w:r w:rsidR="007B233F" w:rsidRPr="00487AA4">
        <w:rPr>
          <w:rFonts w:cs="Arial"/>
          <w:sz w:val="24"/>
          <w:szCs w:val="24"/>
          <w:lang w:eastAsia="en-US"/>
        </w:rPr>
        <w:t xml:space="preserve"> prometnih pravil</w:t>
      </w:r>
      <w:r w:rsidR="007B233F">
        <w:rPr>
          <w:rFonts w:cs="Arial"/>
          <w:sz w:val="24"/>
          <w:szCs w:val="24"/>
          <w:lang w:eastAsia="en-US"/>
        </w:rPr>
        <w:t>,</w:t>
      </w:r>
      <w:r w:rsidR="007B233F" w:rsidRPr="00487AA4">
        <w:rPr>
          <w:rFonts w:cs="Arial"/>
          <w:sz w:val="24"/>
          <w:szCs w:val="24"/>
          <w:lang w:eastAsia="en-US"/>
        </w:rPr>
        <w:t xml:space="preserve"> </w:t>
      </w:r>
      <w:r w:rsidR="007B233F">
        <w:rPr>
          <w:rFonts w:cs="Arial"/>
          <w:sz w:val="24"/>
          <w:szCs w:val="24"/>
          <w:lang w:eastAsia="en-US"/>
        </w:rPr>
        <w:t>na odgovornejše vedenje kolesarjev v cestnem prometu in na</w:t>
      </w:r>
      <w:r w:rsidR="007B233F" w:rsidRPr="00487AA4">
        <w:rPr>
          <w:rFonts w:cs="Arial"/>
          <w:sz w:val="24"/>
          <w:szCs w:val="24"/>
          <w:lang w:eastAsia="en-US"/>
        </w:rPr>
        <w:t xml:space="preserve"> dokaj nizk</w:t>
      </w:r>
      <w:r w:rsidR="007B233F">
        <w:rPr>
          <w:rFonts w:cs="Arial"/>
          <w:sz w:val="24"/>
          <w:szCs w:val="24"/>
          <w:lang w:eastAsia="en-US"/>
        </w:rPr>
        <w:t>o</w:t>
      </w:r>
      <w:r w:rsidR="007B233F" w:rsidRPr="00487AA4">
        <w:rPr>
          <w:rFonts w:cs="Arial"/>
          <w:sz w:val="24"/>
          <w:szCs w:val="24"/>
          <w:lang w:eastAsia="en-US"/>
        </w:rPr>
        <w:t xml:space="preserve"> kultur</w:t>
      </w:r>
      <w:r w:rsidR="007B233F">
        <w:rPr>
          <w:rFonts w:cs="Arial"/>
          <w:sz w:val="24"/>
          <w:szCs w:val="24"/>
          <w:lang w:eastAsia="en-US"/>
        </w:rPr>
        <w:t>o</w:t>
      </w:r>
      <w:r w:rsidR="007B233F" w:rsidRPr="00487AA4">
        <w:rPr>
          <w:rFonts w:cs="Arial"/>
          <w:sz w:val="24"/>
          <w:szCs w:val="24"/>
          <w:lang w:eastAsia="en-US"/>
        </w:rPr>
        <w:t xml:space="preserve"> udeležencev v cestnem prometu.</w:t>
      </w:r>
      <w:r w:rsidR="00AC7D29">
        <w:rPr>
          <w:rFonts w:cs="Arial"/>
          <w:sz w:val="24"/>
          <w:szCs w:val="24"/>
          <w:lang w:eastAsia="en-US"/>
        </w:rPr>
        <w:t xml:space="preserve"> </w:t>
      </w:r>
      <w:r w:rsidR="009C1B60">
        <w:rPr>
          <w:rFonts w:cs="Arial"/>
          <w:sz w:val="24"/>
          <w:szCs w:val="24"/>
          <w:lang w:eastAsia="en-US"/>
        </w:rPr>
        <w:t>Vloga Akcijska načrta</w:t>
      </w:r>
      <w:r w:rsidR="00D96526">
        <w:rPr>
          <w:rFonts w:cs="Arial"/>
          <w:sz w:val="24"/>
          <w:szCs w:val="24"/>
          <w:lang w:eastAsia="en-US"/>
        </w:rPr>
        <w:t xml:space="preserve"> </w:t>
      </w:r>
      <w:r w:rsidR="009C1B60">
        <w:rPr>
          <w:rFonts w:cs="Arial"/>
          <w:sz w:val="24"/>
          <w:szCs w:val="24"/>
          <w:lang w:eastAsia="en-US"/>
        </w:rPr>
        <w:t>pri</w:t>
      </w:r>
      <w:r w:rsidR="00D96526">
        <w:rPr>
          <w:rFonts w:cs="Arial"/>
          <w:sz w:val="24"/>
          <w:szCs w:val="24"/>
          <w:lang w:eastAsia="en-US"/>
        </w:rPr>
        <w:t xml:space="preserve"> izboljšanj</w:t>
      </w:r>
      <w:r w:rsidR="009C1B60">
        <w:rPr>
          <w:rFonts w:cs="Arial"/>
          <w:sz w:val="24"/>
          <w:szCs w:val="24"/>
          <w:lang w:eastAsia="en-US"/>
        </w:rPr>
        <w:t>u</w:t>
      </w:r>
      <w:r w:rsidR="005B4599">
        <w:rPr>
          <w:rFonts w:cs="Arial"/>
          <w:sz w:val="24"/>
          <w:szCs w:val="24"/>
          <w:lang w:eastAsia="en-US"/>
        </w:rPr>
        <w:t xml:space="preserve"> varnost</w:t>
      </w:r>
      <w:r w:rsidR="009C1B60">
        <w:rPr>
          <w:rFonts w:cs="Arial"/>
          <w:sz w:val="24"/>
          <w:szCs w:val="24"/>
          <w:lang w:eastAsia="en-US"/>
        </w:rPr>
        <w:t>i</w:t>
      </w:r>
      <w:r w:rsidR="00AC7D29">
        <w:rPr>
          <w:rFonts w:cs="Arial"/>
          <w:sz w:val="24"/>
          <w:szCs w:val="24"/>
          <w:lang w:eastAsia="en-US"/>
        </w:rPr>
        <w:t xml:space="preserve"> </w:t>
      </w:r>
      <w:r w:rsidR="005B4599">
        <w:rPr>
          <w:rFonts w:cs="Arial"/>
          <w:sz w:val="24"/>
          <w:szCs w:val="24"/>
          <w:lang w:eastAsia="en-US"/>
        </w:rPr>
        <w:t xml:space="preserve">kolesarjev v cestnem prometu </w:t>
      </w:r>
      <w:r w:rsidR="009C1B60">
        <w:rPr>
          <w:rFonts w:cs="Arial"/>
          <w:sz w:val="24"/>
          <w:szCs w:val="24"/>
          <w:lang w:eastAsia="en-US"/>
        </w:rPr>
        <w:t>je</w:t>
      </w:r>
      <w:r w:rsidR="005B4599">
        <w:rPr>
          <w:rFonts w:cs="Arial"/>
          <w:sz w:val="24"/>
          <w:szCs w:val="24"/>
          <w:lang w:eastAsia="en-US"/>
        </w:rPr>
        <w:t xml:space="preserve"> na </w:t>
      </w:r>
      <w:r w:rsidR="00F13AD4">
        <w:rPr>
          <w:rFonts w:cs="Arial"/>
          <w:sz w:val="24"/>
          <w:szCs w:val="24"/>
          <w:lang w:eastAsia="en-US"/>
        </w:rPr>
        <w:t>preventivn</w:t>
      </w:r>
      <w:r w:rsidR="00E01A97">
        <w:rPr>
          <w:rFonts w:cs="Arial"/>
          <w:sz w:val="24"/>
          <w:szCs w:val="24"/>
          <w:lang w:eastAsia="en-US"/>
        </w:rPr>
        <w:t>em</w:t>
      </w:r>
      <w:r w:rsidR="00F13AD4">
        <w:rPr>
          <w:rFonts w:cs="Arial"/>
          <w:sz w:val="24"/>
          <w:szCs w:val="24"/>
          <w:lang w:eastAsia="en-US"/>
        </w:rPr>
        <w:t xml:space="preserve"> opozarjanj</w:t>
      </w:r>
      <w:r w:rsidR="00E01A97">
        <w:rPr>
          <w:rFonts w:cs="Arial"/>
          <w:sz w:val="24"/>
          <w:szCs w:val="24"/>
          <w:lang w:eastAsia="en-US"/>
        </w:rPr>
        <w:t>u</w:t>
      </w:r>
      <w:r w:rsidR="00F13AD4">
        <w:rPr>
          <w:rFonts w:cs="Arial"/>
          <w:sz w:val="24"/>
          <w:szCs w:val="24"/>
          <w:lang w:eastAsia="en-US"/>
        </w:rPr>
        <w:t xml:space="preserve"> </w:t>
      </w:r>
      <w:r w:rsidR="00AC7D29">
        <w:rPr>
          <w:rFonts w:cs="Arial"/>
          <w:sz w:val="24"/>
          <w:szCs w:val="24"/>
          <w:lang w:eastAsia="en-US"/>
        </w:rPr>
        <w:t>pomembnost</w:t>
      </w:r>
      <w:r w:rsidR="005B4599">
        <w:rPr>
          <w:rFonts w:cs="Arial"/>
          <w:sz w:val="24"/>
          <w:szCs w:val="24"/>
          <w:lang w:eastAsia="en-US"/>
        </w:rPr>
        <w:t>i</w:t>
      </w:r>
      <w:r w:rsidR="00AC7D29">
        <w:rPr>
          <w:rFonts w:cs="Arial"/>
          <w:sz w:val="24"/>
          <w:szCs w:val="24"/>
          <w:lang w:eastAsia="en-US"/>
        </w:rPr>
        <w:t xml:space="preserve"> uporabe varnostne čelade ter posledično zmanjšanje</w:t>
      </w:r>
      <w:r w:rsidR="00AC7D29" w:rsidRPr="00AC7D29">
        <w:rPr>
          <w:rFonts w:cs="Arial"/>
          <w:sz w:val="24"/>
          <w:szCs w:val="24"/>
          <w:lang w:eastAsia="en-US"/>
        </w:rPr>
        <w:t xml:space="preserve"> </w:t>
      </w:r>
      <w:r w:rsidR="006B2565">
        <w:rPr>
          <w:rFonts w:cs="Arial"/>
          <w:sz w:val="24"/>
          <w:szCs w:val="24"/>
          <w:lang w:eastAsia="en-US"/>
        </w:rPr>
        <w:t>prometnih nesreča</w:t>
      </w:r>
      <w:r w:rsidR="00AC7D29" w:rsidRPr="00487AA4">
        <w:rPr>
          <w:rFonts w:cs="Arial"/>
          <w:sz w:val="24"/>
          <w:szCs w:val="24"/>
          <w:lang w:eastAsia="en-US"/>
        </w:rPr>
        <w:t xml:space="preserve"> z hudimi posledicami</w:t>
      </w:r>
      <w:r w:rsidR="005C6F29">
        <w:rPr>
          <w:rFonts w:cs="Arial"/>
          <w:sz w:val="24"/>
          <w:szCs w:val="24"/>
          <w:lang w:eastAsia="en-US"/>
        </w:rPr>
        <w:t xml:space="preserve"> ter smrtnim</w:t>
      </w:r>
      <w:r w:rsidR="008B5678">
        <w:rPr>
          <w:rFonts w:cs="Arial"/>
          <w:sz w:val="24"/>
          <w:szCs w:val="24"/>
          <w:lang w:eastAsia="en-US"/>
        </w:rPr>
        <w:t>i izzidi</w:t>
      </w:r>
      <w:r w:rsidR="005C6F29">
        <w:rPr>
          <w:rFonts w:cs="Arial"/>
          <w:sz w:val="24"/>
          <w:szCs w:val="24"/>
          <w:lang w:eastAsia="en-US"/>
        </w:rPr>
        <w:t>.</w:t>
      </w:r>
      <w:r w:rsidR="00876D52">
        <w:rPr>
          <w:rFonts w:cs="Arial"/>
          <w:sz w:val="24"/>
          <w:szCs w:val="24"/>
          <w:lang w:eastAsia="en-US"/>
        </w:rPr>
        <w:t xml:space="preserve"> </w:t>
      </w:r>
    </w:p>
    <w:p w:rsidR="007B233F" w:rsidRDefault="007B233F" w:rsidP="00982794">
      <w:pPr>
        <w:spacing w:line="312" w:lineRule="auto"/>
        <w:jc w:val="both"/>
        <w:rPr>
          <w:rFonts w:cs="Arial"/>
          <w:sz w:val="24"/>
          <w:szCs w:val="24"/>
          <w:lang w:eastAsia="en-US"/>
        </w:rPr>
      </w:pPr>
    </w:p>
    <w:p w:rsidR="002141F1" w:rsidRDefault="002141F1" w:rsidP="00982794">
      <w:pPr>
        <w:spacing w:line="312" w:lineRule="auto"/>
        <w:jc w:val="both"/>
        <w:rPr>
          <w:rFonts w:cs="Arial"/>
          <w:sz w:val="24"/>
          <w:szCs w:val="24"/>
          <w:lang w:eastAsia="en-US"/>
        </w:rPr>
      </w:pPr>
      <w:r>
        <w:rPr>
          <w:rFonts w:cs="Arial"/>
          <w:sz w:val="24"/>
          <w:szCs w:val="24"/>
          <w:lang w:eastAsia="en-US"/>
        </w:rPr>
        <w:t xml:space="preserve">Cilj </w:t>
      </w:r>
      <w:r w:rsidR="0022103C">
        <w:rPr>
          <w:rFonts w:cs="Arial"/>
          <w:sz w:val="24"/>
          <w:szCs w:val="24"/>
          <w:lang w:eastAsia="en-US"/>
        </w:rPr>
        <w:t xml:space="preserve">preventivnih akcij, ki smo ga zastavili, je </w:t>
      </w:r>
      <w:r>
        <w:rPr>
          <w:rFonts w:cs="Arial"/>
          <w:sz w:val="24"/>
          <w:szCs w:val="24"/>
          <w:lang w:eastAsia="en-US"/>
        </w:rPr>
        <w:t xml:space="preserve">omogočiti varno kolesarjenje na javnih cestnih površinah v Sloveniji z </w:t>
      </w:r>
      <w:r w:rsidRPr="00487AA4">
        <w:rPr>
          <w:rFonts w:cs="Arial"/>
          <w:sz w:val="24"/>
          <w:szCs w:val="24"/>
          <w:lang w:eastAsia="en-US"/>
        </w:rPr>
        <w:t>zmanjšanja število mrtvih in huje telesno poškodovanih kolesarjev za 10 % in zvečati uporabo čelade pri kolesarjih za 10 %.</w:t>
      </w:r>
    </w:p>
    <w:p w:rsidR="00971C91" w:rsidRDefault="00971C91" w:rsidP="00982794">
      <w:pPr>
        <w:spacing w:line="312" w:lineRule="auto"/>
        <w:jc w:val="both"/>
        <w:rPr>
          <w:rFonts w:cs="Arial"/>
          <w:sz w:val="24"/>
          <w:szCs w:val="24"/>
          <w:lang w:eastAsia="en-US"/>
        </w:rPr>
      </w:pPr>
    </w:p>
    <w:p w:rsidR="00971C91" w:rsidRDefault="00971C91" w:rsidP="00971C91">
      <w:pPr>
        <w:spacing w:line="312" w:lineRule="auto"/>
        <w:jc w:val="both"/>
        <w:rPr>
          <w:rFonts w:cs="Arial"/>
          <w:sz w:val="24"/>
          <w:szCs w:val="24"/>
          <w:lang w:eastAsia="en-US"/>
        </w:rPr>
      </w:pPr>
      <w:r w:rsidRPr="00487AA4">
        <w:rPr>
          <w:sz w:val="24"/>
          <w:szCs w:val="24"/>
        </w:rPr>
        <w:t>Po tujih študijah je v povprečju 20-40 % vseh poti opravljeno s kolesom, povprečno opravljena pot je med 3-</w:t>
      </w:r>
      <w:smartTag w:uri="urn:schemas-microsoft-com:office:smarttags" w:element="metricconverter">
        <w:smartTagPr>
          <w:attr w:name="ProductID" w:val="5 km"/>
        </w:smartTagPr>
        <w:r w:rsidRPr="00487AA4">
          <w:rPr>
            <w:sz w:val="24"/>
            <w:szCs w:val="24"/>
          </w:rPr>
          <w:t>5 km</w:t>
        </w:r>
      </w:smartTag>
      <w:r w:rsidRPr="00487AA4">
        <w:rPr>
          <w:sz w:val="24"/>
          <w:szCs w:val="24"/>
        </w:rPr>
        <w:t>. Najbolj pogosto uporabljajo kolesa najstniki in mladostniki ter starejši. Žal za slovenske razmere ni podrobnejših informacij.</w:t>
      </w:r>
      <w:r>
        <w:rPr>
          <w:sz w:val="24"/>
          <w:szCs w:val="24"/>
        </w:rPr>
        <w:t xml:space="preserve"> Res pa, da</w:t>
      </w:r>
      <w:r w:rsidRPr="00971C91">
        <w:rPr>
          <w:rFonts w:cs="Arial"/>
          <w:sz w:val="24"/>
          <w:szCs w:val="24"/>
          <w:lang w:eastAsia="en-US"/>
        </w:rPr>
        <w:t xml:space="preserve"> </w:t>
      </w:r>
      <w:r>
        <w:rPr>
          <w:rFonts w:cs="Arial"/>
          <w:sz w:val="24"/>
          <w:szCs w:val="24"/>
          <w:lang w:eastAsia="en-US"/>
        </w:rPr>
        <w:t>v Sloveniji, v</w:t>
      </w:r>
      <w:r w:rsidRPr="00487AA4">
        <w:rPr>
          <w:rFonts w:cs="Arial"/>
          <w:sz w:val="24"/>
          <w:szCs w:val="24"/>
          <w:lang w:eastAsia="en-US"/>
        </w:rPr>
        <w:t xml:space="preserve"> zadnjih desetih letih število umrlih kolesarjev resda rahlo upada, vendar se ne znižuje sorazmerno z znižanjem števila vseh mrtvih udeležencev v </w:t>
      </w:r>
      <w:r w:rsidRPr="00487AA4">
        <w:rPr>
          <w:rFonts w:cs="Arial"/>
          <w:sz w:val="24"/>
          <w:szCs w:val="24"/>
          <w:lang w:eastAsia="en-US"/>
        </w:rPr>
        <w:lastRenderedPageBreak/>
        <w:t>prometu. Kar pomeni, da se delež kolesarjev med vsemi žrtvami povečuje. To je pomemben podatek</w:t>
      </w:r>
      <w:r>
        <w:rPr>
          <w:rFonts w:cs="Arial"/>
          <w:sz w:val="24"/>
          <w:szCs w:val="24"/>
          <w:lang w:eastAsia="en-US"/>
        </w:rPr>
        <w:t xml:space="preserve"> za ukrepanje na področju izboljšanja varnosti kolesarskega prometa v Sloveniji.</w:t>
      </w:r>
    </w:p>
    <w:p w:rsidR="00971C91" w:rsidRPr="00487AA4" w:rsidRDefault="00971C91" w:rsidP="00971C91">
      <w:pPr>
        <w:spacing w:line="312" w:lineRule="auto"/>
        <w:jc w:val="both"/>
        <w:rPr>
          <w:rFonts w:cs="Arial"/>
          <w:sz w:val="24"/>
          <w:szCs w:val="24"/>
          <w:lang w:eastAsia="en-US"/>
        </w:rPr>
      </w:pPr>
    </w:p>
    <w:p w:rsidR="00C8471D" w:rsidRDefault="00C8471D" w:rsidP="00982794">
      <w:pPr>
        <w:spacing w:line="312" w:lineRule="auto"/>
        <w:jc w:val="both"/>
        <w:rPr>
          <w:rFonts w:cs="Arial"/>
          <w:sz w:val="24"/>
          <w:szCs w:val="24"/>
          <w:lang w:eastAsia="en-US"/>
        </w:rPr>
      </w:pPr>
      <w:r>
        <w:rPr>
          <w:rFonts w:cs="Arial"/>
          <w:sz w:val="24"/>
          <w:szCs w:val="24"/>
          <w:lang w:eastAsia="en-US"/>
        </w:rPr>
        <w:t xml:space="preserve">Zavedamo se, da </w:t>
      </w:r>
      <w:r w:rsidR="000758DF" w:rsidRPr="00487AA4">
        <w:rPr>
          <w:rFonts w:cs="Arial"/>
          <w:sz w:val="24"/>
          <w:szCs w:val="24"/>
          <w:lang w:eastAsia="en-US"/>
        </w:rPr>
        <w:t>je izguba življenja najhujša posledica prometni</w:t>
      </w:r>
      <w:r w:rsidR="00B03F82">
        <w:rPr>
          <w:rFonts w:cs="Arial"/>
          <w:sz w:val="24"/>
          <w:szCs w:val="24"/>
          <w:lang w:eastAsia="en-US"/>
        </w:rPr>
        <w:t xml:space="preserve">h nesreč in </w:t>
      </w:r>
      <w:r w:rsidR="000758DF" w:rsidRPr="00487AA4">
        <w:rPr>
          <w:rFonts w:cs="Arial"/>
          <w:sz w:val="24"/>
          <w:szCs w:val="24"/>
          <w:lang w:eastAsia="en-US"/>
        </w:rPr>
        <w:t xml:space="preserve">da so tudi hude in lahke telesne poškodbe ter velika materialna škoda nacionalni problem. </w:t>
      </w:r>
      <w:r w:rsidR="007E5912" w:rsidRPr="00487AA4">
        <w:rPr>
          <w:rFonts w:cs="Arial"/>
          <w:sz w:val="24"/>
          <w:szCs w:val="24"/>
          <w:lang w:eastAsia="en-US"/>
        </w:rPr>
        <w:t xml:space="preserve"> </w:t>
      </w:r>
      <w:r w:rsidR="00761609">
        <w:rPr>
          <w:rFonts w:cs="Arial"/>
          <w:sz w:val="24"/>
          <w:szCs w:val="24"/>
          <w:lang w:eastAsia="en-US"/>
        </w:rPr>
        <w:t>Zato poudarjamo pomembnost prav preventivnih akcij s pomočjo katerih vzpostavljamo komunikacijski  kanal med organi in vsemi udeleženci v prometu ter s tem opozarjamo na resno probl</w:t>
      </w:r>
      <w:r w:rsidR="00FD67E9">
        <w:rPr>
          <w:rFonts w:cs="Arial"/>
          <w:sz w:val="24"/>
          <w:szCs w:val="24"/>
          <w:lang w:eastAsia="en-US"/>
        </w:rPr>
        <w:t>ematiko kolesarjev in pomembnost doseganja postavljenih ciljev.</w:t>
      </w:r>
    </w:p>
    <w:p w:rsidR="003D0EE0" w:rsidRPr="00487AA4" w:rsidRDefault="003D0EE0" w:rsidP="005B7288">
      <w:pPr>
        <w:spacing w:line="312" w:lineRule="auto"/>
        <w:jc w:val="both"/>
        <w:rPr>
          <w:rFonts w:cs="Arial"/>
          <w:sz w:val="24"/>
          <w:szCs w:val="24"/>
          <w:lang w:eastAsia="en-US"/>
        </w:rPr>
      </w:pPr>
    </w:p>
    <w:p w:rsidR="005B7288" w:rsidRPr="00487AA4" w:rsidRDefault="009E1673" w:rsidP="005B7288">
      <w:pPr>
        <w:spacing w:line="312" w:lineRule="auto"/>
        <w:jc w:val="both"/>
        <w:rPr>
          <w:rFonts w:cs="Arial"/>
          <w:sz w:val="24"/>
          <w:szCs w:val="24"/>
          <w:lang w:eastAsia="en-US"/>
        </w:rPr>
      </w:pPr>
      <w:r>
        <w:rPr>
          <w:sz w:val="24"/>
          <w:szCs w:val="24"/>
        </w:rPr>
        <w:t>P</w:t>
      </w:r>
      <w:r w:rsidR="009105E3" w:rsidRPr="00487AA4">
        <w:rPr>
          <w:sz w:val="24"/>
          <w:szCs w:val="24"/>
        </w:rPr>
        <w:t>reventivne akcije</w:t>
      </w:r>
      <w:r>
        <w:rPr>
          <w:sz w:val="24"/>
          <w:szCs w:val="24"/>
        </w:rPr>
        <w:t xml:space="preserve"> bodo</w:t>
      </w:r>
      <w:r w:rsidR="009105E3" w:rsidRPr="00487AA4">
        <w:rPr>
          <w:sz w:val="24"/>
          <w:szCs w:val="24"/>
        </w:rPr>
        <w:t xml:space="preserve"> potekala </w:t>
      </w:r>
      <w:r w:rsidR="00141BB5" w:rsidRPr="00487AA4">
        <w:rPr>
          <w:rFonts w:cs="Arial"/>
          <w:sz w:val="24"/>
          <w:szCs w:val="24"/>
          <w:lang w:eastAsia="en-US"/>
        </w:rPr>
        <w:t>v mesecu</w:t>
      </w:r>
      <w:r w:rsidR="003C36C4" w:rsidRPr="00487AA4">
        <w:rPr>
          <w:rFonts w:cs="Arial"/>
          <w:sz w:val="24"/>
          <w:szCs w:val="24"/>
          <w:lang w:eastAsia="en-US"/>
        </w:rPr>
        <w:t xml:space="preserve"> </w:t>
      </w:r>
      <w:r w:rsidR="00204B03" w:rsidRPr="00487AA4">
        <w:rPr>
          <w:rFonts w:cs="Arial"/>
          <w:sz w:val="24"/>
          <w:szCs w:val="24"/>
          <w:lang w:eastAsia="en-US"/>
        </w:rPr>
        <w:t>aprilu ter juniju 2012</w:t>
      </w:r>
      <w:r w:rsidR="009105E3" w:rsidRPr="00487AA4">
        <w:rPr>
          <w:rFonts w:cs="Arial"/>
          <w:sz w:val="24"/>
          <w:szCs w:val="24"/>
          <w:lang w:eastAsia="en-US"/>
        </w:rPr>
        <w:t xml:space="preserve">. </w:t>
      </w:r>
    </w:p>
    <w:p w:rsidR="005B7288" w:rsidRPr="00487AA4" w:rsidRDefault="005B7288" w:rsidP="005B7288">
      <w:pPr>
        <w:spacing w:line="312" w:lineRule="auto"/>
        <w:jc w:val="both"/>
        <w:rPr>
          <w:rFonts w:cs="Arial"/>
          <w:sz w:val="24"/>
          <w:szCs w:val="24"/>
        </w:rPr>
      </w:pPr>
    </w:p>
    <w:p w:rsidR="001506F2" w:rsidRDefault="001506F2" w:rsidP="003F162F">
      <w:pPr>
        <w:spacing w:line="288" w:lineRule="auto"/>
        <w:jc w:val="both"/>
        <w:rPr>
          <w:rFonts w:cs="Arial"/>
          <w:sz w:val="24"/>
          <w:szCs w:val="24"/>
        </w:rPr>
      </w:pPr>
    </w:p>
    <w:p w:rsidR="00FD5E66" w:rsidRDefault="000F1507" w:rsidP="00840395">
      <w:pPr>
        <w:pStyle w:val="Naslov1"/>
      </w:pPr>
      <w:bookmarkStart w:id="6" w:name="_Toc320785456"/>
      <w:bookmarkStart w:id="7" w:name="_Toc321300775"/>
      <w:bookmarkStart w:id="8" w:name="_Toc321305584"/>
      <w:r>
        <w:t>POSTAVITEV</w:t>
      </w:r>
      <w:r w:rsidR="00F73316">
        <w:t xml:space="preserve"> </w:t>
      </w:r>
      <w:r w:rsidR="00FD5E66">
        <w:t>CILJ</w:t>
      </w:r>
      <w:r>
        <w:t>EV</w:t>
      </w:r>
      <w:bookmarkEnd w:id="6"/>
      <w:bookmarkEnd w:id="7"/>
      <w:bookmarkEnd w:id="8"/>
    </w:p>
    <w:p w:rsidR="00F73316" w:rsidRDefault="00F73316">
      <w:pPr>
        <w:rPr>
          <w:b/>
          <w:sz w:val="24"/>
          <w:szCs w:val="24"/>
        </w:rPr>
      </w:pPr>
    </w:p>
    <w:p w:rsidR="00A045CE" w:rsidRDefault="00A045CE">
      <w:pPr>
        <w:rPr>
          <w:b/>
          <w:sz w:val="24"/>
          <w:szCs w:val="24"/>
        </w:rPr>
      </w:pPr>
    </w:p>
    <w:p w:rsidR="00A41826" w:rsidRDefault="00A41826" w:rsidP="00A41826">
      <w:pPr>
        <w:spacing w:line="288" w:lineRule="auto"/>
        <w:jc w:val="both"/>
        <w:rPr>
          <w:sz w:val="24"/>
          <w:szCs w:val="24"/>
        </w:rPr>
      </w:pPr>
      <w:r w:rsidRPr="00A41826">
        <w:rPr>
          <w:sz w:val="24"/>
          <w:szCs w:val="24"/>
        </w:rPr>
        <w:t xml:space="preserve">Glede na </w:t>
      </w:r>
      <w:r>
        <w:rPr>
          <w:sz w:val="24"/>
          <w:szCs w:val="24"/>
        </w:rPr>
        <w:t>namen akcije in nekatere mednarodne kazalce</w:t>
      </w:r>
      <w:r w:rsidR="003458B3">
        <w:rPr>
          <w:sz w:val="24"/>
          <w:szCs w:val="24"/>
        </w:rPr>
        <w:t xml:space="preserve"> sta</w:t>
      </w:r>
      <w:r w:rsidRPr="00A41826">
        <w:rPr>
          <w:sz w:val="24"/>
          <w:szCs w:val="24"/>
        </w:rPr>
        <w:t xml:space="preserve"> </w:t>
      </w:r>
      <w:r w:rsidR="003458B3">
        <w:rPr>
          <w:sz w:val="24"/>
          <w:szCs w:val="24"/>
        </w:rPr>
        <w:t xml:space="preserve">v </w:t>
      </w:r>
      <w:r>
        <w:rPr>
          <w:sz w:val="24"/>
          <w:szCs w:val="24"/>
        </w:rPr>
        <w:t xml:space="preserve">akciji </w:t>
      </w:r>
      <w:r w:rsidR="005F2E3D">
        <w:rPr>
          <w:sz w:val="24"/>
          <w:szCs w:val="24"/>
        </w:rPr>
        <w:t>opredeljena</w:t>
      </w:r>
      <w:r w:rsidRPr="00A41826">
        <w:rPr>
          <w:sz w:val="24"/>
          <w:szCs w:val="24"/>
        </w:rPr>
        <w:t xml:space="preserve"> </w:t>
      </w:r>
      <w:r w:rsidR="005F2E3D">
        <w:rPr>
          <w:sz w:val="24"/>
          <w:szCs w:val="24"/>
        </w:rPr>
        <w:t>naslednja cilja</w:t>
      </w:r>
      <w:r>
        <w:rPr>
          <w:sz w:val="24"/>
          <w:szCs w:val="24"/>
        </w:rPr>
        <w:t>:</w:t>
      </w:r>
      <w:r w:rsidRPr="00A41826">
        <w:rPr>
          <w:sz w:val="24"/>
          <w:szCs w:val="24"/>
        </w:rPr>
        <w:t xml:space="preserve"> </w:t>
      </w:r>
    </w:p>
    <w:p w:rsidR="003B0CF0" w:rsidRDefault="003B0CF0" w:rsidP="00A41826">
      <w:pPr>
        <w:spacing w:line="288" w:lineRule="auto"/>
        <w:jc w:val="both"/>
        <w:rPr>
          <w:sz w:val="24"/>
          <w:szCs w:val="24"/>
        </w:rPr>
      </w:pPr>
    </w:p>
    <w:p w:rsidR="003B0CF0" w:rsidRDefault="003B0CF0" w:rsidP="003B0CF0">
      <w:pPr>
        <w:numPr>
          <w:ilvl w:val="0"/>
          <w:numId w:val="8"/>
        </w:numPr>
        <w:pBdr>
          <w:top w:val="threeDEngrave" w:sz="24" w:space="1" w:color="auto"/>
          <w:bottom w:val="threeDEngrave" w:sz="24" w:space="1" w:color="auto"/>
        </w:pBdr>
        <w:shd w:val="clear" w:color="auto" w:fill="FFCC99"/>
        <w:spacing w:before="240" w:after="240"/>
        <w:jc w:val="center"/>
        <w:rPr>
          <w:b/>
          <w:sz w:val="24"/>
          <w:szCs w:val="24"/>
        </w:rPr>
      </w:pPr>
      <w:r>
        <w:rPr>
          <w:b/>
          <w:sz w:val="24"/>
          <w:szCs w:val="24"/>
        </w:rPr>
        <w:t>ZMANJŠATI ŠTEVILO UMRLIH IN HUJE TELESNO POŠKODOVANIH KOLESARJEV ZA 10 %</w:t>
      </w:r>
    </w:p>
    <w:p w:rsidR="00244A44" w:rsidRDefault="00244A44" w:rsidP="00E53B2F">
      <w:pPr>
        <w:pStyle w:val="Telobesedila3"/>
        <w:spacing w:line="288" w:lineRule="auto"/>
        <w:rPr>
          <w:sz w:val="24"/>
          <w:szCs w:val="24"/>
        </w:rPr>
      </w:pPr>
    </w:p>
    <w:p w:rsidR="00402F80" w:rsidRDefault="00402F80" w:rsidP="00E53B2F">
      <w:pPr>
        <w:pStyle w:val="Telobesedila3"/>
        <w:spacing w:line="288" w:lineRule="auto"/>
        <w:rPr>
          <w:sz w:val="24"/>
          <w:szCs w:val="24"/>
        </w:rPr>
      </w:pPr>
      <w:r>
        <w:rPr>
          <w:sz w:val="24"/>
          <w:szCs w:val="24"/>
        </w:rPr>
        <w:t>Z zgoraj navedenim ciljem, prispevamo k skupnemu cilju Nacionalne strategije varnosti prometa, ki nas zavezuje k jasnemu in odgovornemu ravnanju ter zagotavljanju varnega cestnega prometa.</w:t>
      </w:r>
    </w:p>
    <w:p w:rsidR="00BF780A" w:rsidRDefault="00402F80" w:rsidP="00402F80">
      <w:pPr>
        <w:pStyle w:val="Telobesedila3"/>
        <w:spacing w:line="288" w:lineRule="auto"/>
        <w:rPr>
          <w:sz w:val="24"/>
          <w:szCs w:val="24"/>
        </w:rPr>
      </w:pPr>
      <w:r w:rsidRPr="00402F80">
        <w:rPr>
          <w:sz w:val="24"/>
          <w:szCs w:val="24"/>
        </w:rPr>
        <w:t>Po statisti</w:t>
      </w:r>
      <w:r w:rsidRPr="00402F80">
        <w:rPr>
          <w:rFonts w:hint="eastAsia"/>
          <w:sz w:val="24"/>
          <w:szCs w:val="24"/>
        </w:rPr>
        <w:t>č</w:t>
      </w:r>
      <w:r w:rsidRPr="00402F80">
        <w:rPr>
          <w:sz w:val="24"/>
          <w:szCs w:val="24"/>
        </w:rPr>
        <w:t>nih podatkih je v letu 2010 na slovenskih cestah umrlo 16 kolesarjev, v</w:t>
      </w:r>
      <w:r w:rsidR="00521C74" w:rsidRPr="00402F80">
        <w:rPr>
          <w:sz w:val="24"/>
          <w:szCs w:val="24"/>
        </w:rPr>
        <w:t xml:space="preserve"> letu 2011</w:t>
      </w:r>
      <w:r w:rsidR="00E53B2F" w:rsidRPr="00402F80">
        <w:rPr>
          <w:sz w:val="24"/>
          <w:szCs w:val="24"/>
        </w:rPr>
        <w:t xml:space="preserve"> </w:t>
      </w:r>
      <w:r w:rsidRPr="00402F80">
        <w:rPr>
          <w:sz w:val="24"/>
          <w:szCs w:val="24"/>
        </w:rPr>
        <w:t>pa</w:t>
      </w:r>
      <w:r>
        <w:rPr>
          <w:sz w:val="24"/>
          <w:szCs w:val="24"/>
        </w:rPr>
        <w:t xml:space="preserve"> </w:t>
      </w:r>
      <w:r w:rsidR="00521C74" w:rsidRPr="00402F80">
        <w:rPr>
          <w:sz w:val="24"/>
          <w:szCs w:val="24"/>
        </w:rPr>
        <w:t>14</w:t>
      </w:r>
      <w:r w:rsidR="00084588" w:rsidRPr="00402F80">
        <w:rPr>
          <w:sz w:val="24"/>
          <w:szCs w:val="24"/>
        </w:rPr>
        <w:t xml:space="preserve"> kolesarjev</w:t>
      </w:r>
      <w:r w:rsidR="00E53B2F" w:rsidRPr="00402F80">
        <w:rPr>
          <w:sz w:val="24"/>
          <w:szCs w:val="24"/>
        </w:rPr>
        <w:t>.</w:t>
      </w:r>
      <w:r w:rsidR="00BD3B3C" w:rsidRPr="00402F80">
        <w:rPr>
          <w:sz w:val="24"/>
          <w:szCs w:val="24"/>
        </w:rPr>
        <w:t xml:space="preserve"> </w:t>
      </w:r>
      <w:r>
        <w:rPr>
          <w:sz w:val="24"/>
          <w:szCs w:val="24"/>
        </w:rPr>
        <w:t xml:space="preserve"> </w:t>
      </w:r>
      <w:r w:rsidR="00CC43CE">
        <w:rPr>
          <w:sz w:val="24"/>
          <w:szCs w:val="24"/>
        </w:rPr>
        <w:t xml:space="preserve">Po </w:t>
      </w:r>
      <w:r>
        <w:rPr>
          <w:sz w:val="24"/>
          <w:szCs w:val="24"/>
        </w:rPr>
        <w:t>podatki</w:t>
      </w:r>
      <w:r w:rsidR="00CC43CE">
        <w:rPr>
          <w:sz w:val="24"/>
          <w:szCs w:val="24"/>
        </w:rPr>
        <w:t>h iz preteklega leta</w:t>
      </w:r>
      <w:r>
        <w:rPr>
          <w:sz w:val="24"/>
          <w:szCs w:val="24"/>
        </w:rPr>
        <w:t>, se cilju</w:t>
      </w:r>
      <w:r w:rsidR="00CC43CE">
        <w:rPr>
          <w:sz w:val="24"/>
          <w:szCs w:val="24"/>
        </w:rPr>
        <w:t xml:space="preserve"> zmanjšanja številu umrlih kolesarjev,</w:t>
      </w:r>
      <w:r>
        <w:rPr>
          <w:sz w:val="24"/>
          <w:szCs w:val="24"/>
        </w:rPr>
        <w:t xml:space="preserve"> približujemo. </w:t>
      </w:r>
      <w:r w:rsidR="0034275A">
        <w:rPr>
          <w:sz w:val="24"/>
          <w:szCs w:val="24"/>
        </w:rPr>
        <w:t>Vendar je p</w:t>
      </w:r>
      <w:r w:rsidR="006A3F41">
        <w:rPr>
          <w:sz w:val="24"/>
          <w:szCs w:val="24"/>
        </w:rPr>
        <w:t>otrebno opozorit</w:t>
      </w:r>
      <w:r w:rsidR="0034275A">
        <w:rPr>
          <w:sz w:val="24"/>
          <w:szCs w:val="24"/>
        </w:rPr>
        <w:t>i</w:t>
      </w:r>
      <w:r w:rsidR="006A3F41">
        <w:rPr>
          <w:sz w:val="24"/>
          <w:szCs w:val="24"/>
        </w:rPr>
        <w:t xml:space="preserve"> </w:t>
      </w:r>
      <w:r w:rsidR="00894312">
        <w:rPr>
          <w:sz w:val="24"/>
          <w:szCs w:val="24"/>
        </w:rPr>
        <w:t>na</w:t>
      </w:r>
      <w:r w:rsidR="006A3F41">
        <w:rPr>
          <w:sz w:val="24"/>
          <w:szCs w:val="24"/>
        </w:rPr>
        <w:t xml:space="preserve"> dejstvo, da so vozniki koles </w:t>
      </w:r>
      <w:r w:rsidR="00BD3B3C" w:rsidRPr="00402F80">
        <w:rPr>
          <w:sz w:val="24"/>
          <w:szCs w:val="24"/>
        </w:rPr>
        <w:t xml:space="preserve">v najhujših prometnih nesrečah v več kot polovici primerov povzročitelji nesreče. S spremembo vedenjskih vzorcev obenem krepimo zavest, da moramo za lastno varnost in varnost drugih udeležencev v prometu največ skrbeti sami.  </w:t>
      </w:r>
      <w:r w:rsidR="0034275A">
        <w:rPr>
          <w:sz w:val="24"/>
          <w:szCs w:val="24"/>
        </w:rPr>
        <w:t>Prav tako se največ prometnih nesreč z hujšimi telesnimi poškodbami zgodijo prav med starejšimi kolesarji, saj je njihovo reagiranje počasnejše.</w:t>
      </w:r>
      <w:r w:rsidR="00894312">
        <w:rPr>
          <w:sz w:val="24"/>
          <w:szCs w:val="24"/>
        </w:rPr>
        <w:t xml:space="preserve"> Vzroki prometnih nesreč kolesarjev </w:t>
      </w:r>
      <w:r w:rsidR="00171B32">
        <w:rPr>
          <w:sz w:val="24"/>
          <w:szCs w:val="24"/>
        </w:rPr>
        <w:t xml:space="preserve">pa </w:t>
      </w:r>
      <w:r w:rsidR="00BF780A">
        <w:rPr>
          <w:sz w:val="24"/>
          <w:szCs w:val="24"/>
        </w:rPr>
        <w:t>razlikujejo</w:t>
      </w:r>
      <w:r w:rsidR="00171B32">
        <w:rPr>
          <w:sz w:val="24"/>
          <w:szCs w:val="24"/>
        </w:rPr>
        <w:t xml:space="preserve"> glede na po</w:t>
      </w:r>
      <w:r w:rsidR="00BF780A">
        <w:rPr>
          <w:sz w:val="24"/>
          <w:szCs w:val="24"/>
        </w:rPr>
        <w:t>vršine, uporab</w:t>
      </w:r>
      <w:r w:rsidR="00171B32">
        <w:rPr>
          <w:sz w:val="24"/>
          <w:szCs w:val="24"/>
        </w:rPr>
        <w:t>o</w:t>
      </w:r>
      <w:r w:rsidR="00BF780A">
        <w:rPr>
          <w:sz w:val="24"/>
          <w:szCs w:val="24"/>
        </w:rPr>
        <w:t xml:space="preserve"> zaščitne kolesarske čelade, stanja kolesarja, upoštevanja cestno prometnih predpisov, itd.</w:t>
      </w:r>
    </w:p>
    <w:p w:rsidR="00E67810" w:rsidRDefault="00E67810" w:rsidP="00402F80">
      <w:pPr>
        <w:pStyle w:val="Telobesedila3"/>
        <w:spacing w:line="288" w:lineRule="auto"/>
        <w:rPr>
          <w:sz w:val="24"/>
          <w:szCs w:val="24"/>
        </w:rPr>
      </w:pPr>
      <w:r>
        <w:rPr>
          <w:sz w:val="24"/>
          <w:szCs w:val="24"/>
        </w:rPr>
        <w:lastRenderedPageBreak/>
        <w:t xml:space="preserve">Za </w:t>
      </w:r>
      <w:r w:rsidR="00D40CD1">
        <w:rPr>
          <w:sz w:val="24"/>
          <w:szCs w:val="24"/>
        </w:rPr>
        <w:t>nadaljevanje</w:t>
      </w:r>
      <w:r>
        <w:rPr>
          <w:sz w:val="24"/>
          <w:szCs w:val="24"/>
        </w:rPr>
        <w:t xml:space="preserve"> zmanjšanja število umrlih in huje telesno poškodovanih kolesarjev, bo treba združiti moči tako vladnih kot nevladnih organizacij ter s preventivnim seznanjanjem vseh udeležencev v cestnem prometu opozoriti na kolesarje kot na enakopravne udeležen</w:t>
      </w:r>
      <w:r w:rsidR="00D40CD1">
        <w:rPr>
          <w:sz w:val="24"/>
          <w:szCs w:val="24"/>
        </w:rPr>
        <w:t>ce v sistemu cestnega prometa.</w:t>
      </w:r>
    </w:p>
    <w:p w:rsidR="00A7236B" w:rsidRDefault="00A7236B" w:rsidP="00402F80">
      <w:pPr>
        <w:pStyle w:val="Telobesedila3"/>
        <w:spacing w:line="288" w:lineRule="auto"/>
        <w:rPr>
          <w:sz w:val="24"/>
          <w:szCs w:val="24"/>
        </w:rPr>
      </w:pPr>
    </w:p>
    <w:p w:rsidR="00A7236B" w:rsidRDefault="00A7236B" w:rsidP="00A7236B">
      <w:pPr>
        <w:pStyle w:val="Telobesedila3"/>
        <w:numPr>
          <w:ilvl w:val="0"/>
          <w:numId w:val="8"/>
        </w:numPr>
        <w:pBdr>
          <w:top w:val="threeDEngrave" w:sz="24" w:space="1" w:color="auto"/>
          <w:bottom w:val="threeDEngrave" w:sz="24" w:space="9" w:color="auto"/>
        </w:pBdr>
        <w:shd w:val="clear" w:color="auto" w:fill="FFCC99"/>
        <w:spacing w:line="288" w:lineRule="auto"/>
        <w:jc w:val="left"/>
        <w:rPr>
          <w:b/>
          <w:sz w:val="24"/>
          <w:szCs w:val="24"/>
        </w:rPr>
      </w:pPr>
      <w:r>
        <w:rPr>
          <w:b/>
          <w:sz w:val="24"/>
          <w:szCs w:val="24"/>
        </w:rPr>
        <w:t>POVEČATI UPORABO KOLESARSKE ČELADE V NASELJIH ZA 10 %</w:t>
      </w:r>
    </w:p>
    <w:p w:rsidR="003B0ED0" w:rsidRDefault="003B0ED0" w:rsidP="003B0ED0">
      <w:pPr>
        <w:pStyle w:val="Telobesedila3"/>
        <w:spacing w:line="288" w:lineRule="auto"/>
        <w:rPr>
          <w:rFonts w:cs="Arial"/>
          <w:sz w:val="24"/>
          <w:szCs w:val="24"/>
        </w:rPr>
      </w:pPr>
    </w:p>
    <w:p w:rsidR="00BD3B3C" w:rsidRDefault="001E5075" w:rsidP="00E53B2F">
      <w:pPr>
        <w:pStyle w:val="Telobesedila3"/>
        <w:spacing w:line="288" w:lineRule="auto"/>
        <w:rPr>
          <w:sz w:val="24"/>
          <w:szCs w:val="24"/>
        </w:rPr>
      </w:pPr>
      <w:r w:rsidRPr="00396CC4">
        <w:rPr>
          <w:sz w:val="24"/>
          <w:szCs w:val="24"/>
        </w:rPr>
        <w:t>Je eden izmed temeljnih podciljev za dosego zmanjšanja število umrli</w:t>
      </w:r>
      <w:r w:rsidR="006C272C">
        <w:rPr>
          <w:sz w:val="24"/>
          <w:szCs w:val="24"/>
        </w:rPr>
        <w:t xml:space="preserve">h in huje telesno poškodovanih </w:t>
      </w:r>
      <w:r w:rsidRPr="00396CC4">
        <w:rPr>
          <w:sz w:val="24"/>
          <w:szCs w:val="24"/>
        </w:rPr>
        <w:t xml:space="preserve">kolesarjev. </w:t>
      </w:r>
      <w:r w:rsidR="00402F80" w:rsidRPr="00396CC4">
        <w:rPr>
          <w:sz w:val="24"/>
          <w:szCs w:val="24"/>
        </w:rPr>
        <w:t>Po podatkih zdravstvene baze podatkov prevladujejo pri poškodovanih kolesarjih poškodbe glave, ter</w:t>
      </w:r>
      <w:r w:rsidR="00396CC4">
        <w:rPr>
          <w:sz w:val="24"/>
          <w:szCs w:val="24"/>
        </w:rPr>
        <w:t xml:space="preserve"> </w:t>
      </w:r>
      <w:r w:rsidR="00402F80" w:rsidRPr="00396CC4">
        <w:rPr>
          <w:sz w:val="24"/>
          <w:szCs w:val="24"/>
        </w:rPr>
        <w:t>okon</w:t>
      </w:r>
      <w:r w:rsidR="00402F80" w:rsidRPr="00396CC4">
        <w:rPr>
          <w:rFonts w:hint="eastAsia"/>
          <w:sz w:val="24"/>
          <w:szCs w:val="24"/>
        </w:rPr>
        <w:t>č</w:t>
      </w:r>
      <w:r w:rsidR="00402F80" w:rsidRPr="00396CC4">
        <w:rPr>
          <w:sz w:val="24"/>
          <w:szCs w:val="24"/>
        </w:rPr>
        <w:t>in. Poškodbe glave so tudi glavna poškodba pri kolesarjih, ki so umrli v prometnih nesre</w:t>
      </w:r>
      <w:r w:rsidR="00402F80" w:rsidRPr="00396CC4">
        <w:rPr>
          <w:rFonts w:hint="eastAsia"/>
          <w:sz w:val="24"/>
          <w:szCs w:val="24"/>
        </w:rPr>
        <w:t>č</w:t>
      </w:r>
      <w:r w:rsidR="00402F80" w:rsidRPr="00396CC4">
        <w:rPr>
          <w:sz w:val="24"/>
          <w:szCs w:val="24"/>
        </w:rPr>
        <w:t>ah.</w:t>
      </w:r>
      <w:r w:rsidR="00396CC4">
        <w:rPr>
          <w:sz w:val="24"/>
          <w:szCs w:val="24"/>
        </w:rPr>
        <w:t xml:space="preserve"> </w:t>
      </w:r>
      <w:r w:rsidR="003B0ED0">
        <w:rPr>
          <w:sz w:val="24"/>
          <w:szCs w:val="24"/>
        </w:rPr>
        <w:t>V</w:t>
      </w:r>
      <w:r w:rsidR="003B0ED0" w:rsidRPr="003B0ED0">
        <w:rPr>
          <w:sz w:val="24"/>
          <w:szCs w:val="24"/>
        </w:rPr>
        <w:t xml:space="preserve"> Sloveniji, je kar v 60 % vzrok smrti poškodba glave. Prav tako so poškodbe glave poglavitni razlog za sprejem v bolnišnico pri približno 40 % poškodovanih kolesarjih.</w:t>
      </w:r>
      <w:r w:rsidR="003B0ED0">
        <w:rPr>
          <w:sz w:val="24"/>
          <w:szCs w:val="24"/>
        </w:rPr>
        <w:t xml:space="preserve"> </w:t>
      </w:r>
      <w:r w:rsidR="00BD3B3C" w:rsidRPr="00396CC4">
        <w:rPr>
          <w:sz w:val="24"/>
          <w:szCs w:val="24"/>
        </w:rPr>
        <w:t xml:space="preserve">Predpisi določajo, da morajo kolesarji mlajši od 14 let med vožnjo nositi na glavi pripeto atestirano zaščitno čelado, enako pa velja tudi za otroka, ki se na kolesu vozi kot potnik. </w:t>
      </w:r>
    </w:p>
    <w:p w:rsidR="00396CC4" w:rsidRDefault="0067783D" w:rsidP="00E53B2F">
      <w:pPr>
        <w:pStyle w:val="Telobesedila3"/>
        <w:spacing w:line="288" w:lineRule="auto"/>
        <w:rPr>
          <w:sz w:val="24"/>
          <w:szCs w:val="24"/>
        </w:rPr>
      </w:pPr>
      <w:r>
        <w:rPr>
          <w:sz w:val="24"/>
          <w:szCs w:val="24"/>
        </w:rPr>
        <w:t>Vsa opozorila</w:t>
      </w:r>
      <w:r w:rsidR="00951AC8">
        <w:rPr>
          <w:sz w:val="24"/>
          <w:szCs w:val="24"/>
        </w:rPr>
        <w:t xml:space="preserve"> ter predpisi so </w:t>
      </w:r>
      <w:r>
        <w:rPr>
          <w:sz w:val="24"/>
          <w:szCs w:val="24"/>
        </w:rPr>
        <w:t xml:space="preserve">podana </w:t>
      </w:r>
      <w:r w:rsidR="00951AC8">
        <w:rPr>
          <w:sz w:val="24"/>
          <w:szCs w:val="24"/>
        </w:rPr>
        <w:t>z namenom obvarovanja življenja kolesarja v cestnem prometu. Cilj nameravamo doseči z opozorili o možnih nevarnostih in poškodbah glave v primeru prometne nesreče kolesarja.</w:t>
      </w:r>
    </w:p>
    <w:p w:rsidR="003B0CF0" w:rsidRPr="003B0CF0" w:rsidRDefault="003B0CF0" w:rsidP="00E53B2F">
      <w:pPr>
        <w:pStyle w:val="Telobesedila3"/>
        <w:spacing w:line="288" w:lineRule="auto"/>
        <w:rPr>
          <w:sz w:val="24"/>
          <w:szCs w:val="24"/>
        </w:rPr>
      </w:pPr>
    </w:p>
    <w:p w:rsidR="00B94C98" w:rsidRDefault="00876D52" w:rsidP="00E53B2F">
      <w:pPr>
        <w:pStyle w:val="Telobesedila3"/>
        <w:spacing w:line="288" w:lineRule="auto"/>
        <w:rPr>
          <w:rFonts w:cs="Arial"/>
          <w:sz w:val="24"/>
          <w:szCs w:val="24"/>
        </w:rPr>
      </w:pPr>
      <w:r>
        <w:rPr>
          <w:rFonts w:cs="Arial"/>
          <w:sz w:val="24"/>
          <w:szCs w:val="24"/>
        </w:rPr>
        <w:t xml:space="preserve">Za dosego </w:t>
      </w:r>
      <w:r w:rsidR="000F215C">
        <w:rPr>
          <w:rFonts w:cs="Arial"/>
          <w:sz w:val="24"/>
          <w:szCs w:val="24"/>
        </w:rPr>
        <w:t xml:space="preserve">zgoraj </w:t>
      </w:r>
      <w:r>
        <w:rPr>
          <w:rFonts w:cs="Arial"/>
          <w:sz w:val="24"/>
          <w:szCs w:val="24"/>
        </w:rPr>
        <w:t>postavljenih ciljev je potrebno nujno dobro razumevanje načina ter vzroka prometne nesreče kolesarja.</w:t>
      </w:r>
      <w:r w:rsidR="00930F51">
        <w:rPr>
          <w:rFonts w:cs="Arial"/>
          <w:sz w:val="24"/>
          <w:szCs w:val="24"/>
        </w:rPr>
        <w:t xml:space="preserve"> Akcijski načrt temelji na izdelanih analizah</w:t>
      </w:r>
      <w:r w:rsidR="009D1700">
        <w:rPr>
          <w:rFonts w:cs="Arial"/>
          <w:sz w:val="24"/>
          <w:szCs w:val="24"/>
        </w:rPr>
        <w:t xml:space="preserve"> stanja</w:t>
      </w:r>
      <w:r w:rsidR="00930F51">
        <w:rPr>
          <w:rFonts w:cs="Arial"/>
          <w:sz w:val="24"/>
          <w:szCs w:val="24"/>
        </w:rPr>
        <w:t>, ki vsebujejo pregled</w:t>
      </w:r>
      <w:r w:rsidR="006E7EB6">
        <w:rPr>
          <w:rFonts w:cs="Arial"/>
          <w:sz w:val="24"/>
          <w:szCs w:val="24"/>
        </w:rPr>
        <w:t>e</w:t>
      </w:r>
      <w:r w:rsidR="00930F51">
        <w:rPr>
          <w:rFonts w:cs="Arial"/>
          <w:sz w:val="24"/>
          <w:szCs w:val="24"/>
        </w:rPr>
        <w:t xml:space="preserve"> </w:t>
      </w:r>
      <w:r w:rsidR="00452B47">
        <w:rPr>
          <w:rFonts w:cs="Arial"/>
          <w:sz w:val="24"/>
          <w:szCs w:val="24"/>
        </w:rPr>
        <w:t>nevarnost</w:t>
      </w:r>
      <w:r w:rsidR="00930F51">
        <w:rPr>
          <w:rFonts w:cs="Arial"/>
          <w:sz w:val="24"/>
          <w:szCs w:val="24"/>
        </w:rPr>
        <w:t xml:space="preserve">i </w:t>
      </w:r>
      <w:r w:rsidR="009D1700">
        <w:rPr>
          <w:rFonts w:cs="Arial"/>
          <w:sz w:val="24"/>
          <w:szCs w:val="24"/>
        </w:rPr>
        <w:t xml:space="preserve">ter prometnih nesreč </w:t>
      </w:r>
      <w:r w:rsidR="00930F51">
        <w:rPr>
          <w:rFonts w:cs="Arial"/>
          <w:sz w:val="24"/>
          <w:szCs w:val="24"/>
        </w:rPr>
        <w:t>kolesarjev v preteklih letih</w:t>
      </w:r>
      <w:r w:rsidR="005B3215">
        <w:rPr>
          <w:rFonts w:cs="Arial"/>
          <w:sz w:val="24"/>
          <w:szCs w:val="24"/>
        </w:rPr>
        <w:t xml:space="preserve"> ter vpliv prometne infrastrukture na varnost,</w:t>
      </w:r>
      <w:r w:rsidR="00930F51">
        <w:rPr>
          <w:rFonts w:cs="Arial"/>
          <w:sz w:val="24"/>
          <w:szCs w:val="24"/>
        </w:rPr>
        <w:t xml:space="preserve"> </w:t>
      </w:r>
      <w:r w:rsidR="009D1700">
        <w:rPr>
          <w:rFonts w:cs="Arial"/>
          <w:sz w:val="24"/>
          <w:szCs w:val="24"/>
        </w:rPr>
        <w:t xml:space="preserve">kar </w:t>
      </w:r>
      <w:r w:rsidR="00930F51">
        <w:rPr>
          <w:rFonts w:cs="Arial"/>
          <w:sz w:val="24"/>
          <w:szCs w:val="24"/>
        </w:rPr>
        <w:t>nam da vpogled v najbolj ogroženo skupino udeležencev v cestnem prometu.</w:t>
      </w:r>
      <w:r w:rsidR="006E7EB6">
        <w:rPr>
          <w:rFonts w:cs="Arial"/>
          <w:sz w:val="24"/>
          <w:szCs w:val="24"/>
        </w:rPr>
        <w:t xml:space="preserve"> Ta spoznanja nas informirajo o razvoju preventivnih ukrepov, katere </w:t>
      </w:r>
      <w:r w:rsidR="00B66D16">
        <w:rPr>
          <w:rFonts w:cs="Arial"/>
          <w:sz w:val="24"/>
          <w:szCs w:val="24"/>
        </w:rPr>
        <w:t xml:space="preserve">bo koordinirala </w:t>
      </w:r>
      <w:r w:rsidR="006E7EB6">
        <w:rPr>
          <w:rFonts w:cs="Arial"/>
          <w:sz w:val="24"/>
          <w:szCs w:val="24"/>
        </w:rPr>
        <w:t>Javna agencija RS za varnost prometa.</w:t>
      </w:r>
    </w:p>
    <w:p w:rsidR="00233FE2" w:rsidRDefault="00233FE2" w:rsidP="00E53B2F">
      <w:pPr>
        <w:pStyle w:val="Telobesedila3"/>
        <w:spacing w:line="288" w:lineRule="auto"/>
        <w:rPr>
          <w:rFonts w:cs="Arial"/>
          <w:sz w:val="24"/>
          <w:szCs w:val="24"/>
        </w:rPr>
      </w:pPr>
    </w:p>
    <w:p w:rsidR="008300A1" w:rsidRDefault="00476FBE" w:rsidP="00E53B2F">
      <w:pPr>
        <w:pStyle w:val="Telobesedila3"/>
        <w:spacing w:line="288" w:lineRule="auto"/>
        <w:rPr>
          <w:rFonts w:cs="Arial"/>
          <w:sz w:val="24"/>
          <w:szCs w:val="24"/>
        </w:rPr>
      </w:pPr>
      <w:r>
        <w:rPr>
          <w:rFonts w:cs="Arial"/>
          <w:noProof/>
          <w:sz w:val="24"/>
          <w:szCs w:val="24"/>
        </w:rPr>
        <w:drawing>
          <wp:inline distT="0" distB="0" distL="0" distR="0">
            <wp:extent cx="1690370" cy="1318895"/>
            <wp:effectExtent l="19050" t="0" r="5080" b="0"/>
            <wp:docPr id="77" name="Slika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 cstate="print">
                      <a:lum bright="70000" contrast="-70000"/>
                    </a:blip>
                    <a:srcRect l="33038" t="43115" r="30048" b="18506"/>
                    <a:stretch>
                      <a:fillRect/>
                    </a:stretch>
                  </pic:blipFill>
                  <pic:spPr bwMode="auto">
                    <a:xfrm>
                      <a:off x="0" y="0"/>
                      <a:ext cx="1690370" cy="1318895"/>
                    </a:xfrm>
                    <a:prstGeom prst="rect">
                      <a:avLst/>
                    </a:prstGeom>
                    <a:noFill/>
                    <a:ln w="9525">
                      <a:noFill/>
                      <a:miter lim="800000"/>
                      <a:headEnd/>
                      <a:tailEnd/>
                    </a:ln>
                    <a:effectLst/>
                  </pic:spPr>
                </pic:pic>
              </a:graphicData>
            </a:graphic>
          </wp:inline>
        </w:drawing>
      </w:r>
    </w:p>
    <w:p w:rsidR="008300A1" w:rsidRDefault="008300A1" w:rsidP="00E53B2F">
      <w:pPr>
        <w:pStyle w:val="Telobesedila3"/>
        <w:spacing w:line="288" w:lineRule="auto"/>
        <w:rPr>
          <w:rFonts w:cs="Arial"/>
          <w:sz w:val="24"/>
          <w:szCs w:val="24"/>
        </w:rPr>
      </w:pPr>
    </w:p>
    <w:p w:rsidR="00D25F00" w:rsidRDefault="00D25F00" w:rsidP="00E53B2F">
      <w:pPr>
        <w:pStyle w:val="Telobesedila3"/>
        <w:spacing w:line="288" w:lineRule="auto"/>
        <w:rPr>
          <w:rFonts w:cs="Arial"/>
          <w:sz w:val="24"/>
          <w:szCs w:val="24"/>
        </w:rPr>
      </w:pPr>
    </w:p>
    <w:p w:rsidR="008300A1" w:rsidRDefault="008300A1" w:rsidP="008300A1">
      <w:pPr>
        <w:pStyle w:val="Telobesedila3"/>
        <w:spacing w:line="288" w:lineRule="auto"/>
        <w:jc w:val="center"/>
        <w:rPr>
          <w:rFonts w:cs="Arial"/>
          <w:sz w:val="24"/>
          <w:szCs w:val="24"/>
        </w:rPr>
      </w:pPr>
      <w:r>
        <w:rPr>
          <w:rFonts w:cs="Arial"/>
          <w:sz w:val="24"/>
          <w:szCs w:val="24"/>
        </w:rPr>
        <w:lastRenderedPageBreak/>
        <w:t>Slika: Potek akcijskega načrta za preventivno akcijo KOLESAR</w:t>
      </w:r>
    </w:p>
    <w:p w:rsidR="00956A34" w:rsidRDefault="00482BF0" w:rsidP="00E53B2F">
      <w:pPr>
        <w:pStyle w:val="Telobesedila3"/>
        <w:spacing w:line="288" w:lineRule="auto"/>
        <w:rPr>
          <w:rFonts w:cs="Arial"/>
          <w:sz w:val="24"/>
          <w:szCs w:val="24"/>
        </w:rPr>
      </w:pPr>
      <w:r>
        <w:rPr>
          <w:rFonts w:cs="Arial"/>
          <w:noProof/>
          <w:sz w:val="24"/>
          <w:szCs w:val="24"/>
        </w:rPr>
      </w:r>
      <w:r w:rsidR="000C0EED" w:rsidRPr="00956A34">
        <w:rPr>
          <w:rFonts w:cs="Arial"/>
          <w:sz w:val="24"/>
          <w:szCs w:val="24"/>
        </w:rPr>
        <w:pict>
          <v:group id="_x0000_s1067" editas="canvas" style="width:495pt;height:270pt;mso-position-horizontal-relative:char;mso-position-vertical-relative:line" coordorigin="2203,2969" coordsize="792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2203;top:2969;width:7920;height:4320" o:preferrelative="f">
              <v:fill o:detectmouseclick="t"/>
              <v:path o:extrusionok="t" o:connecttype="none"/>
              <o:lock v:ext="edit" text="t"/>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69" type="#_x0000_t176" style="position:absolute;left:2203;top:4121;width:1296;height:1008" filled="f" fillcolor="red" strokecolor="#339" strokeweight="2.25pt">
              <v:textbox style="mso-next-textbox:#_x0000_s1069">
                <w:txbxContent>
                  <w:p w:rsidR="00482BF0" w:rsidRDefault="00482BF0" w:rsidP="000C0EED">
                    <w:pPr>
                      <w:jc w:val="center"/>
                    </w:pPr>
                  </w:p>
                  <w:p w:rsidR="00482BF0" w:rsidRPr="000F215C" w:rsidRDefault="00482BF0" w:rsidP="000C0EED">
                    <w:pPr>
                      <w:jc w:val="center"/>
                      <w:rPr>
                        <w:b/>
                      </w:rPr>
                    </w:pPr>
                    <w:r w:rsidRPr="000F215C">
                      <w:rPr>
                        <w:b/>
                      </w:rPr>
                      <w:t>Postavitev ciljev</w:t>
                    </w:r>
                  </w:p>
                </w:txbxContent>
              </v:textbox>
            </v:shape>
            <v:shape id="_x0000_s1070" type="#_x0000_t176" style="position:absolute;left:4075;top:4121;width:1296;height:1008" strokecolor="#339" strokeweight="2.25pt">
              <v:textbox style="mso-next-textbox:#_x0000_s1070">
                <w:txbxContent>
                  <w:p w:rsidR="009932F9" w:rsidRDefault="009932F9" w:rsidP="000C0EED">
                    <w:pPr>
                      <w:jc w:val="center"/>
                      <w:rPr>
                        <w:b/>
                      </w:rPr>
                    </w:pPr>
                  </w:p>
                  <w:p w:rsidR="00482BF0" w:rsidRPr="000F215C" w:rsidRDefault="00482BF0" w:rsidP="000C0EED">
                    <w:pPr>
                      <w:jc w:val="center"/>
                      <w:rPr>
                        <w:b/>
                      </w:rPr>
                    </w:pPr>
                    <w:r w:rsidRPr="000F215C">
                      <w:rPr>
                        <w:b/>
                      </w:rPr>
                      <w:t xml:space="preserve">Kdo, zakaj, </w:t>
                    </w:r>
                    <w:r w:rsidR="009932F9">
                      <w:rPr>
                        <w:b/>
                      </w:rPr>
                      <w:t>kdaj</w:t>
                    </w:r>
                  </w:p>
                  <w:p w:rsidR="00482BF0" w:rsidRDefault="00482BF0" w:rsidP="000C0EED"/>
                </w:txbxContent>
              </v:textbox>
            </v:shape>
            <v:shape id="_x0000_s1071" type="#_x0000_t176" style="position:absolute;left:5947;top:4121;width:1296;height:1008" strokecolor="#339" strokeweight="2.25pt">
              <v:textbox style="mso-next-textbox:#_x0000_s1071">
                <w:txbxContent>
                  <w:p w:rsidR="00482BF0" w:rsidRPr="000F215C" w:rsidRDefault="00312663" w:rsidP="000C0EED">
                    <w:pPr>
                      <w:jc w:val="center"/>
                      <w:rPr>
                        <w:b/>
                      </w:rPr>
                    </w:pPr>
                    <w:r>
                      <w:rPr>
                        <w:b/>
                      </w:rPr>
                      <w:t xml:space="preserve">Dejavniki, </w:t>
                    </w:r>
                    <w:r w:rsidR="00914F89">
                      <w:rPr>
                        <w:b/>
                      </w:rPr>
                      <w:t>vrsta</w:t>
                    </w:r>
                    <w:r>
                      <w:rPr>
                        <w:b/>
                      </w:rPr>
                      <w:t xml:space="preserve"> </w:t>
                    </w:r>
                    <w:r w:rsidR="00482BF0" w:rsidRPr="000F215C">
                      <w:rPr>
                        <w:b/>
                      </w:rPr>
                      <w:t>prometnih nesreč</w:t>
                    </w:r>
                  </w:p>
                </w:txbxContent>
              </v:textbox>
            </v:shape>
            <v:shape id="_x0000_s1072" type="#_x0000_t176" style="position:absolute;left:7819;top:4121;width:1296;height:1008" strokecolor="#339" strokeweight="2.25pt">
              <v:textbox style="mso-next-textbox:#_x0000_s1072">
                <w:txbxContent>
                  <w:p w:rsidR="00482BF0" w:rsidRDefault="00482BF0" w:rsidP="000C0EED">
                    <w:pPr>
                      <w:jc w:val="center"/>
                    </w:pPr>
                  </w:p>
                  <w:p w:rsidR="00482BF0" w:rsidRPr="000F215C" w:rsidRDefault="00482BF0" w:rsidP="000C0EED">
                    <w:pPr>
                      <w:jc w:val="center"/>
                      <w:rPr>
                        <w:b/>
                      </w:rPr>
                    </w:pPr>
                    <w:r w:rsidRPr="000F215C">
                      <w:rPr>
                        <w:b/>
                      </w:rPr>
                      <w:t>Preventivni ukrepi</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3" type="#_x0000_t13" style="position:absolute;left:3643;top:4409;width:288;height:288" fillcolor="silver"/>
            <v:shape id="_x0000_s1074" type="#_x0000_t13" style="position:absolute;left:5515;top:4409;width:288;height:288" fillcolor="silver"/>
            <v:shape id="_x0000_s1075" type="#_x0000_t13" style="position:absolute;left:7387;top:4409;width:288;height:288" fillcolor="silver"/>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77" type="#_x0000_t88" style="position:absolute;left:5443;top:4049;width:576;height:2736;rotation:90"/>
            <v:shapetype id="_x0000_t202" coordsize="21600,21600" o:spt="202" path="m,l,21600r21600,l21600,xe">
              <v:stroke joinstyle="miter"/>
              <v:path gradientshapeok="t" o:connecttype="rect"/>
            </v:shapetype>
            <v:shape id="_x0000_s1078" type="#_x0000_t202" style="position:absolute;left:4363;top:5849;width:2880;height:576" strokecolor="#936" strokeweight="2.25pt">
              <v:textbox style="mso-next-textbox:#_x0000_s1078">
                <w:txbxContent>
                  <w:p w:rsidR="00E340BB" w:rsidRPr="00E340BB" w:rsidRDefault="00E340BB" w:rsidP="000C0EED">
                    <w:pPr>
                      <w:jc w:val="center"/>
                      <w:rPr>
                        <w:b/>
                      </w:rPr>
                    </w:pPr>
                    <w:r w:rsidRPr="00E340BB">
                      <w:rPr>
                        <w:b/>
                      </w:rPr>
                      <w:t>Pregled ter analiza stanja kolesarskega prometa</w:t>
                    </w:r>
                  </w:p>
                  <w:p w:rsidR="00E340BB" w:rsidRDefault="00E340BB" w:rsidP="000C0EED">
                    <w:pPr>
                      <w:jc w:val="both"/>
                    </w:pPr>
                  </w:p>
                </w:txbxContent>
              </v:textbox>
            </v:shape>
            <v:shape id="_x0000_s1079" type="#_x0000_t176" style="position:absolute;left:4507;top:2969;width:2592;height:432" strokecolor="#339" strokeweight="2.25pt">
              <v:textbox style="mso-next-textbox:#_x0000_s1079">
                <w:txbxContent>
                  <w:p w:rsidR="00DC7D37" w:rsidRPr="000F5F67" w:rsidRDefault="000F5F67" w:rsidP="000C0EED">
                    <w:pPr>
                      <w:jc w:val="center"/>
                      <w:rPr>
                        <w:b/>
                      </w:rPr>
                    </w:pPr>
                    <w:r w:rsidRPr="000F5F67">
                      <w:rPr>
                        <w:b/>
                      </w:rPr>
                      <w:t>Prometna infrastruktura</w:t>
                    </w:r>
                  </w:p>
                </w:txbxContent>
              </v:textbox>
            </v:shape>
            <v:shape id="_x0000_s1081" type="#_x0000_t88" style="position:absolute;left:5371;top:2969;width:576;height:1728;rotation:27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84" type="#_x0000_t86" style="position:absolute;left:5335;top:2861;width:792;height:7056;rotation:90"/>
            <v:shape id="_x0000_s1085" type="#_x0000_t202" style="position:absolute;left:3499;top:6857;width:5040;height:432" fillcolor="#f90" strokeweight="1pt">
              <v:textbox style="mso-next-textbox:#_x0000_s1085">
                <w:txbxContent>
                  <w:p w:rsidR="00A54F1D" w:rsidRPr="00A54F1D" w:rsidRDefault="00A54F1D" w:rsidP="000C0EED">
                    <w:pPr>
                      <w:jc w:val="center"/>
                      <w:rPr>
                        <w:b/>
                      </w:rPr>
                    </w:pPr>
                    <w:r w:rsidRPr="00A54F1D">
                      <w:rPr>
                        <w:b/>
                      </w:rPr>
                      <w:t>MERJENJE USPEŠNOSTI PREVENTIVNIH UKREPOV</w:t>
                    </w: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117" type="#_x0000_t55" style="position:absolute;left:7531;top:5705;width:2160;height:1008" strokecolor="#339" strokeweight="2.25pt">
              <v:textbox style="mso-next-textbox:#_x0000_s1117">
                <w:txbxContent>
                  <w:p w:rsidR="000C0EED" w:rsidRPr="000C0EED" w:rsidRDefault="000C0EED" w:rsidP="000C0EED">
                    <w:pPr>
                      <w:rPr>
                        <w:b/>
                      </w:rPr>
                    </w:pPr>
                    <w:r>
                      <w:t xml:space="preserve">   - </w:t>
                    </w:r>
                    <w:r w:rsidRPr="000C0EED">
                      <w:rPr>
                        <w:b/>
                      </w:rPr>
                      <w:t>več kolesarjenja</w:t>
                    </w:r>
                  </w:p>
                  <w:p w:rsidR="000C0EED" w:rsidRPr="000C0EED" w:rsidRDefault="000C0EED" w:rsidP="000C0EED">
                    <w:pPr>
                      <w:rPr>
                        <w:b/>
                      </w:rPr>
                    </w:pPr>
                    <w:r w:rsidRPr="000C0EED">
                      <w:rPr>
                        <w:b/>
                      </w:rPr>
                      <w:t xml:space="preserve">      </w:t>
                    </w:r>
                  </w:p>
                  <w:p w:rsidR="000C0EED" w:rsidRPr="000C0EED" w:rsidRDefault="000C0EED" w:rsidP="000C0EED">
                    <w:pPr>
                      <w:rPr>
                        <w:b/>
                      </w:rPr>
                    </w:pPr>
                  </w:p>
                  <w:p w:rsidR="000C0EED" w:rsidRPr="000C0EED" w:rsidRDefault="000C0EED" w:rsidP="000C0EED">
                    <w:pPr>
                      <w:rPr>
                        <w:b/>
                      </w:rPr>
                    </w:pPr>
                    <w:r w:rsidRPr="000C0EED">
                      <w:rPr>
                        <w:b/>
                      </w:rPr>
                      <w:t xml:space="preserve">    - večja  varnost</w:t>
                    </w:r>
                  </w:p>
                </w:txbxContent>
              </v:textbox>
            </v:shape>
            <v:shape id="_x0000_s1135" type="#_x0000_t13" style="position:absolute;left:8215;top:5309;width:360;height:288;rotation:90" fillcolor="silver"/>
            <w10:anchorlock/>
          </v:group>
        </w:pict>
      </w:r>
    </w:p>
    <w:p w:rsidR="008300A1" w:rsidRDefault="008300A1" w:rsidP="008300A1">
      <w:pPr>
        <w:pStyle w:val="Telobesedila3"/>
        <w:spacing w:line="288" w:lineRule="auto"/>
        <w:jc w:val="center"/>
        <w:rPr>
          <w:rFonts w:cs="Arial"/>
          <w:sz w:val="24"/>
          <w:szCs w:val="24"/>
        </w:rPr>
      </w:pPr>
      <w:r>
        <w:rPr>
          <w:rFonts w:cs="Arial"/>
          <w:sz w:val="24"/>
          <w:szCs w:val="24"/>
        </w:rPr>
        <w:t>Vir: lastni</w:t>
      </w:r>
    </w:p>
    <w:p w:rsidR="00E240E4" w:rsidRDefault="00E240E4" w:rsidP="008300A1">
      <w:pPr>
        <w:pStyle w:val="Telobesedila3"/>
        <w:spacing w:line="288" w:lineRule="auto"/>
        <w:jc w:val="center"/>
        <w:rPr>
          <w:rFonts w:cs="Arial"/>
          <w:sz w:val="24"/>
          <w:szCs w:val="24"/>
        </w:rPr>
      </w:pPr>
    </w:p>
    <w:p w:rsidR="00545C1D" w:rsidRDefault="00545C1D" w:rsidP="00E53B2F">
      <w:pPr>
        <w:pStyle w:val="Telobesedila3"/>
        <w:spacing w:line="288" w:lineRule="auto"/>
        <w:rPr>
          <w:rFonts w:cs="Arial"/>
          <w:sz w:val="24"/>
          <w:szCs w:val="24"/>
        </w:rPr>
      </w:pPr>
      <w:r>
        <w:rPr>
          <w:rFonts w:cs="Arial"/>
          <w:sz w:val="24"/>
          <w:szCs w:val="24"/>
        </w:rPr>
        <w:t>A</w:t>
      </w:r>
      <w:r w:rsidR="00F27C05">
        <w:rPr>
          <w:rFonts w:cs="Arial"/>
          <w:sz w:val="24"/>
          <w:szCs w:val="24"/>
        </w:rPr>
        <w:t>kcijski načrt smo oblikovali s posvetovanji interesnih skupin n</w:t>
      </w:r>
      <w:r w:rsidR="008975FD">
        <w:rPr>
          <w:rFonts w:cs="Arial"/>
          <w:sz w:val="24"/>
          <w:szCs w:val="24"/>
        </w:rPr>
        <w:t>a področju kolesarskega prometa, kateri so koristno opredelili vrst</w:t>
      </w:r>
      <w:r w:rsidR="00D856EC">
        <w:rPr>
          <w:rFonts w:cs="Arial"/>
          <w:sz w:val="24"/>
          <w:szCs w:val="24"/>
        </w:rPr>
        <w:t>o</w:t>
      </w:r>
      <w:r w:rsidR="008975FD">
        <w:rPr>
          <w:rFonts w:cs="Arial"/>
          <w:sz w:val="24"/>
          <w:szCs w:val="24"/>
        </w:rPr>
        <w:t xml:space="preserve"> aktivnosti kako bi v Sloveniji varnost kolesarjev izboljšali.</w:t>
      </w:r>
      <w:r w:rsidR="00F53AC4">
        <w:rPr>
          <w:rFonts w:cs="Arial"/>
          <w:sz w:val="24"/>
          <w:szCs w:val="24"/>
        </w:rPr>
        <w:t xml:space="preserve"> Vendar je uspeh akcije odvisen od vrsto ukrepov tako vladnih kot nevladnih organizacij: Policije, Občinskih svetov za preventivo in vzgojo, Javne agencije RS za varnost prometa, </w:t>
      </w:r>
      <w:r w:rsidR="00DE0FE7">
        <w:rPr>
          <w:rFonts w:cs="Arial"/>
          <w:sz w:val="24"/>
          <w:szCs w:val="24"/>
        </w:rPr>
        <w:t>Direktorat</w:t>
      </w:r>
      <w:r w:rsidR="00286B01">
        <w:rPr>
          <w:rFonts w:cs="Arial"/>
          <w:sz w:val="24"/>
          <w:szCs w:val="24"/>
        </w:rPr>
        <w:t>a</w:t>
      </w:r>
      <w:r w:rsidR="00DE0FE7">
        <w:rPr>
          <w:rFonts w:cs="Arial"/>
          <w:sz w:val="24"/>
          <w:szCs w:val="24"/>
        </w:rPr>
        <w:t xml:space="preserve"> za promet, </w:t>
      </w:r>
      <w:r w:rsidR="00F53AC4">
        <w:rPr>
          <w:rFonts w:cs="Arial"/>
          <w:sz w:val="24"/>
          <w:szCs w:val="24"/>
        </w:rPr>
        <w:t>Prometnega inšpektorata RS, Slovenske kolesarske mreže,</w:t>
      </w:r>
      <w:r w:rsidR="00772236">
        <w:rPr>
          <w:rFonts w:cs="Arial"/>
          <w:sz w:val="24"/>
          <w:szCs w:val="24"/>
        </w:rPr>
        <w:t xml:space="preserve"> lokal</w:t>
      </w:r>
      <w:r w:rsidR="000A6EA4">
        <w:rPr>
          <w:rFonts w:cs="Arial"/>
          <w:sz w:val="24"/>
          <w:szCs w:val="24"/>
        </w:rPr>
        <w:t>n</w:t>
      </w:r>
      <w:r w:rsidR="00772236">
        <w:rPr>
          <w:rFonts w:cs="Arial"/>
          <w:sz w:val="24"/>
          <w:szCs w:val="24"/>
        </w:rPr>
        <w:t>e</w:t>
      </w:r>
      <w:r w:rsidR="000A6EA4">
        <w:rPr>
          <w:rFonts w:cs="Arial"/>
          <w:sz w:val="24"/>
          <w:szCs w:val="24"/>
        </w:rPr>
        <w:t xml:space="preserve"> kolesarske mreže</w:t>
      </w:r>
      <w:r w:rsidR="00F53AC4">
        <w:rPr>
          <w:rFonts w:cs="Arial"/>
          <w:sz w:val="24"/>
          <w:szCs w:val="24"/>
        </w:rPr>
        <w:t>…</w:t>
      </w:r>
    </w:p>
    <w:p w:rsidR="00A045CE" w:rsidRDefault="00A045CE" w:rsidP="00EA02AC">
      <w:pPr>
        <w:spacing w:line="288" w:lineRule="auto"/>
        <w:jc w:val="both"/>
        <w:rPr>
          <w:rFonts w:cs="Arial"/>
          <w:sz w:val="24"/>
          <w:szCs w:val="24"/>
        </w:rPr>
      </w:pPr>
    </w:p>
    <w:p w:rsidR="001D3805" w:rsidRDefault="001D3805" w:rsidP="001D3805">
      <w:pPr>
        <w:pStyle w:val="Naslov1"/>
      </w:pPr>
      <w:bookmarkStart w:id="9" w:name="_Toc321305585"/>
      <w:r>
        <w:t>PRAVNI OKVIR VARNOSTI KOLESARSKEGA PROMETA</w:t>
      </w:r>
      <w:bookmarkEnd w:id="9"/>
    </w:p>
    <w:p w:rsidR="001D3805" w:rsidRDefault="001D3805" w:rsidP="00EA02AC">
      <w:pPr>
        <w:spacing w:line="288" w:lineRule="auto"/>
        <w:jc w:val="both"/>
        <w:rPr>
          <w:rFonts w:cs="Arial"/>
          <w:sz w:val="24"/>
          <w:szCs w:val="24"/>
        </w:rPr>
      </w:pPr>
    </w:p>
    <w:p w:rsidR="001D3805" w:rsidRDefault="001D3805" w:rsidP="00EA02AC">
      <w:pPr>
        <w:spacing w:line="288" w:lineRule="auto"/>
        <w:jc w:val="both"/>
        <w:rPr>
          <w:rFonts w:cs="Arial"/>
          <w:sz w:val="24"/>
          <w:szCs w:val="24"/>
        </w:rPr>
      </w:pPr>
      <w:r>
        <w:rPr>
          <w:rFonts w:cs="Arial"/>
          <w:sz w:val="24"/>
          <w:szCs w:val="24"/>
        </w:rPr>
        <w:t xml:space="preserve"> Tematiko varnosti kolesarskega prometa zajemajo od leta 2010 trije novi zakoni:</w:t>
      </w:r>
    </w:p>
    <w:p w:rsidR="001D3805" w:rsidRDefault="001D3805" w:rsidP="001D3805">
      <w:pPr>
        <w:numPr>
          <w:ilvl w:val="0"/>
          <w:numId w:val="35"/>
        </w:numPr>
        <w:spacing w:line="288" w:lineRule="auto"/>
        <w:jc w:val="both"/>
        <w:rPr>
          <w:rFonts w:cs="Arial"/>
          <w:sz w:val="24"/>
          <w:szCs w:val="24"/>
        </w:rPr>
      </w:pPr>
      <w:r>
        <w:rPr>
          <w:rFonts w:cs="Arial"/>
          <w:sz w:val="24"/>
          <w:szCs w:val="24"/>
        </w:rPr>
        <w:t>Zakon o pravilih cestnega prometa</w:t>
      </w:r>
      <w:r w:rsidR="00021034">
        <w:rPr>
          <w:rFonts w:cs="Arial"/>
          <w:sz w:val="24"/>
          <w:szCs w:val="24"/>
        </w:rPr>
        <w:t xml:space="preserve"> (ZPrCP)</w:t>
      </w:r>
    </w:p>
    <w:p w:rsidR="001D3805" w:rsidRDefault="001D3805" w:rsidP="001D3805">
      <w:pPr>
        <w:numPr>
          <w:ilvl w:val="0"/>
          <w:numId w:val="35"/>
        </w:numPr>
        <w:spacing w:line="288" w:lineRule="auto"/>
        <w:jc w:val="both"/>
        <w:rPr>
          <w:rFonts w:cs="Arial"/>
          <w:sz w:val="24"/>
          <w:szCs w:val="24"/>
        </w:rPr>
      </w:pPr>
      <w:r>
        <w:rPr>
          <w:rFonts w:cs="Arial"/>
          <w:sz w:val="24"/>
          <w:szCs w:val="24"/>
        </w:rPr>
        <w:t>Zakon o cestah</w:t>
      </w:r>
      <w:r w:rsidR="000A7C6E">
        <w:rPr>
          <w:rFonts w:cs="Arial"/>
          <w:sz w:val="24"/>
          <w:szCs w:val="24"/>
        </w:rPr>
        <w:t xml:space="preserve"> (ZCes-1)</w:t>
      </w:r>
    </w:p>
    <w:p w:rsidR="001D3805" w:rsidRDefault="001D3805" w:rsidP="001D3805">
      <w:pPr>
        <w:numPr>
          <w:ilvl w:val="0"/>
          <w:numId w:val="35"/>
        </w:numPr>
        <w:spacing w:line="288" w:lineRule="auto"/>
        <w:jc w:val="both"/>
        <w:rPr>
          <w:rFonts w:cs="Arial"/>
          <w:sz w:val="24"/>
          <w:szCs w:val="24"/>
        </w:rPr>
      </w:pPr>
      <w:r>
        <w:rPr>
          <w:rFonts w:cs="Arial"/>
          <w:sz w:val="24"/>
          <w:szCs w:val="24"/>
        </w:rPr>
        <w:t>Zakon o voznikih</w:t>
      </w:r>
      <w:r w:rsidR="000A7C6E">
        <w:rPr>
          <w:rFonts w:cs="Arial"/>
          <w:sz w:val="24"/>
          <w:szCs w:val="24"/>
        </w:rPr>
        <w:t xml:space="preserve"> (ZVoz)</w:t>
      </w:r>
    </w:p>
    <w:p w:rsidR="00814CF4" w:rsidRDefault="00814CF4" w:rsidP="00814CF4">
      <w:pPr>
        <w:spacing w:line="288" w:lineRule="auto"/>
        <w:ind w:left="360"/>
        <w:jc w:val="both"/>
        <w:rPr>
          <w:rFonts w:cs="Arial"/>
          <w:sz w:val="24"/>
          <w:szCs w:val="24"/>
        </w:rPr>
      </w:pPr>
      <w:r>
        <w:rPr>
          <w:rFonts w:cs="Arial"/>
          <w:sz w:val="24"/>
          <w:szCs w:val="24"/>
        </w:rPr>
        <w:t>ter Resolucija Nacionalnega programa varnosti cestnega prometa za obdobje 2012-2021 (NPVCP)</w:t>
      </w:r>
    </w:p>
    <w:p w:rsidR="00C02A1E" w:rsidRDefault="002C3A98" w:rsidP="00FE12D2">
      <w:pPr>
        <w:pStyle w:val="Naslov1"/>
      </w:pPr>
      <w:bookmarkStart w:id="10" w:name="_Toc321300776"/>
      <w:bookmarkStart w:id="11" w:name="_Toc321305586"/>
      <w:r>
        <w:lastRenderedPageBreak/>
        <w:t>POMEN PROMETN</w:t>
      </w:r>
      <w:r w:rsidR="00C02A1E">
        <w:t>E INFRASTRUKTURE</w:t>
      </w:r>
      <w:bookmarkEnd w:id="10"/>
      <w:bookmarkEnd w:id="11"/>
      <w:r w:rsidR="00C02A1E">
        <w:t xml:space="preserve"> </w:t>
      </w:r>
    </w:p>
    <w:p w:rsidR="00E340BB" w:rsidRDefault="00AC70BC" w:rsidP="005673B1">
      <w:pPr>
        <w:pStyle w:val="Naslov2"/>
      </w:pPr>
      <w:bookmarkStart w:id="12" w:name="_Toc321300777"/>
      <w:bookmarkStart w:id="13" w:name="_Toc321305587"/>
      <w:r>
        <w:t>Vpliv p</w:t>
      </w:r>
      <w:r w:rsidR="00996D76" w:rsidRPr="00996D76">
        <w:t>rometn</w:t>
      </w:r>
      <w:r>
        <w:t>e</w:t>
      </w:r>
      <w:r w:rsidR="00996D76" w:rsidRPr="00996D76">
        <w:t xml:space="preserve"> infrastruktur</w:t>
      </w:r>
      <w:r>
        <w:t xml:space="preserve">e na varnost </w:t>
      </w:r>
      <w:r w:rsidR="00644E33">
        <w:t>kolesarskega prometa</w:t>
      </w:r>
      <w:bookmarkEnd w:id="12"/>
      <w:bookmarkEnd w:id="13"/>
    </w:p>
    <w:p w:rsidR="007039E3" w:rsidRPr="00996D76" w:rsidRDefault="007039E3" w:rsidP="00EA02AC">
      <w:pPr>
        <w:spacing w:line="288" w:lineRule="auto"/>
        <w:jc w:val="both"/>
        <w:rPr>
          <w:rFonts w:cs="Arial"/>
          <w:b/>
          <w:sz w:val="24"/>
          <w:szCs w:val="24"/>
        </w:rPr>
      </w:pPr>
    </w:p>
    <w:p w:rsidR="00996D76" w:rsidRDefault="007039E3" w:rsidP="00EA02AC">
      <w:pPr>
        <w:spacing w:line="288" w:lineRule="auto"/>
        <w:jc w:val="both"/>
        <w:rPr>
          <w:color w:val="000000"/>
          <w:sz w:val="23"/>
          <w:szCs w:val="23"/>
        </w:rPr>
      </w:pPr>
      <w:r>
        <w:rPr>
          <w:color w:val="000000"/>
          <w:sz w:val="23"/>
          <w:szCs w:val="23"/>
        </w:rPr>
        <w:t>Pri varnosti</w:t>
      </w:r>
      <w:r w:rsidR="00AD4DBD">
        <w:rPr>
          <w:color w:val="000000"/>
          <w:sz w:val="23"/>
          <w:szCs w:val="23"/>
        </w:rPr>
        <w:t xml:space="preserve"> k</w:t>
      </w:r>
      <w:r w:rsidR="000F5F67">
        <w:rPr>
          <w:color w:val="000000"/>
          <w:sz w:val="23"/>
          <w:szCs w:val="23"/>
        </w:rPr>
        <w:t>olesar</w:t>
      </w:r>
      <w:r w:rsidR="00AD4DBD">
        <w:rPr>
          <w:color w:val="000000"/>
          <w:sz w:val="23"/>
          <w:szCs w:val="23"/>
        </w:rPr>
        <w:t>ja je potrebno nameniti pozornost tudi prometni infrastrukturi</w:t>
      </w:r>
      <w:r w:rsidR="00C742F6">
        <w:rPr>
          <w:color w:val="000000"/>
          <w:sz w:val="23"/>
          <w:szCs w:val="23"/>
        </w:rPr>
        <w:t xml:space="preserve"> ter urejenim</w:t>
      </w:r>
      <w:r w:rsidR="00182DC6">
        <w:rPr>
          <w:color w:val="000000"/>
          <w:sz w:val="23"/>
          <w:szCs w:val="23"/>
        </w:rPr>
        <w:t xml:space="preserve"> kolesarski</w:t>
      </w:r>
      <w:r w:rsidR="00C742F6">
        <w:rPr>
          <w:color w:val="000000"/>
          <w:sz w:val="23"/>
          <w:szCs w:val="23"/>
        </w:rPr>
        <w:t>m</w:t>
      </w:r>
      <w:r w:rsidR="00182DC6">
        <w:rPr>
          <w:color w:val="000000"/>
          <w:sz w:val="23"/>
          <w:szCs w:val="23"/>
        </w:rPr>
        <w:t xml:space="preserve"> pot</w:t>
      </w:r>
      <w:r w:rsidR="00C742F6">
        <w:rPr>
          <w:color w:val="000000"/>
          <w:sz w:val="23"/>
          <w:szCs w:val="23"/>
        </w:rPr>
        <w:t>em</w:t>
      </w:r>
      <w:r w:rsidR="00AD4DBD">
        <w:rPr>
          <w:color w:val="000000"/>
          <w:sz w:val="23"/>
          <w:szCs w:val="23"/>
        </w:rPr>
        <w:t>. Kajti kolesar</w:t>
      </w:r>
      <w:r w:rsidR="000F5F67">
        <w:rPr>
          <w:color w:val="000000"/>
          <w:sz w:val="23"/>
          <w:szCs w:val="23"/>
        </w:rPr>
        <w:t xml:space="preserve"> je pomemben in enakovreden udeleženec v prometu in mu je potrebno posvečati posebno pozornost v sklopu oblikovanja celotne prometne infrastrukture. Površine za kolesarje morajo biti načrtovane tako, da so kolesarji bistveno manj ogroženi in bolj upoštevani. </w:t>
      </w:r>
      <w:r w:rsidR="00F27106">
        <w:rPr>
          <w:color w:val="000000"/>
          <w:sz w:val="23"/>
          <w:szCs w:val="23"/>
        </w:rPr>
        <w:t xml:space="preserve">Kajti </w:t>
      </w:r>
      <w:r w:rsidR="00CD281D">
        <w:rPr>
          <w:rFonts w:cs="Calibri"/>
          <w:sz w:val="24"/>
          <w:szCs w:val="24"/>
        </w:rPr>
        <w:t>d</w:t>
      </w:r>
      <w:r w:rsidR="00CD281D" w:rsidRPr="00240647">
        <w:rPr>
          <w:rFonts w:cs="Calibri"/>
          <w:sz w:val="24"/>
          <w:szCs w:val="24"/>
        </w:rPr>
        <w:t>obro načrtovana, kakovostno izvedena in redno ter skrbno vzdrževana kolesarska infrastruktura pomembno vpliva na varnost</w:t>
      </w:r>
      <w:r w:rsidR="00E20532">
        <w:rPr>
          <w:rFonts w:cs="Calibri"/>
          <w:sz w:val="24"/>
          <w:szCs w:val="24"/>
        </w:rPr>
        <w:t xml:space="preserve"> ter </w:t>
      </w:r>
      <w:r w:rsidR="008833CB">
        <w:rPr>
          <w:rFonts w:cs="Calibri"/>
          <w:sz w:val="24"/>
          <w:szCs w:val="24"/>
        </w:rPr>
        <w:t>spodbuja večanje</w:t>
      </w:r>
      <w:r w:rsidR="008A68BA">
        <w:rPr>
          <w:rFonts w:cs="Calibri"/>
          <w:sz w:val="24"/>
          <w:szCs w:val="24"/>
        </w:rPr>
        <w:t xml:space="preserve"> števila</w:t>
      </w:r>
      <w:r w:rsidR="00CD281D" w:rsidRPr="00240647">
        <w:rPr>
          <w:rFonts w:cs="Calibri"/>
          <w:sz w:val="24"/>
          <w:szCs w:val="24"/>
        </w:rPr>
        <w:t xml:space="preserve"> kolesarjev.</w:t>
      </w:r>
    </w:p>
    <w:p w:rsidR="005E720D" w:rsidRDefault="005E720D" w:rsidP="00EA02AC">
      <w:pPr>
        <w:spacing w:line="288" w:lineRule="auto"/>
        <w:jc w:val="both"/>
        <w:rPr>
          <w:color w:val="000000"/>
          <w:sz w:val="23"/>
          <w:szCs w:val="23"/>
        </w:rPr>
      </w:pPr>
    </w:p>
    <w:p w:rsidR="005E720D" w:rsidRDefault="00466DE1" w:rsidP="00EA02AC">
      <w:pPr>
        <w:spacing w:line="288" w:lineRule="auto"/>
        <w:jc w:val="both"/>
        <w:rPr>
          <w:color w:val="000000"/>
          <w:sz w:val="23"/>
          <w:szCs w:val="23"/>
        </w:rPr>
      </w:pPr>
      <w:r>
        <w:rPr>
          <w:color w:val="000000"/>
          <w:sz w:val="23"/>
          <w:szCs w:val="23"/>
        </w:rPr>
        <w:t>V operativnem programu razvoja okoljske in prometne infrastrukture za obdobje 2007-2013</w:t>
      </w:r>
      <w:r w:rsidR="00A53423">
        <w:rPr>
          <w:color w:val="000000"/>
          <w:sz w:val="23"/>
          <w:szCs w:val="23"/>
        </w:rPr>
        <w:t xml:space="preserve"> je opisan d</w:t>
      </w:r>
      <w:r w:rsidR="005E720D">
        <w:rPr>
          <w:color w:val="000000"/>
          <w:sz w:val="23"/>
          <w:szCs w:val="23"/>
        </w:rPr>
        <w:t xml:space="preserve">elež potovanj s kolesi </w:t>
      </w:r>
      <w:r w:rsidR="00182DC6">
        <w:rPr>
          <w:color w:val="000000"/>
          <w:sz w:val="23"/>
          <w:szCs w:val="23"/>
        </w:rPr>
        <w:t>v Sloveniji, ki se</w:t>
      </w:r>
      <w:r w:rsidR="005E720D">
        <w:rPr>
          <w:color w:val="000000"/>
          <w:sz w:val="23"/>
          <w:szCs w:val="23"/>
        </w:rPr>
        <w:t xml:space="preserve"> giblje med 8 % in 10 %, ob ustreznejši infrastrukturi bi se lahko podvojil. Evropska kolesarska zveza (European Cyclists' Federation) je pripravila predlog razvoja mreže kolesarskih povezav po Evropi. Zgrajena naj bi bila mednarodna kolesarska povezava preko številnih evropskih dežel, med katere je vključena tudi Slovenija. Trase so predvidene po obstoječih gozdnih cestah, poljskih poteh ali opuščenih trasah drugih infrastruktur. Navezovati jih je treba na postajališča javnega potniškega prometa in parkirne površine za motorna vozila (SV</w:t>
      </w:r>
      <w:r w:rsidR="00B0682E">
        <w:rPr>
          <w:color w:val="000000"/>
          <w:sz w:val="23"/>
          <w:szCs w:val="23"/>
        </w:rPr>
        <w:t>LS</w:t>
      </w:r>
      <w:r w:rsidR="005E720D">
        <w:rPr>
          <w:color w:val="000000"/>
          <w:sz w:val="23"/>
          <w:szCs w:val="23"/>
        </w:rPr>
        <w:t>RS</w:t>
      </w:r>
      <w:r w:rsidR="00B0682E">
        <w:rPr>
          <w:color w:val="000000"/>
          <w:sz w:val="23"/>
          <w:szCs w:val="23"/>
        </w:rPr>
        <w:t>, 2007).</w:t>
      </w:r>
    </w:p>
    <w:p w:rsidR="00933620" w:rsidRDefault="00933620" w:rsidP="00EA02AC">
      <w:pPr>
        <w:spacing w:line="288" w:lineRule="auto"/>
        <w:jc w:val="both"/>
        <w:rPr>
          <w:color w:val="000000"/>
          <w:sz w:val="23"/>
          <w:szCs w:val="23"/>
        </w:rPr>
      </w:pPr>
    </w:p>
    <w:p w:rsidR="00CC737D" w:rsidRPr="00CC737D" w:rsidRDefault="00933620" w:rsidP="00C36D9C">
      <w:pPr>
        <w:spacing w:line="288" w:lineRule="auto"/>
        <w:jc w:val="both"/>
        <w:rPr>
          <w:color w:val="000000"/>
          <w:sz w:val="23"/>
          <w:szCs w:val="23"/>
        </w:rPr>
      </w:pPr>
      <w:r>
        <w:rPr>
          <w:color w:val="000000"/>
          <w:sz w:val="23"/>
          <w:szCs w:val="23"/>
        </w:rPr>
        <w:t>Za povečevanje priljubljenosti kolesarjenja je potrebno zmanjšanje števila konfliktnih točk med kolesarji in motornim prometom. V praksi to pomeni ločevanje kolesarskega in motornega prometa tam, kjer razmere to omogočajo.</w:t>
      </w:r>
      <w:r w:rsidR="00357097">
        <w:rPr>
          <w:color w:val="000000"/>
          <w:sz w:val="23"/>
          <w:szCs w:val="23"/>
        </w:rPr>
        <w:t xml:space="preserve"> </w:t>
      </w:r>
      <w:r w:rsidR="00CC737D">
        <w:rPr>
          <w:color w:val="000000"/>
          <w:sz w:val="23"/>
          <w:szCs w:val="23"/>
        </w:rPr>
        <w:t xml:space="preserve">Kajti </w:t>
      </w:r>
      <w:r w:rsidR="00CC737D" w:rsidRPr="00CC737D">
        <w:rPr>
          <w:color w:val="000000"/>
          <w:sz w:val="23"/>
          <w:szCs w:val="23"/>
        </w:rPr>
        <w:t>Kolesarske steze, ki tečejo neprekinjeno in so ločene od vozišča, zmanjšajo nevarnost trčenja med avtomobili in kolesi.</w:t>
      </w:r>
      <w:r w:rsidR="00CC737D">
        <w:rPr>
          <w:color w:val="000000"/>
          <w:sz w:val="23"/>
          <w:szCs w:val="23"/>
        </w:rPr>
        <w:t xml:space="preserve"> </w:t>
      </w:r>
      <w:r w:rsidR="00C36D9C">
        <w:rPr>
          <w:color w:val="000000"/>
          <w:sz w:val="23"/>
          <w:szCs w:val="23"/>
        </w:rPr>
        <w:t>Evropska komisija opredeli glede varnosti v cestnem prometu poudari, da je n</w:t>
      </w:r>
      <w:r w:rsidR="00CC737D" w:rsidRPr="00CC737D">
        <w:rPr>
          <w:color w:val="000000"/>
          <w:sz w:val="23"/>
          <w:szCs w:val="23"/>
        </w:rPr>
        <w:t xml:space="preserve">evarnost trčenja in resnost poškodb </w:t>
      </w:r>
      <w:r w:rsidR="00C36D9C">
        <w:rPr>
          <w:color w:val="000000"/>
          <w:sz w:val="23"/>
          <w:szCs w:val="23"/>
        </w:rPr>
        <w:t>manjša</w:t>
      </w:r>
      <w:r w:rsidR="00CC737D" w:rsidRPr="00CC737D">
        <w:rPr>
          <w:color w:val="000000"/>
          <w:sz w:val="23"/>
          <w:szCs w:val="23"/>
        </w:rPr>
        <w:t xml:space="preserve"> tudi v mestnih predelih, kjer je hitrost prometa omejena na </w:t>
      </w:r>
      <w:smartTag w:uri="urn:schemas-microsoft-com:office:smarttags" w:element="metricconverter">
        <w:smartTagPr>
          <w:attr w:name="ProductID" w:val="30 km"/>
        </w:smartTagPr>
        <w:r w:rsidR="00CC737D" w:rsidRPr="00CC737D">
          <w:rPr>
            <w:color w:val="000000"/>
            <w:sz w:val="23"/>
            <w:szCs w:val="23"/>
          </w:rPr>
          <w:t>30 km</w:t>
        </w:r>
      </w:smartTag>
      <w:r w:rsidR="00CC737D" w:rsidRPr="00CC737D">
        <w:rPr>
          <w:color w:val="000000"/>
          <w:sz w:val="23"/>
          <w:szCs w:val="23"/>
        </w:rPr>
        <w:t xml:space="preserve"> na uro.</w:t>
      </w:r>
    </w:p>
    <w:p w:rsidR="00D25F00" w:rsidRDefault="00D25F00" w:rsidP="00EA02AC">
      <w:pPr>
        <w:spacing w:line="288" w:lineRule="auto"/>
        <w:jc w:val="both"/>
        <w:rPr>
          <w:rFonts w:cs="Arial"/>
          <w:sz w:val="24"/>
          <w:szCs w:val="24"/>
        </w:rPr>
      </w:pPr>
    </w:p>
    <w:p w:rsidR="002D5338" w:rsidRDefault="00D25F00" w:rsidP="00EA02AC">
      <w:pPr>
        <w:spacing w:line="288" w:lineRule="auto"/>
        <w:jc w:val="both"/>
        <w:rPr>
          <w:color w:val="000000"/>
          <w:sz w:val="23"/>
          <w:szCs w:val="23"/>
        </w:rPr>
      </w:pPr>
      <w:r>
        <w:rPr>
          <w:color w:val="000000"/>
          <w:sz w:val="23"/>
          <w:szCs w:val="23"/>
        </w:rPr>
        <w:t>Kolo, kot prevozno sredstvo, se v pretežni meri uporablja za kratke poti na lokalni ravni, kakor tudi za daljša rekreativna in turistična potovanja. Zato je vzpostavitev mreže kolesarskih poti ključnega pomena za vzpodbujanje kolesarjenja, ne glede na to, ali gre za varčno in ekološko prevozno sredstvo ali za obliko rekreacije</w:t>
      </w:r>
      <w:r w:rsidR="00357097">
        <w:rPr>
          <w:color w:val="000000"/>
          <w:sz w:val="23"/>
          <w:szCs w:val="23"/>
        </w:rPr>
        <w:t xml:space="preserve"> (SVLSRS, 2007)</w:t>
      </w:r>
      <w:r w:rsidR="007039E3">
        <w:rPr>
          <w:color w:val="000000"/>
          <w:sz w:val="23"/>
          <w:szCs w:val="23"/>
        </w:rPr>
        <w:t>.</w:t>
      </w:r>
    </w:p>
    <w:p w:rsidR="00357097" w:rsidRDefault="00357097" w:rsidP="00EA02AC">
      <w:pPr>
        <w:spacing w:line="288" w:lineRule="auto"/>
        <w:jc w:val="both"/>
        <w:rPr>
          <w:color w:val="000000"/>
          <w:sz w:val="23"/>
          <w:szCs w:val="23"/>
        </w:rPr>
      </w:pPr>
    </w:p>
    <w:p w:rsidR="00DE7B02" w:rsidRDefault="00DE7B02" w:rsidP="00EA02AC">
      <w:pPr>
        <w:spacing w:line="288" w:lineRule="auto"/>
        <w:jc w:val="both"/>
        <w:rPr>
          <w:color w:val="000000"/>
          <w:sz w:val="23"/>
          <w:szCs w:val="23"/>
        </w:rPr>
      </w:pPr>
      <w:r>
        <w:rPr>
          <w:color w:val="000000"/>
          <w:sz w:val="23"/>
          <w:szCs w:val="23"/>
        </w:rPr>
        <w:t>Za varnost kolesarja je pomembno definirati različne vrste kolesarskih po</w:t>
      </w:r>
      <w:r w:rsidR="009B346D">
        <w:rPr>
          <w:color w:val="000000"/>
          <w:sz w:val="23"/>
          <w:szCs w:val="23"/>
        </w:rPr>
        <w:t xml:space="preserve">ti, za različne namene uporabe. </w:t>
      </w:r>
      <w:r>
        <w:rPr>
          <w:color w:val="000000"/>
          <w:sz w:val="23"/>
          <w:szCs w:val="23"/>
        </w:rPr>
        <w:t>Vse kolesarske poti morajo vsebovati standarde kakovosti. S tako ureditvijo je vsaka situacija in dejanje voznikov bolj predvidljiva tako za kolesarje kot za ostale udeležence v cestnem prometu, ki poveča splošno raven varnosti ter udobja.</w:t>
      </w:r>
    </w:p>
    <w:p w:rsidR="00C96255" w:rsidRDefault="00C96255" w:rsidP="00EA02AC">
      <w:pPr>
        <w:spacing w:line="288" w:lineRule="auto"/>
        <w:jc w:val="both"/>
        <w:rPr>
          <w:color w:val="000000"/>
          <w:sz w:val="23"/>
          <w:szCs w:val="23"/>
        </w:rPr>
      </w:pPr>
    </w:p>
    <w:p w:rsidR="00536ADB" w:rsidRDefault="00536ADB" w:rsidP="00E542A2">
      <w:pPr>
        <w:spacing w:line="288" w:lineRule="auto"/>
        <w:ind w:left="360"/>
        <w:jc w:val="both"/>
        <w:rPr>
          <w:b/>
          <w:i/>
          <w:color w:val="000000"/>
          <w:sz w:val="23"/>
          <w:szCs w:val="23"/>
        </w:rPr>
      </w:pPr>
    </w:p>
    <w:p w:rsidR="00536ADB" w:rsidRDefault="00536ADB" w:rsidP="00E542A2">
      <w:pPr>
        <w:spacing w:line="288" w:lineRule="auto"/>
        <w:ind w:left="360"/>
        <w:jc w:val="both"/>
        <w:rPr>
          <w:b/>
          <w:i/>
          <w:color w:val="000000"/>
          <w:sz w:val="23"/>
          <w:szCs w:val="23"/>
        </w:rPr>
      </w:pPr>
    </w:p>
    <w:p w:rsidR="00536ADB" w:rsidRDefault="00536ADB" w:rsidP="00E542A2">
      <w:pPr>
        <w:spacing w:line="288" w:lineRule="auto"/>
        <w:ind w:left="360"/>
        <w:jc w:val="both"/>
        <w:rPr>
          <w:b/>
          <w:i/>
          <w:color w:val="000000"/>
          <w:sz w:val="23"/>
          <w:szCs w:val="23"/>
        </w:rPr>
      </w:pPr>
    </w:p>
    <w:p w:rsidR="00DE7B02" w:rsidRPr="00E542A2" w:rsidRDefault="00DE7B02" w:rsidP="00E542A2">
      <w:pPr>
        <w:spacing w:line="288" w:lineRule="auto"/>
        <w:ind w:left="360"/>
        <w:jc w:val="both"/>
        <w:rPr>
          <w:b/>
          <w:i/>
          <w:color w:val="000000"/>
          <w:sz w:val="23"/>
          <w:szCs w:val="23"/>
        </w:rPr>
      </w:pPr>
      <w:r w:rsidRPr="00E542A2">
        <w:rPr>
          <w:b/>
          <w:i/>
          <w:color w:val="000000"/>
          <w:sz w:val="23"/>
          <w:szCs w:val="23"/>
        </w:rPr>
        <w:lastRenderedPageBreak/>
        <w:t>GLAVN</w:t>
      </w:r>
      <w:r w:rsidR="00C96255">
        <w:rPr>
          <w:b/>
          <w:i/>
          <w:color w:val="000000"/>
          <w:sz w:val="23"/>
          <w:szCs w:val="23"/>
        </w:rPr>
        <w:t>E</w:t>
      </w:r>
      <w:r w:rsidRPr="00E542A2">
        <w:rPr>
          <w:b/>
          <w:i/>
          <w:color w:val="000000"/>
          <w:sz w:val="23"/>
          <w:szCs w:val="23"/>
        </w:rPr>
        <w:t xml:space="preserve"> POT</w:t>
      </w:r>
      <w:r w:rsidR="00C96255">
        <w:rPr>
          <w:b/>
          <w:i/>
          <w:color w:val="000000"/>
          <w:sz w:val="23"/>
          <w:szCs w:val="23"/>
        </w:rPr>
        <w:t>I</w:t>
      </w:r>
    </w:p>
    <w:p w:rsidR="00E542A2" w:rsidRDefault="00E542A2" w:rsidP="00E542A2">
      <w:pPr>
        <w:numPr>
          <w:ilvl w:val="0"/>
          <w:numId w:val="30"/>
        </w:numPr>
        <w:spacing w:line="288" w:lineRule="auto"/>
        <w:jc w:val="both"/>
        <w:rPr>
          <w:color w:val="000000"/>
          <w:sz w:val="23"/>
          <w:szCs w:val="23"/>
        </w:rPr>
      </w:pPr>
      <w:r>
        <w:rPr>
          <w:color w:val="000000"/>
          <w:sz w:val="23"/>
          <w:szCs w:val="23"/>
        </w:rPr>
        <w:t>Hitre kolesarske steze za funkcionalne namene povezave oddaljenih centrov (5-</w:t>
      </w:r>
      <w:smartTag w:uri="urn:schemas-microsoft-com:office:smarttags" w:element="metricconverter">
        <w:smartTagPr>
          <w:attr w:name="ProductID" w:val="15 km"/>
        </w:smartTagPr>
        <w:r>
          <w:rPr>
            <w:color w:val="000000"/>
            <w:sz w:val="23"/>
            <w:szCs w:val="23"/>
          </w:rPr>
          <w:t>15 km</w:t>
        </w:r>
      </w:smartTag>
      <w:r>
        <w:rPr>
          <w:color w:val="000000"/>
          <w:sz w:val="23"/>
          <w:szCs w:val="23"/>
        </w:rPr>
        <w:t>), rekreacijsko uporabo za dolge razdalje poti, ki povezujejo centre mesta (10-</w:t>
      </w:r>
      <w:smartTag w:uri="urn:schemas-microsoft-com:office:smarttags" w:element="metricconverter">
        <w:smartTagPr>
          <w:attr w:name="ProductID" w:val="15 km"/>
        </w:smartTagPr>
        <w:r>
          <w:rPr>
            <w:color w:val="000000"/>
            <w:sz w:val="23"/>
            <w:szCs w:val="23"/>
          </w:rPr>
          <w:t>15 km</w:t>
        </w:r>
      </w:smartTag>
      <w:r>
        <w:rPr>
          <w:color w:val="000000"/>
          <w:sz w:val="23"/>
          <w:szCs w:val="23"/>
        </w:rPr>
        <w:t>)</w:t>
      </w:r>
    </w:p>
    <w:p w:rsidR="00DE7B02" w:rsidRDefault="00DE7B02" w:rsidP="00EA02AC">
      <w:pPr>
        <w:spacing w:line="288" w:lineRule="auto"/>
        <w:jc w:val="both"/>
        <w:rPr>
          <w:color w:val="000000"/>
          <w:sz w:val="23"/>
          <w:szCs w:val="23"/>
        </w:rPr>
      </w:pPr>
    </w:p>
    <w:p w:rsidR="0095318A" w:rsidRDefault="0095318A" w:rsidP="00864D2C">
      <w:pPr>
        <w:spacing w:line="288" w:lineRule="auto"/>
        <w:jc w:val="both"/>
        <w:rPr>
          <w:b/>
          <w:i/>
          <w:color w:val="000000"/>
          <w:sz w:val="23"/>
          <w:szCs w:val="23"/>
        </w:rPr>
      </w:pPr>
    </w:p>
    <w:p w:rsidR="00C96255" w:rsidRDefault="00105678" w:rsidP="00C96255">
      <w:pPr>
        <w:spacing w:line="288" w:lineRule="auto"/>
        <w:ind w:left="360"/>
        <w:jc w:val="both"/>
        <w:rPr>
          <w:b/>
          <w:i/>
          <w:color w:val="000000"/>
          <w:sz w:val="23"/>
          <w:szCs w:val="23"/>
        </w:rPr>
      </w:pPr>
      <w:r>
        <w:rPr>
          <w:b/>
          <w:i/>
          <w:color w:val="000000"/>
          <w:sz w:val="23"/>
          <w:szCs w:val="23"/>
        </w:rPr>
        <w:t>GLAVNE LOKALNE</w:t>
      </w:r>
      <w:r w:rsidR="00C96255" w:rsidRPr="00C96255">
        <w:rPr>
          <w:b/>
          <w:i/>
          <w:color w:val="000000"/>
          <w:sz w:val="23"/>
          <w:szCs w:val="23"/>
        </w:rPr>
        <w:t xml:space="preserve"> POTI</w:t>
      </w:r>
    </w:p>
    <w:p w:rsidR="0095318A" w:rsidRPr="0095318A" w:rsidRDefault="0095318A" w:rsidP="0095318A">
      <w:pPr>
        <w:numPr>
          <w:ilvl w:val="0"/>
          <w:numId w:val="30"/>
        </w:numPr>
        <w:spacing w:line="288" w:lineRule="auto"/>
        <w:jc w:val="both"/>
        <w:rPr>
          <w:color w:val="000000"/>
          <w:sz w:val="23"/>
          <w:szCs w:val="23"/>
        </w:rPr>
      </w:pPr>
      <w:r w:rsidRPr="0095318A">
        <w:rPr>
          <w:color w:val="000000"/>
          <w:sz w:val="23"/>
          <w:szCs w:val="23"/>
        </w:rPr>
        <w:t>Povezave z mestnimi središči</w:t>
      </w:r>
    </w:p>
    <w:p w:rsidR="0095318A" w:rsidRDefault="0095318A" w:rsidP="00864D2C">
      <w:pPr>
        <w:spacing w:line="288" w:lineRule="auto"/>
        <w:jc w:val="both"/>
        <w:rPr>
          <w:b/>
          <w:i/>
          <w:color w:val="000000"/>
          <w:sz w:val="23"/>
          <w:szCs w:val="23"/>
        </w:rPr>
      </w:pPr>
    </w:p>
    <w:p w:rsidR="0095318A" w:rsidRDefault="0095318A" w:rsidP="00C96255">
      <w:pPr>
        <w:spacing w:line="288" w:lineRule="auto"/>
        <w:ind w:left="360"/>
        <w:jc w:val="both"/>
        <w:rPr>
          <w:b/>
          <w:i/>
          <w:color w:val="000000"/>
          <w:sz w:val="23"/>
          <w:szCs w:val="23"/>
        </w:rPr>
      </w:pPr>
    </w:p>
    <w:p w:rsidR="00C96255" w:rsidRDefault="00C96255" w:rsidP="00C96255">
      <w:pPr>
        <w:spacing w:line="288" w:lineRule="auto"/>
        <w:ind w:left="360"/>
        <w:jc w:val="both"/>
        <w:rPr>
          <w:b/>
          <w:i/>
          <w:color w:val="000000"/>
          <w:sz w:val="23"/>
          <w:szCs w:val="23"/>
        </w:rPr>
      </w:pPr>
      <w:r w:rsidRPr="00C96255">
        <w:rPr>
          <w:b/>
          <w:i/>
          <w:color w:val="000000"/>
          <w:sz w:val="23"/>
          <w:szCs w:val="23"/>
        </w:rPr>
        <w:t>LOKALNE POTI</w:t>
      </w:r>
    </w:p>
    <w:p w:rsidR="0095318A" w:rsidRDefault="0095318A" w:rsidP="0095318A">
      <w:pPr>
        <w:numPr>
          <w:ilvl w:val="0"/>
          <w:numId w:val="30"/>
        </w:numPr>
        <w:spacing w:line="288" w:lineRule="auto"/>
        <w:jc w:val="both"/>
        <w:rPr>
          <w:color w:val="000000"/>
          <w:sz w:val="23"/>
          <w:szCs w:val="23"/>
        </w:rPr>
      </w:pPr>
      <w:r w:rsidRPr="0095318A">
        <w:rPr>
          <w:color w:val="000000"/>
          <w:sz w:val="23"/>
          <w:szCs w:val="23"/>
        </w:rPr>
        <w:t>Poti, ki zagotavljajo dostop do destinacij</w:t>
      </w:r>
      <w:r w:rsidR="00F0358E">
        <w:rPr>
          <w:color w:val="000000"/>
          <w:sz w:val="23"/>
          <w:szCs w:val="23"/>
        </w:rPr>
        <w:t xml:space="preserve"> </w:t>
      </w:r>
      <w:r w:rsidRPr="0095318A">
        <w:rPr>
          <w:color w:val="000000"/>
          <w:sz w:val="23"/>
          <w:szCs w:val="23"/>
        </w:rPr>
        <w:t>urbanih območjih in sose</w:t>
      </w:r>
      <w:r>
        <w:rPr>
          <w:color w:val="000000"/>
          <w:sz w:val="23"/>
          <w:szCs w:val="23"/>
        </w:rPr>
        <w:t>s</w:t>
      </w:r>
      <w:r w:rsidRPr="0095318A">
        <w:rPr>
          <w:color w:val="000000"/>
          <w:sz w:val="23"/>
          <w:szCs w:val="23"/>
        </w:rPr>
        <w:t>k</w:t>
      </w:r>
    </w:p>
    <w:p w:rsidR="00AC51A4" w:rsidRDefault="00AC51A4" w:rsidP="00AC51A4">
      <w:pPr>
        <w:spacing w:line="288" w:lineRule="auto"/>
        <w:jc w:val="both"/>
        <w:rPr>
          <w:color w:val="000000"/>
          <w:sz w:val="23"/>
          <w:szCs w:val="23"/>
        </w:rPr>
      </w:pPr>
    </w:p>
    <w:p w:rsidR="00FF160F" w:rsidRDefault="00395BE8" w:rsidP="00AC51A4">
      <w:pPr>
        <w:spacing w:line="288" w:lineRule="auto"/>
        <w:jc w:val="both"/>
        <w:rPr>
          <w:color w:val="000000"/>
          <w:sz w:val="23"/>
          <w:szCs w:val="23"/>
        </w:rPr>
      </w:pPr>
      <w:r>
        <w:rPr>
          <w:color w:val="000000"/>
          <w:sz w:val="23"/>
          <w:szCs w:val="23"/>
        </w:rPr>
        <w:t>V Nacionalni strategiji za večjo varnost kolesarskega prometa do leta 2021 je izboljšati osnovno varnost kolesarskega prometa v Sloveniji na način:</w:t>
      </w:r>
    </w:p>
    <w:p w:rsidR="00395BE8" w:rsidRPr="00395BE8" w:rsidRDefault="00395BE8" w:rsidP="00395BE8">
      <w:pPr>
        <w:pStyle w:val="ListParagraph"/>
        <w:numPr>
          <w:ilvl w:val="0"/>
          <w:numId w:val="30"/>
        </w:numPr>
        <w:spacing w:after="0" w:line="288" w:lineRule="auto"/>
        <w:ind w:left="1077" w:hanging="357"/>
        <w:jc w:val="both"/>
        <w:rPr>
          <w:rFonts w:ascii="Arial" w:hAnsi="Arial"/>
          <w:color w:val="000000"/>
          <w:sz w:val="23"/>
          <w:szCs w:val="23"/>
          <w:lang w:eastAsia="sl-SI"/>
        </w:rPr>
      </w:pPr>
      <w:r w:rsidRPr="00395BE8">
        <w:rPr>
          <w:rFonts w:ascii="Arial" w:hAnsi="Arial"/>
          <w:color w:val="000000"/>
          <w:sz w:val="23"/>
          <w:szCs w:val="23"/>
          <w:lang w:eastAsia="sl-SI"/>
        </w:rPr>
        <w:t xml:space="preserve">Načrtovanje in urejanje slovenskih mest, naselij in infrastrukturnih objektov tako, da bodo do kolesarjev prijazni; </w:t>
      </w:r>
    </w:p>
    <w:p w:rsidR="00395BE8" w:rsidRPr="00395BE8" w:rsidRDefault="00395BE8" w:rsidP="00395BE8">
      <w:pPr>
        <w:pStyle w:val="ListParagraph"/>
        <w:numPr>
          <w:ilvl w:val="0"/>
          <w:numId w:val="30"/>
        </w:numPr>
        <w:spacing w:after="0" w:line="288" w:lineRule="auto"/>
        <w:ind w:left="1077" w:hanging="357"/>
        <w:jc w:val="both"/>
        <w:rPr>
          <w:rFonts w:ascii="Arial" w:hAnsi="Arial"/>
          <w:color w:val="000000"/>
          <w:sz w:val="23"/>
          <w:szCs w:val="23"/>
          <w:lang w:eastAsia="sl-SI"/>
        </w:rPr>
      </w:pPr>
      <w:r w:rsidRPr="00395BE8">
        <w:rPr>
          <w:rFonts w:ascii="Arial" w:hAnsi="Arial"/>
          <w:color w:val="000000"/>
          <w:sz w:val="23"/>
          <w:szCs w:val="23"/>
          <w:lang w:eastAsia="sl-SI"/>
        </w:rPr>
        <w:t>Dvig splošne prometne kulture, v kateri bodo kolesarji upoštevani kot hierarhično enakovreden člen;</w:t>
      </w:r>
    </w:p>
    <w:p w:rsidR="00395BE8" w:rsidRPr="00395BE8" w:rsidRDefault="00395BE8" w:rsidP="00395BE8">
      <w:pPr>
        <w:pStyle w:val="ListParagraph"/>
        <w:numPr>
          <w:ilvl w:val="0"/>
          <w:numId w:val="30"/>
        </w:numPr>
        <w:spacing w:after="0" w:line="288" w:lineRule="auto"/>
        <w:ind w:left="1077" w:hanging="357"/>
        <w:jc w:val="both"/>
        <w:rPr>
          <w:rFonts w:ascii="Arial" w:hAnsi="Arial"/>
          <w:color w:val="000000"/>
          <w:sz w:val="23"/>
          <w:szCs w:val="23"/>
          <w:lang w:eastAsia="sl-SI"/>
        </w:rPr>
      </w:pPr>
      <w:r w:rsidRPr="00395BE8">
        <w:rPr>
          <w:rFonts w:ascii="Arial" w:hAnsi="Arial"/>
          <w:color w:val="000000"/>
          <w:sz w:val="23"/>
          <w:szCs w:val="23"/>
          <w:lang w:eastAsia="sl-SI"/>
        </w:rPr>
        <w:t>Urejanje prometnih tokov in razmerij med udeleženci v prometu tako, da se zavaruje prometno ranljivejše skupine - tudi kolesarje;</w:t>
      </w:r>
    </w:p>
    <w:p w:rsidR="00395BE8" w:rsidRPr="00395BE8" w:rsidRDefault="00395BE8" w:rsidP="00395BE8">
      <w:pPr>
        <w:pStyle w:val="ListParagraph"/>
        <w:numPr>
          <w:ilvl w:val="0"/>
          <w:numId w:val="30"/>
        </w:numPr>
        <w:spacing w:after="0" w:line="288" w:lineRule="auto"/>
        <w:ind w:left="1077" w:hanging="357"/>
        <w:jc w:val="both"/>
        <w:rPr>
          <w:rFonts w:ascii="Arial" w:hAnsi="Arial"/>
          <w:color w:val="000000"/>
          <w:sz w:val="23"/>
          <w:szCs w:val="23"/>
          <w:lang w:eastAsia="sl-SI"/>
        </w:rPr>
      </w:pPr>
      <w:r w:rsidRPr="00395BE8">
        <w:rPr>
          <w:rFonts w:ascii="Arial" w:hAnsi="Arial"/>
          <w:color w:val="000000"/>
          <w:sz w:val="23"/>
          <w:szCs w:val="23"/>
          <w:lang w:eastAsia="sl-SI"/>
        </w:rPr>
        <w:t>Zmanjševanje števila kolesarskih nesreč s poškodbami kljub pričakovani rasti števila kolesarjev.</w:t>
      </w:r>
    </w:p>
    <w:p w:rsidR="00395BE8" w:rsidRDefault="00395BE8" w:rsidP="00395BE8">
      <w:pPr>
        <w:spacing w:line="288" w:lineRule="auto"/>
        <w:ind w:left="720"/>
        <w:jc w:val="both"/>
        <w:rPr>
          <w:color w:val="000000"/>
          <w:sz w:val="23"/>
          <w:szCs w:val="23"/>
        </w:rPr>
      </w:pPr>
    </w:p>
    <w:p w:rsidR="00AC51A4" w:rsidRDefault="00AC51A4" w:rsidP="00AC51A4">
      <w:pPr>
        <w:spacing w:line="288" w:lineRule="auto"/>
        <w:jc w:val="both"/>
        <w:rPr>
          <w:color w:val="000000"/>
          <w:sz w:val="23"/>
          <w:szCs w:val="23"/>
        </w:rPr>
      </w:pPr>
    </w:p>
    <w:p w:rsidR="00AC51A4" w:rsidRDefault="00AC51A4" w:rsidP="005673B1">
      <w:pPr>
        <w:pStyle w:val="Naslov2"/>
      </w:pPr>
      <w:bookmarkStart w:id="14" w:name="_Toc321300778"/>
      <w:bookmarkStart w:id="15" w:name="_Toc321305588"/>
      <w:r w:rsidRPr="00AC51A4">
        <w:t>Glavni akterji na področju prometne infrastrukture</w:t>
      </w:r>
      <w:bookmarkEnd w:id="14"/>
      <w:bookmarkEnd w:id="15"/>
    </w:p>
    <w:p w:rsidR="00FF160F" w:rsidRPr="00AC51A4" w:rsidRDefault="00FF160F" w:rsidP="00AC51A4">
      <w:pPr>
        <w:spacing w:line="288" w:lineRule="auto"/>
        <w:jc w:val="both"/>
        <w:rPr>
          <w:rFonts w:cs="Arial"/>
          <w:b/>
          <w:sz w:val="24"/>
          <w:szCs w:val="24"/>
        </w:rPr>
      </w:pPr>
    </w:p>
    <w:p w:rsidR="002C3EBD" w:rsidRDefault="00FF160F" w:rsidP="00840395">
      <w:pPr>
        <w:spacing w:line="288" w:lineRule="auto"/>
        <w:jc w:val="both"/>
        <w:rPr>
          <w:rFonts w:cs="Arial"/>
          <w:sz w:val="24"/>
          <w:szCs w:val="24"/>
        </w:rPr>
      </w:pPr>
      <w:r w:rsidRPr="00240647">
        <w:rPr>
          <w:rFonts w:cs="Calibri"/>
          <w:sz w:val="24"/>
          <w:szCs w:val="24"/>
        </w:rPr>
        <w:t>Na prometno varnost imajo velik vpliv tudi prostorski načrtovalci ter načrtovalci in oblikovalci prometnih režimov ter načrtovalci, izvajalci in vzdrževalci prometne infrastrukture. Prav tako (ali še bolj) pa avtomobilska industrija, og</w:t>
      </w:r>
      <w:r w:rsidR="00A05A83">
        <w:rPr>
          <w:rFonts w:cs="Calibri"/>
          <w:sz w:val="24"/>
          <w:szCs w:val="24"/>
        </w:rPr>
        <w:t>laševalci in mediji, ki imajo he</w:t>
      </w:r>
      <w:r w:rsidRPr="00240647">
        <w:rPr>
          <w:rFonts w:cs="Calibri"/>
          <w:sz w:val="24"/>
          <w:szCs w:val="24"/>
        </w:rPr>
        <w:t xml:space="preserve">gemonsko vlogo pri oblikovanju predstav in diskurzov o prometu in prometni varnosti oziroma kreiranju predstav in vrednost načrtovalcev in udeležencev prometa. </w:t>
      </w:r>
    </w:p>
    <w:p w:rsidR="002C3EBD" w:rsidRDefault="002C3EBD" w:rsidP="00840395">
      <w:pPr>
        <w:spacing w:line="288" w:lineRule="auto"/>
        <w:jc w:val="both"/>
        <w:rPr>
          <w:rFonts w:cs="Arial"/>
          <w:sz w:val="24"/>
          <w:szCs w:val="24"/>
        </w:rPr>
      </w:pPr>
    </w:p>
    <w:p w:rsidR="003458B3" w:rsidRPr="00C842CD" w:rsidRDefault="00C842CD" w:rsidP="00840395">
      <w:pPr>
        <w:spacing w:line="288" w:lineRule="auto"/>
        <w:jc w:val="both"/>
        <w:rPr>
          <w:rFonts w:cs="Arial"/>
          <w:b/>
          <w:sz w:val="24"/>
          <w:szCs w:val="24"/>
        </w:rPr>
      </w:pPr>
      <w:r w:rsidRPr="00C842CD">
        <w:rPr>
          <w:rFonts w:cs="Arial"/>
          <w:b/>
          <w:sz w:val="24"/>
          <w:szCs w:val="24"/>
        </w:rPr>
        <w:t>LOKALNA RAVEN</w:t>
      </w:r>
    </w:p>
    <w:p w:rsidR="002B2311" w:rsidRPr="000C39EC" w:rsidRDefault="002B2311" w:rsidP="002B2311">
      <w:pPr>
        <w:pStyle w:val="ListParagraph"/>
        <w:numPr>
          <w:ilvl w:val="0"/>
          <w:numId w:val="31"/>
        </w:numPr>
        <w:spacing w:after="0" w:line="288" w:lineRule="auto"/>
        <w:ind w:left="714" w:hanging="357"/>
        <w:jc w:val="both"/>
        <w:rPr>
          <w:rFonts w:ascii="Arial" w:hAnsi="Arial" w:cs="Calibri"/>
          <w:sz w:val="24"/>
          <w:szCs w:val="24"/>
          <w:lang w:eastAsia="sl-SI"/>
        </w:rPr>
      </w:pPr>
      <w:r w:rsidRPr="000C39EC">
        <w:rPr>
          <w:rFonts w:ascii="Arial" w:hAnsi="Arial" w:cs="Calibri"/>
          <w:sz w:val="24"/>
          <w:szCs w:val="24"/>
          <w:lang w:eastAsia="sl-SI"/>
        </w:rPr>
        <w:t>kolesarska društva in zveze;</w:t>
      </w:r>
    </w:p>
    <w:p w:rsidR="002B2311" w:rsidRPr="000C39EC" w:rsidRDefault="002B2311" w:rsidP="002B2311">
      <w:pPr>
        <w:pStyle w:val="ListParagraph"/>
        <w:numPr>
          <w:ilvl w:val="0"/>
          <w:numId w:val="31"/>
        </w:numPr>
        <w:spacing w:after="0" w:line="288" w:lineRule="auto"/>
        <w:ind w:left="714" w:hanging="357"/>
        <w:jc w:val="both"/>
        <w:rPr>
          <w:rFonts w:ascii="Arial" w:hAnsi="Arial" w:cs="Calibri"/>
          <w:sz w:val="24"/>
          <w:szCs w:val="24"/>
          <w:lang w:eastAsia="sl-SI"/>
        </w:rPr>
      </w:pPr>
      <w:r w:rsidRPr="000C39EC">
        <w:rPr>
          <w:rFonts w:ascii="Arial" w:hAnsi="Arial" w:cs="Calibri"/>
          <w:sz w:val="24"/>
          <w:szCs w:val="24"/>
          <w:lang w:eastAsia="sl-SI"/>
        </w:rPr>
        <w:t xml:space="preserve">Slovenska kolesarska mreža; </w:t>
      </w:r>
    </w:p>
    <w:p w:rsidR="002B2311" w:rsidRPr="000C39EC" w:rsidRDefault="002B2311" w:rsidP="002B2311">
      <w:pPr>
        <w:pStyle w:val="ListParagraph"/>
        <w:numPr>
          <w:ilvl w:val="0"/>
          <w:numId w:val="31"/>
        </w:numPr>
        <w:spacing w:after="0" w:line="288" w:lineRule="auto"/>
        <w:ind w:left="714" w:hanging="357"/>
        <w:jc w:val="both"/>
        <w:rPr>
          <w:rFonts w:ascii="Arial" w:hAnsi="Arial" w:cs="Calibri"/>
          <w:sz w:val="24"/>
          <w:szCs w:val="24"/>
          <w:lang w:eastAsia="sl-SI"/>
        </w:rPr>
      </w:pPr>
      <w:r w:rsidRPr="000C39EC">
        <w:rPr>
          <w:rFonts w:ascii="Arial" w:hAnsi="Arial" w:cs="Calibri"/>
          <w:sz w:val="24"/>
          <w:szCs w:val="24"/>
          <w:lang w:eastAsia="sl-SI"/>
        </w:rPr>
        <w:t>Zavod Varna pot;</w:t>
      </w:r>
    </w:p>
    <w:p w:rsidR="002B2311" w:rsidRPr="000C39EC" w:rsidRDefault="002B2311" w:rsidP="002B2311">
      <w:pPr>
        <w:pStyle w:val="ListParagraph"/>
        <w:numPr>
          <w:ilvl w:val="0"/>
          <w:numId w:val="31"/>
        </w:numPr>
        <w:spacing w:after="0" w:line="288" w:lineRule="auto"/>
        <w:ind w:left="714" w:hanging="357"/>
        <w:jc w:val="both"/>
        <w:rPr>
          <w:rFonts w:ascii="Arial" w:hAnsi="Arial" w:cs="Calibri"/>
          <w:sz w:val="24"/>
          <w:szCs w:val="24"/>
          <w:lang w:eastAsia="sl-SI"/>
        </w:rPr>
      </w:pPr>
      <w:r w:rsidRPr="000C39EC">
        <w:rPr>
          <w:rFonts w:ascii="Arial" w:hAnsi="Arial" w:cs="Calibri"/>
          <w:sz w:val="24"/>
          <w:szCs w:val="24"/>
          <w:lang w:eastAsia="sl-SI"/>
        </w:rPr>
        <w:t xml:space="preserve">Zveza društev šoferjev in avtomehanikov; </w:t>
      </w:r>
    </w:p>
    <w:p w:rsidR="002B2311" w:rsidRPr="000C39EC" w:rsidRDefault="002B2311" w:rsidP="002B2311">
      <w:pPr>
        <w:pStyle w:val="ListParagraph"/>
        <w:numPr>
          <w:ilvl w:val="0"/>
          <w:numId w:val="31"/>
        </w:numPr>
        <w:spacing w:after="0" w:line="288" w:lineRule="auto"/>
        <w:ind w:left="714" w:hanging="357"/>
        <w:jc w:val="both"/>
        <w:rPr>
          <w:rFonts w:ascii="Arial" w:hAnsi="Arial" w:cs="Calibri"/>
          <w:sz w:val="24"/>
          <w:szCs w:val="24"/>
          <w:lang w:eastAsia="sl-SI"/>
        </w:rPr>
      </w:pPr>
      <w:r w:rsidRPr="000C39EC">
        <w:rPr>
          <w:rFonts w:ascii="Arial" w:hAnsi="Arial" w:cs="Calibri"/>
          <w:sz w:val="24"/>
          <w:szCs w:val="24"/>
          <w:lang w:eastAsia="sl-SI"/>
        </w:rPr>
        <w:t>Avto</w:t>
      </w:r>
      <w:r w:rsidR="00D61B65" w:rsidRPr="000C39EC">
        <w:rPr>
          <w:rFonts w:ascii="Arial" w:hAnsi="Arial" w:cs="Calibri"/>
          <w:sz w:val="24"/>
          <w:szCs w:val="24"/>
          <w:lang w:eastAsia="sl-SI"/>
        </w:rPr>
        <w:t>-</w:t>
      </w:r>
      <w:r w:rsidRPr="000C39EC">
        <w:rPr>
          <w:rFonts w:ascii="Arial" w:hAnsi="Arial" w:cs="Calibri"/>
          <w:sz w:val="24"/>
          <w:szCs w:val="24"/>
          <w:lang w:eastAsia="sl-SI"/>
        </w:rPr>
        <w:t>moto zveza Slovenije;</w:t>
      </w:r>
    </w:p>
    <w:p w:rsidR="002B2311" w:rsidRPr="000C39EC" w:rsidRDefault="00CF4E08" w:rsidP="002B2311">
      <w:pPr>
        <w:pStyle w:val="ListParagraph"/>
        <w:numPr>
          <w:ilvl w:val="0"/>
          <w:numId w:val="31"/>
        </w:numPr>
        <w:spacing w:after="0" w:line="288" w:lineRule="auto"/>
        <w:ind w:left="714" w:hanging="357"/>
        <w:jc w:val="both"/>
        <w:rPr>
          <w:rFonts w:ascii="Arial" w:hAnsi="Arial" w:cs="Calibri"/>
          <w:sz w:val="24"/>
          <w:szCs w:val="24"/>
          <w:lang w:eastAsia="sl-SI"/>
        </w:rPr>
      </w:pPr>
      <w:r>
        <w:rPr>
          <w:rFonts w:ascii="Arial" w:hAnsi="Arial" w:cs="Calibri"/>
          <w:sz w:val="24"/>
          <w:szCs w:val="24"/>
          <w:lang w:eastAsia="sl-SI"/>
        </w:rPr>
        <w:t>kolesarji in kolesar</w:t>
      </w:r>
      <w:r w:rsidR="002B2311" w:rsidRPr="000C39EC">
        <w:rPr>
          <w:rFonts w:ascii="Arial" w:hAnsi="Arial" w:cs="Calibri"/>
          <w:sz w:val="24"/>
          <w:szCs w:val="24"/>
          <w:lang w:eastAsia="sl-SI"/>
        </w:rPr>
        <w:t xml:space="preserve">ke kot udeleženci v prometu; </w:t>
      </w:r>
    </w:p>
    <w:p w:rsidR="002B2311" w:rsidRPr="000C39EC" w:rsidRDefault="002B2311" w:rsidP="002B2311">
      <w:pPr>
        <w:pStyle w:val="ListParagraph"/>
        <w:numPr>
          <w:ilvl w:val="0"/>
          <w:numId w:val="31"/>
        </w:numPr>
        <w:spacing w:after="0" w:line="288" w:lineRule="auto"/>
        <w:ind w:left="714" w:hanging="357"/>
        <w:jc w:val="both"/>
        <w:rPr>
          <w:rFonts w:ascii="Arial" w:hAnsi="Arial" w:cs="Calibri"/>
          <w:sz w:val="24"/>
          <w:szCs w:val="24"/>
          <w:lang w:eastAsia="sl-SI"/>
        </w:rPr>
      </w:pPr>
      <w:r w:rsidRPr="000C39EC">
        <w:rPr>
          <w:rFonts w:ascii="Arial" w:hAnsi="Arial" w:cs="Calibri"/>
          <w:sz w:val="24"/>
          <w:szCs w:val="24"/>
          <w:lang w:eastAsia="sl-SI"/>
        </w:rPr>
        <w:lastRenderedPageBreak/>
        <w:t>različne strokovne organizacije in podjetja s področja načrtovanja, izgradnje in vzdrževanja prometne (cestne ) infrastrukture.</w:t>
      </w:r>
    </w:p>
    <w:p w:rsidR="00C842CD" w:rsidRPr="00C842CD" w:rsidRDefault="00C842CD" w:rsidP="00840395">
      <w:pPr>
        <w:spacing w:line="288" w:lineRule="auto"/>
        <w:jc w:val="both"/>
        <w:rPr>
          <w:rFonts w:cs="Arial"/>
          <w:b/>
          <w:sz w:val="24"/>
          <w:szCs w:val="24"/>
        </w:rPr>
      </w:pPr>
    </w:p>
    <w:p w:rsidR="00C842CD" w:rsidRPr="00C842CD" w:rsidRDefault="00C842CD" w:rsidP="00840395">
      <w:pPr>
        <w:spacing w:line="288" w:lineRule="auto"/>
        <w:jc w:val="both"/>
        <w:rPr>
          <w:rFonts w:cs="Arial"/>
          <w:b/>
          <w:sz w:val="24"/>
          <w:szCs w:val="24"/>
        </w:rPr>
      </w:pPr>
      <w:r w:rsidRPr="00C842CD">
        <w:rPr>
          <w:rFonts w:cs="Arial"/>
          <w:b/>
          <w:sz w:val="24"/>
          <w:szCs w:val="24"/>
        </w:rPr>
        <w:t>NACIONALNA RAVEN</w:t>
      </w:r>
    </w:p>
    <w:p w:rsidR="002B2311" w:rsidRPr="000C39EC" w:rsidRDefault="002B2311" w:rsidP="002B2311">
      <w:pPr>
        <w:pStyle w:val="ListParagraph"/>
        <w:numPr>
          <w:ilvl w:val="0"/>
          <w:numId w:val="31"/>
        </w:numPr>
        <w:spacing w:after="0" w:line="288" w:lineRule="auto"/>
        <w:ind w:left="714" w:hanging="357"/>
        <w:jc w:val="both"/>
        <w:rPr>
          <w:rFonts w:ascii="Arial" w:hAnsi="Arial" w:cs="Calibri"/>
          <w:sz w:val="24"/>
          <w:szCs w:val="24"/>
          <w:lang w:eastAsia="sl-SI"/>
        </w:rPr>
      </w:pPr>
      <w:r w:rsidRPr="000C39EC">
        <w:rPr>
          <w:rFonts w:ascii="Arial" w:hAnsi="Arial" w:cs="Calibri"/>
          <w:sz w:val="24"/>
          <w:szCs w:val="24"/>
          <w:lang w:eastAsia="sl-SI"/>
        </w:rPr>
        <w:t>Javna agencija RS za varnost prometa;</w:t>
      </w:r>
    </w:p>
    <w:p w:rsidR="002B2311" w:rsidRPr="000C39EC" w:rsidRDefault="002B2311" w:rsidP="002B2311">
      <w:pPr>
        <w:pStyle w:val="ListParagraph"/>
        <w:numPr>
          <w:ilvl w:val="0"/>
          <w:numId w:val="31"/>
        </w:numPr>
        <w:spacing w:after="0" w:line="288" w:lineRule="auto"/>
        <w:ind w:left="714" w:hanging="357"/>
        <w:jc w:val="both"/>
        <w:rPr>
          <w:rFonts w:ascii="Arial" w:hAnsi="Arial" w:cs="Calibri"/>
          <w:sz w:val="24"/>
          <w:szCs w:val="24"/>
          <w:lang w:eastAsia="sl-SI"/>
        </w:rPr>
      </w:pPr>
      <w:r w:rsidRPr="000C39EC">
        <w:rPr>
          <w:rFonts w:ascii="Arial" w:hAnsi="Arial" w:cs="Calibri"/>
          <w:sz w:val="24"/>
          <w:szCs w:val="24"/>
          <w:lang w:eastAsia="sl-SI"/>
        </w:rPr>
        <w:t>Svet za preventivo in vzgojo v cestnem prometu;</w:t>
      </w:r>
    </w:p>
    <w:p w:rsidR="002B2311" w:rsidRPr="000C39EC" w:rsidRDefault="002B2311" w:rsidP="002B2311">
      <w:pPr>
        <w:pStyle w:val="ListParagraph"/>
        <w:numPr>
          <w:ilvl w:val="0"/>
          <w:numId w:val="31"/>
        </w:numPr>
        <w:spacing w:after="0" w:line="288" w:lineRule="auto"/>
        <w:ind w:left="714" w:hanging="357"/>
        <w:jc w:val="both"/>
        <w:rPr>
          <w:rFonts w:ascii="Arial" w:hAnsi="Arial" w:cs="Calibri"/>
          <w:sz w:val="24"/>
          <w:szCs w:val="24"/>
          <w:lang w:eastAsia="sl-SI"/>
        </w:rPr>
      </w:pPr>
      <w:r w:rsidRPr="000C39EC">
        <w:rPr>
          <w:rFonts w:ascii="Arial" w:hAnsi="Arial" w:cs="Calibri"/>
          <w:sz w:val="24"/>
          <w:szCs w:val="24"/>
          <w:lang w:eastAsia="sl-SI"/>
        </w:rPr>
        <w:t>Prometna inšpekcija.</w:t>
      </w:r>
    </w:p>
    <w:p w:rsidR="00C842CD" w:rsidRPr="00C842CD" w:rsidRDefault="00C842CD" w:rsidP="00840395">
      <w:pPr>
        <w:spacing w:line="288" w:lineRule="auto"/>
        <w:jc w:val="both"/>
        <w:rPr>
          <w:rFonts w:cs="Arial"/>
          <w:b/>
          <w:sz w:val="24"/>
          <w:szCs w:val="24"/>
        </w:rPr>
      </w:pPr>
    </w:p>
    <w:p w:rsidR="00C842CD" w:rsidRDefault="00C842CD" w:rsidP="00840395">
      <w:pPr>
        <w:spacing w:line="288" w:lineRule="auto"/>
        <w:jc w:val="both"/>
        <w:rPr>
          <w:rFonts w:cs="Arial"/>
          <w:b/>
          <w:sz w:val="24"/>
          <w:szCs w:val="24"/>
        </w:rPr>
      </w:pPr>
      <w:r w:rsidRPr="00C842CD">
        <w:rPr>
          <w:rFonts w:cs="Arial"/>
          <w:b/>
          <w:sz w:val="24"/>
          <w:szCs w:val="24"/>
        </w:rPr>
        <w:t>DRŽAVNA RAVEN</w:t>
      </w:r>
    </w:p>
    <w:p w:rsidR="002B2311" w:rsidRPr="000C39EC" w:rsidRDefault="002B2311" w:rsidP="002B2311">
      <w:pPr>
        <w:pStyle w:val="ListParagraph"/>
        <w:numPr>
          <w:ilvl w:val="0"/>
          <w:numId w:val="31"/>
        </w:numPr>
        <w:spacing w:after="0" w:line="288" w:lineRule="auto"/>
        <w:ind w:left="714" w:hanging="357"/>
        <w:jc w:val="both"/>
        <w:rPr>
          <w:rFonts w:ascii="Arial" w:hAnsi="Arial" w:cs="Calibri"/>
          <w:sz w:val="24"/>
          <w:szCs w:val="24"/>
          <w:lang w:eastAsia="sl-SI"/>
        </w:rPr>
      </w:pPr>
      <w:r w:rsidRPr="000C39EC">
        <w:rPr>
          <w:rFonts w:ascii="Arial" w:hAnsi="Arial" w:cs="Calibri"/>
          <w:sz w:val="24"/>
          <w:szCs w:val="24"/>
          <w:lang w:eastAsia="sl-SI"/>
        </w:rPr>
        <w:t xml:space="preserve">Ministrstvo za </w:t>
      </w:r>
      <w:r w:rsidR="007F251F">
        <w:rPr>
          <w:rFonts w:ascii="Arial" w:hAnsi="Arial" w:cs="Calibri"/>
          <w:sz w:val="24"/>
          <w:szCs w:val="24"/>
          <w:lang w:eastAsia="sl-SI"/>
        </w:rPr>
        <w:t>infrastrukturo in prostor</w:t>
      </w:r>
      <w:r w:rsidRPr="000C39EC">
        <w:rPr>
          <w:rFonts w:ascii="Arial" w:hAnsi="Arial" w:cs="Calibri"/>
          <w:sz w:val="24"/>
          <w:szCs w:val="24"/>
          <w:lang w:eastAsia="sl-SI"/>
        </w:rPr>
        <w:t>;</w:t>
      </w:r>
    </w:p>
    <w:p w:rsidR="002B2311" w:rsidRPr="000C39EC" w:rsidRDefault="002B2311" w:rsidP="002B2311">
      <w:pPr>
        <w:pStyle w:val="ListParagraph"/>
        <w:numPr>
          <w:ilvl w:val="0"/>
          <w:numId w:val="31"/>
        </w:numPr>
        <w:spacing w:after="0" w:line="288" w:lineRule="auto"/>
        <w:ind w:left="714" w:hanging="357"/>
        <w:jc w:val="both"/>
        <w:rPr>
          <w:rFonts w:ascii="Arial" w:hAnsi="Arial" w:cs="Calibri"/>
          <w:sz w:val="24"/>
          <w:szCs w:val="24"/>
          <w:lang w:eastAsia="sl-SI"/>
        </w:rPr>
      </w:pPr>
      <w:r w:rsidRPr="000C39EC">
        <w:rPr>
          <w:rFonts w:ascii="Arial" w:hAnsi="Arial" w:cs="Calibri"/>
          <w:sz w:val="24"/>
          <w:szCs w:val="24"/>
          <w:lang w:eastAsia="sl-SI"/>
        </w:rPr>
        <w:t xml:space="preserve">Direktorat za promet, </w:t>
      </w:r>
    </w:p>
    <w:p w:rsidR="002B2311" w:rsidRPr="000C39EC" w:rsidRDefault="002B2311" w:rsidP="002B2311">
      <w:pPr>
        <w:pStyle w:val="ListParagraph"/>
        <w:numPr>
          <w:ilvl w:val="0"/>
          <w:numId w:val="31"/>
        </w:numPr>
        <w:spacing w:after="0" w:line="288" w:lineRule="auto"/>
        <w:ind w:left="714" w:hanging="357"/>
        <w:jc w:val="both"/>
        <w:rPr>
          <w:rFonts w:ascii="Arial" w:hAnsi="Arial" w:cs="Calibri"/>
          <w:sz w:val="24"/>
          <w:szCs w:val="24"/>
          <w:lang w:eastAsia="sl-SI"/>
        </w:rPr>
      </w:pPr>
      <w:r w:rsidRPr="000C39EC">
        <w:rPr>
          <w:rFonts w:ascii="Arial" w:hAnsi="Arial" w:cs="Calibri"/>
          <w:sz w:val="24"/>
          <w:szCs w:val="24"/>
          <w:lang w:eastAsia="sl-SI"/>
        </w:rPr>
        <w:t>Direkcija RS za ceste;</w:t>
      </w:r>
    </w:p>
    <w:p w:rsidR="002B2311" w:rsidRPr="000C39EC" w:rsidRDefault="002B2311" w:rsidP="002B2311">
      <w:pPr>
        <w:pStyle w:val="ListParagraph"/>
        <w:numPr>
          <w:ilvl w:val="0"/>
          <w:numId w:val="31"/>
        </w:numPr>
        <w:spacing w:after="0" w:line="288" w:lineRule="auto"/>
        <w:ind w:left="714" w:hanging="357"/>
        <w:jc w:val="both"/>
        <w:rPr>
          <w:rFonts w:ascii="Arial" w:hAnsi="Arial" w:cs="Calibri"/>
          <w:sz w:val="24"/>
          <w:szCs w:val="24"/>
          <w:lang w:eastAsia="sl-SI"/>
        </w:rPr>
      </w:pPr>
      <w:r w:rsidRPr="000C39EC">
        <w:rPr>
          <w:rFonts w:ascii="Arial" w:hAnsi="Arial" w:cs="Calibri"/>
          <w:sz w:val="24"/>
          <w:szCs w:val="24"/>
          <w:lang w:eastAsia="sl-SI"/>
        </w:rPr>
        <w:t>Prometna policija;</w:t>
      </w:r>
    </w:p>
    <w:p w:rsidR="002B2311" w:rsidRPr="000C39EC" w:rsidRDefault="002B2311" w:rsidP="002B2311">
      <w:pPr>
        <w:pStyle w:val="ListParagraph"/>
        <w:numPr>
          <w:ilvl w:val="0"/>
          <w:numId w:val="31"/>
        </w:numPr>
        <w:spacing w:after="0" w:line="288" w:lineRule="auto"/>
        <w:ind w:left="714" w:hanging="357"/>
        <w:jc w:val="both"/>
        <w:rPr>
          <w:rFonts w:ascii="Arial" w:hAnsi="Arial" w:cs="Calibri"/>
          <w:sz w:val="24"/>
          <w:szCs w:val="24"/>
          <w:lang w:eastAsia="sl-SI"/>
        </w:rPr>
      </w:pPr>
      <w:r w:rsidRPr="000C39EC">
        <w:rPr>
          <w:rFonts w:ascii="Arial" w:hAnsi="Arial" w:cs="Calibri"/>
          <w:sz w:val="24"/>
          <w:szCs w:val="24"/>
          <w:lang w:eastAsia="sl-SI"/>
        </w:rPr>
        <w:t>Ministrstvo za</w:t>
      </w:r>
      <w:r w:rsidR="007F251F">
        <w:rPr>
          <w:rFonts w:ascii="Arial" w:hAnsi="Arial" w:cs="Calibri"/>
          <w:sz w:val="24"/>
          <w:szCs w:val="24"/>
          <w:lang w:eastAsia="sl-SI"/>
        </w:rPr>
        <w:t xml:space="preserve"> izobraževanje, znanost, kulturo in šport;</w:t>
      </w:r>
    </w:p>
    <w:p w:rsidR="002B2311" w:rsidRPr="000C39EC" w:rsidRDefault="002B2311" w:rsidP="002B2311">
      <w:pPr>
        <w:pStyle w:val="ListParagraph"/>
        <w:numPr>
          <w:ilvl w:val="0"/>
          <w:numId w:val="31"/>
        </w:numPr>
        <w:spacing w:after="0" w:line="288" w:lineRule="auto"/>
        <w:ind w:left="714" w:hanging="357"/>
        <w:jc w:val="both"/>
        <w:rPr>
          <w:rFonts w:ascii="Arial" w:hAnsi="Arial" w:cs="Calibri"/>
          <w:sz w:val="24"/>
          <w:szCs w:val="24"/>
          <w:lang w:eastAsia="sl-SI"/>
        </w:rPr>
      </w:pPr>
      <w:r w:rsidRPr="000C39EC">
        <w:rPr>
          <w:rFonts w:ascii="Arial" w:hAnsi="Arial" w:cs="Calibri"/>
          <w:sz w:val="24"/>
          <w:szCs w:val="24"/>
          <w:lang w:eastAsia="sl-SI"/>
        </w:rPr>
        <w:t>Občine.</w:t>
      </w:r>
    </w:p>
    <w:p w:rsidR="00C02A1E" w:rsidRDefault="00C02A1E" w:rsidP="00840395">
      <w:pPr>
        <w:spacing w:line="288" w:lineRule="auto"/>
        <w:jc w:val="both"/>
        <w:rPr>
          <w:b/>
          <w:color w:val="000000"/>
          <w:sz w:val="23"/>
          <w:szCs w:val="23"/>
        </w:rPr>
      </w:pPr>
    </w:p>
    <w:p w:rsidR="0077165A" w:rsidRDefault="0077165A" w:rsidP="003E1B23">
      <w:pPr>
        <w:spacing w:line="288" w:lineRule="auto"/>
        <w:jc w:val="both"/>
        <w:rPr>
          <w:rFonts w:cs="Arial"/>
          <w:b/>
          <w:sz w:val="24"/>
          <w:szCs w:val="24"/>
        </w:rPr>
      </w:pPr>
    </w:p>
    <w:p w:rsidR="003E1B23" w:rsidRDefault="003E1B23" w:rsidP="005673B1">
      <w:pPr>
        <w:pStyle w:val="Naslov2"/>
      </w:pPr>
      <w:bookmarkStart w:id="16" w:name="_Toc321300779"/>
      <w:bookmarkStart w:id="17" w:name="_Toc321305589"/>
      <w:r w:rsidRPr="003E1B23">
        <w:t xml:space="preserve">Posebna pozornost </w:t>
      </w:r>
      <w:r w:rsidR="004557BE">
        <w:t>starejšim</w:t>
      </w:r>
      <w:r>
        <w:t xml:space="preserve"> kolesar</w:t>
      </w:r>
      <w:r w:rsidR="004557BE">
        <w:t>jem</w:t>
      </w:r>
      <w:bookmarkEnd w:id="16"/>
      <w:bookmarkEnd w:id="17"/>
    </w:p>
    <w:p w:rsidR="004C2E8E" w:rsidRDefault="00684298" w:rsidP="00090653">
      <w:pPr>
        <w:spacing w:line="288" w:lineRule="auto"/>
        <w:jc w:val="both"/>
        <w:outlineLvl w:val="4"/>
        <w:rPr>
          <w:rFonts w:ascii="TimesNewRoman" w:hAnsi="TimesNewRoman" w:cs="TimesNewRoman"/>
          <w:sz w:val="24"/>
          <w:szCs w:val="24"/>
        </w:rPr>
      </w:pPr>
      <w:r w:rsidRPr="00684298">
        <w:rPr>
          <w:rFonts w:ascii="TimesNewRoman" w:hAnsi="TimesNewRoman" w:cs="TimesNewRoman"/>
          <w:sz w:val="24"/>
          <w:szCs w:val="24"/>
        </w:rPr>
        <w:t>S staranjem prebivalstva narašča tudi število starejših voznikov. Posebnih prometnih predpisov zanje ni, zaradi zmanjšane fizične zmožnosti pa morajo biti še posebno pazljivi.</w:t>
      </w:r>
    </w:p>
    <w:p w:rsidR="00C04DF0" w:rsidRDefault="00C04DF0" w:rsidP="00090653">
      <w:pPr>
        <w:spacing w:line="288" w:lineRule="auto"/>
        <w:jc w:val="both"/>
        <w:outlineLvl w:val="4"/>
        <w:rPr>
          <w:rFonts w:ascii="TimesNewRoman" w:hAnsi="TimesNewRoman" w:cs="TimesNewRoman"/>
          <w:sz w:val="24"/>
          <w:szCs w:val="24"/>
        </w:rPr>
      </w:pPr>
      <w:r w:rsidRPr="00C04DF0">
        <w:rPr>
          <w:rFonts w:ascii="TimesNewRoman" w:hAnsi="TimesNewRoman" w:cs="TimesNewRoman"/>
          <w:sz w:val="24"/>
          <w:szCs w:val="24"/>
        </w:rPr>
        <w:t>Statistični podatki namreč kažejo, da so v prometnih nesrečah najpogosteje udeleženi starejši kolesarji, zlasti starejši od 65 let, saj so pogosto premalo pozorni na vozila, ki jih prehitevajo, slabše slišijo, vidijo in počasneje ustrezno reagirajo. Starostne spremembe vključujejo tudi zmanjšano sposobnost okrevanja po težjih poškodbah. To seveda nikakor ne pomeni, da starejši ljudje ne smejo kolesariti.</w:t>
      </w:r>
      <w:r>
        <w:rPr>
          <w:rFonts w:ascii="TimesNewRoman" w:hAnsi="TimesNewRoman" w:cs="TimesNewRoman"/>
          <w:sz w:val="24"/>
          <w:szCs w:val="24"/>
        </w:rPr>
        <w:t xml:space="preserve"> Kolesarjenje je potrebno spodbujati.</w:t>
      </w:r>
    </w:p>
    <w:p w:rsidR="00C04DF0" w:rsidRPr="00684298" w:rsidRDefault="00C04DF0" w:rsidP="00090653">
      <w:pPr>
        <w:spacing w:line="288" w:lineRule="auto"/>
        <w:jc w:val="both"/>
        <w:outlineLvl w:val="4"/>
        <w:rPr>
          <w:rFonts w:ascii="TimesNewRoman" w:hAnsi="TimesNewRoman" w:cs="TimesNewRoman"/>
          <w:sz w:val="24"/>
          <w:szCs w:val="24"/>
        </w:rPr>
      </w:pPr>
    </w:p>
    <w:p w:rsidR="004C2E8E" w:rsidRDefault="00597627" w:rsidP="00090653">
      <w:pPr>
        <w:autoSpaceDE w:val="0"/>
        <w:autoSpaceDN w:val="0"/>
        <w:adjustRightInd w:val="0"/>
        <w:spacing w:line="288" w:lineRule="auto"/>
        <w:jc w:val="both"/>
        <w:rPr>
          <w:rFonts w:ascii="TimesNewRoman" w:hAnsi="TimesNewRoman" w:cs="TimesNewRoman"/>
          <w:sz w:val="24"/>
          <w:szCs w:val="24"/>
        </w:rPr>
      </w:pPr>
      <w:r>
        <w:rPr>
          <w:rFonts w:ascii="TimesNewRoman" w:hAnsi="TimesNewRoman" w:cs="TimesNewRoman"/>
          <w:sz w:val="24"/>
          <w:szCs w:val="24"/>
        </w:rPr>
        <w:t xml:space="preserve">Strategija varstva starejših do leta 2010 opisuje starejše osebe kot eno izmed ranljivih skupin udeležencev v prometu. </w:t>
      </w:r>
      <w:r w:rsidR="00681DED">
        <w:rPr>
          <w:rFonts w:ascii="TimesNewRoman" w:hAnsi="TimesNewRoman" w:cs="TimesNewRoman"/>
          <w:sz w:val="24"/>
          <w:szCs w:val="24"/>
        </w:rPr>
        <w:t xml:space="preserve">Vendar je gibljivost te populacije v javnem </w:t>
      </w:r>
      <w:r w:rsidR="00581176">
        <w:rPr>
          <w:rFonts w:ascii="TimesNewRoman" w:hAnsi="TimesNewRoman" w:cs="TimesNewRoman"/>
          <w:sz w:val="24"/>
          <w:szCs w:val="24"/>
        </w:rPr>
        <w:t xml:space="preserve">prometu </w:t>
      </w:r>
      <w:r w:rsidR="00681DED">
        <w:rPr>
          <w:rFonts w:ascii="TimesNewRoman" w:hAnsi="TimesNewRoman" w:cs="TimesNewRoman"/>
          <w:sz w:val="24"/>
          <w:szCs w:val="24"/>
        </w:rPr>
        <w:t xml:space="preserve">velikega pomena za kakovost njihovega življenja in za družbo. </w:t>
      </w:r>
      <w:r w:rsidR="003E1B23">
        <w:rPr>
          <w:rFonts w:ascii="TimesNewRoman" w:hAnsi="TimesNewRoman" w:cs="TimesNewRoman"/>
          <w:sz w:val="24"/>
          <w:szCs w:val="24"/>
        </w:rPr>
        <w:t>S staranjem prebivalstva se v Evropi, tudi v Sloveniji, vse bolj odpirajo problemi starejših</w:t>
      </w:r>
      <w:r w:rsidR="004C2E8E">
        <w:rPr>
          <w:rFonts w:ascii="TimesNewRoman" w:hAnsi="TimesNewRoman" w:cs="TimesNewRoman"/>
          <w:sz w:val="24"/>
          <w:szCs w:val="24"/>
        </w:rPr>
        <w:t xml:space="preserve"> </w:t>
      </w:r>
      <w:r w:rsidR="003E1B23">
        <w:rPr>
          <w:rFonts w:ascii="TimesNewRoman" w:hAnsi="TimesNewRoman" w:cs="TimesNewRoman"/>
          <w:sz w:val="24"/>
          <w:szCs w:val="24"/>
        </w:rPr>
        <w:t>udeležencev v cestnem prometu. Starostna skupina nad 65 let je nadpovprečno ogrožena v</w:t>
      </w:r>
      <w:r w:rsidR="004C2E8E">
        <w:rPr>
          <w:rFonts w:ascii="TimesNewRoman" w:hAnsi="TimesNewRoman" w:cs="TimesNewRoman"/>
          <w:sz w:val="24"/>
          <w:szCs w:val="24"/>
        </w:rPr>
        <w:t xml:space="preserve"> </w:t>
      </w:r>
      <w:r w:rsidR="003E1B23">
        <w:rPr>
          <w:rFonts w:ascii="TimesNewRoman" w:hAnsi="TimesNewRoman" w:cs="TimesNewRoman"/>
          <w:sz w:val="24"/>
          <w:szCs w:val="24"/>
        </w:rPr>
        <w:t>večini držav, zlasti v vlogi pešcev in kolesarjev. Starejši ljudje so v prometu udeleženi tudi</w:t>
      </w:r>
      <w:r w:rsidR="004C2E8E">
        <w:rPr>
          <w:rFonts w:ascii="TimesNewRoman" w:hAnsi="TimesNewRoman" w:cs="TimesNewRoman"/>
          <w:sz w:val="24"/>
          <w:szCs w:val="24"/>
        </w:rPr>
        <w:t xml:space="preserve"> </w:t>
      </w:r>
      <w:r w:rsidR="003E1B23">
        <w:rPr>
          <w:rFonts w:ascii="TimesNewRoman" w:hAnsi="TimesNewRoman" w:cs="TimesNewRoman"/>
          <w:sz w:val="24"/>
          <w:szCs w:val="24"/>
        </w:rPr>
        <w:t>kot kolesarji. So enakovredni udeleženci v prometu, zato jim moramo posvečati več</w:t>
      </w:r>
      <w:r w:rsidR="004C2E8E">
        <w:rPr>
          <w:rFonts w:ascii="TimesNewRoman" w:hAnsi="TimesNewRoman" w:cs="TimesNewRoman"/>
          <w:sz w:val="24"/>
          <w:szCs w:val="24"/>
        </w:rPr>
        <w:t xml:space="preserve"> </w:t>
      </w:r>
      <w:r w:rsidR="003E1B23">
        <w:rPr>
          <w:rFonts w:ascii="TimesNewRoman" w:hAnsi="TimesNewRoman" w:cs="TimesNewRoman"/>
          <w:sz w:val="24"/>
          <w:szCs w:val="24"/>
        </w:rPr>
        <w:t>pozornosti v sklopu oblikovanja celotne prometne infrastrukture.</w:t>
      </w:r>
    </w:p>
    <w:p w:rsidR="0077165A" w:rsidRDefault="0077165A" w:rsidP="004C2E8E">
      <w:pPr>
        <w:autoSpaceDE w:val="0"/>
        <w:autoSpaceDN w:val="0"/>
        <w:adjustRightInd w:val="0"/>
        <w:jc w:val="both"/>
        <w:rPr>
          <w:b/>
          <w:color w:val="000000"/>
          <w:sz w:val="23"/>
          <w:szCs w:val="23"/>
        </w:rPr>
      </w:pPr>
    </w:p>
    <w:p w:rsidR="0077165A" w:rsidRPr="00090653" w:rsidRDefault="0077165A" w:rsidP="0077165A">
      <w:pPr>
        <w:autoSpaceDE w:val="0"/>
        <w:autoSpaceDN w:val="0"/>
        <w:adjustRightInd w:val="0"/>
        <w:rPr>
          <w:rFonts w:ascii="TimesNewRoman" w:hAnsi="TimesNewRoman" w:cs="TimesNewRoman"/>
          <w:i/>
          <w:sz w:val="24"/>
          <w:szCs w:val="24"/>
          <w:u w:val="single"/>
        </w:rPr>
      </w:pPr>
      <w:r w:rsidRPr="00090653">
        <w:rPr>
          <w:rFonts w:ascii="TimesNewRoman" w:hAnsi="TimesNewRoman" w:cs="TimesNewRoman"/>
          <w:i/>
          <w:sz w:val="24"/>
          <w:szCs w:val="24"/>
          <w:u w:val="single"/>
        </w:rPr>
        <w:t>Za varnost starejših kolesarjev so potrebne naslednje dejavnosti:</w:t>
      </w:r>
    </w:p>
    <w:p w:rsidR="0077165A" w:rsidRDefault="0077165A" w:rsidP="0077165A">
      <w:pPr>
        <w:autoSpaceDE w:val="0"/>
        <w:autoSpaceDN w:val="0"/>
        <w:adjustRightInd w:val="0"/>
        <w:rPr>
          <w:rFonts w:ascii="TimesNewRoman" w:hAnsi="TimesNewRoman" w:cs="TimesNewRoman"/>
          <w:sz w:val="24"/>
          <w:szCs w:val="24"/>
        </w:rPr>
      </w:pPr>
    </w:p>
    <w:p w:rsidR="0077165A" w:rsidRDefault="0077165A" w:rsidP="00090653">
      <w:pPr>
        <w:autoSpaceDE w:val="0"/>
        <w:autoSpaceDN w:val="0"/>
        <w:adjustRightInd w:val="0"/>
        <w:spacing w:line="288" w:lineRule="auto"/>
        <w:jc w:val="both"/>
        <w:rPr>
          <w:rFonts w:ascii="TimesNewRoman" w:hAnsi="TimesNewRoman" w:cs="TimesNewRoman"/>
          <w:sz w:val="24"/>
          <w:szCs w:val="24"/>
        </w:rPr>
      </w:pPr>
      <w:r>
        <w:rPr>
          <w:rFonts w:ascii="SymbolMT" w:hAnsi="SymbolMT" w:cs="SymbolMT"/>
          <w:sz w:val="24"/>
          <w:szCs w:val="24"/>
        </w:rPr>
        <w:t xml:space="preserve">• </w:t>
      </w:r>
      <w:r>
        <w:rPr>
          <w:rFonts w:ascii="TimesNewRoman" w:hAnsi="TimesNewRoman" w:cs="TimesNewRoman"/>
          <w:sz w:val="24"/>
          <w:szCs w:val="24"/>
        </w:rPr>
        <w:t>spodbujanje razvoja kolesarskega prometa,</w:t>
      </w:r>
    </w:p>
    <w:p w:rsidR="0077165A" w:rsidRDefault="0077165A" w:rsidP="00090653">
      <w:pPr>
        <w:autoSpaceDE w:val="0"/>
        <w:autoSpaceDN w:val="0"/>
        <w:adjustRightInd w:val="0"/>
        <w:spacing w:line="288" w:lineRule="auto"/>
        <w:jc w:val="both"/>
        <w:rPr>
          <w:rFonts w:ascii="TimesNewRoman" w:hAnsi="TimesNewRoman" w:cs="TimesNewRoman"/>
          <w:sz w:val="24"/>
          <w:szCs w:val="24"/>
        </w:rPr>
      </w:pPr>
      <w:r>
        <w:rPr>
          <w:rFonts w:ascii="SymbolMT" w:hAnsi="SymbolMT" w:cs="SymbolMT"/>
          <w:sz w:val="24"/>
          <w:szCs w:val="24"/>
        </w:rPr>
        <w:lastRenderedPageBreak/>
        <w:t xml:space="preserve">• </w:t>
      </w:r>
      <w:r>
        <w:rPr>
          <w:rFonts w:ascii="TimesNewRoman" w:hAnsi="TimesNewRoman" w:cs="TimesNewRoman"/>
          <w:sz w:val="24"/>
          <w:szCs w:val="24"/>
        </w:rPr>
        <w:t>spodbujanje uporabe zaščitne opreme za kolesarje, zlasti kolesarskih čelad,</w:t>
      </w:r>
    </w:p>
    <w:p w:rsidR="0077165A" w:rsidRDefault="0077165A" w:rsidP="00090653">
      <w:pPr>
        <w:autoSpaceDE w:val="0"/>
        <w:autoSpaceDN w:val="0"/>
        <w:adjustRightInd w:val="0"/>
        <w:spacing w:line="288" w:lineRule="auto"/>
        <w:jc w:val="both"/>
        <w:rPr>
          <w:rFonts w:ascii="TimesNewRoman" w:hAnsi="TimesNewRoman" w:cs="TimesNewRoman"/>
          <w:sz w:val="24"/>
          <w:szCs w:val="24"/>
        </w:rPr>
      </w:pPr>
      <w:r>
        <w:rPr>
          <w:rFonts w:ascii="SymbolMT" w:hAnsi="SymbolMT" w:cs="SymbolMT"/>
          <w:sz w:val="24"/>
          <w:szCs w:val="24"/>
        </w:rPr>
        <w:t xml:space="preserve">• </w:t>
      </w:r>
      <w:r>
        <w:rPr>
          <w:rFonts w:ascii="TimesNewRoman" w:hAnsi="TimesNewRoman" w:cs="TimesNewRoman"/>
          <w:sz w:val="24"/>
          <w:szCs w:val="24"/>
        </w:rPr>
        <w:t>represivno ukrepanje zoper voznike, ki ustavljajo ali parkirajo vozila na kolesarskih</w:t>
      </w:r>
    </w:p>
    <w:p w:rsidR="0077165A" w:rsidRDefault="0077165A" w:rsidP="00090653">
      <w:pPr>
        <w:autoSpaceDE w:val="0"/>
        <w:autoSpaceDN w:val="0"/>
        <w:adjustRightInd w:val="0"/>
        <w:spacing w:line="288" w:lineRule="auto"/>
        <w:jc w:val="both"/>
        <w:rPr>
          <w:rFonts w:ascii="TimesNewRoman" w:hAnsi="TimesNewRoman" w:cs="TimesNewRoman"/>
          <w:sz w:val="24"/>
          <w:szCs w:val="24"/>
        </w:rPr>
      </w:pPr>
      <w:r>
        <w:rPr>
          <w:rFonts w:ascii="TimesNewRoman" w:hAnsi="TimesNewRoman" w:cs="TimesNewRoman"/>
          <w:sz w:val="24"/>
          <w:szCs w:val="24"/>
        </w:rPr>
        <w:t>stezah,</w:t>
      </w:r>
    </w:p>
    <w:p w:rsidR="0077165A" w:rsidRDefault="0077165A" w:rsidP="00090653">
      <w:pPr>
        <w:autoSpaceDE w:val="0"/>
        <w:autoSpaceDN w:val="0"/>
        <w:adjustRightInd w:val="0"/>
        <w:spacing w:line="288" w:lineRule="auto"/>
        <w:jc w:val="both"/>
        <w:rPr>
          <w:rFonts w:ascii="TimesNewRoman" w:hAnsi="TimesNewRoman" w:cs="TimesNewRoman"/>
          <w:sz w:val="24"/>
          <w:szCs w:val="24"/>
        </w:rPr>
      </w:pPr>
      <w:r>
        <w:rPr>
          <w:rFonts w:ascii="SymbolMT" w:hAnsi="SymbolMT" w:cs="SymbolMT"/>
          <w:sz w:val="24"/>
          <w:szCs w:val="24"/>
        </w:rPr>
        <w:t xml:space="preserve">• </w:t>
      </w:r>
      <w:r>
        <w:rPr>
          <w:rFonts w:ascii="TimesNewRoman" w:hAnsi="TimesNewRoman" w:cs="TimesNewRoman"/>
          <w:sz w:val="24"/>
          <w:szCs w:val="24"/>
        </w:rPr>
        <w:t>nadzor voznikov enoslednih vozil, ki se vozijo po prometnih površinah, namenjenih</w:t>
      </w:r>
    </w:p>
    <w:p w:rsidR="00714F19" w:rsidRDefault="0077165A" w:rsidP="00090653">
      <w:pPr>
        <w:autoSpaceDE w:val="0"/>
        <w:autoSpaceDN w:val="0"/>
        <w:adjustRightInd w:val="0"/>
        <w:spacing w:line="288" w:lineRule="auto"/>
        <w:jc w:val="both"/>
        <w:rPr>
          <w:rFonts w:ascii="TimesNewRoman" w:hAnsi="TimesNewRoman" w:cs="TimesNewRoman"/>
          <w:sz w:val="24"/>
          <w:szCs w:val="24"/>
        </w:rPr>
      </w:pPr>
      <w:r>
        <w:rPr>
          <w:rFonts w:ascii="TimesNewRoman" w:hAnsi="TimesNewRoman" w:cs="TimesNewRoman"/>
          <w:sz w:val="24"/>
          <w:szCs w:val="24"/>
        </w:rPr>
        <w:t>kolesarjem.</w:t>
      </w:r>
    </w:p>
    <w:p w:rsidR="00714F19" w:rsidRDefault="00714F19" w:rsidP="00090653">
      <w:pPr>
        <w:autoSpaceDE w:val="0"/>
        <w:autoSpaceDN w:val="0"/>
        <w:adjustRightInd w:val="0"/>
        <w:spacing w:line="288" w:lineRule="auto"/>
        <w:jc w:val="both"/>
        <w:rPr>
          <w:rFonts w:ascii="TimesNewRoman" w:hAnsi="TimesNewRoman" w:cs="TimesNewRoman"/>
          <w:sz w:val="24"/>
          <w:szCs w:val="24"/>
        </w:rPr>
      </w:pPr>
    </w:p>
    <w:p w:rsidR="00714F19" w:rsidRPr="00C62730" w:rsidRDefault="00714F19" w:rsidP="00090653">
      <w:pPr>
        <w:autoSpaceDE w:val="0"/>
        <w:autoSpaceDN w:val="0"/>
        <w:adjustRightInd w:val="0"/>
        <w:spacing w:line="288" w:lineRule="auto"/>
        <w:jc w:val="both"/>
        <w:rPr>
          <w:rFonts w:ascii="TimesNewRoman" w:hAnsi="TimesNewRoman" w:cs="TimesNewRoman"/>
          <w:sz w:val="24"/>
          <w:szCs w:val="24"/>
        </w:rPr>
      </w:pPr>
      <w:r w:rsidRPr="00C62730">
        <w:rPr>
          <w:rFonts w:ascii="TimesNewRoman" w:hAnsi="TimesNewRoman" w:cs="TimesNewRoman"/>
          <w:sz w:val="24"/>
          <w:szCs w:val="24"/>
        </w:rPr>
        <w:t>Evropska komisija poudarja, da je za večjo izpostavljenost starejših kolesarjev posledica slabših fizičnih zmožnosti starejših voznikov (slabši vid in sluh, daljši reakcijski čas) in manj pogoste vožnje.</w:t>
      </w:r>
    </w:p>
    <w:p w:rsidR="002B2311" w:rsidRPr="004C2E8E" w:rsidRDefault="00902058" w:rsidP="0077165A">
      <w:pPr>
        <w:autoSpaceDE w:val="0"/>
        <w:autoSpaceDN w:val="0"/>
        <w:adjustRightInd w:val="0"/>
        <w:jc w:val="both"/>
        <w:rPr>
          <w:rFonts w:ascii="TimesNewRoman" w:hAnsi="TimesNewRoman" w:cs="TimesNewRoman"/>
          <w:sz w:val="24"/>
          <w:szCs w:val="24"/>
        </w:rPr>
      </w:pPr>
      <w:r>
        <w:rPr>
          <w:b/>
          <w:color w:val="000000"/>
          <w:sz w:val="23"/>
          <w:szCs w:val="23"/>
        </w:rPr>
        <w:br w:type="page"/>
      </w:r>
    </w:p>
    <w:p w:rsidR="00FD5E66" w:rsidRDefault="00FA1FAE" w:rsidP="0071027B">
      <w:pPr>
        <w:pStyle w:val="Naslov1"/>
      </w:pPr>
      <w:bookmarkStart w:id="18" w:name="_Toc320785457"/>
      <w:bookmarkStart w:id="19" w:name="_Toc321300780"/>
      <w:bookmarkStart w:id="20" w:name="_Toc321305590"/>
      <w:r>
        <w:t xml:space="preserve">PREGLED TER </w:t>
      </w:r>
      <w:r w:rsidR="00FD5E66">
        <w:t>ANALIZA</w:t>
      </w:r>
      <w:r w:rsidR="00B94C98">
        <w:t xml:space="preserve"> STANJA</w:t>
      </w:r>
      <w:r w:rsidR="00D8729D">
        <w:t xml:space="preserve"> KOLESARSKEGA PROMETA</w:t>
      </w:r>
      <w:bookmarkEnd w:id="18"/>
      <w:bookmarkEnd w:id="19"/>
      <w:bookmarkEnd w:id="20"/>
    </w:p>
    <w:p w:rsidR="00FA688D" w:rsidRPr="00FA688D" w:rsidRDefault="00FA688D" w:rsidP="00FD5E66">
      <w:pPr>
        <w:rPr>
          <w:b/>
          <w:sz w:val="24"/>
          <w:szCs w:val="24"/>
        </w:rPr>
      </w:pPr>
    </w:p>
    <w:p w:rsidR="00687517" w:rsidRDefault="00687517" w:rsidP="00687517">
      <w:pPr>
        <w:spacing w:line="288" w:lineRule="auto"/>
        <w:jc w:val="both"/>
        <w:rPr>
          <w:sz w:val="24"/>
          <w:szCs w:val="24"/>
        </w:rPr>
      </w:pPr>
      <w:r>
        <w:rPr>
          <w:sz w:val="24"/>
          <w:szCs w:val="24"/>
        </w:rPr>
        <w:t>Po podatkih iz analize stanja na tem področju so ključne ugotovitve naslednje:</w:t>
      </w:r>
    </w:p>
    <w:p w:rsidR="00687517" w:rsidRPr="00F41918" w:rsidRDefault="00687517" w:rsidP="00687517">
      <w:pPr>
        <w:spacing w:line="288" w:lineRule="auto"/>
        <w:jc w:val="both"/>
        <w:rPr>
          <w:sz w:val="24"/>
          <w:szCs w:val="24"/>
        </w:rPr>
      </w:pPr>
      <w:r>
        <w:rPr>
          <w:sz w:val="24"/>
          <w:szCs w:val="24"/>
        </w:rPr>
        <w:t xml:space="preserve"> </w:t>
      </w:r>
    </w:p>
    <w:p w:rsidR="00687517" w:rsidRPr="00F41918" w:rsidRDefault="00687517" w:rsidP="00687517">
      <w:pPr>
        <w:numPr>
          <w:ilvl w:val="0"/>
          <w:numId w:val="19"/>
        </w:numPr>
        <w:spacing w:line="288" w:lineRule="auto"/>
        <w:jc w:val="both"/>
        <w:rPr>
          <w:rFonts w:cs="Arial"/>
          <w:b/>
          <w:sz w:val="24"/>
          <w:szCs w:val="24"/>
        </w:rPr>
      </w:pPr>
      <w:r>
        <w:rPr>
          <w:b/>
          <w:sz w:val="24"/>
          <w:szCs w:val="24"/>
        </w:rPr>
        <w:t>v letu 2011</w:t>
      </w:r>
      <w:r w:rsidRPr="00F41918">
        <w:rPr>
          <w:b/>
          <w:sz w:val="24"/>
          <w:szCs w:val="24"/>
        </w:rPr>
        <w:t xml:space="preserve"> je v prometnih nesrečah umrlo </w:t>
      </w:r>
      <w:r>
        <w:rPr>
          <w:b/>
          <w:sz w:val="24"/>
          <w:szCs w:val="24"/>
        </w:rPr>
        <w:t>12</w:t>
      </w:r>
      <w:r w:rsidRPr="00F41918">
        <w:rPr>
          <w:rFonts w:cs="Arial"/>
          <w:b/>
          <w:sz w:val="24"/>
          <w:szCs w:val="24"/>
        </w:rPr>
        <w:t xml:space="preserve"> </w:t>
      </w:r>
      <w:r>
        <w:rPr>
          <w:rFonts w:cs="Arial"/>
          <w:b/>
          <w:sz w:val="24"/>
          <w:szCs w:val="24"/>
        </w:rPr>
        <w:t>kolesarjev (86 %), ki med vožnjo niso nosili</w:t>
      </w:r>
      <w:r w:rsidRPr="00F41918">
        <w:rPr>
          <w:rFonts w:cs="Arial"/>
          <w:b/>
          <w:sz w:val="24"/>
          <w:szCs w:val="24"/>
        </w:rPr>
        <w:t xml:space="preserve"> </w:t>
      </w:r>
      <w:r>
        <w:rPr>
          <w:rFonts w:cs="Arial"/>
          <w:b/>
          <w:sz w:val="24"/>
          <w:szCs w:val="24"/>
        </w:rPr>
        <w:t>čelade</w:t>
      </w:r>
      <w:r w:rsidRPr="00F41918">
        <w:rPr>
          <w:rFonts w:cs="Arial"/>
          <w:b/>
          <w:sz w:val="24"/>
          <w:szCs w:val="24"/>
        </w:rPr>
        <w:t xml:space="preserve"> oziroma </w:t>
      </w:r>
      <w:r>
        <w:rPr>
          <w:rFonts w:cs="Arial"/>
          <w:b/>
          <w:sz w:val="24"/>
          <w:szCs w:val="24"/>
        </w:rPr>
        <w:t>53</w:t>
      </w:r>
      <w:r w:rsidRPr="00F41918">
        <w:rPr>
          <w:rFonts w:cs="Arial"/>
          <w:b/>
          <w:sz w:val="24"/>
          <w:szCs w:val="24"/>
        </w:rPr>
        <w:t xml:space="preserve"> % </w:t>
      </w:r>
      <w:r>
        <w:rPr>
          <w:rFonts w:cs="Arial"/>
          <w:b/>
          <w:sz w:val="24"/>
          <w:szCs w:val="24"/>
        </w:rPr>
        <w:t xml:space="preserve">poškodovanih kolesarjev v </w:t>
      </w:r>
      <w:r w:rsidRPr="00F41918">
        <w:rPr>
          <w:rFonts w:cs="Arial"/>
          <w:b/>
          <w:sz w:val="24"/>
          <w:szCs w:val="24"/>
        </w:rPr>
        <w:t xml:space="preserve">prometnih nesreč ni </w:t>
      </w:r>
      <w:r>
        <w:rPr>
          <w:rFonts w:cs="Arial"/>
          <w:b/>
          <w:sz w:val="24"/>
          <w:szCs w:val="24"/>
        </w:rPr>
        <w:t>nosilo čelade</w:t>
      </w:r>
      <w:r w:rsidRPr="00F41918">
        <w:rPr>
          <w:rFonts w:cs="Arial"/>
          <w:b/>
          <w:sz w:val="24"/>
          <w:szCs w:val="24"/>
        </w:rPr>
        <w:t>;</w:t>
      </w:r>
    </w:p>
    <w:p w:rsidR="00687517" w:rsidRDefault="00687517" w:rsidP="00687517">
      <w:pPr>
        <w:numPr>
          <w:ilvl w:val="0"/>
          <w:numId w:val="19"/>
        </w:numPr>
        <w:spacing w:line="288" w:lineRule="auto"/>
        <w:jc w:val="both"/>
        <w:rPr>
          <w:rFonts w:cs="Arial"/>
          <w:b/>
          <w:sz w:val="24"/>
          <w:szCs w:val="24"/>
        </w:rPr>
      </w:pPr>
      <w:r>
        <w:rPr>
          <w:rFonts w:cs="Arial"/>
          <w:b/>
          <w:sz w:val="24"/>
          <w:szCs w:val="24"/>
        </w:rPr>
        <w:t>v letu 2011 je delež umrlih kolesarjev glede na vse umrle udeležence znašal 10 % (v letu 2007 pa 6 %);</w:t>
      </w:r>
    </w:p>
    <w:p w:rsidR="00687517" w:rsidRDefault="00687517" w:rsidP="00687517">
      <w:pPr>
        <w:numPr>
          <w:ilvl w:val="0"/>
          <w:numId w:val="19"/>
        </w:numPr>
        <w:spacing w:line="288" w:lineRule="auto"/>
        <w:jc w:val="both"/>
        <w:rPr>
          <w:rFonts w:cs="Arial"/>
          <w:b/>
          <w:sz w:val="24"/>
          <w:szCs w:val="24"/>
        </w:rPr>
      </w:pPr>
      <w:r>
        <w:rPr>
          <w:rFonts w:cs="Arial"/>
          <w:b/>
          <w:sz w:val="24"/>
          <w:szCs w:val="24"/>
        </w:rPr>
        <w:t>delež poškodovanih kolesarjev v naselju, ki so uporabljali čelado, je za polovico manjši kot izven naselja (27 % v primerjavi s 54 % poškodovanih izven naselja).</w:t>
      </w:r>
    </w:p>
    <w:p w:rsidR="00687517" w:rsidRPr="009C19AE" w:rsidRDefault="00687517" w:rsidP="00687517">
      <w:pPr>
        <w:spacing w:line="288" w:lineRule="auto"/>
        <w:jc w:val="both"/>
        <w:rPr>
          <w:sz w:val="24"/>
          <w:szCs w:val="24"/>
        </w:rPr>
      </w:pPr>
    </w:p>
    <w:p w:rsidR="00687517" w:rsidRDefault="00687517" w:rsidP="00687517">
      <w:pPr>
        <w:spacing w:line="288" w:lineRule="auto"/>
        <w:jc w:val="both"/>
        <w:rPr>
          <w:rFonts w:cs="Arial"/>
          <w:sz w:val="24"/>
          <w:szCs w:val="24"/>
        </w:rPr>
      </w:pPr>
    </w:p>
    <w:p w:rsidR="00687517" w:rsidRDefault="00687517" w:rsidP="00687517">
      <w:pPr>
        <w:spacing w:line="288" w:lineRule="auto"/>
        <w:jc w:val="both"/>
        <w:rPr>
          <w:sz w:val="24"/>
          <w:szCs w:val="24"/>
        </w:rPr>
      </w:pPr>
      <w:r>
        <w:rPr>
          <w:rFonts w:cs="Arial"/>
          <w:sz w:val="24"/>
          <w:szCs w:val="24"/>
        </w:rPr>
        <w:t>V Sloveniji je obvezna</w:t>
      </w:r>
      <w:r w:rsidRPr="00FA688D">
        <w:rPr>
          <w:rFonts w:cs="Arial"/>
          <w:sz w:val="24"/>
          <w:szCs w:val="24"/>
        </w:rPr>
        <w:t xml:space="preserve"> </w:t>
      </w:r>
      <w:r>
        <w:rPr>
          <w:rFonts w:cs="Arial"/>
          <w:sz w:val="24"/>
          <w:szCs w:val="24"/>
        </w:rPr>
        <w:t xml:space="preserve">uporaba zaščitne čelade </w:t>
      </w:r>
      <w:r w:rsidR="008966B5">
        <w:rPr>
          <w:rFonts w:cs="Arial"/>
          <w:sz w:val="24"/>
          <w:szCs w:val="24"/>
        </w:rPr>
        <w:t>za osebe mlajše od 14 leta. V 34</w:t>
      </w:r>
      <w:r w:rsidRPr="00FA688D">
        <w:rPr>
          <w:rFonts w:cs="Arial"/>
          <w:sz w:val="24"/>
          <w:szCs w:val="24"/>
        </w:rPr>
        <w:t>. člen</w:t>
      </w:r>
      <w:r>
        <w:rPr>
          <w:rFonts w:cs="Arial"/>
          <w:sz w:val="24"/>
          <w:szCs w:val="24"/>
        </w:rPr>
        <w:t>u</w:t>
      </w:r>
      <w:r w:rsidRPr="00FA688D">
        <w:rPr>
          <w:rFonts w:cs="Arial"/>
          <w:sz w:val="24"/>
          <w:szCs w:val="24"/>
        </w:rPr>
        <w:t xml:space="preserve"> Zakona o </w:t>
      </w:r>
      <w:r w:rsidR="008966B5">
        <w:rPr>
          <w:rFonts w:cs="Arial"/>
          <w:sz w:val="24"/>
          <w:szCs w:val="24"/>
        </w:rPr>
        <w:t>pravilih cestnega prometa (Ur. l. RS</w:t>
      </w:r>
      <w:r w:rsidR="00786725">
        <w:rPr>
          <w:rFonts w:cs="Arial"/>
          <w:sz w:val="24"/>
          <w:szCs w:val="24"/>
        </w:rPr>
        <w:t xml:space="preserve"> št.</w:t>
      </w:r>
      <w:r w:rsidR="008966B5">
        <w:rPr>
          <w:rFonts w:cs="Arial"/>
          <w:sz w:val="24"/>
          <w:szCs w:val="24"/>
        </w:rPr>
        <w:t xml:space="preserve">  109/2010) </w:t>
      </w:r>
      <w:r w:rsidRPr="004A72CC">
        <w:rPr>
          <w:sz w:val="24"/>
          <w:szCs w:val="24"/>
        </w:rPr>
        <w:t xml:space="preserve">je določeno, da morajo </w:t>
      </w:r>
      <w:r>
        <w:rPr>
          <w:sz w:val="24"/>
          <w:szCs w:val="24"/>
        </w:rPr>
        <w:t>imeti osebe mlajše od 14 let med vožnjo kolesa na glavi pripeto zaščit</w:t>
      </w:r>
      <w:r w:rsidR="00AD346B">
        <w:rPr>
          <w:sz w:val="24"/>
          <w:szCs w:val="24"/>
        </w:rPr>
        <w:t>n</w:t>
      </w:r>
      <w:r>
        <w:rPr>
          <w:sz w:val="24"/>
          <w:szCs w:val="24"/>
        </w:rPr>
        <w:t xml:space="preserve">o kolesarsko čelado. Enako velja tudi za otroka, ki se na kolesu vozi kot potnik. </w:t>
      </w:r>
    </w:p>
    <w:p w:rsidR="00687517" w:rsidRPr="00F41918" w:rsidRDefault="00687517" w:rsidP="00687517">
      <w:pPr>
        <w:pStyle w:val="Telobesedila3"/>
        <w:spacing w:line="288" w:lineRule="auto"/>
        <w:rPr>
          <w:rFonts w:cs="Arial"/>
          <w:sz w:val="24"/>
          <w:szCs w:val="24"/>
        </w:rPr>
      </w:pPr>
    </w:p>
    <w:p w:rsidR="00687517" w:rsidRDefault="00687517" w:rsidP="00C21EA6">
      <w:pPr>
        <w:pStyle w:val="Napis"/>
      </w:pPr>
      <w:r w:rsidRPr="00F41918">
        <w:t xml:space="preserve">Tabela 1: </w:t>
      </w:r>
      <w:r>
        <w:t>Poškodbe kolesarjev z ali brez uporabe zaščitne čelade</w:t>
      </w:r>
    </w:p>
    <w:tbl>
      <w:tblPr>
        <w:tblW w:w="8285" w:type="dxa"/>
        <w:jc w:val="center"/>
        <w:tblInd w:w="65" w:type="dxa"/>
        <w:tblCellMar>
          <w:left w:w="70" w:type="dxa"/>
          <w:right w:w="70" w:type="dxa"/>
        </w:tblCellMar>
        <w:tblLook w:val="0000"/>
      </w:tblPr>
      <w:tblGrid>
        <w:gridCol w:w="1625"/>
        <w:gridCol w:w="1080"/>
        <w:gridCol w:w="1080"/>
        <w:gridCol w:w="1080"/>
        <w:gridCol w:w="1260"/>
        <w:gridCol w:w="1080"/>
        <w:gridCol w:w="1080"/>
      </w:tblGrid>
      <w:tr w:rsidR="00687517" w:rsidRPr="009D203F" w:rsidTr="00C21EA6">
        <w:trPr>
          <w:trHeight w:val="255"/>
          <w:jc w:val="center"/>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7517" w:rsidRPr="009D203F" w:rsidRDefault="00687517" w:rsidP="00A96BF6">
            <w:pPr>
              <w:jc w:val="center"/>
              <w:rPr>
                <w:rFonts w:cs="Arial"/>
                <w:b/>
                <w:sz w:val="24"/>
                <w:szCs w:val="24"/>
              </w:rPr>
            </w:pPr>
            <w:r>
              <w:rPr>
                <w:rFonts w:cs="Arial"/>
                <w:b/>
                <w:sz w:val="24"/>
                <w:szCs w:val="24"/>
              </w:rPr>
              <w:t>Vrsta Poškodbe</w:t>
            </w:r>
          </w:p>
        </w:tc>
        <w:tc>
          <w:tcPr>
            <w:tcW w:w="2160" w:type="dxa"/>
            <w:gridSpan w:val="2"/>
            <w:tcBorders>
              <w:top w:val="single" w:sz="4" w:space="0" w:color="auto"/>
              <w:left w:val="nil"/>
              <w:bottom w:val="single" w:sz="4" w:space="0" w:color="auto"/>
              <w:right w:val="single" w:sz="4" w:space="0" w:color="auto"/>
            </w:tcBorders>
            <w:shd w:val="clear" w:color="auto" w:fill="auto"/>
            <w:noWrap/>
            <w:vAlign w:val="center"/>
          </w:tcPr>
          <w:p w:rsidR="00687517" w:rsidRPr="009D203F" w:rsidRDefault="00687517" w:rsidP="00A96BF6">
            <w:pPr>
              <w:jc w:val="center"/>
              <w:rPr>
                <w:rFonts w:cs="Arial"/>
                <w:b/>
                <w:color w:val="000000"/>
                <w:sz w:val="24"/>
                <w:szCs w:val="24"/>
              </w:rPr>
            </w:pPr>
            <w:r>
              <w:rPr>
                <w:rFonts w:cs="Arial"/>
                <w:b/>
                <w:color w:val="000000"/>
                <w:sz w:val="24"/>
                <w:szCs w:val="24"/>
              </w:rPr>
              <w:t>Huda telesna</w:t>
            </w:r>
            <w:r w:rsidRPr="009D203F">
              <w:rPr>
                <w:rFonts w:cs="Arial"/>
                <w:b/>
                <w:color w:val="000000"/>
                <w:sz w:val="24"/>
                <w:szCs w:val="24"/>
              </w:rPr>
              <w:t xml:space="preserve"> poškod</w:t>
            </w:r>
            <w:r>
              <w:rPr>
                <w:rFonts w:cs="Arial"/>
                <w:b/>
                <w:color w:val="000000"/>
                <w:sz w:val="24"/>
                <w:szCs w:val="24"/>
              </w:rPr>
              <w:t>ba</w:t>
            </w:r>
          </w:p>
        </w:tc>
        <w:tc>
          <w:tcPr>
            <w:tcW w:w="2340" w:type="dxa"/>
            <w:gridSpan w:val="2"/>
            <w:tcBorders>
              <w:top w:val="single" w:sz="4" w:space="0" w:color="auto"/>
              <w:left w:val="nil"/>
              <w:bottom w:val="single" w:sz="4" w:space="0" w:color="auto"/>
              <w:right w:val="single" w:sz="4" w:space="0" w:color="auto"/>
            </w:tcBorders>
            <w:shd w:val="clear" w:color="auto" w:fill="auto"/>
            <w:noWrap/>
            <w:vAlign w:val="center"/>
          </w:tcPr>
          <w:p w:rsidR="00687517" w:rsidRPr="009D203F" w:rsidRDefault="00687517" w:rsidP="00A96BF6">
            <w:pPr>
              <w:jc w:val="center"/>
              <w:rPr>
                <w:rFonts w:cs="Arial"/>
                <w:b/>
                <w:color w:val="000000"/>
                <w:sz w:val="24"/>
                <w:szCs w:val="24"/>
              </w:rPr>
            </w:pPr>
            <w:r>
              <w:rPr>
                <w:rFonts w:cs="Arial"/>
                <w:b/>
                <w:color w:val="000000"/>
                <w:sz w:val="24"/>
                <w:szCs w:val="24"/>
              </w:rPr>
              <w:t>Lažja telesna</w:t>
            </w:r>
            <w:r w:rsidRPr="009D203F">
              <w:rPr>
                <w:rFonts w:cs="Arial"/>
                <w:b/>
                <w:color w:val="000000"/>
                <w:sz w:val="24"/>
                <w:szCs w:val="24"/>
              </w:rPr>
              <w:t xml:space="preserve"> poškod</w:t>
            </w:r>
            <w:r>
              <w:rPr>
                <w:rFonts w:cs="Arial"/>
                <w:b/>
                <w:color w:val="000000"/>
                <w:sz w:val="24"/>
                <w:szCs w:val="24"/>
              </w:rPr>
              <w:t>ba</w:t>
            </w:r>
          </w:p>
        </w:tc>
        <w:tc>
          <w:tcPr>
            <w:tcW w:w="2160" w:type="dxa"/>
            <w:gridSpan w:val="2"/>
            <w:tcBorders>
              <w:top w:val="single" w:sz="4" w:space="0" w:color="auto"/>
              <w:left w:val="nil"/>
              <w:bottom w:val="single" w:sz="4" w:space="0" w:color="auto"/>
              <w:right w:val="single" w:sz="4" w:space="0" w:color="auto"/>
            </w:tcBorders>
            <w:shd w:val="clear" w:color="auto" w:fill="auto"/>
            <w:noWrap/>
            <w:vAlign w:val="center"/>
          </w:tcPr>
          <w:p w:rsidR="00687517" w:rsidRPr="009D203F" w:rsidRDefault="00687517" w:rsidP="00A96BF6">
            <w:pPr>
              <w:jc w:val="center"/>
              <w:rPr>
                <w:rFonts w:cs="Arial"/>
                <w:b/>
                <w:color w:val="000000"/>
                <w:sz w:val="24"/>
                <w:szCs w:val="24"/>
              </w:rPr>
            </w:pPr>
            <w:r w:rsidRPr="009D203F">
              <w:rPr>
                <w:rFonts w:cs="Arial"/>
                <w:b/>
                <w:color w:val="000000"/>
                <w:sz w:val="24"/>
                <w:szCs w:val="24"/>
              </w:rPr>
              <w:t>Mrtvi</w:t>
            </w:r>
          </w:p>
        </w:tc>
      </w:tr>
      <w:tr w:rsidR="00687517" w:rsidRPr="009D203F" w:rsidTr="00C21EA6">
        <w:trPr>
          <w:trHeight w:val="255"/>
          <w:jc w:val="center"/>
        </w:trPr>
        <w:tc>
          <w:tcPr>
            <w:tcW w:w="1625" w:type="dxa"/>
            <w:tcBorders>
              <w:top w:val="nil"/>
              <w:left w:val="single" w:sz="4" w:space="0" w:color="auto"/>
              <w:bottom w:val="single" w:sz="4" w:space="0" w:color="auto"/>
              <w:right w:val="single" w:sz="4" w:space="0" w:color="auto"/>
            </w:tcBorders>
            <w:shd w:val="clear" w:color="auto" w:fill="auto"/>
            <w:noWrap/>
            <w:vAlign w:val="bottom"/>
          </w:tcPr>
          <w:p w:rsidR="00687517" w:rsidRPr="009D203F" w:rsidRDefault="00687517" w:rsidP="00A96BF6">
            <w:pPr>
              <w:rPr>
                <w:rFonts w:cs="Arial"/>
                <w:b/>
                <w:sz w:val="24"/>
                <w:szCs w:val="24"/>
              </w:rPr>
            </w:pPr>
            <w:r w:rsidRPr="009D203F">
              <w:rPr>
                <w:rFonts w:cs="Arial"/>
                <w:b/>
                <w:sz w:val="24"/>
                <w:szCs w:val="24"/>
              </w:rPr>
              <w:t>Leto</w:t>
            </w:r>
          </w:p>
        </w:tc>
        <w:tc>
          <w:tcPr>
            <w:tcW w:w="1080" w:type="dxa"/>
            <w:tcBorders>
              <w:top w:val="nil"/>
              <w:left w:val="nil"/>
              <w:bottom w:val="single" w:sz="4" w:space="0" w:color="auto"/>
              <w:right w:val="single" w:sz="4" w:space="0" w:color="auto"/>
            </w:tcBorders>
            <w:shd w:val="clear" w:color="auto" w:fill="auto"/>
            <w:noWrap/>
            <w:vAlign w:val="bottom"/>
          </w:tcPr>
          <w:p w:rsidR="00687517" w:rsidRPr="009D203F" w:rsidRDefault="00687517" w:rsidP="00A96BF6">
            <w:pPr>
              <w:jc w:val="center"/>
              <w:rPr>
                <w:rFonts w:cs="Arial"/>
                <w:b/>
                <w:sz w:val="24"/>
                <w:szCs w:val="24"/>
              </w:rPr>
            </w:pPr>
            <w:r w:rsidRPr="009D203F">
              <w:rPr>
                <w:rFonts w:cs="Arial"/>
                <w:b/>
                <w:sz w:val="24"/>
                <w:szCs w:val="24"/>
              </w:rPr>
              <w:t>2010</w:t>
            </w:r>
          </w:p>
        </w:tc>
        <w:tc>
          <w:tcPr>
            <w:tcW w:w="1080" w:type="dxa"/>
            <w:tcBorders>
              <w:top w:val="nil"/>
              <w:left w:val="nil"/>
              <w:bottom w:val="single" w:sz="4" w:space="0" w:color="auto"/>
              <w:right w:val="single" w:sz="4" w:space="0" w:color="auto"/>
            </w:tcBorders>
            <w:shd w:val="clear" w:color="auto" w:fill="auto"/>
            <w:noWrap/>
            <w:vAlign w:val="bottom"/>
          </w:tcPr>
          <w:p w:rsidR="00687517" w:rsidRPr="009D203F" w:rsidRDefault="00687517" w:rsidP="00A96BF6">
            <w:pPr>
              <w:jc w:val="center"/>
              <w:rPr>
                <w:rFonts w:cs="Arial"/>
                <w:b/>
                <w:sz w:val="24"/>
                <w:szCs w:val="24"/>
              </w:rPr>
            </w:pPr>
            <w:r>
              <w:rPr>
                <w:rFonts w:cs="Arial"/>
                <w:b/>
                <w:sz w:val="24"/>
                <w:szCs w:val="24"/>
              </w:rPr>
              <w:t>2011</w:t>
            </w:r>
          </w:p>
        </w:tc>
        <w:tc>
          <w:tcPr>
            <w:tcW w:w="1080" w:type="dxa"/>
            <w:tcBorders>
              <w:top w:val="nil"/>
              <w:left w:val="nil"/>
              <w:bottom w:val="single" w:sz="4" w:space="0" w:color="auto"/>
              <w:right w:val="single" w:sz="4" w:space="0" w:color="auto"/>
            </w:tcBorders>
            <w:shd w:val="clear" w:color="auto" w:fill="auto"/>
            <w:noWrap/>
            <w:vAlign w:val="bottom"/>
          </w:tcPr>
          <w:p w:rsidR="00687517" w:rsidRPr="009D203F" w:rsidRDefault="00687517" w:rsidP="00A96BF6">
            <w:pPr>
              <w:jc w:val="center"/>
              <w:rPr>
                <w:rFonts w:cs="Arial"/>
                <w:b/>
                <w:sz w:val="24"/>
                <w:szCs w:val="24"/>
              </w:rPr>
            </w:pPr>
            <w:r w:rsidRPr="009D203F">
              <w:rPr>
                <w:rFonts w:cs="Arial"/>
                <w:b/>
                <w:sz w:val="24"/>
                <w:szCs w:val="24"/>
              </w:rPr>
              <w:t>2010</w:t>
            </w:r>
          </w:p>
        </w:tc>
        <w:tc>
          <w:tcPr>
            <w:tcW w:w="1260" w:type="dxa"/>
            <w:tcBorders>
              <w:top w:val="nil"/>
              <w:left w:val="nil"/>
              <w:bottom w:val="single" w:sz="4" w:space="0" w:color="auto"/>
              <w:right w:val="single" w:sz="4" w:space="0" w:color="auto"/>
            </w:tcBorders>
            <w:shd w:val="clear" w:color="auto" w:fill="auto"/>
            <w:noWrap/>
            <w:vAlign w:val="bottom"/>
          </w:tcPr>
          <w:p w:rsidR="00687517" w:rsidRPr="009D203F" w:rsidRDefault="00687517" w:rsidP="00A96BF6">
            <w:pPr>
              <w:jc w:val="center"/>
              <w:rPr>
                <w:rFonts w:cs="Arial"/>
                <w:b/>
                <w:sz w:val="24"/>
                <w:szCs w:val="24"/>
              </w:rPr>
            </w:pPr>
            <w:r>
              <w:rPr>
                <w:rFonts w:cs="Arial"/>
                <w:b/>
                <w:sz w:val="24"/>
                <w:szCs w:val="24"/>
              </w:rPr>
              <w:t>2011</w:t>
            </w:r>
          </w:p>
        </w:tc>
        <w:tc>
          <w:tcPr>
            <w:tcW w:w="1080" w:type="dxa"/>
            <w:tcBorders>
              <w:top w:val="nil"/>
              <w:left w:val="nil"/>
              <w:bottom w:val="single" w:sz="4" w:space="0" w:color="auto"/>
              <w:right w:val="single" w:sz="4" w:space="0" w:color="auto"/>
            </w:tcBorders>
            <w:shd w:val="clear" w:color="auto" w:fill="auto"/>
            <w:noWrap/>
            <w:vAlign w:val="bottom"/>
          </w:tcPr>
          <w:p w:rsidR="00687517" w:rsidRPr="009D203F" w:rsidRDefault="00687517" w:rsidP="00A96BF6">
            <w:pPr>
              <w:jc w:val="center"/>
              <w:rPr>
                <w:rFonts w:cs="Arial"/>
                <w:b/>
                <w:sz w:val="24"/>
                <w:szCs w:val="24"/>
              </w:rPr>
            </w:pPr>
            <w:r w:rsidRPr="009D203F">
              <w:rPr>
                <w:rFonts w:cs="Arial"/>
                <w:b/>
                <w:sz w:val="24"/>
                <w:szCs w:val="24"/>
              </w:rPr>
              <w:t>2010</w:t>
            </w:r>
          </w:p>
        </w:tc>
        <w:tc>
          <w:tcPr>
            <w:tcW w:w="1080" w:type="dxa"/>
            <w:tcBorders>
              <w:top w:val="nil"/>
              <w:left w:val="nil"/>
              <w:bottom w:val="single" w:sz="4" w:space="0" w:color="auto"/>
              <w:right w:val="single" w:sz="4" w:space="0" w:color="auto"/>
            </w:tcBorders>
            <w:shd w:val="clear" w:color="auto" w:fill="auto"/>
            <w:noWrap/>
            <w:vAlign w:val="bottom"/>
          </w:tcPr>
          <w:p w:rsidR="00687517" w:rsidRPr="009D203F" w:rsidRDefault="00687517" w:rsidP="00A96BF6">
            <w:pPr>
              <w:jc w:val="center"/>
              <w:rPr>
                <w:rFonts w:cs="Arial"/>
                <w:b/>
                <w:sz w:val="24"/>
                <w:szCs w:val="24"/>
              </w:rPr>
            </w:pPr>
            <w:r>
              <w:rPr>
                <w:rFonts w:cs="Arial"/>
                <w:b/>
                <w:sz w:val="24"/>
                <w:szCs w:val="24"/>
              </w:rPr>
              <w:t>2011</w:t>
            </w:r>
          </w:p>
        </w:tc>
      </w:tr>
      <w:tr w:rsidR="00687517" w:rsidRPr="009D203F" w:rsidTr="00C21EA6">
        <w:trPr>
          <w:trHeight w:val="255"/>
          <w:jc w:val="center"/>
        </w:trPr>
        <w:tc>
          <w:tcPr>
            <w:tcW w:w="1625" w:type="dxa"/>
            <w:tcBorders>
              <w:top w:val="nil"/>
              <w:left w:val="single" w:sz="4" w:space="0" w:color="auto"/>
              <w:bottom w:val="single" w:sz="4" w:space="0" w:color="auto"/>
              <w:right w:val="single" w:sz="4" w:space="0" w:color="auto"/>
            </w:tcBorders>
            <w:shd w:val="clear" w:color="auto" w:fill="auto"/>
            <w:noWrap/>
            <w:vAlign w:val="bottom"/>
          </w:tcPr>
          <w:p w:rsidR="00687517" w:rsidRPr="009D203F" w:rsidRDefault="00687517" w:rsidP="00A96BF6">
            <w:pPr>
              <w:rPr>
                <w:rFonts w:cs="Arial"/>
                <w:b/>
                <w:sz w:val="24"/>
                <w:szCs w:val="24"/>
              </w:rPr>
            </w:pPr>
            <w:r w:rsidRPr="009D203F">
              <w:rPr>
                <w:rFonts w:cs="Arial"/>
                <w:b/>
                <w:sz w:val="24"/>
                <w:szCs w:val="24"/>
              </w:rPr>
              <w:t>Uporabljal</w:t>
            </w:r>
          </w:p>
        </w:tc>
        <w:tc>
          <w:tcPr>
            <w:tcW w:w="1080" w:type="dxa"/>
            <w:tcBorders>
              <w:top w:val="nil"/>
              <w:left w:val="nil"/>
              <w:bottom w:val="single" w:sz="4" w:space="0" w:color="auto"/>
              <w:right w:val="single" w:sz="4" w:space="0" w:color="auto"/>
            </w:tcBorders>
            <w:shd w:val="clear" w:color="auto" w:fill="auto"/>
            <w:vAlign w:val="bottom"/>
          </w:tcPr>
          <w:p w:rsidR="00687517" w:rsidRPr="009D203F" w:rsidRDefault="00687517" w:rsidP="00A96BF6">
            <w:pPr>
              <w:jc w:val="center"/>
              <w:rPr>
                <w:rFonts w:cs="Arial"/>
                <w:color w:val="000000"/>
                <w:sz w:val="24"/>
                <w:szCs w:val="24"/>
              </w:rPr>
            </w:pPr>
            <w:r w:rsidRPr="009D203F">
              <w:rPr>
                <w:rFonts w:cs="Arial"/>
                <w:color w:val="000000"/>
                <w:sz w:val="24"/>
                <w:szCs w:val="24"/>
              </w:rPr>
              <w:t>37</w:t>
            </w:r>
          </w:p>
        </w:tc>
        <w:tc>
          <w:tcPr>
            <w:tcW w:w="1080" w:type="dxa"/>
            <w:tcBorders>
              <w:top w:val="nil"/>
              <w:left w:val="nil"/>
              <w:bottom w:val="single" w:sz="4" w:space="0" w:color="auto"/>
              <w:right w:val="single" w:sz="4" w:space="0" w:color="auto"/>
            </w:tcBorders>
            <w:shd w:val="clear" w:color="auto" w:fill="auto"/>
            <w:vAlign w:val="bottom"/>
          </w:tcPr>
          <w:p w:rsidR="00687517" w:rsidRPr="009D203F" w:rsidRDefault="00687517" w:rsidP="00A96BF6">
            <w:pPr>
              <w:jc w:val="center"/>
              <w:rPr>
                <w:rFonts w:cs="Arial"/>
                <w:color w:val="000000"/>
                <w:sz w:val="24"/>
                <w:szCs w:val="24"/>
              </w:rPr>
            </w:pPr>
            <w:r>
              <w:rPr>
                <w:rFonts w:cs="Arial"/>
                <w:color w:val="000000"/>
                <w:sz w:val="24"/>
                <w:szCs w:val="24"/>
              </w:rPr>
              <w:t>47</w:t>
            </w:r>
          </w:p>
        </w:tc>
        <w:tc>
          <w:tcPr>
            <w:tcW w:w="1080" w:type="dxa"/>
            <w:tcBorders>
              <w:top w:val="nil"/>
              <w:left w:val="nil"/>
              <w:bottom w:val="single" w:sz="4" w:space="0" w:color="auto"/>
              <w:right w:val="single" w:sz="4" w:space="0" w:color="auto"/>
            </w:tcBorders>
            <w:shd w:val="clear" w:color="auto" w:fill="auto"/>
            <w:vAlign w:val="bottom"/>
          </w:tcPr>
          <w:p w:rsidR="00687517" w:rsidRPr="009D203F" w:rsidRDefault="00687517" w:rsidP="00A96BF6">
            <w:pPr>
              <w:jc w:val="center"/>
              <w:rPr>
                <w:rFonts w:cs="Arial"/>
                <w:color w:val="000000"/>
                <w:sz w:val="24"/>
                <w:szCs w:val="24"/>
              </w:rPr>
            </w:pPr>
            <w:r w:rsidRPr="009D203F">
              <w:rPr>
                <w:rFonts w:cs="Arial"/>
                <w:color w:val="000000"/>
                <w:sz w:val="24"/>
                <w:szCs w:val="24"/>
              </w:rPr>
              <w:t>269</w:t>
            </w:r>
          </w:p>
        </w:tc>
        <w:tc>
          <w:tcPr>
            <w:tcW w:w="1260" w:type="dxa"/>
            <w:tcBorders>
              <w:top w:val="nil"/>
              <w:left w:val="nil"/>
              <w:bottom w:val="single" w:sz="4" w:space="0" w:color="auto"/>
              <w:right w:val="single" w:sz="4" w:space="0" w:color="auto"/>
            </w:tcBorders>
            <w:shd w:val="clear" w:color="auto" w:fill="auto"/>
            <w:vAlign w:val="bottom"/>
          </w:tcPr>
          <w:p w:rsidR="00687517" w:rsidRPr="009D203F" w:rsidRDefault="00687517" w:rsidP="00A96BF6">
            <w:pPr>
              <w:jc w:val="center"/>
              <w:rPr>
                <w:rFonts w:cs="Arial"/>
                <w:color w:val="000000"/>
                <w:sz w:val="24"/>
                <w:szCs w:val="24"/>
              </w:rPr>
            </w:pPr>
            <w:r>
              <w:rPr>
                <w:rFonts w:cs="Arial"/>
                <w:color w:val="000000"/>
                <w:sz w:val="24"/>
                <w:szCs w:val="24"/>
              </w:rPr>
              <w:t>304</w:t>
            </w:r>
          </w:p>
        </w:tc>
        <w:tc>
          <w:tcPr>
            <w:tcW w:w="1080" w:type="dxa"/>
            <w:tcBorders>
              <w:top w:val="nil"/>
              <w:left w:val="nil"/>
              <w:bottom w:val="single" w:sz="4" w:space="0" w:color="auto"/>
              <w:right w:val="single" w:sz="4" w:space="0" w:color="auto"/>
            </w:tcBorders>
            <w:shd w:val="clear" w:color="auto" w:fill="auto"/>
            <w:vAlign w:val="bottom"/>
          </w:tcPr>
          <w:p w:rsidR="00687517" w:rsidRPr="009D203F" w:rsidRDefault="00687517" w:rsidP="00A96BF6">
            <w:pPr>
              <w:jc w:val="center"/>
              <w:rPr>
                <w:rFonts w:cs="Arial"/>
                <w:color w:val="000000"/>
                <w:sz w:val="24"/>
                <w:szCs w:val="24"/>
              </w:rPr>
            </w:pPr>
            <w:r w:rsidRPr="009D203F">
              <w:rPr>
                <w:rFonts w:cs="Arial"/>
                <w:color w:val="000000"/>
                <w:sz w:val="24"/>
                <w:szCs w:val="24"/>
              </w:rPr>
              <w:t>3</w:t>
            </w:r>
          </w:p>
        </w:tc>
        <w:tc>
          <w:tcPr>
            <w:tcW w:w="1080" w:type="dxa"/>
            <w:tcBorders>
              <w:top w:val="nil"/>
              <w:left w:val="nil"/>
              <w:bottom w:val="single" w:sz="4" w:space="0" w:color="auto"/>
              <w:right w:val="single" w:sz="4" w:space="0" w:color="auto"/>
            </w:tcBorders>
            <w:shd w:val="clear" w:color="auto" w:fill="auto"/>
            <w:vAlign w:val="bottom"/>
          </w:tcPr>
          <w:p w:rsidR="00687517" w:rsidRPr="009D203F" w:rsidRDefault="00687517" w:rsidP="00A96BF6">
            <w:pPr>
              <w:jc w:val="center"/>
              <w:rPr>
                <w:rFonts w:cs="Arial"/>
                <w:color w:val="000000"/>
                <w:sz w:val="24"/>
                <w:szCs w:val="24"/>
              </w:rPr>
            </w:pPr>
            <w:r>
              <w:rPr>
                <w:rFonts w:cs="Arial"/>
                <w:color w:val="000000"/>
                <w:sz w:val="24"/>
                <w:szCs w:val="24"/>
              </w:rPr>
              <w:t>1</w:t>
            </w:r>
          </w:p>
        </w:tc>
      </w:tr>
      <w:tr w:rsidR="00687517" w:rsidRPr="009D203F" w:rsidTr="00C21EA6">
        <w:trPr>
          <w:trHeight w:val="255"/>
          <w:jc w:val="center"/>
        </w:trPr>
        <w:tc>
          <w:tcPr>
            <w:tcW w:w="1625" w:type="dxa"/>
            <w:tcBorders>
              <w:top w:val="nil"/>
              <w:left w:val="single" w:sz="4" w:space="0" w:color="auto"/>
              <w:bottom w:val="single" w:sz="4" w:space="0" w:color="auto"/>
              <w:right w:val="single" w:sz="4" w:space="0" w:color="auto"/>
            </w:tcBorders>
            <w:shd w:val="clear" w:color="auto" w:fill="auto"/>
            <w:noWrap/>
            <w:vAlign w:val="bottom"/>
          </w:tcPr>
          <w:p w:rsidR="00687517" w:rsidRPr="009D203F" w:rsidRDefault="00687517" w:rsidP="00A96BF6">
            <w:pPr>
              <w:rPr>
                <w:rFonts w:cs="Arial"/>
                <w:b/>
                <w:sz w:val="24"/>
                <w:szCs w:val="24"/>
              </w:rPr>
            </w:pPr>
            <w:r w:rsidRPr="009D203F">
              <w:rPr>
                <w:rFonts w:cs="Arial"/>
                <w:b/>
                <w:sz w:val="24"/>
                <w:szCs w:val="24"/>
              </w:rPr>
              <w:t>Ni uporabljal</w:t>
            </w:r>
          </w:p>
        </w:tc>
        <w:tc>
          <w:tcPr>
            <w:tcW w:w="1080" w:type="dxa"/>
            <w:tcBorders>
              <w:top w:val="nil"/>
              <w:left w:val="nil"/>
              <w:bottom w:val="single" w:sz="4" w:space="0" w:color="auto"/>
              <w:right w:val="single" w:sz="4" w:space="0" w:color="auto"/>
            </w:tcBorders>
            <w:shd w:val="clear" w:color="auto" w:fill="auto"/>
            <w:vAlign w:val="bottom"/>
          </w:tcPr>
          <w:p w:rsidR="00687517" w:rsidRPr="009D203F" w:rsidRDefault="00687517" w:rsidP="00A96BF6">
            <w:pPr>
              <w:jc w:val="center"/>
              <w:rPr>
                <w:rFonts w:cs="Arial"/>
                <w:color w:val="000000"/>
                <w:sz w:val="24"/>
                <w:szCs w:val="24"/>
              </w:rPr>
            </w:pPr>
            <w:r w:rsidRPr="009D203F">
              <w:rPr>
                <w:rFonts w:cs="Arial"/>
                <w:color w:val="000000"/>
                <w:sz w:val="24"/>
                <w:szCs w:val="24"/>
              </w:rPr>
              <w:t>70</w:t>
            </w:r>
          </w:p>
        </w:tc>
        <w:tc>
          <w:tcPr>
            <w:tcW w:w="1080" w:type="dxa"/>
            <w:tcBorders>
              <w:top w:val="nil"/>
              <w:left w:val="nil"/>
              <w:bottom w:val="single" w:sz="4" w:space="0" w:color="auto"/>
              <w:right w:val="single" w:sz="4" w:space="0" w:color="auto"/>
            </w:tcBorders>
            <w:shd w:val="clear" w:color="auto" w:fill="auto"/>
            <w:vAlign w:val="bottom"/>
          </w:tcPr>
          <w:p w:rsidR="00687517" w:rsidRPr="009D203F" w:rsidRDefault="00687517" w:rsidP="00A96BF6">
            <w:pPr>
              <w:jc w:val="center"/>
              <w:rPr>
                <w:rFonts w:cs="Arial"/>
                <w:color w:val="000000"/>
                <w:sz w:val="24"/>
                <w:szCs w:val="24"/>
              </w:rPr>
            </w:pPr>
            <w:r>
              <w:rPr>
                <w:rFonts w:cs="Arial"/>
                <w:color w:val="000000"/>
                <w:sz w:val="24"/>
                <w:szCs w:val="24"/>
              </w:rPr>
              <w:t>75</w:t>
            </w:r>
          </w:p>
        </w:tc>
        <w:tc>
          <w:tcPr>
            <w:tcW w:w="1080" w:type="dxa"/>
            <w:tcBorders>
              <w:top w:val="nil"/>
              <w:left w:val="nil"/>
              <w:bottom w:val="single" w:sz="4" w:space="0" w:color="auto"/>
              <w:right w:val="single" w:sz="4" w:space="0" w:color="auto"/>
            </w:tcBorders>
            <w:shd w:val="clear" w:color="auto" w:fill="auto"/>
            <w:vAlign w:val="bottom"/>
          </w:tcPr>
          <w:p w:rsidR="00687517" w:rsidRPr="009D203F" w:rsidRDefault="00687517" w:rsidP="00A96BF6">
            <w:pPr>
              <w:jc w:val="center"/>
              <w:rPr>
                <w:rFonts w:cs="Arial"/>
                <w:color w:val="000000"/>
                <w:sz w:val="24"/>
                <w:szCs w:val="24"/>
              </w:rPr>
            </w:pPr>
            <w:r w:rsidRPr="009D203F">
              <w:rPr>
                <w:rFonts w:cs="Arial"/>
                <w:color w:val="000000"/>
                <w:sz w:val="24"/>
                <w:szCs w:val="24"/>
              </w:rPr>
              <w:t>413</w:t>
            </w:r>
          </w:p>
        </w:tc>
        <w:tc>
          <w:tcPr>
            <w:tcW w:w="1260" w:type="dxa"/>
            <w:tcBorders>
              <w:top w:val="nil"/>
              <w:left w:val="nil"/>
              <w:bottom w:val="single" w:sz="4" w:space="0" w:color="auto"/>
              <w:right w:val="single" w:sz="4" w:space="0" w:color="auto"/>
            </w:tcBorders>
            <w:shd w:val="clear" w:color="auto" w:fill="auto"/>
            <w:vAlign w:val="bottom"/>
          </w:tcPr>
          <w:p w:rsidR="00687517" w:rsidRPr="009D203F" w:rsidRDefault="00687517" w:rsidP="00A96BF6">
            <w:pPr>
              <w:jc w:val="center"/>
              <w:rPr>
                <w:rFonts w:cs="Arial"/>
                <w:color w:val="000000"/>
                <w:sz w:val="24"/>
                <w:szCs w:val="24"/>
              </w:rPr>
            </w:pPr>
            <w:r>
              <w:rPr>
                <w:rFonts w:cs="Arial"/>
                <w:color w:val="000000"/>
                <w:sz w:val="24"/>
                <w:szCs w:val="24"/>
              </w:rPr>
              <w:t>505</w:t>
            </w:r>
          </w:p>
        </w:tc>
        <w:tc>
          <w:tcPr>
            <w:tcW w:w="1080" w:type="dxa"/>
            <w:tcBorders>
              <w:top w:val="nil"/>
              <w:left w:val="nil"/>
              <w:bottom w:val="single" w:sz="4" w:space="0" w:color="auto"/>
              <w:right w:val="single" w:sz="4" w:space="0" w:color="auto"/>
            </w:tcBorders>
            <w:shd w:val="clear" w:color="auto" w:fill="auto"/>
            <w:vAlign w:val="bottom"/>
          </w:tcPr>
          <w:p w:rsidR="00687517" w:rsidRPr="009D203F" w:rsidRDefault="00687517" w:rsidP="00A96BF6">
            <w:pPr>
              <w:jc w:val="center"/>
              <w:rPr>
                <w:rFonts w:cs="Arial"/>
                <w:color w:val="000000"/>
                <w:sz w:val="24"/>
                <w:szCs w:val="24"/>
              </w:rPr>
            </w:pPr>
            <w:r w:rsidRPr="009D203F">
              <w:rPr>
                <w:rFonts w:cs="Arial"/>
                <w:color w:val="000000"/>
                <w:sz w:val="24"/>
                <w:szCs w:val="24"/>
              </w:rPr>
              <w:t>13</w:t>
            </w:r>
          </w:p>
        </w:tc>
        <w:tc>
          <w:tcPr>
            <w:tcW w:w="1080" w:type="dxa"/>
            <w:tcBorders>
              <w:top w:val="nil"/>
              <w:left w:val="nil"/>
              <w:bottom w:val="single" w:sz="4" w:space="0" w:color="auto"/>
              <w:right w:val="single" w:sz="4" w:space="0" w:color="auto"/>
            </w:tcBorders>
            <w:shd w:val="clear" w:color="auto" w:fill="auto"/>
            <w:vAlign w:val="bottom"/>
          </w:tcPr>
          <w:p w:rsidR="00687517" w:rsidRPr="009D203F" w:rsidRDefault="00687517" w:rsidP="00A96BF6">
            <w:pPr>
              <w:jc w:val="center"/>
              <w:rPr>
                <w:rFonts w:cs="Arial"/>
                <w:color w:val="000000"/>
                <w:sz w:val="24"/>
                <w:szCs w:val="24"/>
              </w:rPr>
            </w:pPr>
            <w:r>
              <w:rPr>
                <w:rFonts w:cs="Arial"/>
                <w:color w:val="000000"/>
                <w:sz w:val="24"/>
                <w:szCs w:val="24"/>
              </w:rPr>
              <w:t>12</w:t>
            </w:r>
          </w:p>
        </w:tc>
      </w:tr>
      <w:tr w:rsidR="00687517" w:rsidRPr="009D203F" w:rsidTr="00C21EA6">
        <w:trPr>
          <w:trHeight w:val="255"/>
          <w:jc w:val="center"/>
        </w:trPr>
        <w:tc>
          <w:tcPr>
            <w:tcW w:w="1625" w:type="dxa"/>
            <w:tcBorders>
              <w:top w:val="nil"/>
              <w:left w:val="single" w:sz="4" w:space="0" w:color="auto"/>
              <w:bottom w:val="single" w:sz="4" w:space="0" w:color="auto"/>
              <w:right w:val="single" w:sz="4" w:space="0" w:color="auto"/>
            </w:tcBorders>
            <w:shd w:val="clear" w:color="auto" w:fill="auto"/>
            <w:noWrap/>
            <w:vAlign w:val="bottom"/>
          </w:tcPr>
          <w:p w:rsidR="00687517" w:rsidRPr="009D203F" w:rsidRDefault="00687517" w:rsidP="00A96BF6">
            <w:pPr>
              <w:rPr>
                <w:rFonts w:cs="Arial"/>
                <w:b/>
                <w:sz w:val="24"/>
                <w:szCs w:val="24"/>
              </w:rPr>
            </w:pPr>
            <w:r w:rsidRPr="009D203F">
              <w:rPr>
                <w:rFonts w:cs="Arial"/>
                <w:b/>
                <w:sz w:val="24"/>
                <w:szCs w:val="24"/>
              </w:rPr>
              <w:t>% uporabe</w:t>
            </w:r>
          </w:p>
        </w:tc>
        <w:tc>
          <w:tcPr>
            <w:tcW w:w="1080" w:type="dxa"/>
            <w:tcBorders>
              <w:top w:val="nil"/>
              <w:left w:val="nil"/>
              <w:bottom w:val="single" w:sz="4" w:space="0" w:color="auto"/>
              <w:right w:val="single" w:sz="4" w:space="0" w:color="auto"/>
            </w:tcBorders>
            <w:shd w:val="clear" w:color="auto" w:fill="auto"/>
            <w:noWrap/>
            <w:vAlign w:val="bottom"/>
          </w:tcPr>
          <w:p w:rsidR="00687517" w:rsidRPr="009D203F" w:rsidRDefault="00687517" w:rsidP="00A96BF6">
            <w:pPr>
              <w:jc w:val="center"/>
              <w:rPr>
                <w:rFonts w:cs="Arial"/>
                <w:sz w:val="24"/>
                <w:szCs w:val="24"/>
              </w:rPr>
            </w:pPr>
            <w:r w:rsidRPr="009D203F">
              <w:rPr>
                <w:rFonts w:cs="Arial"/>
                <w:sz w:val="24"/>
                <w:szCs w:val="24"/>
              </w:rPr>
              <w:t>35%</w:t>
            </w:r>
          </w:p>
        </w:tc>
        <w:tc>
          <w:tcPr>
            <w:tcW w:w="1080" w:type="dxa"/>
            <w:tcBorders>
              <w:top w:val="nil"/>
              <w:left w:val="nil"/>
              <w:bottom w:val="single" w:sz="4" w:space="0" w:color="auto"/>
              <w:right w:val="single" w:sz="4" w:space="0" w:color="auto"/>
            </w:tcBorders>
            <w:shd w:val="clear" w:color="auto" w:fill="auto"/>
            <w:noWrap/>
            <w:vAlign w:val="bottom"/>
          </w:tcPr>
          <w:p w:rsidR="00687517" w:rsidRPr="009D203F" w:rsidRDefault="00687517" w:rsidP="00A96BF6">
            <w:pPr>
              <w:jc w:val="center"/>
              <w:rPr>
                <w:rFonts w:cs="Arial"/>
                <w:sz w:val="24"/>
                <w:szCs w:val="24"/>
              </w:rPr>
            </w:pPr>
            <w:r>
              <w:rPr>
                <w:rFonts w:cs="Arial"/>
                <w:sz w:val="24"/>
                <w:szCs w:val="24"/>
              </w:rPr>
              <w:t>32%</w:t>
            </w:r>
          </w:p>
        </w:tc>
        <w:tc>
          <w:tcPr>
            <w:tcW w:w="1080" w:type="dxa"/>
            <w:tcBorders>
              <w:top w:val="nil"/>
              <w:left w:val="nil"/>
              <w:bottom w:val="single" w:sz="4" w:space="0" w:color="auto"/>
              <w:right w:val="single" w:sz="4" w:space="0" w:color="auto"/>
            </w:tcBorders>
            <w:shd w:val="clear" w:color="auto" w:fill="auto"/>
            <w:noWrap/>
            <w:vAlign w:val="bottom"/>
          </w:tcPr>
          <w:p w:rsidR="00687517" w:rsidRPr="009D203F" w:rsidRDefault="00687517" w:rsidP="00A96BF6">
            <w:pPr>
              <w:jc w:val="center"/>
              <w:rPr>
                <w:rFonts w:cs="Arial"/>
                <w:sz w:val="24"/>
                <w:szCs w:val="24"/>
              </w:rPr>
            </w:pPr>
            <w:r w:rsidRPr="009D203F">
              <w:rPr>
                <w:rFonts w:cs="Arial"/>
                <w:sz w:val="24"/>
                <w:szCs w:val="24"/>
              </w:rPr>
              <w:t>39%</w:t>
            </w:r>
          </w:p>
        </w:tc>
        <w:tc>
          <w:tcPr>
            <w:tcW w:w="1260" w:type="dxa"/>
            <w:tcBorders>
              <w:top w:val="nil"/>
              <w:left w:val="nil"/>
              <w:bottom w:val="single" w:sz="4" w:space="0" w:color="auto"/>
              <w:right w:val="single" w:sz="4" w:space="0" w:color="auto"/>
            </w:tcBorders>
            <w:shd w:val="clear" w:color="auto" w:fill="auto"/>
            <w:noWrap/>
            <w:vAlign w:val="bottom"/>
          </w:tcPr>
          <w:p w:rsidR="00687517" w:rsidRPr="009D203F" w:rsidRDefault="00687517" w:rsidP="00A96BF6">
            <w:pPr>
              <w:jc w:val="center"/>
              <w:rPr>
                <w:rFonts w:cs="Arial"/>
                <w:sz w:val="24"/>
                <w:szCs w:val="24"/>
              </w:rPr>
            </w:pPr>
            <w:r>
              <w:rPr>
                <w:rFonts w:cs="Arial"/>
                <w:sz w:val="24"/>
                <w:szCs w:val="24"/>
              </w:rPr>
              <w:t>32%</w:t>
            </w:r>
          </w:p>
        </w:tc>
        <w:tc>
          <w:tcPr>
            <w:tcW w:w="1080" w:type="dxa"/>
            <w:tcBorders>
              <w:top w:val="nil"/>
              <w:left w:val="nil"/>
              <w:bottom w:val="single" w:sz="4" w:space="0" w:color="auto"/>
              <w:right w:val="single" w:sz="4" w:space="0" w:color="auto"/>
            </w:tcBorders>
            <w:shd w:val="clear" w:color="auto" w:fill="auto"/>
            <w:noWrap/>
            <w:vAlign w:val="bottom"/>
          </w:tcPr>
          <w:p w:rsidR="00687517" w:rsidRPr="009D203F" w:rsidRDefault="00687517" w:rsidP="00A96BF6">
            <w:pPr>
              <w:jc w:val="center"/>
              <w:rPr>
                <w:rFonts w:cs="Arial"/>
                <w:sz w:val="24"/>
                <w:szCs w:val="24"/>
              </w:rPr>
            </w:pPr>
            <w:r w:rsidRPr="009D203F">
              <w:rPr>
                <w:rFonts w:cs="Arial"/>
                <w:sz w:val="24"/>
                <w:szCs w:val="24"/>
              </w:rPr>
              <w:t>19%</w:t>
            </w:r>
          </w:p>
        </w:tc>
        <w:tc>
          <w:tcPr>
            <w:tcW w:w="1080" w:type="dxa"/>
            <w:tcBorders>
              <w:top w:val="nil"/>
              <w:left w:val="nil"/>
              <w:bottom w:val="single" w:sz="4" w:space="0" w:color="auto"/>
              <w:right w:val="single" w:sz="4" w:space="0" w:color="auto"/>
            </w:tcBorders>
            <w:shd w:val="clear" w:color="auto" w:fill="auto"/>
            <w:noWrap/>
            <w:vAlign w:val="bottom"/>
          </w:tcPr>
          <w:p w:rsidR="00687517" w:rsidRPr="009D203F" w:rsidRDefault="00687517" w:rsidP="00A96BF6">
            <w:pPr>
              <w:jc w:val="center"/>
              <w:rPr>
                <w:rFonts w:cs="Arial"/>
                <w:sz w:val="24"/>
                <w:szCs w:val="24"/>
              </w:rPr>
            </w:pPr>
            <w:r>
              <w:rPr>
                <w:rFonts w:cs="Arial"/>
                <w:sz w:val="24"/>
                <w:szCs w:val="24"/>
              </w:rPr>
              <w:t>7%</w:t>
            </w:r>
          </w:p>
        </w:tc>
      </w:tr>
    </w:tbl>
    <w:p w:rsidR="00687517" w:rsidRDefault="00687517" w:rsidP="00687517"/>
    <w:p w:rsidR="00687517" w:rsidRPr="00E13462" w:rsidRDefault="00687517" w:rsidP="00687517"/>
    <w:p w:rsidR="00687517" w:rsidRPr="00F41918" w:rsidRDefault="00687517" w:rsidP="00687517">
      <w:pPr>
        <w:pStyle w:val="Telobesedila2"/>
        <w:spacing w:line="312" w:lineRule="auto"/>
        <w:jc w:val="both"/>
        <w:rPr>
          <w:rFonts w:cs="Arial"/>
          <w:sz w:val="24"/>
          <w:szCs w:val="24"/>
        </w:rPr>
      </w:pPr>
      <w:r>
        <w:rPr>
          <w:rFonts w:cs="Arial"/>
          <w:sz w:val="24"/>
          <w:szCs w:val="24"/>
        </w:rPr>
        <w:t>V letu 2011</w:t>
      </w:r>
      <w:r w:rsidRPr="00F41918">
        <w:rPr>
          <w:rFonts w:cs="Arial"/>
          <w:sz w:val="24"/>
          <w:szCs w:val="24"/>
        </w:rPr>
        <w:t xml:space="preserve"> </w:t>
      </w:r>
      <w:r>
        <w:rPr>
          <w:rFonts w:cs="Arial"/>
          <w:sz w:val="24"/>
          <w:szCs w:val="24"/>
        </w:rPr>
        <w:t>je na slovenskih cestah umrlo 12 (13</w:t>
      </w:r>
      <w:r w:rsidRPr="00F41918">
        <w:rPr>
          <w:rFonts w:cs="Arial"/>
          <w:sz w:val="24"/>
          <w:szCs w:val="24"/>
        </w:rPr>
        <w:t xml:space="preserve">) </w:t>
      </w:r>
      <w:r>
        <w:rPr>
          <w:rFonts w:cs="Arial"/>
          <w:sz w:val="24"/>
          <w:szCs w:val="24"/>
        </w:rPr>
        <w:t>kolesarjev</w:t>
      </w:r>
      <w:r w:rsidRPr="00F41918">
        <w:rPr>
          <w:rFonts w:cs="Arial"/>
          <w:sz w:val="24"/>
          <w:szCs w:val="24"/>
        </w:rPr>
        <w:t xml:space="preserve">, pri katerih je bilo </w:t>
      </w:r>
      <w:r>
        <w:rPr>
          <w:rFonts w:cs="Arial"/>
          <w:sz w:val="24"/>
          <w:szCs w:val="24"/>
        </w:rPr>
        <w:t>mogoče ugotoviti, da v času prometne nesreče niso uporabljali varnostne čelade</w:t>
      </w:r>
      <w:r w:rsidRPr="00F41918">
        <w:rPr>
          <w:rFonts w:cs="Arial"/>
          <w:sz w:val="24"/>
          <w:szCs w:val="24"/>
        </w:rPr>
        <w:t>. V primer</w:t>
      </w:r>
      <w:r>
        <w:rPr>
          <w:rFonts w:cs="Arial"/>
          <w:sz w:val="24"/>
          <w:szCs w:val="24"/>
        </w:rPr>
        <w:t>javi z enakim obdobjem leta 2010 se je</w:t>
      </w:r>
      <w:r w:rsidRPr="00F41918">
        <w:rPr>
          <w:rFonts w:cs="Arial"/>
          <w:sz w:val="24"/>
          <w:szCs w:val="24"/>
        </w:rPr>
        <w:t xml:space="preserve"> stopnja uporabe varnostn</w:t>
      </w:r>
      <w:r>
        <w:rPr>
          <w:rFonts w:cs="Arial"/>
          <w:sz w:val="24"/>
          <w:szCs w:val="24"/>
        </w:rPr>
        <w:t>e čelade pri poškodovanih kolesarjih zmanjšala; pri umrlih kolesarjih</w:t>
      </w:r>
      <w:r w:rsidRPr="00F41918">
        <w:rPr>
          <w:rFonts w:cs="Arial"/>
          <w:sz w:val="24"/>
          <w:szCs w:val="24"/>
        </w:rPr>
        <w:t xml:space="preserve"> </w:t>
      </w:r>
      <w:r>
        <w:rPr>
          <w:rFonts w:cs="Arial"/>
          <w:sz w:val="24"/>
          <w:szCs w:val="24"/>
        </w:rPr>
        <w:t>zmanjšala za 12 %</w:t>
      </w:r>
      <w:r w:rsidRPr="00F41918">
        <w:rPr>
          <w:rFonts w:cs="Arial"/>
          <w:sz w:val="24"/>
          <w:szCs w:val="24"/>
        </w:rPr>
        <w:t>, pri hudo telesno po</w:t>
      </w:r>
      <w:r>
        <w:rPr>
          <w:rFonts w:cs="Arial"/>
          <w:sz w:val="24"/>
          <w:szCs w:val="24"/>
        </w:rPr>
        <w:t>škodovanih za 7 % ter pri lažje telesno poškodovanih pa za 3 %.</w:t>
      </w:r>
      <w:r w:rsidRPr="00F41918">
        <w:rPr>
          <w:rFonts w:cs="Arial"/>
          <w:sz w:val="24"/>
          <w:szCs w:val="24"/>
        </w:rPr>
        <w:t xml:space="preserve"> </w:t>
      </w:r>
    </w:p>
    <w:p w:rsidR="00687517" w:rsidRDefault="00687517" w:rsidP="00687517">
      <w:pPr>
        <w:spacing w:line="288" w:lineRule="auto"/>
        <w:jc w:val="both"/>
        <w:rPr>
          <w:rFonts w:cs="Arial"/>
          <w:sz w:val="24"/>
          <w:szCs w:val="24"/>
          <w:lang w:eastAsia="ar-SA"/>
        </w:rPr>
      </w:pPr>
    </w:p>
    <w:p w:rsidR="00687517" w:rsidRDefault="00687517" w:rsidP="00687517">
      <w:pPr>
        <w:spacing w:line="288" w:lineRule="auto"/>
        <w:jc w:val="both"/>
        <w:rPr>
          <w:rFonts w:cs="Arial"/>
          <w:sz w:val="24"/>
          <w:szCs w:val="24"/>
          <w:lang w:eastAsia="ar-SA"/>
        </w:rPr>
      </w:pPr>
    </w:p>
    <w:p w:rsidR="00917DCF" w:rsidRDefault="00917DCF" w:rsidP="00687517">
      <w:pPr>
        <w:spacing w:line="288" w:lineRule="auto"/>
        <w:jc w:val="both"/>
        <w:rPr>
          <w:rFonts w:cs="Arial"/>
          <w:sz w:val="24"/>
          <w:szCs w:val="24"/>
          <w:lang w:eastAsia="ar-SA"/>
        </w:rPr>
      </w:pPr>
    </w:p>
    <w:p w:rsidR="00917DCF" w:rsidRDefault="00917DCF" w:rsidP="00687517">
      <w:pPr>
        <w:spacing w:line="288" w:lineRule="auto"/>
        <w:jc w:val="both"/>
        <w:rPr>
          <w:rFonts w:cs="Arial"/>
          <w:sz w:val="24"/>
          <w:szCs w:val="24"/>
          <w:lang w:eastAsia="ar-SA"/>
        </w:rPr>
      </w:pPr>
    </w:p>
    <w:p w:rsidR="00917DCF" w:rsidRPr="00F41918" w:rsidRDefault="00917DCF" w:rsidP="00687517">
      <w:pPr>
        <w:spacing w:line="288" w:lineRule="auto"/>
        <w:jc w:val="both"/>
        <w:rPr>
          <w:rFonts w:cs="Arial"/>
          <w:sz w:val="24"/>
          <w:szCs w:val="24"/>
          <w:lang w:eastAsia="ar-SA"/>
        </w:rPr>
      </w:pPr>
    </w:p>
    <w:p w:rsidR="00687517" w:rsidRPr="00876A86" w:rsidRDefault="00687517" w:rsidP="00C21EA6">
      <w:pPr>
        <w:jc w:val="center"/>
        <w:rPr>
          <w:rFonts w:cs="Arial"/>
          <w:i/>
          <w:lang w:eastAsia="ar-SA"/>
        </w:rPr>
      </w:pPr>
      <w:r w:rsidRPr="00876A86">
        <w:rPr>
          <w:rFonts w:cs="Arial"/>
          <w:i/>
          <w:lang w:eastAsia="ar-SA"/>
        </w:rPr>
        <w:lastRenderedPageBreak/>
        <w:t>Tabela 2: Število umrlih kolesarjev v zadnjih 5 letih glede na vse umrle</w:t>
      </w:r>
    </w:p>
    <w:p w:rsidR="00687517" w:rsidRPr="00876A86" w:rsidRDefault="00687517" w:rsidP="00C21EA6">
      <w:pPr>
        <w:jc w:val="center"/>
        <w:rPr>
          <w:rFonts w:cs="Arial"/>
          <w:i/>
          <w:color w:val="FF0000"/>
          <w:lang w:eastAsia="ar-SA"/>
        </w:rPr>
      </w:pPr>
    </w:p>
    <w:tbl>
      <w:tblPr>
        <w:tblW w:w="7420" w:type="dxa"/>
        <w:jc w:val="center"/>
        <w:tblInd w:w="65" w:type="dxa"/>
        <w:tblCellMar>
          <w:left w:w="70" w:type="dxa"/>
          <w:right w:w="70" w:type="dxa"/>
        </w:tblCellMar>
        <w:tblLook w:val="0000"/>
      </w:tblPr>
      <w:tblGrid>
        <w:gridCol w:w="2705"/>
        <w:gridCol w:w="875"/>
        <w:gridCol w:w="960"/>
        <w:gridCol w:w="960"/>
        <w:gridCol w:w="960"/>
        <w:gridCol w:w="960"/>
      </w:tblGrid>
      <w:tr w:rsidR="00687517" w:rsidRPr="00EE5750" w:rsidTr="00C21EA6">
        <w:trPr>
          <w:trHeight w:val="300"/>
          <w:jc w:val="center"/>
        </w:trPr>
        <w:tc>
          <w:tcPr>
            <w:tcW w:w="2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7517" w:rsidRPr="00171DD0" w:rsidRDefault="00687517" w:rsidP="00A96BF6">
            <w:pPr>
              <w:rPr>
                <w:rFonts w:cs="Arial"/>
                <w:b/>
                <w:sz w:val="24"/>
                <w:szCs w:val="24"/>
              </w:rPr>
            </w:pPr>
            <w:r w:rsidRPr="00171DD0">
              <w:rPr>
                <w:rFonts w:cs="Arial"/>
                <w:b/>
                <w:sz w:val="24"/>
                <w:szCs w:val="24"/>
              </w:rPr>
              <w:t>LETO</w:t>
            </w:r>
          </w:p>
        </w:tc>
        <w:tc>
          <w:tcPr>
            <w:tcW w:w="875" w:type="dxa"/>
            <w:tcBorders>
              <w:top w:val="single" w:sz="4" w:space="0" w:color="auto"/>
              <w:left w:val="nil"/>
              <w:bottom w:val="single" w:sz="4" w:space="0" w:color="auto"/>
              <w:right w:val="single" w:sz="4" w:space="0" w:color="auto"/>
            </w:tcBorders>
            <w:shd w:val="clear" w:color="auto" w:fill="auto"/>
            <w:noWrap/>
            <w:vAlign w:val="bottom"/>
          </w:tcPr>
          <w:p w:rsidR="00687517" w:rsidRPr="00171DD0" w:rsidRDefault="00687517" w:rsidP="00A96BF6">
            <w:pPr>
              <w:jc w:val="center"/>
              <w:rPr>
                <w:rFonts w:cs="Arial"/>
                <w:b/>
                <w:sz w:val="24"/>
                <w:szCs w:val="24"/>
              </w:rPr>
            </w:pPr>
            <w:r w:rsidRPr="00171DD0">
              <w:rPr>
                <w:rFonts w:cs="Arial"/>
                <w:b/>
                <w:sz w:val="24"/>
                <w:szCs w:val="24"/>
              </w:rPr>
              <w:t>2007</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687517" w:rsidRPr="00171DD0" w:rsidRDefault="00687517" w:rsidP="00A96BF6">
            <w:pPr>
              <w:jc w:val="center"/>
              <w:rPr>
                <w:rFonts w:cs="Arial"/>
                <w:b/>
                <w:sz w:val="24"/>
                <w:szCs w:val="24"/>
              </w:rPr>
            </w:pPr>
            <w:r w:rsidRPr="00171DD0">
              <w:rPr>
                <w:rFonts w:cs="Arial"/>
                <w:b/>
                <w:sz w:val="24"/>
                <w:szCs w:val="24"/>
              </w:rPr>
              <w:t>2008</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687517" w:rsidRPr="00171DD0" w:rsidRDefault="00687517" w:rsidP="00A96BF6">
            <w:pPr>
              <w:jc w:val="center"/>
              <w:rPr>
                <w:rFonts w:cs="Arial"/>
                <w:b/>
                <w:sz w:val="24"/>
                <w:szCs w:val="24"/>
              </w:rPr>
            </w:pPr>
            <w:r w:rsidRPr="00171DD0">
              <w:rPr>
                <w:rFonts w:cs="Arial"/>
                <w:b/>
                <w:sz w:val="24"/>
                <w:szCs w:val="24"/>
              </w:rPr>
              <w:t>2009</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687517" w:rsidRPr="00171DD0" w:rsidRDefault="00687517" w:rsidP="00A96BF6">
            <w:pPr>
              <w:jc w:val="center"/>
              <w:rPr>
                <w:rFonts w:cs="Arial"/>
                <w:b/>
                <w:sz w:val="24"/>
                <w:szCs w:val="24"/>
              </w:rPr>
            </w:pPr>
            <w:r w:rsidRPr="00171DD0">
              <w:rPr>
                <w:rFonts w:cs="Arial"/>
                <w:b/>
                <w:sz w:val="24"/>
                <w:szCs w:val="24"/>
              </w:rPr>
              <w:t>2010</w:t>
            </w:r>
          </w:p>
        </w:tc>
        <w:tc>
          <w:tcPr>
            <w:tcW w:w="960" w:type="dxa"/>
            <w:tcBorders>
              <w:top w:val="single" w:sz="4" w:space="0" w:color="auto"/>
              <w:left w:val="nil"/>
              <w:bottom w:val="single" w:sz="4" w:space="0" w:color="auto"/>
              <w:right w:val="single" w:sz="4" w:space="0" w:color="auto"/>
            </w:tcBorders>
            <w:vAlign w:val="bottom"/>
          </w:tcPr>
          <w:p w:rsidR="00687517" w:rsidRPr="00171DD0" w:rsidRDefault="00687517" w:rsidP="00A96BF6">
            <w:pPr>
              <w:jc w:val="center"/>
              <w:rPr>
                <w:rFonts w:cs="Arial"/>
                <w:b/>
                <w:sz w:val="24"/>
                <w:szCs w:val="24"/>
              </w:rPr>
            </w:pPr>
            <w:r>
              <w:rPr>
                <w:rFonts w:cs="Arial"/>
                <w:b/>
                <w:sz w:val="24"/>
                <w:szCs w:val="24"/>
              </w:rPr>
              <w:t>2011</w:t>
            </w:r>
          </w:p>
        </w:tc>
      </w:tr>
      <w:tr w:rsidR="00687517" w:rsidRPr="00EE5750" w:rsidTr="00C21EA6">
        <w:trPr>
          <w:trHeight w:val="300"/>
          <w:jc w:val="center"/>
        </w:trPr>
        <w:tc>
          <w:tcPr>
            <w:tcW w:w="2705" w:type="dxa"/>
            <w:tcBorders>
              <w:top w:val="nil"/>
              <w:left w:val="single" w:sz="4" w:space="0" w:color="auto"/>
              <w:bottom w:val="single" w:sz="4" w:space="0" w:color="auto"/>
              <w:right w:val="single" w:sz="4" w:space="0" w:color="auto"/>
            </w:tcBorders>
            <w:shd w:val="clear" w:color="auto" w:fill="auto"/>
            <w:noWrap/>
            <w:vAlign w:val="bottom"/>
          </w:tcPr>
          <w:p w:rsidR="00687517" w:rsidRPr="00171DD0" w:rsidRDefault="00687517" w:rsidP="00A96BF6">
            <w:pPr>
              <w:rPr>
                <w:rFonts w:cs="Arial"/>
                <w:b/>
                <w:sz w:val="24"/>
                <w:szCs w:val="24"/>
              </w:rPr>
            </w:pPr>
            <w:r w:rsidRPr="00171DD0">
              <w:rPr>
                <w:rFonts w:cs="Arial"/>
                <w:b/>
                <w:sz w:val="24"/>
                <w:szCs w:val="24"/>
              </w:rPr>
              <w:t>Št. vseh umrlih</w:t>
            </w:r>
          </w:p>
        </w:tc>
        <w:tc>
          <w:tcPr>
            <w:tcW w:w="875" w:type="dxa"/>
            <w:tcBorders>
              <w:top w:val="nil"/>
              <w:left w:val="nil"/>
              <w:bottom w:val="single" w:sz="4" w:space="0" w:color="auto"/>
              <w:right w:val="single" w:sz="4" w:space="0" w:color="auto"/>
            </w:tcBorders>
            <w:shd w:val="clear" w:color="auto" w:fill="auto"/>
            <w:noWrap/>
            <w:vAlign w:val="bottom"/>
          </w:tcPr>
          <w:p w:rsidR="00687517" w:rsidRPr="00EE5750" w:rsidRDefault="00687517" w:rsidP="00A96BF6">
            <w:pPr>
              <w:jc w:val="center"/>
              <w:rPr>
                <w:rFonts w:cs="Arial"/>
                <w:sz w:val="24"/>
                <w:szCs w:val="24"/>
              </w:rPr>
            </w:pPr>
            <w:r w:rsidRPr="00EE5750">
              <w:rPr>
                <w:rFonts w:cs="Arial"/>
                <w:sz w:val="24"/>
                <w:szCs w:val="24"/>
              </w:rPr>
              <w:t>293</w:t>
            </w:r>
          </w:p>
        </w:tc>
        <w:tc>
          <w:tcPr>
            <w:tcW w:w="960" w:type="dxa"/>
            <w:tcBorders>
              <w:top w:val="nil"/>
              <w:left w:val="nil"/>
              <w:bottom w:val="single" w:sz="4" w:space="0" w:color="auto"/>
              <w:right w:val="single" w:sz="4" w:space="0" w:color="auto"/>
            </w:tcBorders>
            <w:shd w:val="clear" w:color="auto" w:fill="auto"/>
            <w:noWrap/>
            <w:vAlign w:val="bottom"/>
          </w:tcPr>
          <w:p w:rsidR="00687517" w:rsidRPr="00EE5750" w:rsidRDefault="00687517" w:rsidP="00A96BF6">
            <w:pPr>
              <w:jc w:val="center"/>
              <w:rPr>
                <w:rFonts w:cs="Arial"/>
                <w:sz w:val="24"/>
                <w:szCs w:val="24"/>
              </w:rPr>
            </w:pPr>
            <w:r w:rsidRPr="00EE5750">
              <w:rPr>
                <w:rFonts w:cs="Arial"/>
                <w:sz w:val="24"/>
                <w:szCs w:val="24"/>
              </w:rPr>
              <w:t>214</w:t>
            </w:r>
          </w:p>
        </w:tc>
        <w:tc>
          <w:tcPr>
            <w:tcW w:w="960" w:type="dxa"/>
            <w:tcBorders>
              <w:top w:val="nil"/>
              <w:left w:val="nil"/>
              <w:bottom w:val="single" w:sz="4" w:space="0" w:color="auto"/>
              <w:right w:val="single" w:sz="4" w:space="0" w:color="auto"/>
            </w:tcBorders>
            <w:shd w:val="clear" w:color="auto" w:fill="auto"/>
            <w:noWrap/>
            <w:vAlign w:val="bottom"/>
          </w:tcPr>
          <w:p w:rsidR="00687517" w:rsidRPr="00EE5750" w:rsidRDefault="00687517" w:rsidP="00A96BF6">
            <w:pPr>
              <w:jc w:val="center"/>
              <w:rPr>
                <w:rFonts w:cs="Arial"/>
                <w:sz w:val="24"/>
                <w:szCs w:val="24"/>
              </w:rPr>
            </w:pPr>
            <w:r w:rsidRPr="00EE5750">
              <w:rPr>
                <w:rFonts w:cs="Arial"/>
                <w:sz w:val="24"/>
                <w:szCs w:val="24"/>
              </w:rPr>
              <w:t>171</w:t>
            </w:r>
          </w:p>
        </w:tc>
        <w:tc>
          <w:tcPr>
            <w:tcW w:w="960" w:type="dxa"/>
            <w:tcBorders>
              <w:top w:val="nil"/>
              <w:left w:val="nil"/>
              <w:bottom w:val="single" w:sz="4" w:space="0" w:color="auto"/>
              <w:right w:val="single" w:sz="4" w:space="0" w:color="auto"/>
            </w:tcBorders>
            <w:shd w:val="clear" w:color="auto" w:fill="auto"/>
            <w:noWrap/>
            <w:vAlign w:val="bottom"/>
          </w:tcPr>
          <w:p w:rsidR="00687517" w:rsidRPr="00EE5750" w:rsidRDefault="00687517" w:rsidP="00A96BF6">
            <w:pPr>
              <w:jc w:val="center"/>
              <w:rPr>
                <w:rFonts w:cs="Arial"/>
                <w:sz w:val="24"/>
                <w:szCs w:val="24"/>
              </w:rPr>
            </w:pPr>
            <w:r w:rsidRPr="00EE5750">
              <w:rPr>
                <w:rFonts w:cs="Arial"/>
                <w:sz w:val="24"/>
                <w:szCs w:val="24"/>
              </w:rPr>
              <w:t>138</w:t>
            </w:r>
          </w:p>
        </w:tc>
        <w:tc>
          <w:tcPr>
            <w:tcW w:w="960" w:type="dxa"/>
            <w:tcBorders>
              <w:top w:val="nil"/>
              <w:left w:val="nil"/>
              <w:bottom w:val="single" w:sz="4" w:space="0" w:color="auto"/>
              <w:right w:val="single" w:sz="4" w:space="0" w:color="auto"/>
            </w:tcBorders>
            <w:vAlign w:val="bottom"/>
          </w:tcPr>
          <w:p w:rsidR="00687517" w:rsidRPr="00EE5750" w:rsidRDefault="00687517" w:rsidP="00A96BF6">
            <w:pPr>
              <w:jc w:val="center"/>
              <w:rPr>
                <w:rFonts w:cs="Arial"/>
                <w:sz w:val="24"/>
                <w:szCs w:val="24"/>
              </w:rPr>
            </w:pPr>
            <w:r>
              <w:rPr>
                <w:rFonts w:cs="Arial"/>
                <w:sz w:val="24"/>
                <w:szCs w:val="24"/>
              </w:rPr>
              <w:t>141</w:t>
            </w:r>
          </w:p>
        </w:tc>
      </w:tr>
      <w:tr w:rsidR="00687517" w:rsidRPr="00EE5750" w:rsidTr="00C21EA6">
        <w:trPr>
          <w:trHeight w:val="300"/>
          <w:jc w:val="center"/>
        </w:trPr>
        <w:tc>
          <w:tcPr>
            <w:tcW w:w="2705" w:type="dxa"/>
            <w:tcBorders>
              <w:top w:val="nil"/>
              <w:left w:val="single" w:sz="4" w:space="0" w:color="auto"/>
              <w:bottom w:val="single" w:sz="4" w:space="0" w:color="auto"/>
              <w:right w:val="single" w:sz="4" w:space="0" w:color="auto"/>
            </w:tcBorders>
            <w:shd w:val="clear" w:color="auto" w:fill="auto"/>
            <w:noWrap/>
            <w:vAlign w:val="bottom"/>
          </w:tcPr>
          <w:p w:rsidR="00687517" w:rsidRPr="00171DD0" w:rsidRDefault="00687517" w:rsidP="00A96BF6">
            <w:pPr>
              <w:rPr>
                <w:rFonts w:cs="Arial"/>
                <w:b/>
                <w:sz w:val="24"/>
                <w:szCs w:val="24"/>
              </w:rPr>
            </w:pPr>
            <w:r w:rsidRPr="00171DD0">
              <w:rPr>
                <w:rFonts w:cs="Arial"/>
                <w:b/>
                <w:sz w:val="24"/>
                <w:szCs w:val="24"/>
              </w:rPr>
              <w:t>Št. umrlih kolesarjev</w:t>
            </w:r>
          </w:p>
        </w:tc>
        <w:tc>
          <w:tcPr>
            <w:tcW w:w="875" w:type="dxa"/>
            <w:tcBorders>
              <w:top w:val="nil"/>
              <w:left w:val="nil"/>
              <w:bottom w:val="single" w:sz="4" w:space="0" w:color="auto"/>
              <w:right w:val="single" w:sz="4" w:space="0" w:color="auto"/>
            </w:tcBorders>
            <w:shd w:val="clear" w:color="auto" w:fill="auto"/>
            <w:vAlign w:val="bottom"/>
          </w:tcPr>
          <w:p w:rsidR="00687517" w:rsidRPr="00EE5750" w:rsidRDefault="00687517" w:rsidP="00A96BF6">
            <w:pPr>
              <w:jc w:val="center"/>
              <w:rPr>
                <w:rFonts w:cs="Arial"/>
                <w:color w:val="000000"/>
                <w:sz w:val="24"/>
                <w:szCs w:val="24"/>
              </w:rPr>
            </w:pPr>
            <w:r w:rsidRPr="00EE5750">
              <w:rPr>
                <w:rFonts w:cs="Arial"/>
                <w:color w:val="000000"/>
                <w:sz w:val="24"/>
                <w:szCs w:val="24"/>
              </w:rPr>
              <w:t>17</w:t>
            </w:r>
          </w:p>
        </w:tc>
        <w:tc>
          <w:tcPr>
            <w:tcW w:w="960" w:type="dxa"/>
            <w:tcBorders>
              <w:top w:val="nil"/>
              <w:left w:val="nil"/>
              <w:bottom w:val="single" w:sz="4" w:space="0" w:color="auto"/>
              <w:right w:val="single" w:sz="4" w:space="0" w:color="auto"/>
            </w:tcBorders>
            <w:shd w:val="clear" w:color="auto" w:fill="auto"/>
            <w:vAlign w:val="bottom"/>
          </w:tcPr>
          <w:p w:rsidR="00687517" w:rsidRPr="00EE5750" w:rsidRDefault="00687517" w:rsidP="00A96BF6">
            <w:pPr>
              <w:jc w:val="center"/>
              <w:rPr>
                <w:rFonts w:cs="Arial"/>
                <w:color w:val="000000"/>
                <w:sz w:val="24"/>
                <w:szCs w:val="24"/>
              </w:rPr>
            </w:pPr>
            <w:r w:rsidRPr="00EE5750">
              <w:rPr>
                <w:rFonts w:cs="Arial"/>
                <w:color w:val="000000"/>
                <w:sz w:val="24"/>
                <w:szCs w:val="24"/>
              </w:rPr>
              <w:t>16</w:t>
            </w:r>
          </w:p>
        </w:tc>
        <w:tc>
          <w:tcPr>
            <w:tcW w:w="960" w:type="dxa"/>
            <w:tcBorders>
              <w:top w:val="nil"/>
              <w:left w:val="nil"/>
              <w:bottom w:val="single" w:sz="4" w:space="0" w:color="auto"/>
              <w:right w:val="single" w:sz="4" w:space="0" w:color="auto"/>
            </w:tcBorders>
            <w:shd w:val="clear" w:color="auto" w:fill="auto"/>
            <w:vAlign w:val="bottom"/>
          </w:tcPr>
          <w:p w:rsidR="00687517" w:rsidRPr="00EE5750" w:rsidRDefault="00687517" w:rsidP="00A96BF6">
            <w:pPr>
              <w:jc w:val="center"/>
              <w:rPr>
                <w:rFonts w:cs="Arial"/>
                <w:color w:val="000000"/>
                <w:sz w:val="24"/>
                <w:szCs w:val="24"/>
              </w:rPr>
            </w:pPr>
            <w:r w:rsidRPr="00EE5750">
              <w:rPr>
                <w:rFonts w:cs="Arial"/>
                <w:color w:val="000000"/>
                <w:sz w:val="24"/>
                <w:szCs w:val="24"/>
              </w:rPr>
              <w:t>18</w:t>
            </w:r>
          </w:p>
        </w:tc>
        <w:tc>
          <w:tcPr>
            <w:tcW w:w="960" w:type="dxa"/>
            <w:tcBorders>
              <w:top w:val="nil"/>
              <w:left w:val="nil"/>
              <w:bottom w:val="single" w:sz="4" w:space="0" w:color="auto"/>
              <w:right w:val="single" w:sz="4" w:space="0" w:color="auto"/>
            </w:tcBorders>
            <w:shd w:val="clear" w:color="auto" w:fill="auto"/>
            <w:vAlign w:val="bottom"/>
          </w:tcPr>
          <w:p w:rsidR="00687517" w:rsidRPr="00EE5750" w:rsidRDefault="00687517" w:rsidP="00A96BF6">
            <w:pPr>
              <w:jc w:val="center"/>
              <w:rPr>
                <w:rFonts w:cs="Arial"/>
                <w:color w:val="000000"/>
                <w:sz w:val="24"/>
                <w:szCs w:val="24"/>
              </w:rPr>
            </w:pPr>
            <w:r w:rsidRPr="00EE5750">
              <w:rPr>
                <w:rFonts w:cs="Arial"/>
                <w:color w:val="000000"/>
                <w:sz w:val="24"/>
                <w:szCs w:val="24"/>
              </w:rPr>
              <w:t>16</w:t>
            </w:r>
          </w:p>
        </w:tc>
        <w:tc>
          <w:tcPr>
            <w:tcW w:w="960" w:type="dxa"/>
            <w:tcBorders>
              <w:top w:val="nil"/>
              <w:left w:val="nil"/>
              <w:bottom w:val="single" w:sz="4" w:space="0" w:color="auto"/>
              <w:right w:val="single" w:sz="4" w:space="0" w:color="auto"/>
            </w:tcBorders>
            <w:vAlign w:val="bottom"/>
          </w:tcPr>
          <w:p w:rsidR="00687517" w:rsidRPr="00EE5750" w:rsidRDefault="00687517" w:rsidP="00A96BF6">
            <w:pPr>
              <w:jc w:val="center"/>
              <w:rPr>
                <w:rFonts w:cs="Arial"/>
                <w:color w:val="000000"/>
                <w:sz w:val="24"/>
                <w:szCs w:val="24"/>
              </w:rPr>
            </w:pPr>
            <w:r>
              <w:rPr>
                <w:rFonts w:cs="Arial"/>
                <w:color w:val="000000"/>
                <w:sz w:val="24"/>
                <w:szCs w:val="24"/>
              </w:rPr>
              <w:t>14</w:t>
            </w:r>
          </w:p>
        </w:tc>
      </w:tr>
      <w:tr w:rsidR="00687517" w:rsidRPr="00EE5750" w:rsidTr="00C21EA6">
        <w:trPr>
          <w:trHeight w:val="300"/>
          <w:jc w:val="center"/>
        </w:trPr>
        <w:tc>
          <w:tcPr>
            <w:tcW w:w="2705" w:type="dxa"/>
            <w:tcBorders>
              <w:top w:val="nil"/>
              <w:left w:val="single" w:sz="4" w:space="0" w:color="auto"/>
              <w:bottom w:val="single" w:sz="4" w:space="0" w:color="auto"/>
              <w:right w:val="single" w:sz="4" w:space="0" w:color="auto"/>
            </w:tcBorders>
            <w:shd w:val="clear" w:color="auto" w:fill="auto"/>
            <w:noWrap/>
            <w:vAlign w:val="bottom"/>
          </w:tcPr>
          <w:p w:rsidR="00687517" w:rsidRPr="00171DD0" w:rsidRDefault="00687517" w:rsidP="00A96BF6">
            <w:pPr>
              <w:rPr>
                <w:rFonts w:cs="Arial"/>
                <w:b/>
                <w:sz w:val="24"/>
                <w:szCs w:val="24"/>
              </w:rPr>
            </w:pPr>
            <w:r w:rsidRPr="00171DD0">
              <w:rPr>
                <w:rFonts w:cs="Arial"/>
                <w:b/>
                <w:sz w:val="24"/>
                <w:szCs w:val="24"/>
              </w:rPr>
              <w:t>Delež umrlih kolesarjev</w:t>
            </w:r>
          </w:p>
        </w:tc>
        <w:tc>
          <w:tcPr>
            <w:tcW w:w="875" w:type="dxa"/>
            <w:tcBorders>
              <w:top w:val="nil"/>
              <w:left w:val="nil"/>
              <w:bottom w:val="single" w:sz="4" w:space="0" w:color="auto"/>
              <w:right w:val="single" w:sz="4" w:space="0" w:color="auto"/>
            </w:tcBorders>
            <w:shd w:val="clear" w:color="auto" w:fill="auto"/>
            <w:noWrap/>
            <w:vAlign w:val="bottom"/>
          </w:tcPr>
          <w:p w:rsidR="00687517" w:rsidRPr="00EE5750" w:rsidRDefault="00687517" w:rsidP="00A96BF6">
            <w:pPr>
              <w:jc w:val="center"/>
              <w:rPr>
                <w:rFonts w:cs="Arial"/>
                <w:sz w:val="24"/>
                <w:szCs w:val="24"/>
              </w:rPr>
            </w:pPr>
            <w:r w:rsidRPr="00EE5750">
              <w:rPr>
                <w:rFonts w:cs="Arial"/>
                <w:sz w:val="24"/>
                <w:szCs w:val="24"/>
              </w:rPr>
              <w:t>6%</w:t>
            </w:r>
          </w:p>
        </w:tc>
        <w:tc>
          <w:tcPr>
            <w:tcW w:w="960" w:type="dxa"/>
            <w:tcBorders>
              <w:top w:val="nil"/>
              <w:left w:val="nil"/>
              <w:bottom w:val="single" w:sz="4" w:space="0" w:color="auto"/>
              <w:right w:val="single" w:sz="4" w:space="0" w:color="auto"/>
            </w:tcBorders>
            <w:shd w:val="clear" w:color="auto" w:fill="auto"/>
            <w:noWrap/>
            <w:vAlign w:val="bottom"/>
          </w:tcPr>
          <w:p w:rsidR="00687517" w:rsidRPr="00EE5750" w:rsidRDefault="00687517" w:rsidP="00A96BF6">
            <w:pPr>
              <w:jc w:val="center"/>
              <w:rPr>
                <w:rFonts w:cs="Arial"/>
                <w:sz w:val="24"/>
                <w:szCs w:val="24"/>
              </w:rPr>
            </w:pPr>
            <w:r w:rsidRPr="00EE5750">
              <w:rPr>
                <w:rFonts w:cs="Arial"/>
                <w:sz w:val="24"/>
                <w:szCs w:val="24"/>
              </w:rPr>
              <w:t>7%</w:t>
            </w:r>
          </w:p>
        </w:tc>
        <w:tc>
          <w:tcPr>
            <w:tcW w:w="960" w:type="dxa"/>
            <w:tcBorders>
              <w:top w:val="nil"/>
              <w:left w:val="nil"/>
              <w:bottom w:val="single" w:sz="4" w:space="0" w:color="auto"/>
              <w:right w:val="single" w:sz="4" w:space="0" w:color="auto"/>
            </w:tcBorders>
            <w:shd w:val="clear" w:color="auto" w:fill="auto"/>
            <w:noWrap/>
            <w:vAlign w:val="bottom"/>
          </w:tcPr>
          <w:p w:rsidR="00687517" w:rsidRPr="00EE5750" w:rsidRDefault="00687517" w:rsidP="00A96BF6">
            <w:pPr>
              <w:jc w:val="center"/>
              <w:rPr>
                <w:rFonts w:cs="Arial"/>
                <w:sz w:val="24"/>
                <w:szCs w:val="24"/>
              </w:rPr>
            </w:pPr>
            <w:r w:rsidRPr="00EE5750">
              <w:rPr>
                <w:rFonts w:cs="Arial"/>
                <w:sz w:val="24"/>
                <w:szCs w:val="24"/>
              </w:rPr>
              <w:t>11%</w:t>
            </w:r>
          </w:p>
        </w:tc>
        <w:tc>
          <w:tcPr>
            <w:tcW w:w="960" w:type="dxa"/>
            <w:tcBorders>
              <w:top w:val="nil"/>
              <w:left w:val="nil"/>
              <w:bottom w:val="single" w:sz="4" w:space="0" w:color="auto"/>
              <w:right w:val="single" w:sz="4" w:space="0" w:color="auto"/>
            </w:tcBorders>
            <w:shd w:val="clear" w:color="auto" w:fill="auto"/>
            <w:noWrap/>
            <w:vAlign w:val="bottom"/>
          </w:tcPr>
          <w:p w:rsidR="00687517" w:rsidRPr="00EE5750" w:rsidRDefault="00687517" w:rsidP="00A96BF6">
            <w:pPr>
              <w:jc w:val="center"/>
              <w:rPr>
                <w:rFonts w:cs="Arial"/>
                <w:sz w:val="24"/>
                <w:szCs w:val="24"/>
              </w:rPr>
            </w:pPr>
            <w:r w:rsidRPr="00EE5750">
              <w:rPr>
                <w:rFonts w:cs="Arial"/>
                <w:sz w:val="24"/>
                <w:szCs w:val="24"/>
              </w:rPr>
              <w:t>12%</w:t>
            </w:r>
          </w:p>
        </w:tc>
        <w:tc>
          <w:tcPr>
            <w:tcW w:w="960" w:type="dxa"/>
            <w:tcBorders>
              <w:top w:val="nil"/>
              <w:left w:val="nil"/>
              <w:bottom w:val="single" w:sz="4" w:space="0" w:color="auto"/>
              <w:right w:val="single" w:sz="4" w:space="0" w:color="auto"/>
            </w:tcBorders>
            <w:vAlign w:val="bottom"/>
          </w:tcPr>
          <w:p w:rsidR="00687517" w:rsidRPr="00EE5750" w:rsidRDefault="00687517" w:rsidP="00A96BF6">
            <w:pPr>
              <w:jc w:val="center"/>
              <w:rPr>
                <w:rFonts w:cs="Arial"/>
                <w:sz w:val="24"/>
                <w:szCs w:val="24"/>
              </w:rPr>
            </w:pPr>
            <w:r>
              <w:rPr>
                <w:rFonts w:cs="Arial"/>
                <w:sz w:val="24"/>
                <w:szCs w:val="24"/>
              </w:rPr>
              <w:t>10</w:t>
            </w:r>
            <w:r w:rsidRPr="00EE5750">
              <w:rPr>
                <w:rFonts w:cs="Arial"/>
                <w:sz w:val="24"/>
                <w:szCs w:val="24"/>
              </w:rPr>
              <w:t>%</w:t>
            </w:r>
          </w:p>
        </w:tc>
      </w:tr>
    </w:tbl>
    <w:p w:rsidR="00687517" w:rsidRDefault="00687517" w:rsidP="00687517">
      <w:pPr>
        <w:jc w:val="both"/>
        <w:rPr>
          <w:rFonts w:cs="Arial"/>
          <w:i/>
          <w:color w:val="FF0000"/>
          <w:sz w:val="24"/>
          <w:szCs w:val="24"/>
          <w:lang w:eastAsia="ar-SA"/>
        </w:rPr>
      </w:pPr>
    </w:p>
    <w:p w:rsidR="00687517" w:rsidRDefault="00687517" w:rsidP="00687517">
      <w:pPr>
        <w:jc w:val="both"/>
        <w:rPr>
          <w:rFonts w:cs="Arial"/>
          <w:i/>
          <w:color w:val="FF0000"/>
          <w:sz w:val="24"/>
          <w:szCs w:val="24"/>
          <w:lang w:eastAsia="ar-SA"/>
        </w:rPr>
      </w:pPr>
    </w:p>
    <w:p w:rsidR="00687517" w:rsidRDefault="00687517" w:rsidP="00687517">
      <w:pPr>
        <w:spacing w:line="312" w:lineRule="auto"/>
        <w:jc w:val="both"/>
        <w:rPr>
          <w:rFonts w:cs="Arial"/>
          <w:sz w:val="24"/>
          <w:szCs w:val="24"/>
          <w:lang w:eastAsia="ar-SA"/>
        </w:rPr>
      </w:pPr>
      <w:r w:rsidRPr="00F47E9E">
        <w:rPr>
          <w:rFonts w:cs="Arial"/>
          <w:sz w:val="24"/>
          <w:szCs w:val="24"/>
          <w:lang w:eastAsia="ar-SA"/>
        </w:rPr>
        <w:t>Število</w:t>
      </w:r>
      <w:r>
        <w:rPr>
          <w:rFonts w:cs="Arial"/>
          <w:sz w:val="24"/>
          <w:szCs w:val="24"/>
          <w:lang w:eastAsia="ar-SA"/>
        </w:rPr>
        <w:t xml:space="preserve"> umrlih kolesarjev v zadnjem 5 letnem obdobju ostaja približno enako, delež umrlih kolesarjev med vsemi smrtnimi žrtvami pa se je do leta 2010 povečeval (iz 6 % v 2007 na 12 % v 2010). V letu 2011 je delež umrlih kolesarjev padel za 2 % in znaša 10 %. Glede na pričakovanem trendu povečanja kolesarskega prometa, se tako povečuje tudi izpostavljenost kolesarjev in povečuje njihova ogroženost. Delež kolesarjev med smrtnimi žrtvami znaša v povprečju 9,2 % letno.</w:t>
      </w:r>
    </w:p>
    <w:p w:rsidR="00687517" w:rsidRDefault="00687517" w:rsidP="00687517">
      <w:pPr>
        <w:spacing w:line="312" w:lineRule="auto"/>
        <w:jc w:val="both"/>
        <w:rPr>
          <w:rFonts w:cs="Arial"/>
          <w:sz w:val="24"/>
          <w:szCs w:val="24"/>
          <w:lang w:eastAsia="ar-SA"/>
        </w:rPr>
      </w:pPr>
    </w:p>
    <w:p w:rsidR="00687517" w:rsidRDefault="00687517" w:rsidP="00C21EA6">
      <w:pPr>
        <w:spacing w:line="312" w:lineRule="auto"/>
        <w:jc w:val="center"/>
        <w:rPr>
          <w:rFonts w:cs="Arial"/>
          <w:i/>
          <w:lang w:eastAsia="ar-SA"/>
        </w:rPr>
      </w:pPr>
      <w:r>
        <w:rPr>
          <w:rFonts w:cs="Arial"/>
          <w:i/>
          <w:lang w:eastAsia="ar-SA"/>
        </w:rPr>
        <w:t>Tabela 3</w:t>
      </w:r>
      <w:r w:rsidRPr="00876A86">
        <w:rPr>
          <w:rFonts w:cs="Arial"/>
          <w:i/>
          <w:lang w:eastAsia="ar-SA"/>
        </w:rPr>
        <w:t xml:space="preserve">: </w:t>
      </w:r>
      <w:r>
        <w:rPr>
          <w:rFonts w:cs="Arial"/>
          <w:i/>
          <w:lang w:eastAsia="ar-SA"/>
        </w:rPr>
        <w:t>Prometne nesreče kolesarjev s posledicami v naseljih oz izven naselij</w:t>
      </w:r>
    </w:p>
    <w:p w:rsidR="00687517" w:rsidRPr="00C850BC" w:rsidRDefault="00687517" w:rsidP="00687517">
      <w:pPr>
        <w:spacing w:line="312" w:lineRule="auto"/>
        <w:jc w:val="both"/>
        <w:rPr>
          <w:rFonts w:cs="Arial"/>
          <w:i/>
          <w:sz w:val="16"/>
          <w:szCs w:val="16"/>
          <w:lang w:eastAsia="ar-SA"/>
        </w:rPr>
      </w:pPr>
    </w:p>
    <w:tbl>
      <w:tblPr>
        <w:tblW w:w="6485" w:type="dxa"/>
        <w:jc w:val="center"/>
        <w:tblInd w:w="65" w:type="dxa"/>
        <w:tblCellMar>
          <w:left w:w="70" w:type="dxa"/>
          <w:right w:w="70" w:type="dxa"/>
        </w:tblCellMar>
        <w:tblLook w:val="0000"/>
      </w:tblPr>
      <w:tblGrid>
        <w:gridCol w:w="1060"/>
        <w:gridCol w:w="1825"/>
        <w:gridCol w:w="1800"/>
        <w:gridCol w:w="1800"/>
      </w:tblGrid>
      <w:tr w:rsidR="00687517" w:rsidRPr="00876A86" w:rsidTr="00C21EA6">
        <w:trPr>
          <w:trHeight w:val="300"/>
          <w:jc w:val="center"/>
        </w:trPr>
        <w:tc>
          <w:tcPr>
            <w:tcW w:w="10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87517" w:rsidRPr="00171DD0" w:rsidRDefault="00687517" w:rsidP="00A96BF6">
            <w:pPr>
              <w:jc w:val="center"/>
              <w:rPr>
                <w:rFonts w:cs="Arial"/>
                <w:b/>
                <w:color w:val="000000"/>
                <w:sz w:val="24"/>
                <w:szCs w:val="24"/>
              </w:rPr>
            </w:pPr>
            <w:r w:rsidRPr="00171DD0">
              <w:rPr>
                <w:rFonts w:cs="Arial"/>
                <w:b/>
                <w:color w:val="000000"/>
                <w:sz w:val="24"/>
                <w:szCs w:val="24"/>
              </w:rPr>
              <w:t>LETO</w:t>
            </w:r>
          </w:p>
        </w:tc>
        <w:tc>
          <w:tcPr>
            <w:tcW w:w="3625" w:type="dxa"/>
            <w:gridSpan w:val="2"/>
            <w:tcBorders>
              <w:top w:val="single" w:sz="4" w:space="0" w:color="auto"/>
              <w:left w:val="nil"/>
              <w:bottom w:val="single" w:sz="4" w:space="0" w:color="auto"/>
              <w:right w:val="single" w:sz="4" w:space="0" w:color="000000"/>
            </w:tcBorders>
            <w:shd w:val="clear" w:color="auto" w:fill="auto"/>
            <w:noWrap/>
            <w:vAlign w:val="center"/>
          </w:tcPr>
          <w:p w:rsidR="00687517" w:rsidRPr="00171DD0" w:rsidRDefault="00687517" w:rsidP="00A96BF6">
            <w:pPr>
              <w:jc w:val="center"/>
              <w:rPr>
                <w:rFonts w:cs="Arial"/>
                <w:b/>
                <w:sz w:val="24"/>
                <w:szCs w:val="24"/>
              </w:rPr>
            </w:pPr>
            <w:r w:rsidRPr="00171DD0">
              <w:rPr>
                <w:rFonts w:cs="Arial"/>
                <w:b/>
                <w:sz w:val="24"/>
                <w:szCs w:val="24"/>
              </w:rPr>
              <w:t>Število prometnih nesreč</w:t>
            </w:r>
          </w:p>
        </w:tc>
        <w:tc>
          <w:tcPr>
            <w:tcW w:w="1800" w:type="dxa"/>
            <w:vMerge w:val="restart"/>
            <w:tcBorders>
              <w:top w:val="single" w:sz="4" w:space="0" w:color="auto"/>
              <w:left w:val="nil"/>
              <w:right w:val="single" w:sz="4" w:space="0" w:color="auto"/>
            </w:tcBorders>
            <w:shd w:val="clear" w:color="auto" w:fill="auto"/>
            <w:noWrap/>
            <w:vAlign w:val="center"/>
          </w:tcPr>
          <w:p w:rsidR="00687517" w:rsidRPr="00171DD0" w:rsidRDefault="00687517" w:rsidP="00A96BF6">
            <w:pPr>
              <w:jc w:val="center"/>
              <w:rPr>
                <w:rFonts w:cs="Arial"/>
                <w:b/>
                <w:sz w:val="24"/>
                <w:szCs w:val="24"/>
              </w:rPr>
            </w:pPr>
            <w:r w:rsidRPr="00171DD0">
              <w:rPr>
                <w:rFonts w:cs="Arial"/>
                <w:b/>
                <w:sz w:val="24"/>
                <w:szCs w:val="24"/>
              </w:rPr>
              <w:t>Delež v naseljih</w:t>
            </w:r>
          </w:p>
        </w:tc>
      </w:tr>
      <w:tr w:rsidR="00687517" w:rsidRPr="00876A86" w:rsidTr="00C21EA6">
        <w:trPr>
          <w:trHeight w:val="300"/>
          <w:jc w:val="center"/>
        </w:trPr>
        <w:tc>
          <w:tcPr>
            <w:tcW w:w="1060" w:type="dxa"/>
            <w:vMerge/>
            <w:tcBorders>
              <w:top w:val="single" w:sz="4" w:space="0" w:color="auto"/>
              <w:left w:val="single" w:sz="4" w:space="0" w:color="auto"/>
              <w:bottom w:val="single" w:sz="4" w:space="0" w:color="000000"/>
              <w:right w:val="single" w:sz="4" w:space="0" w:color="auto"/>
            </w:tcBorders>
            <w:vAlign w:val="center"/>
          </w:tcPr>
          <w:p w:rsidR="00687517" w:rsidRPr="00876A86" w:rsidRDefault="00687517" w:rsidP="00A96BF6">
            <w:pPr>
              <w:jc w:val="center"/>
              <w:rPr>
                <w:rFonts w:cs="Arial"/>
                <w:color w:val="000000"/>
                <w:sz w:val="24"/>
                <w:szCs w:val="24"/>
              </w:rPr>
            </w:pPr>
          </w:p>
        </w:tc>
        <w:tc>
          <w:tcPr>
            <w:tcW w:w="1825" w:type="dxa"/>
            <w:tcBorders>
              <w:top w:val="nil"/>
              <w:left w:val="nil"/>
              <w:bottom w:val="single" w:sz="4" w:space="0" w:color="auto"/>
              <w:right w:val="single" w:sz="4" w:space="0" w:color="auto"/>
            </w:tcBorders>
            <w:shd w:val="clear" w:color="auto" w:fill="auto"/>
            <w:noWrap/>
            <w:vAlign w:val="center"/>
          </w:tcPr>
          <w:p w:rsidR="00687517" w:rsidRPr="00171DD0" w:rsidRDefault="00687517" w:rsidP="00A96BF6">
            <w:pPr>
              <w:jc w:val="center"/>
              <w:rPr>
                <w:rFonts w:cs="Arial"/>
                <w:b/>
                <w:color w:val="000000"/>
                <w:sz w:val="24"/>
                <w:szCs w:val="24"/>
              </w:rPr>
            </w:pPr>
            <w:r w:rsidRPr="00171DD0">
              <w:rPr>
                <w:rFonts w:cs="Arial"/>
                <w:b/>
                <w:color w:val="000000"/>
                <w:sz w:val="24"/>
                <w:szCs w:val="24"/>
              </w:rPr>
              <w:t>V naseljih</w:t>
            </w:r>
          </w:p>
        </w:tc>
        <w:tc>
          <w:tcPr>
            <w:tcW w:w="1800" w:type="dxa"/>
            <w:tcBorders>
              <w:top w:val="nil"/>
              <w:left w:val="nil"/>
              <w:bottom w:val="single" w:sz="4" w:space="0" w:color="auto"/>
              <w:right w:val="single" w:sz="4" w:space="0" w:color="auto"/>
            </w:tcBorders>
            <w:shd w:val="clear" w:color="auto" w:fill="auto"/>
            <w:noWrap/>
            <w:vAlign w:val="center"/>
          </w:tcPr>
          <w:p w:rsidR="00687517" w:rsidRPr="00171DD0" w:rsidRDefault="00687517" w:rsidP="00A96BF6">
            <w:pPr>
              <w:jc w:val="center"/>
              <w:rPr>
                <w:rFonts w:cs="Arial"/>
                <w:b/>
                <w:color w:val="000000"/>
                <w:sz w:val="24"/>
                <w:szCs w:val="24"/>
              </w:rPr>
            </w:pPr>
            <w:r w:rsidRPr="00171DD0">
              <w:rPr>
                <w:rFonts w:cs="Arial"/>
                <w:b/>
                <w:color w:val="000000"/>
                <w:sz w:val="24"/>
                <w:szCs w:val="24"/>
              </w:rPr>
              <w:t>Izven naselij</w:t>
            </w:r>
          </w:p>
        </w:tc>
        <w:tc>
          <w:tcPr>
            <w:tcW w:w="1800" w:type="dxa"/>
            <w:vMerge/>
            <w:tcBorders>
              <w:left w:val="nil"/>
              <w:bottom w:val="single" w:sz="4" w:space="0" w:color="auto"/>
              <w:right w:val="single" w:sz="4" w:space="0" w:color="auto"/>
            </w:tcBorders>
            <w:shd w:val="clear" w:color="auto" w:fill="auto"/>
            <w:noWrap/>
            <w:vAlign w:val="center"/>
          </w:tcPr>
          <w:p w:rsidR="00687517" w:rsidRPr="00876A86" w:rsidRDefault="00687517" w:rsidP="00A96BF6">
            <w:pPr>
              <w:jc w:val="center"/>
              <w:rPr>
                <w:rFonts w:cs="Arial"/>
                <w:color w:val="000000"/>
                <w:sz w:val="24"/>
                <w:szCs w:val="24"/>
              </w:rPr>
            </w:pPr>
          </w:p>
        </w:tc>
      </w:tr>
      <w:tr w:rsidR="00687517" w:rsidRPr="00876A86" w:rsidTr="00C21EA6">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bottom"/>
          </w:tcPr>
          <w:p w:rsidR="00687517" w:rsidRPr="00171DD0" w:rsidRDefault="00687517" w:rsidP="00A96BF6">
            <w:pPr>
              <w:jc w:val="center"/>
              <w:rPr>
                <w:rFonts w:cs="Arial"/>
                <w:b/>
                <w:color w:val="000000"/>
                <w:sz w:val="24"/>
                <w:szCs w:val="24"/>
              </w:rPr>
            </w:pPr>
            <w:r w:rsidRPr="00171DD0">
              <w:rPr>
                <w:rFonts w:cs="Arial"/>
                <w:b/>
                <w:color w:val="000000"/>
                <w:sz w:val="24"/>
                <w:szCs w:val="24"/>
              </w:rPr>
              <w:t>2007</w:t>
            </w:r>
          </w:p>
        </w:tc>
        <w:tc>
          <w:tcPr>
            <w:tcW w:w="1825" w:type="dxa"/>
            <w:tcBorders>
              <w:top w:val="nil"/>
              <w:left w:val="nil"/>
              <w:bottom w:val="single" w:sz="4" w:space="0" w:color="auto"/>
              <w:right w:val="single" w:sz="4" w:space="0" w:color="auto"/>
            </w:tcBorders>
            <w:shd w:val="clear" w:color="auto" w:fill="auto"/>
            <w:vAlign w:val="bottom"/>
          </w:tcPr>
          <w:p w:rsidR="00687517" w:rsidRPr="00876A86" w:rsidRDefault="00687517" w:rsidP="00A96BF6">
            <w:pPr>
              <w:jc w:val="center"/>
              <w:rPr>
                <w:rFonts w:cs="Arial"/>
                <w:color w:val="000000"/>
                <w:sz w:val="24"/>
                <w:szCs w:val="24"/>
              </w:rPr>
            </w:pPr>
            <w:r w:rsidRPr="00876A86">
              <w:rPr>
                <w:rFonts w:cs="Arial"/>
                <w:color w:val="000000"/>
                <w:sz w:val="24"/>
                <w:szCs w:val="24"/>
              </w:rPr>
              <w:t>956</w:t>
            </w:r>
          </w:p>
        </w:tc>
        <w:tc>
          <w:tcPr>
            <w:tcW w:w="1800" w:type="dxa"/>
            <w:tcBorders>
              <w:top w:val="nil"/>
              <w:left w:val="nil"/>
              <w:bottom w:val="single" w:sz="4" w:space="0" w:color="auto"/>
              <w:right w:val="single" w:sz="4" w:space="0" w:color="auto"/>
            </w:tcBorders>
            <w:shd w:val="clear" w:color="auto" w:fill="auto"/>
            <w:vAlign w:val="bottom"/>
          </w:tcPr>
          <w:p w:rsidR="00687517" w:rsidRPr="00876A86" w:rsidRDefault="00687517" w:rsidP="00A96BF6">
            <w:pPr>
              <w:jc w:val="center"/>
              <w:rPr>
                <w:rFonts w:cs="Arial"/>
                <w:color w:val="000000"/>
                <w:sz w:val="24"/>
                <w:szCs w:val="24"/>
              </w:rPr>
            </w:pPr>
            <w:r w:rsidRPr="00876A86">
              <w:rPr>
                <w:rFonts w:cs="Arial"/>
                <w:color w:val="000000"/>
                <w:sz w:val="24"/>
                <w:szCs w:val="24"/>
              </w:rPr>
              <w:t>219</w:t>
            </w:r>
          </w:p>
        </w:tc>
        <w:tc>
          <w:tcPr>
            <w:tcW w:w="1800" w:type="dxa"/>
            <w:tcBorders>
              <w:top w:val="nil"/>
              <w:left w:val="nil"/>
              <w:bottom w:val="single" w:sz="4" w:space="0" w:color="auto"/>
              <w:right w:val="single" w:sz="4" w:space="0" w:color="auto"/>
            </w:tcBorders>
            <w:shd w:val="clear" w:color="auto" w:fill="auto"/>
            <w:noWrap/>
            <w:vAlign w:val="bottom"/>
          </w:tcPr>
          <w:p w:rsidR="00687517" w:rsidRPr="00876A86" w:rsidRDefault="00687517" w:rsidP="00A96BF6">
            <w:pPr>
              <w:jc w:val="center"/>
              <w:rPr>
                <w:rFonts w:cs="Arial"/>
                <w:sz w:val="24"/>
                <w:szCs w:val="24"/>
              </w:rPr>
            </w:pPr>
            <w:r w:rsidRPr="00876A86">
              <w:rPr>
                <w:rFonts w:cs="Arial"/>
                <w:sz w:val="24"/>
                <w:szCs w:val="24"/>
              </w:rPr>
              <w:t>81%</w:t>
            </w:r>
          </w:p>
        </w:tc>
      </w:tr>
      <w:tr w:rsidR="00687517" w:rsidRPr="00876A86" w:rsidTr="00C21EA6">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bottom"/>
          </w:tcPr>
          <w:p w:rsidR="00687517" w:rsidRPr="00171DD0" w:rsidRDefault="00687517" w:rsidP="00A96BF6">
            <w:pPr>
              <w:jc w:val="center"/>
              <w:rPr>
                <w:rFonts w:cs="Arial"/>
                <w:b/>
                <w:color w:val="000000"/>
                <w:sz w:val="24"/>
                <w:szCs w:val="24"/>
              </w:rPr>
            </w:pPr>
            <w:r w:rsidRPr="00171DD0">
              <w:rPr>
                <w:rFonts w:cs="Arial"/>
                <w:b/>
                <w:color w:val="000000"/>
                <w:sz w:val="24"/>
                <w:szCs w:val="24"/>
              </w:rPr>
              <w:t>2008</w:t>
            </w:r>
          </w:p>
        </w:tc>
        <w:tc>
          <w:tcPr>
            <w:tcW w:w="1825" w:type="dxa"/>
            <w:tcBorders>
              <w:top w:val="nil"/>
              <w:left w:val="nil"/>
              <w:bottom w:val="single" w:sz="4" w:space="0" w:color="auto"/>
              <w:right w:val="single" w:sz="4" w:space="0" w:color="auto"/>
            </w:tcBorders>
            <w:shd w:val="clear" w:color="auto" w:fill="auto"/>
            <w:vAlign w:val="bottom"/>
          </w:tcPr>
          <w:p w:rsidR="00687517" w:rsidRPr="00876A86" w:rsidRDefault="00687517" w:rsidP="00A96BF6">
            <w:pPr>
              <w:jc w:val="center"/>
              <w:rPr>
                <w:rFonts w:cs="Arial"/>
                <w:color w:val="000000"/>
                <w:sz w:val="24"/>
                <w:szCs w:val="24"/>
              </w:rPr>
            </w:pPr>
            <w:r w:rsidRPr="00876A86">
              <w:rPr>
                <w:rFonts w:cs="Arial"/>
                <w:color w:val="000000"/>
                <w:sz w:val="24"/>
                <w:szCs w:val="24"/>
              </w:rPr>
              <w:t>852</w:t>
            </w:r>
          </w:p>
        </w:tc>
        <w:tc>
          <w:tcPr>
            <w:tcW w:w="1800" w:type="dxa"/>
            <w:tcBorders>
              <w:top w:val="nil"/>
              <w:left w:val="nil"/>
              <w:bottom w:val="single" w:sz="4" w:space="0" w:color="auto"/>
              <w:right w:val="single" w:sz="4" w:space="0" w:color="auto"/>
            </w:tcBorders>
            <w:shd w:val="clear" w:color="auto" w:fill="auto"/>
            <w:vAlign w:val="bottom"/>
          </w:tcPr>
          <w:p w:rsidR="00687517" w:rsidRPr="00876A86" w:rsidRDefault="00687517" w:rsidP="00A96BF6">
            <w:pPr>
              <w:jc w:val="center"/>
              <w:rPr>
                <w:rFonts w:cs="Arial"/>
                <w:color w:val="000000"/>
                <w:sz w:val="24"/>
                <w:szCs w:val="24"/>
              </w:rPr>
            </w:pPr>
            <w:r w:rsidRPr="00876A86">
              <w:rPr>
                <w:rFonts w:cs="Arial"/>
                <w:color w:val="000000"/>
                <w:sz w:val="24"/>
                <w:szCs w:val="24"/>
              </w:rPr>
              <w:t>160</w:t>
            </w:r>
          </w:p>
        </w:tc>
        <w:tc>
          <w:tcPr>
            <w:tcW w:w="1800" w:type="dxa"/>
            <w:tcBorders>
              <w:top w:val="nil"/>
              <w:left w:val="nil"/>
              <w:bottom w:val="single" w:sz="4" w:space="0" w:color="auto"/>
              <w:right w:val="single" w:sz="4" w:space="0" w:color="auto"/>
            </w:tcBorders>
            <w:shd w:val="clear" w:color="auto" w:fill="auto"/>
            <w:noWrap/>
            <w:vAlign w:val="bottom"/>
          </w:tcPr>
          <w:p w:rsidR="00687517" w:rsidRPr="00876A86" w:rsidRDefault="00687517" w:rsidP="00A96BF6">
            <w:pPr>
              <w:jc w:val="center"/>
              <w:rPr>
                <w:rFonts w:cs="Arial"/>
                <w:sz w:val="24"/>
                <w:szCs w:val="24"/>
              </w:rPr>
            </w:pPr>
            <w:r w:rsidRPr="00876A86">
              <w:rPr>
                <w:rFonts w:cs="Arial"/>
                <w:sz w:val="24"/>
                <w:szCs w:val="24"/>
              </w:rPr>
              <w:t>84%</w:t>
            </w:r>
          </w:p>
        </w:tc>
      </w:tr>
      <w:tr w:rsidR="00687517" w:rsidRPr="00876A86" w:rsidTr="00C21EA6">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bottom"/>
          </w:tcPr>
          <w:p w:rsidR="00687517" w:rsidRPr="00171DD0" w:rsidRDefault="00687517" w:rsidP="00A96BF6">
            <w:pPr>
              <w:jc w:val="center"/>
              <w:rPr>
                <w:rFonts w:cs="Arial"/>
                <w:b/>
                <w:color w:val="000000"/>
                <w:sz w:val="24"/>
                <w:szCs w:val="24"/>
              </w:rPr>
            </w:pPr>
            <w:r w:rsidRPr="00171DD0">
              <w:rPr>
                <w:rFonts w:cs="Arial"/>
                <w:b/>
                <w:color w:val="000000"/>
                <w:sz w:val="24"/>
                <w:szCs w:val="24"/>
              </w:rPr>
              <w:t>2009</w:t>
            </w:r>
          </w:p>
        </w:tc>
        <w:tc>
          <w:tcPr>
            <w:tcW w:w="1825" w:type="dxa"/>
            <w:tcBorders>
              <w:top w:val="nil"/>
              <w:left w:val="nil"/>
              <w:bottom w:val="single" w:sz="4" w:space="0" w:color="auto"/>
              <w:right w:val="single" w:sz="4" w:space="0" w:color="auto"/>
            </w:tcBorders>
            <w:shd w:val="clear" w:color="auto" w:fill="auto"/>
            <w:vAlign w:val="bottom"/>
          </w:tcPr>
          <w:p w:rsidR="00687517" w:rsidRPr="00876A86" w:rsidRDefault="00687517" w:rsidP="00A96BF6">
            <w:pPr>
              <w:jc w:val="center"/>
              <w:rPr>
                <w:rFonts w:cs="Arial"/>
                <w:color w:val="000000"/>
                <w:sz w:val="24"/>
                <w:szCs w:val="24"/>
              </w:rPr>
            </w:pPr>
            <w:r w:rsidRPr="00876A86">
              <w:rPr>
                <w:rFonts w:cs="Arial"/>
                <w:color w:val="000000"/>
                <w:sz w:val="24"/>
                <w:szCs w:val="24"/>
              </w:rPr>
              <w:t>891</w:t>
            </w:r>
          </w:p>
        </w:tc>
        <w:tc>
          <w:tcPr>
            <w:tcW w:w="1800" w:type="dxa"/>
            <w:tcBorders>
              <w:top w:val="nil"/>
              <w:left w:val="nil"/>
              <w:bottom w:val="single" w:sz="4" w:space="0" w:color="auto"/>
              <w:right w:val="single" w:sz="4" w:space="0" w:color="auto"/>
            </w:tcBorders>
            <w:shd w:val="clear" w:color="auto" w:fill="auto"/>
            <w:vAlign w:val="bottom"/>
          </w:tcPr>
          <w:p w:rsidR="00687517" w:rsidRPr="00876A86" w:rsidRDefault="00687517" w:rsidP="00A96BF6">
            <w:pPr>
              <w:jc w:val="center"/>
              <w:rPr>
                <w:rFonts w:cs="Arial"/>
                <w:color w:val="000000"/>
                <w:sz w:val="24"/>
                <w:szCs w:val="24"/>
              </w:rPr>
            </w:pPr>
            <w:r w:rsidRPr="00876A86">
              <w:rPr>
                <w:rFonts w:cs="Arial"/>
                <w:color w:val="000000"/>
                <w:sz w:val="24"/>
                <w:szCs w:val="24"/>
              </w:rPr>
              <w:t>192</w:t>
            </w:r>
          </w:p>
        </w:tc>
        <w:tc>
          <w:tcPr>
            <w:tcW w:w="1800" w:type="dxa"/>
            <w:tcBorders>
              <w:top w:val="nil"/>
              <w:left w:val="nil"/>
              <w:bottom w:val="single" w:sz="4" w:space="0" w:color="auto"/>
              <w:right w:val="single" w:sz="4" w:space="0" w:color="auto"/>
            </w:tcBorders>
            <w:shd w:val="clear" w:color="auto" w:fill="auto"/>
            <w:noWrap/>
            <w:vAlign w:val="bottom"/>
          </w:tcPr>
          <w:p w:rsidR="00687517" w:rsidRPr="00876A86" w:rsidRDefault="00687517" w:rsidP="00A96BF6">
            <w:pPr>
              <w:jc w:val="center"/>
              <w:rPr>
                <w:rFonts w:cs="Arial"/>
                <w:sz w:val="24"/>
                <w:szCs w:val="24"/>
              </w:rPr>
            </w:pPr>
            <w:r w:rsidRPr="00876A86">
              <w:rPr>
                <w:rFonts w:cs="Arial"/>
                <w:sz w:val="24"/>
                <w:szCs w:val="24"/>
              </w:rPr>
              <w:t>82%</w:t>
            </w:r>
          </w:p>
        </w:tc>
      </w:tr>
      <w:tr w:rsidR="00687517" w:rsidRPr="00876A86" w:rsidTr="00C21EA6">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bottom"/>
          </w:tcPr>
          <w:p w:rsidR="00687517" w:rsidRPr="00171DD0" w:rsidRDefault="00687517" w:rsidP="00A96BF6">
            <w:pPr>
              <w:jc w:val="center"/>
              <w:rPr>
                <w:rFonts w:cs="Arial"/>
                <w:b/>
                <w:color w:val="000000"/>
                <w:sz w:val="24"/>
                <w:szCs w:val="24"/>
              </w:rPr>
            </w:pPr>
            <w:r w:rsidRPr="00171DD0">
              <w:rPr>
                <w:rFonts w:cs="Arial"/>
                <w:b/>
                <w:color w:val="000000"/>
                <w:sz w:val="24"/>
                <w:szCs w:val="24"/>
              </w:rPr>
              <w:t>2010</w:t>
            </w:r>
          </w:p>
        </w:tc>
        <w:tc>
          <w:tcPr>
            <w:tcW w:w="1825" w:type="dxa"/>
            <w:tcBorders>
              <w:top w:val="nil"/>
              <w:left w:val="nil"/>
              <w:bottom w:val="single" w:sz="4" w:space="0" w:color="auto"/>
              <w:right w:val="single" w:sz="4" w:space="0" w:color="auto"/>
            </w:tcBorders>
            <w:shd w:val="clear" w:color="auto" w:fill="auto"/>
            <w:vAlign w:val="bottom"/>
          </w:tcPr>
          <w:p w:rsidR="00687517" w:rsidRPr="00876A86" w:rsidRDefault="00687517" w:rsidP="00A96BF6">
            <w:pPr>
              <w:jc w:val="center"/>
              <w:rPr>
                <w:rFonts w:cs="Arial"/>
                <w:color w:val="000000"/>
                <w:sz w:val="24"/>
                <w:szCs w:val="24"/>
              </w:rPr>
            </w:pPr>
            <w:r>
              <w:rPr>
                <w:rFonts w:cs="Arial"/>
                <w:color w:val="000000"/>
                <w:sz w:val="24"/>
                <w:szCs w:val="24"/>
              </w:rPr>
              <w:t>808</w:t>
            </w:r>
          </w:p>
        </w:tc>
        <w:tc>
          <w:tcPr>
            <w:tcW w:w="1800" w:type="dxa"/>
            <w:tcBorders>
              <w:top w:val="nil"/>
              <w:left w:val="nil"/>
              <w:bottom w:val="single" w:sz="4" w:space="0" w:color="auto"/>
              <w:right w:val="single" w:sz="4" w:space="0" w:color="auto"/>
            </w:tcBorders>
            <w:shd w:val="clear" w:color="auto" w:fill="auto"/>
            <w:vAlign w:val="bottom"/>
          </w:tcPr>
          <w:p w:rsidR="00687517" w:rsidRPr="00876A86" w:rsidRDefault="00687517" w:rsidP="00A96BF6">
            <w:pPr>
              <w:jc w:val="center"/>
              <w:rPr>
                <w:rFonts w:cs="Arial"/>
                <w:color w:val="000000"/>
                <w:sz w:val="24"/>
                <w:szCs w:val="24"/>
              </w:rPr>
            </w:pPr>
            <w:r>
              <w:rPr>
                <w:rFonts w:cs="Arial"/>
                <w:color w:val="000000"/>
                <w:sz w:val="24"/>
                <w:szCs w:val="24"/>
              </w:rPr>
              <w:t>159</w:t>
            </w:r>
          </w:p>
        </w:tc>
        <w:tc>
          <w:tcPr>
            <w:tcW w:w="1800" w:type="dxa"/>
            <w:tcBorders>
              <w:top w:val="nil"/>
              <w:left w:val="nil"/>
              <w:bottom w:val="single" w:sz="4" w:space="0" w:color="auto"/>
              <w:right w:val="single" w:sz="4" w:space="0" w:color="auto"/>
            </w:tcBorders>
            <w:shd w:val="clear" w:color="auto" w:fill="auto"/>
            <w:noWrap/>
            <w:vAlign w:val="bottom"/>
          </w:tcPr>
          <w:p w:rsidR="00687517" w:rsidRPr="00876A86" w:rsidRDefault="00687517" w:rsidP="00A96BF6">
            <w:pPr>
              <w:jc w:val="center"/>
              <w:rPr>
                <w:rFonts w:cs="Arial"/>
                <w:sz w:val="24"/>
                <w:szCs w:val="24"/>
              </w:rPr>
            </w:pPr>
            <w:r w:rsidRPr="00876A86">
              <w:rPr>
                <w:rFonts w:cs="Arial"/>
                <w:sz w:val="24"/>
                <w:szCs w:val="24"/>
              </w:rPr>
              <w:t>84%</w:t>
            </w:r>
          </w:p>
        </w:tc>
      </w:tr>
      <w:tr w:rsidR="00687517" w:rsidRPr="00876A86" w:rsidTr="00C21EA6">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bottom"/>
          </w:tcPr>
          <w:p w:rsidR="00687517" w:rsidRPr="00171DD0" w:rsidRDefault="00687517" w:rsidP="00A96BF6">
            <w:pPr>
              <w:jc w:val="center"/>
              <w:rPr>
                <w:rFonts w:cs="Arial"/>
                <w:b/>
                <w:color w:val="000000"/>
                <w:sz w:val="24"/>
                <w:szCs w:val="24"/>
              </w:rPr>
            </w:pPr>
            <w:r>
              <w:rPr>
                <w:rFonts w:cs="Arial"/>
                <w:b/>
                <w:color w:val="000000"/>
                <w:sz w:val="24"/>
                <w:szCs w:val="24"/>
              </w:rPr>
              <w:t>2011</w:t>
            </w:r>
          </w:p>
        </w:tc>
        <w:tc>
          <w:tcPr>
            <w:tcW w:w="1825" w:type="dxa"/>
            <w:tcBorders>
              <w:top w:val="nil"/>
              <w:left w:val="nil"/>
              <w:bottom w:val="single" w:sz="4" w:space="0" w:color="auto"/>
              <w:right w:val="single" w:sz="4" w:space="0" w:color="auto"/>
            </w:tcBorders>
            <w:shd w:val="clear" w:color="auto" w:fill="auto"/>
            <w:vAlign w:val="bottom"/>
          </w:tcPr>
          <w:p w:rsidR="00687517" w:rsidRPr="00876A86" w:rsidRDefault="00687517" w:rsidP="00A96BF6">
            <w:pPr>
              <w:jc w:val="center"/>
              <w:rPr>
                <w:rFonts w:cs="Arial"/>
                <w:color w:val="000000"/>
                <w:sz w:val="24"/>
                <w:szCs w:val="24"/>
              </w:rPr>
            </w:pPr>
            <w:r>
              <w:rPr>
                <w:rFonts w:cs="Arial"/>
                <w:color w:val="000000"/>
                <w:sz w:val="24"/>
                <w:szCs w:val="24"/>
              </w:rPr>
              <w:t>958</w:t>
            </w:r>
          </w:p>
        </w:tc>
        <w:tc>
          <w:tcPr>
            <w:tcW w:w="1800" w:type="dxa"/>
            <w:tcBorders>
              <w:top w:val="nil"/>
              <w:left w:val="nil"/>
              <w:bottom w:val="single" w:sz="4" w:space="0" w:color="auto"/>
              <w:right w:val="single" w:sz="4" w:space="0" w:color="auto"/>
            </w:tcBorders>
            <w:shd w:val="clear" w:color="auto" w:fill="auto"/>
            <w:vAlign w:val="bottom"/>
          </w:tcPr>
          <w:p w:rsidR="00687517" w:rsidRPr="00876A86" w:rsidRDefault="00687517" w:rsidP="00A96BF6">
            <w:pPr>
              <w:jc w:val="center"/>
              <w:rPr>
                <w:rFonts w:cs="Arial"/>
                <w:color w:val="000000"/>
                <w:sz w:val="24"/>
                <w:szCs w:val="24"/>
              </w:rPr>
            </w:pPr>
            <w:r>
              <w:rPr>
                <w:rFonts w:cs="Arial"/>
                <w:color w:val="000000"/>
                <w:sz w:val="24"/>
                <w:szCs w:val="24"/>
              </w:rPr>
              <w:t>187</w:t>
            </w:r>
          </w:p>
        </w:tc>
        <w:tc>
          <w:tcPr>
            <w:tcW w:w="1800" w:type="dxa"/>
            <w:tcBorders>
              <w:top w:val="nil"/>
              <w:left w:val="nil"/>
              <w:bottom w:val="single" w:sz="4" w:space="0" w:color="auto"/>
              <w:right w:val="single" w:sz="4" w:space="0" w:color="auto"/>
            </w:tcBorders>
            <w:shd w:val="clear" w:color="auto" w:fill="auto"/>
            <w:noWrap/>
            <w:vAlign w:val="bottom"/>
          </w:tcPr>
          <w:p w:rsidR="00687517" w:rsidRPr="00ED00DE" w:rsidRDefault="00687517" w:rsidP="00A96BF6">
            <w:pPr>
              <w:jc w:val="center"/>
              <w:rPr>
                <w:rFonts w:cs="Arial"/>
                <w:sz w:val="24"/>
                <w:szCs w:val="24"/>
              </w:rPr>
            </w:pPr>
            <w:r>
              <w:rPr>
                <w:rFonts w:cs="Arial"/>
                <w:sz w:val="24"/>
                <w:szCs w:val="24"/>
              </w:rPr>
              <w:t>84</w:t>
            </w:r>
            <w:r w:rsidRPr="00ED00DE">
              <w:rPr>
                <w:rFonts w:cs="Arial"/>
                <w:sz w:val="24"/>
                <w:szCs w:val="24"/>
              </w:rPr>
              <w:t>%</w:t>
            </w:r>
          </w:p>
        </w:tc>
      </w:tr>
    </w:tbl>
    <w:p w:rsidR="00687517" w:rsidRPr="00876A86" w:rsidRDefault="00687517" w:rsidP="00687517">
      <w:pPr>
        <w:spacing w:line="360" w:lineRule="auto"/>
        <w:jc w:val="both"/>
        <w:rPr>
          <w:rFonts w:cs="Arial"/>
          <w:color w:val="FF0000"/>
          <w:sz w:val="24"/>
          <w:szCs w:val="24"/>
          <w:lang w:eastAsia="ar-SA"/>
        </w:rPr>
      </w:pPr>
    </w:p>
    <w:p w:rsidR="00687517" w:rsidRDefault="00687517" w:rsidP="00687517">
      <w:pPr>
        <w:spacing w:line="312" w:lineRule="auto"/>
        <w:jc w:val="both"/>
        <w:rPr>
          <w:rFonts w:cs="Arial"/>
          <w:sz w:val="24"/>
          <w:szCs w:val="24"/>
          <w:lang w:eastAsia="ar-SA"/>
        </w:rPr>
      </w:pPr>
      <w:r>
        <w:rPr>
          <w:rFonts w:cs="Arial"/>
          <w:sz w:val="24"/>
          <w:szCs w:val="24"/>
          <w:lang w:eastAsia="ar-SA"/>
        </w:rPr>
        <w:t xml:space="preserve">Iz tabele 3 lahko razberemo, da je število prometnih nesreč kolesarjev s posledicami v naseljih vsaj 4-krat več kot izven naselij. Povprečje deleža prometnih nesreč v naselij v zadnjem 5 letnem obdobju je 83 %. </w:t>
      </w:r>
    </w:p>
    <w:p w:rsidR="00687517" w:rsidRDefault="00687517" w:rsidP="00687517">
      <w:pPr>
        <w:spacing w:line="312" w:lineRule="auto"/>
        <w:jc w:val="both"/>
        <w:rPr>
          <w:rFonts w:cs="Arial"/>
          <w:sz w:val="24"/>
          <w:szCs w:val="24"/>
          <w:lang w:eastAsia="ar-SA"/>
        </w:rPr>
      </w:pPr>
    </w:p>
    <w:p w:rsidR="00687517" w:rsidRDefault="00687517" w:rsidP="00687517">
      <w:pPr>
        <w:spacing w:line="312" w:lineRule="auto"/>
        <w:jc w:val="both"/>
        <w:rPr>
          <w:rFonts w:cs="Arial"/>
          <w:sz w:val="24"/>
          <w:szCs w:val="24"/>
          <w:lang w:eastAsia="ar-SA"/>
        </w:rPr>
      </w:pPr>
    </w:p>
    <w:p w:rsidR="00687517" w:rsidRPr="00665757" w:rsidRDefault="00687517" w:rsidP="00C21EA6">
      <w:pPr>
        <w:spacing w:line="312" w:lineRule="auto"/>
        <w:jc w:val="center"/>
        <w:rPr>
          <w:rFonts w:cs="Arial"/>
          <w:i/>
          <w:lang w:eastAsia="ar-SA"/>
        </w:rPr>
      </w:pPr>
      <w:r w:rsidRPr="00665757">
        <w:rPr>
          <w:rFonts w:cs="Arial"/>
          <w:i/>
          <w:lang w:eastAsia="ar-SA"/>
        </w:rPr>
        <w:t>Tabela 4: Poškodovani kolesarji v naselij oz izven naselij z zaščito ali brez (čelada)</w:t>
      </w:r>
    </w:p>
    <w:tbl>
      <w:tblPr>
        <w:tblW w:w="7025" w:type="dxa"/>
        <w:jc w:val="center"/>
        <w:tblInd w:w="65" w:type="dxa"/>
        <w:tblLayout w:type="fixed"/>
        <w:tblCellMar>
          <w:left w:w="70" w:type="dxa"/>
          <w:right w:w="70" w:type="dxa"/>
        </w:tblCellMar>
        <w:tblLook w:val="0000"/>
      </w:tblPr>
      <w:tblGrid>
        <w:gridCol w:w="1060"/>
        <w:gridCol w:w="1034"/>
        <w:gridCol w:w="888"/>
        <w:gridCol w:w="1034"/>
        <w:gridCol w:w="888"/>
        <w:gridCol w:w="1040"/>
        <w:gridCol w:w="1081"/>
      </w:tblGrid>
      <w:tr w:rsidR="00687517" w:rsidRPr="00171DD0" w:rsidTr="00C21EA6">
        <w:trPr>
          <w:trHeight w:val="276"/>
          <w:jc w:val="center"/>
        </w:trPr>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7517" w:rsidRPr="00171DD0" w:rsidRDefault="00687517" w:rsidP="00A96BF6">
            <w:pPr>
              <w:jc w:val="center"/>
              <w:rPr>
                <w:rFonts w:cs="Arial"/>
                <w:b/>
                <w:color w:val="000000"/>
                <w:sz w:val="24"/>
                <w:szCs w:val="24"/>
              </w:rPr>
            </w:pPr>
            <w:r w:rsidRPr="00171DD0">
              <w:rPr>
                <w:rFonts w:cs="Arial"/>
                <w:b/>
                <w:color w:val="000000"/>
                <w:sz w:val="24"/>
                <w:szCs w:val="24"/>
              </w:rPr>
              <w:t>LETO</w:t>
            </w:r>
          </w:p>
        </w:tc>
        <w:tc>
          <w:tcPr>
            <w:tcW w:w="19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7517" w:rsidRPr="00171DD0" w:rsidRDefault="00687517" w:rsidP="00A96BF6">
            <w:pPr>
              <w:jc w:val="center"/>
              <w:rPr>
                <w:rFonts w:cs="Arial"/>
                <w:b/>
                <w:sz w:val="24"/>
                <w:szCs w:val="24"/>
              </w:rPr>
            </w:pPr>
            <w:r w:rsidRPr="00171DD0">
              <w:rPr>
                <w:rFonts w:cs="Arial"/>
                <w:b/>
                <w:sz w:val="24"/>
                <w:szCs w:val="24"/>
              </w:rPr>
              <w:t>S čelado</w:t>
            </w:r>
          </w:p>
        </w:tc>
        <w:tc>
          <w:tcPr>
            <w:tcW w:w="19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7517" w:rsidRPr="00171DD0" w:rsidRDefault="00687517" w:rsidP="00A96BF6">
            <w:pPr>
              <w:jc w:val="center"/>
              <w:rPr>
                <w:rFonts w:cs="Arial"/>
                <w:b/>
                <w:color w:val="000000"/>
                <w:sz w:val="24"/>
                <w:szCs w:val="24"/>
              </w:rPr>
            </w:pPr>
            <w:r w:rsidRPr="00171DD0">
              <w:rPr>
                <w:rFonts w:cs="Arial"/>
                <w:b/>
                <w:color w:val="000000"/>
                <w:sz w:val="24"/>
                <w:szCs w:val="24"/>
              </w:rPr>
              <w:t>Brez čelade</w:t>
            </w:r>
          </w:p>
        </w:tc>
        <w:tc>
          <w:tcPr>
            <w:tcW w:w="21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7517" w:rsidRPr="00171DD0" w:rsidRDefault="00687517" w:rsidP="00A96BF6">
            <w:pPr>
              <w:jc w:val="center"/>
              <w:rPr>
                <w:rFonts w:cs="Arial"/>
                <w:b/>
                <w:color w:val="000000"/>
                <w:sz w:val="24"/>
                <w:szCs w:val="24"/>
              </w:rPr>
            </w:pPr>
            <w:r w:rsidRPr="00171DD0">
              <w:rPr>
                <w:rFonts w:cs="Arial"/>
                <w:b/>
                <w:color w:val="000000"/>
                <w:sz w:val="24"/>
                <w:szCs w:val="24"/>
              </w:rPr>
              <w:t>Delež poškodovanih kolesarjev z zaščito (čelado)</w:t>
            </w:r>
          </w:p>
        </w:tc>
      </w:tr>
      <w:tr w:rsidR="00687517" w:rsidRPr="00171DD0" w:rsidTr="00C21EA6">
        <w:trPr>
          <w:trHeight w:val="276"/>
          <w:jc w:val="center"/>
        </w:trPr>
        <w:tc>
          <w:tcPr>
            <w:tcW w:w="1060" w:type="dxa"/>
            <w:vMerge/>
            <w:tcBorders>
              <w:top w:val="single" w:sz="4" w:space="0" w:color="auto"/>
              <w:left w:val="single" w:sz="4" w:space="0" w:color="auto"/>
              <w:bottom w:val="single" w:sz="4" w:space="0" w:color="auto"/>
              <w:right w:val="single" w:sz="4" w:space="0" w:color="auto"/>
            </w:tcBorders>
            <w:vAlign w:val="center"/>
          </w:tcPr>
          <w:p w:rsidR="00687517" w:rsidRPr="00171DD0" w:rsidRDefault="00687517" w:rsidP="00A96BF6">
            <w:pPr>
              <w:rPr>
                <w:rFonts w:cs="Arial"/>
                <w:b/>
                <w:color w:val="000000"/>
                <w:sz w:val="24"/>
                <w:szCs w:val="24"/>
              </w:rPr>
            </w:pPr>
          </w:p>
        </w:tc>
        <w:tc>
          <w:tcPr>
            <w:tcW w:w="1922" w:type="dxa"/>
            <w:gridSpan w:val="2"/>
            <w:vMerge/>
            <w:tcBorders>
              <w:top w:val="single" w:sz="4" w:space="0" w:color="auto"/>
              <w:left w:val="single" w:sz="4" w:space="0" w:color="auto"/>
              <w:bottom w:val="single" w:sz="4" w:space="0" w:color="auto"/>
              <w:right w:val="single" w:sz="4" w:space="0" w:color="auto"/>
            </w:tcBorders>
            <w:vAlign w:val="center"/>
          </w:tcPr>
          <w:p w:rsidR="00687517" w:rsidRPr="00171DD0" w:rsidRDefault="00687517" w:rsidP="00A96BF6">
            <w:pPr>
              <w:rPr>
                <w:rFonts w:cs="Arial"/>
                <w:b/>
                <w:sz w:val="24"/>
                <w:szCs w:val="24"/>
              </w:rPr>
            </w:pPr>
          </w:p>
        </w:tc>
        <w:tc>
          <w:tcPr>
            <w:tcW w:w="1922" w:type="dxa"/>
            <w:gridSpan w:val="2"/>
            <w:vMerge/>
            <w:tcBorders>
              <w:top w:val="single" w:sz="4" w:space="0" w:color="auto"/>
              <w:left w:val="single" w:sz="4" w:space="0" w:color="auto"/>
              <w:bottom w:val="single" w:sz="4" w:space="0" w:color="auto"/>
              <w:right w:val="single" w:sz="4" w:space="0" w:color="auto"/>
            </w:tcBorders>
            <w:vAlign w:val="center"/>
          </w:tcPr>
          <w:p w:rsidR="00687517" w:rsidRPr="00171DD0" w:rsidRDefault="00687517" w:rsidP="00A96BF6">
            <w:pPr>
              <w:rPr>
                <w:rFonts w:cs="Arial"/>
                <w:b/>
                <w:color w:val="000000"/>
                <w:sz w:val="24"/>
                <w:szCs w:val="24"/>
              </w:rPr>
            </w:pPr>
          </w:p>
        </w:tc>
        <w:tc>
          <w:tcPr>
            <w:tcW w:w="2121" w:type="dxa"/>
            <w:gridSpan w:val="2"/>
            <w:vMerge/>
            <w:tcBorders>
              <w:top w:val="single" w:sz="4" w:space="0" w:color="auto"/>
              <w:left w:val="single" w:sz="4" w:space="0" w:color="auto"/>
              <w:bottom w:val="single" w:sz="4" w:space="0" w:color="auto"/>
              <w:right w:val="single" w:sz="4" w:space="0" w:color="auto"/>
            </w:tcBorders>
            <w:vAlign w:val="center"/>
          </w:tcPr>
          <w:p w:rsidR="00687517" w:rsidRPr="00171DD0" w:rsidRDefault="00687517" w:rsidP="00A96BF6">
            <w:pPr>
              <w:rPr>
                <w:rFonts w:cs="Arial"/>
                <w:b/>
                <w:color w:val="000000"/>
                <w:sz w:val="24"/>
                <w:szCs w:val="24"/>
              </w:rPr>
            </w:pPr>
          </w:p>
        </w:tc>
      </w:tr>
      <w:tr w:rsidR="00687517" w:rsidRPr="00171DD0" w:rsidTr="00C21EA6">
        <w:trPr>
          <w:trHeight w:val="270"/>
          <w:jc w:val="center"/>
        </w:trPr>
        <w:tc>
          <w:tcPr>
            <w:tcW w:w="1060" w:type="dxa"/>
            <w:vMerge/>
            <w:tcBorders>
              <w:top w:val="single" w:sz="4" w:space="0" w:color="auto"/>
              <w:left w:val="single" w:sz="4" w:space="0" w:color="auto"/>
              <w:bottom w:val="single" w:sz="4" w:space="0" w:color="auto"/>
              <w:right w:val="single" w:sz="4" w:space="0" w:color="auto"/>
            </w:tcBorders>
            <w:vAlign w:val="center"/>
          </w:tcPr>
          <w:p w:rsidR="00687517" w:rsidRPr="00171DD0" w:rsidRDefault="00687517" w:rsidP="00A96BF6">
            <w:pPr>
              <w:rPr>
                <w:rFonts w:cs="Arial"/>
                <w:b/>
                <w:color w:val="000000"/>
                <w:sz w:val="24"/>
                <w:szCs w:val="24"/>
              </w:rPr>
            </w:pPr>
          </w:p>
        </w:tc>
        <w:tc>
          <w:tcPr>
            <w:tcW w:w="1034" w:type="dxa"/>
            <w:tcBorders>
              <w:top w:val="nil"/>
              <w:left w:val="nil"/>
              <w:bottom w:val="single" w:sz="4" w:space="0" w:color="auto"/>
              <w:right w:val="single" w:sz="4" w:space="0" w:color="auto"/>
            </w:tcBorders>
            <w:shd w:val="clear" w:color="auto" w:fill="auto"/>
            <w:vAlign w:val="center"/>
          </w:tcPr>
          <w:p w:rsidR="00687517" w:rsidRPr="00171DD0" w:rsidRDefault="00687517" w:rsidP="00A96BF6">
            <w:pPr>
              <w:jc w:val="center"/>
              <w:rPr>
                <w:rFonts w:cs="Arial"/>
                <w:b/>
                <w:color w:val="000000"/>
                <w:sz w:val="24"/>
                <w:szCs w:val="24"/>
              </w:rPr>
            </w:pPr>
            <w:r w:rsidRPr="00171DD0">
              <w:rPr>
                <w:rFonts w:cs="Arial"/>
                <w:b/>
                <w:color w:val="000000"/>
                <w:sz w:val="24"/>
                <w:szCs w:val="24"/>
              </w:rPr>
              <w:t>V naseljih</w:t>
            </w:r>
          </w:p>
        </w:tc>
        <w:tc>
          <w:tcPr>
            <w:tcW w:w="888" w:type="dxa"/>
            <w:tcBorders>
              <w:top w:val="nil"/>
              <w:left w:val="nil"/>
              <w:bottom w:val="single" w:sz="4" w:space="0" w:color="auto"/>
              <w:right w:val="single" w:sz="4" w:space="0" w:color="auto"/>
            </w:tcBorders>
            <w:shd w:val="clear" w:color="auto" w:fill="auto"/>
            <w:vAlign w:val="center"/>
          </w:tcPr>
          <w:p w:rsidR="00687517" w:rsidRPr="00171DD0" w:rsidRDefault="00687517" w:rsidP="00A96BF6">
            <w:pPr>
              <w:jc w:val="center"/>
              <w:rPr>
                <w:rFonts w:cs="Arial"/>
                <w:b/>
                <w:color w:val="000000"/>
                <w:sz w:val="24"/>
                <w:szCs w:val="24"/>
              </w:rPr>
            </w:pPr>
            <w:r w:rsidRPr="00171DD0">
              <w:rPr>
                <w:rFonts w:cs="Arial"/>
                <w:b/>
                <w:color w:val="000000"/>
                <w:sz w:val="24"/>
                <w:szCs w:val="24"/>
              </w:rPr>
              <w:t>Izven naselij</w:t>
            </w:r>
          </w:p>
        </w:tc>
        <w:tc>
          <w:tcPr>
            <w:tcW w:w="1034" w:type="dxa"/>
            <w:tcBorders>
              <w:top w:val="nil"/>
              <w:left w:val="nil"/>
              <w:bottom w:val="single" w:sz="4" w:space="0" w:color="auto"/>
              <w:right w:val="single" w:sz="4" w:space="0" w:color="auto"/>
            </w:tcBorders>
            <w:shd w:val="clear" w:color="auto" w:fill="auto"/>
            <w:vAlign w:val="center"/>
          </w:tcPr>
          <w:p w:rsidR="00687517" w:rsidRPr="00171DD0" w:rsidRDefault="00687517" w:rsidP="00A96BF6">
            <w:pPr>
              <w:jc w:val="center"/>
              <w:rPr>
                <w:rFonts w:cs="Arial"/>
                <w:b/>
                <w:color w:val="000000"/>
                <w:sz w:val="24"/>
                <w:szCs w:val="24"/>
              </w:rPr>
            </w:pPr>
            <w:r w:rsidRPr="00171DD0">
              <w:rPr>
                <w:rFonts w:cs="Arial"/>
                <w:b/>
                <w:color w:val="000000"/>
                <w:sz w:val="24"/>
                <w:szCs w:val="24"/>
              </w:rPr>
              <w:t>V naseljih</w:t>
            </w:r>
          </w:p>
        </w:tc>
        <w:tc>
          <w:tcPr>
            <w:tcW w:w="888" w:type="dxa"/>
            <w:tcBorders>
              <w:top w:val="nil"/>
              <w:left w:val="nil"/>
              <w:bottom w:val="single" w:sz="4" w:space="0" w:color="auto"/>
              <w:right w:val="single" w:sz="4" w:space="0" w:color="auto"/>
            </w:tcBorders>
            <w:shd w:val="clear" w:color="auto" w:fill="auto"/>
            <w:vAlign w:val="center"/>
          </w:tcPr>
          <w:p w:rsidR="00687517" w:rsidRPr="00171DD0" w:rsidRDefault="00687517" w:rsidP="00A96BF6">
            <w:pPr>
              <w:jc w:val="center"/>
              <w:rPr>
                <w:rFonts w:cs="Arial"/>
                <w:b/>
                <w:color w:val="000000"/>
                <w:sz w:val="24"/>
                <w:szCs w:val="24"/>
              </w:rPr>
            </w:pPr>
            <w:r w:rsidRPr="00171DD0">
              <w:rPr>
                <w:rFonts w:cs="Arial"/>
                <w:b/>
                <w:color w:val="000000"/>
                <w:sz w:val="24"/>
                <w:szCs w:val="24"/>
              </w:rPr>
              <w:t>Izven naselij</w:t>
            </w:r>
          </w:p>
        </w:tc>
        <w:tc>
          <w:tcPr>
            <w:tcW w:w="1040" w:type="dxa"/>
            <w:tcBorders>
              <w:top w:val="nil"/>
              <w:left w:val="nil"/>
              <w:bottom w:val="single" w:sz="4" w:space="0" w:color="auto"/>
              <w:right w:val="single" w:sz="4" w:space="0" w:color="auto"/>
            </w:tcBorders>
            <w:shd w:val="clear" w:color="auto" w:fill="auto"/>
            <w:vAlign w:val="center"/>
          </w:tcPr>
          <w:p w:rsidR="00687517" w:rsidRPr="00171DD0" w:rsidRDefault="00687517" w:rsidP="00A96BF6">
            <w:pPr>
              <w:jc w:val="center"/>
              <w:rPr>
                <w:rFonts w:cs="Arial"/>
                <w:b/>
                <w:color w:val="000000"/>
                <w:sz w:val="24"/>
                <w:szCs w:val="24"/>
              </w:rPr>
            </w:pPr>
            <w:r w:rsidRPr="00171DD0">
              <w:rPr>
                <w:rFonts w:cs="Arial"/>
                <w:b/>
                <w:color w:val="000000"/>
                <w:sz w:val="24"/>
                <w:szCs w:val="24"/>
              </w:rPr>
              <w:t>V naseljih</w:t>
            </w:r>
          </w:p>
        </w:tc>
        <w:tc>
          <w:tcPr>
            <w:tcW w:w="1081" w:type="dxa"/>
            <w:tcBorders>
              <w:top w:val="nil"/>
              <w:left w:val="nil"/>
              <w:bottom w:val="single" w:sz="4" w:space="0" w:color="auto"/>
              <w:right w:val="single" w:sz="4" w:space="0" w:color="auto"/>
            </w:tcBorders>
            <w:shd w:val="clear" w:color="auto" w:fill="auto"/>
            <w:vAlign w:val="center"/>
          </w:tcPr>
          <w:p w:rsidR="00687517" w:rsidRPr="00171DD0" w:rsidRDefault="00687517" w:rsidP="00A96BF6">
            <w:pPr>
              <w:jc w:val="center"/>
              <w:rPr>
                <w:rFonts w:cs="Arial"/>
                <w:b/>
                <w:color w:val="000000"/>
                <w:sz w:val="24"/>
                <w:szCs w:val="24"/>
              </w:rPr>
            </w:pPr>
            <w:r w:rsidRPr="00171DD0">
              <w:rPr>
                <w:rFonts w:cs="Arial"/>
                <w:b/>
                <w:color w:val="000000"/>
                <w:sz w:val="24"/>
                <w:szCs w:val="24"/>
              </w:rPr>
              <w:t>Izven naselij</w:t>
            </w:r>
          </w:p>
        </w:tc>
      </w:tr>
      <w:tr w:rsidR="00687517" w:rsidRPr="00D6042A" w:rsidTr="00C21EA6">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bottom"/>
          </w:tcPr>
          <w:p w:rsidR="00687517" w:rsidRPr="00171DD0" w:rsidRDefault="00687517" w:rsidP="00A96BF6">
            <w:pPr>
              <w:jc w:val="center"/>
              <w:rPr>
                <w:rFonts w:cs="Arial"/>
                <w:b/>
                <w:color w:val="000000"/>
                <w:sz w:val="24"/>
                <w:szCs w:val="24"/>
              </w:rPr>
            </w:pPr>
            <w:r w:rsidRPr="00171DD0">
              <w:rPr>
                <w:rFonts w:cs="Arial"/>
                <w:b/>
                <w:color w:val="000000"/>
                <w:sz w:val="24"/>
                <w:szCs w:val="24"/>
              </w:rPr>
              <w:t>2007</w:t>
            </w:r>
          </w:p>
        </w:tc>
        <w:tc>
          <w:tcPr>
            <w:tcW w:w="1034" w:type="dxa"/>
            <w:tcBorders>
              <w:top w:val="nil"/>
              <w:left w:val="nil"/>
              <w:bottom w:val="single" w:sz="4" w:space="0" w:color="auto"/>
              <w:right w:val="nil"/>
            </w:tcBorders>
            <w:shd w:val="clear" w:color="auto" w:fill="auto"/>
            <w:vAlign w:val="bottom"/>
          </w:tcPr>
          <w:p w:rsidR="00687517" w:rsidRPr="00D6042A" w:rsidRDefault="00687517" w:rsidP="00A96BF6">
            <w:pPr>
              <w:jc w:val="center"/>
              <w:rPr>
                <w:rFonts w:cs="Arial"/>
                <w:color w:val="000000"/>
                <w:sz w:val="24"/>
                <w:szCs w:val="24"/>
              </w:rPr>
            </w:pPr>
            <w:r w:rsidRPr="00D6042A">
              <w:rPr>
                <w:rFonts w:cs="Arial"/>
                <w:color w:val="000000"/>
                <w:sz w:val="24"/>
                <w:szCs w:val="24"/>
              </w:rPr>
              <w:t>199</w:t>
            </w:r>
          </w:p>
        </w:tc>
        <w:tc>
          <w:tcPr>
            <w:tcW w:w="888" w:type="dxa"/>
            <w:tcBorders>
              <w:top w:val="nil"/>
              <w:left w:val="single" w:sz="4" w:space="0" w:color="auto"/>
              <w:bottom w:val="single" w:sz="4" w:space="0" w:color="auto"/>
              <w:right w:val="single" w:sz="4" w:space="0" w:color="auto"/>
            </w:tcBorders>
            <w:shd w:val="clear" w:color="auto" w:fill="auto"/>
            <w:vAlign w:val="bottom"/>
          </w:tcPr>
          <w:p w:rsidR="00687517" w:rsidRPr="00D6042A" w:rsidRDefault="00687517" w:rsidP="00A96BF6">
            <w:pPr>
              <w:jc w:val="center"/>
              <w:rPr>
                <w:rFonts w:cs="Arial"/>
                <w:color w:val="000000"/>
                <w:sz w:val="24"/>
                <w:szCs w:val="24"/>
              </w:rPr>
            </w:pPr>
            <w:r w:rsidRPr="00D6042A">
              <w:rPr>
                <w:rFonts w:cs="Arial"/>
                <w:color w:val="000000"/>
                <w:sz w:val="24"/>
                <w:szCs w:val="24"/>
              </w:rPr>
              <w:t>78</w:t>
            </w:r>
          </w:p>
        </w:tc>
        <w:tc>
          <w:tcPr>
            <w:tcW w:w="1034" w:type="dxa"/>
            <w:tcBorders>
              <w:top w:val="nil"/>
              <w:left w:val="nil"/>
              <w:bottom w:val="single" w:sz="4" w:space="0" w:color="auto"/>
              <w:right w:val="single" w:sz="4" w:space="0" w:color="auto"/>
            </w:tcBorders>
            <w:shd w:val="clear" w:color="auto" w:fill="auto"/>
            <w:vAlign w:val="bottom"/>
          </w:tcPr>
          <w:p w:rsidR="00687517" w:rsidRPr="00D6042A" w:rsidRDefault="00687517" w:rsidP="00A96BF6">
            <w:pPr>
              <w:jc w:val="center"/>
              <w:rPr>
                <w:rFonts w:cs="Arial"/>
                <w:color w:val="000000"/>
                <w:sz w:val="24"/>
                <w:szCs w:val="24"/>
              </w:rPr>
            </w:pPr>
            <w:r w:rsidRPr="00D6042A">
              <w:rPr>
                <w:rFonts w:cs="Arial"/>
                <w:color w:val="000000"/>
                <w:sz w:val="24"/>
                <w:szCs w:val="24"/>
              </w:rPr>
              <w:t>531</w:t>
            </w:r>
          </w:p>
        </w:tc>
        <w:tc>
          <w:tcPr>
            <w:tcW w:w="888" w:type="dxa"/>
            <w:tcBorders>
              <w:top w:val="nil"/>
              <w:left w:val="nil"/>
              <w:bottom w:val="single" w:sz="4" w:space="0" w:color="auto"/>
              <w:right w:val="single" w:sz="4" w:space="0" w:color="auto"/>
            </w:tcBorders>
            <w:shd w:val="clear" w:color="auto" w:fill="auto"/>
            <w:vAlign w:val="bottom"/>
          </w:tcPr>
          <w:p w:rsidR="00687517" w:rsidRPr="00D6042A" w:rsidRDefault="00687517" w:rsidP="00A96BF6">
            <w:pPr>
              <w:jc w:val="center"/>
              <w:rPr>
                <w:rFonts w:cs="Arial"/>
                <w:color w:val="000000"/>
                <w:sz w:val="24"/>
                <w:szCs w:val="24"/>
              </w:rPr>
            </w:pPr>
            <w:r w:rsidRPr="00D6042A">
              <w:rPr>
                <w:rFonts w:cs="Arial"/>
                <w:color w:val="000000"/>
                <w:sz w:val="24"/>
                <w:szCs w:val="24"/>
              </w:rPr>
              <w:t>93</w:t>
            </w:r>
          </w:p>
        </w:tc>
        <w:tc>
          <w:tcPr>
            <w:tcW w:w="1040" w:type="dxa"/>
            <w:tcBorders>
              <w:top w:val="nil"/>
              <w:left w:val="nil"/>
              <w:bottom w:val="single" w:sz="4" w:space="0" w:color="auto"/>
              <w:right w:val="single" w:sz="4" w:space="0" w:color="auto"/>
            </w:tcBorders>
            <w:shd w:val="clear" w:color="auto" w:fill="auto"/>
            <w:noWrap/>
            <w:vAlign w:val="bottom"/>
          </w:tcPr>
          <w:p w:rsidR="00687517" w:rsidRPr="00D6042A" w:rsidRDefault="00687517" w:rsidP="00A96BF6">
            <w:pPr>
              <w:jc w:val="center"/>
              <w:rPr>
                <w:rFonts w:cs="Arial"/>
                <w:sz w:val="24"/>
                <w:szCs w:val="24"/>
              </w:rPr>
            </w:pPr>
            <w:r w:rsidRPr="00D6042A">
              <w:rPr>
                <w:rFonts w:cs="Arial"/>
                <w:sz w:val="24"/>
                <w:szCs w:val="24"/>
              </w:rPr>
              <w:t>21%</w:t>
            </w:r>
          </w:p>
        </w:tc>
        <w:tc>
          <w:tcPr>
            <w:tcW w:w="1081" w:type="dxa"/>
            <w:tcBorders>
              <w:top w:val="nil"/>
              <w:left w:val="nil"/>
              <w:bottom w:val="single" w:sz="4" w:space="0" w:color="auto"/>
              <w:right w:val="single" w:sz="4" w:space="0" w:color="auto"/>
            </w:tcBorders>
            <w:shd w:val="clear" w:color="auto" w:fill="auto"/>
            <w:noWrap/>
            <w:vAlign w:val="bottom"/>
          </w:tcPr>
          <w:p w:rsidR="00687517" w:rsidRPr="00D6042A" w:rsidRDefault="00687517" w:rsidP="00A96BF6">
            <w:pPr>
              <w:jc w:val="center"/>
              <w:rPr>
                <w:rFonts w:cs="Arial"/>
                <w:sz w:val="24"/>
                <w:szCs w:val="24"/>
              </w:rPr>
            </w:pPr>
            <w:r w:rsidRPr="00D6042A">
              <w:rPr>
                <w:rFonts w:cs="Arial"/>
                <w:sz w:val="24"/>
                <w:szCs w:val="24"/>
              </w:rPr>
              <w:t>35%</w:t>
            </w:r>
          </w:p>
        </w:tc>
      </w:tr>
      <w:tr w:rsidR="00687517" w:rsidRPr="00D6042A" w:rsidTr="00C21EA6">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bottom"/>
          </w:tcPr>
          <w:p w:rsidR="00687517" w:rsidRPr="00171DD0" w:rsidRDefault="00687517" w:rsidP="00A96BF6">
            <w:pPr>
              <w:jc w:val="center"/>
              <w:rPr>
                <w:rFonts w:cs="Arial"/>
                <w:b/>
                <w:color w:val="000000"/>
                <w:sz w:val="24"/>
                <w:szCs w:val="24"/>
              </w:rPr>
            </w:pPr>
            <w:r w:rsidRPr="00171DD0">
              <w:rPr>
                <w:rFonts w:cs="Arial"/>
                <w:b/>
                <w:color w:val="000000"/>
                <w:sz w:val="24"/>
                <w:szCs w:val="24"/>
              </w:rPr>
              <w:t>2008</w:t>
            </w:r>
          </w:p>
        </w:tc>
        <w:tc>
          <w:tcPr>
            <w:tcW w:w="1034" w:type="dxa"/>
            <w:tcBorders>
              <w:top w:val="nil"/>
              <w:left w:val="nil"/>
              <w:bottom w:val="single" w:sz="4" w:space="0" w:color="auto"/>
              <w:right w:val="nil"/>
            </w:tcBorders>
            <w:shd w:val="clear" w:color="auto" w:fill="auto"/>
            <w:vAlign w:val="bottom"/>
          </w:tcPr>
          <w:p w:rsidR="00687517" w:rsidRPr="00D6042A" w:rsidRDefault="00687517" w:rsidP="00A96BF6">
            <w:pPr>
              <w:jc w:val="center"/>
              <w:rPr>
                <w:rFonts w:cs="Arial"/>
                <w:color w:val="000000"/>
                <w:sz w:val="24"/>
                <w:szCs w:val="24"/>
              </w:rPr>
            </w:pPr>
            <w:r w:rsidRPr="00D6042A">
              <w:rPr>
                <w:rFonts w:cs="Arial"/>
                <w:color w:val="000000"/>
                <w:sz w:val="24"/>
                <w:szCs w:val="24"/>
              </w:rPr>
              <w:t>180</w:t>
            </w:r>
          </w:p>
        </w:tc>
        <w:tc>
          <w:tcPr>
            <w:tcW w:w="888" w:type="dxa"/>
            <w:tcBorders>
              <w:top w:val="nil"/>
              <w:left w:val="single" w:sz="4" w:space="0" w:color="auto"/>
              <w:bottom w:val="single" w:sz="4" w:space="0" w:color="auto"/>
              <w:right w:val="single" w:sz="4" w:space="0" w:color="auto"/>
            </w:tcBorders>
            <w:shd w:val="clear" w:color="auto" w:fill="auto"/>
            <w:vAlign w:val="bottom"/>
          </w:tcPr>
          <w:p w:rsidR="00687517" w:rsidRPr="00D6042A" w:rsidRDefault="00687517" w:rsidP="00A96BF6">
            <w:pPr>
              <w:jc w:val="center"/>
              <w:rPr>
                <w:rFonts w:cs="Arial"/>
                <w:color w:val="000000"/>
                <w:sz w:val="24"/>
                <w:szCs w:val="24"/>
              </w:rPr>
            </w:pPr>
            <w:r w:rsidRPr="00D6042A">
              <w:rPr>
                <w:rFonts w:cs="Arial"/>
                <w:color w:val="000000"/>
                <w:sz w:val="24"/>
                <w:szCs w:val="24"/>
              </w:rPr>
              <w:t>64</w:t>
            </w:r>
          </w:p>
        </w:tc>
        <w:tc>
          <w:tcPr>
            <w:tcW w:w="1034" w:type="dxa"/>
            <w:tcBorders>
              <w:top w:val="nil"/>
              <w:left w:val="nil"/>
              <w:bottom w:val="single" w:sz="4" w:space="0" w:color="auto"/>
              <w:right w:val="single" w:sz="4" w:space="0" w:color="auto"/>
            </w:tcBorders>
            <w:shd w:val="clear" w:color="auto" w:fill="auto"/>
            <w:vAlign w:val="bottom"/>
          </w:tcPr>
          <w:p w:rsidR="00687517" w:rsidRPr="00D6042A" w:rsidRDefault="00687517" w:rsidP="00A96BF6">
            <w:pPr>
              <w:jc w:val="center"/>
              <w:rPr>
                <w:rFonts w:cs="Arial"/>
                <w:color w:val="000000"/>
                <w:sz w:val="24"/>
                <w:szCs w:val="24"/>
              </w:rPr>
            </w:pPr>
            <w:r w:rsidRPr="00D6042A">
              <w:rPr>
                <w:rFonts w:cs="Arial"/>
                <w:color w:val="000000"/>
                <w:sz w:val="24"/>
                <w:szCs w:val="24"/>
              </w:rPr>
              <w:t>431</w:t>
            </w:r>
          </w:p>
        </w:tc>
        <w:tc>
          <w:tcPr>
            <w:tcW w:w="888" w:type="dxa"/>
            <w:tcBorders>
              <w:top w:val="nil"/>
              <w:left w:val="nil"/>
              <w:bottom w:val="single" w:sz="4" w:space="0" w:color="auto"/>
              <w:right w:val="single" w:sz="4" w:space="0" w:color="auto"/>
            </w:tcBorders>
            <w:shd w:val="clear" w:color="auto" w:fill="auto"/>
            <w:vAlign w:val="bottom"/>
          </w:tcPr>
          <w:p w:rsidR="00687517" w:rsidRPr="00D6042A" w:rsidRDefault="00687517" w:rsidP="00A96BF6">
            <w:pPr>
              <w:jc w:val="center"/>
              <w:rPr>
                <w:rFonts w:cs="Arial"/>
                <w:color w:val="000000"/>
                <w:sz w:val="24"/>
                <w:szCs w:val="24"/>
              </w:rPr>
            </w:pPr>
            <w:r w:rsidRPr="00D6042A">
              <w:rPr>
                <w:rFonts w:cs="Arial"/>
                <w:color w:val="000000"/>
                <w:sz w:val="24"/>
                <w:szCs w:val="24"/>
              </w:rPr>
              <w:t>58</w:t>
            </w:r>
          </w:p>
        </w:tc>
        <w:tc>
          <w:tcPr>
            <w:tcW w:w="1040" w:type="dxa"/>
            <w:tcBorders>
              <w:top w:val="nil"/>
              <w:left w:val="nil"/>
              <w:bottom w:val="single" w:sz="4" w:space="0" w:color="auto"/>
              <w:right w:val="single" w:sz="4" w:space="0" w:color="auto"/>
            </w:tcBorders>
            <w:shd w:val="clear" w:color="auto" w:fill="auto"/>
            <w:noWrap/>
            <w:vAlign w:val="bottom"/>
          </w:tcPr>
          <w:p w:rsidR="00687517" w:rsidRPr="00D6042A" w:rsidRDefault="00687517" w:rsidP="00A96BF6">
            <w:pPr>
              <w:jc w:val="center"/>
              <w:rPr>
                <w:rFonts w:cs="Arial"/>
                <w:sz w:val="24"/>
                <w:szCs w:val="24"/>
              </w:rPr>
            </w:pPr>
            <w:r w:rsidRPr="00D6042A">
              <w:rPr>
                <w:rFonts w:cs="Arial"/>
                <w:sz w:val="24"/>
                <w:szCs w:val="24"/>
              </w:rPr>
              <w:t>21%</w:t>
            </w:r>
          </w:p>
        </w:tc>
        <w:tc>
          <w:tcPr>
            <w:tcW w:w="1081" w:type="dxa"/>
            <w:tcBorders>
              <w:top w:val="nil"/>
              <w:left w:val="nil"/>
              <w:bottom w:val="single" w:sz="4" w:space="0" w:color="auto"/>
              <w:right w:val="single" w:sz="4" w:space="0" w:color="auto"/>
            </w:tcBorders>
            <w:shd w:val="clear" w:color="auto" w:fill="auto"/>
            <w:noWrap/>
            <w:vAlign w:val="bottom"/>
          </w:tcPr>
          <w:p w:rsidR="00687517" w:rsidRPr="00D6042A" w:rsidRDefault="00687517" w:rsidP="00A96BF6">
            <w:pPr>
              <w:jc w:val="center"/>
              <w:rPr>
                <w:rFonts w:cs="Arial"/>
                <w:sz w:val="24"/>
                <w:szCs w:val="24"/>
              </w:rPr>
            </w:pPr>
            <w:r w:rsidRPr="00D6042A">
              <w:rPr>
                <w:rFonts w:cs="Arial"/>
                <w:sz w:val="24"/>
                <w:szCs w:val="24"/>
              </w:rPr>
              <w:t>40%</w:t>
            </w:r>
          </w:p>
        </w:tc>
      </w:tr>
      <w:tr w:rsidR="00687517" w:rsidRPr="00D6042A" w:rsidTr="00C21EA6">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bottom"/>
          </w:tcPr>
          <w:p w:rsidR="00687517" w:rsidRPr="00171DD0" w:rsidRDefault="00687517" w:rsidP="00A96BF6">
            <w:pPr>
              <w:jc w:val="center"/>
              <w:rPr>
                <w:rFonts w:cs="Arial"/>
                <w:b/>
                <w:color w:val="000000"/>
                <w:sz w:val="24"/>
                <w:szCs w:val="24"/>
              </w:rPr>
            </w:pPr>
            <w:r w:rsidRPr="00171DD0">
              <w:rPr>
                <w:rFonts w:cs="Arial"/>
                <w:b/>
                <w:color w:val="000000"/>
                <w:sz w:val="24"/>
                <w:szCs w:val="24"/>
              </w:rPr>
              <w:t>2009</w:t>
            </w:r>
          </w:p>
        </w:tc>
        <w:tc>
          <w:tcPr>
            <w:tcW w:w="1034" w:type="dxa"/>
            <w:tcBorders>
              <w:top w:val="nil"/>
              <w:left w:val="nil"/>
              <w:bottom w:val="single" w:sz="4" w:space="0" w:color="auto"/>
              <w:right w:val="nil"/>
            </w:tcBorders>
            <w:shd w:val="clear" w:color="auto" w:fill="auto"/>
            <w:vAlign w:val="bottom"/>
          </w:tcPr>
          <w:p w:rsidR="00687517" w:rsidRPr="00D6042A" w:rsidRDefault="00687517" w:rsidP="00A96BF6">
            <w:pPr>
              <w:jc w:val="center"/>
              <w:rPr>
                <w:rFonts w:cs="Arial"/>
                <w:color w:val="000000"/>
                <w:sz w:val="24"/>
                <w:szCs w:val="24"/>
              </w:rPr>
            </w:pPr>
            <w:r w:rsidRPr="00D6042A">
              <w:rPr>
                <w:rFonts w:cs="Arial"/>
                <w:color w:val="000000"/>
                <w:sz w:val="24"/>
                <w:szCs w:val="24"/>
              </w:rPr>
              <w:t>216</w:t>
            </w:r>
          </w:p>
        </w:tc>
        <w:tc>
          <w:tcPr>
            <w:tcW w:w="888" w:type="dxa"/>
            <w:tcBorders>
              <w:top w:val="nil"/>
              <w:left w:val="single" w:sz="4" w:space="0" w:color="auto"/>
              <w:bottom w:val="single" w:sz="4" w:space="0" w:color="auto"/>
              <w:right w:val="single" w:sz="4" w:space="0" w:color="auto"/>
            </w:tcBorders>
            <w:shd w:val="clear" w:color="auto" w:fill="auto"/>
            <w:vAlign w:val="bottom"/>
          </w:tcPr>
          <w:p w:rsidR="00687517" w:rsidRPr="00D6042A" w:rsidRDefault="00687517" w:rsidP="00A96BF6">
            <w:pPr>
              <w:jc w:val="center"/>
              <w:rPr>
                <w:rFonts w:cs="Arial"/>
                <w:color w:val="000000"/>
                <w:sz w:val="24"/>
                <w:szCs w:val="24"/>
              </w:rPr>
            </w:pPr>
            <w:r w:rsidRPr="00D6042A">
              <w:rPr>
                <w:rFonts w:cs="Arial"/>
                <w:color w:val="000000"/>
                <w:sz w:val="24"/>
                <w:szCs w:val="24"/>
              </w:rPr>
              <w:t>92</w:t>
            </w:r>
          </w:p>
        </w:tc>
        <w:tc>
          <w:tcPr>
            <w:tcW w:w="1034" w:type="dxa"/>
            <w:tcBorders>
              <w:top w:val="nil"/>
              <w:left w:val="nil"/>
              <w:bottom w:val="single" w:sz="4" w:space="0" w:color="auto"/>
              <w:right w:val="single" w:sz="4" w:space="0" w:color="auto"/>
            </w:tcBorders>
            <w:shd w:val="clear" w:color="auto" w:fill="auto"/>
            <w:vAlign w:val="bottom"/>
          </w:tcPr>
          <w:p w:rsidR="00687517" w:rsidRPr="00D6042A" w:rsidRDefault="00687517" w:rsidP="00A96BF6">
            <w:pPr>
              <w:jc w:val="center"/>
              <w:rPr>
                <w:rFonts w:cs="Arial"/>
                <w:color w:val="000000"/>
                <w:sz w:val="24"/>
                <w:szCs w:val="24"/>
              </w:rPr>
            </w:pPr>
            <w:r w:rsidRPr="00D6042A">
              <w:rPr>
                <w:rFonts w:cs="Arial"/>
                <w:color w:val="000000"/>
                <w:sz w:val="24"/>
                <w:szCs w:val="24"/>
              </w:rPr>
              <w:t>497</w:t>
            </w:r>
          </w:p>
        </w:tc>
        <w:tc>
          <w:tcPr>
            <w:tcW w:w="888" w:type="dxa"/>
            <w:tcBorders>
              <w:top w:val="nil"/>
              <w:left w:val="nil"/>
              <w:bottom w:val="single" w:sz="4" w:space="0" w:color="auto"/>
              <w:right w:val="single" w:sz="4" w:space="0" w:color="auto"/>
            </w:tcBorders>
            <w:shd w:val="clear" w:color="auto" w:fill="auto"/>
            <w:vAlign w:val="bottom"/>
          </w:tcPr>
          <w:p w:rsidR="00687517" w:rsidRPr="00D6042A" w:rsidRDefault="00687517" w:rsidP="00A96BF6">
            <w:pPr>
              <w:jc w:val="center"/>
              <w:rPr>
                <w:rFonts w:cs="Arial"/>
                <w:color w:val="000000"/>
                <w:sz w:val="24"/>
                <w:szCs w:val="24"/>
              </w:rPr>
            </w:pPr>
            <w:r w:rsidRPr="00D6042A">
              <w:rPr>
                <w:rFonts w:cs="Arial"/>
                <w:color w:val="000000"/>
                <w:sz w:val="24"/>
                <w:szCs w:val="24"/>
              </w:rPr>
              <w:t>74</w:t>
            </w:r>
          </w:p>
        </w:tc>
        <w:tc>
          <w:tcPr>
            <w:tcW w:w="1040" w:type="dxa"/>
            <w:tcBorders>
              <w:top w:val="nil"/>
              <w:left w:val="nil"/>
              <w:bottom w:val="single" w:sz="4" w:space="0" w:color="auto"/>
              <w:right w:val="single" w:sz="4" w:space="0" w:color="auto"/>
            </w:tcBorders>
            <w:shd w:val="clear" w:color="auto" w:fill="auto"/>
            <w:noWrap/>
            <w:vAlign w:val="bottom"/>
          </w:tcPr>
          <w:p w:rsidR="00687517" w:rsidRPr="00D6042A" w:rsidRDefault="00687517" w:rsidP="00A96BF6">
            <w:pPr>
              <w:jc w:val="center"/>
              <w:rPr>
                <w:rFonts w:cs="Arial"/>
                <w:sz w:val="24"/>
                <w:szCs w:val="24"/>
              </w:rPr>
            </w:pPr>
            <w:r w:rsidRPr="00D6042A">
              <w:rPr>
                <w:rFonts w:cs="Arial"/>
                <w:sz w:val="24"/>
                <w:szCs w:val="24"/>
              </w:rPr>
              <w:t>24%</w:t>
            </w:r>
          </w:p>
        </w:tc>
        <w:tc>
          <w:tcPr>
            <w:tcW w:w="1081" w:type="dxa"/>
            <w:tcBorders>
              <w:top w:val="nil"/>
              <w:left w:val="nil"/>
              <w:bottom w:val="single" w:sz="4" w:space="0" w:color="auto"/>
              <w:right w:val="single" w:sz="4" w:space="0" w:color="auto"/>
            </w:tcBorders>
            <w:shd w:val="clear" w:color="auto" w:fill="auto"/>
            <w:noWrap/>
            <w:vAlign w:val="bottom"/>
          </w:tcPr>
          <w:p w:rsidR="00687517" w:rsidRPr="00D6042A" w:rsidRDefault="00687517" w:rsidP="00A96BF6">
            <w:pPr>
              <w:jc w:val="center"/>
              <w:rPr>
                <w:rFonts w:cs="Arial"/>
                <w:sz w:val="24"/>
                <w:szCs w:val="24"/>
              </w:rPr>
            </w:pPr>
            <w:r w:rsidRPr="00D6042A">
              <w:rPr>
                <w:rFonts w:cs="Arial"/>
                <w:sz w:val="24"/>
                <w:szCs w:val="24"/>
              </w:rPr>
              <w:t>47%</w:t>
            </w:r>
          </w:p>
        </w:tc>
      </w:tr>
      <w:tr w:rsidR="00687517" w:rsidRPr="00D6042A" w:rsidTr="00C21EA6">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bottom"/>
          </w:tcPr>
          <w:p w:rsidR="00687517" w:rsidRPr="00171DD0" w:rsidRDefault="00687517" w:rsidP="00A96BF6">
            <w:pPr>
              <w:jc w:val="center"/>
              <w:rPr>
                <w:rFonts w:cs="Arial"/>
                <w:b/>
                <w:color w:val="000000"/>
                <w:sz w:val="24"/>
                <w:szCs w:val="24"/>
              </w:rPr>
            </w:pPr>
            <w:r w:rsidRPr="00171DD0">
              <w:rPr>
                <w:rFonts w:cs="Arial"/>
                <w:b/>
                <w:color w:val="000000"/>
                <w:sz w:val="24"/>
                <w:szCs w:val="24"/>
              </w:rPr>
              <w:t>2010</w:t>
            </w:r>
          </w:p>
        </w:tc>
        <w:tc>
          <w:tcPr>
            <w:tcW w:w="1034" w:type="dxa"/>
            <w:tcBorders>
              <w:top w:val="nil"/>
              <w:left w:val="nil"/>
              <w:bottom w:val="single" w:sz="4" w:space="0" w:color="auto"/>
              <w:right w:val="nil"/>
            </w:tcBorders>
            <w:shd w:val="clear" w:color="auto" w:fill="auto"/>
            <w:vAlign w:val="bottom"/>
          </w:tcPr>
          <w:p w:rsidR="00687517" w:rsidRPr="00D6042A" w:rsidRDefault="00687517" w:rsidP="00A96BF6">
            <w:pPr>
              <w:jc w:val="center"/>
              <w:rPr>
                <w:rFonts w:cs="Arial"/>
                <w:color w:val="000000"/>
                <w:sz w:val="24"/>
                <w:szCs w:val="24"/>
              </w:rPr>
            </w:pPr>
            <w:r w:rsidRPr="00D6042A">
              <w:rPr>
                <w:rFonts w:cs="Arial"/>
                <w:color w:val="000000"/>
                <w:sz w:val="24"/>
                <w:szCs w:val="24"/>
              </w:rPr>
              <w:t>219</w:t>
            </w:r>
          </w:p>
        </w:tc>
        <w:tc>
          <w:tcPr>
            <w:tcW w:w="888" w:type="dxa"/>
            <w:tcBorders>
              <w:top w:val="nil"/>
              <w:left w:val="single" w:sz="4" w:space="0" w:color="auto"/>
              <w:bottom w:val="single" w:sz="4" w:space="0" w:color="auto"/>
              <w:right w:val="single" w:sz="4" w:space="0" w:color="auto"/>
            </w:tcBorders>
            <w:shd w:val="clear" w:color="auto" w:fill="auto"/>
            <w:vAlign w:val="bottom"/>
          </w:tcPr>
          <w:p w:rsidR="00687517" w:rsidRPr="00D6042A" w:rsidRDefault="00687517" w:rsidP="00A96BF6">
            <w:pPr>
              <w:jc w:val="center"/>
              <w:rPr>
                <w:rFonts w:cs="Arial"/>
                <w:color w:val="000000"/>
                <w:sz w:val="24"/>
                <w:szCs w:val="24"/>
              </w:rPr>
            </w:pPr>
            <w:r w:rsidRPr="00D6042A">
              <w:rPr>
                <w:rFonts w:cs="Arial"/>
                <w:color w:val="000000"/>
                <w:sz w:val="24"/>
                <w:szCs w:val="24"/>
              </w:rPr>
              <w:t>90</w:t>
            </w:r>
          </w:p>
        </w:tc>
        <w:tc>
          <w:tcPr>
            <w:tcW w:w="1034" w:type="dxa"/>
            <w:tcBorders>
              <w:top w:val="nil"/>
              <w:left w:val="nil"/>
              <w:bottom w:val="single" w:sz="4" w:space="0" w:color="auto"/>
              <w:right w:val="single" w:sz="4" w:space="0" w:color="auto"/>
            </w:tcBorders>
            <w:shd w:val="clear" w:color="auto" w:fill="auto"/>
            <w:vAlign w:val="bottom"/>
          </w:tcPr>
          <w:p w:rsidR="00687517" w:rsidRPr="00D6042A" w:rsidRDefault="00687517" w:rsidP="00A96BF6">
            <w:pPr>
              <w:jc w:val="center"/>
              <w:rPr>
                <w:rFonts w:cs="Arial"/>
                <w:color w:val="000000"/>
                <w:sz w:val="24"/>
                <w:szCs w:val="24"/>
              </w:rPr>
            </w:pPr>
            <w:r w:rsidRPr="00D6042A">
              <w:rPr>
                <w:rFonts w:cs="Arial"/>
                <w:color w:val="000000"/>
                <w:sz w:val="24"/>
                <w:szCs w:val="24"/>
              </w:rPr>
              <w:t>436</w:t>
            </w:r>
          </w:p>
        </w:tc>
        <w:tc>
          <w:tcPr>
            <w:tcW w:w="888" w:type="dxa"/>
            <w:tcBorders>
              <w:top w:val="nil"/>
              <w:left w:val="nil"/>
              <w:bottom w:val="single" w:sz="4" w:space="0" w:color="auto"/>
              <w:right w:val="single" w:sz="4" w:space="0" w:color="auto"/>
            </w:tcBorders>
            <w:shd w:val="clear" w:color="auto" w:fill="auto"/>
            <w:vAlign w:val="bottom"/>
          </w:tcPr>
          <w:p w:rsidR="00687517" w:rsidRPr="00D6042A" w:rsidRDefault="00687517" w:rsidP="00A96BF6">
            <w:pPr>
              <w:jc w:val="center"/>
              <w:rPr>
                <w:rFonts w:cs="Arial"/>
                <w:color w:val="000000"/>
                <w:sz w:val="24"/>
                <w:szCs w:val="24"/>
              </w:rPr>
            </w:pPr>
            <w:r w:rsidRPr="00D6042A">
              <w:rPr>
                <w:rFonts w:cs="Arial"/>
                <w:color w:val="000000"/>
                <w:sz w:val="24"/>
                <w:szCs w:val="24"/>
              </w:rPr>
              <w:t>60</w:t>
            </w:r>
          </w:p>
        </w:tc>
        <w:tc>
          <w:tcPr>
            <w:tcW w:w="1040" w:type="dxa"/>
            <w:tcBorders>
              <w:top w:val="nil"/>
              <w:left w:val="nil"/>
              <w:bottom w:val="single" w:sz="4" w:space="0" w:color="auto"/>
              <w:right w:val="single" w:sz="4" w:space="0" w:color="auto"/>
            </w:tcBorders>
            <w:shd w:val="clear" w:color="auto" w:fill="auto"/>
            <w:noWrap/>
            <w:vAlign w:val="bottom"/>
          </w:tcPr>
          <w:p w:rsidR="00687517" w:rsidRPr="00D6042A" w:rsidRDefault="00687517" w:rsidP="00A96BF6">
            <w:pPr>
              <w:jc w:val="center"/>
              <w:rPr>
                <w:rFonts w:cs="Arial"/>
                <w:sz w:val="24"/>
                <w:szCs w:val="24"/>
              </w:rPr>
            </w:pPr>
            <w:r w:rsidRPr="00D6042A">
              <w:rPr>
                <w:rFonts w:cs="Arial"/>
                <w:sz w:val="24"/>
                <w:szCs w:val="24"/>
              </w:rPr>
              <w:t>27%</w:t>
            </w:r>
          </w:p>
        </w:tc>
        <w:tc>
          <w:tcPr>
            <w:tcW w:w="1081" w:type="dxa"/>
            <w:tcBorders>
              <w:top w:val="nil"/>
              <w:left w:val="nil"/>
              <w:bottom w:val="single" w:sz="4" w:space="0" w:color="auto"/>
              <w:right w:val="single" w:sz="4" w:space="0" w:color="auto"/>
            </w:tcBorders>
            <w:shd w:val="clear" w:color="auto" w:fill="auto"/>
            <w:noWrap/>
            <w:vAlign w:val="bottom"/>
          </w:tcPr>
          <w:p w:rsidR="00687517" w:rsidRPr="00D6042A" w:rsidRDefault="00687517" w:rsidP="00A96BF6">
            <w:pPr>
              <w:jc w:val="center"/>
              <w:rPr>
                <w:rFonts w:cs="Arial"/>
                <w:sz w:val="24"/>
                <w:szCs w:val="24"/>
              </w:rPr>
            </w:pPr>
            <w:r w:rsidRPr="00D6042A">
              <w:rPr>
                <w:rFonts w:cs="Arial"/>
                <w:sz w:val="24"/>
                <w:szCs w:val="24"/>
              </w:rPr>
              <w:t>55%</w:t>
            </w:r>
          </w:p>
        </w:tc>
      </w:tr>
      <w:tr w:rsidR="00687517" w:rsidRPr="00D6042A" w:rsidTr="00C21EA6">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bottom"/>
          </w:tcPr>
          <w:p w:rsidR="00687517" w:rsidRPr="00171DD0" w:rsidRDefault="00687517" w:rsidP="00A96BF6">
            <w:pPr>
              <w:jc w:val="center"/>
              <w:rPr>
                <w:rFonts w:cs="Arial"/>
                <w:b/>
                <w:color w:val="000000"/>
                <w:sz w:val="24"/>
                <w:szCs w:val="24"/>
              </w:rPr>
            </w:pPr>
            <w:r>
              <w:rPr>
                <w:rFonts w:cs="Arial"/>
                <w:b/>
                <w:color w:val="000000"/>
                <w:sz w:val="24"/>
                <w:szCs w:val="24"/>
              </w:rPr>
              <w:t>2011</w:t>
            </w:r>
          </w:p>
        </w:tc>
        <w:tc>
          <w:tcPr>
            <w:tcW w:w="1034" w:type="dxa"/>
            <w:tcBorders>
              <w:top w:val="nil"/>
              <w:left w:val="nil"/>
              <w:bottom w:val="single" w:sz="4" w:space="0" w:color="auto"/>
              <w:right w:val="nil"/>
            </w:tcBorders>
            <w:shd w:val="clear" w:color="auto" w:fill="auto"/>
            <w:vAlign w:val="bottom"/>
          </w:tcPr>
          <w:p w:rsidR="00687517" w:rsidRPr="00D6042A" w:rsidRDefault="00687517" w:rsidP="00A96BF6">
            <w:pPr>
              <w:jc w:val="center"/>
              <w:rPr>
                <w:rFonts w:cs="Arial"/>
                <w:color w:val="000000"/>
                <w:sz w:val="24"/>
                <w:szCs w:val="24"/>
              </w:rPr>
            </w:pPr>
            <w:r>
              <w:rPr>
                <w:rFonts w:cs="Arial"/>
                <w:color w:val="000000"/>
                <w:sz w:val="24"/>
                <w:szCs w:val="24"/>
              </w:rPr>
              <w:t>253</w:t>
            </w:r>
          </w:p>
        </w:tc>
        <w:tc>
          <w:tcPr>
            <w:tcW w:w="888" w:type="dxa"/>
            <w:tcBorders>
              <w:top w:val="nil"/>
              <w:left w:val="single" w:sz="4" w:space="0" w:color="auto"/>
              <w:bottom w:val="single" w:sz="4" w:space="0" w:color="auto"/>
              <w:right w:val="single" w:sz="4" w:space="0" w:color="auto"/>
            </w:tcBorders>
            <w:shd w:val="clear" w:color="auto" w:fill="auto"/>
            <w:vAlign w:val="bottom"/>
          </w:tcPr>
          <w:p w:rsidR="00687517" w:rsidRPr="00D6042A" w:rsidRDefault="00687517" w:rsidP="00A96BF6">
            <w:pPr>
              <w:jc w:val="center"/>
              <w:rPr>
                <w:rFonts w:cs="Arial"/>
                <w:color w:val="000000"/>
                <w:sz w:val="24"/>
                <w:szCs w:val="24"/>
              </w:rPr>
            </w:pPr>
            <w:r>
              <w:rPr>
                <w:rFonts w:cs="Arial"/>
                <w:color w:val="000000"/>
                <w:sz w:val="24"/>
                <w:szCs w:val="24"/>
              </w:rPr>
              <w:t>99</w:t>
            </w:r>
          </w:p>
        </w:tc>
        <w:tc>
          <w:tcPr>
            <w:tcW w:w="1034" w:type="dxa"/>
            <w:tcBorders>
              <w:top w:val="nil"/>
              <w:left w:val="nil"/>
              <w:bottom w:val="single" w:sz="4" w:space="0" w:color="auto"/>
              <w:right w:val="single" w:sz="4" w:space="0" w:color="auto"/>
            </w:tcBorders>
            <w:shd w:val="clear" w:color="auto" w:fill="auto"/>
            <w:vAlign w:val="bottom"/>
          </w:tcPr>
          <w:p w:rsidR="00687517" w:rsidRPr="00D6042A" w:rsidRDefault="00687517" w:rsidP="00A96BF6">
            <w:pPr>
              <w:jc w:val="center"/>
              <w:rPr>
                <w:rFonts w:cs="Arial"/>
                <w:color w:val="000000"/>
                <w:sz w:val="24"/>
                <w:szCs w:val="24"/>
              </w:rPr>
            </w:pPr>
            <w:r>
              <w:rPr>
                <w:rFonts w:cs="Arial"/>
                <w:color w:val="000000"/>
                <w:sz w:val="24"/>
                <w:szCs w:val="24"/>
              </w:rPr>
              <w:t>253</w:t>
            </w:r>
          </w:p>
        </w:tc>
        <w:tc>
          <w:tcPr>
            <w:tcW w:w="888" w:type="dxa"/>
            <w:tcBorders>
              <w:top w:val="nil"/>
              <w:left w:val="nil"/>
              <w:bottom w:val="single" w:sz="4" w:space="0" w:color="auto"/>
              <w:right w:val="single" w:sz="4" w:space="0" w:color="auto"/>
            </w:tcBorders>
            <w:shd w:val="clear" w:color="auto" w:fill="auto"/>
            <w:vAlign w:val="bottom"/>
          </w:tcPr>
          <w:p w:rsidR="00687517" w:rsidRPr="00D6042A" w:rsidRDefault="00687517" w:rsidP="00A96BF6">
            <w:pPr>
              <w:jc w:val="center"/>
              <w:rPr>
                <w:rFonts w:cs="Arial"/>
                <w:color w:val="000000"/>
                <w:sz w:val="24"/>
                <w:szCs w:val="24"/>
              </w:rPr>
            </w:pPr>
            <w:r>
              <w:rPr>
                <w:rFonts w:cs="Arial"/>
                <w:color w:val="000000"/>
                <w:sz w:val="24"/>
                <w:szCs w:val="24"/>
              </w:rPr>
              <w:t>99</w:t>
            </w:r>
          </w:p>
        </w:tc>
        <w:tc>
          <w:tcPr>
            <w:tcW w:w="1040" w:type="dxa"/>
            <w:tcBorders>
              <w:top w:val="nil"/>
              <w:left w:val="nil"/>
              <w:bottom w:val="single" w:sz="4" w:space="0" w:color="auto"/>
              <w:right w:val="single" w:sz="4" w:space="0" w:color="auto"/>
            </w:tcBorders>
            <w:shd w:val="clear" w:color="auto" w:fill="auto"/>
            <w:noWrap/>
            <w:vAlign w:val="bottom"/>
          </w:tcPr>
          <w:p w:rsidR="00687517" w:rsidRPr="00D6042A" w:rsidRDefault="00687517" w:rsidP="00A96BF6">
            <w:pPr>
              <w:jc w:val="center"/>
              <w:rPr>
                <w:rFonts w:cs="Arial"/>
                <w:sz w:val="24"/>
                <w:szCs w:val="24"/>
              </w:rPr>
            </w:pPr>
            <w:r>
              <w:rPr>
                <w:rFonts w:cs="Arial"/>
                <w:sz w:val="24"/>
                <w:szCs w:val="24"/>
              </w:rPr>
              <w:t>27</w:t>
            </w:r>
            <w:r w:rsidRPr="00D6042A">
              <w:rPr>
                <w:rFonts w:cs="Arial"/>
                <w:sz w:val="24"/>
                <w:szCs w:val="24"/>
              </w:rPr>
              <w:t>%</w:t>
            </w:r>
          </w:p>
        </w:tc>
        <w:tc>
          <w:tcPr>
            <w:tcW w:w="1081" w:type="dxa"/>
            <w:tcBorders>
              <w:top w:val="nil"/>
              <w:left w:val="nil"/>
              <w:bottom w:val="single" w:sz="4" w:space="0" w:color="auto"/>
              <w:right w:val="single" w:sz="4" w:space="0" w:color="auto"/>
            </w:tcBorders>
            <w:shd w:val="clear" w:color="auto" w:fill="auto"/>
            <w:noWrap/>
            <w:vAlign w:val="bottom"/>
          </w:tcPr>
          <w:p w:rsidR="00687517" w:rsidRPr="003F6B3E" w:rsidRDefault="00687517" w:rsidP="00A96BF6">
            <w:pPr>
              <w:jc w:val="center"/>
              <w:rPr>
                <w:rFonts w:cs="Arial"/>
                <w:sz w:val="24"/>
                <w:szCs w:val="24"/>
              </w:rPr>
            </w:pPr>
            <w:r>
              <w:rPr>
                <w:rFonts w:cs="Arial"/>
                <w:sz w:val="24"/>
                <w:szCs w:val="24"/>
              </w:rPr>
              <w:t>54</w:t>
            </w:r>
            <w:r w:rsidRPr="003F6B3E">
              <w:rPr>
                <w:rFonts w:cs="Arial"/>
                <w:sz w:val="24"/>
                <w:szCs w:val="24"/>
              </w:rPr>
              <w:t>%</w:t>
            </w:r>
          </w:p>
        </w:tc>
      </w:tr>
    </w:tbl>
    <w:p w:rsidR="00687517" w:rsidRDefault="00687517" w:rsidP="00687517">
      <w:pPr>
        <w:spacing w:line="312" w:lineRule="auto"/>
        <w:jc w:val="both"/>
        <w:rPr>
          <w:rFonts w:cs="Arial"/>
          <w:sz w:val="24"/>
          <w:szCs w:val="24"/>
          <w:lang w:eastAsia="ar-SA"/>
        </w:rPr>
      </w:pPr>
    </w:p>
    <w:p w:rsidR="00687517" w:rsidRPr="005A1735" w:rsidRDefault="00687517" w:rsidP="00687517">
      <w:pPr>
        <w:spacing w:line="312" w:lineRule="auto"/>
        <w:jc w:val="both"/>
        <w:rPr>
          <w:rFonts w:cs="Arial"/>
          <w:color w:val="FF0000"/>
          <w:sz w:val="24"/>
          <w:szCs w:val="24"/>
          <w:lang w:eastAsia="ar-SA"/>
        </w:rPr>
      </w:pPr>
      <w:r w:rsidRPr="00BC17D7">
        <w:rPr>
          <w:rFonts w:cs="Arial"/>
          <w:sz w:val="24"/>
          <w:szCs w:val="24"/>
          <w:lang w:eastAsia="ar-SA"/>
        </w:rPr>
        <w:lastRenderedPageBreak/>
        <w:t>Glede uporabe čelade je delež poškodovanih kolesarjev v naselju, ki so uporabljali čelado, za polovico manjši kot izven naselja (v 2011: 27 % poškodovanih v naselju - 54 % poškodovanih izven naselja).</w:t>
      </w:r>
      <w:r w:rsidRPr="005A1735">
        <w:rPr>
          <w:rFonts w:cs="Arial"/>
          <w:color w:val="FF0000"/>
          <w:sz w:val="24"/>
          <w:szCs w:val="24"/>
          <w:lang w:eastAsia="ar-SA"/>
        </w:rPr>
        <w:t xml:space="preserve"> </w:t>
      </w:r>
    </w:p>
    <w:p w:rsidR="00687517" w:rsidRPr="005A1735" w:rsidRDefault="00687517" w:rsidP="00687517">
      <w:pPr>
        <w:spacing w:line="312" w:lineRule="auto"/>
        <w:jc w:val="both"/>
        <w:rPr>
          <w:rFonts w:cs="Arial"/>
          <w:color w:val="FF0000"/>
          <w:sz w:val="24"/>
          <w:szCs w:val="24"/>
          <w:lang w:eastAsia="ar-SA"/>
        </w:rPr>
      </w:pPr>
    </w:p>
    <w:p w:rsidR="00687517" w:rsidRPr="00925984" w:rsidRDefault="00687517" w:rsidP="00687517">
      <w:pPr>
        <w:spacing w:line="312" w:lineRule="auto"/>
        <w:jc w:val="both"/>
        <w:rPr>
          <w:rFonts w:cs="Arial"/>
          <w:sz w:val="24"/>
          <w:szCs w:val="24"/>
          <w:lang w:eastAsia="ar-SA"/>
        </w:rPr>
      </w:pPr>
      <w:r w:rsidRPr="00925984">
        <w:rPr>
          <w:rFonts w:cs="Arial"/>
          <w:sz w:val="24"/>
          <w:szCs w:val="24"/>
          <w:lang w:eastAsia="ar-SA"/>
        </w:rPr>
        <w:t>Vzpodbudo je, da se povečuje stopnja uporabe zaščitne čelade tako v naseljih kot izven njih. Uporaba zaščitne čelade pri poškodovanih kolesarjih v naseljih se je povečala iz 21 % v letu 2007 na 27 % v letu 2011, pri poškodovanih kolesarjih izven naselij pa iz 35 % v letu 2007 na 54 % v letu 2011.</w:t>
      </w:r>
    </w:p>
    <w:p w:rsidR="00687517" w:rsidRDefault="00687517" w:rsidP="00687517">
      <w:pPr>
        <w:spacing w:line="312" w:lineRule="auto"/>
        <w:jc w:val="both"/>
        <w:rPr>
          <w:rFonts w:cs="Arial"/>
          <w:sz w:val="24"/>
          <w:szCs w:val="24"/>
          <w:lang w:eastAsia="ar-SA"/>
        </w:rPr>
      </w:pPr>
    </w:p>
    <w:p w:rsidR="00C21EA6" w:rsidRDefault="00C21EA6" w:rsidP="00687517">
      <w:pPr>
        <w:spacing w:line="312" w:lineRule="auto"/>
        <w:jc w:val="both"/>
        <w:rPr>
          <w:rFonts w:cs="Arial"/>
          <w:sz w:val="24"/>
          <w:szCs w:val="24"/>
          <w:lang w:eastAsia="ar-SA"/>
        </w:rPr>
      </w:pPr>
    </w:p>
    <w:p w:rsidR="00687517" w:rsidRPr="00665757" w:rsidRDefault="00687517" w:rsidP="00C21EA6">
      <w:pPr>
        <w:spacing w:line="312" w:lineRule="auto"/>
        <w:jc w:val="center"/>
        <w:rPr>
          <w:rFonts w:cs="Arial"/>
          <w:i/>
          <w:lang w:eastAsia="ar-SA"/>
        </w:rPr>
      </w:pPr>
      <w:r>
        <w:rPr>
          <w:rFonts w:cs="Arial"/>
          <w:i/>
          <w:lang w:eastAsia="ar-SA"/>
        </w:rPr>
        <w:t>Tabela 5</w:t>
      </w:r>
      <w:r w:rsidRPr="00665757">
        <w:rPr>
          <w:rFonts w:cs="Arial"/>
          <w:i/>
          <w:lang w:eastAsia="ar-SA"/>
        </w:rPr>
        <w:t xml:space="preserve">: Poškodovani kolesarji </w:t>
      </w:r>
      <w:r>
        <w:rPr>
          <w:rFonts w:cs="Arial"/>
          <w:i/>
          <w:lang w:eastAsia="ar-SA"/>
        </w:rPr>
        <w:t>po starostnih skupinah v obdobju 2007-2011</w:t>
      </w:r>
    </w:p>
    <w:tbl>
      <w:tblPr>
        <w:tblW w:w="8113" w:type="dxa"/>
        <w:jc w:val="center"/>
        <w:tblInd w:w="65" w:type="dxa"/>
        <w:tblLayout w:type="fixed"/>
        <w:tblCellMar>
          <w:left w:w="70" w:type="dxa"/>
          <w:right w:w="70" w:type="dxa"/>
        </w:tblCellMar>
        <w:tblLook w:val="0000"/>
      </w:tblPr>
      <w:tblGrid>
        <w:gridCol w:w="2728"/>
        <w:gridCol w:w="1597"/>
        <w:gridCol w:w="1800"/>
        <w:gridCol w:w="1988"/>
      </w:tblGrid>
      <w:tr w:rsidR="00687517" w:rsidRPr="00BC7CAA" w:rsidTr="00C21EA6">
        <w:trPr>
          <w:trHeight w:val="276"/>
          <w:jc w:val="center"/>
        </w:trPr>
        <w:tc>
          <w:tcPr>
            <w:tcW w:w="272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7517" w:rsidRPr="00171DD0" w:rsidRDefault="00687517" w:rsidP="00A96BF6">
            <w:pPr>
              <w:jc w:val="center"/>
              <w:rPr>
                <w:rFonts w:cs="Arial"/>
                <w:b/>
                <w:sz w:val="24"/>
                <w:szCs w:val="24"/>
              </w:rPr>
            </w:pPr>
            <w:r w:rsidRPr="00171DD0">
              <w:rPr>
                <w:rFonts w:cs="Arial"/>
                <w:b/>
                <w:sz w:val="24"/>
                <w:szCs w:val="24"/>
              </w:rPr>
              <w:t>Starostni razred v letih</w:t>
            </w:r>
          </w:p>
        </w:tc>
        <w:tc>
          <w:tcPr>
            <w:tcW w:w="159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7517" w:rsidRPr="00171DD0" w:rsidRDefault="00687517" w:rsidP="00A96BF6">
            <w:pPr>
              <w:jc w:val="center"/>
              <w:rPr>
                <w:rFonts w:cs="Arial"/>
                <w:b/>
                <w:sz w:val="24"/>
                <w:szCs w:val="24"/>
              </w:rPr>
            </w:pPr>
            <w:r w:rsidRPr="00171DD0">
              <w:rPr>
                <w:rFonts w:cs="Arial"/>
                <w:b/>
                <w:sz w:val="24"/>
                <w:szCs w:val="24"/>
              </w:rPr>
              <w:t>umrli</w:t>
            </w:r>
          </w:p>
        </w:tc>
        <w:tc>
          <w:tcPr>
            <w:tcW w:w="18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7517" w:rsidRPr="00171DD0" w:rsidRDefault="00687517" w:rsidP="00A96BF6">
            <w:pPr>
              <w:jc w:val="center"/>
              <w:rPr>
                <w:rFonts w:cs="Arial"/>
                <w:b/>
                <w:sz w:val="24"/>
                <w:szCs w:val="24"/>
              </w:rPr>
            </w:pPr>
            <w:r w:rsidRPr="00171DD0">
              <w:rPr>
                <w:rFonts w:cs="Arial"/>
                <w:b/>
                <w:sz w:val="24"/>
                <w:szCs w:val="24"/>
              </w:rPr>
              <w:t>hudo telesno poškodovani</w:t>
            </w:r>
          </w:p>
        </w:tc>
        <w:tc>
          <w:tcPr>
            <w:tcW w:w="198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7517" w:rsidRPr="00171DD0" w:rsidRDefault="00687517" w:rsidP="00A96BF6">
            <w:pPr>
              <w:jc w:val="center"/>
              <w:rPr>
                <w:rFonts w:cs="Arial"/>
                <w:b/>
                <w:sz w:val="24"/>
                <w:szCs w:val="24"/>
              </w:rPr>
            </w:pPr>
            <w:r w:rsidRPr="00171DD0">
              <w:rPr>
                <w:rFonts w:cs="Arial"/>
                <w:b/>
                <w:sz w:val="24"/>
                <w:szCs w:val="24"/>
              </w:rPr>
              <w:t>lahko telesno poškodovani</w:t>
            </w:r>
          </w:p>
        </w:tc>
      </w:tr>
      <w:tr w:rsidR="00687517" w:rsidRPr="00BC7CAA" w:rsidTr="00C21EA6">
        <w:trPr>
          <w:trHeight w:val="276"/>
          <w:jc w:val="center"/>
        </w:trPr>
        <w:tc>
          <w:tcPr>
            <w:tcW w:w="2728" w:type="dxa"/>
            <w:vMerge/>
            <w:tcBorders>
              <w:top w:val="single" w:sz="4" w:space="0" w:color="auto"/>
              <w:left w:val="single" w:sz="4" w:space="0" w:color="auto"/>
              <w:bottom w:val="single" w:sz="4" w:space="0" w:color="000000"/>
              <w:right w:val="single" w:sz="4" w:space="0" w:color="auto"/>
            </w:tcBorders>
            <w:vAlign w:val="center"/>
          </w:tcPr>
          <w:p w:rsidR="00687517" w:rsidRPr="00BC7CAA" w:rsidRDefault="00687517" w:rsidP="00A96BF6">
            <w:pPr>
              <w:rPr>
                <w:rFonts w:cs="Arial"/>
                <w:sz w:val="24"/>
                <w:szCs w:val="24"/>
              </w:rPr>
            </w:pPr>
          </w:p>
        </w:tc>
        <w:tc>
          <w:tcPr>
            <w:tcW w:w="1597" w:type="dxa"/>
            <w:vMerge/>
            <w:tcBorders>
              <w:top w:val="single" w:sz="4" w:space="0" w:color="auto"/>
              <w:left w:val="single" w:sz="4" w:space="0" w:color="auto"/>
              <w:bottom w:val="single" w:sz="4" w:space="0" w:color="000000"/>
              <w:right w:val="single" w:sz="4" w:space="0" w:color="auto"/>
            </w:tcBorders>
            <w:vAlign w:val="center"/>
          </w:tcPr>
          <w:p w:rsidR="00687517" w:rsidRPr="00BC7CAA" w:rsidRDefault="00687517" w:rsidP="00A96BF6">
            <w:pPr>
              <w:rPr>
                <w:rFonts w:cs="Arial"/>
                <w:sz w:val="24"/>
                <w:szCs w:val="24"/>
              </w:rPr>
            </w:pPr>
          </w:p>
        </w:tc>
        <w:tc>
          <w:tcPr>
            <w:tcW w:w="1800" w:type="dxa"/>
            <w:vMerge/>
            <w:tcBorders>
              <w:top w:val="single" w:sz="4" w:space="0" w:color="auto"/>
              <w:left w:val="single" w:sz="4" w:space="0" w:color="auto"/>
              <w:bottom w:val="single" w:sz="4" w:space="0" w:color="000000"/>
              <w:right w:val="single" w:sz="4" w:space="0" w:color="auto"/>
            </w:tcBorders>
            <w:vAlign w:val="center"/>
          </w:tcPr>
          <w:p w:rsidR="00687517" w:rsidRPr="00BC7CAA" w:rsidRDefault="00687517" w:rsidP="00A96BF6">
            <w:pPr>
              <w:rPr>
                <w:rFonts w:cs="Arial"/>
                <w:sz w:val="24"/>
                <w:szCs w:val="24"/>
              </w:rPr>
            </w:pPr>
          </w:p>
        </w:tc>
        <w:tc>
          <w:tcPr>
            <w:tcW w:w="1988" w:type="dxa"/>
            <w:vMerge/>
            <w:tcBorders>
              <w:top w:val="single" w:sz="4" w:space="0" w:color="auto"/>
              <w:left w:val="single" w:sz="4" w:space="0" w:color="auto"/>
              <w:bottom w:val="single" w:sz="4" w:space="0" w:color="000000"/>
              <w:right w:val="single" w:sz="4" w:space="0" w:color="auto"/>
            </w:tcBorders>
            <w:vAlign w:val="center"/>
          </w:tcPr>
          <w:p w:rsidR="00687517" w:rsidRPr="00BC7CAA" w:rsidRDefault="00687517" w:rsidP="00A96BF6">
            <w:pPr>
              <w:rPr>
                <w:rFonts w:cs="Arial"/>
                <w:sz w:val="24"/>
                <w:szCs w:val="24"/>
              </w:rPr>
            </w:pPr>
          </w:p>
        </w:tc>
      </w:tr>
      <w:tr w:rsidR="00687517" w:rsidRPr="00BC7CAA" w:rsidTr="00C21EA6">
        <w:trPr>
          <w:trHeight w:val="255"/>
          <w:jc w:val="center"/>
        </w:trPr>
        <w:tc>
          <w:tcPr>
            <w:tcW w:w="2728" w:type="dxa"/>
            <w:tcBorders>
              <w:top w:val="nil"/>
              <w:left w:val="single" w:sz="4" w:space="0" w:color="auto"/>
              <w:bottom w:val="single" w:sz="4" w:space="0" w:color="auto"/>
              <w:right w:val="single" w:sz="4" w:space="0" w:color="auto"/>
            </w:tcBorders>
            <w:shd w:val="clear" w:color="auto" w:fill="auto"/>
            <w:noWrap/>
            <w:vAlign w:val="bottom"/>
          </w:tcPr>
          <w:p w:rsidR="00687517" w:rsidRPr="00171DD0" w:rsidRDefault="00687517" w:rsidP="00A96BF6">
            <w:pPr>
              <w:rPr>
                <w:rFonts w:cs="Arial"/>
                <w:b/>
                <w:sz w:val="24"/>
                <w:szCs w:val="24"/>
              </w:rPr>
            </w:pPr>
            <w:r w:rsidRPr="00171DD0">
              <w:rPr>
                <w:rFonts w:cs="Arial"/>
                <w:b/>
                <w:sz w:val="24"/>
                <w:szCs w:val="24"/>
              </w:rPr>
              <w:t xml:space="preserve">od 0 do 13 </w:t>
            </w:r>
          </w:p>
        </w:tc>
        <w:tc>
          <w:tcPr>
            <w:tcW w:w="1597" w:type="dxa"/>
            <w:tcBorders>
              <w:top w:val="nil"/>
              <w:left w:val="nil"/>
              <w:bottom w:val="single" w:sz="4" w:space="0" w:color="auto"/>
              <w:right w:val="single" w:sz="4" w:space="0" w:color="auto"/>
            </w:tcBorders>
            <w:shd w:val="clear" w:color="auto" w:fill="auto"/>
            <w:noWrap/>
            <w:vAlign w:val="bottom"/>
          </w:tcPr>
          <w:p w:rsidR="00687517" w:rsidRPr="00F967AF" w:rsidRDefault="00687517" w:rsidP="00A96BF6">
            <w:pPr>
              <w:jc w:val="center"/>
              <w:rPr>
                <w:rFonts w:cs="Arial"/>
                <w:sz w:val="24"/>
                <w:szCs w:val="24"/>
              </w:rPr>
            </w:pPr>
            <w:r w:rsidRPr="00F967AF">
              <w:rPr>
                <w:rFonts w:cs="Arial"/>
                <w:sz w:val="24"/>
                <w:szCs w:val="24"/>
              </w:rPr>
              <w:t>1%</w:t>
            </w:r>
          </w:p>
        </w:tc>
        <w:tc>
          <w:tcPr>
            <w:tcW w:w="1800" w:type="dxa"/>
            <w:tcBorders>
              <w:top w:val="nil"/>
              <w:left w:val="nil"/>
              <w:bottom w:val="single" w:sz="4" w:space="0" w:color="auto"/>
              <w:right w:val="single" w:sz="4" w:space="0" w:color="auto"/>
            </w:tcBorders>
            <w:shd w:val="clear" w:color="auto" w:fill="auto"/>
            <w:noWrap/>
            <w:vAlign w:val="bottom"/>
          </w:tcPr>
          <w:p w:rsidR="00687517" w:rsidRPr="00F967AF" w:rsidRDefault="00687517" w:rsidP="00A96BF6">
            <w:pPr>
              <w:jc w:val="center"/>
              <w:rPr>
                <w:rFonts w:cs="Arial"/>
                <w:sz w:val="24"/>
                <w:szCs w:val="24"/>
              </w:rPr>
            </w:pPr>
            <w:r w:rsidRPr="00F967AF">
              <w:rPr>
                <w:rFonts w:cs="Arial"/>
                <w:sz w:val="24"/>
                <w:szCs w:val="24"/>
              </w:rPr>
              <w:t>6%</w:t>
            </w:r>
          </w:p>
        </w:tc>
        <w:tc>
          <w:tcPr>
            <w:tcW w:w="1988" w:type="dxa"/>
            <w:tcBorders>
              <w:top w:val="nil"/>
              <w:left w:val="nil"/>
              <w:bottom w:val="single" w:sz="4" w:space="0" w:color="auto"/>
              <w:right w:val="single" w:sz="4" w:space="0" w:color="auto"/>
            </w:tcBorders>
            <w:shd w:val="clear" w:color="auto" w:fill="auto"/>
            <w:noWrap/>
            <w:vAlign w:val="bottom"/>
          </w:tcPr>
          <w:p w:rsidR="00687517" w:rsidRPr="00F967AF" w:rsidRDefault="00687517" w:rsidP="00A96BF6">
            <w:pPr>
              <w:jc w:val="center"/>
              <w:rPr>
                <w:rFonts w:cs="Arial"/>
                <w:sz w:val="24"/>
                <w:szCs w:val="24"/>
              </w:rPr>
            </w:pPr>
            <w:r w:rsidRPr="00F967AF">
              <w:rPr>
                <w:rFonts w:cs="Arial"/>
                <w:sz w:val="24"/>
                <w:szCs w:val="24"/>
              </w:rPr>
              <w:t>8%</w:t>
            </w:r>
          </w:p>
        </w:tc>
      </w:tr>
      <w:tr w:rsidR="00687517" w:rsidRPr="00BC7CAA" w:rsidTr="00C21EA6">
        <w:trPr>
          <w:trHeight w:val="255"/>
          <w:jc w:val="center"/>
        </w:trPr>
        <w:tc>
          <w:tcPr>
            <w:tcW w:w="2728" w:type="dxa"/>
            <w:tcBorders>
              <w:top w:val="nil"/>
              <w:left w:val="single" w:sz="4" w:space="0" w:color="auto"/>
              <w:bottom w:val="single" w:sz="4" w:space="0" w:color="auto"/>
              <w:right w:val="single" w:sz="4" w:space="0" w:color="auto"/>
            </w:tcBorders>
            <w:shd w:val="clear" w:color="auto" w:fill="auto"/>
            <w:noWrap/>
            <w:vAlign w:val="bottom"/>
          </w:tcPr>
          <w:p w:rsidR="00687517" w:rsidRPr="00171DD0" w:rsidRDefault="00687517" w:rsidP="00A96BF6">
            <w:pPr>
              <w:rPr>
                <w:rFonts w:cs="Arial"/>
                <w:b/>
                <w:sz w:val="24"/>
                <w:szCs w:val="24"/>
              </w:rPr>
            </w:pPr>
            <w:r w:rsidRPr="00171DD0">
              <w:rPr>
                <w:rFonts w:cs="Arial"/>
                <w:b/>
                <w:sz w:val="24"/>
                <w:szCs w:val="24"/>
              </w:rPr>
              <w:t>od 14 do 17</w:t>
            </w:r>
          </w:p>
        </w:tc>
        <w:tc>
          <w:tcPr>
            <w:tcW w:w="1597" w:type="dxa"/>
            <w:tcBorders>
              <w:top w:val="nil"/>
              <w:left w:val="nil"/>
              <w:bottom w:val="single" w:sz="4" w:space="0" w:color="auto"/>
              <w:right w:val="single" w:sz="4" w:space="0" w:color="auto"/>
            </w:tcBorders>
            <w:shd w:val="clear" w:color="auto" w:fill="auto"/>
            <w:noWrap/>
            <w:vAlign w:val="bottom"/>
          </w:tcPr>
          <w:p w:rsidR="00687517" w:rsidRPr="00F967AF" w:rsidRDefault="00687517" w:rsidP="00A96BF6">
            <w:pPr>
              <w:jc w:val="center"/>
              <w:rPr>
                <w:rFonts w:cs="Arial"/>
                <w:sz w:val="24"/>
                <w:szCs w:val="24"/>
              </w:rPr>
            </w:pPr>
            <w:r w:rsidRPr="00F967AF">
              <w:rPr>
                <w:rFonts w:cs="Arial"/>
                <w:sz w:val="24"/>
                <w:szCs w:val="24"/>
              </w:rPr>
              <w:t>6%</w:t>
            </w:r>
          </w:p>
        </w:tc>
        <w:tc>
          <w:tcPr>
            <w:tcW w:w="1800" w:type="dxa"/>
            <w:tcBorders>
              <w:top w:val="nil"/>
              <w:left w:val="nil"/>
              <w:bottom w:val="single" w:sz="4" w:space="0" w:color="auto"/>
              <w:right w:val="single" w:sz="4" w:space="0" w:color="auto"/>
            </w:tcBorders>
            <w:shd w:val="clear" w:color="auto" w:fill="auto"/>
            <w:noWrap/>
            <w:vAlign w:val="bottom"/>
          </w:tcPr>
          <w:p w:rsidR="00687517" w:rsidRPr="00F967AF" w:rsidRDefault="00687517" w:rsidP="00A96BF6">
            <w:pPr>
              <w:jc w:val="center"/>
              <w:rPr>
                <w:rFonts w:cs="Arial"/>
                <w:sz w:val="24"/>
                <w:szCs w:val="24"/>
              </w:rPr>
            </w:pPr>
            <w:r w:rsidRPr="00F967AF">
              <w:rPr>
                <w:rFonts w:cs="Arial"/>
                <w:sz w:val="24"/>
                <w:szCs w:val="24"/>
              </w:rPr>
              <w:t>5%</w:t>
            </w:r>
          </w:p>
        </w:tc>
        <w:tc>
          <w:tcPr>
            <w:tcW w:w="1988" w:type="dxa"/>
            <w:tcBorders>
              <w:top w:val="nil"/>
              <w:left w:val="nil"/>
              <w:bottom w:val="single" w:sz="4" w:space="0" w:color="auto"/>
              <w:right w:val="single" w:sz="4" w:space="0" w:color="auto"/>
            </w:tcBorders>
            <w:shd w:val="clear" w:color="auto" w:fill="auto"/>
            <w:noWrap/>
            <w:vAlign w:val="bottom"/>
          </w:tcPr>
          <w:p w:rsidR="00687517" w:rsidRPr="00F967AF" w:rsidRDefault="00687517" w:rsidP="00A96BF6">
            <w:pPr>
              <w:jc w:val="center"/>
              <w:rPr>
                <w:rFonts w:cs="Arial"/>
                <w:sz w:val="24"/>
                <w:szCs w:val="24"/>
              </w:rPr>
            </w:pPr>
            <w:r w:rsidRPr="00F967AF">
              <w:rPr>
                <w:rFonts w:cs="Arial"/>
                <w:sz w:val="24"/>
                <w:szCs w:val="24"/>
              </w:rPr>
              <w:t>8%</w:t>
            </w:r>
          </w:p>
        </w:tc>
      </w:tr>
      <w:tr w:rsidR="00687517" w:rsidRPr="00BC7CAA" w:rsidTr="00C21EA6">
        <w:trPr>
          <w:trHeight w:val="255"/>
          <w:jc w:val="center"/>
        </w:trPr>
        <w:tc>
          <w:tcPr>
            <w:tcW w:w="2728" w:type="dxa"/>
            <w:tcBorders>
              <w:top w:val="nil"/>
              <w:left w:val="single" w:sz="4" w:space="0" w:color="auto"/>
              <w:bottom w:val="single" w:sz="4" w:space="0" w:color="auto"/>
              <w:right w:val="single" w:sz="4" w:space="0" w:color="auto"/>
            </w:tcBorders>
            <w:shd w:val="clear" w:color="auto" w:fill="auto"/>
            <w:noWrap/>
            <w:vAlign w:val="bottom"/>
          </w:tcPr>
          <w:p w:rsidR="00687517" w:rsidRPr="00171DD0" w:rsidRDefault="00687517" w:rsidP="00A96BF6">
            <w:pPr>
              <w:rPr>
                <w:rFonts w:cs="Arial"/>
                <w:b/>
                <w:sz w:val="24"/>
                <w:szCs w:val="24"/>
              </w:rPr>
            </w:pPr>
            <w:r w:rsidRPr="00171DD0">
              <w:rPr>
                <w:rFonts w:cs="Arial"/>
                <w:b/>
                <w:sz w:val="24"/>
                <w:szCs w:val="24"/>
              </w:rPr>
              <w:t>od 18 do 20</w:t>
            </w:r>
          </w:p>
        </w:tc>
        <w:tc>
          <w:tcPr>
            <w:tcW w:w="1597" w:type="dxa"/>
            <w:tcBorders>
              <w:top w:val="nil"/>
              <w:left w:val="nil"/>
              <w:bottom w:val="single" w:sz="4" w:space="0" w:color="auto"/>
              <w:right w:val="single" w:sz="4" w:space="0" w:color="auto"/>
            </w:tcBorders>
            <w:shd w:val="clear" w:color="auto" w:fill="auto"/>
            <w:noWrap/>
            <w:vAlign w:val="bottom"/>
          </w:tcPr>
          <w:p w:rsidR="00687517" w:rsidRPr="00F967AF" w:rsidRDefault="00687517" w:rsidP="00A96BF6">
            <w:pPr>
              <w:jc w:val="center"/>
              <w:rPr>
                <w:rFonts w:cs="Arial"/>
                <w:sz w:val="24"/>
                <w:szCs w:val="24"/>
              </w:rPr>
            </w:pPr>
            <w:r w:rsidRPr="00F967AF">
              <w:rPr>
                <w:rFonts w:cs="Arial"/>
                <w:sz w:val="24"/>
                <w:szCs w:val="24"/>
              </w:rPr>
              <w:t>0%</w:t>
            </w:r>
          </w:p>
        </w:tc>
        <w:tc>
          <w:tcPr>
            <w:tcW w:w="1800" w:type="dxa"/>
            <w:tcBorders>
              <w:top w:val="nil"/>
              <w:left w:val="nil"/>
              <w:bottom w:val="single" w:sz="4" w:space="0" w:color="auto"/>
              <w:right w:val="single" w:sz="4" w:space="0" w:color="auto"/>
            </w:tcBorders>
            <w:shd w:val="clear" w:color="auto" w:fill="auto"/>
            <w:noWrap/>
            <w:vAlign w:val="bottom"/>
          </w:tcPr>
          <w:p w:rsidR="00687517" w:rsidRPr="00F967AF" w:rsidRDefault="00687517" w:rsidP="00A96BF6">
            <w:pPr>
              <w:jc w:val="center"/>
              <w:rPr>
                <w:rFonts w:cs="Arial"/>
                <w:sz w:val="24"/>
                <w:szCs w:val="24"/>
              </w:rPr>
            </w:pPr>
            <w:r w:rsidRPr="00F967AF">
              <w:rPr>
                <w:rFonts w:cs="Arial"/>
                <w:sz w:val="24"/>
                <w:szCs w:val="24"/>
              </w:rPr>
              <w:t>3%</w:t>
            </w:r>
          </w:p>
        </w:tc>
        <w:tc>
          <w:tcPr>
            <w:tcW w:w="1988" w:type="dxa"/>
            <w:tcBorders>
              <w:top w:val="nil"/>
              <w:left w:val="nil"/>
              <w:bottom w:val="single" w:sz="4" w:space="0" w:color="auto"/>
              <w:right w:val="single" w:sz="4" w:space="0" w:color="auto"/>
            </w:tcBorders>
            <w:shd w:val="clear" w:color="auto" w:fill="auto"/>
            <w:noWrap/>
            <w:vAlign w:val="bottom"/>
          </w:tcPr>
          <w:p w:rsidR="00687517" w:rsidRPr="00F967AF" w:rsidRDefault="00687517" w:rsidP="00A96BF6">
            <w:pPr>
              <w:jc w:val="center"/>
              <w:rPr>
                <w:rFonts w:cs="Arial"/>
                <w:sz w:val="24"/>
                <w:szCs w:val="24"/>
              </w:rPr>
            </w:pPr>
            <w:r w:rsidRPr="00F967AF">
              <w:rPr>
                <w:rFonts w:cs="Arial"/>
                <w:sz w:val="24"/>
                <w:szCs w:val="24"/>
              </w:rPr>
              <w:t>4%</w:t>
            </w:r>
          </w:p>
        </w:tc>
      </w:tr>
      <w:tr w:rsidR="00687517" w:rsidRPr="00BC7CAA" w:rsidTr="00C21EA6">
        <w:trPr>
          <w:trHeight w:val="255"/>
          <w:jc w:val="center"/>
        </w:trPr>
        <w:tc>
          <w:tcPr>
            <w:tcW w:w="2728" w:type="dxa"/>
            <w:tcBorders>
              <w:top w:val="nil"/>
              <w:left w:val="single" w:sz="4" w:space="0" w:color="auto"/>
              <w:bottom w:val="single" w:sz="4" w:space="0" w:color="auto"/>
              <w:right w:val="single" w:sz="4" w:space="0" w:color="auto"/>
            </w:tcBorders>
            <w:shd w:val="clear" w:color="auto" w:fill="auto"/>
            <w:noWrap/>
            <w:vAlign w:val="bottom"/>
          </w:tcPr>
          <w:p w:rsidR="00687517" w:rsidRPr="00171DD0" w:rsidRDefault="00687517" w:rsidP="00A96BF6">
            <w:pPr>
              <w:rPr>
                <w:rFonts w:cs="Arial"/>
                <w:b/>
                <w:sz w:val="24"/>
                <w:szCs w:val="24"/>
              </w:rPr>
            </w:pPr>
            <w:r w:rsidRPr="00171DD0">
              <w:rPr>
                <w:rFonts w:cs="Arial"/>
                <w:b/>
                <w:sz w:val="24"/>
                <w:szCs w:val="24"/>
              </w:rPr>
              <w:t>od 21 do 23</w:t>
            </w:r>
          </w:p>
        </w:tc>
        <w:tc>
          <w:tcPr>
            <w:tcW w:w="1597" w:type="dxa"/>
            <w:tcBorders>
              <w:top w:val="nil"/>
              <w:left w:val="nil"/>
              <w:bottom w:val="single" w:sz="4" w:space="0" w:color="auto"/>
              <w:right w:val="single" w:sz="4" w:space="0" w:color="auto"/>
            </w:tcBorders>
            <w:shd w:val="clear" w:color="auto" w:fill="auto"/>
            <w:noWrap/>
            <w:vAlign w:val="bottom"/>
          </w:tcPr>
          <w:p w:rsidR="00687517" w:rsidRPr="00F967AF" w:rsidRDefault="00687517" w:rsidP="00A96BF6">
            <w:pPr>
              <w:jc w:val="center"/>
              <w:rPr>
                <w:rFonts w:cs="Arial"/>
                <w:sz w:val="24"/>
                <w:szCs w:val="24"/>
              </w:rPr>
            </w:pPr>
            <w:r w:rsidRPr="00F967AF">
              <w:rPr>
                <w:rFonts w:cs="Arial"/>
                <w:sz w:val="24"/>
                <w:szCs w:val="24"/>
              </w:rPr>
              <w:t>4%</w:t>
            </w:r>
          </w:p>
        </w:tc>
        <w:tc>
          <w:tcPr>
            <w:tcW w:w="1800" w:type="dxa"/>
            <w:tcBorders>
              <w:top w:val="nil"/>
              <w:left w:val="nil"/>
              <w:bottom w:val="single" w:sz="4" w:space="0" w:color="auto"/>
              <w:right w:val="single" w:sz="4" w:space="0" w:color="auto"/>
            </w:tcBorders>
            <w:shd w:val="clear" w:color="auto" w:fill="auto"/>
            <w:noWrap/>
            <w:vAlign w:val="bottom"/>
          </w:tcPr>
          <w:p w:rsidR="00687517" w:rsidRPr="00F967AF" w:rsidRDefault="00687517" w:rsidP="00A96BF6">
            <w:pPr>
              <w:jc w:val="center"/>
              <w:rPr>
                <w:rFonts w:cs="Arial"/>
                <w:sz w:val="24"/>
                <w:szCs w:val="24"/>
              </w:rPr>
            </w:pPr>
            <w:r w:rsidRPr="00F967AF">
              <w:rPr>
                <w:rFonts w:cs="Arial"/>
                <w:sz w:val="24"/>
                <w:szCs w:val="24"/>
              </w:rPr>
              <w:t>2%</w:t>
            </w:r>
          </w:p>
        </w:tc>
        <w:tc>
          <w:tcPr>
            <w:tcW w:w="1988" w:type="dxa"/>
            <w:tcBorders>
              <w:top w:val="nil"/>
              <w:left w:val="nil"/>
              <w:bottom w:val="single" w:sz="4" w:space="0" w:color="auto"/>
              <w:right w:val="single" w:sz="4" w:space="0" w:color="auto"/>
            </w:tcBorders>
            <w:shd w:val="clear" w:color="auto" w:fill="auto"/>
            <w:noWrap/>
            <w:vAlign w:val="bottom"/>
          </w:tcPr>
          <w:p w:rsidR="00687517" w:rsidRPr="00F967AF" w:rsidRDefault="00687517" w:rsidP="00A96BF6">
            <w:pPr>
              <w:jc w:val="center"/>
              <w:rPr>
                <w:rFonts w:cs="Arial"/>
                <w:sz w:val="24"/>
                <w:szCs w:val="24"/>
              </w:rPr>
            </w:pPr>
            <w:r w:rsidRPr="00F967AF">
              <w:rPr>
                <w:rFonts w:cs="Arial"/>
                <w:sz w:val="24"/>
                <w:szCs w:val="24"/>
              </w:rPr>
              <w:t>5%</w:t>
            </w:r>
          </w:p>
        </w:tc>
      </w:tr>
      <w:tr w:rsidR="00687517" w:rsidRPr="00BC7CAA" w:rsidTr="00C21EA6">
        <w:trPr>
          <w:trHeight w:val="255"/>
          <w:jc w:val="center"/>
        </w:trPr>
        <w:tc>
          <w:tcPr>
            <w:tcW w:w="2728" w:type="dxa"/>
            <w:tcBorders>
              <w:top w:val="nil"/>
              <w:left w:val="single" w:sz="4" w:space="0" w:color="auto"/>
              <w:bottom w:val="single" w:sz="4" w:space="0" w:color="auto"/>
              <w:right w:val="single" w:sz="4" w:space="0" w:color="auto"/>
            </w:tcBorders>
            <w:shd w:val="clear" w:color="auto" w:fill="auto"/>
            <w:noWrap/>
            <w:vAlign w:val="bottom"/>
          </w:tcPr>
          <w:p w:rsidR="00687517" w:rsidRPr="00171DD0" w:rsidRDefault="00687517" w:rsidP="00A96BF6">
            <w:pPr>
              <w:rPr>
                <w:rFonts w:cs="Arial"/>
                <w:b/>
                <w:sz w:val="24"/>
                <w:szCs w:val="24"/>
              </w:rPr>
            </w:pPr>
            <w:r w:rsidRPr="00171DD0">
              <w:rPr>
                <w:rFonts w:cs="Arial"/>
                <w:b/>
                <w:sz w:val="24"/>
                <w:szCs w:val="24"/>
              </w:rPr>
              <w:t>od 24 do 30</w:t>
            </w:r>
          </w:p>
        </w:tc>
        <w:tc>
          <w:tcPr>
            <w:tcW w:w="1597" w:type="dxa"/>
            <w:tcBorders>
              <w:top w:val="nil"/>
              <w:left w:val="nil"/>
              <w:bottom w:val="single" w:sz="4" w:space="0" w:color="auto"/>
              <w:right w:val="single" w:sz="4" w:space="0" w:color="auto"/>
            </w:tcBorders>
            <w:shd w:val="clear" w:color="auto" w:fill="auto"/>
            <w:noWrap/>
            <w:vAlign w:val="bottom"/>
          </w:tcPr>
          <w:p w:rsidR="00687517" w:rsidRPr="00F967AF" w:rsidRDefault="00687517" w:rsidP="00A96BF6">
            <w:pPr>
              <w:jc w:val="center"/>
              <w:rPr>
                <w:rFonts w:cs="Arial"/>
                <w:sz w:val="24"/>
                <w:szCs w:val="24"/>
              </w:rPr>
            </w:pPr>
            <w:r w:rsidRPr="00F967AF">
              <w:rPr>
                <w:rFonts w:cs="Arial"/>
                <w:sz w:val="24"/>
                <w:szCs w:val="24"/>
              </w:rPr>
              <w:t>5%</w:t>
            </w:r>
          </w:p>
        </w:tc>
        <w:tc>
          <w:tcPr>
            <w:tcW w:w="1800" w:type="dxa"/>
            <w:tcBorders>
              <w:top w:val="nil"/>
              <w:left w:val="nil"/>
              <w:bottom w:val="single" w:sz="4" w:space="0" w:color="auto"/>
              <w:right w:val="single" w:sz="4" w:space="0" w:color="auto"/>
            </w:tcBorders>
            <w:shd w:val="clear" w:color="auto" w:fill="auto"/>
            <w:noWrap/>
            <w:vAlign w:val="bottom"/>
          </w:tcPr>
          <w:p w:rsidR="00687517" w:rsidRPr="00F967AF" w:rsidRDefault="00687517" w:rsidP="00A96BF6">
            <w:pPr>
              <w:jc w:val="center"/>
              <w:rPr>
                <w:rFonts w:cs="Arial"/>
                <w:sz w:val="24"/>
                <w:szCs w:val="24"/>
              </w:rPr>
            </w:pPr>
            <w:r w:rsidRPr="00F967AF">
              <w:rPr>
                <w:rFonts w:cs="Arial"/>
                <w:sz w:val="24"/>
                <w:szCs w:val="24"/>
              </w:rPr>
              <w:t>6%</w:t>
            </w:r>
          </w:p>
        </w:tc>
        <w:tc>
          <w:tcPr>
            <w:tcW w:w="1988" w:type="dxa"/>
            <w:tcBorders>
              <w:top w:val="nil"/>
              <w:left w:val="nil"/>
              <w:bottom w:val="single" w:sz="4" w:space="0" w:color="auto"/>
              <w:right w:val="single" w:sz="4" w:space="0" w:color="auto"/>
            </w:tcBorders>
            <w:shd w:val="clear" w:color="auto" w:fill="auto"/>
            <w:noWrap/>
            <w:vAlign w:val="bottom"/>
          </w:tcPr>
          <w:p w:rsidR="00687517" w:rsidRPr="00F967AF" w:rsidRDefault="00687517" w:rsidP="00A96BF6">
            <w:pPr>
              <w:jc w:val="center"/>
              <w:rPr>
                <w:rFonts w:cs="Arial"/>
                <w:sz w:val="24"/>
                <w:szCs w:val="24"/>
              </w:rPr>
            </w:pPr>
            <w:r w:rsidRPr="00F967AF">
              <w:rPr>
                <w:rFonts w:cs="Arial"/>
                <w:sz w:val="24"/>
                <w:szCs w:val="24"/>
              </w:rPr>
              <w:t>11%</w:t>
            </w:r>
          </w:p>
        </w:tc>
      </w:tr>
      <w:tr w:rsidR="00687517" w:rsidRPr="00BC7CAA" w:rsidTr="00C21EA6">
        <w:trPr>
          <w:trHeight w:val="255"/>
          <w:jc w:val="center"/>
        </w:trPr>
        <w:tc>
          <w:tcPr>
            <w:tcW w:w="2728" w:type="dxa"/>
            <w:tcBorders>
              <w:top w:val="nil"/>
              <w:left w:val="single" w:sz="4" w:space="0" w:color="auto"/>
              <w:bottom w:val="single" w:sz="4" w:space="0" w:color="auto"/>
              <w:right w:val="single" w:sz="4" w:space="0" w:color="auto"/>
            </w:tcBorders>
            <w:shd w:val="clear" w:color="auto" w:fill="auto"/>
            <w:noWrap/>
            <w:vAlign w:val="bottom"/>
          </w:tcPr>
          <w:p w:rsidR="00687517" w:rsidRPr="00171DD0" w:rsidRDefault="00687517" w:rsidP="00A96BF6">
            <w:pPr>
              <w:rPr>
                <w:rFonts w:cs="Arial"/>
                <w:b/>
                <w:sz w:val="24"/>
                <w:szCs w:val="24"/>
              </w:rPr>
            </w:pPr>
            <w:r w:rsidRPr="00171DD0">
              <w:rPr>
                <w:rFonts w:cs="Arial"/>
                <w:b/>
                <w:sz w:val="24"/>
                <w:szCs w:val="24"/>
              </w:rPr>
              <w:t>od 31 do 40</w:t>
            </w:r>
          </w:p>
        </w:tc>
        <w:tc>
          <w:tcPr>
            <w:tcW w:w="1597" w:type="dxa"/>
            <w:tcBorders>
              <w:top w:val="nil"/>
              <w:left w:val="nil"/>
              <w:bottom w:val="single" w:sz="4" w:space="0" w:color="auto"/>
              <w:right w:val="single" w:sz="4" w:space="0" w:color="auto"/>
            </w:tcBorders>
            <w:shd w:val="clear" w:color="auto" w:fill="auto"/>
            <w:noWrap/>
            <w:vAlign w:val="bottom"/>
          </w:tcPr>
          <w:p w:rsidR="00687517" w:rsidRPr="00F967AF" w:rsidRDefault="00687517" w:rsidP="00A96BF6">
            <w:pPr>
              <w:jc w:val="center"/>
              <w:rPr>
                <w:rFonts w:cs="Arial"/>
                <w:sz w:val="24"/>
                <w:szCs w:val="24"/>
              </w:rPr>
            </w:pPr>
            <w:r w:rsidRPr="00F967AF">
              <w:rPr>
                <w:rFonts w:cs="Arial"/>
                <w:sz w:val="24"/>
                <w:szCs w:val="24"/>
              </w:rPr>
              <w:t>7%</w:t>
            </w:r>
          </w:p>
        </w:tc>
        <w:tc>
          <w:tcPr>
            <w:tcW w:w="1800" w:type="dxa"/>
            <w:tcBorders>
              <w:top w:val="nil"/>
              <w:left w:val="nil"/>
              <w:bottom w:val="single" w:sz="4" w:space="0" w:color="auto"/>
              <w:right w:val="single" w:sz="4" w:space="0" w:color="auto"/>
            </w:tcBorders>
            <w:shd w:val="clear" w:color="auto" w:fill="auto"/>
            <w:noWrap/>
            <w:vAlign w:val="bottom"/>
          </w:tcPr>
          <w:p w:rsidR="00687517" w:rsidRPr="00F967AF" w:rsidRDefault="00687517" w:rsidP="00A96BF6">
            <w:pPr>
              <w:jc w:val="center"/>
              <w:rPr>
                <w:rFonts w:cs="Arial"/>
                <w:sz w:val="24"/>
                <w:szCs w:val="24"/>
              </w:rPr>
            </w:pPr>
            <w:r w:rsidRPr="00F967AF">
              <w:rPr>
                <w:rFonts w:cs="Arial"/>
                <w:sz w:val="24"/>
                <w:szCs w:val="24"/>
              </w:rPr>
              <w:t>11%</w:t>
            </w:r>
          </w:p>
        </w:tc>
        <w:tc>
          <w:tcPr>
            <w:tcW w:w="1988" w:type="dxa"/>
            <w:tcBorders>
              <w:top w:val="nil"/>
              <w:left w:val="nil"/>
              <w:bottom w:val="single" w:sz="4" w:space="0" w:color="auto"/>
              <w:right w:val="single" w:sz="4" w:space="0" w:color="auto"/>
            </w:tcBorders>
            <w:shd w:val="clear" w:color="auto" w:fill="auto"/>
            <w:noWrap/>
            <w:vAlign w:val="bottom"/>
          </w:tcPr>
          <w:p w:rsidR="00687517" w:rsidRPr="00F967AF" w:rsidRDefault="00687517" w:rsidP="00A96BF6">
            <w:pPr>
              <w:jc w:val="center"/>
              <w:rPr>
                <w:rFonts w:cs="Arial"/>
                <w:sz w:val="24"/>
                <w:szCs w:val="24"/>
              </w:rPr>
            </w:pPr>
            <w:r w:rsidRPr="00F967AF">
              <w:rPr>
                <w:rFonts w:cs="Arial"/>
                <w:sz w:val="24"/>
                <w:szCs w:val="24"/>
              </w:rPr>
              <w:t>14%</w:t>
            </w:r>
          </w:p>
        </w:tc>
      </w:tr>
      <w:tr w:rsidR="00687517" w:rsidRPr="00BC7CAA" w:rsidTr="00C21EA6">
        <w:trPr>
          <w:trHeight w:val="255"/>
          <w:jc w:val="center"/>
        </w:trPr>
        <w:tc>
          <w:tcPr>
            <w:tcW w:w="2728" w:type="dxa"/>
            <w:tcBorders>
              <w:top w:val="nil"/>
              <w:left w:val="single" w:sz="4" w:space="0" w:color="auto"/>
              <w:bottom w:val="single" w:sz="4" w:space="0" w:color="auto"/>
              <w:right w:val="single" w:sz="4" w:space="0" w:color="auto"/>
            </w:tcBorders>
            <w:shd w:val="clear" w:color="auto" w:fill="auto"/>
            <w:noWrap/>
            <w:vAlign w:val="bottom"/>
          </w:tcPr>
          <w:p w:rsidR="00687517" w:rsidRPr="00171DD0" w:rsidRDefault="00687517" w:rsidP="00A96BF6">
            <w:pPr>
              <w:rPr>
                <w:rFonts w:cs="Arial"/>
                <w:b/>
                <w:sz w:val="24"/>
                <w:szCs w:val="24"/>
              </w:rPr>
            </w:pPr>
            <w:r w:rsidRPr="00171DD0">
              <w:rPr>
                <w:rFonts w:cs="Arial"/>
                <w:b/>
                <w:sz w:val="24"/>
                <w:szCs w:val="24"/>
              </w:rPr>
              <w:t>od 41 do 50</w:t>
            </w:r>
          </w:p>
        </w:tc>
        <w:tc>
          <w:tcPr>
            <w:tcW w:w="1597" w:type="dxa"/>
            <w:tcBorders>
              <w:top w:val="nil"/>
              <w:left w:val="nil"/>
              <w:bottom w:val="single" w:sz="4" w:space="0" w:color="auto"/>
              <w:right w:val="single" w:sz="4" w:space="0" w:color="auto"/>
            </w:tcBorders>
            <w:shd w:val="clear" w:color="auto" w:fill="auto"/>
            <w:noWrap/>
            <w:vAlign w:val="bottom"/>
          </w:tcPr>
          <w:p w:rsidR="00687517" w:rsidRPr="00F967AF" w:rsidRDefault="00687517" w:rsidP="00A96BF6">
            <w:pPr>
              <w:jc w:val="center"/>
              <w:rPr>
                <w:rFonts w:cs="Arial"/>
                <w:sz w:val="24"/>
                <w:szCs w:val="24"/>
              </w:rPr>
            </w:pPr>
            <w:r w:rsidRPr="00F967AF">
              <w:rPr>
                <w:rFonts w:cs="Arial"/>
                <w:sz w:val="24"/>
                <w:szCs w:val="24"/>
              </w:rPr>
              <w:t>16%</w:t>
            </w:r>
          </w:p>
        </w:tc>
        <w:tc>
          <w:tcPr>
            <w:tcW w:w="1800" w:type="dxa"/>
            <w:tcBorders>
              <w:top w:val="nil"/>
              <w:left w:val="nil"/>
              <w:bottom w:val="single" w:sz="4" w:space="0" w:color="auto"/>
              <w:right w:val="single" w:sz="4" w:space="0" w:color="auto"/>
            </w:tcBorders>
            <w:shd w:val="clear" w:color="auto" w:fill="auto"/>
            <w:noWrap/>
            <w:vAlign w:val="bottom"/>
          </w:tcPr>
          <w:p w:rsidR="00687517" w:rsidRPr="00F967AF" w:rsidRDefault="00687517" w:rsidP="00A96BF6">
            <w:pPr>
              <w:jc w:val="center"/>
              <w:rPr>
                <w:rFonts w:cs="Arial"/>
                <w:sz w:val="24"/>
                <w:szCs w:val="24"/>
              </w:rPr>
            </w:pPr>
            <w:r w:rsidRPr="00F967AF">
              <w:rPr>
                <w:rFonts w:cs="Arial"/>
                <w:sz w:val="24"/>
                <w:szCs w:val="24"/>
              </w:rPr>
              <w:t>18%</w:t>
            </w:r>
          </w:p>
        </w:tc>
        <w:tc>
          <w:tcPr>
            <w:tcW w:w="1988" w:type="dxa"/>
            <w:tcBorders>
              <w:top w:val="nil"/>
              <w:left w:val="nil"/>
              <w:bottom w:val="single" w:sz="4" w:space="0" w:color="auto"/>
              <w:right w:val="single" w:sz="4" w:space="0" w:color="auto"/>
            </w:tcBorders>
            <w:shd w:val="clear" w:color="auto" w:fill="auto"/>
            <w:noWrap/>
            <w:vAlign w:val="bottom"/>
          </w:tcPr>
          <w:p w:rsidR="00687517" w:rsidRPr="00F967AF" w:rsidRDefault="00687517" w:rsidP="00A96BF6">
            <w:pPr>
              <w:jc w:val="center"/>
              <w:rPr>
                <w:rFonts w:cs="Arial"/>
                <w:sz w:val="24"/>
                <w:szCs w:val="24"/>
              </w:rPr>
            </w:pPr>
            <w:r w:rsidRPr="00F967AF">
              <w:rPr>
                <w:rFonts w:cs="Arial"/>
                <w:sz w:val="24"/>
                <w:szCs w:val="24"/>
              </w:rPr>
              <w:t>17%</w:t>
            </w:r>
          </w:p>
        </w:tc>
      </w:tr>
      <w:tr w:rsidR="00687517" w:rsidRPr="00BC7CAA" w:rsidTr="00C21EA6">
        <w:trPr>
          <w:trHeight w:val="255"/>
          <w:jc w:val="center"/>
        </w:trPr>
        <w:tc>
          <w:tcPr>
            <w:tcW w:w="2728" w:type="dxa"/>
            <w:tcBorders>
              <w:top w:val="nil"/>
              <w:left w:val="single" w:sz="4" w:space="0" w:color="auto"/>
              <w:bottom w:val="single" w:sz="4" w:space="0" w:color="auto"/>
              <w:right w:val="single" w:sz="4" w:space="0" w:color="auto"/>
            </w:tcBorders>
            <w:shd w:val="clear" w:color="auto" w:fill="auto"/>
            <w:noWrap/>
            <w:vAlign w:val="bottom"/>
          </w:tcPr>
          <w:p w:rsidR="00687517" w:rsidRPr="00171DD0" w:rsidRDefault="00687517" w:rsidP="00A96BF6">
            <w:pPr>
              <w:rPr>
                <w:rFonts w:cs="Arial"/>
                <w:b/>
                <w:sz w:val="24"/>
                <w:szCs w:val="24"/>
              </w:rPr>
            </w:pPr>
            <w:r w:rsidRPr="00171DD0">
              <w:rPr>
                <w:rFonts w:cs="Arial"/>
                <w:b/>
                <w:sz w:val="24"/>
                <w:szCs w:val="24"/>
              </w:rPr>
              <w:t>od 51 do 60</w:t>
            </w:r>
          </w:p>
        </w:tc>
        <w:tc>
          <w:tcPr>
            <w:tcW w:w="1597" w:type="dxa"/>
            <w:tcBorders>
              <w:top w:val="nil"/>
              <w:left w:val="nil"/>
              <w:bottom w:val="single" w:sz="4" w:space="0" w:color="auto"/>
              <w:right w:val="single" w:sz="4" w:space="0" w:color="auto"/>
            </w:tcBorders>
            <w:shd w:val="clear" w:color="auto" w:fill="auto"/>
            <w:noWrap/>
            <w:vAlign w:val="bottom"/>
          </w:tcPr>
          <w:p w:rsidR="00687517" w:rsidRPr="00F967AF" w:rsidRDefault="00687517" w:rsidP="00A96BF6">
            <w:pPr>
              <w:jc w:val="center"/>
              <w:rPr>
                <w:rFonts w:cs="Arial"/>
                <w:sz w:val="24"/>
                <w:szCs w:val="24"/>
              </w:rPr>
            </w:pPr>
            <w:r w:rsidRPr="00F967AF">
              <w:rPr>
                <w:rFonts w:cs="Arial"/>
                <w:sz w:val="24"/>
                <w:szCs w:val="24"/>
              </w:rPr>
              <w:t>28%</w:t>
            </w:r>
          </w:p>
        </w:tc>
        <w:tc>
          <w:tcPr>
            <w:tcW w:w="1800" w:type="dxa"/>
            <w:tcBorders>
              <w:top w:val="nil"/>
              <w:left w:val="nil"/>
              <w:bottom w:val="single" w:sz="4" w:space="0" w:color="auto"/>
              <w:right w:val="single" w:sz="4" w:space="0" w:color="auto"/>
            </w:tcBorders>
            <w:shd w:val="clear" w:color="auto" w:fill="auto"/>
            <w:noWrap/>
            <w:vAlign w:val="bottom"/>
          </w:tcPr>
          <w:p w:rsidR="00687517" w:rsidRPr="00F967AF" w:rsidRDefault="00687517" w:rsidP="00A96BF6">
            <w:pPr>
              <w:jc w:val="center"/>
              <w:rPr>
                <w:rFonts w:cs="Arial"/>
                <w:sz w:val="24"/>
                <w:szCs w:val="24"/>
              </w:rPr>
            </w:pPr>
            <w:r w:rsidRPr="00F967AF">
              <w:rPr>
                <w:rFonts w:cs="Arial"/>
                <w:sz w:val="24"/>
                <w:szCs w:val="24"/>
              </w:rPr>
              <w:t>22%</w:t>
            </w:r>
          </w:p>
        </w:tc>
        <w:tc>
          <w:tcPr>
            <w:tcW w:w="1988" w:type="dxa"/>
            <w:tcBorders>
              <w:top w:val="nil"/>
              <w:left w:val="nil"/>
              <w:bottom w:val="single" w:sz="4" w:space="0" w:color="auto"/>
              <w:right w:val="single" w:sz="4" w:space="0" w:color="auto"/>
            </w:tcBorders>
            <w:shd w:val="clear" w:color="auto" w:fill="auto"/>
            <w:noWrap/>
            <w:vAlign w:val="bottom"/>
          </w:tcPr>
          <w:p w:rsidR="00687517" w:rsidRPr="00F967AF" w:rsidRDefault="00687517" w:rsidP="00A96BF6">
            <w:pPr>
              <w:jc w:val="center"/>
              <w:rPr>
                <w:rFonts w:cs="Arial"/>
                <w:sz w:val="24"/>
                <w:szCs w:val="24"/>
              </w:rPr>
            </w:pPr>
            <w:r w:rsidRPr="00F967AF">
              <w:rPr>
                <w:rFonts w:cs="Arial"/>
                <w:sz w:val="24"/>
                <w:szCs w:val="24"/>
              </w:rPr>
              <w:t>17%</w:t>
            </w:r>
          </w:p>
        </w:tc>
      </w:tr>
      <w:tr w:rsidR="00687517" w:rsidRPr="00BC7CAA" w:rsidTr="00C21EA6">
        <w:trPr>
          <w:trHeight w:val="255"/>
          <w:jc w:val="center"/>
        </w:trPr>
        <w:tc>
          <w:tcPr>
            <w:tcW w:w="2728" w:type="dxa"/>
            <w:tcBorders>
              <w:top w:val="nil"/>
              <w:left w:val="single" w:sz="4" w:space="0" w:color="auto"/>
              <w:bottom w:val="single" w:sz="4" w:space="0" w:color="auto"/>
              <w:right w:val="single" w:sz="4" w:space="0" w:color="auto"/>
            </w:tcBorders>
            <w:shd w:val="clear" w:color="auto" w:fill="auto"/>
            <w:noWrap/>
            <w:vAlign w:val="bottom"/>
          </w:tcPr>
          <w:p w:rsidR="00687517" w:rsidRPr="00171DD0" w:rsidRDefault="00687517" w:rsidP="00A96BF6">
            <w:pPr>
              <w:rPr>
                <w:rFonts w:cs="Arial"/>
                <w:b/>
                <w:sz w:val="24"/>
                <w:szCs w:val="24"/>
              </w:rPr>
            </w:pPr>
            <w:r w:rsidRPr="00171DD0">
              <w:rPr>
                <w:rFonts w:cs="Arial"/>
                <w:b/>
                <w:sz w:val="24"/>
                <w:szCs w:val="24"/>
              </w:rPr>
              <w:t>nad 60</w:t>
            </w:r>
          </w:p>
        </w:tc>
        <w:tc>
          <w:tcPr>
            <w:tcW w:w="1597" w:type="dxa"/>
            <w:tcBorders>
              <w:top w:val="nil"/>
              <w:left w:val="nil"/>
              <w:bottom w:val="single" w:sz="4" w:space="0" w:color="auto"/>
              <w:right w:val="single" w:sz="4" w:space="0" w:color="auto"/>
            </w:tcBorders>
            <w:shd w:val="clear" w:color="auto" w:fill="auto"/>
            <w:noWrap/>
            <w:vAlign w:val="bottom"/>
          </w:tcPr>
          <w:p w:rsidR="00687517" w:rsidRPr="00F967AF" w:rsidRDefault="00687517" w:rsidP="00A96BF6">
            <w:pPr>
              <w:jc w:val="center"/>
              <w:rPr>
                <w:rFonts w:cs="Arial"/>
                <w:sz w:val="24"/>
                <w:szCs w:val="24"/>
              </w:rPr>
            </w:pPr>
            <w:r w:rsidRPr="00F967AF">
              <w:rPr>
                <w:rFonts w:cs="Arial"/>
                <w:sz w:val="24"/>
                <w:szCs w:val="24"/>
              </w:rPr>
              <w:t>32%</w:t>
            </w:r>
          </w:p>
        </w:tc>
        <w:tc>
          <w:tcPr>
            <w:tcW w:w="1800" w:type="dxa"/>
            <w:tcBorders>
              <w:top w:val="nil"/>
              <w:left w:val="nil"/>
              <w:bottom w:val="single" w:sz="4" w:space="0" w:color="auto"/>
              <w:right w:val="single" w:sz="4" w:space="0" w:color="auto"/>
            </w:tcBorders>
            <w:shd w:val="clear" w:color="auto" w:fill="auto"/>
            <w:noWrap/>
            <w:vAlign w:val="bottom"/>
          </w:tcPr>
          <w:p w:rsidR="00687517" w:rsidRPr="00F967AF" w:rsidRDefault="00687517" w:rsidP="00A96BF6">
            <w:pPr>
              <w:jc w:val="center"/>
              <w:rPr>
                <w:rFonts w:cs="Arial"/>
                <w:sz w:val="24"/>
                <w:szCs w:val="24"/>
              </w:rPr>
            </w:pPr>
            <w:r w:rsidRPr="00F967AF">
              <w:rPr>
                <w:rFonts w:cs="Arial"/>
                <w:sz w:val="24"/>
                <w:szCs w:val="24"/>
              </w:rPr>
              <w:t>28%</w:t>
            </w:r>
          </w:p>
        </w:tc>
        <w:tc>
          <w:tcPr>
            <w:tcW w:w="1988" w:type="dxa"/>
            <w:tcBorders>
              <w:top w:val="nil"/>
              <w:left w:val="nil"/>
              <w:bottom w:val="single" w:sz="4" w:space="0" w:color="auto"/>
              <w:right w:val="single" w:sz="4" w:space="0" w:color="auto"/>
            </w:tcBorders>
            <w:shd w:val="clear" w:color="auto" w:fill="auto"/>
            <w:noWrap/>
            <w:vAlign w:val="bottom"/>
          </w:tcPr>
          <w:p w:rsidR="00687517" w:rsidRPr="00F967AF" w:rsidRDefault="00687517" w:rsidP="00A96BF6">
            <w:pPr>
              <w:jc w:val="center"/>
              <w:rPr>
                <w:rFonts w:cs="Arial"/>
                <w:sz w:val="24"/>
                <w:szCs w:val="24"/>
              </w:rPr>
            </w:pPr>
            <w:r w:rsidRPr="00F967AF">
              <w:rPr>
                <w:rFonts w:cs="Arial"/>
                <w:sz w:val="24"/>
                <w:szCs w:val="24"/>
              </w:rPr>
              <w:t>17%</w:t>
            </w:r>
          </w:p>
        </w:tc>
      </w:tr>
    </w:tbl>
    <w:p w:rsidR="00687517" w:rsidRDefault="00687517" w:rsidP="00687517">
      <w:pPr>
        <w:spacing w:line="312" w:lineRule="auto"/>
        <w:jc w:val="both"/>
        <w:rPr>
          <w:rFonts w:cs="Arial"/>
          <w:sz w:val="24"/>
          <w:szCs w:val="24"/>
          <w:lang w:eastAsia="ar-SA"/>
        </w:rPr>
      </w:pPr>
    </w:p>
    <w:p w:rsidR="00687517" w:rsidRDefault="00687517" w:rsidP="00687517">
      <w:pPr>
        <w:spacing w:line="312" w:lineRule="auto"/>
        <w:jc w:val="both"/>
        <w:rPr>
          <w:rFonts w:cs="Arial"/>
          <w:sz w:val="24"/>
          <w:szCs w:val="24"/>
          <w:lang w:eastAsia="ar-SA"/>
        </w:rPr>
      </w:pPr>
      <w:r>
        <w:rPr>
          <w:rFonts w:cs="Arial"/>
          <w:sz w:val="24"/>
          <w:szCs w:val="24"/>
          <w:lang w:eastAsia="ar-SA"/>
        </w:rPr>
        <w:t xml:space="preserve">Delež poškodovanih kolesarjev je največji pri najstarejši starostni skupini (nad 60 let). Najbolj izstopa delež umrlih - 32 %, delež hudo telesno poškodovanih je 28 %, lažje telesno poškodovanih pa je poleg starostne skupine nad 60 let največ še v skupini od 41 do 50 ter od 51 do </w:t>
      </w:r>
      <w:smartTag w:uri="urn:schemas-microsoft-com:office:smarttags" w:element="metricconverter">
        <w:smartTagPr>
          <w:attr w:name="ProductID" w:val="60 in"/>
        </w:smartTagPr>
        <w:r>
          <w:rPr>
            <w:rFonts w:cs="Arial"/>
            <w:sz w:val="24"/>
            <w:szCs w:val="24"/>
            <w:lang w:eastAsia="ar-SA"/>
          </w:rPr>
          <w:t>60 in</w:t>
        </w:r>
      </w:smartTag>
      <w:r>
        <w:rPr>
          <w:rFonts w:cs="Arial"/>
          <w:sz w:val="24"/>
          <w:szCs w:val="24"/>
          <w:lang w:eastAsia="ar-SA"/>
        </w:rPr>
        <w:t xml:space="preserve"> sicer 17 %.</w:t>
      </w:r>
    </w:p>
    <w:p w:rsidR="00687517" w:rsidRDefault="00687517" w:rsidP="00687517">
      <w:pPr>
        <w:spacing w:line="312" w:lineRule="auto"/>
        <w:jc w:val="both"/>
        <w:rPr>
          <w:rFonts w:cs="Arial"/>
          <w:sz w:val="24"/>
          <w:szCs w:val="24"/>
          <w:lang w:eastAsia="ar-SA"/>
        </w:rPr>
      </w:pPr>
      <w:r>
        <w:rPr>
          <w:rFonts w:cs="Arial"/>
          <w:sz w:val="24"/>
          <w:szCs w:val="24"/>
          <w:lang w:eastAsia="ar-SA"/>
        </w:rPr>
        <w:t>Glede razdelitve po spolu, se je v zadnjem 5 letnem obdobju poškodovalo 66 % moških, 44 % pa je bilo žensk.</w:t>
      </w:r>
    </w:p>
    <w:p w:rsidR="00687517" w:rsidRDefault="00687517" w:rsidP="00687517">
      <w:pPr>
        <w:spacing w:line="312" w:lineRule="auto"/>
        <w:jc w:val="both"/>
        <w:rPr>
          <w:rFonts w:cs="Arial"/>
          <w:sz w:val="24"/>
          <w:szCs w:val="24"/>
          <w:lang w:eastAsia="ar-SA"/>
        </w:rPr>
      </w:pPr>
    </w:p>
    <w:p w:rsidR="00687517" w:rsidRPr="00665757" w:rsidRDefault="00687517" w:rsidP="00DD252B">
      <w:pPr>
        <w:spacing w:line="312" w:lineRule="auto"/>
        <w:jc w:val="center"/>
        <w:rPr>
          <w:rFonts w:cs="Arial"/>
          <w:i/>
          <w:lang w:eastAsia="ar-SA"/>
        </w:rPr>
      </w:pPr>
      <w:r>
        <w:rPr>
          <w:rFonts w:cs="Arial"/>
          <w:i/>
          <w:lang w:eastAsia="ar-SA"/>
        </w:rPr>
        <w:t>Tabela 6: Delež poškodovanih kolesarjev kot povzročitelji prometne nesreče v zadnjem 3 letnem obdobju</w:t>
      </w:r>
    </w:p>
    <w:tbl>
      <w:tblPr>
        <w:tblW w:w="8980" w:type="dxa"/>
        <w:jc w:val="center"/>
        <w:tblInd w:w="65" w:type="dxa"/>
        <w:tblCellMar>
          <w:left w:w="70" w:type="dxa"/>
          <w:right w:w="70" w:type="dxa"/>
        </w:tblCellMar>
        <w:tblLook w:val="0000"/>
      </w:tblPr>
      <w:tblGrid>
        <w:gridCol w:w="960"/>
        <w:gridCol w:w="1360"/>
        <w:gridCol w:w="1360"/>
        <w:gridCol w:w="1320"/>
        <w:gridCol w:w="1320"/>
        <w:gridCol w:w="1330"/>
        <w:gridCol w:w="1330"/>
      </w:tblGrid>
      <w:tr w:rsidR="00687517" w:rsidRPr="004E7B25" w:rsidTr="00DD252B">
        <w:trPr>
          <w:trHeight w:val="3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87517" w:rsidRPr="004E7B25" w:rsidRDefault="00687517" w:rsidP="00A96BF6">
            <w:pPr>
              <w:jc w:val="center"/>
              <w:rPr>
                <w:rFonts w:cs="Arial"/>
                <w:b/>
                <w:sz w:val="24"/>
                <w:szCs w:val="24"/>
              </w:rPr>
            </w:pPr>
            <w:r w:rsidRPr="004E7B25">
              <w:rPr>
                <w:rFonts w:cs="Arial"/>
                <w:b/>
                <w:sz w:val="24"/>
                <w:szCs w:val="24"/>
              </w:rPr>
              <w:t>LETO</w:t>
            </w:r>
          </w:p>
        </w:tc>
        <w:tc>
          <w:tcPr>
            <w:tcW w:w="2720" w:type="dxa"/>
            <w:gridSpan w:val="2"/>
            <w:tcBorders>
              <w:top w:val="single" w:sz="4" w:space="0" w:color="auto"/>
              <w:left w:val="nil"/>
              <w:bottom w:val="single" w:sz="4" w:space="0" w:color="auto"/>
              <w:right w:val="single" w:sz="4" w:space="0" w:color="auto"/>
            </w:tcBorders>
            <w:shd w:val="clear" w:color="auto" w:fill="auto"/>
            <w:noWrap/>
            <w:vAlign w:val="bottom"/>
          </w:tcPr>
          <w:p w:rsidR="00687517" w:rsidRPr="004E7B25" w:rsidRDefault="00687517" w:rsidP="00A96BF6">
            <w:pPr>
              <w:jc w:val="center"/>
              <w:rPr>
                <w:rFonts w:cs="Arial"/>
                <w:b/>
                <w:color w:val="000000"/>
                <w:sz w:val="24"/>
                <w:szCs w:val="24"/>
              </w:rPr>
            </w:pPr>
            <w:r w:rsidRPr="004E7B25">
              <w:rPr>
                <w:rFonts w:cs="Arial"/>
                <w:b/>
                <w:color w:val="000000"/>
                <w:sz w:val="24"/>
                <w:szCs w:val="24"/>
              </w:rPr>
              <w:t>S hudo tel. pošk</w:t>
            </w:r>
            <w:r>
              <w:rPr>
                <w:rFonts w:cs="Arial"/>
                <w:b/>
                <w:color w:val="000000"/>
                <w:sz w:val="24"/>
                <w:szCs w:val="24"/>
              </w:rPr>
              <w:t>odbo</w:t>
            </w:r>
          </w:p>
        </w:tc>
        <w:tc>
          <w:tcPr>
            <w:tcW w:w="2640" w:type="dxa"/>
            <w:gridSpan w:val="2"/>
            <w:tcBorders>
              <w:top w:val="single" w:sz="4" w:space="0" w:color="auto"/>
              <w:left w:val="nil"/>
              <w:bottom w:val="single" w:sz="4" w:space="0" w:color="auto"/>
              <w:right w:val="single" w:sz="4" w:space="0" w:color="auto"/>
            </w:tcBorders>
            <w:shd w:val="clear" w:color="auto" w:fill="auto"/>
            <w:noWrap/>
            <w:vAlign w:val="bottom"/>
          </w:tcPr>
          <w:p w:rsidR="00687517" w:rsidRPr="004E7B25" w:rsidRDefault="00687517" w:rsidP="00A96BF6">
            <w:pPr>
              <w:jc w:val="center"/>
              <w:rPr>
                <w:rFonts w:cs="Arial"/>
                <w:b/>
                <w:color w:val="000000"/>
                <w:sz w:val="24"/>
                <w:szCs w:val="24"/>
              </w:rPr>
            </w:pPr>
            <w:r w:rsidRPr="004E7B25">
              <w:rPr>
                <w:rFonts w:cs="Arial"/>
                <w:b/>
                <w:color w:val="000000"/>
                <w:sz w:val="24"/>
                <w:szCs w:val="24"/>
              </w:rPr>
              <w:t>S lahko tel.</w:t>
            </w:r>
            <w:r>
              <w:rPr>
                <w:rFonts w:cs="Arial"/>
                <w:b/>
                <w:color w:val="000000"/>
                <w:sz w:val="24"/>
                <w:szCs w:val="24"/>
              </w:rPr>
              <w:t xml:space="preserve"> </w:t>
            </w:r>
            <w:r w:rsidRPr="004E7B25">
              <w:rPr>
                <w:rFonts w:cs="Arial"/>
                <w:b/>
                <w:color w:val="000000"/>
                <w:sz w:val="24"/>
                <w:szCs w:val="24"/>
              </w:rPr>
              <w:t>pošk</w:t>
            </w:r>
            <w:r>
              <w:rPr>
                <w:rFonts w:cs="Arial"/>
                <w:b/>
                <w:color w:val="000000"/>
                <w:sz w:val="24"/>
                <w:szCs w:val="24"/>
              </w:rPr>
              <w:t>odbo</w:t>
            </w:r>
          </w:p>
        </w:tc>
        <w:tc>
          <w:tcPr>
            <w:tcW w:w="2660" w:type="dxa"/>
            <w:gridSpan w:val="2"/>
            <w:tcBorders>
              <w:top w:val="single" w:sz="4" w:space="0" w:color="auto"/>
              <w:left w:val="nil"/>
              <w:bottom w:val="single" w:sz="4" w:space="0" w:color="auto"/>
              <w:right w:val="single" w:sz="4" w:space="0" w:color="auto"/>
            </w:tcBorders>
            <w:shd w:val="clear" w:color="auto" w:fill="auto"/>
            <w:noWrap/>
            <w:vAlign w:val="bottom"/>
          </w:tcPr>
          <w:p w:rsidR="00687517" w:rsidRPr="004E7B25" w:rsidRDefault="00687517" w:rsidP="00A96BF6">
            <w:pPr>
              <w:jc w:val="center"/>
              <w:rPr>
                <w:rFonts w:cs="Arial"/>
                <w:b/>
                <w:color w:val="000000"/>
                <w:sz w:val="24"/>
                <w:szCs w:val="24"/>
              </w:rPr>
            </w:pPr>
            <w:r w:rsidRPr="004E7B25">
              <w:rPr>
                <w:rFonts w:cs="Arial"/>
                <w:b/>
                <w:color w:val="000000"/>
                <w:sz w:val="24"/>
                <w:szCs w:val="24"/>
              </w:rPr>
              <w:t>smrt</w:t>
            </w:r>
          </w:p>
        </w:tc>
      </w:tr>
      <w:tr w:rsidR="00687517" w:rsidRPr="004E7B25" w:rsidTr="00DD252B">
        <w:trPr>
          <w:trHeight w:val="300"/>
          <w:jc w:val="center"/>
        </w:trPr>
        <w:tc>
          <w:tcPr>
            <w:tcW w:w="960" w:type="dxa"/>
            <w:vMerge/>
            <w:tcBorders>
              <w:top w:val="single" w:sz="4" w:space="0" w:color="auto"/>
              <w:left w:val="single" w:sz="4" w:space="0" w:color="auto"/>
              <w:bottom w:val="single" w:sz="4" w:space="0" w:color="auto"/>
              <w:right w:val="single" w:sz="4" w:space="0" w:color="auto"/>
            </w:tcBorders>
            <w:vAlign w:val="center"/>
          </w:tcPr>
          <w:p w:rsidR="00687517" w:rsidRPr="004E7B25" w:rsidRDefault="00687517" w:rsidP="00A96BF6">
            <w:pPr>
              <w:rPr>
                <w:rFonts w:cs="Arial"/>
                <w:b/>
                <w:sz w:val="24"/>
                <w:szCs w:val="24"/>
              </w:rPr>
            </w:pPr>
          </w:p>
        </w:tc>
        <w:tc>
          <w:tcPr>
            <w:tcW w:w="1360" w:type="dxa"/>
            <w:tcBorders>
              <w:top w:val="nil"/>
              <w:left w:val="nil"/>
              <w:bottom w:val="single" w:sz="4" w:space="0" w:color="auto"/>
              <w:right w:val="single" w:sz="4" w:space="0" w:color="auto"/>
            </w:tcBorders>
            <w:shd w:val="clear" w:color="auto" w:fill="auto"/>
            <w:noWrap/>
            <w:vAlign w:val="bottom"/>
          </w:tcPr>
          <w:p w:rsidR="00687517" w:rsidRPr="004E7B25" w:rsidRDefault="00687517" w:rsidP="00A96BF6">
            <w:pPr>
              <w:rPr>
                <w:rFonts w:cs="Arial"/>
                <w:b/>
                <w:sz w:val="24"/>
                <w:szCs w:val="24"/>
              </w:rPr>
            </w:pPr>
            <w:r w:rsidRPr="004E7B25">
              <w:rPr>
                <w:rFonts w:cs="Arial"/>
                <w:b/>
                <w:sz w:val="24"/>
                <w:szCs w:val="24"/>
              </w:rPr>
              <w:t>Povzr. DA</w:t>
            </w:r>
          </w:p>
        </w:tc>
        <w:tc>
          <w:tcPr>
            <w:tcW w:w="1360" w:type="dxa"/>
            <w:tcBorders>
              <w:top w:val="nil"/>
              <w:left w:val="nil"/>
              <w:bottom w:val="single" w:sz="4" w:space="0" w:color="auto"/>
              <w:right w:val="single" w:sz="4" w:space="0" w:color="auto"/>
            </w:tcBorders>
            <w:shd w:val="clear" w:color="auto" w:fill="auto"/>
            <w:noWrap/>
            <w:vAlign w:val="bottom"/>
          </w:tcPr>
          <w:p w:rsidR="00687517" w:rsidRPr="004E7B25" w:rsidRDefault="00687517" w:rsidP="00A96BF6">
            <w:pPr>
              <w:rPr>
                <w:rFonts w:cs="Arial"/>
                <w:b/>
                <w:sz w:val="24"/>
                <w:szCs w:val="24"/>
              </w:rPr>
            </w:pPr>
            <w:r w:rsidRPr="004E7B25">
              <w:rPr>
                <w:rFonts w:cs="Arial"/>
                <w:b/>
                <w:sz w:val="24"/>
                <w:szCs w:val="24"/>
              </w:rPr>
              <w:t>Povzr. NE</w:t>
            </w:r>
          </w:p>
        </w:tc>
        <w:tc>
          <w:tcPr>
            <w:tcW w:w="1320" w:type="dxa"/>
            <w:tcBorders>
              <w:top w:val="nil"/>
              <w:left w:val="nil"/>
              <w:bottom w:val="single" w:sz="4" w:space="0" w:color="auto"/>
              <w:right w:val="single" w:sz="4" w:space="0" w:color="auto"/>
            </w:tcBorders>
            <w:shd w:val="clear" w:color="auto" w:fill="auto"/>
            <w:noWrap/>
            <w:vAlign w:val="bottom"/>
          </w:tcPr>
          <w:p w:rsidR="00687517" w:rsidRPr="004E7B25" w:rsidRDefault="00687517" w:rsidP="00A96BF6">
            <w:pPr>
              <w:rPr>
                <w:rFonts w:cs="Arial"/>
                <w:b/>
                <w:sz w:val="24"/>
                <w:szCs w:val="24"/>
              </w:rPr>
            </w:pPr>
            <w:r w:rsidRPr="004E7B25">
              <w:rPr>
                <w:rFonts w:cs="Arial"/>
                <w:b/>
                <w:sz w:val="24"/>
                <w:szCs w:val="24"/>
              </w:rPr>
              <w:t>Povzr. DA</w:t>
            </w:r>
          </w:p>
        </w:tc>
        <w:tc>
          <w:tcPr>
            <w:tcW w:w="1320" w:type="dxa"/>
            <w:tcBorders>
              <w:top w:val="nil"/>
              <w:left w:val="nil"/>
              <w:bottom w:val="single" w:sz="4" w:space="0" w:color="auto"/>
              <w:right w:val="single" w:sz="4" w:space="0" w:color="auto"/>
            </w:tcBorders>
            <w:shd w:val="clear" w:color="auto" w:fill="auto"/>
            <w:noWrap/>
            <w:vAlign w:val="bottom"/>
          </w:tcPr>
          <w:p w:rsidR="00687517" w:rsidRPr="004E7B25" w:rsidRDefault="00687517" w:rsidP="00A96BF6">
            <w:pPr>
              <w:rPr>
                <w:rFonts w:cs="Arial"/>
                <w:b/>
                <w:sz w:val="24"/>
                <w:szCs w:val="24"/>
              </w:rPr>
            </w:pPr>
            <w:r w:rsidRPr="004E7B25">
              <w:rPr>
                <w:rFonts w:cs="Arial"/>
                <w:b/>
                <w:sz w:val="24"/>
                <w:szCs w:val="24"/>
              </w:rPr>
              <w:t>Povzr. NE</w:t>
            </w:r>
          </w:p>
        </w:tc>
        <w:tc>
          <w:tcPr>
            <w:tcW w:w="1330" w:type="dxa"/>
            <w:tcBorders>
              <w:top w:val="nil"/>
              <w:left w:val="nil"/>
              <w:bottom w:val="single" w:sz="4" w:space="0" w:color="auto"/>
              <w:right w:val="single" w:sz="4" w:space="0" w:color="auto"/>
            </w:tcBorders>
            <w:shd w:val="clear" w:color="auto" w:fill="auto"/>
            <w:noWrap/>
            <w:vAlign w:val="bottom"/>
          </w:tcPr>
          <w:p w:rsidR="00687517" w:rsidRPr="004E7B25" w:rsidRDefault="00687517" w:rsidP="00A96BF6">
            <w:pPr>
              <w:rPr>
                <w:rFonts w:cs="Arial"/>
                <w:b/>
                <w:sz w:val="24"/>
                <w:szCs w:val="24"/>
              </w:rPr>
            </w:pPr>
            <w:r w:rsidRPr="004E7B25">
              <w:rPr>
                <w:rFonts w:cs="Arial"/>
                <w:b/>
                <w:sz w:val="24"/>
                <w:szCs w:val="24"/>
              </w:rPr>
              <w:t>Povzr. DA</w:t>
            </w:r>
          </w:p>
        </w:tc>
        <w:tc>
          <w:tcPr>
            <w:tcW w:w="1330" w:type="dxa"/>
            <w:tcBorders>
              <w:top w:val="nil"/>
              <w:left w:val="nil"/>
              <w:bottom w:val="single" w:sz="4" w:space="0" w:color="auto"/>
              <w:right w:val="single" w:sz="4" w:space="0" w:color="auto"/>
            </w:tcBorders>
            <w:shd w:val="clear" w:color="auto" w:fill="auto"/>
            <w:noWrap/>
            <w:vAlign w:val="bottom"/>
          </w:tcPr>
          <w:p w:rsidR="00687517" w:rsidRPr="004E7B25" w:rsidRDefault="00687517" w:rsidP="00A96BF6">
            <w:pPr>
              <w:rPr>
                <w:rFonts w:cs="Arial"/>
                <w:b/>
                <w:sz w:val="24"/>
                <w:szCs w:val="24"/>
              </w:rPr>
            </w:pPr>
            <w:r w:rsidRPr="004E7B25">
              <w:rPr>
                <w:rFonts w:cs="Arial"/>
                <w:b/>
                <w:sz w:val="24"/>
                <w:szCs w:val="24"/>
              </w:rPr>
              <w:t>Povzr. NE</w:t>
            </w:r>
          </w:p>
        </w:tc>
      </w:tr>
      <w:tr w:rsidR="00687517" w:rsidRPr="004E7B25" w:rsidTr="00DD252B">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tcPr>
          <w:p w:rsidR="00687517" w:rsidRPr="004E7B25" w:rsidRDefault="00687517" w:rsidP="00A96BF6">
            <w:pPr>
              <w:jc w:val="center"/>
              <w:rPr>
                <w:rFonts w:cs="Arial"/>
                <w:color w:val="000000"/>
                <w:sz w:val="24"/>
                <w:szCs w:val="24"/>
              </w:rPr>
            </w:pPr>
            <w:r w:rsidRPr="004E7B25">
              <w:rPr>
                <w:rFonts w:cs="Arial"/>
                <w:color w:val="000000"/>
                <w:sz w:val="24"/>
                <w:szCs w:val="24"/>
              </w:rPr>
              <w:t>2009</w:t>
            </w:r>
          </w:p>
        </w:tc>
        <w:tc>
          <w:tcPr>
            <w:tcW w:w="1360" w:type="dxa"/>
            <w:tcBorders>
              <w:top w:val="nil"/>
              <w:left w:val="nil"/>
              <w:bottom w:val="single" w:sz="4" w:space="0" w:color="auto"/>
              <w:right w:val="single" w:sz="4" w:space="0" w:color="auto"/>
            </w:tcBorders>
            <w:shd w:val="clear" w:color="auto" w:fill="auto"/>
            <w:noWrap/>
            <w:vAlign w:val="bottom"/>
          </w:tcPr>
          <w:p w:rsidR="00687517" w:rsidRPr="004E7B25" w:rsidRDefault="00687517" w:rsidP="00A96BF6">
            <w:pPr>
              <w:jc w:val="center"/>
              <w:rPr>
                <w:rFonts w:cs="Arial"/>
                <w:sz w:val="24"/>
                <w:szCs w:val="24"/>
              </w:rPr>
            </w:pPr>
            <w:r w:rsidRPr="004E7B25">
              <w:rPr>
                <w:rFonts w:cs="Arial"/>
                <w:sz w:val="24"/>
                <w:szCs w:val="24"/>
              </w:rPr>
              <w:t>52%</w:t>
            </w:r>
          </w:p>
        </w:tc>
        <w:tc>
          <w:tcPr>
            <w:tcW w:w="1360" w:type="dxa"/>
            <w:tcBorders>
              <w:top w:val="nil"/>
              <w:left w:val="nil"/>
              <w:bottom w:val="single" w:sz="4" w:space="0" w:color="auto"/>
              <w:right w:val="single" w:sz="4" w:space="0" w:color="auto"/>
            </w:tcBorders>
            <w:shd w:val="clear" w:color="auto" w:fill="auto"/>
            <w:noWrap/>
            <w:vAlign w:val="bottom"/>
          </w:tcPr>
          <w:p w:rsidR="00687517" w:rsidRPr="004E7B25" w:rsidRDefault="00687517" w:rsidP="00A96BF6">
            <w:pPr>
              <w:jc w:val="center"/>
              <w:rPr>
                <w:rFonts w:cs="Arial"/>
                <w:sz w:val="24"/>
                <w:szCs w:val="24"/>
              </w:rPr>
            </w:pPr>
            <w:r w:rsidRPr="004E7B25">
              <w:rPr>
                <w:rFonts w:cs="Arial"/>
                <w:sz w:val="24"/>
                <w:szCs w:val="24"/>
              </w:rPr>
              <w:t>48%</w:t>
            </w:r>
          </w:p>
        </w:tc>
        <w:tc>
          <w:tcPr>
            <w:tcW w:w="1320" w:type="dxa"/>
            <w:tcBorders>
              <w:top w:val="nil"/>
              <w:left w:val="nil"/>
              <w:bottom w:val="single" w:sz="4" w:space="0" w:color="auto"/>
              <w:right w:val="single" w:sz="4" w:space="0" w:color="auto"/>
            </w:tcBorders>
            <w:shd w:val="clear" w:color="auto" w:fill="auto"/>
            <w:noWrap/>
            <w:vAlign w:val="bottom"/>
          </w:tcPr>
          <w:p w:rsidR="00687517" w:rsidRPr="004E7B25" w:rsidRDefault="00687517" w:rsidP="00A96BF6">
            <w:pPr>
              <w:jc w:val="center"/>
              <w:rPr>
                <w:rFonts w:cs="Arial"/>
                <w:sz w:val="24"/>
                <w:szCs w:val="24"/>
              </w:rPr>
            </w:pPr>
            <w:r w:rsidRPr="004E7B25">
              <w:rPr>
                <w:rFonts w:cs="Arial"/>
                <w:sz w:val="24"/>
                <w:szCs w:val="24"/>
              </w:rPr>
              <w:t>43%</w:t>
            </w:r>
          </w:p>
        </w:tc>
        <w:tc>
          <w:tcPr>
            <w:tcW w:w="1320" w:type="dxa"/>
            <w:tcBorders>
              <w:top w:val="nil"/>
              <w:left w:val="nil"/>
              <w:bottom w:val="single" w:sz="4" w:space="0" w:color="auto"/>
              <w:right w:val="single" w:sz="4" w:space="0" w:color="auto"/>
            </w:tcBorders>
            <w:shd w:val="clear" w:color="auto" w:fill="auto"/>
            <w:noWrap/>
            <w:vAlign w:val="bottom"/>
          </w:tcPr>
          <w:p w:rsidR="00687517" w:rsidRPr="004E7B25" w:rsidRDefault="00687517" w:rsidP="00A96BF6">
            <w:pPr>
              <w:jc w:val="center"/>
              <w:rPr>
                <w:rFonts w:cs="Arial"/>
                <w:sz w:val="24"/>
                <w:szCs w:val="24"/>
              </w:rPr>
            </w:pPr>
            <w:r w:rsidRPr="004E7B25">
              <w:rPr>
                <w:rFonts w:cs="Arial"/>
                <w:sz w:val="24"/>
                <w:szCs w:val="24"/>
              </w:rPr>
              <w:t>57%</w:t>
            </w:r>
          </w:p>
        </w:tc>
        <w:tc>
          <w:tcPr>
            <w:tcW w:w="1330" w:type="dxa"/>
            <w:tcBorders>
              <w:top w:val="nil"/>
              <w:left w:val="nil"/>
              <w:bottom w:val="single" w:sz="4" w:space="0" w:color="auto"/>
              <w:right w:val="single" w:sz="4" w:space="0" w:color="auto"/>
            </w:tcBorders>
            <w:shd w:val="clear" w:color="auto" w:fill="auto"/>
            <w:noWrap/>
            <w:vAlign w:val="bottom"/>
          </w:tcPr>
          <w:p w:rsidR="00687517" w:rsidRPr="004E7B25" w:rsidRDefault="00687517" w:rsidP="00A96BF6">
            <w:pPr>
              <w:jc w:val="center"/>
              <w:rPr>
                <w:rFonts w:cs="Arial"/>
                <w:sz w:val="24"/>
                <w:szCs w:val="24"/>
              </w:rPr>
            </w:pPr>
            <w:r w:rsidRPr="004E7B25">
              <w:rPr>
                <w:rFonts w:cs="Arial"/>
                <w:sz w:val="24"/>
                <w:szCs w:val="24"/>
              </w:rPr>
              <w:t>61%</w:t>
            </w:r>
          </w:p>
        </w:tc>
        <w:tc>
          <w:tcPr>
            <w:tcW w:w="1330" w:type="dxa"/>
            <w:tcBorders>
              <w:top w:val="nil"/>
              <w:left w:val="nil"/>
              <w:bottom w:val="single" w:sz="4" w:space="0" w:color="auto"/>
              <w:right w:val="single" w:sz="4" w:space="0" w:color="auto"/>
            </w:tcBorders>
            <w:shd w:val="clear" w:color="auto" w:fill="auto"/>
            <w:noWrap/>
            <w:vAlign w:val="bottom"/>
          </w:tcPr>
          <w:p w:rsidR="00687517" w:rsidRPr="004E7B25" w:rsidRDefault="00687517" w:rsidP="00A96BF6">
            <w:pPr>
              <w:jc w:val="center"/>
              <w:rPr>
                <w:rFonts w:cs="Arial"/>
                <w:sz w:val="24"/>
                <w:szCs w:val="24"/>
              </w:rPr>
            </w:pPr>
            <w:r w:rsidRPr="004E7B25">
              <w:rPr>
                <w:rFonts w:cs="Arial"/>
                <w:sz w:val="24"/>
                <w:szCs w:val="24"/>
              </w:rPr>
              <w:t>39%</w:t>
            </w:r>
          </w:p>
        </w:tc>
      </w:tr>
      <w:tr w:rsidR="00687517" w:rsidRPr="004E7B25" w:rsidTr="00DD252B">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tcPr>
          <w:p w:rsidR="00687517" w:rsidRPr="004E7B25" w:rsidRDefault="00687517" w:rsidP="00A96BF6">
            <w:pPr>
              <w:jc w:val="center"/>
              <w:rPr>
                <w:rFonts w:cs="Arial"/>
                <w:color w:val="000000"/>
                <w:sz w:val="24"/>
                <w:szCs w:val="24"/>
              </w:rPr>
            </w:pPr>
            <w:r w:rsidRPr="004E7B25">
              <w:rPr>
                <w:rFonts w:cs="Arial"/>
                <w:color w:val="000000"/>
                <w:sz w:val="24"/>
                <w:szCs w:val="24"/>
              </w:rPr>
              <w:t>2010</w:t>
            </w:r>
          </w:p>
        </w:tc>
        <w:tc>
          <w:tcPr>
            <w:tcW w:w="1360" w:type="dxa"/>
            <w:tcBorders>
              <w:top w:val="nil"/>
              <w:left w:val="nil"/>
              <w:bottom w:val="single" w:sz="4" w:space="0" w:color="auto"/>
              <w:right w:val="single" w:sz="4" w:space="0" w:color="auto"/>
            </w:tcBorders>
            <w:shd w:val="clear" w:color="auto" w:fill="auto"/>
            <w:noWrap/>
            <w:vAlign w:val="bottom"/>
          </w:tcPr>
          <w:p w:rsidR="00687517" w:rsidRPr="004E7B25" w:rsidRDefault="00687517" w:rsidP="00A96BF6">
            <w:pPr>
              <w:jc w:val="center"/>
              <w:rPr>
                <w:rFonts w:cs="Arial"/>
                <w:sz w:val="24"/>
                <w:szCs w:val="24"/>
              </w:rPr>
            </w:pPr>
            <w:r w:rsidRPr="004E7B25">
              <w:rPr>
                <w:rFonts w:cs="Arial"/>
                <w:sz w:val="24"/>
                <w:szCs w:val="24"/>
              </w:rPr>
              <w:t>58%</w:t>
            </w:r>
          </w:p>
        </w:tc>
        <w:tc>
          <w:tcPr>
            <w:tcW w:w="1360" w:type="dxa"/>
            <w:tcBorders>
              <w:top w:val="nil"/>
              <w:left w:val="nil"/>
              <w:bottom w:val="single" w:sz="4" w:space="0" w:color="auto"/>
              <w:right w:val="single" w:sz="4" w:space="0" w:color="auto"/>
            </w:tcBorders>
            <w:shd w:val="clear" w:color="auto" w:fill="auto"/>
            <w:noWrap/>
            <w:vAlign w:val="bottom"/>
          </w:tcPr>
          <w:p w:rsidR="00687517" w:rsidRPr="004E7B25" w:rsidRDefault="00687517" w:rsidP="00A96BF6">
            <w:pPr>
              <w:jc w:val="center"/>
              <w:rPr>
                <w:rFonts w:cs="Arial"/>
                <w:sz w:val="24"/>
                <w:szCs w:val="24"/>
              </w:rPr>
            </w:pPr>
            <w:r w:rsidRPr="004E7B25">
              <w:rPr>
                <w:rFonts w:cs="Arial"/>
                <w:sz w:val="24"/>
                <w:szCs w:val="24"/>
              </w:rPr>
              <w:t>42%</w:t>
            </w:r>
          </w:p>
        </w:tc>
        <w:tc>
          <w:tcPr>
            <w:tcW w:w="1320" w:type="dxa"/>
            <w:tcBorders>
              <w:top w:val="nil"/>
              <w:left w:val="nil"/>
              <w:bottom w:val="single" w:sz="4" w:space="0" w:color="auto"/>
              <w:right w:val="single" w:sz="4" w:space="0" w:color="auto"/>
            </w:tcBorders>
            <w:shd w:val="clear" w:color="auto" w:fill="auto"/>
            <w:noWrap/>
            <w:vAlign w:val="bottom"/>
          </w:tcPr>
          <w:p w:rsidR="00687517" w:rsidRPr="004E7B25" w:rsidRDefault="00687517" w:rsidP="00A96BF6">
            <w:pPr>
              <w:jc w:val="center"/>
              <w:rPr>
                <w:rFonts w:cs="Arial"/>
                <w:sz w:val="24"/>
                <w:szCs w:val="24"/>
              </w:rPr>
            </w:pPr>
            <w:r w:rsidRPr="004E7B25">
              <w:rPr>
                <w:rFonts w:cs="Arial"/>
                <w:sz w:val="24"/>
                <w:szCs w:val="24"/>
              </w:rPr>
              <w:t>46%</w:t>
            </w:r>
          </w:p>
        </w:tc>
        <w:tc>
          <w:tcPr>
            <w:tcW w:w="1320" w:type="dxa"/>
            <w:tcBorders>
              <w:top w:val="nil"/>
              <w:left w:val="nil"/>
              <w:bottom w:val="single" w:sz="4" w:space="0" w:color="auto"/>
              <w:right w:val="single" w:sz="4" w:space="0" w:color="auto"/>
            </w:tcBorders>
            <w:shd w:val="clear" w:color="auto" w:fill="auto"/>
            <w:noWrap/>
            <w:vAlign w:val="bottom"/>
          </w:tcPr>
          <w:p w:rsidR="00687517" w:rsidRPr="004E7B25" w:rsidRDefault="00687517" w:rsidP="00A96BF6">
            <w:pPr>
              <w:jc w:val="center"/>
              <w:rPr>
                <w:rFonts w:cs="Arial"/>
                <w:sz w:val="24"/>
                <w:szCs w:val="24"/>
              </w:rPr>
            </w:pPr>
            <w:r w:rsidRPr="004E7B25">
              <w:rPr>
                <w:rFonts w:cs="Arial"/>
                <w:sz w:val="24"/>
                <w:szCs w:val="24"/>
              </w:rPr>
              <w:t>54%</w:t>
            </w:r>
          </w:p>
        </w:tc>
        <w:tc>
          <w:tcPr>
            <w:tcW w:w="1330" w:type="dxa"/>
            <w:tcBorders>
              <w:top w:val="nil"/>
              <w:left w:val="nil"/>
              <w:bottom w:val="single" w:sz="4" w:space="0" w:color="auto"/>
              <w:right w:val="single" w:sz="4" w:space="0" w:color="auto"/>
            </w:tcBorders>
            <w:shd w:val="clear" w:color="auto" w:fill="auto"/>
            <w:noWrap/>
            <w:vAlign w:val="bottom"/>
          </w:tcPr>
          <w:p w:rsidR="00687517" w:rsidRPr="004E7B25" w:rsidRDefault="00687517" w:rsidP="00A96BF6">
            <w:pPr>
              <w:jc w:val="center"/>
              <w:rPr>
                <w:rFonts w:cs="Arial"/>
                <w:sz w:val="24"/>
                <w:szCs w:val="24"/>
              </w:rPr>
            </w:pPr>
            <w:r w:rsidRPr="004E7B25">
              <w:rPr>
                <w:rFonts w:cs="Arial"/>
                <w:sz w:val="24"/>
                <w:szCs w:val="24"/>
              </w:rPr>
              <w:t>56%</w:t>
            </w:r>
          </w:p>
        </w:tc>
        <w:tc>
          <w:tcPr>
            <w:tcW w:w="1330" w:type="dxa"/>
            <w:tcBorders>
              <w:top w:val="nil"/>
              <w:left w:val="nil"/>
              <w:bottom w:val="single" w:sz="4" w:space="0" w:color="auto"/>
              <w:right w:val="single" w:sz="4" w:space="0" w:color="auto"/>
            </w:tcBorders>
            <w:shd w:val="clear" w:color="auto" w:fill="auto"/>
            <w:noWrap/>
            <w:vAlign w:val="bottom"/>
          </w:tcPr>
          <w:p w:rsidR="00687517" w:rsidRPr="004E7B25" w:rsidRDefault="00687517" w:rsidP="00A96BF6">
            <w:pPr>
              <w:jc w:val="center"/>
              <w:rPr>
                <w:rFonts w:cs="Arial"/>
                <w:sz w:val="24"/>
                <w:szCs w:val="24"/>
              </w:rPr>
            </w:pPr>
            <w:r w:rsidRPr="004E7B25">
              <w:rPr>
                <w:rFonts w:cs="Arial"/>
                <w:sz w:val="24"/>
                <w:szCs w:val="24"/>
              </w:rPr>
              <w:t>44%</w:t>
            </w:r>
          </w:p>
        </w:tc>
      </w:tr>
      <w:tr w:rsidR="00687517" w:rsidRPr="004E7B25" w:rsidTr="00DD252B">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tcPr>
          <w:p w:rsidR="00687517" w:rsidRPr="004E7B25" w:rsidRDefault="00687517" w:rsidP="00A96BF6">
            <w:pPr>
              <w:jc w:val="center"/>
              <w:rPr>
                <w:rFonts w:cs="Arial"/>
                <w:color w:val="000000"/>
                <w:sz w:val="24"/>
                <w:szCs w:val="24"/>
              </w:rPr>
            </w:pPr>
            <w:r w:rsidRPr="004E7B25">
              <w:rPr>
                <w:rFonts w:cs="Arial"/>
                <w:color w:val="000000"/>
                <w:sz w:val="24"/>
                <w:szCs w:val="24"/>
              </w:rPr>
              <w:t>20</w:t>
            </w:r>
            <w:r>
              <w:rPr>
                <w:rFonts w:cs="Arial"/>
                <w:color w:val="000000"/>
                <w:sz w:val="24"/>
                <w:szCs w:val="24"/>
              </w:rPr>
              <w:t>11</w:t>
            </w:r>
          </w:p>
        </w:tc>
        <w:tc>
          <w:tcPr>
            <w:tcW w:w="1360" w:type="dxa"/>
            <w:tcBorders>
              <w:top w:val="nil"/>
              <w:left w:val="nil"/>
              <w:bottom w:val="single" w:sz="4" w:space="0" w:color="auto"/>
              <w:right w:val="single" w:sz="4" w:space="0" w:color="auto"/>
            </w:tcBorders>
            <w:shd w:val="clear" w:color="auto" w:fill="auto"/>
            <w:noWrap/>
            <w:vAlign w:val="bottom"/>
          </w:tcPr>
          <w:p w:rsidR="00687517" w:rsidRPr="004E7B25" w:rsidRDefault="00687517" w:rsidP="00A96BF6">
            <w:pPr>
              <w:jc w:val="center"/>
              <w:rPr>
                <w:rFonts w:cs="Arial"/>
                <w:sz w:val="24"/>
                <w:szCs w:val="24"/>
              </w:rPr>
            </w:pPr>
            <w:r>
              <w:rPr>
                <w:rFonts w:cs="Arial"/>
                <w:sz w:val="24"/>
                <w:szCs w:val="24"/>
              </w:rPr>
              <w:t>58</w:t>
            </w:r>
            <w:r w:rsidRPr="004E7B25">
              <w:rPr>
                <w:rFonts w:cs="Arial"/>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687517" w:rsidRPr="004E7B25" w:rsidRDefault="00687517" w:rsidP="00A96BF6">
            <w:pPr>
              <w:jc w:val="center"/>
              <w:rPr>
                <w:rFonts w:cs="Arial"/>
                <w:sz w:val="24"/>
                <w:szCs w:val="24"/>
              </w:rPr>
            </w:pPr>
            <w:r w:rsidRPr="004E7B25">
              <w:rPr>
                <w:rFonts w:cs="Arial"/>
                <w:sz w:val="24"/>
                <w:szCs w:val="24"/>
              </w:rPr>
              <w:t>39%</w:t>
            </w:r>
          </w:p>
        </w:tc>
        <w:tc>
          <w:tcPr>
            <w:tcW w:w="1320" w:type="dxa"/>
            <w:tcBorders>
              <w:top w:val="nil"/>
              <w:left w:val="nil"/>
              <w:bottom w:val="single" w:sz="4" w:space="0" w:color="auto"/>
              <w:right w:val="single" w:sz="4" w:space="0" w:color="auto"/>
            </w:tcBorders>
            <w:shd w:val="clear" w:color="auto" w:fill="auto"/>
            <w:noWrap/>
            <w:vAlign w:val="bottom"/>
          </w:tcPr>
          <w:p w:rsidR="00687517" w:rsidRPr="004E7B25" w:rsidRDefault="00687517" w:rsidP="00A96BF6">
            <w:pPr>
              <w:jc w:val="center"/>
              <w:rPr>
                <w:rFonts w:cs="Arial"/>
                <w:sz w:val="24"/>
                <w:szCs w:val="24"/>
              </w:rPr>
            </w:pPr>
            <w:r>
              <w:rPr>
                <w:rFonts w:cs="Arial"/>
                <w:sz w:val="24"/>
                <w:szCs w:val="24"/>
              </w:rPr>
              <w:t>50</w:t>
            </w:r>
            <w:r w:rsidRPr="004E7B25">
              <w:rPr>
                <w:rFonts w:cs="Arial"/>
                <w:sz w:val="24"/>
                <w:szCs w:val="24"/>
              </w:rPr>
              <w:t>%</w:t>
            </w:r>
          </w:p>
        </w:tc>
        <w:tc>
          <w:tcPr>
            <w:tcW w:w="1320" w:type="dxa"/>
            <w:tcBorders>
              <w:top w:val="nil"/>
              <w:left w:val="nil"/>
              <w:bottom w:val="single" w:sz="4" w:space="0" w:color="auto"/>
              <w:right w:val="single" w:sz="4" w:space="0" w:color="auto"/>
            </w:tcBorders>
            <w:shd w:val="clear" w:color="auto" w:fill="auto"/>
            <w:noWrap/>
            <w:vAlign w:val="bottom"/>
          </w:tcPr>
          <w:p w:rsidR="00687517" w:rsidRPr="004E7B25" w:rsidRDefault="00687517" w:rsidP="00A96BF6">
            <w:pPr>
              <w:jc w:val="center"/>
              <w:rPr>
                <w:rFonts w:cs="Arial"/>
                <w:sz w:val="24"/>
                <w:szCs w:val="24"/>
              </w:rPr>
            </w:pPr>
            <w:r>
              <w:rPr>
                <w:rFonts w:cs="Arial"/>
                <w:sz w:val="24"/>
                <w:szCs w:val="24"/>
              </w:rPr>
              <w:t>50</w:t>
            </w:r>
            <w:r w:rsidRPr="004E7B25">
              <w:rPr>
                <w:rFonts w:cs="Arial"/>
                <w:sz w:val="24"/>
                <w:szCs w:val="24"/>
              </w:rPr>
              <w:t>%</w:t>
            </w:r>
          </w:p>
        </w:tc>
        <w:tc>
          <w:tcPr>
            <w:tcW w:w="1330" w:type="dxa"/>
            <w:tcBorders>
              <w:top w:val="nil"/>
              <w:left w:val="nil"/>
              <w:bottom w:val="single" w:sz="4" w:space="0" w:color="auto"/>
              <w:right w:val="single" w:sz="4" w:space="0" w:color="auto"/>
            </w:tcBorders>
            <w:shd w:val="clear" w:color="auto" w:fill="auto"/>
            <w:noWrap/>
            <w:vAlign w:val="bottom"/>
          </w:tcPr>
          <w:p w:rsidR="00687517" w:rsidRPr="004E7B25" w:rsidRDefault="00687517" w:rsidP="00A96BF6">
            <w:pPr>
              <w:jc w:val="center"/>
              <w:rPr>
                <w:rFonts w:cs="Arial"/>
                <w:sz w:val="24"/>
                <w:szCs w:val="24"/>
              </w:rPr>
            </w:pPr>
            <w:r>
              <w:rPr>
                <w:rFonts w:cs="Arial"/>
                <w:sz w:val="24"/>
                <w:szCs w:val="24"/>
              </w:rPr>
              <w:t>64</w:t>
            </w:r>
            <w:r w:rsidRPr="004E7B25">
              <w:rPr>
                <w:rFonts w:cs="Arial"/>
                <w:sz w:val="24"/>
                <w:szCs w:val="24"/>
              </w:rPr>
              <w:t>%</w:t>
            </w:r>
          </w:p>
        </w:tc>
        <w:tc>
          <w:tcPr>
            <w:tcW w:w="1330" w:type="dxa"/>
            <w:tcBorders>
              <w:top w:val="nil"/>
              <w:left w:val="nil"/>
              <w:bottom w:val="single" w:sz="4" w:space="0" w:color="auto"/>
              <w:right w:val="single" w:sz="4" w:space="0" w:color="auto"/>
            </w:tcBorders>
            <w:shd w:val="clear" w:color="auto" w:fill="auto"/>
            <w:noWrap/>
            <w:vAlign w:val="bottom"/>
          </w:tcPr>
          <w:p w:rsidR="00687517" w:rsidRPr="004E7B25" w:rsidRDefault="00687517" w:rsidP="00A96BF6">
            <w:pPr>
              <w:jc w:val="center"/>
              <w:rPr>
                <w:rFonts w:cs="Arial"/>
                <w:sz w:val="24"/>
                <w:szCs w:val="24"/>
              </w:rPr>
            </w:pPr>
            <w:r>
              <w:rPr>
                <w:rFonts w:cs="Arial"/>
                <w:sz w:val="24"/>
                <w:szCs w:val="24"/>
              </w:rPr>
              <w:t>36</w:t>
            </w:r>
            <w:r w:rsidRPr="004E7B25">
              <w:rPr>
                <w:rFonts w:cs="Arial"/>
                <w:sz w:val="24"/>
                <w:szCs w:val="24"/>
              </w:rPr>
              <w:t>%</w:t>
            </w:r>
          </w:p>
        </w:tc>
      </w:tr>
    </w:tbl>
    <w:p w:rsidR="00687517" w:rsidRDefault="00687517" w:rsidP="00687517">
      <w:pPr>
        <w:spacing w:line="312" w:lineRule="auto"/>
        <w:jc w:val="both"/>
        <w:rPr>
          <w:rFonts w:cs="Arial"/>
          <w:sz w:val="24"/>
          <w:szCs w:val="24"/>
          <w:lang w:eastAsia="ar-SA"/>
        </w:rPr>
      </w:pPr>
    </w:p>
    <w:p w:rsidR="00687517" w:rsidRDefault="00687517" w:rsidP="00687517">
      <w:pPr>
        <w:spacing w:line="312" w:lineRule="auto"/>
        <w:jc w:val="both"/>
        <w:rPr>
          <w:rFonts w:cs="Arial"/>
          <w:sz w:val="24"/>
          <w:szCs w:val="24"/>
          <w:lang w:eastAsia="ar-SA"/>
        </w:rPr>
      </w:pPr>
      <w:r>
        <w:rPr>
          <w:rFonts w:cs="Arial"/>
          <w:sz w:val="24"/>
          <w:szCs w:val="24"/>
          <w:lang w:eastAsia="ar-SA"/>
        </w:rPr>
        <w:t xml:space="preserve">Podatki iz zgornje table kažejo, da so kolesarji vedno bolj pogosto povzročitelji prometne nesreče s poškodbo kolesarja. Delež povzročiteljev prometne nesreče s smrtjo kolesarja, je v zadnjem 3 letnem obdobju 60 % v prid kolesarja. Prav tako je delež kolesarjev kot povzročiteljev prometne nesreče s hudo poškodbo kolesarja na </w:t>
      </w:r>
      <w:r>
        <w:rPr>
          <w:rFonts w:cs="Arial"/>
          <w:sz w:val="24"/>
          <w:szCs w:val="24"/>
          <w:lang w:eastAsia="ar-SA"/>
        </w:rPr>
        <w:lastRenderedPageBreak/>
        <w:t>strani kolesarjev in sicer 56 %. Pri lažjih telesnih poškodbah pa je delež krivde povzročitelja prometne nesreče enakomerno razdeljen med kolesarjem ter drugim udeležencem (50 %).</w:t>
      </w:r>
    </w:p>
    <w:p w:rsidR="00687517" w:rsidRDefault="00687517" w:rsidP="00687517">
      <w:pPr>
        <w:spacing w:line="312" w:lineRule="auto"/>
        <w:jc w:val="both"/>
        <w:rPr>
          <w:rFonts w:cs="Arial"/>
          <w:sz w:val="24"/>
          <w:szCs w:val="24"/>
          <w:lang w:eastAsia="ar-SA"/>
        </w:rPr>
      </w:pPr>
    </w:p>
    <w:p w:rsidR="00687517" w:rsidRDefault="00687517" w:rsidP="00687517">
      <w:pPr>
        <w:spacing w:line="312" w:lineRule="auto"/>
        <w:jc w:val="both"/>
        <w:rPr>
          <w:rFonts w:cs="Arial"/>
          <w:sz w:val="24"/>
          <w:szCs w:val="24"/>
          <w:lang w:eastAsia="ar-SA"/>
        </w:rPr>
      </w:pPr>
    </w:p>
    <w:p w:rsidR="00687517" w:rsidRDefault="00687517" w:rsidP="00DD252B">
      <w:pPr>
        <w:spacing w:line="312" w:lineRule="auto"/>
        <w:jc w:val="center"/>
        <w:rPr>
          <w:rFonts w:cs="Arial"/>
          <w:i/>
          <w:lang w:eastAsia="ar-SA"/>
        </w:rPr>
      </w:pPr>
      <w:r>
        <w:rPr>
          <w:rFonts w:cs="Arial"/>
          <w:i/>
          <w:lang w:eastAsia="ar-SA"/>
        </w:rPr>
        <w:t>Tabela 7: Poškodbe kolesarjev po statistični regijah</w:t>
      </w:r>
    </w:p>
    <w:tbl>
      <w:tblPr>
        <w:tblW w:w="8105" w:type="dxa"/>
        <w:jc w:val="center"/>
        <w:tblInd w:w="65" w:type="dxa"/>
        <w:tblCellMar>
          <w:left w:w="70" w:type="dxa"/>
          <w:right w:w="70" w:type="dxa"/>
        </w:tblCellMar>
        <w:tblLook w:val="0000"/>
      </w:tblPr>
      <w:tblGrid>
        <w:gridCol w:w="3425"/>
        <w:gridCol w:w="3960"/>
        <w:gridCol w:w="720"/>
      </w:tblGrid>
      <w:tr w:rsidR="00687517" w:rsidRPr="004E7B25" w:rsidTr="00DD252B">
        <w:trPr>
          <w:trHeight w:val="225"/>
          <w:jc w:val="center"/>
        </w:trPr>
        <w:tc>
          <w:tcPr>
            <w:tcW w:w="3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7517" w:rsidRPr="00067578" w:rsidRDefault="00687517" w:rsidP="00A96BF6">
            <w:pPr>
              <w:jc w:val="center"/>
              <w:rPr>
                <w:rFonts w:cs="Arial"/>
                <w:b/>
                <w:color w:val="000000"/>
                <w:sz w:val="24"/>
                <w:szCs w:val="24"/>
              </w:rPr>
            </w:pPr>
            <w:r w:rsidRPr="00067578">
              <w:rPr>
                <w:rFonts w:cs="Arial"/>
                <w:b/>
                <w:color w:val="000000"/>
                <w:sz w:val="24"/>
                <w:szCs w:val="24"/>
              </w:rPr>
              <w:t>STATISTIČNA REGIJA</w:t>
            </w:r>
          </w:p>
        </w:tc>
        <w:tc>
          <w:tcPr>
            <w:tcW w:w="3960" w:type="dxa"/>
            <w:tcBorders>
              <w:top w:val="single" w:sz="4" w:space="0" w:color="auto"/>
              <w:left w:val="nil"/>
              <w:bottom w:val="single" w:sz="4" w:space="0" w:color="auto"/>
              <w:right w:val="single" w:sz="4" w:space="0" w:color="auto"/>
            </w:tcBorders>
            <w:shd w:val="clear" w:color="auto" w:fill="auto"/>
            <w:noWrap/>
            <w:vAlign w:val="center"/>
          </w:tcPr>
          <w:p w:rsidR="00687517" w:rsidRPr="00067578" w:rsidRDefault="00687517" w:rsidP="00A96BF6">
            <w:pPr>
              <w:jc w:val="center"/>
              <w:rPr>
                <w:rFonts w:cs="Arial"/>
                <w:b/>
                <w:sz w:val="24"/>
                <w:szCs w:val="24"/>
              </w:rPr>
            </w:pPr>
            <w:r w:rsidRPr="00067578">
              <w:rPr>
                <w:rFonts w:cs="Arial"/>
                <w:b/>
                <w:sz w:val="24"/>
                <w:szCs w:val="24"/>
              </w:rPr>
              <w:t>Št. poškodovanih kolesarjev (S,H,L)</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687517" w:rsidRPr="00067578" w:rsidRDefault="00687517" w:rsidP="00A96BF6">
            <w:pPr>
              <w:jc w:val="center"/>
              <w:rPr>
                <w:rFonts w:cs="Arial"/>
                <w:b/>
                <w:sz w:val="24"/>
                <w:szCs w:val="24"/>
              </w:rPr>
            </w:pPr>
            <w:r w:rsidRPr="00067578">
              <w:rPr>
                <w:rFonts w:cs="Arial"/>
                <w:b/>
                <w:sz w:val="24"/>
                <w:szCs w:val="24"/>
              </w:rPr>
              <w:t>v %</w:t>
            </w:r>
          </w:p>
        </w:tc>
      </w:tr>
      <w:tr w:rsidR="00687517" w:rsidRPr="004E7B25" w:rsidTr="00DD252B">
        <w:trPr>
          <w:trHeight w:val="225"/>
          <w:jc w:val="center"/>
        </w:trPr>
        <w:tc>
          <w:tcPr>
            <w:tcW w:w="3425" w:type="dxa"/>
            <w:tcBorders>
              <w:top w:val="nil"/>
              <w:left w:val="single" w:sz="4" w:space="0" w:color="auto"/>
              <w:bottom w:val="single" w:sz="4" w:space="0" w:color="auto"/>
              <w:right w:val="single" w:sz="4" w:space="0" w:color="auto"/>
            </w:tcBorders>
            <w:shd w:val="clear" w:color="auto" w:fill="auto"/>
            <w:vAlign w:val="bottom"/>
          </w:tcPr>
          <w:p w:rsidR="00687517" w:rsidRPr="00067578" w:rsidRDefault="00687517" w:rsidP="00A96BF6">
            <w:pPr>
              <w:rPr>
                <w:rFonts w:cs="Arial"/>
                <w:color w:val="000000"/>
                <w:sz w:val="24"/>
                <w:szCs w:val="24"/>
              </w:rPr>
            </w:pPr>
            <w:r w:rsidRPr="00067578">
              <w:rPr>
                <w:rFonts w:cs="Arial"/>
                <w:color w:val="000000"/>
                <w:sz w:val="24"/>
                <w:szCs w:val="24"/>
              </w:rPr>
              <w:t>OSREDNJESLOVENSKA</w:t>
            </w:r>
          </w:p>
        </w:tc>
        <w:tc>
          <w:tcPr>
            <w:tcW w:w="3960" w:type="dxa"/>
            <w:tcBorders>
              <w:top w:val="nil"/>
              <w:left w:val="nil"/>
              <w:bottom w:val="single" w:sz="4" w:space="0" w:color="auto"/>
              <w:right w:val="single" w:sz="4" w:space="0" w:color="auto"/>
            </w:tcBorders>
            <w:shd w:val="clear" w:color="auto" w:fill="auto"/>
            <w:noWrap/>
            <w:vAlign w:val="bottom"/>
          </w:tcPr>
          <w:p w:rsidR="00687517" w:rsidRPr="00067578" w:rsidRDefault="00687517" w:rsidP="00A96BF6">
            <w:pPr>
              <w:jc w:val="center"/>
              <w:rPr>
                <w:rFonts w:cs="Arial"/>
                <w:sz w:val="24"/>
                <w:szCs w:val="24"/>
              </w:rPr>
            </w:pPr>
            <w:r w:rsidRPr="00067578">
              <w:rPr>
                <w:rFonts w:cs="Arial"/>
                <w:sz w:val="24"/>
                <w:szCs w:val="24"/>
              </w:rPr>
              <w:t>1033</w:t>
            </w:r>
          </w:p>
        </w:tc>
        <w:tc>
          <w:tcPr>
            <w:tcW w:w="720" w:type="dxa"/>
            <w:tcBorders>
              <w:top w:val="nil"/>
              <w:left w:val="nil"/>
              <w:bottom w:val="single" w:sz="4" w:space="0" w:color="auto"/>
              <w:right w:val="single" w:sz="4" w:space="0" w:color="auto"/>
            </w:tcBorders>
            <w:shd w:val="clear" w:color="auto" w:fill="auto"/>
            <w:noWrap/>
            <w:vAlign w:val="bottom"/>
          </w:tcPr>
          <w:p w:rsidR="00687517" w:rsidRPr="00067578" w:rsidRDefault="00687517" w:rsidP="00A96BF6">
            <w:pPr>
              <w:jc w:val="center"/>
              <w:rPr>
                <w:rFonts w:cs="Arial"/>
                <w:sz w:val="24"/>
                <w:szCs w:val="24"/>
              </w:rPr>
            </w:pPr>
            <w:r w:rsidRPr="00067578">
              <w:rPr>
                <w:rFonts w:cs="Arial"/>
                <w:sz w:val="24"/>
                <w:szCs w:val="24"/>
              </w:rPr>
              <w:t>32%</w:t>
            </w:r>
          </w:p>
        </w:tc>
      </w:tr>
      <w:tr w:rsidR="00687517" w:rsidRPr="004E7B25" w:rsidTr="00DD252B">
        <w:trPr>
          <w:trHeight w:val="225"/>
          <w:jc w:val="center"/>
        </w:trPr>
        <w:tc>
          <w:tcPr>
            <w:tcW w:w="3425" w:type="dxa"/>
            <w:tcBorders>
              <w:top w:val="nil"/>
              <w:left w:val="single" w:sz="4" w:space="0" w:color="auto"/>
              <w:bottom w:val="single" w:sz="4" w:space="0" w:color="auto"/>
              <w:right w:val="single" w:sz="4" w:space="0" w:color="auto"/>
            </w:tcBorders>
            <w:shd w:val="clear" w:color="auto" w:fill="auto"/>
            <w:vAlign w:val="bottom"/>
          </w:tcPr>
          <w:p w:rsidR="00687517" w:rsidRPr="00067578" w:rsidRDefault="00687517" w:rsidP="00A96BF6">
            <w:pPr>
              <w:rPr>
                <w:rFonts w:cs="Arial"/>
                <w:color w:val="000000"/>
                <w:sz w:val="24"/>
                <w:szCs w:val="24"/>
              </w:rPr>
            </w:pPr>
            <w:r w:rsidRPr="00067578">
              <w:rPr>
                <w:rFonts w:cs="Arial"/>
                <w:color w:val="000000"/>
                <w:sz w:val="24"/>
                <w:szCs w:val="24"/>
              </w:rPr>
              <w:t>PODRAVSKA</w:t>
            </w:r>
          </w:p>
        </w:tc>
        <w:tc>
          <w:tcPr>
            <w:tcW w:w="3960" w:type="dxa"/>
            <w:tcBorders>
              <w:top w:val="nil"/>
              <w:left w:val="nil"/>
              <w:bottom w:val="single" w:sz="4" w:space="0" w:color="auto"/>
              <w:right w:val="single" w:sz="4" w:space="0" w:color="auto"/>
            </w:tcBorders>
            <w:shd w:val="clear" w:color="auto" w:fill="auto"/>
            <w:noWrap/>
            <w:vAlign w:val="bottom"/>
          </w:tcPr>
          <w:p w:rsidR="00687517" w:rsidRPr="00067578" w:rsidRDefault="00687517" w:rsidP="00A96BF6">
            <w:pPr>
              <w:jc w:val="center"/>
              <w:rPr>
                <w:rFonts w:cs="Arial"/>
                <w:sz w:val="24"/>
                <w:szCs w:val="24"/>
              </w:rPr>
            </w:pPr>
            <w:r w:rsidRPr="00067578">
              <w:rPr>
                <w:rFonts w:cs="Arial"/>
                <w:sz w:val="24"/>
                <w:szCs w:val="24"/>
              </w:rPr>
              <w:t>724</w:t>
            </w:r>
          </w:p>
        </w:tc>
        <w:tc>
          <w:tcPr>
            <w:tcW w:w="720" w:type="dxa"/>
            <w:tcBorders>
              <w:top w:val="nil"/>
              <w:left w:val="nil"/>
              <w:bottom w:val="single" w:sz="4" w:space="0" w:color="auto"/>
              <w:right w:val="single" w:sz="4" w:space="0" w:color="auto"/>
            </w:tcBorders>
            <w:shd w:val="clear" w:color="auto" w:fill="auto"/>
            <w:noWrap/>
            <w:vAlign w:val="bottom"/>
          </w:tcPr>
          <w:p w:rsidR="00687517" w:rsidRPr="00067578" w:rsidRDefault="00687517" w:rsidP="00A96BF6">
            <w:pPr>
              <w:jc w:val="center"/>
              <w:rPr>
                <w:rFonts w:cs="Arial"/>
                <w:sz w:val="24"/>
                <w:szCs w:val="24"/>
              </w:rPr>
            </w:pPr>
            <w:r w:rsidRPr="00067578">
              <w:rPr>
                <w:rFonts w:cs="Arial"/>
                <w:sz w:val="24"/>
                <w:szCs w:val="24"/>
              </w:rPr>
              <w:t>23%</w:t>
            </w:r>
          </w:p>
        </w:tc>
      </w:tr>
      <w:tr w:rsidR="00687517" w:rsidRPr="004E7B25" w:rsidTr="00DD252B">
        <w:trPr>
          <w:trHeight w:val="225"/>
          <w:jc w:val="center"/>
        </w:trPr>
        <w:tc>
          <w:tcPr>
            <w:tcW w:w="3425" w:type="dxa"/>
            <w:tcBorders>
              <w:top w:val="nil"/>
              <w:left w:val="single" w:sz="4" w:space="0" w:color="auto"/>
              <w:bottom w:val="single" w:sz="4" w:space="0" w:color="auto"/>
              <w:right w:val="single" w:sz="4" w:space="0" w:color="auto"/>
            </w:tcBorders>
            <w:shd w:val="clear" w:color="auto" w:fill="auto"/>
            <w:vAlign w:val="bottom"/>
          </w:tcPr>
          <w:p w:rsidR="00687517" w:rsidRPr="00067578" w:rsidRDefault="00687517" w:rsidP="00A96BF6">
            <w:pPr>
              <w:rPr>
                <w:rFonts w:cs="Arial"/>
                <w:color w:val="000000"/>
                <w:sz w:val="24"/>
                <w:szCs w:val="24"/>
              </w:rPr>
            </w:pPr>
            <w:r w:rsidRPr="00067578">
              <w:rPr>
                <w:rFonts w:cs="Arial"/>
                <w:color w:val="000000"/>
                <w:sz w:val="24"/>
                <w:szCs w:val="24"/>
              </w:rPr>
              <w:t>SAVINJSKA</w:t>
            </w:r>
          </w:p>
        </w:tc>
        <w:tc>
          <w:tcPr>
            <w:tcW w:w="3960" w:type="dxa"/>
            <w:tcBorders>
              <w:top w:val="nil"/>
              <w:left w:val="nil"/>
              <w:bottom w:val="single" w:sz="4" w:space="0" w:color="auto"/>
              <w:right w:val="single" w:sz="4" w:space="0" w:color="auto"/>
            </w:tcBorders>
            <w:shd w:val="clear" w:color="auto" w:fill="auto"/>
            <w:noWrap/>
            <w:vAlign w:val="bottom"/>
          </w:tcPr>
          <w:p w:rsidR="00687517" w:rsidRPr="00067578" w:rsidRDefault="00687517" w:rsidP="00A96BF6">
            <w:pPr>
              <w:jc w:val="center"/>
              <w:rPr>
                <w:rFonts w:cs="Arial"/>
                <w:sz w:val="24"/>
                <w:szCs w:val="24"/>
              </w:rPr>
            </w:pPr>
            <w:r w:rsidRPr="00067578">
              <w:rPr>
                <w:rFonts w:cs="Arial"/>
                <w:sz w:val="24"/>
                <w:szCs w:val="24"/>
              </w:rPr>
              <w:t>317</w:t>
            </w:r>
          </w:p>
        </w:tc>
        <w:tc>
          <w:tcPr>
            <w:tcW w:w="720" w:type="dxa"/>
            <w:tcBorders>
              <w:top w:val="nil"/>
              <w:left w:val="nil"/>
              <w:bottom w:val="single" w:sz="4" w:space="0" w:color="auto"/>
              <w:right w:val="single" w:sz="4" w:space="0" w:color="auto"/>
            </w:tcBorders>
            <w:shd w:val="clear" w:color="auto" w:fill="auto"/>
            <w:noWrap/>
            <w:vAlign w:val="bottom"/>
          </w:tcPr>
          <w:p w:rsidR="00687517" w:rsidRPr="00067578" w:rsidRDefault="00687517" w:rsidP="00A96BF6">
            <w:pPr>
              <w:jc w:val="center"/>
              <w:rPr>
                <w:rFonts w:cs="Arial"/>
                <w:sz w:val="24"/>
                <w:szCs w:val="24"/>
              </w:rPr>
            </w:pPr>
            <w:r w:rsidRPr="00067578">
              <w:rPr>
                <w:rFonts w:cs="Arial"/>
                <w:sz w:val="24"/>
                <w:szCs w:val="24"/>
              </w:rPr>
              <w:t>10%</w:t>
            </w:r>
          </w:p>
        </w:tc>
      </w:tr>
      <w:tr w:rsidR="00687517" w:rsidRPr="004E7B25" w:rsidTr="00DD252B">
        <w:trPr>
          <w:trHeight w:val="225"/>
          <w:jc w:val="center"/>
        </w:trPr>
        <w:tc>
          <w:tcPr>
            <w:tcW w:w="3425" w:type="dxa"/>
            <w:tcBorders>
              <w:top w:val="nil"/>
              <w:left w:val="single" w:sz="4" w:space="0" w:color="auto"/>
              <w:bottom w:val="single" w:sz="4" w:space="0" w:color="auto"/>
              <w:right w:val="single" w:sz="4" w:space="0" w:color="auto"/>
            </w:tcBorders>
            <w:shd w:val="clear" w:color="auto" w:fill="auto"/>
            <w:vAlign w:val="bottom"/>
          </w:tcPr>
          <w:p w:rsidR="00687517" w:rsidRPr="00067578" w:rsidRDefault="00687517" w:rsidP="00A96BF6">
            <w:pPr>
              <w:rPr>
                <w:rFonts w:cs="Arial"/>
                <w:color w:val="000000"/>
                <w:sz w:val="24"/>
                <w:szCs w:val="24"/>
              </w:rPr>
            </w:pPr>
            <w:r w:rsidRPr="00067578">
              <w:rPr>
                <w:rFonts w:cs="Arial"/>
                <w:color w:val="000000"/>
                <w:sz w:val="24"/>
                <w:szCs w:val="24"/>
              </w:rPr>
              <w:t>GORENJSKA</w:t>
            </w:r>
          </w:p>
        </w:tc>
        <w:tc>
          <w:tcPr>
            <w:tcW w:w="3960" w:type="dxa"/>
            <w:tcBorders>
              <w:top w:val="nil"/>
              <w:left w:val="nil"/>
              <w:bottom w:val="single" w:sz="4" w:space="0" w:color="auto"/>
              <w:right w:val="single" w:sz="4" w:space="0" w:color="auto"/>
            </w:tcBorders>
            <w:shd w:val="clear" w:color="auto" w:fill="auto"/>
            <w:noWrap/>
            <w:vAlign w:val="bottom"/>
          </w:tcPr>
          <w:p w:rsidR="00687517" w:rsidRPr="00067578" w:rsidRDefault="00687517" w:rsidP="00A96BF6">
            <w:pPr>
              <w:jc w:val="center"/>
              <w:rPr>
                <w:rFonts w:cs="Arial"/>
                <w:sz w:val="24"/>
                <w:szCs w:val="24"/>
              </w:rPr>
            </w:pPr>
            <w:r w:rsidRPr="00067578">
              <w:rPr>
                <w:rFonts w:cs="Arial"/>
                <w:sz w:val="24"/>
                <w:szCs w:val="24"/>
              </w:rPr>
              <w:t>311</w:t>
            </w:r>
          </w:p>
        </w:tc>
        <w:tc>
          <w:tcPr>
            <w:tcW w:w="720" w:type="dxa"/>
            <w:tcBorders>
              <w:top w:val="nil"/>
              <w:left w:val="nil"/>
              <w:bottom w:val="single" w:sz="4" w:space="0" w:color="auto"/>
              <w:right w:val="single" w:sz="4" w:space="0" w:color="auto"/>
            </w:tcBorders>
            <w:shd w:val="clear" w:color="auto" w:fill="auto"/>
            <w:noWrap/>
            <w:vAlign w:val="bottom"/>
          </w:tcPr>
          <w:p w:rsidR="00687517" w:rsidRPr="00067578" w:rsidRDefault="00687517" w:rsidP="00A96BF6">
            <w:pPr>
              <w:jc w:val="center"/>
              <w:rPr>
                <w:rFonts w:cs="Arial"/>
                <w:sz w:val="24"/>
                <w:szCs w:val="24"/>
              </w:rPr>
            </w:pPr>
            <w:r w:rsidRPr="00067578">
              <w:rPr>
                <w:rFonts w:cs="Arial"/>
                <w:sz w:val="24"/>
                <w:szCs w:val="24"/>
              </w:rPr>
              <w:t>10%</w:t>
            </w:r>
          </w:p>
        </w:tc>
      </w:tr>
      <w:tr w:rsidR="00687517" w:rsidRPr="004E7B25" w:rsidTr="00DD252B">
        <w:trPr>
          <w:trHeight w:val="225"/>
          <w:jc w:val="center"/>
        </w:trPr>
        <w:tc>
          <w:tcPr>
            <w:tcW w:w="3425" w:type="dxa"/>
            <w:tcBorders>
              <w:top w:val="nil"/>
              <w:left w:val="single" w:sz="4" w:space="0" w:color="auto"/>
              <w:bottom w:val="single" w:sz="4" w:space="0" w:color="auto"/>
              <w:right w:val="single" w:sz="4" w:space="0" w:color="auto"/>
            </w:tcBorders>
            <w:shd w:val="clear" w:color="auto" w:fill="auto"/>
            <w:vAlign w:val="bottom"/>
          </w:tcPr>
          <w:p w:rsidR="00687517" w:rsidRPr="00067578" w:rsidRDefault="00687517" w:rsidP="00A96BF6">
            <w:pPr>
              <w:rPr>
                <w:rFonts w:cs="Arial"/>
                <w:color w:val="000000"/>
                <w:sz w:val="24"/>
                <w:szCs w:val="24"/>
              </w:rPr>
            </w:pPr>
            <w:r w:rsidRPr="00067578">
              <w:rPr>
                <w:rFonts w:cs="Arial"/>
                <w:color w:val="000000"/>
                <w:sz w:val="24"/>
                <w:szCs w:val="24"/>
              </w:rPr>
              <w:t>POMURSKA</w:t>
            </w:r>
          </w:p>
        </w:tc>
        <w:tc>
          <w:tcPr>
            <w:tcW w:w="3960" w:type="dxa"/>
            <w:tcBorders>
              <w:top w:val="nil"/>
              <w:left w:val="nil"/>
              <w:bottom w:val="single" w:sz="4" w:space="0" w:color="auto"/>
              <w:right w:val="single" w:sz="4" w:space="0" w:color="auto"/>
            </w:tcBorders>
            <w:shd w:val="clear" w:color="auto" w:fill="auto"/>
            <w:noWrap/>
            <w:vAlign w:val="bottom"/>
          </w:tcPr>
          <w:p w:rsidR="00687517" w:rsidRPr="00067578" w:rsidRDefault="00687517" w:rsidP="00A96BF6">
            <w:pPr>
              <w:jc w:val="center"/>
              <w:rPr>
                <w:rFonts w:cs="Arial"/>
                <w:sz w:val="24"/>
                <w:szCs w:val="24"/>
              </w:rPr>
            </w:pPr>
            <w:r w:rsidRPr="00067578">
              <w:rPr>
                <w:rFonts w:cs="Arial"/>
                <w:sz w:val="24"/>
                <w:szCs w:val="24"/>
              </w:rPr>
              <w:t>237</w:t>
            </w:r>
          </w:p>
        </w:tc>
        <w:tc>
          <w:tcPr>
            <w:tcW w:w="720" w:type="dxa"/>
            <w:tcBorders>
              <w:top w:val="nil"/>
              <w:left w:val="nil"/>
              <w:bottom w:val="single" w:sz="4" w:space="0" w:color="auto"/>
              <w:right w:val="single" w:sz="4" w:space="0" w:color="auto"/>
            </w:tcBorders>
            <w:shd w:val="clear" w:color="auto" w:fill="auto"/>
            <w:noWrap/>
            <w:vAlign w:val="bottom"/>
          </w:tcPr>
          <w:p w:rsidR="00687517" w:rsidRPr="00067578" w:rsidRDefault="00687517" w:rsidP="00A96BF6">
            <w:pPr>
              <w:jc w:val="center"/>
              <w:rPr>
                <w:rFonts w:cs="Arial"/>
                <w:sz w:val="24"/>
                <w:szCs w:val="24"/>
              </w:rPr>
            </w:pPr>
            <w:r w:rsidRPr="00067578">
              <w:rPr>
                <w:rFonts w:cs="Arial"/>
                <w:sz w:val="24"/>
                <w:szCs w:val="24"/>
              </w:rPr>
              <w:t>7%</w:t>
            </w:r>
          </w:p>
        </w:tc>
      </w:tr>
      <w:tr w:rsidR="00687517" w:rsidRPr="004E7B25" w:rsidTr="00DD252B">
        <w:trPr>
          <w:trHeight w:val="225"/>
          <w:jc w:val="center"/>
        </w:trPr>
        <w:tc>
          <w:tcPr>
            <w:tcW w:w="3425" w:type="dxa"/>
            <w:tcBorders>
              <w:top w:val="nil"/>
              <w:left w:val="single" w:sz="4" w:space="0" w:color="auto"/>
              <w:bottom w:val="single" w:sz="4" w:space="0" w:color="auto"/>
              <w:right w:val="single" w:sz="4" w:space="0" w:color="auto"/>
            </w:tcBorders>
            <w:shd w:val="clear" w:color="auto" w:fill="auto"/>
            <w:vAlign w:val="bottom"/>
          </w:tcPr>
          <w:p w:rsidR="00687517" w:rsidRPr="00067578" w:rsidRDefault="00687517" w:rsidP="00A96BF6">
            <w:pPr>
              <w:rPr>
                <w:rFonts w:cs="Arial"/>
                <w:color w:val="000000"/>
                <w:sz w:val="24"/>
                <w:szCs w:val="24"/>
              </w:rPr>
            </w:pPr>
            <w:r w:rsidRPr="00067578">
              <w:rPr>
                <w:rFonts w:cs="Arial"/>
                <w:color w:val="000000"/>
                <w:sz w:val="24"/>
                <w:szCs w:val="24"/>
              </w:rPr>
              <w:t>GORIŠKA</w:t>
            </w:r>
          </w:p>
        </w:tc>
        <w:tc>
          <w:tcPr>
            <w:tcW w:w="3960" w:type="dxa"/>
            <w:tcBorders>
              <w:top w:val="nil"/>
              <w:left w:val="nil"/>
              <w:bottom w:val="single" w:sz="4" w:space="0" w:color="auto"/>
              <w:right w:val="single" w:sz="4" w:space="0" w:color="auto"/>
            </w:tcBorders>
            <w:shd w:val="clear" w:color="auto" w:fill="auto"/>
            <w:noWrap/>
            <w:vAlign w:val="bottom"/>
          </w:tcPr>
          <w:p w:rsidR="00687517" w:rsidRPr="00067578" w:rsidRDefault="00687517" w:rsidP="00A96BF6">
            <w:pPr>
              <w:jc w:val="center"/>
              <w:rPr>
                <w:rFonts w:cs="Arial"/>
                <w:sz w:val="24"/>
                <w:szCs w:val="24"/>
              </w:rPr>
            </w:pPr>
            <w:r w:rsidRPr="00067578">
              <w:rPr>
                <w:rFonts w:cs="Arial"/>
                <w:sz w:val="24"/>
                <w:szCs w:val="24"/>
              </w:rPr>
              <w:t>147</w:t>
            </w:r>
          </w:p>
        </w:tc>
        <w:tc>
          <w:tcPr>
            <w:tcW w:w="720" w:type="dxa"/>
            <w:tcBorders>
              <w:top w:val="nil"/>
              <w:left w:val="nil"/>
              <w:bottom w:val="single" w:sz="4" w:space="0" w:color="auto"/>
              <w:right w:val="single" w:sz="4" w:space="0" w:color="auto"/>
            </w:tcBorders>
            <w:shd w:val="clear" w:color="auto" w:fill="auto"/>
            <w:noWrap/>
            <w:vAlign w:val="bottom"/>
          </w:tcPr>
          <w:p w:rsidR="00687517" w:rsidRPr="00067578" w:rsidRDefault="00687517" w:rsidP="00A96BF6">
            <w:pPr>
              <w:jc w:val="center"/>
              <w:rPr>
                <w:rFonts w:cs="Arial"/>
                <w:sz w:val="24"/>
                <w:szCs w:val="24"/>
              </w:rPr>
            </w:pPr>
            <w:r w:rsidRPr="00067578">
              <w:rPr>
                <w:rFonts w:cs="Arial"/>
                <w:sz w:val="24"/>
                <w:szCs w:val="24"/>
              </w:rPr>
              <w:t>5%</w:t>
            </w:r>
          </w:p>
        </w:tc>
      </w:tr>
      <w:tr w:rsidR="00687517" w:rsidRPr="004E7B25" w:rsidTr="00DD252B">
        <w:trPr>
          <w:trHeight w:val="225"/>
          <w:jc w:val="center"/>
        </w:trPr>
        <w:tc>
          <w:tcPr>
            <w:tcW w:w="3425" w:type="dxa"/>
            <w:tcBorders>
              <w:top w:val="nil"/>
              <w:left w:val="single" w:sz="4" w:space="0" w:color="auto"/>
              <w:bottom w:val="single" w:sz="4" w:space="0" w:color="auto"/>
              <w:right w:val="single" w:sz="4" w:space="0" w:color="auto"/>
            </w:tcBorders>
            <w:shd w:val="clear" w:color="auto" w:fill="auto"/>
            <w:vAlign w:val="bottom"/>
          </w:tcPr>
          <w:p w:rsidR="00687517" w:rsidRPr="00067578" w:rsidRDefault="00687517" w:rsidP="00A96BF6">
            <w:pPr>
              <w:rPr>
                <w:rFonts w:cs="Arial"/>
                <w:color w:val="000000"/>
                <w:sz w:val="24"/>
                <w:szCs w:val="24"/>
              </w:rPr>
            </w:pPr>
            <w:r w:rsidRPr="00067578">
              <w:rPr>
                <w:rFonts w:cs="Arial"/>
                <w:color w:val="000000"/>
                <w:sz w:val="24"/>
                <w:szCs w:val="24"/>
              </w:rPr>
              <w:t>OBALNO-KRAŠKA</w:t>
            </w:r>
          </w:p>
        </w:tc>
        <w:tc>
          <w:tcPr>
            <w:tcW w:w="3960" w:type="dxa"/>
            <w:tcBorders>
              <w:top w:val="nil"/>
              <w:left w:val="nil"/>
              <w:bottom w:val="single" w:sz="4" w:space="0" w:color="auto"/>
              <w:right w:val="single" w:sz="4" w:space="0" w:color="auto"/>
            </w:tcBorders>
            <w:shd w:val="clear" w:color="auto" w:fill="auto"/>
            <w:noWrap/>
            <w:vAlign w:val="bottom"/>
          </w:tcPr>
          <w:p w:rsidR="00687517" w:rsidRPr="00067578" w:rsidRDefault="00687517" w:rsidP="00A96BF6">
            <w:pPr>
              <w:jc w:val="center"/>
              <w:rPr>
                <w:rFonts w:cs="Arial"/>
                <w:sz w:val="24"/>
                <w:szCs w:val="24"/>
              </w:rPr>
            </w:pPr>
            <w:r w:rsidRPr="00067578">
              <w:rPr>
                <w:rFonts w:cs="Arial"/>
                <w:sz w:val="24"/>
                <w:szCs w:val="24"/>
              </w:rPr>
              <w:t>133</w:t>
            </w:r>
          </w:p>
        </w:tc>
        <w:tc>
          <w:tcPr>
            <w:tcW w:w="720" w:type="dxa"/>
            <w:tcBorders>
              <w:top w:val="nil"/>
              <w:left w:val="nil"/>
              <w:bottom w:val="single" w:sz="4" w:space="0" w:color="auto"/>
              <w:right w:val="single" w:sz="4" w:space="0" w:color="auto"/>
            </w:tcBorders>
            <w:shd w:val="clear" w:color="auto" w:fill="auto"/>
            <w:noWrap/>
            <w:vAlign w:val="bottom"/>
          </w:tcPr>
          <w:p w:rsidR="00687517" w:rsidRPr="00067578" w:rsidRDefault="00687517" w:rsidP="00A96BF6">
            <w:pPr>
              <w:jc w:val="center"/>
              <w:rPr>
                <w:rFonts w:cs="Arial"/>
                <w:sz w:val="24"/>
                <w:szCs w:val="24"/>
              </w:rPr>
            </w:pPr>
            <w:r w:rsidRPr="00067578">
              <w:rPr>
                <w:rFonts w:cs="Arial"/>
                <w:sz w:val="24"/>
                <w:szCs w:val="24"/>
              </w:rPr>
              <w:t>4%</w:t>
            </w:r>
          </w:p>
        </w:tc>
      </w:tr>
      <w:tr w:rsidR="00687517" w:rsidRPr="004E7B25" w:rsidTr="00DD252B">
        <w:trPr>
          <w:trHeight w:val="225"/>
          <w:jc w:val="center"/>
        </w:trPr>
        <w:tc>
          <w:tcPr>
            <w:tcW w:w="3425" w:type="dxa"/>
            <w:tcBorders>
              <w:top w:val="nil"/>
              <w:left w:val="single" w:sz="4" w:space="0" w:color="auto"/>
              <w:bottom w:val="single" w:sz="4" w:space="0" w:color="auto"/>
              <w:right w:val="single" w:sz="4" w:space="0" w:color="auto"/>
            </w:tcBorders>
            <w:shd w:val="clear" w:color="auto" w:fill="auto"/>
            <w:vAlign w:val="bottom"/>
          </w:tcPr>
          <w:p w:rsidR="00687517" w:rsidRPr="00067578" w:rsidRDefault="00687517" w:rsidP="00A96BF6">
            <w:pPr>
              <w:rPr>
                <w:rFonts w:cs="Arial"/>
                <w:color w:val="000000"/>
                <w:sz w:val="24"/>
                <w:szCs w:val="24"/>
              </w:rPr>
            </w:pPr>
            <w:r w:rsidRPr="00067578">
              <w:rPr>
                <w:rFonts w:cs="Arial"/>
                <w:color w:val="000000"/>
                <w:sz w:val="24"/>
                <w:szCs w:val="24"/>
              </w:rPr>
              <w:t>JUGOVZHODNA SLOVENIJA</w:t>
            </w:r>
          </w:p>
        </w:tc>
        <w:tc>
          <w:tcPr>
            <w:tcW w:w="3960" w:type="dxa"/>
            <w:tcBorders>
              <w:top w:val="nil"/>
              <w:left w:val="nil"/>
              <w:bottom w:val="single" w:sz="4" w:space="0" w:color="auto"/>
              <w:right w:val="single" w:sz="4" w:space="0" w:color="auto"/>
            </w:tcBorders>
            <w:shd w:val="clear" w:color="auto" w:fill="auto"/>
            <w:noWrap/>
            <w:vAlign w:val="bottom"/>
          </w:tcPr>
          <w:p w:rsidR="00687517" w:rsidRPr="00067578" w:rsidRDefault="00687517" w:rsidP="00A96BF6">
            <w:pPr>
              <w:jc w:val="center"/>
              <w:rPr>
                <w:rFonts w:cs="Arial"/>
                <w:sz w:val="24"/>
                <w:szCs w:val="24"/>
              </w:rPr>
            </w:pPr>
            <w:r w:rsidRPr="00067578">
              <w:rPr>
                <w:rFonts w:cs="Arial"/>
                <w:sz w:val="24"/>
                <w:szCs w:val="24"/>
              </w:rPr>
              <w:t>118</w:t>
            </w:r>
          </w:p>
        </w:tc>
        <w:tc>
          <w:tcPr>
            <w:tcW w:w="720" w:type="dxa"/>
            <w:tcBorders>
              <w:top w:val="nil"/>
              <w:left w:val="nil"/>
              <w:bottom w:val="single" w:sz="4" w:space="0" w:color="auto"/>
              <w:right w:val="single" w:sz="4" w:space="0" w:color="auto"/>
            </w:tcBorders>
            <w:shd w:val="clear" w:color="auto" w:fill="auto"/>
            <w:noWrap/>
            <w:vAlign w:val="bottom"/>
          </w:tcPr>
          <w:p w:rsidR="00687517" w:rsidRPr="00067578" w:rsidRDefault="00687517" w:rsidP="00A96BF6">
            <w:pPr>
              <w:jc w:val="center"/>
              <w:rPr>
                <w:rFonts w:cs="Arial"/>
                <w:sz w:val="24"/>
                <w:szCs w:val="24"/>
              </w:rPr>
            </w:pPr>
            <w:r w:rsidRPr="00067578">
              <w:rPr>
                <w:rFonts w:cs="Arial"/>
                <w:sz w:val="24"/>
                <w:szCs w:val="24"/>
              </w:rPr>
              <w:t>4%</w:t>
            </w:r>
          </w:p>
        </w:tc>
      </w:tr>
      <w:tr w:rsidR="00687517" w:rsidRPr="004E7B25" w:rsidTr="00DD252B">
        <w:trPr>
          <w:trHeight w:val="225"/>
          <w:jc w:val="center"/>
        </w:trPr>
        <w:tc>
          <w:tcPr>
            <w:tcW w:w="3425" w:type="dxa"/>
            <w:tcBorders>
              <w:top w:val="nil"/>
              <w:left w:val="single" w:sz="4" w:space="0" w:color="auto"/>
              <w:bottom w:val="single" w:sz="4" w:space="0" w:color="auto"/>
              <w:right w:val="single" w:sz="4" w:space="0" w:color="auto"/>
            </w:tcBorders>
            <w:shd w:val="clear" w:color="auto" w:fill="auto"/>
            <w:vAlign w:val="bottom"/>
          </w:tcPr>
          <w:p w:rsidR="00687517" w:rsidRPr="00067578" w:rsidRDefault="00687517" w:rsidP="00A96BF6">
            <w:pPr>
              <w:rPr>
                <w:rFonts w:cs="Arial"/>
                <w:color w:val="000000"/>
                <w:sz w:val="24"/>
                <w:szCs w:val="24"/>
              </w:rPr>
            </w:pPr>
            <w:r w:rsidRPr="00067578">
              <w:rPr>
                <w:rFonts w:cs="Arial"/>
                <w:color w:val="000000"/>
                <w:sz w:val="24"/>
                <w:szCs w:val="24"/>
              </w:rPr>
              <w:t>KOROŠKA</w:t>
            </w:r>
          </w:p>
        </w:tc>
        <w:tc>
          <w:tcPr>
            <w:tcW w:w="3960" w:type="dxa"/>
            <w:tcBorders>
              <w:top w:val="nil"/>
              <w:left w:val="nil"/>
              <w:bottom w:val="single" w:sz="4" w:space="0" w:color="auto"/>
              <w:right w:val="single" w:sz="4" w:space="0" w:color="auto"/>
            </w:tcBorders>
            <w:shd w:val="clear" w:color="auto" w:fill="auto"/>
            <w:noWrap/>
            <w:vAlign w:val="bottom"/>
          </w:tcPr>
          <w:p w:rsidR="00687517" w:rsidRPr="00067578" w:rsidRDefault="00687517" w:rsidP="00A96BF6">
            <w:pPr>
              <w:jc w:val="center"/>
              <w:rPr>
                <w:rFonts w:cs="Arial"/>
                <w:sz w:val="24"/>
                <w:szCs w:val="24"/>
              </w:rPr>
            </w:pPr>
            <w:r w:rsidRPr="00067578">
              <w:rPr>
                <w:rFonts w:cs="Arial"/>
                <w:sz w:val="24"/>
                <w:szCs w:val="24"/>
              </w:rPr>
              <w:t>78</w:t>
            </w:r>
          </w:p>
        </w:tc>
        <w:tc>
          <w:tcPr>
            <w:tcW w:w="720" w:type="dxa"/>
            <w:tcBorders>
              <w:top w:val="nil"/>
              <w:left w:val="nil"/>
              <w:bottom w:val="single" w:sz="4" w:space="0" w:color="auto"/>
              <w:right w:val="single" w:sz="4" w:space="0" w:color="auto"/>
            </w:tcBorders>
            <w:shd w:val="clear" w:color="auto" w:fill="auto"/>
            <w:noWrap/>
            <w:vAlign w:val="bottom"/>
          </w:tcPr>
          <w:p w:rsidR="00687517" w:rsidRPr="00067578" w:rsidRDefault="00687517" w:rsidP="00A96BF6">
            <w:pPr>
              <w:jc w:val="center"/>
              <w:rPr>
                <w:rFonts w:cs="Arial"/>
                <w:sz w:val="24"/>
                <w:szCs w:val="24"/>
              </w:rPr>
            </w:pPr>
            <w:r w:rsidRPr="00067578">
              <w:rPr>
                <w:rFonts w:cs="Arial"/>
                <w:sz w:val="24"/>
                <w:szCs w:val="24"/>
              </w:rPr>
              <w:t>2%</w:t>
            </w:r>
          </w:p>
        </w:tc>
      </w:tr>
      <w:tr w:rsidR="00687517" w:rsidRPr="004E7B25" w:rsidTr="00DD252B">
        <w:trPr>
          <w:trHeight w:val="225"/>
          <w:jc w:val="center"/>
        </w:trPr>
        <w:tc>
          <w:tcPr>
            <w:tcW w:w="3425" w:type="dxa"/>
            <w:tcBorders>
              <w:top w:val="nil"/>
              <w:left w:val="single" w:sz="4" w:space="0" w:color="auto"/>
              <w:bottom w:val="single" w:sz="4" w:space="0" w:color="auto"/>
              <w:right w:val="single" w:sz="4" w:space="0" w:color="auto"/>
            </w:tcBorders>
            <w:shd w:val="clear" w:color="auto" w:fill="auto"/>
            <w:vAlign w:val="bottom"/>
          </w:tcPr>
          <w:p w:rsidR="00687517" w:rsidRPr="00067578" w:rsidRDefault="00687517" w:rsidP="00A96BF6">
            <w:pPr>
              <w:rPr>
                <w:rFonts w:cs="Arial"/>
                <w:color w:val="000000"/>
                <w:sz w:val="24"/>
                <w:szCs w:val="24"/>
              </w:rPr>
            </w:pPr>
            <w:r w:rsidRPr="00067578">
              <w:rPr>
                <w:rFonts w:cs="Arial"/>
                <w:color w:val="000000"/>
                <w:sz w:val="24"/>
                <w:szCs w:val="24"/>
              </w:rPr>
              <w:t>SPODNJESAVSKA</w:t>
            </w:r>
          </w:p>
        </w:tc>
        <w:tc>
          <w:tcPr>
            <w:tcW w:w="3960" w:type="dxa"/>
            <w:tcBorders>
              <w:top w:val="nil"/>
              <w:left w:val="nil"/>
              <w:bottom w:val="single" w:sz="4" w:space="0" w:color="auto"/>
              <w:right w:val="single" w:sz="4" w:space="0" w:color="auto"/>
            </w:tcBorders>
            <w:shd w:val="clear" w:color="auto" w:fill="auto"/>
            <w:noWrap/>
            <w:vAlign w:val="bottom"/>
          </w:tcPr>
          <w:p w:rsidR="00687517" w:rsidRPr="00067578" w:rsidRDefault="00687517" w:rsidP="00A96BF6">
            <w:pPr>
              <w:jc w:val="center"/>
              <w:rPr>
                <w:rFonts w:cs="Arial"/>
                <w:sz w:val="24"/>
                <w:szCs w:val="24"/>
              </w:rPr>
            </w:pPr>
            <w:r w:rsidRPr="00067578">
              <w:rPr>
                <w:rFonts w:cs="Arial"/>
                <w:sz w:val="24"/>
                <w:szCs w:val="24"/>
              </w:rPr>
              <w:t>43</w:t>
            </w:r>
          </w:p>
        </w:tc>
        <w:tc>
          <w:tcPr>
            <w:tcW w:w="720" w:type="dxa"/>
            <w:tcBorders>
              <w:top w:val="nil"/>
              <w:left w:val="nil"/>
              <w:bottom w:val="single" w:sz="4" w:space="0" w:color="auto"/>
              <w:right w:val="single" w:sz="4" w:space="0" w:color="auto"/>
            </w:tcBorders>
            <w:shd w:val="clear" w:color="auto" w:fill="auto"/>
            <w:noWrap/>
            <w:vAlign w:val="bottom"/>
          </w:tcPr>
          <w:p w:rsidR="00687517" w:rsidRPr="00067578" w:rsidRDefault="00687517" w:rsidP="00A96BF6">
            <w:pPr>
              <w:jc w:val="center"/>
              <w:rPr>
                <w:rFonts w:cs="Arial"/>
                <w:sz w:val="24"/>
                <w:szCs w:val="24"/>
              </w:rPr>
            </w:pPr>
            <w:r w:rsidRPr="00067578">
              <w:rPr>
                <w:rFonts w:cs="Arial"/>
                <w:sz w:val="24"/>
                <w:szCs w:val="24"/>
              </w:rPr>
              <w:t>1%</w:t>
            </w:r>
          </w:p>
        </w:tc>
      </w:tr>
      <w:tr w:rsidR="00687517" w:rsidRPr="004E7B25" w:rsidTr="00DD252B">
        <w:trPr>
          <w:trHeight w:val="225"/>
          <w:jc w:val="center"/>
        </w:trPr>
        <w:tc>
          <w:tcPr>
            <w:tcW w:w="3425" w:type="dxa"/>
            <w:tcBorders>
              <w:top w:val="nil"/>
              <w:left w:val="single" w:sz="4" w:space="0" w:color="auto"/>
              <w:bottom w:val="single" w:sz="4" w:space="0" w:color="auto"/>
              <w:right w:val="single" w:sz="4" w:space="0" w:color="auto"/>
            </w:tcBorders>
            <w:shd w:val="clear" w:color="auto" w:fill="auto"/>
            <w:vAlign w:val="bottom"/>
          </w:tcPr>
          <w:p w:rsidR="00687517" w:rsidRPr="00067578" w:rsidRDefault="00687517" w:rsidP="00A96BF6">
            <w:pPr>
              <w:rPr>
                <w:rFonts w:cs="Arial"/>
                <w:color w:val="000000"/>
                <w:sz w:val="24"/>
                <w:szCs w:val="24"/>
              </w:rPr>
            </w:pPr>
            <w:r w:rsidRPr="00067578">
              <w:rPr>
                <w:rFonts w:cs="Arial"/>
                <w:color w:val="000000"/>
                <w:sz w:val="24"/>
                <w:szCs w:val="24"/>
              </w:rPr>
              <w:t>NOTRANJSKO-KRAŠKA</w:t>
            </w:r>
          </w:p>
        </w:tc>
        <w:tc>
          <w:tcPr>
            <w:tcW w:w="3960" w:type="dxa"/>
            <w:tcBorders>
              <w:top w:val="nil"/>
              <w:left w:val="nil"/>
              <w:bottom w:val="single" w:sz="4" w:space="0" w:color="auto"/>
              <w:right w:val="single" w:sz="4" w:space="0" w:color="auto"/>
            </w:tcBorders>
            <w:shd w:val="clear" w:color="auto" w:fill="auto"/>
            <w:noWrap/>
            <w:vAlign w:val="bottom"/>
          </w:tcPr>
          <w:p w:rsidR="00687517" w:rsidRPr="00067578" w:rsidRDefault="00687517" w:rsidP="00A96BF6">
            <w:pPr>
              <w:jc w:val="center"/>
              <w:rPr>
                <w:rFonts w:cs="Arial"/>
                <w:sz w:val="24"/>
                <w:szCs w:val="24"/>
              </w:rPr>
            </w:pPr>
            <w:r w:rsidRPr="00067578">
              <w:rPr>
                <w:rFonts w:cs="Arial"/>
                <w:sz w:val="24"/>
                <w:szCs w:val="24"/>
              </w:rPr>
              <w:t>41</w:t>
            </w:r>
          </w:p>
        </w:tc>
        <w:tc>
          <w:tcPr>
            <w:tcW w:w="720" w:type="dxa"/>
            <w:tcBorders>
              <w:top w:val="nil"/>
              <w:left w:val="nil"/>
              <w:bottom w:val="single" w:sz="4" w:space="0" w:color="auto"/>
              <w:right w:val="single" w:sz="4" w:space="0" w:color="auto"/>
            </w:tcBorders>
            <w:shd w:val="clear" w:color="auto" w:fill="auto"/>
            <w:noWrap/>
            <w:vAlign w:val="bottom"/>
          </w:tcPr>
          <w:p w:rsidR="00687517" w:rsidRPr="00067578" w:rsidRDefault="00687517" w:rsidP="00A96BF6">
            <w:pPr>
              <w:jc w:val="center"/>
              <w:rPr>
                <w:rFonts w:cs="Arial"/>
                <w:sz w:val="24"/>
                <w:szCs w:val="24"/>
              </w:rPr>
            </w:pPr>
            <w:r w:rsidRPr="00067578">
              <w:rPr>
                <w:rFonts w:cs="Arial"/>
                <w:sz w:val="24"/>
                <w:szCs w:val="24"/>
              </w:rPr>
              <w:t>1%</w:t>
            </w:r>
          </w:p>
        </w:tc>
      </w:tr>
      <w:tr w:rsidR="00687517" w:rsidRPr="004E7B25" w:rsidTr="00DD252B">
        <w:trPr>
          <w:trHeight w:val="225"/>
          <w:jc w:val="center"/>
        </w:trPr>
        <w:tc>
          <w:tcPr>
            <w:tcW w:w="3425" w:type="dxa"/>
            <w:tcBorders>
              <w:top w:val="nil"/>
              <w:left w:val="single" w:sz="4" w:space="0" w:color="auto"/>
              <w:bottom w:val="single" w:sz="4" w:space="0" w:color="auto"/>
              <w:right w:val="single" w:sz="4" w:space="0" w:color="auto"/>
            </w:tcBorders>
            <w:shd w:val="clear" w:color="auto" w:fill="auto"/>
            <w:vAlign w:val="bottom"/>
          </w:tcPr>
          <w:p w:rsidR="00687517" w:rsidRPr="00067578" w:rsidRDefault="00687517" w:rsidP="00A96BF6">
            <w:pPr>
              <w:rPr>
                <w:rFonts w:cs="Arial"/>
                <w:color w:val="000000"/>
                <w:sz w:val="24"/>
                <w:szCs w:val="24"/>
              </w:rPr>
            </w:pPr>
            <w:r w:rsidRPr="00067578">
              <w:rPr>
                <w:rFonts w:cs="Arial"/>
                <w:color w:val="000000"/>
                <w:sz w:val="24"/>
                <w:szCs w:val="24"/>
              </w:rPr>
              <w:t>ZASAVSKA</w:t>
            </w:r>
          </w:p>
        </w:tc>
        <w:tc>
          <w:tcPr>
            <w:tcW w:w="3960" w:type="dxa"/>
            <w:tcBorders>
              <w:top w:val="nil"/>
              <w:left w:val="nil"/>
              <w:bottom w:val="single" w:sz="4" w:space="0" w:color="auto"/>
              <w:right w:val="single" w:sz="4" w:space="0" w:color="auto"/>
            </w:tcBorders>
            <w:shd w:val="clear" w:color="auto" w:fill="auto"/>
            <w:noWrap/>
            <w:vAlign w:val="bottom"/>
          </w:tcPr>
          <w:p w:rsidR="00687517" w:rsidRPr="00067578" w:rsidRDefault="00687517" w:rsidP="00A96BF6">
            <w:pPr>
              <w:jc w:val="center"/>
              <w:rPr>
                <w:rFonts w:cs="Arial"/>
                <w:sz w:val="24"/>
                <w:szCs w:val="24"/>
              </w:rPr>
            </w:pPr>
            <w:r w:rsidRPr="00067578">
              <w:rPr>
                <w:rFonts w:cs="Arial"/>
                <w:sz w:val="24"/>
                <w:szCs w:val="24"/>
              </w:rPr>
              <w:t>21</w:t>
            </w:r>
          </w:p>
        </w:tc>
        <w:tc>
          <w:tcPr>
            <w:tcW w:w="720" w:type="dxa"/>
            <w:tcBorders>
              <w:top w:val="nil"/>
              <w:left w:val="nil"/>
              <w:bottom w:val="single" w:sz="4" w:space="0" w:color="auto"/>
              <w:right w:val="single" w:sz="4" w:space="0" w:color="auto"/>
            </w:tcBorders>
            <w:shd w:val="clear" w:color="auto" w:fill="auto"/>
            <w:noWrap/>
            <w:vAlign w:val="bottom"/>
          </w:tcPr>
          <w:p w:rsidR="00687517" w:rsidRPr="00067578" w:rsidRDefault="00687517" w:rsidP="00A96BF6">
            <w:pPr>
              <w:jc w:val="center"/>
              <w:rPr>
                <w:rFonts w:cs="Arial"/>
                <w:sz w:val="24"/>
                <w:szCs w:val="24"/>
              </w:rPr>
            </w:pPr>
            <w:r w:rsidRPr="00067578">
              <w:rPr>
                <w:rFonts w:cs="Arial"/>
                <w:sz w:val="24"/>
                <w:szCs w:val="24"/>
              </w:rPr>
              <w:t>1%</w:t>
            </w:r>
          </w:p>
        </w:tc>
      </w:tr>
    </w:tbl>
    <w:p w:rsidR="00687517" w:rsidRDefault="00687517" w:rsidP="00687517">
      <w:pPr>
        <w:autoSpaceDE w:val="0"/>
        <w:autoSpaceDN w:val="0"/>
        <w:adjustRightInd w:val="0"/>
        <w:spacing w:line="312" w:lineRule="auto"/>
        <w:jc w:val="both"/>
        <w:rPr>
          <w:rFonts w:cs="Arial"/>
          <w:sz w:val="24"/>
          <w:szCs w:val="24"/>
        </w:rPr>
      </w:pPr>
    </w:p>
    <w:p w:rsidR="00687517" w:rsidRDefault="00687517" w:rsidP="00687517">
      <w:pPr>
        <w:autoSpaceDE w:val="0"/>
        <w:autoSpaceDN w:val="0"/>
        <w:adjustRightInd w:val="0"/>
        <w:spacing w:line="312" w:lineRule="auto"/>
        <w:jc w:val="both"/>
        <w:rPr>
          <w:rFonts w:cs="Arial"/>
          <w:sz w:val="24"/>
          <w:szCs w:val="24"/>
        </w:rPr>
      </w:pPr>
      <w:r>
        <w:rPr>
          <w:rFonts w:cs="Arial"/>
          <w:sz w:val="24"/>
          <w:szCs w:val="24"/>
        </w:rPr>
        <w:t>Glede na regijo izstopajo po številu poškodovanih kolesarjev v zadnjih 3 letih Osrednjeslovenska regija (32 % vseh poškodovanih kolesarjev), sledi Podravska (23 %), Gorenjska in Savinjska (10 %) ter Pomurska (7 %).</w:t>
      </w:r>
    </w:p>
    <w:p w:rsidR="00687517" w:rsidRDefault="00687517" w:rsidP="00687517">
      <w:pPr>
        <w:autoSpaceDE w:val="0"/>
        <w:autoSpaceDN w:val="0"/>
        <w:adjustRightInd w:val="0"/>
        <w:spacing w:line="312" w:lineRule="auto"/>
        <w:jc w:val="both"/>
        <w:rPr>
          <w:rFonts w:cs="Arial"/>
          <w:sz w:val="24"/>
          <w:szCs w:val="24"/>
        </w:rPr>
      </w:pPr>
    </w:p>
    <w:p w:rsidR="00687517" w:rsidRDefault="00687517" w:rsidP="00687517">
      <w:pPr>
        <w:autoSpaceDE w:val="0"/>
        <w:autoSpaceDN w:val="0"/>
        <w:adjustRightInd w:val="0"/>
        <w:spacing w:line="312" w:lineRule="auto"/>
        <w:jc w:val="both"/>
        <w:rPr>
          <w:rFonts w:cs="Arial"/>
          <w:sz w:val="24"/>
          <w:szCs w:val="24"/>
        </w:rPr>
      </w:pPr>
    </w:p>
    <w:p w:rsidR="00687517" w:rsidRDefault="00687517" w:rsidP="00DD252B">
      <w:pPr>
        <w:spacing w:line="312" w:lineRule="auto"/>
        <w:jc w:val="center"/>
        <w:rPr>
          <w:rFonts w:cs="Arial"/>
          <w:i/>
          <w:lang w:eastAsia="ar-SA"/>
        </w:rPr>
      </w:pPr>
      <w:r>
        <w:rPr>
          <w:rFonts w:cs="Arial"/>
          <w:i/>
          <w:lang w:eastAsia="ar-SA"/>
        </w:rPr>
        <w:t>Tabela 8: Število nesreč kolesarjev po vrsti ceste</w:t>
      </w:r>
    </w:p>
    <w:tbl>
      <w:tblPr>
        <w:tblW w:w="7205" w:type="dxa"/>
        <w:jc w:val="center"/>
        <w:tblInd w:w="65" w:type="dxa"/>
        <w:tblCellMar>
          <w:left w:w="70" w:type="dxa"/>
          <w:right w:w="70" w:type="dxa"/>
        </w:tblCellMar>
        <w:tblLook w:val="0000"/>
      </w:tblPr>
      <w:tblGrid>
        <w:gridCol w:w="4685"/>
        <w:gridCol w:w="1440"/>
        <w:gridCol w:w="1080"/>
      </w:tblGrid>
      <w:tr w:rsidR="00687517" w:rsidRPr="004E7B25" w:rsidTr="00DD252B">
        <w:trPr>
          <w:trHeight w:val="225"/>
          <w:jc w:val="center"/>
        </w:trPr>
        <w:tc>
          <w:tcPr>
            <w:tcW w:w="46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7517" w:rsidRPr="00AA38ED" w:rsidRDefault="00687517" w:rsidP="00A96BF6">
            <w:pPr>
              <w:jc w:val="center"/>
              <w:rPr>
                <w:rFonts w:cs="Arial"/>
                <w:b/>
                <w:color w:val="000000"/>
                <w:sz w:val="24"/>
                <w:szCs w:val="24"/>
              </w:rPr>
            </w:pPr>
            <w:r w:rsidRPr="00AA38ED">
              <w:rPr>
                <w:rFonts w:cs="Arial"/>
                <w:b/>
                <w:color w:val="000000"/>
                <w:sz w:val="24"/>
                <w:szCs w:val="24"/>
              </w:rPr>
              <w:t>VRSTA CESTE</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687517" w:rsidRPr="00AA38ED" w:rsidRDefault="00687517" w:rsidP="00A96BF6">
            <w:pPr>
              <w:jc w:val="center"/>
              <w:rPr>
                <w:rFonts w:cs="Arial"/>
                <w:b/>
                <w:color w:val="000000"/>
                <w:sz w:val="24"/>
                <w:szCs w:val="24"/>
              </w:rPr>
            </w:pPr>
            <w:r w:rsidRPr="00AA38ED">
              <w:rPr>
                <w:rFonts w:cs="Arial"/>
                <w:b/>
                <w:color w:val="000000"/>
                <w:sz w:val="24"/>
                <w:szCs w:val="24"/>
              </w:rPr>
              <w:t>Št. nesreč</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687517" w:rsidRPr="00AA38ED" w:rsidRDefault="00687517" w:rsidP="00A96BF6">
            <w:pPr>
              <w:jc w:val="center"/>
              <w:rPr>
                <w:rFonts w:cs="Arial"/>
                <w:b/>
                <w:sz w:val="24"/>
                <w:szCs w:val="24"/>
              </w:rPr>
            </w:pPr>
            <w:r w:rsidRPr="00AA38ED">
              <w:rPr>
                <w:rFonts w:cs="Arial"/>
                <w:b/>
                <w:sz w:val="24"/>
                <w:szCs w:val="24"/>
              </w:rPr>
              <w:t>v %</w:t>
            </w:r>
          </w:p>
        </w:tc>
      </w:tr>
      <w:tr w:rsidR="00687517" w:rsidRPr="004E7B25" w:rsidTr="00DD252B">
        <w:trPr>
          <w:trHeight w:val="225"/>
          <w:jc w:val="center"/>
        </w:trPr>
        <w:tc>
          <w:tcPr>
            <w:tcW w:w="4685" w:type="dxa"/>
            <w:tcBorders>
              <w:top w:val="nil"/>
              <w:left w:val="single" w:sz="4" w:space="0" w:color="auto"/>
              <w:bottom w:val="single" w:sz="4" w:space="0" w:color="auto"/>
              <w:right w:val="single" w:sz="4" w:space="0" w:color="auto"/>
            </w:tcBorders>
            <w:shd w:val="clear" w:color="auto" w:fill="auto"/>
            <w:vAlign w:val="bottom"/>
          </w:tcPr>
          <w:p w:rsidR="00687517" w:rsidRPr="00571D66" w:rsidRDefault="00687517" w:rsidP="00A96BF6">
            <w:pPr>
              <w:rPr>
                <w:rFonts w:cs="Arial"/>
                <w:color w:val="000000"/>
                <w:sz w:val="24"/>
                <w:szCs w:val="24"/>
              </w:rPr>
            </w:pPr>
            <w:r w:rsidRPr="00571D66">
              <w:rPr>
                <w:rFonts w:cs="Arial"/>
                <w:color w:val="000000"/>
                <w:sz w:val="24"/>
                <w:szCs w:val="24"/>
              </w:rPr>
              <w:t>NASELJE Z ULIČNIM SISTEMOM</w:t>
            </w:r>
          </w:p>
        </w:tc>
        <w:tc>
          <w:tcPr>
            <w:tcW w:w="1440" w:type="dxa"/>
            <w:tcBorders>
              <w:top w:val="nil"/>
              <w:left w:val="nil"/>
              <w:bottom w:val="single" w:sz="4" w:space="0" w:color="auto"/>
              <w:right w:val="single" w:sz="4" w:space="0" w:color="auto"/>
            </w:tcBorders>
            <w:shd w:val="clear" w:color="auto" w:fill="auto"/>
            <w:vAlign w:val="bottom"/>
          </w:tcPr>
          <w:p w:rsidR="00687517" w:rsidRPr="00571D66" w:rsidRDefault="00687517" w:rsidP="00A96BF6">
            <w:pPr>
              <w:jc w:val="center"/>
              <w:rPr>
                <w:rFonts w:cs="Arial"/>
                <w:color w:val="000000"/>
                <w:sz w:val="24"/>
                <w:szCs w:val="24"/>
              </w:rPr>
            </w:pPr>
            <w:r w:rsidRPr="00571D66">
              <w:rPr>
                <w:rFonts w:cs="Arial"/>
                <w:color w:val="000000"/>
                <w:sz w:val="24"/>
                <w:szCs w:val="24"/>
              </w:rPr>
              <w:t>1998</w:t>
            </w:r>
          </w:p>
        </w:tc>
        <w:tc>
          <w:tcPr>
            <w:tcW w:w="1080" w:type="dxa"/>
            <w:tcBorders>
              <w:top w:val="nil"/>
              <w:left w:val="nil"/>
              <w:bottom w:val="single" w:sz="4" w:space="0" w:color="auto"/>
              <w:right w:val="single" w:sz="4" w:space="0" w:color="auto"/>
            </w:tcBorders>
            <w:shd w:val="clear" w:color="auto" w:fill="auto"/>
            <w:noWrap/>
            <w:vAlign w:val="bottom"/>
          </w:tcPr>
          <w:p w:rsidR="00687517" w:rsidRPr="00571D66" w:rsidRDefault="00687517" w:rsidP="00A96BF6">
            <w:pPr>
              <w:jc w:val="center"/>
              <w:rPr>
                <w:rFonts w:cs="Arial"/>
                <w:sz w:val="24"/>
                <w:szCs w:val="24"/>
              </w:rPr>
            </w:pPr>
            <w:r w:rsidRPr="00571D66">
              <w:rPr>
                <w:rFonts w:cs="Arial"/>
                <w:sz w:val="24"/>
                <w:szCs w:val="24"/>
              </w:rPr>
              <w:t>62%</w:t>
            </w:r>
          </w:p>
        </w:tc>
      </w:tr>
      <w:tr w:rsidR="00687517" w:rsidRPr="004E7B25" w:rsidTr="00DD252B">
        <w:trPr>
          <w:trHeight w:val="225"/>
          <w:jc w:val="center"/>
        </w:trPr>
        <w:tc>
          <w:tcPr>
            <w:tcW w:w="4685" w:type="dxa"/>
            <w:tcBorders>
              <w:top w:val="nil"/>
              <w:left w:val="single" w:sz="4" w:space="0" w:color="auto"/>
              <w:bottom w:val="single" w:sz="4" w:space="0" w:color="auto"/>
              <w:right w:val="single" w:sz="4" w:space="0" w:color="auto"/>
            </w:tcBorders>
            <w:shd w:val="clear" w:color="auto" w:fill="auto"/>
            <w:vAlign w:val="bottom"/>
          </w:tcPr>
          <w:p w:rsidR="00687517" w:rsidRPr="00571D66" w:rsidRDefault="00687517" w:rsidP="00A96BF6">
            <w:pPr>
              <w:rPr>
                <w:rFonts w:cs="Arial"/>
                <w:color w:val="000000"/>
                <w:sz w:val="24"/>
                <w:szCs w:val="24"/>
              </w:rPr>
            </w:pPr>
            <w:r w:rsidRPr="00571D66">
              <w:rPr>
                <w:rFonts w:cs="Arial"/>
                <w:color w:val="000000"/>
                <w:sz w:val="24"/>
                <w:szCs w:val="24"/>
              </w:rPr>
              <w:t>DRŽAVNA CESTA</w:t>
            </w:r>
          </w:p>
        </w:tc>
        <w:tc>
          <w:tcPr>
            <w:tcW w:w="1440" w:type="dxa"/>
            <w:tcBorders>
              <w:top w:val="nil"/>
              <w:left w:val="nil"/>
              <w:bottom w:val="single" w:sz="4" w:space="0" w:color="auto"/>
              <w:right w:val="single" w:sz="4" w:space="0" w:color="auto"/>
            </w:tcBorders>
            <w:shd w:val="clear" w:color="auto" w:fill="auto"/>
            <w:vAlign w:val="bottom"/>
          </w:tcPr>
          <w:p w:rsidR="00687517" w:rsidRPr="00571D66" w:rsidRDefault="00687517" w:rsidP="00A96BF6">
            <w:pPr>
              <w:jc w:val="center"/>
              <w:rPr>
                <w:rFonts w:cs="Arial"/>
                <w:sz w:val="24"/>
                <w:szCs w:val="24"/>
              </w:rPr>
            </w:pPr>
            <w:r w:rsidRPr="00571D66">
              <w:rPr>
                <w:rFonts w:cs="Arial"/>
                <w:sz w:val="24"/>
                <w:szCs w:val="24"/>
              </w:rPr>
              <w:t>534</w:t>
            </w:r>
          </w:p>
        </w:tc>
        <w:tc>
          <w:tcPr>
            <w:tcW w:w="1080" w:type="dxa"/>
            <w:tcBorders>
              <w:top w:val="nil"/>
              <w:left w:val="nil"/>
              <w:bottom w:val="single" w:sz="4" w:space="0" w:color="auto"/>
              <w:right w:val="single" w:sz="4" w:space="0" w:color="auto"/>
            </w:tcBorders>
            <w:shd w:val="clear" w:color="auto" w:fill="auto"/>
            <w:noWrap/>
            <w:vAlign w:val="bottom"/>
          </w:tcPr>
          <w:p w:rsidR="00687517" w:rsidRPr="00571D66" w:rsidRDefault="00687517" w:rsidP="00A96BF6">
            <w:pPr>
              <w:jc w:val="center"/>
              <w:rPr>
                <w:rFonts w:cs="Arial"/>
                <w:sz w:val="24"/>
                <w:szCs w:val="24"/>
              </w:rPr>
            </w:pPr>
            <w:r w:rsidRPr="00571D66">
              <w:rPr>
                <w:rFonts w:cs="Arial"/>
                <w:sz w:val="24"/>
                <w:szCs w:val="24"/>
              </w:rPr>
              <w:t>17%</w:t>
            </w:r>
          </w:p>
        </w:tc>
      </w:tr>
      <w:tr w:rsidR="00687517" w:rsidRPr="004E7B25" w:rsidTr="00DD252B">
        <w:trPr>
          <w:trHeight w:val="225"/>
          <w:jc w:val="center"/>
        </w:trPr>
        <w:tc>
          <w:tcPr>
            <w:tcW w:w="4685" w:type="dxa"/>
            <w:tcBorders>
              <w:top w:val="nil"/>
              <w:left w:val="single" w:sz="4" w:space="0" w:color="auto"/>
              <w:bottom w:val="single" w:sz="4" w:space="0" w:color="auto"/>
              <w:right w:val="single" w:sz="4" w:space="0" w:color="auto"/>
            </w:tcBorders>
            <w:shd w:val="clear" w:color="auto" w:fill="auto"/>
            <w:vAlign w:val="bottom"/>
          </w:tcPr>
          <w:p w:rsidR="00687517" w:rsidRPr="00571D66" w:rsidRDefault="00687517" w:rsidP="00A96BF6">
            <w:pPr>
              <w:rPr>
                <w:rFonts w:cs="Arial"/>
                <w:color w:val="000000"/>
                <w:sz w:val="24"/>
                <w:szCs w:val="24"/>
              </w:rPr>
            </w:pPr>
            <w:r w:rsidRPr="00571D66">
              <w:rPr>
                <w:rFonts w:cs="Arial"/>
                <w:color w:val="000000"/>
                <w:sz w:val="24"/>
                <w:szCs w:val="24"/>
              </w:rPr>
              <w:t>NASELJE BREZ ULIČNEGA SISTEMA</w:t>
            </w:r>
          </w:p>
        </w:tc>
        <w:tc>
          <w:tcPr>
            <w:tcW w:w="1440" w:type="dxa"/>
            <w:tcBorders>
              <w:top w:val="nil"/>
              <w:left w:val="nil"/>
              <w:bottom w:val="single" w:sz="4" w:space="0" w:color="auto"/>
              <w:right w:val="single" w:sz="4" w:space="0" w:color="auto"/>
            </w:tcBorders>
            <w:shd w:val="clear" w:color="auto" w:fill="auto"/>
            <w:vAlign w:val="bottom"/>
          </w:tcPr>
          <w:p w:rsidR="00687517" w:rsidRPr="00571D66" w:rsidRDefault="00687517" w:rsidP="00A96BF6">
            <w:pPr>
              <w:jc w:val="center"/>
              <w:rPr>
                <w:rFonts w:cs="Arial"/>
                <w:color w:val="000000"/>
                <w:sz w:val="24"/>
                <w:szCs w:val="24"/>
              </w:rPr>
            </w:pPr>
            <w:r w:rsidRPr="00571D66">
              <w:rPr>
                <w:rFonts w:cs="Arial"/>
                <w:color w:val="000000"/>
                <w:sz w:val="24"/>
                <w:szCs w:val="24"/>
              </w:rPr>
              <w:t>474</w:t>
            </w:r>
          </w:p>
        </w:tc>
        <w:tc>
          <w:tcPr>
            <w:tcW w:w="1080" w:type="dxa"/>
            <w:tcBorders>
              <w:top w:val="nil"/>
              <w:left w:val="nil"/>
              <w:bottom w:val="single" w:sz="4" w:space="0" w:color="auto"/>
              <w:right w:val="single" w:sz="4" w:space="0" w:color="auto"/>
            </w:tcBorders>
            <w:shd w:val="clear" w:color="auto" w:fill="auto"/>
            <w:noWrap/>
            <w:vAlign w:val="bottom"/>
          </w:tcPr>
          <w:p w:rsidR="00687517" w:rsidRPr="00571D66" w:rsidRDefault="00687517" w:rsidP="00A96BF6">
            <w:pPr>
              <w:jc w:val="center"/>
              <w:rPr>
                <w:rFonts w:cs="Arial"/>
                <w:sz w:val="24"/>
                <w:szCs w:val="24"/>
              </w:rPr>
            </w:pPr>
            <w:r w:rsidRPr="00571D66">
              <w:rPr>
                <w:rFonts w:cs="Arial"/>
                <w:sz w:val="24"/>
                <w:szCs w:val="24"/>
              </w:rPr>
              <w:t>15%</w:t>
            </w:r>
          </w:p>
        </w:tc>
      </w:tr>
      <w:tr w:rsidR="00687517" w:rsidRPr="004E7B25" w:rsidTr="00DD252B">
        <w:trPr>
          <w:trHeight w:val="225"/>
          <w:jc w:val="center"/>
        </w:trPr>
        <w:tc>
          <w:tcPr>
            <w:tcW w:w="4685" w:type="dxa"/>
            <w:tcBorders>
              <w:top w:val="nil"/>
              <w:left w:val="single" w:sz="4" w:space="0" w:color="auto"/>
              <w:bottom w:val="single" w:sz="4" w:space="0" w:color="auto"/>
              <w:right w:val="single" w:sz="4" w:space="0" w:color="auto"/>
            </w:tcBorders>
            <w:shd w:val="clear" w:color="auto" w:fill="auto"/>
            <w:vAlign w:val="bottom"/>
          </w:tcPr>
          <w:p w:rsidR="00687517" w:rsidRPr="00571D66" w:rsidRDefault="00687517" w:rsidP="00A96BF6">
            <w:pPr>
              <w:rPr>
                <w:rFonts w:cs="Arial"/>
                <w:color w:val="000000"/>
                <w:sz w:val="24"/>
                <w:szCs w:val="24"/>
              </w:rPr>
            </w:pPr>
            <w:r w:rsidRPr="00571D66">
              <w:rPr>
                <w:rFonts w:cs="Arial"/>
                <w:color w:val="000000"/>
                <w:sz w:val="24"/>
                <w:szCs w:val="24"/>
              </w:rPr>
              <w:t>LOKALNA CESTA</w:t>
            </w:r>
          </w:p>
        </w:tc>
        <w:tc>
          <w:tcPr>
            <w:tcW w:w="1440" w:type="dxa"/>
            <w:tcBorders>
              <w:top w:val="nil"/>
              <w:left w:val="nil"/>
              <w:bottom w:val="single" w:sz="4" w:space="0" w:color="auto"/>
              <w:right w:val="single" w:sz="4" w:space="0" w:color="auto"/>
            </w:tcBorders>
            <w:shd w:val="clear" w:color="auto" w:fill="auto"/>
            <w:vAlign w:val="bottom"/>
          </w:tcPr>
          <w:p w:rsidR="00687517" w:rsidRPr="00571D66" w:rsidRDefault="00687517" w:rsidP="00A96BF6">
            <w:pPr>
              <w:jc w:val="center"/>
              <w:rPr>
                <w:rFonts w:cs="Arial"/>
                <w:color w:val="000000"/>
                <w:sz w:val="24"/>
                <w:szCs w:val="24"/>
              </w:rPr>
            </w:pPr>
            <w:r w:rsidRPr="00571D66">
              <w:rPr>
                <w:rFonts w:cs="Arial"/>
                <w:color w:val="000000"/>
                <w:sz w:val="24"/>
                <w:szCs w:val="24"/>
              </w:rPr>
              <w:t>205</w:t>
            </w:r>
          </w:p>
        </w:tc>
        <w:tc>
          <w:tcPr>
            <w:tcW w:w="1080" w:type="dxa"/>
            <w:tcBorders>
              <w:top w:val="nil"/>
              <w:left w:val="nil"/>
              <w:bottom w:val="single" w:sz="4" w:space="0" w:color="auto"/>
              <w:right w:val="single" w:sz="4" w:space="0" w:color="auto"/>
            </w:tcBorders>
            <w:shd w:val="clear" w:color="auto" w:fill="auto"/>
            <w:noWrap/>
            <w:vAlign w:val="bottom"/>
          </w:tcPr>
          <w:p w:rsidR="00687517" w:rsidRPr="00571D66" w:rsidRDefault="00687517" w:rsidP="00A96BF6">
            <w:pPr>
              <w:jc w:val="center"/>
              <w:rPr>
                <w:rFonts w:cs="Arial"/>
                <w:sz w:val="24"/>
                <w:szCs w:val="24"/>
              </w:rPr>
            </w:pPr>
            <w:r w:rsidRPr="00571D66">
              <w:rPr>
                <w:rFonts w:cs="Arial"/>
                <w:sz w:val="24"/>
                <w:szCs w:val="24"/>
              </w:rPr>
              <w:t>6%</w:t>
            </w:r>
          </w:p>
        </w:tc>
      </w:tr>
    </w:tbl>
    <w:p w:rsidR="00687517" w:rsidRDefault="00687517" w:rsidP="00687517">
      <w:pPr>
        <w:autoSpaceDE w:val="0"/>
        <w:autoSpaceDN w:val="0"/>
        <w:adjustRightInd w:val="0"/>
        <w:spacing w:line="312" w:lineRule="auto"/>
        <w:jc w:val="both"/>
        <w:rPr>
          <w:rFonts w:cs="Arial"/>
          <w:sz w:val="24"/>
          <w:szCs w:val="24"/>
        </w:rPr>
      </w:pPr>
    </w:p>
    <w:p w:rsidR="00687517" w:rsidRDefault="00687517" w:rsidP="00687517">
      <w:pPr>
        <w:autoSpaceDE w:val="0"/>
        <w:autoSpaceDN w:val="0"/>
        <w:adjustRightInd w:val="0"/>
        <w:spacing w:line="312" w:lineRule="auto"/>
        <w:jc w:val="both"/>
        <w:rPr>
          <w:rFonts w:cs="Arial"/>
          <w:sz w:val="24"/>
          <w:szCs w:val="24"/>
        </w:rPr>
      </w:pPr>
      <w:r>
        <w:rPr>
          <w:rFonts w:cs="Arial"/>
          <w:sz w:val="24"/>
          <w:szCs w:val="24"/>
        </w:rPr>
        <w:t>Po številu prometnih nesreč z udeležbo kolesarjev zadnjem tri letnem obdobju, najbolj izstopajo naselje z uličnim sistemom (62 %), sledijo mu državne ceste (17 %), naselje brez uličnega sistema (15 %) in pa lokalne ceste (6 %)</w:t>
      </w:r>
    </w:p>
    <w:p w:rsidR="00687517" w:rsidRDefault="00687517" w:rsidP="00687517">
      <w:pPr>
        <w:autoSpaceDE w:val="0"/>
        <w:autoSpaceDN w:val="0"/>
        <w:adjustRightInd w:val="0"/>
        <w:spacing w:line="312" w:lineRule="auto"/>
        <w:jc w:val="both"/>
        <w:rPr>
          <w:rFonts w:cs="Arial"/>
          <w:sz w:val="24"/>
          <w:szCs w:val="24"/>
        </w:rPr>
      </w:pPr>
    </w:p>
    <w:p w:rsidR="00687517" w:rsidRDefault="00687517" w:rsidP="00687517">
      <w:pPr>
        <w:autoSpaceDE w:val="0"/>
        <w:autoSpaceDN w:val="0"/>
        <w:adjustRightInd w:val="0"/>
        <w:spacing w:line="312" w:lineRule="auto"/>
        <w:jc w:val="both"/>
        <w:rPr>
          <w:rFonts w:cs="Arial"/>
          <w:sz w:val="24"/>
          <w:szCs w:val="24"/>
        </w:rPr>
      </w:pPr>
      <w:r>
        <w:rPr>
          <w:rFonts w:cs="Arial"/>
          <w:sz w:val="24"/>
          <w:szCs w:val="24"/>
        </w:rPr>
        <w:t>V juniju 2011 je na 10 lokacijah v Ljubljani in Mariboru potekalo opazovanje uporabe zaščitne čelade med kolesarji. Med opazovanjem je bilo zabeleženih 34.391 kolesarjev. Ključne ugotovitve iz opazovanja:</w:t>
      </w:r>
    </w:p>
    <w:p w:rsidR="00687517" w:rsidRDefault="00687517" w:rsidP="00687517">
      <w:pPr>
        <w:numPr>
          <w:ilvl w:val="0"/>
          <w:numId w:val="27"/>
        </w:numPr>
        <w:autoSpaceDE w:val="0"/>
        <w:autoSpaceDN w:val="0"/>
        <w:adjustRightInd w:val="0"/>
        <w:spacing w:line="312" w:lineRule="auto"/>
        <w:jc w:val="both"/>
        <w:rPr>
          <w:rFonts w:cs="Arial"/>
          <w:sz w:val="24"/>
          <w:szCs w:val="24"/>
        </w:rPr>
      </w:pPr>
      <w:r>
        <w:rPr>
          <w:rFonts w:cs="Arial"/>
          <w:sz w:val="24"/>
          <w:szCs w:val="24"/>
        </w:rPr>
        <w:t>4,9 kolesarjev je v času opazovanja nosilo zaščitno čelado (94,9 % brez zaščitne čelade),</w:t>
      </w:r>
    </w:p>
    <w:p w:rsidR="00687517" w:rsidRDefault="00687517" w:rsidP="00687517">
      <w:pPr>
        <w:numPr>
          <w:ilvl w:val="0"/>
          <w:numId w:val="27"/>
        </w:numPr>
        <w:autoSpaceDE w:val="0"/>
        <w:autoSpaceDN w:val="0"/>
        <w:adjustRightInd w:val="0"/>
        <w:spacing w:line="312" w:lineRule="auto"/>
        <w:jc w:val="both"/>
        <w:rPr>
          <w:rFonts w:cs="Arial"/>
          <w:sz w:val="24"/>
          <w:szCs w:val="24"/>
        </w:rPr>
      </w:pPr>
      <w:r>
        <w:rPr>
          <w:rFonts w:cs="Arial"/>
          <w:sz w:val="24"/>
          <w:szCs w:val="24"/>
        </w:rPr>
        <w:t>v opazovanju je bilo zajetih 54 % moških in 45 % žensk,</w:t>
      </w:r>
    </w:p>
    <w:p w:rsidR="00687517" w:rsidRDefault="00687517" w:rsidP="00687517">
      <w:pPr>
        <w:numPr>
          <w:ilvl w:val="0"/>
          <w:numId w:val="27"/>
        </w:numPr>
        <w:autoSpaceDE w:val="0"/>
        <w:autoSpaceDN w:val="0"/>
        <w:adjustRightInd w:val="0"/>
        <w:spacing w:line="312" w:lineRule="auto"/>
        <w:jc w:val="both"/>
        <w:rPr>
          <w:rFonts w:cs="Arial"/>
          <w:sz w:val="24"/>
          <w:szCs w:val="24"/>
        </w:rPr>
      </w:pPr>
      <w:r>
        <w:rPr>
          <w:rFonts w:cs="Arial"/>
          <w:sz w:val="24"/>
          <w:szCs w:val="24"/>
        </w:rPr>
        <w:lastRenderedPageBreak/>
        <w:t>moški pri vožnji s kolesom bolj uporabljajo zaščitno čelado kot ženske. Delež moških je 5,8 %, delež žensk pa 3,8 %,</w:t>
      </w:r>
    </w:p>
    <w:p w:rsidR="00687517" w:rsidRDefault="00687517" w:rsidP="00687517">
      <w:pPr>
        <w:numPr>
          <w:ilvl w:val="0"/>
          <w:numId w:val="27"/>
        </w:numPr>
        <w:autoSpaceDE w:val="0"/>
        <w:autoSpaceDN w:val="0"/>
        <w:adjustRightInd w:val="0"/>
        <w:spacing w:line="312" w:lineRule="auto"/>
        <w:jc w:val="both"/>
        <w:rPr>
          <w:rFonts w:cs="Arial"/>
          <w:sz w:val="24"/>
          <w:szCs w:val="24"/>
        </w:rPr>
      </w:pPr>
      <w:r>
        <w:rPr>
          <w:rFonts w:cs="Arial"/>
          <w:sz w:val="24"/>
          <w:szCs w:val="24"/>
        </w:rPr>
        <w:t>88,2 % kolesarjev je pravilno vozilo kolo po smernem vozišču na kolesarski stezi, 11,8 % pa je vozilo v napačno smer,</w:t>
      </w:r>
    </w:p>
    <w:p w:rsidR="00687517" w:rsidRDefault="00687517" w:rsidP="00687517">
      <w:pPr>
        <w:numPr>
          <w:ilvl w:val="0"/>
          <w:numId w:val="27"/>
        </w:numPr>
        <w:autoSpaceDE w:val="0"/>
        <w:autoSpaceDN w:val="0"/>
        <w:adjustRightInd w:val="0"/>
        <w:spacing w:line="312" w:lineRule="auto"/>
        <w:jc w:val="both"/>
        <w:rPr>
          <w:rFonts w:cs="Arial"/>
          <w:sz w:val="24"/>
          <w:szCs w:val="24"/>
        </w:rPr>
      </w:pPr>
      <w:r>
        <w:rPr>
          <w:rFonts w:cs="Arial"/>
          <w:sz w:val="24"/>
          <w:szCs w:val="24"/>
        </w:rPr>
        <w:t>pri pravilni smeri vožnje po kolesarski stezi so v rahli prednosti ženske, saj so pravilno vozile v 89,1 %, moški pa v 87,5 %.</w:t>
      </w:r>
    </w:p>
    <w:p w:rsidR="00687517" w:rsidRDefault="00687517" w:rsidP="00687517">
      <w:pPr>
        <w:numPr>
          <w:ilvl w:val="0"/>
          <w:numId w:val="27"/>
        </w:numPr>
        <w:autoSpaceDE w:val="0"/>
        <w:autoSpaceDN w:val="0"/>
        <w:adjustRightInd w:val="0"/>
        <w:spacing w:line="312" w:lineRule="auto"/>
        <w:jc w:val="both"/>
        <w:rPr>
          <w:rFonts w:cs="Arial"/>
          <w:sz w:val="24"/>
          <w:szCs w:val="24"/>
        </w:rPr>
      </w:pPr>
      <w:r>
        <w:rPr>
          <w:rFonts w:cs="Arial"/>
          <w:sz w:val="24"/>
          <w:szCs w:val="24"/>
        </w:rPr>
        <w:t>uporaba zaščitne čelade ja največja pri starostni skupini do 18 let – 22,8%, najmanjša pa pri starostni skupini od 18 – 30 let in sicer 3,7 % (starost kolesarja določena na presoji opazovalca).</w:t>
      </w:r>
    </w:p>
    <w:p w:rsidR="00687517" w:rsidRDefault="00687517" w:rsidP="00687517">
      <w:pPr>
        <w:numPr>
          <w:ilvl w:val="0"/>
          <w:numId w:val="27"/>
        </w:numPr>
        <w:autoSpaceDE w:val="0"/>
        <w:autoSpaceDN w:val="0"/>
        <w:adjustRightInd w:val="0"/>
        <w:spacing w:line="312" w:lineRule="auto"/>
        <w:jc w:val="both"/>
        <w:rPr>
          <w:rFonts w:cs="Arial"/>
          <w:sz w:val="24"/>
          <w:szCs w:val="24"/>
        </w:rPr>
      </w:pPr>
      <w:r>
        <w:rPr>
          <w:rFonts w:cs="Arial"/>
          <w:sz w:val="24"/>
          <w:szCs w:val="24"/>
        </w:rPr>
        <w:t>47 % kolesarjev je imelo sprednjo luč, 45 % kolesarjev je imelo zadnjo luč oz. drugo ustrezno sredstvo.</w:t>
      </w:r>
    </w:p>
    <w:p w:rsidR="00687517" w:rsidRDefault="00687517" w:rsidP="00687517">
      <w:pPr>
        <w:numPr>
          <w:ilvl w:val="0"/>
          <w:numId w:val="27"/>
        </w:numPr>
        <w:autoSpaceDE w:val="0"/>
        <w:autoSpaceDN w:val="0"/>
        <w:adjustRightInd w:val="0"/>
        <w:spacing w:line="312" w:lineRule="auto"/>
        <w:jc w:val="both"/>
        <w:rPr>
          <w:rFonts w:cs="Arial"/>
          <w:sz w:val="24"/>
          <w:szCs w:val="24"/>
        </w:rPr>
      </w:pPr>
      <w:r>
        <w:rPr>
          <w:rFonts w:cs="Arial"/>
          <w:sz w:val="24"/>
          <w:szCs w:val="24"/>
        </w:rPr>
        <w:t xml:space="preserve">urni interval z največ kolesarji je bil med </w:t>
      </w:r>
      <w:smartTag w:uri="urn:schemas-microsoft-com:office:smarttags" w:element="metricconverter">
        <w:smartTagPr>
          <w:attr w:name="ProductID" w:val="15. in"/>
        </w:smartTagPr>
        <w:r>
          <w:rPr>
            <w:rFonts w:cs="Arial"/>
            <w:sz w:val="24"/>
            <w:szCs w:val="24"/>
          </w:rPr>
          <w:t>15. in</w:t>
        </w:r>
      </w:smartTag>
      <w:r>
        <w:rPr>
          <w:rFonts w:cs="Arial"/>
          <w:sz w:val="24"/>
          <w:szCs w:val="24"/>
        </w:rPr>
        <w:t xml:space="preserve"> 17. uro.</w:t>
      </w:r>
    </w:p>
    <w:p w:rsidR="00FD36AD" w:rsidRDefault="00FD36AD" w:rsidP="001E1F96">
      <w:pPr>
        <w:autoSpaceDE w:val="0"/>
        <w:autoSpaceDN w:val="0"/>
        <w:adjustRightInd w:val="0"/>
        <w:spacing w:line="312" w:lineRule="auto"/>
        <w:jc w:val="both"/>
        <w:rPr>
          <w:rFonts w:cs="Arial"/>
          <w:sz w:val="24"/>
          <w:szCs w:val="24"/>
        </w:rPr>
      </w:pPr>
    </w:p>
    <w:p w:rsidR="00FD36AD" w:rsidRDefault="00FD36AD" w:rsidP="001E1F96">
      <w:pPr>
        <w:autoSpaceDE w:val="0"/>
        <w:autoSpaceDN w:val="0"/>
        <w:adjustRightInd w:val="0"/>
        <w:spacing w:line="312" w:lineRule="auto"/>
        <w:jc w:val="both"/>
        <w:rPr>
          <w:rFonts w:cs="Arial"/>
          <w:sz w:val="24"/>
          <w:szCs w:val="24"/>
        </w:rPr>
      </w:pPr>
    </w:p>
    <w:p w:rsidR="00FD36AD" w:rsidRDefault="00FD36AD" w:rsidP="001E1F96">
      <w:pPr>
        <w:autoSpaceDE w:val="0"/>
        <w:autoSpaceDN w:val="0"/>
        <w:adjustRightInd w:val="0"/>
        <w:spacing w:line="312" w:lineRule="auto"/>
        <w:jc w:val="both"/>
        <w:rPr>
          <w:rFonts w:cs="Arial"/>
          <w:sz w:val="24"/>
          <w:szCs w:val="24"/>
        </w:rPr>
      </w:pPr>
    </w:p>
    <w:p w:rsidR="00FD36AD" w:rsidRDefault="00FD36AD" w:rsidP="001E1F96">
      <w:pPr>
        <w:autoSpaceDE w:val="0"/>
        <w:autoSpaceDN w:val="0"/>
        <w:adjustRightInd w:val="0"/>
        <w:spacing w:line="312" w:lineRule="auto"/>
        <w:jc w:val="both"/>
        <w:rPr>
          <w:rFonts w:cs="Arial"/>
          <w:sz w:val="24"/>
          <w:szCs w:val="24"/>
        </w:rPr>
      </w:pPr>
    </w:p>
    <w:p w:rsidR="00FD36AD" w:rsidRDefault="00FD36AD" w:rsidP="001E1F96">
      <w:pPr>
        <w:autoSpaceDE w:val="0"/>
        <w:autoSpaceDN w:val="0"/>
        <w:adjustRightInd w:val="0"/>
        <w:spacing w:line="312" w:lineRule="auto"/>
        <w:jc w:val="both"/>
        <w:rPr>
          <w:rFonts w:cs="Arial"/>
          <w:sz w:val="24"/>
          <w:szCs w:val="24"/>
        </w:rPr>
      </w:pPr>
    </w:p>
    <w:p w:rsidR="00FD36AD" w:rsidRDefault="00FD36AD" w:rsidP="001E1F96">
      <w:pPr>
        <w:autoSpaceDE w:val="0"/>
        <w:autoSpaceDN w:val="0"/>
        <w:adjustRightInd w:val="0"/>
        <w:spacing w:line="312" w:lineRule="auto"/>
        <w:jc w:val="both"/>
        <w:rPr>
          <w:rFonts w:cs="Arial"/>
          <w:sz w:val="24"/>
          <w:szCs w:val="24"/>
        </w:rPr>
      </w:pPr>
    </w:p>
    <w:p w:rsidR="00FD36AD" w:rsidRDefault="00FD36AD" w:rsidP="001E1F96">
      <w:pPr>
        <w:autoSpaceDE w:val="0"/>
        <w:autoSpaceDN w:val="0"/>
        <w:adjustRightInd w:val="0"/>
        <w:spacing w:line="312" w:lineRule="auto"/>
        <w:jc w:val="both"/>
        <w:rPr>
          <w:rFonts w:cs="Arial"/>
          <w:sz w:val="24"/>
          <w:szCs w:val="24"/>
        </w:rPr>
      </w:pPr>
    </w:p>
    <w:p w:rsidR="00FD36AD" w:rsidRDefault="00FD36AD" w:rsidP="001E1F96">
      <w:pPr>
        <w:autoSpaceDE w:val="0"/>
        <w:autoSpaceDN w:val="0"/>
        <w:adjustRightInd w:val="0"/>
        <w:spacing w:line="312" w:lineRule="auto"/>
        <w:jc w:val="both"/>
        <w:rPr>
          <w:rFonts w:cs="Arial"/>
          <w:sz w:val="24"/>
          <w:szCs w:val="24"/>
        </w:rPr>
      </w:pPr>
    </w:p>
    <w:p w:rsidR="00FD36AD" w:rsidRDefault="00FD36AD" w:rsidP="001E1F96">
      <w:pPr>
        <w:autoSpaceDE w:val="0"/>
        <w:autoSpaceDN w:val="0"/>
        <w:adjustRightInd w:val="0"/>
        <w:spacing w:line="312" w:lineRule="auto"/>
        <w:jc w:val="both"/>
        <w:rPr>
          <w:rFonts w:cs="Arial"/>
          <w:sz w:val="24"/>
          <w:szCs w:val="24"/>
        </w:rPr>
      </w:pPr>
    </w:p>
    <w:p w:rsidR="00FD36AD" w:rsidRDefault="00FD36AD" w:rsidP="001E1F96">
      <w:pPr>
        <w:autoSpaceDE w:val="0"/>
        <w:autoSpaceDN w:val="0"/>
        <w:adjustRightInd w:val="0"/>
        <w:spacing w:line="312" w:lineRule="auto"/>
        <w:jc w:val="both"/>
        <w:rPr>
          <w:rFonts w:cs="Arial"/>
          <w:sz w:val="24"/>
          <w:szCs w:val="24"/>
        </w:rPr>
      </w:pPr>
    </w:p>
    <w:p w:rsidR="003C7D6C" w:rsidRPr="00A72C8A" w:rsidRDefault="003C7D6C" w:rsidP="003C7D6C">
      <w:pPr>
        <w:spacing w:line="288" w:lineRule="auto"/>
        <w:jc w:val="both"/>
        <w:rPr>
          <w:rFonts w:cs="Arial"/>
          <w:sz w:val="24"/>
          <w:szCs w:val="24"/>
        </w:rPr>
        <w:sectPr w:rsidR="003C7D6C" w:rsidRPr="00A72C8A" w:rsidSect="003E6B75">
          <w:headerReference w:type="default" r:id="rId9"/>
          <w:footerReference w:type="default" r:id="rId10"/>
          <w:pgSz w:w="11906" w:h="16838"/>
          <w:pgMar w:top="1418" w:right="1418" w:bottom="1418" w:left="1418" w:header="709" w:footer="709" w:gutter="0"/>
          <w:pgBorders w:offsetFrom="page">
            <w:top w:val="single" w:sz="4" w:space="24" w:color="auto"/>
            <w:bottom w:val="single" w:sz="4" w:space="24" w:color="auto"/>
          </w:pgBorders>
          <w:cols w:space="708"/>
          <w:docGrid w:linePitch="360"/>
        </w:sectPr>
      </w:pPr>
    </w:p>
    <w:p w:rsidR="004A4C2D" w:rsidRDefault="004A4C2D" w:rsidP="00622FCF">
      <w:pPr>
        <w:rPr>
          <w:rFonts w:cs="Arial"/>
        </w:rPr>
      </w:pPr>
    </w:p>
    <w:p w:rsidR="008947B7" w:rsidRDefault="00776AE9" w:rsidP="0071027B">
      <w:pPr>
        <w:pStyle w:val="Naslov1"/>
      </w:pPr>
      <w:bookmarkStart w:id="21" w:name="_Toc320785458"/>
      <w:bookmarkStart w:id="22" w:name="_Toc321300781"/>
      <w:bookmarkStart w:id="23" w:name="_Toc321305591"/>
      <w:r>
        <w:t xml:space="preserve">PREVENTIVNI </w:t>
      </w:r>
      <w:r w:rsidR="00134D37">
        <w:t>UKREPI</w:t>
      </w:r>
      <w:bookmarkEnd w:id="21"/>
      <w:bookmarkEnd w:id="22"/>
      <w:bookmarkEnd w:id="23"/>
      <w:r w:rsidR="00134D37">
        <w:t xml:space="preserve"> </w:t>
      </w:r>
      <w:r w:rsidR="00BE0F5D">
        <w:t xml:space="preserve">SODELUJOČIH </w:t>
      </w:r>
      <w:r w:rsidR="00053CF4">
        <w:t>AKTERJEV</w:t>
      </w:r>
    </w:p>
    <w:p w:rsidR="008947B7" w:rsidRDefault="008947B7" w:rsidP="008947B7">
      <w:pPr>
        <w:spacing w:line="288" w:lineRule="auto"/>
        <w:ind w:left="360"/>
        <w:rPr>
          <w:b/>
          <w:sz w:val="24"/>
          <w:szCs w:val="24"/>
        </w:rPr>
      </w:pPr>
    </w:p>
    <w:p w:rsidR="0000085B" w:rsidRDefault="008947B7" w:rsidP="0000085B">
      <w:pPr>
        <w:spacing w:line="288" w:lineRule="auto"/>
        <w:rPr>
          <w:b/>
          <w:sz w:val="24"/>
          <w:szCs w:val="24"/>
        </w:rPr>
      </w:pPr>
      <w:r w:rsidRPr="00E0791A">
        <w:rPr>
          <w:sz w:val="24"/>
          <w:szCs w:val="24"/>
        </w:rPr>
        <w:t>Za obdobje</w:t>
      </w:r>
      <w:r>
        <w:rPr>
          <w:b/>
          <w:sz w:val="24"/>
          <w:szCs w:val="24"/>
        </w:rPr>
        <w:t xml:space="preserve"> </w:t>
      </w:r>
      <w:r w:rsidR="00D1405C">
        <w:rPr>
          <w:b/>
          <w:sz w:val="24"/>
          <w:szCs w:val="24"/>
        </w:rPr>
        <w:t xml:space="preserve">od </w:t>
      </w:r>
      <w:r w:rsidR="00415042">
        <w:rPr>
          <w:b/>
          <w:sz w:val="24"/>
          <w:szCs w:val="24"/>
        </w:rPr>
        <w:t>23.</w:t>
      </w:r>
      <w:r w:rsidR="0000085B">
        <w:rPr>
          <w:b/>
          <w:sz w:val="24"/>
          <w:szCs w:val="24"/>
        </w:rPr>
        <w:t xml:space="preserve"> </w:t>
      </w:r>
      <w:r w:rsidR="00D1405C">
        <w:rPr>
          <w:b/>
          <w:sz w:val="24"/>
          <w:szCs w:val="24"/>
        </w:rPr>
        <w:t xml:space="preserve">do </w:t>
      </w:r>
      <w:r w:rsidR="00415042">
        <w:rPr>
          <w:b/>
          <w:sz w:val="24"/>
          <w:szCs w:val="24"/>
        </w:rPr>
        <w:t>28.</w:t>
      </w:r>
      <w:r w:rsidR="00D1405C">
        <w:rPr>
          <w:b/>
          <w:sz w:val="24"/>
          <w:szCs w:val="24"/>
        </w:rPr>
        <w:t xml:space="preserve"> </w:t>
      </w:r>
      <w:r w:rsidR="00415042">
        <w:rPr>
          <w:b/>
          <w:sz w:val="24"/>
          <w:szCs w:val="24"/>
        </w:rPr>
        <w:t>aprila 2012</w:t>
      </w:r>
      <w:r w:rsidR="00BF10FD">
        <w:rPr>
          <w:b/>
          <w:sz w:val="24"/>
          <w:szCs w:val="24"/>
        </w:rPr>
        <w:t xml:space="preserve"> ter od 11.6. do 16.6.2012 junija 2012</w:t>
      </w:r>
    </w:p>
    <w:p w:rsidR="00630DE6" w:rsidRDefault="00630DE6" w:rsidP="00FD5E66">
      <w:pPr>
        <w:rPr>
          <w:b/>
          <w:sz w:val="24"/>
          <w:szCs w:val="24"/>
        </w:rPr>
      </w:pPr>
    </w:p>
    <w:p w:rsidR="00630DE6" w:rsidRPr="00BD2F60" w:rsidRDefault="00630DE6" w:rsidP="00FD5E66">
      <w:pPr>
        <w:rPr>
          <w:b/>
          <w:sz w:val="18"/>
          <w:szCs w:val="18"/>
        </w:rPr>
      </w:pPr>
    </w:p>
    <w:p w:rsidR="003D6406" w:rsidRDefault="003D6406" w:rsidP="00894939">
      <w:pPr>
        <w:jc w:val="center"/>
        <w:rPr>
          <w:b/>
        </w:rPr>
        <w:sectPr w:rsidR="003D6406" w:rsidSect="003E6B75">
          <w:pgSz w:w="16838" w:h="11906" w:orient="landscape"/>
          <w:pgMar w:top="1418" w:right="1418" w:bottom="1418" w:left="1418" w:header="709" w:footer="709" w:gutter="0"/>
          <w:pgBorders w:offsetFrom="page">
            <w:top w:val="single" w:sz="4" w:space="24" w:color="auto"/>
            <w:bottom w:val="single" w:sz="4" w:space="24" w:color="auto"/>
          </w:pgBorders>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2657"/>
        <w:gridCol w:w="1430"/>
        <w:gridCol w:w="1578"/>
        <w:gridCol w:w="1917"/>
        <w:gridCol w:w="2363"/>
        <w:gridCol w:w="3390"/>
      </w:tblGrid>
      <w:tr w:rsidR="00B04A63" w:rsidRPr="00EC2A84" w:rsidTr="00EC2A84">
        <w:trPr>
          <w:trHeight w:val="818"/>
        </w:trPr>
        <w:tc>
          <w:tcPr>
            <w:tcW w:w="310" w:type="pct"/>
            <w:shd w:val="clear" w:color="auto" w:fill="D9D9D9"/>
            <w:vAlign w:val="center"/>
          </w:tcPr>
          <w:p w:rsidR="00B04A63" w:rsidRPr="00EC2A84" w:rsidRDefault="00B04A63" w:rsidP="00EC2A84">
            <w:pPr>
              <w:jc w:val="right"/>
              <w:rPr>
                <w:b/>
              </w:rPr>
            </w:pPr>
            <w:r w:rsidRPr="00EC2A84">
              <w:rPr>
                <w:b/>
              </w:rPr>
              <w:lastRenderedPageBreak/>
              <w:t>Zap. št.</w:t>
            </w:r>
          </w:p>
        </w:tc>
        <w:tc>
          <w:tcPr>
            <w:tcW w:w="934" w:type="pct"/>
            <w:shd w:val="clear" w:color="auto" w:fill="E6E6E6"/>
            <w:vAlign w:val="center"/>
          </w:tcPr>
          <w:p w:rsidR="00B04A63" w:rsidRPr="00EC2A84" w:rsidRDefault="00B04A63" w:rsidP="00EC2A84">
            <w:pPr>
              <w:jc w:val="center"/>
              <w:rPr>
                <w:b/>
              </w:rPr>
            </w:pPr>
            <w:r w:rsidRPr="00EC2A84">
              <w:rPr>
                <w:b/>
              </w:rPr>
              <w:t>VRSTA UKREPA</w:t>
            </w:r>
          </w:p>
        </w:tc>
        <w:tc>
          <w:tcPr>
            <w:tcW w:w="503" w:type="pct"/>
            <w:shd w:val="clear" w:color="auto" w:fill="E6E6E6"/>
            <w:vAlign w:val="center"/>
          </w:tcPr>
          <w:p w:rsidR="00B04A63" w:rsidRPr="00EC2A84" w:rsidRDefault="00B04A63" w:rsidP="00EC2A84">
            <w:pPr>
              <w:jc w:val="center"/>
              <w:rPr>
                <w:b/>
              </w:rPr>
            </w:pPr>
            <w:r w:rsidRPr="00EC2A84">
              <w:rPr>
                <w:b/>
              </w:rPr>
              <w:t>NOSILEC</w:t>
            </w:r>
          </w:p>
        </w:tc>
        <w:tc>
          <w:tcPr>
            <w:tcW w:w="555" w:type="pct"/>
            <w:shd w:val="clear" w:color="auto" w:fill="E6E6E6"/>
            <w:vAlign w:val="center"/>
          </w:tcPr>
          <w:p w:rsidR="00B04A63" w:rsidRPr="00EC2A84" w:rsidRDefault="00B04A63" w:rsidP="00EC2A84">
            <w:pPr>
              <w:jc w:val="center"/>
              <w:rPr>
                <w:b/>
              </w:rPr>
            </w:pPr>
            <w:r w:rsidRPr="00EC2A84">
              <w:rPr>
                <w:b/>
              </w:rPr>
              <w:t>IZVAJALEC</w:t>
            </w:r>
          </w:p>
        </w:tc>
        <w:tc>
          <w:tcPr>
            <w:tcW w:w="674" w:type="pct"/>
            <w:shd w:val="clear" w:color="auto" w:fill="E6E6E6"/>
            <w:vAlign w:val="center"/>
          </w:tcPr>
          <w:p w:rsidR="00B04A63" w:rsidRPr="00EC2A84" w:rsidRDefault="00B04A63" w:rsidP="00EC2A84">
            <w:pPr>
              <w:jc w:val="center"/>
              <w:rPr>
                <w:b/>
              </w:rPr>
            </w:pPr>
            <w:r w:rsidRPr="00EC2A84">
              <w:rPr>
                <w:b/>
              </w:rPr>
              <w:t>ČAS IZVEDBE</w:t>
            </w:r>
          </w:p>
        </w:tc>
        <w:tc>
          <w:tcPr>
            <w:tcW w:w="831" w:type="pct"/>
            <w:shd w:val="clear" w:color="auto" w:fill="E6E6E6"/>
            <w:vAlign w:val="center"/>
          </w:tcPr>
          <w:p w:rsidR="00B04A63" w:rsidRPr="00EC2A84" w:rsidRDefault="00B04A63" w:rsidP="00EC2A84">
            <w:pPr>
              <w:jc w:val="center"/>
              <w:rPr>
                <w:b/>
              </w:rPr>
            </w:pPr>
            <w:r w:rsidRPr="00EC2A84">
              <w:rPr>
                <w:b/>
              </w:rPr>
              <w:t>KRAJ IZVEDBE</w:t>
            </w:r>
          </w:p>
        </w:tc>
        <w:tc>
          <w:tcPr>
            <w:tcW w:w="1192" w:type="pct"/>
            <w:shd w:val="clear" w:color="auto" w:fill="E6E6E6"/>
            <w:vAlign w:val="center"/>
          </w:tcPr>
          <w:p w:rsidR="00B04A63" w:rsidRPr="00EC2A84" w:rsidRDefault="00B04A63" w:rsidP="00EC2A84">
            <w:pPr>
              <w:jc w:val="center"/>
              <w:rPr>
                <w:b/>
              </w:rPr>
            </w:pPr>
            <w:r w:rsidRPr="00EC2A84">
              <w:rPr>
                <w:b/>
              </w:rPr>
              <w:t>OPOMBA</w:t>
            </w:r>
          </w:p>
        </w:tc>
      </w:tr>
      <w:tr w:rsidR="00B04A63" w:rsidRPr="00F41918" w:rsidTr="00EC2A84">
        <w:tc>
          <w:tcPr>
            <w:tcW w:w="310" w:type="pct"/>
            <w:shd w:val="clear" w:color="auto" w:fill="D9D9D9"/>
            <w:vAlign w:val="center"/>
          </w:tcPr>
          <w:p w:rsidR="00B04A63" w:rsidRPr="00C6255D" w:rsidRDefault="00B04A63" w:rsidP="00EC2A84">
            <w:pPr>
              <w:numPr>
                <w:ilvl w:val="0"/>
                <w:numId w:val="14"/>
              </w:numPr>
              <w:jc w:val="right"/>
            </w:pPr>
          </w:p>
        </w:tc>
        <w:tc>
          <w:tcPr>
            <w:tcW w:w="934" w:type="pct"/>
            <w:shd w:val="clear" w:color="auto" w:fill="E6E6E6"/>
            <w:vAlign w:val="center"/>
          </w:tcPr>
          <w:p w:rsidR="00B04A63" w:rsidRPr="00C6255D" w:rsidRDefault="00B04A63" w:rsidP="00581629">
            <w:r>
              <w:t>Obvestilo šolam, da dneve poteka akcije seznanjajo učence o varnem kolesarjenju v cestnem prometu</w:t>
            </w:r>
          </w:p>
        </w:tc>
        <w:tc>
          <w:tcPr>
            <w:tcW w:w="503" w:type="pct"/>
            <w:vAlign w:val="center"/>
          </w:tcPr>
          <w:p w:rsidR="00B04A63" w:rsidRDefault="00377178" w:rsidP="00EC2A84">
            <w:pPr>
              <w:jc w:val="center"/>
            </w:pPr>
            <w:r>
              <w:t>MIZKŠ</w:t>
            </w:r>
          </w:p>
        </w:tc>
        <w:tc>
          <w:tcPr>
            <w:tcW w:w="555" w:type="pct"/>
            <w:vAlign w:val="center"/>
          </w:tcPr>
          <w:p w:rsidR="00B04A63" w:rsidRPr="00C6255D" w:rsidRDefault="00377178" w:rsidP="00581629">
            <w:r>
              <w:t>Šole po Sloveniji</w:t>
            </w:r>
          </w:p>
        </w:tc>
        <w:tc>
          <w:tcPr>
            <w:tcW w:w="674" w:type="pct"/>
            <w:vAlign w:val="center"/>
          </w:tcPr>
          <w:p w:rsidR="00B04A63" w:rsidRPr="00C6255D" w:rsidRDefault="00B04A63" w:rsidP="00581629">
            <w:r>
              <w:t>April 2012</w:t>
            </w:r>
          </w:p>
        </w:tc>
        <w:tc>
          <w:tcPr>
            <w:tcW w:w="831" w:type="pct"/>
            <w:vAlign w:val="center"/>
          </w:tcPr>
          <w:p w:rsidR="00B04A63" w:rsidRPr="00C6255D" w:rsidRDefault="00B04A63" w:rsidP="00581629">
            <w:r>
              <w:t>v šolah po Sloveniji</w:t>
            </w:r>
          </w:p>
        </w:tc>
        <w:tc>
          <w:tcPr>
            <w:tcW w:w="1192" w:type="pct"/>
          </w:tcPr>
          <w:p w:rsidR="00B04A63" w:rsidRPr="00C6255D" w:rsidRDefault="00B04A63" w:rsidP="00581629"/>
        </w:tc>
      </w:tr>
      <w:tr w:rsidR="00B04A63" w:rsidRPr="00F41918" w:rsidTr="00EC2A84">
        <w:tc>
          <w:tcPr>
            <w:tcW w:w="310" w:type="pct"/>
            <w:shd w:val="clear" w:color="auto" w:fill="D9D9D9"/>
            <w:vAlign w:val="center"/>
          </w:tcPr>
          <w:p w:rsidR="00B04A63" w:rsidRPr="00C6255D" w:rsidRDefault="00B04A63" w:rsidP="00EC2A84">
            <w:pPr>
              <w:numPr>
                <w:ilvl w:val="0"/>
                <w:numId w:val="14"/>
              </w:numPr>
              <w:jc w:val="right"/>
            </w:pPr>
          </w:p>
        </w:tc>
        <w:tc>
          <w:tcPr>
            <w:tcW w:w="934" w:type="pct"/>
            <w:shd w:val="clear" w:color="auto" w:fill="E6E6E6"/>
            <w:vAlign w:val="center"/>
          </w:tcPr>
          <w:p w:rsidR="00B04A63" w:rsidRPr="00C6255D" w:rsidRDefault="00B04A63" w:rsidP="00EC2A84">
            <w:pPr>
              <w:jc w:val="center"/>
            </w:pPr>
            <w:r>
              <w:t xml:space="preserve">FIA ETEC – evropsko tekmovanje mladih kolesarjev </w:t>
            </w:r>
          </w:p>
        </w:tc>
        <w:tc>
          <w:tcPr>
            <w:tcW w:w="503" w:type="pct"/>
            <w:vAlign w:val="center"/>
          </w:tcPr>
          <w:p w:rsidR="00B04A63" w:rsidRDefault="000F63D3" w:rsidP="00EC2A84">
            <w:pPr>
              <w:jc w:val="center"/>
            </w:pPr>
            <w:r>
              <w:t>FIA</w:t>
            </w:r>
          </w:p>
        </w:tc>
        <w:tc>
          <w:tcPr>
            <w:tcW w:w="555" w:type="pct"/>
            <w:vAlign w:val="center"/>
          </w:tcPr>
          <w:p w:rsidR="00B04A63" w:rsidRPr="00C6255D" w:rsidRDefault="00B04A63" w:rsidP="00BE4BA0">
            <w:r>
              <w:t>FIA, AMZS, AVP</w:t>
            </w:r>
          </w:p>
        </w:tc>
        <w:tc>
          <w:tcPr>
            <w:tcW w:w="674" w:type="pct"/>
            <w:vAlign w:val="center"/>
          </w:tcPr>
          <w:p w:rsidR="00B04A63" w:rsidRPr="00C6255D" w:rsidRDefault="00B04A63" w:rsidP="00BE4BA0">
            <w:r>
              <w:t xml:space="preserve">April, maj ter 21.-24. september </w:t>
            </w:r>
          </w:p>
        </w:tc>
        <w:tc>
          <w:tcPr>
            <w:tcW w:w="831" w:type="pct"/>
            <w:vAlign w:val="center"/>
          </w:tcPr>
          <w:p w:rsidR="00B04A63" w:rsidRPr="00C6255D" w:rsidRDefault="00B04A63" w:rsidP="00BE4BA0">
            <w:r>
              <w:t xml:space="preserve">OŠ, SPV Maribor državno tekmovanje, 21.-24. September Bochnia –Poland evropsko tekmovanje  </w:t>
            </w:r>
          </w:p>
        </w:tc>
        <w:tc>
          <w:tcPr>
            <w:tcW w:w="1192" w:type="pct"/>
          </w:tcPr>
          <w:p w:rsidR="00B04A63" w:rsidRPr="00C6255D" w:rsidRDefault="00B04A63" w:rsidP="00BE4BA0">
            <w:r>
              <w:t>Tekmovanje mladih kolesarjev v teoretičnem in praktičnem delu (otroci rojeni leta 2000-2002)</w:t>
            </w:r>
          </w:p>
        </w:tc>
      </w:tr>
      <w:tr w:rsidR="00B04A63" w:rsidRPr="00F41918" w:rsidTr="00EC2A84">
        <w:tc>
          <w:tcPr>
            <w:tcW w:w="310" w:type="pct"/>
            <w:shd w:val="clear" w:color="auto" w:fill="D9D9D9"/>
            <w:vAlign w:val="center"/>
          </w:tcPr>
          <w:p w:rsidR="00B04A63" w:rsidRPr="00C6255D" w:rsidRDefault="00B04A63" w:rsidP="00EC2A84">
            <w:pPr>
              <w:numPr>
                <w:ilvl w:val="0"/>
                <w:numId w:val="14"/>
              </w:numPr>
              <w:jc w:val="right"/>
            </w:pPr>
          </w:p>
        </w:tc>
        <w:tc>
          <w:tcPr>
            <w:tcW w:w="934" w:type="pct"/>
            <w:shd w:val="clear" w:color="auto" w:fill="E6E6E6"/>
            <w:vAlign w:val="center"/>
          </w:tcPr>
          <w:p w:rsidR="00B04A63" w:rsidRDefault="00B04A63" w:rsidP="00BE4BA0">
            <w:r>
              <w:t>Pri rednem delu bodo policisti izvedli nadzor nad vozniki koles in v tem času izvedli poostren nadzor</w:t>
            </w:r>
          </w:p>
        </w:tc>
        <w:tc>
          <w:tcPr>
            <w:tcW w:w="503" w:type="pct"/>
            <w:vAlign w:val="center"/>
          </w:tcPr>
          <w:p w:rsidR="00B04A63" w:rsidRDefault="000F63D3" w:rsidP="00EC2A84">
            <w:pPr>
              <w:jc w:val="center"/>
            </w:pPr>
            <w:r>
              <w:t>MNZ</w:t>
            </w:r>
          </w:p>
        </w:tc>
        <w:tc>
          <w:tcPr>
            <w:tcW w:w="555" w:type="pct"/>
            <w:vAlign w:val="center"/>
          </w:tcPr>
          <w:p w:rsidR="00B04A63" w:rsidRDefault="00B04A63" w:rsidP="00BE4BA0">
            <w:r>
              <w:t>Policija</w:t>
            </w:r>
          </w:p>
        </w:tc>
        <w:tc>
          <w:tcPr>
            <w:tcW w:w="674" w:type="pct"/>
            <w:vAlign w:val="center"/>
          </w:tcPr>
          <w:p w:rsidR="00B04A63" w:rsidRDefault="00B04A63" w:rsidP="00BE4BA0">
            <w:r>
              <w:t>23. – 27. april</w:t>
            </w:r>
          </w:p>
        </w:tc>
        <w:tc>
          <w:tcPr>
            <w:tcW w:w="831" w:type="pct"/>
            <w:vAlign w:val="center"/>
          </w:tcPr>
          <w:p w:rsidR="00B04A63" w:rsidRDefault="00B04A63" w:rsidP="00BE4BA0">
            <w:r>
              <w:t>vse policijske uprave</w:t>
            </w:r>
          </w:p>
        </w:tc>
        <w:tc>
          <w:tcPr>
            <w:tcW w:w="1192" w:type="pct"/>
          </w:tcPr>
          <w:p w:rsidR="00B04A63" w:rsidRPr="00C6255D" w:rsidRDefault="00B04A63" w:rsidP="00581629"/>
        </w:tc>
      </w:tr>
      <w:tr w:rsidR="00B04A63" w:rsidRPr="00F41918" w:rsidTr="00EC2A84">
        <w:tc>
          <w:tcPr>
            <w:tcW w:w="310" w:type="pct"/>
            <w:shd w:val="clear" w:color="auto" w:fill="D9D9D9"/>
            <w:vAlign w:val="center"/>
          </w:tcPr>
          <w:p w:rsidR="00B04A63" w:rsidRPr="00C6255D" w:rsidRDefault="00B04A63" w:rsidP="00EC2A84">
            <w:pPr>
              <w:numPr>
                <w:ilvl w:val="0"/>
                <w:numId w:val="14"/>
              </w:numPr>
              <w:jc w:val="right"/>
            </w:pPr>
          </w:p>
        </w:tc>
        <w:tc>
          <w:tcPr>
            <w:tcW w:w="934" w:type="pct"/>
            <w:shd w:val="clear" w:color="auto" w:fill="E6E6E6"/>
            <w:vAlign w:val="center"/>
          </w:tcPr>
          <w:p w:rsidR="00B04A63" w:rsidRPr="00EC2A84" w:rsidRDefault="00B04A63" w:rsidP="00BE4BA0">
            <w:pPr>
              <w:rPr>
                <w:rFonts w:cs="Arial"/>
              </w:rPr>
            </w:pPr>
            <w:r w:rsidRPr="00EC2A84">
              <w:rPr>
                <w:rFonts w:cs="Arial"/>
              </w:rPr>
              <w:t>Nadzor nad vožnjo kolesarjev v naravnem okolju</w:t>
            </w:r>
          </w:p>
        </w:tc>
        <w:tc>
          <w:tcPr>
            <w:tcW w:w="503" w:type="pct"/>
            <w:vAlign w:val="center"/>
          </w:tcPr>
          <w:p w:rsidR="00B04A63" w:rsidRDefault="000F63D3" w:rsidP="00EC2A84">
            <w:pPr>
              <w:jc w:val="center"/>
            </w:pPr>
            <w:r>
              <w:t>MNZ</w:t>
            </w:r>
          </w:p>
        </w:tc>
        <w:tc>
          <w:tcPr>
            <w:tcW w:w="555" w:type="pct"/>
            <w:vAlign w:val="center"/>
          </w:tcPr>
          <w:p w:rsidR="00B04A63" w:rsidRDefault="00B04A63" w:rsidP="00BE4BA0">
            <w:r>
              <w:t>Policija</w:t>
            </w:r>
          </w:p>
        </w:tc>
        <w:tc>
          <w:tcPr>
            <w:tcW w:w="674" w:type="pct"/>
            <w:vAlign w:val="center"/>
          </w:tcPr>
          <w:p w:rsidR="00B04A63" w:rsidRDefault="00B04A63" w:rsidP="00BE4BA0">
            <w:r>
              <w:t>april - oktober</w:t>
            </w:r>
          </w:p>
        </w:tc>
        <w:tc>
          <w:tcPr>
            <w:tcW w:w="831" w:type="pct"/>
            <w:vAlign w:val="center"/>
          </w:tcPr>
          <w:p w:rsidR="00B04A63" w:rsidRDefault="00B04A63" w:rsidP="00BE4BA0">
            <w:r>
              <w:t>vse policijske uprave</w:t>
            </w:r>
          </w:p>
        </w:tc>
        <w:tc>
          <w:tcPr>
            <w:tcW w:w="1192" w:type="pct"/>
          </w:tcPr>
          <w:p w:rsidR="00B04A63" w:rsidRPr="00C6255D" w:rsidRDefault="00B04A63" w:rsidP="00581629"/>
        </w:tc>
      </w:tr>
      <w:tr w:rsidR="00B04A63" w:rsidRPr="00F41918" w:rsidTr="00EC2A84">
        <w:trPr>
          <w:trHeight w:val="249"/>
        </w:trPr>
        <w:tc>
          <w:tcPr>
            <w:tcW w:w="310" w:type="pct"/>
            <w:shd w:val="clear" w:color="auto" w:fill="D9D9D9"/>
            <w:vAlign w:val="center"/>
          </w:tcPr>
          <w:p w:rsidR="00B04A63" w:rsidRPr="00C6255D" w:rsidRDefault="00B04A63" w:rsidP="00EC2A84">
            <w:pPr>
              <w:numPr>
                <w:ilvl w:val="0"/>
                <w:numId w:val="14"/>
              </w:numPr>
            </w:pPr>
          </w:p>
        </w:tc>
        <w:tc>
          <w:tcPr>
            <w:tcW w:w="934" w:type="pct"/>
            <w:shd w:val="clear" w:color="auto" w:fill="E6E6E6"/>
            <w:vAlign w:val="center"/>
          </w:tcPr>
          <w:p w:rsidR="00B04A63" w:rsidRPr="00EC2A84" w:rsidRDefault="00B04A63" w:rsidP="00BE4BA0">
            <w:pPr>
              <w:rPr>
                <w:rFonts w:cs="Arial"/>
              </w:rPr>
            </w:pPr>
            <w:r w:rsidRPr="00EC2A84">
              <w:rPr>
                <w:rFonts w:cs="Arial"/>
              </w:rPr>
              <w:t xml:space="preserve">Objava informacije o poteku akcije na spletni strani Policije s </w:t>
            </w:r>
            <w:r w:rsidRPr="00EC2A84">
              <w:rPr>
                <w:rFonts w:cs="Arial"/>
              </w:rPr>
              <w:lastRenderedPageBreak/>
              <w:t xml:space="preserve">povezavo na stran AVP </w:t>
            </w:r>
          </w:p>
        </w:tc>
        <w:tc>
          <w:tcPr>
            <w:tcW w:w="503" w:type="pct"/>
            <w:vAlign w:val="center"/>
          </w:tcPr>
          <w:p w:rsidR="00B04A63" w:rsidRDefault="000F63D3" w:rsidP="00EC2A84">
            <w:pPr>
              <w:jc w:val="center"/>
            </w:pPr>
            <w:r>
              <w:lastRenderedPageBreak/>
              <w:t>MNZ</w:t>
            </w:r>
          </w:p>
        </w:tc>
        <w:tc>
          <w:tcPr>
            <w:tcW w:w="555" w:type="pct"/>
            <w:vAlign w:val="center"/>
          </w:tcPr>
          <w:p w:rsidR="00B04A63" w:rsidRDefault="00B04A63" w:rsidP="00BE4BA0">
            <w:r>
              <w:t>Policija</w:t>
            </w:r>
          </w:p>
        </w:tc>
        <w:tc>
          <w:tcPr>
            <w:tcW w:w="674" w:type="pct"/>
            <w:vAlign w:val="center"/>
          </w:tcPr>
          <w:p w:rsidR="00B04A63" w:rsidRDefault="00B04A63" w:rsidP="00BE4BA0">
            <w:r>
              <w:t>23. – 27. april</w:t>
            </w:r>
          </w:p>
        </w:tc>
        <w:tc>
          <w:tcPr>
            <w:tcW w:w="831" w:type="pct"/>
            <w:vAlign w:val="center"/>
          </w:tcPr>
          <w:p w:rsidR="00B04A63" w:rsidRDefault="00B04A63" w:rsidP="00BE4BA0">
            <w:r>
              <w:t>Generalna policijska uprava</w:t>
            </w:r>
          </w:p>
        </w:tc>
        <w:tc>
          <w:tcPr>
            <w:tcW w:w="1192" w:type="pct"/>
          </w:tcPr>
          <w:p w:rsidR="00B04A63" w:rsidRPr="00C6255D" w:rsidRDefault="00B04A63" w:rsidP="00581629"/>
        </w:tc>
      </w:tr>
      <w:tr w:rsidR="00B04A63" w:rsidRPr="00F41918" w:rsidTr="00EC2A84">
        <w:tc>
          <w:tcPr>
            <w:tcW w:w="310" w:type="pct"/>
            <w:tcBorders>
              <w:bottom w:val="single" w:sz="4" w:space="0" w:color="auto"/>
            </w:tcBorders>
            <w:shd w:val="clear" w:color="auto" w:fill="D9D9D9"/>
            <w:vAlign w:val="center"/>
          </w:tcPr>
          <w:p w:rsidR="00B04A63" w:rsidRPr="00C6255D" w:rsidRDefault="00B04A63" w:rsidP="00EC2A84">
            <w:pPr>
              <w:numPr>
                <w:ilvl w:val="0"/>
                <w:numId w:val="14"/>
              </w:numPr>
            </w:pPr>
          </w:p>
        </w:tc>
        <w:tc>
          <w:tcPr>
            <w:tcW w:w="934" w:type="pct"/>
            <w:tcBorders>
              <w:bottom w:val="single" w:sz="4" w:space="0" w:color="auto"/>
            </w:tcBorders>
            <w:shd w:val="clear" w:color="auto" w:fill="E6E6E6"/>
            <w:vAlign w:val="center"/>
          </w:tcPr>
          <w:p w:rsidR="00B04A63" w:rsidRDefault="00B04A63" w:rsidP="00BE4BA0">
            <w:r>
              <w:t>Seznanjanje javnosti preko operativno komunikacijskih centrov policije o poteku akcije ob vsakodnevnem poročanju stanja varnosti in dela policije v zadnjih 24 urah</w:t>
            </w:r>
          </w:p>
        </w:tc>
        <w:tc>
          <w:tcPr>
            <w:tcW w:w="503" w:type="pct"/>
            <w:tcBorders>
              <w:bottom w:val="single" w:sz="4" w:space="0" w:color="auto"/>
            </w:tcBorders>
            <w:vAlign w:val="center"/>
          </w:tcPr>
          <w:p w:rsidR="00B04A63" w:rsidRDefault="002A495F" w:rsidP="00EC2A84">
            <w:pPr>
              <w:jc w:val="center"/>
            </w:pPr>
            <w:r>
              <w:t>MNZ</w:t>
            </w:r>
          </w:p>
        </w:tc>
        <w:tc>
          <w:tcPr>
            <w:tcW w:w="555" w:type="pct"/>
            <w:tcBorders>
              <w:bottom w:val="single" w:sz="4" w:space="0" w:color="auto"/>
            </w:tcBorders>
            <w:vAlign w:val="center"/>
          </w:tcPr>
          <w:p w:rsidR="00B04A63" w:rsidRDefault="00B04A63" w:rsidP="00BE4BA0">
            <w:r>
              <w:t>Policija OKC</w:t>
            </w:r>
          </w:p>
        </w:tc>
        <w:tc>
          <w:tcPr>
            <w:tcW w:w="674" w:type="pct"/>
            <w:tcBorders>
              <w:bottom w:val="single" w:sz="4" w:space="0" w:color="auto"/>
            </w:tcBorders>
            <w:vAlign w:val="center"/>
          </w:tcPr>
          <w:p w:rsidR="00B04A63" w:rsidRDefault="00B04A63" w:rsidP="00BE4BA0">
            <w:r>
              <w:t>23. – 27. april</w:t>
            </w:r>
          </w:p>
          <w:p w:rsidR="00B04A63" w:rsidRDefault="00B04A63" w:rsidP="00BE4BA0">
            <w:r>
              <w:t>dopoldan</w:t>
            </w:r>
          </w:p>
        </w:tc>
        <w:tc>
          <w:tcPr>
            <w:tcW w:w="831" w:type="pct"/>
            <w:tcBorders>
              <w:bottom w:val="single" w:sz="4" w:space="0" w:color="auto"/>
            </w:tcBorders>
            <w:vAlign w:val="center"/>
          </w:tcPr>
          <w:p w:rsidR="00B04A63" w:rsidRDefault="00B04A63" w:rsidP="00BE4BA0">
            <w:r>
              <w:t>Operativno komunikacijski center Generalne policijske uprave in operativno komunikacijski centri na policijskih upravah</w:t>
            </w:r>
          </w:p>
        </w:tc>
        <w:tc>
          <w:tcPr>
            <w:tcW w:w="1192" w:type="pct"/>
            <w:tcBorders>
              <w:bottom w:val="single" w:sz="4" w:space="0" w:color="auto"/>
            </w:tcBorders>
          </w:tcPr>
          <w:p w:rsidR="00B04A63" w:rsidRPr="00C6255D" w:rsidRDefault="00B04A63" w:rsidP="00581629"/>
        </w:tc>
      </w:tr>
      <w:tr w:rsidR="00B04A63" w:rsidRPr="00F41918" w:rsidTr="00EC2A84">
        <w:tc>
          <w:tcPr>
            <w:tcW w:w="310" w:type="pct"/>
            <w:shd w:val="clear" w:color="auto" w:fill="D9D9D9"/>
            <w:vAlign w:val="center"/>
          </w:tcPr>
          <w:p w:rsidR="00B04A63" w:rsidRPr="00C6255D" w:rsidRDefault="00B04A63" w:rsidP="00EC2A84">
            <w:pPr>
              <w:ind w:left="360"/>
            </w:pPr>
            <w:r w:rsidRPr="00C6255D">
              <w:t>7.</w:t>
            </w:r>
          </w:p>
        </w:tc>
        <w:tc>
          <w:tcPr>
            <w:tcW w:w="934" w:type="pct"/>
            <w:vAlign w:val="center"/>
          </w:tcPr>
          <w:p w:rsidR="00B04A63" w:rsidRDefault="00B04A63" w:rsidP="00BE4BA0">
            <w:r>
              <w:t>Medijsko sodelovanje policijskih uprav in policijskih postaj z lokalnimi mediji</w:t>
            </w:r>
          </w:p>
        </w:tc>
        <w:tc>
          <w:tcPr>
            <w:tcW w:w="503" w:type="pct"/>
            <w:vAlign w:val="center"/>
          </w:tcPr>
          <w:p w:rsidR="00B04A63" w:rsidRDefault="002A495F" w:rsidP="00EC2A84">
            <w:pPr>
              <w:jc w:val="center"/>
            </w:pPr>
            <w:r>
              <w:t>MNZ</w:t>
            </w:r>
          </w:p>
        </w:tc>
        <w:tc>
          <w:tcPr>
            <w:tcW w:w="555" w:type="pct"/>
            <w:vAlign w:val="center"/>
          </w:tcPr>
          <w:p w:rsidR="00B04A63" w:rsidRDefault="00B04A63" w:rsidP="00BE4BA0">
            <w:r>
              <w:t>Policijske uprave,</w:t>
            </w:r>
          </w:p>
          <w:p w:rsidR="00B04A63" w:rsidRDefault="00B04A63" w:rsidP="00BE4BA0">
            <w:r>
              <w:t>Policijske postaje</w:t>
            </w:r>
          </w:p>
        </w:tc>
        <w:tc>
          <w:tcPr>
            <w:tcW w:w="674" w:type="pct"/>
            <w:vAlign w:val="center"/>
          </w:tcPr>
          <w:p w:rsidR="00B04A63" w:rsidRDefault="00B04A63" w:rsidP="00BE4BA0">
            <w:r>
              <w:t>23. – 27. april</w:t>
            </w:r>
          </w:p>
        </w:tc>
        <w:tc>
          <w:tcPr>
            <w:tcW w:w="831" w:type="pct"/>
            <w:vAlign w:val="center"/>
          </w:tcPr>
          <w:p w:rsidR="00B04A63" w:rsidRDefault="00B04A63" w:rsidP="00BE4BA0">
            <w:r>
              <w:t>vse policijske uprave</w:t>
            </w:r>
          </w:p>
        </w:tc>
        <w:tc>
          <w:tcPr>
            <w:tcW w:w="1192" w:type="pct"/>
            <w:vAlign w:val="center"/>
          </w:tcPr>
          <w:p w:rsidR="00B04A63" w:rsidRPr="00C6255D" w:rsidRDefault="00B04A63" w:rsidP="00581629"/>
        </w:tc>
      </w:tr>
      <w:tr w:rsidR="00B04A63" w:rsidRPr="00F41918" w:rsidTr="00EC2A84">
        <w:tc>
          <w:tcPr>
            <w:tcW w:w="310" w:type="pct"/>
            <w:shd w:val="clear" w:color="auto" w:fill="D9D9D9"/>
            <w:vAlign w:val="center"/>
          </w:tcPr>
          <w:p w:rsidR="00B04A63" w:rsidRPr="00C6255D" w:rsidRDefault="00B04A63" w:rsidP="00EC2A84">
            <w:pPr>
              <w:ind w:left="360"/>
            </w:pPr>
            <w:r>
              <w:t>8.</w:t>
            </w:r>
          </w:p>
        </w:tc>
        <w:tc>
          <w:tcPr>
            <w:tcW w:w="934" w:type="pct"/>
            <w:vAlign w:val="center"/>
          </w:tcPr>
          <w:p w:rsidR="00B04A63" w:rsidRDefault="00B04A63" w:rsidP="00BE4BA0">
            <w:r>
              <w:t>Preverjanje kolesarskih izkaznic pri osnovnošolskih otrocih</w:t>
            </w:r>
          </w:p>
        </w:tc>
        <w:tc>
          <w:tcPr>
            <w:tcW w:w="503" w:type="pct"/>
            <w:vAlign w:val="center"/>
          </w:tcPr>
          <w:p w:rsidR="00B04A63" w:rsidRDefault="002A495F" w:rsidP="00EC2A84">
            <w:pPr>
              <w:jc w:val="center"/>
            </w:pPr>
            <w:r>
              <w:t>MNZ</w:t>
            </w:r>
          </w:p>
        </w:tc>
        <w:tc>
          <w:tcPr>
            <w:tcW w:w="555" w:type="pct"/>
            <w:vAlign w:val="center"/>
          </w:tcPr>
          <w:p w:rsidR="00B04A63" w:rsidRDefault="00B04A63" w:rsidP="00BE4BA0">
            <w:r>
              <w:t>Policija</w:t>
            </w:r>
          </w:p>
        </w:tc>
        <w:tc>
          <w:tcPr>
            <w:tcW w:w="674" w:type="pct"/>
            <w:vAlign w:val="center"/>
          </w:tcPr>
          <w:p w:rsidR="00B04A63" w:rsidRDefault="00B04A63" w:rsidP="00BE4BA0">
            <w:r>
              <w:t>maj - september</w:t>
            </w:r>
          </w:p>
        </w:tc>
        <w:tc>
          <w:tcPr>
            <w:tcW w:w="831" w:type="pct"/>
            <w:vAlign w:val="center"/>
          </w:tcPr>
          <w:p w:rsidR="00B04A63" w:rsidRDefault="00B04A63" w:rsidP="00BE4BA0">
            <w:r>
              <w:t>vse policijske uprave</w:t>
            </w:r>
          </w:p>
        </w:tc>
        <w:tc>
          <w:tcPr>
            <w:tcW w:w="1192" w:type="pct"/>
            <w:vAlign w:val="center"/>
          </w:tcPr>
          <w:p w:rsidR="00B04A63" w:rsidRPr="00C6255D" w:rsidRDefault="00B04A63" w:rsidP="00581629"/>
        </w:tc>
      </w:tr>
      <w:tr w:rsidR="00B04A63" w:rsidRPr="00F41918" w:rsidTr="00EC2A84">
        <w:tc>
          <w:tcPr>
            <w:tcW w:w="310" w:type="pct"/>
            <w:shd w:val="clear" w:color="auto" w:fill="D9D9D9"/>
            <w:vAlign w:val="center"/>
          </w:tcPr>
          <w:p w:rsidR="00B04A63" w:rsidRPr="00C6255D" w:rsidRDefault="00B04A63" w:rsidP="00EC2A84">
            <w:pPr>
              <w:ind w:left="360"/>
            </w:pPr>
            <w:r>
              <w:t>9.</w:t>
            </w:r>
          </w:p>
        </w:tc>
        <w:tc>
          <w:tcPr>
            <w:tcW w:w="934" w:type="pct"/>
            <w:vAlign w:val="center"/>
          </w:tcPr>
          <w:p w:rsidR="00B04A63" w:rsidRDefault="00B04A63" w:rsidP="00BE4BA0">
            <w:r>
              <w:t>Sodelovanje pri izvajanju kolesarskih izpitov</w:t>
            </w:r>
          </w:p>
        </w:tc>
        <w:tc>
          <w:tcPr>
            <w:tcW w:w="503" w:type="pct"/>
            <w:vAlign w:val="center"/>
          </w:tcPr>
          <w:p w:rsidR="00B04A63" w:rsidRDefault="002A495F" w:rsidP="00EC2A84">
            <w:pPr>
              <w:jc w:val="center"/>
            </w:pPr>
            <w:r>
              <w:t>MNZ</w:t>
            </w:r>
          </w:p>
        </w:tc>
        <w:tc>
          <w:tcPr>
            <w:tcW w:w="555" w:type="pct"/>
            <w:vAlign w:val="center"/>
          </w:tcPr>
          <w:p w:rsidR="00B04A63" w:rsidRDefault="00B04A63" w:rsidP="00BE4BA0">
            <w:r>
              <w:t>Policija</w:t>
            </w:r>
          </w:p>
        </w:tc>
        <w:tc>
          <w:tcPr>
            <w:tcW w:w="674" w:type="pct"/>
            <w:vAlign w:val="center"/>
          </w:tcPr>
          <w:p w:rsidR="00B04A63" w:rsidRDefault="00B04A63" w:rsidP="00BE4BA0">
            <w:r>
              <w:t>maj - junij</w:t>
            </w:r>
          </w:p>
        </w:tc>
        <w:tc>
          <w:tcPr>
            <w:tcW w:w="831" w:type="pct"/>
            <w:vAlign w:val="center"/>
          </w:tcPr>
          <w:p w:rsidR="00B04A63" w:rsidRDefault="00B04A63" w:rsidP="00BE4BA0">
            <w:r>
              <w:t>vse policijske uprave</w:t>
            </w:r>
          </w:p>
        </w:tc>
        <w:tc>
          <w:tcPr>
            <w:tcW w:w="1192" w:type="pct"/>
            <w:vAlign w:val="center"/>
          </w:tcPr>
          <w:p w:rsidR="00B04A63" w:rsidRPr="00C6255D" w:rsidRDefault="00B04A63" w:rsidP="00581629"/>
        </w:tc>
      </w:tr>
      <w:tr w:rsidR="00B04A63" w:rsidRPr="00F41918" w:rsidTr="00EC2A84">
        <w:tc>
          <w:tcPr>
            <w:tcW w:w="310" w:type="pct"/>
            <w:shd w:val="clear" w:color="auto" w:fill="D9D9D9"/>
            <w:vAlign w:val="center"/>
          </w:tcPr>
          <w:p w:rsidR="00B04A63" w:rsidRPr="00C6255D" w:rsidRDefault="00B04A63" w:rsidP="00EC2A84">
            <w:pPr>
              <w:ind w:left="360"/>
            </w:pPr>
            <w:r>
              <w:t>10.</w:t>
            </w:r>
          </w:p>
        </w:tc>
        <w:tc>
          <w:tcPr>
            <w:tcW w:w="934" w:type="pct"/>
            <w:vAlign w:val="center"/>
          </w:tcPr>
          <w:p w:rsidR="00B04A63" w:rsidRPr="00C6255D" w:rsidRDefault="00B04A63" w:rsidP="00DD4CD3">
            <w:r>
              <w:t>Nadzor nad uporabo zaščitne čelade  otrok po 34. Členu ZPrCP</w:t>
            </w:r>
          </w:p>
        </w:tc>
        <w:tc>
          <w:tcPr>
            <w:tcW w:w="503" w:type="pct"/>
            <w:vAlign w:val="center"/>
          </w:tcPr>
          <w:p w:rsidR="00B04A63" w:rsidRDefault="005A74E2" w:rsidP="00EC2A84">
            <w:pPr>
              <w:jc w:val="center"/>
            </w:pPr>
            <w:r>
              <w:t>ZORS</w:t>
            </w:r>
          </w:p>
        </w:tc>
        <w:tc>
          <w:tcPr>
            <w:tcW w:w="555" w:type="pct"/>
            <w:vAlign w:val="center"/>
          </w:tcPr>
          <w:p w:rsidR="00B04A63" w:rsidRPr="00C6255D" w:rsidRDefault="00B04A63" w:rsidP="00DD4CD3">
            <w:r>
              <w:t>Občinski redarji</w:t>
            </w:r>
          </w:p>
        </w:tc>
        <w:tc>
          <w:tcPr>
            <w:tcW w:w="674" w:type="pct"/>
            <w:vAlign w:val="center"/>
          </w:tcPr>
          <w:p w:rsidR="00B04A63" w:rsidRPr="00C6255D" w:rsidRDefault="00B04A63" w:rsidP="00DD4CD3">
            <w:r>
              <w:t>23.4.-28.4.2012 in med 11.6.-16.6.2012</w:t>
            </w:r>
          </w:p>
        </w:tc>
        <w:tc>
          <w:tcPr>
            <w:tcW w:w="831" w:type="pct"/>
            <w:vAlign w:val="center"/>
          </w:tcPr>
          <w:p w:rsidR="00B04A63" w:rsidRPr="00C6255D" w:rsidRDefault="00B04A63" w:rsidP="00DD4CD3">
            <w:r>
              <w:t>Pred osnovnimi šolami, v naseljih, sprehajalnih poteh, območjih za pešce, območju umirjenega prometa, kolesarskih poteh</w:t>
            </w:r>
          </w:p>
        </w:tc>
        <w:tc>
          <w:tcPr>
            <w:tcW w:w="1192" w:type="pct"/>
            <w:vAlign w:val="center"/>
          </w:tcPr>
          <w:p w:rsidR="00B04A63" w:rsidRPr="00C6255D" w:rsidRDefault="00B04A63" w:rsidP="00581629"/>
        </w:tc>
      </w:tr>
      <w:tr w:rsidR="00B04A63" w:rsidRPr="00F41918" w:rsidTr="00EC2A84">
        <w:tc>
          <w:tcPr>
            <w:tcW w:w="310" w:type="pct"/>
            <w:shd w:val="clear" w:color="auto" w:fill="D9D9D9"/>
            <w:vAlign w:val="center"/>
          </w:tcPr>
          <w:p w:rsidR="00B04A63" w:rsidRPr="00C6255D" w:rsidRDefault="00B04A63" w:rsidP="00EC2A84">
            <w:pPr>
              <w:ind w:left="360"/>
            </w:pPr>
            <w:r>
              <w:t>11.</w:t>
            </w:r>
          </w:p>
        </w:tc>
        <w:tc>
          <w:tcPr>
            <w:tcW w:w="934" w:type="pct"/>
            <w:vAlign w:val="center"/>
          </w:tcPr>
          <w:p w:rsidR="00B04A63" w:rsidRPr="00EC2A84" w:rsidRDefault="00B04A63" w:rsidP="00DD4CD3">
            <w:pPr>
              <w:rPr>
                <w:rFonts w:cs="Arial"/>
              </w:rPr>
            </w:pPr>
            <w:r w:rsidRPr="00EC2A84">
              <w:rPr>
                <w:rFonts w:cs="Arial"/>
              </w:rPr>
              <w:t>Vožnja v enosmerno 98. čl</w:t>
            </w:r>
          </w:p>
        </w:tc>
        <w:tc>
          <w:tcPr>
            <w:tcW w:w="503" w:type="pct"/>
            <w:vAlign w:val="center"/>
          </w:tcPr>
          <w:p w:rsidR="00B04A63" w:rsidRDefault="005A74E2" w:rsidP="00EC2A84">
            <w:pPr>
              <w:jc w:val="center"/>
            </w:pPr>
            <w:r>
              <w:t>ZORS</w:t>
            </w:r>
          </w:p>
        </w:tc>
        <w:tc>
          <w:tcPr>
            <w:tcW w:w="555" w:type="pct"/>
            <w:vAlign w:val="center"/>
          </w:tcPr>
          <w:p w:rsidR="00B04A63" w:rsidRPr="00C6255D" w:rsidRDefault="00B04A63" w:rsidP="00DD4CD3">
            <w:r>
              <w:t>Občinski redarji</w:t>
            </w:r>
          </w:p>
        </w:tc>
        <w:tc>
          <w:tcPr>
            <w:tcW w:w="674" w:type="pct"/>
            <w:vAlign w:val="center"/>
          </w:tcPr>
          <w:p w:rsidR="00B04A63" w:rsidRPr="00C6255D" w:rsidRDefault="00B04A63" w:rsidP="00DD4CD3">
            <w:r>
              <w:t>23.4.-28.4.2012 in med 11.6.-16.6.2012</w:t>
            </w:r>
          </w:p>
        </w:tc>
        <w:tc>
          <w:tcPr>
            <w:tcW w:w="831" w:type="pct"/>
            <w:vAlign w:val="center"/>
          </w:tcPr>
          <w:p w:rsidR="00B04A63" w:rsidRPr="00C6255D" w:rsidRDefault="00B04A63" w:rsidP="00DD4CD3">
            <w:r>
              <w:t>Pred osnovnimi šolami, v naseljih, sprehajalnih poteh, območjih za pešce, območju umirjenega prometa, kolesarskih poteh</w:t>
            </w:r>
          </w:p>
        </w:tc>
        <w:tc>
          <w:tcPr>
            <w:tcW w:w="1192" w:type="pct"/>
            <w:vAlign w:val="center"/>
          </w:tcPr>
          <w:p w:rsidR="00B04A63" w:rsidRPr="00C6255D" w:rsidRDefault="00B04A63" w:rsidP="00581629"/>
        </w:tc>
      </w:tr>
      <w:tr w:rsidR="00B04A63" w:rsidRPr="00F41918" w:rsidTr="00EC2A84">
        <w:tc>
          <w:tcPr>
            <w:tcW w:w="310" w:type="pct"/>
            <w:shd w:val="clear" w:color="auto" w:fill="D9D9D9"/>
            <w:vAlign w:val="center"/>
          </w:tcPr>
          <w:p w:rsidR="00B04A63" w:rsidRPr="00C6255D" w:rsidRDefault="00B04A63" w:rsidP="00EC2A84">
            <w:pPr>
              <w:ind w:left="360"/>
            </w:pPr>
            <w:r>
              <w:t>12.</w:t>
            </w:r>
          </w:p>
        </w:tc>
        <w:tc>
          <w:tcPr>
            <w:tcW w:w="934" w:type="pct"/>
            <w:vAlign w:val="center"/>
          </w:tcPr>
          <w:p w:rsidR="00B04A63" w:rsidRPr="00EC2A84" w:rsidRDefault="00B04A63" w:rsidP="00DD4CD3">
            <w:pPr>
              <w:rPr>
                <w:rFonts w:cs="Arial"/>
              </w:rPr>
            </w:pPr>
            <w:r w:rsidRPr="00EC2A84">
              <w:rPr>
                <w:rFonts w:cs="Arial"/>
              </w:rPr>
              <w:t xml:space="preserve">37. člen vožnja po pločniku, prehodu za pešce, vožnja v </w:t>
            </w:r>
            <w:r w:rsidRPr="00EC2A84">
              <w:rPr>
                <w:rFonts w:cs="Arial"/>
              </w:rPr>
              <w:lastRenderedPageBreak/>
              <w:t>nasprotni smeri kolesarske</w:t>
            </w:r>
          </w:p>
        </w:tc>
        <w:tc>
          <w:tcPr>
            <w:tcW w:w="503" w:type="pct"/>
            <w:vAlign w:val="center"/>
          </w:tcPr>
          <w:p w:rsidR="00B04A63" w:rsidRDefault="005A74E2" w:rsidP="00EC2A84">
            <w:pPr>
              <w:jc w:val="center"/>
            </w:pPr>
            <w:r>
              <w:lastRenderedPageBreak/>
              <w:t>ZORS</w:t>
            </w:r>
          </w:p>
        </w:tc>
        <w:tc>
          <w:tcPr>
            <w:tcW w:w="555" w:type="pct"/>
            <w:vAlign w:val="center"/>
          </w:tcPr>
          <w:p w:rsidR="00B04A63" w:rsidRPr="00C6255D" w:rsidRDefault="00B04A63" w:rsidP="00DD4CD3">
            <w:r>
              <w:t>Občinski redarji</w:t>
            </w:r>
          </w:p>
        </w:tc>
        <w:tc>
          <w:tcPr>
            <w:tcW w:w="674" w:type="pct"/>
            <w:vAlign w:val="center"/>
          </w:tcPr>
          <w:p w:rsidR="00B04A63" w:rsidRPr="00C6255D" w:rsidRDefault="00B04A63" w:rsidP="00DD4CD3">
            <w:r>
              <w:t>23.4.-28.4.2012 in med 11.6.-16.6.2012</w:t>
            </w:r>
          </w:p>
        </w:tc>
        <w:tc>
          <w:tcPr>
            <w:tcW w:w="831" w:type="pct"/>
            <w:vAlign w:val="center"/>
          </w:tcPr>
          <w:p w:rsidR="00B04A63" w:rsidRPr="00C6255D" w:rsidRDefault="00B04A63" w:rsidP="00DD4CD3">
            <w:r>
              <w:t xml:space="preserve">Pred osnovnimi šolami, v naseljih, sprehajalnih poteh, </w:t>
            </w:r>
            <w:r>
              <w:lastRenderedPageBreak/>
              <w:t>območjih za pešce, območju umirjenega prometa, kolesarskih poteh</w:t>
            </w:r>
          </w:p>
        </w:tc>
        <w:tc>
          <w:tcPr>
            <w:tcW w:w="1192" w:type="pct"/>
            <w:vAlign w:val="center"/>
          </w:tcPr>
          <w:p w:rsidR="00B04A63" w:rsidRPr="00C6255D" w:rsidRDefault="00B04A63" w:rsidP="00581629"/>
        </w:tc>
      </w:tr>
      <w:tr w:rsidR="00B04A63" w:rsidRPr="00F41918" w:rsidTr="00EC2A84">
        <w:tc>
          <w:tcPr>
            <w:tcW w:w="310" w:type="pct"/>
            <w:shd w:val="clear" w:color="auto" w:fill="D9D9D9"/>
            <w:vAlign w:val="center"/>
          </w:tcPr>
          <w:p w:rsidR="00B04A63" w:rsidRPr="00EC2A84" w:rsidRDefault="00B04A63" w:rsidP="00EC2A84">
            <w:pPr>
              <w:ind w:left="360"/>
              <w:rPr>
                <w:sz w:val="20"/>
                <w:szCs w:val="20"/>
              </w:rPr>
            </w:pPr>
            <w:r w:rsidRPr="00FF6E1F">
              <w:lastRenderedPageBreak/>
              <w:t>20.</w:t>
            </w:r>
          </w:p>
        </w:tc>
        <w:tc>
          <w:tcPr>
            <w:tcW w:w="934" w:type="pct"/>
            <w:shd w:val="clear" w:color="auto" w:fill="auto"/>
            <w:vAlign w:val="center"/>
          </w:tcPr>
          <w:p w:rsidR="00B04A63" w:rsidRPr="00EC2A84" w:rsidRDefault="00B04A63" w:rsidP="00FF6E1F">
            <w:pPr>
              <w:rPr>
                <w:sz w:val="20"/>
                <w:szCs w:val="20"/>
              </w:rPr>
            </w:pPr>
            <w:r w:rsidRPr="00EC2A84">
              <w:rPr>
                <w:sz w:val="20"/>
                <w:szCs w:val="20"/>
              </w:rPr>
              <w:t>Izvedba preventivne akcije med mimoidočimi</w:t>
            </w:r>
          </w:p>
        </w:tc>
        <w:tc>
          <w:tcPr>
            <w:tcW w:w="503" w:type="pct"/>
            <w:vAlign w:val="center"/>
          </w:tcPr>
          <w:p w:rsidR="00B04A63" w:rsidRPr="00EC2A84" w:rsidRDefault="00DF6C5B" w:rsidP="00EC2A84">
            <w:pPr>
              <w:jc w:val="center"/>
              <w:rPr>
                <w:sz w:val="20"/>
                <w:szCs w:val="20"/>
              </w:rPr>
            </w:pPr>
            <w:r w:rsidRPr="00EC2A84">
              <w:rPr>
                <w:sz w:val="20"/>
                <w:szCs w:val="20"/>
              </w:rPr>
              <w:t>AVP</w:t>
            </w:r>
          </w:p>
        </w:tc>
        <w:tc>
          <w:tcPr>
            <w:tcW w:w="555" w:type="pct"/>
            <w:shd w:val="clear" w:color="auto" w:fill="auto"/>
            <w:vAlign w:val="center"/>
          </w:tcPr>
          <w:p w:rsidR="00B04A63" w:rsidRPr="00EC2A84" w:rsidRDefault="00B04A63" w:rsidP="009126A5">
            <w:pPr>
              <w:rPr>
                <w:sz w:val="20"/>
                <w:szCs w:val="20"/>
              </w:rPr>
            </w:pPr>
            <w:r w:rsidRPr="00EC2A84">
              <w:rPr>
                <w:sz w:val="20"/>
                <w:szCs w:val="20"/>
              </w:rPr>
              <w:t>AVP</w:t>
            </w:r>
          </w:p>
        </w:tc>
        <w:tc>
          <w:tcPr>
            <w:tcW w:w="674" w:type="pct"/>
            <w:shd w:val="clear" w:color="auto" w:fill="auto"/>
            <w:vAlign w:val="center"/>
          </w:tcPr>
          <w:p w:rsidR="00B04A63" w:rsidRPr="00EC2A84" w:rsidRDefault="00B04A63" w:rsidP="009126A5">
            <w:pPr>
              <w:rPr>
                <w:sz w:val="20"/>
                <w:szCs w:val="20"/>
              </w:rPr>
            </w:pPr>
            <w:r w:rsidRPr="00EC2A84">
              <w:rPr>
                <w:sz w:val="20"/>
                <w:szCs w:val="20"/>
              </w:rPr>
              <w:t>april</w:t>
            </w:r>
          </w:p>
        </w:tc>
        <w:tc>
          <w:tcPr>
            <w:tcW w:w="831" w:type="pct"/>
            <w:shd w:val="clear" w:color="auto" w:fill="auto"/>
            <w:vAlign w:val="center"/>
          </w:tcPr>
          <w:p w:rsidR="00B04A63" w:rsidRPr="00EC2A84" w:rsidRDefault="00B04A63" w:rsidP="009126A5">
            <w:pPr>
              <w:rPr>
                <w:sz w:val="20"/>
                <w:szCs w:val="20"/>
              </w:rPr>
            </w:pPr>
            <w:r w:rsidRPr="00EC2A84">
              <w:rPr>
                <w:sz w:val="20"/>
                <w:szCs w:val="20"/>
              </w:rPr>
              <w:t>Prešernov trg - Ljubljana</w:t>
            </w:r>
          </w:p>
        </w:tc>
        <w:tc>
          <w:tcPr>
            <w:tcW w:w="1192" w:type="pct"/>
            <w:shd w:val="clear" w:color="auto" w:fill="auto"/>
          </w:tcPr>
          <w:p w:rsidR="00B04A63" w:rsidRPr="00EC2A84" w:rsidRDefault="00B04A63" w:rsidP="009126A5">
            <w:pPr>
              <w:rPr>
                <w:sz w:val="20"/>
                <w:szCs w:val="20"/>
              </w:rPr>
            </w:pPr>
            <w:r w:rsidRPr="00EC2A84">
              <w:rPr>
                <w:sz w:val="20"/>
                <w:szCs w:val="20"/>
              </w:rPr>
              <w:t xml:space="preserve">-deljenje preventivnega materiala </w:t>
            </w:r>
          </w:p>
          <w:p w:rsidR="00B04A63" w:rsidRPr="00EC2A84" w:rsidRDefault="00B04A63" w:rsidP="009126A5">
            <w:pPr>
              <w:rPr>
                <w:sz w:val="20"/>
                <w:szCs w:val="20"/>
              </w:rPr>
            </w:pPr>
            <w:r w:rsidRPr="00EC2A84">
              <w:rPr>
                <w:sz w:val="20"/>
                <w:szCs w:val="20"/>
              </w:rPr>
              <w:t>-opozarjanje na opremo kolesa</w:t>
            </w:r>
          </w:p>
        </w:tc>
      </w:tr>
      <w:tr w:rsidR="00B04A63" w:rsidRPr="00F41918" w:rsidTr="00EC2A84">
        <w:tc>
          <w:tcPr>
            <w:tcW w:w="310" w:type="pct"/>
            <w:shd w:val="clear" w:color="auto" w:fill="D9D9D9"/>
            <w:vAlign w:val="center"/>
          </w:tcPr>
          <w:p w:rsidR="00B04A63" w:rsidRPr="00FF6E1F" w:rsidRDefault="00B04A63" w:rsidP="00EC2A84">
            <w:pPr>
              <w:ind w:left="360"/>
            </w:pPr>
            <w:r>
              <w:t>21</w:t>
            </w:r>
          </w:p>
        </w:tc>
        <w:tc>
          <w:tcPr>
            <w:tcW w:w="934" w:type="pct"/>
            <w:shd w:val="clear" w:color="auto" w:fill="auto"/>
            <w:vAlign w:val="center"/>
          </w:tcPr>
          <w:p w:rsidR="00B04A63" w:rsidRPr="00EC2A84" w:rsidRDefault="00B04A63" w:rsidP="00FF6E1F">
            <w:pPr>
              <w:rPr>
                <w:sz w:val="20"/>
                <w:szCs w:val="20"/>
              </w:rPr>
            </w:pPr>
            <w:r w:rsidRPr="00EC2A84">
              <w:rPr>
                <w:sz w:val="20"/>
                <w:szCs w:val="20"/>
              </w:rPr>
              <w:t>Pregled kolesarskih pasti</w:t>
            </w:r>
          </w:p>
        </w:tc>
        <w:tc>
          <w:tcPr>
            <w:tcW w:w="503" w:type="pct"/>
          </w:tcPr>
          <w:p w:rsidR="00B04A63" w:rsidRPr="00EC2A84" w:rsidRDefault="00AF4511" w:rsidP="009126A5">
            <w:pPr>
              <w:rPr>
                <w:sz w:val="20"/>
                <w:szCs w:val="20"/>
              </w:rPr>
            </w:pPr>
            <w:r w:rsidRPr="00EC2A84">
              <w:rPr>
                <w:sz w:val="20"/>
                <w:szCs w:val="20"/>
              </w:rPr>
              <w:t>REC Sl</w:t>
            </w:r>
            <w:r w:rsidR="00096305" w:rsidRPr="00EC2A84">
              <w:rPr>
                <w:sz w:val="20"/>
                <w:szCs w:val="20"/>
              </w:rPr>
              <w:t>ovenja</w:t>
            </w:r>
          </w:p>
        </w:tc>
        <w:tc>
          <w:tcPr>
            <w:tcW w:w="555" w:type="pct"/>
            <w:shd w:val="clear" w:color="auto" w:fill="auto"/>
            <w:vAlign w:val="center"/>
          </w:tcPr>
          <w:p w:rsidR="00B04A63" w:rsidRPr="00EC2A84" w:rsidRDefault="00B04A63" w:rsidP="009126A5">
            <w:pPr>
              <w:rPr>
                <w:sz w:val="20"/>
                <w:szCs w:val="20"/>
              </w:rPr>
            </w:pPr>
            <w:r w:rsidRPr="00EC2A84">
              <w:rPr>
                <w:sz w:val="20"/>
                <w:szCs w:val="20"/>
              </w:rPr>
              <w:t>AVP</w:t>
            </w:r>
          </w:p>
        </w:tc>
        <w:tc>
          <w:tcPr>
            <w:tcW w:w="674" w:type="pct"/>
            <w:shd w:val="clear" w:color="auto" w:fill="auto"/>
            <w:vAlign w:val="center"/>
          </w:tcPr>
          <w:p w:rsidR="00B04A63" w:rsidRPr="00EC2A84" w:rsidRDefault="00B04A63" w:rsidP="009126A5">
            <w:pPr>
              <w:rPr>
                <w:sz w:val="20"/>
                <w:szCs w:val="20"/>
              </w:rPr>
            </w:pPr>
            <w:r w:rsidRPr="00EC2A84">
              <w:rPr>
                <w:sz w:val="20"/>
                <w:szCs w:val="20"/>
              </w:rPr>
              <w:t>april</w:t>
            </w:r>
          </w:p>
        </w:tc>
        <w:tc>
          <w:tcPr>
            <w:tcW w:w="831" w:type="pct"/>
            <w:shd w:val="clear" w:color="auto" w:fill="auto"/>
            <w:vAlign w:val="center"/>
          </w:tcPr>
          <w:p w:rsidR="00B04A63" w:rsidRPr="00EC2A84" w:rsidRDefault="00B04A63" w:rsidP="009126A5">
            <w:pPr>
              <w:rPr>
                <w:sz w:val="20"/>
                <w:szCs w:val="20"/>
              </w:rPr>
            </w:pPr>
            <w:r w:rsidRPr="00EC2A84">
              <w:rPr>
                <w:sz w:val="20"/>
                <w:szCs w:val="20"/>
              </w:rPr>
              <w:t>Ljubljana</w:t>
            </w:r>
          </w:p>
        </w:tc>
        <w:tc>
          <w:tcPr>
            <w:tcW w:w="1192" w:type="pct"/>
            <w:shd w:val="clear" w:color="auto" w:fill="auto"/>
          </w:tcPr>
          <w:p w:rsidR="00B04A63" w:rsidRPr="00EC2A84" w:rsidRDefault="00B04A63" w:rsidP="009126A5">
            <w:pPr>
              <w:rPr>
                <w:sz w:val="20"/>
                <w:szCs w:val="20"/>
              </w:rPr>
            </w:pPr>
            <w:r w:rsidRPr="00EC2A84">
              <w:rPr>
                <w:sz w:val="20"/>
                <w:szCs w:val="20"/>
              </w:rPr>
              <w:t>-v sodelovanju s kolesarsko mrežo Slovenije</w:t>
            </w:r>
          </w:p>
        </w:tc>
      </w:tr>
      <w:tr w:rsidR="00B04A63" w:rsidRPr="00F41918" w:rsidTr="004808F3">
        <w:tc>
          <w:tcPr>
            <w:tcW w:w="310" w:type="pct"/>
            <w:shd w:val="clear" w:color="auto" w:fill="D9D9D9"/>
            <w:vAlign w:val="center"/>
          </w:tcPr>
          <w:p w:rsidR="00B04A63" w:rsidRDefault="00B04A63" w:rsidP="00EC2A84">
            <w:pPr>
              <w:ind w:left="360"/>
            </w:pPr>
            <w:r>
              <w:t>22.</w:t>
            </w:r>
          </w:p>
        </w:tc>
        <w:tc>
          <w:tcPr>
            <w:tcW w:w="934" w:type="pct"/>
            <w:shd w:val="clear" w:color="auto" w:fill="auto"/>
            <w:vAlign w:val="center"/>
          </w:tcPr>
          <w:p w:rsidR="00B04A63" w:rsidRPr="00EC2A84" w:rsidRDefault="00B04A63" w:rsidP="00FF6E1F">
            <w:pPr>
              <w:rPr>
                <w:sz w:val="20"/>
                <w:szCs w:val="20"/>
              </w:rPr>
            </w:pPr>
            <w:r w:rsidRPr="00EC2A84">
              <w:rPr>
                <w:sz w:val="20"/>
                <w:szCs w:val="20"/>
              </w:rPr>
              <w:t>Akcija na področju starejših kolesarjev</w:t>
            </w:r>
          </w:p>
        </w:tc>
        <w:tc>
          <w:tcPr>
            <w:tcW w:w="503" w:type="pct"/>
            <w:vAlign w:val="center"/>
          </w:tcPr>
          <w:p w:rsidR="00B04A63" w:rsidRPr="00EC2A84" w:rsidRDefault="00636735" w:rsidP="004808F3">
            <w:pPr>
              <w:jc w:val="center"/>
              <w:rPr>
                <w:sz w:val="20"/>
                <w:szCs w:val="20"/>
              </w:rPr>
            </w:pPr>
            <w:r w:rsidRPr="00EC2A84">
              <w:rPr>
                <w:sz w:val="20"/>
                <w:szCs w:val="20"/>
              </w:rPr>
              <w:t>AVP</w:t>
            </w:r>
            <w:r w:rsidR="004808F3">
              <w:rPr>
                <w:sz w:val="20"/>
                <w:szCs w:val="20"/>
              </w:rPr>
              <w:t xml:space="preserve"> SPV</w:t>
            </w:r>
          </w:p>
        </w:tc>
        <w:tc>
          <w:tcPr>
            <w:tcW w:w="555" w:type="pct"/>
            <w:shd w:val="clear" w:color="auto" w:fill="auto"/>
            <w:vAlign w:val="center"/>
          </w:tcPr>
          <w:p w:rsidR="00B04A63" w:rsidRPr="00EC2A84" w:rsidRDefault="00B04A63" w:rsidP="009126A5">
            <w:pPr>
              <w:rPr>
                <w:sz w:val="20"/>
                <w:szCs w:val="20"/>
              </w:rPr>
            </w:pPr>
            <w:r w:rsidRPr="00EC2A84">
              <w:rPr>
                <w:sz w:val="20"/>
                <w:szCs w:val="20"/>
              </w:rPr>
              <w:t>AVP</w:t>
            </w:r>
            <w:r w:rsidR="004808F3">
              <w:rPr>
                <w:sz w:val="20"/>
                <w:szCs w:val="20"/>
              </w:rPr>
              <w:t xml:space="preserve">, </w:t>
            </w:r>
            <w:r w:rsidR="004808F3">
              <w:rPr>
                <w:rFonts w:cs="Arial"/>
                <w:color w:val="000000"/>
                <w:sz w:val="20"/>
                <w:szCs w:val="20"/>
              </w:rPr>
              <w:t>Občinski SPV v sodelovanju z mentorji prometne vzgoje ter ostalimi strokovnjaki (odvisno od dogovorov po občinskih SPV)</w:t>
            </w:r>
          </w:p>
        </w:tc>
        <w:tc>
          <w:tcPr>
            <w:tcW w:w="674" w:type="pct"/>
            <w:shd w:val="clear" w:color="auto" w:fill="auto"/>
            <w:vAlign w:val="center"/>
          </w:tcPr>
          <w:p w:rsidR="00B04A63" w:rsidRPr="00EC2A84" w:rsidRDefault="004808F3" w:rsidP="009126A5">
            <w:pPr>
              <w:rPr>
                <w:sz w:val="20"/>
                <w:szCs w:val="20"/>
              </w:rPr>
            </w:pPr>
            <w:r w:rsidRPr="00EC2A84">
              <w:rPr>
                <w:sz w:val="20"/>
                <w:szCs w:val="20"/>
              </w:rPr>
              <w:t>A</w:t>
            </w:r>
            <w:r w:rsidR="00636735" w:rsidRPr="00EC2A84">
              <w:rPr>
                <w:sz w:val="20"/>
                <w:szCs w:val="20"/>
              </w:rPr>
              <w:t>pril</w:t>
            </w:r>
            <w:r>
              <w:rPr>
                <w:sz w:val="20"/>
                <w:szCs w:val="20"/>
              </w:rPr>
              <w:t>-junij</w:t>
            </w:r>
          </w:p>
        </w:tc>
        <w:tc>
          <w:tcPr>
            <w:tcW w:w="831" w:type="pct"/>
            <w:shd w:val="clear" w:color="auto" w:fill="auto"/>
            <w:vAlign w:val="center"/>
          </w:tcPr>
          <w:p w:rsidR="00B04A63" w:rsidRPr="00EC2A84" w:rsidRDefault="004808F3" w:rsidP="009126A5">
            <w:pPr>
              <w:rPr>
                <w:sz w:val="20"/>
                <w:szCs w:val="20"/>
              </w:rPr>
            </w:pPr>
            <w:r>
              <w:rPr>
                <w:rFonts w:cs="Arial"/>
                <w:color w:val="000000"/>
                <w:sz w:val="20"/>
                <w:szCs w:val="20"/>
              </w:rPr>
              <w:t>Po Sloveniji, že poteka v LJ, MB</w:t>
            </w:r>
          </w:p>
        </w:tc>
        <w:tc>
          <w:tcPr>
            <w:tcW w:w="1192" w:type="pct"/>
            <w:shd w:val="clear" w:color="auto" w:fill="auto"/>
          </w:tcPr>
          <w:p w:rsidR="00B04A63" w:rsidRPr="00EC2A84" w:rsidRDefault="00F2363A" w:rsidP="009126A5">
            <w:pPr>
              <w:rPr>
                <w:sz w:val="20"/>
                <w:szCs w:val="20"/>
              </w:rPr>
            </w:pPr>
            <w:r w:rsidRPr="00EC2A84">
              <w:rPr>
                <w:sz w:val="20"/>
                <w:szCs w:val="20"/>
              </w:rPr>
              <w:t>-reševanje kratke ankete</w:t>
            </w:r>
          </w:p>
          <w:p w:rsidR="00C60BE5" w:rsidRPr="00EC2A84" w:rsidRDefault="00C60BE5" w:rsidP="009126A5">
            <w:pPr>
              <w:rPr>
                <w:sz w:val="20"/>
                <w:szCs w:val="20"/>
              </w:rPr>
            </w:pPr>
            <w:r w:rsidRPr="00EC2A84">
              <w:rPr>
                <w:sz w:val="20"/>
                <w:szCs w:val="20"/>
              </w:rPr>
              <w:t>-testiranje spretnosti na poligonu</w:t>
            </w:r>
          </w:p>
        </w:tc>
      </w:tr>
      <w:tr w:rsidR="00F2363A" w:rsidRPr="00F41918" w:rsidTr="00EC2A84">
        <w:tc>
          <w:tcPr>
            <w:tcW w:w="310" w:type="pct"/>
            <w:shd w:val="clear" w:color="auto" w:fill="D9D9D9"/>
            <w:vAlign w:val="center"/>
          </w:tcPr>
          <w:p w:rsidR="00F2363A" w:rsidRDefault="00F2363A" w:rsidP="00EC2A84">
            <w:pPr>
              <w:ind w:left="360"/>
            </w:pPr>
            <w:r>
              <w:t>23.</w:t>
            </w:r>
          </w:p>
        </w:tc>
        <w:tc>
          <w:tcPr>
            <w:tcW w:w="934" w:type="pct"/>
            <w:shd w:val="clear" w:color="auto" w:fill="auto"/>
            <w:vAlign w:val="center"/>
          </w:tcPr>
          <w:p w:rsidR="00F2363A" w:rsidRPr="00EC2A84" w:rsidRDefault="00F2363A" w:rsidP="00EC2A84">
            <w:pPr>
              <w:jc w:val="both"/>
              <w:rPr>
                <w:sz w:val="20"/>
                <w:szCs w:val="20"/>
              </w:rPr>
            </w:pPr>
            <w:r w:rsidRPr="00EC2A84">
              <w:rPr>
                <w:sz w:val="20"/>
                <w:szCs w:val="20"/>
              </w:rPr>
              <w:t>Vodenje, koordinacija in priprava načrta ter vseh aktivnosti</w:t>
            </w:r>
          </w:p>
          <w:p w:rsidR="00F2363A" w:rsidRPr="00EC2A84" w:rsidRDefault="00F2363A" w:rsidP="00FF6E1F">
            <w:pPr>
              <w:rPr>
                <w:sz w:val="20"/>
                <w:szCs w:val="20"/>
              </w:rPr>
            </w:pPr>
          </w:p>
        </w:tc>
        <w:tc>
          <w:tcPr>
            <w:tcW w:w="503" w:type="pct"/>
            <w:vAlign w:val="center"/>
          </w:tcPr>
          <w:p w:rsidR="00F2363A" w:rsidRPr="00EC2A84" w:rsidRDefault="00F2363A" w:rsidP="00EC2A84">
            <w:pPr>
              <w:jc w:val="center"/>
              <w:rPr>
                <w:sz w:val="20"/>
                <w:szCs w:val="20"/>
              </w:rPr>
            </w:pPr>
            <w:r w:rsidRPr="00EC2A84">
              <w:rPr>
                <w:sz w:val="20"/>
                <w:szCs w:val="20"/>
              </w:rPr>
              <w:t>AVP</w:t>
            </w:r>
          </w:p>
        </w:tc>
        <w:tc>
          <w:tcPr>
            <w:tcW w:w="555" w:type="pct"/>
            <w:shd w:val="clear" w:color="auto" w:fill="auto"/>
            <w:vAlign w:val="center"/>
          </w:tcPr>
          <w:p w:rsidR="00F2363A" w:rsidRPr="00EC2A84" w:rsidRDefault="00F2363A" w:rsidP="009126A5">
            <w:pPr>
              <w:rPr>
                <w:sz w:val="20"/>
                <w:szCs w:val="20"/>
              </w:rPr>
            </w:pPr>
            <w:r w:rsidRPr="00EC2A84">
              <w:rPr>
                <w:sz w:val="20"/>
                <w:szCs w:val="20"/>
              </w:rPr>
              <w:t>AVP</w:t>
            </w:r>
          </w:p>
        </w:tc>
        <w:tc>
          <w:tcPr>
            <w:tcW w:w="674" w:type="pct"/>
            <w:shd w:val="clear" w:color="auto" w:fill="auto"/>
            <w:vAlign w:val="center"/>
          </w:tcPr>
          <w:p w:rsidR="00F2363A" w:rsidRPr="00EC2A84" w:rsidRDefault="00F2363A" w:rsidP="009126A5">
            <w:pPr>
              <w:rPr>
                <w:sz w:val="20"/>
                <w:szCs w:val="20"/>
              </w:rPr>
            </w:pPr>
          </w:p>
        </w:tc>
        <w:tc>
          <w:tcPr>
            <w:tcW w:w="831" w:type="pct"/>
            <w:shd w:val="clear" w:color="auto" w:fill="auto"/>
            <w:vAlign w:val="center"/>
          </w:tcPr>
          <w:p w:rsidR="00F2363A" w:rsidRPr="00EC2A84" w:rsidRDefault="00F2363A" w:rsidP="009126A5">
            <w:pPr>
              <w:rPr>
                <w:sz w:val="20"/>
                <w:szCs w:val="20"/>
              </w:rPr>
            </w:pPr>
          </w:p>
        </w:tc>
        <w:tc>
          <w:tcPr>
            <w:tcW w:w="1192" w:type="pct"/>
            <w:shd w:val="clear" w:color="auto" w:fill="auto"/>
          </w:tcPr>
          <w:p w:rsidR="00F2363A" w:rsidRPr="00EC2A84" w:rsidRDefault="00F2363A" w:rsidP="009126A5">
            <w:pPr>
              <w:rPr>
                <w:sz w:val="20"/>
                <w:szCs w:val="20"/>
              </w:rPr>
            </w:pPr>
          </w:p>
        </w:tc>
      </w:tr>
      <w:tr w:rsidR="00B04A63" w:rsidRPr="00F41918" w:rsidTr="00EC2A84">
        <w:tc>
          <w:tcPr>
            <w:tcW w:w="310" w:type="pct"/>
            <w:shd w:val="clear" w:color="auto" w:fill="D9D9D9"/>
            <w:vAlign w:val="center"/>
          </w:tcPr>
          <w:p w:rsidR="00B04A63" w:rsidRDefault="00F2363A" w:rsidP="00EC2A84">
            <w:pPr>
              <w:ind w:left="360"/>
            </w:pPr>
            <w:r>
              <w:t>24</w:t>
            </w:r>
            <w:r w:rsidR="00B04A63">
              <w:t>.</w:t>
            </w:r>
          </w:p>
        </w:tc>
        <w:tc>
          <w:tcPr>
            <w:tcW w:w="934" w:type="pct"/>
            <w:shd w:val="clear" w:color="auto" w:fill="auto"/>
            <w:vAlign w:val="center"/>
          </w:tcPr>
          <w:p w:rsidR="00B04A63" w:rsidRPr="00EC2A84" w:rsidRDefault="00B04A63" w:rsidP="00FF6E1F">
            <w:pPr>
              <w:rPr>
                <w:sz w:val="20"/>
                <w:szCs w:val="20"/>
              </w:rPr>
            </w:pPr>
            <w:r w:rsidRPr="00EC2A84">
              <w:rPr>
                <w:rFonts w:ascii="Helv" w:hAnsi="Helv" w:cs="Helv"/>
                <w:color w:val="000000"/>
                <w:sz w:val="20"/>
                <w:szCs w:val="20"/>
              </w:rPr>
              <w:t>usposabljanje učiteljev za izvedbo kolesarski izpitov v osnovnih šolah</w:t>
            </w:r>
          </w:p>
        </w:tc>
        <w:tc>
          <w:tcPr>
            <w:tcW w:w="503" w:type="pct"/>
            <w:vAlign w:val="center"/>
          </w:tcPr>
          <w:p w:rsidR="00B04A63" w:rsidRPr="00EC2A84" w:rsidRDefault="00CD3841" w:rsidP="00EC2A84">
            <w:pPr>
              <w:jc w:val="center"/>
              <w:rPr>
                <w:sz w:val="20"/>
                <w:szCs w:val="20"/>
              </w:rPr>
            </w:pPr>
            <w:r w:rsidRPr="00EC2A84">
              <w:rPr>
                <w:sz w:val="20"/>
                <w:szCs w:val="20"/>
              </w:rPr>
              <w:t>Zavod za šolstvo</w:t>
            </w:r>
          </w:p>
        </w:tc>
        <w:tc>
          <w:tcPr>
            <w:tcW w:w="555" w:type="pct"/>
            <w:shd w:val="clear" w:color="auto" w:fill="auto"/>
            <w:vAlign w:val="center"/>
          </w:tcPr>
          <w:p w:rsidR="00B04A63" w:rsidRPr="00EC2A84" w:rsidRDefault="00CD3841" w:rsidP="009126A5">
            <w:pPr>
              <w:rPr>
                <w:sz w:val="20"/>
                <w:szCs w:val="20"/>
              </w:rPr>
            </w:pPr>
            <w:r w:rsidRPr="00EC2A84">
              <w:rPr>
                <w:sz w:val="20"/>
                <w:szCs w:val="20"/>
              </w:rPr>
              <w:t>Šole po Sloveniji</w:t>
            </w:r>
          </w:p>
        </w:tc>
        <w:tc>
          <w:tcPr>
            <w:tcW w:w="674" w:type="pct"/>
            <w:shd w:val="clear" w:color="auto" w:fill="auto"/>
            <w:vAlign w:val="center"/>
          </w:tcPr>
          <w:p w:rsidR="00B04A63" w:rsidRPr="00EC2A84" w:rsidRDefault="00B04A63" w:rsidP="009126A5">
            <w:pPr>
              <w:rPr>
                <w:sz w:val="20"/>
                <w:szCs w:val="20"/>
              </w:rPr>
            </w:pPr>
            <w:r w:rsidRPr="00EC2A84">
              <w:rPr>
                <w:sz w:val="20"/>
                <w:szCs w:val="20"/>
              </w:rPr>
              <w:t>april</w:t>
            </w:r>
          </w:p>
        </w:tc>
        <w:tc>
          <w:tcPr>
            <w:tcW w:w="831" w:type="pct"/>
            <w:shd w:val="clear" w:color="auto" w:fill="auto"/>
            <w:vAlign w:val="center"/>
          </w:tcPr>
          <w:p w:rsidR="00B04A63" w:rsidRPr="00EC2A84" w:rsidRDefault="00B04A63" w:rsidP="009126A5">
            <w:pPr>
              <w:rPr>
                <w:sz w:val="20"/>
                <w:szCs w:val="20"/>
              </w:rPr>
            </w:pPr>
            <w:r w:rsidRPr="00EC2A84">
              <w:rPr>
                <w:sz w:val="20"/>
                <w:szCs w:val="20"/>
              </w:rPr>
              <w:t>Slovenija</w:t>
            </w:r>
          </w:p>
        </w:tc>
        <w:tc>
          <w:tcPr>
            <w:tcW w:w="1192" w:type="pct"/>
            <w:shd w:val="clear" w:color="auto" w:fill="auto"/>
          </w:tcPr>
          <w:p w:rsidR="00B04A63" w:rsidRPr="00EC2A84" w:rsidRDefault="00B04A63" w:rsidP="009126A5">
            <w:pPr>
              <w:rPr>
                <w:sz w:val="20"/>
                <w:szCs w:val="20"/>
              </w:rPr>
            </w:pPr>
          </w:p>
        </w:tc>
      </w:tr>
      <w:tr w:rsidR="00616EBE" w:rsidRPr="00F41918" w:rsidTr="00EC2A84">
        <w:tc>
          <w:tcPr>
            <w:tcW w:w="310" w:type="pct"/>
            <w:shd w:val="clear" w:color="auto" w:fill="D9D9D9"/>
            <w:vAlign w:val="center"/>
          </w:tcPr>
          <w:p w:rsidR="00616EBE" w:rsidRDefault="00F2363A" w:rsidP="00EC2A84">
            <w:pPr>
              <w:ind w:left="360"/>
            </w:pPr>
            <w:r>
              <w:t>25</w:t>
            </w:r>
            <w:r w:rsidR="00616EBE">
              <w:t>.</w:t>
            </w:r>
          </w:p>
        </w:tc>
        <w:tc>
          <w:tcPr>
            <w:tcW w:w="934" w:type="pct"/>
            <w:shd w:val="clear" w:color="auto" w:fill="auto"/>
            <w:vAlign w:val="center"/>
          </w:tcPr>
          <w:p w:rsidR="00616EBE" w:rsidRPr="00EC2A84" w:rsidRDefault="00616EBE" w:rsidP="00FB43FF">
            <w:pPr>
              <w:rPr>
                <w:sz w:val="20"/>
                <w:szCs w:val="20"/>
              </w:rPr>
            </w:pPr>
            <w:r w:rsidRPr="00EC2A84">
              <w:rPr>
                <w:bCs/>
                <w:sz w:val="20"/>
                <w:szCs w:val="20"/>
              </w:rPr>
              <w:t>Kolesarski izpiti; izvajanje priprav za opravljanje izpita, izpitna preverjanja</w:t>
            </w:r>
          </w:p>
        </w:tc>
        <w:tc>
          <w:tcPr>
            <w:tcW w:w="503" w:type="pct"/>
          </w:tcPr>
          <w:p w:rsidR="00616EBE" w:rsidRPr="00EC2A84" w:rsidRDefault="00616EBE" w:rsidP="00FB43FF">
            <w:pPr>
              <w:rPr>
                <w:sz w:val="20"/>
                <w:szCs w:val="20"/>
              </w:rPr>
            </w:pPr>
          </w:p>
          <w:p w:rsidR="00616EBE" w:rsidRPr="00EC2A84" w:rsidRDefault="00616EBE" w:rsidP="00FB43FF">
            <w:pPr>
              <w:rPr>
                <w:sz w:val="20"/>
                <w:szCs w:val="20"/>
              </w:rPr>
            </w:pPr>
            <w:r w:rsidRPr="00EC2A84">
              <w:rPr>
                <w:sz w:val="20"/>
                <w:szCs w:val="20"/>
              </w:rPr>
              <w:t>AVP SPV in občinski SPV</w:t>
            </w:r>
          </w:p>
        </w:tc>
        <w:tc>
          <w:tcPr>
            <w:tcW w:w="555" w:type="pct"/>
            <w:shd w:val="clear" w:color="auto" w:fill="auto"/>
            <w:vAlign w:val="center"/>
          </w:tcPr>
          <w:p w:rsidR="00616EBE" w:rsidRPr="00EC2A84" w:rsidRDefault="00616EBE" w:rsidP="00FB43FF">
            <w:pPr>
              <w:rPr>
                <w:sz w:val="20"/>
                <w:szCs w:val="20"/>
              </w:rPr>
            </w:pPr>
            <w:r w:rsidRPr="00EC2A84">
              <w:rPr>
                <w:sz w:val="20"/>
                <w:szCs w:val="20"/>
              </w:rPr>
              <w:t>Občinski SPV in Prostovoljci ZŠAM</w:t>
            </w:r>
          </w:p>
        </w:tc>
        <w:tc>
          <w:tcPr>
            <w:tcW w:w="674" w:type="pct"/>
            <w:shd w:val="clear" w:color="auto" w:fill="auto"/>
            <w:vAlign w:val="center"/>
          </w:tcPr>
          <w:p w:rsidR="00616EBE" w:rsidRPr="00EC2A84" w:rsidRDefault="00616EBE" w:rsidP="00FB43FF">
            <w:pPr>
              <w:rPr>
                <w:sz w:val="20"/>
                <w:szCs w:val="20"/>
              </w:rPr>
            </w:pPr>
            <w:r w:rsidRPr="00EC2A84">
              <w:rPr>
                <w:bCs/>
                <w:sz w:val="20"/>
                <w:szCs w:val="20"/>
              </w:rPr>
              <w:t>Maj – junij</w:t>
            </w:r>
          </w:p>
        </w:tc>
        <w:tc>
          <w:tcPr>
            <w:tcW w:w="831" w:type="pct"/>
            <w:shd w:val="clear" w:color="auto" w:fill="auto"/>
            <w:vAlign w:val="center"/>
          </w:tcPr>
          <w:p w:rsidR="00616EBE" w:rsidRPr="00EC2A84" w:rsidRDefault="00616EBE" w:rsidP="00FB43FF">
            <w:pPr>
              <w:rPr>
                <w:sz w:val="20"/>
                <w:szCs w:val="20"/>
              </w:rPr>
            </w:pPr>
            <w:r w:rsidRPr="00EC2A84">
              <w:rPr>
                <w:bCs/>
                <w:sz w:val="20"/>
                <w:szCs w:val="20"/>
              </w:rPr>
              <w:t>OŠ po Sloveniji</w:t>
            </w:r>
          </w:p>
        </w:tc>
        <w:tc>
          <w:tcPr>
            <w:tcW w:w="1192" w:type="pct"/>
            <w:shd w:val="clear" w:color="auto" w:fill="auto"/>
          </w:tcPr>
          <w:p w:rsidR="00616EBE" w:rsidRPr="00EC2A84" w:rsidRDefault="00616EBE" w:rsidP="00FB43FF">
            <w:pPr>
              <w:rPr>
                <w:sz w:val="20"/>
                <w:szCs w:val="20"/>
              </w:rPr>
            </w:pPr>
            <w:r w:rsidRPr="00EC2A84">
              <w:rPr>
                <w:bCs/>
                <w:sz w:val="20"/>
                <w:szCs w:val="20"/>
              </w:rPr>
              <w:t>V sodelovanju z OŠ, NVO, Policijo</w:t>
            </w:r>
          </w:p>
        </w:tc>
      </w:tr>
      <w:tr w:rsidR="00616EBE" w:rsidRPr="00F41918" w:rsidTr="00EC2A84">
        <w:tc>
          <w:tcPr>
            <w:tcW w:w="310" w:type="pct"/>
            <w:shd w:val="clear" w:color="auto" w:fill="D9D9D9"/>
            <w:vAlign w:val="center"/>
          </w:tcPr>
          <w:p w:rsidR="00616EBE" w:rsidRDefault="00F2363A" w:rsidP="00EC2A84">
            <w:pPr>
              <w:ind w:left="360"/>
            </w:pPr>
            <w:r>
              <w:t>26</w:t>
            </w:r>
            <w:r w:rsidR="00616EBE">
              <w:t>.</w:t>
            </w:r>
          </w:p>
        </w:tc>
        <w:tc>
          <w:tcPr>
            <w:tcW w:w="934" w:type="pct"/>
            <w:shd w:val="clear" w:color="auto" w:fill="auto"/>
            <w:vAlign w:val="center"/>
          </w:tcPr>
          <w:p w:rsidR="00616EBE" w:rsidRPr="00EC2A84" w:rsidRDefault="00616EBE" w:rsidP="00FB43FF">
            <w:pPr>
              <w:rPr>
                <w:rFonts w:cs="Arial"/>
                <w:sz w:val="20"/>
                <w:szCs w:val="20"/>
              </w:rPr>
            </w:pPr>
            <w:r w:rsidRPr="00EC2A84">
              <w:rPr>
                <w:rFonts w:cs="Arial"/>
                <w:sz w:val="20"/>
                <w:szCs w:val="20"/>
              </w:rPr>
              <w:t>Kolesarska tekmovanja, organizacija tekmovanj po OŠ in občinah, varovanje udeležencev z urejanjem prometa</w:t>
            </w:r>
          </w:p>
        </w:tc>
        <w:tc>
          <w:tcPr>
            <w:tcW w:w="503" w:type="pct"/>
          </w:tcPr>
          <w:p w:rsidR="00616EBE" w:rsidRPr="00EC2A84" w:rsidRDefault="00616EBE" w:rsidP="00FB43FF">
            <w:pPr>
              <w:rPr>
                <w:sz w:val="20"/>
                <w:szCs w:val="20"/>
              </w:rPr>
            </w:pPr>
          </w:p>
          <w:p w:rsidR="00616EBE" w:rsidRPr="00EC2A84" w:rsidRDefault="00616EBE" w:rsidP="00FB43FF">
            <w:pPr>
              <w:rPr>
                <w:sz w:val="20"/>
                <w:szCs w:val="20"/>
              </w:rPr>
            </w:pPr>
            <w:r w:rsidRPr="00EC2A84">
              <w:rPr>
                <w:sz w:val="20"/>
                <w:szCs w:val="20"/>
              </w:rPr>
              <w:t>AVP SPV in občinski SPV</w:t>
            </w:r>
          </w:p>
        </w:tc>
        <w:tc>
          <w:tcPr>
            <w:tcW w:w="555" w:type="pct"/>
            <w:shd w:val="clear" w:color="auto" w:fill="auto"/>
            <w:vAlign w:val="center"/>
          </w:tcPr>
          <w:p w:rsidR="00616EBE" w:rsidRPr="00EC2A84" w:rsidRDefault="00616EBE" w:rsidP="00FB43FF">
            <w:pPr>
              <w:rPr>
                <w:sz w:val="20"/>
                <w:szCs w:val="20"/>
              </w:rPr>
            </w:pPr>
            <w:r w:rsidRPr="00EC2A84">
              <w:rPr>
                <w:sz w:val="20"/>
                <w:szCs w:val="20"/>
              </w:rPr>
              <w:t>Občinski SPV in Prostovoljci ZŠAM</w:t>
            </w:r>
          </w:p>
        </w:tc>
        <w:tc>
          <w:tcPr>
            <w:tcW w:w="674" w:type="pct"/>
            <w:shd w:val="clear" w:color="auto" w:fill="auto"/>
            <w:vAlign w:val="center"/>
          </w:tcPr>
          <w:p w:rsidR="00616EBE" w:rsidRPr="00EC2A84" w:rsidRDefault="00616EBE" w:rsidP="00FB43FF">
            <w:pPr>
              <w:rPr>
                <w:sz w:val="20"/>
                <w:szCs w:val="20"/>
              </w:rPr>
            </w:pPr>
            <w:r w:rsidRPr="00EC2A84">
              <w:rPr>
                <w:bCs/>
                <w:sz w:val="20"/>
                <w:szCs w:val="20"/>
              </w:rPr>
              <w:t>Maj – junij</w:t>
            </w:r>
          </w:p>
        </w:tc>
        <w:tc>
          <w:tcPr>
            <w:tcW w:w="831" w:type="pct"/>
            <w:shd w:val="clear" w:color="auto" w:fill="auto"/>
            <w:vAlign w:val="center"/>
          </w:tcPr>
          <w:p w:rsidR="00616EBE" w:rsidRPr="00EC2A84" w:rsidRDefault="00616EBE" w:rsidP="00FB43FF">
            <w:pPr>
              <w:rPr>
                <w:sz w:val="20"/>
                <w:szCs w:val="20"/>
              </w:rPr>
            </w:pPr>
            <w:r w:rsidRPr="00EC2A84">
              <w:rPr>
                <w:bCs/>
                <w:sz w:val="20"/>
                <w:szCs w:val="20"/>
              </w:rPr>
              <w:t>OŠ in občine po Sloveniji</w:t>
            </w:r>
          </w:p>
        </w:tc>
        <w:tc>
          <w:tcPr>
            <w:tcW w:w="1192" w:type="pct"/>
            <w:shd w:val="clear" w:color="auto" w:fill="auto"/>
          </w:tcPr>
          <w:p w:rsidR="00616EBE" w:rsidRPr="00EC2A84" w:rsidRDefault="00616EBE" w:rsidP="00FB43FF">
            <w:pPr>
              <w:rPr>
                <w:sz w:val="20"/>
                <w:szCs w:val="20"/>
              </w:rPr>
            </w:pPr>
            <w:r w:rsidRPr="00EC2A84">
              <w:rPr>
                <w:bCs/>
                <w:sz w:val="20"/>
                <w:szCs w:val="20"/>
              </w:rPr>
              <w:t>V sodelovanju z OŠ, NVO, Policijo</w:t>
            </w:r>
          </w:p>
        </w:tc>
      </w:tr>
    </w:tbl>
    <w:p w:rsidR="00C56F4F" w:rsidRPr="00E12D6A" w:rsidRDefault="00E12D6A" w:rsidP="0045256E">
      <w:pPr>
        <w:rPr>
          <w:rFonts w:cs="Arial"/>
          <w:sz w:val="20"/>
          <w:szCs w:val="20"/>
        </w:rPr>
      </w:pPr>
      <w:r w:rsidRPr="00E12D6A">
        <w:rPr>
          <w:rFonts w:cs="Arial"/>
          <w:sz w:val="20"/>
          <w:szCs w:val="20"/>
        </w:rPr>
        <w:t>*DRSC (polona mušič)-bo poslala po sprejetem rebalansu aktivnosti</w:t>
      </w:r>
    </w:p>
    <w:p w:rsidR="006561C8" w:rsidRDefault="006561C8" w:rsidP="0045256E">
      <w:pPr>
        <w:rPr>
          <w:b/>
          <w:sz w:val="24"/>
          <w:szCs w:val="24"/>
        </w:rPr>
      </w:pPr>
    </w:p>
    <w:p w:rsidR="00D25F00" w:rsidRDefault="00D25F00" w:rsidP="0034671F">
      <w:pPr>
        <w:jc w:val="both"/>
        <w:rPr>
          <w:b/>
          <w:sz w:val="24"/>
          <w:szCs w:val="24"/>
        </w:rPr>
      </w:pPr>
    </w:p>
    <w:p w:rsidR="0034671F" w:rsidRDefault="0034671F" w:rsidP="0034671F">
      <w:pPr>
        <w:autoSpaceDE w:val="0"/>
        <w:autoSpaceDN w:val="0"/>
        <w:adjustRightInd w:val="0"/>
        <w:jc w:val="both"/>
        <w:rPr>
          <w:sz w:val="24"/>
          <w:szCs w:val="24"/>
        </w:rPr>
      </w:pPr>
    </w:p>
    <w:p w:rsidR="0034671F" w:rsidRDefault="0034671F" w:rsidP="0034671F">
      <w:pPr>
        <w:autoSpaceDE w:val="0"/>
        <w:autoSpaceDN w:val="0"/>
        <w:adjustRightInd w:val="0"/>
        <w:jc w:val="both"/>
        <w:rPr>
          <w:sz w:val="24"/>
          <w:szCs w:val="24"/>
        </w:rPr>
      </w:pPr>
    </w:p>
    <w:p w:rsidR="0034671F" w:rsidRDefault="0034671F" w:rsidP="0034671F">
      <w:pPr>
        <w:autoSpaceDE w:val="0"/>
        <w:autoSpaceDN w:val="0"/>
        <w:adjustRightInd w:val="0"/>
        <w:jc w:val="both"/>
        <w:rPr>
          <w:sz w:val="24"/>
          <w:szCs w:val="24"/>
        </w:rPr>
      </w:pPr>
    </w:p>
    <w:p w:rsidR="009126A5" w:rsidRDefault="009126A5" w:rsidP="0034671F">
      <w:pPr>
        <w:autoSpaceDE w:val="0"/>
        <w:autoSpaceDN w:val="0"/>
        <w:adjustRightInd w:val="0"/>
        <w:jc w:val="both"/>
        <w:rPr>
          <w:sz w:val="24"/>
          <w:szCs w:val="24"/>
        </w:rPr>
      </w:pPr>
    </w:p>
    <w:p w:rsidR="009126A5" w:rsidRDefault="009126A5" w:rsidP="0034671F">
      <w:pPr>
        <w:autoSpaceDE w:val="0"/>
        <w:autoSpaceDN w:val="0"/>
        <w:adjustRightInd w:val="0"/>
        <w:jc w:val="both"/>
        <w:rPr>
          <w:sz w:val="24"/>
          <w:szCs w:val="24"/>
        </w:rPr>
      </w:pPr>
    </w:p>
    <w:p w:rsidR="009126A5" w:rsidRDefault="009126A5" w:rsidP="0034671F">
      <w:pPr>
        <w:autoSpaceDE w:val="0"/>
        <w:autoSpaceDN w:val="0"/>
        <w:adjustRightInd w:val="0"/>
        <w:jc w:val="both"/>
        <w:rPr>
          <w:sz w:val="24"/>
          <w:szCs w:val="24"/>
        </w:rPr>
      </w:pPr>
    </w:p>
    <w:p w:rsidR="009126A5" w:rsidRDefault="009126A5" w:rsidP="0034671F">
      <w:pPr>
        <w:autoSpaceDE w:val="0"/>
        <w:autoSpaceDN w:val="0"/>
        <w:adjustRightInd w:val="0"/>
        <w:jc w:val="both"/>
        <w:rPr>
          <w:sz w:val="24"/>
          <w:szCs w:val="24"/>
        </w:rPr>
      </w:pPr>
    </w:p>
    <w:p w:rsidR="009126A5" w:rsidRPr="0034671F" w:rsidRDefault="009126A5" w:rsidP="0034671F">
      <w:pPr>
        <w:autoSpaceDE w:val="0"/>
        <w:autoSpaceDN w:val="0"/>
        <w:adjustRightInd w:val="0"/>
        <w:jc w:val="both"/>
        <w:rPr>
          <w:sz w:val="24"/>
          <w:szCs w:val="24"/>
        </w:rPr>
        <w:sectPr w:rsidR="009126A5" w:rsidRPr="0034671F" w:rsidSect="003E6B75">
          <w:type w:val="continuous"/>
          <w:pgSz w:w="16838" w:h="11906" w:orient="landscape"/>
          <w:pgMar w:top="1418" w:right="1418" w:bottom="1418" w:left="1418" w:header="709" w:footer="709" w:gutter="0"/>
          <w:pgBorders w:offsetFrom="page">
            <w:top w:val="single" w:sz="4" w:space="24" w:color="auto"/>
            <w:bottom w:val="single" w:sz="4" w:space="24" w:color="auto"/>
          </w:pgBorders>
          <w:cols w:space="708"/>
          <w:docGrid w:linePitch="360"/>
        </w:sectPr>
      </w:pPr>
    </w:p>
    <w:p w:rsidR="0034671F" w:rsidRDefault="0034671F" w:rsidP="0071027B">
      <w:pPr>
        <w:pStyle w:val="Naslov1"/>
      </w:pPr>
      <w:bookmarkStart w:id="24" w:name="_Toc320785459"/>
      <w:bookmarkStart w:id="25" w:name="_Toc321300782"/>
      <w:bookmarkStart w:id="26" w:name="_Toc321305592"/>
      <w:r>
        <w:lastRenderedPageBreak/>
        <w:t>MERJENJE USPEŠNOSTI PREVENTIVNIH UKREPOV</w:t>
      </w:r>
      <w:bookmarkEnd w:id="24"/>
      <w:bookmarkEnd w:id="25"/>
      <w:bookmarkEnd w:id="26"/>
    </w:p>
    <w:p w:rsidR="0034671F" w:rsidRPr="00D25F00" w:rsidRDefault="0034671F" w:rsidP="0034671F">
      <w:pPr>
        <w:autoSpaceDE w:val="0"/>
        <w:autoSpaceDN w:val="0"/>
        <w:adjustRightInd w:val="0"/>
        <w:jc w:val="both"/>
        <w:rPr>
          <w:sz w:val="24"/>
          <w:szCs w:val="24"/>
        </w:rPr>
      </w:pPr>
      <w:r w:rsidRPr="00D25F00">
        <w:rPr>
          <w:sz w:val="24"/>
          <w:szCs w:val="24"/>
        </w:rPr>
        <w:t>Merjenje u</w:t>
      </w:r>
      <w:r w:rsidRPr="00D25F00">
        <w:rPr>
          <w:rFonts w:hint="eastAsia"/>
          <w:sz w:val="24"/>
          <w:szCs w:val="24"/>
        </w:rPr>
        <w:t>č</w:t>
      </w:r>
      <w:r w:rsidRPr="00D25F00">
        <w:rPr>
          <w:sz w:val="24"/>
          <w:szCs w:val="24"/>
        </w:rPr>
        <w:t>inkovitosti ukrepov za ve</w:t>
      </w:r>
      <w:r w:rsidRPr="00D25F00">
        <w:rPr>
          <w:rFonts w:hint="eastAsia"/>
          <w:sz w:val="24"/>
          <w:szCs w:val="24"/>
        </w:rPr>
        <w:t>č</w:t>
      </w:r>
      <w:r w:rsidRPr="00D25F00">
        <w:rPr>
          <w:sz w:val="24"/>
          <w:szCs w:val="24"/>
        </w:rPr>
        <w:t>jo prometno varnost</w:t>
      </w:r>
      <w:r>
        <w:rPr>
          <w:sz w:val="24"/>
          <w:szCs w:val="24"/>
        </w:rPr>
        <w:t xml:space="preserve"> kolesarjev</w:t>
      </w:r>
      <w:r w:rsidRPr="00D25F00">
        <w:rPr>
          <w:sz w:val="24"/>
          <w:szCs w:val="24"/>
        </w:rPr>
        <w:t xml:space="preserve"> se izvaja </w:t>
      </w:r>
      <w:r w:rsidR="000A7FC1" w:rsidRPr="000A7FC1">
        <w:rPr>
          <w:color w:val="FF0000"/>
          <w:sz w:val="24"/>
          <w:szCs w:val="24"/>
        </w:rPr>
        <w:t>?</w:t>
      </w:r>
      <w:r w:rsidRPr="00D25F00">
        <w:rPr>
          <w:sz w:val="24"/>
          <w:szCs w:val="24"/>
        </w:rPr>
        <w:t xml:space="preserve">ne le na </w:t>
      </w:r>
      <w:r w:rsidR="00373947">
        <w:rPr>
          <w:sz w:val="24"/>
          <w:szCs w:val="24"/>
        </w:rPr>
        <w:t>sistemski</w:t>
      </w:r>
      <w:r w:rsidRPr="00D25F00">
        <w:rPr>
          <w:sz w:val="24"/>
          <w:szCs w:val="24"/>
        </w:rPr>
        <w:t>,</w:t>
      </w:r>
      <w:r>
        <w:rPr>
          <w:sz w:val="24"/>
          <w:szCs w:val="24"/>
        </w:rPr>
        <w:t xml:space="preserve"> </w:t>
      </w:r>
      <w:r w:rsidRPr="00D25F00">
        <w:rPr>
          <w:sz w:val="24"/>
          <w:szCs w:val="24"/>
        </w:rPr>
        <w:t>temve</w:t>
      </w:r>
      <w:r w:rsidRPr="00D25F00">
        <w:rPr>
          <w:rFonts w:hint="eastAsia"/>
          <w:sz w:val="24"/>
          <w:szCs w:val="24"/>
        </w:rPr>
        <w:t>č</w:t>
      </w:r>
      <w:r w:rsidRPr="00D25F00">
        <w:rPr>
          <w:sz w:val="24"/>
          <w:szCs w:val="24"/>
        </w:rPr>
        <w:t xml:space="preserve"> tudi na lokalnih ravneh</w:t>
      </w:r>
      <w:r>
        <w:rPr>
          <w:sz w:val="24"/>
          <w:szCs w:val="24"/>
        </w:rPr>
        <w:t>.</w:t>
      </w:r>
    </w:p>
    <w:p w:rsidR="0034671F" w:rsidRDefault="0034671F" w:rsidP="0034671F">
      <w:pPr>
        <w:jc w:val="both"/>
        <w:rPr>
          <w:b/>
          <w:sz w:val="24"/>
          <w:szCs w:val="24"/>
        </w:rPr>
      </w:pPr>
    </w:p>
    <w:p w:rsidR="0034671F" w:rsidRDefault="0034671F" w:rsidP="0034671F">
      <w:pPr>
        <w:autoSpaceDE w:val="0"/>
        <w:autoSpaceDN w:val="0"/>
        <w:adjustRightInd w:val="0"/>
        <w:jc w:val="both"/>
        <w:rPr>
          <w:sz w:val="24"/>
          <w:szCs w:val="24"/>
        </w:rPr>
      </w:pPr>
      <w:r w:rsidRPr="0034671F">
        <w:rPr>
          <w:sz w:val="24"/>
          <w:szCs w:val="24"/>
        </w:rPr>
        <w:t xml:space="preserve">Proces izvajanja </w:t>
      </w:r>
      <w:r>
        <w:rPr>
          <w:sz w:val="24"/>
          <w:szCs w:val="24"/>
        </w:rPr>
        <w:t>akcijskega načrta</w:t>
      </w:r>
      <w:r w:rsidRPr="0034671F">
        <w:rPr>
          <w:sz w:val="24"/>
          <w:szCs w:val="24"/>
        </w:rPr>
        <w:t xml:space="preserve"> upošteva potrebo po trajnosti in je na</w:t>
      </w:r>
      <w:r w:rsidRPr="0034671F">
        <w:rPr>
          <w:rFonts w:hint="eastAsia"/>
          <w:sz w:val="24"/>
          <w:szCs w:val="24"/>
        </w:rPr>
        <w:t>č</w:t>
      </w:r>
      <w:r w:rsidRPr="0034671F">
        <w:rPr>
          <w:sz w:val="24"/>
          <w:szCs w:val="24"/>
        </w:rPr>
        <w:t>rtovan tako, da je po</w:t>
      </w:r>
      <w:r>
        <w:rPr>
          <w:sz w:val="24"/>
          <w:szCs w:val="24"/>
        </w:rPr>
        <w:t xml:space="preserve"> </w:t>
      </w:r>
      <w:r w:rsidRPr="0034671F">
        <w:rPr>
          <w:sz w:val="24"/>
          <w:szCs w:val="24"/>
        </w:rPr>
        <w:t>enotni metodologiji razdeljen na obdobja, ki mu bodo zagotovila uspešnost tudi v prihodnje in nas</w:t>
      </w:r>
      <w:r>
        <w:rPr>
          <w:sz w:val="24"/>
          <w:szCs w:val="24"/>
        </w:rPr>
        <w:t xml:space="preserve"> </w:t>
      </w:r>
      <w:r w:rsidRPr="0034671F">
        <w:rPr>
          <w:sz w:val="24"/>
          <w:szCs w:val="24"/>
        </w:rPr>
        <w:t xml:space="preserve">obenem vodila proti zastavljenim strateškim usmeritvam. </w:t>
      </w:r>
      <w:r w:rsidRPr="0034671F">
        <w:rPr>
          <w:rFonts w:hint="eastAsia"/>
          <w:sz w:val="24"/>
          <w:szCs w:val="24"/>
        </w:rPr>
        <w:t>Č</w:t>
      </w:r>
      <w:r w:rsidRPr="0034671F">
        <w:rPr>
          <w:sz w:val="24"/>
          <w:szCs w:val="24"/>
        </w:rPr>
        <w:t>asovno razdeljeni proces bo omogo</w:t>
      </w:r>
      <w:r w:rsidRPr="0034671F">
        <w:rPr>
          <w:rFonts w:hint="eastAsia"/>
          <w:sz w:val="24"/>
          <w:szCs w:val="24"/>
        </w:rPr>
        <w:t>č</w:t>
      </w:r>
      <w:r w:rsidRPr="0034671F">
        <w:rPr>
          <w:sz w:val="24"/>
          <w:szCs w:val="24"/>
        </w:rPr>
        <w:t>il</w:t>
      </w:r>
      <w:r>
        <w:rPr>
          <w:sz w:val="24"/>
          <w:szCs w:val="24"/>
        </w:rPr>
        <w:t xml:space="preserve"> </w:t>
      </w:r>
      <w:r w:rsidRPr="0034671F">
        <w:rPr>
          <w:sz w:val="24"/>
          <w:szCs w:val="24"/>
        </w:rPr>
        <w:t>obdobno ocenjevanje v skladu s postavljenimi merili in zagotovil primerjavo rezultatov z rezultati</w:t>
      </w:r>
      <w:r>
        <w:rPr>
          <w:sz w:val="24"/>
          <w:szCs w:val="24"/>
        </w:rPr>
        <w:t xml:space="preserve"> </w:t>
      </w:r>
      <w:r w:rsidRPr="0034671F">
        <w:rPr>
          <w:sz w:val="24"/>
          <w:szCs w:val="24"/>
        </w:rPr>
        <w:t>predhodnih obdobij.</w:t>
      </w:r>
    </w:p>
    <w:p w:rsidR="0034671F" w:rsidRDefault="0034671F" w:rsidP="0034671F">
      <w:pPr>
        <w:autoSpaceDE w:val="0"/>
        <w:autoSpaceDN w:val="0"/>
        <w:adjustRightInd w:val="0"/>
        <w:jc w:val="both"/>
        <w:rPr>
          <w:sz w:val="24"/>
          <w:szCs w:val="24"/>
        </w:rPr>
      </w:pPr>
    </w:p>
    <w:p w:rsidR="0034671F" w:rsidRDefault="0034671F" w:rsidP="0034671F">
      <w:pPr>
        <w:autoSpaceDE w:val="0"/>
        <w:autoSpaceDN w:val="0"/>
        <w:adjustRightInd w:val="0"/>
        <w:rPr>
          <w:sz w:val="24"/>
          <w:szCs w:val="24"/>
        </w:rPr>
      </w:pPr>
      <w:r w:rsidRPr="00B92340">
        <w:rPr>
          <w:sz w:val="24"/>
          <w:szCs w:val="24"/>
        </w:rPr>
        <w:t xml:space="preserve">V strateškem pomenu je razdeljen na </w:t>
      </w:r>
      <w:r w:rsidR="007300BC">
        <w:rPr>
          <w:sz w:val="24"/>
          <w:szCs w:val="24"/>
        </w:rPr>
        <w:t>2</w:t>
      </w:r>
      <w:r w:rsidRPr="00B92340">
        <w:rPr>
          <w:sz w:val="24"/>
          <w:szCs w:val="24"/>
        </w:rPr>
        <w:t xml:space="preserve"> obdob</w:t>
      </w:r>
      <w:r w:rsidR="007300BC">
        <w:rPr>
          <w:sz w:val="24"/>
          <w:szCs w:val="24"/>
        </w:rPr>
        <w:t>ji</w:t>
      </w:r>
      <w:r w:rsidRPr="00B92340">
        <w:rPr>
          <w:sz w:val="24"/>
          <w:szCs w:val="24"/>
        </w:rPr>
        <w:t>, ki ga dopolnjujejo obdobni na</w:t>
      </w:r>
      <w:r w:rsidRPr="00B92340">
        <w:rPr>
          <w:rFonts w:hint="eastAsia"/>
          <w:sz w:val="24"/>
          <w:szCs w:val="24"/>
        </w:rPr>
        <w:t>č</w:t>
      </w:r>
      <w:r w:rsidR="00B92340">
        <w:rPr>
          <w:sz w:val="24"/>
          <w:szCs w:val="24"/>
        </w:rPr>
        <w:t xml:space="preserve">rti po enotno </w:t>
      </w:r>
      <w:r w:rsidRPr="00B92340">
        <w:rPr>
          <w:sz w:val="24"/>
          <w:szCs w:val="24"/>
        </w:rPr>
        <w:t>izdelani metodologiji:</w:t>
      </w:r>
    </w:p>
    <w:p w:rsidR="00B92340" w:rsidRPr="00B92340" w:rsidRDefault="00B92340" w:rsidP="0034671F">
      <w:pPr>
        <w:autoSpaceDE w:val="0"/>
        <w:autoSpaceDN w:val="0"/>
        <w:adjustRightInd w:val="0"/>
        <w:rPr>
          <w:sz w:val="24"/>
          <w:szCs w:val="24"/>
        </w:rPr>
      </w:pPr>
    </w:p>
    <w:p w:rsidR="0034671F" w:rsidRDefault="0034671F" w:rsidP="00B92340">
      <w:pPr>
        <w:autoSpaceDE w:val="0"/>
        <w:autoSpaceDN w:val="0"/>
        <w:adjustRightInd w:val="0"/>
        <w:jc w:val="both"/>
        <w:rPr>
          <w:sz w:val="24"/>
          <w:szCs w:val="24"/>
        </w:rPr>
      </w:pPr>
      <w:r w:rsidRPr="00B92340">
        <w:rPr>
          <w:sz w:val="24"/>
          <w:szCs w:val="24"/>
        </w:rPr>
        <w:t xml:space="preserve">- prvo obdobje zajema </w:t>
      </w:r>
      <w:r w:rsidR="00B92340">
        <w:rPr>
          <w:sz w:val="24"/>
          <w:szCs w:val="24"/>
        </w:rPr>
        <w:t>mesec</w:t>
      </w:r>
      <w:r w:rsidR="007300BC">
        <w:rPr>
          <w:sz w:val="24"/>
          <w:szCs w:val="24"/>
        </w:rPr>
        <w:t xml:space="preserve"> april</w:t>
      </w:r>
      <w:r w:rsidRPr="00B92340">
        <w:rPr>
          <w:sz w:val="24"/>
          <w:szCs w:val="24"/>
        </w:rPr>
        <w:t xml:space="preserve"> </w:t>
      </w:r>
      <w:r w:rsidR="00B92340">
        <w:rPr>
          <w:sz w:val="24"/>
          <w:szCs w:val="24"/>
        </w:rPr>
        <w:t xml:space="preserve">od 16.04.2012 do 28.04.2012 </w:t>
      </w:r>
      <w:r w:rsidRPr="00B92340">
        <w:rPr>
          <w:sz w:val="24"/>
          <w:szCs w:val="24"/>
        </w:rPr>
        <w:t>pomeni pa za</w:t>
      </w:r>
      <w:r w:rsidRPr="00B92340">
        <w:rPr>
          <w:rFonts w:hint="eastAsia"/>
          <w:sz w:val="24"/>
          <w:szCs w:val="24"/>
        </w:rPr>
        <w:t>č</w:t>
      </w:r>
      <w:r w:rsidRPr="00B92340">
        <w:rPr>
          <w:sz w:val="24"/>
          <w:szCs w:val="24"/>
        </w:rPr>
        <w:t>etek izvajanja ukrepov in prizadevanje</w:t>
      </w:r>
      <w:r w:rsidR="00B92340">
        <w:rPr>
          <w:sz w:val="24"/>
          <w:szCs w:val="24"/>
        </w:rPr>
        <w:t xml:space="preserve"> </w:t>
      </w:r>
      <w:r w:rsidRPr="00B92340">
        <w:rPr>
          <w:sz w:val="24"/>
          <w:szCs w:val="24"/>
        </w:rPr>
        <w:t>za uravnoteženi sistem na</w:t>
      </w:r>
      <w:r w:rsidRPr="00B92340">
        <w:rPr>
          <w:rFonts w:hint="eastAsia"/>
          <w:sz w:val="24"/>
          <w:szCs w:val="24"/>
        </w:rPr>
        <w:t>č</w:t>
      </w:r>
      <w:r w:rsidRPr="00B92340">
        <w:rPr>
          <w:sz w:val="24"/>
          <w:szCs w:val="24"/>
        </w:rPr>
        <w:t>rtovanja dejavnosti;</w:t>
      </w:r>
    </w:p>
    <w:p w:rsidR="007300BC" w:rsidRDefault="007300BC" w:rsidP="00B92340">
      <w:pPr>
        <w:autoSpaceDE w:val="0"/>
        <w:autoSpaceDN w:val="0"/>
        <w:adjustRightInd w:val="0"/>
        <w:jc w:val="both"/>
        <w:rPr>
          <w:sz w:val="24"/>
          <w:szCs w:val="24"/>
        </w:rPr>
      </w:pPr>
    </w:p>
    <w:p w:rsidR="007300BC" w:rsidRDefault="007300BC" w:rsidP="007300BC">
      <w:pPr>
        <w:autoSpaceDE w:val="0"/>
        <w:autoSpaceDN w:val="0"/>
        <w:adjustRightInd w:val="0"/>
        <w:jc w:val="both"/>
        <w:rPr>
          <w:sz w:val="24"/>
          <w:szCs w:val="24"/>
        </w:rPr>
      </w:pPr>
      <w:r>
        <w:rPr>
          <w:sz w:val="24"/>
          <w:szCs w:val="24"/>
        </w:rPr>
        <w:t>- drugo obdobje zajema mesec junij od 11.06.2012 do 16.06.2012</w:t>
      </w:r>
      <w:r w:rsidRPr="007300BC">
        <w:rPr>
          <w:sz w:val="24"/>
          <w:szCs w:val="24"/>
        </w:rPr>
        <w:t>, ki bosta omogo</w:t>
      </w:r>
      <w:r w:rsidRPr="007300BC">
        <w:rPr>
          <w:rFonts w:hint="eastAsia"/>
          <w:sz w:val="24"/>
          <w:szCs w:val="24"/>
        </w:rPr>
        <w:t>č</w:t>
      </w:r>
      <w:r w:rsidRPr="007300BC">
        <w:rPr>
          <w:sz w:val="24"/>
          <w:szCs w:val="24"/>
        </w:rPr>
        <w:t>ili doseganje prometno-varnostnih</w:t>
      </w:r>
      <w:r>
        <w:rPr>
          <w:sz w:val="24"/>
          <w:szCs w:val="24"/>
        </w:rPr>
        <w:t xml:space="preserve"> </w:t>
      </w:r>
      <w:r w:rsidRPr="007300BC">
        <w:rPr>
          <w:sz w:val="24"/>
          <w:szCs w:val="24"/>
        </w:rPr>
        <w:t>ukrepov in vrednotenje u</w:t>
      </w:r>
      <w:r w:rsidRPr="007300BC">
        <w:rPr>
          <w:rFonts w:hint="eastAsia"/>
          <w:sz w:val="24"/>
          <w:szCs w:val="24"/>
        </w:rPr>
        <w:t>č</w:t>
      </w:r>
      <w:r w:rsidRPr="007300BC">
        <w:rPr>
          <w:sz w:val="24"/>
          <w:szCs w:val="24"/>
        </w:rPr>
        <w:t xml:space="preserve">inkovitosti </w:t>
      </w:r>
      <w:r w:rsidR="00A55BEF">
        <w:rPr>
          <w:sz w:val="24"/>
          <w:szCs w:val="24"/>
        </w:rPr>
        <w:t>akcije</w:t>
      </w:r>
      <w:r w:rsidRPr="007300BC">
        <w:rPr>
          <w:sz w:val="24"/>
          <w:szCs w:val="24"/>
        </w:rPr>
        <w:t>;</w:t>
      </w:r>
    </w:p>
    <w:p w:rsidR="00206C16" w:rsidRDefault="00206C16" w:rsidP="007300BC">
      <w:pPr>
        <w:autoSpaceDE w:val="0"/>
        <w:autoSpaceDN w:val="0"/>
        <w:adjustRightInd w:val="0"/>
        <w:jc w:val="both"/>
        <w:rPr>
          <w:sz w:val="24"/>
          <w:szCs w:val="24"/>
        </w:rPr>
      </w:pPr>
    </w:p>
    <w:p w:rsidR="00206C16" w:rsidRDefault="00206C16" w:rsidP="007300BC">
      <w:pPr>
        <w:autoSpaceDE w:val="0"/>
        <w:autoSpaceDN w:val="0"/>
        <w:adjustRightInd w:val="0"/>
        <w:jc w:val="both"/>
        <w:rPr>
          <w:sz w:val="24"/>
          <w:szCs w:val="24"/>
        </w:rPr>
      </w:pPr>
    </w:p>
    <w:p w:rsidR="00206C16" w:rsidRDefault="00206C16" w:rsidP="00206C16">
      <w:pPr>
        <w:autoSpaceDE w:val="0"/>
        <w:autoSpaceDN w:val="0"/>
        <w:adjustRightInd w:val="0"/>
        <w:jc w:val="both"/>
        <w:rPr>
          <w:sz w:val="24"/>
          <w:szCs w:val="24"/>
        </w:rPr>
      </w:pPr>
      <w:r w:rsidRPr="00206C16">
        <w:rPr>
          <w:sz w:val="24"/>
          <w:szCs w:val="24"/>
        </w:rPr>
        <w:t xml:space="preserve">S </w:t>
      </w:r>
      <w:r w:rsidRPr="00206C16">
        <w:rPr>
          <w:rFonts w:hint="eastAsia"/>
          <w:sz w:val="24"/>
          <w:szCs w:val="24"/>
        </w:rPr>
        <w:t>č</w:t>
      </w:r>
      <w:r w:rsidRPr="00206C16">
        <w:rPr>
          <w:sz w:val="24"/>
          <w:szCs w:val="24"/>
        </w:rPr>
        <w:t xml:space="preserve">asovno razdeljenimi </w:t>
      </w:r>
      <w:r w:rsidR="000506F9">
        <w:rPr>
          <w:sz w:val="24"/>
          <w:szCs w:val="24"/>
        </w:rPr>
        <w:t xml:space="preserve">obdobji </w:t>
      </w:r>
      <w:r>
        <w:rPr>
          <w:sz w:val="24"/>
          <w:szCs w:val="24"/>
        </w:rPr>
        <w:t>preventivni</w:t>
      </w:r>
      <w:r w:rsidR="000506F9">
        <w:rPr>
          <w:sz w:val="24"/>
          <w:szCs w:val="24"/>
        </w:rPr>
        <w:t>h</w:t>
      </w:r>
      <w:r w:rsidRPr="00206C16">
        <w:rPr>
          <w:sz w:val="24"/>
          <w:szCs w:val="24"/>
        </w:rPr>
        <w:t xml:space="preserve"> </w:t>
      </w:r>
      <w:r>
        <w:rPr>
          <w:sz w:val="24"/>
          <w:szCs w:val="24"/>
        </w:rPr>
        <w:t>akcij</w:t>
      </w:r>
      <w:r w:rsidRPr="00206C16">
        <w:rPr>
          <w:sz w:val="24"/>
          <w:szCs w:val="24"/>
        </w:rPr>
        <w:t xml:space="preserve"> bomo dosegli nepretrgano spremljanje trenutnega stanja na</w:t>
      </w:r>
      <w:r>
        <w:rPr>
          <w:sz w:val="24"/>
          <w:szCs w:val="24"/>
        </w:rPr>
        <w:t xml:space="preserve"> </w:t>
      </w:r>
      <w:r w:rsidRPr="00206C16">
        <w:rPr>
          <w:sz w:val="24"/>
          <w:szCs w:val="24"/>
        </w:rPr>
        <w:t>poti do uresni</w:t>
      </w:r>
      <w:r w:rsidRPr="00206C16">
        <w:rPr>
          <w:rFonts w:hint="eastAsia"/>
          <w:sz w:val="24"/>
          <w:szCs w:val="24"/>
        </w:rPr>
        <w:t>č</w:t>
      </w:r>
      <w:r w:rsidRPr="00206C16">
        <w:rPr>
          <w:sz w:val="24"/>
          <w:szCs w:val="24"/>
        </w:rPr>
        <w:t xml:space="preserve">itve zastavljenega cilja in strategije. Po vsaki ocenitvi izvajanja </w:t>
      </w:r>
      <w:r>
        <w:rPr>
          <w:sz w:val="24"/>
          <w:szCs w:val="24"/>
        </w:rPr>
        <w:t>akcije</w:t>
      </w:r>
      <w:r w:rsidR="00DD105E">
        <w:rPr>
          <w:sz w:val="24"/>
          <w:szCs w:val="24"/>
        </w:rPr>
        <w:t xml:space="preserve"> iz strani izvajalcev ukrepov,</w:t>
      </w:r>
      <w:r w:rsidRPr="00206C16">
        <w:rPr>
          <w:sz w:val="24"/>
          <w:szCs w:val="24"/>
        </w:rPr>
        <w:t xml:space="preserve"> bomo</w:t>
      </w:r>
      <w:r>
        <w:rPr>
          <w:sz w:val="24"/>
          <w:szCs w:val="24"/>
        </w:rPr>
        <w:t xml:space="preserve"> </w:t>
      </w:r>
      <w:r w:rsidRPr="00206C16">
        <w:rPr>
          <w:sz w:val="24"/>
          <w:szCs w:val="24"/>
        </w:rPr>
        <w:t>pridobili ustrezne informacije za odlo</w:t>
      </w:r>
      <w:r w:rsidRPr="00206C16">
        <w:rPr>
          <w:rFonts w:hint="eastAsia"/>
          <w:sz w:val="24"/>
          <w:szCs w:val="24"/>
        </w:rPr>
        <w:t>č</w:t>
      </w:r>
      <w:r w:rsidRPr="00206C16">
        <w:rPr>
          <w:sz w:val="24"/>
          <w:szCs w:val="24"/>
        </w:rPr>
        <w:t>anje, kako naprej, v skladu z že doseženim napredkom glede na</w:t>
      </w:r>
      <w:r>
        <w:rPr>
          <w:sz w:val="24"/>
          <w:szCs w:val="24"/>
        </w:rPr>
        <w:t xml:space="preserve"> </w:t>
      </w:r>
      <w:r w:rsidRPr="00206C16">
        <w:rPr>
          <w:sz w:val="24"/>
          <w:szCs w:val="24"/>
        </w:rPr>
        <w:t>zastavljene usmeritve.</w:t>
      </w:r>
    </w:p>
    <w:p w:rsidR="00900760" w:rsidRDefault="00900760" w:rsidP="00900760">
      <w:pPr>
        <w:autoSpaceDE w:val="0"/>
        <w:autoSpaceDN w:val="0"/>
        <w:adjustRightInd w:val="0"/>
        <w:jc w:val="both"/>
        <w:rPr>
          <w:sz w:val="24"/>
          <w:szCs w:val="24"/>
        </w:rPr>
      </w:pPr>
      <w:r w:rsidRPr="00900760">
        <w:rPr>
          <w:sz w:val="24"/>
          <w:szCs w:val="24"/>
        </w:rPr>
        <w:t>Za uspeš</w:t>
      </w:r>
      <w:r>
        <w:rPr>
          <w:sz w:val="24"/>
          <w:szCs w:val="24"/>
        </w:rPr>
        <w:t>ne preventivne akcije</w:t>
      </w:r>
      <w:r w:rsidRPr="00900760">
        <w:rPr>
          <w:sz w:val="24"/>
          <w:szCs w:val="24"/>
        </w:rPr>
        <w:t xml:space="preserve"> je potrebn</w:t>
      </w:r>
      <w:r>
        <w:rPr>
          <w:sz w:val="24"/>
          <w:szCs w:val="24"/>
        </w:rPr>
        <w:t>o izvajanje ukrepov</w:t>
      </w:r>
      <w:r w:rsidRPr="00900760">
        <w:rPr>
          <w:sz w:val="24"/>
          <w:szCs w:val="24"/>
        </w:rPr>
        <w:t>, ki bo</w:t>
      </w:r>
      <w:r>
        <w:rPr>
          <w:sz w:val="24"/>
          <w:szCs w:val="24"/>
        </w:rPr>
        <w:t>do</w:t>
      </w:r>
      <w:r w:rsidRPr="00900760">
        <w:rPr>
          <w:sz w:val="24"/>
          <w:szCs w:val="24"/>
        </w:rPr>
        <w:t xml:space="preserve"> omogo</w:t>
      </w:r>
      <w:r w:rsidRPr="00900760">
        <w:rPr>
          <w:rFonts w:hint="eastAsia"/>
          <w:sz w:val="24"/>
          <w:szCs w:val="24"/>
        </w:rPr>
        <w:t>č</w:t>
      </w:r>
      <w:r w:rsidRPr="00900760">
        <w:rPr>
          <w:sz w:val="24"/>
          <w:szCs w:val="24"/>
        </w:rPr>
        <w:t>il</w:t>
      </w:r>
      <w:r>
        <w:rPr>
          <w:sz w:val="24"/>
          <w:szCs w:val="24"/>
        </w:rPr>
        <w:t>i</w:t>
      </w:r>
      <w:r w:rsidRPr="00900760">
        <w:rPr>
          <w:sz w:val="24"/>
          <w:szCs w:val="24"/>
        </w:rPr>
        <w:t xml:space="preserve"> pridobivanje široke družbene podpore za izvajanje </w:t>
      </w:r>
      <w:r>
        <w:rPr>
          <w:sz w:val="24"/>
          <w:szCs w:val="24"/>
        </w:rPr>
        <w:t>tako</w:t>
      </w:r>
      <w:r w:rsidRPr="00900760">
        <w:rPr>
          <w:sz w:val="24"/>
          <w:szCs w:val="24"/>
        </w:rPr>
        <w:t xml:space="preserve"> na</w:t>
      </w:r>
      <w:r>
        <w:rPr>
          <w:sz w:val="24"/>
          <w:szCs w:val="24"/>
        </w:rPr>
        <w:t xml:space="preserve"> </w:t>
      </w:r>
      <w:r w:rsidRPr="00900760">
        <w:rPr>
          <w:sz w:val="24"/>
          <w:szCs w:val="24"/>
        </w:rPr>
        <w:t>državni</w:t>
      </w:r>
      <w:r>
        <w:rPr>
          <w:sz w:val="24"/>
          <w:szCs w:val="24"/>
        </w:rPr>
        <w:t xml:space="preserve"> kot na</w:t>
      </w:r>
      <w:r w:rsidRPr="00900760">
        <w:rPr>
          <w:sz w:val="24"/>
          <w:szCs w:val="24"/>
        </w:rPr>
        <w:t xml:space="preserve"> lokalni ravni.</w:t>
      </w:r>
    </w:p>
    <w:p w:rsidR="00900760" w:rsidRPr="0034671F" w:rsidRDefault="00900760" w:rsidP="00900760">
      <w:pPr>
        <w:autoSpaceDE w:val="0"/>
        <w:autoSpaceDN w:val="0"/>
        <w:adjustRightInd w:val="0"/>
        <w:jc w:val="both"/>
        <w:rPr>
          <w:sz w:val="24"/>
          <w:szCs w:val="24"/>
        </w:rPr>
        <w:sectPr w:rsidR="00900760" w:rsidRPr="0034671F" w:rsidSect="003E6B75">
          <w:pgSz w:w="11906" w:h="16838"/>
          <w:pgMar w:top="1418" w:right="1418" w:bottom="1418" w:left="1418" w:header="709" w:footer="709" w:gutter="0"/>
          <w:pgBorders w:offsetFrom="page">
            <w:top w:val="single" w:sz="4" w:space="24" w:color="auto"/>
            <w:bottom w:val="single" w:sz="4" w:space="24" w:color="auto"/>
          </w:pgBorders>
          <w:cols w:space="708"/>
          <w:docGrid w:linePitch="360"/>
        </w:sectPr>
      </w:pPr>
    </w:p>
    <w:p w:rsidR="00FD5E66" w:rsidRDefault="00D85E9C" w:rsidP="0071027B">
      <w:pPr>
        <w:pStyle w:val="Naslov1"/>
      </w:pPr>
      <w:r>
        <w:lastRenderedPageBreak/>
        <w:t>POROČILO O EVALVACIJI</w:t>
      </w:r>
    </w:p>
    <w:p w:rsidR="00EF112B" w:rsidRPr="00AF13B0" w:rsidRDefault="00EF112B" w:rsidP="007C137A">
      <w:pPr>
        <w:tabs>
          <w:tab w:val="left" w:pos="1080"/>
        </w:tabs>
        <w:spacing w:line="288" w:lineRule="auto"/>
        <w:jc w:val="both"/>
      </w:pPr>
    </w:p>
    <w:p w:rsidR="00E34353" w:rsidRPr="00D85E9C" w:rsidRDefault="00D85E9C" w:rsidP="00E34353">
      <w:pPr>
        <w:spacing w:line="288" w:lineRule="auto"/>
        <w:jc w:val="both"/>
        <w:rPr>
          <w:i/>
          <w:sz w:val="24"/>
          <w:szCs w:val="24"/>
        </w:rPr>
      </w:pPr>
      <w:r w:rsidRPr="00D85E9C">
        <w:rPr>
          <w:i/>
          <w:sz w:val="24"/>
          <w:szCs w:val="24"/>
        </w:rPr>
        <w:t>* V roku 14 dni</w:t>
      </w:r>
      <w:r w:rsidR="004B0BB9">
        <w:rPr>
          <w:i/>
          <w:sz w:val="24"/>
          <w:szCs w:val="24"/>
        </w:rPr>
        <w:t xml:space="preserve"> </w:t>
      </w:r>
      <w:r w:rsidR="004B0BB9" w:rsidRPr="004B0BB9">
        <w:rPr>
          <w:b/>
          <w:i/>
          <w:sz w:val="24"/>
          <w:szCs w:val="24"/>
        </w:rPr>
        <w:t>(do 11.05.2012)</w:t>
      </w:r>
      <w:r w:rsidRPr="00D85E9C">
        <w:rPr>
          <w:i/>
          <w:sz w:val="24"/>
          <w:szCs w:val="24"/>
        </w:rPr>
        <w:t xml:space="preserve"> od zaključene preventivne akcije nam posredujte poročilo o izvedbi </w:t>
      </w:r>
      <w:r w:rsidR="004B0BB9">
        <w:rPr>
          <w:i/>
          <w:sz w:val="24"/>
          <w:szCs w:val="24"/>
        </w:rPr>
        <w:t xml:space="preserve">preventivne </w:t>
      </w:r>
      <w:r w:rsidRPr="00D85E9C">
        <w:rPr>
          <w:i/>
          <w:sz w:val="24"/>
          <w:szCs w:val="24"/>
        </w:rPr>
        <w:t>akcije</w:t>
      </w:r>
      <w:r w:rsidR="004B0BB9">
        <w:rPr>
          <w:i/>
          <w:sz w:val="24"/>
          <w:szCs w:val="24"/>
        </w:rPr>
        <w:t xml:space="preserve"> na vašem področju</w:t>
      </w:r>
    </w:p>
    <w:p w:rsidR="00866043" w:rsidRDefault="002D25D2" w:rsidP="00425FF8">
      <w:pPr>
        <w:spacing w:line="288" w:lineRule="auto"/>
        <w:ind w:left="360"/>
        <w:jc w:val="both"/>
        <w:rPr>
          <w:sz w:val="24"/>
          <w:szCs w:val="24"/>
        </w:rPr>
      </w:pPr>
      <w:r>
        <w:rPr>
          <w:sz w:val="24"/>
          <w:szCs w:val="24"/>
        </w:rPr>
        <w:br w:type="page"/>
      </w:r>
    </w:p>
    <w:p w:rsidR="00FD5E66" w:rsidRDefault="00FD5E66" w:rsidP="0071027B">
      <w:pPr>
        <w:pStyle w:val="Naslov1"/>
      </w:pPr>
      <w:bookmarkStart w:id="27" w:name="_Toc320785461"/>
      <w:bookmarkStart w:id="28" w:name="_Toc321300784"/>
      <w:bookmarkStart w:id="29" w:name="_Toc321305594"/>
      <w:r>
        <w:t>ZAKLJUČEK</w:t>
      </w:r>
      <w:bookmarkEnd w:id="27"/>
      <w:bookmarkEnd w:id="28"/>
      <w:bookmarkEnd w:id="29"/>
    </w:p>
    <w:p w:rsidR="00907F8C" w:rsidRDefault="00907F8C" w:rsidP="00FD5E66">
      <w:pPr>
        <w:rPr>
          <w:b/>
          <w:sz w:val="24"/>
          <w:szCs w:val="24"/>
        </w:rPr>
      </w:pPr>
    </w:p>
    <w:p w:rsidR="006A7581" w:rsidRPr="006A7581" w:rsidRDefault="0018694B" w:rsidP="006A7581">
      <w:pPr>
        <w:spacing w:line="288" w:lineRule="auto"/>
        <w:jc w:val="both"/>
        <w:rPr>
          <w:sz w:val="24"/>
          <w:szCs w:val="24"/>
        </w:rPr>
      </w:pPr>
      <w:r>
        <w:rPr>
          <w:sz w:val="24"/>
          <w:szCs w:val="24"/>
        </w:rPr>
        <w:t xml:space="preserve">Spodbujanje ter prizadevanje za povečanje </w:t>
      </w:r>
      <w:r w:rsidR="0001128C">
        <w:rPr>
          <w:sz w:val="24"/>
          <w:szCs w:val="24"/>
        </w:rPr>
        <w:t>kolesarskega prometa</w:t>
      </w:r>
      <w:r>
        <w:rPr>
          <w:sz w:val="24"/>
          <w:szCs w:val="24"/>
        </w:rPr>
        <w:t xml:space="preserve"> </w:t>
      </w:r>
      <w:r w:rsidR="0001128C">
        <w:rPr>
          <w:sz w:val="24"/>
          <w:szCs w:val="24"/>
        </w:rPr>
        <w:t xml:space="preserve">posledično </w:t>
      </w:r>
      <w:r>
        <w:rPr>
          <w:sz w:val="24"/>
          <w:szCs w:val="24"/>
        </w:rPr>
        <w:t>pomeni tudi povečano pozornost</w:t>
      </w:r>
      <w:r w:rsidR="00146B84">
        <w:rPr>
          <w:sz w:val="24"/>
          <w:szCs w:val="24"/>
        </w:rPr>
        <w:t>, ki jo je potrebno</w:t>
      </w:r>
      <w:r>
        <w:rPr>
          <w:sz w:val="24"/>
          <w:szCs w:val="24"/>
        </w:rPr>
        <w:t xml:space="preserve"> namenjati varnosti </w:t>
      </w:r>
      <w:r w:rsidR="00C409EB">
        <w:rPr>
          <w:sz w:val="24"/>
          <w:szCs w:val="24"/>
        </w:rPr>
        <w:t>kolesarjev</w:t>
      </w:r>
      <w:r w:rsidR="00C77CF9">
        <w:rPr>
          <w:sz w:val="24"/>
          <w:szCs w:val="24"/>
        </w:rPr>
        <w:t xml:space="preserve"> na javnih površinah v Sloveniji.</w:t>
      </w:r>
      <w:r w:rsidR="006A7581">
        <w:rPr>
          <w:sz w:val="24"/>
          <w:szCs w:val="24"/>
        </w:rPr>
        <w:t xml:space="preserve"> </w:t>
      </w:r>
      <w:r w:rsidR="00C409EB">
        <w:rPr>
          <w:sz w:val="24"/>
          <w:szCs w:val="24"/>
        </w:rPr>
        <w:t>Tudi po podatkih</w:t>
      </w:r>
      <w:r w:rsidR="006A7581">
        <w:rPr>
          <w:sz w:val="24"/>
          <w:szCs w:val="24"/>
        </w:rPr>
        <w:t xml:space="preserve"> </w:t>
      </w:r>
      <w:r w:rsidR="00C409EB">
        <w:rPr>
          <w:sz w:val="24"/>
          <w:szCs w:val="24"/>
        </w:rPr>
        <w:t>v</w:t>
      </w:r>
      <w:r w:rsidR="006A7581">
        <w:rPr>
          <w:sz w:val="24"/>
          <w:szCs w:val="24"/>
        </w:rPr>
        <w:t xml:space="preserve"> </w:t>
      </w:r>
      <w:r w:rsidR="00D25C72">
        <w:rPr>
          <w:sz w:val="24"/>
          <w:szCs w:val="24"/>
        </w:rPr>
        <w:t>N</w:t>
      </w:r>
      <w:r w:rsidR="006A7581">
        <w:rPr>
          <w:sz w:val="24"/>
          <w:szCs w:val="24"/>
        </w:rPr>
        <w:t>acionaln</w:t>
      </w:r>
      <w:r w:rsidR="00D25C72">
        <w:rPr>
          <w:sz w:val="24"/>
          <w:szCs w:val="24"/>
        </w:rPr>
        <w:t>i</w:t>
      </w:r>
      <w:r w:rsidR="006A7581">
        <w:rPr>
          <w:sz w:val="24"/>
          <w:szCs w:val="24"/>
        </w:rPr>
        <w:t xml:space="preserve"> strategij</w:t>
      </w:r>
      <w:r w:rsidR="00D25C72">
        <w:rPr>
          <w:sz w:val="24"/>
          <w:szCs w:val="24"/>
        </w:rPr>
        <w:t>i</w:t>
      </w:r>
      <w:r w:rsidR="006A7581">
        <w:rPr>
          <w:sz w:val="24"/>
          <w:szCs w:val="24"/>
        </w:rPr>
        <w:t xml:space="preserve"> kolesarjev </w:t>
      </w:r>
      <w:r w:rsidR="00D25C72">
        <w:rPr>
          <w:sz w:val="24"/>
          <w:szCs w:val="24"/>
        </w:rPr>
        <w:t>za obdobje 2007-2011</w:t>
      </w:r>
      <w:r w:rsidR="006A7581">
        <w:rPr>
          <w:sz w:val="24"/>
          <w:szCs w:val="24"/>
        </w:rPr>
        <w:t>se v</w:t>
      </w:r>
      <w:r w:rsidR="006A7581" w:rsidRPr="006A7581">
        <w:rPr>
          <w:sz w:val="24"/>
          <w:szCs w:val="24"/>
        </w:rPr>
        <w:t xml:space="preserve"> Sloveniji skoraj 75% nesreč kolesarjev zgodi v naseljih</w:t>
      </w:r>
      <w:r w:rsidR="006A7581">
        <w:rPr>
          <w:sz w:val="24"/>
          <w:szCs w:val="24"/>
        </w:rPr>
        <w:t xml:space="preserve">, glede na </w:t>
      </w:r>
      <w:r w:rsidR="006A7581" w:rsidRPr="006A7581">
        <w:rPr>
          <w:sz w:val="24"/>
          <w:szCs w:val="24"/>
        </w:rPr>
        <w:t xml:space="preserve">kategorijo ceste </w:t>
      </w:r>
      <w:r w:rsidR="006A7581">
        <w:rPr>
          <w:sz w:val="24"/>
          <w:szCs w:val="24"/>
        </w:rPr>
        <w:t xml:space="preserve">pa </w:t>
      </w:r>
      <w:r w:rsidR="006A7581" w:rsidRPr="006A7581">
        <w:rPr>
          <w:sz w:val="24"/>
          <w:szCs w:val="24"/>
        </w:rPr>
        <w:t>se največ nesreč zgodi na regionalnih in lokalnih cestah</w:t>
      </w:r>
      <w:r w:rsidR="006A7581">
        <w:rPr>
          <w:sz w:val="24"/>
          <w:szCs w:val="24"/>
        </w:rPr>
        <w:t>.</w:t>
      </w:r>
      <w:r w:rsidR="006A7581" w:rsidRPr="006A7581">
        <w:rPr>
          <w:sz w:val="24"/>
          <w:szCs w:val="24"/>
        </w:rPr>
        <w:t xml:space="preserve"> </w:t>
      </w:r>
    </w:p>
    <w:p w:rsidR="0018694B" w:rsidRDefault="0018694B" w:rsidP="00914618">
      <w:pPr>
        <w:spacing w:line="288" w:lineRule="auto"/>
        <w:jc w:val="both"/>
        <w:rPr>
          <w:sz w:val="24"/>
          <w:szCs w:val="24"/>
        </w:rPr>
      </w:pPr>
    </w:p>
    <w:p w:rsidR="000040AB" w:rsidRDefault="006672E1" w:rsidP="000040AB">
      <w:pPr>
        <w:spacing w:line="288" w:lineRule="auto"/>
        <w:jc w:val="both"/>
        <w:rPr>
          <w:sz w:val="24"/>
          <w:szCs w:val="24"/>
        </w:rPr>
      </w:pPr>
      <w:r>
        <w:rPr>
          <w:sz w:val="24"/>
          <w:szCs w:val="24"/>
        </w:rPr>
        <w:t>K</w:t>
      </w:r>
      <w:r w:rsidR="000040AB" w:rsidRPr="0094397C">
        <w:rPr>
          <w:sz w:val="24"/>
          <w:szCs w:val="24"/>
        </w:rPr>
        <w:t>ljub pomembnemu napredku, ki je bil dosežen na podro</w:t>
      </w:r>
      <w:r w:rsidR="000040AB" w:rsidRPr="0094397C">
        <w:rPr>
          <w:rFonts w:hint="eastAsia"/>
          <w:sz w:val="24"/>
          <w:szCs w:val="24"/>
        </w:rPr>
        <w:t>č</w:t>
      </w:r>
      <w:r w:rsidR="000040AB" w:rsidRPr="0094397C">
        <w:rPr>
          <w:sz w:val="24"/>
          <w:szCs w:val="24"/>
        </w:rPr>
        <w:t>ju varnosti v cestnem prometu z zmanjšanjem števila umrlih kolesarjev</w:t>
      </w:r>
      <w:r>
        <w:rPr>
          <w:sz w:val="24"/>
          <w:szCs w:val="24"/>
        </w:rPr>
        <w:t xml:space="preserve"> so </w:t>
      </w:r>
      <w:r w:rsidR="000040AB" w:rsidRPr="0094397C">
        <w:rPr>
          <w:sz w:val="24"/>
          <w:szCs w:val="24"/>
        </w:rPr>
        <w:t>potrebna nadaljnja in okrepljena prizadevanja</w:t>
      </w:r>
      <w:r w:rsidR="00754643">
        <w:rPr>
          <w:sz w:val="24"/>
          <w:szCs w:val="24"/>
        </w:rPr>
        <w:t xml:space="preserve"> prav pri opozarjanju udeležencev v cestnem prometu ter s tem vplivanje na pomembnost varnosti kolesarjev z upoštevanjem preventivnih nasvetov</w:t>
      </w:r>
      <w:r w:rsidR="00272E08">
        <w:rPr>
          <w:sz w:val="24"/>
          <w:szCs w:val="24"/>
        </w:rPr>
        <w:t xml:space="preserve"> glede uporabe zaščitne čelade in primernega ravnanja v prometu </w:t>
      </w:r>
      <w:r w:rsidR="00257D20">
        <w:rPr>
          <w:sz w:val="24"/>
          <w:szCs w:val="24"/>
        </w:rPr>
        <w:t>in hkrati</w:t>
      </w:r>
      <w:r w:rsidR="00272E08">
        <w:rPr>
          <w:sz w:val="24"/>
          <w:szCs w:val="24"/>
        </w:rPr>
        <w:t xml:space="preserve"> zmanjšanja ogrožanja tudi ostalih udeležencev v prometu.</w:t>
      </w:r>
    </w:p>
    <w:p w:rsidR="00493397" w:rsidRPr="0094397C" w:rsidRDefault="00493397" w:rsidP="0094397C">
      <w:pPr>
        <w:spacing w:line="288" w:lineRule="auto"/>
        <w:jc w:val="both"/>
        <w:rPr>
          <w:sz w:val="24"/>
          <w:szCs w:val="24"/>
        </w:rPr>
      </w:pPr>
    </w:p>
    <w:p w:rsidR="00754643" w:rsidRDefault="007A3D4D" w:rsidP="00CD409A">
      <w:pPr>
        <w:spacing w:line="288" w:lineRule="auto"/>
        <w:jc w:val="both"/>
        <w:rPr>
          <w:sz w:val="24"/>
          <w:szCs w:val="24"/>
        </w:rPr>
      </w:pPr>
      <w:r>
        <w:rPr>
          <w:sz w:val="24"/>
          <w:szCs w:val="24"/>
        </w:rPr>
        <w:t>T</w:t>
      </w:r>
      <w:r w:rsidR="00873A49" w:rsidRPr="0094397C">
        <w:rPr>
          <w:sz w:val="24"/>
          <w:szCs w:val="24"/>
        </w:rPr>
        <w:t xml:space="preserve">ovrstne preventivne akcije </w:t>
      </w:r>
      <w:r>
        <w:rPr>
          <w:sz w:val="24"/>
          <w:szCs w:val="24"/>
        </w:rPr>
        <w:t xml:space="preserve">so </w:t>
      </w:r>
      <w:r w:rsidR="00F855F3">
        <w:rPr>
          <w:sz w:val="24"/>
          <w:szCs w:val="24"/>
        </w:rPr>
        <w:t>pomembna</w:t>
      </w:r>
      <w:r w:rsidR="00873A49" w:rsidRPr="0094397C">
        <w:rPr>
          <w:sz w:val="24"/>
          <w:szCs w:val="24"/>
        </w:rPr>
        <w:t xml:space="preserve"> aktivn</w:t>
      </w:r>
      <w:r w:rsidR="0094397C" w:rsidRPr="0094397C">
        <w:rPr>
          <w:sz w:val="24"/>
          <w:szCs w:val="24"/>
        </w:rPr>
        <w:t>ost</w:t>
      </w:r>
      <w:r w:rsidR="00F855F3">
        <w:rPr>
          <w:sz w:val="24"/>
          <w:szCs w:val="24"/>
        </w:rPr>
        <w:t xml:space="preserve"> pri</w:t>
      </w:r>
      <w:r w:rsidR="0094397C" w:rsidRPr="0094397C">
        <w:rPr>
          <w:sz w:val="24"/>
          <w:szCs w:val="24"/>
        </w:rPr>
        <w:t xml:space="preserve"> </w:t>
      </w:r>
      <w:r w:rsidR="00754643">
        <w:rPr>
          <w:sz w:val="24"/>
          <w:szCs w:val="24"/>
        </w:rPr>
        <w:t>doseganju zastavljenih ciljev</w:t>
      </w:r>
      <w:r w:rsidR="004871AD">
        <w:rPr>
          <w:sz w:val="24"/>
          <w:szCs w:val="24"/>
        </w:rPr>
        <w:t xml:space="preserve"> zmanjšanja prometnih nesreč s smrtnim izzidom ter hudimi telesnimi poškodbami, </w:t>
      </w:r>
      <w:r w:rsidR="00754643">
        <w:rPr>
          <w:sz w:val="24"/>
          <w:szCs w:val="24"/>
        </w:rPr>
        <w:t>ciljni</w:t>
      </w:r>
      <w:r w:rsidR="00754643" w:rsidRPr="00754643">
        <w:rPr>
          <w:sz w:val="24"/>
          <w:szCs w:val="24"/>
        </w:rPr>
        <w:t xml:space="preserve"> </w:t>
      </w:r>
      <w:r w:rsidR="00754643" w:rsidRPr="00310891">
        <w:rPr>
          <w:sz w:val="24"/>
          <w:szCs w:val="24"/>
        </w:rPr>
        <w:t>prispev</w:t>
      </w:r>
      <w:r w:rsidR="00754643">
        <w:rPr>
          <w:sz w:val="24"/>
          <w:szCs w:val="24"/>
        </w:rPr>
        <w:t>ek</w:t>
      </w:r>
      <w:r w:rsidR="00754643" w:rsidRPr="00310891">
        <w:rPr>
          <w:sz w:val="24"/>
          <w:szCs w:val="24"/>
        </w:rPr>
        <w:t xml:space="preserve"> k večji varnosti vseh udeležencev v cestnem prometu. Če bomo s tokratno akcijo za določen odstotek zmanjšali posledice prometnih nesreč ali celo obvarovali kakšno življenje</w:t>
      </w:r>
      <w:r w:rsidR="000848B1">
        <w:rPr>
          <w:sz w:val="24"/>
          <w:szCs w:val="24"/>
        </w:rPr>
        <w:t xml:space="preserve"> na podlagi uporabe zaščitne čelade</w:t>
      </w:r>
      <w:r w:rsidR="00754643" w:rsidRPr="00310891">
        <w:rPr>
          <w:sz w:val="24"/>
          <w:szCs w:val="24"/>
        </w:rPr>
        <w:t xml:space="preserve">, bo nedvoumno dosežen </w:t>
      </w:r>
      <w:r w:rsidR="000848B1">
        <w:rPr>
          <w:sz w:val="24"/>
          <w:szCs w:val="24"/>
        </w:rPr>
        <w:t xml:space="preserve">naš </w:t>
      </w:r>
      <w:r w:rsidR="00754643">
        <w:rPr>
          <w:sz w:val="24"/>
          <w:szCs w:val="24"/>
        </w:rPr>
        <w:t>cilj</w:t>
      </w:r>
      <w:r w:rsidR="001B465A">
        <w:rPr>
          <w:sz w:val="24"/>
          <w:szCs w:val="24"/>
        </w:rPr>
        <w:t xml:space="preserve"> ter namen.</w:t>
      </w:r>
    </w:p>
    <w:p w:rsidR="008C2F44" w:rsidRDefault="008C2F44" w:rsidP="002250DF">
      <w:pPr>
        <w:spacing w:line="288" w:lineRule="auto"/>
        <w:jc w:val="both"/>
        <w:rPr>
          <w:sz w:val="24"/>
          <w:szCs w:val="24"/>
        </w:rPr>
      </w:pPr>
    </w:p>
    <w:p w:rsidR="00845C89" w:rsidRDefault="00845C89" w:rsidP="00A40089">
      <w:pPr>
        <w:tabs>
          <w:tab w:val="center" w:pos="6840"/>
        </w:tabs>
        <w:rPr>
          <w:sz w:val="24"/>
          <w:szCs w:val="24"/>
        </w:rPr>
      </w:pPr>
    </w:p>
    <w:p w:rsidR="002D25D2" w:rsidRDefault="002D25D2" w:rsidP="00A40089">
      <w:pPr>
        <w:tabs>
          <w:tab w:val="center" w:pos="6840"/>
        </w:tabs>
        <w:rPr>
          <w:sz w:val="24"/>
          <w:szCs w:val="24"/>
        </w:rPr>
      </w:pPr>
    </w:p>
    <w:p w:rsidR="002D25D2" w:rsidRDefault="002D25D2" w:rsidP="00A40089">
      <w:pPr>
        <w:tabs>
          <w:tab w:val="center" w:pos="6840"/>
        </w:tabs>
        <w:rPr>
          <w:sz w:val="24"/>
          <w:szCs w:val="24"/>
        </w:rPr>
      </w:pPr>
    </w:p>
    <w:p w:rsidR="00E64205" w:rsidRDefault="00E64205" w:rsidP="00A40089">
      <w:pPr>
        <w:tabs>
          <w:tab w:val="center" w:pos="6840"/>
        </w:tabs>
        <w:rPr>
          <w:sz w:val="24"/>
          <w:szCs w:val="24"/>
        </w:rPr>
      </w:pPr>
    </w:p>
    <w:p w:rsidR="00830CBD" w:rsidRDefault="009627BF" w:rsidP="00A40089">
      <w:pPr>
        <w:tabs>
          <w:tab w:val="center" w:pos="6840"/>
        </w:tabs>
        <w:rPr>
          <w:sz w:val="24"/>
          <w:szCs w:val="24"/>
        </w:rPr>
      </w:pPr>
      <w:r>
        <w:rPr>
          <w:sz w:val="24"/>
          <w:szCs w:val="24"/>
        </w:rPr>
        <w:t>Pripravila</w:t>
      </w:r>
      <w:r w:rsidR="00830CBD">
        <w:rPr>
          <w:sz w:val="24"/>
          <w:szCs w:val="24"/>
        </w:rPr>
        <w:t>: Vesna Marinko</w:t>
      </w:r>
    </w:p>
    <w:p w:rsidR="007C137A" w:rsidRDefault="007C137A" w:rsidP="00830CBD">
      <w:pPr>
        <w:tabs>
          <w:tab w:val="center" w:pos="6840"/>
        </w:tabs>
        <w:jc w:val="right"/>
        <w:rPr>
          <w:sz w:val="24"/>
          <w:szCs w:val="24"/>
        </w:rPr>
      </w:pPr>
    </w:p>
    <w:p w:rsidR="00685AEC" w:rsidRDefault="00FD36AD" w:rsidP="00830CBD">
      <w:pPr>
        <w:tabs>
          <w:tab w:val="center" w:pos="6840"/>
        </w:tabs>
        <w:jc w:val="right"/>
        <w:rPr>
          <w:sz w:val="24"/>
          <w:szCs w:val="24"/>
        </w:rPr>
      </w:pPr>
      <w:r>
        <w:rPr>
          <w:sz w:val="24"/>
          <w:szCs w:val="24"/>
        </w:rPr>
        <w:t>Ljubo Zajc</w:t>
      </w:r>
    </w:p>
    <w:p w:rsidR="00A1633B" w:rsidRDefault="00FD36AD" w:rsidP="00830CBD">
      <w:pPr>
        <w:tabs>
          <w:tab w:val="center" w:pos="6840"/>
        </w:tabs>
        <w:jc w:val="right"/>
        <w:rPr>
          <w:sz w:val="24"/>
          <w:szCs w:val="24"/>
        </w:rPr>
      </w:pPr>
      <w:r>
        <w:rPr>
          <w:sz w:val="24"/>
          <w:szCs w:val="24"/>
        </w:rPr>
        <w:t>DIREKTOR</w:t>
      </w:r>
    </w:p>
    <w:sectPr w:rsidR="00A1633B" w:rsidSect="003E6B75">
      <w:pgSz w:w="11906" w:h="16838"/>
      <w:pgMar w:top="1418" w:right="1418" w:bottom="1418" w:left="1418" w:header="709" w:footer="709" w:gutter="0"/>
      <w:pgBorders w:offsetFrom="page">
        <w:top w:val="single" w:sz="4" w:space="24" w:color="auto"/>
        <w:bottom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5FA" w:rsidRDefault="007D25FA">
      <w:r>
        <w:separator/>
      </w:r>
    </w:p>
  </w:endnote>
  <w:endnote w:type="continuationSeparator" w:id="0">
    <w:p w:rsidR="007D25FA" w:rsidRDefault="007D25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imesNewRoman">
    <w:panose1 w:val="00000000000000000000"/>
    <w:charset w:val="EE"/>
    <w:family w:val="auto"/>
    <w:notTrueType/>
    <w:pitch w:val="default"/>
    <w:sig w:usb0="00000005" w:usb1="00000000" w:usb2="00000000" w:usb3="00000000" w:csb0="00000002" w:csb1="00000000"/>
  </w:font>
  <w:font w:name="SymbolMT">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84C" w:rsidRDefault="00357EAE" w:rsidP="00A94452">
    <w:pPr>
      <w:pStyle w:val="Noga"/>
      <w:pBdr>
        <w:top w:val="single" w:sz="4" w:space="1" w:color="auto"/>
      </w:pBdr>
      <w:jc w:val="right"/>
    </w:pPr>
    <w:r>
      <w:rPr>
        <w:b/>
        <w:sz w:val="24"/>
        <w:szCs w:val="24"/>
      </w:rPr>
      <w:br w:type="page"/>
    </w:r>
    <w:r w:rsidR="0057684C">
      <w:t xml:space="preserve">Stran </w:t>
    </w:r>
    <w:r w:rsidR="0057684C" w:rsidRPr="00A40089">
      <w:rPr>
        <w:rStyle w:val="tevilkastrani"/>
        <w:b/>
      </w:rPr>
      <w:fldChar w:fldCharType="begin"/>
    </w:r>
    <w:r w:rsidR="0057684C" w:rsidRPr="00A40089">
      <w:rPr>
        <w:rStyle w:val="tevilkastrani"/>
        <w:b/>
      </w:rPr>
      <w:instrText xml:space="preserve"> PAGE </w:instrText>
    </w:r>
    <w:r w:rsidR="0057684C" w:rsidRPr="00A40089">
      <w:rPr>
        <w:rStyle w:val="tevilkastrani"/>
        <w:b/>
      </w:rPr>
      <w:fldChar w:fldCharType="separate"/>
    </w:r>
    <w:r w:rsidR="00476FBE">
      <w:rPr>
        <w:rStyle w:val="tevilkastrani"/>
        <w:b/>
        <w:noProof/>
      </w:rPr>
      <w:t>11</w:t>
    </w:r>
    <w:r w:rsidR="0057684C" w:rsidRPr="00A40089">
      <w:rPr>
        <w:rStyle w:val="tevilkastrani"/>
        <w:b/>
      </w:rPr>
      <w:fldChar w:fldCharType="end"/>
    </w:r>
    <w:r w:rsidR="0057684C">
      <w:rPr>
        <w:rStyle w:val="tevilkastrani"/>
      </w:rPr>
      <w:t xml:space="preserve"> od </w:t>
    </w:r>
    <w:r w:rsidR="0057684C">
      <w:rPr>
        <w:rStyle w:val="tevilkastrani"/>
      </w:rPr>
      <w:fldChar w:fldCharType="begin"/>
    </w:r>
    <w:r w:rsidR="0057684C">
      <w:rPr>
        <w:rStyle w:val="tevilkastrani"/>
      </w:rPr>
      <w:instrText xml:space="preserve"> NUMPAGES </w:instrText>
    </w:r>
    <w:r w:rsidR="0057684C">
      <w:rPr>
        <w:rStyle w:val="tevilkastrani"/>
      </w:rPr>
      <w:fldChar w:fldCharType="separate"/>
    </w:r>
    <w:r w:rsidR="00476FBE">
      <w:rPr>
        <w:rStyle w:val="tevilkastrani"/>
        <w:noProof/>
      </w:rPr>
      <w:t>22</w:t>
    </w:r>
    <w:r w:rsidR="0057684C">
      <w:rPr>
        <w:rStyle w:val="tevilkastran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5FA" w:rsidRDefault="007D25FA">
      <w:r>
        <w:separator/>
      </w:r>
    </w:p>
  </w:footnote>
  <w:footnote w:type="continuationSeparator" w:id="0">
    <w:p w:rsidR="007D25FA" w:rsidRDefault="007D25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84C" w:rsidRPr="002109B3" w:rsidRDefault="00F41918" w:rsidP="002109B3">
    <w:pPr>
      <w:pStyle w:val="Glava"/>
      <w:pBdr>
        <w:bottom w:val="single" w:sz="4" w:space="1" w:color="auto"/>
      </w:pBdr>
      <w:rPr>
        <w:b/>
        <w:i/>
      </w:rPr>
    </w:pPr>
    <w:r>
      <w:rPr>
        <w:b/>
        <w:sz w:val="24"/>
        <w:szCs w:val="24"/>
      </w:rPr>
      <w:t>Javna agencija RS za varnost prometa</w:t>
    </w:r>
    <w:r w:rsidR="00392C4B">
      <w:rPr>
        <w:b/>
        <w:sz w:val="24"/>
        <w:szCs w:val="24"/>
      </w:rPr>
      <w:t xml:space="preserve">                           </w:t>
    </w:r>
    <w:r w:rsidR="00F42B6A">
      <w:rPr>
        <w:b/>
        <w:sz w:val="24"/>
        <w:szCs w:val="24"/>
      </w:rPr>
      <w:t xml:space="preserve"> </w:t>
    </w:r>
    <w:r>
      <w:rPr>
        <w:b/>
        <w:sz w:val="24"/>
        <w:szCs w:val="24"/>
      </w:rPr>
      <w:t xml:space="preserve">   </w:t>
    </w:r>
    <w:r w:rsidR="00392C4B">
      <w:rPr>
        <w:b/>
        <w:sz w:val="24"/>
        <w:szCs w:val="24"/>
      </w:rPr>
      <w:t xml:space="preserve">Ljubljana, </w:t>
    </w:r>
    <w:r w:rsidR="00F42B6A">
      <w:rPr>
        <w:b/>
        <w:sz w:val="24"/>
        <w:szCs w:val="24"/>
      </w:rPr>
      <w:t>marec 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6A9F"/>
    <w:multiLevelType w:val="hybridMultilevel"/>
    <w:tmpl w:val="3DAE99AA"/>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
    <w:nsid w:val="0474740E"/>
    <w:multiLevelType w:val="hybridMultilevel"/>
    <w:tmpl w:val="EA963AB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05856B41"/>
    <w:multiLevelType w:val="hybridMultilevel"/>
    <w:tmpl w:val="F3D26ABA"/>
    <w:lvl w:ilvl="0" w:tplc="99361580">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08D87C81"/>
    <w:multiLevelType w:val="multilevel"/>
    <w:tmpl w:val="A3AEFC0E"/>
    <w:lvl w:ilvl="0">
      <w:start w:val="1"/>
      <w:numFmt w:val="decimal"/>
      <w:pStyle w:val="Naslov1"/>
      <w:lvlText w:val="%1"/>
      <w:lvlJc w:val="left"/>
      <w:pPr>
        <w:tabs>
          <w:tab w:val="num" w:pos="454"/>
        </w:tabs>
        <w:ind w:left="454" w:hanging="454"/>
      </w:pPr>
      <w:rPr>
        <w:rFonts w:hint="default"/>
      </w:rPr>
    </w:lvl>
    <w:lvl w:ilvl="1">
      <w:start w:val="1"/>
      <w:numFmt w:val="decimal"/>
      <w:pStyle w:val="Naslov2"/>
      <w:lvlText w:val="%1.%2"/>
      <w:lvlJc w:val="left"/>
      <w:pPr>
        <w:tabs>
          <w:tab w:val="num" w:pos="907"/>
        </w:tabs>
        <w:ind w:left="907" w:hanging="567"/>
      </w:pPr>
      <w:rPr>
        <w:rFonts w:hint="default"/>
      </w:rPr>
    </w:lvl>
    <w:lvl w:ilvl="2">
      <w:start w:val="1"/>
      <w:numFmt w:val="decimal"/>
      <w:pStyle w:val="Naslov3"/>
      <w:lvlText w:val="%1.%2.%3"/>
      <w:lvlJc w:val="left"/>
      <w:pPr>
        <w:tabs>
          <w:tab w:val="num" w:pos="1361"/>
        </w:tabs>
        <w:ind w:left="1361" w:hanging="681"/>
      </w:pPr>
      <w:rPr>
        <w:rFonts w:hint="default"/>
      </w:rPr>
    </w:lvl>
    <w:lvl w:ilvl="3">
      <w:start w:val="1"/>
      <w:numFmt w:val="decimal"/>
      <w:pStyle w:val="Naslov4"/>
      <w:lvlText w:val="%1.%2.%3.%4"/>
      <w:lvlJc w:val="left"/>
      <w:pPr>
        <w:tabs>
          <w:tab w:val="num" w:pos="1204"/>
        </w:tabs>
        <w:ind w:left="1204" w:hanging="864"/>
      </w:pPr>
      <w:rPr>
        <w:rFonts w:hint="default"/>
      </w:rPr>
    </w:lvl>
    <w:lvl w:ilvl="4">
      <w:start w:val="1"/>
      <w:numFmt w:val="decimal"/>
      <w:pStyle w:val="Naslov5"/>
      <w:lvlText w:val="%1.%2.%3.%4.%5"/>
      <w:lvlJc w:val="left"/>
      <w:pPr>
        <w:tabs>
          <w:tab w:val="num" w:pos="1348"/>
        </w:tabs>
        <w:ind w:left="1348" w:hanging="1008"/>
      </w:pPr>
      <w:rPr>
        <w:rFonts w:hint="default"/>
      </w:rPr>
    </w:lvl>
    <w:lvl w:ilvl="5">
      <w:start w:val="1"/>
      <w:numFmt w:val="decimal"/>
      <w:pStyle w:val="Naslov6"/>
      <w:lvlText w:val="%1.%2.%3.%4.%5.%6"/>
      <w:lvlJc w:val="left"/>
      <w:pPr>
        <w:tabs>
          <w:tab w:val="num" w:pos="1492"/>
        </w:tabs>
        <w:ind w:left="1492" w:hanging="1152"/>
      </w:pPr>
      <w:rPr>
        <w:rFonts w:hint="default"/>
      </w:rPr>
    </w:lvl>
    <w:lvl w:ilvl="6">
      <w:start w:val="1"/>
      <w:numFmt w:val="decimal"/>
      <w:pStyle w:val="Naslov7"/>
      <w:lvlText w:val="%1.%2.%3.%4.%5.%6.%7"/>
      <w:lvlJc w:val="left"/>
      <w:pPr>
        <w:tabs>
          <w:tab w:val="num" w:pos="1636"/>
        </w:tabs>
        <w:ind w:left="1636" w:hanging="1296"/>
      </w:pPr>
      <w:rPr>
        <w:rFonts w:hint="default"/>
      </w:rPr>
    </w:lvl>
    <w:lvl w:ilvl="7">
      <w:start w:val="1"/>
      <w:numFmt w:val="decimal"/>
      <w:pStyle w:val="Naslov8"/>
      <w:lvlText w:val="%1.%2.%3.%4.%5.%6.%7.%8"/>
      <w:lvlJc w:val="left"/>
      <w:pPr>
        <w:tabs>
          <w:tab w:val="num" w:pos="1780"/>
        </w:tabs>
        <w:ind w:left="1780" w:hanging="1440"/>
      </w:pPr>
      <w:rPr>
        <w:rFonts w:hint="default"/>
      </w:rPr>
    </w:lvl>
    <w:lvl w:ilvl="8">
      <w:start w:val="1"/>
      <w:numFmt w:val="decimal"/>
      <w:pStyle w:val="Naslov9"/>
      <w:lvlText w:val="%1.%2.%3.%4.%5.%6.%7.%8.%9"/>
      <w:lvlJc w:val="left"/>
      <w:pPr>
        <w:tabs>
          <w:tab w:val="num" w:pos="1924"/>
        </w:tabs>
        <w:ind w:left="1924" w:hanging="1584"/>
      </w:pPr>
      <w:rPr>
        <w:rFonts w:hint="default"/>
      </w:rPr>
    </w:lvl>
  </w:abstractNum>
  <w:abstractNum w:abstractNumId="4">
    <w:nsid w:val="10D91178"/>
    <w:multiLevelType w:val="multilevel"/>
    <w:tmpl w:val="18F60FA4"/>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54E0E3E"/>
    <w:multiLevelType w:val="singleLevel"/>
    <w:tmpl w:val="37CCF5DE"/>
    <w:lvl w:ilvl="0">
      <w:start w:val="1"/>
      <w:numFmt w:val="bullet"/>
      <w:lvlText w:val=""/>
      <w:lvlJc w:val="left"/>
      <w:pPr>
        <w:tabs>
          <w:tab w:val="num" w:pos="473"/>
        </w:tabs>
        <w:ind w:left="454" w:hanging="341"/>
      </w:pPr>
      <w:rPr>
        <w:rFonts w:ascii="Symbol" w:hAnsi="Symbol" w:hint="default"/>
      </w:rPr>
    </w:lvl>
  </w:abstractNum>
  <w:abstractNum w:abstractNumId="6">
    <w:nsid w:val="15B56BA3"/>
    <w:multiLevelType w:val="hybridMultilevel"/>
    <w:tmpl w:val="26084ED2"/>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15EE7052"/>
    <w:multiLevelType w:val="hybridMultilevel"/>
    <w:tmpl w:val="7356221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C132B1D"/>
    <w:multiLevelType w:val="multilevel"/>
    <w:tmpl w:val="75FA8026"/>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A7D30E3"/>
    <w:multiLevelType w:val="multilevel"/>
    <w:tmpl w:val="18F60FA4"/>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C690377"/>
    <w:multiLevelType w:val="multilevel"/>
    <w:tmpl w:val="B78E3F7C"/>
    <w:lvl w:ilvl="0">
      <w:start w:val="1"/>
      <w:numFmt w:val="decimal"/>
      <w:lvlText w:val="3.%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E1C2944"/>
    <w:multiLevelType w:val="multilevel"/>
    <w:tmpl w:val="29F2AAF0"/>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1E61298"/>
    <w:multiLevelType w:val="hybridMultilevel"/>
    <w:tmpl w:val="29F2AAF0"/>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344A4770"/>
    <w:multiLevelType w:val="hybridMultilevel"/>
    <w:tmpl w:val="872C28E0"/>
    <w:lvl w:ilvl="0" w:tplc="2A1E1CE2">
      <w:start w:val="1"/>
      <w:numFmt w:val="decimal"/>
      <w:pStyle w:val="Naslov2"/>
      <w:lvlText w:val="4.%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3A6B69EC"/>
    <w:multiLevelType w:val="hybridMultilevel"/>
    <w:tmpl w:val="8818757A"/>
    <w:lvl w:ilvl="0" w:tplc="99361580">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3CEB35CA"/>
    <w:multiLevelType w:val="hybridMultilevel"/>
    <w:tmpl w:val="8396B14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nsid w:val="42BE41BE"/>
    <w:multiLevelType w:val="hybridMultilevel"/>
    <w:tmpl w:val="CC3E183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nsid w:val="42C00AAD"/>
    <w:multiLevelType w:val="hybridMultilevel"/>
    <w:tmpl w:val="69CC0F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7402B3F"/>
    <w:multiLevelType w:val="hybridMultilevel"/>
    <w:tmpl w:val="8D0205E8"/>
    <w:lvl w:ilvl="0" w:tplc="99361580">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nsid w:val="4B5535A2"/>
    <w:multiLevelType w:val="singleLevel"/>
    <w:tmpl w:val="5C6628A0"/>
    <w:lvl w:ilvl="0">
      <w:start w:val="1"/>
      <w:numFmt w:val="bullet"/>
      <w:lvlText w:val=""/>
      <w:lvlJc w:val="left"/>
      <w:pPr>
        <w:tabs>
          <w:tab w:val="num" w:pos="360"/>
        </w:tabs>
        <w:ind w:left="360" w:hanging="360"/>
      </w:pPr>
      <w:rPr>
        <w:rFonts w:ascii="Wingdings" w:hAnsi="Wingdings" w:hint="default"/>
      </w:rPr>
    </w:lvl>
  </w:abstractNum>
  <w:abstractNum w:abstractNumId="20">
    <w:nsid w:val="4D1B428F"/>
    <w:multiLevelType w:val="hybridMultilevel"/>
    <w:tmpl w:val="68DE7C1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nsid w:val="53C90748"/>
    <w:multiLevelType w:val="hybridMultilevel"/>
    <w:tmpl w:val="45D68648"/>
    <w:lvl w:ilvl="0" w:tplc="99361580">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54D653E6"/>
    <w:multiLevelType w:val="hybridMultilevel"/>
    <w:tmpl w:val="DE4EFA6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nsid w:val="56780DC2"/>
    <w:multiLevelType w:val="hybridMultilevel"/>
    <w:tmpl w:val="16EE2EF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nsid w:val="652870D6"/>
    <w:multiLevelType w:val="hybridMultilevel"/>
    <w:tmpl w:val="50D6BAA6"/>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nsid w:val="65D72594"/>
    <w:multiLevelType w:val="hybridMultilevel"/>
    <w:tmpl w:val="A3D22B6C"/>
    <w:lvl w:ilvl="0" w:tplc="8B024124">
      <w:numFmt w:val="bullet"/>
      <w:lvlText w:val="-"/>
      <w:lvlJc w:val="left"/>
      <w:pPr>
        <w:tabs>
          <w:tab w:val="num" w:pos="720"/>
        </w:tabs>
        <w:ind w:left="720" w:hanging="360"/>
      </w:pPr>
      <w:rPr>
        <w:rFonts w:ascii="Helv" w:eastAsia="Times New Roman" w:hAnsi="Helv" w:cs="Helv"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68AB23D4"/>
    <w:multiLevelType w:val="hybridMultilevel"/>
    <w:tmpl w:val="7EB8D0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695354D3"/>
    <w:multiLevelType w:val="multilevel"/>
    <w:tmpl w:val="15DE4A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F2F25E1"/>
    <w:multiLevelType w:val="hybridMultilevel"/>
    <w:tmpl w:val="18F60FA4"/>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nsid w:val="73585891"/>
    <w:multiLevelType w:val="hybridMultilevel"/>
    <w:tmpl w:val="ED0A29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73D17430"/>
    <w:multiLevelType w:val="hybridMultilevel"/>
    <w:tmpl w:val="6B6C7B08"/>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nsid w:val="751A4523"/>
    <w:multiLevelType w:val="hybridMultilevel"/>
    <w:tmpl w:val="238616C8"/>
    <w:lvl w:ilvl="0" w:tplc="0424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6DB7BE3"/>
    <w:multiLevelType w:val="multilevel"/>
    <w:tmpl w:val="450AE82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85E0867"/>
    <w:multiLevelType w:val="hybridMultilevel"/>
    <w:tmpl w:val="4398695C"/>
    <w:lvl w:ilvl="0" w:tplc="8DA8D942">
      <w:start w:val="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nsid w:val="789E1011"/>
    <w:multiLevelType w:val="hybridMultilevel"/>
    <w:tmpl w:val="180835BC"/>
    <w:lvl w:ilvl="0" w:tplc="0424000F">
      <w:start w:val="1"/>
      <w:numFmt w:val="decimal"/>
      <w:lvlText w:val="%1."/>
      <w:lvlJc w:val="left"/>
      <w:pPr>
        <w:tabs>
          <w:tab w:val="num" w:pos="720"/>
        </w:tabs>
        <w:ind w:left="720" w:hanging="360"/>
      </w:pPr>
    </w:lvl>
    <w:lvl w:ilvl="1" w:tplc="D85E5152">
      <w:start w:val="1"/>
      <w:numFmt w:val="lowerLetter"/>
      <w:lvlText w:val="%2)"/>
      <w:lvlJc w:val="left"/>
      <w:pPr>
        <w:tabs>
          <w:tab w:val="num" w:pos="1440"/>
        </w:tabs>
        <w:ind w:left="1440" w:hanging="360"/>
      </w:pPr>
      <w:rPr>
        <w:rFonts w:hint="default"/>
        <w:b/>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nsid w:val="7D975067"/>
    <w:multiLevelType w:val="hybridMultilevel"/>
    <w:tmpl w:val="6A02291E"/>
    <w:lvl w:ilvl="0" w:tplc="95F663D8">
      <w:numFmt w:val="bullet"/>
      <w:lvlText w:val="-"/>
      <w:lvlJc w:val="left"/>
      <w:pPr>
        <w:tabs>
          <w:tab w:val="num" w:pos="720"/>
        </w:tabs>
        <w:ind w:left="720" w:hanging="360"/>
      </w:pPr>
      <w:rPr>
        <w:rFonts w:ascii="Calibri" w:eastAsia="Symbol" w:hAnsi="Calibri"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nsid w:val="7FCE5F7F"/>
    <w:multiLevelType w:val="hybridMultilevel"/>
    <w:tmpl w:val="A35A5BAC"/>
    <w:lvl w:ilvl="0" w:tplc="F630251C">
      <w:start w:val="6501"/>
      <w:numFmt w:val="bullet"/>
      <w:lvlText w:val="-"/>
      <w:lvlJc w:val="left"/>
      <w:pPr>
        <w:tabs>
          <w:tab w:val="num" w:pos="735"/>
        </w:tabs>
        <w:ind w:left="735" w:hanging="375"/>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3"/>
  </w:num>
  <w:num w:numId="3">
    <w:abstractNumId w:val="14"/>
  </w:num>
  <w:num w:numId="4">
    <w:abstractNumId w:val="7"/>
  </w:num>
  <w:num w:numId="5">
    <w:abstractNumId w:val="18"/>
  </w:num>
  <w:num w:numId="6">
    <w:abstractNumId w:val="2"/>
  </w:num>
  <w:num w:numId="7">
    <w:abstractNumId w:val="8"/>
  </w:num>
  <w:num w:numId="8">
    <w:abstractNumId w:val="28"/>
  </w:num>
  <w:num w:numId="9">
    <w:abstractNumId w:val="12"/>
  </w:num>
  <w:num w:numId="10">
    <w:abstractNumId w:val="6"/>
  </w:num>
  <w:num w:numId="11">
    <w:abstractNumId w:val="11"/>
  </w:num>
  <w:num w:numId="12">
    <w:abstractNumId w:val="32"/>
  </w:num>
  <w:num w:numId="13">
    <w:abstractNumId w:val="4"/>
  </w:num>
  <w:num w:numId="14">
    <w:abstractNumId w:val="24"/>
  </w:num>
  <w:num w:numId="15">
    <w:abstractNumId w:val="33"/>
  </w:num>
  <w:num w:numId="16">
    <w:abstractNumId w:val="5"/>
  </w:num>
  <w:num w:numId="17">
    <w:abstractNumId w:val="27"/>
  </w:num>
  <w:num w:numId="18">
    <w:abstractNumId w:val="19"/>
  </w:num>
  <w:num w:numId="19">
    <w:abstractNumId w:val="36"/>
  </w:num>
  <w:num w:numId="20">
    <w:abstractNumId w:val="30"/>
  </w:num>
  <w:num w:numId="21">
    <w:abstractNumId w:val="23"/>
  </w:num>
  <w:num w:numId="22">
    <w:abstractNumId w:val="34"/>
  </w:num>
  <w:num w:numId="23">
    <w:abstractNumId w:val="25"/>
  </w:num>
  <w:num w:numId="24">
    <w:abstractNumId w:val="31"/>
  </w:num>
  <w:num w:numId="25">
    <w:abstractNumId w:val="16"/>
  </w:num>
  <w:num w:numId="26">
    <w:abstractNumId w:val="35"/>
  </w:num>
  <w:num w:numId="27">
    <w:abstractNumId w:val="1"/>
  </w:num>
  <w:num w:numId="28">
    <w:abstractNumId w:val="9"/>
  </w:num>
  <w:num w:numId="29">
    <w:abstractNumId w:val="22"/>
  </w:num>
  <w:num w:numId="30">
    <w:abstractNumId w:val="0"/>
  </w:num>
  <w:num w:numId="31">
    <w:abstractNumId w:val="29"/>
  </w:num>
  <w:num w:numId="32">
    <w:abstractNumId w:val="15"/>
  </w:num>
  <w:num w:numId="33">
    <w:abstractNumId w:val="17"/>
  </w:num>
  <w:num w:numId="34">
    <w:abstractNumId w:val="13"/>
  </w:num>
  <w:num w:numId="35">
    <w:abstractNumId w:val="20"/>
  </w:num>
  <w:num w:numId="36">
    <w:abstractNumId w:val="10"/>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EE2199"/>
    <w:rsid w:val="0000085B"/>
    <w:rsid w:val="000012B3"/>
    <w:rsid w:val="000040AB"/>
    <w:rsid w:val="0001128C"/>
    <w:rsid w:val="00013943"/>
    <w:rsid w:val="00021034"/>
    <w:rsid w:val="00030802"/>
    <w:rsid w:val="000506F9"/>
    <w:rsid w:val="00051518"/>
    <w:rsid w:val="000517C1"/>
    <w:rsid w:val="00053AD3"/>
    <w:rsid w:val="00053CF4"/>
    <w:rsid w:val="00054A41"/>
    <w:rsid w:val="000568CB"/>
    <w:rsid w:val="0005759F"/>
    <w:rsid w:val="0006242E"/>
    <w:rsid w:val="00065498"/>
    <w:rsid w:val="000708F4"/>
    <w:rsid w:val="00072FD2"/>
    <w:rsid w:val="0007462D"/>
    <w:rsid w:val="000758DF"/>
    <w:rsid w:val="00077778"/>
    <w:rsid w:val="00080272"/>
    <w:rsid w:val="00084588"/>
    <w:rsid w:val="000848B1"/>
    <w:rsid w:val="00084DF5"/>
    <w:rsid w:val="00087D7E"/>
    <w:rsid w:val="00090653"/>
    <w:rsid w:val="00090726"/>
    <w:rsid w:val="00091BFF"/>
    <w:rsid w:val="00093905"/>
    <w:rsid w:val="00096305"/>
    <w:rsid w:val="000A6EA4"/>
    <w:rsid w:val="000A7467"/>
    <w:rsid w:val="000A7C6E"/>
    <w:rsid w:val="000A7CFE"/>
    <w:rsid w:val="000A7FC1"/>
    <w:rsid w:val="000B491B"/>
    <w:rsid w:val="000C0EED"/>
    <w:rsid w:val="000C184E"/>
    <w:rsid w:val="000C29B5"/>
    <w:rsid w:val="000C39EC"/>
    <w:rsid w:val="000C6166"/>
    <w:rsid w:val="000C7C51"/>
    <w:rsid w:val="000D2371"/>
    <w:rsid w:val="000D473A"/>
    <w:rsid w:val="000D4F87"/>
    <w:rsid w:val="000E0B5E"/>
    <w:rsid w:val="000E412B"/>
    <w:rsid w:val="000F1507"/>
    <w:rsid w:val="000F215C"/>
    <w:rsid w:val="000F24A5"/>
    <w:rsid w:val="000F5F67"/>
    <w:rsid w:val="000F63D3"/>
    <w:rsid w:val="00101504"/>
    <w:rsid w:val="00102C14"/>
    <w:rsid w:val="00105678"/>
    <w:rsid w:val="001063EA"/>
    <w:rsid w:val="00107644"/>
    <w:rsid w:val="00111792"/>
    <w:rsid w:val="001226A4"/>
    <w:rsid w:val="00123676"/>
    <w:rsid w:val="00123BB0"/>
    <w:rsid w:val="00130C87"/>
    <w:rsid w:val="00134D37"/>
    <w:rsid w:val="0013647B"/>
    <w:rsid w:val="001374AA"/>
    <w:rsid w:val="00141308"/>
    <w:rsid w:val="00141787"/>
    <w:rsid w:val="00141BB5"/>
    <w:rsid w:val="00142B0E"/>
    <w:rsid w:val="00146B84"/>
    <w:rsid w:val="00147BE2"/>
    <w:rsid w:val="001506F2"/>
    <w:rsid w:val="001519D9"/>
    <w:rsid w:val="001534FD"/>
    <w:rsid w:val="00153FD1"/>
    <w:rsid w:val="00154FD3"/>
    <w:rsid w:val="0015611D"/>
    <w:rsid w:val="00160707"/>
    <w:rsid w:val="0016167E"/>
    <w:rsid w:val="00161FC2"/>
    <w:rsid w:val="0016207C"/>
    <w:rsid w:val="00167FFC"/>
    <w:rsid w:val="001711B2"/>
    <w:rsid w:val="00171B32"/>
    <w:rsid w:val="00171DD0"/>
    <w:rsid w:val="00172EAA"/>
    <w:rsid w:val="0017568A"/>
    <w:rsid w:val="00175801"/>
    <w:rsid w:val="00175953"/>
    <w:rsid w:val="00176AED"/>
    <w:rsid w:val="00182DC6"/>
    <w:rsid w:val="00182EFF"/>
    <w:rsid w:val="00184F09"/>
    <w:rsid w:val="0018694B"/>
    <w:rsid w:val="00186CA7"/>
    <w:rsid w:val="00190692"/>
    <w:rsid w:val="00191A24"/>
    <w:rsid w:val="001A021D"/>
    <w:rsid w:val="001A03A2"/>
    <w:rsid w:val="001A0494"/>
    <w:rsid w:val="001A0ABA"/>
    <w:rsid w:val="001A2C80"/>
    <w:rsid w:val="001A3E11"/>
    <w:rsid w:val="001A59D1"/>
    <w:rsid w:val="001B0FFA"/>
    <w:rsid w:val="001B465A"/>
    <w:rsid w:val="001B6531"/>
    <w:rsid w:val="001D0A65"/>
    <w:rsid w:val="001D2112"/>
    <w:rsid w:val="001D3805"/>
    <w:rsid w:val="001E197A"/>
    <w:rsid w:val="001E1F96"/>
    <w:rsid w:val="001E49FD"/>
    <w:rsid w:val="001E5075"/>
    <w:rsid w:val="001E6288"/>
    <w:rsid w:val="001F7026"/>
    <w:rsid w:val="00200391"/>
    <w:rsid w:val="00200E6F"/>
    <w:rsid w:val="00203E5D"/>
    <w:rsid w:val="00204B03"/>
    <w:rsid w:val="002054AC"/>
    <w:rsid w:val="002064EC"/>
    <w:rsid w:val="00206A43"/>
    <w:rsid w:val="00206C16"/>
    <w:rsid w:val="002109B3"/>
    <w:rsid w:val="0021158E"/>
    <w:rsid w:val="002141F1"/>
    <w:rsid w:val="00215FB0"/>
    <w:rsid w:val="00220E88"/>
    <w:rsid w:val="0022103C"/>
    <w:rsid w:val="002210E3"/>
    <w:rsid w:val="00223ABF"/>
    <w:rsid w:val="002250DF"/>
    <w:rsid w:val="002276BA"/>
    <w:rsid w:val="00232543"/>
    <w:rsid w:val="00233FE2"/>
    <w:rsid w:val="0023433A"/>
    <w:rsid w:val="00237B71"/>
    <w:rsid w:val="002421C9"/>
    <w:rsid w:val="002439CC"/>
    <w:rsid w:val="00244A44"/>
    <w:rsid w:val="0024577E"/>
    <w:rsid w:val="0024622C"/>
    <w:rsid w:val="00250A24"/>
    <w:rsid w:val="002511A5"/>
    <w:rsid w:val="00253ABC"/>
    <w:rsid w:val="002556AA"/>
    <w:rsid w:val="002576B3"/>
    <w:rsid w:val="00257929"/>
    <w:rsid w:val="00257D20"/>
    <w:rsid w:val="002651E6"/>
    <w:rsid w:val="00272E08"/>
    <w:rsid w:val="00273532"/>
    <w:rsid w:val="0027779B"/>
    <w:rsid w:val="00281310"/>
    <w:rsid w:val="0028289C"/>
    <w:rsid w:val="0028676B"/>
    <w:rsid w:val="00286B01"/>
    <w:rsid w:val="00293B49"/>
    <w:rsid w:val="00296772"/>
    <w:rsid w:val="00296E9A"/>
    <w:rsid w:val="002A1149"/>
    <w:rsid w:val="002A42A3"/>
    <w:rsid w:val="002A495F"/>
    <w:rsid w:val="002A7A71"/>
    <w:rsid w:val="002B2311"/>
    <w:rsid w:val="002B65A4"/>
    <w:rsid w:val="002C3A98"/>
    <w:rsid w:val="002C3C66"/>
    <w:rsid w:val="002C3EBD"/>
    <w:rsid w:val="002C4BC7"/>
    <w:rsid w:val="002C4C74"/>
    <w:rsid w:val="002D1C45"/>
    <w:rsid w:val="002D25D2"/>
    <w:rsid w:val="002D2E83"/>
    <w:rsid w:val="002D3E5D"/>
    <w:rsid w:val="002D5338"/>
    <w:rsid w:val="002E180E"/>
    <w:rsid w:val="002E26EE"/>
    <w:rsid w:val="002E6452"/>
    <w:rsid w:val="002F5850"/>
    <w:rsid w:val="00301C93"/>
    <w:rsid w:val="00306710"/>
    <w:rsid w:val="00310891"/>
    <w:rsid w:val="00311BDC"/>
    <w:rsid w:val="00312663"/>
    <w:rsid w:val="003163F2"/>
    <w:rsid w:val="00317060"/>
    <w:rsid w:val="003203C9"/>
    <w:rsid w:val="00320AB4"/>
    <w:rsid w:val="00322751"/>
    <w:rsid w:val="00323ECA"/>
    <w:rsid w:val="00331149"/>
    <w:rsid w:val="00332801"/>
    <w:rsid w:val="00333E04"/>
    <w:rsid w:val="00335463"/>
    <w:rsid w:val="003364C8"/>
    <w:rsid w:val="00337319"/>
    <w:rsid w:val="0034275A"/>
    <w:rsid w:val="003458B3"/>
    <w:rsid w:val="0034671F"/>
    <w:rsid w:val="00346720"/>
    <w:rsid w:val="003528A6"/>
    <w:rsid w:val="00357097"/>
    <w:rsid w:val="00357EAE"/>
    <w:rsid w:val="00360E51"/>
    <w:rsid w:val="0036417A"/>
    <w:rsid w:val="00366111"/>
    <w:rsid w:val="00373947"/>
    <w:rsid w:val="00377178"/>
    <w:rsid w:val="003835B3"/>
    <w:rsid w:val="0038479A"/>
    <w:rsid w:val="003850F3"/>
    <w:rsid w:val="00387E5E"/>
    <w:rsid w:val="0039221F"/>
    <w:rsid w:val="00392C4B"/>
    <w:rsid w:val="0039316F"/>
    <w:rsid w:val="00394B3A"/>
    <w:rsid w:val="00394D00"/>
    <w:rsid w:val="00395BE8"/>
    <w:rsid w:val="00396C5D"/>
    <w:rsid w:val="00396CC4"/>
    <w:rsid w:val="00396E2B"/>
    <w:rsid w:val="003A4F66"/>
    <w:rsid w:val="003B0CF0"/>
    <w:rsid w:val="003B0ED0"/>
    <w:rsid w:val="003B1321"/>
    <w:rsid w:val="003B23B4"/>
    <w:rsid w:val="003B3B59"/>
    <w:rsid w:val="003B6C0D"/>
    <w:rsid w:val="003B7D86"/>
    <w:rsid w:val="003C305C"/>
    <w:rsid w:val="003C36C4"/>
    <w:rsid w:val="003C7D6C"/>
    <w:rsid w:val="003D0EE0"/>
    <w:rsid w:val="003D1325"/>
    <w:rsid w:val="003D1461"/>
    <w:rsid w:val="003D3216"/>
    <w:rsid w:val="003D37B8"/>
    <w:rsid w:val="003D46BB"/>
    <w:rsid w:val="003D6204"/>
    <w:rsid w:val="003D6406"/>
    <w:rsid w:val="003D7E22"/>
    <w:rsid w:val="003E0AFF"/>
    <w:rsid w:val="003E1B23"/>
    <w:rsid w:val="003E5085"/>
    <w:rsid w:val="003E6B75"/>
    <w:rsid w:val="003E782C"/>
    <w:rsid w:val="003E7F25"/>
    <w:rsid w:val="003F162F"/>
    <w:rsid w:val="003F200A"/>
    <w:rsid w:val="003F4AD7"/>
    <w:rsid w:val="003F5AA9"/>
    <w:rsid w:val="003F5DFB"/>
    <w:rsid w:val="003F686A"/>
    <w:rsid w:val="00402F80"/>
    <w:rsid w:val="00405303"/>
    <w:rsid w:val="004117C9"/>
    <w:rsid w:val="00415042"/>
    <w:rsid w:val="00421C33"/>
    <w:rsid w:val="00425FF8"/>
    <w:rsid w:val="004312F3"/>
    <w:rsid w:val="004342FB"/>
    <w:rsid w:val="0043635E"/>
    <w:rsid w:val="00440A76"/>
    <w:rsid w:val="00444A5F"/>
    <w:rsid w:val="00446774"/>
    <w:rsid w:val="0045256E"/>
    <w:rsid w:val="00452B47"/>
    <w:rsid w:val="004557BE"/>
    <w:rsid w:val="00460EED"/>
    <w:rsid w:val="004612C4"/>
    <w:rsid w:val="00461F37"/>
    <w:rsid w:val="0046438C"/>
    <w:rsid w:val="00466DE1"/>
    <w:rsid w:val="004711E0"/>
    <w:rsid w:val="00476611"/>
    <w:rsid w:val="004767BA"/>
    <w:rsid w:val="00476FBE"/>
    <w:rsid w:val="004808F3"/>
    <w:rsid w:val="00482BF0"/>
    <w:rsid w:val="004871AD"/>
    <w:rsid w:val="00487AA4"/>
    <w:rsid w:val="004919C8"/>
    <w:rsid w:val="004922F7"/>
    <w:rsid w:val="00492D34"/>
    <w:rsid w:val="00493397"/>
    <w:rsid w:val="004956AB"/>
    <w:rsid w:val="00496BD7"/>
    <w:rsid w:val="004A253C"/>
    <w:rsid w:val="004A3FAF"/>
    <w:rsid w:val="004A479F"/>
    <w:rsid w:val="004A4C2D"/>
    <w:rsid w:val="004A72CC"/>
    <w:rsid w:val="004B0052"/>
    <w:rsid w:val="004B0BB9"/>
    <w:rsid w:val="004B1F2F"/>
    <w:rsid w:val="004B4E35"/>
    <w:rsid w:val="004C16E4"/>
    <w:rsid w:val="004C2E8E"/>
    <w:rsid w:val="004C75FC"/>
    <w:rsid w:val="004E1F52"/>
    <w:rsid w:val="004E543F"/>
    <w:rsid w:val="004E7B25"/>
    <w:rsid w:val="004E7EDA"/>
    <w:rsid w:val="004F11F9"/>
    <w:rsid w:val="004F3731"/>
    <w:rsid w:val="004F7E22"/>
    <w:rsid w:val="0050265C"/>
    <w:rsid w:val="00505A3E"/>
    <w:rsid w:val="00506219"/>
    <w:rsid w:val="00510974"/>
    <w:rsid w:val="00511F0A"/>
    <w:rsid w:val="00512D29"/>
    <w:rsid w:val="00513E53"/>
    <w:rsid w:val="00514ACE"/>
    <w:rsid w:val="005150D3"/>
    <w:rsid w:val="0051552F"/>
    <w:rsid w:val="005156CD"/>
    <w:rsid w:val="005202FE"/>
    <w:rsid w:val="00521C74"/>
    <w:rsid w:val="00532665"/>
    <w:rsid w:val="0053453D"/>
    <w:rsid w:val="00535411"/>
    <w:rsid w:val="0053563F"/>
    <w:rsid w:val="00536ADB"/>
    <w:rsid w:val="00536CD4"/>
    <w:rsid w:val="00537F93"/>
    <w:rsid w:val="00541D34"/>
    <w:rsid w:val="00545895"/>
    <w:rsid w:val="00545C1D"/>
    <w:rsid w:val="00545FF1"/>
    <w:rsid w:val="00546350"/>
    <w:rsid w:val="005533B4"/>
    <w:rsid w:val="00560783"/>
    <w:rsid w:val="00560998"/>
    <w:rsid w:val="00561D6C"/>
    <w:rsid w:val="00562F82"/>
    <w:rsid w:val="00564A7C"/>
    <w:rsid w:val="00565DFE"/>
    <w:rsid w:val="005673B1"/>
    <w:rsid w:val="00567405"/>
    <w:rsid w:val="00567BB5"/>
    <w:rsid w:val="0057684C"/>
    <w:rsid w:val="00581176"/>
    <w:rsid w:val="00581629"/>
    <w:rsid w:val="005818D1"/>
    <w:rsid w:val="005824D0"/>
    <w:rsid w:val="005854A1"/>
    <w:rsid w:val="00587278"/>
    <w:rsid w:val="00596490"/>
    <w:rsid w:val="00596AA6"/>
    <w:rsid w:val="00597627"/>
    <w:rsid w:val="00597B09"/>
    <w:rsid w:val="005A25B2"/>
    <w:rsid w:val="005A66EE"/>
    <w:rsid w:val="005A74E2"/>
    <w:rsid w:val="005B0F5E"/>
    <w:rsid w:val="005B22D0"/>
    <w:rsid w:val="005B2765"/>
    <w:rsid w:val="005B3215"/>
    <w:rsid w:val="005B4599"/>
    <w:rsid w:val="005B4C69"/>
    <w:rsid w:val="005B7288"/>
    <w:rsid w:val="005B7AC4"/>
    <w:rsid w:val="005C1047"/>
    <w:rsid w:val="005C1399"/>
    <w:rsid w:val="005C3278"/>
    <w:rsid w:val="005C6F29"/>
    <w:rsid w:val="005C722B"/>
    <w:rsid w:val="005D309B"/>
    <w:rsid w:val="005E11BE"/>
    <w:rsid w:val="005E720D"/>
    <w:rsid w:val="005F03AE"/>
    <w:rsid w:val="005F1652"/>
    <w:rsid w:val="005F2353"/>
    <w:rsid w:val="005F2E3D"/>
    <w:rsid w:val="005F36CF"/>
    <w:rsid w:val="005F78BD"/>
    <w:rsid w:val="00603E84"/>
    <w:rsid w:val="006061BF"/>
    <w:rsid w:val="006078A9"/>
    <w:rsid w:val="00611DC9"/>
    <w:rsid w:val="00616EBE"/>
    <w:rsid w:val="00622FCF"/>
    <w:rsid w:val="00624C28"/>
    <w:rsid w:val="00624FE0"/>
    <w:rsid w:val="00626380"/>
    <w:rsid w:val="00630DE6"/>
    <w:rsid w:val="006336CC"/>
    <w:rsid w:val="00633DB4"/>
    <w:rsid w:val="00636735"/>
    <w:rsid w:val="0063673D"/>
    <w:rsid w:val="00640085"/>
    <w:rsid w:val="0064017F"/>
    <w:rsid w:val="00641D0A"/>
    <w:rsid w:val="00643061"/>
    <w:rsid w:val="006447B4"/>
    <w:rsid w:val="00644E33"/>
    <w:rsid w:val="0065027E"/>
    <w:rsid w:val="00651849"/>
    <w:rsid w:val="00652003"/>
    <w:rsid w:val="00652ABE"/>
    <w:rsid w:val="00655748"/>
    <w:rsid w:val="006561C8"/>
    <w:rsid w:val="006566D2"/>
    <w:rsid w:val="0066212C"/>
    <w:rsid w:val="00665757"/>
    <w:rsid w:val="006672E1"/>
    <w:rsid w:val="0067592B"/>
    <w:rsid w:val="00676B8D"/>
    <w:rsid w:val="006774D9"/>
    <w:rsid w:val="0067783D"/>
    <w:rsid w:val="00680371"/>
    <w:rsid w:val="00681DED"/>
    <w:rsid w:val="006836A2"/>
    <w:rsid w:val="00684298"/>
    <w:rsid w:val="00685AEC"/>
    <w:rsid w:val="00685EFC"/>
    <w:rsid w:val="00687517"/>
    <w:rsid w:val="006926C3"/>
    <w:rsid w:val="00693815"/>
    <w:rsid w:val="00695DBC"/>
    <w:rsid w:val="006A3F41"/>
    <w:rsid w:val="006A5898"/>
    <w:rsid w:val="006A7581"/>
    <w:rsid w:val="006B2565"/>
    <w:rsid w:val="006B3A4F"/>
    <w:rsid w:val="006C0605"/>
    <w:rsid w:val="006C272C"/>
    <w:rsid w:val="006D4AFD"/>
    <w:rsid w:val="006E13E8"/>
    <w:rsid w:val="006E5802"/>
    <w:rsid w:val="006E7EB6"/>
    <w:rsid w:val="006F1C6D"/>
    <w:rsid w:val="006F6050"/>
    <w:rsid w:val="006F7E09"/>
    <w:rsid w:val="007039E3"/>
    <w:rsid w:val="007044E1"/>
    <w:rsid w:val="0071027B"/>
    <w:rsid w:val="00714F19"/>
    <w:rsid w:val="007210F2"/>
    <w:rsid w:val="00722808"/>
    <w:rsid w:val="00722D68"/>
    <w:rsid w:val="007300BC"/>
    <w:rsid w:val="0073212E"/>
    <w:rsid w:val="00732739"/>
    <w:rsid w:val="0074505F"/>
    <w:rsid w:val="00750FE1"/>
    <w:rsid w:val="00752292"/>
    <w:rsid w:val="00754643"/>
    <w:rsid w:val="00754EB4"/>
    <w:rsid w:val="00756391"/>
    <w:rsid w:val="00761609"/>
    <w:rsid w:val="00763EEF"/>
    <w:rsid w:val="0077165A"/>
    <w:rsid w:val="00771B0D"/>
    <w:rsid w:val="00772096"/>
    <w:rsid w:val="00772236"/>
    <w:rsid w:val="00772E3E"/>
    <w:rsid w:val="007730EB"/>
    <w:rsid w:val="007769EB"/>
    <w:rsid w:val="00776AE9"/>
    <w:rsid w:val="00784F46"/>
    <w:rsid w:val="00786725"/>
    <w:rsid w:val="00786FE5"/>
    <w:rsid w:val="00787D8E"/>
    <w:rsid w:val="007903C6"/>
    <w:rsid w:val="007951A2"/>
    <w:rsid w:val="007A1BB6"/>
    <w:rsid w:val="007A25B8"/>
    <w:rsid w:val="007A3760"/>
    <w:rsid w:val="007A3D4D"/>
    <w:rsid w:val="007A6240"/>
    <w:rsid w:val="007B21DC"/>
    <w:rsid w:val="007B220D"/>
    <w:rsid w:val="007B233F"/>
    <w:rsid w:val="007B276B"/>
    <w:rsid w:val="007B7E06"/>
    <w:rsid w:val="007C137A"/>
    <w:rsid w:val="007C16A1"/>
    <w:rsid w:val="007C22EB"/>
    <w:rsid w:val="007C2DA7"/>
    <w:rsid w:val="007C4DC4"/>
    <w:rsid w:val="007D00CA"/>
    <w:rsid w:val="007D15E7"/>
    <w:rsid w:val="007D25FA"/>
    <w:rsid w:val="007D7036"/>
    <w:rsid w:val="007D7E93"/>
    <w:rsid w:val="007E5912"/>
    <w:rsid w:val="007F251F"/>
    <w:rsid w:val="007F43DC"/>
    <w:rsid w:val="0080123A"/>
    <w:rsid w:val="0080579C"/>
    <w:rsid w:val="0081485F"/>
    <w:rsid w:val="00814CF4"/>
    <w:rsid w:val="0082232C"/>
    <w:rsid w:val="0082236B"/>
    <w:rsid w:val="008300A1"/>
    <w:rsid w:val="00830CBD"/>
    <w:rsid w:val="00836B53"/>
    <w:rsid w:val="00840395"/>
    <w:rsid w:val="00841D63"/>
    <w:rsid w:val="008423B0"/>
    <w:rsid w:val="00845C89"/>
    <w:rsid w:val="00846766"/>
    <w:rsid w:val="008523B6"/>
    <w:rsid w:val="00853BE8"/>
    <w:rsid w:val="008607E9"/>
    <w:rsid w:val="00862E48"/>
    <w:rsid w:val="008630D0"/>
    <w:rsid w:val="00863CEA"/>
    <w:rsid w:val="00864632"/>
    <w:rsid w:val="00864D2C"/>
    <w:rsid w:val="00866043"/>
    <w:rsid w:val="008721BC"/>
    <w:rsid w:val="00873A49"/>
    <w:rsid w:val="008748A1"/>
    <w:rsid w:val="00876889"/>
    <w:rsid w:val="00876A86"/>
    <w:rsid w:val="00876D2A"/>
    <w:rsid w:val="00876D52"/>
    <w:rsid w:val="008813DA"/>
    <w:rsid w:val="008833CB"/>
    <w:rsid w:val="008833EA"/>
    <w:rsid w:val="00887EDA"/>
    <w:rsid w:val="00894312"/>
    <w:rsid w:val="008947B7"/>
    <w:rsid w:val="00894939"/>
    <w:rsid w:val="00894F04"/>
    <w:rsid w:val="008959AE"/>
    <w:rsid w:val="008966B5"/>
    <w:rsid w:val="008975FD"/>
    <w:rsid w:val="00897634"/>
    <w:rsid w:val="008A0D44"/>
    <w:rsid w:val="008A4472"/>
    <w:rsid w:val="008A68BA"/>
    <w:rsid w:val="008A7C3C"/>
    <w:rsid w:val="008B46A0"/>
    <w:rsid w:val="008B52A2"/>
    <w:rsid w:val="008B5678"/>
    <w:rsid w:val="008B605F"/>
    <w:rsid w:val="008C2F44"/>
    <w:rsid w:val="008C3C65"/>
    <w:rsid w:val="008C3D3D"/>
    <w:rsid w:val="008C60C9"/>
    <w:rsid w:val="008C63FE"/>
    <w:rsid w:val="008E0DFD"/>
    <w:rsid w:val="008E56D6"/>
    <w:rsid w:val="008F09D3"/>
    <w:rsid w:val="008F5B98"/>
    <w:rsid w:val="00900760"/>
    <w:rsid w:val="00901979"/>
    <w:rsid w:val="00902058"/>
    <w:rsid w:val="009023C9"/>
    <w:rsid w:val="00907F8C"/>
    <w:rsid w:val="009105E3"/>
    <w:rsid w:val="00911D25"/>
    <w:rsid w:val="00911E61"/>
    <w:rsid w:val="009126A5"/>
    <w:rsid w:val="0091448D"/>
    <w:rsid w:val="00914618"/>
    <w:rsid w:val="00914F89"/>
    <w:rsid w:val="009172D7"/>
    <w:rsid w:val="00917B68"/>
    <w:rsid w:val="00917DCF"/>
    <w:rsid w:val="00923136"/>
    <w:rsid w:val="0092368D"/>
    <w:rsid w:val="00930F51"/>
    <w:rsid w:val="00933620"/>
    <w:rsid w:val="00933B9E"/>
    <w:rsid w:val="0094110D"/>
    <w:rsid w:val="00942061"/>
    <w:rsid w:val="0094397C"/>
    <w:rsid w:val="00945E0E"/>
    <w:rsid w:val="00947774"/>
    <w:rsid w:val="00950543"/>
    <w:rsid w:val="00951AC8"/>
    <w:rsid w:val="0095318A"/>
    <w:rsid w:val="009544ED"/>
    <w:rsid w:val="00956A34"/>
    <w:rsid w:val="0096044C"/>
    <w:rsid w:val="0096152D"/>
    <w:rsid w:val="009627BF"/>
    <w:rsid w:val="00971BD8"/>
    <w:rsid w:val="00971C91"/>
    <w:rsid w:val="00974EB5"/>
    <w:rsid w:val="00975EC4"/>
    <w:rsid w:val="009801A4"/>
    <w:rsid w:val="00982794"/>
    <w:rsid w:val="0098534A"/>
    <w:rsid w:val="009932F9"/>
    <w:rsid w:val="00996D76"/>
    <w:rsid w:val="009A1DAD"/>
    <w:rsid w:val="009A789C"/>
    <w:rsid w:val="009B1091"/>
    <w:rsid w:val="009B346D"/>
    <w:rsid w:val="009B48AF"/>
    <w:rsid w:val="009B4EF4"/>
    <w:rsid w:val="009C19AE"/>
    <w:rsid w:val="009C1B60"/>
    <w:rsid w:val="009C545B"/>
    <w:rsid w:val="009D1700"/>
    <w:rsid w:val="009D203F"/>
    <w:rsid w:val="009D28C1"/>
    <w:rsid w:val="009D33DF"/>
    <w:rsid w:val="009D513A"/>
    <w:rsid w:val="009E0E54"/>
    <w:rsid w:val="009E1297"/>
    <w:rsid w:val="009E1673"/>
    <w:rsid w:val="009E17CD"/>
    <w:rsid w:val="009E5DDA"/>
    <w:rsid w:val="009E6411"/>
    <w:rsid w:val="009E7817"/>
    <w:rsid w:val="009F1355"/>
    <w:rsid w:val="009F4FEB"/>
    <w:rsid w:val="009F6614"/>
    <w:rsid w:val="009F666E"/>
    <w:rsid w:val="00A023BF"/>
    <w:rsid w:val="00A045CE"/>
    <w:rsid w:val="00A05A83"/>
    <w:rsid w:val="00A11806"/>
    <w:rsid w:val="00A12310"/>
    <w:rsid w:val="00A1292A"/>
    <w:rsid w:val="00A15129"/>
    <w:rsid w:val="00A1633B"/>
    <w:rsid w:val="00A2415F"/>
    <w:rsid w:val="00A2526E"/>
    <w:rsid w:val="00A311FC"/>
    <w:rsid w:val="00A33FBA"/>
    <w:rsid w:val="00A36311"/>
    <w:rsid w:val="00A36A81"/>
    <w:rsid w:val="00A37A66"/>
    <w:rsid w:val="00A40089"/>
    <w:rsid w:val="00A404ED"/>
    <w:rsid w:val="00A41826"/>
    <w:rsid w:val="00A44922"/>
    <w:rsid w:val="00A510E0"/>
    <w:rsid w:val="00A521DC"/>
    <w:rsid w:val="00A53423"/>
    <w:rsid w:val="00A5350B"/>
    <w:rsid w:val="00A54F1D"/>
    <w:rsid w:val="00A55040"/>
    <w:rsid w:val="00A55BEF"/>
    <w:rsid w:val="00A60639"/>
    <w:rsid w:val="00A6251C"/>
    <w:rsid w:val="00A6290F"/>
    <w:rsid w:val="00A63089"/>
    <w:rsid w:val="00A714D0"/>
    <w:rsid w:val="00A7236B"/>
    <w:rsid w:val="00A72C8A"/>
    <w:rsid w:val="00A824E0"/>
    <w:rsid w:val="00A84216"/>
    <w:rsid w:val="00A85370"/>
    <w:rsid w:val="00A86542"/>
    <w:rsid w:val="00A86C3A"/>
    <w:rsid w:val="00A91827"/>
    <w:rsid w:val="00A920C5"/>
    <w:rsid w:val="00A94051"/>
    <w:rsid w:val="00A94452"/>
    <w:rsid w:val="00A96361"/>
    <w:rsid w:val="00A96BF6"/>
    <w:rsid w:val="00A97A33"/>
    <w:rsid w:val="00AA347F"/>
    <w:rsid w:val="00AA38ED"/>
    <w:rsid w:val="00AC09D2"/>
    <w:rsid w:val="00AC13E2"/>
    <w:rsid w:val="00AC2555"/>
    <w:rsid w:val="00AC2F77"/>
    <w:rsid w:val="00AC51A4"/>
    <w:rsid w:val="00AC5F9C"/>
    <w:rsid w:val="00AC70BC"/>
    <w:rsid w:val="00AC7D29"/>
    <w:rsid w:val="00AD346B"/>
    <w:rsid w:val="00AD4DBD"/>
    <w:rsid w:val="00AD6FFB"/>
    <w:rsid w:val="00AD7308"/>
    <w:rsid w:val="00AD74EE"/>
    <w:rsid w:val="00AE238E"/>
    <w:rsid w:val="00AE4BB1"/>
    <w:rsid w:val="00AE5816"/>
    <w:rsid w:val="00AE6540"/>
    <w:rsid w:val="00AF450B"/>
    <w:rsid w:val="00AF4511"/>
    <w:rsid w:val="00AF5FBC"/>
    <w:rsid w:val="00B00D89"/>
    <w:rsid w:val="00B0333B"/>
    <w:rsid w:val="00B03344"/>
    <w:rsid w:val="00B03F82"/>
    <w:rsid w:val="00B04A63"/>
    <w:rsid w:val="00B05D1F"/>
    <w:rsid w:val="00B0682E"/>
    <w:rsid w:val="00B10875"/>
    <w:rsid w:val="00B10939"/>
    <w:rsid w:val="00B20219"/>
    <w:rsid w:val="00B20B58"/>
    <w:rsid w:val="00B2357C"/>
    <w:rsid w:val="00B24574"/>
    <w:rsid w:val="00B26389"/>
    <w:rsid w:val="00B26777"/>
    <w:rsid w:val="00B27066"/>
    <w:rsid w:val="00B32146"/>
    <w:rsid w:val="00B32659"/>
    <w:rsid w:val="00B36FE8"/>
    <w:rsid w:val="00B440A5"/>
    <w:rsid w:val="00B559B3"/>
    <w:rsid w:val="00B55A6A"/>
    <w:rsid w:val="00B57147"/>
    <w:rsid w:val="00B62C02"/>
    <w:rsid w:val="00B664C0"/>
    <w:rsid w:val="00B66D16"/>
    <w:rsid w:val="00B70048"/>
    <w:rsid w:val="00B71193"/>
    <w:rsid w:val="00B750A0"/>
    <w:rsid w:val="00B85BD6"/>
    <w:rsid w:val="00B868C1"/>
    <w:rsid w:val="00B904B0"/>
    <w:rsid w:val="00B914A2"/>
    <w:rsid w:val="00B92340"/>
    <w:rsid w:val="00B93C6B"/>
    <w:rsid w:val="00B94195"/>
    <w:rsid w:val="00B94C98"/>
    <w:rsid w:val="00B965EA"/>
    <w:rsid w:val="00BA1238"/>
    <w:rsid w:val="00BA2051"/>
    <w:rsid w:val="00BB18F1"/>
    <w:rsid w:val="00BC266D"/>
    <w:rsid w:val="00BC46BC"/>
    <w:rsid w:val="00BC6E08"/>
    <w:rsid w:val="00BC7CAA"/>
    <w:rsid w:val="00BD2F60"/>
    <w:rsid w:val="00BD3B3C"/>
    <w:rsid w:val="00BD66E3"/>
    <w:rsid w:val="00BE0218"/>
    <w:rsid w:val="00BE0F5D"/>
    <w:rsid w:val="00BE4BA0"/>
    <w:rsid w:val="00BF10FD"/>
    <w:rsid w:val="00BF283E"/>
    <w:rsid w:val="00BF780A"/>
    <w:rsid w:val="00C025DC"/>
    <w:rsid w:val="00C02A1E"/>
    <w:rsid w:val="00C03AF4"/>
    <w:rsid w:val="00C04DF0"/>
    <w:rsid w:val="00C110A0"/>
    <w:rsid w:val="00C21EA6"/>
    <w:rsid w:val="00C23B33"/>
    <w:rsid w:val="00C25D97"/>
    <w:rsid w:val="00C334A8"/>
    <w:rsid w:val="00C3396C"/>
    <w:rsid w:val="00C34E81"/>
    <w:rsid w:val="00C35619"/>
    <w:rsid w:val="00C358C1"/>
    <w:rsid w:val="00C36D9C"/>
    <w:rsid w:val="00C4051B"/>
    <w:rsid w:val="00C409EB"/>
    <w:rsid w:val="00C420ED"/>
    <w:rsid w:val="00C440C1"/>
    <w:rsid w:val="00C466E1"/>
    <w:rsid w:val="00C53EB3"/>
    <w:rsid w:val="00C55AB0"/>
    <w:rsid w:val="00C56F4F"/>
    <w:rsid w:val="00C60BE5"/>
    <w:rsid w:val="00C61FC9"/>
    <w:rsid w:val="00C6255D"/>
    <w:rsid w:val="00C62730"/>
    <w:rsid w:val="00C66281"/>
    <w:rsid w:val="00C70D49"/>
    <w:rsid w:val="00C7176E"/>
    <w:rsid w:val="00C734FE"/>
    <w:rsid w:val="00C739E1"/>
    <w:rsid w:val="00C742F6"/>
    <w:rsid w:val="00C77CF9"/>
    <w:rsid w:val="00C83B08"/>
    <w:rsid w:val="00C842CD"/>
    <w:rsid w:val="00C8471D"/>
    <w:rsid w:val="00C9276B"/>
    <w:rsid w:val="00C92C56"/>
    <w:rsid w:val="00C94113"/>
    <w:rsid w:val="00C96255"/>
    <w:rsid w:val="00C96EC1"/>
    <w:rsid w:val="00CA24A6"/>
    <w:rsid w:val="00CA4213"/>
    <w:rsid w:val="00CB5EAD"/>
    <w:rsid w:val="00CB659B"/>
    <w:rsid w:val="00CC0E51"/>
    <w:rsid w:val="00CC18DF"/>
    <w:rsid w:val="00CC43CE"/>
    <w:rsid w:val="00CC43E1"/>
    <w:rsid w:val="00CC737D"/>
    <w:rsid w:val="00CD0760"/>
    <w:rsid w:val="00CD281D"/>
    <w:rsid w:val="00CD3841"/>
    <w:rsid w:val="00CD409A"/>
    <w:rsid w:val="00CD40F4"/>
    <w:rsid w:val="00CD5E17"/>
    <w:rsid w:val="00CE4EED"/>
    <w:rsid w:val="00CF0218"/>
    <w:rsid w:val="00CF2746"/>
    <w:rsid w:val="00CF2D17"/>
    <w:rsid w:val="00CF4E08"/>
    <w:rsid w:val="00D1260C"/>
    <w:rsid w:val="00D1405C"/>
    <w:rsid w:val="00D14DF4"/>
    <w:rsid w:val="00D179F2"/>
    <w:rsid w:val="00D215CD"/>
    <w:rsid w:val="00D2417F"/>
    <w:rsid w:val="00D25C72"/>
    <w:rsid w:val="00D25F00"/>
    <w:rsid w:val="00D35168"/>
    <w:rsid w:val="00D378A7"/>
    <w:rsid w:val="00D40CD1"/>
    <w:rsid w:val="00D44C71"/>
    <w:rsid w:val="00D47560"/>
    <w:rsid w:val="00D54D30"/>
    <w:rsid w:val="00D6042A"/>
    <w:rsid w:val="00D61B65"/>
    <w:rsid w:val="00D6316E"/>
    <w:rsid w:val="00D63221"/>
    <w:rsid w:val="00D647A6"/>
    <w:rsid w:val="00D67ADE"/>
    <w:rsid w:val="00D738D9"/>
    <w:rsid w:val="00D755FB"/>
    <w:rsid w:val="00D850F5"/>
    <w:rsid w:val="00D856EC"/>
    <w:rsid w:val="00D85E9C"/>
    <w:rsid w:val="00D86ED4"/>
    <w:rsid w:val="00D8729D"/>
    <w:rsid w:val="00D90B70"/>
    <w:rsid w:val="00D96526"/>
    <w:rsid w:val="00D977DD"/>
    <w:rsid w:val="00DA0CFF"/>
    <w:rsid w:val="00DA6FEB"/>
    <w:rsid w:val="00DB2108"/>
    <w:rsid w:val="00DB26A1"/>
    <w:rsid w:val="00DB46A0"/>
    <w:rsid w:val="00DB5239"/>
    <w:rsid w:val="00DB7AD5"/>
    <w:rsid w:val="00DC0B2A"/>
    <w:rsid w:val="00DC2329"/>
    <w:rsid w:val="00DC2C9D"/>
    <w:rsid w:val="00DC2F0A"/>
    <w:rsid w:val="00DC3030"/>
    <w:rsid w:val="00DC3AC8"/>
    <w:rsid w:val="00DC4B4E"/>
    <w:rsid w:val="00DC7D37"/>
    <w:rsid w:val="00DD105E"/>
    <w:rsid w:val="00DD1AC2"/>
    <w:rsid w:val="00DD218D"/>
    <w:rsid w:val="00DD252B"/>
    <w:rsid w:val="00DD4CD3"/>
    <w:rsid w:val="00DE0389"/>
    <w:rsid w:val="00DE0FE7"/>
    <w:rsid w:val="00DE108D"/>
    <w:rsid w:val="00DE1E76"/>
    <w:rsid w:val="00DE2F7C"/>
    <w:rsid w:val="00DE5E8E"/>
    <w:rsid w:val="00DE7B02"/>
    <w:rsid w:val="00DF18E8"/>
    <w:rsid w:val="00DF4E3F"/>
    <w:rsid w:val="00DF6C5B"/>
    <w:rsid w:val="00E009A6"/>
    <w:rsid w:val="00E00D18"/>
    <w:rsid w:val="00E01A97"/>
    <w:rsid w:val="00E06248"/>
    <w:rsid w:val="00E067BA"/>
    <w:rsid w:val="00E0791A"/>
    <w:rsid w:val="00E12D6A"/>
    <w:rsid w:val="00E13462"/>
    <w:rsid w:val="00E17235"/>
    <w:rsid w:val="00E20532"/>
    <w:rsid w:val="00E21C5C"/>
    <w:rsid w:val="00E240E4"/>
    <w:rsid w:val="00E31E07"/>
    <w:rsid w:val="00E340BB"/>
    <w:rsid w:val="00E34353"/>
    <w:rsid w:val="00E41F1D"/>
    <w:rsid w:val="00E466DE"/>
    <w:rsid w:val="00E53B2F"/>
    <w:rsid w:val="00E542A2"/>
    <w:rsid w:val="00E64205"/>
    <w:rsid w:val="00E65F34"/>
    <w:rsid w:val="00E664AC"/>
    <w:rsid w:val="00E67810"/>
    <w:rsid w:val="00E736DB"/>
    <w:rsid w:val="00E73CEC"/>
    <w:rsid w:val="00E7651D"/>
    <w:rsid w:val="00E81820"/>
    <w:rsid w:val="00E85CFA"/>
    <w:rsid w:val="00E862DC"/>
    <w:rsid w:val="00E870BC"/>
    <w:rsid w:val="00E93249"/>
    <w:rsid w:val="00E942BC"/>
    <w:rsid w:val="00E9551C"/>
    <w:rsid w:val="00EA0123"/>
    <w:rsid w:val="00EA02AC"/>
    <w:rsid w:val="00EA20B8"/>
    <w:rsid w:val="00EA24BC"/>
    <w:rsid w:val="00EB49E5"/>
    <w:rsid w:val="00EB6209"/>
    <w:rsid w:val="00EB710C"/>
    <w:rsid w:val="00EB7B88"/>
    <w:rsid w:val="00EC012B"/>
    <w:rsid w:val="00EC09A5"/>
    <w:rsid w:val="00EC0E58"/>
    <w:rsid w:val="00EC2A84"/>
    <w:rsid w:val="00EE1DA5"/>
    <w:rsid w:val="00EE2199"/>
    <w:rsid w:val="00EE4E4A"/>
    <w:rsid w:val="00EE526A"/>
    <w:rsid w:val="00EE5750"/>
    <w:rsid w:val="00EE63DE"/>
    <w:rsid w:val="00EE77BF"/>
    <w:rsid w:val="00EF112B"/>
    <w:rsid w:val="00EF154C"/>
    <w:rsid w:val="00EF2DC9"/>
    <w:rsid w:val="00EF32F1"/>
    <w:rsid w:val="00EF5DE6"/>
    <w:rsid w:val="00F0004F"/>
    <w:rsid w:val="00F00F59"/>
    <w:rsid w:val="00F0242F"/>
    <w:rsid w:val="00F0358E"/>
    <w:rsid w:val="00F05C87"/>
    <w:rsid w:val="00F10962"/>
    <w:rsid w:val="00F13AD4"/>
    <w:rsid w:val="00F154E7"/>
    <w:rsid w:val="00F17389"/>
    <w:rsid w:val="00F20741"/>
    <w:rsid w:val="00F2363A"/>
    <w:rsid w:val="00F2648E"/>
    <w:rsid w:val="00F27106"/>
    <w:rsid w:val="00F278F2"/>
    <w:rsid w:val="00F27C05"/>
    <w:rsid w:val="00F34731"/>
    <w:rsid w:val="00F36FB8"/>
    <w:rsid w:val="00F41918"/>
    <w:rsid w:val="00F42B6A"/>
    <w:rsid w:val="00F43C85"/>
    <w:rsid w:val="00F473FA"/>
    <w:rsid w:val="00F47E9E"/>
    <w:rsid w:val="00F50A4A"/>
    <w:rsid w:val="00F513D7"/>
    <w:rsid w:val="00F515FE"/>
    <w:rsid w:val="00F52480"/>
    <w:rsid w:val="00F53AC4"/>
    <w:rsid w:val="00F53ED5"/>
    <w:rsid w:val="00F5644F"/>
    <w:rsid w:val="00F6474A"/>
    <w:rsid w:val="00F71531"/>
    <w:rsid w:val="00F71CEE"/>
    <w:rsid w:val="00F729E6"/>
    <w:rsid w:val="00F73316"/>
    <w:rsid w:val="00F7438F"/>
    <w:rsid w:val="00F77755"/>
    <w:rsid w:val="00F80757"/>
    <w:rsid w:val="00F830B1"/>
    <w:rsid w:val="00F83341"/>
    <w:rsid w:val="00F847E5"/>
    <w:rsid w:val="00F855F3"/>
    <w:rsid w:val="00F87BB4"/>
    <w:rsid w:val="00F9124B"/>
    <w:rsid w:val="00F9198B"/>
    <w:rsid w:val="00F95FC7"/>
    <w:rsid w:val="00F96651"/>
    <w:rsid w:val="00FA1FAE"/>
    <w:rsid w:val="00FA2D3C"/>
    <w:rsid w:val="00FA688D"/>
    <w:rsid w:val="00FA7D8E"/>
    <w:rsid w:val="00FB43FF"/>
    <w:rsid w:val="00FB723E"/>
    <w:rsid w:val="00FC05D2"/>
    <w:rsid w:val="00FC66AA"/>
    <w:rsid w:val="00FD02CA"/>
    <w:rsid w:val="00FD06A0"/>
    <w:rsid w:val="00FD295C"/>
    <w:rsid w:val="00FD36AD"/>
    <w:rsid w:val="00FD471C"/>
    <w:rsid w:val="00FD5E66"/>
    <w:rsid w:val="00FD67E9"/>
    <w:rsid w:val="00FE12D2"/>
    <w:rsid w:val="00FE213D"/>
    <w:rsid w:val="00FE4B2C"/>
    <w:rsid w:val="00FE5958"/>
    <w:rsid w:val="00FF160F"/>
    <w:rsid w:val="00FF553D"/>
    <w:rsid w:val="00FF6E1F"/>
    <w:rsid w:val="00FF76B9"/>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AA38ED"/>
    <w:rPr>
      <w:rFonts w:ascii="Arial" w:hAnsi="Arial"/>
      <w:sz w:val="22"/>
      <w:szCs w:val="22"/>
    </w:rPr>
  </w:style>
  <w:style w:type="paragraph" w:styleId="Naslov1">
    <w:name w:val="heading 1"/>
    <w:basedOn w:val="Navaden"/>
    <w:next w:val="Navaden"/>
    <w:autoRedefine/>
    <w:qFormat/>
    <w:rsid w:val="00840395"/>
    <w:pPr>
      <w:keepNext/>
      <w:numPr>
        <w:numId w:val="2"/>
      </w:numPr>
      <w:spacing w:before="600" w:after="240" w:line="360" w:lineRule="auto"/>
      <w:outlineLvl w:val="0"/>
    </w:pPr>
    <w:rPr>
      <w:rFonts w:cs="Arial"/>
      <w:b/>
      <w:bCs/>
      <w:kern w:val="32"/>
      <w:sz w:val="28"/>
      <w:szCs w:val="24"/>
    </w:rPr>
  </w:style>
  <w:style w:type="paragraph" w:styleId="Naslov2">
    <w:name w:val="heading 2"/>
    <w:basedOn w:val="Navaden"/>
    <w:next w:val="Navaden"/>
    <w:autoRedefine/>
    <w:qFormat/>
    <w:rsid w:val="00EF32F1"/>
    <w:pPr>
      <w:keepNext/>
      <w:numPr>
        <w:numId w:val="34"/>
      </w:numPr>
      <w:outlineLvl w:val="1"/>
    </w:pPr>
    <w:rPr>
      <w:rFonts w:cs="Arial"/>
      <w:b/>
      <w:bCs/>
      <w:iCs/>
      <w:sz w:val="24"/>
      <w:szCs w:val="24"/>
    </w:rPr>
  </w:style>
  <w:style w:type="paragraph" w:styleId="Naslov3">
    <w:name w:val="heading 3"/>
    <w:basedOn w:val="Navaden"/>
    <w:next w:val="Navaden"/>
    <w:autoRedefine/>
    <w:qFormat/>
    <w:rsid w:val="00184F09"/>
    <w:pPr>
      <w:keepNext/>
      <w:spacing w:before="360" w:after="240" w:line="360" w:lineRule="auto"/>
      <w:outlineLvl w:val="2"/>
    </w:pPr>
    <w:rPr>
      <w:rFonts w:cs="Arial"/>
      <w:b/>
      <w:bCs/>
      <w:sz w:val="24"/>
      <w:szCs w:val="24"/>
    </w:rPr>
  </w:style>
  <w:style w:type="paragraph" w:styleId="Naslov4">
    <w:name w:val="heading 4"/>
    <w:basedOn w:val="Navaden"/>
    <w:next w:val="Navaden"/>
    <w:qFormat/>
    <w:rsid w:val="00622FCF"/>
    <w:pPr>
      <w:keepNext/>
      <w:numPr>
        <w:ilvl w:val="3"/>
        <w:numId w:val="2"/>
      </w:numPr>
      <w:spacing w:line="360" w:lineRule="auto"/>
      <w:jc w:val="center"/>
      <w:outlineLvl w:val="3"/>
    </w:pPr>
    <w:rPr>
      <w:sz w:val="32"/>
      <w:szCs w:val="24"/>
    </w:rPr>
  </w:style>
  <w:style w:type="paragraph" w:styleId="Naslov5">
    <w:name w:val="heading 5"/>
    <w:basedOn w:val="Navaden"/>
    <w:next w:val="Navaden"/>
    <w:qFormat/>
    <w:rsid w:val="00622FCF"/>
    <w:pPr>
      <w:keepNext/>
      <w:numPr>
        <w:ilvl w:val="4"/>
        <w:numId w:val="2"/>
      </w:numPr>
      <w:spacing w:line="360" w:lineRule="auto"/>
      <w:jc w:val="center"/>
      <w:outlineLvl w:val="4"/>
    </w:pPr>
    <w:rPr>
      <w:rFonts w:cs="Arial"/>
      <w:b/>
      <w:bCs/>
      <w:sz w:val="32"/>
      <w:szCs w:val="24"/>
    </w:rPr>
  </w:style>
  <w:style w:type="paragraph" w:styleId="Naslov6">
    <w:name w:val="heading 6"/>
    <w:basedOn w:val="Navaden"/>
    <w:next w:val="Navaden"/>
    <w:qFormat/>
    <w:rsid w:val="00622FCF"/>
    <w:pPr>
      <w:numPr>
        <w:ilvl w:val="5"/>
        <w:numId w:val="2"/>
      </w:numPr>
      <w:spacing w:before="240" w:after="60" w:line="360" w:lineRule="auto"/>
      <w:jc w:val="both"/>
      <w:outlineLvl w:val="5"/>
    </w:pPr>
    <w:rPr>
      <w:rFonts w:ascii="Times New Roman" w:hAnsi="Times New Roman"/>
      <w:i/>
      <w:sz w:val="24"/>
      <w:szCs w:val="24"/>
    </w:rPr>
  </w:style>
  <w:style w:type="paragraph" w:styleId="Naslov7">
    <w:name w:val="heading 7"/>
    <w:basedOn w:val="Navaden"/>
    <w:next w:val="Navaden"/>
    <w:qFormat/>
    <w:rsid w:val="00622FCF"/>
    <w:pPr>
      <w:numPr>
        <w:ilvl w:val="6"/>
        <w:numId w:val="2"/>
      </w:numPr>
      <w:spacing w:before="240" w:after="60" w:line="360" w:lineRule="auto"/>
      <w:jc w:val="both"/>
      <w:outlineLvl w:val="6"/>
    </w:pPr>
    <w:rPr>
      <w:rFonts w:ascii="Times New Roman" w:hAnsi="Times New Roman"/>
      <w:sz w:val="24"/>
      <w:szCs w:val="24"/>
    </w:rPr>
  </w:style>
  <w:style w:type="paragraph" w:styleId="Naslov8">
    <w:name w:val="heading 8"/>
    <w:basedOn w:val="Navaden"/>
    <w:next w:val="Navaden"/>
    <w:qFormat/>
    <w:rsid w:val="00622FCF"/>
    <w:pPr>
      <w:numPr>
        <w:ilvl w:val="7"/>
        <w:numId w:val="2"/>
      </w:numPr>
      <w:spacing w:before="240" w:after="60" w:line="360" w:lineRule="auto"/>
      <w:jc w:val="both"/>
      <w:outlineLvl w:val="7"/>
    </w:pPr>
    <w:rPr>
      <w:i/>
      <w:sz w:val="20"/>
      <w:szCs w:val="24"/>
    </w:rPr>
  </w:style>
  <w:style w:type="paragraph" w:styleId="Naslov9">
    <w:name w:val="heading 9"/>
    <w:basedOn w:val="Navaden"/>
    <w:next w:val="Navaden"/>
    <w:qFormat/>
    <w:rsid w:val="00622FCF"/>
    <w:pPr>
      <w:numPr>
        <w:ilvl w:val="8"/>
        <w:numId w:val="2"/>
      </w:numPr>
      <w:spacing w:before="240" w:after="60" w:line="360" w:lineRule="auto"/>
      <w:jc w:val="both"/>
      <w:outlineLvl w:val="8"/>
    </w:pPr>
    <w:rPr>
      <w:b/>
      <w:i/>
      <w:sz w:val="18"/>
      <w:szCs w:val="24"/>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table" w:styleId="Tabela-mrea">
    <w:name w:val="Table Grid"/>
    <w:basedOn w:val="Navadnatabela"/>
    <w:rsid w:val="00630D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lava">
    <w:name w:val="header"/>
    <w:basedOn w:val="Navaden"/>
    <w:rsid w:val="00A94452"/>
    <w:pPr>
      <w:tabs>
        <w:tab w:val="center" w:pos="4536"/>
        <w:tab w:val="right" w:pos="9072"/>
      </w:tabs>
    </w:pPr>
  </w:style>
  <w:style w:type="paragraph" w:styleId="Noga">
    <w:name w:val="footer"/>
    <w:basedOn w:val="Navaden"/>
    <w:rsid w:val="00A94452"/>
    <w:pPr>
      <w:tabs>
        <w:tab w:val="center" w:pos="4536"/>
        <w:tab w:val="right" w:pos="9072"/>
      </w:tabs>
    </w:pPr>
  </w:style>
  <w:style w:type="character" w:styleId="tevilkastrani">
    <w:name w:val="page number"/>
    <w:basedOn w:val="Privzetapisavaodstavka"/>
    <w:rsid w:val="00A94452"/>
  </w:style>
  <w:style w:type="paragraph" w:styleId="Sprotnaopomba-besedilo">
    <w:name w:val="footnote text"/>
    <w:basedOn w:val="Navaden"/>
    <w:semiHidden/>
    <w:rsid w:val="00622FCF"/>
    <w:pPr>
      <w:spacing w:line="360" w:lineRule="auto"/>
      <w:jc w:val="both"/>
    </w:pPr>
    <w:rPr>
      <w:rFonts w:ascii="Times New Roman" w:hAnsi="Times New Roman"/>
      <w:sz w:val="20"/>
      <w:szCs w:val="24"/>
      <w:lang w:eastAsia="en-US"/>
    </w:rPr>
  </w:style>
  <w:style w:type="character" w:styleId="Sprotnaopomba-sklic">
    <w:name w:val="footnote reference"/>
    <w:basedOn w:val="Privzetapisavaodstavka"/>
    <w:semiHidden/>
    <w:rsid w:val="00622FCF"/>
    <w:rPr>
      <w:vertAlign w:val="superscript"/>
    </w:rPr>
  </w:style>
  <w:style w:type="paragraph" w:styleId="Telobesedila3">
    <w:name w:val="Body Text 3"/>
    <w:basedOn w:val="Navaden"/>
    <w:rsid w:val="00622FCF"/>
    <w:pPr>
      <w:spacing w:after="120" w:line="360" w:lineRule="auto"/>
      <w:jc w:val="both"/>
    </w:pPr>
    <w:rPr>
      <w:sz w:val="16"/>
      <w:szCs w:val="16"/>
    </w:rPr>
  </w:style>
  <w:style w:type="paragraph" w:styleId="Telobesedila">
    <w:name w:val="Body Text"/>
    <w:basedOn w:val="Navaden"/>
    <w:rsid w:val="00396E2B"/>
    <w:rPr>
      <w:b/>
      <w:szCs w:val="20"/>
    </w:rPr>
  </w:style>
  <w:style w:type="paragraph" w:styleId="Napis">
    <w:name w:val="caption"/>
    <w:basedOn w:val="Navaden"/>
    <w:next w:val="Navaden"/>
    <w:autoRedefine/>
    <w:qFormat/>
    <w:rsid w:val="00C21EA6"/>
    <w:pPr>
      <w:spacing w:before="120" w:after="120" w:line="288" w:lineRule="auto"/>
      <w:jc w:val="center"/>
    </w:pPr>
    <w:rPr>
      <w:rFonts w:cs="Arial"/>
      <w:i/>
    </w:rPr>
  </w:style>
  <w:style w:type="paragraph" w:customStyle="1" w:styleId="NavadenTimesNewRoman">
    <w:name w:val="Navaden Times New Roman"/>
    <w:basedOn w:val="Navaden"/>
    <w:rsid w:val="0057684C"/>
    <w:pPr>
      <w:widowControl w:val="0"/>
    </w:pPr>
    <w:rPr>
      <w:rFonts w:ascii="Times New Roman" w:hAnsi="Times New Roman"/>
      <w:szCs w:val="20"/>
      <w:lang w:eastAsia="en-US"/>
    </w:rPr>
  </w:style>
  <w:style w:type="character" w:styleId="Hiperpovezava">
    <w:name w:val="Hyperlink"/>
    <w:basedOn w:val="Privzetapisavaodstavka"/>
    <w:rsid w:val="003E0AFF"/>
    <w:rPr>
      <w:color w:val="0000FF"/>
      <w:u w:val="single"/>
    </w:rPr>
  </w:style>
  <w:style w:type="paragraph" w:styleId="Telobesedila2">
    <w:name w:val="Body Text 2"/>
    <w:basedOn w:val="Navaden"/>
    <w:rsid w:val="00A6251C"/>
    <w:pPr>
      <w:spacing w:after="120" w:line="480" w:lineRule="auto"/>
    </w:pPr>
  </w:style>
  <w:style w:type="paragraph" w:customStyle="1" w:styleId="Heading21">
    <w:name w:val="Heading 21"/>
    <w:basedOn w:val="Navaden"/>
    <w:autoRedefine/>
    <w:rsid w:val="00EF112B"/>
    <w:pPr>
      <w:tabs>
        <w:tab w:val="left" w:pos="1080"/>
      </w:tabs>
      <w:jc w:val="both"/>
    </w:pPr>
    <w:rPr>
      <w:rFonts w:ascii="Trebuchet MS" w:hAnsi="Trebuchet MS"/>
      <w:sz w:val="21"/>
      <w:szCs w:val="21"/>
      <w:lang w:eastAsia="en-US"/>
    </w:rPr>
  </w:style>
  <w:style w:type="character" w:customStyle="1" w:styleId="style3">
    <w:name w:val="style3"/>
    <w:basedOn w:val="Privzetapisavaodstavka"/>
    <w:rsid w:val="00685AEC"/>
    <w:rPr>
      <w:rFonts w:ascii="Verdana" w:hAnsi="Verdana" w:hint="default"/>
      <w:i w:val="0"/>
      <w:iCs w:val="0"/>
      <w:sz w:val="16"/>
      <w:szCs w:val="16"/>
    </w:rPr>
  </w:style>
  <w:style w:type="character" w:styleId="Komentar-sklic">
    <w:name w:val="annotation reference"/>
    <w:basedOn w:val="Privzetapisavaodstavka"/>
    <w:semiHidden/>
    <w:rsid w:val="00676B8D"/>
    <w:rPr>
      <w:sz w:val="16"/>
      <w:szCs w:val="16"/>
    </w:rPr>
  </w:style>
  <w:style w:type="paragraph" w:styleId="Komentar-besedilo">
    <w:name w:val="annotation text"/>
    <w:basedOn w:val="Navaden"/>
    <w:semiHidden/>
    <w:rsid w:val="00676B8D"/>
    <w:rPr>
      <w:sz w:val="20"/>
      <w:szCs w:val="20"/>
    </w:rPr>
  </w:style>
  <w:style w:type="paragraph" w:styleId="Zadevakomentarja">
    <w:name w:val="annotation subject"/>
    <w:basedOn w:val="Komentar-besedilo"/>
    <w:next w:val="Komentar-besedilo"/>
    <w:semiHidden/>
    <w:rsid w:val="00676B8D"/>
    <w:rPr>
      <w:b/>
      <w:bCs/>
    </w:rPr>
  </w:style>
  <w:style w:type="paragraph" w:styleId="Besedilooblaka">
    <w:name w:val="Balloon Text"/>
    <w:basedOn w:val="Navaden"/>
    <w:semiHidden/>
    <w:rsid w:val="00676B8D"/>
    <w:rPr>
      <w:rFonts w:ascii="Tahoma" w:hAnsi="Tahoma" w:cs="Tahoma"/>
      <w:sz w:val="16"/>
      <w:szCs w:val="16"/>
    </w:rPr>
  </w:style>
  <w:style w:type="character" w:customStyle="1" w:styleId="vsebina">
    <w:name w:val="vsebina"/>
    <w:basedOn w:val="Privzetapisavaodstavka"/>
    <w:rsid w:val="00982794"/>
  </w:style>
  <w:style w:type="paragraph" w:customStyle="1" w:styleId="CharChar1Znak">
    <w:name w:val=" Char Char1 Znak"/>
    <w:basedOn w:val="Navaden"/>
    <w:rsid w:val="008E56D6"/>
    <w:pPr>
      <w:spacing w:after="160" w:line="240" w:lineRule="exact"/>
    </w:pPr>
    <w:rPr>
      <w:rFonts w:ascii="Verdana" w:hAnsi="Verdana"/>
      <w:sz w:val="20"/>
      <w:szCs w:val="20"/>
      <w:lang w:val="en-US" w:eastAsia="en-US"/>
    </w:rPr>
  </w:style>
  <w:style w:type="character" w:styleId="Krepko">
    <w:name w:val="Strong"/>
    <w:basedOn w:val="Privzetapisavaodstavka"/>
    <w:qFormat/>
    <w:rsid w:val="003D7E22"/>
    <w:rPr>
      <w:b/>
      <w:bCs/>
    </w:rPr>
  </w:style>
  <w:style w:type="paragraph" w:customStyle="1" w:styleId="NoSpacing">
    <w:name w:val="No Spacing"/>
    <w:qFormat/>
    <w:rsid w:val="00051518"/>
    <w:rPr>
      <w:rFonts w:ascii="Calibri" w:hAnsi="Calibri"/>
      <w:sz w:val="22"/>
      <w:szCs w:val="22"/>
      <w:lang w:eastAsia="en-US"/>
    </w:rPr>
  </w:style>
  <w:style w:type="paragraph" w:styleId="Navadensplet">
    <w:name w:val="Normal (Web)"/>
    <w:basedOn w:val="Navaden"/>
    <w:rsid w:val="003B0ED0"/>
    <w:pPr>
      <w:spacing w:before="100" w:beforeAutospacing="1" w:after="100" w:afterAutospacing="1"/>
    </w:pPr>
    <w:rPr>
      <w:rFonts w:ascii="Times New Roman" w:hAnsi="Times New Roman"/>
      <w:sz w:val="24"/>
      <w:szCs w:val="24"/>
    </w:rPr>
  </w:style>
  <w:style w:type="paragraph" w:styleId="Kazalovsebine1">
    <w:name w:val="toc 1"/>
    <w:basedOn w:val="Navaden"/>
    <w:next w:val="Navaden"/>
    <w:autoRedefine/>
    <w:semiHidden/>
    <w:rsid w:val="00CA24A6"/>
    <w:pPr>
      <w:tabs>
        <w:tab w:val="left" w:pos="480"/>
        <w:tab w:val="right" w:leader="dot" w:pos="9060"/>
      </w:tabs>
      <w:spacing w:line="288" w:lineRule="auto"/>
    </w:pPr>
  </w:style>
  <w:style w:type="paragraph" w:customStyle="1" w:styleId="ListParagraph">
    <w:name w:val="List Paragraph"/>
    <w:basedOn w:val="Navaden"/>
    <w:qFormat/>
    <w:rsid w:val="002B2311"/>
    <w:pPr>
      <w:spacing w:after="200" w:line="276" w:lineRule="auto"/>
      <w:ind w:left="720"/>
      <w:contextualSpacing/>
    </w:pPr>
    <w:rPr>
      <w:rFonts w:ascii="Calibri" w:hAnsi="Calibri"/>
      <w:lang w:eastAsia="en-US"/>
    </w:rPr>
  </w:style>
  <w:style w:type="paragraph" w:styleId="Kazalovsebine2">
    <w:name w:val="toc 2"/>
    <w:basedOn w:val="Navaden"/>
    <w:next w:val="Navaden"/>
    <w:autoRedefine/>
    <w:semiHidden/>
    <w:rsid w:val="00EB49E5"/>
    <w:pPr>
      <w:ind w:left="220"/>
    </w:pPr>
  </w:style>
</w:styles>
</file>

<file path=word/webSettings.xml><?xml version="1.0" encoding="utf-8"?>
<w:webSettings xmlns:r="http://schemas.openxmlformats.org/officeDocument/2006/relationships" xmlns:w="http://schemas.openxmlformats.org/wordprocessingml/2006/main">
  <w:divs>
    <w:div w:id="98069289">
      <w:bodyDiv w:val="1"/>
      <w:marLeft w:val="0"/>
      <w:marRight w:val="0"/>
      <w:marTop w:val="0"/>
      <w:marBottom w:val="0"/>
      <w:divBdr>
        <w:top w:val="none" w:sz="0" w:space="0" w:color="auto"/>
        <w:left w:val="none" w:sz="0" w:space="0" w:color="auto"/>
        <w:bottom w:val="none" w:sz="0" w:space="0" w:color="auto"/>
        <w:right w:val="none" w:sz="0" w:space="0" w:color="auto"/>
      </w:divBdr>
    </w:div>
    <w:div w:id="184248497">
      <w:bodyDiv w:val="1"/>
      <w:marLeft w:val="0"/>
      <w:marRight w:val="0"/>
      <w:marTop w:val="0"/>
      <w:marBottom w:val="0"/>
      <w:divBdr>
        <w:top w:val="none" w:sz="0" w:space="0" w:color="auto"/>
        <w:left w:val="none" w:sz="0" w:space="0" w:color="auto"/>
        <w:bottom w:val="none" w:sz="0" w:space="0" w:color="auto"/>
        <w:right w:val="none" w:sz="0" w:space="0" w:color="auto"/>
      </w:divBdr>
      <w:divsChild>
        <w:div w:id="1056511912">
          <w:marLeft w:val="0"/>
          <w:marRight w:val="0"/>
          <w:marTop w:val="0"/>
          <w:marBottom w:val="0"/>
          <w:divBdr>
            <w:top w:val="none" w:sz="0" w:space="0" w:color="auto"/>
            <w:left w:val="none" w:sz="0" w:space="0" w:color="auto"/>
            <w:bottom w:val="none" w:sz="0" w:space="0" w:color="auto"/>
            <w:right w:val="none" w:sz="0" w:space="0" w:color="auto"/>
          </w:divBdr>
          <w:divsChild>
            <w:div w:id="1319768404">
              <w:marLeft w:val="0"/>
              <w:marRight w:val="0"/>
              <w:marTop w:val="0"/>
              <w:marBottom w:val="0"/>
              <w:divBdr>
                <w:top w:val="none" w:sz="0" w:space="0" w:color="auto"/>
                <w:left w:val="none" w:sz="0" w:space="0" w:color="auto"/>
                <w:bottom w:val="none" w:sz="0" w:space="0" w:color="auto"/>
                <w:right w:val="none" w:sz="0" w:space="0" w:color="auto"/>
              </w:divBdr>
              <w:divsChild>
                <w:div w:id="1305114985">
                  <w:marLeft w:val="0"/>
                  <w:marRight w:val="0"/>
                  <w:marTop w:val="0"/>
                  <w:marBottom w:val="0"/>
                  <w:divBdr>
                    <w:top w:val="none" w:sz="0" w:space="0" w:color="auto"/>
                    <w:left w:val="none" w:sz="0" w:space="0" w:color="auto"/>
                    <w:bottom w:val="none" w:sz="0" w:space="0" w:color="auto"/>
                    <w:right w:val="none" w:sz="0" w:space="0" w:color="auto"/>
                  </w:divBdr>
                  <w:divsChild>
                    <w:div w:id="1397127225">
                      <w:marLeft w:val="0"/>
                      <w:marRight w:val="0"/>
                      <w:marTop w:val="0"/>
                      <w:marBottom w:val="0"/>
                      <w:divBdr>
                        <w:top w:val="none" w:sz="0" w:space="0" w:color="auto"/>
                        <w:left w:val="none" w:sz="0" w:space="0" w:color="auto"/>
                        <w:bottom w:val="none" w:sz="0" w:space="0" w:color="auto"/>
                        <w:right w:val="none" w:sz="0" w:space="0" w:color="auto"/>
                      </w:divBdr>
                      <w:divsChild>
                        <w:div w:id="795295267">
                          <w:marLeft w:val="0"/>
                          <w:marRight w:val="0"/>
                          <w:marTop w:val="0"/>
                          <w:marBottom w:val="0"/>
                          <w:divBdr>
                            <w:top w:val="none" w:sz="0" w:space="0" w:color="auto"/>
                            <w:left w:val="none" w:sz="0" w:space="0" w:color="auto"/>
                            <w:bottom w:val="none" w:sz="0" w:space="0" w:color="auto"/>
                            <w:right w:val="none" w:sz="0" w:space="0" w:color="auto"/>
                          </w:divBdr>
                          <w:divsChild>
                            <w:div w:id="492765198">
                              <w:marLeft w:val="0"/>
                              <w:marRight w:val="0"/>
                              <w:marTop w:val="0"/>
                              <w:marBottom w:val="0"/>
                              <w:divBdr>
                                <w:top w:val="none" w:sz="0" w:space="0" w:color="auto"/>
                                <w:left w:val="none" w:sz="0" w:space="0" w:color="auto"/>
                                <w:bottom w:val="none" w:sz="0" w:space="0" w:color="auto"/>
                                <w:right w:val="none" w:sz="0" w:space="0" w:color="auto"/>
                              </w:divBdr>
                              <w:divsChild>
                                <w:div w:id="605189286">
                                  <w:marLeft w:val="0"/>
                                  <w:marRight w:val="0"/>
                                  <w:marTop w:val="0"/>
                                  <w:marBottom w:val="0"/>
                                  <w:divBdr>
                                    <w:top w:val="none" w:sz="0" w:space="0" w:color="auto"/>
                                    <w:left w:val="none" w:sz="0" w:space="0" w:color="auto"/>
                                    <w:bottom w:val="none" w:sz="0" w:space="0" w:color="auto"/>
                                    <w:right w:val="none" w:sz="0" w:space="0" w:color="auto"/>
                                  </w:divBdr>
                                  <w:divsChild>
                                    <w:div w:id="1776711162">
                                      <w:marLeft w:val="0"/>
                                      <w:marRight w:val="0"/>
                                      <w:marTop w:val="0"/>
                                      <w:marBottom w:val="0"/>
                                      <w:divBdr>
                                        <w:top w:val="none" w:sz="0" w:space="0" w:color="auto"/>
                                        <w:left w:val="none" w:sz="0" w:space="0" w:color="auto"/>
                                        <w:bottom w:val="none" w:sz="0" w:space="0" w:color="auto"/>
                                        <w:right w:val="none" w:sz="0" w:space="0" w:color="auto"/>
                                      </w:divBdr>
                                      <w:divsChild>
                                        <w:div w:id="1761632716">
                                          <w:marLeft w:val="0"/>
                                          <w:marRight w:val="0"/>
                                          <w:marTop w:val="0"/>
                                          <w:marBottom w:val="0"/>
                                          <w:divBdr>
                                            <w:top w:val="none" w:sz="0" w:space="0" w:color="auto"/>
                                            <w:left w:val="none" w:sz="0" w:space="0" w:color="auto"/>
                                            <w:bottom w:val="none" w:sz="0" w:space="0" w:color="auto"/>
                                            <w:right w:val="none" w:sz="0" w:space="0" w:color="auto"/>
                                          </w:divBdr>
                                          <w:divsChild>
                                            <w:div w:id="2135562007">
                                              <w:marLeft w:val="0"/>
                                              <w:marRight w:val="0"/>
                                              <w:marTop w:val="0"/>
                                              <w:marBottom w:val="0"/>
                                              <w:divBdr>
                                                <w:top w:val="none" w:sz="0" w:space="0" w:color="auto"/>
                                                <w:left w:val="none" w:sz="0" w:space="0" w:color="auto"/>
                                                <w:bottom w:val="none" w:sz="0" w:space="0" w:color="auto"/>
                                                <w:right w:val="none" w:sz="0" w:space="0" w:color="auto"/>
                                              </w:divBdr>
                                              <w:divsChild>
                                                <w:div w:id="2099674197">
                                                  <w:marLeft w:val="0"/>
                                                  <w:marRight w:val="0"/>
                                                  <w:marTop w:val="0"/>
                                                  <w:marBottom w:val="0"/>
                                                  <w:divBdr>
                                                    <w:top w:val="none" w:sz="0" w:space="0" w:color="auto"/>
                                                    <w:left w:val="none" w:sz="0" w:space="0" w:color="auto"/>
                                                    <w:bottom w:val="none" w:sz="0" w:space="0" w:color="auto"/>
                                                    <w:right w:val="none" w:sz="0" w:space="0" w:color="auto"/>
                                                  </w:divBdr>
                                                  <w:divsChild>
                                                    <w:div w:id="1125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154327">
      <w:bodyDiv w:val="1"/>
      <w:marLeft w:val="0"/>
      <w:marRight w:val="0"/>
      <w:marTop w:val="0"/>
      <w:marBottom w:val="0"/>
      <w:divBdr>
        <w:top w:val="none" w:sz="0" w:space="0" w:color="auto"/>
        <w:left w:val="none" w:sz="0" w:space="0" w:color="auto"/>
        <w:bottom w:val="none" w:sz="0" w:space="0" w:color="auto"/>
        <w:right w:val="none" w:sz="0" w:space="0" w:color="auto"/>
      </w:divBdr>
      <w:divsChild>
        <w:div w:id="341125230">
          <w:marLeft w:val="0"/>
          <w:marRight w:val="0"/>
          <w:marTop w:val="0"/>
          <w:marBottom w:val="0"/>
          <w:divBdr>
            <w:top w:val="none" w:sz="0" w:space="0" w:color="auto"/>
            <w:left w:val="none" w:sz="0" w:space="0" w:color="auto"/>
            <w:bottom w:val="none" w:sz="0" w:space="0" w:color="auto"/>
            <w:right w:val="none" w:sz="0" w:space="0" w:color="auto"/>
          </w:divBdr>
          <w:divsChild>
            <w:div w:id="282931944">
              <w:marLeft w:val="0"/>
              <w:marRight w:val="0"/>
              <w:marTop w:val="0"/>
              <w:marBottom w:val="0"/>
              <w:divBdr>
                <w:top w:val="none" w:sz="0" w:space="0" w:color="auto"/>
                <w:left w:val="none" w:sz="0" w:space="0" w:color="auto"/>
                <w:bottom w:val="none" w:sz="0" w:space="0" w:color="auto"/>
                <w:right w:val="none" w:sz="0" w:space="0" w:color="auto"/>
              </w:divBdr>
              <w:divsChild>
                <w:div w:id="1111053862">
                  <w:marLeft w:val="0"/>
                  <w:marRight w:val="0"/>
                  <w:marTop w:val="0"/>
                  <w:marBottom w:val="0"/>
                  <w:divBdr>
                    <w:top w:val="none" w:sz="0" w:space="0" w:color="auto"/>
                    <w:left w:val="none" w:sz="0" w:space="0" w:color="auto"/>
                    <w:bottom w:val="none" w:sz="0" w:space="0" w:color="auto"/>
                    <w:right w:val="none" w:sz="0" w:space="0" w:color="auto"/>
                  </w:divBdr>
                  <w:divsChild>
                    <w:div w:id="1079407225">
                      <w:marLeft w:val="0"/>
                      <w:marRight w:val="0"/>
                      <w:marTop w:val="0"/>
                      <w:marBottom w:val="0"/>
                      <w:divBdr>
                        <w:top w:val="none" w:sz="0" w:space="0" w:color="auto"/>
                        <w:left w:val="none" w:sz="0" w:space="0" w:color="auto"/>
                        <w:bottom w:val="none" w:sz="0" w:space="0" w:color="auto"/>
                        <w:right w:val="none" w:sz="0" w:space="0" w:color="auto"/>
                      </w:divBdr>
                      <w:divsChild>
                        <w:div w:id="1034816011">
                          <w:marLeft w:val="0"/>
                          <w:marRight w:val="0"/>
                          <w:marTop w:val="0"/>
                          <w:marBottom w:val="0"/>
                          <w:divBdr>
                            <w:top w:val="none" w:sz="0" w:space="0" w:color="auto"/>
                            <w:left w:val="none" w:sz="0" w:space="0" w:color="auto"/>
                            <w:bottom w:val="none" w:sz="0" w:space="0" w:color="auto"/>
                            <w:right w:val="none" w:sz="0" w:space="0" w:color="auto"/>
                          </w:divBdr>
                          <w:divsChild>
                            <w:div w:id="118887173">
                              <w:marLeft w:val="0"/>
                              <w:marRight w:val="0"/>
                              <w:marTop w:val="0"/>
                              <w:marBottom w:val="0"/>
                              <w:divBdr>
                                <w:top w:val="none" w:sz="0" w:space="0" w:color="auto"/>
                                <w:left w:val="none" w:sz="0" w:space="0" w:color="auto"/>
                                <w:bottom w:val="none" w:sz="0" w:space="0" w:color="auto"/>
                                <w:right w:val="none" w:sz="0" w:space="0" w:color="auto"/>
                              </w:divBdr>
                              <w:divsChild>
                                <w:div w:id="220021758">
                                  <w:marLeft w:val="0"/>
                                  <w:marRight w:val="0"/>
                                  <w:marTop w:val="251"/>
                                  <w:marBottom w:val="0"/>
                                  <w:divBdr>
                                    <w:top w:val="none" w:sz="0" w:space="0" w:color="auto"/>
                                    <w:left w:val="none" w:sz="0" w:space="0" w:color="auto"/>
                                    <w:bottom w:val="none" w:sz="0" w:space="0" w:color="auto"/>
                                    <w:right w:val="none" w:sz="0" w:space="0" w:color="auto"/>
                                  </w:divBdr>
                                  <w:divsChild>
                                    <w:div w:id="1686594417">
                                      <w:marLeft w:val="0"/>
                                      <w:marRight w:val="0"/>
                                      <w:marTop w:val="0"/>
                                      <w:marBottom w:val="0"/>
                                      <w:divBdr>
                                        <w:top w:val="none" w:sz="0" w:space="0" w:color="auto"/>
                                        <w:left w:val="none" w:sz="0" w:space="0" w:color="auto"/>
                                        <w:bottom w:val="none" w:sz="0" w:space="0" w:color="auto"/>
                                        <w:right w:val="none" w:sz="0" w:space="0" w:color="auto"/>
                                      </w:divBdr>
                                      <w:divsChild>
                                        <w:div w:id="18701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8259363">
      <w:bodyDiv w:val="1"/>
      <w:marLeft w:val="0"/>
      <w:marRight w:val="0"/>
      <w:marTop w:val="0"/>
      <w:marBottom w:val="0"/>
      <w:divBdr>
        <w:top w:val="none" w:sz="0" w:space="0" w:color="auto"/>
        <w:left w:val="none" w:sz="0" w:space="0" w:color="auto"/>
        <w:bottom w:val="none" w:sz="0" w:space="0" w:color="auto"/>
        <w:right w:val="none" w:sz="0" w:space="0" w:color="auto"/>
      </w:divBdr>
    </w:div>
    <w:div w:id="481894665">
      <w:bodyDiv w:val="1"/>
      <w:marLeft w:val="0"/>
      <w:marRight w:val="0"/>
      <w:marTop w:val="0"/>
      <w:marBottom w:val="0"/>
      <w:divBdr>
        <w:top w:val="none" w:sz="0" w:space="0" w:color="auto"/>
        <w:left w:val="none" w:sz="0" w:space="0" w:color="auto"/>
        <w:bottom w:val="none" w:sz="0" w:space="0" w:color="auto"/>
        <w:right w:val="none" w:sz="0" w:space="0" w:color="auto"/>
      </w:divBdr>
    </w:div>
    <w:div w:id="494225376">
      <w:bodyDiv w:val="1"/>
      <w:marLeft w:val="0"/>
      <w:marRight w:val="0"/>
      <w:marTop w:val="0"/>
      <w:marBottom w:val="0"/>
      <w:divBdr>
        <w:top w:val="none" w:sz="0" w:space="0" w:color="auto"/>
        <w:left w:val="none" w:sz="0" w:space="0" w:color="auto"/>
        <w:bottom w:val="none" w:sz="0" w:space="0" w:color="auto"/>
        <w:right w:val="none" w:sz="0" w:space="0" w:color="auto"/>
      </w:divBdr>
    </w:div>
    <w:div w:id="542521751">
      <w:bodyDiv w:val="1"/>
      <w:marLeft w:val="0"/>
      <w:marRight w:val="0"/>
      <w:marTop w:val="0"/>
      <w:marBottom w:val="0"/>
      <w:divBdr>
        <w:top w:val="none" w:sz="0" w:space="0" w:color="auto"/>
        <w:left w:val="none" w:sz="0" w:space="0" w:color="auto"/>
        <w:bottom w:val="none" w:sz="0" w:space="0" w:color="auto"/>
        <w:right w:val="none" w:sz="0" w:space="0" w:color="auto"/>
      </w:divBdr>
    </w:div>
    <w:div w:id="565456550">
      <w:bodyDiv w:val="1"/>
      <w:marLeft w:val="0"/>
      <w:marRight w:val="0"/>
      <w:marTop w:val="0"/>
      <w:marBottom w:val="0"/>
      <w:divBdr>
        <w:top w:val="none" w:sz="0" w:space="0" w:color="auto"/>
        <w:left w:val="none" w:sz="0" w:space="0" w:color="auto"/>
        <w:bottom w:val="none" w:sz="0" w:space="0" w:color="auto"/>
        <w:right w:val="none" w:sz="0" w:space="0" w:color="auto"/>
      </w:divBdr>
    </w:div>
    <w:div w:id="646016505">
      <w:bodyDiv w:val="1"/>
      <w:marLeft w:val="0"/>
      <w:marRight w:val="0"/>
      <w:marTop w:val="0"/>
      <w:marBottom w:val="0"/>
      <w:divBdr>
        <w:top w:val="none" w:sz="0" w:space="0" w:color="auto"/>
        <w:left w:val="none" w:sz="0" w:space="0" w:color="auto"/>
        <w:bottom w:val="none" w:sz="0" w:space="0" w:color="auto"/>
        <w:right w:val="none" w:sz="0" w:space="0" w:color="auto"/>
      </w:divBdr>
    </w:div>
    <w:div w:id="672954083">
      <w:bodyDiv w:val="1"/>
      <w:marLeft w:val="0"/>
      <w:marRight w:val="0"/>
      <w:marTop w:val="0"/>
      <w:marBottom w:val="0"/>
      <w:divBdr>
        <w:top w:val="none" w:sz="0" w:space="0" w:color="auto"/>
        <w:left w:val="none" w:sz="0" w:space="0" w:color="auto"/>
        <w:bottom w:val="none" w:sz="0" w:space="0" w:color="auto"/>
        <w:right w:val="none" w:sz="0" w:space="0" w:color="auto"/>
      </w:divBdr>
      <w:divsChild>
        <w:div w:id="1808469010">
          <w:marLeft w:val="0"/>
          <w:marRight w:val="0"/>
          <w:marTop w:val="0"/>
          <w:marBottom w:val="0"/>
          <w:divBdr>
            <w:top w:val="none" w:sz="0" w:space="0" w:color="auto"/>
            <w:left w:val="none" w:sz="0" w:space="0" w:color="auto"/>
            <w:bottom w:val="none" w:sz="0" w:space="0" w:color="auto"/>
            <w:right w:val="none" w:sz="0" w:space="0" w:color="auto"/>
          </w:divBdr>
          <w:divsChild>
            <w:div w:id="189955907">
              <w:marLeft w:val="0"/>
              <w:marRight w:val="0"/>
              <w:marTop w:val="0"/>
              <w:marBottom w:val="0"/>
              <w:divBdr>
                <w:top w:val="none" w:sz="0" w:space="0" w:color="auto"/>
                <w:left w:val="none" w:sz="0" w:space="0" w:color="auto"/>
                <w:bottom w:val="none" w:sz="0" w:space="0" w:color="auto"/>
                <w:right w:val="none" w:sz="0" w:space="0" w:color="auto"/>
              </w:divBdr>
              <w:divsChild>
                <w:div w:id="216596937">
                  <w:marLeft w:val="0"/>
                  <w:marRight w:val="0"/>
                  <w:marTop w:val="0"/>
                  <w:marBottom w:val="0"/>
                  <w:divBdr>
                    <w:top w:val="none" w:sz="0" w:space="0" w:color="auto"/>
                    <w:left w:val="none" w:sz="0" w:space="0" w:color="auto"/>
                    <w:bottom w:val="none" w:sz="0" w:space="0" w:color="auto"/>
                    <w:right w:val="none" w:sz="0" w:space="0" w:color="auto"/>
                  </w:divBdr>
                  <w:divsChild>
                    <w:div w:id="2062901805">
                      <w:marLeft w:val="0"/>
                      <w:marRight w:val="0"/>
                      <w:marTop w:val="0"/>
                      <w:marBottom w:val="0"/>
                      <w:divBdr>
                        <w:top w:val="none" w:sz="0" w:space="0" w:color="auto"/>
                        <w:left w:val="none" w:sz="0" w:space="0" w:color="auto"/>
                        <w:bottom w:val="none" w:sz="0" w:space="0" w:color="auto"/>
                        <w:right w:val="none" w:sz="0" w:space="0" w:color="auto"/>
                      </w:divBdr>
                      <w:divsChild>
                        <w:div w:id="338504557">
                          <w:marLeft w:val="0"/>
                          <w:marRight w:val="0"/>
                          <w:marTop w:val="0"/>
                          <w:marBottom w:val="0"/>
                          <w:divBdr>
                            <w:top w:val="none" w:sz="0" w:space="0" w:color="auto"/>
                            <w:left w:val="none" w:sz="0" w:space="0" w:color="auto"/>
                            <w:bottom w:val="none" w:sz="0" w:space="0" w:color="auto"/>
                            <w:right w:val="none" w:sz="0" w:space="0" w:color="auto"/>
                          </w:divBdr>
                          <w:divsChild>
                            <w:div w:id="2100178277">
                              <w:marLeft w:val="0"/>
                              <w:marRight w:val="0"/>
                              <w:marTop w:val="0"/>
                              <w:marBottom w:val="0"/>
                              <w:divBdr>
                                <w:top w:val="none" w:sz="0" w:space="0" w:color="auto"/>
                                <w:left w:val="none" w:sz="0" w:space="0" w:color="auto"/>
                                <w:bottom w:val="none" w:sz="0" w:space="0" w:color="auto"/>
                                <w:right w:val="none" w:sz="0" w:space="0" w:color="auto"/>
                              </w:divBdr>
                              <w:divsChild>
                                <w:div w:id="949967718">
                                  <w:marLeft w:val="0"/>
                                  <w:marRight w:val="0"/>
                                  <w:marTop w:val="251"/>
                                  <w:marBottom w:val="0"/>
                                  <w:divBdr>
                                    <w:top w:val="none" w:sz="0" w:space="0" w:color="auto"/>
                                    <w:left w:val="none" w:sz="0" w:space="0" w:color="auto"/>
                                    <w:bottom w:val="none" w:sz="0" w:space="0" w:color="auto"/>
                                    <w:right w:val="none" w:sz="0" w:space="0" w:color="auto"/>
                                  </w:divBdr>
                                  <w:divsChild>
                                    <w:div w:id="1964460682">
                                      <w:marLeft w:val="0"/>
                                      <w:marRight w:val="0"/>
                                      <w:marTop w:val="0"/>
                                      <w:marBottom w:val="0"/>
                                      <w:divBdr>
                                        <w:top w:val="none" w:sz="0" w:space="0" w:color="auto"/>
                                        <w:left w:val="none" w:sz="0" w:space="0" w:color="auto"/>
                                        <w:bottom w:val="none" w:sz="0" w:space="0" w:color="auto"/>
                                        <w:right w:val="none" w:sz="0" w:space="0" w:color="auto"/>
                                      </w:divBdr>
                                      <w:divsChild>
                                        <w:div w:id="38850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9074754">
      <w:bodyDiv w:val="1"/>
      <w:marLeft w:val="0"/>
      <w:marRight w:val="0"/>
      <w:marTop w:val="0"/>
      <w:marBottom w:val="0"/>
      <w:divBdr>
        <w:top w:val="none" w:sz="0" w:space="0" w:color="auto"/>
        <w:left w:val="none" w:sz="0" w:space="0" w:color="auto"/>
        <w:bottom w:val="none" w:sz="0" w:space="0" w:color="auto"/>
        <w:right w:val="none" w:sz="0" w:space="0" w:color="auto"/>
      </w:divBdr>
    </w:div>
    <w:div w:id="944460395">
      <w:bodyDiv w:val="1"/>
      <w:marLeft w:val="0"/>
      <w:marRight w:val="0"/>
      <w:marTop w:val="0"/>
      <w:marBottom w:val="0"/>
      <w:divBdr>
        <w:top w:val="none" w:sz="0" w:space="0" w:color="auto"/>
        <w:left w:val="none" w:sz="0" w:space="0" w:color="auto"/>
        <w:bottom w:val="none" w:sz="0" w:space="0" w:color="auto"/>
        <w:right w:val="none" w:sz="0" w:space="0" w:color="auto"/>
      </w:divBdr>
    </w:div>
    <w:div w:id="951088862">
      <w:bodyDiv w:val="1"/>
      <w:marLeft w:val="0"/>
      <w:marRight w:val="0"/>
      <w:marTop w:val="0"/>
      <w:marBottom w:val="0"/>
      <w:divBdr>
        <w:top w:val="none" w:sz="0" w:space="0" w:color="auto"/>
        <w:left w:val="none" w:sz="0" w:space="0" w:color="auto"/>
        <w:bottom w:val="none" w:sz="0" w:space="0" w:color="auto"/>
        <w:right w:val="none" w:sz="0" w:space="0" w:color="auto"/>
      </w:divBdr>
    </w:div>
    <w:div w:id="1310939832">
      <w:bodyDiv w:val="1"/>
      <w:marLeft w:val="0"/>
      <w:marRight w:val="0"/>
      <w:marTop w:val="0"/>
      <w:marBottom w:val="0"/>
      <w:divBdr>
        <w:top w:val="none" w:sz="0" w:space="0" w:color="auto"/>
        <w:left w:val="none" w:sz="0" w:space="0" w:color="auto"/>
        <w:bottom w:val="none" w:sz="0" w:space="0" w:color="auto"/>
        <w:right w:val="none" w:sz="0" w:space="0" w:color="auto"/>
      </w:divBdr>
    </w:div>
    <w:div w:id="1442146054">
      <w:bodyDiv w:val="1"/>
      <w:marLeft w:val="0"/>
      <w:marRight w:val="0"/>
      <w:marTop w:val="0"/>
      <w:marBottom w:val="0"/>
      <w:divBdr>
        <w:top w:val="none" w:sz="0" w:space="0" w:color="auto"/>
        <w:left w:val="none" w:sz="0" w:space="0" w:color="auto"/>
        <w:bottom w:val="none" w:sz="0" w:space="0" w:color="auto"/>
        <w:right w:val="none" w:sz="0" w:space="0" w:color="auto"/>
      </w:divBdr>
    </w:div>
    <w:div w:id="1877346872">
      <w:bodyDiv w:val="1"/>
      <w:marLeft w:val="0"/>
      <w:marRight w:val="0"/>
      <w:marTop w:val="0"/>
      <w:marBottom w:val="0"/>
      <w:divBdr>
        <w:top w:val="none" w:sz="0" w:space="0" w:color="auto"/>
        <w:left w:val="none" w:sz="0" w:space="0" w:color="auto"/>
        <w:bottom w:val="none" w:sz="0" w:space="0" w:color="auto"/>
        <w:right w:val="none" w:sz="0" w:space="0" w:color="auto"/>
      </w:divBdr>
    </w:div>
    <w:div w:id="1978489706">
      <w:bodyDiv w:val="1"/>
      <w:marLeft w:val="0"/>
      <w:marRight w:val="0"/>
      <w:marTop w:val="0"/>
      <w:marBottom w:val="0"/>
      <w:divBdr>
        <w:top w:val="none" w:sz="0" w:space="0" w:color="auto"/>
        <w:left w:val="none" w:sz="0" w:space="0" w:color="auto"/>
        <w:bottom w:val="none" w:sz="0" w:space="0" w:color="auto"/>
        <w:right w:val="none" w:sz="0" w:space="0" w:color="auto"/>
      </w:divBdr>
    </w:div>
    <w:div w:id="213393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4274</Words>
  <Characters>24363</Characters>
  <Application>Microsoft Office Word</Application>
  <DocSecurity>0</DocSecurity>
  <Lines>203</Lines>
  <Paragraphs>57</Paragraphs>
  <ScaleCrop>false</ScaleCrop>
  <HeadingPairs>
    <vt:vector size="2" baseType="variant">
      <vt:variant>
        <vt:lpstr>Naslov</vt:lpstr>
      </vt:variant>
      <vt:variant>
        <vt:i4>1</vt:i4>
      </vt:variant>
    </vt:vector>
  </HeadingPairs>
  <TitlesOfParts>
    <vt:vector size="1" baseType="lpstr">
      <vt:lpstr>1</vt:lpstr>
    </vt:vector>
  </TitlesOfParts>
  <Company/>
  <LinksUpToDate>false</LinksUpToDate>
  <CharactersWithSpaces>28580</CharactersWithSpaces>
  <SharedDoc>false</SharedDoc>
  <HLinks>
    <vt:vector size="72" baseType="variant">
      <vt:variant>
        <vt:i4>1703991</vt:i4>
      </vt:variant>
      <vt:variant>
        <vt:i4>68</vt:i4>
      </vt:variant>
      <vt:variant>
        <vt:i4>0</vt:i4>
      </vt:variant>
      <vt:variant>
        <vt:i4>5</vt:i4>
      </vt:variant>
      <vt:variant>
        <vt:lpwstr/>
      </vt:variant>
      <vt:variant>
        <vt:lpwstr>_Toc321305594</vt:lpwstr>
      </vt:variant>
      <vt:variant>
        <vt:i4>1703991</vt:i4>
      </vt:variant>
      <vt:variant>
        <vt:i4>65</vt:i4>
      </vt:variant>
      <vt:variant>
        <vt:i4>0</vt:i4>
      </vt:variant>
      <vt:variant>
        <vt:i4>5</vt:i4>
      </vt:variant>
      <vt:variant>
        <vt:lpwstr/>
      </vt:variant>
      <vt:variant>
        <vt:lpwstr>_Toc321305593</vt:lpwstr>
      </vt:variant>
      <vt:variant>
        <vt:i4>1703991</vt:i4>
      </vt:variant>
      <vt:variant>
        <vt:i4>59</vt:i4>
      </vt:variant>
      <vt:variant>
        <vt:i4>0</vt:i4>
      </vt:variant>
      <vt:variant>
        <vt:i4>5</vt:i4>
      </vt:variant>
      <vt:variant>
        <vt:lpwstr/>
      </vt:variant>
      <vt:variant>
        <vt:lpwstr>_Toc321305592</vt:lpwstr>
      </vt:variant>
      <vt:variant>
        <vt:i4>1703991</vt:i4>
      </vt:variant>
      <vt:variant>
        <vt:i4>53</vt:i4>
      </vt:variant>
      <vt:variant>
        <vt:i4>0</vt:i4>
      </vt:variant>
      <vt:variant>
        <vt:i4>5</vt:i4>
      </vt:variant>
      <vt:variant>
        <vt:lpwstr/>
      </vt:variant>
      <vt:variant>
        <vt:lpwstr>_Toc321305591</vt:lpwstr>
      </vt:variant>
      <vt:variant>
        <vt:i4>1703991</vt:i4>
      </vt:variant>
      <vt:variant>
        <vt:i4>47</vt:i4>
      </vt:variant>
      <vt:variant>
        <vt:i4>0</vt:i4>
      </vt:variant>
      <vt:variant>
        <vt:i4>5</vt:i4>
      </vt:variant>
      <vt:variant>
        <vt:lpwstr/>
      </vt:variant>
      <vt:variant>
        <vt:lpwstr>_Toc321305590</vt:lpwstr>
      </vt:variant>
      <vt:variant>
        <vt:i4>1769527</vt:i4>
      </vt:variant>
      <vt:variant>
        <vt:i4>41</vt:i4>
      </vt:variant>
      <vt:variant>
        <vt:i4>0</vt:i4>
      </vt:variant>
      <vt:variant>
        <vt:i4>5</vt:i4>
      </vt:variant>
      <vt:variant>
        <vt:lpwstr/>
      </vt:variant>
      <vt:variant>
        <vt:lpwstr>_Toc321305589</vt:lpwstr>
      </vt:variant>
      <vt:variant>
        <vt:i4>1769527</vt:i4>
      </vt:variant>
      <vt:variant>
        <vt:i4>35</vt:i4>
      </vt:variant>
      <vt:variant>
        <vt:i4>0</vt:i4>
      </vt:variant>
      <vt:variant>
        <vt:i4>5</vt:i4>
      </vt:variant>
      <vt:variant>
        <vt:lpwstr/>
      </vt:variant>
      <vt:variant>
        <vt:lpwstr>_Toc321305588</vt:lpwstr>
      </vt:variant>
      <vt:variant>
        <vt:i4>1769527</vt:i4>
      </vt:variant>
      <vt:variant>
        <vt:i4>29</vt:i4>
      </vt:variant>
      <vt:variant>
        <vt:i4>0</vt:i4>
      </vt:variant>
      <vt:variant>
        <vt:i4>5</vt:i4>
      </vt:variant>
      <vt:variant>
        <vt:lpwstr/>
      </vt:variant>
      <vt:variant>
        <vt:lpwstr>_Toc321305587</vt:lpwstr>
      </vt:variant>
      <vt:variant>
        <vt:i4>1769527</vt:i4>
      </vt:variant>
      <vt:variant>
        <vt:i4>23</vt:i4>
      </vt:variant>
      <vt:variant>
        <vt:i4>0</vt:i4>
      </vt:variant>
      <vt:variant>
        <vt:i4>5</vt:i4>
      </vt:variant>
      <vt:variant>
        <vt:lpwstr/>
      </vt:variant>
      <vt:variant>
        <vt:lpwstr>_Toc321305586</vt:lpwstr>
      </vt:variant>
      <vt:variant>
        <vt:i4>1769527</vt:i4>
      </vt:variant>
      <vt:variant>
        <vt:i4>17</vt:i4>
      </vt:variant>
      <vt:variant>
        <vt:i4>0</vt:i4>
      </vt:variant>
      <vt:variant>
        <vt:i4>5</vt:i4>
      </vt:variant>
      <vt:variant>
        <vt:lpwstr/>
      </vt:variant>
      <vt:variant>
        <vt:lpwstr>_Toc321305585</vt:lpwstr>
      </vt:variant>
      <vt:variant>
        <vt:i4>1769527</vt:i4>
      </vt:variant>
      <vt:variant>
        <vt:i4>11</vt:i4>
      </vt:variant>
      <vt:variant>
        <vt:i4>0</vt:i4>
      </vt:variant>
      <vt:variant>
        <vt:i4>5</vt:i4>
      </vt:variant>
      <vt:variant>
        <vt:lpwstr/>
      </vt:variant>
      <vt:variant>
        <vt:lpwstr>_Toc321305584</vt:lpwstr>
      </vt:variant>
      <vt:variant>
        <vt:i4>1769527</vt:i4>
      </vt:variant>
      <vt:variant>
        <vt:i4>5</vt:i4>
      </vt:variant>
      <vt:variant>
        <vt:i4>0</vt:i4>
      </vt:variant>
      <vt:variant>
        <vt:i4>5</vt:i4>
      </vt:variant>
      <vt:variant>
        <vt:lpwstr/>
      </vt:variant>
      <vt:variant>
        <vt:lpwstr>_Toc321305582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mnunic</dc:creator>
  <cp:lastModifiedBy>leap</cp:lastModifiedBy>
  <cp:revision>2</cp:revision>
  <cp:lastPrinted>2012-04-05T06:30:00Z</cp:lastPrinted>
  <dcterms:created xsi:type="dcterms:W3CDTF">2012-04-16T10:52:00Z</dcterms:created>
  <dcterms:modified xsi:type="dcterms:W3CDTF">2012-04-16T10:52:00Z</dcterms:modified>
</cp:coreProperties>
</file>