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8A" w:rsidRPr="0051002C" w:rsidRDefault="001E788A" w:rsidP="001E788A">
      <w:pPr>
        <w:ind w:left="6480" w:firstLine="720"/>
        <w:rPr>
          <w:rStyle w:val="xmarkedcontent"/>
          <w:rFonts w:ascii="Arial Narrow" w:eastAsia="Times New Roman" w:hAnsi="Arial Narrow" w:cs="Arial"/>
          <w:bCs/>
          <w:color w:val="000000"/>
          <w:sz w:val="22"/>
          <w:szCs w:val="22"/>
        </w:rPr>
      </w:pPr>
      <w:r w:rsidRPr="0051002C">
        <w:rPr>
          <w:rStyle w:val="xmarkedcontent"/>
          <w:rFonts w:ascii="Arial Narrow" w:eastAsia="Times New Roman" w:hAnsi="Arial Narrow" w:cs="Arial"/>
          <w:bCs/>
          <w:color w:val="000000"/>
          <w:sz w:val="22"/>
          <w:szCs w:val="22"/>
        </w:rPr>
        <w:t>Datum: 16. 2. 2022</w:t>
      </w:r>
    </w:p>
    <w:p w:rsidR="001E788A" w:rsidRPr="0051002C" w:rsidRDefault="001E788A" w:rsidP="00C20141">
      <w:pPr>
        <w:ind w:left="7200"/>
        <w:rPr>
          <w:rStyle w:val="xmarkedcontent"/>
          <w:rFonts w:ascii="Arial Narrow" w:eastAsia="Times New Roman" w:hAnsi="Arial Narrow" w:cs="Arial"/>
          <w:bCs/>
          <w:color w:val="000000"/>
          <w:sz w:val="22"/>
          <w:szCs w:val="22"/>
        </w:rPr>
      </w:pPr>
      <w:proofErr w:type="spellStart"/>
      <w:r w:rsidRPr="0051002C">
        <w:rPr>
          <w:rStyle w:val="xmarkedcontent"/>
          <w:rFonts w:ascii="Arial Narrow" w:eastAsia="Times New Roman" w:hAnsi="Arial Narrow" w:cs="Arial"/>
          <w:bCs/>
          <w:color w:val="000000"/>
          <w:sz w:val="22"/>
          <w:szCs w:val="22"/>
        </w:rPr>
        <w:t>Številka</w:t>
      </w:r>
      <w:proofErr w:type="spellEnd"/>
      <w:r w:rsidRPr="0051002C">
        <w:rPr>
          <w:rStyle w:val="xmarkedcontent"/>
          <w:rFonts w:ascii="Arial Narrow" w:eastAsia="Times New Roman" w:hAnsi="Arial Narrow" w:cs="Arial"/>
          <w:bCs/>
          <w:color w:val="000000"/>
          <w:sz w:val="22"/>
          <w:szCs w:val="22"/>
        </w:rPr>
        <w:t>: 0-</w:t>
      </w:r>
      <w:r w:rsidR="0049190F" w:rsidRPr="0051002C">
        <w:rPr>
          <w:rStyle w:val="xmarkedcontent"/>
          <w:rFonts w:ascii="Arial Narrow" w:eastAsia="Times New Roman" w:hAnsi="Arial Narrow" w:cs="Arial"/>
          <w:bCs/>
          <w:color w:val="000000"/>
          <w:sz w:val="22"/>
          <w:szCs w:val="22"/>
        </w:rPr>
        <w:t>9</w:t>
      </w:r>
      <w:r w:rsidRPr="0051002C">
        <w:rPr>
          <w:rStyle w:val="xmarkedcontent"/>
          <w:rFonts w:ascii="Arial Narrow" w:eastAsia="Times New Roman" w:hAnsi="Arial Narrow" w:cs="Arial"/>
          <w:bCs/>
          <w:color w:val="000000"/>
          <w:sz w:val="22"/>
          <w:szCs w:val="22"/>
        </w:rPr>
        <w:t>/1-2022</w:t>
      </w:r>
    </w:p>
    <w:p w:rsidR="00C20141" w:rsidRPr="0051002C" w:rsidRDefault="00C20141" w:rsidP="00B77EB7">
      <w:pPr>
        <w:jc w:val="center"/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</w:pPr>
    </w:p>
    <w:p w:rsidR="00B77EB7" w:rsidRPr="0051002C" w:rsidRDefault="00B77EB7" w:rsidP="00B77EB7">
      <w:pPr>
        <w:jc w:val="center"/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</w:pPr>
      <w:bookmarkStart w:id="0" w:name="_GoBack"/>
      <w:proofErr w:type="spellStart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>Navodila</w:t>
      </w:r>
      <w:proofErr w:type="spellEnd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>glede</w:t>
      </w:r>
      <w:proofErr w:type="spellEnd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>stavke</w:t>
      </w:r>
      <w:proofErr w:type="spellEnd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 xml:space="preserve"> v </w:t>
      </w:r>
      <w:proofErr w:type="spellStart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>Celjskih</w:t>
      </w:r>
      <w:proofErr w:type="spellEnd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>lekarnah</w:t>
      </w:r>
      <w:proofErr w:type="spellEnd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>na</w:t>
      </w:r>
      <w:proofErr w:type="spellEnd"/>
      <w:proofErr w:type="gramEnd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>dan</w:t>
      </w:r>
      <w:proofErr w:type="spellEnd"/>
      <w:r w:rsidRPr="0051002C">
        <w:rPr>
          <w:rStyle w:val="xmarkedcontent"/>
          <w:rFonts w:ascii="Arial Narrow" w:eastAsia="Times New Roman" w:hAnsi="Arial Narrow" w:cs="Arial"/>
          <w:b/>
          <w:bCs/>
          <w:color w:val="000000"/>
          <w:sz w:val="22"/>
          <w:szCs w:val="22"/>
        </w:rPr>
        <w:t xml:space="preserve"> 16. 2. 2022</w:t>
      </w:r>
      <w:r w:rsidRPr="0051002C">
        <w:rPr>
          <w:rStyle w:val="xmarkedcontent"/>
          <w:rFonts w:ascii="Arial Narrow" w:eastAsia="Times New Roman" w:hAnsi="Arial Narrow" w:cs="Calibri"/>
          <w:b/>
          <w:bCs/>
          <w:color w:val="000000"/>
          <w:sz w:val="22"/>
          <w:szCs w:val="22"/>
        </w:rPr>
        <w:t>:</w:t>
      </w:r>
      <w:r w:rsidRPr="0051002C">
        <w:rPr>
          <w:rFonts w:ascii="Arial Narrow" w:eastAsia="Times New Roman" w:hAnsi="Arial Narrow" w:cs="Calibri"/>
          <w:b/>
          <w:bCs/>
          <w:color w:val="000000"/>
          <w:sz w:val="22"/>
          <w:szCs w:val="22"/>
        </w:rPr>
        <w:br/>
      </w:r>
      <w:bookmarkEnd w:id="0"/>
    </w:p>
    <w:p w:rsidR="00B77EB7" w:rsidRPr="0051002C" w:rsidRDefault="00B77EB7" w:rsidP="00B77EB7">
      <w:pPr>
        <w:jc w:val="both"/>
        <w:rPr>
          <w:rFonts w:ascii="Arial Narrow" w:eastAsia="Times New Roman" w:hAnsi="Arial Narrow" w:cs="Arial"/>
          <w:color w:val="000000"/>
          <w:sz w:val="22"/>
          <w:szCs w:val="22"/>
        </w:rPr>
      </w:pP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Pogajanja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v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Ljubljani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z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dne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15. 2. 2022 so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končana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. Ker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žal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ni</w:t>
      </w:r>
      <w:proofErr w:type="spellEnd"/>
      <w:proofErr w:type="gram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prišlo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do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dogovora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,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bo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danes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 16. 2. 2022 </w:t>
      </w:r>
      <w:proofErr w:type="spellStart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>potekala</w:t>
      </w:r>
      <w:proofErr w:type="spellEnd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>stavka</w:t>
      </w:r>
      <w:proofErr w:type="spellEnd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 xml:space="preserve"> v </w:t>
      </w:r>
      <w:proofErr w:type="spellStart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>lekarnah</w:t>
      </w:r>
      <w:proofErr w:type="spellEnd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>našega</w:t>
      </w:r>
      <w:proofErr w:type="spellEnd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>zavoda</w:t>
      </w:r>
      <w:proofErr w:type="spellEnd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v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skladu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z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naslednjim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dogovorom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med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vodstvom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zavoda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in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predsednicama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Sindikatov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SIFARM in SZSV </w:t>
      </w:r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 xml:space="preserve">v </w:t>
      </w:r>
      <w:proofErr w:type="spellStart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>zavodu</w:t>
      </w:r>
      <w:proofErr w:type="spellEnd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>:</w:t>
      </w:r>
    </w:p>
    <w:p w:rsidR="0051002C" w:rsidRPr="0051002C" w:rsidRDefault="00B77EB7" w:rsidP="00B77EB7">
      <w:pPr>
        <w:jc w:val="both"/>
        <w:rPr>
          <w:rFonts w:ascii="Arial Narrow" w:eastAsia="Times New Roman" w:hAnsi="Arial Narrow" w:cs="Calibri"/>
          <w:color w:val="000000"/>
          <w:sz w:val="22"/>
          <w:szCs w:val="22"/>
        </w:rPr>
      </w:pP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Lekarne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bodo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 </w:t>
      </w:r>
      <w:proofErr w:type="gram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od</w:t>
      </w:r>
      <w:proofErr w:type="gram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8.00 - 10.00 in od 14.00 oz.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večina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od 16.00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naprej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poslovale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kot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običajno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. Med 10.00 in 14.00 oz. 16.00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uro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pa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bodo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delovale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na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naslednji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>način</w:t>
      </w:r>
      <w:proofErr w:type="spellEnd"/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t xml:space="preserve">: 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3116"/>
        <w:gridCol w:w="1558"/>
        <w:gridCol w:w="2686"/>
      </w:tblGrid>
      <w:tr w:rsidR="00B77EB7" w:rsidRPr="0051002C" w:rsidTr="0051002C">
        <w:tc>
          <w:tcPr>
            <w:tcW w:w="1696" w:type="dxa"/>
            <w:shd w:val="clear" w:color="auto" w:fill="F7CAAC" w:themeFill="accent2" w:themeFillTint="66"/>
          </w:tcPr>
          <w:p w:rsidR="00B77EB7" w:rsidRPr="0051002C" w:rsidRDefault="00B77EB7" w:rsidP="00EC5EF5">
            <w:pPr>
              <w:rPr>
                <w:rFonts w:ascii="Arial Narrow" w:hAnsi="Arial Narrow"/>
                <w:b/>
              </w:rPr>
            </w:pPr>
            <w:r w:rsidRPr="0051002C">
              <w:rPr>
                <w:rFonts w:ascii="Arial Narrow" w:hAnsi="Arial Narrow"/>
                <w:b/>
              </w:rPr>
              <w:t>enota</w:t>
            </w:r>
          </w:p>
        </w:tc>
        <w:tc>
          <w:tcPr>
            <w:tcW w:w="3116" w:type="dxa"/>
            <w:shd w:val="clear" w:color="auto" w:fill="F7CAAC" w:themeFill="accent2" w:themeFillTint="66"/>
          </w:tcPr>
          <w:p w:rsidR="00B77EB7" w:rsidRPr="0051002C" w:rsidRDefault="00B77EB7" w:rsidP="00EC5EF5">
            <w:pPr>
              <w:rPr>
                <w:rFonts w:ascii="Arial Narrow" w:hAnsi="Arial Narrow"/>
                <w:b/>
              </w:rPr>
            </w:pPr>
            <w:r w:rsidRPr="0051002C">
              <w:rPr>
                <w:rFonts w:ascii="Arial Narrow" w:hAnsi="Arial Narrow"/>
                <w:b/>
              </w:rPr>
              <w:t>način stavke</w:t>
            </w:r>
          </w:p>
        </w:tc>
        <w:tc>
          <w:tcPr>
            <w:tcW w:w="1558" w:type="dxa"/>
            <w:shd w:val="clear" w:color="auto" w:fill="F7CAAC" w:themeFill="accent2" w:themeFillTint="66"/>
          </w:tcPr>
          <w:p w:rsidR="00B77EB7" w:rsidRPr="0051002C" w:rsidRDefault="00B77EB7" w:rsidP="00EC5EF5">
            <w:pPr>
              <w:rPr>
                <w:rFonts w:ascii="Arial Narrow" w:hAnsi="Arial Narrow"/>
                <w:b/>
              </w:rPr>
            </w:pPr>
            <w:r w:rsidRPr="0051002C">
              <w:rPr>
                <w:rFonts w:ascii="Arial Narrow" w:hAnsi="Arial Narrow"/>
                <w:b/>
              </w:rPr>
              <w:t>kdaj</w:t>
            </w:r>
          </w:p>
        </w:tc>
        <w:tc>
          <w:tcPr>
            <w:tcW w:w="2686" w:type="dxa"/>
            <w:shd w:val="clear" w:color="auto" w:fill="F7CAAC" w:themeFill="accent2" w:themeFillTint="66"/>
          </w:tcPr>
          <w:p w:rsidR="00B77EB7" w:rsidRPr="0051002C" w:rsidRDefault="00B77EB7" w:rsidP="00EC5EF5">
            <w:pPr>
              <w:rPr>
                <w:rFonts w:ascii="Arial Narrow" w:hAnsi="Arial Narrow"/>
                <w:b/>
              </w:rPr>
            </w:pPr>
            <w:r w:rsidRPr="0051002C">
              <w:rPr>
                <w:rFonts w:ascii="Arial Narrow" w:hAnsi="Arial Narrow"/>
                <w:b/>
              </w:rPr>
              <w:t>obvestilo o najbližji lekarni, v času stavke odprti za nujna zdravila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Center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 xml:space="preserve">1 izdajno mesto (delo na okencu) 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Planet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 izdajno mesto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Rogaška Slatina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 izdajno mesto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Slov. Konjice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 izdajno mesto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Laško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 izdajno mesto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Šentjur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 izdajno mesto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Šmarje</w:t>
            </w:r>
          </w:p>
        </w:tc>
        <w:tc>
          <w:tcPr>
            <w:tcW w:w="311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 izdajno mesto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F4B083" w:themeFill="accent2" w:themeFillTint="9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Radeče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zaprta; odziv na »trkanje«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Vojnik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zaprta; odziv na »trkanje«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Rogatec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zaprtje; odziv na »trkanje«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14.00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Dobrna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zaprtje; odziv na »trkanje«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14.00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Vitanje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zaprtje; odziv na »trkanje«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14.00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Kozje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zaprtje; odziv na »trkanje«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14.00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 xml:space="preserve">Loče 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zaprta; odziv na »trkanje«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14.00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Rimske Toplice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zaprta; odziv na »trkanje«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14.00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Zreče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popolno zaprtje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Slov. Konjice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proofErr w:type="spellStart"/>
            <w:r w:rsidRPr="0051002C">
              <w:rPr>
                <w:rFonts w:ascii="Arial Narrow" w:hAnsi="Arial Narrow"/>
              </w:rPr>
              <w:t>CityCenter</w:t>
            </w:r>
            <w:proofErr w:type="spellEnd"/>
          </w:p>
        </w:tc>
        <w:tc>
          <w:tcPr>
            <w:tcW w:w="311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popolno zaprtje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16.00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Planet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Lava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popolno zaprtje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14.00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Center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Nova vas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popolno zaprtje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14.00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Center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Otok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popolno zaprtje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14.00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Center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Gregorčičeva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popolno zaprtje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10.00 – 14.00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Center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proofErr w:type="spellStart"/>
            <w:r w:rsidRPr="0051002C">
              <w:rPr>
                <w:rFonts w:ascii="Arial Narrow" w:hAnsi="Arial Narrow"/>
              </w:rPr>
              <w:t>Kontr</w:t>
            </w:r>
            <w:proofErr w:type="spellEnd"/>
            <w:r w:rsidRPr="0051002C">
              <w:rPr>
                <w:rFonts w:ascii="Arial Narrow" w:hAnsi="Arial Narrow"/>
              </w:rPr>
              <w:t xml:space="preserve">. </w:t>
            </w:r>
            <w:proofErr w:type="spellStart"/>
            <w:r w:rsidRPr="0051002C">
              <w:rPr>
                <w:rFonts w:ascii="Arial Narrow" w:hAnsi="Arial Narrow"/>
              </w:rPr>
              <w:t>anal</w:t>
            </w:r>
            <w:proofErr w:type="spellEnd"/>
            <w:r w:rsidRPr="0051002C">
              <w:rPr>
                <w:rFonts w:ascii="Arial Narrow" w:hAnsi="Arial Narrow"/>
              </w:rPr>
              <w:t>.  lab.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popolno zaprtje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B77EB7" w:rsidRPr="0051002C" w:rsidRDefault="00B77EB7" w:rsidP="00EC5EF5">
            <w:r w:rsidRPr="0051002C">
              <w:rPr>
                <w:rFonts w:ascii="Arial Narrow" w:hAnsi="Arial Narrow"/>
              </w:rPr>
              <w:t>10.00 – 15.00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  <w:tr w:rsidR="00B77EB7" w:rsidRPr="0051002C" w:rsidTr="0051002C">
        <w:tc>
          <w:tcPr>
            <w:tcW w:w="169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Gal. laboratorij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popolno zaprtje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B77EB7" w:rsidRPr="0051002C" w:rsidRDefault="00B77EB7" w:rsidP="00EC5EF5">
            <w:r w:rsidRPr="0051002C">
              <w:rPr>
                <w:rFonts w:ascii="Arial Narrow" w:hAnsi="Arial Narrow"/>
              </w:rPr>
              <w:t>10.00 – 15.00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B77EB7" w:rsidRPr="0051002C" w:rsidRDefault="00B77EB7" w:rsidP="00EC5EF5">
            <w:pPr>
              <w:rPr>
                <w:rFonts w:ascii="Arial Narrow" w:hAnsi="Arial Narrow"/>
              </w:rPr>
            </w:pPr>
            <w:r w:rsidRPr="0051002C">
              <w:rPr>
                <w:rFonts w:ascii="Arial Narrow" w:hAnsi="Arial Narrow"/>
              </w:rPr>
              <w:t>/</w:t>
            </w:r>
          </w:p>
        </w:tc>
      </w:tr>
    </w:tbl>
    <w:p w:rsidR="0051002C" w:rsidRDefault="0051002C" w:rsidP="0051002C">
      <w:pPr>
        <w:pStyle w:val="Brezrazmikov"/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</w:pPr>
    </w:p>
    <w:p w:rsidR="00C20141" w:rsidRPr="0051002C" w:rsidRDefault="00B77EB7" w:rsidP="0051002C">
      <w:pPr>
        <w:spacing w:after="240"/>
        <w:rPr>
          <w:rFonts w:ascii="Arial Narrow" w:eastAsia="Times New Roman" w:hAnsi="Arial Narrow" w:cs="Arial"/>
          <w:color w:val="000000"/>
          <w:sz w:val="22"/>
          <w:szCs w:val="22"/>
        </w:rPr>
      </w:pPr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V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času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stavke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izdajamo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>najmanj</w:t>
      </w:r>
      <w:proofErr w:type="spellEnd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>naslednje</w:t>
      </w:r>
      <w:proofErr w:type="spellEnd"/>
      <w:r w:rsidRPr="0051002C">
        <w:rPr>
          <w:rStyle w:val="xmarkedcontent"/>
          <w:rFonts w:ascii="Arial Narrow" w:eastAsia="Times New Roman" w:hAnsi="Arial Narrow" w:cs="Calibri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nujne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zadeve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: </w:t>
      </w:r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br/>
      </w:r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•</w:t>
      </w:r>
      <w:r w:rsidRPr="0051002C">
        <w:rPr>
          <w:rStyle w:val="xmarkedcontent"/>
          <w:rFonts w:ascii="Arial Narrow" w:eastAsia="Times New Roman" w:hAnsi="Arial Narrow" w:cs="Courier New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zdravila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,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predpisana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na</w:t>
      </w:r>
      <w:proofErr w:type="spellEnd"/>
      <w:proofErr w:type="gram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Rp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dne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16. 2. 2022, </w:t>
      </w:r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br/>
      </w:r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•</w:t>
      </w:r>
      <w:r w:rsidRPr="0051002C">
        <w:rPr>
          <w:rStyle w:val="xmarkedcontent"/>
          <w:rFonts w:ascii="Arial Narrow" w:eastAsia="Times New Roman" w:hAnsi="Arial Narrow" w:cs="Courier New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zdravila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,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predpisana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na</w:t>
      </w:r>
      <w:proofErr w:type="spellEnd"/>
      <w:proofErr w:type="gram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Rp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z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oznako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nujno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, </w:t>
      </w:r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br/>
      </w:r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•</w:t>
      </w:r>
      <w:r w:rsidRPr="0051002C">
        <w:rPr>
          <w:rStyle w:val="xmarkedcontent"/>
          <w:rFonts w:ascii="Arial Narrow" w:eastAsia="Times New Roman" w:hAnsi="Arial Narrow" w:cs="Courier New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antibiotiki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, </w:t>
      </w:r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br/>
      </w:r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•</w:t>
      </w:r>
      <w:r w:rsidRPr="0051002C">
        <w:rPr>
          <w:rStyle w:val="xmarkedcontent"/>
          <w:rFonts w:ascii="Arial Narrow" w:eastAsia="Times New Roman" w:hAnsi="Arial Narrow" w:cs="Courier New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protibolečinska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sredstva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, </w:t>
      </w:r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br/>
      </w:r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•</w:t>
      </w:r>
      <w:r w:rsidRPr="0051002C">
        <w:rPr>
          <w:rStyle w:val="xmarkedcontent"/>
          <w:rFonts w:ascii="Arial Narrow" w:eastAsia="Times New Roman" w:hAnsi="Arial Narrow" w:cs="Courier New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vse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za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astmatike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,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diabetike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, </w:t>
      </w:r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br/>
      </w:r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•</w:t>
      </w:r>
      <w:r w:rsidRPr="0051002C">
        <w:rPr>
          <w:rStyle w:val="xmarkedcontent"/>
          <w:rFonts w:ascii="Arial Narrow" w:eastAsia="Times New Roman" w:hAnsi="Arial Narrow" w:cs="Courier New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testi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in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maske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,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če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jih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kdo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nujno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rabi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,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tudi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termometer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(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uporaba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zdrave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pameti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). </w:t>
      </w:r>
      <w:r w:rsidRPr="0051002C">
        <w:rPr>
          <w:rFonts w:ascii="Arial Narrow" w:eastAsia="Times New Roman" w:hAnsi="Arial Narrow" w:cs="Calibri"/>
          <w:color w:val="000000"/>
          <w:sz w:val="22"/>
          <w:szCs w:val="22"/>
        </w:rPr>
        <w:br/>
      </w:r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PCT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potrdil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se ne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izdaja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v tem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času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. </w:t>
      </w:r>
      <w:r w:rsidR="001E788A" w:rsidRPr="0051002C">
        <w:rPr>
          <w:rFonts w:ascii="Arial Narrow" w:eastAsia="Times New Roman" w:hAnsi="Arial Narrow" w:cs="Calibri"/>
          <w:color w:val="000000"/>
          <w:sz w:val="22"/>
          <w:szCs w:val="22"/>
        </w:rPr>
        <w:br/>
      </w:r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Na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vseh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vratih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zaprtih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lekarn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morajo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biti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obvestila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o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najbližji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odprti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 </w:t>
      </w:r>
      <w:proofErr w:type="spellStart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>lekarni</w:t>
      </w:r>
      <w:proofErr w:type="spellEnd"/>
      <w:r w:rsidRPr="0051002C">
        <w:rPr>
          <w:rStyle w:val="xmarkedcontent"/>
          <w:rFonts w:ascii="Arial Narrow" w:eastAsia="Times New Roman" w:hAnsi="Arial Narrow" w:cs="Arial"/>
          <w:color w:val="000000"/>
          <w:sz w:val="22"/>
          <w:szCs w:val="22"/>
        </w:rPr>
        <w:t xml:space="preserve">. </w:t>
      </w:r>
    </w:p>
    <w:p w:rsidR="0051002C" w:rsidRDefault="0051002C" w:rsidP="0051002C">
      <w:pPr>
        <w:pStyle w:val="Brezrazmikov"/>
        <w:ind w:left="5040" w:firstLine="720"/>
        <w:rPr>
          <w:rFonts w:ascii="Arial Narrow" w:hAnsi="Arial Narrow"/>
          <w:sz w:val="22"/>
          <w:szCs w:val="22"/>
        </w:rPr>
      </w:pPr>
    </w:p>
    <w:p w:rsidR="0051002C" w:rsidRPr="0051002C" w:rsidRDefault="0051002C" w:rsidP="0051002C">
      <w:pPr>
        <w:pStyle w:val="Brezrazmikov"/>
        <w:ind w:left="5040" w:firstLine="720"/>
        <w:rPr>
          <w:rFonts w:ascii="Arial Narrow" w:hAnsi="Arial Narrow"/>
          <w:sz w:val="22"/>
          <w:szCs w:val="22"/>
        </w:rPr>
      </w:pPr>
      <w:proofErr w:type="spellStart"/>
      <w:r w:rsidRPr="0051002C">
        <w:rPr>
          <w:rFonts w:ascii="Arial Narrow" w:hAnsi="Arial Narrow"/>
          <w:sz w:val="22"/>
          <w:szCs w:val="22"/>
        </w:rPr>
        <w:t>Lilijana</w:t>
      </w:r>
      <w:proofErr w:type="spellEnd"/>
      <w:r w:rsidRPr="0051002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1002C">
        <w:rPr>
          <w:rFonts w:ascii="Arial Narrow" w:hAnsi="Arial Narrow"/>
          <w:sz w:val="22"/>
          <w:szCs w:val="22"/>
        </w:rPr>
        <w:t>Grosek</w:t>
      </w:r>
      <w:proofErr w:type="spellEnd"/>
      <w:r w:rsidRPr="0051002C">
        <w:rPr>
          <w:rFonts w:ascii="Arial Narrow" w:hAnsi="Arial Narrow"/>
          <w:sz w:val="22"/>
          <w:szCs w:val="22"/>
        </w:rPr>
        <w:t xml:space="preserve">, mag. </w:t>
      </w:r>
      <w:r>
        <w:rPr>
          <w:rFonts w:ascii="Arial Narrow" w:hAnsi="Arial Narrow"/>
          <w:sz w:val="22"/>
          <w:szCs w:val="22"/>
        </w:rPr>
        <w:t>farm</w:t>
      </w:r>
      <w:r w:rsidRPr="0051002C">
        <w:rPr>
          <w:rFonts w:ascii="Arial Narrow" w:hAnsi="Arial Narrow"/>
          <w:sz w:val="22"/>
          <w:szCs w:val="22"/>
        </w:rPr>
        <w:t>.</w:t>
      </w:r>
    </w:p>
    <w:p w:rsidR="0051002C" w:rsidRPr="0051002C" w:rsidRDefault="0051002C" w:rsidP="0051002C">
      <w:pPr>
        <w:pStyle w:val="Brezrazmikov"/>
        <w:ind w:left="5040" w:firstLine="720"/>
        <w:rPr>
          <w:rFonts w:ascii="Arial Narrow" w:hAnsi="Arial Narrow"/>
          <w:sz w:val="22"/>
          <w:szCs w:val="22"/>
        </w:rPr>
      </w:pPr>
      <w:proofErr w:type="spellStart"/>
      <w:proofErr w:type="gramStart"/>
      <w:r w:rsidRPr="0051002C">
        <w:rPr>
          <w:rFonts w:ascii="Arial Narrow" w:hAnsi="Arial Narrow"/>
          <w:sz w:val="22"/>
          <w:szCs w:val="22"/>
        </w:rPr>
        <w:t>direktorica</w:t>
      </w:r>
      <w:proofErr w:type="spellEnd"/>
      <w:proofErr w:type="gramEnd"/>
    </w:p>
    <w:p w:rsidR="0051002C" w:rsidRPr="0051002C" w:rsidRDefault="0051002C" w:rsidP="0051002C">
      <w:pPr>
        <w:spacing w:after="240"/>
        <w:ind w:left="5040" w:firstLine="720"/>
        <w:rPr>
          <w:sz w:val="22"/>
          <w:szCs w:val="22"/>
        </w:rPr>
      </w:pPr>
      <w:r w:rsidRPr="0051002C">
        <w:rPr>
          <w:rFonts w:ascii="Times New Roman" w:eastAsia="Times New Roman" w:hAnsi="Times New Roman" w:cs="Times New Roman"/>
          <w:noProof/>
          <w:sz w:val="22"/>
          <w:szCs w:val="22"/>
          <w:lang w:val="sl-SI" w:eastAsia="sl-SI"/>
        </w:rPr>
        <w:drawing>
          <wp:inline distT="0" distB="0" distL="0" distR="0" wp14:anchorId="2EEC7BE3" wp14:editId="41596EBC">
            <wp:extent cx="1226185" cy="542650"/>
            <wp:effectExtent l="0" t="0" r="0" b="0"/>
            <wp:docPr id="187" name="Slika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662" cy="57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02C" w:rsidRPr="0051002C" w:rsidSect="00C55D7E">
      <w:headerReference w:type="default" r:id="rId9"/>
      <w:pgSz w:w="11900" w:h="16840"/>
      <w:pgMar w:top="170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29" w:rsidRDefault="00D22829" w:rsidP="004C2FA1">
      <w:r>
        <w:separator/>
      </w:r>
    </w:p>
  </w:endnote>
  <w:endnote w:type="continuationSeparator" w:id="0">
    <w:p w:rsidR="00D22829" w:rsidRDefault="00D22829" w:rsidP="004C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Itc T OT Book C">
    <w:altName w:val="Times New Roman"/>
    <w:panose1 w:val="00000000000000000000"/>
    <w:charset w:val="00"/>
    <w:family w:val="auto"/>
    <w:notTrueType/>
    <w:pitch w:val="variable"/>
    <w:sig w:usb0="00000001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E00002AF" w:usb1="5000E07B" w:usb2="00000000" w:usb3="00000000" w:csb0="0000019F" w:csb1="00000000"/>
  </w:font>
  <w:font w:name="FranklinGotItcT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29" w:rsidRDefault="00D22829" w:rsidP="004C2FA1">
      <w:r>
        <w:separator/>
      </w:r>
    </w:p>
  </w:footnote>
  <w:footnote w:type="continuationSeparator" w:id="0">
    <w:p w:rsidR="00D22829" w:rsidRDefault="00D22829" w:rsidP="004C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A1" w:rsidRDefault="00B17614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DA554E1" wp14:editId="63BAE53F">
          <wp:simplePos x="0" y="0"/>
          <wp:positionH relativeFrom="column">
            <wp:posOffset>-1066979</wp:posOffset>
          </wp:positionH>
          <wp:positionV relativeFrom="paragraph">
            <wp:posOffset>-450215</wp:posOffset>
          </wp:positionV>
          <wp:extent cx="7525709" cy="10663814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-dopis 2017 -01-00-10-08-18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50" cy="1068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5B67"/>
    <w:multiLevelType w:val="hybridMultilevel"/>
    <w:tmpl w:val="D3F88F46"/>
    <w:lvl w:ilvl="0" w:tplc="A6B868FA">
      <w:numFmt w:val="bullet"/>
      <w:lvlText w:val="·"/>
      <w:lvlJc w:val="left"/>
      <w:pPr>
        <w:ind w:left="720" w:hanging="360"/>
      </w:pPr>
      <w:rPr>
        <w:rFonts w:ascii="Franklin Gothic Itc T OT Book C" w:eastAsiaTheme="minorHAnsi" w:hAnsi="Franklin Gothic Itc T OT Book 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41799"/>
    <w:multiLevelType w:val="hybridMultilevel"/>
    <w:tmpl w:val="011A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93EF4"/>
    <w:multiLevelType w:val="hybridMultilevel"/>
    <w:tmpl w:val="B49C4AC8"/>
    <w:lvl w:ilvl="0" w:tplc="05E69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6C0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7A0E1E"/>
    <w:multiLevelType w:val="hybridMultilevel"/>
    <w:tmpl w:val="7BDAFA5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A1"/>
    <w:rsid w:val="000253C8"/>
    <w:rsid w:val="00027343"/>
    <w:rsid w:val="000417B4"/>
    <w:rsid w:val="00051896"/>
    <w:rsid w:val="0008238F"/>
    <w:rsid w:val="000A3820"/>
    <w:rsid w:val="000B64FF"/>
    <w:rsid w:val="000D7F02"/>
    <w:rsid w:val="00136037"/>
    <w:rsid w:val="001429F0"/>
    <w:rsid w:val="00153C73"/>
    <w:rsid w:val="001E788A"/>
    <w:rsid w:val="00204347"/>
    <w:rsid w:val="00213147"/>
    <w:rsid w:val="00241885"/>
    <w:rsid w:val="00257290"/>
    <w:rsid w:val="002C486D"/>
    <w:rsid w:val="003443D8"/>
    <w:rsid w:val="003D1959"/>
    <w:rsid w:val="003E24F0"/>
    <w:rsid w:val="003E57D6"/>
    <w:rsid w:val="0041452C"/>
    <w:rsid w:val="0049190F"/>
    <w:rsid w:val="004A7307"/>
    <w:rsid w:val="004C2FA1"/>
    <w:rsid w:val="0051002C"/>
    <w:rsid w:val="00550B65"/>
    <w:rsid w:val="00553B41"/>
    <w:rsid w:val="00555CE2"/>
    <w:rsid w:val="00570C11"/>
    <w:rsid w:val="00600B32"/>
    <w:rsid w:val="006D492F"/>
    <w:rsid w:val="00700118"/>
    <w:rsid w:val="007A2699"/>
    <w:rsid w:val="007A5BB4"/>
    <w:rsid w:val="00882D74"/>
    <w:rsid w:val="00892C8E"/>
    <w:rsid w:val="008C65E7"/>
    <w:rsid w:val="008F2DB4"/>
    <w:rsid w:val="009170FB"/>
    <w:rsid w:val="00946FC6"/>
    <w:rsid w:val="009605EC"/>
    <w:rsid w:val="00A10D05"/>
    <w:rsid w:val="00A14B26"/>
    <w:rsid w:val="00A2218C"/>
    <w:rsid w:val="00A25100"/>
    <w:rsid w:val="00A835A8"/>
    <w:rsid w:val="00AE0FC9"/>
    <w:rsid w:val="00AF116D"/>
    <w:rsid w:val="00B17614"/>
    <w:rsid w:val="00B716FC"/>
    <w:rsid w:val="00B77EB7"/>
    <w:rsid w:val="00BB124B"/>
    <w:rsid w:val="00BF6EEA"/>
    <w:rsid w:val="00C20141"/>
    <w:rsid w:val="00C55D7E"/>
    <w:rsid w:val="00CE5DF7"/>
    <w:rsid w:val="00D22829"/>
    <w:rsid w:val="00D22AA5"/>
    <w:rsid w:val="00D62985"/>
    <w:rsid w:val="00D83B9C"/>
    <w:rsid w:val="00DA361B"/>
    <w:rsid w:val="00DA78F7"/>
    <w:rsid w:val="00DE53EC"/>
    <w:rsid w:val="00E11236"/>
    <w:rsid w:val="00E9750E"/>
    <w:rsid w:val="00F40D56"/>
    <w:rsid w:val="00F43F70"/>
    <w:rsid w:val="00F444D1"/>
    <w:rsid w:val="00F46FBA"/>
    <w:rsid w:val="00F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8F2DB4"/>
    <w:pPr>
      <w:keepNext/>
      <w:widowControl w:val="0"/>
      <w:suppressAutoHyphens/>
      <w:overflowPunct w:val="0"/>
      <w:autoSpaceDE w:val="0"/>
      <w:autoSpaceDN w:val="0"/>
      <w:adjustRightInd w:val="0"/>
      <w:ind w:left="3540" w:firstLine="708"/>
      <w:outlineLvl w:val="0"/>
    </w:pPr>
    <w:rPr>
      <w:rFonts w:ascii="Thorndale" w:eastAsia="Times New Roman" w:hAnsi="Thorndale" w:cs="Times New Roman"/>
      <w:b/>
      <w:bCs/>
      <w:color w:val="000000"/>
      <w:sz w:val="32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418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C2FA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2FA1"/>
  </w:style>
  <w:style w:type="paragraph" w:styleId="Noga">
    <w:name w:val="footer"/>
    <w:basedOn w:val="Navaden"/>
    <w:link w:val="NogaZnak"/>
    <w:uiPriority w:val="99"/>
    <w:unhideWhenUsed/>
    <w:rsid w:val="004C2FA1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4C2FA1"/>
  </w:style>
  <w:style w:type="paragraph" w:customStyle="1" w:styleId="NoParagraphStyle">
    <w:name w:val="[No Paragraph Style]"/>
    <w:rsid w:val="008C65E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Besedilobold">
    <w:name w:val="Besedilo bold"/>
    <w:basedOn w:val="Privzetapisavaodstavka"/>
    <w:uiPriority w:val="99"/>
    <w:rsid w:val="008C65E7"/>
    <w:rPr>
      <w:rFonts w:ascii="FranklinGotItcT-Book" w:hAnsi="FranklinGotItcT-Book" w:cs="FranklinGotItcT-Book"/>
      <w:color w:val="000000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F46FBA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rsid w:val="00A10D05"/>
    <w:rPr>
      <w:rFonts w:ascii="Courier New" w:eastAsia="Times New Roman" w:hAnsi="Courier New" w:cs="Times New Roman"/>
      <w:sz w:val="20"/>
      <w:szCs w:val="20"/>
      <w:lang w:val="en-AU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10D05"/>
    <w:rPr>
      <w:rFonts w:ascii="Courier New" w:eastAsia="Times New Roman" w:hAnsi="Courier New" w:cs="Times New Roman"/>
      <w:sz w:val="20"/>
      <w:szCs w:val="20"/>
      <w:lang w:val="en-AU" w:eastAsia="sl-SI"/>
    </w:rPr>
  </w:style>
  <w:style w:type="character" w:customStyle="1" w:styleId="TelobesedilaZnak">
    <w:name w:val="Telo besedila Znak"/>
    <w:link w:val="Telobesedila"/>
    <w:semiHidden/>
    <w:rsid w:val="003E24F0"/>
  </w:style>
  <w:style w:type="paragraph" w:styleId="Telobesedila">
    <w:name w:val="Body Text"/>
    <w:basedOn w:val="Navaden"/>
    <w:link w:val="TelobesedilaZnak"/>
    <w:semiHidden/>
    <w:rsid w:val="003E24F0"/>
    <w:pPr>
      <w:jc w:val="both"/>
    </w:pPr>
  </w:style>
  <w:style w:type="character" w:customStyle="1" w:styleId="TelobesedilaZnak1">
    <w:name w:val="Telo besedila Znak1"/>
    <w:basedOn w:val="Privzetapisavaodstavka"/>
    <w:uiPriority w:val="99"/>
    <w:semiHidden/>
    <w:rsid w:val="003E24F0"/>
  </w:style>
  <w:style w:type="character" w:customStyle="1" w:styleId="Naslov1Znak">
    <w:name w:val="Naslov 1 Znak"/>
    <w:basedOn w:val="Privzetapisavaodstavka"/>
    <w:link w:val="Naslov1"/>
    <w:rsid w:val="008F2DB4"/>
    <w:rPr>
      <w:rFonts w:ascii="Thorndale" w:eastAsia="Times New Roman" w:hAnsi="Thorndale" w:cs="Times New Roman"/>
      <w:b/>
      <w:bCs/>
      <w:color w:val="000000"/>
      <w:sz w:val="32"/>
      <w:szCs w:val="20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418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298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2985"/>
    <w:rPr>
      <w:rFonts w:ascii="Segoe UI" w:hAnsi="Segoe UI" w:cs="Segoe UI"/>
      <w:sz w:val="18"/>
      <w:szCs w:val="18"/>
    </w:rPr>
  </w:style>
  <w:style w:type="character" w:customStyle="1" w:styleId="xmarkedcontent">
    <w:name w:val="x_markedcontent"/>
    <w:basedOn w:val="Privzetapisavaodstavka"/>
    <w:rsid w:val="00B77EB7"/>
  </w:style>
  <w:style w:type="table" w:styleId="Tabelamrea">
    <w:name w:val="Table Grid"/>
    <w:basedOn w:val="Navadnatabela"/>
    <w:uiPriority w:val="39"/>
    <w:rsid w:val="00B77EB7"/>
    <w:rPr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1E7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8F2DB4"/>
    <w:pPr>
      <w:keepNext/>
      <w:widowControl w:val="0"/>
      <w:suppressAutoHyphens/>
      <w:overflowPunct w:val="0"/>
      <w:autoSpaceDE w:val="0"/>
      <w:autoSpaceDN w:val="0"/>
      <w:adjustRightInd w:val="0"/>
      <w:ind w:left="3540" w:firstLine="708"/>
      <w:outlineLvl w:val="0"/>
    </w:pPr>
    <w:rPr>
      <w:rFonts w:ascii="Thorndale" w:eastAsia="Times New Roman" w:hAnsi="Thorndale" w:cs="Times New Roman"/>
      <w:b/>
      <w:bCs/>
      <w:color w:val="000000"/>
      <w:sz w:val="32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418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C2FA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2FA1"/>
  </w:style>
  <w:style w:type="paragraph" w:styleId="Noga">
    <w:name w:val="footer"/>
    <w:basedOn w:val="Navaden"/>
    <w:link w:val="NogaZnak"/>
    <w:uiPriority w:val="99"/>
    <w:unhideWhenUsed/>
    <w:rsid w:val="004C2FA1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4C2FA1"/>
  </w:style>
  <w:style w:type="paragraph" w:customStyle="1" w:styleId="NoParagraphStyle">
    <w:name w:val="[No Paragraph Style]"/>
    <w:rsid w:val="008C65E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Besedilobold">
    <w:name w:val="Besedilo bold"/>
    <w:basedOn w:val="Privzetapisavaodstavka"/>
    <w:uiPriority w:val="99"/>
    <w:rsid w:val="008C65E7"/>
    <w:rPr>
      <w:rFonts w:ascii="FranklinGotItcT-Book" w:hAnsi="FranklinGotItcT-Book" w:cs="FranklinGotItcT-Book"/>
      <w:color w:val="000000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F46FBA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rsid w:val="00A10D05"/>
    <w:rPr>
      <w:rFonts w:ascii="Courier New" w:eastAsia="Times New Roman" w:hAnsi="Courier New" w:cs="Times New Roman"/>
      <w:sz w:val="20"/>
      <w:szCs w:val="20"/>
      <w:lang w:val="en-AU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10D05"/>
    <w:rPr>
      <w:rFonts w:ascii="Courier New" w:eastAsia="Times New Roman" w:hAnsi="Courier New" w:cs="Times New Roman"/>
      <w:sz w:val="20"/>
      <w:szCs w:val="20"/>
      <w:lang w:val="en-AU" w:eastAsia="sl-SI"/>
    </w:rPr>
  </w:style>
  <w:style w:type="character" w:customStyle="1" w:styleId="TelobesedilaZnak">
    <w:name w:val="Telo besedila Znak"/>
    <w:link w:val="Telobesedila"/>
    <w:semiHidden/>
    <w:rsid w:val="003E24F0"/>
  </w:style>
  <w:style w:type="paragraph" w:styleId="Telobesedila">
    <w:name w:val="Body Text"/>
    <w:basedOn w:val="Navaden"/>
    <w:link w:val="TelobesedilaZnak"/>
    <w:semiHidden/>
    <w:rsid w:val="003E24F0"/>
    <w:pPr>
      <w:jc w:val="both"/>
    </w:pPr>
  </w:style>
  <w:style w:type="character" w:customStyle="1" w:styleId="TelobesedilaZnak1">
    <w:name w:val="Telo besedila Znak1"/>
    <w:basedOn w:val="Privzetapisavaodstavka"/>
    <w:uiPriority w:val="99"/>
    <w:semiHidden/>
    <w:rsid w:val="003E24F0"/>
  </w:style>
  <w:style w:type="character" w:customStyle="1" w:styleId="Naslov1Znak">
    <w:name w:val="Naslov 1 Znak"/>
    <w:basedOn w:val="Privzetapisavaodstavka"/>
    <w:link w:val="Naslov1"/>
    <w:rsid w:val="008F2DB4"/>
    <w:rPr>
      <w:rFonts w:ascii="Thorndale" w:eastAsia="Times New Roman" w:hAnsi="Thorndale" w:cs="Times New Roman"/>
      <w:b/>
      <w:bCs/>
      <w:color w:val="000000"/>
      <w:sz w:val="32"/>
      <w:szCs w:val="20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418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298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2985"/>
    <w:rPr>
      <w:rFonts w:ascii="Segoe UI" w:hAnsi="Segoe UI" w:cs="Segoe UI"/>
      <w:sz w:val="18"/>
      <w:szCs w:val="18"/>
    </w:rPr>
  </w:style>
  <w:style w:type="character" w:customStyle="1" w:styleId="xmarkedcontent">
    <w:name w:val="x_markedcontent"/>
    <w:basedOn w:val="Privzetapisavaodstavka"/>
    <w:rsid w:val="00B77EB7"/>
  </w:style>
  <w:style w:type="table" w:styleId="Tabelamrea">
    <w:name w:val="Table Grid"/>
    <w:basedOn w:val="Navadnatabela"/>
    <w:uiPriority w:val="39"/>
    <w:rsid w:val="00B77EB7"/>
    <w:rPr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1E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1857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Žohar</dc:creator>
  <cp:lastModifiedBy>LEA</cp:lastModifiedBy>
  <cp:revision>2</cp:revision>
  <cp:lastPrinted>2022-01-07T14:34:00Z</cp:lastPrinted>
  <dcterms:created xsi:type="dcterms:W3CDTF">2022-02-16T10:57:00Z</dcterms:created>
  <dcterms:modified xsi:type="dcterms:W3CDTF">2022-02-16T10:57:00Z</dcterms:modified>
</cp:coreProperties>
</file>