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C520F" w14:textId="10E811C0" w:rsidR="00036FCA" w:rsidRPr="00036FCA" w:rsidRDefault="00036FCA" w:rsidP="00036F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FCA">
        <w:rPr>
          <w:rFonts w:ascii="Times New Roman" w:hAnsi="Times New Roman" w:cs="Times New Roman"/>
          <w:b/>
          <w:bCs/>
          <w:sz w:val="24"/>
          <w:szCs w:val="24"/>
        </w:rPr>
        <w:t xml:space="preserve">Neupoštevanje standardov dobrobiti živali pri uvoženih izdelkih </w:t>
      </w:r>
    </w:p>
    <w:p w14:paraId="7D52CF83" w14:textId="4408EEC2" w:rsidR="004A63E2" w:rsidRPr="00036FCA" w:rsidRDefault="00036FCA" w:rsidP="00036FCA">
      <w:pPr>
        <w:rPr>
          <w:rFonts w:ascii="Times New Roman" w:hAnsi="Times New Roman" w:cs="Times New Roman"/>
          <w:b/>
          <w:bCs/>
          <w:sz w:val="24"/>
          <w:szCs w:val="24"/>
          <w:lang w:eastAsia="sl-SI"/>
        </w:rPr>
      </w:pPr>
      <w:r w:rsidRPr="00036FCA">
        <w:rPr>
          <w:rFonts w:ascii="Times New Roman" w:hAnsi="Times New Roman" w:cs="Times New Roman"/>
          <w:b/>
          <w:bCs/>
          <w:sz w:val="24"/>
          <w:szCs w:val="24"/>
        </w:rPr>
        <w:t>Kako EU lahko izboljša razmere?</w:t>
      </w:r>
    </w:p>
    <w:p w14:paraId="20358DBB" w14:textId="73A2BEAA" w:rsidR="004A63E2" w:rsidRPr="004A63E2" w:rsidRDefault="004A63E2" w:rsidP="004A63E2">
      <w:pPr>
        <w:rPr>
          <w:rStyle w:val="y2iqfc"/>
          <w:rFonts w:ascii="Times New Roman" w:hAnsi="Times New Roman" w:cs="Times New Roman"/>
          <w:sz w:val="24"/>
          <w:szCs w:val="24"/>
        </w:rPr>
      </w:pP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Uvoženi proizvodi </w:t>
      </w:r>
      <w:r w:rsidR="004F7E05">
        <w:rPr>
          <w:rFonts w:ascii="Times New Roman" w:hAnsi="Times New Roman" w:cs="Times New Roman"/>
          <w:sz w:val="24"/>
          <w:szCs w:val="24"/>
          <w:lang w:eastAsia="sl-SI"/>
        </w:rPr>
        <w:t xml:space="preserve">živalskega izvora 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trenutno ne upoštevajo večine </w:t>
      </w:r>
      <w:r w:rsidR="004F7E05">
        <w:rPr>
          <w:rFonts w:ascii="Times New Roman" w:hAnsi="Times New Roman" w:cs="Times New Roman"/>
          <w:sz w:val="24"/>
          <w:szCs w:val="24"/>
          <w:lang w:eastAsia="sl-SI"/>
        </w:rPr>
        <w:t>standardov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 o dobrem počutju živali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. Pri teh se </w:t>
      </w:r>
      <w:r w:rsidR="004F7E05">
        <w:rPr>
          <w:rFonts w:ascii="Times New Roman" w:hAnsi="Times New Roman" w:cs="Times New Roman"/>
          <w:sz w:val="24"/>
          <w:szCs w:val="24"/>
          <w:lang w:eastAsia="sl-SI"/>
        </w:rPr>
        <w:t xml:space="preserve">namreč </w:t>
      </w:r>
      <w:r>
        <w:rPr>
          <w:rFonts w:ascii="Times New Roman" w:hAnsi="Times New Roman" w:cs="Times New Roman"/>
          <w:sz w:val="24"/>
          <w:szCs w:val="24"/>
          <w:lang w:eastAsia="sl-SI"/>
        </w:rPr>
        <w:t>upoštevajo le s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tandardi 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>ravnanja z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žival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mi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v času zakola.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Kot primer lahko navedeno, da 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tretje države lahko </w:t>
      </w:r>
      <w:r>
        <w:rPr>
          <w:rStyle w:val="y2iqfc"/>
          <w:rFonts w:ascii="Times New Roman" w:hAnsi="Times New Roman" w:cs="Times New Roman"/>
          <w:sz w:val="24"/>
          <w:szCs w:val="24"/>
        </w:rPr>
        <w:t>na trg</w:t>
      </w:r>
      <w:r w:rsidR="00193F2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193F2A">
        <w:rPr>
          <w:rStyle w:val="y2iqfc"/>
          <w:rFonts w:ascii="Times New Roman" w:hAnsi="Times New Roman" w:cs="Times New Roman"/>
          <w:sz w:val="24"/>
          <w:szCs w:val="24"/>
        </w:rPr>
        <w:t>EU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uvozijo jajca kokoši, ki jih redijo v baterijskih kletkah, medtem</w:t>
      </w:r>
      <w:r w:rsidR="00193F2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ko 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je </w:t>
      </w:r>
      <w:r>
        <w:rPr>
          <w:rStyle w:val="y2iqfc"/>
          <w:rFonts w:ascii="Times New Roman" w:hAnsi="Times New Roman" w:cs="Times New Roman"/>
          <w:sz w:val="24"/>
          <w:szCs w:val="24"/>
        </w:rPr>
        <w:t>praksa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v EU prepovedana. Kar zadeva uvoz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EU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upošteva le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>zakol,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torej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zadnji korak v </w:t>
      </w:r>
      <w:r>
        <w:rPr>
          <w:rStyle w:val="y2iqfc"/>
          <w:rFonts w:ascii="Times New Roman" w:hAnsi="Times New Roman" w:cs="Times New Roman"/>
          <w:sz w:val="24"/>
          <w:szCs w:val="24"/>
        </w:rPr>
        <w:t>»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>vrednostni</w:t>
      </w:r>
      <w:r>
        <w:rPr>
          <w:rStyle w:val="y2iqfc"/>
          <w:rFonts w:ascii="Times New Roman" w:hAnsi="Times New Roman" w:cs="Times New Roman"/>
          <w:sz w:val="24"/>
          <w:szCs w:val="24"/>
        </w:rPr>
        <w:t>«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verigi</w:t>
      </w:r>
      <w:r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>sama reja teh živali pa je večinoma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zunaj področja zakonodaje EU in mehanizmov izvrševanja. </w:t>
      </w:r>
    </w:p>
    <w:p w14:paraId="418B0152" w14:textId="6A13492E" w:rsidR="004A63E2" w:rsidRPr="004A63E2" w:rsidRDefault="004A63E2" w:rsidP="004A63E2">
      <w:pPr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To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vpliva na živali tako v EU kot v partnerskih državah. Namen trgovinskih sporazumov je povečati izmenjavo med državami</w:t>
      </w:r>
      <w:r>
        <w:rPr>
          <w:rStyle w:val="y2iqfc"/>
          <w:rFonts w:ascii="Times New Roman" w:hAnsi="Times New Roman" w:cs="Times New Roman"/>
          <w:sz w:val="24"/>
          <w:szCs w:val="24"/>
        </w:rPr>
        <w:t>, kar pa velikokrat pomeni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povečanje </w:t>
      </w:r>
      <w:r>
        <w:rPr>
          <w:rStyle w:val="y2iqfc"/>
          <w:rFonts w:ascii="Times New Roman" w:hAnsi="Times New Roman" w:cs="Times New Roman"/>
          <w:sz w:val="24"/>
          <w:szCs w:val="24"/>
        </w:rPr>
        <w:t>prireje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>ter reja večjega števila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živali na farma</w:t>
      </w:r>
      <w:r>
        <w:rPr>
          <w:rStyle w:val="y2iqfc"/>
          <w:rFonts w:ascii="Times New Roman" w:hAnsi="Times New Roman" w:cs="Times New Roman"/>
          <w:sz w:val="24"/>
          <w:szCs w:val="24"/>
        </w:rPr>
        <w:t>h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. Ker ima EU razmeroma višje standarde dobrega počutja živali, vsaka selitev živalske </w:t>
      </w:r>
      <w:r>
        <w:rPr>
          <w:rStyle w:val="y2iqfc"/>
          <w:rFonts w:ascii="Times New Roman" w:hAnsi="Times New Roman" w:cs="Times New Roman"/>
          <w:sz w:val="24"/>
          <w:szCs w:val="24"/>
        </w:rPr>
        <w:t>prireje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iz EU v 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>tretje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držav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>e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pomeni več živali, vzrejenih v skladu z nižjimi standardi </w:t>
      </w:r>
      <w:r>
        <w:rPr>
          <w:rStyle w:val="y2iqfc"/>
          <w:rFonts w:ascii="Times New Roman" w:hAnsi="Times New Roman" w:cs="Times New Roman"/>
          <w:sz w:val="24"/>
          <w:szCs w:val="24"/>
        </w:rPr>
        <w:t>dobrobiti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y2iqfc"/>
          <w:rFonts w:ascii="Times New Roman" w:hAnsi="Times New Roman" w:cs="Times New Roman"/>
          <w:sz w:val="24"/>
          <w:szCs w:val="24"/>
        </w:rPr>
        <w:t>Zgodilo se je že veliko primerov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, v katerih je večja trgovina 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>s proizvodi živalskega izvora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hranila netrajnostno in nehumano </w:t>
      </w:r>
      <w:r>
        <w:rPr>
          <w:rStyle w:val="y2iqfc"/>
          <w:rFonts w:ascii="Times New Roman" w:hAnsi="Times New Roman" w:cs="Times New Roman"/>
          <w:sz w:val="24"/>
          <w:szCs w:val="24"/>
        </w:rPr>
        <w:t>prirejo. Nevladne organizacije za zaščito rejnih živali ob tem navajajo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 tudi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Ukrajino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>in slabe razmere</w:t>
      </w:r>
      <w:r w:rsidR="00193F2A">
        <w:rPr>
          <w:rStyle w:val="y2iqfc"/>
          <w:rFonts w:ascii="Times New Roman" w:hAnsi="Times New Roman" w:cs="Times New Roman"/>
          <w:sz w:val="24"/>
          <w:szCs w:val="24"/>
        </w:rPr>
        <w:t>,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v katerih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 tam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redi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jo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kokoši nesnice in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piščance, ki </w:t>
      </w:r>
      <w:r>
        <w:rPr>
          <w:rStyle w:val="y2iqfc"/>
          <w:rFonts w:ascii="Times New Roman" w:hAnsi="Times New Roman" w:cs="Times New Roman"/>
          <w:sz w:val="24"/>
          <w:szCs w:val="24"/>
        </w:rPr>
        <w:t>jih čedalje več izvažajo na evropski trg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>. Ali pa slabe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pogoje reje konj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v Kanadi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 za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>potrebe evropskega trga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, omenjajo pa tudi hitro </w:t>
      </w:r>
      <w:r>
        <w:rPr>
          <w:rStyle w:val="y2iqfc"/>
          <w:rFonts w:ascii="Times New Roman" w:hAnsi="Times New Roman" w:cs="Times New Roman"/>
          <w:sz w:val="24"/>
          <w:szCs w:val="24"/>
        </w:rPr>
        <w:t>rast velikih pitališč goveda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v Ameriki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 xml:space="preserve">, kjer prirejajo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>cenej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>šo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govedin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>o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za 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>trg</w:t>
      </w:r>
      <w:r w:rsidR="00193F2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193F2A" w:rsidRPr="004A63E2">
        <w:rPr>
          <w:rStyle w:val="y2iqfc"/>
          <w:rFonts w:ascii="Times New Roman" w:hAnsi="Times New Roman" w:cs="Times New Roman"/>
          <w:sz w:val="24"/>
          <w:szCs w:val="24"/>
        </w:rPr>
        <w:t>EU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22871A34" w14:textId="532FAD50" w:rsidR="004A63E2" w:rsidRPr="004A63E2" w:rsidRDefault="004A63E2" w:rsidP="004A63E2">
      <w:pPr>
        <w:rPr>
          <w:rStyle w:val="y2iqfc"/>
          <w:rFonts w:ascii="Times New Roman" w:hAnsi="Times New Roman" w:cs="Times New Roman"/>
          <w:sz w:val="24"/>
          <w:szCs w:val="24"/>
        </w:rPr>
      </w:pP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Poleg neposrednih učinkov na živali ta 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 xml:space="preserve">trgovinski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pristop vpliva tudi na 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>rušenje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konkurenčn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>ih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pogoje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 xml:space="preserve">v. Rejci v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EU 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 xml:space="preserve">morajo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>izpolnjevati višje in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 xml:space="preserve"> zato tudi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dražje standarde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 xml:space="preserve">, cena njihovih proizvodov 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živalskega izvora 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>pa zato presega nizke cene uvoženih izdelkov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, ki so velikokrat vprašljive kakovosti.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>Revizija zakonodaje EU o dobrem počutju živali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>bi bila zato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odlična priložnost za rešitev 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>te težave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in uvedbo več standardov EU o dobrem počutju živali pri uvozu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>. S tem bi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>zagotovi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>li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, da potrošnja v EU ne 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 xml:space="preserve">bo več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>spodbuja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>la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nehumanih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 xml:space="preserve"> rejskih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praks.</w:t>
      </w:r>
    </w:p>
    <w:p w14:paraId="3405124F" w14:textId="39C58C33" w:rsidR="004A63E2" w:rsidRPr="004A63E2" w:rsidRDefault="004A63E2" w:rsidP="004A63E2">
      <w:pPr>
        <w:rPr>
          <w:rFonts w:ascii="Times New Roman" w:hAnsi="Times New Roman" w:cs="Times New Roman"/>
          <w:sz w:val="24"/>
          <w:szCs w:val="24"/>
        </w:rPr>
      </w:pP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EU 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bi tako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>pomagala spodbujati višje standarde dobrega počutja živali v tretjih državah. Glede na študijo, ki jo je objavila Evropska komisija, je bilo pogojevanje, povezano z dobrim počutjem v času zakola, najučinkovitejše orodje, ki ga je imela EU v zadnjem desetletju za spodbujanje dobrega počutja živali v drugih državah.</w:t>
      </w:r>
    </w:p>
    <w:p w14:paraId="2D5F8B8B" w14:textId="0387F8A5" w:rsidR="004A63E2" w:rsidRPr="004A63E2" w:rsidRDefault="004A63E2" w:rsidP="004A63E2">
      <w:pPr>
        <w:rPr>
          <w:rFonts w:ascii="Times New Roman" w:hAnsi="Times New Roman" w:cs="Times New Roman"/>
          <w:sz w:val="24"/>
          <w:szCs w:val="24"/>
          <w:lang w:eastAsia="sl-SI"/>
        </w:rPr>
      </w:pP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93 % </w:t>
      </w:r>
      <w:r w:rsidR="004F7E05">
        <w:rPr>
          <w:rFonts w:ascii="Times New Roman" w:hAnsi="Times New Roman" w:cs="Times New Roman"/>
          <w:sz w:val="24"/>
          <w:szCs w:val="24"/>
          <w:lang w:eastAsia="sl-SI"/>
        </w:rPr>
        <w:t xml:space="preserve">evropskih 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državljanov meni, da bi morali </w:t>
      </w:r>
      <w:r w:rsidR="00036FCA">
        <w:rPr>
          <w:rFonts w:ascii="Times New Roman" w:hAnsi="Times New Roman" w:cs="Times New Roman"/>
          <w:sz w:val="24"/>
          <w:szCs w:val="24"/>
          <w:lang w:eastAsia="sl-SI"/>
        </w:rPr>
        <w:t xml:space="preserve">vsi uvoženi 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proizvodi </w:t>
      </w:r>
      <w:r w:rsidR="004F7E05">
        <w:rPr>
          <w:rFonts w:ascii="Times New Roman" w:hAnsi="Times New Roman" w:cs="Times New Roman"/>
          <w:sz w:val="24"/>
          <w:szCs w:val="24"/>
          <w:lang w:eastAsia="sl-SI"/>
        </w:rPr>
        <w:t xml:space="preserve">živalskega izvora 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>spoštovati vse standarde dobrega počutja živali, ki se uporabljajo v EU</w:t>
      </w:r>
      <w:r w:rsidR="004F7E05">
        <w:rPr>
          <w:rFonts w:ascii="Times New Roman" w:hAnsi="Times New Roman" w:cs="Times New Roman"/>
          <w:sz w:val="24"/>
          <w:szCs w:val="24"/>
          <w:lang w:eastAsia="sl-SI"/>
        </w:rPr>
        <w:t>.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 87 % </w:t>
      </w:r>
      <w:r w:rsidR="004F7E05">
        <w:rPr>
          <w:rFonts w:ascii="Times New Roman" w:hAnsi="Times New Roman" w:cs="Times New Roman"/>
          <w:sz w:val="24"/>
          <w:szCs w:val="24"/>
          <w:lang w:eastAsia="sl-SI"/>
        </w:rPr>
        <w:t>Evropejcev pa meni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>, da bi morala EU narediti več za spodbujanje dobrega počutja živali na svetovni ravni. Pogoj</w:t>
      </w:r>
      <w:r w:rsidR="00036FCA">
        <w:rPr>
          <w:rFonts w:ascii="Times New Roman" w:hAnsi="Times New Roman" w:cs="Times New Roman"/>
          <w:sz w:val="24"/>
          <w:szCs w:val="24"/>
          <w:lang w:eastAsia="sl-SI"/>
        </w:rPr>
        <w:t>e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>vanje dostopa do trga EU s spoštovanjem vseh ustreznih standardov dobrega počutja živali, ki se uporabljajo v EU, bi tako odgovorilo na pomisleke, ki jih izra</w:t>
      </w:r>
      <w:r w:rsidR="00036FCA">
        <w:rPr>
          <w:rFonts w:ascii="Times New Roman" w:hAnsi="Times New Roman" w:cs="Times New Roman"/>
          <w:sz w:val="24"/>
          <w:szCs w:val="24"/>
          <w:lang w:eastAsia="sl-SI"/>
        </w:rPr>
        <w:t>ža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 večina državljanov EU.</w:t>
      </w:r>
    </w:p>
    <w:p w14:paraId="38A8D6D5" w14:textId="3F2754BF" w:rsidR="004A63E2" w:rsidRPr="004A63E2" w:rsidRDefault="004A63E2" w:rsidP="004A63E2">
      <w:pPr>
        <w:rPr>
          <w:rStyle w:val="y2iqfc"/>
          <w:rFonts w:ascii="Times New Roman" w:hAnsi="Times New Roman" w:cs="Times New Roman"/>
          <w:sz w:val="24"/>
          <w:szCs w:val="24"/>
          <w:lang w:eastAsia="sl-SI"/>
        </w:rPr>
      </w:pPr>
      <w:r w:rsidRPr="004A63E2">
        <w:rPr>
          <w:rFonts w:ascii="Times New Roman" w:hAnsi="Times New Roman" w:cs="Times New Roman"/>
          <w:sz w:val="24"/>
          <w:szCs w:val="24"/>
          <w:lang w:eastAsia="sl-SI"/>
        </w:rPr>
        <w:t>V zadnji raziskavi Eurobarometra o trgovini</w:t>
      </w:r>
      <w:r w:rsidR="004F7E05">
        <w:rPr>
          <w:rFonts w:ascii="Times New Roman" w:hAnsi="Times New Roman" w:cs="Times New Roman"/>
          <w:sz w:val="24"/>
          <w:szCs w:val="24"/>
          <w:lang w:eastAsia="sl-SI"/>
        </w:rPr>
        <w:t xml:space="preserve">, 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>je zagotavljanje spoštovanja okoljskih in zdravstvenih standardov EU v trgovinski politiki uvrščeno na drugo mesto prednostn</w:t>
      </w:r>
      <w:r w:rsidR="00036FCA">
        <w:rPr>
          <w:rFonts w:ascii="Times New Roman" w:hAnsi="Times New Roman" w:cs="Times New Roman"/>
          <w:sz w:val="24"/>
          <w:szCs w:val="24"/>
          <w:lang w:eastAsia="sl-SI"/>
        </w:rPr>
        <w:t>ih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 nalog</w:t>
      </w:r>
      <w:r w:rsidR="004F7E05">
        <w:rPr>
          <w:rFonts w:ascii="Times New Roman" w:hAnsi="Times New Roman" w:cs="Times New Roman"/>
          <w:sz w:val="24"/>
          <w:szCs w:val="24"/>
          <w:lang w:eastAsia="sl-SI"/>
        </w:rPr>
        <w:t>. To je t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akoj za ustvarjanjem delovnih mest (s petega mesta leta 2010), kar dokazuje vse večjo zaskrbljenost </w:t>
      </w:r>
      <w:r w:rsidR="00036FCA">
        <w:rPr>
          <w:rFonts w:ascii="Times New Roman" w:hAnsi="Times New Roman" w:cs="Times New Roman"/>
          <w:sz w:val="24"/>
          <w:szCs w:val="24"/>
          <w:lang w:eastAsia="sl-SI"/>
        </w:rPr>
        <w:t xml:space="preserve">evropskih 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 xml:space="preserve">državljanov </w:t>
      </w:r>
      <w:r w:rsidR="00036FCA">
        <w:rPr>
          <w:rFonts w:ascii="Times New Roman" w:hAnsi="Times New Roman" w:cs="Times New Roman"/>
          <w:sz w:val="24"/>
          <w:szCs w:val="24"/>
          <w:lang w:eastAsia="sl-SI"/>
        </w:rPr>
        <w:t>glede te problematike</w:t>
      </w:r>
      <w:r w:rsidRPr="004A63E2">
        <w:rPr>
          <w:rFonts w:ascii="Times New Roman" w:hAnsi="Times New Roman" w:cs="Times New Roman"/>
          <w:sz w:val="24"/>
          <w:szCs w:val="24"/>
          <w:lang w:eastAsia="sl-SI"/>
        </w:rPr>
        <w:t>.</w:t>
      </w:r>
    </w:p>
    <w:p w14:paraId="40467D13" w14:textId="4D069FA7" w:rsidR="004A63E2" w:rsidRDefault="004A63E2" w:rsidP="004A63E2">
      <w:pPr>
        <w:rPr>
          <w:rStyle w:val="y2iqfc"/>
          <w:rFonts w:ascii="Times New Roman" w:hAnsi="Times New Roman" w:cs="Times New Roman"/>
          <w:sz w:val="24"/>
          <w:szCs w:val="24"/>
        </w:rPr>
      </w:pP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Edina zakonodaja EU o dobrem počutju živali, ki velja za uvoz, je </w:t>
      </w:r>
      <w:r w:rsidR="00036FCA">
        <w:rPr>
          <w:rStyle w:val="y2iqfc"/>
          <w:rFonts w:ascii="Times New Roman" w:hAnsi="Times New Roman" w:cs="Times New Roman"/>
          <w:sz w:val="24"/>
          <w:szCs w:val="24"/>
        </w:rPr>
        <w:t xml:space="preserve">torej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uredba o zakolu. Obstaja 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sicer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več predpisov o varnosti hrane, ki koristijo dobremu počutju živali in veljajo tudi za uvoz. To je primer prepovedi uporabe kemičnega izpiranja mesa in uporabe sredstev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lastRenderedPageBreak/>
        <w:t>za spodbujanje rasti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 živali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, ki je bila od leta 2022 razširjena 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 xml:space="preserve">tudi 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>na antibiotike, ki spodbuja</w:t>
      </w:r>
      <w:r w:rsidR="004F7E05">
        <w:rPr>
          <w:rStyle w:val="y2iqfc"/>
          <w:rFonts w:ascii="Times New Roman" w:hAnsi="Times New Roman" w:cs="Times New Roman"/>
          <w:sz w:val="24"/>
          <w:szCs w:val="24"/>
        </w:rPr>
        <w:t>jo</w:t>
      </w:r>
      <w:r w:rsidRPr="004A63E2">
        <w:rPr>
          <w:rStyle w:val="y2iqfc"/>
          <w:rFonts w:ascii="Times New Roman" w:hAnsi="Times New Roman" w:cs="Times New Roman"/>
          <w:sz w:val="24"/>
          <w:szCs w:val="24"/>
        </w:rPr>
        <w:t xml:space="preserve"> rast in povečanje pridelka.</w:t>
      </w:r>
    </w:p>
    <w:p w14:paraId="6864B073" w14:textId="7183E091" w:rsidR="00036FCA" w:rsidRPr="00036FCA" w:rsidRDefault="00036FCA" w:rsidP="00036FCA">
      <w:pPr>
        <w:rPr>
          <w:i/>
          <w:iCs/>
        </w:rPr>
      </w:pPr>
      <w:r w:rsidRPr="00036FCA"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Revizija </w:t>
      </w:r>
      <w:r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evropske </w:t>
      </w:r>
      <w:r w:rsidRPr="00036FCA">
        <w:rPr>
          <w:rStyle w:val="y2iqfc"/>
          <w:rFonts w:ascii="Times New Roman" w:hAnsi="Times New Roman" w:cs="Times New Roman"/>
          <w:i/>
          <w:iCs/>
          <w:sz w:val="24"/>
          <w:szCs w:val="24"/>
        </w:rPr>
        <w:t>zakonodaje o dobrem počutju živali bi morala zagotoviti, da se ustrezni standardi uporabljajo tudi za</w:t>
      </w:r>
      <w:r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 vse</w:t>
      </w:r>
      <w:r w:rsidRPr="00036FCA"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 uvožene proizvode</w:t>
      </w:r>
      <w:r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 živalskega izvora</w:t>
      </w:r>
      <w:r w:rsidRPr="00036FCA"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. Dokler se zakonodaja EU o dobrem počutju živali ne uporablja za uvoz, mora EU zagotoviti, da njeni trgovinski sporazumi ne poslabšujejo razmer in tretjim partnerjem podeljuje le pogojne trgovinske </w:t>
      </w:r>
      <w:r>
        <w:rPr>
          <w:rStyle w:val="y2iqfc"/>
          <w:rFonts w:ascii="Times New Roman" w:hAnsi="Times New Roman" w:cs="Times New Roman"/>
          <w:i/>
          <w:iCs/>
          <w:sz w:val="24"/>
          <w:szCs w:val="24"/>
        </w:rPr>
        <w:t>ugodnosti.</w:t>
      </w:r>
    </w:p>
    <w:p w14:paraId="0DC98475" w14:textId="77777777" w:rsidR="004A63E2" w:rsidRPr="004A63E2" w:rsidRDefault="004A63E2" w:rsidP="004A63E2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val="en" w:eastAsia="sl-SI"/>
          <w14:ligatures w14:val="none"/>
        </w:rPr>
      </w:pPr>
      <w:r w:rsidRPr="004A63E2">
        <w:rPr>
          <w:rFonts w:ascii="Times New Roman" w:eastAsia="Times New Roman" w:hAnsi="Times New Roman" w:cs="Times New Roman"/>
          <w:kern w:val="0"/>
          <w:sz w:val="24"/>
          <w:szCs w:val="24"/>
          <w:lang w:val="en" w:eastAsia="sl-SI"/>
          <w14:ligatures w14:val="none"/>
        </w:rPr>
        <w:fldChar w:fldCharType="begin"/>
      </w:r>
      <w:r w:rsidRPr="004A63E2">
        <w:rPr>
          <w:rFonts w:ascii="Times New Roman" w:eastAsia="Times New Roman" w:hAnsi="Times New Roman" w:cs="Times New Roman"/>
          <w:kern w:val="0"/>
          <w:sz w:val="24"/>
          <w:szCs w:val="24"/>
          <w:lang w:val="en" w:eastAsia="sl-SI"/>
          <w14:ligatures w14:val="none"/>
        </w:rPr>
        <w:instrText>HYPERLINK "https://translate.google.com/"</w:instrText>
      </w:r>
      <w:r w:rsidRPr="004A63E2">
        <w:rPr>
          <w:rFonts w:ascii="Times New Roman" w:eastAsia="Times New Roman" w:hAnsi="Times New Roman" w:cs="Times New Roman"/>
          <w:kern w:val="0"/>
          <w:sz w:val="24"/>
          <w:szCs w:val="24"/>
          <w:lang w:val="en" w:eastAsia="sl-SI"/>
          <w14:ligatures w14:val="none"/>
        </w:rPr>
      </w:r>
      <w:r w:rsidRPr="004A63E2">
        <w:rPr>
          <w:rFonts w:ascii="Times New Roman" w:eastAsia="Times New Roman" w:hAnsi="Times New Roman" w:cs="Times New Roman"/>
          <w:kern w:val="0"/>
          <w:sz w:val="24"/>
          <w:szCs w:val="24"/>
          <w:lang w:val="en" w:eastAsia="sl-SI"/>
          <w14:ligatures w14:val="none"/>
        </w:rPr>
        <w:fldChar w:fldCharType="separate"/>
      </w:r>
      <w:r w:rsidRPr="004A63E2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val="en" w:eastAsia="sl-SI"/>
          <w14:ligatures w14:val="none"/>
        </w:rPr>
        <w:br/>
      </w:r>
    </w:p>
    <w:p w14:paraId="09544E12" w14:textId="27AAB1EA" w:rsidR="004A63E2" w:rsidRPr="004A63E2" w:rsidRDefault="004A63E2" w:rsidP="004A63E2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val="en" w:eastAsia="sl-SI"/>
          <w14:ligatures w14:val="none"/>
        </w:rPr>
      </w:pPr>
    </w:p>
    <w:p w14:paraId="7EBE3286" w14:textId="77777777" w:rsidR="004A63E2" w:rsidRPr="004A63E2" w:rsidRDefault="004A63E2" w:rsidP="004A63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" w:eastAsia="sl-SI"/>
          <w14:ligatures w14:val="none"/>
        </w:rPr>
      </w:pPr>
      <w:r w:rsidRPr="004A63E2">
        <w:rPr>
          <w:rFonts w:ascii="Times New Roman" w:eastAsia="Times New Roman" w:hAnsi="Times New Roman" w:cs="Times New Roman"/>
          <w:kern w:val="0"/>
          <w:sz w:val="24"/>
          <w:szCs w:val="24"/>
          <w:lang w:val="en" w:eastAsia="sl-SI"/>
          <w14:ligatures w14:val="none"/>
        </w:rPr>
        <w:fldChar w:fldCharType="end"/>
      </w:r>
    </w:p>
    <w:p w14:paraId="3B342C64" w14:textId="5F704D75" w:rsidR="004A63E2" w:rsidRPr="004A63E2" w:rsidRDefault="004A63E2" w:rsidP="004A63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EA68952" w14:textId="77777777" w:rsidR="001D0574" w:rsidRDefault="001D0574"/>
    <w:sectPr w:rsidR="001D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E2"/>
    <w:rsid w:val="00036FCA"/>
    <w:rsid w:val="00193F2A"/>
    <w:rsid w:val="001D0574"/>
    <w:rsid w:val="001D7960"/>
    <w:rsid w:val="002C0A74"/>
    <w:rsid w:val="004A63E2"/>
    <w:rsid w:val="004F7E05"/>
    <w:rsid w:val="00536F02"/>
    <w:rsid w:val="005607CB"/>
    <w:rsid w:val="005B2EFC"/>
    <w:rsid w:val="007F1352"/>
    <w:rsid w:val="00D81336"/>
    <w:rsid w:val="00E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1072"/>
  <w15:chartTrackingRefBased/>
  <w15:docId w15:val="{922F94CD-3FBF-44F1-BD49-15EA1C16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4A6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4A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4A63E2"/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  <w:style w:type="character" w:customStyle="1" w:styleId="y2iqfc">
    <w:name w:val="y2iqfc"/>
    <w:basedOn w:val="Privzetapisavaodstavka"/>
    <w:rsid w:val="004A63E2"/>
  </w:style>
  <w:style w:type="character" w:customStyle="1" w:styleId="Naslov3Znak">
    <w:name w:val="Naslov 3 Znak"/>
    <w:basedOn w:val="Privzetapisavaodstavka"/>
    <w:link w:val="Naslov3"/>
    <w:uiPriority w:val="9"/>
    <w:rsid w:val="004A63E2"/>
    <w:rPr>
      <w:rFonts w:ascii="Times New Roman" w:eastAsia="Times New Roman" w:hAnsi="Times New Roman" w:cs="Times New Roman"/>
      <w:b/>
      <w:bCs/>
      <w:kern w:val="0"/>
      <w:sz w:val="27"/>
      <w:szCs w:val="27"/>
      <w:lang w:eastAsia="sl-SI"/>
      <w14:ligatures w14:val="none"/>
    </w:rPr>
  </w:style>
  <w:style w:type="character" w:customStyle="1" w:styleId="w7gcoc">
    <w:name w:val="w7gcoc"/>
    <w:basedOn w:val="Privzetapisavaodstavka"/>
    <w:rsid w:val="004A63E2"/>
  </w:style>
  <w:style w:type="character" w:styleId="Hiperpovezava">
    <w:name w:val="Hyperlink"/>
    <w:basedOn w:val="Privzetapisavaodstavka"/>
    <w:uiPriority w:val="99"/>
    <w:semiHidden/>
    <w:unhideWhenUsed/>
    <w:rsid w:val="004A63E2"/>
    <w:rPr>
      <w:color w:val="0000FF"/>
      <w:u w:val="single"/>
    </w:rPr>
  </w:style>
  <w:style w:type="character" w:customStyle="1" w:styleId="vuuxrf">
    <w:name w:val="vuuxrf"/>
    <w:basedOn w:val="Privzetapisavaodstavka"/>
    <w:rsid w:val="004A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7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2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5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2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56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2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Nahtigal</dc:creator>
  <cp:keywords/>
  <dc:description/>
  <cp:lastModifiedBy>Alenka Naglič</cp:lastModifiedBy>
  <cp:revision>3</cp:revision>
  <dcterms:created xsi:type="dcterms:W3CDTF">2024-07-16T06:08:00Z</dcterms:created>
  <dcterms:modified xsi:type="dcterms:W3CDTF">2024-07-16T08:25:00Z</dcterms:modified>
</cp:coreProperties>
</file>