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948" w:rsidRPr="00C17AAB" w:rsidRDefault="00062948" w:rsidP="00F23997">
      <w:pPr>
        <w:pStyle w:val="Brezrazmikov"/>
        <w:jc w:val="center"/>
        <w:rPr>
          <w:b/>
          <w:bCs/>
          <w:sz w:val="22"/>
          <w:szCs w:val="22"/>
        </w:rPr>
      </w:pPr>
      <w:r w:rsidRPr="00C17AAB">
        <w:rPr>
          <w:b/>
          <w:bCs/>
          <w:sz w:val="22"/>
          <w:szCs w:val="22"/>
        </w:rPr>
        <w:t>HITRO s KOLESOM / izjava za medije</w:t>
      </w:r>
    </w:p>
    <w:p w:rsidR="00062948" w:rsidRPr="00C17AAB" w:rsidRDefault="00062948" w:rsidP="00C17AAB">
      <w:pPr>
        <w:shd w:val="clear" w:color="auto" w:fill="FFFFFF"/>
        <w:ind w:left="720" w:hanging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2948" w:rsidRPr="00C17AAB" w:rsidRDefault="00062948" w:rsidP="00C17AAB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Otvoritev mreže za izposojo koles je prvi korak k celovitemu in dobro podprtemu sistemu izposoje koles na Gorenjskem. »GORENJSKA.BIKE« je produkt, ki je nastal v okviru </w:t>
      </w:r>
      <w:r w:rsidRPr="00F2399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operacije HITRO s KOLESOM</w:t>
      </w:r>
      <w:r w:rsidR="00C17AAB" w:rsidRPr="00C17A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v okviru sredstev </w:t>
      </w:r>
      <w:proofErr w:type="spellStart"/>
      <w:r w:rsidR="00C17AAB" w:rsidRPr="00C17A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CLLD</w:t>
      </w:r>
      <w:proofErr w:type="spellEnd"/>
      <w:r w:rsidR="00C17AAB" w:rsidRPr="00C17A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2014-2020 na 1. javnem pozivu </w:t>
      </w:r>
      <w:r w:rsidR="00C17AAB" w:rsidRPr="00F23997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LAS Gorenjsk košarica</w:t>
      </w:r>
      <w:r w:rsidRPr="00C17A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Ta je v višini 80% sofinanciran iz sredstev </w:t>
      </w:r>
      <w:r w:rsidRPr="00C17AAB">
        <w:rPr>
          <w:rFonts w:ascii="Calibri" w:hAnsi="Calibri" w:cs="Calibri"/>
          <w:b/>
          <w:bCs/>
          <w:i/>
          <w:iCs/>
          <w:sz w:val="22"/>
          <w:szCs w:val="22"/>
        </w:rPr>
        <w:t xml:space="preserve">Evropskega sklada za regionalni razvoj. </w:t>
      </w:r>
      <w:r w:rsidRPr="00C17AAB">
        <w:rPr>
          <w:rFonts w:ascii="Calibri" w:hAnsi="Calibri" w:cs="Calibri"/>
          <w:sz w:val="22"/>
          <w:szCs w:val="22"/>
          <w:bdr w:val="none" w:sz="0" w:space="0" w:color="auto" w:frame="1"/>
        </w:rPr>
        <w:t>Skupna vrednost operacije (neto upravičeni stroški + DDV) je 533.582,88 €, od tega vrednost ESRR 249.991,60</w:t>
      </w:r>
      <w:r w:rsidRPr="00C17AA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</w:t>
      </w:r>
      <w:r w:rsidRPr="00C17AAB">
        <w:rPr>
          <w:rFonts w:ascii="Calibri" w:hAnsi="Calibri" w:cs="Calibri"/>
          <w:sz w:val="22"/>
          <w:szCs w:val="22"/>
          <w:bdr w:val="none" w:sz="0" w:space="0" w:color="auto" w:frame="1"/>
        </w:rPr>
        <w:t>€ (80 %)</w:t>
      </w:r>
      <w:r w:rsidRPr="00C17AA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.</w:t>
      </w:r>
    </w:p>
    <w:p w:rsidR="00062948" w:rsidRPr="00C17AAB" w:rsidRDefault="00062948" w:rsidP="00C17AAB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br/>
      </w:r>
      <w:r w:rsidR="00F23997">
        <w:rPr>
          <w:rFonts w:ascii="Calibri" w:hAnsi="Calibri" w:cs="Calibri"/>
          <w:sz w:val="22"/>
          <w:szCs w:val="22"/>
          <w:bdr w:val="none" w:sz="0" w:space="0" w:color="auto" w:frame="1"/>
        </w:rPr>
        <w:t>Partnerji v projektu:</w:t>
      </w:r>
      <w:r w:rsidRPr="00C17AAB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C17AAB">
        <w:rPr>
          <w:rFonts w:ascii="Calibri" w:hAnsi="Calibri" w:cs="Calibri"/>
          <w:sz w:val="22"/>
          <w:szCs w:val="22"/>
          <w:u w:val="single"/>
        </w:rPr>
        <w:t xml:space="preserve">BSC, poslovno podporni center, d.o.o., Kranj </w:t>
      </w:r>
      <w:r w:rsidR="00F23997">
        <w:rPr>
          <w:rFonts w:ascii="Calibri" w:hAnsi="Calibri" w:cs="Calibri"/>
          <w:sz w:val="22"/>
          <w:szCs w:val="22"/>
          <w:u w:val="single"/>
        </w:rPr>
        <w:t xml:space="preserve">(vodilni partner), </w:t>
      </w:r>
      <w:r w:rsidRPr="00C17AAB">
        <w:rPr>
          <w:rFonts w:ascii="Calibri" w:hAnsi="Calibri" w:cs="Calibri"/>
          <w:sz w:val="22"/>
          <w:szCs w:val="22"/>
        </w:rPr>
        <w:t>Občina Bled, Občina Jesenice, Mestna občina Kranj, Občina Naklo, Občina Radovljica , Občina Tržič, in CIPRA Ljubljana.</w:t>
      </w:r>
    </w:p>
    <w:p w:rsidR="00062948" w:rsidRPr="00C17AAB" w:rsidRDefault="00062948" w:rsidP="00C17AAB">
      <w:pPr>
        <w:shd w:val="clear" w:color="auto" w:fill="FFFFFF"/>
        <w:jc w:val="both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062948" w:rsidRPr="00C17AAB" w:rsidRDefault="00EF2263" w:rsidP="00C17AAB">
      <w:pPr>
        <w:shd w:val="clear" w:color="auto" w:fill="FFFFFF"/>
        <w:spacing w:after="4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>Z v</w:t>
      </w:r>
      <w:r w:rsidR="00062948" w:rsidRPr="00C17AAB">
        <w:rPr>
          <w:rFonts w:ascii="Calibri" w:hAnsi="Calibri" w:cs="Calibri"/>
          <w:sz w:val="22"/>
          <w:szCs w:val="22"/>
        </w:rPr>
        <w:t>zpostavitv</w:t>
      </w:r>
      <w:r w:rsidRPr="00C17AAB">
        <w:rPr>
          <w:rFonts w:ascii="Calibri" w:hAnsi="Calibri" w:cs="Calibri"/>
          <w:sz w:val="22"/>
          <w:szCs w:val="22"/>
        </w:rPr>
        <w:t>ijo</w:t>
      </w:r>
      <w:r w:rsidR="00062948" w:rsidRPr="00C17AAB">
        <w:rPr>
          <w:rFonts w:ascii="Calibri" w:hAnsi="Calibri" w:cs="Calibri"/>
          <w:sz w:val="22"/>
          <w:szCs w:val="22"/>
        </w:rPr>
        <w:t xml:space="preserve"> mreže za izposoj</w:t>
      </w:r>
      <w:r w:rsidRPr="00C17AAB">
        <w:rPr>
          <w:rFonts w:ascii="Calibri" w:hAnsi="Calibri" w:cs="Calibri"/>
          <w:sz w:val="22"/>
          <w:szCs w:val="22"/>
        </w:rPr>
        <w:t>o</w:t>
      </w:r>
      <w:r w:rsidR="00062948" w:rsidRPr="00C17AAB">
        <w:rPr>
          <w:rFonts w:ascii="Calibri" w:hAnsi="Calibri" w:cs="Calibri"/>
          <w:sz w:val="22"/>
          <w:szCs w:val="22"/>
        </w:rPr>
        <w:t xml:space="preserve"> koles v 5 občinah območja LAS </w:t>
      </w:r>
      <w:r w:rsidRPr="00C17AAB">
        <w:rPr>
          <w:rFonts w:ascii="Calibri" w:hAnsi="Calibri" w:cs="Calibri"/>
          <w:sz w:val="22"/>
          <w:szCs w:val="22"/>
        </w:rPr>
        <w:t>Gorenjska Košarica nadgrajujemo že obstoječe sisteme v MO Kranj (</w:t>
      </w:r>
      <w:proofErr w:type="spellStart"/>
      <w:r w:rsidRPr="00C17AAB">
        <w:rPr>
          <w:rFonts w:ascii="Calibri" w:hAnsi="Calibri" w:cs="Calibri"/>
          <w:sz w:val="22"/>
          <w:szCs w:val="22"/>
        </w:rPr>
        <w:t>KRsKOLESOM</w:t>
      </w:r>
      <w:proofErr w:type="spellEnd"/>
      <w:r w:rsidRPr="00C17AAB">
        <w:rPr>
          <w:rFonts w:ascii="Calibri" w:hAnsi="Calibri" w:cs="Calibri"/>
          <w:sz w:val="22"/>
          <w:szCs w:val="22"/>
        </w:rPr>
        <w:t>), Jesenicah (</w:t>
      </w:r>
      <w:proofErr w:type="spellStart"/>
      <w:r w:rsidRPr="00C17AAB">
        <w:rPr>
          <w:rFonts w:ascii="Calibri" w:hAnsi="Calibri" w:cs="Calibri"/>
          <w:sz w:val="22"/>
          <w:szCs w:val="22"/>
        </w:rPr>
        <w:t>JesNICE</w:t>
      </w:r>
      <w:proofErr w:type="spellEnd"/>
      <w:r w:rsidRPr="00C17A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7AAB">
        <w:rPr>
          <w:rFonts w:ascii="Calibri" w:hAnsi="Calibri" w:cs="Calibri"/>
          <w:sz w:val="22"/>
          <w:szCs w:val="22"/>
        </w:rPr>
        <w:t>Bikes</w:t>
      </w:r>
      <w:proofErr w:type="spellEnd"/>
      <w:r w:rsidRPr="00C17AAB">
        <w:rPr>
          <w:rFonts w:ascii="Calibri" w:hAnsi="Calibri" w:cs="Calibri"/>
          <w:sz w:val="22"/>
          <w:szCs w:val="22"/>
        </w:rPr>
        <w:t xml:space="preserve">) in Bledu (Bled </w:t>
      </w:r>
      <w:proofErr w:type="spellStart"/>
      <w:r w:rsidRPr="00C17AAB">
        <w:rPr>
          <w:rFonts w:ascii="Calibri" w:hAnsi="Calibri" w:cs="Calibri"/>
          <w:sz w:val="22"/>
          <w:szCs w:val="22"/>
        </w:rPr>
        <w:t>Green</w:t>
      </w:r>
      <w:proofErr w:type="spellEnd"/>
      <w:r w:rsidRPr="00C17A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7AAB">
        <w:rPr>
          <w:rFonts w:ascii="Calibri" w:hAnsi="Calibri" w:cs="Calibri"/>
          <w:sz w:val="22"/>
          <w:szCs w:val="22"/>
        </w:rPr>
        <w:t>ways</w:t>
      </w:r>
      <w:proofErr w:type="spellEnd"/>
      <w:r w:rsidRPr="00C17AAB">
        <w:rPr>
          <w:rFonts w:ascii="Calibri" w:hAnsi="Calibri" w:cs="Calibri"/>
          <w:sz w:val="22"/>
          <w:szCs w:val="22"/>
        </w:rPr>
        <w:t xml:space="preserve">). Tako bomo še več </w:t>
      </w:r>
      <w:r w:rsidR="00062948" w:rsidRPr="00C17AAB">
        <w:rPr>
          <w:rFonts w:ascii="Calibri" w:hAnsi="Calibri" w:cs="Calibri"/>
          <w:sz w:val="22"/>
          <w:szCs w:val="22"/>
        </w:rPr>
        <w:t xml:space="preserve">prispevali k razvoju trajnostne mobilnosti in spreminjanju navad prebivalstva v smeri  večje uporabe </w:t>
      </w:r>
      <w:proofErr w:type="spellStart"/>
      <w:r w:rsidR="00062948" w:rsidRPr="00C17AAB">
        <w:rPr>
          <w:rFonts w:ascii="Calibri" w:hAnsi="Calibri" w:cs="Calibri"/>
          <w:sz w:val="22"/>
          <w:szCs w:val="22"/>
        </w:rPr>
        <w:t>nizkoogljičnega</w:t>
      </w:r>
      <w:proofErr w:type="spellEnd"/>
      <w:r w:rsidR="00062948" w:rsidRPr="00C17AAB">
        <w:rPr>
          <w:rFonts w:ascii="Calibri" w:hAnsi="Calibri" w:cs="Calibri"/>
          <w:sz w:val="22"/>
          <w:szCs w:val="22"/>
        </w:rPr>
        <w:t xml:space="preserve"> transporta in javnega prevoza. </w:t>
      </w:r>
    </w:p>
    <w:p w:rsidR="00EF2263" w:rsidRPr="00C17AAB" w:rsidRDefault="00EF2263" w:rsidP="00C17AAB">
      <w:pPr>
        <w:shd w:val="clear" w:color="auto" w:fill="FFFFFF"/>
        <w:spacing w:after="4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>V sistemu GORENJSKA.BIKE je zdaj 28 postaj v MO Kranj, 6 postaj v občini Jesenice, 5 postaj v občini Radovljica, 3 postaje v občini Tržič in 1 v občini Naklo. Skupaj je na razpolago 245 koles od tega jih je okoli 60%  s pomožnim električnim pogonom</w:t>
      </w:r>
      <w:r w:rsidR="00764CC2" w:rsidRPr="00C17AAB">
        <w:rPr>
          <w:rFonts w:ascii="Calibri" w:hAnsi="Calibri" w:cs="Calibri"/>
          <w:sz w:val="22"/>
          <w:szCs w:val="22"/>
        </w:rPr>
        <w:t xml:space="preserve"> (E-kolo)</w:t>
      </w:r>
      <w:r w:rsidRPr="00C17AAB">
        <w:rPr>
          <w:rFonts w:ascii="Calibri" w:hAnsi="Calibri" w:cs="Calibri"/>
          <w:sz w:val="22"/>
          <w:szCs w:val="22"/>
        </w:rPr>
        <w:t>.</w:t>
      </w:r>
    </w:p>
    <w:p w:rsidR="00EF2263" w:rsidRPr="00C17AAB" w:rsidRDefault="00EF2263" w:rsidP="00C17AAB">
      <w:pPr>
        <w:shd w:val="clear" w:color="auto" w:fill="FFFFFF"/>
        <w:spacing w:after="4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>V sistem se občani lahko prijavijo ali preko spleta (</w:t>
      </w:r>
      <w:hyperlink r:id="rId7" w:history="1">
        <w:r w:rsidRPr="00C17AAB">
          <w:rPr>
            <w:rStyle w:val="Hiperpovezava"/>
            <w:rFonts w:ascii="Calibri" w:hAnsi="Calibri" w:cs="Calibri"/>
            <w:sz w:val="22"/>
            <w:szCs w:val="22"/>
          </w:rPr>
          <w:t>www.gorenjska.bike</w:t>
        </w:r>
      </w:hyperlink>
      <w:r w:rsidRPr="00C17AAB">
        <w:rPr>
          <w:rFonts w:ascii="Calibri" w:hAnsi="Calibri" w:cs="Calibri"/>
          <w:sz w:val="22"/>
          <w:szCs w:val="22"/>
        </w:rPr>
        <w:t>) ali preko aplikacije za pametne telefone</w:t>
      </w:r>
      <w:r w:rsidR="00764CC2" w:rsidRPr="00C17AAB">
        <w:rPr>
          <w:rFonts w:ascii="Calibri" w:hAnsi="Calibri" w:cs="Calibri"/>
          <w:sz w:val="22"/>
          <w:szCs w:val="22"/>
        </w:rPr>
        <w:t xml:space="preserve"> MOBILN.SI. Možna je sezonska ali mesečna izposoja. Na izbiro je E-kolo ali navadno kolo.</w:t>
      </w:r>
    </w:p>
    <w:p w:rsidR="00764CC2" w:rsidRPr="00C17AAB" w:rsidRDefault="00764CC2" w:rsidP="00C17AAB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b/>
          <w:bCs/>
          <w:i/>
          <w:iCs/>
          <w:sz w:val="22"/>
          <w:szCs w:val="22"/>
          <w:bdr w:val="none" w:sz="0" w:space="0" w:color="auto" w:frame="1"/>
        </w:rPr>
        <w:t>O</w:t>
      </w:r>
      <w:r w:rsidR="00062948" w:rsidRPr="00C17AAB">
        <w:rPr>
          <w:rFonts w:ascii="Calibri" w:hAnsi="Calibri" w:cs="Calibri"/>
          <w:b/>
          <w:bCs/>
          <w:i/>
          <w:iCs/>
          <w:sz w:val="22"/>
          <w:szCs w:val="22"/>
          <w:bdr w:val="none" w:sz="0" w:space="0" w:color="auto" w:frame="1"/>
        </w:rPr>
        <w:t>peracij</w:t>
      </w:r>
      <w:r w:rsidRPr="00C17AAB">
        <w:rPr>
          <w:rFonts w:ascii="Calibri" w:hAnsi="Calibri" w:cs="Calibri"/>
          <w:b/>
          <w:bCs/>
          <w:i/>
          <w:iCs/>
          <w:sz w:val="22"/>
          <w:szCs w:val="22"/>
          <w:bdr w:val="none" w:sz="0" w:space="0" w:color="auto" w:frame="1"/>
        </w:rPr>
        <w:t>a HITRO s KOLESOM</w:t>
      </w:r>
      <w:r w:rsidRPr="00C17AA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</w:t>
      </w:r>
      <w:r w:rsidRPr="00C17AAB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pomeni pomemben korak pri vzpostavitvi </w:t>
      </w:r>
      <w:r w:rsidR="00062948" w:rsidRPr="00C17AAB">
        <w:rPr>
          <w:rFonts w:ascii="Calibri" w:hAnsi="Calibri" w:cs="Calibri"/>
          <w:sz w:val="22"/>
          <w:szCs w:val="22"/>
        </w:rPr>
        <w:t>info</w:t>
      </w:r>
      <w:r w:rsidR="00C17AAB" w:rsidRPr="00C17AAB">
        <w:rPr>
          <w:rFonts w:ascii="Calibri" w:hAnsi="Calibri" w:cs="Calibri"/>
          <w:sz w:val="22"/>
          <w:szCs w:val="22"/>
        </w:rPr>
        <w:t>.</w:t>
      </w:r>
      <w:r w:rsidR="00062948" w:rsidRPr="00C17AAB">
        <w:rPr>
          <w:rFonts w:ascii="Calibri" w:hAnsi="Calibri" w:cs="Calibri"/>
          <w:sz w:val="22"/>
          <w:szCs w:val="22"/>
        </w:rPr>
        <w:t xml:space="preserve"> točk za izposojo koles,</w:t>
      </w:r>
      <w:r w:rsidRPr="00C17AAB">
        <w:rPr>
          <w:rFonts w:ascii="Calibri" w:hAnsi="Calibri" w:cs="Calibri"/>
          <w:sz w:val="22"/>
          <w:szCs w:val="22"/>
        </w:rPr>
        <w:t xml:space="preserve"> </w:t>
      </w:r>
      <w:r w:rsidR="00062948" w:rsidRPr="00C17AAB">
        <w:rPr>
          <w:rFonts w:ascii="Calibri" w:hAnsi="Calibri" w:cs="Calibri"/>
          <w:sz w:val="22"/>
          <w:szCs w:val="22"/>
        </w:rPr>
        <w:t>ki bodo osnova za zagon delovanja mreže izposoje koles</w:t>
      </w:r>
      <w:r w:rsidRPr="00C17AAB">
        <w:rPr>
          <w:rFonts w:ascii="Calibri" w:hAnsi="Calibri" w:cs="Calibri"/>
          <w:sz w:val="22"/>
          <w:szCs w:val="22"/>
        </w:rPr>
        <w:t xml:space="preserve"> na celotnem območju Gorenjske.</w:t>
      </w:r>
    </w:p>
    <w:p w:rsidR="00764CC2" w:rsidRPr="00C17AAB" w:rsidRDefault="00764CC2" w:rsidP="00C17AAB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62948" w:rsidRPr="00C17AAB" w:rsidRDefault="00764CC2" w:rsidP="00C17AAB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 xml:space="preserve">Operacija se priključuje aktivnostim za vzpostavitev celovitega in urejenega </w:t>
      </w:r>
      <w:r w:rsidRPr="00C17AAB">
        <w:rPr>
          <w:rFonts w:ascii="Calibri" w:hAnsi="Calibri" w:cs="Calibri"/>
          <w:b/>
          <w:bCs/>
          <w:i/>
          <w:iCs/>
          <w:sz w:val="22"/>
          <w:szCs w:val="22"/>
        </w:rPr>
        <w:t>Gorenjskega kolesarskega omrežja</w:t>
      </w:r>
      <w:r w:rsidRPr="00C17AAB">
        <w:rPr>
          <w:rFonts w:ascii="Calibri" w:hAnsi="Calibri" w:cs="Calibri"/>
          <w:sz w:val="22"/>
          <w:szCs w:val="22"/>
        </w:rPr>
        <w:t xml:space="preserve"> v katerega je vključenih vseh 18 občin in sosednje Komenda, Kamnik, Vodice, Medvode, Logatec in Cerkno. Po območju so speljane tako državne kolesarske povezave kot tudi pomembnejše lokalne povezave. Zanj sta v pripravi </w:t>
      </w:r>
      <w:r w:rsidR="00062948" w:rsidRPr="00C17AAB">
        <w:rPr>
          <w:rFonts w:ascii="Calibri" w:hAnsi="Calibri" w:cs="Calibri"/>
          <w:sz w:val="22"/>
          <w:szCs w:val="22"/>
        </w:rPr>
        <w:t xml:space="preserve">enotni </w:t>
      </w:r>
      <w:r w:rsidRPr="00C17AAB">
        <w:rPr>
          <w:rFonts w:ascii="Calibri" w:hAnsi="Calibri" w:cs="Calibri"/>
          <w:sz w:val="22"/>
          <w:szCs w:val="22"/>
        </w:rPr>
        <w:t xml:space="preserve">turistični </w:t>
      </w:r>
      <w:r w:rsidR="00062948" w:rsidRPr="00C17AAB">
        <w:rPr>
          <w:rFonts w:ascii="Calibri" w:hAnsi="Calibri" w:cs="Calibri"/>
          <w:sz w:val="22"/>
          <w:szCs w:val="22"/>
        </w:rPr>
        <w:t>zemljevid</w:t>
      </w:r>
      <w:r w:rsidRPr="00C17AAB">
        <w:rPr>
          <w:rFonts w:ascii="Calibri" w:hAnsi="Calibri" w:cs="Calibri"/>
          <w:sz w:val="22"/>
          <w:szCs w:val="22"/>
        </w:rPr>
        <w:t xml:space="preserve"> in sistem </w:t>
      </w:r>
      <w:r w:rsidR="00062948" w:rsidRPr="00C17AAB">
        <w:rPr>
          <w:rFonts w:ascii="Calibri" w:hAnsi="Calibri" w:cs="Calibri"/>
          <w:sz w:val="22"/>
          <w:szCs w:val="22"/>
        </w:rPr>
        <w:t>označevanja omrežja</w:t>
      </w:r>
    </w:p>
    <w:p w:rsidR="00764CC2" w:rsidRPr="00C17AAB" w:rsidRDefault="00764CC2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8223CE" w:rsidRPr="00C17AAB" w:rsidRDefault="00764CC2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 xml:space="preserve">Pomemben del so tudi aktivnosti operacije </w:t>
      </w:r>
      <w:r w:rsidR="00062948" w:rsidRPr="00C17AAB">
        <w:rPr>
          <w:rFonts w:ascii="Calibri" w:hAnsi="Calibri" w:cs="Calibri"/>
          <w:sz w:val="22"/>
          <w:szCs w:val="22"/>
        </w:rPr>
        <w:t>»E-</w:t>
      </w:r>
      <w:proofErr w:type="spellStart"/>
      <w:r w:rsidR="00062948" w:rsidRPr="00C17AAB">
        <w:rPr>
          <w:rFonts w:ascii="Calibri" w:hAnsi="Calibri" w:cs="Calibri"/>
          <w:sz w:val="22"/>
          <w:szCs w:val="22"/>
        </w:rPr>
        <w:t>nostavno</w:t>
      </w:r>
      <w:proofErr w:type="spellEnd"/>
      <w:r w:rsidR="00062948" w:rsidRPr="00C17AAB">
        <w:rPr>
          <w:rFonts w:ascii="Calibri" w:hAnsi="Calibri" w:cs="Calibri"/>
          <w:sz w:val="22"/>
          <w:szCs w:val="22"/>
        </w:rPr>
        <w:t xml:space="preserve"> na kolo«</w:t>
      </w:r>
      <w:r w:rsidR="00C17AAB" w:rsidRPr="00C17AAB">
        <w:rPr>
          <w:rFonts w:ascii="Calibri" w:hAnsi="Calibri" w:cs="Calibri"/>
          <w:sz w:val="22"/>
          <w:szCs w:val="22"/>
        </w:rPr>
        <w:t xml:space="preserve"> v sklopu sredstev LAS Gorenjska košarica-</w:t>
      </w:r>
      <w:proofErr w:type="spellStart"/>
      <w:r w:rsidR="00C17AAB" w:rsidRPr="00C17AAB">
        <w:rPr>
          <w:rFonts w:ascii="Calibri" w:hAnsi="Calibri" w:cs="Calibri"/>
          <w:sz w:val="22"/>
          <w:szCs w:val="22"/>
        </w:rPr>
        <w:t>CLLD</w:t>
      </w:r>
      <w:proofErr w:type="spellEnd"/>
      <w:r w:rsidR="00C17AAB" w:rsidRPr="00C17AAB">
        <w:rPr>
          <w:rFonts w:ascii="Calibri" w:hAnsi="Calibri" w:cs="Calibri"/>
          <w:sz w:val="22"/>
          <w:szCs w:val="22"/>
        </w:rPr>
        <w:t xml:space="preserve"> 2014-2020</w:t>
      </w:r>
      <w:r w:rsidR="008223CE" w:rsidRPr="00C17AAB">
        <w:rPr>
          <w:rFonts w:ascii="Calibri" w:hAnsi="Calibri" w:cs="Calibri"/>
          <w:sz w:val="22"/>
          <w:szCs w:val="22"/>
        </w:rPr>
        <w:t xml:space="preserve">, ki </w:t>
      </w:r>
      <w:r w:rsidR="00062948" w:rsidRPr="00C17AAB">
        <w:rPr>
          <w:rFonts w:ascii="Calibri" w:hAnsi="Calibri" w:cs="Calibri"/>
          <w:sz w:val="22"/>
          <w:szCs w:val="22"/>
        </w:rPr>
        <w:t xml:space="preserve">nadgrajuje </w:t>
      </w:r>
      <w:proofErr w:type="spellStart"/>
      <w:r w:rsidR="00062948" w:rsidRPr="00C17AAB">
        <w:rPr>
          <w:rFonts w:ascii="Calibri" w:hAnsi="Calibri" w:cs="Calibri"/>
          <w:sz w:val="22"/>
          <w:szCs w:val="22"/>
        </w:rPr>
        <w:t>GKO</w:t>
      </w:r>
      <w:proofErr w:type="spellEnd"/>
      <w:r w:rsidR="00C17AAB" w:rsidRPr="00C17AAB">
        <w:rPr>
          <w:rFonts w:ascii="Calibri" w:hAnsi="Calibri" w:cs="Calibri"/>
          <w:sz w:val="22"/>
          <w:szCs w:val="22"/>
        </w:rPr>
        <w:t>.</w:t>
      </w:r>
      <w:r w:rsidR="00062948" w:rsidRPr="00C17AAB">
        <w:rPr>
          <w:rFonts w:ascii="Calibri" w:hAnsi="Calibri" w:cs="Calibri"/>
          <w:sz w:val="22"/>
          <w:szCs w:val="22"/>
        </w:rPr>
        <w:t xml:space="preserve"> V njem sodeluje</w:t>
      </w:r>
      <w:r w:rsidR="00C17AAB" w:rsidRPr="00C17AAB">
        <w:rPr>
          <w:rFonts w:ascii="Calibri" w:hAnsi="Calibri" w:cs="Calibri"/>
          <w:sz w:val="22"/>
          <w:szCs w:val="22"/>
        </w:rPr>
        <w:t xml:space="preserve">jo 4 občine in Turizem Bohinj. </w:t>
      </w:r>
      <w:r w:rsidR="00062948" w:rsidRPr="00C17AAB">
        <w:rPr>
          <w:rFonts w:ascii="Calibri" w:hAnsi="Calibri" w:cs="Calibri"/>
          <w:sz w:val="22"/>
          <w:szCs w:val="22"/>
        </w:rPr>
        <w:t>Postavljamo kolesarska počivališča</w:t>
      </w:r>
      <w:r w:rsidR="00C17AAB" w:rsidRPr="00C17AAB">
        <w:rPr>
          <w:rFonts w:ascii="Calibri" w:hAnsi="Calibri" w:cs="Calibri"/>
          <w:sz w:val="22"/>
          <w:szCs w:val="22"/>
        </w:rPr>
        <w:t xml:space="preserve">, </w:t>
      </w:r>
      <w:r w:rsidR="008223CE" w:rsidRPr="00C17AAB">
        <w:rPr>
          <w:rFonts w:ascii="Calibri" w:hAnsi="Calibri" w:cs="Calibri"/>
          <w:sz w:val="22"/>
          <w:szCs w:val="22"/>
        </w:rPr>
        <w:t xml:space="preserve">Univerzalne </w:t>
      </w:r>
      <w:r w:rsidR="00062948" w:rsidRPr="00C17AAB">
        <w:rPr>
          <w:rFonts w:ascii="Calibri" w:hAnsi="Calibri" w:cs="Calibri"/>
          <w:sz w:val="22"/>
          <w:szCs w:val="22"/>
        </w:rPr>
        <w:t xml:space="preserve">polnilnice </w:t>
      </w:r>
      <w:r w:rsidR="008223CE" w:rsidRPr="00C17AAB">
        <w:rPr>
          <w:rFonts w:ascii="Calibri" w:hAnsi="Calibri" w:cs="Calibri"/>
          <w:sz w:val="22"/>
          <w:szCs w:val="22"/>
        </w:rPr>
        <w:t xml:space="preserve">za E-kolesa </w:t>
      </w:r>
      <w:r w:rsidR="00062948" w:rsidRPr="00C17AAB">
        <w:rPr>
          <w:rFonts w:ascii="Calibri" w:hAnsi="Calibri" w:cs="Calibri"/>
          <w:sz w:val="22"/>
          <w:szCs w:val="22"/>
        </w:rPr>
        <w:t xml:space="preserve">od tega </w:t>
      </w:r>
      <w:r w:rsidR="008223CE" w:rsidRPr="00C17AAB">
        <w:rPr>
          <w:rFonts w:ascii="Calibri" w:hAnsi="Calibri" w:cs="Calibri"/>
          <w:sz w:val="22"/>
          <w:szCs w:val="22"/>
        </w:rPr>
        <w:t xml:space="preserve">so </w:t>
      </w:r>
      <w:r w:rsidR="00062948" w:rsidRPr="00C17AAB">
        <w:rPr>
          <w:rFonts w:ascii="Calibri" w:hAnsi="Calibri" w:cs="Calibri"/>
          <w:sz w:val="22"/>
          <w:szCs w:val="22"/>
        </w:rPr>
        <w:t>3 solarne</w:t>
      </w:r>
      <w:r w:rsidR="00C17AAB" w:rsidRPr="00C17AAB">
        <w:rPr>
          <w:rFonts w:ascii="Calibri" w:hAnsi="Calibri" w:cs="Calibri"/>
          <w:sz w:val="22"/>
          <w:szCs w:val="22"/>
        </w:rPr>
        <w:t xml:space="preserve"> in nakup 32 el. koles</w:t>
      </w:r>
      <w:r w:rsidR="008223CE" w:rsidRPr="00C17AAB">
        <w:rPr>
          <w:rFonts w:ascii="Calibri" w:hAnsi="Calibri" w:cs="Calibri"/>
          <w:sz w:val="22"/>
          <w:szCs w:val="22"/>
        </w:rPr>
        <w:t xml:space="preserve">. V pripravi je sistem certificiranja 'kolesarju prijazni ponudnik' in vrsta </w:t>
      </w:r>
      <w:r w:rsidR="00062948" w:rsidRPr="00C17AAB">
        <w:rPr>
          <w:rFonts w:ascii="Calibri" w:hAnsi="Calibri" w:cs="Calibri"/>
          <w:sz w:val="22"/>
          <w:szCs w:val="22"/>
        </w:rPr>
        <w:t>izobraževa</w:t>
      </w:r>
      <w:r w:rsidR="008223CE" w:rsidRPr="00C17AAB">
        <w:rPr>
          <w:rFonts w:ascii="Calibri" w:hAnsi="Calibri" w:cs="Calibri"/>
          <w:sz w:val="22"/>
          <w:szCs w:val="22"/>
        </w:rPr>
        <w:t>lnih delavnic zanje.</w:t>
      </w:r>
    </w:p>
    <w:p w:rsidR="008223CE" w:rsidRPr="00C17AAB" w:rsidRDefault="008223CE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8223CE" w:rsidRPr="00C17AAB" w:rsidRDefault="008223CE" w:rsidP="00C17AAB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b/>
          <w:bCs/>
          <w:i/>
          <w:iCs/>
          <w:sz w:val="22"/>
          <w:szCs w:val="22"/>
        </w:rPr>
        <w:t xml:space="preserve">Vse navedenih aktivnosti </w:t>
      </w:r>
      <w:r w:rsidR="00062948" w:rsidRPr="00C17AAB">
        <w:rPr>
          <w:rFonts w:ascii="Calibri" w:hAnsi="Calibri" w:cs="Calibri"/>
          <w:sz w:val="22"/>
          <w:szCs w:val="22"/>
        </w:rPr>
        <w:t xml:space="preserve"> </w:t>
      </w:r>
      <w:r w:rsidRPr="00C17AAB">
        <w:rPr>
          <w:rFonts w:ascii="Calibri" w:hAnsi="Calibri" w:cs="Calibri"/>
          <w:sz w:val="22"/>
          <w:szCs w:val="22"/>
        </w:rPr>
        <w:t xml:space="preserve">izvajamo koordinirano v sodelovanju z razvojnimi agencijami BSC Kranj, </w:t>
      </w:r>
      <w:proofErr w:type="spellStart"/>
      <w:r w:rsidRPr="00C17AAB">
        <w:rPr>
          <w:rFonts w:ascii="Calibri" w:hAnsi="Calibri" w:cs="Calibri"/>
          <w:sz w:val="22"/>
          <w:szCs w:val="22"/>
        </w:rPr>
        <w:t>RaGOR</w:t>
      </w:r>
      <w:proofErr w:type="spellEnd"/>
      <w:r w:rsidRPr="00C17AAB">
        <w:rPr>
          <w:rFonts w:ascii="Calibri" w:hAnsi="Calibri" w:cs="Calibri"/>
          <w:sz w:val="22"/>
          <w:szCs w:val="22"/>
        </w:rPr>
        <w:t xml:space="preserve"> in </w:t>
      </w:r>
      <w:r w:rsidR="00C17AAB" w:rsidRPr="00C17AAB">
        <w:rPr>
          <w:rFonts w:ascii="Calibri" w:hAnsi="Calibri" w:cs="Calibri"/>
          <w:sz w:val="22"/>
          <w:szCs w:val="22"/>
        </w:rPr>
        <w:t>S</w:t>
      </w:r>
      <w:r w:rsidRPr="00C17AAB">
        <w:rPr>
          <w:rFonts w:ascii="Calibri" w:hAnsi="Calibri" w:cs="Calibri"/>
          <w:sz w:val="22"/>
          <w:szCs w:val="22"/>
        </w:rPr>
        <w:t xml:space="preserve">ora ter s pomočjo </w:t>
      </w:r>
      <w:r w:rsidR="00C17AAB" w:rsidRPr="00C17AAB">
        <w:rPr>
          <w:rFonts w:ascii="Calibri" w:hAnsi="Calibri" w:cs="Calibri"/>
          <w:sz w:val="22"/>
          <w:szCs w:val="22"/>
        </w:rPr>
        <w:t>strokovnjakov</w:t>
      </w:r>
      <w:r w:rsidRPr="00C17AAB">
        <w:rPr>
          <w:rFonts w:ascii="Calibri" w:hAnsi="Calibri" w:cs="Calibri"/>
          <w:sz w:val="22"/>
          <w:szCs w:val="22"/>
        </w:rPr>
        <w:t xml:space="preserve"> in kolesarskih navdušencev. </w:t>
      </w:r>
      <w:r w:rsidRPr="00C17AAB">
        <w:rPr>
          <w:rFonts w:ascii="Calibri" w:hAnsi="Calibri" w:cs="Calibri"/>
          <w:sz w:val="22"/>
          <w:szCs w:val="22"/>
        </w:rPr>
        <w:br/>
      </w:r>
    </w:p>
    <w:p w:rsidR="00062948" w:rsidRDefault="008223CE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C17AAB">
        <w:rPr>
          <w:rFonts w:ascii="Calibri" w:hAnsi="Calibri" w:cs="Calibri"/>
          <w:sz w:val="22"/>
          <w:szCs w:val="22"/>
        </w:rPr>
        <w:t xml:space="preserve">Posledica takšnega pristopa </w:t>
      </w:r>
      <w:r w:rsidR="00062948" w:rsidRPr="00C17AAB">
        <w:rPr>
          <w:rFonts w:ascii="Calibri" w:hAnsi="Calibri" w:cs="Calibri"/>
          <w:sz w:val="22"/>
          <w:szCs w:val="22"/>
        </w:rPr>
        <w:t>bodo enotni pogoji in izjemni temelji za razvoj tako dnevnega, rekreativnega in turističnega kolesarstva v vseh 18</w:t>
      </w:r>
      <w:r w:rsidRPr="00C17AAB">
        <w:rPr>
          <w:rFonts w:ascii="Calibri" w:hAnsi="Calibri" w:cs="Calibri"/>
          <w:sz w:val="22"/>
          <w:szCs w:val="22"/>
        </w:rPr>
        <w:t xml:space="preserve"> </w:t>
      </w:r>
      <w:r w:rsidR="00062948" w:rsidRPr="00C17AAB">
        <w:rPr>
          <w:rFonts w:ascii="Calibri" w:hAnsi="Calibri" w:cs="Calibri"/>
          <w:sz w:val="22"/>
          <w:szCs w:val="22"/>
        </w:rPr>
        <w:t xml:space="preserve"> Gor</w:t>
      </w:r>
      <w:r w:rsidR="00C17AAB" w:rsidRPr="00C17AAB">
        <w:rPr>
          <w:rFonts w:ascii="Calibri" w:hAnsi="Calibri" w:cs="Calibri"/>
          <w:sz w:val="22"/>
          <w:szCs w:val="22"/>
        </w:rPr>
        <w:t xml:space="preserve">enjskih </w:t>
      </w:r>
      <w:r w:rsidR="00062948" w:rsidRPr="00C17AAB">
        <w:rPr>
          <w:rFonts w:ascii="Calibri" w:hAnsi="Calibri" w:cs="Calibri"/>
          <w:sz w:val="22"/>
          <w:szCs w:val="22"/>
        </w:rPr>
        <w:t>občinah in 6 sosednjih.</w:t>
      </w:r>
      <w:r w:rsidRPr="00C17AAB">
        <w:rPr>
          <w:rFonts w:ascii="Calibri" w:hAnsi="Calibri" w:cs="Calibri"/>
          <w:sz w:val="22"/>
          <w:szCs w:val="22"/>
        </w:rPr>
        <w:t xml:space="preserve"> Tako urejenega modela ne izvajajo nikjer v Sloveniji zato računamo, da ga bomo kot 'primer dobre prakse' razširili na celotno območje Republike Slovenije.</w:t>
      </w:r>
    </w:p>
    <w:p w:rsidR="00C17AAB" w:rsidRDefault="00C17AAB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C17AAB" w:rsidRDefault="00C17AAB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Pripravili:</w:t>
      </w:r>
    </w:p>
    <w:p w:rsidR="00C17AAB" w:rsidRDefault="00C17AAB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Ekipa LAS Gorenjska košarica</w:t>
      </w:r>
    </w:p>
    <w:p w:rsidR="00C17AAB" w:rsidRPr="00C17AAB" w:rsidRDefault="00C17AAB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Domen Bekš, Nina Zupan in Mitja Mežnar</w:t>
      </w:r>
    </w:p>
    <w:p w:rsidR="008223CE" w:rsidRPr="00C17AAB" w:rsidRDefault="008223CE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8223CE" w:rsidRPr="00C17AAB" w:rsidRDefault="008223CE" w:rsidP="00C17AA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sectPr w:rsidR="008223CE" w:rsidRPr="00C17AAB" w:rsidSect="006726E5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06E9" w:rsidRDefault="006106E9" w:rsidP="006106E9">
      <w:r>
        <w:separator/>
      </w:r>
    </w:p>
  </w:endnote>
  <w:endnote w:type="continuationSeparator" w:id="0">
    <w:p w:rsidR="006106E9" w:rsidRDefault="006106E9" w:rsidP="0061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06E9" w:rsidRDefault="006106E9" w:rsidP="006106E9">
      <w:r>
        <w:separator/>
      </w:r>
    </w:p>
  </w:footnote>
  <w:footnote w:type="continuationSeparator" w:id="0">
    <w:p w:rsidR="006106E9" w:rsidRDefault="006106E9" w:rsidP="0061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06E9" w:rsidRPr="006106E9" w:rsidRDefault="006106E9" w:rsidP="006106E9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106E9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1A589EC2" wp14:editId="54CF2AD4">
          <wp:simplePos x="0" y="0"/>
          <wp:positionH relativeFrom="column">
            <wp:posOffset>4466590</wp:posOffset>
          </wp:positionH>
          <wp:positionV relativeFrom="paragraph">
            <wp:posOffset>100965</wp:posOffset>
          </wp:positionV>
          <wp:extent cx="1495425" cy="387723"/>
          <wp:effectExtent l="0" t="0" r="0" b="0"/>
          <wp:wrapNone/>
          <wp:docPr id="103" name="Slika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S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8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6E9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1333C02" wp14:editId="1591EDB3">
          <wp:simplePos x="0" y="0"/>
          <wp:positionH relativeFrom="margin">
            <wp:posOffset>2981325</wp:posOffset>
          </wp:positionH>
          <wp:positionV relativeFrom="paragraph">
            <wp:posOffset>6985</wp:posOffset>
          </wp:positionV>
          <wp:extent cx="1304925" cy="529043"/>
          <wp:effectExtent l="0" t="0" r="0" b="4445"/>
          <wp:wrapNone/>
          <wp:docPr id="102" name="Slika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RENJSKA.BIKE_KONČNA_ležeč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2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29DB38" wp14:editId="64CBCBAF">
          <wp:simplePos x="0" y="0"/>
          <wp:positionH relativeFrom="column">
            <wp:posOffset>1524000</wp:posOffset>
          </wp:positionH>
          <wp:positionV relativeFrom="paragraph">
            <wp:posOffset>56515</wp:posOffset>
          </wp:positionV>
          <wp:extent cx="1381125" cy="551815"/>
          <wp:effectExtent l="0" t="0" r="9525" b="635"/>
          <wp:wrapNone/>
          <wp:docPr id="5" name="Slika 5" descr="Z:\CLLD 2014 -2020\CLLD\LOGOTIP LAS GK\LAS_LOGO_final_v1 (1)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LLD 2014 -2020\CLLD\LOGOTIP LAS GK\LAS_LOGO_final_v1 (1) (003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B876A5" wp14:editId="4CAC90F3">
          <wp:extent cx="1150215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025" cy="63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6E9" w:rsidRDefault="006106E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76E9"/>
    <w:multiLevelType w:val="hybridMultilevel"/>
    <w:tmpl w:val="B4D03708"/>
    <w:lvl w:ilvl="0" w:tplc="6778C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E142F"/>
    <w:multiLevelType w:val="multilevel"/>
    <w:tmpl w:val="FA3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DD6D4D"/>
    <w:multiLevelType w:val="multilevel"/>
    <w:tmpl w:val="734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48"/>
    <w:rsid w:val="00062948"/>
    <w:rsid w:val="006106E9"/>
    <w:rsid w:val="006726E5"/>
    <w:rsid w:val="00764CC2"/>
    <w:rsid w:val="008223CE"/>
    <w:rsid w:val="00B060D9"/>
    <w:rsid w:val="00C17AAB"/>
    <w:rsid w:val="00D8396A"/>
    <w:rsid w:val="00EF2263"/>
    <w:rsid w:val="00F2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3A65"/>
  <w15:chartTrackingRefBased/>
  <w15:docId w15:val="{BBBD58DF-5624-4753-A302-BA797F97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2948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226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F2263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6106E9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106E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06E9"/>
    <w:rPr>
      <w:rFonts w:ascii="Arial Narrow" w:eastAsia="Times New Roman" w:hAnsi="Arial Narrow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06E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06E9"/>
    <w:rPr>
      <w:rFonts w:ascii="Arial Narrow" w:eastAsia="Times New Roman" w:hAnsi="Arial Narrow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enjska.bi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AndrejZ</dc:creator>
  <cp:keywords/>
  <dc:description/>
  <cp:lastModifiedBy>Domen Bekš</cp:lastModifiedBy>
  <cp:revision>3</cp:revision>
  <dcterms:created xsi:type="dcterms:W3CDTF">2020-07-21T10:24:00Z</dcterms:created>
  <dcterms:modified xsi:type="dcterms:W3CDTF">2020-07-22T08:54:00Z</dcterms:modified>
</cp:coreProperties>
</file>