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02121" w14:textId="5D157421" w:rsidR="00E115B4" w:rsidRDefault="00E115B4" w:rsidP="00E115B4">
      <w:pPr>
        <w:pStyle w:val="Telobesedila"/>
        <w:rPr>
          <w:rFonts w:asciiTheme="majorHAnsi" w:hAnsiTheme="majorHAnsi" w:cstheme="majorHAnsi"/>
          <w:sz w:val="20"/>
          <w:szCs w:val="20"/>
          <w:lang w:val="sl-SI" w:eastAsia="sl-SI"/>
        </w:rPr>
      </w:pPr>
      <w:r>
        <w:rPr>
          <w:rFonts w:asciiTheme="majorHAnsi" w:hAnsiTheme="majorHAnsi" w:cstheme="majorHAnsi"/>
          <w:sz w:val="20"/>
          <w:szCs w:val="20"/>
          <w:lang w:val="sl-SI" w:eastAsia="sl-SI"/>
        </w:rPr>
        <w:t>Izpolni občina:</w:t>
      </w:r>
    </w:p>
    <w:p w14:paraId="319BAC4F" w14:textId="77777777" w:rsidR="00952D67" w:rsidRPr="00E3681B" w:rsidRDefault="00952D67" w:rsidP="00E115B4">
      <w:pPr>
        <w:pStyle w:val="Telobesedila"/>
        <w:rPr>
          <w:rFonts w:asciiTheme="majorHAnsi" w:hAnsiTheme="majorHAnsi" w:cstheme="majorHAnsi"/>
          <w:sz w:val="10"/>
          <w:szCs w:val="10"/>
          <w:lang w:val="sl-SI" w:eastAsia="sl-SI"/>
        </w:rPr>
      </w:pPr>
    </w:p>
    <w:p w14:paraId="77081A2E" w14:textId="2849C873" w:rsidR="00E115B4" w:rsidRDefault="00E115B4" w:rsidP="00E115B4">
      <w:pPr>
        <w:pStyle w:val="Telobesedila"/>
        <w:rPr>
          <w:rFonts w:asciiTheme="majorHAnsi" w:hAnsiTheme="majorHAnsi" w:cstheme="majorHAnsi"/>
          <w:sz w:val="20"/>
          <w:szCs w:val="20"/>
          <w:lang w:val="sl-SI" w:eastAsia="sl-SI"/>
        </w:rPr>
      </w:pPr>
      <w:r>
        <w:rPr>
          <w:rFonts w:asciiTheme="majorHAnsi" w:hAnsiTheme="majorHAnsi" w:cstheme="majorHAnsi"/>
          <w:sz w:val="20"/>
          <w:szCs w:val="20"/>
          <w:lang w:val="sl-SI" w:eastAsia="sl-SI"/>
        </w:rPr>
        <w:t>ŠTEVILKA POBUDE:</w:t>
      </w:r>
    </w:p>
    <w:p w14:paraId="0F3232A6" w14:textId="3C2E25F2" w:rsidR="0052417C" w:rsidRDefault="00E115B4" w:rsidP="00E115B4">
      <w:pPr>
        <w:pStyle w:val="Telobesedila"/>
        <w:rPr>
          <w:rFonts w:asciiTheme="majorHAnsi" w:hAnsiTheme="majorHAnsi" w:cstheme="majorHAnsi"/>
          <w:sz w:val="20"/>
          <w:szCs w:val="20"/>
          <w:lang w:val="sl-SI" w:eastAsia="sl-SI"/>
        </w:rPr>
      </w:pPr>
      <w:r>
        <w:rPr>
          <w:rFonts w:asciiTheme="majorHAnsi" w:hAnsiTheme="majorHAnsi" w:cstheme="majorHAnsi"/>
          <w:sz w:val="20"/>
          <w:szCs w:val="20"/>
          <w:lang w:val="sl-SI" w:eastAsia="sl-SI"/>
        </w:rPr>
        <w:t>DATUME PREJEMA:</w:t>
      </w:r>
    </w:p>
    <w:p w14:paraId="5E67E098" w14:textId="522021F3" w:rsidR="00E115B4" w:rsidRPr="008067E7" w:rsidRDefault="00E115B4" w:rsidP="00E115B4">
      <w:pPr>
        <w:pStyle w:val="Telobesedila"/>
        <w:rPr>
          <w:rFonts w:asciiTheme="majorHAnsi" w:hAnsiTheme="majorHAnsi" w:cstheme="majorHAnsi"/>
          <w:sz w:val="30"/>
          <w:szCs w:val="30"/>
          <w:lang w:val="sl-SI" w:eastAsia="sl-SI"/>
        </w:rPr>
      </w:pPr>
    </w:p>
    <w:p w14:paraId="7C1387EE" w14:textId="77777777" w:rsidR="00E115B4" w:rsidRPr="008067E7" w:rsidRDefault="00E115B4" w:rsidP="00E115B4">
      <w:pPr>
        <w:pStyle w:val="Glava"/>
        <w:rPr>
          <w:rFonts w:asciiTheme="majorHAnsi" w:hAnsiTheme="majorHAnsi" w:cstheme="majorHAnsi"/>
          <w:b/>
          <w:bCs/>
          <w:color w:val="000000" w:themeColor="text1"/>
          <w:sz w:val="30"/>
          <w:szCs w:val="30"/>
        </w:rPr>
      </w:pPr>
      <w:r w:rsidRPr="008067E7">
        <w:rPr>
          <w:rFonts w:asciiTheme="majorHAnsi" w:hAnsiTheme="majorHAnsi" w:cstheme="majorHAnsi"/>
          <w:b/>
          <w:bCs/>
          <w:color w:val="000000" w:themeColor="text1"/>
          <w:sz w:val="30"/>
          <w:szCs w:val="30"/>
        </w:rPr>
        <w:t>POBUDA ZA SPREMEMBO OBČINSKEGA PROSTORSKEGA NAČRTA MESTNE OBČINE SLOVENJ GRADEC (SDOPN6)</w:t>
      </w:r>
    </w:p>
    <w:p w14:paraId="073053A2" w14:textId="09B94CE1" w:rsidR="00E115B4" w:rsidRPr="00E71302" w:rsidRDefault="00E115B4" w:rsidP="00E115B4">
      <w:pPr>
        <w:pStyle w:val="Telobesedila"/>
        <w:rPr>
          <w:rFonts w:asciiTheme="majorHAnsi" w:hAnsiTheme="majorHAnsi" w:cstheme="majorHAnsi"/>
          <w:b/>
          <w:bCs/>
          <w:sz w:val="30"/>
          <w:szCs w:val="30"/>
          <w:lang w:val="sl-SI"/>
        </w:rPr>
      </w:pPr>
    </w:p>
    <w:tbl>
      <w:tblPr>
        <w:tblpPr w:leftFromText="141" w:rightFromText="141" w:vertAnchor="text" w:horzAnchor="margin" w:tblpY="411"/>
        <w:tblOverlap w:val="never"/>
        <w:tblW w:w="9138" w:type="dxa"/>
        <w:tblBorders>
          <w:bottom w:val="single" w:sz="6" w:space="0" w:color="auto"/>
          <w:insideH w:val="single" w:sz="6" w:space="0" w:color="auto"/>
          <w:insideV w:val="single" w:sz="6" w:space="0" w:color="auto"/>
        </w:tblBorders>
        <w:tblLook w:val="0000" w:firstRow="0" w:lastRow="0" w:firstColumn="0" w:lastColumn="0" w:noHBand="0" w:noVBand="0"/>
      </w:tblPr>
      <w:tblGrid>
        <w:gridCol w:w="9138"/>
      </w:tblGrid>
      <w:tr w:rsidR="00E115B4" w:rsidRPr="000D6752" w14:paraId="1E939F1C" w14:textId="77777777" w:rsidTr="00E115B4">
        <w:trPr>
          <w:trHeight w:val="239"/>
        </w:trPr>
        <w:tc>
          <w:tcPr>
            <w:tcW w:w="9138" w:type="dxa"/>
            <w:tcBorders>
              <w:top w:val="nil"/>
            </w:tcBorders>
            <w:shd w:val="clear" w:color="auto" w:fill="D9D9D9" w:themeFill="background1" w:themeFillShade="D9"/>
            <w:vAlign w:val="bottom"/>
          </w:tcPr>
          <w:p w14:paraId="126A999C" w14:textId="43953E2C" w:rsidR="00E115B4" w:rsidRPr="00E115B4" w:rsidRDefault="00E115B4" w:rsidP="00E115B4">
            <w:pPr>
              <w:jc w:val="both"/>
              <w:rPr>
                <w:rFonts w:asciiTheme="majorHAnsi" w:hAnsiTheme="majorHAnsi" w:cstheme="majorHAnsi"/>
                <w:b/>
                <w:color w:val="000000"/>
              </w:rPr>
            </w:pPr>
            <w:r w:rsidRPr="00E115B4">
              <w:rPr>
                <w:rFonts w:asciiTheme="majorHAnsi" w:hAnsiTheme="majorHAnsi" w:cstheme="majorHAnsi"/>
                <w:b/>
                <w:color w:val="000000"/>
              </w:rPr>
              <w:t>PODATKI O POBUDNIKU:</w:t>
            </w:r>
          </w:p>
        </w:tc>
      </w:tr>
      <w:tr w:rsidR="00E115B4" w:rsidRPr="000D6752" w14:paraId="1F9095B4" w14:textId="77777777" w:rsidTr="00467658">
        <w:trPr>
          <w:trHeight w:val="567"/>
        </w:trPr>
        <w:tc>
          <w:tcPr>
            <w:tcW w:w="9138" w:type="dxa"/>
            <w:shd w:val="clear" w:color="auto" w:fill="auto"/>
            <w:vAlign w:val="center"/>
          </w:tcPr>
          <w:p w14:paraId="37890BA5" w14:textId="77777777" w:rsidR="00E115B4" w:rsidRPr="00DC1C14" w:rsidRDefault="00E115B4" w:rsidP="002F4F6F">
            <w:pPr>
              <w:pStyle w:val="Besedilovpolju"/>
              <w:jc w:val="both"/>
              <w:rPr>
                <w:rFonts w:asciiTheme="majorHAnsi" w:hAnsiTheme="majorHAnsi" w:cstheme="majorHAnsi"/>
                <w:lang w:val="sl-SI" w:eastAsia="sl-SI"/>
              </w:rPr>
            </w:pPr>
            <w:r w:rsidRPr="00CF30B1">
              <w:rPr>
                <w:rFonts w:asciiTheme="majorHAnsi" w:hAnsiTheme="majorHAnsi" w:cstheme="majorHAnsi"/>
                <w:lang w:val="sl-SI" w:eastAsia="sl-SI"/>
              </w:rPr>
              <w:t>Ime in priimek / naziv pravne osebe:</w:t>
            </w:r>
          </w:p>
        </w:tc>
      </w:tr>
      <w:tr w:rsidR="00E115B4" w:rsidRPr="000D6752" w14:paraId="4224916A" w14:textId="77777777" w:rsidTr="00467658">
        <w:trPr>
          <w:trHeight w:val="567"/>
        </w:trPr>
        <w:tc>
          <w:tcPr>
            <w:tcW w:w="9138" w:type="dxa"/>
            <w:shd w:val="clear" w:color="auto" w:fill="auto"/>
            <w:vAlign w:val="center"/>
          </w:tcPr>
          <w:p w14:paraId="12A795A5" w14:textId="77777777" w:rsidR="00E115B4" w:rsidRPr="00DC1C14" w:rsidRDefault="00E115B4" w:rsidP="002F4F6F">
            <w:pPr>
              <w:pStyle w:val="Besedilovpolju"/>
              <w:jc w:val="both"/>
              <w:rPr>
                <w:rFonts w:asciiTheme="majorHAnsi" w:hAnsiTheme="majorHAnsi" w:cstheme="majorHAnsi"/>
                <w:lang w:val="sl-SI" w:eastAsia="sl-SI"/>
              </w:rPr>
            </w:pPr>
            <w:r w:rsidRPr="00DC1C14">
              <w:rPr>
                <w:rFonts w:asciiTheme="majorHAnsi" w:hAnsiTheme="majorHAnsi" w:cstheme="majorHAnsi"/>
                <w:lang w:val="sl-SI" w:eastAsia="sl-SI"/>
              </w:rPr>
              <w:t>Naslov / sedež</w:t>
            </w:r>
            <w:r>
              <w:rPr>
                <w:rFonts w:asciiTheme="majorHAnsi" w:hAnsiTheme="majorHAnsi" w:cstheme="majorHAnsi"/>
                <w:lang w:val="sl-SI" w:eastAsia="sl-SI"/>
              </w:rPr>
              <w:t xml:space="preserve"> podjetja</w:t>
            </w:r>
            <w:r w:rsidRPr="00DC1C14">
              <w:rPr>
                <w:rFonts w:asciiTheme="majorHAnsi" w:hAnsiTheme="majorHAnsi" w:cstheme="majorHAnsi"/>
                <w:lang w:val="sl-SI" w:eastAsia="sl-SI"/>
              </w:rPr>
              <w:t>:</w:t>
            </w:r>
          </w:p>
        </w:tc>
      </w:tr>
      <w:tr w:rsidR="00E115B4" w:rsidRPr="000D6752" w14:paraId="1A4523CE" w14:textId="77777777" w:rsidTr="00467658">
        <w:trPr>
          <w:trHeight w:val="567"/>
        </w:trPr>
        <w:tc>
          <w:tcPr>
            <w:tcW w:w="9138" w:type="dxa"/>
            <w:shd w:val="clear" w:color="auto" w:fill="auto"/>
            <w:vAlign w:val="center"/>
          </w:tcPr>
          <w:p w14:paraId="5582E983" w14:textId="77777777" w:rsidR="00E115B4" w:rsidRPr="00DC1C14" w:rsidRDefault="00E115B4" w:rsidP="002F4F6F">
            <w:pPr>
              <w:pStyle w:val="Besedilovpolju"/>
              <w:jc w:val="both"/>
              <w:rPr>
                <w:rFonts w:asciiTheme="majorHAnsi" w:hAnsiTheme="majorHAnsi" w:cstheme="majorHAnsi"/>
                <w:lang w:val="sl-SI" w:eastAsia="sl-SI"/>
              </w:rPr>
            </w:pPr>
            <w:r w:rsidRPr="00DC1C14">
              <w:rPr>
                <w:rFonts w:asciiTheme="majorHAnsi" w:hAnsiTheme="majorHAnsi" w:cstheme="majorHAnsi"/>
                <w:lang w:val="sl-SI" w:eastAsia="sl-SI"/>
              </w:rPr>
              <w:t>Pošta / poštna številka:</w:t>
            </w:r>
          </w:p>
        </w:tc>
      </w:tr>
      <w:tr w:rsidR="00E115B4" w:rsidRPr="000D6752" w14:paraId="51F0E6DF" w14:textId="77777777" w:rsidTr="00467658">
        <w:trPr>
          <w:trHeight w:val="567"/>
        </w:trPr>
        <w:tc>
          <w:tcPr>
            <w:tcW w:w="9138" w:type="dxa"/>
            <w:shd w:val="clear" w:color="auto" w:fill="auto"/>
            <w:vAlign w:val="center"/>
          </w:tcPr>
          <w:p w14:paraId="397ED652" w14:textId="77777777" w:rsidR="00E115B4" w:rsidRPr="00DC1C14" w:rsidRDefault="00E115B4" w:rsidP="002F4F6F">
            <w:pPr>
              <w:pStyle w:val="Besedilovpolju"/>
              <w:jc w:val="both"/>
              <w:rPr>
                <w:rFonts w:asciiTheme="majorHAnsi" w:hAnsiTheme="majorHAnsi" w:cstheme="majorHAnsi"/>
                <w:lang w:val="sl-SI" w:eastAsia="sl-SI"/>
              </w:rPr>
            </w:pPr>
            <w:r w:rsidRPr="00DC1C14">
              <w:rPr>
                <w:rFonts w:asciiTheme="majorHAnsi" w:hAnsiTheme="majorHAnsi" w:cstheme="majorHAnsi"/>
                <w:lang w:val="sl-SI" w:eastAsia="sl-SI"/>
              </w:rPr>
              <w:t>Zastopnik / pooblaščenec</w:t>
            </w:r>
            <w:r>
              <w:rPr>
                <w:rFonts w:asciiTheme="majorHAnsi" w:hAnsiTheme="majorHAnsi" w:cstheme="majorHAnsi"/>
                <w:lang w:val="sl-SI" w:eastAsia="sl-SI"/>
              </w:rPr>
              <w:t xml:space="preserve"> </w:t>
            </w:r>
            <w:r w:rsidRPr="00071BDA">
              <w:rPr>
                <w:rFonts w:asciiTheme="majorHAnsi" w:hAnsiTheme="majorHAnsi" w:cstheme="majorHAnsi"/>
                <w:sz w:val="20"/>
                <w:szCs w:val="20"/>
                <w:lang w:val="sl-SI" w:eastAsia="sl-SI"/>
              </w:rPr>
              <w:t>(v primeru, da podajate pobudo v imenu pobudnika):</w:t>
            </w:r>
          </w:p>
        </w:tc>
      </w:tr>
      <w:tr w:rsidR="00E115B4" w:rsidRPr="000D6752" w14:paraId="0AB859F1" w14:textId="77777777" w:rsidTr="00467658">
        <w:trPr>
          <w:trHeight w:val="567"/>
        </w:trPr>
        <w:tc>
          <w:tcPr>
            <w:tcW w:w="9138" w:type="dxa"/>
            <w:shd w:val="clear" w:color="auto" w:fill="auto"/>
            <w:vAlign w:val="center"/>
          </w:tcPr>
          <w:p w14:paraId="25E985A2" w14:textId="77777777" w:rsidR="00E115B4" w:rsidRPr="00DC1C14" w:rsidRDefault="00E115B4" w:rsidP="002F4F6F">
            <w:pPr>
              <w:pStyle w:val="Besedilovpolju"/>
              <w:jc w:val="both"/>
              <w:rPr>
                <w:rFonts w:asciiTheme="majorHAnsi" w:hAnsiTheme="majorHAnsi" w:cstheme="majorHAnsi"/>
                <w:lang w:val="sl-SI" w:eastAsia="sl-SI"/>
              </w:rPr>
            </w:pPr>
            <w:r w:rsidRPr="00DC1C14">
              <w:rPr>
                <w:rFonts w:asciiTheme="majorHAnsi" w:hAnsiTheme="majorHAnsi" w:cstheme="majorHAnsi"/>
                <w:lang w:val="sl-SI" w:eastAsia="sl-SI"/>
              </w:rPr>
              <w:t>Naslov zastopnika / pooblaščenca:</w:t>
            </w:r>
          </w:p>
        </w:tc>
      </w:tr>
      <w:tr w:rsidR="00E115B4" w:rsidRPr="000D6752" w14:paraId="0FFD6BC9" w14:textId="77777777" w:rsidTr="00467658">
        <w:trPr>
          <w:trHeight w:val="567"/>
        </w:trPr>
        <w:tc>
          <w:tcPr>
            <w:tcW w:w="9138" w:type="dxa"/>
            <w:shd w:val="clear" w:color="auto" w:fill="auto"/>
            <w:vAlign w:val="center"/>
          </w:tcPr>
          <w:p w14:paraId="27735E82" w14:textId="77777777" w:rsidR="00E115B4" w:rsidRPr="00DC1C14" w:rsidRDefault="00E115B4" w:rsidP="002F4F6F">
            <w:pPr>
              <w:pStyle w:val="Default"/>
              <w:rPr>
                <w:rFonts w:asciiTheme="majorHAnsi" w:hAnsiTheme="majorHAnsi" w:cstheme="majorHAnsi"/>
                <w:color w:val="auto"/>
              </w:rPr>
            </w:pPr>
            <w:r w:rsidRPr="00DC1C14">
              <w:rPr>
                <w:rFonts w:asciiTheme="majorHAnsi" w:hAnsiTheme="majorHAnsi" w:cstheme="majorHAnsi"/>
                <w:color w:val="auto"/>
              </w:rPr>
              <w:t>Kontaktni telefon:</w:t>
            </w:r>
          </w:p>
        </w:tc>
      </w:tr>
      <w:tr w:rsidR="00E115B4" w:rsidRPr="000D6752" w14:paraId="48790191" w14:textId="77777777" w:rsidTr="00467658">
        <w:trPr>
          <w:trHeight w:val="567"/>
        </w:trPr>
        <w:tc>
          <w:tcPr>
            <w:tcW w:w="9138" w:type="dxa"/>
            <w:shd w:val="clear" w:color="auto" w:fill="auto"/>
            <w:vAlign w:val="center"/>
          </w:tcPr>
          <w:p w14:paraId="4E485887" w14:textId="77777777" w:rsidR="00E115B4" w:rsidRPr="00DC1C14" w:rsidRDefault="00E115B4" w:rsidP="002F4F6F">
            <w:pPr>
              <w:pStyle w:val="Default"/>
              <w:rPr>
                <w:rFonts w:asciiTheme="majorHAnsi" w:hAnsiTheme="majorHAnsi" w:cstheme="majorHAnsi"/>
                <w:color w:val="auto"/>
                <w:sz w:val="20"/>
                <w:szCs w:val="20"/>
              </w:rPr>
            </w:pPr>
            <w:r w:rsidRPr="00EC5C51">
              <w:rPr>
                <w:rFonts w:asciiTheme="majorHAnsi" w:hAnsiTheme="majorHAnsi" w:cstheme="majorHAnsi"/>
                <w:color w:val="auto"/>
              </w:rPr>
              <w:t>e-pošta:</w:t>
            </w:r>
          </w:p>
        </w:tc>
      </w:tr>
    </w:tbl>
    <w:p w14:paraId="12B417D2" w14:textId="24C6FDB3" w:rsidR="00DC1C14" w:rsidRPr="00E71302" w:rsidRDefault="00E71302" w:rsidP="00DC1C14">
      <w:pPr>
        <w:jc w:val="both"/>
        <w:rPr>
          <w:rFonts w:asciiTheme="majorHAnsi" w:hAnsiTheme="majorHAnsi" w:cstheme="majorHAnsi"/>
          <w:sz w:val="20"/>
          <w:szCs w:val="20"/>
          <w:lang w:eastAsia="sl-SI"/>
        </w:rPr>
      </w:pPr>
      <w:r w:rsidRPr="00E71302">
        <w:rPr>
          <w:rFonts w:asciiTheme="majorHAnsi" w:hAnsiTheme="majorHAnsi" w:cstheme="majorHAnsi"/>
          <w:sz w:val="20"/>
          <w:szCs w:val="20"/>
          <w:lang w:eastAsia="sl-SI"/>
        </w:rPr>
        <w:t>Opozorilo: Pobudnik mora obrazec izpolniti v celoti ter priložiti vse potrebne priloge.</w:t>
      </w:r>
    </w:p>
    <w:p w14:paraId="132AADA1" w14:textId="77777777" w:rsidR="0013381C" w:rsidRDefault="0013381C" w:rsidP="00DC1C14">
      <w:pPr>
        <w:jc w:val="both"/>
        <w:rPr>
          <w:rFonts w:asciiTheme="majorHAnsi" w:hAnsiTheme="majorHAnsi" w:cstheme="majorHAnsi"/>
          <w:b/>
          <w:color w:val="000000"/>
          <w:u w:val="single"/>
        </w:rPr>
      </w:pP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ook w:val="0000" w:firstRow="0" w:lastRow="0" w:firstColumn="0" w:lastColumn="0" w:noHBand="0" w:noVBand="0"/>
      </w:tblPr>
      <w:tblGrid>
        <w:gridCol w:w="709"/>
        <w:gridCol w:w="709"/>
        <w:gridCol w:w="7796"/>
      </w:tblGrid>
      <w:tr w:rsidR="00E70309" w:rsidRPr="000D6752" w14:paraId="07B6B485" w14:textId="646641CF" w:rsidTr="00E44DEB">
        <w:trPr>
          <w:trHeight w:val="239"/>
        </w:trPr>
        <w:tc>
          <w:tcPr>
            <w:tcW w:w="9214" w:type="dxa"/>
            <w:gridSpan w:val="3"/>
            <w:tcBorders>
              <w:top w:val="nil"/>
            </w:tcBorders>
            <w:shd w:val="clear" w:color="auto" w:fill="D9D9D9" w:themeFill="background1" w:themeFillShade="D9"/>
          </w:tcPr>
          <w:p w14:paraId="41F79690" w14:textId="26376E1F" w:rsidR="00E70309" w:rsidRPr="00E115B4" w:rsidRDefault="00E70309" w:rsidP="002F4F6F">
            <w:pPr>
              <w:jc w:val="both"/>
              <w:rPr>
                <w:rFonts w:asciiTheme="majorHAnsi" w:hAnsiTheme="majorHAnsi" w:cstheme="majorHAnsi"/>
                <w:b/>
                <w:color w:val="000000"/>
              </w:rPr>
            </w:pPr>
            <w:r>
              <w:rPr>
                <w:rFonts w:asciiTheme="majorHAnsi" w:hAnsiTheme="majorHAnsi" w:cstheme="majorHAnsi"/>
                <w:b/>
                <w:color w:val="000000"/>
              </w:rPr>
              <w:t>PREDLOG SPREMEMBE VELJAVNEGA OPN</w:t>
            </w:r>
          </w:p>
        </w:tc>
      </w:tr>
      <w:tr w:rsidR="00606C59" w:rsidRPr="000D6752" w14:paraId="0AF39684" w14:textId="5257EF86" w:rsidTr="00606C59">
        <w:trPr>
          <w:trHeight w:val="567"/>
        </w:trPr>
        <w:tc>
          <w:tcPr>
            <w:tcW w:w="709" w:type="dxa"/>
            <w:shd w:val="clear" w:color="auto" w:fill="auto"/>
            <w:vAlign w:val="center"/>
          </w:tcPr>
          <w:p w14:paraId="0B710C5A" w14:textId="76FF7CE6"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1 </w:t>
            </w:r>
            <w:r w:rsidRPr="00467658">
              <w:rPr>
                <w:rFonts w:asciiTheme="majorHAnsi" w:hAnsiTheme="majorHAnsi" w:cstheme="majorHAnsi"/>
                <w:lang w:val="sl-SI" w:eastAsia="sl-SI"/>
              </w:rPr>
              <w:sym w:font="Wingdings" w:char="F06F"/>
            </w:r>
          </w:p>
        </w:tc>
        <w:tc>
          <w:tcPr>
            <w:tcW w:w="709" w:type="dxa"/>
            <w:vAlign w:val="center"/>
          </w:tcPr>
          <w:p w14:paraId="2DFA8614" w14:textId="7786C0EB" w:rsidR="00606C59" w:rsidRPr="00467658" w:rsidRDefault="00606C59" w:rsidP="00606C59">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AD 1</w:t>
            </w:r>
          </w:p>
        </w:tc>
        <w:tc>
          <w:tcPr>
            <w:tcW w:w="7796" w:type="dxa"/>
            <w:vAlign w:val="center"/>
          </w:tcPr>
          <w:p w14:paraId="128CC006" w14:textId="61C71842" w:rsidR="00606C59" w:rsidRPr="00CF30B1" w:rsidRDefault="00606C59" w:rsidP="00606C59">
            <w:pPr>
              <w:pStyle w:val="Telobesedila"/>
              <w:rPr>
                <w:rFonts w:asciiTheme="majorHAnsi" w:hAnsiTheme="majorHAnsi" w:cstheme="majorHAnsi"/>
                <w:b/>
                <w:sz w:val="20"/>
                <w:szCs w:val="20"/>
                <w:u w:val="single"/>
                <w:lang w:val="sl-SI" w:eastAsia="sl-SI"/>
              </w:rPr>
            </w:pPr>
            <w:r w:rsidRPr="00467658">
              <w:rPr>
                <w:rFonts w:asciiTheme="majorHAnsi" w:hAnsiTheme="majorHAnsi" w:cstheme="majorHAnsi"/>
                <w:sz w:val="24"/>
                <w:szCs w:val="24"/>
                <w:lang w:val="sl-SI" w:eastAsia="sl-SI"/>
              </w:rPr>
              <w:t xml:space="preserve">sprememba nestavbnih zemljišč v stavbna zemljišča </w:t>
            </w:r>
            <w:r w:rsidRPr="00467658">
              <w:rPr>
                <w:rFonts w:asciiTheme="majorHAnsi" w:hAnsiTheme="majorHAnsi" w:cstheme="majorHAnsi"/>
                <w:sz w:val="20"/>
                <w:szCs w:val="20"/>
                <w:lang w:val="sl-SI" w:eastAsia="sl-SI"/>
              </w:rPr>
              <w:t>(širitev stavbnih zemljišč)</w:t>
            </w:r>
          </w:p>
        </w:tc>
      </w:tr>
      <w:tr w:rsidR="00606C59" w:rsidRPr="000D6752" w14:paraId="31D89471" w14:textId="3CAF5F93" w:rsidTr="00606C59">
        <w:trPr>
          <w:trHeight w:val="567"/>
        </w:trPr>
        <w:tc>
          <w:tcPr>
            <w:tcW w:w="709" w:type="dxa"/>
            <w:shd w:val="clear" w:color="auto" w:fill="auto"/>
            <w:vAlign w:val="center"/>
          </w:tcPr>
          <w:p w14:paraId="20532C56" w14:textId="426772AC"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2 </w:t>
            </w:r>
            <w:r w:rsidRPr="00467658">
              <w:rPr>
                <w:rFonts w:asciiTheme="majorHAnsi" w:hAnsiTheme="majorHAnsi" w:cstheme="majorHAnsi"/>
                <w:lang w:val="sl-SI" w:eastAsia="sl-SI"/>
              </w:rPr>
              <w:sym w:font="Wingdings" w:char="F06F"/>
            </w:r>
          </w:p>
        </w:tc>
        <w:tc>
          <w:tcPr>
            <w:tcW w:w="709" w:type="dxa"/>
            <w:vAlign w:val="center"/>
          </w:tcPr>
          <w:p w14:paraId="4E151D3F" w14:textId="058A6FF1"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1</w:t>
            </w:r>
          </w:p>
        </w:tc>
        <w:tc>
          <w:tcPr>
            <w:tcW w:w="7796" w:type="dxa"/>
            <w:vAlign w:val="center"/>
          </w:tcPr>
          <w:p w14:paraId="2EF2697D" w14:textId="7EF66888"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 xml:space="preserve">sprememba stavbnih zemljišč v nestavbna zemljišča </w:t>
            </w:r>
            <w:r w:rsidRPr="00467658">
              <w:rPr>
                <w:rFonts w:asciiTheme="majorHAnsi" w:hAnsiTheme="majorHAnsi" w:cstheme="majorHAnsi"/>
                <w:color w:val="auto"/>
                <w:sz w:val="20"/>
                <w:szCs w:val="20"/>
              </w:rPr>
              <w:t>(npr. v kmetijska, gozdna, vodna ali druga zemljišča)</w:t>
            </w:r>
          </w:p>
        </w:tc>
      </w:tr>
      <w:tr w:rsidR="00606C59" w:rsidRPr="000D6752" w14:paraId="5B8B0DDB" w14:textId="24C5A725" w:rsidTr="00606C59">
        <w:trPr>
          <w:trHeight w:val="567"/>
        </w:trPr>
        <w:tc>
          <w:tcPr>
            <w:tcW w:w="709" w:type="dxa"/>
            <w:shd w:val="clear" w:color="auto" w:fill="auto"/>
            <w:vAlign w:val="center"/>
          </w:tcPr>
          <w:p w14:paraId="54CD1AD4" w14:textId="15A718B6"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3 </w:t>
            </w:r>
            <w:r w:rsidRPr="00467658">
              <w:rPr>
                <w:rFonts w:asciiTheme="majorHAnsi" w:hAnsiTheme="majorHAnsi" w:cstheme="majorHAnsi"/>
                <w:lang w:val="sl-SI" w:eastAsia="sl-SI"/>
              </w:rPr>
              <w:sym w:font="Wingdings" w:char="F06F"/>
            </w:r>
          </w:p>
        </w:tc>
        <w:tc>
          <w:tcPr>
            <w:tcW w:w="709" w:type="dxa"/>
            <w:vAlign w:val="center"/>
          </w:tcPr>
          <w:p w14:paraId="4831E424" w14:textId="2AF52AEC"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1</w:t>
            </w:r>
          </w:p>
        </w:tc>
        <w:tc>
          <w:tcPr>
            <w:tcW w:w="7796" w:type="dxa"/>
            <w:vAlign w:val="center"/>
          </w:tcPr>
          <w:p w14:paraId="4DA9FBE6" w14:textId="1B0FCCD6"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sprememba ostalih osnovnih ali podrobnejših namenskih rab prostora</w:t>
            </w:r>
          </w:p>
        </w:tc>
      </w:tr>
      <w:tr w:rsidR="00606C59" w:rsidRPr="000D6752" w14:paraId="69A41FC4" w14:textId="0D318F02" w:rsidTr="00606C59">
        <w:trPr>
          <w:trHeight w:val="567"/>
        </w:trPr>
        <w:tc>
          <w:tcPr>
            <w:tcW w:w="709" w:type="dxa"/>
            <w:shd w:val="clear" w:color="auto" w:fill="auto"/>
            <w:vAlign w:val="center"/>
          </w:tcPr>
          <w:p w14:paraId="00DAEC33" w14:textId="30575A0D"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4 </w:t>
            </w:r>
            <w:r w:rsidRPr="00467658">
              <w:rPr>
                <w:rFonts w:asciiTheme="majorHAnsi" w:hAnsiTheme="majorHAnsi" w:cstheme="majorHAnsi"/>
                <w:lang w:val="sl-SI" w:eastAsia="sl-SI"/>
              </w:rPr>
              <w:sym w:font="Wingdings" w:char="F06F"/>
            </w:r>
          </w:p>
        </w:tc>
        <w:tc>
          <w:tcPr>
            <w:tcW w:w="709" w:type="dxa"/>
            <w:vAlign w:val="center"/>
          </w:tcPr>
          <w:p w14:paraId="45C6DB94" w14:textId="316E0F50"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2</w:t>
            </w:r>
          </w:p>
        </w:tc>
        <w:tc>
          <w:tcPr>
            <w:tcW w:w="7796" w:type="dxa"/>
            <w:vAlign w:val="center"/>
          </w:tcPr>
          <w:p w14:paraId="4147FB25" w14:textId="3D0A0DF9"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spremembe prostorskih izvedbenih pogojev</w:t>
            </w:r>
          </w:p>
        </w:tc>
      </w:tr>
      <w:tr w:rsidR="00606C59" w:rsidRPr="000D6752" w14:paraId="406A0D4F" w14:textId="017A95DC" w:rsidTr="00606C59">
        <w:trPr>
          <w:trHeight w:val="567"/>
        </w:trPr>
        <w:tc>
          <w:tcPr>
            <w:tcW w:w="709" w:type="dxa"/>
            <w:shd w:val="clear" w:color="auto" w:fill="auto"/>
            <w:vAlign w:val="center"/>
          </w:tcPr>
          <w:p w14:paraId="7F1414AC" w14:textId="375CA84F" w:rsidR="00606C59" w:rsidRPr="00DC1C14" w:rsidRDefault="00606C59" w:rsidP="00606C59">
            <w:pPr>
              <w:pStyle w:val="Besedilovpolju"/>
              <w:jc w:val="both"/>
              <w:rPr>
                <w:rFonts w:asciiTheme="majorHAnsi" w:hAnsiTheme="majorHAnsi" w:cstheme="majorHAnsi"/>
                <w:lang w:val="sl-SI" w:eastAsia="sl-SI"/>
              </w:rPr>
            </w:pPr>
            <w:r w:rsidRPr="00467658">
              <w:rPr>
                <w:rFonts w:asciiTheme="majorHAnsi" w:hAnsiTheme="majorHAnsi" w:cstheme="majorHAnsi"/>
                <w:lang w:val="sl-SI" w:eastAsia="sl-SI"/>
              </w:rPr>
              <w:t xml:space="preserve">5 </w:t>
            </w:r>
            <w:r w:rsidRPr="00467658">
              <w:rPr>
                <w:rFonts w:asciiTheme="majorHAnsi" w:hAnsiTheme="majorHAnsi" w:cstheme="majorHAnsi"/>
                <w:lang w:val="sl-SI" w:eastAsia="sl-SI"/>
              </w:rPr>
              <w:sym w:font="Wingdings" w:char="F06F"/>
            </w:r>
          </w:p>
        </w:tc>
        <w:tc>
          <w:tcPr>
            <w:tcW w:w="709" w:type="dxa"/>
            <w:vAlign w:val="center"/>
          </w:tcPr>
          <w:p w14:paraId="282B84CF" w14:textId="6222EF5C"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3</w:t>
            </w:r>
          </w:p>
        </w:tc>
        <w:tc>
          <w:tcPr>
            <w:tcW w:w="7796" w:type="dxa"/>
            <w:vAlign w:val="center"/>
          </w:tcPr>
          <w:p w14:paraId="56D3BD1C" w14:textId="78E29999"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sprememba strateškega dela OPN</w:t>
            </w:r>
          </w:p>
        </w:tc>
      </w:tr>
      <w:tr w:rsidR="00606C59" w:rsidRPr="000D6752" w14:paraId="4FA4BBEA" w14:textId="140AD11D" w:rsidTr="00606C59">
        <w:trPr>
          <w:trHeight w:val="567"/>
        </w:trPr>
        <w:tc>
          <w:tcPr>
            <w:tcW w:w="709" w:type="dxa"/>
            <w:shd w:val="clear" w:color="auto" w:fill="auto"/>
            <w:vAlign w:val="center"/>
          </w:tcPr>
          <w:p w14:paraId="2FF11AFA" w14:textId="52359802" w:rsidR="00606C59" w:rsidRPr="00DC1C14" w:rsidRDefault="00606C59" w:rsidP="00606C59">
            <w:pPr>
              <w:pStyle w:val="Default"/>
              <w:rPr>
                <w:rFonts w:asciiTheme="majorHAnsi" w:hAnsiTheme="majorHAnsi" w:cstheme="majorHAnsi"/>
                <w:color w:val="auto"/>
              </w:rPr>
            </w:pPr>
            <w:r w:rsidRPr="00467658">
              <w:rPr>
                <w:rFonts w:asciiTheme="majorHAnsi" w:hAnsiTheme="majorHAnsi" w:cstheme="majorHAnsi"/>
                <w:color w:val="auto"/>
              </w:rPr>
              <w:t xml:space="preserve">6 </w:t>
            </w:r>
            <w:r w:rsidRPr="00467658">
              <w:rPr>
                <w:rFonts w:asciiTheme="majorHAnsi" w:hAnsiTheme="majorHAnsi" w:cstheme="majorHAnsi"/>
                <w:color w:val="auto"/>
              </w:rPr>
              <w:sym w:font="Wingdings" w:char="F06F"/>
            </w:r>
          </w:p>
        </w:tc>
        <w:tc>
          <w:tcPr>
            <w:tcW w:w="709" w:type="dxa"/>
            <w:vAlign w:val="center"/>
          </w:tcPr>
          <w:p w14:paraId="21F68C7B" w14:textId="12214B24" w:rsidR="00606C59" w:rsidRPr="00467658" w:rsidRDefault="00606C59" w:rsidP="00606C59">
            <w:pPr>
              <w:pStyle w:val="Default"/>
              <w:rPr>
                <w:rFonts w:asciiTheme="majorHAnsi" w:hAnsiTheme="majorHAnsi" w:cstheme="majorHAnsi"/>
                <w:color w:val="auto"/>
              </w:rPr>
            </w:pPr>
            <w:r>
              <w:rPr>
                <w:rFonts w:asciiTheme="majorHAnsi" w:hAnsiTheme="majorHAnsi" w:cstheme="majorHAnsi"/>
              </w:rPr>
              <w:t>AD 4</w:t>
            </w:r>
          </w:p>
        </w:tc>
        <w:tc>
          <w:tcPr>
            <w:tcW w:w="7796" w:type="dxa"/>
            <w:vAlign w:val="center"/>
          </w:tcPr>
          <w:p w14:paraId="7E0500BA" w14:textId="2892C75A" w:rsidR="00606C59" w:rsidRPr="00DC1C14" w:rsidRDefault="00606C59" w:rsidP="00606C59">
            <w:pPr>
              <w:pStyle w:val="Default"/>
              <w:rPr>
                <w:rFonts w:asciiTheme="majorHAnsi" w:hAnsiTheme="majorHAnsi" w:cstheme="majorHAnsi"/>
                <w:color w:val="auto"/>
                <w:sz w:val="20"/>
                <w:szCs w:val="20"/>
              </w:rPr>
            </w:pPr>
            <w:r w:rsidRPr="00467658">
              <w:rPr>
                <w:rFonts w:asciiTheme="majorHAnsi" w:hAnsiTheme="majorHAnsi" w:cstheme="majorHAnsi"/>
                <w:color w:val="auto"/>
              </w:rPr>
              <w:t>Drugo</w:t>
            </w:r>
          </w:p>
        </w:tc>
      </w:tr>
    </w:tbl>
    <w:p w14:paraId="1F656B61" w14:textId="5269417B" w:rsidR="00467658" w:rsidRDefault="00467658" w:rsidP="00DC1C14">
      <w:pPr>
        <w:jc w:val="both"/>
        <w:rPr>
          <w:rFonts w:asciiTheme="majorHAnsi" w:hAnsiTheme="majorHAnsi" w:cstheme="majorHAnsi"/>
          <w:b/>
          <w:color w:val="000000"/>
          <w:u w:val="single"/>
        </w:rPr>
      </w:pPr>
    </w:p>
    <w:p w14:paraId="2B01DB8F" w14:textId="77777777" w:rsidR="0013381C" w:rsidRDefault="0013381C" w:rsidP="00DC1C14">
      <w:pPr>
        <w:jc w:val="both"/>
        <w:rPr>
          <w:rFonts w:asciiTheme="majorHAnsi" w:hAnsiTheme="majorHAnsi" w:cstheme="majorHAnsi"/>
          <w:b/>
          <w:color w:val="000000"/>
          <w:u w:val="single"/>
        </w:rPr>
      </w:pPr>
    </w:p>
    <w:p w14:paraId="05D8801D" w14:textId="77777777" w:rsidR="00D32FBA" w:rsidRPr="00D32FBA" w:rsidRDefault="00D32FBA" w:rsidP="00DC1C14">
      <w:pPr>
        <w:jc w:val="both"/>
        <w:rPr>
          <w:rFonts w:asciiTheme="majorHAnsi" w:hAnsiTheme="majorHAnsi" w:cstheme="majorHAnsi"/>
          <w:b/>
        </w:rPr>
      </w:pPr>
    </w:p>
    <w:p w14:paraId="67055116" w14:textId="4A7D97AE" w:rsidR="00BD62EB" w:rsidRPr="00D32FBA" w:rsidRDefault="00DC1C14" w:rsidP="00DC1C14">
      <w:pPr>
        <w:jc w:val="both"/>
        <w:rPr>
          <w:rFonts w:asciiTheme="majorHAnsi" w:hAnsiTheme="majorHAnsi" w:cstheme="majorHAnsi"/>
          <w:b/>
          <w:color w:val="000000"/>
          <w:u w:val="single"/>
        </w:rPr>
      </w:pPr>
      <w:r w:rsidRPr="00CF30B1">
        <w:rPr>
          <w:rFonts w:asciiTheme="majorHAnsi" w:hAnsiTheme="majorHAnsi" w:cstheme="majorHAnsi"/>
          <w:b/>
          <w:sz w:val="28"/>
          <w:szCs w:val="28"/>
        </w:rPr>
        <w:lastRenderedPageBreak/>
        <w:t>AD 1. Sprememba namenske rabe</w:t>
      </w:r>
    </w:p>
    <w:p w14:paraId="289176AE" w14:textId="43427A64" w:rsidR="00B622AB" w:rsidRDefault="00313CDA" w:rsidP="00313CDA">
      <w:pPr>
        <w:pStyle w:val="Telobesedila"/>
        <w:rPr>
          <w:rFonts w:asciiTheme="majorHAnsi" w:hAnsiTheme="majorHAnsi" w:cstheme="majorHAnsi"/>
          <w:sz w:val="20"/>
          <w:szCs w:val="20"/>
          <w:lang w:val="sl-SI" w:eastAsia="sl-SI"/>
        </w:rPr>
      </w:pPr>
      <w:r w:rsidRPr="00B622AB">
        <w:rPr>
          <w:rFonts w:asciiTheme="majorHAnsi" w:hAnsiTheme="majorHAnsi" w:cstheme="majorHAnsi"/>
          <w:b/>
          <w:bCs/>
          <w:sz w:val="20"/>
          <w:szCs w:val="20"/>
          <w:lang w:val="sl-SI" w:eastAsia="sl-SI"/>
        </w:rPr>
        <w:t xml:space="preserve">Opozorilo: </w:t>
      </w:r>
      <w:r w:rsidRPr="00B622AB">
        <w:rPr>
          <w:rFonts w:asciiTheme="majorHAnsi" w:hAnsiTheme="majorHAnsi" w:cstheme="majorHAnsi"/>
          <w:sz w:val="20"/>
          <w:szCs w:val="20"/>
          <w:lang w:val="sl-SI" w:eastAsia="sl-SI"/>
        </w:rPr>
        <w:t xml:space="preserve">Vlogo </w:t>
      </w:r>
      <w:r w:rsidR="00B622AB">
        <w:rPr>
          <w:rFonts w:asciiTheme="majorHAnsi" w:hAnsiTheme="majorHAnsi" w:cstheme="majorHAnsi"/>
          <w:sz w:val="20"/>
          <w:szCs w:val="20"/>
          <w:lang w:val="sl-SI" w:eastAsia="sl-SI"/>
        </w:rPr>
        <w:t xml:space="preserve">za spremembo namenske rabe </w:t>
      </w:r>
      <w:r w:rsidRPr="00B622AB">
        <w:rPr>
          <w:rFonts w:asciiTheme="majorHAnsi" w:hAnsiTheme="majorHAnsi" w:cstheme="majorHAnsi"/>
          <w:sz w:val="20"/>
          <w:szCs w:val="20"/>
          <w:lang w:val="sl-SI" w:eastAsia="sl-SI"/>
        </w:rPr>
        <w:t>lahko vlaga le lastnik zemljišča oziroma njegov pooblaščenec</w:t>
      </w:r>
      <w:r w:rsidR="00B622AB">
        <w:rPr>
          <w:rFonts w:asciiTheme="majorHAnsi" w:hAnsiTheme="majorHAnsi" w:cstheme="majorHAnsi"/>
          <w:sz w:val="20"/>
          <w:szCs w:val="20"/>
          <w:lang w:val="sl-SI" w:eastAsia="sl-SI"/>
        </w:rPr>
        <w:t xml:space="preserve"> z dokazilom.</w:t>
      </w: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ook w:val="0000" w:firstRow="0" w:lastRow="0" w:firstColumn="0" w:lastColumn="0" w:noHBand="0" w:noVBand="0"/>
      </w:tblPr>
      <w:tblGrid>
        <w:gridCol w:w="4816"/>
        <w:gridCol w:w="4398"/>
      </w:tblGrid>
      <w:tr w:rsidR="00B622AB" w:rsidRPr="000D6752" w14:paraId="11C0997E" w14:textId="77777777" w:rsidTr="002F4F6F">
        <w:trPr>
          <w:trHeight w:val="239"/>
        </w:trPr>
        <w:tc>
          <w:tcPr>
            <w:tcW w:w="9214" w:type="dxa"/>
            <w:gridSpan w:val="2"/>
            <w:tcBorders>
              <w:top w:val="nil"/>
            </w:tcBorders>
            <w:shd w:val="clear" w:color="auto" w:fill="D9D9D9" w:themeFill="background1" w:themeFillShade="D9"/>
            <w:vAlign w:val="bottom"/>
          </w:tcPr>
          <w:p w14:paraId="15C06A74" w14:textId="77777777" w:rsidR="00B622AB" w:rsidRPr="00E115B4" w:rsidRDefault="00B622AB" w:rsidP="002F4F6F">
            <w:pPr>
              <w:jc w:val="both"/>
              <w:rPr>
                <w:rFonts w:asciiTheme="majorHAnsi" w:hAnsiTheme="majorHAnsi" w:cstheme="majorHAnsi"/>
                <w:b/>
                <w:color w:val="000000"/>
              </w:rPr>
            </w:pPr>
            <w:r w:rsidRPr="007F2B1A">
              <w:rPr>
                <w:rFonts w:asciiTheme="majorHAnsi" w:hAnsiTheme="majorHAnsi" w:cstheme="majorHAnsi"/>
                <w:b/>
                <w:color w:val="000000"/>
              </w:rPr>
              <w:t>PODATKI O OBMOČJU POBUDE</w:t>
            </w:r>
          </w:p>
        </w:tc>
      </w:tr>
      <w:tr w:rsidR="00B622AB" w:rsidRPr="000D6752" w14:paraId="571176C1" w14:textId="77777777" w:rsidTr="002F4F6F">
        <w:trPr>
          <w:trHeight w:val="567"/>
        </w:trPr>
        <w:tc>
          <w:tcPr>
            <w:tcW w:w="4816" w:type="dxa"/>
            <w:shd w:val="clear" w:color="auto" w:fill="auto"/>
            <w:vAlign w:val="center"/>
          </w:tcPr>
          <w:p w14:paraId="24CD36D7" w14:textId="77777777" w:rsidR="00B622AB" w:rsidRPr="007F2B1A" w:rsidRDefault="00B622AB" w:rsidP="002F4F6F">
            <w:pPr>
              <w:pStyle w:val="Telobesedila"/>
              <w:rPr>
                <w:rFonts w:asciiTheme="majorHAnsi" w:hAnsiTheme="majorHAnsi" w:cstheme="majorHAnsi"/>
                <w:sz w:val="24"/>
                <w:szCs w:val="24"/>
                <w:lang w:val="sl-SI" w:eastAsia="sl-SI"/>
              </w:rPr>
            </w:pPr>
            <w:r w:rsidRPr="007F2B1A">
              <w:rPr>
                <w:rFonts w:asciiTheme="majorHAnsi" w:hAnsiTheme="majorHAnsi" w:cstheme="majorHAnsi"/>
                <w:sz w:val="24"/>
                <w:szCs w:val="24"/>
                <w:lang w:val="sl-SI" w:eastAsia="sl-SI"/>
              </w:rPr>
              <w:t>Naselje:</w:t>
            </w:r>
          </w:p>
        </w:tc>
        <w:tc>
          <w:tcPr>
            <w:tcW w:w="4398" w:type="dxa"/>
            <w:vAlign w:val="center"/>
          </w:tcPr>
          <w:p w14:paraId="6FBD9531" w14:textId="77777777" w:rsidR="00B622AB" w:rsidRPr="007F2B1A" w:rsidRDefault="00B622AB" w:rsidP="002F4F6F">
            <w:pPr>
              <w:pStyle w:val="Telobesedila"/>
              <w:rPr>
                <w:rFonts w:asciiTheme="majorHAnsi" w:hAnsiTheme="majorHAnsi" w:cstheme="majorHAnsi"/>
                <w:sz w:val="24"/>
                <w:szCs w:val="24"/>
                <w:lang w:val="sl-SI" w:eastAsia="sl-SI"/>
              </w:rPr>
            </w:pPr>
          </w:p>
        </w:tc>
      </w:tr>
      <w:tr w:rsidR="00B622AB" w:rsidRPr="000D6752" w14:paraId="0335646E" w14:textId="77777777" w:rsidTr="002F4F6F">
        <w:trPr>
          <w:trHeight w:val="567"/>
        </w:trPr>
        <w:tc>
          <w:tcPr>
            <w:tcW w:w="4816" w:type="dxa"/>
            <w:shd w:val="clear" w:color="auto" w:fill="auto"/>
            <w:vAlign w:val="center"/>
          </w:tcPr>
          <w:p w14:paraId="5405B0FD" w14:textId="77777777" w:rsidR="00B622AB" w:rsidRPr="007F2B1A" w:rsidRDefault="00B622AB"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K</w:t>
            </w:r>
            <w:r w:rsidRPr="007F2B1A">
              <w:rPr>
                <w:rFonts w:asciiTheme="majorHAnsi" w:hAnsiTheme="majorHAnsi" w:cstheme="majorHAnsi"/>
                <w:sz w:val="24"/>
                <w:szCs w:val="24"/>
                <w:lang w:val="sl-SI" w:eastAsia="sl-SI"/>
              </w:rPr>
              <w:t>atastrska občina (k.o.)</w:t>
            </w:r>
            <w:r>
              <w:rPr>
                <w:rFonts w:asciiTheme="majorHAnsi" w:hAnsiTheme="majorHAnsi" w:cstheme="majorHAnsi"/>
                <w:sz w:val="24"/>
                <w:szCs w:val="24"/>
                <w:lang w:val="sl-SI" w:eastAsia="sl-SI"/>
              </w:rPr>
              <w:t>:</w:t>
            </w:r>
          </w:p>
        </w:tc>
        <w:tc>
          <w:tcPr>
            <w:tcW w:w="4398" w:type="dxa"/>
            <w:vAlign w:val="center"/>
          </w:tcPr>
          <w:p w14:paraId="7963C2CE" w14:textId="77777777" w:rsidR="00B622AB" w:rsidRPr="007F2B1A" w:rsidRDefault="00B622AB"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P</w:t>
            </w:r>
            <w:r w:rsidRPr="007F2B1A">
              <w:rPr>
                <w:rFonts w:asciiTheme="majorHAnsi" w:hAnsiTheme="majorHAnsi" w:cstheme="majorHAnsi"/>
                <w:sz w:val="24"/>
                <w:szCs w:val="24"/>
                <w:lang w:val="sl-SI" w:eastAsia="sl-SI"/>
              </w:rPr>
              <w:t>arcelna</w:t>
            </w:r>
            <w:r>
              <w:rPr>
                <w:rFonts w:asciiTheme="majorHAnsi" w:hAnsiTheme="majorHAnsi" w:cstheme="majorHAnsi"/>
                <w:sz w:val="24"/>
                <w:szCs w:val="24"/>
                <w:lang w:val="sl-SI" w:eastAsia="sl-SI"/>
              </w:rPr>
              <w:t>/-e</w:t>
            </w:r>
            <w:r w:rsidRPr="007F2B1A">
              <w:rPr>
                <w:rFonts w:asciiTheme="majorHAnsi" w:hAnsiTheme="majorHAnsi" w:cstheme="majorHAnsi"/>
                <w:sz w:val="24"/>
                <w:szCs w:val="24"/>
                <w:lang w:val="sl-SI" w:eastAsia="sl-SI"/>
              </w:rPr>
              <w:t xml:space="preserve"> številka</w:t>
            </w:r>
            <w:r>
              <w:rPr>
                <w:rFonts w:asciiTheme="majorHAnsi" w:hAnsiTheme="majorHAnsi" w:cstheme="majorHAnsi"/>
                <w:sz w:val="24"/>
                <w:szCs w:val="24"/>
                <w:lang w:val="sl-SI" w:eastAsia="sl-SI"/>
              </w:rPr>
              <w:t>/-e:</w:t>
            </w:r>
          </w:p>
        </w:tc>
      </w:tr>
      <w:tr w:rsidR="00B622AB" w:rsidRPr="000D6752" w14:paraId="529BE882" w14:textId="77777777" w:rsidTr="002F4F6F">
        <w:trPr>
          <w:trHeight w:val="227"/>
        </w:trPr>
        <w:tc>
          <w:tcPr>
            <w:tcW w:w="4816" w:type="dxa"/>
            <w:shd w:val="clear" w:color="auto" w:fill="auto"/>
            <w:vAlign w:val="center"/>
          </w:tcPr>
          <w:p w14:paraId="325A92B9"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57BB96FA"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5FCF62DB" w14:textId="77777777" w:rsidTr="002F4F6F">
        <w:trPr>
          <w:trHeight w:val="227"/>
        </w:trPr>
        <w:tc>
          <w:tcPr>
            <w:tcW w:w="4816" w:type="dxa"/>
            <w:shd w:val="clear" w:color="auto" w:fill="auto"/>
            <w:vAlign w:val="center"/>
          </w:tcPr>
          <w:p w14:paraId="4233AE73"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53B848D8"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3DB77C0A" w14:textId="77777777" w:rsidTr="002F4F6F">
        <w:trPr>
          <w:trHeight w:val="227"/>
        </w:trPr>
        <w:tc>
          <w:tcPr>
            <w:tcW w:w="4816" w:type="dxa"/>
            <w:shd w:val="clear" w:color="auto" w:fill="auto"/>
            <w:vAlign w:val="center"/>
          </w:tcPr>
          <w:p w14:paraId="321043FA"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350C8E2F"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5B202536" w14:textId="77777777" w:rsidTr="002F4F6F">
        <w:trPr>
          <w:trHeight w:val="227"/>
        </w:trPr>
        <w:tc>
          <w:tcPr>
            <w:tcW w:w="4816" w:type="dxa"/>
            <w:shd w:val="clear" w:color="auto" w:fill="auto"/>
            <w:vAlign w:val="center"/>
          </w:tcPr>
          <w:p w14:paraId="431E52BD"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7D5904F5"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3EABD574" w14:textId="77777777" w:rsidTr="002F4F6F">
        <w:trPr>
          <w:trHeight w:val="227"/>
        </w:trPr>
        <w:tc>
          <w:tcPr>
            <w:tcW w:w="4816" w:type="dxa"/>
            <w:shd w:val="clear" w:color="auto" w:fill="auto"/>
            <w:vAlign w:val="center"/>
          </w:tcPr>
          <w:p w14:paraId="7B406C58"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7189631A"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2A649145" w14:textId="77777777" w:rsidTr="002F4F6F">
        <w:trPr>
          <w:trHeight w:val="227"/>
        </w:trPr>
        <w:tc>
          <w:tcPr>
            <w:tcW w:w="4816" w:type="dxa"/>
            <w:shd w:val="clear" w:color="auto" w:fill="auto"/>
            <w:vAlign w:val="center"/>
          </w:tcPr>
          <w:p w14:paraId="6128AA77" w14:textId="77777777" w:rsidR="00B622AB" w:rsidRPr="00DC1C14" w:rsidRDefault="00B622AB" w:rsidP="002F4F6F">
            <w:pPr>
              <w:pStyle w:val="Besedilovpolju"/>
              <w:jc w:val="both"/>
              <w:rPr>
                <w:rFonts w:asciiTheme="majorHAnsi" w:hAnsiTheme="majorHAnsi" w:cstheme="majorHAnsi"/>
                <w:lang w:val="sl-SI" w:eastAsia="sl-SI"/>
              </w:rPr>
            </w:pPr>
          </w:p>
        </w:tc>
        <w:tc>
          <w:tcPr>
            <w:tcW w:w="4398" w:type="dxa"/>
            <w:vAlign w:val="center"/>
          </w:tcPr>
          <w:p w14:paraId="70208393" w14:textId="77777777" w:rsidR="00B622AB" w:rsidRPr="00DC1C14" w:rsidRDefault="00B622AB" w:rsidP="002F4F6F">
            <w:pPr>
              <w:pStyle w:val="Default"/>
              <w:rPr>
                <w:rFonts w:asciiTheme="majorHAnsi" w:hAnsiTheme="majorHAnsi" w:cstheme="majorHAnsi"/>
                <w:color w:val="auto"/>
                <w:sz w:val="20"/>
                <w:szCs w:val="20"/>
              </w:rPr>
            </w:pPr>
          </w:p>
        </w:tc>
      </w:tr>
      <w:tr w:rsidR="00B622AB" w:rsidRPr="000D6752" w14:paraId="6705126C" w14:textId="77777777" w:rsidTr="002F4F6F">
        <w:trPr>
          <w:trHeight w:val="567"/>
        </w:trPr>
        <w:tc>
          <w:tcPr>
            <w:tcW w:w="4816" w:type="dxa"/>
            <w:shd w:val="clear" w:color="auto" w:fill="auto"/>
            <w:vAlign w:val="center"/>
          </w:tcPr>
          <w:p w14:paraId="6F25C913" w14:textId="77777777" w:rsidR="00B622AB" w:rsidRPr="00DC1C14" w:rsidRDefault="00B622AB" w:rsidP="002F4F6F">
            <w:pPr>
              <w:pStyle w:val="Default"/>
              <w:rPr>
                <w:rFonts w:asciiTheme="majorHAnsi" w:hAnsiTheme="majorHAnsi" w:cstheme="majorHAnsi"/>
                <w:color w:val="auto"/>
              </w:rPr>
            </w:pPr>
            <w:r w:rsidRPr="007F2B1A">
              <w:rPr>
                <w:rFonts w:asciiTheme="majorHAnsi" w:hAnsiTheme="majorHAnsi" w:cstheme="majorHAnsi"/>
              </w:rPr>
              <w:t>Ocena predvidene površine, za katero se spreminja prostorska namembnost (v m²)</w:t>
            </w:r>
            <w:r>
              <w:rPr>
                <w:rFonts w:asciiTheme="majorHAnsi" w:hAnsiTheme="majorHAnsi" w:cstheme="majorHAnsi"/>
              </w:rPr>
              <w:t>:</w:t>
            </w:r>
          </w:p>
        </w:tc>
        <w:tc>
          <w:tcPr>
            <w:tcW w:w="4398" w:type="dxa"/>
            <w:vAlign w:val="center"/>
          </w:tcPr>
          <w:p w14:paraId="179FC2E9" w14:textId="77777777" w:rsidR="00B622AB" w:rsidRPr="00DC1C14" w:rsidRDefault="00B622AB" w:rsidP="002F4F6F">
            <w:pPr>
              <w:pStyle w:val="Default"/>
              <w:rPr>
                <w:rFonts w:asciiTheme="majorHAnsi" w:hAnsiTheme="majorHAnsi" w:cstheme="majorHAnsi"/>
                <w:color w:val="auto"/>
                <w:sz w:val="20"/>
                <w:szCs w:val="20"/>
              </w:rPr>
            </w:pPr>
          </w:p>
        </w:tc>
      </w:tr>
    </w:tbl>
    <w:p w14:paraId="06C02E64" w14:textId="77777777" w:rsidR="00B622AB" w:rsidRPr="00B622AB" w:rsidRDefault="00B622AB" w:rsidP="00313CDA">
      <w:pPr>
        <w:pStyle w:val="Telobesedila"/>
        <w:rPr>
          <w:rFonts w:asciiTheme="majorHAnsi" w:hAnsiTheme="majorHAnsi" w:cstheme="majorHAnsi"/>
          <w:sz w:val="20"/>
          <w:szCs w:val="20"/>
          <w:lang w:val="sl-SI" w:eastAsia="sl-SI"/>
        </w:rPr>
      </w:pPr>
    </w:p>
    <w:p w14:paraId="31AF991C" w14:textId="38918909" w:rsidR="00F95907" w:rsidRDefault="00F95907" w:rsidP="00DC1C14">
      <w:pPr>
        <w:jc w:val="both"/>
        <w:rPr>
          <w:rFonts w:asciiTheme="majorHAnsi" w:hAnsiTheme="majorHAnsi" w:cstheme="majorHAnsi"/>
          <w:b/>
        </w:rPr>
      </w:pP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ook w:val="0000" w:firstRow="0" w:lastRow="0" w:firstColumn="0" w:lastColumn="0" w:noHBand="0" w:noVBand="0"/>
      </w:tblPr>
      <w:tblGrid>
        <w:gridCol w:w="9214"/>
      </w:tblGrid>
      <w:tr w:rsidR="00F95907" w:rsidRPr="000D6752" w14:paraId="70E477C5" w14:textId="77777777" w:rsidTr="002F4F6F">
        <w:trPr>
          <w:trHeight w:val="239"/>
        </w:trPr>
        <w:tc>
          <w:tcPr>
            <w:tcW w:w="9214" w:type="dxa"/>
            <w:tcBorders>
              <w:top w:val="nil"/>
            </w:tcBorders>
            <w:shd w:val="clear" w:color="auto" w:fill="D9D9D9" w:themeFill="background1" w:themeFillShade="D9"/>
            <w:vAlign w:val="bottom"/>
          </w:tcPr>
          <w:p w14:paraId="1C43D238" w14:textId="2D09FEBD" w:rsidR="00F95907" w:rsidRPr="00E115B4" w:rsidRDefault="00F95907" w:rsidP="002F4F6F">
            <w:pPr>
              <w:jc w:val="both"/>
              <w:rPr>
                <w:rFonts w:asciiTheme="majorHAnsi" w:hAnsiTheme="majorHAnsi" w:cstheme="majorHAnsi"/>
                <w:b/>
                <w:color w:val="000000"/>
              </w:rPr>
            </w:pPr>
            <w:r>
              <w:rPr>
                <w:rFonts w:asciiTheme="majorHAnsi" w:hAnsiTheme="majorHAnsi" w:cstheme="majorHAnsi"/>
                <w:b/>
                <w:color w:val="000000"/>
              </w:rPr>
              <w:t>KRATEK OPIS STANJA IN RAB</w:t>
            </w:r>
            <w:r w:rsidR="00DF2C98">
              <w:rPr>
                <w:rFonts w:asciiTheme="majorHAnsi" w:hAnsiTheme="majorHAnsi" w:cstheme="majorHAnsi"/>
                <w:b/>
                <w:color w:val="000000"/>
              </w:rPr>
              <w:t>E</w:t>
            </w:r>
            <w:r>
              <w:rPr>
                <w:rFonts w:asciiTheme="majorHAnsi" w:hAnsiTheme="majorHAnsi" w:cstheme="majorHAnsi"/>
                <w:b/>
                <w:color w:val="000000"/>
              </w:rPr>
              <w:t xml:space="preserve"> ZEMLJIŠČ</w:t>
            </w:r>
            <w:r w:rsidR="00DF2C98">
              <w:rPr>
                <w:rFonts w:asciiTheme="majorHAnsi" w:hAnsiTheme="majorHAnsi" w:cstheme="majorHAnsi"/>
                <w:b/>
                <w:color w:val="000000"/>
              </w:rPr>
              <w:t xml:space="preserve"> V NARAVI</w:t>
            </w:r>
          </w:p>
        </w:tc>
      </w:tr>
      <w:tr w:rsidR="00F95907" w:rsidRPr="000D6752" w14:paraId="357FDFFC" w14:textId="77777777" w:rsidTr="0082749E">
        <w:trPr>
          <w:trHeight w:val="567"/>
        </w:trPr>
        <w:tc>
          <w:tcPr>
            <w:tcW w:w="9214" w:type="dxa"/>
            <w:shd w:val="clear" w:color="auto" w:fill="auto"/>
            <w:vAlign w:val="center"/>
          </w:tcPr>
          <w:p w14:paraId="61A296CB" w14:textId="43EB3C6F" w:rsidR="00F95907" w:rsidRPr="008C128D" w:rsidRDefault="00F95907" w:rsidP="002F4F6F">
            <w:pPr>
              <w:pStyle w:val="Telobesedila"/>
              <w:rPr>
                <w:rFonts w:asciiTheme="majorHAnsi" w:hAnsiTheme="majorHAnsi" w:cstheme="majorHAnsi"/>
                <w:sz w:val="24"/>
                <w:szCs w:val="24"/>
                <w:lang w:val="sl-SI" w:eastAsia="sl-SI"/>
              </w:rPr>
            </w:pPr>
            <w:r w:rsidRPr="008C128D">
              <w:rPr>
                <w:rFonts w:asciiTheme="majorHAnsi" w:hAnsiTheme="majorHAnsi" w:cstheme="majorHAnsi"/>
                <w:sz w:val="24"/>
                <w:szCs w:val="24"/>
                <w:lang w:val="sl-SI" w:eastAsia="sl-SI"/>
              </w:rPr>
              <w:t>o</w:t>
            </w:r>
            <w:r w:rsidRPr="008C128D">
              <w:rPr>
                <w:rFonts w:asciiTheme="majorHAnsi" w:hAnsiTheme="majorHAnsi" w:cstheme="majorHAnsi"/>
                <w:sz w:val="20"/>
                <w:szCs w:val="20"/>
                <w:lang w:val="sl-SI" w:eastAsia="sl-SI"/>
              </w:rPr>
              <w:t>pišejo se dejanske razmere na območju pobude, npr. na območju pobude je njiva, strm travnik, že zgrajena stanovanjska hiša, dvorišče, ipd.):</w:t>
            </w:r>
          </w:p>
        </w:tc>
      </w:tr>
      <w:tr w:rsidR="00F95907" w:rsidRPr="000D6752" w14:paraId="5115FA61" w14:textId="77777777" w:rsidTr="00092536">
        <w:trPr>
          <w:trHeight w:val="1946"/>
        </w:trPr>
        <w:tc>
          <w:tcPr>
            <w:tcW w:w="9214" w:type="dxa"/>
            <w:shd w:val="clear" w:color="auto" w:fill="auto"/>
            <w:vAlign w:val="center"/>
          </w:tcPr>
          <w:p w14:paraId="32FBBA39" w14:textId="77777777" w:rsidR="00F95907" w:rsidRDefault="00F95907" w:rsidP="002F4F6F">
            <w:pPr>
              <w:pStyle w:val="Telobesedila"/>
              <w:rPr>
                <w:rFonts w:asciiTheme="majorHAnsi" w:hAnsiTheme="majorHAnsi" w:cstheme="majorHAnsi"/>
                <w:sz w:val="24"/>
                <w:szCs w:val="24"/>
                <w:lang w:val="sl-SI" w:eastAsia="sl-SI"/>
              </w:rPr>
            </w:pPr>
          </w:p>
          <w:p w14:paraId="4476ED60" w14:textId="77777777" w:rsidR="00952D67" w:rsidRDefault="00952D67" w:rsidP="002F4F6F">
            <w:pPr>
              <w:pStyle w:val="Telobesedila"/>
              <w:rPr>
                <w:rFonts w:asciiTheme="majorHAnsi" w:hAnsiTheme="majorHAnsi" w:cstheme="majorHAnsi"/>
                <w:sz w:val="24"/>
                <w:szCs w:val="24"/>
                <w:lang w:val="sl-SI" w:eastAsia="sl-SI"/>
              </w:rPr>
            </w:pPr>
          </w:p>
          <w:p w14:paraId="625387DF" w14:textId="77777777" w:rsidR="00952D67" w:rsidRDefault="00952D67" w:rsidP="002F4F6F">
            <w:pPr>
              <w:pStyle w:val="Telobesedila"/>
              <w:rPr>
                <w:rFonts w:asciiTheme="majorHAnsi" w:hAnsiTheme="majorHAnsi" w:cstheme="majorHAnsi"/>
                <w:sz w:val="24"/>
                <w:szCs w:val="24"/>
                <w:lang w:val="sl-SI" w:eastAsia="sl-SI"/>
              </w:rPr>
            </w:pPr>
          </w:p>
          <w:p w14:paraId="741444AB" w14:textId="77777777" w:rsidR="00952D67" w:rsidRDefault="00952D67" w:rsidP="002F4F6F">
            <w:pPr>
              <w:pStyle w:val="Telobesedila"/>
              <w:rPr>
                <w:rFonts w:asciiTheme="majorHAnsi" w:hAnsiTheme="majorHAnsi" w:cstheme="majorHAnsi"/>
                <w:sz w:val="24"/>
                <w:szCs w:val="24"/>
                <w:lang w:val="sl-SI" w:eastAsia="sl-SI"/>
              </w:rPr>
            </w:pPr>
          </w:p>
          <w:p w14:paraId="0A9FBEA9" w14:textId="77777777" w:rsidR="00952D67" w:rsidRDefault="00952D67" w:rsidP="002F4F6F">
            <w:pPr>
              <w:pStyle w:val="Telobesedila"/>
              <w:rPr>
                <w:rFonts w:asciiTheme="majorHAnsi" w:hAnsiTheme="majorHAnsi" w:cstheme="majorHAnsi"/>
                <w:sz w:val="24"/>
                <w:szCs w:val="24"/>
                <w:lang w:val="sl-SI" w:eastAsia="sl-SI"/>
              </w:rPr>
            </w:pPr>
          </w:p>
          <w:p w14:paraId="2677AE78" w14:textId="77777777" w:rsidR="00952D67" w:rsidRDefault="00952D67" w:rsidP="002F4F6F">
            <w:pPr>
              <w:pStyle w:val="Telobesedila"/>
              <w:rPr>
                <w:rFonts w:asciiTheme="majorHAnsi" w:hAnsiTheme="majorHAnsi" w:cstheme="majorHAnsi"/>
                <w:sz w:val="24"/>
                <w:szCs w:val="24"/>
                <w:lang w:val="sl-SI" w:eastAsia="sl-SI"/>
              </w:rPr>
            </w:pPr>
          </w:p>
          <w:p w14:paraId="677F73F9" w14:textId="77777777" w:rsidR="00952D67" w:rsidRDefault="00952D67" w:rsidP="002F4F6F">
            <w:pPr>
              <w:pStyle w:val="Telobesedila"/>
              <w:rPr>
                <w:rFonts w:asciiTheme="majorHAnsi" w:hAnsiTheme="majorHAnsi" w:cstheme="majorHAnsi"/>
                <w:sz w:val="24"/>
                <w:szCs w:val="24"/>
                <w:lang w:val="sl-SI" w:eastAsia="sl-SI"/>
              </w:rPr>
            </w:pPr>
          </w:p>
          <w:p w14:paraId="18B64911" w14:textId="77777777" w:rsidR="00952D67" w:rsidRDefault="00952D67" w:rsidP="002F4F6F">
            <w:pPr>
              <w:pStyle w:val="Telobesedila"/>
              <w:rPr>
                <w:rFonts w:asciiTheme="majorHAnsi" w:hAnsiTheme="majorHAnsi" w:cstheme="majorHAnsi"/>
                <w:sz w:val="24"/>
                <w:szCs w:val="24"/>
                <w:lang w:val="sl-SI" w:eastAsia="sl-SI"/>
              </w:rPr>
            </w:pPr>
          </w:p>
          <w:p w14:paraId="47B3A035" w14:textId="1F90FFE9" w:rsidR="00952D67" w:rsidRPr="007F2B1A" w:rsidRDefault="00952D67" w:rsidP="002F4F6F">
            <w:pPr>
              <w:pStyle w:val="Telobesedila"/>
              <w:rPr>
                <w:rFonts w:asciiTheme="majorHAnsi" w:hAnsiTheme="majorHAnsi" w:cstheme="majorHAnsi"/>
                <w:sz w:val="24"/>
                <w:szCs w:val="24"/>
                <w:lang w:val="sl-SI" w:eastAsia="sl-SI"/>
              </w:rPr>
            </w:pPr>
          </w:p>
        </w:tc>
      </w:tr>
    </w:tbl>
    <w:p w14:paraId="4242EB25" w14:textId="77777777" w:rsidR="00F95907" w:rsidRDefault="00F95907" w:rsidP="00DC1C14">
      <w:pPr>
        <w:jc w:val="both"/>
        <w:rPr>
          <w:rFonts w:asciiTheme="majorHAnsi" w:hAnsiTheme="majorHAnsi" w:cstheme="majorHAnsi"/>
          <w:b/>
        </w:rPr>
      </w:pPr>
    </w:p>
    <w:p w14:paraId="44ECFB0F" w14:textId="2F505541" w:rsidR="00F95907" w:rsidRDefault="00F95907" w:rsidP="00DC1C14">
      <w:pPr>
        <w:jc w:val="both"/>
        <w:rPr>
          <w:rFonts w:asciiTheme="majorHAnsi" w:hAnsiTheme="majorHAnsi" w:cstheme="majorHAnsi"/>
          <w:b/>
        </w:rPr>
      </w:pP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1418"/>
        <w:gridCol w:w="1417"/>
        <w:gridCol w:w="2977"/>
      </w:tblGrid>
      <w:tr w:rsidR="009B76F2" w:rsidRPr="000D6752" w14:paraId="1AE56599" w14:textId="77777777" w:rsidTr="009B76F2">
        <w:trPr>
          <w:trHeight w:val="239"/>
        </w:trPr>
        <w:tc>
          <w:tcPr>
            <w:tcW w:w="9214" w:type="dxa"/>
            <w:gridSpan w:val="4"/>
            <w:tcBorders>
              <w:top w:val="nil"/>
            </w:tcBorders>
            <w:shd w:val="clear" w:color="auto" w:fill="D9D9D9" w:themeFill="background1" w:themeFillShade="D9"/>
          </w:tcPr>
          <w:p w14:paraId="71CB2F60" w14:textId="14528525" w:rsidR="009B76F2" w:rsidRPr="00E115B4" w:rsidRDefault="009B76F2" w:rsidP="002F4F6F">
            <w:pPr>
              <w:jc w:val="both"/>
              <w:rPr>
                <w:rFonts w:asciiTheme="majorHAnsi" w:hAnsiTheme="majorHAnsi" w:cstheme="majorHAnsi"/>
                <w:b/>
                <w:color w:val="000000"/>
              </w:rPr>
            </w:pPr>
            <w:r w:rsidRPr="007F2B1A">
              <w:rPr>
                <w:rFonts w:asciiTheme="majorHAnsi" w:hAnsiTheme="majorHAnsi" w:cstheme="majorHAnsi"/>
                <w:b/>
                <w:color w:val="000000"/>
              </w:rPr>
              <w:t>PODATKI O OB</w:t>
            </w:r>
            <w:r>
              <w:rPr>
                <w:rFonts w:asciiTheme="majorHAnsi" w:hAnsiTheme="majorHAnsi" w:cstheme="majorHAnsi"/>
                <w:b/>
                <w:color w:val="000000"/>
              </w:rPr>
              <w:t>STOJEČIH OBJEKTIH</w:t>
            </w:r>
          </w:p>
        </w:tc>
      </w:tr>
      <w:tr w:rsidR="009B76F2" w:rsidRPr="000D6752" w14:paraId="52715A6F" w14:textId="77777777" w:rsidTr="009B76F2">
        <w:trPr>
          <w:trHeight w:val="567"/>
        </w:trPr>
        <w:tc>
          <w:tcPr>
            <w:tcW w:w="3402" w:type="dxa"/>
            <w:vAlign w:val="center"/>
          </w:tcPr>
          <w:p w14:paraId="68E9DA7B" w14:textId="028917B7" w:rsidR="009B76F2" w:rsidRDefault="009B76F2"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Vrsta objekta</w:t>
            </w:r>
          </w:p>
        </w:tc>
        <w:tc>
          <w:tcPr>
            <w:tcW w:w="1418" w:type="dxa"/>
            <w:shd w:val="clear" w:color="auto" w:fill="auto"/>
            <w:vAlign w:val="center"/>
          </w:tcPr>
          <w:p w14:paraId="6D775700" w14:textId="01A1706F" w:rsidR="009B76F2" w:rsidRPr="007F2B1A" w:rsidRDefault="009B76F2"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Stavbna številka</w:t>
            </w:r>
          </w:p>
        </w:tc>
        <w:tc>
          <w:tcPr>
            <w:tcW w:w="1417" w:type="dxa"/>
            <w:vAlign w:val="center"/>
          </w:tcPr>
          <w:p w14:paraId="6CB09B1C" w14:textId="0114177C" w:rsidR="009B76F2" w:rsidRPr="007F2B1A" w:rsidRDefault="009B76F2"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Leto izgradnje</w:t>
            </w:r>
          </w:p>
        </w:tc>
        <w:tc>
          <w:tcPr>
            <w:tcW w:w="2977" w:type="dxa"/>
            <w:vAlign w:val="center"/>
          </w:tcPr>
          <w:p w14:paraId="16519297" w14:textId="61260DB9" w:rsidR="009B76F2" w:rsidRPr="007F2B1A" w:rsidRDefault="009B76F2" w:rsidP="002F4F6F">
            <w:pPr>
              <w:pStyle w:val="Telobesedila"/>
              <w:rPr>
                <w:rFonts w:asciiTheme="majorHAnsi" w:hAnsiTheme="majorHAnsi" w:cstheme="majorHAnsi"/>
                <w:sz w:val="24"/>
                <w:szCs w:val="24"/>
                <w:lang w:val="sl-SI" w:eastAsia="sl-SI"/>
              </w:rPr>
            </w:pPr>
            <w:r>
              <w:rPr>
                <w:rFonts w:asciiTheme="majorHAnsi" w:hAnsiTheme="majorHAnsi" w:cstheme="majorHAnsi"/>
                <w:sz w:val="24"/>
                <w:szCs w:val="24"/>
                <w:lang w:val="sl-SI" w:eastAsia="sl-SI"/>
              </w:rPr>
              <w:t>Dovoljenje za gradnjo</w:t>
            </w:r>
          </w:p>
        </w:tc>
      </w:tr>
      <w:tr w:rsidR="009B76F2" w:rsidRPr="000D6752" w14:paraId="137C4685" w14:textId="77777777" w:rsidTr="009B76F2">
        <w:trPr>
          <w:trHeight w:val="227"/>
        </w:trPr>
        <w:tc>
          <w:tcPr>
            <w:tcW w:w="3402" w:type="dxa"/>
          </w:tcPr>
          <w:p w14:paraId="4A9EA018"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204AC5E8" w14:textId="6E6F9B1D"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142A7354"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6F971E8F" w14:textId="693793B5" w:rsidR="009B76F2" w:rsidRPr="00DC1C14" w:rsidRDefault="009B76F2" w:rsidP="002F4F6F">
            <w:pPr>
              <w:pStyle w:val="Default"/>
              <w:rPr>
                <w:rFonts w:asciiTheme="majorHAnsi" w:hAnsiTheme="majorHAnsi" w:cstheme="majorHAnsi"/>
                <w:color w:val="auto"/>
                <w:sz w:val="20"/>
                <w:szCs w:val="20"/>
              </w:rPr>
            </w:pPr>
          </w:p>
        </w:tc>
      </w:tr>
      <w:tr w:rsidR="009B76F2" w:rsidRPr="000D6752" w14:paraId="1F83BD5A" w14:textId="77777777" w:rsidTr="009B76F2">
        <w:trPr>
          <w:trHeight w:val="227"/>
        </w:trPr>
        <w:tc>
          <w:tcPr>
            <w:tcW w:w="3402" w:type="dxa"/>
          </w:tcPr>
          <w:p w14:paraId="7534784A"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21AA0574" w14:textId="42709C99"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2E9604E2"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12A00245" w14:textId="3B97188F" w:rsidR="009B76F2" w:rsidRPr="00DC1C14" w:rsidRDefault="009B76F2" w:rsidP="002F4F6F">
            <w:pPr>
              <w:pStyle w:val="Default"/>
              <w:rPr>
                <w:rFonts w:asciiTheme="majorHAnsi" w:hAnsiTheme="majorHAnsi" w:cstheme="majorHAnsi"/>
                <w:color w:val="auto"/>
                <w:sz w:val="20"/>
                <w:szCs w:val="20"/>
              </w:rPr>
            </w:pPr>
          </w:p>
        </w:tc>
      </w:tr>
      <w:tr w:rsidR="009B76F2" w:rsidRPr="000D6752" w14:paraId="2B3F96DA" w14:textId="77777777" w:rsidTr="009B76F2">
        <w:trPr>
          <w:trHeight w:val="227"/>
        </w:trPr>
        <w:tc>
          <w:tcPr>
            <w:tcW w:w="3402" w:type="dxa"/>
          </w:tcPr>
          <w:p w14:paraId="4EAECBA3"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1C03E696" w14:textId="78F79F7F"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3BDCA50B"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5CB1C781" w14:textId="4C463143" w:rsidR="009B76F2" w:rsidRPr="00DC1C14" w:rsidRDefault="009B76F2" w:rsidP="002F4F6F">
            <w:pPr>
              <w:pStyle w:val="Default"/>
              <w:rPr>
                <w:rFonts w:asciiTheme="majorHAnsi" w:hAnsiTheme="majorHAnsi" w:cstheme="majorHAnsi"/>
                <w:color w:val="auto"/>
                <w:sz w:val="20"/>
                <w:szCs w:val="20"/>
              </w:rPr>
            </w:pPr>
          </w:p>
        </w:tc>
      </w:tr>
      <w:tr w:rsidR="009B76F2" w:rsidRPr="000D6752" w14:paraId="07D11AFF" w14:textId="77777777" w:rsidTr="009B76F2">
        <w:trPr>
          <w:trHeight w:val="227"/>
        </w:trPr>
        <w:tc>
          <w:tcPr>
            <w:tcW w:w="3402" w:type="dxa"/>
          </w:tcPr>
          <w:p w14:paraId="4B36F69E"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418AEDC1" w14:textId="22C719D6"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13AD9DB5"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09CFE6AC" w14:textId="1AB45856" w:rsidR="009B76F2" w:rsidRPr="00DC1C14" w:rsidRDefault="009B76F2" w:rsidP="002F4F6F">
            <w:pPr>
              <w:pStyle w:val="Default"/>
              <w:rPr>
                <w:rFonts w:asciiTheme="majorHAnsi" w:hAnsiTheme="majorHAnsi" w:cstheme="majorHAnsi"/>
                <w:color w:val="auto"/>
                <w:sz w:val="20"/>
                <w:szCs w:val="20"/>
              </w:rPr>
            </w:pPr>
          </w:p>
        </w:tc>
      </w:tr>
      <w:tr w:rsidR="009B76F2" w:rsidRPr="000D6752" w14:paraId="28F426FC" w14:textId="77777777" w:rsidTr="009B76F2">
        <w:trPr>
          <w:trHeight w:val="227"/>
        </w:trPr>
        <w:tc>
          <w:tcPr>
            <w:tcW w:w="3402" w:type="dxa"/>
          </w:tcPr>
          <w:p w14:paraId="0D07FF68"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7C055930" w14:textId="169FD701"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25C22D7A"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743B7B3F" w14:textId="0687E0A7" w:rsidR="009B76F2" w:rsidRPr="00DC1C14" w:rsidRDefault="009B76F2" w:rsidP="002F4F6F">
            <w:pPr>
              <w:pStyle w:val="Default"/>
              <w:rPr>
                <w:rFonts w:asciiTheme="majorHAnsi" w:hAnsiTheme="majorHAnsi" w:cstheme="majorHAnsi"/>
                <w:color w:val="auto"/>
                <w:sz w:val="20"/>
                <w:szCs w:val="20"/>
              </w:rPr>
            </w:pPr>
          </w:p>
        </w:tc>
      </w:tr>
      <w:tr w:rsidR="009B76F2" w:rsidRPr="000D6752" w14:paraId="00AC1099" w14:textId="77777777" w:rsidTr="009B76F2">
        <w:trPr>
          <w:trHeight w:val="227"/>
        </w:trPr>
        <w:tc>
          <w:tcPr>
            <w:tcW w:w="3402" w:type="dxa"/>
          </w:tcPr>
          <w:p w14:paraId="0D07D745" w14:textId="77777777" w:rsidR="009B76F2" w:rsidRPr="00DC1C14" w:rsidRDefault="009B76F2" w:rsidP="002F4F6F">
            <w:pPr>
              <w:pStyle w:val="Besedilovpolju"/>
              <w:jc w:val="both"/>
              <w:rPr>
                <w:rFonts w:asciiTheme="majorHAnsi" w:hAnsiTheme="majorHAnsi" w:cstheme="majorHAnsi"/>
                <w:lang w:val="sl-SI" w:eastAsia="sl-SI"/>
              </w:rPr>
            </w:pPr>
          </w:p>
        </w:tc>
        <w:tc>
          <w:tcPr>
            <w:tcW w:w="1418" w:type="dxa"/>
            <w:shd w:val="clear" w:color="auto" w:fill="auto"/>
            <w:vAlign w:val="center"/>
          </w:tcPr>
          <w:p w14:paraId="39885834" w14:textId="06DDFB8C" w:rsidR="009B76F2" w:rsidRPr="00DC1C14" w:rsidRDefault="009B76F2" w:rsidP="002F4F6F">
            <w:pPr>
              <w:pStyle w:val="Besedilovpolju"/>
              <w:jc w:val="both"/>
              <w:rPr>
                <w:rFonts w:asciiTheme="majorHAnsi" w:hAnsiTheme="majorHAnsi" w:cstheme="majorHAnsi"/>
                <w:lang w:val="sl-SI" w:eastAsia="sl-SI"/>
              </w:rPr>
            </w:pPr>
          </w:p>
        </w:tc>
        <w:tc>
          <w:tcPr>
            <w:tcW w:w="1417" w:type="dxa"/>
          </w:tcPr>
          <w:p w14:paraId="261A1CB8" w14:textId="77777777" w:rsidR="009B76F2" w:rsidRPr="00DC1C14" w:rsidRDefault="009B76F2" w:rsidP="002F4F6F">
            <w:pPr>
              <w:pStyle w:val="Default"/>
              <w:rPr>
                <w:rFonts w:asciiTheme="majorHAnsi" w:hAnsiTheme="majorHAnsi" w:cstheme="majorHAnsi"/>
                <w:color w:val="auto"/>
                <w:sz w:val="20"/>
                <w:szCs w:val="20"/>
              </w:rPr>
            </w:pPr>
          </w:p>
        </w:tc>
        <w:tc>
          <w:tcPr>
            <w:tcW w:w="2977" w:type="dxa"/>
            <w:vAlign w:val="center"/>
          </w:tcPr>
          <w:p w14:paraId="3EACA7BF" w14:textId="25576DC0" w:rsidR="009B76F2" w:rsidRPr="00DC1C14" w:rsidRDefault="009B76F2" w:rsidP="002F4F6F">
            <w:pPr>
              <w:pStyle w:val="Default"/>
              <w:rPr>
                <w:rFonts w:asciiTheme="majorHAnsi" w:hAnsiTheme="majorHAnsi" w:cstheme="majorHAnsi"/>
                <w:color w:val="auto"/>
                <w:sz w:val="20"/>
                <w:szCs w:val="20"/>
              </w:rPr>
            </w:pPr>
          </w:p>
        </w:tc>
      </w:tr>
    </w:tbl>
    <w:p w14:paraId="37E3760E" w14:textId="2C34CFF4" w:rsidR="00F95907" w:rsidRDefault="00F95907" w:rsidP="00DC1C14">
      <w:pPr>
        <w:jc w:val="both"/>
        <w:rPr>
          <w:rFonts w:asciiTheme="majorHAnsi" w:hAnsiTheme="majorHAnsi" w:cstheme="majorHAnsi"/>
          <w:b/>
        </w:rPr>
      </w:pPr>
    </w:p>
    <w:p w14:paraId="717B7CAD" w14:textId="77777777" w:rsidR="00F95907" w:rsidRPr="00120043" w:rsidRDefault="00F95907" w:rsidP="00F95907">
      <w:pPr>
        <w:spacing w:after="60"/>
        <w:rPr>
          <w:rFonts w:asciiTheme="majorHAnsi" w:eastAsia="Times New Roman" w:hAnsiTheme="majorHAnsi" w:cstheme="majorHAnsi"/>
          <w:sz w:val="20"/>
          <w:szCs w:val="20"/>
          <w:lang w:eastAsia="sl-SI"/>
        </w:rPr>
      </w:pPr>
      <w:r w:rsidRPr="00120043">
        <w:rPr>
          <w:rFonts w:asciiTheme="majorHAnsi" w:eastAsia="Times New Roman" w:hAnsiTheme="majorHAnsi" w:cstheme="majorHAnsi"/>
          <w:sz w:val="20"/>
          <w:szCs w:val="20"/>
          <w:lang w:eastAsia="sl-SI"/>
        </w:rPr>
        <w:t>Dovoljenje za gradnjo: Vpiše se vrsta in številka dokumenta, na podlagi katerega je bil objekt grajen (gradbeno dovoljenje, priglasitev del, lokacijska informacija).</w:t>
      </w:r>
    </w:p>
    <w:p w14:paraId="073C7E74" w14:textId="49502F74" w:rsidR="00F95907" w:rsidRDefault="00F95907" w:rsidP="00DC1C14">
      <w:pPr>
        <w:jc w:val="both"/>
        <w:rPr>
          <w:rFonts w:asciiTheme="majorHAnsi" w:hAnsiTheme="majorHAnsi" w:cstheme="majorHAnsi"/>
          <w:b/>
        </w:rPr>
      </w:pPr>
    </w:p>
    <w:p w14:paraId="24395786" w14:textId="62C249DD" w:rsidR="0055772D" w:rsidRDefault="0055772D">
      <w:pPr>
        <w:rPr>
          <w:rFonts w:asciiTheme="majorHAnsi" w:hAnsiTheme="majorHAnsi" w:cstheme="majorHAnsi"/>
          <w:b/>
        </w:rPr>
      </w:pPr>
      <w:r>
        <w:rPr>
          <w:rFonts w:asciiTheme="majorHAnsi" w:hAnsiTheme="majorHAnsi" w:cstheme="majorHAnsi"/>
          <w:b/>
        </w:rPr>
        <w:br w:type="page"/>
      </w: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29"/>
        <w:gridCol w:w="3685"/>
      </w:tblGrid>
      <w:tr w:rsidR="0055772D" w:rsidRPr="000D6752" w14:paraId="20DB471E" w14:textId="77777777" w:rsidTr="002F4F6F">
        <w:trPr>
          <w:trHeight w:val="239"/>
        </w:trPr>
        <w:tc>
          <w:tcPr>
            <w:tcW w:w="9214" w:type="dxa"/>
            <w:gridSpan w:val="2"/>
            <w:tcBorders>
              <w:top w:val="nil"/>
            </w:tcBorders>
            <w:shd w:val="clear" w:color="auto" w:fill="D9D9D9" w:themeFill="background1" w:themeFillShade="D9"/>
          </w:tcPr>
          <w:p w14:paraId="62D85900" w14:textId="77777777" w:rsidR="0055772D" w:rsidRPr="00E115B4" w:rsidRDefault="0055772D" w:rsidP="002F4F6F">
            <w:pPr>
              <w:jc w:val="both"/>
              <w:rPr>
                <w:rFonts w:asciiTheme="majorHAnsi" w:hAnsiTheme="majorHAnsi" w:cstheme="majorHAnsi"/>
                <w:b/>
                <w:color w:val="000000"/>
              </w:rPr>
            </w:pPr>
            <w:r>
              <w:rPr>
                <w:rFonts w:asciiTheme="majorHAnsi" w:hAnsiTheme="majorHAnsi" w:cstheme="majorHAnsi"/>
                <w:b/>
                <w:color w:val="000000"/>
              </w:rPr>
              <w:lastRenderedPageBreak/>
              <w:t>OPIS NAMERAVANEGA POSEGA</w:t>
            </w:r>
          </w:p>
        </w:tc>
      </w:tr>
      <w:tr w:rsidR="0055772D" w:rsidRPr="000D6752" w14:paraId="4D3AE3BC" w14:textId="77777777" w:rsidTr="00496C19">
        <w:trPr>
          <w:trHeight w:val="567"/>
        </w:trPr>
        <w:tc>
          <w:tcPr>
            <w:tcW w:w="9214" w:type="dxa"/>
            <w:gridSpan w:val="2"/>
            <w:tcBorders>
              <w:bottom w:val="single" w:sz="6" w:space="0" w:color="auto"/>
            </w:tcBorders>
            <w:vAlign w:val="center"/>
          </w:tcPr>
          <w:p w14:paraId="750EA0C7" w14:textId="4DAE9119" w:rsidR="0055772D" w:rsidRPr="007F2B1A" w:rsidRDefault="0055772D" w:rsidP="002F4F6F">
            <w:pPr>
              <w:pStyle w:val="Telobesedila"/>
              <w:rPr>
                <w:rFonts w:asciiTheme="majorHAnsi" w:hAnsiTheme="majorHAnsi" w:cstheme="majorHAnsi"/>
                <w:sz w:val="24"/>
                <w:szCs w:val="24"/>
                <w:lang w:val="sl-SI" w:eastAsia="sl-SI"/>
              </w:rPr>
            </w:pPr>
            <w:r w:rsidRPr="008C128D">
              <w:rPr>
                <w:rFonts w:asciiTheme="majorHAnsi" w:hAnsiTheme="majorHAnsi" w:cstheme="majorHAnsi"/>
                <w:b/>
                <w:bCs/>
                <w:sz w:val="24"/>
                <w:szCs w:val="24"/>
                <w:lang w:val="sl-SI" w:eastAsia="sl-SI"/>
              </w:rPr>
              <w:t>Želim možnost postavitve naslednje vrste objekta</w:t>
            </w:r>
            <w:r w:rsidR="00616373">
              <w:rPr>
                <w:rFonts w:asciiTheme="majorHAnsi" w:hAnsiTheme="majorHAnsi" w:cstheme="majorHAnsi"/>
                <w:sz w:val="24"/>
                <w:szCs w:val="24"/>
                <w:lang w:val="sl-SI" w:eastAsia="sl-SI"/>
              </w:rPr>
              <w:t xml:space="preserve"> </w:t>
            </w:r>
            <w:r w:rsidR="00616373" w:rsidRPr="00616373">
              <w:rPr>
                <w:rFonts w:asciiTheme="majorHAnsi" w:hAnsiTheme="majorHAnsi" w:cstheme="majorHAnsi"/>
                <w:sz w:val="20"/>
                <w:szCs w:val="20"/>
                <w:lang w:val="sl-SI" w:eastAsia="sl-SI"/>
              </w:rPr>
              <w:t>(izpolnite v primeru širitve stavbnih zemljišč)</w:t>
            </w:r>
            <w:r w:rsidRPr="00616373">
              <w:rPr>
                <w:rFonts w:asciiTheme="majorHAnsi" w:hAnsiTheme="majorHAnsi" w:cstheme="majorHAnsi"/>
                <w:sz w:val="20"/>
                <w:szCs w:val="20"/>
                <w:lang w:val="sl-SI" w:eastAsia="sl-SI"/>
              </w:rPr>
              <w:t>:</w:t>
            </w:r>
          </w:p>
        </w:tc>
      </w:tr>
      <w:tr w:rsidR="0055772D" w:rsidRPr="000D6752" w14:paraId="55BDE49F" w14:textId="77777777" w:rsidTr="00496C19">
        <w:trPr>
          <w:trHeight w:val="567"/>
        </w:trPr>
        <w:tc>
          <w:tcPr>
            <w:tcW w:w="5529" w:type="dxa"/>
            <w:tcBorders>
              <w:top w:val="single" w:sz="6" w:space="0" w:color="auto"/>
              <w:bottom w:val="nil"/>
              <w:right w:val="nil"/>
            </w:tcBorders>
          </w:tcPr>
          <w:p w14:paraId="0EB13187" w14:textId="77777777" w:rsidR="0055772D" w:rsidRPr="0055772D" w:rsidRDefault="0055772D" w:rsidP="0055772D">
            <w:pPr>
              <w:pStyle w:val="Telobesedila"/>
              <w:rPr>
                <w:rFonts w:asciiTheme="majorHAnsi" w:hAnsiTheme="majorHAnsi" w:cstheme="majorHAnsi"/>
                <w:sz w:val="24"/>
                <w:szCs w:val="24"/>
                <w:lang w:val="sl-SI" w:eastAsia="sl-SI"/>
              </w:rPr>
            </w:pPr>
            <w:r w:rsidRPr="0055772D">
              <w:rPr>
                <w:rFonts w:asciiTheme="majorHAnsi" w:hAnsiTheme="majorHAnsi" w:cstheme="majorHAnsi"/>
                <w:sz w:val="24"/>
                <w:szCs w:val="24"/>
                <w:lang w:val="sl-SI" w:eastAsia="sl-SI"/>
              </w:rPr>
              <w:sym w:font="Wingdings" w:char="F06F"/>
            </w:r>
            <w:r w:rsidRPr="0055772D">
              <w:rPr>
                <w:rFonts w:asciiTheme="majorHAnsi" w:hAnsiTheme="majorHAnsi" w:cstheme="majorHAnsi"/>
                <w:sz w:val="24"/>
                <w:szCs w:val="24"/>
                <w:lang w:val="sl-SI" w:eastAsia="sl-SI"/>
              </w:rPr>
              <w:t xml:space="preserve"> stanovanjski objekt</w:t>
            </w:r>
          </w:p>
          <w:p w14:paraId="3EC5B201" w14:textId="77777777" w:rsidR="0055772D" w:rsidRPr="0055772D" w:rsidRDefault="0055772D" w:rsidP="0055772D">
            <w:pPr>
              <w:pStyle w:val="Telobesedila"/>
              <w:rPr>
                <w:rFonts w:asciiTheme="majorHAnsi" w:hAnsiTheme="majorHAnsi" w:cstheme="majorHAnsi"/>
                <w:sz w:val="24"/>
                <w:szCs w:val="24"/>
                <w:lang w:val="sl-SI" w:eastAsia="sl-SI"/>
              </w:rPr>
            </w:pPr>
          </w:p>
          <w:p w14:paraId="1D3DAF99" w14:textId="7F41DABF" w:rsidR="0055772D" w:rsidRPr="0055772D" w:rsidRDefault="0055772D" w:rsidP="001838B4">
            <w:pPr>
              <w:pStyle w:val="Telobesedila"/>
              <w:rPr>
                <w:rFonts w:asciiTheme="majorHAnsi" w:hAnsiTheme="majorHAnsi" w:cstheme="majorHAnsi"/>
                <w:sz w:val="24"/>
                <w:szCs w:val="24"/>
                <w:lang w:val="sl-SI" w:eastAsia="sl-SI"/>
              </w:rPr>
            </w:pPr>
            <w:r w:rsidRPr="0055772D">
              <w:rPr>
                <w:rFonts w:asciiTheme="majorHAnsi" w:hAnsiTheme="majorHAnsi" w:cstheme="majorHAnsi"/>
                <w:sz w:val="24"/>
                <w:szCs w:val="24"/>
                <w:lang w:val="sl-SI" w:eastAsia="sl-SI"/>
              </w:rPr>
              <w:sym w:font="Wingdings" w:char="F06F"/>
            </w:r>
            <w:r w:rsidRPr="0055772D">
              <w:rPr>
                <w:rFonts w:asciiTheme="majorHAnsi" w:hAnsiTheme="majorHAnsi" w:cstheme="majorHAnsi"/>
                <w:sz w:val="24"/>
                <w:szCs w:val="24"/>
                <w:lang w:val="sl-SI" w:eastAsia="sl-SI"/>
              </w:rPr>
              <w:t xml:space="preserve"> objekt za poslovne in proizvodne dejavnosti</w:t>
            </w:r>
          </w:p>
        </w:tc>
        <w:tc>
          <w:tcPr>
            <w:tcW w:w="3685" w:type="dxa"/>
            <w:tcBorders>
              <w:top w:val="single" w:sz="6" w:space="0" w:color="auto"/>
              <w:left w:val="nil"/>
              <w:bottom w:val="nil"/>
            </w:tcBorders>
          </w:tcPr>
          <w:p w14:paraId="272D0C54" w14:textId="787B5F08" w:rsidR="0055772D" w:rsidRDefault="0055772D" w:rsidP="0055772D">
            <w:pPr>
              <w:rPr>
                <w:rFonts w:asciiTheme="majorHAnsi" w:eastAsia="Times New Roman" w:hAnsiTheme="majorHAnsi" w:cstheme="majorHAnsi"/>
                <w:lang w:eastAsia="sl-SI"/>
              </w:rPr>
            </w:pPr>
            <w:r w:rsidRPr="0055772D">
              <w:rPr>
                <w:rFonts w:asciiTheme="majorHAnsi" w:eastAsia="Times New Roman" w:hAnsiTheme="majorHAnsi" w:cstheme="majorHAnsi"/>
                <w:lang w:eastAsia="sl-SI"/>
              </w:rPr>
              <w:sym w:font="Wingdings" w:char="F06F"/>
            </w:r>
            <w:r w:rsidRPr="0055772D">
              <w:rPr>
                <w:rFonts w:asciiTheme="majorHAnsi" w:eastAsia="Times New Roman" w:hAnsiTheme="majorHAnsi" w:cstheme="majorHAnsi"/>
                <w:lang w:eastAsia="sl-SI"/>
              </w:rPr>
              <w:t xml:space="preserve"> kmetijski objekt</w:t>
            </w:r>
          </w:p>
          <w:p w14:paraId="2FF9BC1B" w14:textId="1AB21793" w:rsidR="0055772D" w:rsidRDefault="0055772D" w:rsidP="0055772D">
            <w:pPr>
              <w:rPr>
                <w:rFonts w:asciiTheme="majorHAnsi" w:eastAsia="Times New Roman" w:hAnsiTheme="majorHAnsi" w:cstheme="majorHAnsi"/>
                <w:lang w:eastAsia="sl-SI"/>
              </w:rPr>
            </w:pPr>
          </w:p>
          <w:p w14:paraId="3D3F2BFC" w14:textId="4A86DD47" w:rsidR="0055772D" w:rsidRPr="0055772D" w:rsidRDefault="0055772D" w:rsidP="0055772D">
            <w:pPr>
              <w:rPr>
                <w:rFonts w:asciiTheme="majorHAnsi" w:eastAsia="Times New Roman" w:hAnsiTheme="majorHAnsi" w:cstheme="majorHAnsi"/>
                <w:lang w:eastAsia="sl-SI"/>
              </w:rPr>
            </w:pPr>
            <w:r w:rsidRPr="0055772D">
              <w:rPr>
                <w:rFonts w:asciiTheme="majorHAnsi" w:eastAsia="Times New Roman" w:hAnsiTheme="majorHAnsi" w:cstheme="majorHAnsi"/>
                <w:lang w:eastAsia="sl-SI"/>
              </w:rPr>
              <w:sym w:font="Wingdings" w:char="F06F"/>
            </w:r>
            <w:r w:rsidRPr="0055772D">
              <w:rPr>
                <w:rFonts w:asciiTheme="majorHAnsi" w:eastAsia="Times New Roman" w:hAnsiTheme="majorHAnsi" w:cstheme="majorHAnsi"/>
                <w:lang w:eastAsia="sl-SI"/>
              </w:rPr>
              <w:t xml:space="preserve"> objekt za turizem in rekreacijo</w:t>
            </w:r>
          </w:p>
          <w:p w14:paraId="62865027" w14:textId="3C570D8A" w:rsidR="0055772D" w:rsidRDefault="0055772D" w:rsidP="0055772D">
            <w:pPr>
              <w:pStyle w:val="Telobesedila"/>
              <w:rPr>
                <w:rFonts w:asciiTheme="majorHAnsi" w:hAnsiTheme="majorHAnsi" w:cstheme="majorHAnsi"/>
                <w:sz w:val="24"/>
                <w:szCs w:val="24"/>
                <w:lang w:val="sl-SI" w:eastAsia="sl-SI"/>
              </w:rPr>
            </w:pPr>
          </w:p>
        </w:tc>
      </w:tr>
      <w:tr w:rsidR="0055772D" w:rsidRPr="000D6752" w14:paraId="4E4C149E" w14:textId="77777777" w:rsidTr="00496C19">
        <w:trPr>
          <w:trHeight w:val="567"/>
        </w:trPr>
        <w:tc>
          <w:tcPr>
            <w:tcW w:w="9214" w:type="dxa"/>
            <w:gridSpan w:val="2"/>
            <w:tcBorders>
              <w:top w:val="nil"/>
            </w:tcBorders>
            <w:vAlign w:val="center"/>
          </w:tcPr>
          <w:p w14:paraId="0DC29C15" w14:textId="77777777" w:rsidR="0055772D" w:rsidRDefault="0055772D" w:rsidP="0055772D">
            <w:pPr>
              <w:pStyle w:val="Telobesedila"/>
              <w:rPr>
                <w:rFonts w:asciiTheme="majorHAnsi" w:hAnsiTheme="majorHAnsi" w:cstheme="majorHAnsi"/>
                <w:sz w:val="24"/>
                <w:szCs w:val="24"/>
                <w:lang w:val="sl-SI" w:eastAsia="sl-SI"/>
              </w:rPr>
            </w:pPr>
          </w:p>
          <w:p w14:paraId="7ECB0A03" w14:textId="265C2FAD" w:rsidR="0055772D" w:rsidRDefault="0055772D" w:rsidP="0055772D">
            <w:pPr>
              <w:pStyle w:val="Telobesedila"/>
              <w:rPr>
                <w:rFonts w:asciiTheme="majorHAnsi" w:hAnsiTheme="majorHAnsi" w:cstheme="majorHAnsi"/>
                <w:sz w:val="24"/>
                <w:szCs w:val="24"/>
                <w:lang w:val="sl-SI" w:eastAsia="sl-SI"/>
              </w:rPr>
            </w:pPr>
            <w:r w:rsidRPr="0055772D">
              <w:rPr>
                <w:rFonts w:asciiTheme="majorHAnsi" w:hAnsiTheme="majorHAnsi" w:cstheme="majorHAnsi"/>
                <w:sz w:val="24"/>
                <w:szCs w:val="24"/>
                <w:lang w:val="sl-SI" w:eastAsia="sl-SI"/>
              </w:rPr>
              <w:sym w:font="Wingdings" w:char="F06F"/>
            </w:r>
            <w:r w:rsidRPr="0055772D">
              <w:rPr>
                <w:rFonts w:asciiTheme="majorHAnsi" w:hAnsiTheme="majorHAnsi" w:cstheme="majorHAnsi"/>
                <w:sz w:val="24"/>
                <w:szCs w:val="24"/>
                <w:lang w:val="sl-SI" w:eastAsia="sl-SI"/>
              </w:rPr>
              <w:t xml:space="preserve"> drugo_____________________________________</w:t>
            </w:r>
            <w:r>
              <w:rPr>
                <w:rFonts w:asciiTheme="majorHAnsi" w:hAnsiTheme="majorHAnsi" w:cstheme="majorHAnsi"/>
                <w:sz w:val="24"/>
                <w:szCs w:val="24"/>
                <w:lang w:val="sl-SI" w:eastAsia="sl-SI"/>
              </w:rPr>
              <w:t>_______________________________</w:t>
            </w:r>
          </w:p>
        </w:tc>
      </w:tr>
      <w:tr w:rsidR="008C128D" w:rsidRPr="000D6752" w14:paraId="2141A11D" w14:textId="77777777" w:rsidTr="000859DE">
        <w:trPr>
          <w:trHeight w:val="567"/>
        </w:trPr>
        <w:tc>
          <w:tcPr>
            <w:tcW w:w="9214" w:type="dxa"/>
            <w:gridSpan w:val="2"/>
            <w:vAlign w:val="center"/>
          </w:tcPr>
          <w:p w14:paraId="1C667275" w14:textId="52D333E9" w:rsidR="008C128D" w:rsidRPr="008C128D" w:rsidRDefault="008C128D" w:rsidP="0055772D">
            <w:pPr>
              <w:pStyle w:val="Telobesedila"/>
              <w:rPr>
                <w:rFonts w:asciiTheme="majorHAnsi" w:hAnsiTheme="majorHAnsi" w:cstheme="majorHAnsi"/>
                <w:b/>
                <w:bCs/>
                <w:sz w:val="24"/>
                <w:szCs w:val="24"/>
                <w:lang w:val="sl-SI" w:eastAsia="sl-SI"/>
              </w:rPr>
            </w:pPr>
            <w:r w:rsidRPr="008C128D">
              <w:rPr>
                <w:rFonts w:asciiTheme="majorHAnsi" w:hAnsiTheme="majorHAnsi" w:cstheme="majorHAnsi"/>
                <w:b/>
                <w:bCs/>
                <w:sz w:val="24"/>
                <w:szCs w:val="24"/>
                <w:lang w:val="sl-SI" w:eastAsia="sl-SI"/>
              </w:rPr>
              <w:t>Podrobnejši opis (obrazložitev) nameravanega posega:</w:t>
            </w:r>
          </w:p>
        </w:tc>
      </w:tr>
      <w:tr w:rsidR="008C128D" w:rsidRPr="000D6752" w14:paraId="01A23454" w14:textId="77777777" w:rsidTr="008C128D">
        <w:trPr>
          <w:trHeight w:val="2136"/>
        </w:trPr>
        <w:tc>
          <w:tcPr>
            <w:tcW w:w="9214" w:type="dxa"/>
            <w:gridSpan w:val="2"/>
          </w:tcPr>
          <w:p w14:paraId="274E4B0F" w14:textId="711392DF" w:rsidR="008C128D" w:rsidRPr="008C128D" w:rsidRDefault="008C128D" w:rsidP="008C128D">
            <w:pPr>
              <w:rPr>
                <w:rFonts w:asciiTheme="majorHAnsi" w:hAnsiTheme="majorHAnsi" w:cstheme="majorHAnsi"/>
                <w:lang w:eastAsia="sl-SI"/>
              </w:rPr>
            </w:pPr>
            <w:r w:rsidRPr="008C128D">
              <w:rPr>
                <w:rFonts w:asciiTheme="majorHAnsi" w:hAnsiTheme="majorHAnsi" w:cstheme="majorHAnsi"/>
              </w:rPr>
              <w:t>Predvideni tlorisni in višinski gabariti objekta/objektov:</w:t>
            </w:r>
          </w:p>
        </w:tc>
      </w:tr>
      <w:tr w:rsidR="008C128D" w:rsidRPr="000D6752" w14:paraId="1DFB4006" w14:textId="77777777" w:rsidTr="008C128D">
        <w:trPr>
          <w:trHeight w:val="1968"/>
        </w:trPr>
        <w:tc>
          <w:tcPr>
            <w:tcW w:w="9214" w:type="dxa"/>
            <w:gridSpan w:val="2"/>
          </w:tcPr>
          <w:p w14:paraId="74CAAA7C" w14:textId="16F65A3E" w:rsidR="008C128D" w:rsidRPr="008C128D" w:rsidRDefault="008C128D" w:rsidP="008C128D">
            <w:pPr>
              <w:rPr>
                <w:rFonts w:asciiTheme="majorHAnsi" w:hAnsiTheme="majorHAnsi" w:cstheme="majorHAnsi"/>
                <w:lang w:eastAsia="sl-SI"/>
              </w:rPr>
            </w:pPr>
            <w:r w:rsidRPr="008C128D">
              <w:rPr>
                <w:rFonts w:asciiTheme="majorHAnsi" w:hAnsiTheme="majorHAnsi" w:cstheme="majorHAnsi"/>
              </w:rPr>
              <w:t>Predvideni tlorisni in višinski gabariti objekta/objektov:</w:t>
            </w:r>
          </w:p>
        </w:tc>
      </w:tr>
    </w:tbl>
    <w:p w14:paraId="587B4F29" w14:textId="77777777" w:rsidR="007F2B1A" w:rsidRPr="00BD54D4" w:rsidRDefault="007F2B1A" w:rsidP="00DC1C14">
      <w:pPr>
        <w:rPr>
          <w:rFonts w:asciiTheme="majorHAnsi" w:hAnsiTheme="majorHAnsi" w:cstheme="majorHAnsi"/>
          <w:sz w:val="23"/>
          <w:szCs w:val="23"/>
        </w:rPr>
      </w:pPr>
    </w:p>
    <w:p w14:paraId="2BE2BB47" w14:textId="77777777" w:rsidR="00DC1C14" w:rsidRPr="008C128D" w:rsidRDefault="00DC1C14" w:rsidP="008C128D">
      <w:pPr>
        <w:jc w:val="both"/>
        <w:rPr>
          <w:rFonts w:asciiTheme="majorHAnsi" w:hAnsiTheme="majorHAnsi" w:cstheme="majorHAnsi"/>
          <w:b/>
        </w:rPr>
      </w:pPr>
    </w:p>
    <w:tbl>
      <w:tblPr>
        <w:tblpPr w:leftFromText="141" w:rightFromText="141" w:vertAnchor="text" w:horzAnchor="margin" w:tblpY="411"/>
        <w:tblOverlap w:val="never"/>
        <w:tblW w:w="9214" w:type="dxa"/>
        <w:tblBorders>
          <w:bottom w:val="single" w:sz="6" w:space="0" w:color="auto"/>
          <w:insideH w:val="single" w:sz="6" w:space="0" w:color="auto"/>
          <w:insideV w:val="single" w:sz="6" w:space="0" w:color="auto"/>
        </w:tblBorders>
        <w:tblLook w:val="0000" w:firstRow="0" w:lastRow="0" w:firstColumn="0" w:lastColumn="0" w:noHBand="0" w:noVBand="0"/>
      </w:tblPr>
      <w:tblGrid>
        <w:gridCol w:w="3071"/>
        <w:gridCol w:w="6143"/>
      </w:tblGrid>
      <w:tr w:rsidR="008C128D" w:rsidRPr="000D6752" w14:paraId="42471DDD" w14:textId="77777777" w:rsidTr="002F4F6F">
        <w:trPr>
          <w:trHeight w:val="239"/>
        </w:trPr>
        <w:tc>
          <w:tcPr>
            <w:tcW w:w="9214" w:type="dxa"/>
            <w:gridSpan w:val="2"/>
            <w:tcBorders>
              <w:top w:val="nil"/>
            </w:tcBorders>
            <w:shd w:val="clear" w:color="auto" w:fill="D9D9D9" w:themeFill="background1" w:themeFillShade="D9"/>
          </w:tcPr>
          <w:p w14:paraId="49725581" w14:textId="3BD33BA1" w:rsidR="008C128D" w:rsidRPr="00E115B4" w:rsidRDefault="008C128D" w:rsidP="008C128D">
            <w:pPr>
              <w:rPr>
                <w:rFonts w:asciiTheme="majorHAnsi" w:hAnsiTheme="majorHAnsi" w:cstheme="majorHAnsi"/>
                <w:b/>
                <w:color w:val="000000"/>
              </w:rPr>
            </w:pPr>
            <w:r w:rsidRPr="00BD54D4">
              <w:rPr>
                <w:rFonts w:asciiTheme="majorHAnsi" w:hAnsiTheme="majorHAnsi" w:cstheme="majorHAnsi"/>
                <w:b/>
                <w:sz w:val="23"/>
                <w:szCs w:val="23"/>
              </w:rPr>
              <w:t>MOŽNOST PRIKLJUČITVE NA KOMUNALNO OPREMO IN DRUGO GOSPODARSKO JAVNO INFRASTRUKTURO</w:t>
            </w:r>
          </w:p>
        </w:tc>
      </w:tr>
      <w:tr w:rsidR="008C128D" w:rsidRPr="000D6752" w14:paraId="4F6919A2" w14:textId="77777777" w:rsidTr="00B12892">
        <w:trPr>
          <w:trHeight w:val="567"/>
        </w:trPr>
        <w:tc>
          <w:tcPr>
            <w:tcW w:w="3071" w:type="dxa"/>
            <w:shd w:val="clear" w:color="auto" w:fill="auto"/>
            <w:vAlign w:val="center"/>
          </w:tcPr>
          <w:p w14:paraId="094A9053" w14:textId="537F4405" w:rsidR="008C128D" w:rsidRPr="008C128D" w:rsidRDefault="002E2A1C" w:rsidP="008C128D">
            <w:pPr>
              <w:rPr>
                <w:rFonts w:asciiTheme="majorHAnsi" w:hAnsiTheme="majorHAnsi" w:cstheme="majorHAnsi"/>
              </w:rPr>
            </w:pPr>
            <w:r>
              <w:rPr>
                <w:rFonts w:asciiTheme="majorHAnsi" w:hAnsiTheme="majorHAnsi" w:cstheme="majorHAnsi"/>
              </w:rPr>
              <w:t>M</w:t>
            </w:r>
            <w:r w:rsidR="008C128D" w:rsidRPr="008C128D">
              <w:rPr>
                <w:rFonts w:asciiTheme="majorHAnsi" w:hAnsiTheme="majorHAnsi" w:cstheme="majorHAnsi"/>
              </w:rPr>
              <w:t>ožnost neposredne priključitve</w:t>
            </w:r>
            <w:r>
              <w:rPr>
                <w:rFonts w:asciiTheme="majorHAnsi" w:hAnsiTheme="majorHAnsi" w:cstheme="majorHAnsi"/>
              </w:rPr>
              <w:t>:</w:t>
            </w:r>
          </w:p>
        </w:tc>
        <w:tc>
          <w:tcPr>
            <w:tcW w:w="6143" w:type="dxa"/>
            <w:vAlign w:val="center"/>
          </w:tcPr>
          <w:p w14:paraId="788CDF8D" w14:textId="54615D3D" w:rsidR="008C128D" w:rsidRPr="008C128D" w:rsidRDefault="008C128D" w:rsidP="008C128D">
            <w:pPr>
              <w:rPr>
                <w:rFonts w:asciiTheme="majorHAnsi" w:hAnsiTheme="majorHAnsi" w:cstheme="majorHAnsi"/>
              </w:rPr>
            </w:pPr>
            <w:r>
              <w:rPr>
                <w:rFonts w:asciiTheme="majorHAnsi" w:hAnsiTheme="majorHAnsi" w:cstheme="majorHAnsi"/>
              </w:rPr>
              <w:t xml:space="preserve">Dodatna obrazložitev </w:t>
            </w:r>
            <w:r w:rsidRPr="002E2A1C">
              <w:rPr>
                <w:rFonts w:asciiTheme="majorHAnsi" w:hAnsiTheme="majorHAnsi" w:cstheme="majorHAnsi"/>
                <w:sz w:val="20"/>
                <w:szCs w:val="20"/>
              </w:rPr>
              <w:t>(v kolikor priključitev neposredno iz parcele ni mogoča)</w:t>
            </w:r>
            <w:r w:rsidR="002E2A1C">
              <w:rPr>
                <w:rFonts w:asciiTheme="majorHAnsi" w:hAnsiTheme="majorHAnsi" w:cstheme="majorHAnsi"/>
                <w:sz w:val="20"/>
                <w:szCs w:val="20"/>
              </w:rPr>
              <w:t>:</w:t>
            </w:r>
          </w:p>
        </w:tc>
      </w:tr>
      <w:tr w:rsidR="008C128D" w:rsidRPr="000D6752" w14:paraId="68E88D77" w14:textId="77777777" w:rsidTr="00452041">
        <w:trPr>
          <w:trHeight w:val="567"/>
        </w:trPr>
        <w:tc>
          <w:tcPr>
            <w:tcW w:w="3071" w:type="dxa"/>
            <w:shd w:val="clear" w:color="auto" w:fill="auto"/>
            <w:vAlign w:val="center"/>
          </w:tcPr>
          <w:p w14:paraId="3D51859F" w14:textId="4C45CDE3" w:rsidR="008C128D" w:rsidRPr="00DC1C14" w:rsidRDefault="008C128D" w:rsidP="008C128D">
            <w:pPr>
              <w:pStyle w:val="Besedilovpolju"/>
              <w:jc w:val="both"/>
              <w:rPr>
                <w:rFonts w:asciiTheme="majorHAnsi" w:hAnsiTheme="majorHAnsi" w:cstheme="majorHAnsi"/>
                <w:lang w:val="sl-SI" w:eastAsia="sl-SI"/>
              </w:rPr>
            </w:pPr>
            <w:r w:rsidRPr="009D13A8">
              <w:rPr>
                <w:rFonts w:asciiTheme="majorHAnsi" w:eastAsia="Times New Roman" w:hAnsiTheme="majorHAnsi" w:cstheme="majorHAnsi"/>
                <w:lang w:val="sl-SI" w:eastAsia="sl-SI"/>
              </w:rPr>
              <w:sym w:font="Wingdings" w:char="F06F"/>
            </w:r>
            <w:r w:rsidRPr="009D13A8">
              <w:rPr>
                <w:rFonts w:asciiTheme="majorHAnsi" w:eastAsia="Times New Roman" w:hAnsiTheme="majorHAnsi" w:cstheme="majorHAnsi"/>
                <w:lang w:val="sl-SI" w:eastAsia="sl-SI"/>
              </w:rPr>
              <w:t xml:space="preserve"> </w:t>
            </w:r>
            <w:r w:rsidRPr="00BD54D4">
              <w:rPr>
                <w:rFonts w:asciiTheme="majorHAnsi" w:hAnsiTheme="majorHAnsi" w:cstheme="majorHAnsi"/>
                <w:sz w:val="23"/>
                <w:szCs w:val="23"/>
              </w:rPr>
              <w:t>Javno cestno omrežje</w:t>
            </w:r>
          </w:p>
        </w:tc>
        <w:tc>
          <w:tcPr>
            <w:tcW w:w="6143" w:type="dxa"/>
            <w:vAlign w:val="center"/>
          </w:tcPr>
          <w:p w14:paraId="76886070" w14:textId="19E86F42" w:rsidR="008C128D" w:rsidRPr="00CF30B1" w:rsidRDefault="008C128D" w:rsidP="008C128D">
            <w:pPr>
              <w:pStyle w:val="Telobesedila"/>
              <w:rPr>
                <w:rFonts w:asciiTheme="majorHAnsi" w:hAnsiTheme="majorHAnsi" w:cstheme="majorHAnsi"/>
                <w:b/>
                <w:sz w:val="20"/>
                <w:szCs w:val="20"/>
                <w:u w:val="single"/>
                <w:lang w:val="sl-SI" w:eastAsia="sl-SI"/>
              </w:rPr>
            </w:pPr>
          </w:p>
        </w:tc>
      </w:tr>
      <w:tr w:rsidR="008C128D" w:rsidRPr="000D6752" w14:paraId="5A1253FD" w14:textId="77777777" w:rsidTr="00D61022">
        <w:trPr>
          <w:trHeight w:val="567"/>
        </w:trPr>
        <w:tc>
          <w:tcPr>
            <w:tcW w:w="3071" w:type="dxa"/>
            <w:shd w:val="clear" w:color="auto" w:fill="auto"/>
            <w:vAlign w:val="center"/>
          </w:tcPr>
          <w:p w14:paraId="3C87F3E9" w14:textId="3E24033A" w:rsidR="008C128D" w:rsidRPr="00DC1C14" w:rsidRDefault="008C128D" w:rsidP="008C128D">
            <w:pPr>
              <w:pStyle w:val="Besedilovpolju"/>
              <w:jc w:val="both"/>
              <w:rPr>
                <w:rFonts w:asciiTheme="majorHAnsi" w:hAnsiTheme="majorHAnsi" w:cstheme="majorHAnsi"/>
                <w:lang w:val="sl-SI" w:eastAsia="sl-SI"/>
              </w:rPr>
            </w:pPr>
            <w:r w:rsidRPr="009D13A8">
              <w:rPr>
                <w:rFonts w:asciiTheme="majorHAnsi" w:eastAsia="Times New Roman" w:hAnsiTheme="majorHAnsi" w:cstheme="majorHAnsi"/>
                <w:lang w:val="sl-SI" w:eastAsia="sl-SI"/>
              </w:rPr>
              <w:sym w:font="Wingdings" w:char="F06F"/>
            </w:r>
            <w:r w:rsidRPr="009D13A8">
              <w:rPr>
                <w:rFonts w:asciiTheme="majorHAnsi" w:eastAsia="Times New Roman" w:hAnsiTheme="majorHAnsi" w:cstheme="majorHAnsi"/>
                <w:lang w:val="sl-SI" w:eastAsia="sl-SI"/>
              </w:rPr>
              <w:t xml:space="preserve"> </w:t>
            </w:r>
            <w:r w:rsidRPr="00BD54D4">
              <w:rPr>
                <w:rFonts w:asciiTheme="majorHAnsi" w:hAnsiTheme="majorHAnsi" w:cstheme="majorHAnsi"/>
                <w:sz w:val="23"/>
                <w:szCs w:val="23"/>
              </w:rPr>
              <w:t>Kanalizacijsko omrežje</w:t>
            </w:r>
          </w:p>
        </w:tc>
        <w:tc>
          <w:tcPr>
            <w:tcW w:w="6143" w:type="dxa"/>
            <w:vAlign w:val="center"/>
          </w:tcPr>
          <w:p w14:paraId="41C267BB" w14:textId="0500F027" w:rsidR="008C128D" w:rsidRPr="00DC1C14" w:rsidRDefault="008C128D" w:rsidP="008C128D">
            <w:pPr>
              <w:pStyle w:val="Default"/>
              <w:rPr>
                <w:rFonts w:asciiTheme="majorHAnsi" w:hAnsiTheme="majorHAnsi" w:cstheme="majorHAnsi"/>
                <w:color w:val="auto"/>
                <w:sz w:val="20"/>
                <w:szCs w:val="20"/>
              </w:rPr>
            </w:pPr>
          </w:p>
        </w:tc>
      </w:tr>
      <w:tr w:rsidR="008C128D" w:rsidRPr="000D6752" w14:paraId="00607EBD" w14:textId="77777777" w:rsidTr="00CF61C0">
        <w:trPr>
          <w:trHeight w:val="567"/>
        </w:trPr>
        <w:tc>
          <w:tcPr>
            <w:tcW w:w="3071" w:type="dxa"/>
            <w:shd w:val="clear" w:color="auto" w:fill="auto"/>
            <w:vAlign w:val="center"/>
          </w:tcPr>
          <w:p w14:paraId="0C2CEFB3" w14:textId="6DDCAD1B" w:rsidR="008C128D" w:rsidRPr="00DC1C14" w:rsidRDefault="008C128D" w:rsidP="008C128D">
            <w:pPr>
              <w:pStyle w:val="Besedilovpolju"/>
              <w:jc w:val="both"/>
              <w:rPr>
                <w:rFonts w:asciiTheme="majorHAnsi" w:hAnsiTheme="majorHAnsi" w:cstheme="majorHAnsi"/>
                <w:lang w:val="sl-SI" w:eastAsia="sl-SI"/>
              </w:rPr>
            </w:pPr>
            <w:r w:rsidRPr="009D13A8">
              <w:rPr>
                <w:rFonts w:asciiTheme="majorHAnsi" w:eastAsia="Times New Roman" w:hAnsiTheme="majorHAnsi" w:cstheme="majorHAnsi"/>
                <w:lang w:val="sl-SI" w:eastAsia="sl-SI"/>
              </w:rPr>
              <w:sym w:font="Wingdings" w:char="F06F"/>
            </w:r>
            <w:r w:rsidRPr="009D13A8">
              <w:rPr>
                <w:rFonts w:asciiTheme="majorHAnsi" w:eastAsia="Times New Roman" w:hAnsiTheme="majorHAnsi" w:cstheme="majorHAnsi"/>
                <w:lang w:val="sl-SI" w:eastAsia="sl-SI"/>
              </w:rPr>
              <w:t xml:space="preserve"> </w:t>
            </w:r>
            <w:r w:rsidRPr="00BD54D4">
              <w:rPr>
                <w:rFonts w:asciiTheme="majorHAnsi" w:hAnsiTheme="majorHAnsi" w:cstheme="majorHAnsi"/>
                <w:sz w:val="23"/>
                <w:szCs w:val="23"/>
              </w:rPr>
              <w:t>Vodovodno omrežje</w:t>
            </w:r>
          </w:p>
        </w:tc>
        <w:tc>
          <w:tcPr>
            <w:tcW w:w="6143" w:type="dxa"/>
            <w:vAlign w:val="center"/>
          </w:tcPr>
          <w:p w14:paraId="61CFEA68" w14:textId="1009ABFD" w:rsidR="008C128D" w:rsidRPr="00DC1C14" w:rsidRDefault="008C128D" w:rsidP="008C128D">
            <w:pPr>
              <w:pStyle w:val="Default"/>
              <w:rPr>
                <w:rFonts w:asciiTheme="majorHAnsi" w:hAnsiTheme="majorHAnsi" w:cstheme="majorHAnsi"/>
                <w:color w:val="auto"/>
                <w:sz w:val="20"/>
                <w:szCs w:val="20"/>
              </w:rPr>
            </w:pPr>
          </w:p>
        </w:tc>
      </w:tr>
      <w:tr w:rsidR="008C128D" w:rsidRPr="000D6752" w14:paraId="32427349" w14:textId="77777777" w:rsidTr="00DC41B9">
        <w:trPr>
          <w:trHeight w:val="567"/>
        </w:trPr>
        <w:tc>
          <w:tcPr>
            <w:tcW w:w="3071" w:type="dxa"/>
            <w:shd w:val="clear" w:color="auto" w:fill="auto"/>
            <w:vAlign w:val="center"/>
          </w:tcPr>
          <w:p w14:paraId="10EABBCE" w14:textId="3499F5DB" w:rsidR="008C128D" w:rsidRPr="00DC1C14" w:rsidRDefault="008C128D" w:rsidP="008C128D">
            <w:pPr>
              <w:pStyle w:val="Besedilovpolju"/>
              <w:jc w:val="both"/>
              <w:rPr>
                <w:rFonts w:asciiTheme="majorHAnsi" w:hAnsiTheme="majorHAnsi" w:cstheme="majorHAnsi"/>
                <w:lang w:val="sl-SI" w:eastAsia="sl-SI"/>
              </w:rPr>
            </w:pPr>
            <w:r w:rsidRPr="009D13A8">
              <w:rPr>
                <w:rFonts w:asciiTheme="majorHAnsi" w:eastAsia="Times New Roman" w:hAnsiTheme="majorHAnsi" w:cstheme="majorHAnsi"/>
                <w:lang w:val="sl-SI" w:eastAsia="sl-SI"/>
              </w:rPr>
              <w:sym w:font="Wingdings" w:char="F06F"/>
            </w:r>
            <w:r w:rsidRPr="009D13A8">
              <w:rPr>
                <w:rFonts w:asciiTheme="majorHAnsi" w:eastAsia="Times New Roman" w:hAnsiTheme="majorHAnsi" w:cstheme="majorHAnsi"/>
                <w:lang w:val="sl-SI" w:eastAsia="sl-SI"/>
              </w:rPr>
              <w:t xml:space="preserve"> </w:t>
            </w:r>
            <w:r w:rsidRPr="00BD54D4">
              <w:rPr>
                <w:rFonts w:asciiTheme="majorHAnsi" w:hAnsiTheme="majorHAnsi" w:cstheme="majorHAnsi"/>
                <w:sz w:val="23"/>
                <w:szCs w:val="23"/>
              </w:rPr>
              <w:t>Elektroenergetsko omrežje</w:t>
            </w:r>
          </w:p>
        </w:tc>
        <w:tc>
          <w:tcPr>
            <w:tcW w:w="6143" w:type="dxa"/>
            <w:vAlign w:val="center"/>
          </w:tcPr>
          <w:p w14:paraId="0C0B8D90" w14:textId="5E17B5A4" w:rsidR="008C128D" w:rsidRPr="00DC1C14" w:rsidRDefault="008C128D" w:rsidP="008C128D">
            <w:pPr>
              <w:pStyle w:val="Default"/>
              <w:rPr>
                <w:rFonts w:asciiTheme="majorHAnsi" w:hAnsiTheme="majorHAnsi" w:cstheme="majorHAnsi"/>
                <w:color w:val="auto"/>
                <w:sz w:val="20"/>
                <w:szCs w:val="20"/>
              </w:rPr>
            </w:pPr>
          </w:p>
        </w:tc>
      </w:tr>
    </w:tbl>
    <w:p w14:paraId="34374D03" w14:textId="77777777" w:rsidR="00DC1C14" w:rsidRPr="00BD54D4" w:rsidRDefault="00DC1C14" w:rsidP="00DC1C14">
      <w:pPr>
        <w:rPr>
          <w:rFonts w:asciiTheme="majorHAnsi" w:hAnsiTheme="majorHAnsi" w:cstheme="majorHAnsi"/>
          <w:vanish/>
          <w:sz w:val="23"/>
          <w:szCs w:val="23"/>
        </w:rPr>
      </w:pPr>
    </w:p>
    <w:p w14:paraId="3A04D9AB" w14:textId="047F340D" w:rsidR="008C128D" w:rsidRPr="00DF2C98" w:rsidRDefault="00DF2C98" w:rsidP="008C128D">
      <w:pPr>
        <w:rPr>
          <w:rFonts w:asciiTheme="majorHAnsi" w:eastAsia="Times New Roman" w:hAnsiTheme="majorHAnsi" w:cstheme="majorHAnsi"/>
          <w:sz w:val="20"/>
          <w:szCs w:val="20"/>
          <w:lang w:eastAsia="sl-SI"/>
        </w:rPr>
      </w:pPr>
      <w:r>
        <w:rPr>
          <w:rFonts w:asciiTheme="majorHAnsi" w:eastAsia="Times New Roman" w:hAnsiTheme="majorHAnsi" w:cstheme="majorHAnsi"/>
          <w:sz w:val="20"/>
          <w:szCs w:val="20"/>
          <w:lang w:eastAsia="sl-SI"/>
        </w:rPr>
        <w:t>I</w:t>
      </w:r>
      <w:r w:rsidR="008C128D" w:rsidRPr="00DF2C98">
        <w:rPr>
          <w:rFonts w:asciiTheme="majorHAnsi" w:eastAsia="Times New Roman" w:hAnsiTheme="majorHAnsi" w:cstheme="majorHAnsi"/>
          <w:sz w:val="20"/>
          <w:szCs w:val="20"/>
          <w:lang w:eastAsia="sl-SI"/>
        </w:rPr>
        <w:t xml:space="preserve">zpolni </w:t>
      </w:r>
      <w:r>
        <w:rPr>
          <w:rFonts w:asciiTheme="majorHAnsi" w:eastAsia="Times New Roman" w:hAnsiTheme="majorHAnsi" w:cstheme="majorHAnsi"/>
          <w:sz w:val="20"/>
          <w:szCs w:val="20"/>
          <w:lang w:eastAsia="sl-SI"/>
        </w:rPr>
        <w:t xml:space="preserve">se </w:t>
      </w:r>
      <w:r w:rsidR="008C128D" w:rsidRPr="00DF2C98">
        <w:rPr>
          <w:rFonts w:asciiTheme="majorHAnsi" w:eastAsia="Times New Roman" w:hAnsiTheme="majorHAnsi" w:cstheme="majorHAnsi"/>
          <w:sz w:val="20"/>
          <w:szCs w:val="20"/>
          <w:lang w:eastAsia="sl-SI"/>
        </w:rPr>
        <w:t>samo v primeru pobude za spremembo iz nestavbnega v stavbno zemljišče (širitev stavbnih zemljišč)</w:t>
      </w:r>
    </w:p>
    <w:p w14:paraId="48924B19" w14:textId="63D982AE" w:rsidR="00DC1C14" w:rsidRPr="006C2C64" w:rsidRDefault="00DC1C14" w:rsidP="006C2C64">
      <w:pPr>
        <w:jc w:val="both"/>
        <w:rPr>
          <w:rFonts w:asciiTheme="majorHAnsi" w:hAnsiTheme="majorHAnsi" w:cstheme="majorHAnsi"/>
          <w:b/>
        </w:rPr>
      </w:pPr>
    </w:p>
    <w:p w14:paraId="6C15C5C0" w14:textId="77777777" w:rsidR="007F2B1A" w:rsidRPr="006C2C64" w:rsidRDefault="007F2B1A" w:rsidP="006C2C64">
      <w:pPr>
        <w:jc w:val="both"/>
        <w:rPr>
          <w:rFonts w:asciiTheme="majorHAnsi" w:hAnsiTheme="majorHAnsi" w:cstheme="majorHAnsi"/>
          <w:b/>
        </w:rPr>
      </w:pPr>
    </w:p>
    <w:p w14:paraId="2190E9DA" w14:textId="1B8FE7DE" w:rsidR="00DC1C14" w:rsidRDefault="00DC1C14" w:rsidP="00DC1C14">
      <w:pPr>
        <w:pStyle w:val="Odstavekseznama"/>
        <w:ind w:left="0"/>
        <w:rPr>
          <w:rFonts w:asciiTheme="majorHAnsi" w:hAnsiTheme="majorHAnsi" w:cstheme="majorHAnsi"/>
          <w:b/>
          <w:sz w:val="28"/>
          <w:szCs w:val="28"/>
          <w:lang w:eastAsia="sl-SI"/>
        </w:rPr>
      </w:pPr>
      <w:r w:rsidRPr="00BD54D4">
        <w:rPr>
          <w:rFonts w:asciiTheme="majorHAnsi" w:hAnsiTheme="majorHAnsi" w:cstheme="majorHAnsi"/>
          <w:b/>
          <w:sz w:val="23"/>
          <w:szCs w:val="23"/>
        </w:rPr>
        <w:br w:type="page"/>
      </w:r>
      <w:r w:rsidRPr="00BD54D4">
        <w:rPr>
          <w:rFonts w:asciiTheme="majorHAnsi" w:hAnsiTheme="majorHAnsi" w:cstheme="majorHAnsi"/>
          <w:b/>
          <w:sz w:val="28"/>
          <w:szCs w:val="28"/>
          <w:lang w:eastAsia="sl-SI"/>
        </w:rPr>
        <w:lastRenderedPageBreak/>
        <w:t>AD 2. Sprememba prostorsko izvedbenih pogojev</w:t>
      </w:r>
    </w:p>
    <w:p w14:paraId="180B3E51" w14:textId="77777777" w:rsidR="00BD62EB" w:rsidRPr="00BD54D4" w:rsidRDefault="00BD62EB" w:rsidP="00DC1C14">
      <w:pPr>
        <w:pStyle w:val="Odstavekseznama"/>
        <w:ind w:left="0"/>
        <w:rPr>
          <w:rFonts w:asciiTheme="majorHAnsi" w:hAnsiTheme="majorHAnsi" w:cstheme="majorHAnsi"/>
          <w:b/>
          <w:sz w:val="28"/>
          <w:szCs w:val="28"/>
          <w:lang w:eastAsia="sl-SI"/>
        </w:rPr>
      </w:pPr>
    </w:p>
    <w:tbl>
      <w:tblPr>
        <w:tblW w:w="9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4A0" w:firstRow="1" w:lastRow="0" w:firstColumn="1" w:lastColumn="0" w:noHBand="0" w:noVBand="1"/>
      </w:tblPr>
      <w:tblGrid>
        <w:gridCol w:w="9137"/>
      </w:tblGrid>
      <w:tr w:rsidR="00241700" w:rsidRPr="00BD54D4" w14:paraId="198969A5" w14:textId="77777777" w:rsidTr="004D640A">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A5D280" w14:textId="2A544D41" w:rsidR="00241700" w:rsidRPr="00241700" w:rsidRDefault="00241700" w:rsidP="00241700">
            <w:pPr>
              <w:rPr>
                <w:rFonts w:asciiTheme="majorHAnsi" w:hAnsiTheme="majorHAnsi" w:cstheme="majorHAnsi"/>
                <w:b/>
                <w:color w:val="000000"/>
              </w:rPr>
            </w:pPr>
            <w:r w:rsidRPr="00241700">
              <w:rPr>
                <w:rFonts w:asciiTheme="majorHAnsi" w:hAnsiTheme="majorHAnsi" w:cstheme="majorHAnsi"/>
                <w:b/>
                <w:color w:val="000000"/>
              </w:rPr>
              <w:t>Člen Odloka o OPN na katerega se predlagana sprememba nanaša</w:t>
            </w:r>
          </w:p>
        </w:tc>
      </w:tr>
      <w:tr w:rsidR="00241700" w:rsidRPr="00DC1C14" w14:paraId="045CD36A" w14:textId="77777777" w:rsidTr="00F05BE1">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44754127" w14:textId="77777777" w:rsidR="00241700" w:rsidRPr="00DC1C14" w:rsidRDefault="00241700" w:rsidP="0015166D">
            <w:pPr>
              <w:spacing w:after="40"/>
              <w:rPr>
                <w:rFonts w:asciiTheme="majorHAnsi" w:hAnsiTheme="majorHAnsi" w:cstheme="majorHAnsi"/>
                <w:sz w:val="22"/>
                <w:szCs w:val="22"/>
              </w:rPr>
            </w:pPr>
          </w:p>
          <w:p w14:paraId="61513B4D" w14:textId="77777777" w:rsidR="00241700" w:rsidRPr="00DC1C14" w:rsidRDefault="00241700" w:rsidP="0015166D">
            <w:pPr>
              <w:spacing w:after="40"/>
              <w:rPr>
                <w:rFonts w:asciiTheme="majorHAnsi" w:hAnsiTheme="majorHAnsi" w:cstheme="majorHAnsi"/>
                <w:sz w:val="22"/>
                <w:szCs w:val="22"/>
              </w:rPr>
            </w:pPr>
          </w:p>
        </w:tc>
      </w:tr>
      <w:tr w:rsidR="00241700" w:rsidRPr="00BD54D4" w14:paraId="1ADAD64A" w14:textId="77777777" w:rsidTr="00672244">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BE347" w14:textId="77777777" w:rsidR="00241700" w:rsidRPr="00241700" w:rsidRDefault="00241700" w:rsidP="002F4F6F">
            <w:pPr>
              <w:rPr>
                <w:rFonts w:asciiTheme="majorHAnsi" w:hAnsiTheme="majorHAnsi" w:cstheme="majorHAnsi"/>
                <w:b/>
                <w:color w:val="000000"/>
              </w:rPr>
            </w:pPr>
            <w:r>
              <w:rPr>
                <w:rFonts w:asciiTheme="majorHAnsi" w:hAnsiTheme="majorHAnsi" w:cstheme="majorHAnsi"/>
                <w:b/>
                <w:color w:val="000000"/>
              </w:rPr>
              <w:t>V</w:t>
            </w:r>
            <w:r w:rsidRPr="00241700">
              <w:rPr>
                <w:rFonts w:asciiTheme="majorHAnsi" w:hAnsiTheme="majorHAnsi" w:cstheme="majorHAnsi"/>
                <w:b/>
                <w:color w:val="000000"/>
              </w:rPr>
              <w:t>sebina predlagane spremembe</w:t>
            </w:r>
          </w:p>
        </w:tc>
      </w:tr>
      <w:tr w:rsidR="00241700" w:rsidRPr="00DC1C14" w14:paraId="7FA2B448" w14:textId="77777777" w:rsidTr="001F0544">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317131D4" w14:textId="77777777" w:rsidR="00241700" w:rsidRDefault="00241700" w:rsidP="009A3BF7">
            <w:pPr>
              <w:spacing w:after="40"/>
              <w:rPr>
                <w:rFonts w:asciiTheme="majorHAnsi" w:hAnsiTheme="majorHAnsi" w:cstheme="majorHAnsi"/>
                <w:sz w:val="22"/>
                <w:szCs w:val="22"/>
              </w:rPr>
            </w:pPr>
          </w:p>
          <w:p w14:paraId="07DE7088" w14:textId="77777777" w:rsidR="009A3BF7" w:rsidRDefault="009A3BF7" w:rsidP="009A3BF7">
            <w:pPr>
              <w:spacing w:after="40"/>
              <w:rPr>
                <w:rFonts w:asciiTheme="majorHAnsi" w:hAnsiTheme="majorHAnsi" w:cstheme="majorHAnsi"/>
                <w:sz w:val="22"/>
                <w:szCs w:val="22"/>
              </w:rPr>
            </w:pPr>
          </w:p>
          <w:p w14:paraId="58104649" w14:textId="77777777" w:rsidR="009A3BF7" w:rsidRDefault="009A3BF7" w:rsidP="009A3BF7">
            <w:pPr>
              <w:spacing w:after="40"/>
              <w:rPr>
                <w:rFonts w:asciiTheme="majorHAnsi" w:hAnsiTheme="majorHAnsi" w:cstheme="majorHAnsi"/>
                <w:sz w:val="22"/>
                <w:szCs w:val="22"/>
              </w:rPr>
            </w:pPr>
          </w:p>
          <w:p w14:paraId="600FD1FC" w14:textId="2BA9B0DD" w:rsidR="009A3BF7" w:rsidRDefault="009A3BF7" w:rsidP="009A3BF7">
            <w:pPr>
              <w:spacing w:after="40"/>
              <w:rPr>
                <w:rFonts w:asciiTheme="majorHAnsi" w:hAnsiTheme="majorHAnsi" w:cstheme="majorHAnsi"/>
                <w:sz w:val="22"/>
                <w:szCs w:val="22"/>
              </w:rPr>
            </w:pPr>
          </w:p>
          <w:p w14:paraId="6C2F8257" w14:textId="709B02CA" w:rsidR="009A3BF7" w:rsidRDefault="009A3BF7" w:rsidP="009A3BF7">
            <w:pPr>
              <w:spacing w:after="40"/>
              <w:rPr>
                <w:rFonts w:asciiTheme="majorHAnsi" w:hAnsiTheme="majorHAnsi" w:cstheme="majorHAnsi"/>
                <w:sz w:val="22"/>
                <w:szCs w:val="22"/>
              </w:rPr>
            </w:pPr>
          </w:p>
          <w:p w14:paraId="05C6F506" w14:textId="3CB2A18D" w:rsidR="009A3BF7" w:rsidRDefault="009A3BF7" w:rsidP="009A3BF7">
            <w:pPr>
              <w:spacing w:after="40"/>
              <w:rPr>
                <w:rFonts w:asciiTheme="majorHAnsi" w:hAnsiTheme="majorHAnsi" w:cstheme="majorHAnsi"/>
                <w:sz w:val="22"/>
                <w:szCs w:val="22"/>
              </w:rPr>
            </w:pPr>
          </w:p>
          <w:p w14:paraId="2BEC64CF" w14:textId="26E410B9" w:rsidR="009A3BF7" w:rsidRDefault="009A3BF7" w:rsidP="009A3BF7">
            <w:pPr>
              <w:spacing w:after="40"/>
              <w:rPr>
                <w:rFonts w:asciiTheme="majorHAnsi" w:hAnsiTheme="majorHAnsi" w:cstheme="majorHAnsi"/>
                <w:sz w:val="22"/>
                <w:szCs w:val="22"/>
              </w:rPr>
            </w:pPr>
          </w:p>
          <w:p w14:paraId="1662538A" w14:textId="77777777" w:rsidR="009A3BF7" w:rsidRDefault="009A3BF7" w:rsidP="009A3BF7">
            <w:pPr>
              <w:spacing w:after="40"/>
              <w:rPr>
                <w:rFonts w:asciiTheme="majorHAnsi" w:hAnsiTheme="majorHAnsi" w:cstheme="majorHAnsi"/>
                <w:sz w:val="22"/>
                <w:szCs w:val="22"/>
              </w:rPr>
            </w:pPr>
          </w:p>
          <w:p w14:paraId="1A4EF6D1" w14:textId="77777777" w:rsidR="009A3BF7" w:rsidRDefault="009A3BF7" w:rsidP="009A3BF7">
            <w:pPr>
              <w:spacing w:after="40"/>
              <w:rPr>
                <w:rFonts w:asciiTheme="majorHAnsi" w:hAnsiTheme="majorHAnsi" w:cstheme="majorHAnsi"/>
                <w:sz w:val="22"/>
                <w:szCs w:val="22"/>
              </w:rPr>
            </w:pPr>
          </w:p>
          <w:p w14:paraId="531C4C29" w14:textId="03654B8B" w:rsidR="009A3BF7" w:rsidRPr="00DC1C14" w:rsidRDefault="009A3BF7" w:rsidP="009A3BF7">
            <w:pPr>
              <w:spacing w:after="40"/>
              <w:rPr>
                <w:rFonts w:asciiTheme="majorHAnsi" w:hAnsiTheme="majorHAnsi" w:cstheme="majorHAnsi"/>
                <w:sz w:val="22"/>
                <w:szCs w:val="22"/>
              </w:rPr>
            </w:pPr>
          </w:p>
        </w:tc>
      </w:tr>
    </w:tbl>
    <w:p w14:paraId="40DA0B35" w14:textId="77777777" w:rsidR="009A3BF7" w:rsidRDefault="009A3BF7" w:rsidP="009A3BF7">
      <w:pPr>
        <w:pStyle w:val="Odstavekseznama"/>
        <w:ind w:left="0"/>
        <w:rPr>
          <w:rFonts w:asciiTheme="majorHAnsi" w:hAnsiTheme="majorHAnsi" w:cstheme="majorHAnsi"/>
          <w:b/>
          <w:sz w:val="28"/>
          <w:szCs w:val="28"/>
          <w:lang w:eastAsia="sl-SI"/>
        </w:rPr>
      </w:pPr>
    </w:p>
    <w:p w14:paraId="07ECB6FD" w14:textId="77777777" w:rsidR="009A3BF7" w:rsidRDefault="009A3BF7" w:rsidP="009A3BF7">
      <w:pPr>
        <w:pStyle w:val="Odstavekseznama"/>
        <w:ind w:left="0"/>
        <w:rPr>
          <w:rFonts w:asciiTheme="majorHAnsi" w:hAnsiTheme="majorHAnsi" w:cstheme="majorHAnsi"/>
          <w:b/>
          <w:sz w:val="28"/>
          <w:szCs w:val="28"/>
          <w:lang w:eastAsia="sl-SI"/>
        </w:rPr>
      </w:pPr>
    </w:p>
    <w:p w14:paraId="15BCF151" w14:textId="026262AD" w:rsidR="00DC1C14" w:rsidRDefault="00DC1C14" w:rsidP="00DC1C14">
      <w:pPr>
        <w:pStyle w:val="Odstavekseznama"/>
        <w:ind w:left="0"/>
        <w:rPr>
          <w:rFonts w:asciiTheme="majorHAnsi" w:hAnsiTheme="majorHAnsi" w:cstheme="majorHAnsi"/>
          <w:b/>
          <w:sz w:val="28"/>
          <w:szCs w:val="28"/>
          <w:lang w:eastAsia="sl-SI"/>
        </w:rPr>
      </w:pPr>
      <w:r w:rsidRPr="00BD54D4">
        <w:rPr>
          <w:rFonts w:asciiTheme="majorHAnsi" w:hAnsiTheme="majorHAnsi" w:cstheme="majorHAnsi"/>
          <w:b/>
          <w:sz w:val="28"/>
          <w:szCs w:val="28"/>
          <w:lang w:eastAsia="sl-SI"/>
        </w:rPr>
        <w:t>AD 3. Sprememba strateškega dela</w:t>
      </w:r>
      <w:r w:rsidR="00D14AFD">
        <w:rPr>
          <w:rFonts w:asciiTheme="majorHAnsi" w:hAnsiTheme="majorHAnsi" w:cstheme="majorHAnsi"/>
          <w:b/>
          <w:sz w:val="28"/>
          <w:szCs w:val="28"/>
          <w:lang w:eastAsia="sl-SI"/>
        </w:rPr>
        <w:t xml:space="preserve"> odloka</w:t>
      </w:r>
      <w:r w:rsidRPr="00BD54D4">
        <w:rPr>
          <w:rFonts w:asciiTheme="majorHAnsi" w:hAnsiTheme="majorHAnsi" w:cstheme="majorHAnsi"/>
          <w:b/>
          <w:sz w:val="28"/>
          <w:szCs w:val="28"/>
          <w:lang w:eastAsia="sl-SI"/>
        </w:rPr>
        <w:t xml:space="preserve"> OPN</w:t>
      </w:r>
    </w:p>
    <w:p w14:paraId="137031A2" w14:textId="6ED5E17A" w:rsidR="00BD62EB" w:rsidRDefault="00BD62EB" w:rsidP="00DC1C14">
      <w:pPr>
        <w:pStyle w:val="Odstavekseznama"/>
        <w:ind w:left="0"/>
        <w:rPr>
          <w:rFonts w:asciiTheme="majorHAnsi" w:hAnsiTheme="majorHAnsi" w:cstheme="majorHAnsi"/>
          <w:b/>
          <w:sz w:val="28"/>
          <w:szCs w:val="28"/>
          <w:lang w:eastAsia="sl-SI"/>
        </w:rPr>
      </w:pPr>
    </w:p>
    <w:tbl>
      <w:tblPr>
        <w:tblW w:w="9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4A0" w:firstRow="1" w:lastRow="0" w:firstColumn="1" w:lastColumn="0" w:noHBand="0" w:noVBand="1"/>
      </w:tblPr>
      <w:tblGrid>
        <w:gridCol w:w="9137"/>
      </w:tblGrid>
      <w:tr w:rsidR="009A3BF7" w:rsidRPr="00BD54D4" w14:paraId="54A52FF1"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C14C2" w14:textId="77777777" w:rsidR="009A3BF7" w:rsidRPr="00241700" w:rsidRDefault="009A3BF7" w:rsidP="002F4F6F">
            <w:pPr>
              <w:rPr>
                <w:rFonts w:asciiTheme="majorHAnsi" w:hAnsiTheme="majorHAnsi" w:cstheme="majorHAnsi"/>
                <w:b/>
                <w:color w:val="000000"/>
              </w:rPr>
            </w:pPr>
            <w:r w:rsidRPr="00241700">
              <w:rPr>
                <w:rFonts w:asciiTheme="majorHAnsi" w:hAnsiTheme="majorHAnsi" w:cstheme="majorHAnsi"/>
                <w:b/>
                <w:color w:val="000000"/>
              </w:rPr>
              <w:t>Člen Odloka o OPN na katerega se predlagana sprememba nanaša</w:t>
            </w:r>
          </w:p>
        </w:tc>
      </w:tr>
      <w:tr w:rsidR="009A3BF7" w:rsidRPr="00DC1C14" w14:paraId="196BE42C"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602D05BE" w14:textId="77777777" w:rsidR="009A3BF7" w:rsidRPr="00DC1C14" w:rsidRDefault="009A3BF7" w:rsidP="002F4F6F">
            <w:pPr>
              <w:spacing w:after="40"/>
              <w:rPr>
                <w:rFonts w:asciiTheme="majorHAnsi" w:hAnsiTheme="majorHAnsi" w:cstheme="majorHAnsi"/>
                <w:sz w:val="22"/>
                <w:szCs w:val="22"/>
              </w:rPr>
            </w:pPr>
          </w:p>
          <w:p w14:paraId="3A423805" w14:textId="77777777" w:rsidR="009A3BF7" w:rsidRPr="00DC1C14" w:rsidRDefault="009A3BF7" w:rsidP="002F4F6F">
            <w:pPr>
              <w:spacing w:after="40"/>
              <w:rPr>
                <w:rFonts w:asciiTheme="majorHAnsi" w:hAnsiTheme="majorHAnsi" w:cstheme="majorHAnsi"/>
                <w:sz w:val="22"/>
                <w:szCs w:val="22"/>
              </w:rPr>
            </w:pPr>
          </w:p>
        </w:tc>
      </w:tr>
      <w:tr w:rsidR="009A3BF7" w:rsidRPr="00BD54D4" w14:paraId="07D3DD77"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D22FB" w14:textId="77777777" w:rsidR="009A3BF7" w:rsidRPr="00241700" w:rsidRDefault="009A3BF7" w:rsidP="002F4F6F">
            <w:pPr>
              <w:rPr>
                <w:rFonts w:asciiTheme="majorHAnsi" w:hAnsiTheme="majorHAnsi" w:cstheme="majorHAnsi"/>
                <w:b/>
                <w:color w:val="000000"/>
              </w:rPr>
            </w:pPr>
            <w:r>
              <w:rPr>
                <w:rFonts w:asciiTheme="majorHAnsi" w:hAnsiTheme="majorHAnsi" w:cstheme="majorHAnsi"/>
                <w:b/>
                <w:color w:val="000000"/>
              </w:rPr>
              <w:t>V</w:t>
            </w:r>
            <w:r w:rsidRPr="00241700">
              <w:rPr>
                <w:rFonts w:asciiTheme="majorHAnsi" w:hAnsiTheme="majorHAnsi" w:cstheme="majorHAnsi"/>
                <w:b/>
                <w:color w:val="000000"/>
              </w:rPr>
              <w:t>sebina predlagane spremembe</w:t>
            </w:r>
          </w:p>
        </w:tc>
      </w:tr>
      <w:tr w:rsidR="009A3BF7" w:rsidRPr="00DC1C14" w14:paraId="02D820AD"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0B53694F" w14:textId="77777777" w:rsidR="009A3BF7" w:rsidRDefault="009A3BF7" w:rsidP="009A3BF7">
            <w:pPr>
              <w:spacing w:after="40"/>
              <w:rPr>
                <w:rFonts w:asciiTheme="majorHAnsi" w:hAnsiTheme="majorHAnsi" w:cstheme="majorHAnsi"/>
                <w:sz w:val="22"/>
                <w:szCs w:val="22"/>
              </w:rPr>
            </w:pPr>
          </w:p>
          <w:p w14:paraId="683F9A39" w14:textId="625F68F2" w:rsidR="009A3BF7" w:rsidRDefault="009A3BF7" w:rsidP="009A3BF7">
            <w:pPr>
              <w:spacing w:after="40"/>
              <w:rPr>
                <w:rFonts w:asciiTheme="majorHAnsi" w:hAnsiTheme="majorHAnsi" w:cstheme="majorHAnsi"/>
                <w:sz w:val="22"/>
                <w:szCs w:val="22"/>
              </w:rPr>
            </w:pPr>
          </w:p>
          <w:p w14:paraId="0149EE86" w14:textId="0C503FA8" w:rsidR="009A3BF7" w:rsidRDefault="009A3BF7" w:rsidP="009A3BF7">
            <w:pPr>
              <w:spacing w:after="40"/>
              <w:rPr>
                <w:rFonts w:asciiTheme="majorHAnsi" w:hAnsiTheme="majorHAnsi" w:cstheme="majorHAnsi"/>
                <w:sz w:val="22"/>
                <w:szCs w:val="22"/>
              </w:rPr>
            </w:pPr>
          </w:p>
          <w:p w14:paraId="7DA6D39D" w14:textId="04113399" w:rsidR="009A3BF7" w:rsidRDefault="009A3BF7" w:rsidP="009A3BF7">
            <w:pPr>
              <w:spacing w:after="40"/>
              <w:rPr>
                <w:rFonts w:asciiTheme="majorHAnsi" w:hAnsiTheme="majorHAnsi" w:cstheme="majorHAnsi"/>
                <w:sz w:val="22"/>
                <w:szCs w:val="22"/>
              </w:rPr>
            </w:pPr>
          </w:p>
          <w:p w14:paraId="22F532B3" w14:textId="77777777" w:rsidR="009A3BF7" w:rsidRDefault="009A3BF7" w:rsidP="009A3BF7">
            <w:pPr>
              <w:spacing w:after="40"/>
              <w:rPr>
                <w:rFonts w:asciiTheme="majorHAnsi" w:hAnsiTheme="majorHAnsi" w:cstheme="majorHAnsi"/>
                <w:sz w:val="22"/>
                <w:szCs w:val="22"/>
              </w:rPr>
            </w:pPr>
          </w:p>
          <w:p w14:paraId="574F1D44" w14:textId="77777777" w:rsidR="009A3BF7" w:rsidRDefault="009A3BF7" w:rsidP="009A3BF7">
            <w:pPr>
              <w:spacing w:after="40"/>
              <w:rPr>
                <w:rFonts w:asciiTheme="majorHAnsi" w:hAnsiTheme="majorHAnsi" w:cstheme="majorHAnsi"/>
                <w:sz w:val="22"/>
                <w:szCs w:val="22"/>
              </w:rPr>
            </w:pPr>
          </w:p>
          <w:p w14:paraId="7C6F3B91" w14:textId="77777777" w:rsidR="009A3BF7" w:rsidRDefault="009A3BF7" w:rsidP="009A3BF7">
            <w:pPr>
              <w:spacing w:after="40"/>
              <w:rPr>
                <w:rFonts w:asciiTheme="majorHAnsi" w:hAnsiTheme="majorHAnsi" w:cstheme="majorHAnsi"/>
                <w:sz w:val="22"/>
                <w:szCs w:val="22"/>
              </w:rPr>
            </w:pPr>
          </w:p>
          <w:p w14:paraId="762CA465" w14:textId="77777777" w:rsidR="003F11B1" w:rsidRDefault="003F11B1" w:rsidP="009A3BF7">
            <w:pPr>
              <w:spacing w:after="40"/>
              <w:rPr>
                <w:rFonts w:asciiTheme="majorHAnsi" w:hAnsiTheme="majorHAnsi" w:cstheme="majorHAnsi"/>
                <w:sz w:val="22"/>
                <w:szCs w:val="22"/>
              </w:rPr>
            </w:pPr>
          </w:p>
          <w:p w14:paraId="370CD870" w14:textId="524D2FB9" w:rsidR="003F11B1" w:rsidRPr="00DC1C14" w:rsidRDefault="003F11B1" w:rsidP="009A3BF7">
            <w:pPr>
              <w:spacing w:after="40"/>
              <w:rPr>
                <w:rFonts w:asciiTheme="majorHAnsi" w:hAnsiTheme="majorHAnsi" w:cstheme="majorHAnsi"/>
                <w:sz w:val="22"/>
                <w:szCs w:val="22"/>
              </w:rPr>
            </w:pPr>
          </w:p>
        </w:tc>
      </w:tr>
    </w:tbl>
    <w:p w14:paraId="624E5DF1" w14:textId="77777777" w:rsidR="009A3BF7" w:rsidRDefault="009A3BF7" w:rsidP="009A3BF7">
      <w:pPr>
        <w:pStyle w:val="Odstavekseznama"/>
        <w:ind w:left="0"/>
        <w:rPr>
          <w:rFonts w:asciiTheme="majorHAnsi" w:hAnsiTheme="majorHAnsi" w:cstheme="majorHAnsi"/>
          <w:b/>
          <w:sz w:val="28"/>
          <w:szCs w:val="28"/>
          <w:lang w:eastAsia="sl-SI"/>
        </w:rPr>
      </w:pPr>
    </w:p>
    <w:p w14:paraId="305D4FDE" w14:textId="77777777" w:rsidR="009A3BF7" w:rsidRDefault="009A3BF7" w:rsidP="009A3BF7">
      <w:pPr>
        <w:pStyle w:val="Odstavekseznama"/>
        <w:ind w:left="0"/>
        <w:rPr>
          <w:rFonts w:asciiTheme="majorHAnsi" w:hAnsiTheme="majorHAnsi" w:cstheme="majorHAnsi"/>
          <w:b/>
          <w:sz w:val="28"/>
          <w:szCs w:val="28"/>
          <w:lang w:eastAsia="sl-SI"/>
        </w:rPr>
      </w:pPr>
    </w:p>
    <w:p w14:paraId="1049926A" w14:textId="7376D1D8" w:rsidR="009A3BF7" w:rsidRDefault="009A3BF7" w:rsidP="009A3BF7">
      <w:pPr>
        <w:pStyle w:val="Odstavekseznama"/>
        <w:ind w:left="0"/>
        <w:rPr>
          <w:rFonts w:asciiTheme="majorHAnsi" w:hAnsiTheme="majorHAnsi" w:cstheme="majorHAnsi"/>
          <w:b/>
          <w:sz w:val="28"/>
          <w:szCs w:val="28"/>
          <w:lang w:eastAsia="sl-SI"/>
        </w:rPr>
      </w:pPr>
      <w:r w:rsidRPr="00BD54D4">
        <w:rPr>
          <w:rFonts w:asciiTheme="majorHAnsi" w:hAnsiTheme="majorHAnsi" w:cstheme="majorHAnsi"/>
          <w:b/>
          <w:sz w:val="28"/>
          <w:szCs w:val="28"/>
          <w:lang w:eastAsia="sl-SI"/>
        </w:rPr>
        <w:t xml:space="preserve">AD </w:t>
      </w:r>
      <w:r>
        <w:rPr>
          <w:rFonts w:asciiTheme="majorHAnsi" w:hAnsiTheme="majorHAnsi" w:cstheme="majorHAnsi"/>
          <w:b/>
          <w:sz w:val="28"/>
          <w:szCs w:val="28"/>
          <w:lang w:eastAsia="sl-SI"/>
        </w:rPr>
        <w:t>4</w:t>
      </w:r>
      <w:r w:rsidRPr="00BD54D4">
        <w:rPr>
          <w:rFonts w:asciiTheme="majorHAnsi" w:hAnsiTheme="majorHAnsi" w:cstheme="majorHAnsi"/>
          <w:b/>
          <w:sz w:val="28"/>
          <w:szCs w:val="28"/>
          <w:lang w:eastAsia="sl-SI"/>
        </w:rPr>
        <w:t xml:space="preserve">. </w:t>
      </w:r>
      <w:r>
        <w:rPr>
          <w:rFonts w:asciiTheme="majorHAnsi" w:hAnsiTheme="majorHAnsi" w:cstheme="majorHAnsi"/>
          <w:b/>
          <w:sz w:val="28"/>
          <w:szCs w:val="28"/>
          <w:lang w:eastAsia="sl-SI"/>
        </w:rPr>
        <w:t>Drugo</w:t>
      </w:r>
    </w:p>
    <w:p w14:paraId="71829EB5" w14:textId="77777777" w:rsidR="009A3BF7" w:rsidRDefault="009A3BF7" w:rsidP="009A3BF7">
      <w:pPr>
        <w:pStyle w:val="Odstavekseznama"/>
        <w:ind w:left="0"/>
        <w:rPr>
          <w:rFonts w:asciiTheme="majorHAnsi" w:hAnsiTheme="majorHAnsi" w:cstheme="majorHAnsi"/>
          <w:b/>
          <w:sz w:val="28"/>
          <w:szCs w:val="28"/>
          <w:lang w:eastAsia="sl-SI"/>
        </w:rPr>
      </w:pPr>
    </w:p>
    <w:tbl>
      <w:tblPr>
        <w:tblW w:w="9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7" w:type="dxa"/>
        </w:tblCellMar>
        <w:tblLook w:val="04A0" w:firstRow="1" w:lastRow="0" w:firstColumn="1" w:lastColumn="0" w:noHBand="0" w:noVBand="1"/>
      </w:tblPr>
      <w:tblGrid>
        <w:gridCol w:w="9137"/>
      </w:tblGrid>
      <w:tr w:rsidR="009A3BF7" w:rsidRPr="00BD54D4" w14:paraId="1F679809"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D7CC0" w14:textId="77777777" w:rsidR="009A3BF7" w:rsidRPr="00241700" w:rsidRDefault="009A3BF7" w:rsidP="002F4F6F">
            <w:pPr>
              <w:rPr>
                <w:rFonts w:asciiTheme="majorHAnsi" w:hAnsiTheme="majorHAnsi" w:cstheme="majorHAnsi"/>
                <w:b/>
                <w:color w:val="000000"/>
              </w:rPr>
            </w:pPr>
            <w:r>
              <w:rPr>
                <w:rFonts w:asciiTheme="majorHAnsi" w:hAnsiTheme="majorHAnsi" w:cstheme="majorHAnsi"/>
                <w:b/>
                <w:color w:val="000000"/>
              </w:rPr>
              <w:t>V</w:t>
            </w:r>
            <w:r w:rsidRPr="00241700">
              <w:rPr>
                <w:rFonts w:asciiTheme="majorHAnsi" w:hAnsiTheme="majorHAnsi" w:cstheme="majorHAnsi"/>
                <w:b/>
                <w:color w:val="000000"/>
              </w:rPr>
              <w:t>sebina predlagane spremembe</w:t>
            </w:r>
          </w:p>
        </w:tc>
      </w:tr>
      <w:tr w:rsidR="009A3BF7" w:rsidRPr="00DC1C14" w14:paraId="0DF5AF66" w14:textId="77777777" w:rsidTr="002F4F6F">
        <w:trPr>
          <w:trHeight w:val="123"/>
        </w:trPr>
        <w:tc>
          <w:tcPr>
            <w:tcW w:w="9137" w:type="dxa"/>
            <w:tcBorders>
              <w:top w:val="single" w:sz="4" w:space="0" w:color="auto"/>
              <w:left w:val="single" w:sz="4" w:space="0" w:color="auto"/>
              <w:bottom w:val="single" w:sz="4" w:space="0" w:color="auto"/>
              <w:right w:val="single" w:sz="4" w:space="0" w:color="auto"/>
            </w:tcBorders>
            <w:shd w:val="clear" w:color="auto" w:fill="auto"/>
            <w:vAlign w:val="center"/>
          </w:tcPr>
          <w:p w14:paraId="64405348" w14:textId="1F34CD5F" w:rsidR="009A3BF7" w:rsidRDefault="009A3BF7" w:rsidP="002F4F6F">
            <w:pPr>
              <w:spacing w:after="40"/>
              <w:rPr>
                <w:rFonts w:asciiTheme="majorHAnsi" w:hAnsiTheme="majorHAnsi" w:cstheme="majorHAnsi"/>
                <w:sz w:val="22"/>
                <w:szCs w:val="22"/>
              </w:rPr>
            </w:pPr>
          </w:p>
          <w:p w14:paraId="47B77799" w14:textId="64740A5D" w:rsidR="009A3BF7" w:rsidRDefault="009A3BF7" w:rsidP="002F4F6F">
            <w:pPr>
              <w:spacing w:after="40"/>
              <w:rPr>
                <w:rFonts w:asciiTheme="majorHAnsi" w:hAnsiTheme="majorHAnsi" w:cstheme="majorHAnsi"/>
                <w:sz w:val="22"/>
                <w:szCs w:val="22"/>
              </w:rPr>
            </w:pPr>
          </w:p>
          <w:p w14:paraId="52BE6D32" w14:textId="6E700814" w:rsidR="009A3BF7" w:rsidRDefault="009A3BF7" w:rsidP="002F4F6F">
            <w:pPr>
              <w:spacing w:after="40"/>
              <w:rPr>
                <w:rFonts w:asciiTheme="majorHAnsi" w:hAnsiTheme="majorHAnsi" w:cstheme="majorHAnsi"/>
                <w:sz w:val="22"/>
                <w:szCs w:val="22"/>
              </w:rPr>
            </w:pPr>
          </w:p>
          <w:p w14:paraId="5AF2DD34" w14:textId="77777777" w:rsidR="009A3BF7" w:rsidRDefault="009A3BF7" w:rsidP="002F4F6F">
            <w:pPr>
              <w:spacing w:after="40"/>
              <w:rPr>
                <w:rFonts w:asciiTheme="majorHAnsi" w:hAnsiTheme="majorHAnsi" w:cstheme="majorHAnsi"/>
                <w:sz w:val="22"/>
                <w:szCs w:val="22"/>
              </w:rPr>
            </w:pPr>
          </w:p>
          <w:p w14:paraId="7AF46C8F" w14:textId="77777777" w:rsidR="009A3BF7" w:rsidRPr="00DC1C14" w:rsidRDefault="009A3BF7" w:rsidP="009A3BF7">
            <w:pPr>
              <w:spacing w:after="40"/>
              <w:rPr>
                <w:rFonts w:asciiTheme="majorHAnsi" w:hAnsiTheme="majorHAnsi" w:cstheme="majorHAnsi"/>
                <w:sz w:val="22"/>
                <w:szCs w:val="22"/>
              </w:rPr>
            </w:pPr>
          </w:p>
        </w:tc>
      </w:tr>
    </w:tbl>
    <w:p w14:paraId="0A7F90B0" w14:textId="77777777" w:rsidR="00371A5D" w:rsidRDefault="00371A5D" w:rsidP="00BD62EB">
      <w:pPr>
        <w:jc w:val="both"/>
        <w:rPr>
          <w:rFonts w:asciiTheme="majorHAnsi" w:hAnsiTheme="majorHAnsi" w:cstheme="majorHAnsi"/>
          <w:b/>
          <w:color w:val="000000"/>
          <w:sz w:val="20"/>
          <w:szCs w:val="20"/>
          <w:u w:val="single"/>
        </w:rPr>
      </w:pPr>
    </w:p>
    <w:p w14:paraId="1FC3F4C1" w14:textId="77777777" w:rsidR="00371A5D" w:rsidRDefault="00371A5D" w:rsidP="00BD62EB">
      <w:pPr>
        <w:jc w:val="both"/>
        <w:rPr>
          <w:rFonts w:asciiTheme="majorHAnsi" w:hAnsiTheme="majorHAnsi" w:cstheme="majorHAnsi"/>
          <w:b/>
          <w:color w:val="000000"/>
          <w:sz w:val="20"/>
          <w:szCs w:val="20"/>
          <w:u w:val="single"/>
        </w:rPr>
      </w:pPr>
    </w:p>
    <w:p w14:paraId="0FE7072F" w14:textId="003D1C05" w:rsidR="00DC1C14" w:rsidRDefault="00DC1C14" w:rsidP="00844E79">
      <w:pPr>
        <w:shd w:val="clear" w:color="auto" w:fill="FFFFFF" w:themeFill="background1"/>
        <w:jc w:val="both"/>
        <w:rPr>
          <w:rFonts w:asciiTheme="majorHAnsi" w:hAnsiTheme="majorHAnsi" w:cstheme="majorHAnsi"/>
          <w:b/>
          <w:color w:val="000000"/>
          <w:sz w:val="20"/>
          <w:szCs w:val="20"/>
          <w:u w:val="single"/>
        </w:rPr>
      </w:pPr>
      <w:r w:rsidRPr="00955467">
        <w:rPr>
          <w:rFonts w:asciiTheme="majorHAnsi" w:hAnsiTheme="majorHAnsi" w:cstheme="majorHAnsi"/>
          <w:b/>
          <w:color w:val="000000"/>
          <w:sz w:val="20"/>
          <w:szCs w:val="20"/>
          <w:u w:val="single"/>
        </w:rPr>
        <w:t>OBVEZNE PRILOGE:</w:t>
      </w:r>
    </w:p>
    <w:p w14:paraId="25D7CEF9" w14:textId="2D893B18" w:rsidR="00DC1C14" w:rsidRDefault="00DC1C14" w:rsidP="00DC1C14">
      <w:pPr>
        <w:jc w:val="both"/>
        <w:rPr>
          <w:rFonts w:asciiTheme="majorHAnsi" w:hAnsiTheme="majorHAnsi" w:cstheme="majorHAnsi"/>
          <w:i/>
          <w:sz w:val="20"/>
          <w:szCs w:val="20"/>
          <w:u w:val="single"/>
        </w:rPr>
      </w:pPr>
      <w:r w:rsidRPr="00955467">
        <w:rPr>
          <w:rFonts w:asciiTheme="majorHAnsi" w:hAnsiTheme="majorHAnsi" w:cstheme="majorHAnsi"/>
          <w:i/>
          <w:sz w:val="20"/>
          <w:szCs w:val="20"/>
          <w:u w:val="single"/>
        </w:rPr>
        <w:t>V primeru spremembe stavbnega zemljišča v nestavbno je potrebno dodati samo obvezn</w:t>
      </w:r>
      <w:r w:rsidR="009715CD" w:rsidRPr="00955467">
        <w:rPr>
          <w:rFonts w:asciiTheme="majorHAnsi" w:hAnsiTheme="majorHAnsi" w:cstheme="majorHAnsi"/>
          <w:i/>
          <w:sz w:val="20"/>
          <w:szCs w:val="20"/>
          <w:u w:val="single"/>
        </w:rPr>
        <w:t>i</w:t>
      </w:r>
      <w:r w:rsidRPr="00955467">
        <w:rPr>
          <w:rFonts w:asciiTheme="majorHAnsi" w:hAnsiTheme="majorHAnsi" w:cstheme="majorHAnsi"/>
          <w:i/>
          <w:sz w:val="20"/>
          <w:szCs w:val="20"/>
          <w:u w:val="single"/>
        </w:rPr>
        <w:t xml:space="preserve"> prilogi pod zaporedno številko 1 in </w:t>
      </w:r>
      <w:r w:rsidR="00BB4F48">
        <w:rPr>
          <w:rFonts w:asciiTheme="majorHAnsi" w:hAnsiTheme="majorHAnsi" w:cstheme="majorHAnsi"/>
          <w:i/>
          <w:sz w:val="20"/>
          <w:szCs w:val="20"/>
          <w:u w:val="single"/>
        </w:rPr>
        <w:t>4</w:t>
      </w:r>
      <w:r w:rsidR="009715CD" w:rsidRPr="00955467">
        <w:rPr>
          <w:rFonts w:asciiTheme="majorHAnsi" w:hAnsiTheme="majorHAnsi" w:cstheme="majorHAnsi"/>
          <w:i/>
          <w:sz w:val="20"/>
          <w:szCs w:val="20"/>
          <w:u w:val="single"/>
        </w:rPr>
        <w:t>!</w:t>
      </w:r>
    </w:p>
    <w:p w14:paraId="04ACC371" w14:textId="77777777" w:rsidR="003C098B" w:rsidRDefault="003C098B" w:rsidP="00DC1C14">
      <w:pPr>
        <w:jc w:val="both"/>
        <w:rPr>
          <w:rFonts w:asciiTheme="majorHAnsi" w:hAnsiTheme="majorHAnsi" w:cstheme="majorHAnsi"/>
          <w:i/>
          <w:sz w:val="20"/>
          <w:szCs w:val="20"/>
          <w:u w:val="single"/>
        </w:rPr>
      </w:pPr>
    </w:p>
    <w:p w14:paraId="4B129A2B" w14:textId="77777777" w:rsidR="00847468" w:rsidRPr="003F11B1" w:rsidRDefault="00847468" w:rsidP="00DC1C14">
      <w:pPr>
        <w:jc w:val="both"/>
        <w:rPr>
          <w:rFonts w:asciiTheme="majorHAnsi" w:hAnsiTheme="majorHAnsi" w:cstheme="majorHAnsi"/>
          <w:i/>
          <w:sz w:val="8"/>
          <w:szCs w:val="8"/>
          <w:u w:val="single"/>
        </w:rPr>
      </w:pPr>
    </w:p>
    <w:p w14:paraId="27A47159" w14:textId="77777777" w:rsidR="00DC1C14" w:rsidRPr="00955467" w:rsidRDefault="00DC1C14" w:rsidP="00DC1C14">
      <w:pPr>
        <w:pStyle w:val="Odstavekseznama"/>
        <w:numPr>
          <w:ilvl w:val="0"/>
          <w:numId w:val="4"/>
        </w:numPr>
        <w:jc w:val="both"/>
        <w:rPr>
          <w:rFonts w:asciiTheme="majorHAnsi" w:hAnsiTheme="majorHAnsi" w:cstheme="majorHAnsi"/>
          <w:sz w:val="20"/>
          <w:szCs w:val="20"/>
        </w:rPr>
      </w:pPr>
      <w:r w:rsidRPr="00955467">
        <w:rPr>
          <w:rFonts w:asciiTheme="majorHAnsi" w:hAnsiTheme="majorHAnsi" w:cstheme="majorHAnsi"/>
          <w:b/>
          <w:sz w:val="20"/>
          <w:szCs w:val="20"/>
        </w:rPr>
        <w:t>Grafični prikaz območja pobude</w:t>
      </w:r>
      <w:r w:rsidRPr="00955467">
        <w:rPr>
          <w:rFonts w:asciiTheme="majorHAnsi" w:hAnsiTheme="majorHAnsi" w:cstheme="majorHAnsi"/>
          <w:sz w:val="20"/>
          <w:szCs w:val="20"/>
        </w:rPr>
        <w:t xml:space="preserve"> za spremembo namenske rabe na zemljiškem katastru, ki izkazuje najnovejše stanje parcelacije (izris parcel iz javno dostopnih evidenc) in </w:t>
      </w:r>
      <w:r w:rsidRPr="00955467">
        <w:rPr>
          <w:rFonts w:asciiTheme="majorHAnsi" w:hAnsiTheme="majorHAnsi" w:cstheme="majorHAnsi"/>
          <w:b/>
          <w:sz w:val="20"/>
          <w:szCs w:val="20"/>
        </w:rPr>
        <w:t>natančno označeno območje</w:t>
      </w:r>
      <w:r w:rsidRPr="00955467">
        <w:rPr>
          <w:rFonts w:asciiTheme="majorHAnsi" w:hAnsiTheme="majorHAnsi" w:cstheme="majorHAnsi"/>
          <w:sz w:val="20"/>
          <w:szCs w:val="20"/>
        </w:rPr>
        <w:t>, na katerega se pobuda za spremembo namenske rabe nanaša.</w:t>
      </w:r>
    </w:p>
    <w:p w14:paraId="6A9D2245" w14:textId="1C195E78" w:rsidR="00DC1C14" w:rsidRDefault="00DC1C14" w:rsidP="003E2E58">
      <w:pPr>
        <w:pStyle w:val="Odstavekseznama"/>
        <w:numPr>
          <w:ilvl w:val="0"/>
          <w:numId w:val="4"/>
        </w:numPr>
        <w:jc w:val="both"/>
        <w:rPr>
          <w:rFonts w:asciiTheme="majorHAnsi" w:hAnsiTheme="majorHAnsi" w:cstheme="majorHAnsi"/>
          <w:sz w:val="20"/>
          <w:szCs w:val="20"/>
        </w:rPr>
      </w:pPr>
      <w:r w:rsidRPr="00955467">
        <w:rPr>
          <w:rFonts w:asciiTheme="majorHAnsi" w:hAnsiTheme="majorHAnsi" w:cstheme="majorHAnsi"/>
          <w:b/>
          <w:sz w:val="20"/>
          <w:szCs w:val="20"/>
        </w:rPr>
        <w:t>Grafični prikaz lege objekta</w:t>
      </w:r>
      <w:r w:rsidRPr="00955467">
        <w:rPr>
          <w:rFonts w:asciiTheme="majorHAnsi" w:hAnsiTheme="majorHAnsi" w:cstheme="majorHAnsi"/>
          <w:sz w:val="20"/>
          <w:szCs w:val="20"/>
        </w:rPr>
        <w:t xml:space="preserve"> (lega objekta je lahko prikazana v prilogi 1)</w:t>
      </w:r>
    </w:p>
    <w:p w14:paraId="1449EE40" w14:textId="7345B9C1" w:rsidR="00BB4F48" w:rsidRPr="008232AA" w:rsidRDefault="00BB4F48" w:rsidP="003E2E58">
      <w:pPr>
        <w:pStyle w:val="Odstavekseznama"/>
        <w:numPr>
          <w:ilvl w:val="0"/>
          <w:numId w:val="4"/>
        </w:numPr>
        <w:jc w:val="both"/>
        <w:rPr>
          <w:rFonts w:asciiTheme="majorHAnsi" w:hAnsiTheme="majorHAnsi" w:cstheme="majorHAnsi"/>
          <w:bCs/>
          <w:sz w:val="20"/>
          <w:szCs w:val="20"/>
        </w:rPr>
      </w:pPr>
      <w:r w:rsidRPr="00BB4F48">
        <w:rPr>
          <w:rFonts w:asciiTheme="majorHAnsi" w:hAnsiTheme="majorHAnsi" w:cstheme="majorHAnsi"/>
          <w:b/>
          <w:sz w:val="20"/>
          <w:szCs w:val="20"/>
        </w:rPr>
        <w:t>Fotografije lokacije,</w:t>
      </w:r>
      <w:r w:rsidRPr="00BB4F48">
        <w:rPr>
          <w:rFonts w:asciiTheme="majorHAnsi" w:hAnsiTheme="majorHAnsi" w:cstheme="majorHAnsi"/>
          <w:bCs/>
          <w:sz w:val="20"/>
          <w:szCs w:val="20"/>
        </w:rPr>
        <w:t xml:space="preserve"> ki najbolj jasno, nedvoumno in ažurno prikazujejo stanje v prostoru – najmanj tri </w:t>
      </w:r>
      <w:r w:rsidRPr="008232AA">
        <w:rPr>
          <w:rFonts w:asciiTheme="majorHAnsi" w:hAnsiTheme="majorHAnsi" w:cstheme="majorHAnsi"/>
          <w:bCs/>
          <w:sz w:val="20"/>
          <w:szCs w:val="20"/>
        </w:rPr>
        <w:t>fotografije iz različnih zornih kotov. Za vse  namene pobud.</w:t>
      </w:r>
    </w:p>
    <w:p w14:paraId="2938A116" w14:textId="768C1F82" w:rsidR="00DC1C14" w:rsidRPr="008232AA" w:rsidRDefault="00DC1C14" w:rsidP="003E2E58">
      <w:pPr>
        <w:pStyle w:val="Odstavekseznama"/>
        <w:numPr>
          <w:ilvl w:val="0"/>
          <w:numId w:val="4"/>
        </w:numPr>
        <w:jc w:val="both"/>
        <w:rPr>
          <w:rFonts w:asciiTheme="majorHAnsi" w:hAnsiTheme="majorHAnsi" w:cstheme="majorHAnsi"/>
          <w:sz w:val="20"/>
          <w:szCs w:val="20"/>
        </w:rPr>
      </w:pPr>
      <w:r w:rsidRPr="008232AA">
        <w:rPr>
          <w:rFonts w:asciiTheme="majorHAnsi" w:hAnsiTheme="majorHAnsi" w:cstheme="majorHAnsi"/>
          <w:b/>
          <w:sz w:val="20"/>
          <w:szCs w:val="20"/>
        </w:rPr>
        <w:t>Soglasje lastnika</w:t>
      </w:r>
      <w:r w:rsidRPr="008232AA">
        <w:rPr>
          <w:rFonts w:asciiTheme="majorHAnsi" w:hAnsiTheme="majorHAnsi" w:cstheme="majorHAnsi"/>
          <w:sz w:val="20"/>
          <w:szCs w:val="20"/>
        </w:rPr>
        <w:t>, v kolikor vlagatelj pobude ni lastnik zemljišča</w:t>
      </w:r>
      <w:r w:rsidR="002D7DA7" w:rsidRPr="008232AA">
        <w:rPr>
          <w:rFonts w:asciiTheme="majorHAnsi" w:hAnsiTheme="majorHAnsi" w:cstheme="majorHAnsi"/>
          <w:sz w:val="20"/>
          <w:szCs w:val="20"/>
        </w:rPr>
        <w:t xml:space="preserve"> (samo v primeru AD 1. Sprememba namenske rabe)</w:t>
      </w:r>
      <w:r w:rsidRPr="008232AA">
        <w:rPr>
          <w:rFonts w:asciiTheme="majorHAnsi" w:hAnsiTheme="majorHAnsi" w:cstheme="majorHAnsi"/>
          <w:sz w:val="20"/>
          <w:szCs w:val="20"/>
        </w:rPr>
        <w:t xml:space="preserve">. </w:t>
      </w:r>
    </w:p>
    <w:p w14:paraId="7C8891AB" w14:textId="1EC630EA" w:rsidR="00DC1C14" w:rsidRPr="008232AA" w:rsidRDefault="00DC1C14" w:rsidP="003E2E58">
      <w:pPr>
        <w:pStyle w:val="Odstavekseznama"/>
        <w:numPr>
          <w:ilvl w:val="0"/>
          <w:numId w:val="4"/>
        </w:numPr>
        <w:jc w:val="both"/>
        <w:rPr>
          <w:rFonts w:asciiTheme="majorHAnsi" w:hAnsiTheme="majorHAnsi" w:cstheme="majorHAnsi"/>
          <w:bCs/>
          <w:sz w:val="20"/>
          <w:szCs w:val="20"/>
        </w:rPr>
      </w:pPr>
      <w:r w:rsidRPr="008232AA">
        <w:rPr>
          <w:rFonts w:asciiTheme="majorHAnsi" w:hAnsiTheme="majorHAnsi" w:cstheme="majorHAnsi"/>
          <w:sz w:val="20"/>
          <w:szCs w:val="20"/>
        </w:rPr>
        <w:t xml:space="preserve">V primeru posega </w:t>
      </w:r>
      <w:r w:rsidRPr="008232AA">
        <w:rPr>
          <w:rFonts w:asciiTheme="majorHAnsi" w:hAnsiTheme="majorHAnsi" w:cstheme="majorHAnsi"/>
          <w:b/>
          <w:sz w:val="20"/>
          <w:szCs w:val="20"/>
        </w:rPr>
        <w:t>v korist kmetije</w:t>
      </w:r>
      <w:r w:rsidRPr="008232AA">
        <w:rPr>
          <w:rFonts w:asciiTheme="majorHAnsi" w:hAnsiTheme="majorHAnsi" w:cstheme="majorHAnsi"/>
          <w:sz w:val="20"/>
          <w:szCs w:val="20"/>
        </w:rPr>
        <w:t xml:space="preserve"> je obvezno priložiti tudi </w:t>
      </w:r>
      <w:r w:rsidRPr="008232AA">
        <w:rPr>
          <w:rFonts w:asciiTheme="majorHAnsi" w:hAnsiTheme="majorHAnsi" w:cstheme="majorHAnsi"/>
          <w:b/>
          <w:bCs/>
          <w:sz w:val="20"/>
          <w:szCs w:val="20"/>
        </w:rPr>
        <w:t>obrazec za obrazložitev utemeljenosti posega na kmetijsko zemljišče</w:t>
      </w:r>
      <w:r w:rsidRPr="008232AA">
        <w:rPr>
          <w:rFonts w:asciiTheme="majorHAnsi" w:hAnsiTheme="majorHAnsi" w:cstheme="majorHAnsi"/>
          <w:bCs/>
          <w:sz w:val="20"/>
          <w:szCs w:val="20"/>
        </w:rPr>
        <w:t xml:space="preserve"> v korist kmetije, ki ga izpolni območna kmetijska svetovalna služba.</w:t>
      </w:r>
    </w:p>
    <w:p w14:paraId="5E696189" w14:textId="77777777" w:rsidR="008408A3" w:rsidRPr="008232AA" w:rsidRDefault="008408A3" w:rsidP="003E2E58">
      <w:pPr>
        <w:pStyle w:val="Odstavekseznama"/>
        <w:framePr w:hSpace="141" w:wrap="around" w:vAnchor="text" w:hAnchor="text" w:y="1"/>
        <w:numPr>
          <w:ilvl w:val="0"/>
          <w:numId w:val="4"/>
        </w:numPr>
        <w:suppressOverlap/>
        <w:jc w:val="both"/>
        <w:rPr>
          <w:rFonts w:asciiTheme="majorHAnsi" w:hAnsiTheme="majorHAnsi" w:cstheme="majorHAnsi"/>
          <w:b/>
          <w:sz w:val="20"/>
          <w:szCs w:val="20"/>
        </w:rPr>
      </w:pPr>
      <w:r w:rsidRPr="008232AA">
        <w:rPr>
          <w:rFonts w:asciiTheme="majorHAnsi" w:hAnsiTheme="majorHAnsi" w:cstheme="majorHAnsi"/>
          <w:bCs/>
          <w:sz w:val="20"/>
          <w:szCs w:val="20"/>
        </w:rPr>
        <w:t>Za pobude, pri katerih gre za</w:t>
      </w:r>
      <w:r w:rsidRPr="008232AA">
        <w:rPr>
          <w:rFonts w:asciiTheme="majorHAnsi" w:hAnsiTheme="majorHAnsi" w:cstheme="majorHAnsi"/>
          <w:b/>
          <w:sz w:val="20"/>
          <w:szCs w:val="20"/>
        </w:rPr>
        <w:t xml:space="preserve"> obstoječ objekt:</w:t>
      </w:r>
    </w:p>
    <w:p w14:paraId="0BCFAC79" w14:textId="77777777" w:rsidR="008408A3" w:rsidRPr="008232AA" w:rsidRDefault="008408A3" w:rsidP="003E2E58">
      <w:pPr>
        <w:framePr w:hSpace="141" w:wrap="around" w:vAnchor="text" w:hAnchor="text" w:y="1"/>
        <w:numPr>
          <w:ilvl w:val="0"/>
          <w:numId w:val="5"/>
        </w:numPr>
        <w:suppressOverlap/>
        <w:jc w:val="both"/>
        <w:rPr>
          <w:rFonts w:asciiTheme="majorHAnsi" w:hAnsiTheme="majorHAnsi" w:cstheme="majorHAnsi"/>
          <w:bCs/>
          <w:sz w:val="20"/>
          <w:szCs w:val="20"/>
        </w:rPr>
      </w:pPr>
      <w:r w:rsidRPr="008232AA">
        <w:rPr>
          <w:rFonts w:asciiTheme="majorHAnsi" w:hAnsiTheme="majorHAnsi" w:cstheme="majorHAnsi"/>
          <w:bCs/>
          <w:sz w:val="20"/>
          <w:szCs w:val="20"/>
        </w:rPr>
        <w:t>kopija pravnomočnega gradbenega dovoljenja za objekte, zgrajene po letu 1967</w:t>
      </w:r>
    </w:p>
    <w:p w14:paraId="344F39CE" w14:textId="3918606B" w:rsidR="008408A3" w:rsidRPr="008232AA" w:rsidRDefault="008408A3" w:rsidP="003E2E58">
      <w:pPr>
        <w:numPr>
          <w:ilvl w:val="0"/>
          <w:numId w:val="5"/>
        </w:numPr>
        <w:jc w:val="both"/>
        <w:rPr>
          <w:rFonts w:asciiTheme="majorHAnsi" w:hAnsiTheme="majorHAnsi" w:cstheme="majorHAnsi"/>
          <w:bCs/>
          <w:sz w:val="20"/>
          <w:szCs w:val="20"/>
        </w:rPr>
      </w:pPr>
      <w:r w:rsidRPr="008232AA">
        <w:rPr>
          <w:rFonts w:asciiTheme="majorHAnsi" w:hAnsiTheme="majorHAnsi" w:cstheme="majorHAnsi"/>
          <w:bCs/>
          <w:sz w:val="20"/>
          <w:szCs w:val="20"/>
        </w:rPr>
        <w:t>za objekte, zgrajene pred letom 1967, je potrebno predložiti dokazilo o obstoju objekta pred tem letom (aerofoto posnetek, ki ga dobite na Geodetski upravi ali zemljiško knjižni izpisek, iz katerega je obstoj objekta pred letom 1967 razviden, ali kako drugo dokazilo, iz katerega nedvoumno izhaja obstoj objekta pred tem letom</w:t>
      </w:r>
    </w:p>
    <w:p w14:paraId="7E41EE39" w14:textId="628BCCF5" w:rsidR="00DC1C14" w:rsidRPr="0040076B" w:rsidRDefault="00DC1C14" w:rsidP="0040076B">
      <w:pPr>
        <w:pStyle w:val="Odstavekseznama"/>
        <w:numPr>
          <w:ilvl w:val="0"/>
          <w:numId w:val="4"/>
        </w:numPr>
        <w:jc w:val="both"/>
        <w:rPr>
          <w:rFonts w:ascii="Calibri" w:hAnsi="Calibri" w:cs="Calibri"/>
          <w:bCs/>
          <w:sz w:val="20"/>
          <w:szCs w:val="20"/>
        </w:rPr>
      </w:pPr>
      <w:r w:rsidRPr="008232AA">
        <w:rPr>
          <w:rFonts w:ascii="Calibri" w:hAnsi="Calibri" w:cs="Calibri"/>
          <w:bCs/>
          <w:sz w:val="20"/>
          <w:szCs w:val="20"/>
        </w:rPr>
        <w:t xml:space="preserve">V primeru </w:t>
      </w:r>
      <w:r w:rsidR="008232AA" w:rsidRPr="008232AA">
        <w:rPr>
          <w:rFonts w:ascii="Calibri" w:hAnsi="Calibri" w:cs="Calibri"/>
          <w:sz w:val="20"/>
          <w:szCs w:val="20"/>
        </w:rPr>
        <w:t xml:space="preserve">da gre </w:t>
      </w:r>
      <w:r w:rsidR="008232AA" w:rsidRPr="008232AA">
        <w:rPr>
          <w:rFonts w:ascii="Calibri" w:hAnsi="Calibri" w:cs="Calibri"/>
          <w:b/>
          <w:bCs/>
          <w:sz w:val="20"/>
          <w:szCs w:val="20"/>
        </w:rPr>
        <w:t>za spremembo namenske rabe v območja stavbnih zemljišč, spremembo podrobnejše namenske rabe stavbnih zemljišč ali spremembe načina urejanja</w:t>
      </w:r>
      <w:r w:rsidR="008232AA" w:rsidRPr="008232AA">
        <w:rPr>
          <w:rFonts w:ascii="Calibri" w:hAnsi="Calibri" w:cs="Calibri"/>
          <w:sz w:val="20"/>
          <w:szCs w:val="20"/>
        </w:rPr>
        <w:t xml:space="preserve">, je potrebno priložiti </w:t>
      </w:r>
      <w:r w:rsidR="008232AA" w:rsidRPr="008232AA">
        <w:rPr>
          <w:rFonts w:ascii="Calibri" w:hAnsi="Calibri" w:cs="Calibri"/>
          <w:b/>
          <w:bCs/>
          <w:sz w:val="20"/>
          <w:szCs w:val="20"/>
        </w:rPr>
        <w:t>idejno zasnovo</w:t>
      </w:r>
      <w:r w:rsidR="008232AA" w:rsidRPr="008232AA">
        <w:rPr>
          <w:rFonts w:ascii="Calibri" w:hAnsi="Calibri" w:cs="Calibri"/>
          <w:sz w:val="20"/>
          <w:szCs w:val="20"/>
        </w:rPr>
        <w:t xml:space="preserve"> </w:t>
      </w:r>
      <w:r w:rsidR="008232AA" w:rsidRPr="008232AA">
        <w:rPr>
          <w:rFonts w:ascii="Calibri" w:hAnsi="Calibri" w:cs="Calibri"/>
          <w:b/>
          <w:bCs/>
          <w:sz w:val="20"/>
          <w:szCs w:val="20"/>
        </w:rPr>
        <w:t>načrtovanih</w:t>
      </w:r>
      <w:r w:rsidR="008232AA" w:rsidRPr="008232AA">
        <w:rPr>
          <w:rFonts w:ascii="Calibri" w:hAnsi="Calibri" w:cs="Calibri"/>
          <w:sz w:val="20"/>
          <w:szCs w:val="20"/>
        </w:rPr>
        <w:t xml:space="preserve"> </w:t>
      </w:r>
      <w:r w:rsidR="008232AA" w:rsidRPr="008232AA">
        <w:rPr>
          <w:rFonts w:ascii="Calibri" w:hAnsi="Calibri" w:cs="Calibri"/>
          <w:b/>
          <w:bCs/>
          <w:sz w:val="20"/>
          <w:szCs w:val="20"/>
        </w:rPr>
        <w:t>prostorskih ureditev</w:t>
      </w:r>
      <w:r w:rsidRPr="008232AA">
        <w:rPr>
          <w:rFonts w:ascii="Calibri" w:hAnsi="Calibri" w:cs="Calibri"/>
          <w:b/>
          <w:bCs/>
          <w:sz w:val="20"/>
          <w:szCs w:val="20"/>
        </w:rPr>
        <w:t xml:space="preserve">. </w:t>
      </w:r>
      <w:r w:rsidRPr="008232AA">
        <w:rPr>
          <w:rFonts w:ascii="Calibri" w:hAnsi="Calibri" w:cs="Calibri"/>
          <w:bCs/>
          <w:sz w:val="20"/>
          <w:szCs w:val="20"/>
        </w:rPr>
        <w:t>Iz idejne rešitve načrtovanih prostorskih ureditev mora biti nedvoumno razvidna:</w:t>
      </w:r>
    </w:p>
    <w:p w14:paraId="425CF333" w14:textId="77777777" w:rsidR="00DC1C14" w:rsidRPr="00955467"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predvidena lokacija obstoječih in načrtovanih objektov,</w:t>
      </w:r>
    </w:p>
    <w:p w14:paraId="02EAB3FD" w14:textId="7E987C7E" w:rsidR="00DC1C14" w:rsidRDefault="0040076B" w:rsidP="003E2E58">
      <w:pPr>
        <w:numPr>
          <w:ilvl w:val="0"/>
          <w:numId w:val="5"/>
        </w:numPr>
        <w:jc w:val="both"/>
        <w:rPr>
          <w:rFonts w:asciiTheme="majorHAnsi" w:hAnsiTheme="majorHAnsi" w:cstheme="majorHAnsi"/>
          <w:bCs/>
          <w:sz w:val="20"/>
          <w:szCs w:val="20"/>
        </w:rPr>
      </w:pPr>
      <w:r>
        <w:rPr>
          <w:rFonts w:asciiTheme="majorHAnsi" w:hAnsiTheme="majorHAnsi" w:cstheme="majorHAnsi"/>
          <w:bCs/>
          <w:sz w:val="20"/>
          <w:szCs w:val="20"/>
        </w:rPr>
        <w:t xml:space="preserve">namembnost in </w:t>
      </w:r>
      <w:r w:rsidR="00DC1C14" w:rsidRPr="00955467">
        <w:rPr>
          <w:rFonts w:asciiTheme="majorHAnsi" w:hAnsiTheme="majorHAnsi" w:cstheme="majorHAnsi"/>
          <w:bCs/>
          <w:sz w:val="20"/>
          <w:szCs w:val="20"/>
        </w:rPr>
        <w:t>velikost (tlorisni in vertikalni gabariti) objektov,</w:t>
      </w:r>
    </w:p>
    <w:p w14:paraId="35EAB72C" w14:textId="77777777" w:rsidR="00565833" w:rsidRPr="00D17694" w:rsidRDefault="00565833" w:rsidP="003E2E58">
      <w:pPr>
        <w:numPr>
          <w:ilvl w:val="0"/>
          <w:numId w:val="5"/>
        </w:numPr>
        <w:jc w:val="both"/>
        <w:rPr>
          <w:rFonts w:asciiTheme="majorHAnsi" w:hAnsiTheme="majorHAnsi" w:cstheme="majorHAnsi"/>
          <w:bCs/>
          <w:sz w:val="20"/>
          <w:szCs w:val="20"/>
        </w:rPr>
      </w:pPr>
      <w:r w:rsidRPr="00D17694">
        <w:rPr>
          <w:rFonts w:asciiTheme="majorHAnsi" w:hAnsiTheme="majorHAnsi" w:cstheme="majorHAnsi"/>
          <w:bCs/>
          <w:sz w:val="20"/>
          <w:szCs w:val="20"/>
        </w:rPr>
        <w:t>razmiki med načrtovanimi objekti, odmiki od sosednjih parcel in od sosednjih objektov,</w:t>
      </w:r>
    </w:p>
    <w:p w14:paraId="010796D4" w14:textId="77777777" w:rsidR="00DC1C14" w:rsidRPr="00955467"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lokacija vhoda oziroma vhodov v objekte,</w:t>
      </w:r>
    </w:p>
    <w:p w14:paraId="1B31F30D" w14:textId="77777777" w:rsidR="00DC1C14" w:rsidRPr="00955467"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zagotavljanje ustreznega števila parkirnih mest,</w:t>
      </w:r>
    </w:p>
    <w:p w14:paraId="6645EE64" w14:textId="787BCDF2" w:rsidR="00DC1C14"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velikost funkcionalnega zemljišča objekta (gradbene parcele, parcele objekta),</w:t>
      </w:r>
    </w:p>
    <w:p w14:paraId="4098B9F8" w14:textId="476FCDB0" w:rsidR="00565833" w:rsidRPr="00955467" w:rsidRDefault="00565833" w:rsidP="003E2E58">
      <w:pPr>
        <w:numPr>
          <w:ilvl w:val="0"/>
          <w:numId w:val="5"/>
        </w:numPr>
        <w:jc w:val="both"/>
        <w:rPr>
          <w:rFonts w:asciiTheme="majorHAnsi" w:hAnsiTheme="majorHAnsi" w:cstheme="majorHAnsi"/>
          <w:bCs/>
          <w:sz w:val="20"/>
          <w:szCs w:val="20"/>
        </w:rPr>
      </w:pPr>
      <w:r w:rsidRPr="00D17694">
        <w:rPr>
          <w:rFonts w:asciiTheme="majorHAnsi" w:hAnsiTheme="majorHAnsi" w:cstheme="majorHAnsi"/>
          <w:bCs/>
          <w:sz w:val="20"/>
          <w:szCs w:val="20"/>
        </w:rPr>
        <w:t xml:space="preserve">velikost, lokacija in organizacija zunanjih manipulativnih </w:t>
      </w:r>
      <w:r>
        <w:rPr>
          <w:rFonts w:asciiTheme="majorHAnsi" w:hAnsiTheme="majorHAnsi" w:cstheme="majorHAnsi"/>
          <w:bCs/>
          <w:sz w:val="20"/>
          <w:szCs w:val="20"/>
        </w:rPr>
        <w:t xml:space="preserve">in zelenih </w:t>
      </w:r>
      <w:r w:rsidRPr="00D17694">
        <w:rPr>
          <w:rFonts w:asciiTheme="majorHAnsi" w:hAnsiTheme="majorHAnsi" w:cstheme="majorHAnsi"/>
          <w:bCs/>
          <w:sz w:val="20"/>
          <w:szCs w:val="20"/>
        </w:rPr>
        <w:t>površin ob objektu</w:t>
      </w:r>
      <w:r>
        <w:rPr>
          <w:rFonts w:asciiTheme="majorHAnsi" w:hAnsiTheme="majorHAnsi" w:cstheme="majorHAnsi"/>
          <w:bCs/>
          <w:sz w:val="20"/>
          <w:szCs w:val="20"/>
        </w:rPr>
        <w:t>,</w:t>
      </w:r>
    </w:p>
    <w:p w14:paraId="748FB1B0" w14:textId="549AFC58" w:rsidR="00DC1C14" w:rsidRPr="00580DE7" w:rsidRDefault="00DC1C14" w:rsidP="003E2E58">
      <w:pPr>
        <w:numPr>
          <w:ilvl w:val="0"/>
          <w:numId w:val="5"/>
        </w:numPr>
        <w:jc w:val="both"/>
        <w:rPr>
          <w:rFonts w:asciiTheme="majorHAnsi" w:hAnsiTheme="majorHAnsi" w:cstheme="majorHAnsi"/>
          <w:bCs/>
          <w:sz w:val="20"/>
          <w:szCs w:val="20"/>
        </w:rPr>
      </w:pPr>
      <w:r w:rsidRPr="00955467">
        <w:rPr>
          <w:rFonts w:asciiTheme="majorHAnsi" w:hAnsiTheme="majorHAnsi" w:cstheme="majorHAnsi"/>
          <w:bCs/>
          <w:sz w:val="20"/>
          <w:szCs w:val="20"/>
        </w:rPr>
        <w:t>načini priključevanja na gospodarsko javno infrastrukturo (</w:t>
      </w:r>
      <w:r w:rsidRPr="00955467">
        <w:rPr>
          <w:rFonts w:asciiTheme="majorHAnsi" w:hAnsiTheme="majorHAnsi" w:cstheme="majorHAnsi"/>
          <w:sz w:val="20"/>
          <w:szCs w:val="20"/>
        </w:rPr>
        <w:t>javno cestno omrežje</w:t>
      </w:r>
      <w:r w:rsidRPr="00955467">
        <w:rPr>
          <w:rFonts w:asciiTheme="majorHAnsi" w:hAnsiTheme="majorHAnsi" w:cstheme="majorHAnsi"/>
          <w:bCs/>
          <w:sz w:val="20"/>
          <w:szCs w:val="20"/>
        </w:rPr>
        <w:t xml:space="preserve">, </w:t>
      </w:r>
      <w:r w:rsidRPr="00955467">
        <w:rPr>
          <w:rFonts w:asciiTheme="majorHAnsi" w:hAnsiTheme="majorHAnsi" w:cstheme="majorHAnsi"/>
          <w:sz w:val="20"/>
          <w:szCs w:val="20"/>
        </w:rPr>
        <w:t>kanalizacijsko omrežje, vodovodno omrežje, elektroenergetsko omrežje, možnost samooskrbe</w:t>
      </w:r>
      <w:r w:rsidR="00607A06" w:rsidRPr="00955467">
        <w:rPr>
          <w:rFonts w:asciiTheme="majorHAnsi" w:hAnsiTheme="majorHAnsi" w:cstheme="majorHAnsi"/>
          <w:sz w:val="20"/>
          <w:szCs w:val="20"/>
        </w:rPr>
        <w:t xml:space="preserve"> </w:t>
      </w:r>
      <w:r w:rsidRPr="00955467">
        <w:rPr>
          <w:rFonts w:asciiTheme="majorHAnsi" w:hAnsiTheme="majorHAnsi" w:cstheme="majorHAnsi"/>
          <w:sz w:val="20"/>
          <w:szCs w:val="20"/>
        </w:rPr>
        <w:t>…).</w:t>
      </w:r>
    </w:p>
    <w:p w14:paraId="4C3C951B" w14:textId="4667317F" w:rsidR="00371A5D" w:rsidRDefault="00371A5D" w:rsidP="003E2E58">
      <w:pPr>
        <w:jc w:val="both"/>
        <w:rPr>
          <w:rFonts w:asciiTheme="majorHAnsi" w:hAnsiTheme="majorHAnsi" w:cstheme="majorHAnsi"/>
          <w:b/>
          <w:sz w:val="20"/>
          <w:szCs w:val="20"/>
          <w:highlight w:val="yellow"/>
          <w:lang w:eastAsia="sl-SI"/>
        </w:rPr>
      </w:pPr>
    </w:p>
    <w:p w14:paraId="7FE2B0C5" w14:textId="77777777" w:rsidR="003C098B" w:rsidRDefault="003C098B" w:rsidP="003E2E58">
      <w:pPr>
        <w:jc w:val="both"/>
        <w:rPr>
          <w:rFonts w:asciiTheme="majorHAnsi" w:hAnsiTheme="majorHAnsi" w:cstheme="majorHAnsi"/>
          <w:b/>
          <w:sz w:val="20"/>
          <w:szCs w:val="20"/>
          <w:highlight w:val="yellow"/>
          <w:lang w:eastAsia="sl-SI"/>
        </w:rPr>
      </w:pPr>
    </w:p>
    <w:p w14:paraId="7910F865" w14:textId="32C14C84" w:rsidR="00371A5D" w:rsidRPr="00844E79" w:rsidRDefault="00DD48F4" w:rsidP="003E2E58">
      <w:pPr>
        <w:jc w:val="both"/>
        <w:rPr>
          <w:rFonts w:asciiTheme="majorHAnsi" w:hAnsiTheme="majorHAnsi" w:cstheme="majorHAnsi"/>
          <w:sz w:val="20"/>
          <w:szCs w:val="20"/>
          <w:u w:val="single"/>
        </w:rPr>
      </w:pPr>
      <w:r>
        <w:rPr>
          <w:rFonts w:asciiTheme="majorHAnsi" w:hAnsiTheme="majorHAnsi" w:cstheme="majorHAnsi"/>
          <w:b/>
          <w:sz w:val="20"/>
          <w:szCs w:val="20"/>
          <w:u w:val="single"/>
        </w:rPr>
        <w:t>STROŠKI V POSTOPKU</w:t>
      </w:r>
      <w:r w:rsidR="00371A5D" w:rsidRPr="00844E79">
        <w:rPr>
          <w:rFonts w:asciiTheme="majorHAnsi" w:hAnsiTheme="majorHAnsi" w:cstheme="majorHAnsi"/>
          <w:b/>
          <w:sz w:val="20"/>
          <w:szCs w:val="20"/>
          <w:u w:val="single"/>
        </w:rPr>
        <w:t>:</w:t>
      </w:r>
      <w:r w:rsidR="00371A5D" w:rsidRPr="00844E79">
        <w:rPr>
          <w:rFonts w:asciiTheme="majorHAnsi" w:hAnsiTheme="majorHAnsi" w:cstheme="majorHAnsi"/>
          <w:sz w:val="20"/>
          <w:szCs w:val="20"/>
          <w:u w:val="single"/>
        </w:rPr>
        <w:t xml:space="preserve"> </w:t>
      </w:r>
    </w:p>
    <w:p w14:paraId="0E71B1EC" w14:textId="34658AE4" w:rsidR="00DD48F4" w:rsidRPr="00021BD5" w:rsidRDefault="00DD48F4" w:rsidP="003E2E58">
      <w:pPr>
        <w:jc w:val="both"/>
        <w:rPr>
          <w:rFonts w:asciiTheme="majorHAnsi" w:hAnsiTheme="majorHAnsi" w:cstheme="majorHAnsi"/>
          <w:bCs/>
          <w:sz w:val="20"/>
          <w:szCs w:val="20"/>
          <w:lang w:eastAsia="sl-SI"/>
        </w:rPr>
      </w:pPr>
      <w:r w:rsidRPr="00021BD5">
        <w:rPr>
          <w:rFonts w:asciiTheme="majorHAnsi" w:hAnsiTheme="majorHAnsi" w:cstheme="majorHAnsi"/>
          <w:b/>
          <w:bCs/>
          <w:sz w:val="20"/>
          <w:szCs w:val="20"/>
          <w:shd w:val="clear" w:color="auto" w:fill="FFFFFF"/>
        </w:rPr>
        <w:t>Plačilo upravne takse v višini </w:t>
      </w:r>
      <w:r w:rsidRPr="00021BD5">
        <w:rPr>
          <w:rFonts w:asciiTheme="majorHAnsi" w:hAnsiTheme="majorHAnsi" w:cstheme="majorHAnsi"/>
          <w:b/>
          <w:bCs/>
          <w:sz w:val="20"/>
          <w:szCs w:val="20"/>
          <w:u w:val="single"/>
          <w:shd w:val="clear" w:color="auto" w:fill="FFFFFF"/>
        </w:rPr>
        <w:t xml:space="preserve">4,50 </w:t>
      </w:r>
      <w:r w:rsidR="00F46690" w:rsidRPr="00021BD5">
        <w:rPr>
          <w:rFonts w:asciiTheme="majorHAnsi" w:hAnsiTheme="majorHAnsi" w:cstheme="majorHAnsi"/>
          <w:b/>
          <w:bCs/>
          <w:sz w:val="20"/>
          <w:szCs w:val="20"/>
          <w:u w:val="single"/>
          <w:shd w:val="clear" w:color="auto" w:fill="FFFFFF"/>
        </w:rPr>
        <w:t>eur</w:t>
      </w:r>
      <w:r w:rsidRPr="00021BD5">
        <w:rPr>
          <w:rFonts w:asciiTheme="majorHAnsi" w:hAnsiTheme="majorHAnsi" w:cstheme="majorHAnsi"/>
          <w:sz w:val="20"/>
          <w:szCs w:val="20"/>
          <w:u w:val="single"/>
          <w:shd w:val="clear" w:color="auto" w:fill="FFFFFF"/>
        </w:rPr>
        <w:t> </w:t>
      </w:r>
      <w:r w:rsidRPr="00021BD5">
        <w:rPr>
          <w:rFonts w:asciiTheme="majorHAnsi" w:hAnsiTheme="majorHAnsi" w:cstheme="majorHAnsi"/>
          <w:sz w:val="20"/>
          <w:szCs w:val="20"/>
          <w:shd w:val="clear" w:color="auto" w:fill="FFFFFF"/>
        </w:rPr>
        <w:t>(na podlagi tarifne številke 1 Zakona o upravnih taksah (Uradni list RS, št. 106/10 – uradno prečiščeno besedilo, 14/15 – ZUUJFO, 84/15 – ZZelP-J, 32/16 in 30/18 – ZKZaš)</w:t>
      </w:r>
      <w:r w:rsidR="00D75034" w:rsidRPr="00021BD5">
        <w:rPr>
          <w:rFonts w:asciiTheme="majorHAnsi" w:hAnsiTheme="majorHAnsi" w:cstheme="majorHAnsi"/>
          <w:sz w:val="20"/>
          <w:szCs w:val="20"/>
          <w:shd w:val="clear" w:color="auto" w:fill="FFFFFF"/>
        </w:rPr>
        <w:t>)</w:t>
      </w:r>
      <w:r w:rsidRPr="00021BD5">
        <w:rPr>
          <w:rFonts w:asciiTheme="majorHAnsi" w:hAnsiTheme="majorHAnsi" w:cstheme="majorHAnsi"/>
          <w:sz w:val="20"/>
          <w:szCs w:val="20"/>
          <w:shd w:val="clear" w:color="auto" w:fill="FFFFFF"/>
        </w:rPr>
        <w:t xml:space="preserve"> na </w:t>
      </w:r>
      <w:r w:rsidR="00021BD5" w:rsidRPr="00021BD5">
        <w:rPr>
          <w:rFonts w:asciiTheme="majorHAnsi" w:hAnsiTheme="majorHAnsi" w:cstheme="majorHAnsi"/>
          <w:sz w:val="20"/>
          <w:szCs w:val="20"/>
          <w:shd w:val="clear" w:color="auto" w:fill="FFFFFF"/>
        </w:rPr>
        <w:t xml:space="preserve">podračun občine </w:t>
      </w:r>
      <w:r w:rsidR="00021BD5" w:rsidRPr="00021BD5">
        <w:rPr>
          <w:rFonts w:asciiTheme="majorHAnsi" w:hAnsiTheme="majorHAnsi" w:cstheme="majorHAnsi"/>
          <w:b/>
          <w:bCs/>
          <w:sz w:val="20"/>
          <w:szCs w:val="20"/>
          <w:shd w:val="clear" w:color="auto" w:fill="FFFFFF"/>
        </w:rPr>
        <w:t>št.:</w:t>
      </w:r>
      <w:r w:rsidR="00021BD5" w:rsidRPr="00021BD5">
        <w:rPr>
          <w:rFonts w:asciiTheme="majorHAnsi" w:hAnsiTheme="majorHAnsi" w:cstheme="majorHAnsi"/>
          <w:b/>
          <w:bCs/>
          <w:sz w:val="20"/>
          <w:szCs w:val="20"/>
        </w:rPr>
        <w:t xml:space="preserve"> </w:t>
      </w:r>
      <w:r w:rsidRPr="00021BD5">
        <w:rPr>
          <w:rFonts w:asciiTheme="majorHAnsi" w:hAnsiTheme="majorHAnsi" w:cstheme="majorHAnsi"/>
          <w:b/>
          <w:bCs/>
          <w:sz w:val="20"/>
          <w:szCs w:val="20"/>
        </w:rPr>
        <w:t>SI56 0131 2512 0309 148</w:t>
      </w:r>
      <w:r w:rsidRPr="00021BD5">
        <w:rPr>
          <w:rFonts w:asciiTheme="majorHAnsi" w:hAnsiTheme="majorHAnsi" w:cstheme="majorHAnsi"/>
          <w:sz w:val="20"/>
          <w:szCs w:val="20"/>
          <w:shd w:val="clear" w:color="auto" w:fill="FFFFFF"/>
        </w:rPr>
        <w:t xml:space="preserve">, namen nakazila plačilo </w:t>
      </w:r>
      <w:r w:rsidRPr="00021BD5">
        <w:rPr>
          <w:rFonts w:asciiTheme="majorHAnsi" w:hAnsiTheme="majorHAnsi" w:cstheme="majorHAnsi"/>
          <w:sz w:val="20"/>
          <w:szCs w:val="20"/>
        </w:rPr>
        <w:t>UPR</w:t>
      </w:r>
      <w:r w:rsidR="00F46690" w:rsidRPr="00021BD5">
        <w:rPr>
          <w:rFonts w:asciiTheme="majorHAnsi" w:hAnsiTheme="majorHAnsi" w:cstheme="majorHAnsi"/>
          <w:sz w:val="20"/>
          <w:szCs w:val="20"/>
        </w:rPr>
        <w:t xml:space="preserve">AVNE </w:t>
      </w:r>
      <w:r w:rsidRPr="00021BD5">
        <w:rPr>
          <w:rFonts w:asciiTheme="majorHAnsi" w:hAnsiTheme="majorHAnsi" w:cstheme="majorHAnsi"/>
          <w:sz w:val="20"/>
          <w:szCs w:val="20"/>
        </w:rPr>
        <w:t>TAKSE IZ UPRAV. DEJANJ-OBČ.</w:t>
      </w:r>
      <w:r w:rsidRPr="00021BD5">
        <w:rPr>
          <w:rFonts w:asciiTheme="majorHAnsi" w:hAnsiTheme="majorHAnsi" w:cstheme="majorHAnsi"/>
          <w:sz w:val="20"/>
          <w:szCs w:val="20"/>
          <w:shd w:val="clear" w:color="auto" w:fill="FFFFFF"/>
        </w:rPr>
        <w:t>, koda namena OTHR</w:t>
      </w:r>
      <w:r w:rsidRPr="00021BD5">
        <w:rPr>
          <w:rFonts w:asciiTheme="majorHAnsi" w:hAnsiTheme="majorHAnsi" w:cstheme="majorHAnsi"/>
          <w:b/>
          <w:bCs/>
          <w:sz w:val="20"/>
          <w:szCs w:val="20"/>
          <w:shd w:val="clear" w:color="auto" w:fill="FFFFFF"/>
        </w:rPr>
        <w:t>,  </w:t>
      </w:r>
      <w:r w:rsidRPr="00021BD5">
        <w:rPr>
          <w:rFonts w:asciiTheme="majorHAnsi" w:hAnsiTheme="majorHAnsi" w:cstheme="majorHAnsi"/>
          <w:sz w:val="20"/>
          <w:szCs w:val="20"/>
          <w:shd w:val="clear" w:color="auto" w:fill="FFFFFF"/>
        </w:rPr>
        <w:t>sklic</w:t>
      </w:r>
      <w:r w:rsidRPr="00021BD5">
        <w:rPr>
          <w:rFonts w:asciiTheme="majorHAnsi" w:hAnsiTheme="majorHAnsi" w:cstheme="majorHAnsi"/>
          <w:b/>
          <w:bCs/>
          <w:sz w:val="20"/>
          <w:szCs w:val="20"/>
          <w:shd w:val="clear" w:color="auto" w:fill="FFFFFF"/>
        </w:rPr>
        <w:t xml:space="preserve"> </w:t>
      </w:r>
      <w:r w:rsidRPr="00021BD5">
        <w:rPr>
          <w:rFonts w:asciiTheme="majorHAnsi" w:hAnsiTheme="majorHAnsi" w:cstheme="majorHAnsi"/>
          <w:b/>
          <w:bCs/>
          <w:sz w:val="20"/>
          <w:szCs w:val="20"/>
        </w:rPr>
        <w:t>11 76120-7111002</w:t>
      </w:r>
      <w:r w:rsidRPr="00021BD5">
        <w:rPr>
          <w:rFonts w:asciiTheme="majorHAnsi" w:hAnsiTheme="majorHAnsi" w:cstheme="majorHAnsi"/>
          <w:b/>
          <w:bCs/>
          <w:sz w:val="20"/>
          <w:szCs w:val="20"/>
          <w:shd w:val="clear" w:color="auto" w:fill="FFFFFF"/>
        </w:rPr>
        <w:t>.</w:t>
      </w:r>
    </w:p>
    <w:p w14:paraId="730DBA47" w14:textId="77777777" w:rsidR="00DD48F4" w:rsidRPr="003F11B1" w:rsidRDefault="00DD48F4" w:rsidP="003E2E58">
      <w:pPr>
        <w:jc w:val="both"/>
        <w:rPr>
          <w:rFonts w:asciiTheme="majorHAnsi" w:hAnsiTheme="majorHAnsi" w:cstheme="majorHAnsi"/>
          <w:bCs/>
          <w:sz w:val="8"/>
          <w:szCs w:val="8"/>
          <w:lang w:eastAsia="sl-SI"/>
        </w:rPr>
      </w:pPr>
    </w:p>
    <w:p w14:paraId="1B163A12" w14:textId="414EE0A4" w:rsidR="00371A5D" w:rsidRPr="009A6C72" w:rsidRDefault="00371A5D" w:rsidP="003E2E58">
      <w:pPr>
        <w:jc w:val="both"/>
        <w:rPr>
          <w:rFonts w:asciiTheme="majorHAnsi" w:hAnsiTheme="majorHAnsi" w:cstheme="majorHAnsi"/>
          <w:bCs/>
          <w:sz w:val="20"/>
          <w:szCs w:val="20"/>
          <w:lang w:eastAsia="sl-SI"/>
        </w:rPr>
      </w:pPr>
      <w:r w:rsidRPr="009A6C72">
        <w:rPr>
          <w:rFonts w:asciiTheme="majorHAnsi" w:hAnsiTheme="majorHAnsi" w:cstheme="majorHAnsi"/>
          <w:bCs/>
          <w:sz w:val="20"/>
          <w:szCs w:val="20"/>
          <w:lang w:eastAsia="sl-SI"/>
        </w:rPr>
        <w:t>Po Odloku o določitvi takse za obravnav</w:t>
      </w:r>
      <w:r w:rsidR="008231C7" w:rsidRPr="009A6C72">
        <w:rPr>
          <w:rFonts w:asciiTheme="majorHAnsi" w:hAnsiTheme="majorHAnsi" w:cstheme="majorHAnsi"/>
          <w:bCs/>
          <w:sz w:val="20"/>
          <w:szCs w:val="20"/>
          <w:lang w:eastAsia="sl-SI"/>
        </w:rPr>
        <w:t>o</w:t>
      </w:r>
      <w:r w:rsidRPr="009A6C72">
        <w:rPr>
          <w:rFonts w:asciiTheme="majorHAnsi" w:hAnsiTheme="majorHAnsi" w:cstheme="majorHAnsi"/>
          <w:bCs/>
          <w:sz w:val="20"/>
          <w:szCs w:val="20"/>
          <w:lang w:eastAsia="sl-SI"/>
        </w:rPr>
        <w:t xml:space="preserve"> zasebnih pobud za spremembo namenske rabe prostora v Odloku o občinskem prostorskem načrtu </w:t>
      </w:r>
      <w:r w:rsidR="008231C7" w:rsidRPr="009A6C72">
        <w:rPr>
          <w:rFonts w:asciiTheme="majorHAnsi" w:hAnsiTheme="majorHAnsi" w:cstheme="majorHAnsi"/>
          <w:sz w:val="20"/>
          <w:szCs w:val="20"/>
        </w:rPr>
        <w:t xml:space="preserve">Mestne občine Slovenj Gradec </w:t>
      </w:r>
      <w:r w:rsidRPr="009A6C72">
        <w:rPr>
          <w:rFonts w:asciiTheme="majorHAnsi" w:hAnsiTheme="majorHAnsi" w:cstheme="majorHAnsi"/>
          <w:bCs/>
          <w:sz w:val="20"/>
          <w:szCs w:val="20"/>
          <w:lang w:eastAsia="sl-SI"/>
        </w:rPr>
        <w:t xml:space="preserve">(Uradni list RS, št. </w:t>
      </w:r>
      <w:r w:rsidR="008231C7" w:rsidRPr="009A6C72">
        <w:rPr>
          <w:rFonts w:asciiTheme="majorHAnsi" w:hAnsiTheme="majorHAnsi" w:cstheme="majorHAnsi"/>
          <w:bCs/>
          <w:sz w:val="20"/>
          <w:szCs w:val="20"/>
          <w:lang w:eastAsia="sl-SI"/>
        </w:rPr>
        <w:t>50</w:t>
      </w:r>
      <w:r w:rsidRPr="009A6C72">
        <w:rPr>
          <w:rFonts w:asciiTheme="majorHAnsi" w:hAnsiTheme="majorHAnsi" w:cstheme="majorHAnsi"/>
          <w:bCs/>
          <w:sz w:val="20"/>
          <w:szCs w:val="20"/>
          <w:lang w:eastAsia="sl-SI"/>
        </w:rPr>
        <w:t>/</w:t>
      </w:r>
      <w:r w:rsidR="008231C7" w:rsidRPr="009A6C72">
        <w:rPr>
          <w:rFonts w:asciiTheme="majorHAnsi" w:hAnsiTheme="majorHAnsi" w:cstheme="majorHAnsi"/>
          <w:bCs/>
          <w:sz w:val="20"/>
          <w:szCs w:val="20"/>
          <w:lang w:eastAsia="sl-SI"/>
        </w:rPr>
        <w:t>2018</w:t>
      </w:r>
      <w:r w:rsidRPr="009A6C72">
        <w:rPr>
          <w:rFonts w:asciiTheme="majorHAnsi" w:hAnsiTheme="majorHAnsi" w:cstheme="majorHAnsi"/>
          <w:bCs/>
          <w:sz w:val="20"/>
          <w:szCs w:val="20"/>
          <w:lang w:eastAsia="sl-SI"/>
        </w:rPr>
        <w:t xml:space="preserve">) je potrebno </w:t>
      </w:r>
      <w:r w:rsidRPr="009A6C72">
        <w:rPr>
          <w:rFonts w:asciiTheme="majorHAnsi" w:hAnsiTheme="majorHAnsi" w:cstheme="majorHAnsi"/>
          <w:b/>
          <w:sz w:val="20"/>
          <w:szCs w:val="20"/>
          <w:lang w:eastAsia="sl-SI"/>
        </w:rPr>
        <w:t xml:space="preserve">ob vložitvi vloge plačati </w:t>
      </w:r>
      <w:r w:rsidR="006B4A24">
        <w:rPr>
          <w:rFonts w:asciiTheme="majorHAnsi" w:hAnsiTheme="majorHAnsi" w:cstheme="majorHAnsi"/>
          <w:b/>
          <w:sz w:val="20"/>
          <w:szCs w:val="20"/>
          <w:lang w:eastAsia="sl-SI"/>
        </w:rPr>
        <w:t>tudi</w:t>
      </w:r>
      <w:r w:rsidR="008C6848">
        <w:rPr>
          <w:rFonts w:asciiTheme="majorHAnsi" w:hAnsiTheme="majorHAnsi" w:cstheme="majorHAnsi"/>
          <w:b/>
          <w:sz w:val="20"/>
          <w:szCs w:val="20"/>
          <w:lang w:eastAsia="sl-SI"/>
        </w:rPr>
        <w:t xml:space="preserve"> </w:t>
      </w:r>
      <w:r w:rsidRPr="009A6C72">
        <w:rPr>
          <w:rFonts w:asciiTheme="majorHAnsi" w:hAnsiTheme="majorHAnsi" w:cstheme="majorHAnsi"/>
          <w:b/>
          <w:sz w:val="20"/>
          <w:szCs w:val="20"/>
          <w:lang w:eastAsia="sl-SI"/>
        </w:rPr>
        <w:t>takso, ki znaša</w:t>
      </w:r>
      <w:r w:rsidRPr="009A6C72">
        <w:rPr>
          <w:rFonts w:asciiTheme="majorHAnsi" w:hAnsiTheme="majorHAnsi" w:cstheme="majorHAnsi"/>
          <w:bCs/>
          <w:sz w:val="20"/>
          <w:szCs w:val="20"/>
          <w:lang w:eastAsia="sl-SI"/>
        </w:rPr>
        <w:t>:</w:t>
      </w:r>
    </w:p>
    <w:p w14:paraId="25446F73" w14:textId="77777777" w:rsidR="008231C7" w:rsidRPr="008231C7" w:rsidRDefault="008231C7" w:rsidP="003E2E58">
      <w:pPr>
        <w:shd w:val="clear" w:color="auto" w:fill="FFFFFF"/>
        <w:ind w:firstLine="330"/>
        <w:jc w:val="both"/>
        <w:rPr>
          <w:rFonts w:asciiTheme="majorHAnsi" w:eastAsia="Times New Roman" w:hAnsiTheme="majorHAnsi" w:cstheme="majorHAnsi"/>
          <w:sz w:val="20"/>
          <w:szCs w:val="20"/>
          <w:lang w:eastAsia="sl-SI"/>
        </w:rPr>
      </w:pPr>
      <w:r w:rsidRPr="008231C7">
        <w:rPr>
          <w:rFonts w:asciiTheme="majorHAnsi" w:eastAsia="Times New Roman" w:hAnsiTheme="majorHAnsi" w:cstheme="majorHAnsi"/>
          <w:sz w:val="20"/>
          <w:szCs w:val="20"/>
          <w:lang w:eastAsia="sl-SI"/>
        </w:rPr>
        <w:t xml:space="preserve">– za spremembo osnovne namenske rabe prostora: </w:t>
      </w:r>
      <w:r w:rsidRPr="00F46690">
        <w:rPr>
          <w:rFonts w:asciiTheme="majorHAnsi" w:eastAsia="Times New Roman" w:hAnsiTheme="majorHAnsi" w:cstheme="majorHAnsi"/>
          <w:b/>
          <w:bCs/>
          <w:sz w:val="20"/>
          <w:szCs w:val="20"/>
          <w:lang w:eastAsia="sl-SI"/>
        </w:rPr>
        <w:t>250 eurov</w:t>
      </w:r>
      <w:r w:rsidRPr="008231C7">
        <w:rPr>
          <w:rFonts w:asciiTheme="majorHAnsi" w:eastAsia="Times New Roman" w:hAnsiTheme="majorHAnsi" w:cstheme="majorHAnsi"/>
          <w:sz w:val="20"/>
          <w:szCs w:val="20"/>
          <w:lang w:eastAsia="sl-SI"/>
        </w:rPr>
        <w:t>,</w:t>
      </w:r>
    </w:p>
    <w:p w14:paraId="4D7447DF" w14:textId="77777777" w:rsidR="008231C7" w:rsidRPr="008231C7" w:rsidRDefault="008231C7" w:rsidP="003E2E58">
      <w:pPr>
        <w:shd w:val="clear" w:color="auto" w:fill="FFFFFF"/>
        <w:ind w:firstLine="330"/>
        <w:jc w:val="both"/>
        <w:rPr>
          <w:rFonts w:asciiTheme="majorHAnsi" w:eastAsia="Times New Roman" w:hAnsiTheme="majorHAnsi" w:cstheme="majorHAnsi"/>
          <w:sz w:val="20"/>
          <w:szCs w:val="20"/>
          <w:lang w:eastAsia="sl-SI"/>
        </w:rPr>
      </w:pPr>
      <w:r w:rsidRPr="008231C7">
        <w:rPr>
          <w:rFonts w:asciiTheme="majorHAnsi" w:eastAsia="Times New Roman" w:hAnsiTheme="majorHAnsi" w:cstheme="majorHAnsi"/>
          <w:sz w:val="20"/>
          <w:szCs w:val="20"/>
          <w:lang w:eastAsia="sl-SI"/>
        </w:rPr>
        <w:t xml:space="preserve">– za spremembo podrobnejše namenske rabe prostora </w:t>
      </w:r>
      <w:r w:rsidRPr="00F46690">
        <w:rPr>
          <w:rFonts w:asciiTheme="majorHAnsi" w:eastAsia="Times New Roman" w:hAnsiTheme="majorHAnsi" w:cstheme="majorHAnsi"/>
          <w:b/>
          <w:bCs/>
          <w:sz w:val="20"/>
          <w:szCs w:val="20"/>
          <w:lang w:eastAsia="sl-SI"/>
        </w:rPr>
        <w:t>250 eurov</w:t>
      </w:r>
      <w:r w:rsidRPr="008231C7">
        <w:rPr>
          <w:rFonts w:asciiTheme="majorHAnsi" w:eastAsia="Times New Roman" w:hAnsiTheme="majorHAnsi" w:cstheme="majorHAnsi"/>
          <w:sz w:val="20"/>
          <w:szCs w:val="20"/>
          <w:lang w:eastAsia="sl-SI"/>
        </w:rPr>
        <w:t>,</w:t>
      </w:r>
    </w:p>
    <w:p w14:paraId="00F61F97" w14:textId="4CBDB14B" w:rsidR="008231C7" w:rsidRPr="009A6C72" w:rsidRDefault="008231C7" w:rsidP="003E2E58">
      <w:pPr>
        <w:shd w:val="clear" w:color="auto" w:fill="FFFFFF"/>
        <w:ind w:firstLine="330"/>
        <w:jc w:val="both"/>
        <w:rPr>
          <w:rFonts w:asciiTheme="majorHAnsi" w:eastAsia="Times New Roman" w:hAnsiTheme="majorHAnsi" w:cstheme="majorHAnsi"/>
          <w:sz w:val="20"/>
          <w:szCs w:val="20"/>
          <w:lang w:eastAsia="sl-SI"/>
        </w:rPr>
      </w:pPr>
      <w:r w:rsidRPr="008231C7">
        <w:rPr>
          <w:rFonts w:asciiTheme="majorHAnsi" w:eastAsia="Times New Roman" w:hAnsiTheme="majorHAnsi" w:cstheme="majorHAnsi"/>
          <w:sz w:val="20"/>
          <w:szCs w:val="20"/>
          <w:lang w:eastAsia="sl-SI"/>
        </w:rPr>
        <w:t>– za spremembo v primarno rabo (gozdna, kmetijska, vodna) se taksa ne plača.</w:t>
      </w:r>
    </w:p>
    <w:p w14:paraId="24476ECD" w14:textId="77777777" w:rsidR="00844E79" w:rsidRPr="008231C7" w:rsidRDefault="00844E79" w:rsidP="008232AA">
      <w:pPr>
        <w:shd w:val="clear" w:color="auto" w:fill="FFFFFF" w:themeFill="background1"/>
        <w:ind w:firstLine="330"/>
        <w:jc w:val="both"/>
        <w:rPr>
          <w:rFonts w:asciiTheme="majorHAnsi" w:eastAsia="Times New Roman" w:hAnsiTheme="majorHAnsi" w:cstheme="majorHAnsi"/>
          <w:sz w:val="8"/>
          <w:szCs w:val="8"/>
          <w:lang w:eastAsia="sl-SI"/>
        </w:rPr>
      </w:pPr>
    </w:p>
    <w:p w14:paraId="47A79AA1" w14:textId="77777777" w:rsidR="008231C7" w:rsidRPr="008232AA" w:rsidRDefault="008231C7" w:rsidP="008232AA">
      <w:pPr>
        <w:shd w:val="clear" w:color="auto" w:fill="FFFFFF" w:themeFill="background1"/>
        <w:jc w:val="both"/>
        <w:rPr>
          <w:rFonts w:asciiTheme="majorHAnsi" w:hAnsiTheme="majorHAnsi" w:cstheme="majorHAnsi"/>
          <w:sz w:val="20"/>
          <w:szCs w:val="20"/>
          <w:shd w:val="clear" w:color="auto" w:fill="FFFFFF"/>
        </w:rPr>
      </w:pPr>
      <w:r w:rsidRPr="008232AA">
        <w:rPr>
          <w:rFonts w:asciiTheme="majorHAnsi" w:hAnsiTheme="majorHAnsi" w:cstheme="majorHAnsi"/>
          <w:sz w:val="20"/>
          <w:szCs w:val="20"/>
          <w:shd w:val="clear" w:color="auto" w:fill="FFFFFF"/>
        </w:rPr>
        <w:t>Takse se ne plača tudi, ko gre za spremembe, ki ne predstavljajo vsebinsko novega določanja ali spreminjanja namenske rabe prostora, načrtovanja novih prostorskih ureditev ali določanja novih prostorskih izvedbenih pogojev, so pa potrebne zaradi odprave očitnih pisnih, računskih in tehničnih napak v tekstualnem ali grafičnem delu OPN ter odpravo pomanjkljivosti glede njegove oblike.</w:t>
      </w:r>
    </w:p>
    <w:p w14:paraId="59B1C6E7" w14:textId="77777777" w:rsidR="008231C7" w:rsidRPr="003F11B1" w:rsidRDefault="008231C7" w:rsidP="003E2E58">
      <w:pPr>
        <w:jc w:val="both"/>
        <w:rPr>
          <w:rFonts w:asciiTheme="majorHAnsi" w:hAnsiTheme="majorHAnsi" w:cstheme="majorHAnsi"/>
          <w:sz w:val="8"/>
          <w:szCs w:val="8"/>
          <w:shd w:val="clear" w:color="auto" w:fill="FFFFFF"/>
        </w:rPr>
      </w:pPr>
    </w:p>
    <w:p w14:paraId="6E3BE4FB" w14:textId="77777777" w:rsidR="008231C7" w:rsidRPr="008232AA" w:rsidRDefault="00371A5D" w:rsidP="003E2E58">
      <w:pPr>
        <w:jc w:val="both"/>
        <w:rPr>
          <w:rFonts w:ascii="Calibri" w:hAnsi="Calibri" w:cs="Calibri"/>
          <w:bCs/>
          <w:sz w:val="20"/>
          <w:szCs w:val="20"/>
          <w:lang w:eastAsia="sl-SI"/>
        </w:rPr>
      </w:pPr>
      <w:r w:rsidRPr="008232AA">
        <w:rPr>
          <w:rFonts w:ascii="Calibri" w:hAnsi="Calibri" w:cs="Calibri"/>
          <w:bCs/>
          <w:sz w:val="20"/>
          <w:szCs w:val="20"/>
          <w:lang w:eastAsia="sl-SI"/>
        </w:rPr>
        <w:t xml:space="preserve">V kolikor se vloga nanaša na več zemljišč, se za posamezno pobudo šteje pobuda, dana za spremembo namembnosti na enovitem zaokroženem območju v okviru ene enote urejanja prostora.  </w:t>
      </w:r>
    </w:p>
    <w:p w14:paraId="2D634599" w14:textId="0A0CDD19" w:rsidR="00371A5D" w:rsidRPr="008232AA" w:rsidRDefault="00371A5D" w:rsidP="003E2E58">
      <w:pPr>
        <w:jc w:val="both"/>
        <w:rPr>
          <w:rFonts w:ascii="Calibri" w:hAnsi="Calibri" w:cs="Calibri"/>
          <w:bCs/>
          <w:sz w:val="20"/>
          <w:szCs w:val="20"/>
          <w:lang w:eastAsia="sl-SI"/>
        </w:rPr>
      </w:pPr>
      <w:r w:rsidRPr="008232AA">
        <w:rPr>
          <w:rFonts w:ascii="Calibri" w:hAnsi="Calibri" w:cs="Calibri"/>
          <w:bCs/>
          <w:sz w:val="20"/>
          <w:szCs w:val="20"/>
          <w:lang w:eastAsia="sl-SI"/>
        </w:rPr>
        <w:t>Plačilo takse vlagatelju pobude ne zagotavlja spremembe namenske rabe v občinskem prostorskem načrtu.</w:t>
      </w:r>
    </w:p>
    <w:p w14:paraId="5471C709" w14:textId="77777777" w:rsidR="00371A5D" w:rsidRPr="003F11B1" w:rsidRDefault="00371A5D" w:rsidP="003E2E58">
      <w:pPr>
        <w:jc w:val="both"/>
        <w:rPr>
          <w:rFonts w:ascii="Calibri" w:hAnsi="Calibri" w:cs="Calibri"/>
          <w:bCs/>
          <w:sz w:val="8"/>
          <w:szCs w:val="8"/>
          <w:lang w:eastAsia="sl-SI"/>
        </w:rPr>
      </w:pPr>
    </w:p>
    <w:p w14:paraId="1644F076" w14:textId="77777777" w:rsidR="003C098B" w:rsidRDefault="003C098B" w:rsidP="003E2E58">
      <w:pPr>
        <w:jc w:val="both"/>
        <w:rPr>
          <w:rFonts w:ascii="Calibri" w:hAnsi="Calibri" w:cs="Calibri"/>
          <w:bCs/>
          <w:sz w:val="20"/>
          <w:szCs w:val="20"/>
          <w:lang w:eastAsia="sl-SI"/>
        </w:rPr>
      </w:pPr>
    </w:p>
    <w:p w14:paraId="6BB7AC57" w14:textId="77777777" w:rsidR="003C098B" w:rsidRDefault="003C098B" w:rsidP="003E2E58">
      <w:pPr>
        <w:jc w:val="both"/>
        <w:rPr>
          <w:rFonts w:ascii="Calibri" w:hAnsi="Calibri" w:cs="Calibri"/>
          <w:bCs/>
          <w:sz w:val="20"/>
          <w:szCs w:val="20"/>
          <w:lang w:eastAsia="sl-SI"/>
        </w:rPr>
      </w:pPr>
    </w:p>
    <w:p w14:paraId="3732C81C" w14:textId="77777777" w:rsidR="003C098B" w:rsidRDefault="003C098B" w:rsidP="003E2E58">
      <w:pPr>
        <w:jc w:val="both"/>
        <w:rPr>
          <w:rFonts w:ascii="Calibri" w:hAnsi="Calibri" w:cs="Calibri"/>
          <w:bCs/>
          <w:sz w:val="20"/>
          <w:szCs w:val="20"/>
          <w:lang w:eastAsia="sl-SI"/>
        </w:rPr>
      </w:pPr>
    </w:p>
    <w:p w14:paraId="429417F0" w14:textId="77777777" w:rsidR="003C098B" w:rsidRDefault="003C098B" w:rsidP="003E2E58">
      <w:pPr>
        <w:jc w:val="both"/>
        <w:rPr>
          <w:rFonts w:ascii="Calibri" w:hAnsi="Calibri" w:cs="Calibri"/>
          <w:bCs/>
          <w:sz w:val="20"/>
          <w:szCs w:val="20"/>
          <w:lang w:eastAsia="sl-SI"/>
        </w:rPr>
      </w:pPr>
    </w:p>
    <w:p w14:paraId="54C33F09" w14:textId="43D44CD3" w:rsidR="00371A5D" w:rsidRPr="0040076B" w:rsidRDefault="00DD48F4" w:rsidP="003E2E58">
      <w:pPr>
        <w:jc w:val="both"/>
        <w:rPr>
          <w:rFonts w:ascii="Calibri" w:hAnsi="Calibri" w:cs="Calibri"/>
          <w:bCs/>
          <w:sz w:val="20"/>
          <w:szCs w:val="20"/>
          <w:lang w:eastAsia="sl-SI"/>
        </w:rPr>
      </w:pPr>
      <w:r w:rsidRPr="0040076B">
        <w:rPr>
          <w:rFonts w:ascii="Calibri" w:hAnsi="Calibri" w:cs="Calibri"/>
          <w:bCs/>
          <w:sz w:val="20"/>
          <w:szCs w:val="20"/>
          <w:lang w:eastAsia="sl-SI"/>
        </w:rPr>
        <w:t>T</w:t>
      </w:r>
      <w:r w:rsidR="00371A5D" w:rsidRPr="0040076B">
        <w:rPr>
          <w:rFonts w:ascii="Calibri" w:hAnsi="Calibri" w:cs="Calibri"/>
          <w:bCs/>
          <w:sz w:val="20"/>
          <w:szCs w:val="20"/>
          <w:lang w:eastAsia="sl-SI"/>
        </w:rPr>
        <w:t>akso se plača na enega od naslednjih načinov:</w:t>
      </w:r>
    </w:p>
    <w:p w14:paraId="443873B0" w14:textId="77777777" w:rsidR="00467E57" w:rsidRPr="0040076B" w:rsidRDefault="00467E57" w:rsidP="00467E57">
      <w:pPr>
        <w:pStyle w:val="Odstavekseznama"/>
        <w:ind w:left="0"/>
        <w:jc w:val="both"/>
        <w:rPr>
          <w:rFonts w:ascii="Calibri" w:hAnsi="Calibri" w:cs="Calibri"/>
          <w:sz w:val="20"/>
          <w:szCs w:val="20"/>
          <w:lang w:eastAsia="sl-SI"/>
        </w:rPr>
      </w:pPr>
      <w:r w:rsidRPr="0040076B">
        <w:rPr>
          <w:rFonts w:ascii="Calibri" w:hAnsi="Calibri" w:cs="Calibri"/>
          <w:b/>
          <w:bCs/>
          <w:sz w:val="20"/>
          <w:szCs w:val="20"/>
        </w:rPr>
        <w:t>s položnico (obrazcem UPN) pri banki ali elektronsko</w:t>
      </w:r>
      <w:r w:rsidRPr="0040076B">
        <w:rPr>
          <w:rFonts w:ascii="Calibri" w:hAnsi="Calibri" w:cs="Calibri"/>
          <w:sz w:val="20"/>
          <w:szCs w:val="20"/>
        </w:rPr>
        <w:t>: na podračun odprt pri UJP (BIC/SWIFT koda banke: BSLJSI2X):</w:t>
      </w:r>
    </w:p>
    <w:p w14:paraId="44BAFBD5" w14:textId="77777777" w:rsidR="00467E57" w:rsidRPr="0040076B" w:rsidRDefault="00467E57" w:rsidP="00467E57">
      <w:pPr>
        <w:pStyle w:val="Odstavekseznama"/>
        <w:ind w:left="0"/>
        <w:jc w:val="both"/>
        <w:rPr>
          <w:rFonts w:ascii="Calibri" w:hAnsi="Calibri" w:cs="Calibri"/>
          <w:sz w:val="20"/>
          <w:szCs w:val="20"/>
        </w:rPr>
      </w:pPr>
      <w:r w:rsidRPr="0040076B">
        <w:rPr>
          <w:rFonts w:ascii="Calibri" w:hAnsi="Calibri" w:cs="Calibri"/>
          <w:sz w:val="20"/>
          <w:szCs w:val="20"/>
        </w:rPr>
        <w:t xml:space="preserve">- če je plačnik </w:t>
      </w:r>
      <w:r w:rsidRPr="0040076B">
        <w:rPr>
          <w:rFonts w:ascii="Calibri" w:hAnsi="Calibri" w:cs="Calibri"/>
          <w:b/>
          <w:bCs/>
          <w:sz w:val="20"/>
          <w:szCs w:val="20"/>
        </w:rPr>
        <w:t>fizična oseba ali zasebnik</w:t>
      </w:r>
      <w:r w:rsidRPr="0040076B">
        <w:rPr>
          <w:rFonts w:ascii="Calibri" w:hAnsi="Calibri" w:cs="Calibri"/>
          <w:sz w:val="20"/>
          <w:szCs w:val="20"/>
        </w:rPr>
        <w:t xml:space="preserve"> plača na podračun št SI56 0131 2512 0326 802 </w:t>
      </w:r>
      <w:r w:rsidRPr="0040076B">
        <w:rPr>
          <w:rFonts w:ascii="Calibri" w:hAnsi="Calibri" w:cs="Calibri"/>
          <w:i/>
          <w:iCs/>
          <w:color w:val="4472C4"/>
          <w:sz w:val="20"/>
          <w:szCs w:val="20"/>
        </w:rPr>
        <w:t>OBČINSKE TAKSE - OD FIZ.OSEB</w:t>
      </w:r>
      <w:r w:rsidRPr="0040076B">
        <w:rPr>
          <w:rFonts w:ascii="Calibri" w:hAnsi="Calibri" w:cs="Calibri"/>
          <w:sz w:val="20"/>
          <w:szCs w:val="20"/>
        </w:rPr>
        <w:t>, referenca: SI11 76120-7047070;</w:t>
      </w:r>
    </w:p>
    <w:p w14:paraId="545BEC80" w14:textId="77777777" w:rsidR="00467E57" w:rsidRPr="0040076B" w:rsidRDefault="00467E57" w:rsidP="00467E57">
      <w:pPr>
        <w:jc w:val="both"/>
        <w:rPr>
          <w:rFonts w:asciiTheme="majorHAnsi" w:hAnsiTheme="majorHAnsi" w:cstheme="majorHAnsi"/>
          <w:sz w:val="20"/>
          <w:szCs w:val="20"/>
          <w:lang w:eastAsia="sl-SI"/>
        </w:rPr>
      </w:pPr>
      <w:r w:rsidRPr="0040076B">
        <w:rPr>
          <w:rFonts w:ascii="Calibri" w:hAnsi="Calibri" w:cs="Calibri"/>
          <w:sz w:val="20"/>
          <w:szCs w:val="20"/>
          <w:lang w:eastAsia="sl-SI"/>
        </w:rPr>
        <w:t xml:space="preserve">- če je plačnik </w:t>
      </w:r>
      <w:r w:rsidRPr="0040076B">
        <w:rPr>
          <w:rFonts w:ascii="Calibri" w:hAnsi="Calibri" w:cs="Calibri"/>
          <w:b/>
          <w:bCs/>
          <w:sz w:val="20"/>
          <w:szCs w:val="20"/>
          <w:lang w:eastAsia="sl-SI"/>
        </w:rPr>
        <w:t>pravna oseba</w:t>
      </w:r>
      <w:r w:rsidRPr="0040076B">
        <w:rPr>
          <w:rFonts w:ascii="Calibri" w:hAnsi="Calibri" w:cs="Calibri"/>
          <w:sz w:val="20"/>
          <w:szCs w:val="20"/>
          <w:lang w:eastAsia="sl-SI"/>
        </w:rPr>
        <w:t xml:space="preserve"> plača na podračun št. SI56 </w:t>
      </w:r>
      <w:r w:rsidRPr="0040076B">
        <w:rPr>
          <w:rFonts w:ascii="Calibri" w:hAnsi="Calibri" w:cs="Calibri"/>
          <w:sz w:val="20"/>
          <w:szCs w:val="20"/>
        </w:rPr>
        <w:t xml:space="preserve">0131 2512 0324 765 </w:t>
      </w:r>
      <w:r w:rsidRPr="0040076B">
        <w:rPr>
          <w:rFonts w:ascii="Calibri" w:hAnsi="Calibri" w:cs="Calibri"/>
          <w:i/>
          <w:iCs/>
          <w:color w:val="4472C4"/>
          <w:sz w:val="20"/>
          <w:szCs w:val="20"/>
        </w:rPr>
        <w:t>OBČINSKE TAKSE - OD PRAVNIH OSEB</w:t>
      </w:r>
      <w:r w:rsidRPr="0040076B">
        <w:rPr>
          <w:rFonts w:ascii="Calibri" w:hAnsi="Calibri" w:cs="Calibri"/>
          <w:sz w:val="20"/>
          <w:szCs w:val="20"/>
          <w:lang w:eastAsia="sl-SI"/>
        </w:rPr>
        <w:t xml:space="preserve">, </w:t>
      </w:r>
      <w:r w:rsidRPr="0040076B">
        <w:rPr>
          <w:rFonts w:asciiTheme="majorHAnsi" w:hAnsiTheme="majorHAnsi" w:cstheme="majorHAnsi"/>
          <w:sz w:val="20"/>
          <w:szCs w:val="20"/>
          <w:lang w:eastAsia="sl-SI"/>
        </w:rPr>
        <w:t xml:space="preserve">referenca: SI11 </w:t>
      </w:r>
      <w:r w:rsidRPr="0040076B">
        <w:rPr>
          <w:rFonts w:asciiTheme="majorHAnsi" w:hAnsiTheme="majorHAnsi" w:cstheme="majorHAnsi"/>
          <w:sz w:val="20"/>
          <w:szCs w:val="20"/>
        </w:rPr>
        <w:t>76120-7047061.</w:t>
      </w:r>
    </w:p>
    <w:p w14:paraId="658CC756" w14:textId="77777777" w:rsidR="00467E57" w:rsidRPr="00A87072" w:rsidRDefault="00467E57" w:rsidP="00467E57">
      <w:pPr>
        <w:rPr>
          <w:rFonts w:asciiTheme="majorHAnsi" w:hAnsiTheme="majorHAnsi" w:cstheme="majorHAnsi"/>
          <w:sz w:val="20"/>
          <w:szCs w:val="20"/>
        </w:rPr>
      </w:pPr>
      <w:r w:rsidRPr="00A87072">
        <w:rPr>
          <w:rFonts w:asciiTheme="majorHAnsi" w:hAnsiTheme="majorHAnsi" w:cstheme="majorHAnsi"/>
          <w:sz w:val="20"/>
          <w:szCs w:val="20"/>
          <w:lang w:eastAsia="sl-SI"/>
        </w:rPr>
        <w:t>Namen plačila: »taksa za pobudo za spremembo namenske rabe prostora«, koda namena: GOVT.</w:t>
      </w:r>
    </w:p>
    <w:p w14:paraId="07AB5FAD" w14:textId="54821F20" w:rsidR="00847468" w:rsidRPr="008232AA" w:rsidRDefault="00847468" w:rsidP="003E2E58">
      <w:pPr>
        <w:pStyle w:val="Odstavekseznama"/>
        <w:ind w:left="284"/>
        <w:jc w:val="both"/>
        <w:rPr>
          <w:rFonts w:ascii="Calibri" w:hAnsi="Calibri" w:cs="Calibri"/>
          <w:bCs/>
          <w:sz w:val="20"/>
          <w:szCs w:val="20"/>
          <w:lang w:eastAsia="sl-SI"/>
        </w:rPr>
      </w:pPr>
    </w:p>
    <w:p w14:paraId="710838DD" w14:textId="02F1240C" w:rsidR="00847468" w:rsidRDefault="00847468" w:rsidP="0040076B">
      <w:pPr>
        <w:pStyle w:val="Odstavekseznama"/>
        <w:ind w:left="284"/>
        <w:jc w:val="both"/>
        <w:rPr>
          <w:rFonts w:ascii="Calibri" w:hAnsi="Calibri" w:cs="Calibri"/>
          <w:bCs/>
          <w:color w:val="FF0000"/>
          <w:sz w:val="20"/>
          <w:szCs w:val="20"/>
          <w:lang w:eastAsia="sl-SI"/>
        </w:rPr>
      </w:pPr>
    </w:p>
    <w:p w14:paraId="78009122" w14:textId="48CCCF12" w:rsidR="00CB7908" w:rsidRDefault="00CB7908" w:rsidP="0040076B">
      <w:pPr>
        <w:pStyle w:val="Odstavekseznama"/>
        <w:ind w:left="284"/>
        <w:jc w:val="both"/>
        <w:rPr>
          <w:rFonts w:ascii="Calibri" w:hAnsi="Calibri" w:cs="Calibri"/>
          <w:bCs/>
          <w:color w:val="FF0000"/>
          <w:sz w:val="20"/>
          <w:szCs w:val="20"/>
          <w:lang w:eastAsia="sl-SI"/>
        </w:rPr>
      </w:pPr>
    </w:p>
    <w:p w14:paraId="7430D0E9" w14:textId="77777777" w:rsidR="00CB7908" w:rsidRPr="008232AA" w:rsidRDefault="00CB7908" w:rsidP="0040076B">
      <w:pPr>
        <w:pStyle w:val="Odstavekseznama"/>
        <w:ind w:left="284"/>
        <w:jc w:val="both"/>
        <w:rPr>
          <w:rFonts w:ascii="Calibri" w:hAnsi="Calibri" w:cs="Calibri"/>
          <w:bCs/>
          <w:color w:val="FF0000"/>
          <w:sz w:val="20"/>
          <w:szCs w:val="20"/>
          <w:lang w:eastAsia="sl-SI"/>
        </w:rPr>
      </w:pPr>
    </w:p>
    <w:p w14:paraId="4860EBC6" w14:textId="77777777" w:rsidR="00847468" w:rsidRPr="008232AA" w:rsidRDefault="00847468" w:rsidP="0040076B">
      <w:pPr>
        <w:pStyle w:val="Telobesedila3"/>
        <w:framePr w:hSpace="141" w:wrap="around" w:vAnchor="text" w:hAnchor="text" w:y="1"/>
        <w:spacing w:after="60"/>
        <w:suppressOverlap/>
        <w:jc w:val="both"/>
        <w:rPr>
          <w:rFonts w:ascii="Calibri" w:hAnsi="Calibri" w:cs="Calibri"/>
          <w:b/>
          <w:sz w:val="20"/>
          <w:szCs w:val="20"/>
          <w:lang w:eastAsia="sl-SI"/>
        </w:rPr>
      </w:pPr>
      <w:r w:rsidRPr="008232AA">
        <w:rPr>
          <w:rFonts w:ascii="Calibri" w:hAnsi="Calibri" w:cs="Calibri"/>
          <w:b/>
          <w:sz w:val="20"/>
          <w:szCs w:val="20"/>
          <w:lang w:eastAsia="sl-SI"/>
        </w:rPr>
        <w:t xml:space="preserve">Izjavljam, da sem sočasno s pobudo oddal označene priloge, in s podpisom potrjujem, da so navedeni podatki ažurni in resnični. </w:t>
      </w:r>
    </w:p>
    <w:p w14:paraId="4941E91D" w14:textId="77777777" w:rsidR="00847468" w:rsidRPr="008232AA" w:rsidRDefault="00847468" w:rsidP="0040076B">
      <w:pPr>
        <w:pStyle w:val="Telobesedila3"/>
        <w:framePr w:hSpace="141" w:wrap="around" w:vAnchor="text" w:hAnchor="text" w:y="1"/>
        <w:spacing w:after="60"/>
        <w:suppressOverlap/>
        <w:jc w:val="both"/>
        <w:rPr>
          <w:rFonts w:ascii="Calibri" w:hAnsi="Calibri" w:cs="Calibri"/>
          <w:b/>
          <w:sz w:val="20"/>
          <w:szCs w:val="20"/>
          <w:lang w:eastAsia="sl-SI"/>
        </w:rPr>
      </w:pPr>
      <w:r w:rsidRPr="008232AA">
        <w:rPr>
          <w:rFonts w:ascii="Calibri" w:hAnsi="Calibri" w:cs="Calibri"/>
          <w:b/>
          <w:sz w:val="20"/>
          <w:szCs w:val="20"/>
          <w:lang w:eastAsia="sl-SI"/>
        </w:rPr>
        <w:t>Seznanjen sem, da bo pobuda obravnavana pri pripravi prostorskega akta in da bom o stališčih in sprejemu prostorskega akta seznanjen na način kot ga določa veljavna prostorska zakonodaja.</w:t>
      </w:r>
    </w:p>
    <w:p w14:paraId="0098E3BE" w14:textId="570228C3" w:rsidR="00847468" w:rsidRPr="008232AA" w:rsidRDefault="00847468" w:rsidP="0040076B">
      <w:pPr>
        <w:pStyle w:val="Telobesedila3"/>
        <w:framePr w:hSpace="141" w:wrap="around" w:vAnchor="text" w:hAnchor="text" w:y="1"/>
        <w:spacing w:after="60"/>
        <w:suppressOverlap/>
        <w:jc w:val="both"/>
        <w:rPr>
          <w:rFonts w:ascii="Calibri" w:hAnsi="Calibri" w:cs="Calibri"/>
          <w:b/>
          <w:sz w:val="20"/>
          <w:szCs w:val="20"/>
          <w:lang w:eastAsia="sl-SI"/>
        </w:rPr>
      </w:pPr>
      <w:r w:rsidRPr="008232AA">
        <w:rPr>
          <w:rFonts w:ascii="Calibri" w:hAnsi="Calibri" w:cs="Calibri"/>
          <w:b/>
          <w:sz w:val="20"/>
          <w:szCs w:val="20"/>
          <w:lang w:eastAsia="sl-SI"/>
        </w:rPr>
        <w:t>Seznanjen sem, da v kolikor je pobuda ocenjena kot primerna za nadaljnjo obravnavo, še ne pomeni, da bo v postopku priprave in sprejemanja prostorskega akta pobuda tudi upoštevana</w:t>
      </w:r>
      <w:r w:rsidR="00844E79" w:rsidRPr="008232AA">
        <w:rPr>
          <w:rFonts w:ascii="Calibri" w:hAnsi="Calibri" w:cs="Calibri"/>
          <w:b/>
          <w:sz w:val="20"/>
          <w:szCs w:val="20"/>
          <w:lang w:eastAsia="sl-SI"/>
        </w:rPr>
        <w:t xml:space="preserve">, saj je k </w:t>
      </w:r>
      <w:r w:rsidR="0040076B">
        <w:rPr>
          <w:rFonts w:ascii="Calibri" w:hAnsi="Calibri" w:cs="Calibri"/>
          <w:b/>
          <w:sz w:val="20"/>
          <w:szCs w:val="20"/>
          <w:lang w:eastAsia="sl-SI"/>
        </w:rPr>
        <w:t>načrtovani spremembi prostorskega akta</w:t>
      </w:r>
      <w:r w:rsidR="00844E79" w:rsidRPr="008232AA">
        <w:rPr>
          <w:rFonts w:ascii="Calibri" w:hAnsi="Calibri" w:cs="Calibri"/>
          <w:b/>
          <w:sz w:val="20"/>
          <w:szCs w:val="20"/>
          <w:lang w:eastAsia="sl-SI"/>
        </w:rPr>
        <w:t xml:space="preserve"> potrebno pridobiti še </w:t>
      </w:r>
      <w:r w:rsidR="0040076B">
        <w:rPr>
          <w:rFonts w:ascii="Calibri" w:hAnsi="Calibri" w:cs="Calibri"/>
          <w:b/>
          <w:sz w:val="20"/>
          <w:szCs w:val="20"/>
          <w:lang w:eastAsia="sl-SI"/>
        </w:rPr>
        <w:t>mnenja</w:t>
      </w:r>
      <w:r w:rsidR="00844E79" w:rsidRPr="008232AA">
        <w:rPr>
          <w:rFonts w:ascii="Calibri" w:hAnsi="Calibri" w:cs="Calibri"/>
          <w:b/>
          <w:sz w:val="20"/>
          <w:szCs w:val="20"/>
          <w:lang w:eastAsia="sl-SI"/>
        </w:rPr>
        <w:t xml:space="preserve"> </w:t>
      </w:r>
      <w:r w:rsidR="00575958">
        <w:rPr>
          <w:rFonts w:ascii="Calibri" w:hAnsi="Calibri" w:cs="Calibri"/>
          <w:b/>
          <w:sz w:val="20"/>
          <w:szCs w:val="20"/>
          <w:lang w:eastAsia="sl-SI"/>
        </w:rPr>
        <w:t>pristojnih</w:t>
      </w:r>
      <w:r w:rsidR="00844E79" w:rsidRPr="008232AA">
        <w:rPr>
          <w:rFonts w:ascii="Calibri" w:hAnsi="Calibri" w:cs="Calibri"/>
          <w:b/>
          <w:sz w:val="20"/>
          <w:szCs w:val="20"/>
          <w:lang w:eastAsia="sl-SI"/>
        </w:rPr>
        <w:t xml:space="preserve"> nosilcev urejanja prostora.</w:t>
      </w:r>
    </w:p>
    <w:p w14:paraId="6AD2FA28" w14:textId="7544796F" w:rsidR="00847468" w:rsidRDefault="00847468" w:rsidP="0040076B">
      <w:pPr>
        <w:pStyle w:val="Odstavekseznama"/>
        <w:ind w:left="0"/>
        <w:jc w:val="both"/>
        <w:rPr>
          <w:rFonts w:ascii="Calibri" w:hAnsi="Calibri" w:cs="Calibri"/>
          <w:b/>
          <w:sz w:val="20"/>
          <w:szCs w:val="20"/>
          <w:lang w:eastAsia="sl-SI"/>
        </w:rPr>
      </w:pPr>
      <w:r w:rsidRPr="008232AA">
        <w:rPr>
          <w:rFonts w:ascii="Calibri" w:hAnsi="Calibri" w:cs="Calibri"/>
          <w:b/>
          <w:sz w:val="20"/>
          <w:szCs w:val="20"/>
          <w:lang w:eastAsia="sl-SI"/>
        </w:rPr>
        <w:t>Z oddajo pobude dovoljujem Mestni občini Slovenj Gradec in njenim pooblaščenim osebam, da terensko preverijo ustreznost predlagane spremembe.</w:t>
      </w:r>
    </w:p>
    <w:p w14:paraId="5EF39221" w14:textId="77777777" w:rsidR="00575958" w:rsidRPr="008232AA" w:rsidRDefault="00575958" w:rsidP="00575958">
      <w:pPr>
        <w:pStyle w:val="Odstavekseznama"/>
        <w:ind w:left="0"/>
        <w:jc w:val="both"/>
        <w:rPr>
          <w:rFonts w:ascii="Calibri" w:hAnsi="Calibri" w:cs="Calibri"/>
          <w:bCs/>
          <w:color w:val="FF0000"/>
          <w:sz w:val="20"/>
          <w:szCs w:val="20"/>
          <w:lang w:eastAsia="sl-SI"/>
        </w:rPr>
      </w:pPr>
    </w:p>
    <w:p w14:paraId="4D7615A6" w14:textId="4139F11A" w:rsidR="00844E79" w:rsidRPr="008232AA" w:rsidRDefault="00844E79" w:rsidP="00575958">
      <w:pPr>
        <w:jc w:val="both"/>
        <w:rPr>
          <w:rFonts w:ascii="Calibri" w:hAnsi="Calibri" w:cs="Calibri"/>
          <w:b/>
          <w:sz w:val="20"/>
          <w:szCs w:val="20"/>
          <w:lang w:eastAsia="sl-SI"/>
        </w:rPr>
      </w:pPr>
      <w:r w:rsidRPr="00575958">
        <w:rPr>
          <w:rFonts w:ascii="Calibri" w:hAnsi="Calibri" w:cs="Calibri"/>
          <w:b/>
          <w:sz w:val="20"/>
          <w:szCs w:val="20"/>
          <w:lang w:eastAsia="sl-SI"/>
        </w:rPr>
        <w:t>Izjavljam</w:t>
      </w:r>
      <w:r w:rsidR="00575958" w:rsidRPr="00575958">
        <w:rPr>
          <w:rFonts w:ascii="Calibri" w:hAnsi="Calibri" w:cs="Calibri"/>
          <w:b/>
          <w:sz w:val="20"/>
          <w:szCs w:val="20"/>
          <w:lang w:eastAsia="sl-SI"/>
        </w:rPr>
        <w:t>,</w:t>
      </w:r>
      <w:r w:rsidRPr="00575958">
        <w:rPr>
          <w:rFonts w:ascii="Calibri" w:hAnsi="Calibri" w:cs="Calibri"/>
          <w:b/>
          <w:sz w:val="20"/>
          <w:szCs w:val="20"/>
          <w:lang w:eastAsia="sl-SI"/>
        </w:rPr>
        <w:t xml:space="preserve"> da občini podajam izrecno privolitev za obdelavo imena, priimka in drugih osebnih podatkov za javno objavo ali posredovanje osebnih podatkov v gradivih in prilogah k spremembam in dopolnitvam OPN.         (obvezno označiti)</w:t>
      </w:r>
    </w:p>
    <w:p w14:paraId="413A13B5" w14:textId="36A47B64" w:rsidR="002D7DA7" w:rsidRDefault="002D7DA7" w:rsidP="003E2E58">
      <w:pPr>
        <w:pStyle w:val="Telobesedila3"/>
        <w:spacing w:after="60"/>
        <w:rPr>
          <w:rFonts w:ascii="Calibri" w:hAnsi="Calibri" w:cs="Calibri"/>
          <w:b/>
          <w:sz w:val="20"/>
          <w:szCs w:val="20"/>
          <w:lang w:eastAsia="sl-SI"/>
        </w:rPr>
      </w:pPr>
    </w:p>
    <w:p w14:paraId="5F1E6EB0" w14:textId="77777777" w:rsidR="003C098B" w:rsidRPr="008232AA" w:rsidRDefault="003C098B" w:rsidP="003E2E58">
      <w:pPr>
        <w:pStyle w:val="Telobesedila3"/>
        <w:spacing w:after="60"/>
        <w:rPr>
          <w:rFonts w:ascii="Calibri" w:hAnsi="Calibri" w:cs="Calibri"/>
          <w:b/>
          <w:sz w:val="20"/>
          <w:szCs w:val="20"/>
          <w:lang w:eastAsia="sl-SI"/>
        </w:rPr>
      </w:pPr>
    </w:p>
    <w:tbl>
      <w:tblPr>
        <w:tblW w:w="4175" w:type="dxa"/>
        <w:jc w:val="center"/>
        <w:tblBorders>
          <w:insideH w:val="single" w:sz="4" w:space="0" w:color="auto"/>
        </w:tblBorders>
        <w:tblLook w:val="04A0" w:firstRow="1" w:lastRow="0" w:firstColumn="1" w:lastColumn="0" w:noHBand="0" w:noVBand="1"/>
      </w:tblPr>
      <w:tblGrid>
        <w:gridCol w:w="1097"/>
        <w:gridCol w:w="669"/>
        <w:gridCol w:w="2409"/>
      </w:tblGrid>
      <w:tr w:rsidR="00575958" w:rsidRPr="002D7DA7" w14:paraId="517E6BB2" w14:textId="77777777" w:rsidTr="0092384E">
        <w:trPr>
          <w:jc w:val="center"/>
        </w:trPr>
        <w:tc>
          <w:tcPr>
            <w:tcW w:w="1097" w:type="dxa"/>
            <w:shd w:val="clear" w:color="auto" w:fill="auto"/>
            <w:vAlign w:val="center"/>
          </w:tcPr>
          <w:p w14:paraId="303B9F00" w14:textId="77777777" w:rsidR="00575958" w:rsidRPr="002D7DA7" w:rsidRDefault="00575958" w:rsidP="0092384E">
            <w:pPr>
              <w:spacing w:after="60"/>
              <w:rPr>
                <w:rFonts w:asciiTheme="majorHAnsi" w:hAnsiTheme="majorHAnsi" w:cstheme="majorHAnsi"/>
                <w:b/>
                <w:i/>
                <w:sz w:val="20"/>
                <w:szCs w:val="20"/>
              </w:rPr>
            </w:pPr>
            <w:r w:rsidRPr="002D7DA7">
              <w:rPr>
                <w:rFonts w:asciiTheme="majorHAnsi" w:hAnsiTheme="majorHAnsi" w:cstheme="majorHAnsi"/>
                <w:b/>
                <w:sz w:val="20"/>
                <w:szCs w:val="20"/>
              </w:rPr>
              <w:sym w:font="Wingdings" w:char="F06F"/>
            </w:r>
            <w:r w:rsidRPr="002D7DA7">
              <w:rPr>
                <w:rFonts w:asciiTheme="majorHAnsi" w:hAnsiTheme="majorHAnsi" w:cstheme="majorHAnsi"/>
                <w:b/>
                <w:sz w:val="20"/>
                <w:szCs w:val="20"/>
              </w:rPr>
              <w:t xml:space="preserve">  DA</w:t>
            </w:r>
          </w:p>
        </w:tc>
        <w:tc>
          <w:tcPr>
            <w:tcW w:w="669" w:type="dxa"/>
            <w:shd w:val="clear" w:color="auto" w:fill="auto"/>
            <w:vAlign w:val="center"/>
          </w:tcPr>
          <w:p w14:paraId="7A4F7E0A" w14:textId="77777777" w:rsidR="00575958" w:rsidRPr="002D7DA7" w:rsidRDefault="00575958" w:rsidP="0092384E">
            <w:pPr>
              <w:spacing w:after="60"/>
              <w:rPr>
                <w:rFonts w:asciiTheme="majorHAnsi" w:hAnsiTheme="majorHAnsi" w:cstheme="majorHAnsi"/>
                <w:b/>
                <w:i/>
                <w:sz w:val="20"/>
                <w:szCs w:val="20"/>
              </w:rPr>
            </w:pPr>
            <w:r>
              <w:rPr>
                <w:rFonts w:asciiTheme="majorHAnsi" w:hAnsiTheme="majorHAnsi" w:cstheme="majorHAnsi"/>
                <w:b/>
                <w:i/>
                <w:sz w:val="20"/>
                <w:szCs w:val="20"/>
              </w:rPr>
              <w:t xml:space="preserve">                                                  </w:t>
            </w:r>
          </w:p>
        </w:tc>
        <w:tc>
          <w:tcPr>
            <w:tcW w:w="2409" w:type="dxa"/>
            <w:shd w:val="clear" w:color="auto" w:fill="auto"/>
            <w:vAlign w:val="center"/>
          </w:tcPr>
          <w:p w14:paraId="56A34AEE" w14:textId="77777777" w:rsidR="00575958" w:rsidRPr="002D7DA7" w:rsidRDefault="00575958" w:rsidP="0092384E">
            <w:pPr>
              <w:spacing w:after="60"/>
              <w:rPr>
                <w:rFonts w:asciiTheme="majorHAnsi" w:hAnsiTheme="majorHAnsi" w:cstheme="majorHAnsi"/>
                <w:b/>
                <w:i/>
                <w:sz w:val="20"/>
                <w:szCs w:val="20"/>
              </w:rPr>
            </w:pPr>
            <w:r>
              <w:rPr>
                <w:rFonts w:asciiTheme="majorHAnsi" w:hAnsiTheme="majorHAnsi" w:cstheme="majorHAnsi"/>
                <w:b/>
                <w:sz w:val="20"/>
                <w:szCs w:val="20"/>
              </w:rPr>
              <w:t xml:space="preserve">                                     </w:t>
            </w:r>
            <w:r w:rsidRPr="002D7DA7">
              <w:rPr>
                <w:rFonts w:asciiTheme="majorHAnsi" w:hAnsiTheme="majorHAnsi" w:cstheme="majorHAnsi"/>
                <w:b/>
                <w:sz w:val="20"/>
                <w:szCs w:val="20"/>
              </w:rPr>
              <w:sym w:font="Wingdings" w:char="F06F"/>
            </w:r>
            <w:r w:rsidRPr="002D7DA7">
              <w:rPr>
                <w:rFonts w:asciiTheme="majorHAnsi" w:hAnsiTheme="majorHAnsi" w:cstheme="majorHAnsi"/>
                <w:b/>
                <w:sz w:val="20"/>
                <w:szCs w:val="20"/>
              </w:rPr>
              <w:t xml:space="preserve">  NE</w:t>
            </w:r>
          </w:p>
        </w:tc>
      </w:tr>
    </w:tbl>
    <w:p w14:paraId="154040FF" w14:textId="77777777" w:rsidR="003E2E58" w:rsidRPr="008232AA" w:rsidRDefault="003E2E58" w:rsidP="003E2E58">
      <w:pPr>
        <w:jc w:val="both"/>
        <w:rPr>
          <w:rFonts w:ascii="Calibri" w:hAnsi="Calibri" w:cs="Calibri"/>
          <w:bCs/>
          <w:sz w:val="20"/>
          <w:szCs w:val="20"/>
          <w:lang w:eastAsia="sl-SI"/>
        </w:rPr>
      </w:pPr>
    </w:p>
    <w:p w14:paraId="5D0A2E75" w14:textId="77777777" w:rsidR="003E2E58" w:rsidRPr="008232AA" w:rsidRDefault="003E2E58" w:rsidP="003E2E58">
      <w:pPr>
        <w:jc w:val="both"/>
        <w:rPr>
          <w:rFonts w:ascii="Calibri" w:hAnsi="Calibri" w:cs="Calibri"/>
          <w:bCs/>
          <w:sz w:val="20"/>
          <w:szCs w:val="20"/>
          <w:lang w:eastAsia="sl-SI"/>
        </w:rPr>
      </w:pPr>
    </w:p>
    <w:p w14:paraId="6AA524B4" w14:textId="309C64E9" w:rsidR="003E2E58" w:rsidRDefault="003E2E58" w:rsidP="00575958">
      <w:pPr>
        <w:autoSpaceDE w:val="0"/>
        <w:autoSpaceDN w:val="0"/>
        <w:adjustRightInd w:val="0"/>
        <w:jc w:val="both"/>
        <w:rPr>
          <w:rFonts w:ascii="Calibri" w:hAnsi="Calibri" w:cs="Calibri"/>
          <w:color w:val="000000"/>
          <w:sz w:val="20"/>
          <w:szCs w:val="20"/>
        </w:rPr>
      </w:pPr>
      <w:r w:rsidRPr="008232AA">
        <w:rPr>
          <w:rFonts w:ascii="Calibri" w:hAnsi="Calibri" w:cs="Calibri"/>
          <w:color w:val="000000"/>
          <w:sz w:val="20"/>
          <w:szCs w:val="20"/>
        </w:rPr>
        <w:t xml:space="preserve">Hkrati s spodnjim podpisom izjavljam, da sem seznanjen s posledicami, ki jih izvedba </w:t>
      </w:r>
      <w:r w:rsidR="00575958">
        <w:rPr>
          <w:rFonts w:ascii="Calibri" w:hAnsi="Calibri" w:cs="Calibri"/>
          <w:color w:val="000000"/>
          <w:sz w:val="20"/>
          <w:szCs w:val="20"/>
        </w:rPr>
        <w:t>prostorskega akta</w:t>
      </w:r>
      <w:r w:rsidRPr="008232AA">
        <w:rPr>
          <w:rFonts w:ascii="Calibri" w:hAnsi="Calibri" w:cs="Calibri"/>
          <w:color w:val="000000"/>
          <w:sz w:val="20"/>
          <w:szCs w:val="20"/>
        </w:rPr>
        <w:t xml:space="preserve"> vključuje (znižana vrednost zemljišča, možnost gradnje, itd…..) in da lahko Mestna občina Slovenj Gradec to pobudo obravnava oz. upošteva kadarkoli v fazi spreminjanja obstoječega oz. sprejemanju novega Občinskega prostorskega načrta (OPN) vse do njenega umika. </w:t>
      </w:r>
    </w:p>
    <w:p w14:paraId="7AD80154" w14:textId="77777777" w:rsidR="00575958" w:rsidRPr="008232AA" w:rsidRDefault="00575958" w:rsidP="00575958">
      <w:pPr>
        <w:autoSpaceDE w:val="0"/>
        <w:autoSpaceDN w:val="0"/>
        <w:adjustRightInd w:val="0"/>
        <w:jc w:val="both"/>
        <w:rPr>
          <w:rFonts w:ascii="Calibri" w:hAnsi="Calibri" w:cs="Calibri"/>
          <w:color w:val="000000"/>
          <w:sz w:val="20"/>
          <w:szCs w:val="20"/>
        </w:rPr>
      </w:pPr>
    </w:p>
    <w:p w14:paraId="5C7E044D" w14:textId="77777777" w:rsidR="003E2E58" w:rsidRPr="008232AA" w:rsidRDefault="003E2E58" w:rsidP="00575958">
      <w:pPr>
        <w:autoSpaceDE w:val="0"/>
        <w:autoSpaceDN w:val="0"/>
        <w:adjustRightInd w:val="0"/>
        <w:jc w:val="both"/>
        <w:rPr>
          <w:rFonts w:ascii="Calibri" w:hAnsi="Calibri" w:cs="Calibri"/>
          <w:color w:val="000000"/>
          <w:sz w:val="20"/>
          <w:szCs w:val="20"/>
        </w:rPr>
      </w:pPr>
      <w:r w:rsidRPr="008232AA">
        <w:rPr>
          <w:rFonts w:ascii="Calibri" w:hAnsi="Calibri" w:cs="Calibri"/>
          <w:color w:val="000000"/>
          <w:sz w:val="20"/>
          <w:szCs w:val="20"/>
        </w:rPr>
        <w:t xml:space="preserve">OPOZORILO: </w:t>
      </w:r>
    </w:p>
    <w:p w14:paraId="372326C7" w14:textId="4BB7E6AE" w:rsidR="003E2E58" w:rsidRPr="00575958" w:rsidRDefault="003E2E58" w:rsidP="00575958">
      <w:pPr>
        <w:autoSpaceDE w:val="0"/>
        <w:autoSpaceDN w:val="0"/>
        <w:adjustRightInd w:val="0"/>
        <w:jc w:val="both"/>
        <w:rPr>
          <w:rFonts w:ascii="Calibri" w:hAnsi="Calibri" w:cs="Calibri"/>
          <w:color w:val="000000"/>
          <w:sz w:val="20"/>
          <w:szCs w:val="20"/>
        </w:rPr>
      </w:pPr>
      <w:r w:rsidRPr="008232AA">
        <w:rPr>
          <w:rFonts w:ascii="Calibri" w:hAnsi="Calibri" w:cs="Calibri"/>
          <w:color w:val="000000"/>
          <w:sz w:val="20"/>
          <w:szCs w:val="20"/>
        </w:rPr>
        <w:t>- V kolikor bodo v postopku priprave prostorskega akta zahtevane strokovne podlage, ki bi se nanašale na posamezne individualne pobude, jih financira pobudnik.</w:t>
      </w:r>
    </w:p>
    <w:p w14:paraId="106EA038" w14:textId="7F054EBE" w:rsidR="00844E79" w:rsidRDefault="00844E79" w:rsidP="003E2E58">
      <w:pPr>
        <w:pStyle w:val="Telobesedila3"/>
        <w:spacing w:after="60"/>
        <w:rPr>
          <w:rFonts w:asciiTheme="majorHAnsi" w:hAnsiTheme="majorHAnsi" w:cstheme="majorHAnsi"/>
          <w:b/>
          <w:sz w:val="20"/>
          <w:szCs w:val="20"/>
          <w:lang w:eastAsia="sl-SI"/>
        </w:rPr>
      </w:pPr>
    </w:p>
    <w:p w14:paraId="09AADD64" w14:textId="7AFBFD4C" w:rsidR="00844E79" w:rsidRDefault="00844E79" w:rsidP="003E2E58">
      <w:pPr>
        <w:pStyle w:val="Telobesedila3"/>
        <w:spacing w:after="60"/>
        <w:rPr>
          <w:rFonts w:asciiTheme="majorHAnsi" w:hAnsiTheme="majorHAnsi" w:cstheme="majorHAnsi"/>
          <w:b/>
          <w:sz w:val="20"/>
          <w:szCs w:val="20"/>
          <w:lang w:eastAsia="sl-SI"/>
        </w:rPr>
      </w:pPr>
    </w:p>
    <w:p w14:paraId="303140C0" w14:textId="77777777" w:rsidR="00844E79" w:rsidRPr="00847468" w:rsidRDefault="00844E79" w:rsidP="003E2E58">
      <w:pPr>
        <w:pStyle w:val="Telobesedila3"/>
        <w:spacing w:after="60"/>
        <w:rPr>
          <w:rFonts w:asciiTheme="majorHAnsi" w:hAnsiTheme="majorHAnsi" w:cstheme="majorHAnsi"/>
          <w:b/>
          <w:sz w:val="20"/>
          <w:szCs w:val="20"/>
          <w:lang w:eastAsia="sl-SI"/>
        </w:rPr>
      </w:pPr>
    </w:p>
    <w:tbl>
      <w:tblPr>
        <w:tblW w:w="0" w:type="auto"/>
        <w:tblInd w:w="108" w:type="dxa"/>
        <w:tblLook w:val="01E0" w:firstRow="1" w:lastRow="1" w:firstColumn="1" w:lastColumn="1" w:noHBand="0" w:noVBand="0"/>
      </w:tblPr>
      <w:tblGrid>
        <w:gridCol w:w="3286"/>
        <w:gridCol w:w="2745"/>
        <w:gridCol w:w="3209"/>
      </w:tblGrid>
      <w:tr w:rsidR="002D7DA7" w:rsidRPr="00847468" w14:paraId="679B80FD" w14:textId="77777777" w:rsidTr="002F4F6F">
        <w:trPr>
          <w:trHeight w:val="1038"/>
        </w:trPr>
        <w:tc>
          <w:tcPr>
            <w:tcW w:w="3420" w:type="dxa"/>
            <w:tcBorders>
              <w:bottom w:val="single" w:sz="4" w:space="0" w:color="auto"/>
            </w:tcBorders>
          </w:tcPr>
          <w:p w14:paraId="2BF2A240" w14:textId="16474027" w:rsidR="00844E79" w:rsidRDefault="00844E79" w:rsidP="003E2E58">
            <w:pPr>
              <w:pStyle w:val="Telobesedila3"/>
              <w:spacing w:after="60"/>
              <w:rPr>
                <w:rFonts w:asciiTheme="majorHAnsi" w:hAnsiTheme="majorHAnsi" w:cstheme="majorHAnsi"/>
                <w:b/>
                <w:sz w:val="20"/>
                <w:szCs w:val="20"/>
                <w:lang w:eastAsia="sl-SI"/>
              </w:rPr>
            </w:pPr>
          </w:p>
          <w:p w14:paraId="4674D5E9" w14:textId="0B3F18E6" w:rsidR="00844E79" w:rsidRDefault="00844E79" w:rsidP="003E2E58">
            <w:pPr>
              <w:pStyle w:val="Telobesedila3"/>
              <w:spacing w:after="60"/>
              <w:rPr>
                <w:rFonts w:asciiTheme="majorHAnsi" w:hAnsiTheme="majorHAnsi" w:cstheme="majorHAnsi"/>
                <w:b/>
                <w:sz w:val="20"/>
                <w:szCs w:val="20"/>
                <w:lang w:eastAsia="sl-SI"/>
              </w:rPr>
            </w:pPr>
          </w:p>
          <w:p w14:paraId="0EAAED73" w14:textId="4E64099A" w:rsidR="00844E79" w:rsidRDefault="00844E79" w:rsidP="003E2E58">
            <w:pPr>
              <w:pStyle w:val="Telobesedila3"/>
              <w:spacing w:after="60"/>
              <w:rPr>
                <w:rFonts w:asciiTheme="majorHAnsi" w:hAnsiTheme="majorHAnsi" w:cstheme="majorHAnsi"/>
                <w:b/>
                <w:sz w:val="20"/>
                <w:szCs w:val="20"/>
                <w:lang w:eastAsia="sl-SI"/>
              </w:rPr>
            </w:pPr>
          </w:p>
          <w:p w14:paraId="6ED134F4" w14:textId="77777777" w:rsidR="00844E79" w:rsidRDefault="00844E79" w:rsidP="003E2E58">
            <w:pPr>
              <w:pStyle w:val="Telobesedila3"/>
              <w:spacing w:after="60"/>
              <w:rPr>
                <w:rFonts w:asciiTheme="majorHAnsi" w:hAnsiTheme="majorHAnsi" w:cstheme="majorHAnsi"/>
                <w:b/>
                <w:sz w:val="20"/>
                <w:szCs w:val="20"/>
                <w:lang w:eastAsia="sl-SI"/>
              </w:rPr>
            </w:pPr>
          </w:p>
          <w:p w14:paraId="2908B25F" w14:textId="491F5D62" w:rsidR="00847468" w:rsidRPr="00847468" w:rsidRDefault="00847468" w:rsidP="003E2E58">
            <w:pPr>
              <w:pStyle w:val="Telobesedila3"/>
              <w:spacing w:after="60"/>
              <w:rPr>
                <w:rFonts w:asciiTheme="majorHAnsi" w:hAnsiTheme="majorHAnsi" w:cstheme="majorHAnsi"/>
                <w:b/>
                <w:sz w:val="20"/>
                <w:szCs w:val="20"/>
                <w:lang w:eastAsia="sl-SI"/>
              </w:rPr>
            </w:pPr>
          </w:p>
        </w:tc>
        <w:tc>
          <w:tcPr>
            <w:tcW w:w="2880" w:type="dxa"/>
          </w:tcPr>
          <w:p w14:paraId="4DAF9FD5" w14:textId="77777777" w:rsidR="002D7DA7" w:rsidRPr="00847468" w:rsidRDefault="002D7DA7" w:rsidP="003E2E58">
            <w:pPr>
              <w:pStyle w:val="Telobesedila3"/>
              <w:spacing w:after="60"/>
              <w:rPr>
                <w:rFonts w:asciiTheme="majorHAnsi" w:hAnsiTheme="majorHAnsi" w:cstheme="majorHAnsi"/>
                <w:b/>
                <w:sz w:val="20"/>
                <w:szCs w:val="20"/>
                <w:lang w:eastAsia="sl-SI"/>
              </w:rPr>
            </w:pPr>
          </w:p>
        </w:tc>
        <w:tc>
          <w:tcPr>
            <w:tcW w:w="3339" w:type="dxa"/>
            <w:tcBorders>
              <w:bottom w:val="single" w:sz="4" w:space="0" w:color="auto"/>
            </w:tcBorders>
          </w:tcPr>
          <w:p w14:paraId="6593867E" w14:textId="77777777" w:rsidR="002D7DA7" w:rsidRPr="00847468" w:rsidRDefault="002D7DA7" w:rsidP="003E2E58">
            <w:pPr>
              <w:pStyle w:val="Telobesedila3"/>
              <w:spacing w:after="60"/>
              <w:rPr>
                <w:rFonts w:asciiTheme="majorHAnsi" w:hAnsiTheme="majorHAnsi" w:cstheme="majorHAnsi"/>
                <w:b/>
                <w:sz w:val="20"/>
                <w:szCs w:val="20"/>
                <w:lang w:eastAsia="sl-SI"/>
              </w:rPr>
            </w:pPr>
          </w:p>
        </w:tc>
      </w:tr>
      <w:tr w:rsidR="002D7DA7" w:rsidRPr="00847468" w14:paraId="0BDA2E01" w14:textId="77777777" w:rsidTr="002F4F6F">
        <w:tc>
          <w:tcPr>
            <w:tcW w:w="3420" w:type="dxa"/>
            <w:tcBorders>
              <w:top w:val="single" w:sz="4" w:space="0" w:color="auto"/>
            </w:tcBorders>
          </w:tcPr>
          <w:p w14:paraId="53B0555B" w14:textId="77777777" w:rsidR="002D7DA7" w:rsidRPr="00847468" w:rsidRDefault="002D7DA7" w:rsidP="003E2E58">
            <w:pPr>
              <w:pStyle w:val="Telobesedila3"/>
              <w:spacing w:after="60"/>
              <w:rPr>
                <w:rFonts w:asciiTheme="majorHAnsi" w:hAnsiTheme="majorHAnsi" w:cstheme="majorHAnsi"/>
                <w:b/>
                <w:sz w:val="20"/>
                <w:szCs w:val="20"/>
                <w:lang w:eastAsia="sl-SI"/>
              </w:rPr>
            </w:pPr>
            <w:r w:rsidRPr="00847468">
              <w:rPr>
                <w:rFonts w:asciiTheme="majorHAnsi" w:hAnsiTheme="majorHAnsi" w:cstheme="majorHAnsi"/>
                <w:b/>
                <w:sz w:val="20"/>
                <w:szCs w:val="20"/>
                <w:lang w:eastAsia="sl-SI"/>
              </w:rPr>
              <w:t>Kraj in datum</w:t>
            </w:r>
          </w:p>
        </w:tc>
        <w:tc>
          <w:tcPr>
            <w:tcW w:w="2880" w:type="dxa"/>
          </w:tcPr>
          <w:p w14:paraId="2EC77008" w14:textId="77777777" w:rsidR="002D7DA7" w:rsidRPr="00847468" w:rsidRDefault="002D7DA7" w:rsidP="003E2E58">
            <w:pPr>
              <w:pStyle w:val="Telobesedila3"/>
              <w:spacing w:after="60"/>
              <w:rPr>
                <w:rFonts w:asciiTheme="majorHAnsi" w:hAnsiTheme="majorHAnsi" w:cstheme="majorHAnsi"/>
                <w:b/>
                <w:sz w:val="20"/>
                <w:szCs w:val="20"/>
                <w:lang w:eastAsia="sl-SI"/>
              </w:rPr>
            </w:pPr>
          </w:p>
        </w:tc>
        <w:tc>
          <w:tcPr>
            <w:tcW w:w="3339" w:type="dxa"/>
            <w:tcBorders>
              <w:top w:val="single" w:sz="4" w:space="0" w:color="auto"/>
            </w:tcBorders>
          </w:tcPr>
          <w:p w14:paraId="3421B2EE" w14:textId="77777777" w:rsidR="002D7DA7" w:rsidRPr="00847468" w:rsidRDefault="002D7DA7" w:rsidP="003E2E58">
            <w:pPr>
              <w:pStyle w:val="Telobesedila3"/>
              <w:spacing w:after="60"/>
              <w:rPr>
                <w:rFonts w:asciiTheme="majorHAnsi" w:hAnsiTheme="majorHAnsi" w:cstheme="majorHAnsi"/>
                <w:b/>
                <w:sz w:val="20"/>
                <w:szCs w:val="20"/>
                <w:lang w:eastAsia="sl-SI"/>
              </w:rPr>
            </w:pPr>
            <w:r w:rsidRPr="00847468">
              <w:rPr>
                <w:rFonts w:asciiTheme="majorHAnsi" w:hAnsiTheme="majorHAnsi" w:cstheme="majorHAnsi"/>
                <w:b/>
                <w:sz w:val="20"/>
                <w:szCs w:val="20"/>
                <w:lang w:eastAsia="sl-SI"/>
              </w:rPr>
              <w:t>Podpis</w:t>
            </w:r>
          </w:p>
        </w:tc>
      </w:tr>
    </w:tbl>
    <w:p w14:paraId="191DFD31" w14:textId="39009F23" w:rsidR="002D7DA7" w:rsidRPr="00847468" w:rsidRDefault="002D7DA7" w:rsidP="003E2E58">
      <w:pPr>
        <w:jc w:val="both"/>
        <w:rPr>
          <w:rFonts w:asciiTheme="majorHAnsi" w:hAnsiTheme="majorHAnsi" w:cstheme="majorHAnsi"/>
          <w:bCs/>
          <w:sz w:val="20"/>
          <w:szCs w:val="20"/>
          <w:lang w:eastAsia="sl-SI"/>
        </w:rPr>
      </w:pPr>
    </w:p>
    <w:p w14:paraId="67E5DEB3" w14:textId="789D62D3" w:rsidR="00136526" w:rsidRPr="00847468" w:rsidRDefault="00136526" w:rsidP="003E2E58">
      <w:pPr>
        <w:jc w:val="both"/>
        <w:rPr>
          <w:rFonts w:asciiTheme="majorHAnsi" w:hAnsiTheme="majorHAnsi" w:cstheme="majorHAnsi"/>
          <w:bCs/>
          <w:sz w:val="20"/>
          <w:szCs w:val="20"/>
          <w:lang w:eastAsia="sl-SI"/>
        </w:rPr>
      </w:pPr>
    </w:p>
    <w:p w14:paraId="48E524C6" w14:textId="19C09DF8" w:rsidR="00136526" w:rsidRPr="00847468" w:rsidRDefault="00136526" w:rsidP="003E2E58">
      <w:pPr>
        <w:jc w:val="both"/>
        <w:rPr>
          <w:rFonts w:asciiTheme="majorHAnsi" w:hAnsiTheme="majorHAnsi" w:cstheme="majorHAnsi"/>
          <w:bCs/>
          <w:sz w:val="20"/>
          <w:szCs w:val="20"/>
          <w:lang w:eastAsia="sl-SI"/>
        </w:rPr>
      </w:pPr>
    </w:p>
    <w:p w14:paraId="0D78E500" w14:textId="71F5E36D" w:rsidR="00136526" w:rsidRPr="00847468" w:rsidRDefault="00136526" w:rsidP="003E2E58">
      <w:pPr>
        <w:jc w:val="both"/>
        <w:rPr>
          <w:rFonts w:asciiTheme="majorHAnsi" w:hAnsiTheme="majorHAnsi" w:cstheme="majorHAnsi"/>
          <w:bCs/>
          <w:sz w:val="20"/>
          <w:szCs w:val="20"/>
          <w:lang w:eastAsia="sl-SI"/>
        </w:rPr>
      </w:pPr>
    </w:p>
    <w:p w14:paraId="23C4E6C2" w14:textId="77777777" w:rsidR="003E2E58" w:rsidRPr="00847468" w:rsidRDefault="003E2E58">
      <w:pPr>
        <w:jc w:val="both"/>
        <w:rPr>
          <w:rFonts w:asciiTheme="majorHAnsi" w:hAnsiTheme="majorHAnsi" w:cstheme="majorHAnsi"/>
          <w:bCs/>
          <w:sz w:val="20"/>
          <w:szCs w:val="20"/>
          <w:lang w:eastAsia="sl-SI"/>
        </w:rPr>
      </w:pPr>
    </w:p>
    <w:sectPr w:rsidR="003E2E58" w:rsidRPr="00847468" w:rsidSect="00454D96">
      <w:footerReference w:type="default" r:id="rId8"/>
      <w:headerReference w:type="first" r:id="rId9"/>
      <w:footerReference w:type="first" r:id="rId10"/>
      <w:pgSz w:w="11900" w:h="16840"/>
      <w:pgMar w:top="1135"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3A8E" w14:textId="77777777" w:rsidR="00BE79E0" w:rsidRDefault="00BE79E0" w:rsidP="00CB389F">
      <w:r>
        <w:separator/>
      </w:r>
    </w:p>
  </w:endnote>
  <w:endnote w:type="continuationSeparator" w:id="0">
    <w:p w14:paraId="71877C11" w14:textId="77777777" w:rsidR="00BE79E0" w:rsidRDefault="00BE79E0" w:rsidP="00CB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roman"/>
    <w:pitch w:val="variable"/>
  </w:font>
  <w:font w:name="Times">
    <w:panose1 w:val="02020603050405020304"/>
    <w:charset w:val="00"/>
    <w:family w:val="roman"/>
    <w:pitch w:val="variable"/>
    <w:sig w:usb0="00000003" w:usb1="00000000" w:usb2="00000000" w:usb3="00000000" w:csb0="00000001" w:csb1="00000000"/>
  </w:font>
  <w:font w:name="Maurea Jci Lf ML Light">
    <w:altName w:val="Calibri"/>
    <w:panose1 w:val="00000000000000000000"/>
    <w:charset w:val="4D"/>
    <w:family w:val="auto"/>
    <w:notTrueType/>
    <w:pitch w:val="variable"/>
    <w:sig w:usb0="800000EF" w:usb1="4000204A" w:usb2="00000000" w:usb3="00000000" w:csb0="00000093" w:csb1="00000000"/>
  </w:font>
  <w:font w:name="MaureaJciLfML-Light">
    <w:altName w:val="Calibri"/>
    <w:panose1 w:val="00000000000000000000"/>
    <w:charset w:val="4D"/>
    <w:family w:val="auto"/>
    <w:notTrueType/>
    <w:pitch w:val="variable"/>
    <w:sig w:usb0="800000EF" w:usb1="4000204A" w:usb2="00000000" w:usb3="00000000" w:csb0="00000093" w:csb1="00000000"/>
  </w:font>
  <w:font w:name="MaureaJciLfML-Bold">
    <w:altName w:val="Calibri"/>
    <w:panose1 w:val="00000000000000000000"/>
    <w:charset w:val="4D"/>
    <w:family w:val="auto"/>
    <w:notTrueType/>
    <w:pitch w:val="variable"/>
    <w:sig w:usb0="800000EF" w:usb1="4000204A" w:usb2="00000000" w:usb3="00000000" w:csb0="00000093" w:csb1="00000000"/>
  </w:font>
  <w:font w:name="Open Sans SemiBold">
    <w:panose1 w:val="020B0706030804020204"/>
    <w:charset w:val="EE"/>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CAB7" w14:textId="77777777" w:rsidR="003C098B" w:rsidRPr="001A183F" w:rsidRDefault="003C098B" w:rsidP="003C098B">
    <w:pPr>
      <w:pStyle w:val="Noga"/>
      <w:tabs>
        <w:tab w:val="left" w:pos="2386"/>
      </w:tabs>
      <w:ind w:right="-897"/>
      <w:jc w:val="right"/>
      <w:rPr>
        <w:rFonts w:ascii="MaureaJciLfML-Light" w:hAnsi="MaureaJciLfML-Light" w:cs="MaureaJciLfML-Light"/>
        <w:spacing w:val="6"/>
        <w:sz w:val="16"/>
        <w:szCs w:val="16"/>
      </w:rPr>
    </w:pPr>
    <w:r w:rsidRPr="001A183F">
      <w:rPr>
        <w:rFonts w:ascii="Maurea Jci Lf ML Light" w:hAnsi="Maurea Jci Lf ML Light"/>
        <w:sz w:val="16"/>
        <w:szCs w:val="16"/>
      </w:rPr>
      <w:t>Šolska ulica 5, 2380 Slovenj Gradec</w:t>
    </w:r>
    <w:r w:rsidRPr="001A183F">
      <w:rPr>
        <w:rFonts w:ascii="Maurea Jci Lf ML Light" w:hAnsi="Maurea Jci Lf ML Light"/>
        <w:sz w:val="16"/>
        <w:szCs w:val="16"/>
      </w:rPr>
      <w:softHyphen/>
    </w:r>
    <w:r w:rsidRPr="001A183F">
      <w:rPr>
        <w:rFonts w:ascii="Maurea Jci Lf ML Light" w:hAnsi="Maurea Jci Lf ML Light"/>
        <w:sz w:val="16"/>
        <w:szCs w:val="16"/>
      </w:rPr>
      <w:softHyphen/>
    </w:r>
    <w:r w:rsidRPr="001A183F">
      <w:rPr>
        <w:rFonts w:ascii="MaureaJciLfML-Light" w:hAnsi="MaureaJciLfML-Light" w:cs="MaureaJciLfML-Light"/>
        <w:spacing w:val="6"/>
        <w:sz w:val="16"/>
        <w:szCs w:val="16"/>
      </w:rPr>
      <w:t xml:space="preserve"> </w:t>
    </w:r>
    <w:r w:rsidRPr="001A183F">
      <w:rPr>
        <w:rFonts w:ascii="MaureaJciLfML-Light" w:hAnsi="MaureaJciLfML-Light" w:cs="MaureaJciLfML-Light"/>
        <w:color w:val="004587"/>
        <w:spacing w:val="6"/>
        <w:sz w:val="16"/>
        <w:szCs w:val="16"/>
      </w:rPr>
      <w:t>|</w:t>
    </w:r>
    <w:r w:rsidRPr="001A183F">
      <w:rPr>
        <w:rFonts w:ascii="MaureaJciLfML-Light" w:hAnsi="MaureaJciLfML-Light" w:cs="MaureaJciLfML-Light"/>
        <w:spacing w:val="6"/>
        <w:sz w:val="16"/>
        <w:szCs w:val="16"/>
      </w:rPr>
      <w:t xml:space="preserve"> </w:t>
    </w:r>
    <w:r w:rsidRPr="001A183F">
      <w:rPr>
        <w:rFonts w:ascii="MaureaJciLfML-Bold" w:hAnsi="MaureaJciLfML-Bold" w:cs="MaureaJciLfML-Bold"/>
        <w:b/>
        <w:bCs/>
        <w:color w:val="0065AD"/>
        <w:spacing w:val="6"/>
        <w:sz w:val="16"/>
        <w:szCs w:val="16"/>
      </w:rPr>
      <w:t>T</w:t>
    </w:r>
    <w:r w:rsidRPr="001A183F">
      <w:rPr>
        <w:rFonts w:ascii="MaureaJciLfML-Light" w:hAnsi="MaureaJciLfML-Light" w:cs="MaureaJciLfML-Light"/>
        <w:color w:val="0065AD"/>
        <w:spacing w:val="6"/>
        <w:sz w:val="16"/>
        <w:szCs w:val="16"/>
      </w:rPr>
      <w:t xml:space="preserve"> </w:t>
    </w:r>
    <w:r w:rsidRPr="001A183F">
      <w:rPr>
        <w:rFonts w:ascii="MaureaJciLfML-Light" w:hAnsi="MaureaJciLfML-Light" w:cs="MaureaJciLfML-Light"/>
        <w:spacing w:val="6"/>
        <w:sz w:val="16"/>
        <w:szCs w:val="16"/>
      </w:rPr>
      <w:t>02 88 121 10</w:t>
    </w:r>
  </w:p>
  <w:p w14:paraId="5370CDC8" w14:textId="19322BA8" w:rsidR="003C098B" w:rsidRPr="00113F94" w:rsidRDefault="003C098B" w:rsidP="003C098B">
    <w:pPr>
      <w:pStyle w:val="NoParagraphStyle"/>
      <w:tabs>
        <w:tab w:val="left" w:pos="20"/>
      </w:tabs>
      <w:suppressAutoHyphens/>
      <w:ind w:left="180" w:right="-897" w:hanging="180"/>
      <w:jc w:val="right"/>
      <w:rPr>
        <w:rFonts w:ascii="MaureaJciLfML-Light" w:hAnsi="MaureaJciLfML-Light" w:cs="MaureaJciLfML-Light"/>
        <w:spacing w:val="8"/>
        <w:sz w:val="14"/>
        <w:szCs w:val="14"/>
      </w:rPr>
    </w:pPr>
    <w:r w:rsidRPr="001A183F">
      <w:rPr>
        <w:rFonts w:ascii="MaureaJciLfML-Bold" w:hAnsi="MaureaJciLfML-Bold" w:cs="MaureaJciLfML-Bold"/>
        <w:b/>
        <w:bCs/>
        <w:color w:val="004587"/>
        <w:spacing w:val="6"/>
        <w:sz w:val="14"/>
        <w:szCs w:val="14"/>
      </w:rPr>
      <w:t>D</w:t>
    </w:r>
    <w:r w:rsidRPr="001A183F">
      <w:rPr>
        <w:rFonts w:ascii="MaureaJciLfML-Light" w:hAnsi="MaureaJciLfML-Light" w:cs="MaureaJciLfML-Light"/>
        <w:spacing w:val="6"/>
        <w:sz w:val="14"/>
        <w:szCs w:val="14"/>
      </w:rPr>
      <w:t xml:space="preserve">avčna št.: SI 92076912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4587"/>
        <w:spacing w:val="6"/>
        <w:sz w:val="14"/>
        <w:szCs w:val="14"/>
      </w:rPr>
      <w:t>M</w:t>
    </w:r>
    <w:r w:rsidRPr="001A183F">
      <w:rPr>
        <w:rFonts w:ascii="MaureaJciLfML-Light" w:hAnsi="MaureaJciLfML-Light" w:cs="MaureaJciLfML-Light"/>
        <w:spacing w:val="6"/>
        <w:sz w:val="14"/>
        <w:szCs w:val="14"/>
      </w:rPr>
      <w:t xml:space="preserve">atična št.: 5883903000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gramStart"/>
    <w:r w:rsidRPr="001A183F">
      <w:rPr>
        <w:rFonts w:ascii="MaureaJciLfML-Bold" w:hAnsi="MaureaJciLfML-Bold" w:cs="MaureaJciLfML-Bold"/>
        <w:b/>
        <w:bCs/>
        <w:color w:val="0065AD"/>
        <w:spacing w:val="8"/>
        <w:sz w:val="14"/>
        <w:szCs w:val="14"/>
      </w:rPr>
      <w:t>e</w:t>
    </w:r>
    <w:r w:rsidRPr="001A183F">
      <w:rPr>
        <w:rFonts w:ascii="MaureaJciLfML-Light" w:hAnsi="MaureaJciLfML-Light" w:cs="MaureaJciLfML-Light"/>
        <w:color w:val="0065AD"/>
        <w:spacing w:val="8"/>
        <w:sz w:val="14"/>
        <w:szCs w:val="14"/>
      </w:rPr>
      <w:t>-mail:</w:t>
    </w:r>
    <w:r w:rsidR="00CB7908">
      <w:rPr>
        <w:rFonts w:ascii="MaureaJciLfML-Light" w:hAnsi="MaureaJciLfML-Light" w:cs="MaureaJciLfML-Light"/>
        <w:spacing w:val="8"/>
        <w:sz w:val="14"/>
        <w:szCs w:val="14"/>
      </w:rPr>
      <w:t>gp</w:t>
    </w:r>
    <w:r w:rsidRPr="001A183F">
      <w:rPr>
        <w:rFonts w:ascii="MaureaJciLfML-Light" w:hAnsi="MaureaJciLfML-Light" w:cs="MaureaJciLfML-Light"/>
        <w:spacing w:val="8"/>
        <w:sz w:val="14"/>
        <w:szCs w:val="14"/>
      </w:rPr>
      <w:t>@slovenjgradec.si</w:t>
    </w:r>
    <w:proofErr w:type="gramEnd"/>
    <w:r w:rsidRPr="001A183F">
      <w:rPr>
        <w:rFonts w:ascii="MaureaJciLfML-Light" w:hAnsi="MaureaJciLfML-Light" w:cs="MaureaJciLfML-Light"/>
        <w:spacing w:val="8"/>
        <w:sz w:val="14"/>
        <w:szCs w:val="14"/>
      </w:rPr>
      <w:t xml:space="preserve">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Light" w:hAnsi="MaureaJciLfML-Light" w:cs="MaureaJciLfML-Light"/>
        <w:spacing w:val="8"/>
        <w:sz w:val="14"/>
        <w:szCs w:val="14"/>
      </w:rPr>
      <w:t xml:space="preserve">IBAN SI56 0131 2010 0010 322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www</w:t>
    </w:r>
    <w:r w:rsidRPr="001A183F">
      <w:rPr>
        <w:rFonts w:ascii="MaureaJciLfML-Light" w:hAnsi="MaureaJciLfML-Light" w:cs="MaureaJciLfML-Light"/>
        <w:spacing w:val="8"/>
        <w:sz w:val="14"/>
        <w:szCs w:val="14"/>
      </w:rPr>
      <w:t>.s</w:t>
    </w:r>
    <w:r w:rsidRPr="001A183F">
      <w:rPr>
        <w:rFonts w:ascii="MaureaJciLfML-Light" w:hAnsi="MaureaJciLfML-Light" w:cs="MaureaJciLfML-Light"/>
        <w:color w:val="004587"/>
        <w:spacing w:val="8"/>
        <w:sz w:val="14"/>
        <w:szCs w:val="14"/>
      </w:rPr>
      <w:t>love</w:t>
    </w:r>
    <w:r w:rsidRPr="001A183F">
      <w:rPr>
        <w:rFonts w:ascii="MaureaJciLfML-Light" w:hAnsi="MaureaJciLfML-Light" w:cs="MaureaJciLfML-Light"/>
        <w:spacing w:val="8"/>
        <w:sz w:val="14"/>
        <w:szCs w:val="14"/>
      </w:rPr>
      <w:t>njgradec.si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5C35" w14:textId="77777777" w:rsidR="00952D67" w:rsidRPr="001A183F" w:rsidRDefault="00952D67" w:rsidP="00952D67">
    <w:pPr>
      <w:pStyle w:val="Noga"/>
      <w:tabs>
        <w:tab w:val="left" w:pos="2386"/>
      </w:tabs>
      <w:ind w:right="-897"/>
      <w:jc w:val="right"/>
      <w:rPr>
        <w:rFonts w:ascii="MaureaJciLfML-Light" w:hAnsi="MaureaJciLfML-Light" w:cs="MaureaJciLfML-Light"/>
        <w:spacing w:val="6"/>
        <w:sz w:val="16"/>
        <w:szCs w:val="16"/>
      </w:rPr>
    </w:pPr>
    <w:r w:rsidRPr="001A183F">
      <w:rPr>
        <w:rFonts w:ascii="Maurea Jci Lf ML Light" w:hAnsi="Maurea Jci Lf ML Light"/>
        <w:sz w:val="16"/>
        <w:szCs w:val="16"/>
      </w:rPr>
      <w:t>Šolska ulica 5, 2380 Slovenj Gradec</w:t>
    </w:r>
    <w:r w:rsidRPr="001A183F">
      <w:rPr>
        <w:rFonts w:ascii="Maurea Jci Lf ML Light" w:hAnsi="Maurea Jci Lf ML Light"/>
        <w:sz w:val="16"/>
        <w:szCs w:val="16"/>
      </w:rPr>
      <w:softHyphen/>
    </w:r>
    <w:r w:rsidRPr="001A183F">
      <w:rPr>
        <w:rFonts w:ascii="Maurea Jci Lf ML Light" w:hAnsi="Maurea Jci Lf ML Light"/>
        <w:sz w:val="16"/>
        <w:szCs w:val="16"/>
      </w:rPr>
      <w:softHyphen/>
    </w:r>
    <w:r w:rsidRPr="001A183F">
      <w:rPr>
        <w:rFonts w:ascii="MaureaJciLfML-Light" w:hAnsi="MaureaJciLfML-Light" w:cs="MaureaJciLfML-Light"/>
        <w:spacing w:val="6"/>
        <w:sz w:val="16"/>
        <w:szCs w:val="16"/>
      </w:rPr>
      <w:t xml:space="preserve"> </w:t>
    </w:r>
    <w:r w:rsidRPr="001A183F">
      <w:rPr>
        <w:rFonts w:ascii="MaureaJciLfML-Light" w:hAnsi="MaureaJciLfML-Light" w:cs="MaureaJciLfML-Light"/>
        <w:color w:val="004587"/>
        <w:spacing w:val="6"/>
        <w:sz w:val="16"/>
        <w:szCs w:val="16"/>
      </w:rPr>
      <w:t>|</w:t>
    </w:r>
    <w:r w:rsidRPr="001A183F">
      <w:rPr>
        <w:rFonts w:ascii="MaureaJciLfML-Light" w:hAnsi="MaureaJciLfML-Light" w:cs="MaureaJciLfML-Light"/>
        <w:spacing w:val="6"/>
        <w:sz w:val="16"/>
        <w:szCs w:val="16"/>
      </w:rPr>
      <w:t xml:space="preserve"> </w:t>
    </w:r>
    <w:r w:rsidRPr="001A183F">
      <w:rPr>
        <w:rFonts w:ascii="MaureaJciLfML-Bold" w:hAnsi="MaureaJciLfML-Bold" w:cs="MaureaJciLfML-Bold"/>
        <w:b/>
        <w:bCs/>
        <w:color w:val="0065AD"/>
        <w:spacing w:val="6"/>
        <w:sz w:val="16"/>
        <w:szCs w:val="16"/>
      </w:rPr>
      <w:t>T</w:t>
    </w:r>
    <w:r w:rsidRPr="001A183F">
      <w:rPr>
        <w:rFonts w:ascii="MaureaJciLfML-Light" w:hAnsi="MaureaJciLfML-Light" w:cs="MaureaJciLfML-Light"/>
        <w:color w:val="0065AD"/>
        <w:spacing w:val="6"/>
        <w:sz w:val="16"/>
        <w:szCs w:val="16"/>
      </w:rPr>
      <w:t xml:space="preserve"> </w:t>
    </w:r>
    <w:r w:rsidRPr="001A183F">
      <w:rPr>
        <w:rFonts w:ascii="MaureaJciLfML-Light" w:hAnsi="MaureaJciLfML-Light" w:cs="MaureaJciLfML-Light"/>
        <w:spacing w:val="6"/>
        <w:sz w:val="16"/>
        <w:szCs w:val="16"/>
      </w:rPr>
      <w:t>02 88 121 10</w:t>
    </w:r>
  </w:p>
  <w:p w14:paraId="78471572" w14:textId="0CC3E440" w:rsidR="00952D67" w:rsidRPr="00113F94" w:rsidRDefault="00952D67" w:rsidP="00952D67">
    <w:pPr>
      <w:pStyle w:val="NoParagraphStyle"/>
      <w:tabs>
        <w:tab w:val="left" w:pos="20"/>
      </w:tabs>
      <w:suppressAutoHyphens/>
      <w:ind w:left="180" w:right="-897" w:hanging="180"/>
      <w:jc w:val="right"/>
      <w:rPr>
        <w:rFonts w:ascii="MaureaJciLfML-Light" w:hAnsi="MaureaJciLfML-Light" w:cs="MaureaJciLfML-Light"/>
        <w:spacing w:val="8"/>
        <w:sz w:val="14"/>
        <w:szCs w:val="14"/>
      </w:rPr>
    </w:pPr>
    <w:r w:rsidRPr="001A183F">
      <w:rPr>
        <w:rFonts w:ascii="MaureaJciLfML-Bold" w:hAnsi="MaureaJciLfML-Bold" w:cs="MaureaJciLfML-Bold"/>
        <w:b/>
        <w:bCs/>
        <w:color w:val="004587"/>
        <w:spacing w:val="6"/>
        <w:sz w:val="14"/>
        <w:szCs w:val="14"/>
      </w:rPr>
      <w:t>D</w:t>
    </w:r>
    <w:r w:rsidRPr="001A183F">
      <w:rPr>
        <w:rFonts w:ascii="MaureaJciLfML-Light" w:hAnsi="MaureaJciLfML-Light" w:cs="MaureaJciLfML-Light"/>
        <w:spacing w:val="6"/>
        <w:sz w:val="14"/>
        <w:szCs w:val="14"/>
      </w:rPr>
      <w:t xml:space="preserve">avčna št.: SI 92076912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4587"/>
        <w:spacing w:val="6"/>
        <w:sz w:val="14"/>
        <w:szCs w:val="14"/>
      </w:rPr>
      <w:t>M</w:t>
    </w:r>
    <w:r w:rsidRPr="001A183F">
      <w:rPr>
        <w:rFonts w:ascii="MaureaJciLfML-Light" w:hAnsi="MaureaJciLfML-Light" w:cs="MaureaJciLfML-Light"/>
        <w:spacing w:val="6"/>
        <w:sz w:val="14"/>
        <w:szCs w:val="14"/>
      </w:rPr>
      <w:t xml:space="preserve">atična št.: 5883903000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gramStart"/>
    <w:r w:rsidRPr="001A183F">
      <w:rPr>
        <w:rFonts w:ascii="MaureaJciLfML-Bold" w:hAnsi="MaureaJciLfML-Bold" w:cs="MaureaJciLfML-Bold"/>
        <w:b/>
        <w:bCs/>
        <w:color w:val="0065AD"/>
        <w:spacing w:val="8"/>
        <w:sz w:val="14"/>
        <w:szCs w:val="14"/>
      </w:rPr>
      <w:t>e</w:t>
    </w:r>
    <w:r w:rsidRPr="001A183F">
      <w:rPr>
        <w:rFonts w:ascii="MaureaJciLfML-Light" w:hAnsi="MaureaJciLfML-Light" w:cs="MaureaJciLfML-Light"/>
        <w:color w:val="0065AD"/>
        <w:spacing w:val="8"/>
        <w:sz w:val="14"/>
        <w:szCs w:val="14"/>
      </w:rPr>
      <w:t>-mail:</w:t>
    </w:r>
    <w:r w:rsidR="00CB7908">
      <w:rPr>
        <w:rFonts w:ascii="MaureaJciLfML-Light" w:hAnsi="MaureaJciLfML-Light" w:cs="MaureaJciLfML-Light"/>
        <w:spacing w:val="8"/>
        <w:sz w:val="14"/>
        <w:szCs w:val="14"/>
      </w:rPr>
      <w:t>gp</w:t>
    </w:r>
    <w:r w:rsidRPr="001A183F">
      <w:rPr>
        <w:rFonts w:ascii="MaureaJciLfML-Light" w:hAnsi="MaureaJciLfML-Light" w:cs="MaureaJciLfML-Light"/>
        <w:spacing w:val="8"/>
        <w:sz w:val="14"/>
        <w:szCs w:val="14"/>
      </w:rPr>
      <w:t>@slovenjgradec.si</w:t>
    </w:r>
    <w:proofErr w:type="gramEnd"/>
    <w:r w:rsidRPr="001A183F">
      <w:rPr>
        <w:rFonts w:ascii="MaureaJciLfML-Light" w:hAnsi="MaureaJciLfML-Light" w:cs="MaureaJciLfML-Light"/>
        <w:spacing w:val="8"/>
        <w:sz w:val="14"/>
        <w:szCs w:val="14"/>
      </w:rPr>
      <w:t xml:space="preserve">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Light" w:hAnsi="MaureaJciLfML-Light" w:cs="MaureaJciLfML-Light"/>
        <w:spacing w:val="8"/>
        <w:sz w:val="14"/>
        <w:szCs w:val="14"/>
      </w:rPr>
      <w:t xml:space="preserve">IBAN SI56 0131 2010 0010 322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www</w:t>
    </w:r>
    <w:r w:rsidRPr="001A183F">
      <w:rPr>
        <w:rFonts w:ascii="MaureaJciLfML-Light" w:hAnsi="MaureaJciLfML-Light" w:cs="MaureaJciLfML-Light"/>
        <w:spacing w:val="8"/>
        <w:sz w:val="14"/>
        <w:szCs w:val="14"/>
      </w:rPr>
      <w:t>.s</w:t>
    </w:r>
    <w:r w:rsidRPr="001A183F">
      <w:rPr>
        <w:rFonts w:ascii="MaureaJciLfML-Light" w:hAnsi="MaureaJciLfML-Light" w:cs="MaureaJciLfML-Light"/>
        <w:color w:val="004587"/>
        <w:spacing w:val="8"/>
        <w:sz w:val="14"/>
        <w:szCs w:val="14"/>
      </w:rPr>
      <w:t>love</w:t>
    </w:r>
    <w:r w:rsidRPr="001A183F">
      <w:rPr>
        <w:rFonts w:ascii="MaureaJciLfML-Light" w:hAnsi="MaureaJciLfML-Light" w:cs="MaureaJciLfML-Light"/>
        <w:spacing w:val="8"/>
        <w:sz w:val="14"/>
        <w:szCs w:val="14"/>
      </w:rPr>
      <w:t>njgradec.si</w:t>
    </w:r>
  </w:p>
  <w:p w14:paraId="3733470F" w14:textId="77777777" w:rsidR="00952D67" w:rsidRDefault="00952D6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AC410" w14:textId="77777777" w:rsidR="00BE79E0" w:rsidRDefault="00BE79E0" w:rsidP="00CB389F">
      <w:r>
        <w:separator/>
      </w:r>
    </w:p>
  </w:footnote>
  <w:footnote w:type="continuationSeparator" w:id="0">
    <w:p w14:paraId="005339EA" w14:textId="77777777" w:rsidR="00BE79E0" w:rsidRDefault="00BE79E0" w:rsidP="00CB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59F2A" w14:textId="77777777" w:rsidR="00952D67" w:rsidRDefault="00952D67" w:rsidP="00952D67">
    <w:pPr>
      <w:pStyle w:val="Glava"/>
      <w:ind w:right="-897"/>
      <w:jc w:val="right"/>
    </w:pPr>
    <w:r>
      <w:rPr>
        <w:noProof/>
        <w:lang w:eastAsia="sl-SI"/>
      </w:rPr>
      <w:drawing>
        <wp:inline distT="0" distB="0" distL="0" distR="0" wp14:anchorId="52345997" wp14:editId="3D5DC49B">
          <wp:extent cx="2183333" cy="900000"/>
          <wp:effectExtent l="0" t="0" r="7620" b="0"/>
          <wp:docPr id="10" name="Slika 10" descr="Slika, ki vsebuje besede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OSG-ENOBARVNO.png"/>
                  <pic:cNvPicPr/>
                </pic:nvPicPr>
                <pic:blipFill>
                  <a:blip r:embed="rId1">
                    <a:extLst>
                      <a:ext uri="{28A0092B-C50C-407E-A947-70E740481C1C}">
                        <a14:useLocalDpi xmlns:a14="http://schemas.microsoft.com/office/drawing/2010/main" val="0"/>
                      </a:ext>
                    </a:extLst>
                  </a:blip>
                  <a:stretch>
                    <a:fillRect/>
                  </a:stretch>
                </pic:blipFill>
                <pic:spPr>
                  <a:xfrm>
                    <a:off x="0" y="0"/>
                    <a:ext cx="2183333" cy="900000"/>
                  </a:xfrm>
                  <a:prstGeom prst="rect">
                    <a:avLst/>
                  </a:prstGeom>
                </pic:spPr>
              </pic:pic>
            </a:graphicData>
          </a:graphic>
        </wp:inline>
      </w:drawing>
    </w:r>
  </w:p>
  <w:p w14:paraId="7197E566" w14:textId="77777777" w:rsidR="00952D67" w:rsidRDefault="00952D67" w:rsidP="00952D67">
    <w:pPr>
      <w:pStyle w:val="Navadensplet"/>
      <w:spacing w:before="0" w:beforeAutospacing="0" w:after="0" w:afterAutospacing="0"/>
      <w:ind w:right="-897"/>
      <w:jc w:val="right"/>
      <w:rPr>
        <w:rFonts w:ascii="Open Sans SemiBold" w:eastAsiaTheme="minorHAnsi" w:hAnsi="Open Sans SemiBold" w:cs="Open Sans SemiBold"/>
        <w:b/>
        <w:bCs/>
        <w:color w:val="004587"/>
        <w:spacing w:val="10"/>
        <w:sz w:val="20"/>
        <w:szCs w:val="20"/>
        <w:lang w:eastAsia="en-US"/>
      </w:rPr>
    </w:pPr>
    <w:r>
      <w:rPr>
        <w:rFonts w:ascii="Open Sans SemiBold" w:eastAsiaTheme="minorHAnsi" w:hAnsi="Open Sans SemiBold" w:cs="Open Sans SemiBold"/>
        <w:b/>
        <w:bCs/>
        <w:color w:val="004587"/>
        <w:spacing w:val="10"/>
        <w:sz w:val="20"/>
        <w:szCs w:val="20"/>
        <w:lang w:eastAsia="en-US"/>
      </w:rPr>
      <w:t xml:space="preserve">ODDELEK ZA PROSTOR, VARSTVO OKOLJA IN </w:t>
    </w:r>
  </w:p>
  <w:p w14:paraId="6B485D68" w14:textId="77777777" w:rsidR="00952D67" w:rsidRDefault="00952D67" w:rsidP="00952D67">
    <w:pPr>
      <w:pStyle w:val="Glava"/>
      <w:ind w:right="-897"/>
      <w:jc w:val="right"/>
    </w:pPr>
    <w:r>
      <w:rPr>
        <w:rFonts w:ascii="Open Sans SemiBold" w:hAnsi="Open Sans SemiBold" w:cs="Open Sans SemiBold"/>
        <w:b/>
        <w:bCs/>
        <w:color w:val="004587"/>
        <w:spacing w:val="10"/>
        <w:sz w:val="20"/>
        <w:szCs w:val="20"/>
      </w:rPr>
      <w:t>GOSPODARJENJE Z OBČINSKIM PREMOŽENJEM</w:t>
    </w:r>
    <w:r>
      <w:t xml:space="preserve">                                                                                                                                                                                                                                                                                                                </w:t>
    </w:r>
  </w:p>
  <w:p w14:paraId="1DB54CCA" w14:textId="73E251B6" w:rsidR="00CB389F" w:rsidRDefault="00CB389F" w:rsidP="00CB389F">
    <w:pPr>
      <w:pStyle w:val="Glava"/>
      <w:tabs>
        <w:tab w:val="clear" w:pos="8640"/>
        <w:tab w:val="right" w:pos="9356"/>
      </w:tabs>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A33"/>
    <w:multiLevelType w:val="hybridMultilevel"/>
    <w:tmpl w:val="D03C40A2"/>
    <w:lvl w:ilvl="0" w:tplc="B5B44D98">
      <w:start w:val="1"/>
      <w:numFmt w:val="bullet"/>
      <w:lvlText w:val="-"/>
      <w:lvlJc w:val="left"/>
      <w:pPr>
        <w:ind w:left="1068" w:hanging="360"/>
      </w:pPr>
      <w:rPr>
        <w:rFonts w:ascii="Arial" w:hAnsi="Arial" w:hint="default"/>
        <w:b w:val="0"/>
        <w:i w:val="0"/>
        <w:sz w:val="20"/>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5216DDD"/>
    <w:multiLevelType w:val="hybridMultilevel"/>
    <w:tmpl w:val="E8A8F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183652"/>
    <w:multiLevelType w:val="hybridMultilevel"/>
    <w:tmpl w:val="6CBA7D8C"/>
    <w:lvl w:ilvl="0" w:tplc="55D06D68">
      <w:numFmt w:val="bullet"/>
      <w:lvlText w:val="-"/>
      <w:lvlJc w:val="left"/>
      <w:pPr>
        <w:ind w:left="720" w:hanging="360"/>
      </w:pPr>
      <w:rPr>
        <w:rFonts w:ascii="Times New Roman" w:eastAsia="Times New Roman" w:hAnsi="Times New Roman" w:cs="Times New Roman"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E17EF6"/>
    <w:multiLevelType w:val="hybridMultilevel"/>
    <w:tmpl w:val="7428B89E"/>
    <w:lvl w:ilvl="0" w:tplc="DD9EAD8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DA773B"/>
    <w:multiLevelType w:val="hybridMultilevel"/>
    <w:tmpl w:val="DF9607EA"/>
    <w:lvl w:ilvl="0" w:tplc="55D06D68">
      <w:numFmt w:val="bullet"/>
      <w:lvlText w:val="-"/>
      <w:lvlJc w:val="left"/>
      <w:pPr>
        <w:ind w:left="720" w:hanging="360"/>
      </w:pPr>
      <w:rPr>
        <w:rFonts w:ascii="Times New Roman" w:eastAsia="Times New Roman" w:hAnsi="Times New Roman" w:cs="Times New Roman" w:hint="default"/>
        <w:w w:val="99"/>
        <w:sz w:val="20"/>
        <w:szCs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A47304E"/>
    <w:multiLevelType w:val="hybridMultilevel"/>
    <w:tmpl w:val="20AE1784"/>
    <w:lvl w:ilvl="0" w:tplc="87D46DF2">
      <w:start w:val="1"/>
      <w:numFmt w:val="decimal"/>
      <w:lvlText w:val="%1."/>
      <w:lvlJc w:val="left"/>
      <w:pPr>
        <w:tabs>
          <w:tab w:val="num" w:pos="360"/>
        </w:tabs>
        <w:ind w:left="360" w:hanging="360"/>
      </w:pPr>
      <w:rPr>
        <w:rFonts w:hint="default"/>
        <w:b/>
      </w:r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2B175F2F"/>
    <w:multiLevelType w:val="hybridMultilevel"/>
    <w:tmpl w:val="4C8614F0"/>
    <w:lvl w:ilvl="0" w:tplc="55D06D68">
      <w:numFmt w:val="bullet"/>
      <w:lvlText w:val="-"/>
      <w:lvlJc w:val="left"/>
      <w:pPr>
        <w:ind w:left="1080" w:hanging="360"/>
      </w:pPr>
      <w:rPr>
        <w:rFonts w:ascii="Times New Roman" w:eastAsia="Times New Roman" w:hAnsi="Times New Roman" w:cs="Times New Roman" w:hint="default"/>
        <w:w w:val="99"/>
        <w:sz w:val="20"/>
        <w:szCs w:val="20"/>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45161DA5"/>
    <w:multiLevelType w:val="hybridMultilevel"/>
    <w:tmpl w:val="036E0854"/>
    <w:lvl w:ilvl="0" w:tplc="55D06D68">
      <w:numFmt w:val="bullet"/>
      <w:lvlText w:val="-"/>
      <w:lvlJc w:val="left"/>
      <w:pPr>
        <w:ind w:left="720" w:hanging="360"/>
      </w:pPr>
      <w:rPr>
        <w:rFonts w:ascii="Times New Roman" w:eastAsia="Times New Roman" w:hAnsi="Times New Roman" w:cs="Times New Roman" w:hint="default"/>
        <w:w w:val="99"/>
        <w:sz w:val="20"/>
        <w:szCs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664385C"/>
    <w:multiLevelType w:val="hybridMultilevel"/>
    <w:tmpl w:val="9D042252"/>
    <w:lvl w:ilvl="0" w:tplc="B3C65AA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868770D"/>
    <w:multiLevelType w:val="hybridMultilevel"/>
    <w:tmpl w:val="DE749D06"/>
    <w:lvl w:ilvl="0" w:tplc="D632C3A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879062E"/>
    <w:multiLevelType w:val="hybridMultilevel"/>
    <w:tmpl w:val="89D64026"/>
    <w:lvl w:ilvl="0" w:tplc="B5B44D98">
      <w:start w:val="1"/>
      <w:numFmt w:val="bullet"/>
      <w:lvlText w:val="-"/>
      <w:lvlJc w:val="left"/>
      <w:pPr>
        <w:tabs>
          <w:tab w:val="num" w:pos="360"/>
        </w:tabs>
        <w:ind w:left="360" w:hanging="360"/>
      </w:pPr>
      <w:rPr>
        <w:rFonts w:ascii="Arial" w:hAnsi="Arial" w:hint="default"/>
        <w:b w:val="0"/>
        <w:i w:val="0"/>
        <w:sz w:val="2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56594A51"/>
    <w:multiLevelType w:val="hybridMultilevel"/>
    <w:tmpl w:val="A6A23B2C"/>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4F015D8"/>
    <w:multiLevelType w:val="hybridMultilevel"/>
    <w:tmpl w:val="95AED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0A6FF5"/>
    <w:multiLevelType w:val="hybridMultilevel"/>
    <w:tmpl w:val="F2F8D17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B7F376C"/>
    <w:multiLevelType w:val="hybridMultilevel"/>
    <w:tmpl w:val="766C69B4"/>
    <w:lvl w:ilvl="0" w:tplc="04240019">
      <w:start w:val="1"/>
      <w:numFmt w:val="lowerLetter"/>
      <w:lvlText w:val="%1."/>
      <w:lvlJc w:val="left"/>
      <w:pPr>
        <w:ind w:left="360" w:hanging="360"/>
      </w:pPr>
      <w:rPr>
        <w:rFonts w:hint="default"/>
      </w:rPr>
    </w:lvl>
    <w:lvl w:ilvl="1" w:tplc="B3C65AAC">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6D8E2F53"/>
    <w:multiLevelType w:val="hybridMultilevel"/>
    <w:tmpl w:val="78DAB372"/>
    <w:lvl w:ilvl="0" w:tplc="B4A00348">
      <w:numFmt w:val="bullet"/>
      <w:lvlText w:val=""/>
      <w:lvlJc w:val="left"/>
      <w:pPr>
        <w:ind w:left="496" w:hanging="360"/>
      </w:pPr>
      <w:rPr>
        <w:rFonts w:ascii="Symbol" w:eastAsia="Symbol" w:hAnsi="Symbol" w:cs="Symbol" w:hint="default"/>
        <w:w w:val="99"/>
        <w:sz w:val="20"/>
        <w:szCs w:val="20"/>
      </w:rPr>
    </w:lvl>
    <w:lvl w:ilvl="1" w:tplc="55D06D68">
      <w:numFmt w:val="bullet"/>
      <w:lvlText w:val="-"/>
      <w:lvlJc w:val="left"/>
      <w:pPr>
        <w:ind w:left="1204" w:hanging="360"/>
      </w:pPr>
      <w:rPr>
        <w:rFonts w:ascii="Times New Roman" w:eastAsia="Times New Roman" w:hAnsi="Times New Roman" w:cs="Times New Roman" w:hint="default"/>
        <w:w w:val="99"/>
        <w:sz w:val="20"/>
        <w:szCs w:val="20"/>
      </w:rPr>
    </w:lvl>
    <w:lvl w:ilvl="2" w:tplc="B9CAF98A">
      <w:numFmt w:val="bullet"/>
      <w:lvlText w:val="•"/>
      <w:lvlJc w:val="left"/>
      <w:pPr>
        <w:ind w:left="2105" w:hanging="360"/>
      </w:pPr>
    </w:lvl>
    <w:lvl w:ilvl="3" w:tplc="C5C6FA58">
      <w:numFmt w:val="bullet"/>
      <w:lvlText w:val="•"/>
      <w:lvlJc w:val="left"/>
      <w:pPr>
        <w:ind w:left="3010" w:hanging="360"/>
      </w:pPr>
    </w:lvl>
    <w:lvl w:ilvl="4" w:tplc="C366B540">
      <w:numFmt w:val="bullet"/>
      <w:lvlText w:val="•"/>
      <w:lvlJc w:val="left"/>
      <w:pPr>
        <w:ind w:left="3915" w:hanging="360"/>
      </w:pPr>
    </w:lvl>
    <w:lvl w:ilvl="5" w:tplc="10ACE8AC">
      <w:numFmt w:val="bullet"/>
      <w:lvlText w:val="•"/>
      <w:lvlJc w:val="left"/>
      <w:pPr>
        <w:ind w:left="4820" w:hanging="360"/>
      </w:pPr>
    </w:lvl>
    <w:lvl w:ilvl="6" w:tplc="CCFEA2E6">
      <w:numFmt w:val="bullet"/>
      <w:lvlText w:val="•"/>
      <w:lvlJc w:val="left"/>
      <w:pPr>
        <w:ind w:left="5725" w:hanging="360"/>
      </w:pPr>
    </w:lvl>
    <w:lvl w:ilvl="7" w:tplc="E07EF414">
      <w:numFmt w:val="bullet"/>
      <w:lvlText w:val="•"/>
      <w:lvlJc w:val="left"/>
      <w:pPr>
        <w:ind w:left="6630" w:hanging="360"/>
      </w:pPr>
    </w:lvl>
    <w:lvl w:ilvl="8" w:tplc="31ACF02E">
      <w:numFmt w:val="bullet"/>
      <w:lvlText w:val="•"/>
      <w:lvlJc w:val="left"/>
      <w:pPr>
        <w:ind w:left="7536" w:hanging="360"/>
      </w:pPr>
    </w:lvl>
  </w:abstractNum>
  <w:num w:numId="1">
    <w:abstractNumId w:val="14"/>
  </w:num>
  <w:num w:numId="2">
    <w:abstractNumId w:val="9"/>
  </w:num>
  <w:num w:numId="3">
    <w:abstractNumId w:val="11"/>
  </w:num>
  <w:num w:numId="4">
    <w:abstractNumId w:val="8"/>
  </w:num>
  <w:num w:numId="5">
    <w:abstractNumId w:val="0"/>
  </w:num>
  <w:num w:numId="6">
    <w:abstractNumId w:val="15"/>
  </w:num>
  <w:num w:numId="7">
    <w:abstractNumId w:val="7"/>
  </w:num>
  <w:num w:numId="8">
    <w:abstractNumId w:val="4"/>
  </w:num>
  <w:num w:numId="9">
    <w:abstractNumId w:val="6"/>
  </w:num>
  <w:num w:numId="10">
    <w:abstractNumId w:val="3"/>
  </w:num>
  <w:num w:numId="11">
    <w:abstractNumId w:val="1"/>
  </w:num>
  <w:num w:numId="12">
    <w:abstractNumId w:val="4"/>
  </w:num>
  <w:num w:numId="13">
    <w:abstractNumId w:val="2"/>
  </w:num>
  <w:num w:numId="14">
    <w:abstractNumId w:val="13"/>
  </w:num>
  <w:num w:numId="15">
    <w:abstractNumId w:val="5"/>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9F"/>
    <w:rsid w:val="00021BD5"/>
    <w:rsid w:val="00035684"/>
    <w:rsid w:val="00044D91"/>
    <w:rsid w:val="00071BDA"/>
    <w:rsid w:val="000A244B"/>
    <w:rsid w:val="000E4218"/>
    <w:rsid w:val="001116E5"/>
    <w:rsid w:val="001141BF"/>
    <w:rsid w:val="00120043"/>
    <w:rsid w:val="0013381C"/>
    <w:rsid w:val="00136526"/>
    <w:rsid w:val="00144AF3"/>
    <w:rsid w:val="001472A1"/>
    <w:rsid w:val="001524D6"/>
    <w:rsid w:val="001704BD"/>
    <w:rsid w:val="001838B4"/>
    <w:rsid w:val="001A656E"/>
    <w:rsid w:val="001D6E45"/>
    <w:rsid w:val="001E3EEA"/>
    <w:rsid w:val="00204627"/>
    <w:rsid w:val="00215E6F"/>
    <w:rsid w:val="00237BB9"/>
    <w:rsid w:val="00241700"/>
    <w:rsid w:val="0027779C"/>
    <w:rsid w:val="002850EE"/>
    <w:rsid w:val="002B2EA2"/>
    <w:rsid w:val="002D7DA7"/>
    <w:rsid w:val="002E2A1C"/>
    <w:rsid w:val="00313CDA"/>
    <w:rsid w:val="00356DD6"/>
    <w:rsid w:val="00371A5D"/>
    <w:rsid w:val="003A4247"/>
    <w:rsid w:val="003C098B"/>
    <w:rsid w:val="003E2E58"/>
    <w:rsid w:val="003F11B1"/>
    <w:rsid w:val="0040076B"/>
    <w:rsid w:val="00454D96"/>
    <w:rsid w:val="00467529"/>
    <w:rsid w:val="00467658"/>
    <w:rsid w:val="00467E57"/>
    <w:rsid w:val="004718D8"/>
    <w:rsid w:val="004750C2"/>
    <w:rsid w:val="00496C19"/>
    <w:rsid w:val="005205DA"/>
    <w:rsid w:val="0052417C"/>
    <w:rsid w:val="00552351"/>
    <w:rsid w:val="0055772D"/>
    <w:rsid w:val="0056343A"/>
    <w:rsid w:val="00565833"/>
    <w:rsid w:val="00575958"/>
    <w:rsid w:val="00580DE7"/>
    <w:rsid w:val="00586963"/>
    <w:rsid w:val="00606C59"/>
    <w:rsid w:val="00607A06"/>
    <w:rsid w:val="00616373"/>
    <w:rsid w:val="00626B53"/>
    <w:rsid w:val="00630715"/>
    <w:rsid w:val="00634B3B"/>
    <w:rsid w:val="00644E44"/>
    <w:rsid w:val="00653D2A"/>
    <w:rsid w:val="006722D6"/>
    <w:rsid w:val="006924C2"/>
    <w:rsid w:val="006B4A24"/>
    <w:rsid w:val="006C2C64"/>
    <w:rsid w:val="006C4477"/>
    <w:rsid w:val="007208BF"/>
    <w:rsid w:val="007B320D"/>
    <w:rsid w:val="007C40C8"/>
    <w:rsid w:val="007E26A3"/>
    <w:rsid w:val="007F2B1A"/>
    <w:rsid w:val="008067E7"/>
    <w:rsid w:val="0081541C"/>
    <w:rsid w:val="008231C7"/>
    <w:rsid w:val="008232AA"/>
    <w:rsid w:val="00831F40"/>
    <w:rsid w:val="008408A3"/>
    <w:rsid w:val="00844E79"/>
    <w:rsid w:val="00847468"/>
    <w:rsid w:val="00865A3C"/>
    <w:rsid w:val="00874787"/>
    <w:rsid w:val="00884C7D"/>
    <w:rsid w:val="008C128D"/>
    <w:rsid w:val="008C6848"/>
    <w:rsid w:val="008E4781"/>
    <w:rsid w:val="008E6B31"/>
    <w:rsid w:val="00922FCD"/>
    <w:rsid w:val="009335CB"/>
    <w:rsid w:val="00952D67"/>
    <w:rsid w:val="00955467"/>
    <w:rsid w:val="009715CD"/>
    <w:rsid w:val="00997E6C"/>
    <w:rsid w:val="009A3BF7"/>
    <w:rsid w:val="009A6C72"/>
    <w:rsid w:val="009B76F2"/>
    <w:rsid w:val="009B7DC3"/>
    <w:rsid w:val="009E706E"/>
    <w:rsid w:val="009F5A8F"/>
    <w:rsid w:val="00A87072"/>
    <w:rsid w:val="00AC1559"/>
    <w:rsid w:val="00AD044B"/>
    <w:rsid w:val="00AE0A0A"/>
    <w:rsid w:val="00B4296F"/>
    <w:rsid w:val="00B622AB"/>
    <w:rsid w:val="00BB1C3F"/>
    <w:rsid w:val="00BB4F48"/>
    <w:rsid w:val="00BD54D4"/>
    <w:rsid w:val="00BD62EB"/>
    <w:rsid w:val="00BE79E0"/>
    <w:rsid w:val="00BF205A"/>
    <w:rsid w:val="00C15CE1"/>
    <w:rsid w:val="00CB389F"/>
    <w:rsid w:val="00CB7908"/>
    <w:rsid w:val="00CF30B1"/>
    <w:rsid w:val="00D14AFD"/>
    <w:rsid w:val="00D17694"/>
    <w:rsid w:val="00D309A4"/>
    <w:rsid w:val="00D32FBA"/>
    <w:rsid w:val="00D34623"/>
    <w:rsid w:val="00D34D7F"/>
    <w:rsid w:val="00D51BE2"/>
    <w:rsid w:val="00D57549"/>
    <w:rsid w:val="00D73303"/>
    <w:rsid w:val="00D75034"/>
    <w:rsid w:val="00D91B72"/>
    <w:rsid w:val="00DC1C14"/>
    <w:rsid w:val="00DD48F4"/>
    <w:rsid w:val="00DF2C98"/>
    <w:rsid w:val="00E115B4"/>
    <w:rsid w:val="00E3681B"/>
    <w:rsid w:val="00E573CC"/>
    <w:rsid w:val="00E70309"/>
    <w:rsid w:val="00E71302"/>
    <w:rsid w:val="00E800AF"/>
    <w:rsid w:val="00E86330"/>
    <w:rsid w:val="00EC5C51"/>
    <w:rsid w:val="00F46690"/>
    <w:rsid w:val="00F95907"/>
    <w:rsid w:val="00FA2BA8"/>
    <w:rsid w:val="00FF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7AAED5"/>
  <w14:defaultImageDpi w14:val="300"/>
  <w15:docId w15:val="{EC9438EE-8760-446D-B4AD-1C50C4E6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B389F"/>
    <w:pPr>
      <w:tabs>
        <w:tab w:val="center" w:pos="4320"/>
        <w:tab w:val="right" w:pos="8640"/>
      </w:tabs>
    </w:pPr>
  </w:style>
  <w:style w:type="character" w:customStyle="1" w:styleId="GlavaZnak">
    <w:name w:val="Glava Znak"/>
    <w:basedOn w:val="Privzetapisavaodstavka"/>
    <w:link w:val="Glava"/>
    <w:uiPriority w:val="99"/>
    <w:rsid w:val="00CB389F"/>
  </w:style>
  <w:style w:type="paragraph" w:styleId="Noga">
    <w:name w:val="footer"/>
    <w:basedOn w:val="Navaden"/>
    <w:link w:val="NogaZnak"/>
    <w:uiPriority w:val="99"/>
    <w:unhideWhenUsed/>
    <w:rsid w:val="00CB389F"/>
    <w:pPr>
      <w:tabs>
        <w:tab w:val="center" w:pos="4320"/>
        <w:tab w:val="right" w:pos="8640"/>
      </w:tabs>
    </w:pPr>
  </w:style>
  <w:style w:type="character" w:customStyle="1" w:styleId="NogaZnak">
    <w:name w:val="Noga Znak"/>
    <w:basedOn w:val="Privzetapisavaodstavka"/>
    <w:link w:val="Noga"/>
    <w:uiPriority w:val="99"/>
    <w:rsid w:val="00CB389F"/>
  </w:style>
  <w:style w:type="paragraph" w:styleId="Besedilooblaka">
    <w:name w:val="Balloon Text"/>
    <w:basedOn w:val="Navaden"/>
    <w:link w:val="BesedilooblakaZnak"/>
    <w:uiPriority w:val="99"/>
    <w:semiHidden/>
    <w:unhideWhenUsed/>
    <w:rsid w:val="00CB389F"/>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CB389F"/>
    <w:rPr>
      <w:rFonts w:ascii="Lucida Grande" w:hAnsi="Lucida Grande" w:cs="Lucida Grande"/>
      <w:sz w:val="18"/>
      <w:szCs w:val="18"/>
    </w:rPr>
  </w:style>
  <w:style w:type="table" w:styleId="Tabelamrea">
    <w:name w:val="Table Grid"/>
    <w:basedOn w:val="Navadnatabela"/>
    <w:uiPriority w:val="59"/>
    <w:rsid w:val="0052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644E44"/>
    <w:pPr>
      <w:ind w:left="720"/>
      <w:contextualSpacing/>
    </w:pPr>
  </w:style>
  <w:style w:type="paragraph" w:styleId="Brezrazmikov">
    <w:name w:val="No Spacing"/>
    <w:uiPriority w:val="1"/>
    <w:qFormat/>
    <w:rsid w:val="00DC1C14"/>
    <w:rPr>
      <w:lang w:val="sl-SI"/>
    </w:rPr>
  </w:style>
  <w:style w:type="paragraph" w:styleId="Telobesedila">
    <w:name w:val="Body Text"/>
    <w:basedOn w:val="Navaden"/>
    <w:link w:val="TelobesedilaZnak"/>
    <w:rsid w:val="00DC1C14"/>
    <w:rPr>
      <w:rFonts w:ascii="Arial" w:eastAsia="Times New Roman" w:hAnsi="Arial" w:cs="Times New Roman"/>
      <w:sz w:val="19"/>
      <w:szCs w:val="19"/>
      <w:lang w:val="x-none" w:eastAsia="x-none"/>
    </w:rPr>
  </w:style>
  <w:style w:type="character" w:customStyle="1" w:styleId="TelobesedilaZnak">
    <w:name w:val="Telo besedila Znak"/>
    <w:basedOn w:val="Privzetapisavaodstavka"/>
    <w:link w:val="Telobesedila"/>
    <w:rsid w:val="00DC1C14"/>
    <w:rPr>
      <w:rFonts w:ascii="Arial" w:eastAsia="Times New Roman" w:hAnsi="Arial" w:cs="Times New Roman"/>
      <w:sz w:val="19"/>
      <w:szCs w:val="19"/>
      <w:lang w:val="x-none" w:eastAsia="x-none"/>
    </w:rPr>
  </w:style>
  <w:style w:type="character" w:customStyle="1" w:styleId="FieldTextChar">
    <w:name w:val="Field Text Char"/>
    <w:link w:val="Besedilovpolju"/>
    <w:rsid w:val="00DC1C14"/>
  </w:style>
  <w:style w:type="paragraph" w:customStyle="1" w:styleId="Besedilovpolju">
    <w:name w:val="Besedilo v polju"/>
    <w:basedOn w:val="Telobesedila"/>
    <w:next w:val="Navaden"/>
    <w:link w:val="FieldTextChar"/>
    <w:rsid w:val="00DC1C14"/>
    <w:rPr>
      <w:rFonts w:asciiTheme="minorHAnsi" w:eastAsiaTheme="minorEastAsia" w:hAnsiTheme="minorHAnsi" w:cstheme="minorBidi"/>
      <w:sz w:val="24"/>
      <w:szCs w:val="24"/>
      <w:lang w:val="en-US" w:eastAsia="en-US"/>
    </w:rPr>
  </w:style>
  <w:style w:type="paragraph" w:customStyle="1" w:styleId="Default">
    <w:name w:val="Default"/>
    <w:rsid w:val="00DC1C14"/>
    <w:pPr>
      <w:autoSpaceDE w:val="0"/>
      <w:autoSpaceDN w:val="0"/>
      <w:adjustRightInd w:val="0"/>
    </w:pPr>
    <w:rPr>
      <w:rFonts w:ascii="Arial" w:eastAsia="Times New Roman" w:hAnsi="Arial" w:cs="Arial"/>
      <w:color w:val="000000"/>
      <w:lang w:val="sl-SI" w:eastAsia="sl-SI"/>
    </w:rPr>
  </w:style>
  <w:style w:type="character" w:styleId="Hiperpovezava">
    <w:name w:val="Hyperlink"/>
    <w:basedOn w:val="Privzetapisavaodstavka"/>
    <w:uiPriority w:val="99"/>
    <w:semiHidden/>
    <w:unhideWhenUsed/>
    <w:rsid w:val="00CF30B1"/>
    <w:rPr>
      <w:color w:val="0000FF"/>
      <w:u w:val="single"/>
    </w:rPr>
  </w:style>
  <w:style w:type="character" w:customStyle="1" w:styleId="bold">
    <w:name w:val="bold"/>
    <w:basedOn w:val="Privzetapisavaodstavka"/>
    <w:rsid w:val="00D14AFD"/>
  </w:style>
  <w:style w:type="character" w:customStyle="1" w:styleId="OdstavekseznamaZnak">
    <w:name w:val="Odstavek seznama Znak"/>
    <w:link w:val="Odstavekseznama"/>
    <w:uiPriority w:val="34"/>
    <w:locked/>
    <w:rsid w:val="00044D91"/>
    <w:rPr>
      <w:lang w:val="sl-SI"/>
    </w:rPr>
  </w:style>
  <w:style w:type="character" w:styleId="Pripombasklic">
    <w:name w:val="annotation reference"/>
    <w:basedOn w:val="Privzetapisavaodstavka"/>
    <w:uiPriority w:val="99"/>
    <w:semiHidden/>
    <w:unhideWhenUsed/>
    <w:rsid w:val="00653D2A"/>
    <w:rPr>
      <w:sz w:val="16"/>
      <w:szCs w:val="16"/>
    </w:rPr>
  </w:style>
  <w:style w:type="paragraph" w:styleId="Pripombabesedilo">
    <w:name w:val="annotation text"/>
    <w:basedOn w:val="Navaden"/>
    <w:link w:val="PripombabesediloZnak"/>
    <w:uiPriority w:val="99"/>
    <w:unhideWhenUsed/>
    <w:rsid w:val="00653D2A"/>
    <w:rPr>
      <w:sz w:val="20"/>
      <w:szCs w:val="20"/>
    </w:rPr>
  </w:style>
  <w:style w:type="character" w:customStyle="1" w:styleId="PripombabesediloZnak">
    <w:name w:val="Pripomba – besedilo Znak"/>
    <w:basedOn w:val="Privzetapisavaodstavka"/>
    <w:link w:val="Pripombabesedilo"/>
    <w:uiPriority w:val="99"/>
    <w:rsid w:val="00653D2A"/>
    <w:rPr>
      <w:sz w:val="20"/>
      <w:szCs w:val="20"/>
      <w:lang w:val="sl-SI"/>
    </w:rPr>
  </w:style>
  <w:style w:type="paragraph" w:styleId="Zadevapripombe">
    <w:name w:val="annotation subject"/>
    <w:basedOn w:val="Pripombabesedilo"/>
    <w:next w:val="Pripombabesedilo"/>
    <w:link w:val="ZadevapripombeZnak"/>
    <w:uiPriority w:val="99"/>
    <w:semiHidden/>
    <w:unhideWhenUsed/>
    <w:rsid w:val="00653D2A"/>
    <w:rPr>
      <w:b/>
      <w:bCs/>
    </w:rPr>
  </w:style>
  <w:style w:type="character" w:customStyle="1" w:styleId="ZadevapripombeZnak">
    <w:name w:val="Zadeva pripombe Znak"/>
    <w:basedOn w:val="PripombabesediloZnak"/>
    <w:link w:val="Zadevapripombe"/>
    <w:uiPriority w:val="99"/>
    <w:semiHidden/>
    <w:rsid w:val="00653D2A"/>
    <w:rPr>
      <w:b/>
      <w:bCs/>
      <w:sz w:val="20"/>
      <w:szCs w:val="20"/>
      <w:lang w:val="sl-SI"/>
    </w:rPr>
  </w:style>
  <w:style w:type="paragraph" w:styleId="Telobesedila3">
    <w:name w:val="Body Text 3"/>
    <w:basedOn w:val="Navaden"/>
    <w:link w:val="Telobesedila3Znak"/>
    <w:uiPriority w:val="99"/>
    <w:semiHidden/>
    <w:unhideWhenUsed/>
    <w:rsid w:val="002D7DA7"/>
    <w:pPr>
      <w:spacing w:after="120"/>
    </w:pPr>
    <w:rPr>
      <w:sz w:val="16"/>
      <w:szCs w:val="16"/>
    </w:rPr>
  </w:style>
  <w:style w:type="character" w:customStyle="1" w:styleId="Telobesedila3Znak">
    <w:name w:val="Telo besedila 3 Znak"/>
    <w:basedOn w:val="Privzetapisavaodstavka"/>
    <w:link w:val="Telobesedila3"/>
    <w:uiPriority w:val="99"/>
    <w:rsid w:val="002D7DA7"/>
    <w:rPr>
      <w:sz w:val="16"/>
      <w:szCs w:val="16"/>
      <w:lang w:val="sl-SI"/>
    </w:rPr>
  </w:style>
  <w:style w:type="paragraph" w:styleId="Navadensplet">
    <w:name w:val="Normal (Web)"/>
    <w:basedOn w:val="Navaden"/>
    <w:uiPriority w:val="99"/>
    <w:semiHidden/>
    <w:unhideWhenUsed/>
    <w:rsid w:val="00952D67"/>
    <w:pPr>
      <w:spacing w:before="100" w:beforeAutospacing="1" w:after="100" w:afterAutospacing="1"/>
    </w:pPr>
    <w:rPr>
      <w:rFonts w:ascii="Times New Roman" w:eastAsia="Times New Roman" w:hAnsi="Times New Roman" w:cs="Times New Roman"/>
      <w:color w:val="000000"/>
      <w:sz w:val="22"/>
      <w:lang w:eastAsia="en-GB"/>
    </w:rPr>
  </w:style>
  <w:style w:type="paragraph" w:customStyle="1" w:styleId="NoParagraphStyle">
    <w:name w:val="[No Paragraph Style]"/>
    <w:rsid w:val="00952D67"/>
    <w:pPr>
      <w:autoSpaceDE w:val="0"/>
      <w:autoSpaceDN w:val="0"/>
      <w:adjustRightInd w:val="0"/>
      <w:spacing w:line="288" w:lineRule="auto"/>
      <w:textAlignment w:val="center"/>
    </w:pPr>
    <w:rPr>
      <w:rFonts w:ascii="Times" w:eastAsiaTheme="minorHAnsi" w:hAnsi="Times" w:cs="Time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2093">
      <w:bodyDiv w:val="1"/>
      <w:marLeft w:val="0"/>
      <w:marRight w:val="0"/>
      <w:marTop w:val="0"/>
      <w:marBottom w:val="0"/>
      <w:divBdr>
        <w:top w:val="none" w:sz="0" w:space="0" w:color="auto"/>
        <w:left w:val="none" w:sz="0" w:space="0" w:color="auto"/>
        <w:bottom w:val="none" w:sz="0" w:space="0" w:color="auto"/>
        <w:right w:val="none" w:sz="0" w:space="0" w:color="auto"/>
      </w:divBdr>
    </w:div>
    <w:div w:id="263733797">
      <w:bodyDiv w:val="1"/>
      <w:marLeft w:val="0"/>
      <w:marRight w:val="0"/>
      <w:marTop w:val="0"/>
      <w:marBottom w:val="0"/>
      <w:divBdr>
        <w:top w:val="none" w:sz="0" w:space="0" w:color="auto"/>
        <w:left w:val="none" w:sz="0" w:space="0" w:color="auto"/>
        <w:bottom w:val="none" w:sz="0" w:space="0" w:color="auto"/>
        <w:right w:val="none" w:sz="0" w:space="0" w:color="auto"/>
      </w:divBdr>
      <w:divsChild>
        <w:div w:id="1502743812">
          <w:marLeft w:val="0"/>
          <w:marRight w:val="0"/>
          <w:marTop w:val="0"/>
          <w:marBottom w:val="120"/>
          <w:divBdr>
            <w:top w:val="none" w:sz="0" w:space="0" w:color="auto"/>
            <w:left w:val="none" w:sz="0" w:space="0" w:color="auto"/>
            <w:bottom w:val="none" w:sz="0" w:space="0" w:color="auto"/>
            <w:right w:val="none" w:sz="0" w:space="0" w:color="auto"/>
          </w:divBdr>
        </w:div>
        <w:div w:id="1613629874">
          <w:marLeft w:val="0"/>
          <w:marRight w:val="0"/>
          <w:marTop w:val="0"/>
          <w:marBottom w:val="120"/>
          <w:divBdr>
            <w:top w:val="none" w:sz="0" w:space="0" w:color="auto"/>
            <w:left w:val="none" w:sz="0" w:space="0" w:color="auto"/>
            <w:bottom w:val="none" w:sz="0" w:space="0" w:color="auto"/>
            <w:right w:val="none" w:sz="0" w:space="0" w:color="auto"/>
          </w:divBdr>
        </w:div>
        <w:div w:id="2100909743">
          <w:marLeft w:val="0"/>
          <w:marRight w:val="0"/>
          <w:marTop w:val="0"/>
          <w:marBottom w:val="120"/>
          <w:divBdr>
            <w:top w:val="none" w:sz="0" w:space="0" w:color="auto"/>
            <w:left w:val="none" w:sz="0" w:space="0" w:color="auto"/>
            <w:bottom w:val="none" w:sz="0" w:space="0" w:color="auto"/>
            <w:right w:val="none" w:sz="0" w:space="0" w:color="auto"/>
          </w:divBdr>
        </w:div>
      </w:divsChild>
    </w:div>
    <w:div w:id="563369411">
      <w:bodyDiv w:val="1"/>
      <w:marLeft w:val="0"/>
      <w:marRight w:val="0"/>
      <w:marTop w:val="0"/>
      <w:marBottom w:val="0"/>
      <w:divBdr>
        <w:top w:val="none" w:sz="0" w:space="0" w:color="auto"/>
        <w:left w:val="none" w:sz="0" w:space="0" w:color="auto"/>
        <w:bottom w:val="none" w:sz="0" w:space="0" w:color="auto"/>
        <w:right w:val="none" w:sz="0" w:space="0" w:color="auto"/>
      </w:divBdr>
    </w:div>
    <w:div w:id="836117951">
      <w:bodyDiv w:val="1"/>
      <w:marLeft w:val="0"/>
      <w:marRight w:val="0"/>
      <w:marTop w:val="0"/>
      <w:marBottom w:val="0"/>
      <w:divBdr>
        <w:top w:val="none" w:sz="0" w:space="0" w:color="auto"/>
        <w:left w:val="none" w:sz="0" w:space="0" w:color="auto"/>
        <w:bottom w:val="none" w:sz="0" w:space="0" w:color="auto"/>
        <w:right w:val="none" w:sz="0" w:space="0" w:color="auto"/>
      </w:divBdr>
    </w:div>
    <w:div w:id="1143304041">
      <w:bodyDiv w:val="1"/>
      <w:marLeft w:val="0"/>
      <w:marRight w:val="0"/>
      <w:marTop w:val="0"/>
      <w:marBottom w:val="0"/>
      <w:divBdr>
        <w:top w:val="none" w:sz="0" w:space="0" w:color="auto"/>
        <w:left w:val="none" w:sz="0" w:space="0" w:color="auto"/>
        <w:bottom w:val="none" w:sz="0" w:space="0" w:color="auto"/>
        <w:right w:val="none" w:sz="0" w:space="0" w:color="auto"/>
      </w:divBdr>
    </w:div>
    <w:div w:id="2116292842">
      <w:bodyDiv w:val="1"/>
      <w:marLeft w:val="0"/>
      <w:marRight w:val="0"/>
      <w:marTop w:val="0"/>
      <w:marBottom w:val="0"/>
      <w:divBdr>
        <w:top w:val="none" w:sz="0" w:space="0" w:color="auto"/>
        <w:left w:val="none" w:sz="0" w:space="0" w:color="auto"/>
        <w:bottom w:val="none" w:sz="0" w:space="0" w:color="auto"/>
        <w:right w:val="none" w:sz="0" w:space="0" w:color="auto"/>
      </w:divBdr>
      <w:divsChild>
        <w:div w:id="11416521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835C4-AE16-4BDB-A1F8-FEAEB233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1358</Words>
  <Characters>7747</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Tina Jeseničnik</cp:lastModifiedBy>
  <cp:revision>27</cp:revision>
  <cp:lastPrinted>2021-10-08T05:30:00Z</cp:lastPrinted>
  <dcterms:created xsi:type="dcterms:W3CDTF">2022-10-27T09:04:00Z</dcterms:created>
  <dcterms:modified xsi:type="dcterms:W3CDTF">2022-10-27T12:37:00Z</dcterms:modified>
</cp:coreProperties>
</file>