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1DF" w:rsidRPr="000C11DF" w:rsidRDefault="000C11DF" w:rsidP="000C11DF">
      <w:pPr>
        <w:pStyle w:val="Telobesedila"/>
        <w:spacing w:before="104" w:line="276" w:lineRule="auto"/>
        <w:ind w:right="112"/>
        <w:jc w:val="both"/>
        <w:rPr>
          <w:rFonts w:asciiTheme="minorHAnsi" w:hAnsiTheme="minorHAnsi"/>
          <w:b/>
        </w:rPr>
      </w:pPr>
      <w:r w:rsidRPr="000C11DF">
        <w:rPr>
          <w:rFonts w:asciiTheme="minorHAnsi" w:hAnsiTheme="minorHAnsi"/>
          <w:b/>
        </w:rPr>
        <w:t xml:space="preserve">TVEGANO IN ŠKODLJIVO PITJE ALKOHOLA V ČASU DUŠEVNIH STISK – SPOPRIMIMO SE S STRESOM NA ZDRAV NAČIN </w:t>
      </w:r>
    </w:p>
    <w:p w:rsidR="000C11DF" w:rsidRPr="000C11DF" w:rsidRDefault="000C11DF" w:rsidP="000C11DF">
      <w:pPr>
        <w:pStyle w:val="Navadensplet"/>
        <w:spacing w:line="276" w:lineRule="auto"/>
        <w:jc w:val="both"/>
        <w:rPr>
          <w:rFonts w:asciiTheme="minorHAnsi" w:hAnsiTheme="minorHAnsi"/>
          <w:sz w:val="22"/>
          <w:szCs w:val="22"/>
          <w:lang w:val="sl-SI"/>
        </w:rPr>
      </w:pPr>
      <w:r w:rsidRPr="000C11DF">
        <w:rPr>
          <w:rFonts w:asciiTheme="minorHAnsi" w:hAnsiTheme="minorHAnsi"/>
          <w:sz w:val="22"/>
          <w:szCs w:val="22"/>
          <w:lang w:val="sl-SI"/>
        </w:rPr>
        <w:t>V času duševnih stisk ljudje iščemo različne načine za njihovo lajšanje. V naši kulturi, imenovani tudi »mokra kultura«, pa je zelo pogosto prepričanje, da alkohol reši težave, odžene skrbi in izboljša razpoloženje. To je sicer po eni strani res, saj ima alkohol pomirjevalni učinek, ki pa deluje le kratkoročno. Zato marsikdo poseže po alkoholu v upanju, da bodo tesnoba, stres, zaskrbljenost in strah izginili.</w:t>
      </w:r>
    </w:p>
    <w:p w:rsidR="000C11DF" w:rsidRPr="000C11DF" w:rsidRDefault="000C11DF" w:rsidP="000C11DF">
      <w:pPr>
        <w:pStyle w:val="Navadensplet"/>
        <w:spacing w:line="276" w:lineRule="auto"/>
        <w:jc w:val="both"/>
        <w:rPr>
          <w:rFonts w:asciiTheme="minorHAnsi" w:hAnsiTheme="minorHAnsi"/>
          <w:sz w:val="22"/>
          <w:szCs w:val="22"/>
          <w:lang w:val="sl-SI"/>
        </w:rPr>
      </w:pPr>
      <w:r w:rsidRPr="000C11DF">
        <w:rPr>
          <w:rFonts w:asciiTheme="minorHAnsi" w:hAnsiTheme="minorHAnsi"/>
          <w:sz w:val="22"/>
          <w:szCs w:val="22"/>
          <w:lang w:val="sl-SI"/>
        </w:rPr>
        <w:t xml:space="preserve">Tudi v času epidemije COVID-19 se je v Sloveniji </w:t>
      </w:r>
      <w:r w:rsidRPr="000C11DF">
        <w:rPr>
          <w:rFonts w:asciiTheme="minorHAnsi" w:hAnsiTheme="minorHAnsi" w:cs="Arial"/>
          <w:sz w:val="22"/>
          <w:szCs w:val="22"/>
          <w:lang w:val="sl-SI"/>
        </w:rPr>
        <w:t>povečala poraba alkohola in ostalih drog. Število kaznivih dejanj nasilja v družini v primerjavi z lanskim enakim obdobjem je naraslo za 20%. Alkohol je v Sloveniji v času COVID-19 najpogosteje uporabljena droga. V času epidemije smo ljudje doživljali različne stiske. Nekatere so se pojavile na novo, druge poglobile. Čas, ki prihaja po času epidemije, bo duševne stiske samo še stopnjeval, saj je pred nami tudi gospodarska kriza. Razlogi za pogostejšo rabo alkohola so predvsem dolgočasje, osamljenost, tesnoba, nemir.</w:t>
      </w:r>
      <w:r w:rsidRPr="000C11DF">
        <w:rPr>
          <w:rFonts w:asciiTheme="minorHAnsi" w:hAnsiTheme="minorHAnsi"/>
          <w:sz w:val="22"/>
          <w:szCs w:val="22"/>
          <w:lang w:val="sl-SI"/>
        </w:rPr>
        <w:t xml:space="preserve"> Vsi ti občutki povečajo željo, po omilitvi težav s pitjem alkoholnih pijač. </w:t>
      </w:r>
    </w:p>
    <w:p w:rsidR="000C11DF" w:rsidRPr="000C11DF" w:rsidRDefault="000C11DF" w:rsidP="000C11DF">
      <w:pPr>
        <w:pStyle w:val="Navadensplet"/>
        <w:spacing w:line="276" w:lineRule="auto"/>
        <w:jc w:val="both"/>
        <w:rPr>
          <w:rFonts w:asciiTheme="minorHAnsi" w:hAnsiTheme="minorHAnsi"/>
          <w:sz w:val="22"/>
          <w:szCs w:val="22"/>
          <w:lang w:val="sl-SI"/>
        </w:rPr>
      </w:pPr>
      <w:r w:rsidRPr="000C11DF">
        <w:rPr>
          <w:rFonts w:asciiTheme="minorHAnsi" w:hAnsiTheme="minorHAnsi"/>
          <w:sz w:val="22"/>
          <w:szCs w:val="22"/>
          <w:lang w:val="sl-SI"/>
        </w:rPr>
        <w:t xml:space="preserve">Ker pitje alkohola v manjših količinah kratkoročno lahko daje občutek večje sproščenosti, dvigne razpoloženje in povzroči nekritičnost oz. občutek, da naši problemi »izginejo«, niti ni tako nenavadno, da posameznik v stiski kdaj poseže po pitju alkohola. Alkohol na naše telo namreč deluje tako, da upočasni delovanje osrednjega živčnega sistema in nam na kratki rok lahko daje občutek pomirjenosti. Ob tem pa se je pomembno zavedati, da gre le za nekatere kratkotrajne učinke, ki izginejo, kakor hitro se alkohol izloči iz telesa. Na drugi strani pa ima še mnoge negativne učinke, ki se lahko pokažejo že zelo hitro. Prav tako ima že negativen kratkoročni vpliv na imunski sistem, saj naj bi bil, po ugotovitvah raziskav, posameznik še 24 ur po tem, ko je ob neki priložnosti popil preveč alkohola, bolj dovzeten za viruse, bakterije in posledično okužbe. Poleg teh kratkoročnih negativnih posledic ima seveda pitje alkohola tudi mnoge dolgoročne negativne posledice. </w:t>
      </w:r>
    </w:p>
    <w:p w:rsidR="000C11DF" w:rsidRPr="000C11DF" w:rsidRDefault="000C11DF" w:rsidP="000C11DF">
      <w:pPr>
        <w:pStyle w:val="Navadensplet"/>
        <w:spacing w:line="276" w:lineRule="auto"/>
        <w:jc w:val="both"/>
        <w:rPr>
          <w:rFonts w:asciiTheme="minorHAnsi" w:hAnsiTheme="minorHAnsi"/>
          <w:sz w:val="22"/>
          <w:szCs w:val="22"/>
          <w:lang w:val="sl-SI"/>
        </w:rPr>
      </w:pPr>
      <w:r w:rsidRPr="000C11DF">
        <w:rPr>
          <w:rFonts w:asciiTheme="minorHAnsi" w:hAnsiTheme="minorHAnsi" w:cs="Arial"/>
          <w:sz w:val="22"/>
          <w:szCs w:val="22"/>
          <w:lang w:val="sl-SI"/>
        </w:rPr>
        <w:t xml:space="preserve">Nujno je razjasniti tudi različne mite glede alkohola, ki so se v zadnjem času pojavljali. </w:t>
      </w:r>
      <w:r w:rsidRPr="000C11DF">
        <w:rPr>
          <w:rFonts w:asciiTheme="minorHAnsi" w:hAnsiTheme="minorHAnsi" w:cs="Arial"/>
          <w:color w:val="000000"/>
          <w:sz w:val="22"/>
          <w:szCs w:val="22"/>
          <w:lang w:val="sl-SI"/>
        </w:rPr>
        <w:t xml:space="preserve">Različni miti, kot so, da pitje alkohola uničuje novi </w:t>
      </w:r>
      <w:proofErr w:type="spellStart"/>
      <w:r w:rsidRPr="000C11DF">
        <w:rPr>
          <w:rFonts w:asciiTheme="minorHAnsi" w:hAnsiTheme="minorHAnsi" w:cs="Arial"/>
          <w:color w:val="000000"/>
          <w:sz w:val="22"/>
          <w:szCs w:val="22"/>
          <w:lang w:val="sl-SI"/>
        </w:rPr>
        <w:t>koronavirus</w:t>
      </w:r>
      <w:proofErr w:type="spellEnd"/>
      <w:r w:rsidRPr="000C11DF">
        <w:rPr>
          <w:rFonts w:asciiTheme="minorHAnsi" w:hAnsiTheme="minorHAnsi" w:cs="Arial"/>
          <w:color w:val="000000"/>
          <w:sz w:val="22"/>
          <w:szCs w:val="22"/>
          <w:lang w:val="sl-SI"/>
        </w:rPr>
        <w:t>, da pitje alkoholnih pijač z visokim odstotkom alkohola ubije virus v vdihanem zraku, da pitje alkohola  spodbuja imunost in odpornost proti virusu, seveda NE držijo</w:t>
      </w:r>
      <w:r w:rsidRPr="000C11DF">
        <w:rPr>
          <w:rFonts w:asciiTheme="minorHAnsi" w:hAnsiTheme="minorHAnsi" w:cs="Arial"/>
          <w:sz w:val="22"/>
          <w:szCs w:val="22"/>
          <w:lang w:val="sl-SI"/>
        </w:rPr>
        <w:t xml:space="preserve">. </w:t>
      </w:r>
    </w:p>
    <w:p w:rsidR="000C11DF" w:rsidRPr="000C11DF" w:rsidRDefault="000C11DF" w:rsidP="000C11DF">
      <w:pPr>
        <w:pStyle w:val="Navadensplet"/>
        <w:spacing w:line="276" w:lineRule="auto"/>
        <w:jc w:val="both"/>
        <w:rPr>
          <w:rFonts w:asciiTheme="minorHAnsi" w:hAnsiTheme="minorHAnsi"/>
          <w:sz w:val="22"/>
          <w:szCs w:val="22"/>
          <w:lang w:val="sl-SI"/>
        </w:rPr>
      </w:pPr>
      <w:r w:rsidRPr="000C11DF">
        <w:rPr>
          <w:rStyle w:val="Krepko"/>
          <w:rFonts w:asciiTheme="minorHAnsi" w:hAnsiTheme="minorHAnsi"/>
          <w:sz w:val="22"/>
          <w:szCs w:val="22"/>
          <w:lang w:val="sl-SI"/>
        </w:rPr>
        <w:t xml:space="preserve">Pravzaprav novejše raziskave kažejo, da varne uporabe alkohola ni. Manj kot posameznik spije, manjše je tveganje, da bi alkohol povzročil trajno škodo. Zato glede pitja alkohola priporočamo: »Čim manj ali nič«. </w:t>
      </w:r>
    </w:p>
    <w:p w:rsidR="000C11DF" w:rsidRPr="000C11DF" w:rsidRDefault="000C11DF" w:rsidP="000C11DF">
      <w:pPr>
        <w:pStyle w:val="Telobesedila"/>
        <w:spacing w:before="104" w:line="276" w:lineRule="auto"/>
        <w:ind w:right="112"/>
        <w:jc w:val="both"/>
        <w:rPr>
          <w:rFonts w:asciiTheme="minorHAnsi" w:hAnsiTheme="minorHAnsi" w:cs="Arial"/>
        </w:rPr>
      </w:pPr>
      <w:r w:rsidRPr="000C11DF">
        <w:rPr>
          <w:rFonts w:asciiTheme="minorHAnsi" w:hAnsiTheme="minorHAnsi" w:cs="Arial"/>
        </w:rPr>
        <w:t>Iz teh razlogov je pomembno opozarjati, da se naj ljudje v primeru stisk, vprašanj, ali dvomov raje obrnejo na različne obstoječe vire pomoči. Ti so za celotno Slovenijo zbrani na spletni strani projekta SOPA -  Skupaj za odgovoren odnos do pitja alkohola (</w:t>
      </w:r>
      <w:proofErr w:type="spellStart"/>
      <w:r w:rsidRPr="000C11DF">
        <w:rPr>
          <w:rFonts w:asciiTheme="minorHAnsi" w:hAnsiTheme="minorHAnsi" w:cs="Arial"/>
        </w:rPr>
        <w:t>www.sopa.si</w:t>
      </w:r>
      <w:proofErr w:type="spellEnd"/>
      <w:r w:rsidRPr="000C11DF">
        <w:rPr>
          <w:rFonts w:asciiTheme="minorHAnsi" w:hAnsiTheme="minorHAnsi" w:cs="Arial"/>
        </w:rPr>
        <w:t xml:space="preserve">), ki se v naši regiji še vedno aktivno izvaja v ZD Murska Sobota in ZD Gornja Radgona v obliki svetovanj in pomoči pri opuščanju tveganega </w:t>
      </w:r>
      <w:r w:rsidRPr="000C11DF">
        <w:rPr>
          <w:rFonts w:asciiTheme="minorHAnsi" w:hAnsiTheme="minorHAnsi" w:cs="Arial"/>
        </w:rPr>
        <w:lastRenderedPageBreak/>
        <w:t xml:space="preserve">in škodljivega pitja alkohola. V sklopu projekta smo razvili tudi delavnice Zdravi odnosi na katerih se udeležence opremi z izbranimi veščinami za krepitev medosebnih odnosov in sicer: učinkovitega izražanja svojih potreb, dobrega počutja, sprotnega reševanja problemov in zdravih medosebnih odnosov. Udeležba je brezplačna. Potrebno pa se je najaviti oziroma poklicati. V naši regiji se te delavnice izvajajo v sklopu Centrov za krepitev zdravja v ZD </w:t>
      </w:r>
      <w:proofErr w:type="spellStart"/>
      <w:r w:rsidRPr="000C11DF">
        <w:rPr>
          <w:rFonts w:asciiTheme="minorHAnsi" w:hAnsiTheme="minorHAnsi" w:cs="Arial"/>
        </w:rPr>
        <w:t>M.Sobota</w:t>
      </w:r>
      <w:proofErr w:type="spellEnd"/>
      <w:r w:rsidRPr="000C11DF">
        <w:rPr>
          <w:rFonts w:asciiTheme="minorHAnsi" w:hAnsiTheme="minorHAnsi" w:cs="Arial"/>
        </w:rPr>
        <w:t xml:space="preserve"> in ZD Gornja Radgona. Vse kontakte najdete na spletni strani </w:t>
      </w:r>
      <w:hyperlink r:id="rId7" w:history="1">
        <w:r w:rsidRPr="000C11DF">
          <w:rPr>
            <w:rStyle w:val="Hiperpovezava"/>
            <w:rFonts w:asciiTheme="minorHAnsi" w:hAnsiTheme="minorHAnsi" w:cs="Arial"/>
          </w:rPr>
          <w:t>www.sopa.si</w:t>
        </w:r>
      </w:hyperlink>
      <w:r w:rsidRPr="000C11DF">
        <w:rPr>
          <w:rFonts w:asciiTheme="minorHAnsi" w:hAnsiTheme="minorHAnsi" w:cs="Arial"/>
        </w:rPr>
        <w:t xml:space="preserve"> . Vabljeni k udeležbi. </w:t>
      </w:r>
    </w:p>
    <w:p w:rsidR="000C11DF" w:rsidRPr="000C11DF" w:rsidRDefault="000C11DF" w:rsidP="000C11DF">
      <w:pPr>
        <w:pStyle w:val="Telobesedila"/>
        <w:spacing w:before="104" w:line="276" w:lineRule="auto"/>
        <w:ind w:right="112"/>
        <w:jc w:val="both"/>
        <w:rPr>
          <w:rFonts w:asciiTheme="minorHAnsi" w:hAnsiTheme="minorHAnsi" w:cs="Arial"/>
        </w:rPr>
      </w:pPr>
      <w:r w:rsidRPr="000C11DF">
        <w:rPr>
          <w:rFonts w:asciiTheme="minorHAnsi" w:hAnsiTheme="minorHAnsi" w:cs="Arial"/>
        </w:rPr>
        <w:t xml:space="preserve">Na spletni strani </w:t>
      </w:r>
      <w:hyperlink r:id="rId8" w:history="1">
        <w:r w:rsidRPr="000C11DF">
          <w:rPr>
            <w:rStyle w:val="Hiperpovezava"/>
            <w:rFonts w:asciiTheme="minorHAnsi" w:hAnsiTheme="minorHAnsi" w:cs="Arial"/>
          </w:rPr>
          <w:t>www.sopa.si</w:t>
        </w:r>
      </w:hyperlink>
      <w:r w:rsidRPr="000C11DF">
        <w:rPr>
          <w:rFonts w:asciiTheme="minorHAnsi" w:hAnsiTheme="minorHAnsi" w:cs="Arial"/>
        </w:rPr>
        <w:t xml:space="preserve"> boste pod zavihkom Kam po pomoč našli tudi veliko gradiva na to tematiko in seznam delujočih virov pomoči, razporejen po regijah. </w:t>
      </w:r>
    </w:p>
    <w:p w:rsidR="000C11DF" w:rsidRPr="000C11DF" w:rsidRDefault="000C11DF" w:rsidP="000C11DF">
      <w:pPr>
        <w:pStyle w:val="Telobesedila"/>
        <w:spacing w:before="104" w:line="276" w:lineRule="auto"/>
        <w:ind w:right="112"/>
        <w:jc w:val="both"/>
        <w:rPr>
          <w:rFonts w:asciiTheme="minorHAnsi" w:hAnsiTheme="minorHAnsi"/>
        </w:rPr>
      </w:pPr>
      <w:r w:rsidRPr="000C11DF">
        <w:rPr>
          <w:rFonts w:asciiTheme="minorHAnsi" w:hAnsiTheme="minorHAnsi" w:cs="Arial"/>
          <w:color w:val="000000"/>
        </w:rPr>
        <w:t xml:space="preserve">Naš imunski sistem lahko krepimo tudi z zdravim načinom prehranjevanja in redno telesno aktivnostjo. Obstaja veliko metod </w:t>
      </w:r>
      <w:r w:rsidRPr="000C11DF">
        <w:rPr>
          <w:rFonts w:asciiTheme="minorHAnsi" w:hAnsiTheme="minorHAnsi"/>
        </w:rPr>
        <w:t xml:space="preserve"> obvladovanja</w:t>
      </w:r>
      <w:r w:rsidRPr="000C11DF">
        <w:rPr>
          <w:rStyle w:val="Krepko"/>
          <w:rFonts w:asciiTheme="minorHAnsi" w:hAnsiTheme="minorHAnsi"/>
        </w:rPr>
        <w:t xml:space="preserve"> stresa, zmanjševanja občutka strahu, panike in zaskrbljenosti</w:t>
      </w:r>
      <w:r w:rsidRPr="000C11DF">
        <w:rPr>
          <w:rFonts w:asciiTheme="minorHAnsi" w:hAnsiTheme="minorHAnsi"/>
        </w:rPr>
        <w:t xml:space="preserve"> oz. kako skušati ostati mirni ali pa se pomiriti. O svojih stiskah se pogovarjajmo z ljudmi, ki so nam blizu, ohranjajmo socialne stike, kolikor gre, skrbimo za zdrav življenjski slog in z njim poskrbimo za svoje zdravje, bodimo strpni do sebe in soljudi. </w:t>
      </w:r>
    </w:p>
    <w:p w:rsidR="000C11DF" w:rsidRPr="000C11DF" w:rsidRDefault="000C11DF" w:rsidP="000C11DF">
      <w:pPr>
        <w:pStyle w:val="Telobesedila"/>
        <w:spacing w:before="104" w:line="276" w:lineRule="auto"/>
        <w:ind w:right="112"/>
        <w:jc w:val="both"/>
        <w:rPr>
          <w:rFonts w:asciiTheme="minorHAnsi" w:hAnsiTheme="minorHAnsi" w:cs="Arial"/>
        </w:rPr>
      </w:pPr>
    </w:p>
    <w:p w:rsidR="000C11DF" w:rsidRPr="000C11DF" w:rsidRDefault="000C11DF" w:rsidP="000C11DF">
      <w:pPr>
        <w:jc w:val="both"/>
        <w:rPr>
          <w:rFonts w:asciiTheme="minorHAnsi" w:hAnsiTheme="minorHAnsi" w:cs="Arial"/>
          <w:color w:val="000000"/>
          <w:lang w:val="sl-SI"/>
        </w:rPr>
      </w:pPr>
      <w:r w:rsidRPr="000C11DF">
        <w:rPr>
          <w:rFonts w:asciiTheme="minorHAnsi" w:hAnsiTheme="minorHAnsi" w:cs="Arial"/>
          <w:color w:val="000000"/>
          <w:lang w:val="sl-SI"/>
        </w:rPr>
        <w:t>Če doživljamo stiske, kadar imamo vprašanja, alkohol nikoli ni pravi odgovor, ni rešitev. Saj veste kako pravijo, da »problemi plavajo«. In res je tako. Problemi ostanejo, če jih ne rešujemo na pravilen način. Zato se v primeru stiske obrnite na vire pomoči.</w:t>
      </w:r>
    </w:p>
    <w:p w:rsidR="000C11DF" w:rsidRPr="000C11DF" w:rsidRDefault="000C11DF" w:rsidP="000C11DF">
      <w:pPr>
        <w:pStyle w:val="Telobesedila"/>
        <w:spacing w:before="104" w:line="276" w:lineRule="auto"/>
        <w:ind w:right="112"/>
        <w:jc w:val="both"/>
        <w:rPr>
          <w:rFonts w:asciiTheme="minorHAnsi" w:hAnsiTheme="minorHAnsi" w:cs="Arial"/>
        </w:rPr>
      </w:pPr>
      <w:r w:rsidRPr="000C11DF">
        <w:rPr>
          <w:rFonts w:asciiTheme="minorHAnsi" w:hAnsiTheme="minorHAnsi" w:cs="Arial"/>
        </w:rPr>
        <w:t xml:space="preserve">In za zaključek morda nekaj misli: </w:t>
      </w:r>
    </w:p>
    <w:p w:rsidR="000C11DF" w:rsidRPr="000C11DF" w:rsidRDefault="000C11DF" w:rsidP="000C11DF">
      <w:pPr>
        <w:pStyle w:val="Telobesedila"/>
        <w:spacing w:before="104" w:line="276" w:lineRule="auto"/>
        <w:ind w:left="116" w:right="112"/>
        <w:jc w:val="both"/>
        <w:rPr>
          <w:rFonts w:asciiTheme="minorHAnsi" w:hAnsiTheme="minorHAnsi" w:cs="Arial"/>
        </w:rPr>
      </w:pPr>
      <w:r w:rsidRPr="000C11DF">
        <w:rPr>
          <w:rFonts w:asciiTheme="minorHAnsi" w:hAnsiTheme="minorHAnsi" w:cs="Arial"/>
        </w:rPr>
        <w:t>»Alkohol NI rešitev.</w:t>
      </w:r>
    </w:p>
    <w:p w:rsidR="000C11DF" w:rsidRPr="000C11DF" w:rsidRDefault="000C11DF" w:rsidP="000C11DF">
      <w:pPr>
        <w:pStyle w:val="Telobesedila"/>
        <w:spacing w:before="104" w:line="276" w:lineRule="auto"/>
        <w:ind w:left="116" w:right="112"/>
        <w:jc w:val="both"/>
        <w:rPr>
          <w:rFonts w:asciiTheme="minorHAnsi" w:hAnsiTheme="minorHAnsi" w:cs="Arial"/>
        </w:rPr>
      </w:pPr>
      <w:r w:rsidRPr="000C11DF">
        <w:rPr>
          <w:rFonts w:asciiTheme="minorHAnsi" w:hAnsiTheme="minorHAnsi" w:cs="Arial"/>
        </w:rPr>
        <w:t>NE ščiti pred virusi.</w:t>
      </w:r>
    </w:p>
    <w:p w:rsidR="000C11DF" w:rsidRPr="000C11DF" w:rsidRDefault="000C11DF" w:rsidP="000C11DF">
      <w:pPr>
        <w:pStyle w:val="Telobesedila"/>
        <w:spacing w:before="104" w:line="276" w:lineRule="auto"/>
        <w:ind w:left="116" w:right="112"/>
        <w:jc w:val="both"/>
        <w:rPr>
          <w:rFonts w:asciiTheme="minorHAnsi" w:hAnsiTheme="minorHAnsi" w:cs="Arial"/>
        </w:rPr>
      </w:pPr>
      <w:r w:rsidRPr="000C11DF">
        <w:rPr>
          <w:rFonts w:asciiTheme="minorHAnsi" w:hAnsiTheme="minorHAnsi" w:cs="Arial"/>
        </w:rPr>
        <w:t>Zmanjšuje odpornost.</w:t>
      </w:r>
    </w:p>
    <w:p w:rsidR="000C11DF" w:rsidRPr="000C11DF" w:rsidRDefault="000C11DF" w:rsidP="000C11DF">
      <w:pPr>
        <w:pStyle w:val="Telobesedila"/>
        <w:spacing w:before="104" w:line="276" w:lineRule="auto"/>
        <w:ind w:left="116" w:right="112"/>
        <w:jc w:val="both"/>
        <w:rPr>
          <w:rFonts w:asciiTheme="minorHAnsi" w:hAnsiTheme="minorHAnsi" w:cs="Arial"/>
        </w:rPr>
      </w:pPr>
      <w:r w:rsidRPr="000C11DF">
        <w:rPr>
          <w:rFonts w:asciiTheme="minorHAnsi" w:hAnsiTheme="minorHAnsi" w:cs="Arial"/>
        </w:rPr>
        <w:t>NE lajša osebnih stisk.</w:t>
      </w:r>
    </w:p>
    <w:p w:rsidR="000C11DF" w:rsidRPr="000C11DF" w:rsidRDefault="000C11DF" w:rsidP="000C11DF">
      <w:pPr>
        <w:pStyle w:val="Telobesedila"/>
        <w:spacing w:before="104" w:line="276" w:lineRule="auto"/>
        <w:ind w:left="116" w:right="112"/>
        <w:jc w:val="both"/>
        <w:rPr>
          <w:rFonts w:asciiTheme="minorHAnsi" w:hAnsiTheme="minorHAnsi" w:cs="Arial"/>
        </w:rPr>
      </w:pPr>
      <w:r w:rsidRPr="000C11DF">
        <w:rPr>
          <w:rFonts w:asciiTheme="minorHAnsi" w:hAnsiTheme="minorHAnsi" w:cs="Arial"/>
        </w:rPr>
        <w:t>Alkohol uničuje zdrave odnose.«</w:t>
      </w:r>
    </w:p>
    <w:p w:rsidR="000C11DF" w:rsidRPr="000C11DF" w:rsidRDefault="000C11DF" w:rsidP="000C11DF">
      <w:pPr>
        <w:pStyle w:val="Telobesedila"/>
        <w:spacing w:before="104" w:line="276" w:lineRule="auto"/>
        <w:ind w:left="116" w:right="112"/>
        <w:jc w:val="both"/>
        <w:rPr>
          <w:rFonts w:asciiTheme="minorHAnsi" w:hAnsiTheme="minorHAnsi" w:cs="Arial"/>
        </w:rPr>
      </w:pPr>
    </w:p>
    <w:p w:rsidR="000C11DF" w:rsidRPr="000C11DF" w:rsidRDefault="000C11DF" w:rsidP="000C11DF">
      <w:pPr>
        <w:pStyle w:val="Telobesedila"/>
        <w:spacing w:before="104" w:line="276" w:lineRule="auto"/>
        <w:ind w:left="116" w:right="112"/>
        <w:jc w:val="both"/>
        <w:rPr>
          <w:rFonts w:asciiTheme="minorHAnsi" w:hAnsiTheme="minorHAnsi" w:cs="Arial"/>
        </w:rPr>
      </w:pPr>
      <w:r w:rsidRPr="000C11DF">
        <w:rPr>
          <w:rFonts w:asciiTheme="minorHAnsi" w:hAnsiTheme="minorHAnsi" w:cs="Arial"/>
        </w:rPr>
        <w:t xml:space="preserve">Povzeto po </w:t>
      </w:r>
      <w:hyperlink r:id="rId9" w:history="1">
        <w:r w:rsidRPr="000C11DF">
          <w:rPr>
            <w:rStyle w:val="Hiperpovezava"/>
            <w:rFonts w:asciiTheme="minorHAnsi" w:hAnsiTheme="minorHAnsi" w:cs="Arial"/>
          </w:rPr>
          <w:t>www.sopa.si</w:t>
        </w:r>
      </w:hyperlink>
      <w:r w:rsidRPr="000C11DF">
        <w:rPr>
          <w:rFonts w:asciiTheme="minorHAnsi" w:hAnsiTheme="minorHAnsi" w:cs="Arial"/>
        </w:rPr>
        <w:t>.</w:t>
      </w:r>
    </w:p>
    <w:p w:rsidR="000C11DF" w:rsidRPr="000C11DF" w:rsidRDefault="000C11DF" w:rsidP="000C11DF">
      <w:pPr>
        <w:pStyle w:val="Telobesedila"/>
        <w:spacing w:before="104" w:line="276" w:lineRule="auto"/>
        <w:ind w:left="116" w:right="112"/>
        <w:jc w:val="both"/>
        <w:rPr>
          <w:rFonts w:asciiTheme="minorHAnsi" w:hAnsiTheme="minorHAnsi" w:cs="Arial"/>
        </w:rPr>
      </w:pPr>
      <w:r w:rsidRPr="000C11DF">
        <w:rPr>
          <w:rFonts w:asciiTheme="minorHAnsi" w:hAnsiTheme="minorHAnsi" w:cs="Arial"/>
        </w:rPr>
        <w:t xml:space="preserve">Pripravila:  Jasmina Črnko </w:t>
      </w:r>
      <w:proofErr w:type="spellStart"/>
      <w:r w:rsidRPr="000C11DF">
        <w:rPr>
          <w:rFonts w:asciiTheme="minorHAnsi" w:hAnsiTheme="minorHAnsi" w:cs="Arial"/>
        </w:rPr>
        <w:t>Papić</w:t>
      </w:r>
      <w:proofErr w:type="spellEnd"/>
      <w:r w:rsidRPr="000C11DF">
        <w:rPr>
          <w:rFonts w:asciiTheme="minorHAnsi" w:hAnsiTheme="minorHAnsi" w:cs="Arial"/>
        </w:rPr>
        <w:t xml:space="preserve">, NIJZ OE </w:t>
      </w:r>
      <w:proofErr w:type="spellStart"/>
      <w:r w:rsidRPr="000C11DF">
        <w:rPr>
          <w:rFonts w:asciiTheme="minorHAnsi" w:hAnsiTheme="minorHAnsi" w:cs="Arial"/>
        </w:rPr>
        <w:t>M.Sobota</w:t>
      </w:r>
      <w:proofErr w:type="spellEnd"/>
    </w:p>
    <w:p w:rsidR="000C11DF" w:rsidRPr="000C11DF" w:rsidRDefault="000C11DF" w:rsidP="000C11DF">
      <w:pPr>
        <w:pStyle w:val="Telobesedila"/>
        <w:spacing w:before="104" w:line="276" w:lineRule="auto"/>
        <w:ind w:left="116" w:right="112"/>
        <w:jc w:val="both"/>
        <w:rPr>
          <w:rFonts w:asciiTheme="minorHAnsi" w:hAnsiTheme="minorHAnsi" w:cs="Arial"/>
        </w:rPr>
      </w:pPr>
    </w:p>
    <w:p w:rsidR="000C11DF" w:rsidRPr="000C11DF" w:rsidRDefault="000C11DF" w:rsidP="000C11DF">
      <w:pPr>
        <w:pStyle w:val="Telobesedila"/>
        <w:spacing w:before="104" w:line="276" w:lineRule="auto"/>
        <w:ind w:left="116" w:right="112"/>
        <w:jc w:val="both"/>
        <w:rPr>
          <w:rFonts w:asciiTheme="minorHAnsi" w:hAnsiTheme="minorHAnsi" w:cs="Arial"/>
        </w:rPr>
      </w:pPr>
    </w:p>
    <w:p w:rsidR="000C11DF" w:rsidRPr="000C11DF" w:rsidRDefault="000C11DF" w:rsidP="000C11DF">
      <w:pPr>
        <w:pStyle w:val="Telobesedila"/>
        <w:spacing w:before="104" w:line="276" w:lineRule="auto"/>
        <w:ind w:right="112"/>
        <w:jc w:val="both"/>
        <w:rPr>
          <w:rFonts w:asciiTheme="minorHAnsi" w:hAnsiTheme="minorHAnsi" w:cs="Arial"/>
        </w:rPr>
      </w:pPr>
    </w:p>
    <w:p w:rsidR="000C11DF" w:rsidRPr="000C11DF" w:rsidRDefault="000C11DF" w:rsidP="000C11DF">
      <w:pPr>
        <w:jc w:val="both"/>
        <w:rPr>
          <w:rFonts w:asciiTheme="minorHAnsi" w:hAnsiTheme="minorHAnsi"/>
          <w:lang w:val="sl-SI"/>
        </w:rPr>
      </w:pPr>
    </w:p>
    <w:p w:rsidR="00DA41AE" w:rsidRPr="000C11DF" w:rsidRDefault="00DA41AE" w:rsidP="004E7F64">
      <w:pPr>
        <w:rPr>
          <w:lang w:val="sl-SI"/>
        </w:rPr>
      </w:pPr>
    </w:p>
    <w:sectPr w:rsidR="00DA41AE" w:rsidRPr="000C11DF" w:rsidSect="00DA41AE">
      <w:headerReference w:type="default" r:id="rId10"/>
      <w:pgSz w:w="12240" w:h="15840"/>
      <w:pgMar w:top="1276" w:right="1440" w:bottom="1276" w:left="1440" w:header="142" w:footer="9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3FE" w:rsidRDefault="007203FE" w:rsidP="00BD2464">
      <w:pPr>
        <w:spacing w:after="0"/>
      </w:pPr>
      <w:r>
        <w:separator/>
      </w:r>
    </w:p>
  </w:endnote>
  <w:endnote w:type="continuationSeparator" w:id="0">
    <w:p w:rsidR="007203FE" w:rsidRDefault="007203FE" w:rsidP="00BD246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3FE" w:rsidRDefault="007203FE" w:rsidP="00BD2464">
      <w:pPr>
        <w:spacing w:after="0"/>
      </w:pPr>
      <w:r>
        <w:separator/>
      </w:r>
    </w:p>
  </w:footnote>
  <w:footnote w:type="continuationSeparator" w:id="0">
    <w:p w:rsidR="007203FE" w:rsidRDefault="007203FE" w:rsidP="00BD246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250" w:type="dxa"/>
      <w:tblInd w:w="-108" w:type="dxa"/>
      <w:tblLayout w:type="fixed"/>
      <w:tblLook w:val="04A0"/>
    </w:tblPr>
    <w:tblGrid>
      <w:gridCol w:w="108"/>
      <w:gridCol w:w="3544"/>
      <w:gridCol w:w="108"/>
      <w:gridCol w:w="6129"/>
      <w:gridCol w:w="108"/>
      <w:gridCol w:w="4145"/>
      <w:gridCol w:w="108"/>
    </w:tblGrid>
    <w:tr w:rsidR="00316E40" w:rsidTr="00316E40">
      <w:trPr>
        <w:gridBefore w:val="1"/>
        <w:wBefore w:w="108" w:type="dxa"/>
      </w:trPr>
      <w:tc>
        <w:tcPr>
          <w:tcW w:w="3652" w:type="dxa"/>
          <w:gridSpan w:val="2"/>
          <w:vAlign w:val="center"/>
        </w:tcPr>
        <w:p w:rsidR="00316E40" w:rsidRDefault="00316E40" w:rsidP="00316E40">
          <w:pPr>
            <w:pStyle w:val="Brezrazmikov"/>
            <w:rPr>
              <w:color w:val="595959"/>
              <w:sz w:val="20"/>
              <w:szCs w:val="20"/>
            </w:rPr>
          </w:pPr>
        </w:p>
      </w:tc>
      <w:tc>
        <w:tcPr>
          <w:tcW w:w="6237" w:type="dxa"/>
          <w:gridSpan w:val="2"/>
          <w:vAlign w:val="center"/>
        </w:tcPr>
        <w:p w:rsidR="00316E40" w:rsidRPr="00DF04E1" w:rsidRDefault="00316E40" w:rsidP="00316E40">
          <w:pPr>
            <w:pStyle w:val="Brezrazmikov"/>
            <w:rPr>
              <w:color w:val="595959"/>
              <w:sz w:val="20"/>
              <w:szCs w:val="20"/>
            </w:rPr>
          </w:pPr>
        </w:p>
      </w:tc>
      <w:tc>
        <w:tcPr>
          <w:tcW w:w="4253" w:type="dxa"/>
          <w:gridSpan w:val="2"/>
        </w:tcPr>
        <w:p w:rsidR="00316E40" w:rsidRDefault="00316E40" w:rsidP="00316E40">
          <w:pPr>
            <w:pStyle w:val="Brezrazmikov"/>
            <w:jc w:val="right"/>
            <w:rPr>
              <w:color w:val="595959"/>
              <w:sz w:val="20"/>
              <w:szCs w:val="20"/>
            </w:rPr>
          </w:pPr>
        </w:p>
      </w:tc>
    </w:tr>
    <w:tr w:rsidR="00316E40" w:rsidTr="00EB284C">
      <w:trPr>
        <w:gridAfter w:val="1"/>
        <w:wAfter w:w="108" w:type="dxa"/>
      </w:trPr>
      <w:tc>
        <w:tcPr>
          <w:tcW w:w="3652" w:type="dxa"/>
          <w:gridSpan w:val="2"/>
        </w:tcPr>
        <w:tbl>
          <w:tblPr>
            <w:tblW w:w="14142" w:type="dxa"/>
            <w:tblLayout w:type="fixed"/>
            <w:tblLook w:val="04A0"/>
          </w:tblPr>
          <w:tblGrid>
            <w:gridCol w:w="3652"/>
            <w:gridCol w:w="6237"/>
            <w:gridCol w:w="4253"/>
          </w:tblGrid>
          <w:tr w:rsidR="00316E40" w:rsidRPr="000F6ACC" w:rsidTr="00F17F8E">
            <w:tc>
              <w:tcPr>
                <w:tcW w:w="3652" w:type="dxa"/>
                <w:vAlign w:val="center"/>
                <w:hideMark/>
              </w:tcPr>
              <w:p w:rsidR="00316E40" w:rsidRPr="000F6ACC" w:rsidRDefault="00987F65" w:rsidP="00316E40">
                <w:pPr>
                  <w:pStyle w:val="Brezrazmikov"/>
                  <w:rPr>
                    <w:color w:val="595959"/>
                    <w:sz w:val="20"/>
                    <w:szCs w:val="20"/>
                  </w:rPr>
                </w:pPr>
                <w:r>
                  <w:rPr>
                    <w:noProof/>
                    <w:lang w:val="sl-SI" w:eastAsia="sl-SI"/>
                  </w:rPr>
                  <w:drawing>
                    <wp:inline distT="0" distB="0" distL="0" distR="0">
                      <wp:extent cx="1916430" cy="636270"/>
                      <wp:effectExtent l="0" t="0" r="7620" b="0"/>
                      <wp:docPr id="19" name="Slika 19" descr="logotip-01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tip-01aaa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430" cy="636270"/>
                              </a:xfrm>
                              <a:prstGeom prst="rect">
                                <a:avLst/>
                              </a:prstGeom>
                              <a:noFill/>
                              <a:ln>
                                <a:noFill/>
                              </a:ln>
                            </pic:spPr>
                          </pic:pic>
                        </a:graphicData>
                      </a:graphic>
                    </wp:inline>
                  </w:drawing>
                </w:r>
              </w:p>
            </w:tc>
            <w:tc>
              <w:tcPr>
                <w:tcW w:w="6237" w:type="dxa"/>
                <w:vAlign w:val="center"/>
                <w:hideMark/>
              </w:tcPr>
              <w:p w:rsidR="00316E40" w:rsidRPr="000F6ACC" w:rsidRDefault="00316E40" w:rsidP="00316E40">
                <w:pPr>
                  <w:pStyle w:val="Brezrazmikov"/>
                  <w:jc w:val="center"/>
                  <w:rPr>
                    <w:color w:val="595959"/>
                    <w:sz w:val="20"/>
                    <w:szCs w:val="20"/>
                  </w:rPr>
                </w:pPr>
              </w:p>
            </w:tc>
            <w:tc>
              <w:tcPr>
                <w:tcW w:w="4253" w:type="dxa"/>
                <w:hideMark/>
              </w:tcPr>
              <w:p w:rsidR="00316E40" w:rsidRPr="000F6ACC" w:rsidRDefault="00316E40" w:rsidP="00316E40">
                <w:pPr>
                  <w:pStyle w:val="Brezrazmikov"/>
                  <w:jc w:val="right"/>
                  <w:rPr>
                    <w:color w:val="595959"/>
                    <w:sz w:val="20"/>
                    <w:szCs w:val="20"/>
                  </w:rPr>
                </w:pPr>
                <w:r w:rsidRPr="000F6ACC">
                  <w:object w:dxaOrig="2565" w:dyaOrig="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1pt;height:47.7pt" o:ole="">
                      <v:imagedata r:id="rId2" o:title=""/>
                    </v:shape>
                    <o:OLEObject Type="Embed" ProgID="PBrush" ShapeID="_x0000_i1025" DrawAspect="Content" ObjectID="_1653288946" r:id="rId3"/>
                  </w:object>
                </w:r>
              </w:p>
            </w:tc>
          </w:tr>
        </w:tbl>
        <w:p w:rsidR="00316E40" w:rsidRDefault="00316E40" w:rsidP="00316E40"/>
      </w:tc>
      <w:tc>
        <w:tcPr>
          <w:tcW w:w="6237" w:type="dxa"/>
          <w:gridSpan w:val="2"/>
        </w:tcPr>
        <w:tbl>
          <w:tblPr>
            <w:tblW w:w="14142" w:type="dxa"/>
            <w:tblLayout w:type="fixed"/>
            <w:tblLook w:val="04A0"/>
          </w:tblPr>
          <w:tblGrid>
            <w:gridCol w:w="3652"/>
            <w:gridCol w:w="6237"/>
            <w:gridCol w:w="4253"/>
          </w:tblGrid>
          <w:tr w:rsidR="00316E40" w:rsidRPr="000F6ACC" w:rsidTr="00F17F8E">
            <w:tc>
              <w:tcPr>
                <w:tcW w:w="3652" w:type="dxa"/>
                <w:vAlign w:val="center"/>
                <w:hideMark/>
              </w:tcPr>
              <w:p w:rsidR="00316E40" w:rsidRPr="000F6ACC" w:rsidRDefault="00316E40" w:rsidP="00316E40">
                <w:pPr>
                  <w:pStyle w:val="Brezrazmikov"/>
                  <w:rPr>
                    <w:color w:val="595959"/>
                    <w:sz w:val="20"/>
                    <w:szCs w:val="20"/>
                  </w:rPr>
                </w:pPr>
                <w:r>
                  <w:rPr>
                    <w:noProof/>
                    <w:color w:val="595959"/>
                    <w:sz w:val="20"/>
                    <w:szCs w:val="20"/>
                    <w:lang w:val="sl-SI" w:eastAsia="sl-SI"/>
                  </w:rPr>
                  <w:drawing>
                    <wp:inline distT="0" distB="0" distL="0" distR="0">
                      <wp:extent cx="1743075" cy="333375"/>
                      <wp:effectExtent l="0" t="0" r="9525" b="9525"/>
                      <wp:docPr id="20" name="Picture 6" descr="Logo_SOPA_za_dokumente_horizon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_SOPA_za_dokumente_horizontalen"/>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333375"/>
                              </a:xfrm>
                              <a:prstGeom prst="rect">
                                <a:avLst/>
                              </a:prstGeom>
                              <a:noFill/>
                              <a:ln>
                                <a:noFill/>
                              </a:ln>
                            </pic:spPr>
                          </pic:pic>
                        </a:graphicData>
                      </a:graphic>
                    </wp:inline>
                  </w:drawing>
                </w:r>
              </w:p>
            </w:tc>
            <w:tc>
              <w:tcPr>
                <w:tcW w:w="6237" w:type="dxa"/>
                <w:vAlign w:val="center"/>
                <w:hideMark/>
              </w:tcPr>
              <w:p w:rsidR="00316E40" w:rsidRPr="000F6ACC" w:rsidRDefault="00316E40" w:rsidP="00316E40">
                <w:pPr>
                  <w:pStyle w:val="Brezrazmikov"/>
                  <w:rPr>
                    <w:color w:val="595959"/>
                    <w:sz w:val="20"/>
                    <w:szCs w:val="20"/>
                  </w:rPr>
                </w:pPr>
                <w:r>
                  <w:object w:dxaOrig="2565" w:dyaOrig="930">
                    <v:shape id="_x0000_i1026" type="#_x0000_t75" style="width:128.1pt;height:47.7pt" o:ole="">
                      <v:imagedata r:id="rId2" o:title=""/>
                    </v:shape>
                    <o:OLEObject Type="Embed" ProgID="PBrush" ShapeID="_x0000_i1026" DrawAspect="Content" ObjectID="_1653288947" r:id="rId5"/>
                  </w:object>
                </w:r>
              </w:p>
            </w:tc>
            <w:tc>
              <w:tcPr>
                <w:tcW w:w="4253" w:type="dxa"/>
                <w:hideMark/>
              </w:tcPr>
              <w:p w:rsidR="00316E40" w:rsidRPr="000F6ACC" w:rsidRDefault="00316E40" w:rsidP="00316E40">
                <w:pPr>
                  <w:pStyle w:val="Brezrazmikov"/>
                  <w:jc w:val="right"/>
                  <w:rPr>
                    <w:color w:val="595959"/>
                    <w:sz w:val="20"/>
                    <w:szCs w:val="20"/>
                  </w:rPr>
                </w:pPr>
                <w:r w:rsidRPr="000F6ACC">
                  <w:object w:dxaOrig="2565" w:dyaOrig="930">
                    <v:shape id="_x0000_i1027" type="#_x0000_t75" style="width:128.1pt;height:47.7pt" o:ole="">
                      <v:imagedata r:id="rId2" o:title=""/>
                    </v:shape>
                    <o:OLEObject Type="Embed" ProgID="PBrush" ShapeID="_x0000_i1027" DrawAspect="Content" ObjectID="_1653288948" r:id="rId6"/>
                  </w:object>
                </w:r>
              </w:p>
            </w:tc>
          </w:tr>
        </w:tbl>
        <w:p w:rsidR="00316E40" w:rsidRDefault="00316E40" w:rsidP="00316E40"/>
      </w:tc>
      <w:tc>
        <w:tcPr>
          <w:tcW w:w="4253" w:type="dxa"/>
          <w:gridSpan w:val="2"/>
          <w:hideMark/>
        </w:tcPr>
        <w:tbl>
          <w:tblPr>
            <w:tblW w:w="14142" w:type="dxa"/>
            <w:tblLayout w:type="fixed"/>
            <w:tblLook w:val="04A0"/>
          </w:tblPr>
          <w:tblGrid>
            <w:gridCol w:w="3652"/>
            <w:gridCol w:w="6237"/>
            <w:gridCol w:w="4253"/>
          </w:tblGrid>
          <w:tr w:rsidR="00316E40" w:rsidRPr="000F6ACC" w:rsidTr="00F17F8E">
            <w:tc>
              <w:tcPr>
                <w:tcW w:w="3652" w:type="dxa"/>
                <w:vAlign w:val="center"/>
                <w:hideMark/>
              </w:tcPr>
              <w:p w:rsidR="00316E40" w:rsidRPr="000F6ACC" w:rsidRDefault="00316E40" w:rsidP="00316E40">
                <w:pPr>
                  <w:pStyle w:val="Brezrazmikov"/>
                  <w:rPr>
                    <w:color w:val="595959"/>
                    <w:sz w:val="20"/>
                    <w:szCs w:val="20"/>
                  </w:rPr>
                </w:pPr>
              </w:p>
            </w:tc>
            <w:tc>
              <w:tcPr>
                <w:tcW w:w="6237" w:type="dxa"/>
                <w:vAlign w:val="center"/>
                <w:hideMark/>
              </w:tcPr>
              <w:p w:rsidR="00316E40" w:rsidRPr="000F6ACC" w:rsidRDefault="00987F65" w:rsidP="00316E40">
                <w:pPr>
                  <w:pStyle w:val="Brezrazmikov"/>
                  <w:jc w:val="center"/>
                  <w:rPr>
                    <w:color w:val="595959"/>
                    <w:sz w:val="20"/>
                    <w:szCs w:val="20"/>
                  </w:rPr>
                </w:pPr>
                <w:r>
                  <w:rPr>
                    <w:noProof/>
                    <w:color w:val="595959"/>
                    <w:sz w:val="20"/>
                    <w:szCs w:val="20"/>
                    <w:lang w:val="sl-SI" w:eastAsia="sl-SI"/>
                  </w:rPr>
                  <w:drawing>
                    <wp:inline distT="0" distB="0" distL="0" distR="0">
                      <wp:extent cx="1741170" cy="334010"/>
                      <wp:effectExtent l="0" t="0" r="0" b="8890"/>
                      <wp:docPr id="21" name="Slika 21" descr="Logo_SOPA_za_dokumente_horizon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SOPA_za_dokumente_horizontalen"/>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334010"/>
                              </a:xfrm>
                              <a:prstGeom prst="rect">
                                <a:avLst/>
                              </a:prstGeom>
                              <a:noFill/>
                              <a:ln>
                                <a:noFill/>
                              </a:ln>
                            </pic:spPr>
                          </pic:pic>
                        </a:graphicData>
                      </a:graphic>
                    </wp:inline>
                  </w:drawing>
                </w:r>
              </w:p>
            </w:tc>
            <w:tc>
              <w:tcPr>
                <w:tcW w:w="4253" w:type="dxa"/>
                <w:hideMark/>
              </w:tcPr>
              <w:p w:rsidR="00316E40" w:rsidRPr="000F6ACC" w:rsidRDefault="00316E40" w:rsidP="00316E40">
                <w:pPr>
                  <w:pStyle w:val="Brezrazmikov"/>
                  <w:jc w:val="right"/>
                  <w:rPr>
                    <w:color w:val="595959"/>
                    <w:sz w:val="20"/>
                    <w:szCs w:val="20"/>
                  </w:rPr>
                </w:pPr>
                <w:r w:rsidRPr="000F6ACC">
                  <w:object w:dxaOrig="2565" w:dyaOrig="930">
                    <v:shape id="_x0000_i1028" type="#_x0000_t75" style="width:128.1pt;height:47.7pt" o:ole="">
                      <v:imagedata r:id="rId2" o:title=""/>
                    </v:shape>
                    <o:OLEObject Type="Embed" ProgID="PBrush" ShapeID="_x0000_i1028" DrawAspect="Content" ObjectID="_1653288949" r:id="rId7"/>
                  </w:object>
                </w:r>
              </w:p>
            </w:tc>
          </w:tr>
        </w:tbl>
        <w:p w:rsidR="00316E40" w:rsidRDefault="00316E40" w:rsidP="00316E40"/>
      </w:tc>
    </w:tr>
  </w:tbl>
  <w:p w:rsidR="006B333D" w:rsidRDefault="006B333D" w:rsidP="006B333D">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97327"/>
    <w:multiLevelType w:val="hybridMultilevel"/>
    <w:tmpl w:val="D4C8ADF4"/>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nsid w:val="0B2F34DF"/>
    <w:multiLevelType w:val="hybridMultilevel"/>
    <w:tmpl w:val="72908446"/>
    <w:lvl w:ilvl="0" w:tplc="4DD8C4B8">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0D83CFD"/>
    <w:multiLevelType w:val="hybridMultilevel"/>
    <w:tmpl w:val="D6E4A2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8C67932"/>
    <w:multiLevelType w:val="hybridMultilevel"/>
    <w:tmpl w:val="923C748C"/>
    <w:lvl w:ilvl="0" w:tplc="DD40912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A04230B"/>
    <w:multiLevelType w:val="hybridMultilevel"/>
    <w:tmpl w:val="56300A9E"/>
    <w:lvl w:ilvl="0" w:tplc="B1CED04E">
      <w:start w:val="1"/>
      <w:numFmt w:val="decimal"/>
      <w:lvlText w:val="%1.)"/>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CE5787"/>
    <w:multiLevelType w:val="hybridMultilevel"/>
    <w:tmpl w:val="52469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643A87"/>
    <w:multiLevelType w:val="hybridMultilevel"/>
    <w:tmpl w:val="4C1679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4D567C8"/>
    <w:multiLevelType w:val="hybridMultilevel"/>
    <w:tmpl w:val="C952EC5C"/>
    <w:lvl w:ilvl="0" w:tplc="FC086A48">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F28038C"/>
    <w:multiLevelType w:val="hybridMultilevel"/>
    <w:tmpl w:val="95849288"/>
    <w:lvl w:ilvl="0" w:tplc="1040B94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nsid w:val="4F5B2A12"/>
    <w:multiLevelType w:val="hybridMultilevel"/>
    <w:tmpl w:val="BE9E41A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5CBA25FA"/>
    <w:multiLevelType w:val="hybridMultilevel"/>
    <w:tmpl w:val="D222E4CE"/>
    <w:lvl w:ilvl="0" w:tplc="55F2ACA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66DC5780"/>
    <w:multiLevelType w:val="hybridMultilevel"/>
    <w:tmpl w:val="900C9726"/>
    <w:lvl w:ilvl="0" w:tplc="6A76BDFA">
      <w:start w:val="2"/>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nsid w:val="68EB5F14"/>
    <w:multiLevelType w:val="hybridMultilevel"/>
    <w:tmpl w:val="9154A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776439"/>
    <w:multiLevelType w:val="hybridMultilevel"/>
    <w:tmpl w:val="C0F0405E"/>
    <w:lvl w:ilvl="0" w:tplc="F7E6B4D4">
      <w:start w:val="1"/>
      <w:numFmt w:val="decimal"/>
      <w:lvlText w:val="%1."/>
      <w:lvlJc w:val="left"/>
      <w:pPr>
        <w:ind w:left="391" w:hanging="360"/>
      </w:pPr>
      <w:rPr>
        <w:rFonts w:hint="default"/>
      </w:rPr>
    </w:lvl>
    <w:lvl w:ilvl="1" w:tplc="04240019" w:tentative="1">
      <w:start w:val="1"/>
      <w:numFmt w:val="lowerLetter"/>
      <w:lvlText w:val="%2."/>
      <w:lvlJc w:val="left"/>
      <w:pPr>
        <w:ind w:left="1111" w:hanging="360"/>
      </w:pPr>
    </w:lvl>
    <w:lvl w:ilvl="2" w:tplc="0424001B" w:tentative="1">
      <w:start w:val="1"/>
      <w:numFmt w:val="lowerRoman"/>
      <w:lvlText w:val="%3."/>
      <w:lvlJc w:val="right"/>
      <w:pPr>
        <w:ind w:left="1831" w:hanging="180"/>
      </w:pPr>
    </w:lvl>
    <w:lvl w:ilvl="3" w:tplc="0424000F" w:tentative="1">
      <w:start w:val="1"/>
      <w:numFmt w:val="decimal"/>
      <w:lvlText w:val="%4."/>
      <w:lvlJc w:val="left"/>
      <w:pPr>
        <w:ind w:left="2551" w:hanging="360"/>
      </w:pPr>
    </w:lvl>
    <w:lvl w:ilvl="4" w:tplc="04240019" w:tentative="1">
      <w:start w:val="1"/>
      <w:numFmt w:val="lowerLetter"/>
      <w:lvlText w:val="%5."/>
      <w:lvlJc w:val="left"/>
      <w:pPr>
        <w:ind w:left="3271" w:hanging="360"/>
      </w:pPr>
    </w:lvl>
    <w:lvl w:ilvl="5" w:tplc="0424001B" w:tentative="1">
      <w:start w:val="1"/>
      <w:numFmt w:val="lowerRoman"/>
      <w:lvlText w:val="%6."/>
      <w:lvlJc w:val="right"/>
      <w:pPr>
        <w:ind w:left="3991" w:hanging="180"/>
      </w:pPr>
    </w:lvl>
    <w:lvl w:ilvl="6" w:tplc="0424000F" w:tentative="1">
      <w:start w:val="1"/>
      <w:numFmt w:val="decimal"/>
      <w:lvlText w:val="%7."/>
      <w:lvlJc w:val="left"/>
      <w:pPr>
        <w:ind w:left="4711" w:hanging="360"/>
      </w:pPr>
    </w:lvl>
    <w:lvl w:ilvl="7" w:tplc="04240019" w:tentative="1">
      <w:start w:val="1"/>
      <w:numFmt w:val="lowerLetter"/>
      <w:lvlText w:val="%8."/>
      <w:lvlJc w:val="left"/>
      <w:pPr>
        <w:ind w:left="5431" w:hanging="360"/>
      </w:pPr>
    </w:lvl>
    <w:lvl w:ilvl="8" w:tplc="0424001B" w:tentative="1">
      <w:start w:val="1"/>
      <w:numFmt w:val="lowerRoman"/>
      <w:lvlText w:val="%9."/>
      <w:lvlJc w:val="right"/>
      <w:pPr>
        <w:ind w:left="6151" w:hanging="180"/>
      </w:pPr>
    </w:lvl>
  </w:abstractNum>
  <w:abstractNum w:abstractNumId="14">
    <w:nsid w:val="6CBB004E"/>
    <w:multiLevelType w:val="hybridMultilevel"/>
    <w:tmpl w:val="1CB014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6DDC594C"/>
    <w:multiLevelType w:val="hybridMultilevel"/>
    <w:tmpl w:val="46209096"/>
    <w:lvl w:ilvl="0" w:tplc="6616C44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nsid w:val="7111661F"/>
    <w:multiLevelType w:val="hybridMultilevel"/>
    <w:tmpl w:val="AFEC718C"/>
    <w:lvl w:ilvl="0" w:tplc="0EB0B394">
      <w:start w:val="1"/>
      <w:numFmt w:val="bullet"/>
      <w:lvlText w:val="-"/>
      <w:lvlJc w:val="left"/>
      <w:pPr>
        <w:ind w:left="720" w:hanging="360"/>
      </w:pPr>
      <w:rPr>
        <w:rFonts w:ascii="Calibri" w:eastAsiaTheme="minorHAnsi" w:hAnsi="Calibri" w:cstheme="minorBid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79F92ABB"/>
    <w:multiLevelType w:val="hybridMultilevel"/>
    <w:tmpl w:val="4D422C8E"/>
    <w:lvl w:ilvl="0" w:tplc="28F811CE">
      <w:start w:val="1"/>
      <w:numFmt w:val="bullet"/>
      <w:lvlText w:val="-"/>
      <w:lvlJc w:val="left"/>
      <w:pPr>
        <w:ind w:left="720" w:hanging="360"/>
      </w:pPr>
      <w:rPr>
        <w:rFonts w:ascii="Calibri" w:eastAsia="Cambria"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3"/>
  </w:num>
  <w:num w:numId="5">
    <w:abstractNumId w:val="5"/>
  </w:num>
  <w:num w:numId="6">
    <w:abstractNumId w:val="12"/>
  </w:num>
  <w:num w:numId="7">
    <w:abstractNumId w:val="2"/>
  </w:num>
  <w:num w:numId="8">
    <w:abstractNumId w:val="8"/>
  </w:num>
  <w:num w:numId="9">
    <w:abstractNumId w:val="15"/>
  </w:num>
  <w:num w:numId="10">
    <w:abstractNumId w:val="11"/>
  </w:num>
  <w:num w:numId="11">
    <w:abstractNumId w:val="13"/>
  </w:num>
  <w:num w:numId="12">
    <w:abstractNumId w:val="16"/>
  </w:num>
  <w:num w:numId="13">
    <w:abstractNumId w:val="0"/>
  </w:num>
  <w:num w:numId="14">
    <w:abstractNumId w:val="10"/>
  </w:num>
  <w:num w:numId="15">
    <w:abstractNumId w:val="6"/>
  </w:num>
  <w:num w:numId="16">
    <w:abstractNumId w:val="9"/>
  </w:num>
  <w:num w:numId="17">
    <w:abstractNumId w:val="17"/>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characterSpacingControl w:val="doNotCompress"/>
  <w:hdrShapeDefaults>
    <o:shapedefaults v:ext="edit" spidmax="17410"/>
  </w:hdrShapeDefaults>
  <w:footnotePr>
    <w:footnote w:id="-1"/>
    <w:footnote w:id="0"/>
  </w:footnotePr>
  <w:endnotePr>
    <w:endnote w:id="-1"/>
    <w:endnote w:id="0"/>
  </w:endnotePr>
  <w:compat/>
  <w:rsids>
    <w:rsidRoot w:val="00B02A8A"/>
    <w:rsid w:val="00000814"/>
    <w:rsid w:val="00010665"/>
    <w:rsid w:val="00014843"/>
    <w:rsid w:val="00024722"/>
    <w:rsid w:val="000260FF"/>
    <w:rsid w:val="00027DF4"/>
    <w:rsid w:val="0003480E"/>
    <w:rsid w:val="0004137B"/>
    <w:rsid w:val="0004314E"/>
    <w:rsid w:val="00060B11"/>
    <w:rsid w:val="000611E6"/>
    <w:rsid w:val="0008004A"/>
    <w:rsid w:val="00083890"/>
    <w:rsid w:val="000A681A"/>
    <w:rsid w:val="000B1A81"/>
    <w:rsid w:val="000B4E19"/>
    <w:rsid w:val="000C1105"/>
    <w:rsid w:val="000C11DF"/>
    <w:rsid w:val="000C6B91"/>
    <w:rsid w:val="000C71B6"/>
    <w:rsid w:val="000E4395"/>
    <w:rsid w:val="000E793D"/>
    <w:rsid w:val="000F1390"/>
    <w:rsid w:val="000F1A86"/>
    <w:rsid w:val="000F31CD"/>
    <w:rsid w:val="000F698A"/>
    <w:rsid w:val="00124D52"/>
    <w:rsid w:val="00132504"/>
    <w:rsid w:val="00134E07"/>
    <w:rsid w:val="0014038E"/>
    <w:rsid w:val="001437FD"/>
    <w:rsid w:val="001441D9"/>
    <w:rsid w:val="00146F43"/>
    <w:rsid w:val="0015315E"/>
    <w:rsid w:val="001577DC"/>
    <w:rsid w:val="001617F1"/>
    <w:rsid w:val="00161CCD"/>
    <w:rsid w:val="00165106"/>
    <w:rsid w:val="0016709E"/>
    <w:rsid w:val="00167494"/>
    <w:rsid w:val="00170BFC"/>
    <w:rsid w:val="00177792"/>
    <w:rsid w:val="00185930"/>
    <w:rsid w:val="00194255"/>
    <w:rsid w:val="001945CE"/>
    <w:rsid w:val="001A22C1"/>
    <w:rsid w:val="001A263C"/>
    <w:rsid w:val="001A2DB2"/>
    <w:rsid w:val="001B2480"/>
    <w:rsid w:val="001B4BB4"/>
    <w:rsid w:val="001B4C52"/>
    <w:rsid w:val="001C1D5C"/>
    <w:rsid w:val="001C25D1"/>
    <w:rsid w:val="001D09E6"/>
    <w:rsid w:val="001D23A4"/>
    <w:rsid w:val="001D6761"/>
    <w:rsid w:val="001E03CA"/>
    <w:rsid w:val="001E1A91"/>
    <w:rsid w:val="002106B4"/>
    <w:rsid w:val="002165C9"/>
    <w:rsid w:val="00230037"/>
    <w:rsid w:val="002309C2"/>
    <w:rsid w:val="00234603"/>
    <w:rsid w:val="00236B97"/>
    <w:rsid w:val="002456CC"/>
    <w:rsid w:val="002577B9"/>
    <w:rsid w:val="002648B4"/>
    <w:rsid w:val="00266C59"/>
    <w:rsid w:val="002713B8"/>
    <w:rsid w:val="00277439"/>
    <w:rsid w:val="00284BE1"/>
    <w:rsid w:val="00291B85"/>
    <w:rsid w:val="0029646E"/>
    <w:rsid w:val="002A298B"/>
    <w:rsid w:val="002B4D37"/>
    <w:rsid w:val="002E7BA6"/>
    <w:rsid w:val="002F20C6"/>
    <w:rsid w:val="002F52C1"/>
    <w:rsid w:val="003078CD"/>
    <w:rsid w:val="0031386F"/>
    <w:rsid w:val="00315EE5"/>
    <w:rsid w:val="00316E40"/>
    <w:rsid w:val="003174B1"/>
    <w:rsid w:val="00321436"/>
    <w:rsid w:val="00324746"/>
    <w:rsid w:val="00324AEB"/>
    <w:rsid w:val="00331F32"/>
    <w:rsid w:val="003364A7"/>
    <w:rsid w:val="0034255A"/>
    <w:rsid w:val="00351F69"/>
    <w:rsid w:val="00374CB9"/>
    <w:rsid w:val="003969F2"/>
    <w:rsid w:val="00396C0E"/>
    <w:rsid w:val="003A1EF8"/>
    <w:rsid w:val="003A3DEC"/>
    <w:rsid w:val="003A6379"/>
    <w:rsid w:val="003A6D47"/>
    <w:rsid w:val="003A7F6F"/>
    <w:rsid w:val="003B4A97"/>
    <w:rsid w:val="003B7A97"/>
    <w:rsid w:val="003D3A18"/>
    <w:rsid w:val="003E0E86"/>
    <w:rsid w:val="003F11C3"/>
    <w:rsid w:val="004017D2"/>
    <w:rsid w:val="00402FA4"/>
    <w:rsid w:val="00406AC7"/>
    <w:rsid w:val="00420A7B"/>
    <w:rsid w:val="004221C5"/>
    <w:rsid w:val="0044030D"/>
    <w:rsid w:val="00445E9F"/>
    <w:rsid w:val="00447E24"/>
    <w:rsid w:val="00452AB3"/>
    <w:rsid w:val="004536FE"/>
    <w:rsid w:val="00472AE8"/>
    <w:rsid w:val="0047382A"/>
    <w:rsid w:val="00473C6A"/>
    <w:rsid w:val="004812CC"/>
    <w:rsid w:val="004812F9"/>
    <w:rsid w:val="00490FED"/>
    <w:rsid w:val="004A0009"/>
    <w:rsid w:val="004A044D"/>
    <w:rsid w:val="004A3035"/>
    <w:rsid w:val="004A666E"/>
    <w:rsid w:val="004A6D44"/>
    <w:rsid w:val="004B6623"/>
    <w:rsid w:val="004C18ED"/>
    <w:rsid w:val="004C379B"/>
    <w:rsid w:val="004D063F"/>
    <w:rsid w:val="004D0752"/>
    <w:rsid w:val="004D1146"/>
    <w:rsid w:val="004E1593"/>
    <w:rsid w:val="004E62C6"/>
    <w:rsid w:val="004E71C9"/>
    <w:rsid w:val="004E7F64"/>
    <w:rsid w:val="004F1AA1"/>
    <w:rsid w:val="004F643B"/>
    <w:rsid w:val="00506FC2"/>
    <w:rsid w:val="00530D3F"/>
    <w:rsid w:val="00552296"/>
    <w:rsid w:val="005532DB"/>
    <w:rsid w:val="00554526"/>
    <w:rsid w:val="00555BE7"/>
    <w:rsid w:val="00561168"/>
    <w:rsid w:val="005706D5"/>
    <w:rsid w:val="00571C46"/>
    <w:rsid w:val="00576C65"/>
    <w:rsid w:val="005807F0"/>
    <w:rsid w:val="00585D19"/>
    <w:rsid w:val="005A5B75"/>
    <w:rsid w:val="005B5D5B"/>
    <w:rsid w:val="005D1739"/>
    <w:rsid w:val="005D5461"/>
    <w:rsid w:val="005E74E9"/>
    <w:rsid w:val="005E75A2"/>
    <w:rsid w:val="005F60C1"/>
    <w:rsid w:val="00605464"/>
    <w:rsid w:val="00612824"/>
    <w:rsid w:val="00631177"/>
    <w:rsid w:val="00640AE8"/>
    <w:rsid w:val="00644D72"/>
    <w:rsid w:val="00652360"/>
    <w:rsid w:val="00656217"/>
    <w:rsid w:val="00661DEA"/>
    <w:rsid w:val="0066384F"/>
    <w:rsid w:val="00671628"/>
    <w:rsid w:val="00674935"/>
    <w:rsid w:val="00681C11"/>
    <w:rsid w:val="00682792"/>
    <w:rsid w:val="0068655B"/>
    <w:rsid w:val="00687EB1"/>
    <w:rsid w:val="00690FE3"/>
    <w:rsid w:val="00695BBF"/>
    <w:rsid w:val="006A6B22"/>
    <w:rsid w:val="006B333D"/>
    <w:rsid w:val="006B4373"/>
    <w:rsid w:val="006B457F"/>
    <w:rsid w:val="006B58D6"/>
    <w:rsid w:val="006B61C7"/>
    <w:rsid w:val="006E08C1"/>
    <w:rsid w:val="006E0FB8"/>
    <w:rsid w:val="006E23F5"/>
    <w:rsid w:val="006E562F"/>
    <w:rsid w:val="006E78DD"/>
    <w:rsid w:val="00704AAC"/>
    <w:rsid w:val="00704D87"/>
    <w:rsid w:val="007203FE"/>
    <w:rsid w:val="00732CF4"/>
    <w:rsid w:val="00733D03"/>
    <w:rsid w:val="007400FD"/>
    <w:rsid w:val="00743D4E"/>
    <w:rsid w:val="0074715C"/>
    <w:rsid w:val="00747BC2"/>
    <w:rsid w:val="00754C35"/>
    <w:rsid w:val="0076095D"/>
    <w:rsid w:val="00764E53"/>
    <w:rsid w:val="007711C0"/>
    <w:rsid w:val="007750AE"/>
    <w:rsid w:val="00781032"/>
    <w:rsid w:val="00790C39"/>
    <w:rsid w:val="007916AC"/>
    <w:rsid w:val="007921C9"/>
    <w:rsid w:val="007A6454"/>
    <w:rsid w:val="007B3C4F"/>
    <w:rsid w:val="007B525B"/>
    <w:rsid w:val="007C0DA1"/>
    <w:rsid w:val="007E021E"/>
    <w:rsid w:val="007E6183"/>
    <w:rsid w:val="007F164E"/>
    <w:rsid w:val="007F5D21"/>
    <w:rsid w:val="00801608"/>
    <w:rsid w:val="00806392"/>
    <w:rsid w:val="008139BB"/>
    <w:rsid w:val="00816A84"/>
    <w:rsid w:val="00816B5E"/>
    <w:rsid w:val="00823CD5"/>
    <w:rsid w:val="00837F6A"/>
    <w:rsid w:val="00841206"/>
    <w:rsid w:val="0085412F"/>
    <w:rsid w:val="00857C4D"/>
    <w:rsid w:val="00872112"/>
    <w:rsid w:val="00883C17"/>
    <w:rsid w:val="0088436E"/>
    <w:rsid w:val="00885ADF"/>
    <w:rsid w:val="008A29D4"/>
    <w:rsid w:val="008A5206"/>
    <w:rsid w:val="008A73D4"/>
    <w:rsid w:val="008B6614"/>
    <w:rsid w:val="008C7508"/>
    <w:rsid w:val="008D28FA"/>
    <w:rsid w:val="008D3A9C"/>
    <w:rsid w:val="008D3BD5"/>
    <w:rsid w:val="008F07AE"/>
    <w:rsid w:val="008F0E87"/>
    <w:rsid w:val="008F25F6"/>
    <w:rsid w:val="008F48DC"/>
    <w:rsid w:val="008F5EA8"/>
    <w:rsid w:val="009000E7"/>
    <w:rsid w:val="0090037F"/>
    <w:rsid w:val="009070C1"/>
    <w:rsid w:val="009156FA"/>
    <w:rsid w:val="00915BAE"/>
    <w:rsid w:val="00915F78"/>
    <w:rsid w:val="00916480"/>
    <w:rsid w:val="009175C8"/>
    <w:rsid w:val="00921B97"/>
    <w:rsid w:val="00930339"/>
    <w:rsid w:val="00932ADA"/>
    <w:rsid w:val="0094715C"/>
    <w:rsid w:val="00955A80"/>
    <w:rsid w:val="00956247"/>
    <w:rsid w:val="00974F32"/>
    <w:rsid w:val="009813C0"/>
    <w:rsid w:val="00983916"/>
    <w:rsid w:val="00983EB7"/>
    <w:rsid w:val="00987F65"/>
    <w:rsid w:val="00990CDD"/>
    <w:rsid w:val="00997512"/>
    <w:rsid w:val="009B1B50"/>
    <w:rsid w:val="009C0AAA"/>
    <w:rsid w:val="009C2F41"/>
    <w:rsid w:val="009D179C"/>
    <w:rsid w:val="009D5EE0"/>
    <w:rsid w:val="009E0F6E"/>
    <w:rsid w:val="009E6656"/>
    <w:rsid w:val="009F4204"/>
    <w:rsid w:val="009F49E7"/>
    <w:rsid w:val="009F713D"/>
    <w:rsid w:val="00A013C9"/>
    <w:rsid w:val="00A118A9"/>
    <w:rsid w:val="00A125A8"/>
    <w:rsid w:val="00A146A3"/>
    <w:rsid w:val="00A147B0"/>
    <w:rsid w:val="00A15D33"/>
    <w:rsid w:val="00A25DB5"/>
    <w:rsid w:val="00A44C94"/>
    <w:rsid w:val="00A473CB"/>
    <w:rsid w:val="00A521D6"/>
    <w:rsid w:val="00A5539B"/>
    <w:rsid w:val="00A55524"/>
    <w:rsid w:val="00A87E3A"/>
    <w:rsid w:val="00A90A55"/>
    <w:rsid w:val="00A91056"/>
    <w:rsid w:val="00A933D7"/>
    <w:rsid w:val="00A936C3"/>
    <w:rsid w:val="00A93DEE"/>
    <w:rsid w:val="00A954B9"/>
    <w:rsid w:val="00AA072B"/>
    <w:rsid w:val="00AA575C"/>
    <w:rsid w:val="00AC00DA"/>
    <w:rsid w:val="00AD6455"/>
    <w:rsid w:val="00AF338F"/>
    <w:rsid w:val="00B0291E"/>
    <w:rsid w:val="00B02A8A"/>
    <w:rsid w:val="00B05894"/>
    <w:rsid w:val="00B075B7"/>
    <w:rsid w:val="00B07DB1"/>
    <w:rsid w:val="00B1029B"/>
    <w:rsid w:val="00B146B8"/>
    <w:rsid w:val="00B2007C"/>
    <w:rsid w:val="00B20F1C"/>
    <w:rsid w:val="00B22B30"/>
    <w:rsid w:val="00B30D4D"/>
    <w:rsid w:val="00B40E52"/>
    <w:rsid w:val="00B425B3"/>
    <w:rsid w:val="00B55D57"/>
    <w:rsid w:val="00B609A4"/>
    <w:rsid w:val="00B646BF"/>
    <w:rsid w:val="00B64DE1"/>
    <w:rsid w:val="00B66F91"/>
    <w:rsid w:val="00B80F15"/>
    <w:rsid w:val="00B84111"/>
    <w:rsid w:val="00B9101C"/>
    <w:rsid w:val="00B93A4C"/>
    <w:rsid w:val="00B97739"/>
    <w:rsid w:val="00B97FB9"/>
    <w:rsid w:val="00BB7C30"/>
    <w:rsid w:val="00BC1F98"/>
    <w:rsid w:val="00BD2464"/>
    <w:rsid w:val="00BD4804"/>
    <w:rsid w:val="00BE05D7"/>
    <w:rsid w:val="00BE3ED5"/>
    <w:rsid w:val="00BE5DDC"/>
    <w:rsid w:val="00BF29E6"/>
    <w:rsid w:val="00BF2DDB"/>
    <w:rsid w:val="00C01B56"/>
    <w:rsid w:val="00C01BA6"/>
    <w:rsid w:val="00C03242"/>
    <w:rsid w:val="00C131E1"/>
    <w:rsid w:val="00C13F9B"/>
    <w:rsid w:val="00C176EC"/>
    <w:rsid w:val="00C30D11"/>
    <w:rsid w:val="00C35806"/>
    <w:rsid w:val="00C36DEB"/>
    <w:rsid w:val="00C53EC7"/>
    <w:rsid w:val="00C63DF0"/>
    <w:rsid w:val="00C73E71"/>
    <w:rsid w:val="00C73EE4"/>
    <w:rsid w:val="00C80C74"/>
    <w:rsid w:val="00C94AFD"/>
    <w:rsid w:val="00CC1975"/>
    <w:rsid w:val="00CE0BBC"/>
    <w:rsid w:val="00CE3FA3"/>
    <w:rsid w:val="00CE426C"/>
    <w:rsid w:val="00CE481D"/>
    <w:rsid w:val="00CF1329"/>
    <w:rsid w:val="00CF209C"/>
    <w:rsid w:val="00CF627C"/>
    <w:rsid w:val="00D00423"/>
    <w:rsid w:val="00D03042"/>
    <w:rsid w:val="00D04113"/>
    <w:rsid w:val="00D06EED"/>
    <w:rsid w:val="00D06FD0"/>
    <w:rsid w:val="00D07BDC"/>
    <w:rsid w:val="00D14B0F"/>
    <w:rsid w:val="00D231D4"/>
    <w:rsid w:val="00D236E0"/>
    <w:rsid w:val="00D242B3"/>
    <w:rsid w:val="00D24A7B"/>
    <w:rsid w:val="00D31987"/>
    <w:rsid w:val="00D32F2B"/>
    <w:rsid w:val="00D55C48"/>
    <w:rsid w:val="00D567B8"/>
    <w:rsid w:val="00D60A94"/>
    <w:rsid w:val="00D61507"/>
    <w:rsid w:val="00D658DD"/>
    <w:rsid w:val="00D74013"/>
    <w:rsid w:val="00D82E64"/>
    <w:rsid w:val="00D866CD"/>
    <w:rsid w:val="00D90BEB"/>
    <w:rsid w:val="00D91ED2"/>
    <w:rsid w:val="00D97D2C"/>
    <w:rsid w:val="00DA0DB1"/>
    <w:rsid w:val="00DA41AE"/>
    <w:rsid w:val="00DA6976"/>
    <w:rsid w:val="00DC1ABD"/>
    <w:rsid w:val="00DC1DFC"/>
    <w:rsid w:val="00DC6735"/>
    <w:rsid w:val="00DD666D"/>
    <w:rsid w:val="00DE22ED"/>
    <w:rsid w:val="00DE4535"/>
    <w:rsid w:val="00DE7BFC"/>
    <w:rsid w:val="00DF0832"/>
    <w:rsid w:val="00DF475C"/>
    <w:rsid w:val="00DF64E0"/>
    <w:rsid w:val="00E00FCF"/>
    <w:rsid w:val="00E01A80"/>
    <w:rsid w:val="00E05504"/>
    <w:rsid w:val="00E134AE"/>
    <w:rsid w:val="00E2142E"/>
    <w:rsid w:val="00E32DFC"/>
    <w:rsid w:val="00E3440C"/>
    <w:rsid w:val="00E34422"/>
    <w:rsid w:val="00E348D4"/>
    <w:rsid w:val="00E42C0B"/>
    <w:rsid w:val="00E4719F"/>
    <w:rsid w:val="00E50269"/>
    <w:rsid w:val="00E517BF"/>
    <w:rsid w:val="00E54EFC"/>
    <w:rsid w:val="00E6286A"/>
    <w:rsid w:val="00E66A4C"/>
    <w:rsid w:val="00E7423A"/>
    <w:rsid w:val="00E822C6"/>
    <w:rsid w:val="00E943CA"/>
    <w:rsid w:val="00EA058D"/>
    <w:rsid w:val="00EA22BA"/>
    <w:rsid w:val="00EC0CAC"/>
    <w:rsid w:val="00EC3DC0"/>
    <w:rsid w:val="00EC5B57"/>
    <w:rsid w:val="00ED7FC4"/>
    <w:rsid w:val="00EE5DD0"/>
    <w:rsid w:val="00EF3402"/>
    <w:rsid w:val="00EF55B9"/>
    <w:rsid w:val="00EF7C05"/>
    <w:rsid w:val="00F01B4A"/>
    <w:rsid w:val="00F03D56"/>
    <w:rsid w:val="00F10CD7"/>
    <w:rsid w:val="00F1235B"/>
    <w:rsid w:val="00F248FA"/>
    <w:rsid w:val="00F2518A"/>
    <w:rsid w:val="00F25F1F"/>
    <w:rsid w:val="00F27259"/>
    <w:rsid w:val="00F32F97"/>
    <w:rsid w:val="00F37760"/>
    <w:rsid w:val="00F46A32"/>
    <w:rsid w:val="00F60547"/>
    <w:rsid w:val="00F65AD4"/>
    <w:rsid w:val="00F67A0B"/>
    <w:rsid w:val="00F70299"/>
    <w:rsid w:val="00F7298C"/>
    <w:rsid w:val="00F92444"/>
    <w:rsid w:val="00F96764"/>
    <w:rsid w:val="00FA5F00"/>
    <w:rsid w:val="00FA7B2A"/>
    <w:rsid w:val="00FB69F0"/>
    <w:rsid w:val="00FD6FDF"/>
    <w:rsid w:val="00FD7948"/>
    <w:rsid w:val="00FF0523"/>
    <w:rsid w:val="00FF2A27"/>
    <w:rsid w:val="00FF481E"/>
    <w:rsid w:val="00FF515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A0DB1"/>
    <w:pPr>
      <w:spacing w:after="200"/>
    </w:pPr>
    <w:rPr>
      <w:sz w:val="22"/>
      <w:szCs w:val="22"/>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B02A8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dstavekseznama">
    <w:name w:val="List Paragraph"/>
    <w:basedOn w:val="Navaden"/>
    <w:uiPriority w:val="34"/>
    <w:qFormat/>
    <w:rsid w:val="00B02A8A"/>
    <w:pPr>
      <w:spacing w:after="0"/>
      <w:ind w:left="720"/>
      <w:contextualSpacing/>
    </w:pPr>
    <w:rPr>
      <w:rFonts w:ascii="Times New Roman" w:eastAsia="Times New Roman" w:hAnsi="Times New Roman"/>
      <w:sz w:val="24"/>
      <w:szCs w:val="24"/>
      <w:lang w:val="sl-SI" w:eastAsia="sl-SI"/>
    </w:rPr>
  </w:style>
  <w:style w:type="paragraph" w:styleId="Besedilooblaka">
    <w:name w:val="Balloon Text"/>
    <w:basedOn w:val="Navaden"/>
    <w:link w:val="BesedilooblakaZnak"/>
    <w:uiPriority w:val="99"/>
    <w:semiHidden/>
    <w:unhideWhenUsed/>
    <w:rsid w:val="00C63DF0"/>
    <w:pPr>
      <w:spacing w:after="0"/>
    </w:pPr>
    <w:rPr>
      <w:rFonts w:ascii="Tahoma" w:hAnsi="Tahoma" w:cs="Tahoma"/>
      <w:sz w:val="16"/>
      <w:szCs w:val="16"/>
    </w:rPr>
  </w:style>
  <w:style w:type="character" w:customStyle="1" w:styleId="BesedilooblakaZnak">
    <w:name w:val="Besedilo oblačka Znak"/>
    <w:link w:val="Besedilooblaka"/>
    <w:uiPriority w:val="99"/>
    <w:semiHidden/>
    <w:rsid w:val="00C63DF0"/>
    <w:rPr>
      <w:rFonts w:ascii="Tahoma" w:hAnsi="Tahoma" w:cs="Tahoma"/>
      <w:sz w:val="16"/>
      <w:szCs w:val="16"/>
    </w:rPr>
  </w:style>
  <w:style w:type="character" w:styleId="Krepko">
    <w:name w:val="Strong"/>
    <w:uiPriority w:val="22"/>
    <w:qFormat/>
    <w:rsid w:val="00AF338F"/>
    <w:rPr>
      <w:b/>
      <w:bCs/>
    </w:rPr>
  </w:style>
  <w:style w:type="paragraph" w:styleId="Navadensplet">
    <w:name w:val="Normal (Web)"/>
    <w:basedOn w:val="Navaden"/>
    <w:uiPriority w:val="99"/>
    <w:unhideWhenUsed/>
    <w:rsid w:val="00AF338F"/>
    <w:pPr>
      <w:spacing w:before="100" w:beforeAutospacing="1" w:after="100" w:afterAutospacing="1"/>
    </w:pPr>
    <w:rPr>
      <w:rFonts w:ascii="Times New Roman" w:eastAsia="Times New Roman" w:hAnsi="Times New Roman"/>
      <w:sz w:val="24"/>
      <w:szCs w:val="24"/>
    </w:rPr>
  </w:style>
  <w:style w:type="paragraph" w:styleId="Glava">
    <w:name w:val="header"/>
    <w:basedOn w:val="Navaden"/>
    <w:link w:val="GlavaZnak"/>
    <w:uiPriority w:val="99"/>
    <w:unhideWhenUsed/>
    <w:rsid w:val="00BD2464"/>
    <w:pPr>
      <w:tabs>
        <w:tab w:val="center" w:pos="4680"/>
        <w:tab w:val="right" w:pos="9360"/>
      </w:tabs>
    </w:pPr>
  </w:style>
  <w:style w:type="character" w:customStyle="1" w:styleId="GlavaZnak">
    <w:name w:val="Glava Znak"/>
    <w:link w:val="Glava"/>
    <w:uiPriority w:val="99"/>
    <w:rsid w:val="00BD2464"/>
    <w:rPr>
      <w:sz w:val="22"/>
      <w:szCs w:val="22"/>
    </w:rPr>
  </w:style>
  <w:style w:type="paragraph" w:styleId="Noga">
    <w:name w:val="footer"/>
    <w:basedOn w:val="Navaden"/>
    <w:link w:val="NogaZnak"/>
    <w:uiPriority w:val="99"/>
    <w:unhideWhenUsed/>
    <w:rsid w:val="00BD2464"/>
    <w:pPr>
      <w:tabs>
        <w:tab w:val="center" w:pos="4680"/>
        <w:tab w:val="right" w:pos="9360"/>
      </w:tabs>
    </w:pPr>
  </w:style>
  <w:style w:type="character" w:customStyle="1" w:styleId="NogaZnak">
    <w:name w:val="Noga Znak"/>
    <w:link w:val="Noga"/>
    <w:uiPriority w:val="99"/>
    <w:rsid w:val="00BD2464"/>
    <w:rPr>
      <w:sz w:val="22"/>
      <w:szCs w:val="22"/>
    </w:rPr>
  </w:style>
  <w:style w:type="table" w:customStyle="1" w:styleId="Svetelseznampoudarek51">
    <w:name w:val="Svetel seznam – poudarek 51"/>
    <w:basedOn w:val="Navadnatabela"/>
    <w:next w:val="Svetelseznampoudarek5"/>
    <w:uiPriority w:val="61"/>
    <w:rsid w:val="00681C11"/>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vetelseznampoudarek5">
    <w:name w:val="Light List Accent 5"/>
    <w:basedOn w:val="Navadnatabela"/>
    <w:uiPriority w:val="61"/>
    <w:rsid w:val="00681C1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vetelseznampoudarek53">
    <w:name w:val="Svetel seznam – poudarek 53"/>
    <w:basedOn w:val="Navadnatabela"/>
    <w:next w:val="Svetelseznampoudarek5"/>
    <w:uiPriority w:val="61"/>
    <w:rsid w:val="00681C11"/>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Brezrazmikov">
    <w:name w:val="No Spacing"/>
    <w:link w:val="BrezrazmikovZnak"/>
    <w:uiPriority w:val="1"/>
    <w:qFormat/>
    <w:rsid w:val="006B333D"/>
    <w:rPr>
      <w:rFonts w:ascii="Cambria" w:eastAsia="Cambria" w:hAnsi="Cambria"/>
      <w:sz w:val="24"/>
      <w:szCs w:val="24"/>
      <w:lang w:val="en-US" w:eastAsia="en-US"/>
    </w:rPr>
  </w:style>
  <w:style w:type="character" w:customStyle="1" w:styleId="BrezrazmikovZnak">
    <w:name w:val="Brez razmikov Znak"/>
    <w:basedOn w:val="Privzetapisavaodstavka"/>
    <w:link w:val="Brezrazmikov"/>
    <w:rsid w:val="006B333D"/>
    <w:rPr>
      <w:rFonts w:ascii="Cambria" w:eastAsia="Cambria" w:hAnsi="Cambria"/>
      <w:sz w:val="24"/>
      <w:szCs w:val="24"/>
      <w:lang w:val="en-US" w:eastAsia="en-US"/>
    </w:rPr>
  </w:style>
  <w:style w:type="character" w:styleId="Hiperpovezava">
    <w:name w:val="Hyperlink"/>
    <w:basedOn w:val="Privzetapisavaodstavka"/>
    <w:uiPriority w:val="99"/>
    <w:unhideWhenUsed/>
    <w:rsid w:val="006B4373"/>
    <w:rPr>
      <w:color w:val="0000FF" w:themeColor="hyperlink"/>
      <w:u w:val="single"/>
    </w:rPr>
  </w:style>
  <w:style w:type="paragraph" w:customStyle="1" w:styleId="Body">
    <w:name w:val="Body"/>
    <w:rsid w:val="00987F65"/>
    <w:rPr>
      <w:rFonts w:ascii="Helvetica" w:eastAsia="ヒラギノ角ゴ Pro W3" w:hAnsi="Helvetica"/>
      <w:color w:val="000000"/>
      <w:sz w:val="24"/>
    </w:rPr>
  </w:style>
  <w:style w:type="paragraph" w:styleId="Sprotnaopomba-besedilo">
    <w:name w:val="footnote text"/>
    <w:basedOn w:val="Navaden"/>
    <w:link w:val="Sprotnaopomba-besediloZnak"/>
    <w:uiPriority w:val="99"/>
    <w:semiHidden/>
    <w:unhideWhenUsed/>
    <w:rsid w:val="00DA41AE"/>
    <w:pPr>
      <w:spacing w:after="0"/>
    </w:pPr>
    <w:rPr>
      <w:rFonts w:asciiTheme="minorHAnsi" w:eastAsiaTheme="minorHAnsi" w:hAnsiTheme="minorHAnsi" w:cstheme="minorBidi"/>
      <w:sz w:val="20"/>
      <w:szCs w:val="20"/>
      <w:lang w:val="sl-SI"/>
    </w:rPr>
  </w:style>
  <w:style w:type="character" w:customStyle="1" w:styleId="Sprotnaopomba-besediloZnak">
    <w:name w:val="Sprotna opomba - besedilo Znak"/>
    <w:basedOn w:val="Privzetapisavaodstavka"/>
    <w:link w:val="Sprotnaopomba-besedilo"/>
    <w:uiPriority w:val="99"/>
    <w:semiHidden/>
    <w:rsid w:val="00DA41AE"/>
    <w:rPr>
      <w:rFonts w:asciiTheme="minorHAnsi" w:eastAsiaTheme="minorHAnsi" w:hAnsiTheme="minorHAnsi" w:cstheme="minorBidi"/>
      <w:lang w:eastAsia="en-US"/>
    </w:rPr>
  </w:style>
  <w:style w:type="character" w:styleId="Sprotnaopomba-sklic">
    <w:name w:val="footnote reference"/>
    <w:basedOn w:val="Privzetapisavaodstavka"/>
    <w:uiPriority w:val="99"/>
    <w:semiHidden/>
    <w:unhideWhenUsed/>
    <w:rsid w:val="00DA41AE"/>
    <w:rPr>
      <w:vertAlign w:val="superscript"/>
    </w:rPr>
  </w:style>
  <w:style w:type="paragraph" w:styleId="Telobesedila">
    <w:name w:val="Body Text"/>
    <w:basedOn w:val="Navaden"/>
    <w:link w:val="TelobesedilaZnak"/>
    <w:uiPriority w:val="1"/>
    <w:qFormat/>
    <w:rsid w:val="000C11DF"/>
    <w:pPr>
      <w:widowControl w:val="0"/>
      <w:autoSpaceDE w:val="0"/>
      <w:autoSpaceDN w:val="0"/>
      <w:spacing w:after="0"/>
    </w:pPr>
    <w:rPr>
      <w:lang w:val="sl-SI"/>
    </w:rPr>
  </w:style>
  <w:style w:type="character" w:customStyle="1" w:styleId="TelobesedilaZnak">
    <w:name w:val="Telo besedila Znak"/>
    <w:basedOn w:val="Privzetapisavaodstavka"/>
    <w:link w:val="Telobesedila"/>
    <w:uiPriority w:val="1"/>
    <w:rsid w:val="000C11DF"/>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58886110">
      <w:bodyDiv w:val="1"/>
      <w:marLeft w:val="0"/>
      <w:marRight w:val="0"/>
      <w:marTop w:val="0"/>
      <w:marBottom w:val="0"/>
      <w:divBdr>
        <w:top w:val="none" w:sz="0" w:space="0" w:color="auto"/>
        <w:left w:val="none" w:sz="0" w:space="0" w:color="auto"/>
        <w:bottom w:val="none" w:sz="0" w:space="0" w:color="auto"/>
        <w:right w:val="none" w:sz="0" w:space="0" w:color="auto"/>
      </w:divBdr>
    </w:div>
    <w:div w:id="709766651">
      <w:bodyDiv w:val="1"/>
      <w:marLeft w:val="60"/>
      <w:marRight w:val="60"/>
      <w:marTop w:val="60"/>
      <w:marBottom w:val="15"/>
      <w:divBdr>
        <w:top w:val="none" w:sz="0" w:space="0" w:color="auto"/>
        <w:left w:val="none" w:sz="0" w:space="0" w:color="auto"/>
        <w:bottom w:val="none" w:sz="0" w:space="0" w:color="auto"/>
        <w:right w:val="none" w:sz="0" w:space="0" w:color="auto"/>
      </w:divBdr>
      <w:divsChild>
        <w:div w:id="610283538">
          <w:marLeft w:val="0"/>
          <w:marRight w:val="0"/>
          <w:marTop w:val="0"/>
          <w:marBottom w:val="0"/>
          <w:divBdr>
            <w:top w:val="none" w:sz="0" w:space="0" w:color="auto"/>
            <w:left w:val="none" w:sz="0" w:space="0" w:color="auto"/>
            <w:bottom w:val="none" w:sz="0" w:space="0" w:color="auto"/>
            <w:right w:val="none" w:sz="0" w:space="0" w:color="auto"/>
          </w:divBdr>
        </w:div>
      </w:divsChild>
    </w:div>
    <w:div w:id="844396212">
      <w:bodyDiv w:val="1"/>
      <w:marLeft w:val="0"/>
      <w:marRight w:val="0"/>
      <w:marTop w:val="0"/>
      <w:marBottom w:val="0"/>
      <w:divBdr>
        <w:top w:val="none" w:sz="0" w:space="0" w:color="auto"/>
        <w:left w:val="none" w:sz="0" w:space="0" w:color="auto"/>
        <w:bottom w:val="none" w:sz="0" w:space="0" w:color="auto"/>
        <w:right w:val="none" w:sz="0" w:space="0" w:color="auto"/>
      </w:divBdr>
      <w:divsChild>
        <w:div w:id="1765033700">
          <w:marLeft w:val="0"/>
          <w:marRight w:val="0"/>
          <w:marTop w:val="0"/>
          <w:marBottom w:val="0"/>
          <w:divBdr>
            <w:top w:val="none" w:sz="0" w:space="0" w:color="auto"/>
            <w:left w:val="none" w:sz="0" w:space="0" w:color="auto"/>
            <w:bottom w:val="none" w:sz="0" w:space="0" w:color="auto"/>
            <w:right w:val="none" w:sz="0" w:space="0" w:color="auto"/>
          </w:divBdr>
          <w:divsChild>
            <w:div w:id="936134797">
              <w:marLeft w:val="0"/>
              <w:marRight w:val="0"/>
              <w:marTop w:val="0"/>
              <w:marBottom w:val="0"/>
              <w:divBdr>
                <w:top w:val="none" w:sz="0" w:space="0" w:color="auto"/>
                <w:left w:val="none" w:sz="0" w:space="0" w:color="auto"/>
                <w:bottom w:val="none" w:sz="0" w:space="0" w:color="auto"/>
                <w:right w:val="none" w:sz="0" w:space="0" w:color="auto"/>
              </w:divBdr>
              <w:divsChild>
                <w:div w:id="1194266787">
                  <w:marLeft w:val="0"/>
                  <w:marRight w:val="0"/>
                  <w:marTop w:val="0"/>
                  <w:marBottom w:val="0"/>
                  <w:divBdr>
                    <w:top w:val="none" w:sz="0" w:space="0" w:color="auto"/>
                    <w:left w:val="none" w:sz="0" w:space="0" w:color="auto"/>
                    <w:bottom w:val="none" w:sz="0" w:space="0" w:color="auto"/>
                    <w:right w:val="none" w:sz="0" w:space="0" w:color="auto"/>
                  </w:divBdr>
                  <w:divsChild>
                    <w:div w:id="1376469452">
                      <w:marLeft w:val="0"/>
                      <w:marRight w:val="0"/>
                      <w:marTop w:val="0"/>
                      <w:marBottom w:val="0"/>
                      <w:divBdr>
                        <w:top w:val="none" w:sz="0" w:space="0" w:color="auto"/>
                        <w:left w:val="none" w:sz="0" w:space="0" w:color="auto"/>
                        <w:bottom w:val="none" w:sz="0" w:space="0" w:color="auto"/>
                        <w:right w:val="none" w:sz="0" w:space="0" w:color="auto"/>
                      </w:divBdr>
                      <w:divsChild>
                        <w:div w:id="1451437712">
                          <w:marLeft w:val="0"/>
                          <w:marRight w:val="0"/>
                          <w:marTop w:val="0"/>
                          <w:marBottom w:val="0"/>
                          <w:divBdr>
                            <w:top w:val="none" w:sz="0" w:space="0" w:color="auto"/>
                            <w:left w:val="none" w:sz="0" w:space="0" w:color="auto"/>
                            <w:bottom w:val="none" w:sz="0" w:space="0" w:color="auto"/>
                            <w:right w:val="none" w:sz="0" w:space="0" w:color="auto"/>
                          </w:divBdr>
                          <w:divsChild>
                            <w:div w:id="2080443799">
                              <w:marLeft w:val="0"/>
                              <w:marRight w:val="0"/>
                              <w:marTop w:val="0"/>
                              <w:marBottom w:val="0"/>
                              <w:divBdr>
                                <w:top w:val="none" w:sz="0" w:space="0" w:color="auto"/>
                                <w:left w:val="none" w:sz="0" w:space="0" w:color="auto"/>
                                <w:bottom w:val="none" w:sz="0" w:space="0" w:color="auto"/>
                                <w:right w:val="none" w:sz="0" w:space="0" w:color="auto"/>
                              </w:divBdr>
                              <w:divsChild>
                                <w:div w:id="151737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pa.si" TargetMode="External"/><Relationship Id="rId3" Type="http://schemas.openxmlformats.org/officeDocument/2006/relationships/settings" Target="settings.xml"/><Relationship Id="rId7" Type="http://schemas.openxmlformats.org/officeDocument/2006/relationships/hyperlink" Target="http://www.sopa.s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opa.si"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7" Type="http://schemas.openxmlformats.org/officeDocument/2006/relationships/oleObject" Target="embeddings/oleObject4.bin"/><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oleObject" Target="embeddings/oleObject3.bin"/><Relationship Id="rId5" Type="http://schemas.openxmlformats.org/officeDocument/2006/relationships/oleObject" Target="embeddings/oleObject2.bin"/><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723</Words>
  <Characters>4123</Characters>
  <Application>Microsoft Office Word</Application>
  <DocSecurity>0</DocSecurity>
  <Lines>34</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inštitut za varovanje zdravja Republike Slovenija</Company>
  <LinksUpToDate>false</LinksUpToDate>
  <CharactersWithSpaces>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SimonaJ</cp:lastModifiedBy>
  <cp:revision>2</cp:revision>
  <cp:lastPrinted>2018-03-07T07:39:00Z</cp:lastPrinted>
  <dcterms:created xsi:type="dcterms:W3CDTF">2020-06-10T08:09:00Z</dcterms:created>
  <dcterms:modified xsi:type="dcterms:W3CDTF">2020-06-10T08:09:00Z</dcterms:modified>
</cp:coreProperties>
</file>