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58A" w:rsidRPr="0046058A" w:rsidRDefault="0046058A" w:rsidP="00BC0B5F">
      <w:pPr>
        <w:spacing w:after="0" w:line="240" w:lineRule="auto"/>
        <w:jc w:val="both"/>
        <w:rPr>
          <w:rFonts w:ascii="Helvetica Neue" w:hAnsi="Helvetica Neue"/>
          <w:b/>
          <w:color w:val="FF0000"/>
          <w:sz w:val="24"/>
          <w:szCs w:val="24"/>
        </w:rPr>
      </w:pPr>
      <w:r w:rsidRPr="0046058A">
        <w:rPr>
          <w:rFonts w:ascii="Helvetica Neue" w:hAnsi="Helvetica Neue"/>
          <w:b/>
          <w:color w:val="FF0000"/>
          <w:sz w:val="24"/>
          <w:szCs w:val="24"/>
        </w:rPr>
        <w:t>URNIK ODVOZA ODPADKOV 2019 SESTAVNI DEL RAČUNA  ZA MESEC NOVEMBER 2018</w:t>
      </w:r>
    </w:p>
    <w:p w:rsidR="0046058A" w:rsidRDefault="0046058A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</w:p>
    <w:p w:rsidR="00BC0B5F" w:rsidRDefault="00A02FA1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59F972">
            <wp:simplePos x="0" y="0"/>
            <wp:positionH relativeFrom="margin">
              <wp:align>right</wp:align>
            </wp:positionH>
            <wp:positionV relativeFrom="paragraph">
              <wp:posOffset>43815</wp:posOffset>
            </wp:positionV>
            <wp:extent cx="1741170" cy="2600433"/>
            <wp:effectExtent l="19050" t="19050" r="11430" b="28575"/>
            <wp:wrapTight wrapText="bothSides">
              <wp:wrapPolygon edited="0">
                <wp:start x="-236" y="-158"/>
                <wp:lineTo x="-236" y="21679"/>
                <wp:lineTo x="21505" y="21679"/>
                <wp:lineTo x="21505" y="-158"/>
                <wp:lineTo x="-236" y="-158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260043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B5F">
        <w:rPr>
          <w:rFonts w:ascii="Helvetica Neue" w:hAnsi="Helvetica Neue"/>
          <w:sz w:val="24"/>
          <w:szCs w:val="24"/>
        </w:rPr>
        <w:t>Spoštovani občan</w:t>
      </w:r>
      <w:r w:rsidR="008D517E">
        <w:rPr>
          <w:rFonts w:ascii="Helvetica Neue" w:hAnsi="Helvetica Neue"/>
          <w:sz w:val="24"/>
          <w:szCs w:val="24"/>
        </w:rPr>
        <w:t>i</w:t>
      </w:r>
      <w:r w:rsidR="00BC0B5F">
        <w:rPr>
          <w:rFonts w:ascii="Helvetica Neue" w:hAnsi="Helvetica Neue"/>
          <w:sz w:val="24"/>
          <w:szCs w:val="24"/>
        </w:rPr>
        <w:t xml:space="preserve"> in občan</w:t>
      </w:r>
      <w:r w:rsidR="008D517E">
        <w:rPr>
          <w:rFonts w:ascii="Helvetica Neue" w:hAnsi="Helvetica Neue"/>
          <w:sz w:val="24"/>
          <w:szCs w:val="24"/>
        </w:rPr>
        <w:t>ke</w:t>
      </w:r>
      <w:r w:rsidR="00BC0B5F">
        <w:rPr>
          <w:rFonts w:ascii="Helvetica Neue" w:hAnsi="Helvetica Neue"/>
          <w:sz w:val="24"/>
          <w:szCs w:val="24"/>
        </w:rPr>
        <w:t>,</w:t>
      </w:r>
    </w:p>
    <w:p w:rsidR="00BC0B5F" w:rsidRDefault="00BC0B5F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  <w:bookmarkStart w:id="0" w:name="_GoBack"/>
      <w:bookmarkEnd w:id="0"/>
    </w:p>
    <w:p w:rsidR="00BC0B5F" w:rsidRDefault="00BC0B5F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obveščamo vas, da smo uvedli majhno spremembo pri pošiljanju Urnik</w:t>
      </w:r>
      <w:r w:rsidR="0046058A">
        <w:rPr>
          <w:rFonts w:ascii="Helvetica Neue" w:hAnsi="Helvetica Neue"/>
          <w:sz w:val="24"/>
          <w:szCs w:val="24"/>
        </w:rPr>
        <w:t>a</w:t>
      </w:r>
      <w:r>
        <w:rPr>
          <w:rFonts w:ascii="Helvetica Neue" w:hAnsi="Helvetica Neue"/>
          <w:sz w:val="24"/>
          <w:szCs w:val="24"/>
        </w:rPr>
        <w:t xml:space="preserve"> odvoza odpadkov za prihodnje leto. </w:t>
      </w:r>
      <w:r w:rsidRPr="0046058A">
        <w:rPr>
          <w:rFonts w:ascii="Helvetica Neue" w:hAnsi="Helvetica Neue"/>
          <w:b/>
          <w:sz w:val="24"/>
          <w:szCs w:val="24"/>
        </w:rPr>
        <w:t xml:space="preserve">Urnik odvoza odpadkov za leto 2019 </w:t>
      </w:r>
      <w:r w:rsidR="0046058A">
        <w:rPr>
          <w:rFonts w:ascii="Helvetica Neue" w:hAnsi="Helvetica Neue"/>
          <w:b/>
          <w:sz w:val="24"/>
          <w:szCs w:val="24"/>
        </w:rPr>
        <w:t xml:space="preserve">v vašem naselju </w:t>
      </w:r>
      <w:r w:rsidRPr="0046058A">
        <w:rPr>
          <w:rFonts w:ascii="Helvetica Neue" w:hAnsi="Helvetica Neue"/>
          <w:b/>
          <w:sz w:val="24"/>
          <w:szCs w:val="24"/>
        </w:rPr>
        <w:t>bo</w:t>
      </w:r>
      <w:r w:rsidR="0046058A" w:rsidRPr="0046058A">
        <w:rPr>
          <w:rFonts w:ascii="Helvetica Neue" w:hAnsi="Helvetica Neue"/>
          <w:b/>
          <w:sz w:val="24"/>
          <w:szCs w:val="24"/>
        </w:rPr>
        <w:t xml:space="preserve"> </w:t>
      </w:r>
      <w:r w:rsidRPr="0046058A">
        <w:rPr>
          <w:rFonts w:ascii="Helvetica Neue" w:hAnsi="Helvetica Neue"/>
          <w:b/>
          <w:sz w:val="24"/>
          <w:szCs w:val="24"/>
        </w:rPr>
        <w:t>tako letos sestavni del računa za mesec november 2018</w:t>
      </w:r>
      <w:r>
        <w:rPr>
          <w:rFonts w:ascii="Helvetica Neue" w:hAnsi="Helvetica Neue"/>
          <w:sz w:val="24"/>
          <w:szCs w:val="24"/>
        </w:rPr>
        <w:t xml:space="preserve">, ki ga boste </w:t>
      </w:r>
      <w:r w:rsidR="0046058A">
        <w:rPr>
          <w:rFonts w:ascii="Helvetica Neue" w:hAnsi="Helvetica Neue"/>
          <w:sz w:val="24"/>
          <w:szCs w:val="24"/>
        </w:rPr>
        <w:t xml:space="preserve">uporabniki naših storitev </w:t>
      </w:r>
      <w:r>
        <w:rPr>
          <w:rFonts w:ascii="Helvetica Neue" w:hAnsi="Helvetica Neue"/>
          <w:sz w:val="24"/>
          <w:szCs w:val="24"/>
        </w:rPr>
        <w:t>prejeli v začetku meseca decembra.</w:t>
      </w:r>
      <w:r w:rsidR="00A02FA1" w:rsidRPr="00A02FA1">
        <w:rPr>
          <w:noProof/>
        </w:rPr>
        <w:t xml:space="preserve"> </w:t>
      </w:r>
    </w:p>
    <w:p w:rsidR="00BC0B5F" w:rsidRDefault="00BC0B5F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</w:p>
    <w:p w:rsidR="00BC0B5F" w:rsidRDefault="00BC0B5F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Naprošamo vas, da ste pozorni</w:t>
      </w:r>
      <w:r w:rsidR="0046058A">
        <w:rPr>
          <w:rFonts w:ascii="Helvetica Neue" w:hAnsi="Helvetica Neue"/>
          <w:sz w:val="24"/>
          <w:szCs w:val="24"/>
        </w:rPr>
        <w:t xml:space="preserve"> in urnika ne vržete v koš, ampak ga </w:t>
      </w:r>
      <w:r>
        <w:rPr>
          <w:rFonts w:ascii="Helvetica Neue" w:hAnsi="Helvetica Neue"/>
          <w:sz w:val="24"/>
          <w:szCs w:val="24"/>
        </w:rPr>
        <w:t xml:space="preserve">shranite, saj ga boste potrebovali celo leto 2019. Urniku bo poleg navodil in nasvetov za ločevanje odpadkov priložen tudi obrazec za naročilo odvoza kosovnih odpadkov iz individualnih stanovanjskih hiš ter </w:t>
      </w:r>
      <w:r w:rsidR="00A02FA1">
        <w:rPr>
          <w:rFonts w:ascii="Helvetica Neue" w:hAnsi="Helvetica Neue"/>
          <w:sz w:val="24"/>
          <w:szCs w:val="24"/>
        </w:rPr>
        <w:t>p</w:t>
      </w:r>
      <w:r>
        <w:rPr>
          <w:rFonts w:ascii="Helvetica Neue" w:hAnsi="Helvetica Neue"/>
          <w:sz w:val="24"/>
          <w:szCs w:val="24"/>
        </w:rPr>
        <w:t>rijavnica za brezplačno SMS obveščanje o terminih odvoza odpadkov.</w:t>
      </w:r>
    </w:p>
    <w:p w:rsidR="0046058A" w:rsidRDefault="0046058A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</w:p>
    <w:p w:rsidR="0046058A" w:rsidRDefault="0046058A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Urnik odvoza odpadkov boste </w:t>
      </w:r>
      <w:r w:rsidR="00A150C5">
        <w:rPr>
          <w:rFonts w:ascii="Helvetica Neue" w:hAnsi="Helvetica Neue"/>
          <w:sz w:val="24"/>
          <w:szCs w:val="24"/>
        </w:rPr>
        <w:t xml:space="preserve">tako kot doslej </w:t>
      </w:r>
      <w:r>
        <w:rPr>
          <w:rFonts w:ascii="Helvetica Neue" w:hAnsi="Helvetica Neue"/>
          <w:sz w:val="24"/>
          <w:szCs w:val="24"/>
        </w:rPr>
        <w:t xml:space="preserve">od 1. januarja 2019 našli tudi na naši spletni strani </w:t>
      </w:r>
      <w:hyperlink r:id="rId5" w:history="1">
        <w:r w:rsidRPr="000C41B1">
          <w:rPr>
            <w:rStyle w:val="Hiperpovezava"/>
            <w:rFonts w:ascii="Helvetica Neue" w:hAnsi="Helvetica Neue"/>
            <w:sz w:val="24"/>
            <w:szCs w:val="24"/>
          </w:rPr>
          <w:t>www.saubermacher-komunala.si</w:t>
        </w:r>
      </w:hyperlink>
      <w:r>
        <w:rPr>
          <w:rFonts w:ascii="Helvetica Neue" w:hAnsi="Helvetica Neue"/>
          <w:sz w:val="24"/>
          <w:szCs w:val="24"/>
        </w:rPr>
        <w:t>.</w:t>
      </w:r>
    </w:p>
    <w:p w:rsidR="0046058A" w:rsidRDefault="0046058A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</w:p>
    <w:p w:rsidR="0046058A" w:rsidRDefault="0046058A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Zahvaljujemo se vam za </w:t>
      </w:r>
      <w:r w:rsidR="00A150C5">
        <w:rPr>
          <w:rFonts w:ascii="Helvetica Neue" w:hAnsi="Helvetica Neue"/>
          <w:sz w:val="24"/>
          <w:szCs w:val="24"/>
        </w:rPr>
        <w:t>sodelovanje</w:t>
      </w:r>
      <w:r>
        <w:rPr>
          <w:rFonts w:ascii="Helvetica Neue" w:hAnsi="Helvetica Neue"/>
          <w:sz w:val="24"/>
          <w:szCs w:val="24"/>
        </w:rPr>
        <w:t xml:space="preserve"> pri </w:t>
      </w:r>
      <w:r w:rsidR="00A150C5">
        <w:rPr>
          <w:rFonts w:ascii="Helvetica Neue" w:hAnsi="Helvetica Neue"/>
          <w:sz w:val="24"/>
          <w:szCs w:val="24"/>
        </w:rPr>
        <w:t>ločenem zbiranju odpadkov</w:t>
      </w:r>
      <w:r>
        <w:rPr>
          <w:rFonts w:ascii="Helvetica Neue" w:hAnsi="Helvetica Neue"/>
          <w:sz w:val="24"/>
          <w:szCs w:val="24"/>
        </w:rPr>
        <w:t xml:space="preserve"> v iztekajočem se letu in upamo, da bomo tudi v prihodnje skupaj ustvarjali zdravo okolje.</w:t>
      </w:r>
    </w:p>
    <w:p w:rsidR="0046058A" w:rsidRDefault="0046058A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  <w:r w:rsidRPr="005B2FFE">
        <w:rPr>
          <w:rFonts w:ascii="Helvetica Neue" w:eastAsia="Times New Roman" w:hAnsi="Helvetica Neue" w:cstheme="minorHAnsi"/>
          <w:noProof/>
          <w:color w:val="404040" w:themeColor="text1" w:themeTint="BF"/>
          <w:sz w:val="18"/>
          <w:szCs w:val="18"/>
          <w:lang w:eastAsia="sl-SI"/>
        </w:rPr>
        <w:drawing>
          <wp:anchor distT="0" distB="0" distL="114300" distR="114300" simplePos="0" relativeHeight="251659264" behindDoc="1" locked="0" layoutInCell="1" allowOverlap="1" wp14:anchorId="44F9FB00" wp14:editId="451F15CE">
            <wp:simplePos x="0" y="0"/>
            <wp:positionH relativeFrom="margin">
              <wp:posOffset>4110355</wp:posOffset>
            </wp:positionH>
            <wp:positionV relativeFrom="paragraph">
              <wp:posOffset>177800</wp:posOffset>
            </wp:positionV>
            <wp:extent cx="1824355" cy="723900"/>
            <wp:effectExtent l="0" t="0" r="4445" b="0"/>
            <wp:wrapTight wrapText="bothSides">
              <wp:wrapPolygon edited="0">
                <wp:start x="0" y="0"/>
                <wp:lineTo x="0" y="21032"/>
                <wp:lineTo x="21427" y="21032"/>
                <wp:lineTo x="2142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58A" w:rsidRDefault="0046058A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</w:p>
    <w:p w:rsidR="00BC0B5F" w:rsidRDefault="00BC0B5F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</w:p>
    <w:p w:rsidR="00BC0B5F" w:rsidRPr="00BC0B5F" w:rsidRDefault="00BC0B5F" w:rsidP="00BC0B5F">
      <w:pPr>
        <w:spacing w:after="0" w:line="240" w:lineRule="auto"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 </w:t>
      </w:r>
    </w:p>
    <w:sectPr w:rsidR="00BC0B5F" w:rsidRPr="00BC0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F"/>
    <w:rsid w:val="00154791"/>
    <w:rsid w:val="0046058A"/>
    <w:rsid w:val="0049060A"/>
    <w:rsid w:val="008D517E"/>
    <w:rsid w:val="00A02FA1"/>
    <w:rsid w:val="00A150C5"/>
    <w:rsid w:val="00B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A151"/>
  <w15:chartTrackingRefBased/>
  <w15:docId w15:val="{4AADD098-AC19-4D0B-99EE-E69C8343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058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aubermacher-komunala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Vogrinčič</dc:creator>
  <cp:keywords/>
  <dc:description/>
  <cp:lastModifiedBy>Aleksandra Vogrinčič</cp:lastModifiedBy>
  <cp:revision>4</cp:revision>
  <dcterms:created xsi:type="dcterms:W3CDTF">2018-11-28T09:25:00Z</dcterms:created>
  <dcterms:modified xsi:type="dcterms:W3CDTF">2018-12-02T19:27:00Z</dcterms:modified>
</cp:coreProperties>
</file>