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29C3" w14:textId="4D329442" w:rsidR="005F3EFB" w:rsidRDefault="005F3EFB" w:rsidP="005F3EF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Lukovica, 19. marec 2026</w:t>
      </w:r>
    </w:p>
    <w:p w14:paraId="50E805C1" w14:textId="13A688AB" w:rsidR="006E5753" w:rsidRDefault="006E5753" w:rsidP="005F3EF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Zadeva: </w:t>
      </w:r>
      <w:r w:rsidR="006F1C6E">
        <w:rPr>
          <w:rFonts w:ascii="Times New Roman" w:hAnsi="Times New Roman" w:cs="Times New Roman"/>
          <w:sz w:val="24"/>
          <w:szCs w:val="24"/>
        </w:rPr>
        <w:t>61/2026</w:t>
      </w:r>
    </w:p>
    <w:p w14:paraId="0296CD8B" w14:textId="77777777" w:rsidR="006F1C6E" w:rsidRDefault="006F1C6E" w:rsidP="006F1C6E">
      <w:pPr>
        <w:spacing w:after="0"/>
        <w:jc w:val="center"/>
        <w:rPr>
          <w:rFonts w:ascii="Arial" w:eastAsia="Times New Roman" w:hAnsi="Arial" w:cs="Arial"/>
          <w:b/>
          <w:bCs/>
          <w:sz w:val="40"/>
          <w:szCs w:val="40"/>
        </w:rPr>
      </w:pPr>
    </w:p>
    <w:p w14:paraId="30C20B4E" w14:textId="77777777" w:rsidR="006F1C6E" w:rsidRDefault="006F1C6E" w:rsidP="006F1C6E">
      <w:pPr>
        <w:spacing w:after="0"/>
        <w:jc w:val="center"/>
        <w:rPr>
          <w:rFonts w:ascii="Arial" w:eastAsia="Times New Roman" w:hAnsi="Arial" w:cs="Arial"/>
          <w:b/>
          <w:bCs/>
          <w:sz w:val="40"/>
          <w:szCs w:val="40"/>
        </w:rPr>
      </w:pPr>
      <w:r w:rsidRPr="006F1C6E">
        <w:rPr>
          <w:rFonts w:ascii="Arial" w:eastAsia="Times New Roman" w:hAnsi="Arial" w:cs="Arial"/>
          <w:b/>
          <w:bCs/>
          <w:sz w:val="40"/>
          <w:szCs w:val="40"/>
        </w:rPr>
        <w:t xml:space="preserve">Pet let povezovanja za opraševalce: </w:t>
      </w:r>
    </w:p>
    <w:p w14:paraId="5B91D232" w14:textId="5A6F836E" w:rsidR="006F1C6E" w:rsidRDefault="006F1C6E" w:rsidP="006F1C6E">
      <w:pPr>
        <w:spacing w:after="0"/>
        <w:jc w:val="center"/>
        <w:rPr>
          <w:rFonts w:ascii="Arial" w:eastAsia="Times New Roman" w:hAnsi="Arial" w:cs="Arial"/>
          <w:b/>
          <w:bCs/>
          <w:sz w:val="40"/>
          <w:szCs w:val="40"/>
        </w:rPr>
      </w:pPr>
      <w:r w:rsidRPr="006F1C6E">
        <w:rPr>
          <w:rFonts w:ascii="Arial" w:eastAsia="Times New Roman" w:hAnsi="Arial" w:cs="Arial"/>
          <w:b/>
          <w:bCs/>
          <w:sz w:val="40"/>
          <w:szCs w:val="40"/>
        </w:rPr>
        <w:t xml:space="preserve">skupaj sadimo prihodnost – naj vsak Slovenec posadi vsaj eno medovito </w:t>
      </w:r>
      <w:r w:rsidR="00B729B0">
        <w:rPr>
          <w:rFonts w:ascii="Arial" w:eastAsia="Times New Roman" w:hAnsi="Arial" w:cs="Arial"/>
          <w:b/>
          <w:bCs/>
          <w:sz w:val="40"/>
          <w:szCs w:val="40"/>
        </w:rPr>
        <w:t>rastlino</w:t>
      </w:r>
      <w:r w:rsidRPr="006F1C6E">
        <w:rPr>
          <w:rFonts w:ascii="Arial" w:eastAsia="Times New Roman" w:hAnsi="Arial" w:cs="Arial"/>
          <w:b/>
          <w:bCs/>
          <w:sz w:val="40"/>
          <w:szCs w:val="40"/>
        </w:rPr>
        <w:t>.</w:t>
      </w:r>
    </w:p>
    <w:p w14:paraId="546C921E" w14:textId="77777777" w:rsidR="006F1C6E" w:rsidRPr="006F1C6E" w:rsidRDefault="006F1C6E" w:rsidP="006F1C6E">
      <w:pPr>
        <w:spacing w:after="0"/>
        <w:jc w:val="center"/>
        <w:rPr>
          <w:rFonts w:ascii="Arial" w:eastAsia="Times New Roman" w:hAnsi="Arial" w:cs="Arial"/>
          <w:b/>
          <w:bCs/>
          <w:sz w:val="40"/>
          <w:szCs w:val="40"/>
        </w:rPr>
      </w:pPr>
    </w:p>
    <w:p w14:paraId="54198E4E" w14:textId="11F5989D" w:rsidR="00A97FF6" w:rsidRPr="00A97FF6" w:rsidRDefault="00A97FF6" w:rsidP="00A97FF6">
      <w:pPr>
        <w:jc w:val="both"/>
        <w:rPr>
          <w:sz w:val="28"/>
          <w:szCs w:val="28"/>
        </w:rPr>
      </w:pPr>
      <w:r w:rsidRPr="00A97FF6">
        <w:rPr>
          <w:sz w:val="28"/>
          <w:szCs w:val="28"/>
        </w:rPr>
        <w:t xml:space="preserve">Pri Čebelarski zvezi Slovenije </w:t>
      </w:r>
      <w:r>
        <w:rPr>
          <w:sz w:val="28"/>
          <w:szCs w:val="28"/>
        </w:rPr>
        <w:t xml:space="preserve">(ČZS) </w:t>
      </w:r>
      <w:r w:rsidRPr="00A97FF6">
        <w:rPr>
          <w:sz w:val="28"/>
          <w:szCs w:val="28"/>
        </w:rPr>
        <w:t xml:space="preserve">že </w:t>
      </w:r>
      <w:r w:rsidRPr="00A97FF6">
        <w:rPr>
          <w:b/>
          <w:bCs/>
          <w:sz w:val="28"/>
          <w:szCs w:val="28"/>
        </w:rPr>
        <w:t>peto leto</w:t>
      </w:r>
      <w:r w:rsidRPr="00A97FF6">
        <w:rPr>
          <w:sz w:val="28"/>
          <w:szCs w:val="28"/>
        </w:rPr>
        <w:t xml:space="preserve"> zapored s projektom »</w:t>
      </w:r>
      <w:r w:rsidRPr="00A97FF6">
        <w:rPr>
          <w:b/>
          <w:bCs/>
          <w:sz w:val="28"/>
          <w:szCs w:val="28"/>
        </w:rPr>
        <w:t>Dan sajenja medovitih rastlin</w:t>
      </w:r>
      <w:r w:rsidRPr="00A97FF6">
        <w:rPr>
          <w:sz w:val="28"/>
          <w:szCs w:val="28"/>
        </w:rPr>
        <w:t>« povezujemo ljudi v skupnem poslanstvu – ohranjati opraševalce ter soustvarjati bolj zeleno in cvetočo prihodnost.</w:t>
      </w:r>
    </w:p>
    <w:p w14:paraId="7375360D" w14:textId="225D8452" w:rsidR="00A97FF6" w:rsidRPr="00A97FF6" w:rsidRDefault="00A97FF6" w:rsidP="00A97FF6">
      <w:pPr>
        <w:jc w:val="both"/>
        <w:rPr>
          <w:sz w:val="28"/>
          <w:szCs w:val="28"/>
        </w:rPr>
      </w:pPr>
      <w:r w:rsidRPr="00A97FF6">
        <w:rPr>
          <w:sz w:val="28"/>
          <w:szCs w:val="28"/>
        </w:rPr>
        <w:t>V okviru projekta je letos 84 občin prevzelo skupaj 3.999 sadik medovitih dreves, ki so bila razdeljena na 13 prevzemnih lokacijah po državi. Projekt poteka pod okriljem Č</w:t>
      </w:r>
      <w:r>
        <w:rPr>
          <w:sz w:val="28"/>
          <w:szCs w:val="28"/>
        </w:rPr>
        <w:t>ZS</w:t>
      </w:r>
      <w:r w:rsidRPr="00A97FF6">
        <w:rPr>
          <w:sz w:val="28"/>
          <w:szCs w:val="28"/>
        </w:rPr>
        <w:t xml:space="preserve"> in ob podpori Ministrstva za kmetijstvo, gozdarstvo in prehrano, ki spodbuja ukrepe za varovanje narave ter trajnostni razvoj okolja. V številnih občinah pa so pobudo še dodatno nadgradili – ob tej priložnosti staršem novorojenčkov podarjajo sadike medovitih dreves, ki simbolno rastejo skupaj z otrokom ter hkrati nudijo hrano in zatočišče čebelam in drugim opraševalcem.</w:t>
      </w:r>
    </w:p>
    <w:p w14:paraId="3A4E56E8" w14:textId="60B7C554" w:rsidR="00E6782E" w:rsidRPr="00A97FF6" w:rsidRDefault="001C5C7C" w:rsidP="005F3EFB">
      <w:pPr>
        <w:jc w:val="both"/>
        <w:rPr>
          <w:sz w:val="28"/>
          <w:szCs w:val="28"/>
        </w:rPr>
      </w:pPr>
      <w:r w:rsidRPr="0045028F">
        <w:rPr>
          <w:noProof/>
          <w:sz w:val="28"/>
          <w:szCs w:val="28"/>
        </w:rPr>
        <mc:AlternateContent>
          <mc:Choice Requires="wps">
            <w:drawing>
              <wp:anchor distT="0" distB="0" distL="114300" distR="114300" simplePos="0" relativeHeight="251663360" behindDoc="0" locked="0" layoutInCell="1" allowOverlap="1" wp14:anchorId="04BAAD5B" wp14:editId="3803600F">
                <wp:simplePos x="0" y="0"/>
                <wp:positionH relativeFrom="margin">
                  <wp:posOffset>4766945</wp:posOffset>
                </wp:positionH>
                <wp:positionV relativeFrom="paragraph">
                  <wp:posOffset>1152525</wp:posOffset>
                </wp:positionV>
                <wp:extent cx="955675" cy="262890"/>
                <wp:effectExtent l="0" t="0" r="0" b="3810"/>
                <wp:wrapSquare wrapText="bothSides"/>
                <wp:docPr id="171415799" name="Polje z besedilom 1"/>
                <wp:cNvGraphicFramePr/>
                <a:graphic xmlns:a="http://schemas.openxmlformats.org/drawingml/2006/main">
                  <a:graphicData uri="http://schemas.microsoft.com/office/word/2010/wordprocessingShape">
                    <wps:wsp>
                      <wps:cNvSpPr txBox="1"/>
                      <wps:spPr>
                        <a:xfrm>
                          <a:off x="0" y="0"/>
                          <a:ext cx="955675" cy="262890"/>
                        </a:xfrm>
                        <a:prstGeom prst="rect">
                          <a:avLst/>
                        </a:prstGeom>
                        <a:solidFill>
                          <a:prstClr val="white"/>
                        </a:solidFill>
                        <a:ln>
                          <a:noFill/>
                        </a:ln>
                      </wps:spPr>
                      <wps:txbx>
                        <w:txbxContent>
                          <w:p w14:paraId="7112FC28" w14:textId="77777777" w:rsidR="00E6782E" w:rsidRPr="0094522D" w:rsidRDefault="00E6782E" w:rsidP="00E6782E">
                            <w:pPr>
                              <w:pStyle w:val="Napis"/>
                              <w:jc w:val="center"/>
                              <w:rPr>
                                <w:noProof/>
                                <w:sz w:val="14"/>
                                <w:szCs w:val="14"/>
                              </w:rPr>
                            </w:pPr>
                            <w:r w:rsidRPr="0094522D">
                              <w:rPr>
                                <w:sz w:val="14"/>
                                <w:szCs w:val="14"/>
                              </w:rPr>
                              <w:t>Informacije o razpisu za medovite rastline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AAD5B" id="_x0000_t202" coordsize="21600,21600" o:spt="202" path="m,l,21600r21600,l21600,xe">
                <v:stroke joinstyle="miter"/>
                <v:path gradientshapeok="t" o:connecttype="rect"/>
              </v:shapetype>
              <v:shape id="Polje z besedilom 1" o:spid="_x0000_s1026" type="#_x0000_t202" style="position:absolute;left:0;text-align:left;margin-left:375.35pt;margin-top:90.75pt;width:75.25pt;height:2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" stroked="f">
                <v:textbox inset="0,0,0,0">
                  <w:txbxContent>
                    <w:p w14:paraId="7112FC28" w14:textId="77777777" w:rsidR="00E6782E" w:rsidRPr="0094522D" w:rsidRDefault="00E6782E" w:rsidP="00E6782E">
                      <w:pPr>
                        <w:pStyle w:val="Napis"/>
                        <w:jc w:val="center"/>
                        <w:rPr>
                          <w:noProof/>
                          <w:sz w:val="14"/>
                          <w:szCs w:val="14"/>
                        </w:rPr>
                      </w:pPr>
                      <w:r w:rsidRPr="0094522D">
                        <w:rPr>
                          <w:sz w:val="14"/>
                          <w:szCs w:val="14"/>
                        </w:rPr>
                        <w:t>Informacije o razpisu za medovite rastline</w:t>
                      </w:r>
                    </w:p>
                  </w:txbxContent>
                </v:textbox>
                <w10:wrap type="square" anchorx="margin"/>
              </v:shape>
            </w:pict>
          </mc:Fallback>
        </mc:AlternateContent>
      </w:r>
      <w:r>
        <w:rPr>
          <w:noProof/>
          <w:sz w:val="28"/>
          <w:szCs w:val="28"/>
          <w14:ligatures w14:val="standardContextual"/>
        </w:rPr>
        <w:drawing>
          <wp:anchor distT="0" distB="0" distL="114300" distR="114300" simplePos="0" relativeHeight="251664384" behindDoc="1" locked="0" layoutInCell="1" allowOverlap="1" wp14:anchorId="31857D31" wp14:editId="470BDE21">
            <wp:simplePos x="0" y="0"/>
            <wp:positionH relativeFrom="margin">
              <wp:align>right</wp:align>
            </wp:positionH>
            <wp:positionV relativeFrom="paragraph">
              <wp:posOffset>14605</wp:posOffset>
            </wp:positionV>
            <wp:extent cx="1071245" cy="1089660"/>
            <wp:effectExtent l="0" t="0" r="0" b="0"/>
            <wp:wrapTight wrapText="bothSides">
              <wp:wrapPolygon edited="0">
                <wp:start x="3841" y="0"/>
                <wp:lineTo x="3457" y="755"/>
                <wp:lineTo x="3073" y="18126"/>
                <wp:lineTo x="3841" y="21147"/>
                <wp:lineTo x="4225" y="21147"/>
                <wp:lineTo x="16901" y="21147"/>
                <wp:lineTo x="17285" y="21147"/>
                <wp:lineTo x="18053" y="18126"/>
                <wp:lineTo x="17669" y="755"/>
                <wp:lineTo x="17285" y="0"/>
                <wp:lineTo x="3841" y="0"/>
              </wp:wrapPolygon>
            </wp:wrapTight>
            <wp:docPr id="14031153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15356" name="Slika 14031153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1245" cy="1089660"/>
                    </a:xfrm>
                    <a:prstGeom prst="rect">
                      <a:avLst/>
                    </a:prstGeom>
                  </pic:spPr>
                </pic:pic>
              </a:graphicData>
            </a:graphic>
            <wp14:sizeRelH relativeFrom="margin">
              <wp14:pctWidth>0</wp14:pctWidth>
            </wp14:sizeRelH>
            <wp14:sizeRelV relativeFrom="margin">
              <wp14:pctHeight>0</wp14:pctHeight>
            </wp14:sizeRelV>
          </wp:anchor>
        </w:drawing>
      </w:r>
      <w:r w:rsidR="00A97FF6" w:rsidRPr="00A97FF6">
        <w:rPr>
          <w:sz w:val="28"/>
          <w:szCs w:val="28"/>
        </w:rPr>
        <w:t>Čebelarska društva</w:t>
      </w:r>
      <w:r w:rsidR="00A97FF6">
        <w:rPr>
          <w:sz w:val="28"/>
          <w:szCs w:val="28"/>
        </w:rPr>
        <w:t xml:space="preserve"> (ČD)</w:t>
      </w:r>
      <w:r w:rsidR="00A97FF6" w:rsidRPr="00A97FF6">
        <w:rPr>
          <w:sz w:val="28"/>
          <w:szCs w:val="28"/>
        </w:rPr>
        <w:t xml:space="preserve"> imajo tudi letos možnost kandidirati na razpis za </w:t>
      </w:r>
      <w:r w:rsidR="00A97FF6" w:rsidRPr="00A97FF6">
        <w:rPr>
          <w:b/>
          <w:bCs/>
          <w:sz w:val="28"/>
          <w:szCs w:val="28"/>
        </w:rPr>
        <w:t>sofinanciranje sadik medovitih rastlin</w:t>
      </w:r>
      <w:r w:rsidR="00A97FF6" w:rsidRPr="00A97FF6">
        <w:rPr>
          <w:sz w:val="28"/>
          <w:szCs w:val="28"/>
        </w:rPr>
        <w:t xml:space="preserve">, s katerim lahko pridobijo do 1.000 evrov za sajenje rastlin, ki čebelam in drugim opraševalcem zagotavljajo cvetni prah, medičino in mano. Razpis je priložnost, da društva skupaj z lokalnim okoljem ustvarijo nove cvetoče površine, izboljšajo čebeljo pašo ter prispevajo k večji biotski pestrosti. </w:t>
      </w:r>
      <w:r w:rsidR="00A97FF6">
        <w:rPr>
          <w:sz w:val="28"/>
          <w:szCs w:val="28"/>
        </w:rPr>
        <w:t>ČD v</w:t>
      </w:r>
      <w:r w:rsidR="00A97FF6" w:rsidRPr="00A97FF6">
        <w:rPr>
          <w:sz w:val="28"/>
          <w:szCs w:val="28"/>
        </w:rPr>
        <w:t>abimo, da izkoristite to možnost in se prijavite na razpis – več informacij o pogojih je na voljo na spletni strani razpisa ali pri svetovalcih javne svetovalne službe v čebelarstvu pri ČZS.</w:t>
      </w:r>
    </w:p>
    <w:p w14:paraId="7CDB883D" w14:textId="4DA8290C" w:rsidR="005F3EFB" w:rsidRPr="00A97FF6" w:rsidRDefault="00A97FF6" w:rsidP="00EC7A1C">
      <w:pPr>
        <w:jc w:val="both"/>
        <w:rPr>
          <w:sz w:val="28"/>
          <w:szCs w:val="28"/>
        </w:rPr>
      </w:pPr>
      <w:r w:rsidRPr="00A97FF6">
        <w:rPr>
          <w:sz w:val="28"/>
          <w:szCs w:val="28"/>
        </w:rPr>
        <w:t xml:space="preserve">K ohranjanju opraševalcev lahko pomembno prispeva prav vsak posameznik. Medovite rastline lahko sadimo skoraj povsod – na vrtovih, ob </w:t>
      </w:r>
      <w:r w:rsidRPr="00A97FF6">
        <w:rPr>
          <w:sz w:val="28"/>
          <w:szCs w:val="28"/>
        </w:rPr>
        <w:lastRenderedPageBreak/>
        <w:t xml:space="preserve">čebelnjakih, v sadovnjakih, na njivah ali celo na balkonih in terasah. Številne </w:t>
      </w:r>
      <w:r w:rsidR="001C5C7C">
        <w:rPr>
          <w:noProof/>
          <w:sz w:val="28"/>
          <w:szCs w:val="28"/>
          <w14:ligatures w14:val="standardContextual"/>
        </w:rPr>
        <w:drawing>
          <wp:anchor distT="0" distB="0" distL="114300" distR="114300" simplePos="0" relativeHeight="251665408" behindDoc="1" locked="0" layoutInCell="1" allowOverlap="1" wp14:anchorId="06D1344C" wp14:editId="35F9B119">
            <wp:simplePos x="0" y="0"/>
            <wp:positionH relativeFrom="margin">
              <wp:align>right</wp:align>
            </wp:positionH>
            <wp:positionV relativeFrom="paragraph">
              <wp:posOffset>81280</wp:posOffset>
            </wp:positionV>
            <wp:extent cx="1116965" cy="1135380"/>
            <wp:effectExtent l="0" t="0" r="6985" b="7620"/>
            <wp:wrapTight wrapText="bothSides">
              <wp:wrapPolygon edited="0">
                <wp:start x="0" y="0"/>
                <wp:lineTo x="0" y="21383"/>
                <wp:lineTo x="21367" y="21383"/>
                <wp:lineTo x="21367" y="0"/>
                <wp:lineTo x="0" y="0"/>
              </wp:wrapPolygon>
            </wp:wrapTight>
            <wp:docPr id="182746386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63863" name="Slika 18274638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6965" cy="1135380"/>
                    </a:xfrm>
                    <a:prstGeom prst="rect">
                      <a:avLst/>
                    </a:prstGeom>
                  </pic:spPr>
                </pic:pic>
              </a:graphicData>
            </a:graphic>
            <wp14:sizeRelH relativeFrom="margin">
              <wp14:pctWidth>0</wp14:pctWidth>
            </wp14:sizeRelH>
            <wp14:sizeRelV relativeFrom="margin">
              <wp14:pctHeight>0</wp14:pctHeight>
            </wp14:sizeRelV>
          </wp:anchor>
        </w:drawing>
      </w:r>
      <w:r w:rsidRPr="00A97FF6">
        <w:rPr>
          <w:sz w:val="28"/>
          <w:szCs w:val="28"/>
        </w:rPr>
        <w:t xml:space="preserve">rastline predstavljajo pomemben vir hrane za čebele: od zgodnjih znanilk pomladi, kot so leska, žafrani in vrbe, do poletnih in jesenskih rastlin, kot so kostanj, sončnice, ajda, detelja ali facelija. Tudi dišavnice, kot so sivka, žajbelj in materina dušica, lahko na manjših površinah ustvarijo </w:t>
      </w:r>
      <w:r w:rsidR="001C5C7C" w:rsidRPr="0045028F">
        <w:rPr>
          <w:noProof/>
          <w:sz w:val="28"/>
          <w:szCs w:val="28"/>
        </w:rPr>
        <mc:AlternateContent>
          <mc:Choice Requires="wps">
            <w:drawing>
              <wp:anchor distT="0" distB="0" distL="114300" distR="114300" simplePos="0" relativeHeight="251667456" behindDoc="0" locked="0" layoutInCell="1" allowOverlap="1" wp14:anchorId="42822D22" wp14:editId="5F6458F3">
                <wp:simplePos x="0" y="0"/>
                <wp:positionH relativeFrom="margin">
                  <wp:align>right</wp:align>
                </wp:positionH>
                <wp:positionV relativeFrom="paragraph">
                  <wp:posOffset>1299210</wp:posOffset>
                </wp:positionV>
                <wp:extent cx="955675" cy="262890"/>
                <wp:effectExtent l="0" t="0" r="0" b="3810"/>
                <wp:wrapSquare wrapText="bothSides"/>
                <wp:docPr id="88769618" name="Polje z besedilom 1"/>
                <wp:cNvGraphicFramePr/>
                <a:graphic xmlns:a="http://schemas.openxmlformats.org/drawingml/2006/main">
                  <a:graphicData uri="http://schemas.microsoft.com/office/word/2010/wordprocessingShape">
                    <wps:wsp>
                      <wps:cNvSpPr txBox="1"/>
                      <wps:spPr>
                        <a:xfrm>
                          <a:off x="0" y="0"/>
                          <a:ext cx="955675" cy="262890"/>
                        </a:xfrm>
                        <a:prstGeom prst="rect">
                          <a:avLst/>
                        </a:prstGeom>
                        <a:solidFill>
                          <a:prstClr val="white"/>
                        </a:solidFill>
                        <a:ln>
                          <a:noFill/>
                        </a:ln>
                      </wps:spPr>
                      <wps:txbx>
                        <w:txbxContent>
                          <w:p w14:paraId="2C689EBC" w14:textId="4899F824" w:rsidR="001C5C7C" w:rsidRPr="0094522D" w:rsidRDefault="001C5C7C" w:rsidP="001C5C7C">
                            <w:pPr>
                              <w:pStyle w:val="Napis"/>
                              <w:jc w:val="center"/>
                              <w:rPr>
                                <w:noProof/>
                                <w:sz w:val="14"/>
                                <w:szCs w:val="14"/>
                              </w:rPr>
                            </w:pPr>
                            <w:r>
                              <w:rPr>
                                <w:sz w:val="14"/>
                                <w:szCs w:val="14"/>
                              </w:rPr>
                              <w:t>Katalog medovitih rastlin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22D22" id="_x0000_s1027" type="#_x0000_t202" style="position:absolute;left:0;text-align:left;margin-left:24.05pt;margin-top:102.3pt;width:75.25pt;height:20.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" stroked="f">
                <v:textbox inset="0,0,0,0">
                  <w:txbxContent>
                    <w:p w14:paraId="2C689EBC" w14:textId="4899F824" w:rsidR="001C5C7C" w:rsidRPr="0094522D" w:rsidRDefault="001C5C7C" w:rsidP="001C5C7C">
                      <w:pPr>
                        <w:pStyle w:val="Napis"/>
                        <w:jc w:val="center"/>
                        <w:rPr>
                          <w:noProof/>
                          <w:sz w:val="14"/>
                          <w:szCs w:val="14"/>
                        </w:rPr>
                      </w:pPr>
                      <w:r>
                        <w:rPr>
                          <w:sz w:val="14"/>
                          <w:szCs w:val="14"/>
                        </w:rPr>
                        <w:t>Katalog medovitih rastlin</w:t>
                      </w:r>
                    </w:p>
                  </w:txbxContent>
                </v:textbox>
                <w10:wrap type="square" anchorx="margin"/>
              </v:shape>
            </w:pict>
          </mc:Fallback>
        </mc:AlternateContent>
      </w:r>
      <w:r w:rsidRPr="00A97FF6">
        <w:rPr>
          <w:sz w:val="28"/>
          <w:szCs w:val="28"/>
        </w:rPr>
        <w:t>bogat vir nektarja in cvetnega prahu. Zato vas vabimo, da si ogledate nabor medovitih rastlin in razmislite, kje v svojem okolju lahko ustvarite nov cvetoč kotiček – vsaka rastlina je korak bližje bolj pestremu okolju za opraševalce.</w:t>
      </w:r>
    </w:p>
    <w:p w14:paraId="5727F914" w14:textId="59AEC491" w:rsidR="00EC7A1C" w:rsidRDefault="00F403F5" w:rsidP="00EC7A1C">
      <w:pPr>
        <w:jc w:val="both"/>
        <w:rPr>
          <w:sz w:val="28"/>
          <w:szCs w:val="28"/>
        </w:rPr>
      </w:pPr>
      <w:r w:rsidRPr="00F403F5">
        <w:rPr>
          <w:sz w:val="28"/>
          <w:szCs w:val="28"/>
        </w:rPr>
        <w:t xml:space="preserve">Dan sajenja medovitih rastlin nas vsako leto spomni, da lahko z majhnimi dejanji dosežemo velike spremembe. Zato vas vabimo, da se nam v </w:t>
      </w:r>
      <w:r w:rsidRPr="00F403F5">
        <w:rPr>
          <w:b/>
          <w:bCs/>
          <w:sz w:val="28"/>
          <w:szCs w:val="28"/>
        </w:rPr>
        <w:t>soboto, 21. marca 2026</w:t>
      </w:r>
      <w:r w:rsidRPr="00F403F5">
        <w:rPr>
          <w:sz w:val="28"/>
          <w:szCs w:val="28"/>
        </w:rPr>
        <w:t>, pridružite tudi vi in po svojih zmožnostih posadite medovito rastlino – naj bo to cvetlica, grm ali medovito drevo. Z vsako posajeno rastlino soustvarjamo cvetoče okolje, bogatejšo biotsko pestrost in stabilnejše pogoje za življenje opraševalcev ter prihodnjih generacij.</w:t>
      </w:r>
    </w:p>
    <w:p w14:paraId="0FA1247A" w14:textId="029D2DE8" w:rsidR="00EC7A1C" w:rsidRDefault="00EC7A1C" w:rsidP="00EC7A1C">
      <w:pPr>
        <w:jc w:val="both"/>
        <w:rPr>
          <w:sz w:val="28"/>
          <w:szCs w:val="28"/>
        </w:rPr>
      </w:pPr>
    </w:p>
    <w:p w14:paraId="5AA521DE" w14:textId="77777777" w:rsidR="001C5C7C" w:rsidRDefault="001C5C7C" w:rsidP="00EC7A1C">
      <w:pPr>
        <w:jc w:val="both"/>
        <w:rPr>
          <w:sz w:val="28"/>
          <w:szCs w:val="28"/>
        </w:rPr>
      </w:pPr>
    </w:p>
    <w:p w14:paraId="0791D980" w14:textId="77777777" w:rsidR="001C5C7C" w:rsidRDefault="001C5C7C" w:rsidP="00EC7A1C">
      <w:pPr>
        <w:jc w:val="both"/>
        <w:rPr>
          <w:sz w:val="28"/>
          <w:szCs w:val="28"/>
        </w:rPr>
      </w:pPr>
    </w:p>
    <w:p w14:paraId="1274EE22" w14:textId="1F3AE1E4" w:rsidR="00E6782E" w:rsidRPr="006E5753" w:rsidRDefault="00E6782E" w:rsidP="006E5753">
      <w:pPr>
        <w:jc w:val="both"/>
        <w:rPr>
          <w:sz w:val="28"/>
          <w:szCs w:val="28"/>
        </w:rPr>
      </w:pPr>
      <w:r w:rsidRPr="006E5753">
        <w:rPr>
          <w:sz w:val="28"/>
          <w:szCs w:val="28"/>
        </w:rPr>
        <w:t>Tomaž Samec</w:t>
      </w:r>
      <w:r w:rsidRPr="006E5753">
        <w:rPr>
          <w:sz w:val="28"/>
          <w:szCs w:val="28"/>
        </w:rPr>
        <w:tab/>
      </w:r>
      <w:r w:rsidRPr="006E5753">
        <w:rPr>
          <w:sz w:val="28"/>
          <w:szCs w:val="28"/>
        </w:rPr>
        <w:tab/>
      </w:r>
      <w:r w:rsidRPr="006E5753">
        <w:rPr>
          <w:sz w:val="28"/>
          <w:szCs w:val="28"/>
        </w:rPr>
        <w:tab/>
      </w:r>
      <w:r w:rsidR="001C5C7C" w:rsidRPr="006E5753">
        <w:rPr>
          <w:sz w:val="28"/>
          <w:szCs w:val="28"/>
        </w:rPr>
        <w:tab/>
      </w:r>
      <w:r w:rsidR="001C5C7C" w:rsidRPr="006E5753">
        <w:rPr>
          <w:sz w:val="28"/>
          <w:szCs w:val="28"/>
        </w:rPr>
        <w:tab/>
      </w:r>
      <w:r w:rsidRPr="006E5753">
        <w:rPr>
          <w:sz w:val="28"/>
          <w:szCs w:val="28"/>
        </w:rPr>
        <w:tab/>
      </w:r>
      <w:r w:rsidRPr="006E5753">
        <w:rPr>
          <w:sz w:val="28"/>
          <w:szCs w:val="28"/>
        </w:rPr>
        <w:tab/>
      </w:r>
      <w:r w:rsidRPr="006E5753">
        <w:rPr>
          <w:sz w:val="28"/>
          <w:szCs w:val="28"/>
        </w:rPr>
        <w:tab/>
        <w:t xml:space="preserve">  Boštjan Noč</w:t>
      </w:r>
    </w:p>
    <w:p w14:paraId="2AE037A3" w14:textId="7E9799A2" w:rsidR="00E6782E" w:rsidRPr="006E5753" w:rsidRDefault="00E6782E" w:rsidP="006E5753">
      <w:pPr>
        <w:jc w:val="both"/>
        <w:rPr>
          <w:sz w:val="28"/>
          <w:szCs w:val="28"/>
        </w:rPr>
      </w:pPr>
      <w:r w:rsidRPr="006E5753">
        <w:rPr>
          <w:sz w:val="28"/>
          <w:szCs w:val="28"/>
        </w:rPr>
        <w:t xml:space="preserve">Svetovalec JSSČ </w:t>
      </w:r>
      <w:r w:rsidRPr="006E5753">
        <w:rPr>
          <w:sz w:val="28"/>
          <w:szCs w:val="28"/>
        </w:rPr>
        <w:tab/>
      </w:r>
      <w:r w:rsidRPr="006E5753">
        <w:rPr>
          <w:sz w:val="28"/>
          <w:szCs w:val="28"/>
        </w:rPr>
        <w:tab/>
      </w:r>
      <w:r w:rsidRPr="006E5753">
        <w:rPr>
          <w:sz w:val="28"/>
          <w:szCs w:val="28"/>
        </w:rPr>
        <w:tab/>
      </w:r>
      <w:r w:rsidR="001C5C7C" w:rsidRPr="006E5753">
        <w:rPr>
          <w:sz w:val="28"/>
          <w:szCs w:val="28"/>
        </w:rPr>
        <w:tab/>
      </w:r>
      <w:r w:rsidR="001C5C7C" w:rsidRPr="006E5753">
        <w:rPr>
          <w:sz w:val="28"/>
          <w:szCs w:val="28"/>
        </w:rPr>
        <w:tab/>
      </w:r>
      <w:r w:rsidRPr="006E5753">
        <w:rPr>
          <w:sz w:val="28"/>
          <w:szCs w:val="28"/>
        </w:rPr>
        <w:tab/>
      </w:r>
      <w:r w:rsidRPr="006E5753">
        <w:rPr>
          <w:sz w:val="28"/>
          <w:szCs w:val="28"/>
        </w:rPr>
        <w:tab/>
        <w:t xml:space="preserve">             Predsednik ČZS</w:t>
      </w:r>
    </w:p>
    <w:p w14:paraId="3C457F33" w14:textId="77777777" w:rsidR="00E6782E" w:rsidRDefault="00E6782E" w:rsidP="00E6782E">
      <w:pPr>
        <w:jc w:val="center"/>
        <w:rPr>
          <w:rFonts w:ascii="Times New Roman" w:hAnsi="Times New Roman" w:cs="Times New Roman"/>
          <w:sz w:val="24"/>
          <w:szCs w:val="24"/>
          <w:vertAlign w:val="subscript"/>
        </w:rPr>
      </w:pPr>
    </w:p>
    <w:p w14:paraId="4BA03F0E" w14:textId="0151B0D6" w:rsidR="00EC7A1C" w:rsidRPr="006E5753" w:rsidRDefault="00E6782E" w:rsidP="006E5753">
      <w:pPr>
        <w:jc w:val="center"/>
        <w:rPr>
          <w:sz w:val="28"/>
          <w:szCs w:val="28"/>
        </w:rPr>
      </w:pPr>
      <w:r w:rsidRPr="006E5753">
        <w:rPr>
          <w:sz w:val="28"/>
          <w:szCs w:val="28"/>
        </w:rPr>
        <w:t>***  Čebelarska zveza Slovenije  ***</w:t>
      </w:r>
    </w:p>
    <w:sectPr w:rsidR="00EC7A1C" w:rsidRPr="006E575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89F8" w14:textId="77777777" w:rsidR="006E494E" w:rsidRDefault="006E494E" w:rsidP="005F3EFB">
      <w:pPr>
        <w:spacing w:after="0" w:line="240" w:lineRule="auto"/>
      </w:pPr>
      <w:r>
        <w:separator/>
      </w:r>
    </w:p>
  </w:endnote>
  <w:endnote w:type="continuationSeparator" w:id="0">
    <w:p w14:paraId="29A54968" w14:textId="77777777" w:rsidR="006E494E" w:rsidRDefault="006E494E" w:rsidP="005F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345C" w14:textId="77777777" w:rsidR="006E494E" w:rsidRDefault="006E494E" w:rsidP="005F3EFB">
      <w:pPr>
        <w:spacing w:after="0" w:line="240" w:lineRule="auto"/>
      </w:pPr>
      <w:r>
        <w:separator/>
      </w:r>
    </w:p>
  </w:footnote>
  <w:footnote w:type="continuationSeparator" w:id="0">
    <w:p w14:paraId="7FCE649C" w14:textId="77777777" w:rsidR="006E494E" w:rsidRDefault="006E494E" w:rsidP="005F3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4BB4" w14:textId="315DBB25" w:rsidR="005F3EFB" w:rsidRDefault="005F3EFB" w:rsidP="005F3EFB">
    <w:pPr>
      <w:jc w:val="both"/>
    </w:pPr>
    <w:r w:rsidRPr="00893145">
      <w:rPr>
        <w:noProof/>
      </w:rPr>
      <w:drawing>
        <wp:inline distT="0" distB="0" distL="0" distR="0" wp14:anchorId="00C3472D" wp14:editId="5E8E2957">
          <wp:extent cx="3533369" cy="903079"/>
          <wp:effectExtent l="0" t="0" r="0" b="0"/>
          <wp:docPr id="1031110204" name="Slika 103111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5182" cy="911210"/>
                  </a:xfrm>
                  <a:prstGeom prst="rect">
                    <a:avLst/>
                  </a:prstGeom>
                  <a:noFill/>
                  <a:ln>
                    <a:noFill/>
                  </a:ln>
                </pic:spPr>
              </pic:pic>
            </a:graphicData>
          </a:graphic>
        </wp:inline>
      </w:drawing>
    </w:r>
    <w:r>
      <w:rPr>
        <w:rFonts w:ascii="Times New Roman" w:hAnsi="Times New Roman" w:cs="Times New Roman"/>
        <w:noProof/>
        <w:sz w:val="24"/>
        <w:szCs w:val="24"/>
        <w:lang w:eastAsia="sl-SI"/>
      </w:rPr>
      <w:t xml:space="preserve">                  </w:t>
    </w:r>
    <w:r w:rsidRPr="00095B67">
      <w:rPr>
        <w:rFonts w:ascii="Times New Roman" w:hAnsi="Times New Roman" w:cs="Times New Roman"/>
        <w:noProof/>
        <w:sz w:val="24"/>
        <w:szCs w:val="24"/>
        <w:lang w:eastAsia="sl-SI"/>
      </w:rPr>
      <w:drawing>
        <wp:inline distT="0" distB="0" distL="0" distR="0" wp14:anchorId="0ED4DDF4" wp14:editId="17539570">
          <wp:extent cx="1584108" cy="1138491"/>
          <wp:effectExtent l="0" t="0" r="0" b="5080"/>
          <wp:docPr id="2021218596" name="Slika 2021218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7617" cy="1155386"/>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1C"/>
    <w:rsid w:val="0000215D"/>
    <w:rsid w:val="001C5C7C"/>
    <w:rsid w:val="00302D2E"/>
    <w:rsid w:val="00441830"/>
    <w:rsid w:val="005F3EFB"/>
    <w:rsid w:val="006E191B"/>
    <w:rsid w:val="006E494E"/>
    <w:rsid w:val="006E5753"/>
    <w:rsid w:val="006F1C6E"/>
    <w:rsid w:val="009B48F8"/>
    <w:rsid w:val="00A97FF6"/>
    <w:rsid w:val="00B729B0"/>
    <w:rsid w:val="00E6782E"/>
    <w:rsid w:val="00EC7A1C"/>
    <w:rsid w:val="00F341AA"/>
    <w:rsid w:val="00F403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CEDE"/>
  <w15:chartTrackingRefBased/>
  <w15:docId w15:val="{6E9107AA-A700-423D-B64A-3EAF6D53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7A1C"/>
    <w:pPr>
      <w:spacing w:line="259" w:lineRule="auto"/>
    </w:pPr>
    <w:rPr>
      <w:kern w:val="0"/>
      <w:sz w:val="22"/>
      <w:szCs w:val="22"/>
      <w14:ligatures w14:val="none"/>
    </w:rPr>
  </w:style>
  <w:style w:type="paragraph" w:styleId="Naslov1">
    <w:name w:val="heading 1"/>
    <w:basedOn w:val="Navaden"/>
    <w:next w:val="Navaden"/>
    <w:link w:val="Naslov1Znak"/>
    <w:uiPriority w:val="9"/>
    <w:qFormat/>
    <w:rsid w:val="00EC7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C7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C7A1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C7A1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C7A1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C7A1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C7A1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C7A1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C7A1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C7A1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C7A1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C7A1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C7A1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C7A1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C7A1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C7A1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C7A1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C7A1C"/>
    <w:rPr>
      <w:rFonts w:eastAsiaTheme="majorEastAsia" w:cstheme="majorBidi"/>
      <w:color w:val="272727" w:themeColor="text1" w:themeTint="D8"/>
    </w:rPr>
  </w:style>
  <w:style w:type="paragraph" w:styleId="Naslov">
    <w:name w:val="Title"/>
    <w:basedOn w:val="Navaden"/>
    <w:next w:val="Navaden"/>
    <w:link w:val="NaslovZnak"/>
    <w:uiPriority w:val="10"/>
    <w:qFormat/>
    <w:rsid w:val="00EC7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C7A1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C7A1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C7A1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C7A1C"/>
    <w:pPr>
      <w:spacing w:before="160"/>
      <w:jc w:val="center"/>
    </w:pPr>
    <w:rPr>
      <w:i/>
      <w:iCs/>
      <w:color w:val="404040" w:themeColor="text1" w:themeTint="BF"/>
    </w:rPr>
  </w:style>
  <w:style w:type="character" w:customStyle="1" w:styleId="CitatZnak">
    <w:name w:val="Citat Znak"/>
    <w:basedOn w:val="Privzetapisavaodstavka"/>
    <w:link w:val="Citat"/>
    <w:uiPriority w:val="29"/>
    <w:rsid w:val="00EC7A1C"/>
    <w:rPr>
      <w:i/>
      <w:iCs/>
      <w:color w:val="404040" w:themeColor="text1" w:themeTint="BF"/>
    </w:rPr>
  </w:style>
  <w:style w:type="paragraph" w:styleId="Odstavekseznama">
    <w:name w:val="List Paragraph"/>
    <w:basedOn w:val="Navaden"/>
    <w:uiPriority w:val="34"/>
    <w:qFormat/>
    <w:rsid w:val="00EC7A1C"/>
    <w:pPr>
      <w:ind w:left="720"/>
      <w:contextualSpacing/>
    </w:pPr>
  </w:style>
  <w:style w:type="character" w:styleId="Intenzivenpoudarek">
    <w:name w:val="Intense Emphasis"/>
    <w:basedOn w:val="Privzetapisavaodstavka"/>
    <w:uiPriority w:val="21"/>
    <w:qFormat/>
    <w:rsid w:val="00EC7A1C"/>
    <w:rPr>
      <w:i/>
      <w:iCs/>
      <w:color w:val="0F4761" w:themeColor="accent1" w:themeShade="BF"/>
    </w:rPr>
  </w:style>
  <w:style w:type="paragraph" w:styleId="Intenzivencitat">
    <w:name w:val="Intense Quote"/>
    <w:basedOn w:val="Navaden"/>
    <w:next w:val="Navaden"/>
    <w:link w:val="IntenzivencitatZnak"/>
    <w:uiPriority w:val="30"/>
    <w:qFormat/>
    <w:rsid w:val="00EC7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C7A1C"/>
    <w:rPr>
      <w:i/>
      <w:iCs/>
      <w:color w:val="0F4761" w:themeColor="accent1" w:themeShade="BF"/>
    </w:rPr>
  </w:style>
  <w:style w:type="character" w:styleId="Intenzivensklic">
    <w:name w:val="Intense Reference"/>
    <w:basedOn w:val="Privzetapisavaodstavka"/>
    <w:uiPriority w:val="32"/>
    <w:qFormat/>
    <w:rsid w:val="00EC7A1C"/>
    <w:rPr>
      <w:b/>
      <w:bCs/>
      <w:smallCaps/>
      <w:color w:val="0F4761" w:themeColor="accent1" w:themeShade="BF"/>
      <w:spacing w:val="5"/>
    </w:rPr>
  </w:style>
  <w:style w:type="paragraph" w:styleId="Napis">
    <w:name w:val="caption"/>
    <w:basedOn w:val="Navaden"/>
    <w:next w:val="Navaden"/>
    <w:uiPriority w:val="35"/>
    <w:unhideWhenUsed/>
    <w:qFormat/>
    <w:rsid w:val="00EC7A1C"/>
    <w:pPr>
      <w:spacing w:after="200" w:line="240" w:lineRule="auto"/>
    </w:pPr>
    <w:rPr>
      <w:i/>
      <w:iCs/>
      <w:color w:val="0E2841" w:themeColor="text2"/>
      <w:kern w:val="2"/>
      <w:sz w:val="18"/>
      <w:szCs w:val="18"/>
      <w14:ligatures w14:val="standardContextual"/>
    </w:rPr>
  </w:style>
  <w:style w:type="paragraph" w:styleId="Glava">
    <w:name w:val="header"/>
    <w:basedOn w:val="Navaden"/>
    <w:link w:val="GlavaZnak"/>
    <w:uiPriority w:val="99"/>
    <w:unhideWhenUsed/>
    <w:rsid w:val="005F3EFB"/>
    <w:pPr>
      <w:tabs>
        <w:tab w:val="center" w:pos="4536"/>
        <w:tab w:val="right" w:pos="9072"/>
      </w:tabs>
      <w:spacing w:after="0" w:line="240" w:lineRule="auto"/>
    </w:pPr>
  </w:style>
  <w:style w:type="character" w:customStyle="1" w:styleId="GlavaZnak">
    <w:name w:val="Glava Znak"/>
    <w:basedOn w:val="Privzetapisavaodstavka"/>
    <w:link w:val="Glava"/>
    <w:uiPriority w:val="99"/>
    <w:rsid w:val="005F3EFB"/>
    <w:rPr>
      <w:kern w:val="0"/>
      <w:sz w:val="22"/>
      <w:szCs w:val="22"/>
      <w14:ligatures w14:val="none"/>
    </w:rPr>
  </w:style>
  <w:style w:type="paragraph" w:styleId="Noga">
    <w:name w:val="footer"/>
    <w:basedOn w:val="Navaden"/>
    <w:link w:val="NogaZnak"/>
    <w:uiPriority w:val="99"/>
    <w:unhideWhenUsed/>
    <w:rsid w:val="005F3EFB"/>
    <w:pPr>
      <w:tabs>
        <w:tab w:val="center" w:pos="4536"/>
        <w:tab w:val="right" w:pos="9072"/>
      </w:tabs>
      <w:spacing w:after="0" w:line="240" w:lineRule="auto"/>
    </w:pPr>
  </w:style>
  <w:style w:type="character" w:customStyle="1" w:styleId="NogaZnak">
    <w:name w:val="Noga Znak"/>
    <w:basedOn w:val="Privzetapisavaodstavka"/>
    <w:link w:val="Noga"/>
    <w:uiPriority w:val="99"/>
    <w:rsid w:val="005F3EFB"/>
    <w:rPr>
      <w:kern w:val="0"/>
      <w:sz w:val="22"/>
      <w:szCs w:val="22"/>
      <w14:ligatures w14:val="none"/>
    </w:rPr>
  </w:style>
  <w:style w:type="character" w:styleId="Hiperpovezava">
    <w:name w:val="Hyperlink"/>
    <w:basedOn w:val="Privzetapisavaodstavka"/>
    <w:uiPriority w:val="99"/>
    <w:unhideWhenUsed/>
    <w:rsid w:val="00E6782E"/>
    <w:rPr>
      <w:color w:val="467886" w:themeColor="hyperlink"/>
      <w:u w:val="single"/>
    </w:rPr>
  </w:style>
  <w:style w:type="character" w:styleId="Nerazreenaomemba">
    <w:name w:val="Unresolved Mention"/>
    <w:basedOn w:val="Privzetapisavaodstavka"/>
    <w:uiPriority w:val="99"/>
    <w:semiHidden/>
    <w:unhideWhenUsed/>
    <w:rsid w:val="00E67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425</Words>
  <Characters>2428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 Samec - ČZS</dc:creator>
  <cp:keywords/>
  <dc:description/>
  <cp:lastModifiedBy>Tomaž Samec - ČZS</cp:lastModifiedBy>
  <cp:revision>5</cp:revision>
  <cp:lastPrinted>2026-03-19T08:38:00Z</cp:lastPrinted>
  <dcterms:created xsi:type="dcterms:W3CDTF">2026-03-19T07:50:00Z</dcterms:created>
  <dcterms:modified xsi:type="dcterms:W3CDTF">2026-03-19T09:06:00Z</dcterms:modified>
</cp:coreProperties>
</file>