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D76" w:rsidRPr="00EB4667" w:rsidRDefault="003E3D76" w:rsidP="003E3D76">
      <w:pPr>
        <w:pStyle w:val="Navadensplet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sz w:val="22"/>
          <w:szCs w:val="22"/>
          <w:lang w:val="sl-SI"/>
        </w:rPr>
      </w:pPr>
      <w:r w:rsidRPr="00EB4667">
        <w:rPr>
          <w:rFonts w:ascii="Arial" w:hAnsi="Arial" w:cs="Arial"/>
          <w:sz w:val="22"/>
          <w:szCs w:val="22"/>
          <w:lang w:val="sl-SI"/>
        </w:rPr>
        <w:t xml:space="preserve">Na podlagi 46. člena Zakona o prostorskem načrtovanju (Uradni list RS, št. </w:t>
      </w:r>
      <w:r w:rsidRPr="00966DC3">
        <w:rPr>
          <w:rFonts w:ascii="Arial" w:hAnsi="Arial" w:cs="Arial"/>
          <w:sz w:val="22"/>
          <w:szCs w:val="22"/>
          <w:lang w:val="sl-SI"/>
        </w:rPr>
        <w:t>33/07, 70/08 – ZVO-1B, 108/09, 80/10 – ZUPUDPP, 43/11 – ZKZ-C, 57/12, 57/12 – ZUPUDPP-A, 109/12, 76/14 – odl. US, 14/15 – ZUUJFO in 61/17 – ZUreP-2</w:t>
      </w:r>
      <w:r w:rsidRPr="00EB4667">
        <w:rPr>
          <w:rFonts w:ascii="Arial" w:hAnsi="Arial" w:cs="Arial"/>
          <w:sz w:val="22"/>
          <w:szCs w:val="22"/>
          <w:lang w:val="sl-SI"/>
        </w:rPr>
        <w:t xml:space="preserve">; v nadaljevanju: ZPNačrt) </w:t>
      </w:r>
      <w:r>
        <w:rPr>
          <w:rFonts w:ascii="Arial" w:hAnsi="Arial" w:cs="Arial"/>
          <w:sz w:val="22"/>
          <w:szCs w:val="22"/>
          <w:lang w:val="sl-SI"/>
        </w:rPr>
        <w:t>in</w:t>
      </w:r>
      <w:r w:rsidRPr="00EB4667">
        <w:rPr>
          <w:rFonts w:ascii="Arial" w:hAnsi="Arial" w:cs="Arial"/>
          <w:sz w:val="22"/>
          <w:szCs w:val="22"/>
          <w:lang w:val="sl-SI"/>
        </w:rPr>
        <w:t xml:space="preserve"> </w:t>
      </w:r>
      <w:r w:rsidRPr="00D07F1A">
        <w:rPr>
          <w:rFonts w:ascii="Arial" w:hAnsi="Arial" w:cs="Arial"/>
          <w:sz w:val="22"/>
          <w:szCs w:val="22"/>
          <w:lang w:val="sl-SI"/>
        </w:rPr>
        <w:t>3</w:t>
      </w:r>
      <w:r w:rsidR="00E85429">
        <w:rPr>
          <w:rFonts w:ascii="Arial" w:hAnsi="Arial" w:cs="Arial"/>
          <w:sz w:val="22"/>
          <w:szCs w:val="22"/>
          <w:lang w:val="sl-SI"/>
        </w:rPr>
        <w:t>0</w:t>
      </w:r>
      <w:r w:rsidRPr="00D07F1A">
        <w:rPr>
          <w:rFonts w:ascii="Arial" w:hAnsi="Arial" w:cs="Arial"/>
          <w:sz w:val="22"/>
          <w:szCs w:val="22"/>
          <w:lang w:val="sl-SI"/>
        </w:rPr>
        <w:t xml:space="preserve">. </w:t>
      </w:r>
      <w:r w:rsidRPr="00EB4667">
        <w:rPr>
          <w:rFonts w:ascii="Arial" w:hAnsi="Arial" w:cs="Arial"/>
          <w:sz w:val="22"/>
          <w:szCs w:val="22"/>
          <w:lang w:val="sl-SI"/>
        </w:rPr>
        <w:t xml:space="preserve">člena Statuta Občine </w:t>
      </w:r>
      <w:r w:rsidR="00E85429">
        <w:rPr>
          <w:rFonts w:ascii="Arial" w:hAnsi="Arial" w:cs="Arial"/>
          <w:sz w:val="22"/>
          <w:szCs w:val="22"/>
          <w:lang w:val="sl-SI"/>
        </w:rPr>
        <w:t>Radenci</w:t>
      </w:r>
      <w:r>
        <w:rPr>
          <w:rFonts w:ascii="Arial" w:hAnsi="Arial" w:cs="Arial"/>
          <w:sz w:val="22"/>
          <w:szCs w:val="22"/>
          <w:lang w:val="sl-SI"/>
        </w:rPr>
        <w:t xml:space="preserve"> (</w:t>
      </w:r>
      <w:r w:rsidR="00E85429">
        <w:rPr>
          <w:rFonts w:ascii="Arial" w:hAnsi="Arial" w:cs="Arial"/>
          <w:sz w:val="22"/>
          <w:szCs w:val="22"/>
          <w:lang w:val="sl-SI"/>
        </w:rPr>
        <w:t>Uradno glasilo slovenskih občin št. 2/11 in 67/15</w:t>
      </w:r>
      <w:r>
        <w:rPr>
          <w:rFonts w:ascii="Arial" w:hAnsi="Arial" w:cs="Arial"/>
          <w:sz w:val="22"/>
          <w:szCs w:val="22"/>
          <w:lang w:val="sl-SI"/>
        </w:rPr>
        <w:t xml:space="preserve">) je župan Občine </w:t>
      </w:r>
      <w:r w:rsidR="00220F5B">
        <w:rPr>
          <w:rFonts w:ascii="Arial" w:hAnsi="Arial" w:cs="Arial"/>
          <w:sz w:val="22"/>
          <w:szCs w:val="22"/>
          <w:lang w:val="sl-SI"/>
        </w:rPr>
        <w:t>Radenci</w:t>
      </w:r>
      <w:r>
        <w:rPr>
          <w:rFonts w:ascii="Arial" w:hAnsi="Arial" w:cs="Arial"/>
          <w:sz w:val="22"/>
          <w:szCs w:val="22"/>
          <w:lang w:val="sl-SI"/>
        </w:rPr>
        <w:t xml:space="preserve"> dne </w:t>
      </w:r>
      <w:r w:rsidR="00220F5B">
        <w:rPr>
          <w:rFonts w:ascii="Arial" w:hAnsi="Arial" w:cs="Arial"/>
          <w:sz w:val="22"/>
          <w:szCs w:val="22"/>
          <w:lang w:val="sl-SI"/>
        </w:rPr>
        <w:t>28.5.2018</w:t>
      </w:r>
      <w:r>
        <w:rPr>
          <w:rFonts w:ascii="Arial" w:hAnsi="Arial" w:cs="Arial"/>
          <w:sz w:val="22"/>
          <w:szCs w:val="22"/>
          <w:lang w:val="sl-SI"/>
        </w:rPr>
        <w:t xml:space="preserve"> sprejel </w:t>
      </w:r>
    </w:p>
    <w:p w:rsidR="003E3D76" w:rsidRPr="00EB4667" w:rsidRDefault="003E3D76" w:rsidP="003E3D76">
      <w:pPr>
        <w:pStyle w:val="esegmentt"/>
        <w:shd w:val="clear" w:color="auto" w:fill="FFFFFF"/>
        <w:spacing w:before="0" w:beforeAutospacing="0" w:after="210" w:afterAutospacing="0" w:line="360" w:lineRule="atLeast"/>
        <w:jc w:val="center"/>
        <w:rPr>
          <w:rFonts w:ascii="Arial" w:hAnsi="Arial" w:cs="Arial"/>
          <w:b/>
          <w:bCs/>
          <w:sz w:val="22"/>
          <w:szCs w:val="22"/>
          <w:lang w:val="sl-SI"/>
        </w:rPr>
      </w:pPr>
      <w:r w:rsidRPr="00EB4667">
        <w:rPr>
          <w:rFonts w:ascii="Arial" w:hAnsi="Arial" w:cs="Arial"/>
          <w:b/>
          <w:bCs/>
          <w:sz w:val="22"/>
          <w:szCs w:val="22"/>
          <w:lang w:val="sl-SI"/>
        </w:rPr>
        <w:t>S K L E P</w:t>
      </w:r>
      <w:r w:rsidRPr="00EB4667">
        <w:rPr>
          <w:rStyle w:val="apple-converted-space"/>
          <w:rFonts w:ascii="Arial" w:hAnsi="Arial" w:cs="Arial"/>
          <w:b/>
          <w:bCs/>
          <w:sz w:val="22"/>
          <w:szCs w:val="22"/>
          <w:lang w:val="sl-SI"/>
        </w:rPr>
        <w:t> </w:t>
      </w:r>
      <w:r w:rsidRPr="00EB4667">
        <w:rPr>
          <w:rFonts w:ascii="Arial" w:hAnsi="Arial" w:cs="Arial"/>
          <w:b/>
          <w:bCs/>
          <w:sz w:val="22"/>
          <w:szCs w:val="22"/>
          <w:lang w:val="sl-SI"/>
        </w:rPr>
        <w:br/>
        <w:t xml:space="preserve">o začetku </w:t>
      </w:r>
      <w:r>
        <w:rPr>
          <w:rFonts w:ascii="Arial" w:hAnsi="Arial" w:cs="Arial"/>
          <w:b/>
          <w:bCs/>
          <w:sz w:val="22"/>
          <w:szCs w:val="22"/>
          <w:lang w:val="sl-SI"/>
        </w:rPr>
        <w:t xml:space="preserve">postopka </w:t>
      </w:r>
      <w:r w:rsidRPr="00EB4667">
        <w:rPr>
          <w:rFonts w:ascii="Arial" w:hAnsi="Arial" w:cs="Arial"/>
          <w:b/>
          <w:bCs/>
          <w:sz w:val="22"/>
          <w:szCs w:val="22"/>
          <w:lang w:val="sl-SI"/>
        </w:rPr>
        <w:t xml:space="preserve">priprave </w:t>
      </w:r>
      <w:r>
        <w:rPr>
          <w:rFonts w:ascii="Arial" w:hAnsi="Arial" w:cs="Arial"/>
          <w:b/>
          <w:bCs/>
          <w:sz w:val="22"/>
          <w:szCs w:val="22"/>
          <w:lang w:val="sl-SI"/>
        </w:rPr>
        <w:t xml:space="preserve">(2) drugih </w:t>
      </w:r>
      <w:r w:rsidRPr="00EB4667">
        <w:rPr>
          <w:rFonts w:ascii="Arial" w:hAnsi="Arial" w:cs="Arial"/>
          <w:b/>
          <w:bCs/>
          <w:sz w:val="22"/>
          <w:szCs w:val="22"/>
          <w:lang w:val="sl-SI"/>
        </w:rPr>
        <w:t xml:space="preserve">sprememb in dopolnitev občinskega prostorskega načrta Občine </w:t>
      </w:r>
      <w:r w:rsidR="00220F5B">
        <w:rPr>
          <w:rFonts w:ascii="Arial" w:hAnsi="Arial" w:cs="Arial"/>
          <w:b/>
          <w:bCs/>
          <w:sz w:val="22"/>
          <w:szCs w:val="22"/>
          <w:lang w:val="sl-SI"/>
        </w:rPr>
        <w:t>Radenci</w:t>
      </w:r>
      <w:r>
        <w:rPr>
          <w:rFonts w:ascii="Arial" w:hAnsi="Arial" w:cs="Arial"/>
          <w:b/>
          <w:bCs/>
          <w:sz w:val="22"/>
          <w:szCs w:val="22"/>
          <w:lang w:val="sl-SI"/>
        </w:rPr>
        <w:t xml:space="preserve"> (SD OPN R</w:t>
      </w:r>
      <w:r w:rsidR="00220F5B">
        <w:rPr>
          <w:rFonts w:ascii="Arial" w:hAnsi="Arial" w:cs="Arial"/>
          <w:b/>
          <w:bCs/>
          <w:sz w:val="22"/>
          <w:szCs w:val="22"/>
          <w:lang w:val="sl-SI"/>
        </w:rPr>
        <w:t>AD</w:t>
      </w:r>
      <w:r>
        <w:rPr>
          <w:rFonts w:ascii="Arial" w:hAnsi="Arial" w:cs="Arial"/>
          <w:b/>
          <w:bCs/>
          <w:sz w:val="22"/>
          <w:szCs w:val="22"/>
          <w:lang w:val="sl-SI"/>
        </w:rPr>
        <w:t xml:space="preserve"> 2)</w:t>
      </w:r>
      <w:r w:rsidRPr="00EB4667">
        <w:rPr>
          <w:rFonts w:ascii="Arial" w:hAnsi="Arial" w:cs="Arial"/>
          <w:b/>
          <w:bCs/>
          <w:sz w:val="22"/>
          <w:szCs w:val="22"/>
          <w:lang w:val="sl-SI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sl-SI"/>
        </w:rPr>
        <w:t xml:space="preserve"> </w:t>
      </w:r>
    </w:p>
    <w:p w:rsidR="000547F4" w:rsidRPr="00EB4667" w:rsidRDefault="000547F4" w:rsidP="000547F4">
      <w:pPr>
        <w:pStyle w:val="esegmenth4"/>
        <w:shd w:val="clear" w:color="auto" w:fill="FFFFFF"/>
        <w:spacing w:before="0" w:beforeAutospacing="0" w:after="210" w:afterAutospacing="0"/>
        <w:jc w:val="center"/>
        <w:rPr>
          <w:rFonts w:ascii="Arial" w:hAnsi="Arial" w:cs="Arial"/>
          <w:b/>
          <w:bCs/>
          <w:sz w:val="22"/>
          <w:szCs w:val="22"/>
          <w:lang w:val="sl-SI"/>
        </w:rPr>
      </w:pPr>
      <w:r w:rsidRPr="00EB4667">
        <w:rPr>
          <w:rFonts w:ascii="Arial" w:hAnsi="Arial" w:cs="Arial"/>
          <w:b/>
          <w:bCs/>
          <w:sz w:val="22"/>
          <w:szCs w:val="22"/>
          <w:lang w:val="sl-SI"/>
        </w:rPr>
        <w:t>1. člen</w:t>
      </w:r>
    </w:p>
    <w:p w:rsidR="000547F4" w:rsidRPr="00EB4667" w:rsidRDefault="000547F4" w:rsidP="000547F4">
      <w:pPr>
        <w:pStyle w:val="esegmenth4"/>
        <w:shd w:val="clear" w:color="auto" w:fill="FFFFFF"/>
        <w:spacing w:before="0" w:beforeAutospacing="0" w:after="210" w:afterAutospacing="0"/>
        <w:jc w:val="center"/>
        <w:rPr>
          <w:rFonts w:ascii="Arial" w:hAnsi="Arial" w:cs="Arial"/>
          <w:b/>
          <w:bCs/>
          <w:sz w:val="22"/>
          <w:szCs w:val="22"/>
          <w:lang w:val="sl-SI"/>
        </w:rPr>
      </w:pPr>
      <w:r w:rsidRPr="00EB4667">
        <w:rPr>
          <w:rFonts w:ascii="Arial" w:hAnsi="Arial" w:cs="Arial"/>
          <w:b/>
          <w:bCs/>
          <w:sz w:val="22"/>
          <w:szCs w:val="22"/>
          <w:lang w:val="sl-SI"/>
        </w:rPr>
        <w:t>(predmet načrtovanja in vrsta postopka)</w:t>
      </w:r>
    </w:p>
    <w:p w:rsidR="003E3D76" w:rsidRPr="00EB4667" w:rsidRDefault="003E3D76" w:rsidP="003E3D76">
      <w:pPr>
        <w:pStyle w:val="Navadensplet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sz w:val="22"/>
          <w:szCs w:val="22"/>
          <w:lang w:val="sl-SI"/>
        </w:rPr>
      </w:pPr>
      <w:r w:rsidRPr="00EB4667">
        <w:rPr>
          <w:rFonts w:ascii="Arial" w:hAnsi="Arial" w:cs="Arial"/>
          <w:sz w:val="22"/>
          <w:szCs w:val="22"/>
          <w:lang w:val="sl-SI"/>
        </w:rPr>
        <w:t>S tem sklepom se začne priprava</w:t>
      </w:r>
      <w:r>
        <w:rPr>
          <w:rFonts w:ascii="Arial" w:hAnsi="Arial" w:cs="Arial"/>
          <w:sz w:val="22"/>
          <w:szCs w:val="22"/>
          <w:lang w:val="sl-SI"/>
        </w:rPr>
        <w:t xml:space="preserve"> (2) drugih</w:t>
      </w:r>
      <w:r w:rsidRPr="00EB4667">
        <w:rPr>
          <w:rFonts w:ascii="Arial" w:hAnsi="Arial" w:cs="Arial"/>
          <w:sz w:val="22"/>
          <w:szCs w:val="22"/>
          <w:lang w:val="sl-SI"/>
        </w:rPr>
        <w:t xml:space="preserve"> sprememb in dopolnitev občinskega prostorskega načrta Občine </w:t>
      </w:r>
      <w:r w:rsidR="00220F5B">
        <w:rPr>
          <w:rFonts w:ascii="Arial" w:hAnsi="Arial" w:cs="Arial"/>
          <w:sz w:val="22"/>
          <w:szCs w:val="22"/>
          <w:lang w:val="sl-SI"/>
        </w:rPr>
        <w:t>Radenci</w:t>
      </w:r>
      <w:r w:rsidRPr="00EB4667">
        <w:rPr>
          <w:rFonts w:ascii="Arial" w:hAnsi="Arial" w:cs="Arial"/>
          <w:sz w:val="22"/>
          <w:szCs w:val="22"/>
          <w:lang w:val="sl-SI"/>
        </w:rPr>
        <w:t xml:space="preserve"> (v nadaljevanju: SD OPN </w:t>
      </w:r>
      <w:r>
        <w:rPr>
          <w:rFonts w:ascii="Arial" w:hAnsi="Arial" w:cs="Arial"/>
          <w:sz w:val="22"/>
          <w:szCs w:val="22"/>
          <w:lang w:val="sl-SI"/>
        </w:rPr>
        <w:t>R</w:t>
      </w:r>
      <w:r w:rsidR="00220F5B">
        <w:rPr>
          <w:rFonts w:ascii="Arial" w:hAnsi="Arial" w:cs="Arial"/>
          <w:sz w:val="22"/>
          <w:szCs w:val="22"/>
          <w:lang w:val="sl-SI"/>
        </w:rPr>
        <w:t>AD</w:t>
      </w:r>
      <w:r>
        <w:rPr>
          <w:rFonts w:ascii="Arial" w:hAnsi="Arial" w:cs="Arial"/>
          <w:sz w:val="22"/>
          <w:szCs w:val="22"/>
          <w:lang w:val="sl-SI"/>
        </w:rPr>
        <w:t xml:space="preserve"> 2</w:t>
      </w:r>
      <w:r w:rsidRPr="00EB4667">
        <w:rPr>
          <w:rFonts w:ascii="Arial" w:hAnsi="Arial" w:cs="Arial"/>
          <w:sz w:val="22"/>
          <w:szCs w:val="22"/>
          <w:lang w:val="sl-SI"/>
        </w:rPr>
        <w:t xml:space="preserve">), sprejetega z Odlokom o občinskem prostorskem načrtu Občine </w:t>
      </w:r>
      <w:r w:rsidR="00220F5B">
        <w:rPr>
          <w:rFonts w:ascii="Arial" w:hAnsi="Arial" w:cs="Arial"/>
          <w:sz w:val="22"/>
          <w:szCs w:val="22"/>
          <w:lang w:val="sl-SI"/>
        </w:rPr>
        <w:t>Radenci</w:t>
      </w:r>
      <w:r w:rsidRPr="00EB4667">
        <w:rPr>
          <w:rFonts w:ascii="Arial" w:hAnsi="Arial" w:cs="Arial"/>
          <w:sz w:val="22"/>
          <w:szCs w:val="22"/>
          <w:lang w:val="sl-SI"/>
        </w:rPr>
        <w:t xml:space="preserve"> (Uradn</w:t>
      </w:r>
      <w:r>
        <w:rPr>
          <w:rFonts w:ascii="Arial" w:hAnsi="Arial" w:cs="Arial"/>
          <w:sz w:val="22"/>
          <w:szCs w:val="22"/>
          <w:lang w:val="sl-SI"/>
        </w:rPr>
        <w:t>o</w:t>
      </w:r>
      <w:r w:rsidRPr="00EB4667">
        <w:rPr>
          <w:rFonts w:ascii="Arial" w:hAnsi="Arial" w:cs="Arial"/>
          <w:sz w:val="22"/>
          <w:szCs w:val="22"/>
          <w:lang w:val="sl-SI"/>
        </w:rPr>
        <w:t xml:space="preserve"> </w:t>
      </w:r>
      <w:r>
        <w:rPr>
          <w:rFonts w:ascii="Arial" w:hAnsi="Arial" w:cs="Arial"/>
          <w:sz w:val="22"/>
          <w:szCs w:val="22"/>
          <w:lang w:val="sl-SI"/>
        </w:rPr>
        <w:t>glasilo</w:t>
      </w:r>
      <w:r w:rsidRPr="00EB4667">
        <w:rPr>
          <w:rFonts w:ascii="Arial" w:hAnsi="Arial" w:cs="Arial"/>
          <w:sz w:val="22"/>
          <w:szCs w:val="22"/>
          <w:lang w:val="sl-SI"/>
        </w:rPr>
        <w:t xml:space="preserve"> </w:t>
      </w:r>
      <w:r w:rsidR="00220F5B">
        <w:rPr>
          <w:rFonts w:ascii="Arial" w:hAnsi="Arial" w:cs="Arial"/>
          <w:sz w:val="22"/>
          <w:szCs w:val="22"/>
          <w:lang w:val="sl-SI"/>
        </w:rPr>
        <w:t>slovenskih občin</w:t>
      </w:r>
      <w:r w:rsidRPr="00EB4667">
        <w:rPr>
          <w:rFonts w:ascii="Arial" w:hAnsi="Arial" w:cs="Arial"/>
          <w:sz w:val="22"/>
          <w:szCs w:val="22"/>
          <w:lang w:val="sl-SI"/>
        </w:rPr>
        <w:t xml:space="preserve">, št. </w:t>
      </w:r>
      <w:r w:rsidR="00220F5B">
        <w:rPr>
          <w:rFonts w:ascii="Arial" w:hAnsi="Arial" w:cs="Arial"/>
          <w:sz w:val="22"/>
          <w:szCs w:val="22"/>
          <w:lang w:val="sl-SI"/>
        </w:rPr>
        <w:t>33/16, 55/17</w:t>
      </w:r>
      <w:r>
        <w:rPr>
          <w:rFonts w:ascii="Arial" w:hAnsi="Arial" w:cs="Arial"/>
          <w:sz w:val="22"/>
          <w:szCs w:val="22"/>
          <w:lang w:val="sl-SI"/>
        </w:rPr>
        <w:t xml:space="preserve"> –popravek</w:t>
      </w:r>
      <w:r w:rsidRPr="00EB4667">
        <w:rPr>
          <w:rFonts w:ascii="Arial" w:hAnsi="Arial" w:cs="Arial"/>
          <w:sz w:val="22"/>
          <w:szCs w:val="22"/>
          <w:lang w:val="sl-SI"/>
        </w:rPr>
        <w:t xml:space="preserve">) (v nadaljevanju: OPN). SD OPN </w:t>
      </w:r>
      <w:r>
        <w:rPr>
          <w:rFonts w:ascii="Arial" w:hAnsi="Arial" w:cs="Arial"/>
          <w:sz w:val="22"/>
          <w:szCs w:val="22"/>
          <w:lang w:val="sl-SI"/>
        </w:rPr>
        <w:t>R</w:t>
      </w:r>
      <w:r w:rsidR="00220F5B">
        <w:rPr>
          <w:rFonts w:ascii="Arial" w:hAnsi="Arial" w:cs="Arial"/>
          <w:sz w:val="22"/>
          <w:szCs w:val="22"/>
          <w:lang w:val="sl-SI"/>
        </w:rPr>
        <w:t>AD</w:t>
      </w:r>
      <w:r>
        <w:rPr>
          <w:rFonts w:ascii="Arial" w:hAnsi="Arial" w:cs="Arial"/>
          <w:sz w:val="22"/>
          <w:szCs w:val="22"/>
          <w:lang w:val="sl-SI"/>
        </w:rPr>
        <w:t xml:space="preserve"> 2</w:t>
      </w:r>
      <w:r w:rsidRPr="00EB4667">
        <w:rPr>
          <w:rFonts w:ascii="Arial" w:hAnsi="Arial" w:cs="Arial"/>
          <w:sz w:val="22"/>
          <w:szCs w:val="22"/>
          <w:lang w:val="sl-SI"/>
        </w:rPr>
        <w:t xml:space="preserve"> se izvedejo po rednem postopku priprave prostorskega akta.</w:t>
      </w:r>
    </w:p>
    <w:p w:rsidR="003E3D76" w:rsidRPr="00EB4667" w:rsidRDefault="003E3D76" w:rsidP="003E3D76">
      <w:pPr>
        <w:pStyle w:val="Navadensplet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sz w:val="22"/>
          <w:szCs w:val="22"/>
          <w:lang w:val="sl-SI"/>
        </w:rPr>
      </w:pPr>
      <w:r w:rsidRPr="00EB4667">
        <w:rPr>
          <w:rFonts w:ascii="Arial" w:hAnsi="Arial" w:cs="Arial"/>
          <w:sz w:val="22"/>
          <w:szCs w:val="22"/>
          <w:lang w:val="sl-SI"/>
        </w:rPr>
        <w:t xml:space="preserve">V posameznih delih se spreminjajo in dopolnjujejo vsebine tekstualnega in kartografskega dela </w:t>
      </w:r>
      <w:r>
        <w:rPr>
          <w:rFonts w:ascii="Arial" w:hAnsi="Arial" w:cs="Arial"/>
          <w:sz w:val="22"/>
          <w:szCs w:val="22"/>
          <w:lang w:val="sl-SI"/>
        </w:rPr>
        <w:t>OPN</w:t>
      </w:r>
      <w:r w:rsidRPr="00EB4667">
        <w:rPr>
          <w:rFonts w:ascii="Arial" w:hAnsi="Arial" w:cs="Arial"/>
          <w:sz w:val="22"/>
          <w:szCs w:val="22"/>
          <w:lang w:val="sl-SI"/>
        </w:rPr>
        <w:t xml:space="preserve"> ter njegovih prilog. SD OPN </w:t>
      </w:r>
      <w:r>
        <w:rPr>
          <w:rFonts w:ascii="Arial" w:hAnsi="Arial" w:cs="Arial"/>
          <w:sz w:val="22"/>
          <w:szCs w:val="22"/>
          <w:lang w:val="sl-SI"/>
        </w:rPr>
        <w:t>R</w:t>
      </w:r>
      <w:r w:rsidR="00220F5B">
        <w:rPr>
          <w:rFonts w:ascii="Arial" w:hAnsi="Arial" w:cs="Arial"/>
          <w:sz w:val="22"/>
          <w:szCs w:val="22"/>
          <w:lang w:val="sl-SI"/>
        </w:rPr>
        <w:t>AD</w:t>
      </w:r>
      <w:r>
        <w:rPr>
          <w:rFonts w:ascii="Arial" w:hAnsi="Arial" w:cs="Arial"/>
          <w:sz w:val="22"/>
          <w:szCs w:val="22"/>
          <w:lang w:val="sl-SI"/>
        </w:rPr>
        <w:t xml:space="preserve"> 2</w:t>
      </w:r>
      <w:r w:rsidRPr="00EB4667">
        <w:rPr>
          <w:rFonts w:ascii="Arial" w:hAnsi="Arial" w:cs="Arial"/>
          <w:sz w:val="22"/>
          <w:szCs w:val="22"/>
          <w:lang w:val="sl-SI"/>
        </w:rPr>
        <w:t xml:space="preserve"> se pripravijo v okvirih, kot jih določajo usmeritve strateškega dela OPN</w:t>
      </w:r>
      <w:r>
        <w:rPr>
          <w:rFonts w:ascii="Arial" w:hAnsi="Arial" w:cs="Arial"/>
          <w:sz w:val="22"/>
          <w:szCs w:val="22"/>
          <w:lang w:val="sl-SI"/>
        </w:rPr>
        <w:t xml:space="preserve"> in na podlagi </w:t>
      </w:r>
      <w:r w:rsidRPr="00EB4667">
        <w:rPr>
          <w:rFonts w:ascii="Arial" w:hAnsi="Arial" w:cs="Arial"/>
          <w:sz w:val="22"/>
          <w:szCs w:val="22"/>
          <w:lang w:val="sl-SI"/>
        </w:rPr>
        <w:t>sprememb predpisov ter splošnih smernic nosilcev urejanja</w:t>
      </w:r>
      <w:r>
        <w:rPr>
          <w:rFonts w:ascii="Arial" w:hAnsi="Arial" w:cs="Arial"/>
          <w:sz w:val="22"/>
          <w:szCs w:val="22"/>
          <w:lang w:val="sl-SI"/>
        </w:rPr>
        <w:t xml:space="preserve"> prostora </w:t>
      </w:r>
      <w:r w:rsidRPr="00BE579C">
        <w:rPr>
          <w:rFonts w:ascii="Arial" w:hAnsi="Arial" w:cs="Arial"/>
          <w:sz w:val="22"/>
          <w:szCs w:val="22"/>
          <w:lang w:val="sl-SI"/>
        </w:rPr>
        <w:t xml:space="preserve">in upravljavcev gospodarske javne infrastrukture </w:t>
      </w:r>
      <w:r>
        <w:rPr>
          <w:rFonts w:ascii="Arial" w:hAnsi="Arial" w:cs="Arial"/>
          <w:sz w:val="22"/>
          <w:szCs w:val="22"/>
          <w:lang w:val="sl-SI"/>
        </w:rPr>
        <w:t>(v nadaljevanju: NUP).</w:t>
      </w:r>
    </w:p>
    <w:p w:rsidR="000547F4" w:rsidRPr="00F937AD" w:rsidRDefault="00461065" w:rsidP="00D962D5">
      <w:pPr>
        <w:pStyle w:val="Navadensplet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sz w:val="22"/>
          <w:szCs w:val="22"/>
          <w:lang w:val="sl-SI"/>
        </w:rPr>
      </w:pPr>
      <w:r w:rsidRPr="00F937AD">
        <w:rPr>
          <w:rFonts w:ascii="Arial" w:hAnsi="Arial" w:cs="Arial"/>
          <w:sz w:val="22"/>
          <w:szCs w:val="22"/>
          <w:lang w:val="sl-SI"/>
        </w:rPr>
        <w:t>SD OPN</w:t>
      </w:r>
      <w:r w:rsidR="00BE579C" w:rsidRPr="00F937AD">
        <w:rPr>
          <w:rFonts w:ascii="Arial" w:hAnsi="Arial" w:cs="Arial"/>
          <w:sz w:val="22"/>
          <w:szCs w:val="22"/>
          <w:lang w:val="sl-SI"/>
        </w:rPr>
        <w:t xml:space="preserve"> </w:t>
      </w:r>
      <w:r w:rsidR="003E3D76">
        <w:rPr>
          <w:rFonts w:ascii="Arial" w:hAnsi="Arial" w:cs="Arial"/>
          <w:sz w:val="22"/>
          <w:szCs w:val="22"/>
          <w:lang w:val="sl-SI"/>
        </w:rPr>
        <w:t>R</w:t>
      </w:r>
      <w:r w:rsidR="00220F5B">
        <w:rPr>
          <w:rFonts w:ascii="Arial" w:hAnsi="Arial" w:cs="Arial"/>
          <w:sz w:val="22"/>
          <w:szCs w:val="22"/>
          <w:lang w:val="sl-SI"/>
        </w:rPr>
        <w:t>AD</w:t>
      </w:r>
      <w:r w:rsidR="005A2FA7" w:rsidRPr="00F937AD">
        <w:rPr>
          <w:rFonts w:ascii="Arial" w:hAnsi="Arial" w:cs="Arial"/>
          <w:sz w:val="22"/>
          <w:szCs w:val="22"/>
          <w:lang w:val="sl-SI"/>
        </w:rPr>
        <w:t xml:space="preserve"> </w:t>
      </w:r>
      <w:r w:rsidR="003E3D76">
        <w:rPr>
          <w:rFonts w:ascii="Arial" w:hAnsi="Arial" w:cs="Arial"/>
          <w:sz w:val="22"/>
          <w:szCs w:val="22"/>
          <w:lang w:val="sl-SI"/>
        </w:rPr>
        <w:t>2</w:t>
      </w:r>
      <w:r w:rsidR="000547F4" w:rsidRPr="00F937AD">
        <w:rPr>
          <w:rFonts w:ascii="Arial" w:hAnsi="Arial" w:cs="Arial"/>
          <w:sz w:val="22"/>
          <w:szCs w:val="22"/>
          <w:lang w:val="sl-SI"/>
        </w:rPr>
        <w:t xml:space="preserve"> obsegajo:</w:t>
      </w:r>
    </w:p>
    <w:p w:rsidR="000547F4" w:rsidRPr="00F937AD" w:rsidRDefault="000547F4" w:rsidP="00D962D5">
      <w:pPr>
        <w:pStyle w:val="Navadensplet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sz w:val="22"/>
          <w:szCs w:val="22"/>
          <w:lang w:val="sl-SI"/>
        </w:rPr>
      </w:pPr>
      <w:r w:rsidRPr="00F937AD">
        <w:rPr>
          <w:rFonts w:ascii="Arial" w:hAnsi="Arial" w:cs="Arial"/>
          <w:sz w:val="22"/>
          <w:szCs w:val="22"/>
          <w:lang w:val="sl-SI"/>
        </w:rPr>
        <w:t>a)</w:t>
      </w:r>
      <w:r w:rsidR="00860783" w:rsidRPr="00F937AD">
        <w:rPr>
          <w:rFonts w:ascii="Arial" w:hAnsi="Arial" w:cs="Arial"/>
          <w:sz w:val="22"/>
          <w:szCs w:val="22"/>
          <w:lang w:val="sl-SI"/>
        </w:rPr>
        <w:t xml:space="preserve"> </w:t>
      </w:r>
      <w:r w:rsidRPr="00F937AD">
        <w:rPr>
          <w:rFonts w:ascii="Arial" w:hAnsi="Arial" w:cs="Arial"/>
          <w:sz w:val="22"/>
          <w:szCs w:val="22"/>
          <w:lang w:val="sl-SI"/>
        </w:rPr>
        <w:t xml:space="preserve"> spremembe namenske rabe prostora in drugih </w:t>
      </w:r>
      <w:r w:rsidR="00CC7D63" w:rsidRPr="00F937AD">
        <w:rPr>
          <w:rFonts w:ascii="Arial" w:hAnsi="Arial" w:cs="Arial"/>
          <w:sz w:val="22"/>
          <w:szCs w:val="22"/>
          <w:lang w:val="sl-SI"/>
        </w:rPr>
        <w:t>sprememb</w:t>
      </w:r>
      <w:r w:rsidRPr="00F937AD">
        <w:rPr>
          <w:rFonts w:ascii="Arial" w:hAnsi="Arial" w:cs="Arial"/>
          <w:sz w:val="22"/>
          <w:szCs w:val="22"/>
          <w:lang w:val="sl-SI"/>
        </w:rPr>
        <w:t xml:space="preserve"> posegov v prostor na podlagi </w:t>
      </w:r>
      <w:r w:rsidR="00410ED2" w:rsidRPr="00F937AD">
        <w:rPr>
          <w:rFonts w:ascii="Arial" w:hAnsi="Arial" w:cs="Arial"/>
          <w:sz w:val="22"/>
          <w:szCs w:val="22"/>
          <w:lang w:val="sl-SI"/>
        </w:rPr>
        <w:t xml:space="preserve">novih </w:t>
      </w:r>
      <w:r w:rsidRPr="00F937AD">
        <w:rPr>
          <w:rFonts w:ascii="Arial" w:hAnsi="Arial" w:cs="Arial"/>
          <w:sz w:val="22"/>
          <w:szCs w:val="22"/>
          <w:lang w:val="sl-SI"/>
        </w:rPr>
        <w:t>razvojnih potreb</w:t>
      </w:r>
      <w:r w:rsidR="00410ED2" w:rsidRPr="00F937AD">
        <w:rPr>
          <w:rFonts w:ascii="Arial" w:hAnsi="Arial" w:cs="Arial"/>
          <w:sz w:val="22"/>
          <w:szCs w:val="22"/>
          <w:lang w:val="sl-SI"/>
        </w:rPr>
        <w:t xml:space="preserve"> Občine</w:t>
      </w:r>
      <w:r w:rsidR="003E3D76">
        <w:rPr>
          <w:rFonts w:ascii="Arial" w:hAnsi="Arial" w:cs="Arial"/>
          <w:sz w:val="22"/>
          <w:szCs w:val="22"/>
          <w:lang w:val="sl-SI"/>
        </w:rPr>
        <w:t xml:space="preserve">, investitorjev oziroma </w:t>
      </w:r>
      <w:r w:rsidRPr="00F937AD">
        <w:rPr>
          <w:rFonts w:ascii="Arial" w:hAnsi="Arial" w:cs="Arial"/>
          <w:sz w:val="22"/>
          <w:szCs w:val="22"/>
          <w:lang w:val="sl-SI"/>
        </w:rPr>
        <w:t xml:space="preserve"> </w:t>
      </w:r>
      <w:r w:rsidR="003E3D76">
        <w:rPr>
          <w:rFonts w:ascii="Arial" w:hAnsi="Arial" w:cs="Arial"/>
          <w:sz w:val="22"/>
          <w:szCs w:val="22"/>
          <w:lang w:val="sl-SI"/>
        </w:rPr>
        <w:t xml:space="preserve">posameznikov, </w:t>
      </w:r>
      <w:r w:rsidR="00816BBC" w:rsidRPr="00F937AD">
        <w:rPr>
          <w:rFonts w:ascii="Arial" w:hAnsi="Arial" w:cs="Arial"/>
          <w:sz w:val="22"/>
          <w:szCs w:val="22"/>
          <w:lang w:val="sl-SI"/>
        </w:rPr>
        <w:t>evide</w:t>
      </w:r>
      <w:r w:rsidR="0099670D" w:rsidRPr="00F937AD">
        <w:rPr>
          <w:rFonts w:ascii="Arial" w:hAnsi="Arial" w:cs="Arial"/>
          <w:sz w:val="22"/>
          <w:szCs w:val="22"/>
          <w:lang w:val="sl-SI"/>
        </w:rPr>
        <w:t>n</w:t>
      </w:r>
      <w:r w:rsidR="00816BBC" w:rsidRPr="00F937AD">
        <w:rPr>
          <w:rFonts w:ascii="Arial" w:hAnsi="Arial" w:cs="Arial"/>
          <w:sz w:val="22"/>
          <w:szCs w:val="22"/>
          <w:lang w:val="sl-SI"/>
        </w:rPr>
        <w:t>tiranih</w:t>
      </w:r>
      <w:r w:rsidR="00D53E31" w:rsidRPr="00F937AD">
        <w:rPr>
          <w:rFonts w:ascii="Arial" w:hAnsi="Arial" w:cs="Arial"/>
          <w:sz w:val="22"/>
          <w:szCs w:val="22"/>
          <w:lang w:val="sl-SI"/>
        </w:rPr>
        <w:t xml:space="preserve"> po sprejemu OPN</w:t>
      </w:r>
      <w:r w:rsidRPr="00F937AD">
        <w:rPr>
          <w:rFonts w:ascii="Arial" w:hAnsi="Arial" w:cs="Arial"/>
          <w:sz w:val="22"/>
          <w:szCs w:val="22"/>
          <w:lang w:val="sl-SI"/>
        </w:rPr>
        <w:t xml:space="preserve">, </w:t>
      </w:r>
    </w:p>
    <w:p w:rsidR="007B1DB2" w:rsidRPr="00F937AD" w:rsidRDefault="000547F4" w:rsidP="00D962D5">
      <w:pPr>
        <w:pStyle w:val="Navadensplet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sz w:val="22"/>
          <w:szCs w:val="22"/>
          <w:lang w:val="sl-SI"/>
        </w:rPr>
      </w:pPr>
      <w:r w:rsidRPr="00F937AD">
        <w:rPr>
          <w:rFonts w:ascii="Arial" w:hAnsi="Arial" w:cs="Arial"/>
          <w:sz w:val="22"/>
          <w:szCs w:val="22"/>
          <w:lang w:val="sl-SI"/>
        </w:rPr>
        <w:t xml:space="preserve">b) </w:t>
      </w:r>
      <w:r w:rsidR="00860783" w:rsidRPr="00F937AD">
        <w:rPr>
          <w:rFonts w:ascii="Arial" w:hAnsi="Arial" w:cs="Arial"/>
          <w:sz w:val="22"/>
          <w:szCs w:val="22"/>
          <w:lang w:val="sl-SI"/>
        </w:rPr>
        <w:t xml:space="preserve"> </w:t>
      </w:r>
      <w:r w:rsidRPr="00F937AD">
        <w:rPr>
          <w:rFonts w:ascii="Arial" w:hAnsi="Arial" w:cs="Arial"/>
          <w:sz w:val="22"/>
          <w:szCs w:val="22"/>
          <w:lang w:val="sl-SI"/>
        </w:rPr>
        <w:t>posamične spremembe in dopolnitve vsebin</w:t>
      </w:r>
      <w:r w:rsidR="003C3D04" w:rsidRPr="00F937AD">
        <w:rPr>
          <w:rFonts w:ascii="Arial" w:hAnsi="Arial" w:cs="Arial"/>
          <w:sz w:val="22"/>
          <w:szCs w:val="22"/>
          <w:lang w:val="sl-SI"/>
        </w:rPr>
        <w:t xml:space="preserve"> OPN, ki se nanašajo na podrobnejšo</w:t>
      </w:r>
      <w:r w:rsidRPr="00F937AD">
        <w:rPr>
          <w:rFonts w:ascii="Arial" w:hAnsi="Arial" w:cs="Arial"/>
          <w:sz w:val="22"/>
          <w:szCs w:val="22"/>
          <w:lang w:val="sl-SI"/>
        </w:rPr>
        <w:t xml:space="preserve"> namensko rabo prostora, meje med enotami urejanja prostora, umeščanja objektov v prostor in njihovega oblikovanja ter s tem povezane spremembe in dopolnitve prostorskih izvedbenih pogojev</w:t>
      </w:r>
      <w:r w:rsidR="007B1DB2" w:rsidRPr="00F937AD">
        <w:rPr>
          <w:rFonts w:ascii="Arial" w:hAnsi="Arial" w:cs="Arial"/>
          <w:sz w:val="22"/>
          <w:szCs w:val="22"/>
          <w:lang w:val="sl-SI"/>
        </w:rPr>
        <w:t>,</w:t>
      </w:r>
    </w:p>
    <w:p w:rsidR="000547F4" w:rsidRPr="00F937AD" w:rsidRDefault="000547F4" w:rsidP="00D962D5">
      <w:pPr>
        <w:pStyle w:val="Navadensplet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sz w:val="22"/>
          <w:szCs w:val="22"/>
          <w:lang w:val="sl-SI"/>
        </w:rPr>
      </w:pPr>
      <w:r w:rsidRPr="00F937AD">
        <w:rPr>
          <w:rFonts w:ascii="Arial" w:hAnsi="Arial" w:cs="Arial"/>
          <w:sz w:val="22"/>
          <w:szCs w:val="22"/>
          <w:lang w:val="sl-SI"/>
        </w:rPr>
        <w:t xml:space="preserve">c) </w:t>
      </w:r>
      <w:r w:rsidR="00860783" w:rsidRPr="00F937AD">
        <w:rPr>
          <w:rFonts w:ascii="Arial" w:hAnsi="Arial" w:cs="Arial"/>
          <w:sz w:val="22"/>
          <w:szCs w:val="22"/>
          <w:lang w:val="sl-SI"/>
        </w:rPr>
        <w:t xml:space="preserve"> </w:t>
      </w:r>
      <w:r w:rsidRPr="00F937AD">
        <w:rPr>
          <w:rFonts w:ascii="Arial" w:hAnsi="Arial" w:cs="Arial"/>
          <w:sz w:val="22"/>
          <w:szCs w:val="22"/>
          <w:lang w:val="sl-SI"/>
        </w:rPr>
        <w:t>vsebine s katerimi se OPN uskladi z aktualnimi (spremenjenimi) predpisi,</w:t>
      </w:r>
    </w:p>
    <w:p w:rsidR="00860783" w:rsidRPr="00F937AD" w:rsidRDefault="00860783" w:rsidP="00D962D5">
      <w:pPr>
        <w:pStyle w:val="Navadensplet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sz w:val="22"/>
          <w:szCs w:val="22"/>
          <w:lang w:val="sl-SI"/>
        </w:rPr>
      </w:pPr>
      <w:r w:rsidRPr="00F937AD">
        <w:rPr>
          <w:rFonts w:ascii="Arial" w:hAnsi="Arial" w:cs="Arial"/>
          <w:sz w:val="22"/>
          <w:szCs w:val="22"/>
          <w:lang w:val="sl-SI"/>
        </w:rPr>
        <w:t xml:space="preserve">d) </w:t>
      </w:r>
      <w:r w:rsidR="00DC02DC" w:rsidRPr="00F937AD">
        <w:rPr>
          <w:rFonts w:ascii="Arial" w:hAnsi="Arial" w:cs="Arial"/>
          <w:sz w:val="22"/>
          <w:szCs w:val="22"/>
          <w:lang w:val="sl-SI"/>
        </w:rPr>
        <w:t xml:space="preserve">eventualne </w:t>
      </w:r>
      <w:r w:rsidR="000547F4" w:rsidRPr="00F937AD">
        <w:rPr>
          <w:rFonts w:ascii="Arial" w:hAnsi="Arial" w:cs="Arial"/>
          <w:sz w:val="22"/>
          <w:szCs w:val="22"/>
          <w:lang w:val="sl-SI"/>
        </w:rPr>
        <w:t xml:space="preserve">spremembe in dopolnitve nekaterih določil tekstualnega dela z namenom jasnejših opredelitev ter </w:t>
      </w:r>
      <w:r w:rsidR="00F937AD" w:rsidRPr="00F937AD">
        <w:rPr>
          <w:rFonts w:ascii="Arial" w:hAnsi="Arial" w:cs="Arial"/>
          <w:sz w:val="22"/>
          <w:szCs w:val="22"/>
          <w:lang w:val="sl-SI"/>
        </w:rPr>
        <w:t xml:space="preserve">eventualne </w:t>
      </w:r>
      <w:r w:rsidR="000547F4" w:rsidRPr="00F937AD">
        <w:rPr>
          <w:rFonts w:ascii="Arial" w:hAnsi="Arial" w:cs="Arial"/>
          <w:sz w:val="22"/>
          <w:szCs w:val="22"/>
          <w:lang w:val="sl-SI"/>
        </w:rPr>
        <w:t>uskladitve ugotovljenih neskladnosti med tekstualnim in kartografskim delom akta oziroma znotraj njihovih vsebin, v smislu tehničnih in redakcijskih popravkov</w:t>
      </w:r>
      <w:r w:rsidRPr="00F937AD">
        <w:rPr>
          <w:rFonts w:ascii="Arial" w:hAnsi="Arial" w:cs="Arial"/>
          <w:sz w:val="22"/>
          <w:szCs w:val="22"/>
          <w:lang w:val="sl-SI"/>
        </w:rPr>
        <w:t>,</w:t>
      </w:r>
    </w:p>
    <w:p w:rsidR="000547F4" w:rsidRPr="00F937AD" w:rsidRDefault="000547F4" w:rsidP="00D962D5">
      <w:pPr>
        <w:pStyle w:val="Navadensplet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sz w:val="22"/>
          <w:szCs w:val="22"/>
          <w:lang w:val="sl-SI"/>
        </w:rPr>
      </w:pPr>
      <w:r w:rsidRPr="00F937AD">
        <w:rPr>
          <w:rFonts w:ascii="Arial" w:hAnsi="Arial" w:cs="Arial"/>
          <w:sz w:val="22"/>
          <w:szCs w:val="22"/>
          <w:lang w:val="sl-SI"/>
        </w:rPr>
        <w:t xml:space="preserve">e) </w:t>
      </w:r>
      <w:r w:rsidR="00F873C1" w:rsidRPr="00F937AD">
        <w:rPr>
          <w:rFonts w:ascii="Arial" w:hAnsi="Arial" w:cs="Arial"/>
          <w:sz w:val="22"/>
          <w:szCs w:val="22"/>
          <w:lang w:val="sl-SI"/>
        </w:rPr>
        <w:t xml:space="preserve"> </w:t>
      </w:r>
      <w:r w:rsidRPr="00F937AD">
        <w:rPr>
          <w:rFonts w:ascii="Arial" w:hAnsi="Arial" w:cs="Arial"/>
          <w:sz w:val="22"/>
          <w:szCs w:val="22"/>
          <w:lang w:val="sl-SI"/>
        </w:rPr>
        <w:t>vključitev moreb</w:t>
      </w:r>
      <w:r w:rsidR="00816BBC" w:rsidRPr="00F937AD">
        <w:rPr>
          <w:rFonts w:ascii="Arial" w:hAnsi="Arial" w:cs="Arial"/>
          <w:sz w:val="22"/>
          <w:szCs w:val="22"/>
          <w:lang w:val="sl-SI"/>
        </w:rPr>
        <w:t>itnih novih strokovnih podlag, zahtev NUP, razvojnih predlogov in drugih nepredvidenih potreb občine.</w:t>
      </w:r>
    </w:p>
    <w:p w:rsidR="000547F4" w:rsidRPr="00F937AD" w:rsidRDefault="000547F4" w:rsidP="000547F4">
      <w:pPr>
        <w:pStyle w:val="esegmenth4"/>
        <w:shd w:val="clear" w:color="auto" w:fill="FFFFFF"/>
        <w:spacing w:before="0" w:beforeAutospacing="0" w:after="210" w:afterAutospacing="0"/>
        <w:jc w:val="center"/>
        <w:rPr>
          <w:rFonts w:ascii="Arial" w:hAnsi="Arial" w:cs="Arial"/>
          <w:b/>
          <w:bCs/>
          <w:sz w:val="22"/>
          <w:szCs w:val="22"/>
          <w:lang w:val="sl-SI"/>
        </w:rPr>
      </w:pPr>
      <w:r w:rsidRPr="00F937AD">
        <w:rPr>
          <w:rFonts w:ascii="Arial" w:hAnsi="Arial" w:cs="Arial"/>
          <w:b/>
          <w:bCs/>
          <w:sz w:val="22"/>
          <w:szCs w:val="22"/>
          <w:lang w:val="sl-SI"/>
        </w:rPr>
        <w:t>2. člen</w:t>
      </w:r>
    </w:p>
    <w:p w:rsidR="000547F4" w:rsidRPr="00F937AD" w:rsidRDefault="000547F4" w:rsidP="000547F4">
      <w:pPr>
        <w:pStyle w:val="esegmenth4"/>
        <w:shd w:val="clear" w:color="auto" w:fill="FFFFFF"/>
        <w:spacing w:before="0" w:beforeAutospacing="0" w:after="210" w:afterAutospacing="0"/>
        <w:jc w:val="center"/>
        <w:rPr>
          <w:rFonts w:ascii="Arial" w:hAnsi="Arial" w:cs="Arial"/>
          <w:b/>
          <w:bCs/>
          <w:sz w:val="22"/>
          <w:szCs w:val="22"/>
          <w:lang w:val="sl-SI"/>
        </w:rPr>
      </w:pPr>
      <w:r w:rsidRPr="00F937AD">
        <w:rPr>
          <w:rFonts w:ascii="Arial" w:hAnsi="Arial" w:cs="Arial"/>
          <w:b/>
          <w:bCs/>
          <w:sz w:val="22"/>
          <w:szCs w:val="22"/>
          <w:lang w:val="sl-SI"/>
        </w:rPr>
        <w:t xml:space="preserve">(ocena stanja in razlogi za pripravo </w:t>
      </w:r>
      <w:r w:rsidR="00816BBC" w:rsidRPr="00F937AD">
        <w:rPr>
          <w:rFonts w:ascii="Arial" w:hAnsi="Arial" w:cs="Arial"/>
          <w:b/>
          <w:bCs/>
          <w:sz w:val="22"/>
          <w:szCs w:val="22"/>
          <w:lang w:val="sl-SI"/>
        </w:rPr>
        <w:t>SD</w:t>
      </w:r>
      <w:r w:rsidRPr="00F937AD">
        <w:rPr>
          <w:rFonts w:ascii="Arial" w:hAnsi="Arial" w:cs="Arial"/>
          <w:b/>
          <w:bCs/>
          <w:sz w:val="22"/>
          <w:szCs w:val="22"/>
          <w:lang w:val="sl-SI"/>
        </w:rPr>
        <w:t xml:space="preserve"> OPN</w:t>
      </w:r>
      <w:r w:rsidR="00816BBC" w:rsidRPr="00F937AD">
        <w:rPr>
          <w:rFonts w:ascii="Arial" w:hAnsi="Arial" w:cs="Arial"/>
          <w:b/>
          <w:bCs/>
          <w:sz w:val="22"/>
          <w:szCs w:val="22"/>
          <w:lang w:val="sl-SI"/>
        </w:rPr>
        <w:t xml:space="preserve"> </w:t>
      </w:r>
      <w:r w:rsidR="003E3D76">
        <w:rPr>
          <w:rFonts w:ascii="Arial" w:hAnsi="Arial" w:cs="Arial"/>
          <w:b/>
          <w:bCs/>
          <w:sz w:val="22"/>
          <w:szCs w:val="22"/>
          <w:lang w:val="sl-SI"/>
        </w:rPr>
        <w:t>R</w:t>
      </w:r>
      <w:r w:rsidR="00220F5B">
        <w:rPr>
          <w:rFonts w:ascii="Arial" w:hAnsi="Arial" w:cs="Arial"/>
          <w:b/>
          <w:bCs/>
          <w:sz w:val="22"/>
          <w:szCs w:val="22"/>
          <w:lang w:val="sl-SI"/>
        </w:rPr>
        <w:t>AD</w:t>
      </w:r>
      <w:r w:rsidR="005A2FA7" w:rsidRPr="00F937AD">
        <w:rPr>
          <w:rFonts w:ascii="Arial" w:hAnsi="Arial" w:cs="Arial"/>
          <w:b/>
          <w:bCs/>
          <w:sz w:val="22"/>
          <w:szCs w:val="22"/>
          <w:lang w:val="sl-SI"/>
        </w:rPr>
        <w:t xml:space="preserve"> </w:t>
      </w:r>
      <w:r w:rsidR="003E3D76">
        <w:rPr>
          <w:rFonts w:ascii="Arial" w:hAnsi="Arial" w:cs="Arial"/>
          <w:b/>
          <w:bCs/>
          <w:sz w:val="22"/>
          <w:szCs w:val="22"/>
          <w:lang w:val="sl-SI"/>
        </w:rPr>
        <w:t>2</w:t>
      </w:r>
      <w:r w:rsidRPr="00F937AD">
        <w:rPr>
          <w:rFonts w:ascii="Arial" w:hAnsi="Arial" w:cs="Arial"/>
          <w:b/>
          <w:bCs/>
          <w:sz w:val="22"/>
          <w:szCs w:val="22"/>
          <w:lang w:val="sl-SI"/>
        </w:rPr>
        <w:t>)</w:t>
      </w:r>
    </w:p>
    <w:p w:rsidR="00410ED2" w:rsidRPr="00F937AD" w:rsidRDefault="00410ED2" w:rsidP="00860783">
      <w:pPr>
        <w:pStyle w:val="Navadensplet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sz w:val="22"/>
          <w:szCs w:val="22"/>
          <w:lang w:val="sl-SI"/>
        </w:rPr>
      </w:pPr>
      <w:r w:rsidRPr="00F937AD">
        <w:rPr>
          <w:rFonts w:ascii="Arial" w:hAnsi="Arial" w:cs="Arial"/>
          <w:sz w:val="22"/>
          <w:szCs w:val="22"/>
          <w:lang w:val="sl-SI"/>
        </w:rPr>
        <w:t xml:space="preserve">Po sprejetju OPN so se na območju občine izkazale nove razvojne potrebe </w:t>
      </w:r>
      <w:r w:rsidR="00F937AD">
        <w:rPr>
          <w:rFonts w:ascii="Arial" w:hAnsi="Arial" w:cs="Arial"/>
          <w:sz w:val="22"/>
          <w:szCs w:val="22"/>
          <w:lang w:val="sl-SI"/>
        </w:rPr>
        <w:t>O</w:t>
      </w:r>
      <w:r w:rsidRPr="00F937AD">
        <w:rPr>
          <w:rFonts w:ascii="Arial" w:hAnsi="Arial" w:cs="Arial"/>
          <w:sz w:val="22"/>
          <w:szCs w:val="22"/>
          <w:lang w:val="sl-SI"/>
        </w:rPr>
        <w:t>bčine</w:t>
      </w:r>
      <w:r w:rsidR="003F36FE">
        <w:rPr>
          <w:rFonts w:ascii="Arial" w:hAnsi="Arial" w:cs="Arial"/>
          <w:sz w:val="22"/>
          <w:szCs w:val="22"/>
          <w:lang w:val="sl-SI"/>
        </w:rPr>
        <w:t xml:space="preserve"> oziroma</w:t>
      </w:r>
      <w:r w:rsidR="00F937AD">
        <w:rPr>
          <w:rFonts w:ascii="Arial" w:hAnsi="Arial" w:cs="Arial"/>
          <w:sz w:val="22"/>
          <w:szCs w:val="22"/>
          <w:lang w:val="sl-SI"/>
        </w:rPr>
        <w:t xml:space="preserve"> investitorjev, ki so </w:t>
      </w:r>
      <w:r w:rsidR="008A74F0" w:rsidRPr="00F937AD">
        <w:rPr>
          <w:rFonts w:ascii="Arial" w:hAnsi="Arial" w:cs="Arial"/>
          <w:sz w:val="22"/>
          <w:szCs w:val="22"/>
          <w:lang w:val="sl-SI"/>
        </w:rPr>
        <w:t>strateškega pomena</w:t>
      </w:r>
      <w:r w:rsidR="003F36FE">
        <w:rPr>
          <w:rFonts w:ascii="Arial" w:hAnsi="Arial" w:cs="Arial"/>
          <w:sz w:val="22"/>
          <w:szCs w:val="22"/>
          <w:lang w:val="sl-SI"/>
        </w:rPr>
        <w:t xml:space="preserve"> in</w:t>
      </w:r>
      <w:r w:rsidR="008A74F0" w:rsidRPr="00F937AD">
        <w:rPr>
          <w:rFonts w:ascii="Arial" w:hAnsi="Arial" w:cs="Arial"/>
          <w:sz w:val="22"/>
          <w:szCs w:val="22"/>
          <w:lang w:val="sl-SI"/>
        </w:rPr>
        <w:t xml:space="preserve"> ki </w:t>
      </w:r>
      <w:r w:rsidRPr="00F937AD">
        <w:rPr>
          <w:rFonts w:ascii="Arial" w:hAnsi="Arial" w:cs="Arial"/>
          <w:sz w:val="22"/>
          <w:szCs w:val="22"/>
          <w:lang w:val="sl-SI"/>
        </w:rPr>
        <w:t xml:space="preserve">jih ni mogoče uresničiti v okvirjih OPN, zato je Občina </w:t>
      </w:r>
      <w:r w:rsidR="008A74F0" w:rsidRPr="00F937AD">
        <w:rPr>
          <w:rFonts w:ascii="Arial" w:hAnsi="Arial" w:cs="Arial"/>
          <w:sz w:val="22"/>
          <w:szCs w:val="22"/>
          <w:lang w:val="sl-SI"/>
        </w:rPr>
        <w:t>začela</w:t>
      </w:r>
      <w:r w:rsidRPr="00F937AD">
        <w:rPr>
          <w:rFonts w:ascii="Arial" w:hAnsi="Arial" w:cs="Arial"/>
          <w:sz w:val="22"/>
          <w:szCs w:val="22"/>
          <w:lang w:val="sl-SI"/>
        </w:rPr>
        <w:t xml:space="preserve"> </w:t>
      </w:r>
      <w:r w:rsidR="003F36FE">
        <w:rPr>
          <w:rFonts w:ascii="Arial" w:hAnsi="Arial" w:cs="Arial"/>
          <w:sz w:val="22"/>
          <w:szCs w:val="22"/>
          <w:lang w:val="sl-SI"/>
        </w:rPr>
        <w:t xml:space="preserve">s </w:t>
      </w:r>
      <w:r w:rsidRPr="00F937AD">
        <w:rPr>
          <w:rFonts w:ascii="Arial" w:hAnsi="Arial" w:cs="Arial"/>
          <w:sz w:val="22"/>
          <w:szCs w:val="22"/>
          <w:lang w:val="sl-SI"/>
        </w:rPr>
        <w:t>postopkom</w:t>
      </w:r>
      <w:r w:rsidR="003F36FE">
        <w:rPr>
          <w:rFonts w:ascii="Arial" w:hAnsi="Arial" w:cs="Arial"/>
          <w:sz w:val="22"/>
          <w:szCs w:val="22"/>
          <w:lang w:val="sl-SI"/>
        </w:rPr>
        <w:t xml:space="preserve"> priprave</w:t>
      </w:r>
      <w:r w:rsidRPr="00F937AD">
        <w:rPr>
          <w:rFonts w:ascii="Arial" w:hAnsi="Arial" w:cs="Arial"/>
          <w:sz w:val="22"/>
          <w:szCs w:val="22"/>
          <w:lang w:val="sl-SI"/>
        </w:rPr>
        <w:t xml:space="preserve"> SD OPN </w:t>
      </w:r>
      <w:r w:rsidR="003E3D76">
        <w:rPr>
          <w:rFonts w:ascii="Arial" w:hAnsi="Arial" w:cs="Arial"/>
          <w:sz w:val="22"/>
          <w:szCs w:val="22"/>
          <w:lang w:val="sl-SI"/>
        </w:rPr>
        <w:t>R</w:t>
      </w:r>
      <w:r w:rsidR="00A025B2">
        <w:rPr>
          <w:rFonts w:ascii="Arial" w:hAnsi="Arial" w:cs="Arial"/>
          <w:sz w:val="22"/>
          <w:szCs w:val="22"/>
          <w:lang w:val="sl-SI"/>
        </w:rPr>
        <w:t>AD</w:t>
      </w:r>
      <w:r w:rsidR="005A2FA7" w:rsidRPr="00F937AD">
        <w:rPr>
          <w:rFonts w:ascii="Arial" w:hAnsi="Arial" w:cs="Arial"/>
          <w:sz w:val="22"/>
          <w:szCs w:val="22"/>
          <w:lang w:val="sl-SI"/>
        </w:rPr>
        <w:t xml:space="preserve"> </w:t>
      </w:r>
      <w:r w:rsidR="003E3D76">
        <w:rPr>
          <w:rFonts w:ascii="Arial" w:hAnsi="Arial" w:cs="Arial"/>
          <w:sz w:val="22"/>
          <w:szCs w:val="22"/>
          <w:lang w:val="sl-SI"/>
        </w:rPr>
        <w:t>2</w:t>
      </w:r>
      <w:r w:rsidRPr="00F937AD">
        <w:rPr>
          <w:rFonts w:ascii="Arial" w:hAnsi="Arial" w:cs="Arial"/>
          <w:sz w:val="22"/>
          <w:szCs w:val="22"/>
          <w:lang w:val="sl-SI"/>
        </w:rPr>
        <w:t>.</w:t>
      </w:r>
      <w:r w:rsidR="00F937AD">
        <w:rPr>
          <w:rFonts w:ascii="Arial" w:hAnsi="Arial" w:cs="Arial"/>
          <w:sz w:val="22"/>
          <w:szCs w:val="22"/>
          <w:lang w:val="sl-SI"/>
        </w:rPr>
        <w:t xml:space="preserve"> Ponovno se vključijo</w:t>
      </w:r>
      <w:r w:rsidR="003E3D76">
        <w:rPr>
          <w:rFonts w:ascii="Arial" w:hAnsi="Arial" w:cs="Arial"/>
          <w:sz w:val="22"/>
          <w:szCs w:val="22"/>
          <w:lang w:val="sl-SI"/>
        </w:rPr>
        <w:t xml:space="preserve"> nekatere</w:t>
      </w:r>
      <w:r w:rsidR="00F937AD">
        <w:rPr>
          <w:rFonts w:ascii="Arial" w:hAnsi="Arial" w:cs="Arial"/>
          <w:sz w:val="22"/>
          <w:szCs w:val="22"/>
          <w:lang w:val="sl-SI"/>
        </w:rPr>
        <w:t xml:space="preserve"> razvojne </w:t>
      </w:r>
      <w:r w:rsidR="00F937AD">
        <w:rPr>
          <w:rFonts w:ascii="Arial" w:hAnsi="Arial" w:cs="Arial"/>
          <w:sz w:val="22"/>
          <w:szCs w:val="22"/>
          <w:lang w:val="sl-SI"/>
        </w:rPr>
        <w:lastRenderedPageBreak/>
        <w:t xml:space="preserve">potrebe Občine, investitorjev in individualne pobude, ki zaradi negativnih stališč nekaterih NUP niso bile vključene v OPN. </w:t>
      </w:r>
    </w:p>
    <w:p w:rsidR="008038B7" w:rsidRPr="00F937AD" w:rsidRDefault="000D0ADD" w:rsidP="007B1DB2">
      <w:pPr>
        <w:pStyle w:val="Navadensplet"/>
        <w:spacing w:before="0" w:beforeAutospacing="0" w:after="210" w:afterAutospacing="0"/>
        <w:jc w:val="both"/>
        <w:rPr>
          <w:rFonts w:ascii="Arial" w:hAnsi="Arial" w:cs="Arial"/>
          <w:sz w:val="22"/>
          <w:szCs w:val="22"/>
          <w:lang w:val="sl-SI"/>
        </w:rPr>
      </w:pPr>
      <w:r w:rsidRPr="00F937AD">
        <w:rPr>
          <w:rFonts w:ascii="Arial" w:hAnsi="Arial" w:cs="Arial"/>
          <w:sz w:val="22"/>
          <w:szCs w:val="22"/>
          <w:lang w:val="sl-SI"/>
        </w:rPr>
        <w:t>P</w:t>
      </w:r>
      <w:r w:rsidR="000547F4" w:rsidRPr="00F937AD">
        <w:rPr>
          <w:rFonts w:ascii="Arial" w:hAnsi="Arial" w:cs="Arial"/>
          <w:sz w:val="22"/>
          <w:szCs w:val="22"/>
          <w:lang w:val="sl-SI"/>
        </w:rPr>
        <w:t xml:space="preserve">o sprejemu </w:t>
      </w:r>
      <w:r w:rsidR="00EB0B6A" w:rsidRPr="00F937AD">
        <w:rPr>
          <w:rFonts w:ascii="Arial" w:hAnsi="Arial" w:cs="Arial"/>
          <w:sz w:val="22"/>
          <w:szCs w:val="22"/>
          <w:lang w:val="sl-SI"/>
        </w:rPr>
        <w:t xml:space="preserve">OPN </w:t>
      </w:r>
      <w:r w:rsidRPr="00F937AD">
        <w:rPr>
          <w:rFonts w:ascii="Arial" w:hAnsi="Arial" w:cs="Arial"/>
          <w:sz w:val="22"/>
          <w:szCs w:val="22"/>
          <w:lang w:val="sl-SI"/>
        </w:rPr>
        <w:t xml:space="preserve">so </w:t>
      </w:r>
      <w:r w:rsidR="00EB0B6A" w:rsidRPr="00F937AD">
        <w:rPr>
          <w:rFonts w:ascii="Arial" w:hAnsi="Arial" w:cs="Arial"/>
          <w:sz w:val="22"/>
          <w:szCs w:val="22"/>
          <w:lang w:val="sl-SI"/>
        </w:rPr>
        <w:t xml:space="preserve">bili </w:t>
      </w:r>
      <w:r w:rsidRPr="00F937AD">
        <w:rPr>
          <w:rFonts w:ascii="Arial" w:hAnsi="Arial" w:cs="Arial"/>
          <w:sz w:val="22"/>
          <w:szCs w:val="22"/>
          <w:lang w:val="sl-SI"/>
        </w:rPr>
        <w:t>sprejeti</w:t>
      </w:r>
      <w:r w:rsidR="000547F4" w:rsidRPr="00F937AD">
        <w:rPr>
          <w:rFonts w:ascii="Arial" w:hAnsi="Arial" w:cs="Arial"/>
          <w:sz w:val="22"/>
          <w:szCs w:val="22"/>
          <w:lang w:val="sl-SI"/>
        </w:rPr>
        <w:t xml:space="preserve"> </w:t>
      </w:r>
      <w:r w:rsidR="008A74F0" w:rsidRPr="00F937AD">
        <w:rPr>
          <w:rFonts w:ascii="Arial" w:hAnsi="Arial" w:cs="Arial"/>
          <w:sz w:val="22"/>
          <w:szCs w:val="22"/>
          <w:lang w:val="sl-SI"/>
        </w:rPr>
        <w:t xml:space="preserve">tudi </w:t>
      </w:r>
      <w:r w:rsidR="000547F4" w:rsidRPr="00F937AD">
        <w:rPr>
          <w:rFonts w:ascii="Arial" w:hAnsi="Arial" w:cs="Arial"/>
          <w:sz w:val="22"/>
          <w:szCs w:val="22"/>
          <w:lang w:val="sl-SI"/>
        </w:rPr>
        <w:t>novi predpisi</w:t>
      </w:r>
      <w:r w:rsidRPr="00F937AD">
        <w:rPr>
          <w:rFonts w:ascii="Arial" w:hAnsi="Arial" w:cs="Arial"/>
          <w:sz w:val="22"/>
          <w:szCs w:val="22"/>
          <w:lang w:val="sl-SI"/>
        </w:rPr>
        <w:t xml:space="preserve">, </w:t>
      </w:r>
      <w:r w:rsidR="00EB0B6A" w:rsidRPr="00F937AD">
        <w:rPr>
          <w:rFonts w:ascii="Arial" w:hAnsi="Arial" w:cs="Arial"/>
          <w:sz w:val="22"/>
          <w:szCs w:val="22"/>
          <w:lang w:val="sl-SI"/>
        </w:rPr>
        <w:t>zaradi katerih je, poleg vključitve razvojnih potreb, potrebno akt dopolniti in spremeniti.</w:t>
      </w:r>
      <w:r w:rsidR="008A74F0" w:rsidRPr="00F937AD">
        <w:rPr>
          <w:rFonts w:ascii="Arial" w:hAnsi="Arial" w:cs="Arial"/>
          <w:sz w:val="22"/>
          <w:szCs w:val="22"/>
          <w:lang w:val="sl-SI"/>
        </w:rPr>
        <w:t xml:space="preserve"> </w:t>
      </w:r>
    </w:p>
    <w:p w:rsidR="000547F4" w:rsidRPr="00F937AD" w:rsidRDefault="000547F4" w:rsidP="000547F4">
      <w:pPr>
        <w:pStyle w:val="esegmenth4"/>
        <w:shd w:val="clear" w:color="auto" w:fill="FFFFFF"/>
        <w:spacing w:before="0" w:beforeAutospacing="0" w:after="210" w:afterAutospacing="0"/>
        <w:jc w:val="center"/>
        <w:rPr>
          <w:rFonts w:ascii="Arial" w:hAnsi="Arial" w:cs="Arial"/>
          <w:b/>
          <w:bCs/>
          <w:sz w:val="22"/>
          <w:szCs w:val="22"/>
          <w:lang w:val="sl-SI"/>
        </w:rPr>
      </w:pPr>
      <w:r w:rsidRPr="00F937AD">
        <w:rPr>
          <w:rFonts w:ascii="Arial" w:hAnsi="Arial" w:cs="Arial"/>
          <w:b/>
          <w:bCs/>
          <w:sz w:val="22"/>
          <w:szCs w:val="22"/>
          <w:lang w:val="sl-SI"/>
        </w:rPr>
        <w:t>3. člen</w:t>
      </w:r>
    </w:p>
    <w:p w:rsidR="000547F4" w:rsidRPr="00F937AD" w:rsidRDefault="000547F4" w:rsidP="000547F4">
      <w:pPr>
        <w:pStyle w:val="esegmenth4"/>
        <w:shd w:val="clear" w:color="auto" w:fill="FFFFFF"/>
        <w:spacing w:before="0" w:beforeAutospacing="0" w:after="210" w:afterAutospacing="0"/>
        <w:jc w:val="center"/>
        <w:rPr>
          <w:rFonts w:ascii="Arial" w:hAnsi="Arial" w:cs="Arial"/>
          <w:b/>
          <w:bCs/>
          <w:sz w:val="22"/>
          <w:szCs w:val="22"/>
          <w:lang w:val="sl-SI"/>
        </w:rPr>
      </w:pPr>
      <w:r w:rsidRPr="00F937AD">
        <w:rPr>
          <w:rFonts w:ascii="Arial" w:hAnsi="Arial" w:cs="Arial"/>
          <w:b/>
          <w:bCs/>
          <w:sz w:val="22"/>
          <w:szCs w:val="22"/>
          <w:lang w:val="sl-SI"/>
        </w:rPr>
        <w:t xml:space="preserve">(območje </w:t>
      </w:r>
      <w:r w:rsidR="008A74F0" w:rsidRPr="00F937AD">
        <w:rPr>
          <w:rFonts w:ascii="Arial" w:hAnsi="Arial" w:cs="Arial"/>
          <w:b/>
          <w:bCs/>
          <w:sz w:val="22"/>
          <w:szCs w:val="22"/>
          <w:lang w:val="sl-SI"/>
        </w:rPr>
        <w:t>SD</w:t>
      </w:r>
      <w:r w:rsidRPr="00F937AD">
        <w:rPr>
          <w:rFonts w:ascii="Arial" w:hAnsi="Arial" w:cs="Arial"/>
          <w:b/>
          <w:bCs/>
          <w:sz w:val="22"/>
          <w:szCs w:val="22"/>
          <w:lang w:val="sl-SI"/>
        </w:rPr>
        <w:t xml:space="preserve"> OPN</w:t>
      </w:r>
      <w:r w:rsidR="008A74F0" w:rsidRPr="00F937AD">
        <w:rPr>
          <w:rFonts w:ascii="Arial" w:hAnsi="Arial" w:cs="Arial"/>
          <w:b/>
          <w:bCs/>
          <w:sz w:val="22"/>
          <w:szCs w:val="22"/>
          <w:lang w:val="sl-SI"/>
        </w:rPr>
        <w:t xml:space="preserve"> </w:t>
      </w:r>
      <w:r w:rsidR="003E3D76">
        <w:rPr>
          <w:rFonts w:ascii="Arial" w:hAnsi="Arial" w:cs="Arial"/>
          <w:b/>
          <w:bCs/>
          <w:sz w:val="22"/>
          <w:szCs w:val="22"/>
          <w:lang w:val="sl-SI"/>
        </w:rPr>
        <w:t>R</w:t>
      </w:r>
      <w:r w:rsidR="00A67303">
        <w:rPr>
          <w:rFonts w:ascii="Arial" w:hAnsi="Arial" w:cs="Arial"/>
          <w:b/>
          <w:bCs/>
          <w:sz w:val="22"/>
          <w:szCs w:val="22"/>
          <w:lang w:val="sl-SI"/>
        </w:rPr>
        <w:t>AD</w:t>
      </w:r>
      <w:r w:rsidR="005A2FA7" w:rsidRPr="00F937AD">
        <w:rPr>
          <w:rFonts w:ascii="Arial" w:hAnsi="Arial" w:cs="Arial"/>
          <w:b/>
          <w:bCs/>
          <w:sz w:val="22"/>
          <w:szCs w:val="22"/>
          <w:lang w:val="sl-SI"/>
        </w:rPr>
        <w:t xml:space="preserve"> </w:t>
      </w:r>
      <w:r w:rsidR="003E3D76">
        <w:rPr>
          <w:rFonts w:ascii="Arial" w:hAnsi="Arial" w:cs="Arial"/>
          <w:b/>
          <w:bCs/>
          <w:sz w:val="22"/>
          <w:szCs w:val="22"/>
          <w:lang w:val="sl-SI"/>
        </w:rPr>
        <w:t>2</w:t>
      </w:r>
      <w:r w:rsidRPr="00F937AD">
        <w:rPr>
          <w:rFonts w:ascii="Arial" w:hAnsi="Arial" w:cs="Arial"/>
          <w:b/>
          <w:bCs/>
          <w:sz w:val="22"/>
          <w:szCs w:val="22"/>
          <w:lang w:val="sl-SI"/>
        </w:rPr>
        <w:t>)</w:t>
      </w:r>
    </w:p>
    <w:p w:rsidR="000547F4" w:rsidRPr="00F937AD" w:rsidRDefault="00E75AB2" w:rsidP="008A74F0">
      <w:pPr>
        <w:pStyle w:val="Navadensplet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sz w:val="22"/>
          <w:szCs w:val="22"/>
          <w:lang w:val="sl-SI"/>
        </w:rPr>
      </w:pPr>
      <w:r w:rsidRPr="00F937AD">
        <w:rPr>
          <w:rFonts w:ascii="Arial" w:hAnsi="Arial" w:cs="Arial"/>
          <w:sz w:val="22"/>
          <w:szCs w:val="22"/>
          <w:lang w:val="sl-SI"/>
        </w:rPr>
        <w:t>SD</w:t>
      </w:r>
      <w:r w:rsidR="000547F4" w:rsidRPr="00F937AD">
        <w:rPr>
          <w:rFonts w:ascii="Arial" w:hAnsi="Arial" w:cs="Arial"/>
          <w:sz w:val="22"/>
          <w:szCs w:val="22"/>
          <w:lang w:val="sl-SI"/>
        </w:rPr>
        <w:t xml:space="preserve"> OPN</w:t>
      </w:r>
      <w:r w:rsidR="00816BBC" w:rsidRPr="00F937AD">
        <w:rPr>
          <w:rFonts w:ascii="Arial" w:hAnsi="Arial" w:cs="Arial"/>
          <w:sz w:val="22"/>
          <w:szCs w:val="22"/>
          <w:lang w:val="sl-SI"/>
        </w:rPr>
        <w:t xml:space="preserve"> </w:t>
      </w:r>
      <w:r w:rsidR="003E3D76">
        <w:rPr>
          <w:rFonts w:ascii="Arial" w:hAnsi="Arial" w:cs="Arial"/>
          <w:sz w:val="22"/>
          <w:szCs w:val="22"/>
          <w:lang w:val="sl-SI"/>
        </w:rPr>
        <w:t>R</w:t>
      </w:r>
      <w:r w:rsidR="00A67303">
        <w:rPr>
          <w:rFonts w:ascii="Arial" w:hAnsi="Arial" w:cs="Arial"/>
          <w:sz w:val="22"/>
          <w:szCs w:val="22"/>
          <w:lang w:val="sl-SI"/>
        </w:rPr>
        <w:t>AD</w:t>
      </w:r>
      <w:r w:rsidR="005A2FA7" w:rsidRPr="00F937AD">
        <w:rPr>
          <w:rFonts w:ascii="Arial" w:hAnsi="Arial" w:cs="Arial"/>
          <w:sz w:val="22"/>
          <w:szCs w:val="22"/>
          <w:lang w:val="sl-SI"/>
        </w:rPr>
        <w:t xml:space="preserve"> </w:t>
      </w:r>
      <w:r w:rsidR="003E3D76">
        <w:rPr>
          <w:rFonts w:ascii="Arial" w:hAnsi="Arial" w:cs="Arial"/>
          <w:sz w:val="22"/>
          <w:szCs w:val="22"/>
          <w:lang w:val="sl-SI"/>
        </w:rPr>
        <w:t>2</w:t>
      </w:r>
      <w:r w:rsidR="000547F4" w:rsidRPr="00F937AD">
        <w:rPr>
          <w:rFonts w:ascii="Arial" w:hAnsi="Arial" w:cs="Arial"/>
          <w:sz w:val="22"/>
          <w:szCs w:val="22"/>
          <w:lang w:val="sl-SI"/>
        </w:rPr>
        <w:t xml:space="preserve"> se nanašajo na </w:t>
      </w:r>
      <w:r w:rsidR="008A74F0" w:rsidRPr="00F937AD">
        <w:rPr>
          <w:rFonts w:ascii="Arial" w:hAnsi="Arial" w:cs="Arial"/>
          <w:sz w:val="22"/>
          <w:szCs w:val="22"/>
          <w:lang w:val="sl-SI"/>
        </w:rPr>
        <w:t>spremembe namenske rabe prostora in enot urejanja prostora</w:t>
      </w:r>
      <w:r w:rsidR="003F36FE">
        <w:rPr>
          <w:rFonts w:ascii="Arial" w:hAnsi="Arial" w:cs="Arial"/>
          <w:sz w:val="22"/>
          <w:szCs w:val="22"/>
          <w:lang w:val="sl-SI"/>
        </w:rPr>
        <w:t>, spremembe gospodarske javne infrastrukture</w:t>
      </w:r>
      <w:r w:rsidR="008A74F0" w:rsidRPr="00F937AD">
        <w:rPr>
          <w:rFonts w:ascii="Arial" w:hAnsi="Arial" w:cs="Arial"/>
          <w:sz w:val="22"/>
          <w:szCs w:val="22"/>
          <w:lang w:val="sl-SI"/>
        </w:rPr>
        <w:t xml:space="preserve"> </w:t>
      </w:r>
      <w:r w:rsidR="00F6187A" w:rsidRPr="00F937AD">
        <w:rPr>
          <w:rFonts w:ascii="Arial" w:hAnsi="Arial" w:cs="Arial"/>
          <w:sz w:val="22"/>
          <w:szCs w:val="22"/>
          <w:lang w:val="sl-SI"/>
        </w:rPr>
        <w:t xml:space="preserve">ter posledično pripadajočih določil odloka in strokovnih podlag, kot </w:t>
      </w:r>
      <w:r w:rsidR="00F937AD" w:rsidRPr="00F937AD">
        <w:rPr>
          <w:rFonts w:ascii="Arial" w:hAnsi="Arial" w:cs="Arial"/>
          <w:sz w:val="22"/>
          <w:szCs w:val="22"/>
          <w:lang w:val="sl-SI"/>
        </w:rPr>
        <w:t>je</w:t>
      </w:r>
      <w:r w:rsidR="00F6187A" w:rsidRPr="00F937AD">
        <w:rPr>
          <w:rFonts w:ascii="Arial" w:hAnsi="Arial" w:cs="Arial"/>
          <w:sz w:val="22"/>
          <w:szCs w:val="22"/>
          <w:lang w:val="sl-SI"/>
        </w:rPr>
        <w:t xml:space="preserve"> npr. </w:t>
      </w:r>
      <w:r w:rsidR="00890DFE" w:rsidRPr="00F937AD">
        <w:rPr>
          <w:rFonts w:ascii="Arial" w:hAnsi="Arial" w:cs="Arial"/>
          <w:sz w:val="22"/>
          <w:szCs w:val="22"/>
          <w:lang w:val="sl-SI"/>
        </w:rPr>
        <w:t>Elaborat posegov na kmetijska zemljišča</w:t>
      </w:r>
      <w:r w:rsidR="00F937AD" w:rsidRPr="00F937AD">
        <w:rPr>
          <w:rFonts w:ascii="Arial" w:hAnsi="Arial" w:cs="Arial"/>
          <w:sz w:val="22"/>
          <w:szCs w:val="22"/>
          <w:lang w:val="sl-SI"/>
        </w:rPr>
        <w:t>, za celotno območje Občine</w:t>
      </w:r>
      <w:r w:rsidR="00890DFE" w:rsidRPr="00F937AD">
        <w:rPr>
          <w:rFonts w:ascii="Arial" w:hAnsi="Arial" w:cs="Arial"/>
          <w:sz w:val="22"/>
          <w:szCs w:val="22"/>
          <w:lang w:val="sl-SI"/>
        </w:rPr>
        <w:t xml:space="preserve">. </w:t>
      </w:r>
    </w:p>
    <w:p w:rsidR="003E166B" w:rsidRPr="00F937AD" w:rsidRDefault="003E166B" w:rsidP="008A74F0">
      <w:pPr>
        <w:pStyle w:val="Navadensplet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sz w:val="22"/>
          <w:szCs w:val="22"/>
          <w:lang w:val="sl-SI"/>
        </w:rPr>
      </w:pPr>
      <w:r w:rsidRPr="00F937AD">
        <w:rPr>
          <w:rFonts w:ascii="Arial" w:hAnsi="Arial" w:cs="Arial"/>
          <w:sz w:val="22"/>
          <w:szCs w:val="22"/>
          <w:lang w:val="sl-SI"/>
        </w:rPr>
        <w:t xml:space="preserve">Vsebina strateškega dela </w:t>
      </w:r>
      <w:r w:rsidR="00F937AD" w:rsidRPr="00F937AD">
        <w:rPr>
          <w:rFonts w:ascii="Arial" w:hAnsi="Arial" w:cs="Arial"/>
          <w:sz w:val="22"/>
          <w:szCs w:val="22"/>
          <w:lang w:val="sl-SI"/>
        </w:rPr>
        <w:t xml:space="preserve">OPN se po potrebi </w:t>
      </w:r>
      <w:r w:rsidRPr="00F937AD">
        <w:rPr>
          <w:rFonts w:ascii="Arial" w:hAnsi="Arial" w:cs="Arial"/>
          <w:sz w:val="22"/>
          <w:szCs w:val="22"/>
          <w:lang w:val="sl-SI"/>
        </w:rPr>
        <w:t>sprem</w:t>
      </w:r>
      <w:r w:rsidR="00F937AD" w:rsidRPr="00F937AD">
        <w:rPr>
          <w:rFonts w:ascii="Arial" w:hAnsi="Arial" w:cs="Arial"/>
          <w:sz w:val="22"/>
          <w:szCs w:val="22"/>
          <w:lang w:val="sl-SI"/>
        </w:rPr>
        <w:t>eni</w:t>
      </w:r>
      <w:r w:rsidRPr="00F937AD">
        <w:rPr>
          <w:rFonts w:ascii="Arial" w:hAnsi="Arial" w:cs="Arial"/>
          <w:sz w:val="22"/>
          <w:szCs w:val="22"/>
          <w:lang w:val="sl-SI"/>
        </w:rPr>
        <w:t>.</w:t>
      </w:r>
    </w:p>
    <w:p w:rsidR="000547F4" w:rsidRPr="00F937AD" w:rsidRDefault="000547F4" w:rsidP="000547F4">
      <w:pPr>
        <w:pStyle w:val="esegmenth4"/>
        <w:shd w:val="clear" w:color="auto" w:fill="FFFFFF"/>
        <w:spacing w:before="0" w:beforeAutospacing="0" w:after="210" w:afterAutospacing="0"/>
        <w:jc w:val="center"/>
        <w:rPr>
          <w:rFonts w:ascii="Arial" w:hAnsi="Arial" w:cs="Arial"/>
          <w:b/>
          <w:bCs/>
          <w:sz w:val="22"/>
          <w:szCs w:val="22"/>
          <w:lang w:val="sl-SI"/>
        </w:rPr>
      </w:pPr>
      <w:r w:rsidRPr="00F937AD">
        <w:rPr>
          <w:rFonts w:ascii="Arial" w:hAnsi="Arial" w:cs="Arial"/>
          <w:b/>
          <w:bCs/>
          <w:sz w:val="22"/>
          <w:szCs w:val="22"/>
          <w:lang w:val="sl-SI"/>
        </w:rPr>
        <w:t>4. člen</w:t>
      </w:r>
    </w:p>
    <w:p w:rsidR="004E5BE4" w:rsidRPr="00F937AD" w:rsidRDefault="000547F4" w:rsidP="004E5BE4">
      <w:pPr>
        <w:pStyle w:val="esegmenth4"/>
        <w:shd w:val="clear" w:color="auto" w:fill="FFFFFF"/>
        <w:spacing w:before="0" w:beforeAutospacing="0" w:after="210" w:afterAutospacing="0"/>
        <w:jc w:val="center"/>
        <w:rPr>
          <w:rFonts w:ascii="Arial" w:hAnsi="Arial" w:cs="Arial"/>
          <w:b/>
          <w:bCs/>
          <w:sz w:val="22"/>
          <w:szCs w:val="22"/>
          <w:lang w:val="sl-SI"/>
        </w:rPr>
      </w:pPr>
      <w:r w:rsidRPr="00F937AD">
        <w:rPr>
          <w:rFonts w:ascii="Arial" w:hAnsi="Arial" w:cs="Arial"/>
          <w:b/>
          <w:bCs/>
          <w:sz w:val="22"/>
          <w:szCs w:val="22"/>
          <w:lang w:val="sl-SI"/>
        </w:rPr>
        <w:t>(način pridobitve strokovnih rešitev)</w:t>
      </w:r>
    </w:p>
    <w:p w:rsidR="00A36C5F" w:rsidRPr="00F937AD" w:rsidRDefault="000547F4" w:rsidP="00A36C5F">
      <w:pPr>
        <w:pStyle w:val="esegmenth4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sz w:val="22"/>
          <w:szCs w:val="22"/>
          <w:lang w:val="sl-SI"/>
        </w:rPr>
      </w:pPr>
      <w:r w:rsidRPr="00F937AD">
        <w:rPr>
          <w:rFonts w:ascii="Arial" w:hAnsi="Arial" w:cs="Arial"/>
          <w:sz w:val="22"/>
          <w:szCs w:val="22"/>
          <w:lang w:val="sl-SI"/>
        </w:rPr>
        <w:t xml:space="preserve">Pri strokovnih rešitvah se upošteva prikaz stanja prostora, splošne smernice državnih </w:t>
      </w:r>
      <w:r w:rsidR="00726E43" w:rsidRPr="00F937AD">
        <w:rPr>
          <w:rFonts w:ascii="Arial" w:hAnsi="Arial" w:cs="Arial"/>
          <w:sz w:val="22"/>
          <w:szCs w:val="22"/>
          <w:lang w:val="sl-SI"/>
        </w:rPr>
        <w:t>NUP</w:t>
      </w:r>
      <w:r w:rsidRPr="00F937AD">
        <w:rPr>
          <w:rFonts w:ascii="Arial" w:hAnsi="Arial" w:cs="Arial"/>
          <w:sz w:val="22"/>
          <w:szCs w:val="22"/>
          <w:lang w:val="sl-SI"/>
        </w:rPr>
        <w:t xml:space="preserve">, razvojne potrebe </w:t>
      </w:r>
      <w:r w:rsidR="005D5D48">
        <w:rPr>
          <w:rFonts w:ascii="Arial" w:hAnsi="Arial" w:cs="Arial"/>
          <w:sz w:val="22"/>
          <w:szCs w:val="22"/>
          <w:lang w:val="sl-SI"/>
        </w:rPr>
        <w:t>O</w:t>
      </w:r>
      <w:r w:rsidRPr="00F937AD">
        <w:rPr>
          <w:rFonts w:ascii="Arial" w:hAnsi="Arial" w:cs="Arial"/>
          <w:sz w:val="22"/>
          <w:szCs w:val="22"/>
          <w:lang w:val="sl-SI"/>
        </w:rPr>
        <w:t>bčine in lokalnih NUP</w:t>
      </w:r>
      <w:r w:rsidR="005F2927" w:rsidRPr="00F937AD">
        <w:rPr>
          <w:rFonts w:ascii="Arial" w:hAnsi="Arial" w:cs="Arial"/>
          <w:sz w:val="22"/>
          <w:szCs w:val="22"/>
          <w:lang w:val="sl-SI"/>
        </w:rPr>
        <w:t xml:space="preserve"> ter</w:t>
      </w:r>
      <w:r w:rsidR="001B6743" w:rsidRPr="00F937AD">
        <w:rPr>
          <w:rFonts w:ascii="Arial" w:hAnsi="Arial" w:cs="Arial"/>
          <w:sz w:val="22"/>
          <w:szCs w:val="22"/>
          <w:lang w:val="sl-SI"/>
        </w:rPr>
        <w:t xml:space="preserve"> </w:t>
      </w:r>
      <w:r w:rsidRPr="00F937AD">
        <w:rPr>
          <w:rFonts w:ascii="Arial" w:hAnsi="Arial" w:cs="Arial"/>
          <w:sz w:val="22"/>
          <w:szCs w:val="22"/>
          <w:lang w:val="sl-SI"/>
        </w:rPr>
        <w:t>usmeritve iz državnih in občinskih strateških dokumentov</w:t>
      </w:r>
      <w:r w:rsidR="005F2927" w:rsidRPr="00F937AD">
        <w:rPr>
          <w:rFonts w:ascii="Arial" w:hAnsi="Arial" w:cs="Arial"/>
          <w:sz w:val="22"/>
          <w:szCs w:val="22"/>
          <w:lang w:val="sl-SI"/>
        </w:rPr>
        <w:t>.</w:t>
      </w:r>
      <w:r w:rsidRPr="00F937AD">
        <w:rPr>
          <w:rFonts w:ascii="Arial" w:hAnsi="Arial" w:cs="Arial"/>
          <w:sz w:val="22"/>
          <w:szCs w:val="22"/>
          <w:lang w:val="sl-SI"/>
        </w:rPr>
        <w:t xml:space="preserve"> </w:t>
      </w:r>
    </w:p>
    <w:p w:rsidR="00A36C5F" w:rsidRPr="00F937AD" w:rsidRDefault="00A36C5F" w:rsidP="00A36C5F">
      <w:pPr>
        <w:pStyle w:val="esegmenth4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b/>
          <w:bCs/>
          <w:sz w:val="22"/>
          <w:szCs w:val="22"/>
          <w:lang w:val="sl-SI"/>
        </w:rPr>
      </w:pPr>
      <w:r w:rsidRPr="00F937AD">
        <w:rPr>
          <w:rFonts w:ascii="Arial" w:hAnsi="Arial" w:cs="Arial"/>
          <w:sz w:val="22"/>
          <w:szCs w:val="22"/>
          <w:lang w:val="sl-SI"/>
        </w:rPr>
        <w:t xml:space="preserve">Po potrebi bodo pripravljene tudi druge strokovne presoje ali analize, ki lahko vplivajo na rešitev načrtovanih ureditev. </w:t>
      </w:r>
    </w:p>
    <w:p w:rsidR="000547F4" w:rsidRPr="00F937AD" w:rsidRDefault="000547F4" w:rsidP="000547F4">
      <w:pPr>
        <w:pStyle w:val="esegmenth4"/>
        <w:shd w:val="clear" w:color="auto" w:fill="FFFFFF"/>
        <w:spacing w:before="0" w:beforeAutospacing="0" w:after="210" w:afterAutospacing="0"/>
        <w:jc w:val="center"/>
        <w:rPr>
          <w:rFonts w:ascii="Arial" w:hAnsi="Arial" w:cs="Arial"/>
          <w:b/>
          <w:bCs/>
          <w:sz w:val="22"/>
          <w:szCs w:val="22"/>
          <w:lang w:val="sl-SI"/>
        </w:rPr>
      </w:pPr>
      <w:r w:rsidRPr="00F937AD">
        <w:rPr>
          <w:rFonts w:ascii="Arial" w:hAnsi="Arial" w:cs="Arial"/>
          <w:b/>
          <w:bCs/>
          <w:sz w:val="22"/>
          <w:szCs w:val="22"/>
          <w:lang w:val="sl-SI"/>
        </w:rPr>
        <w:t>5. člen</w:t>
      </w:r>
    </w:p>
    <w:p w:rsidR="00A36C5F" w:rsidRPr="00F937AD" w:rsidRDefault="000547F4" w:rsidP="00A36C5F">
      <w:pPr>
        <w:pStyle w:val="esegmenth4"/>
        <w:shd w:val="clear" w:color="auto" w:fill="FFFFFF"/>
        <w:spacing w:before="0" w:beforeAutospacing="0" w:after="210" w:afterAutospacing="0"/>
        <w:jc w:val="center"/>
        <w:rPr>
          <w:rFonts w:ascii="Arial" w:hAnsi="Arial" w:cs="Arial"/>
          <w:b/>
          <w:bCs/>
          <w:sz w:val="22"/>
          <w:szCs w:val="22"/>
          <w:lang w:val="sl-SI"/>
        </w:rPr>
      </w:pPr>
      <w:r w:rsidRPr="00F937AD">
        <w:rPr>
          <w:rFonts w:ascii="Arial" w:hAnsi="Arial" w:cs="Arial"/>
          <w:b/>
          <w:bCs/>
          <w:sz w:val="22"/>
          <w:szCs w:val="22"/>
          <w:lang w:val="sl-SI"/>
        </w:rPr>
        <w:t xml:space="preserve">(rok za pripravo </w:t>
      </w:r>
      <w:r w:rsidR="00A84BC5" w:rsidRPr="00F937AD">
        <w:rPr>
          <w:rFonts w:ascii="Arial" w:hAnsi="Arial" w:cs="Arial"/>
          <w:b/>
          <w:bCs/>
          <w:sz w:val="22"/>
          <w:szCs w:val="22"/>
          <w:lang w:val="sl-SI"/>
        </w:rPr>
        <w:t xml:space="preserve">SD OPN </w:t>
      </w:r>
      <w:r w:rsidR="00463241">
        <w:rPr>
          <w:rFonts w:ascii="Arial" w:hAnsi="Arial" w:cs="Arial"/>
          <w:b/>
          <w:bCs/>
          <w:sz w:val="22"/>
          <w:szCs w:val="22"/>
          <w:lang w:val="sl-SI"/>
        </w:rPr>
        <w:t>R</w:t>
      </w:r>
      <w:r w:rsidR="00A178BF">
        <w:rPr>
          <w:rFonts w:ascii="Arial" w:hAnsi="Arial" w:cs="Arial"/>
          <w:b/>
          <w:bCs/>
          <w:sz w:val="22"/>
          <w:szCs w:val="22"/>
          <w:lang w:val="sl-SI"/>
        </w:rPr>
        <w:t>AD</w:t>
      </w:r>
      <w:r w:rsidR="005A2FA7" w:rsidRPr="00F937AD">
        <w:rPr>
          <w:rFonts w:ascii="Arial" w:hAnsi="Arial" w:cs="Arial"/>
          <w:b/>
          <w:bCs/>
          <w:sz w:val="22"/>
          <w:szCs w:val="22"/>
          <w:lang w:val="sl-SI"/>
        </w:rPr>
        <w:t xml:space="preserve"> </w:t>
      </w:r>
      <w:r w:rsidR="00463241">
        <w:rPr>
          <w:rFonts w:ascii="Arial" w:hAnsi="Arial" w:cs="Arial"/>
          <w:b/>
          <w:bCs/>
          <w:sz w:val="22"/>
          <w:szCs w:val="22"/>
          <w:lang w:val="sl-SI"/>
        </w:rPr>
        <w:t>2</w:t>
      </w:r>
      <w:r w:rsidR="00A84BC5" w:rsidRPr="00F937AD">
        <w:rPr>
          <w:rFonts w:ascii="Arial" w:hAnsi="Arial" w:cs="Arial"/>
          <w:b/>
          <w:bCs/>
          <w:sz w:val="22"/>
          <w:szCs w:val="22"/>
          <w:lang w:val="sl-SI"/>
        </w:rPr>
        <w:t xml:space="preserve"> in njegovih posameznih faz</w:t>
      </w:r>
      <w:r w:rsidRPr="00F937AD">
        <w:rPr>
          <w:rFonts w:ascii="Arial" w:hAnsi="Arial" w:cs="Arial"/>
          <w:b/>
          <w:bCs/>
          <w:sz w:val="22"/>
          <w:szCs w:val="22"/>
          <w:lang w:val="sl-SI"/>
        </w:rPr>
        <w:t>)</w:t>
      </w:r>
      <w:r w:rsidR="00A36C5F" w:rsidRPr="00F937AD">
        <w:rPr>
          <w:rFonts w:ascii="Arial" w:hAnsi="Arial" w:cs="Arial"/>
          <w:b/>
          <w:bCs/>
          <w:sz w:val="22"/>
          <w:szCs w:val="22"/>
          <w:lang w:val="sl-SI"/>
        </w:rPr>
        <w:t xml:space="preserve"> </w:t>
      </w:r>
    </w:p>
    <w:p w:rsidR="00A36C5F" w:rsidRPr="008C558D" w:rsidRDefault="00A84BC5" w:rsidP="00A36C5F">
      <w:pPr>
        <w:pStyle w:val="esegmenth4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sz w:val="22"/>
          <w:szCs w:val="22"/>
          <w:lang w:val="sl-SI"/>
        </w:rPr>
      </w:pPr>
      <w:r w:rsidRPr="008C558D">
        <w:rPr>
          <w:rFonts w:ascii="Arial" w:hAnsi="Arial" w:cs="Arial"/>
          <w:sz w:val="22"/>
          <w:szCs w:val="22"/>
          <w:lang w:val="sl-SI"/>
        </w:rPr>
        <w:t xml:space="preserve">Okvirni roki za pripravo SD OPN </w:t>
      </w:r>
      <w:r w:rsidR="00463241">
        <w:rPr>
          <w:rFonts w:ascii="Arial" w:hAnsi="Arial" w:cs="Arial"/>
          <w:sz w:val="22"/>
          <w:szCs w:val="22"/>
          <w:lang w:val="sl-SI"/>
        </w:rPr>
        <w:t>R</w:t>
      </w:r>
      <w:r w:rsidR="00A178BF">
        <w:rPr>
          <w:rFonts w:ascii="Arial" w:hAnsi="Arial" w:cs="Arial"/>
          <w:sz w:val="22"/>
          <w:szCs w:val="22"/>
          <w:lang w:val="sl-SI"/>
        </w:rPr>
        <w:t>AD</w:t>
      </w:r>
      <w:r w:rsidR="005A2FA7" w:rsidRPr="008C558D">
        <w:rPr>
          <w:rFonts w:ascii="Arial" w:hAnsi="Arial" w:cs="Arial"/>
          <w:sz w:val="22"/>
          <w:szCs w:val="22"/>
          <w:lang w:val="sl-SI"/>
        </w:rPr>
        <w:t xml:space="preserve"> </w:t>
      </w:r>
      <w:r w:rsidR="00463241">
        <w:rPr>
          <w:rFonts w:ascii="Arial" w:hAnsi="Arial" w:cs="Arial"/>
          <w:sz w:val="22"/>
          <w:szCs w:val="22"/>
          <w:lang w:val="sl-SI"/>
        </w:rPr>
        <w:t>2</w:t>
      </w:r>
      <w:r w:rsidRPr="008C558D">
        <w:rPr>
          <w:rFonts w:ascii="Arial" w:hAnsi="Arial" w:cs="Arial"/>
          <w:sz w:val="22"/>
          <w:szCs w:val="22"/>
          <w:lang w:val="sl-SI"/>
        </w:rPr>
        <w:t xml:space="preserve"> in njegovih posameznih faz so</w:t>
      </w:r>
      <w:r w:rsidR="005C37D1" w:rsidRPr="008C558D">
        <w:rPr>
          <w:rFonts w:ascii="Arial" w:hAnsi="Arial" w:cs="Arial"/>
          <w:sz w:val="22"/>
          <w:szCs w:val="22"/>
          <w:lang w:val="sl-SI"/>
        </w:rPr>
        <w:t>:</w:t>
      </w:r>
      <w:r w:rsidR="00A36C5F" w:rsidRPr="008C558D">
        <w:rPr>
          <w:rFonts w:ascii="Arial" w:hAnsi="Arial" w:cs="Arial"/>
          <w:sz w:val="22"/>
          <w:szCs w:val="22"/>
          <w:lang w:val="sl-SI"/>
        </w:rPr>
        <w:t xml:space="preserve"> </w:t>
      </w:r>
    </w:p>
    <w:tbl>
      <w:tblPr>
        <w:tblStyle w:val="Tabelamrea"/>
        <w:tblW w:w="0" w:type="auto"/>
        <w:tblInd w:w="250" w:type="dxa"/>
        <w:tblLook w:val="04A0" w:firstRow="1" w:lastRow="0" w:firstColumn="1" w:lastColumn="0" w:noHBand="0" w:noVBand="1"/>
      </w:tblPr>
      <w:tblGrid>
        <w:gridCol w:w="495"/>
        <w:gridCol w:w="7241"/>
        <w:gridCol w:w="1410"/>
      </w:tblGrid>
      <w:tr w:rsidR="008C558D" w:rsidRPr="008C558D" w:rsidTr="00F937AD">
        <w:tc>
          <w:tcPr>
            <w:tcW w:w="495" w:type="dxa"/>
            <w:vAlign w:val="center"/>
          </w:tcPr>
          <w:p w:rsidR="00D962D5" w:rsidRPr="008C558D" w:rsidRDefault="00D962D5" w:rsidP="004A7AE1">
            <w:pPr>
              <w:pStyle w:val="esegmenth4"/>
              <w:spacing w:beforeAutospacing="0" w:afterAutospacing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8C558D">
              <w:rPr>
                <w:rFonts w:ascii="Arial" w:hAnsi="Arial" w:cs="Arial"/>
                <w:b/>
                <w:sz w:val="20"/>
                <w:szCs w:val="20"/>
                <w:lang w:val="sl-SI"/>
              </w:rPr>
              <w:t>Št.</w:t>
            </w:r>
          </w:p>
        </w:tc>
        <w:tc>
          <w:tcPr>
            <w:tcW w:w="7241" w:type="dxa"/>
            <w:vAlign w:val="center"/>
          </w:tcPr>
          <w:p w:rsidR="00D962D5" w:rsidRPr="008C558D" w:rsidRDefault="00D962D5" w:rsidP="004A7AE1">
            <w:pPr>
              <w:pStyle w:val="esegmenth4"/>
              <w:spacing w:beforeAutospacing="0" w:afterAutospacing="0" w:line="36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8C558D">
              <w:rPr>
                <w:rFonts w:ascii="Arial" w:hAnsi="Arial" w:cs="Arial"/>
                <w:b/>
                <w:sz w:val="20"/>
                <w:szCs w:val="20"/>
                <w:lang w:val="sl-SI"/>
              </w:rPr>
              <w:t>Aktivnost</w:t>
            </w:r>
            <w:r w:rsidR="008038B7" w:rsidRPr="008C558D">
              <w:rPr>
                <w:rFonts w:ascii="Arial" w:hAnsi="Arial" w:cs="Arial"/>
                <w:b/>
                <w:sz w:val="20"/>
                <w:szCs w:val="20"/>
                <w:lang w:val="sl-SI"/>
              </w:rPr>
              <w:t>i</w:t>
            </w:r>
          </w:p>
        </w:tc>
        <w:tc>
          <w:tcPr>
            <w:tcW w:w="1410" w:type="dxa"/>
            <w:vAlign w:val="center"/>
          </w:tcPr>
          <w:p w:rsidR="00D962D5" w:rsidRPr="008C558D" w:rsidRDefault="004A7AE1" w:rsidP="004A7AE1">
            <w:pPr>
              <w:pStyle w:val="esegmenth4"/>
              <w:spacing w:beforeAutospacing="0" w:afterAutospacing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8C558D">
              <w:rPr>
                <w:rFonts w:ascii="Arial" w:hAnsi="Arial" w:cs="Arial"/>
                <w:b/>
                <w:sz w:val="20"/>
                <w:szCs w:val="20"/>
                <w:lang w:val="sl-SI"/>
              </w:rPr>
              <w:t>Okvirni r</w:t>
            </w:r>
            <w:r w:rsidR="00D962D5" w:rsidRPr="008C558D">
              <w:rPr>
                <w:rFonts w:ascii="Arial" w:hAnsi="Arial" w:cs="Arial"/>
                <w:b/>
                <w:sz w:val="20"/>
                <w:szCs w:val="20"/>
                <w:lang w:val="sl-SI"/>
              </w:rPr>
              <w:t>oki</w:t>
            </w:r>
          </w:p>
        </w:tc>
      </w:tr>
      <w:tr w:rsidR="008C558D" w:rsidRPr="008C558D" w:rsidTr="00F937AD">
        <w:tc>
          <w:tcPr>
            <w:tcW w:w="495" w:type="dxa"/>
            <w:vAlign w:val="center"/>
          </w:tcPr>
          <w:p w:rsidR="00D962D5" w:rsidRPr="008C558D" w:rsidRDefault="00D962D5" w:rsidP="004A7AE1">
            <w:pPr>
              <w:pStyle w:val="esegmenth4"/>
              <w:spacing w:beforeAutospacing="0" w:afterAutospacing="0" w:line="360" w:lineRule="auto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>1.</w:t>
            </w:r>
          </w:p>
        </w:tc>
        <w:tc>
          <w:tcPr>
            <w:tcW w:w="7241" w:type="dxa"/>
            <w:vAlign w:val="center"/>
          </w:tcPr>
          <w:p w:rsidR="00D962D5" w:rsidRPr="008C558D" w:rsidRDefault="004A7AE1" w:rsidP="00A178BF">
            <w:pPr>
              <w:pStyle w:val="esegmenth4"/>
              <w:spacing w:beforeAutospacing="0" w:afterAutospacing="0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priprava Sklepa o začetku postopka priprave SD OPN </w:t>
            </w:r>
            <w:r w:rsidR="00463241">
              <w:rPr>
                <w:rFonts w:ascii="Arial" w:hAnsi="Arial" w:cs="Arial"/>
                <w:sz w:val="20"/>
                <w:szCs w:val="20"/>
                <w:lang w:val="sl-SI"/>
              </w:rPr>
              <w:t>R</w:t>
            </w:r>
            <w:r w:rsidR="00A178BF">
              <w:rPr>
                <w:rFonts w:ascii="Arial" w:hAnsi="Arial" w:cs="Arial"/>
                <w:sz w:val="20"/>
                <w:szCs w:val="20"/>
                <w:lang w:val="sl-SI"/>
              </w:rPr>
              <w:t>AD</w:t>
            </w:r>
            <w:r w:rsidR="005A2FA7"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463241">
              <w:rPr>
                <w:rFonts w:ascii="Arial" w:hAnsi="Arial" w:cs="Arial"/>
                <w:sz w:val="20"/>
                <w:szCs w:val="20"/>
                <w:lang w:val="sl-SI"/>
              </w:rPr>
              <w:t>2</w:t>
            </w: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A05C9A"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                               (</w:t>
            </w: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>v roku od podpisa pogodbe</w:t>
            </w:r>
            <w:r w:rsidR="00A05C9A" w:rsidRPr="008C558D">
              <w:rPr>
                <w:rFonts w:ascii="Arial" w:hAnsi="Arial" w:cs="Arial"/>
                <w:sz w:val="20"/>
                <w:szCs w:val="20"/>
                <w:lang w:val="sl-SI"/>
              </w:rPr>
              <w:t>)</w:t>
            </w: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1410" w:type="dxa"/>
            <w:vAlign w:val="center"/>
          </w:tcPr>
          <w:p w:rsidR="00924764" w:rsidRPr="008C558D" w:rsidRDefault="00F937AD" w:rsidP="004A7AE1">
            <w:pPr>
              <w:pStyle w:val="esegmenth4"/>
              <w:spacing w:beforeAutospacing="0" w:afterAutospacing="0" w:line="360" w:lineRule="auto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>3</w:t>
            </w:r>
            <w:r w:rsidR="004A7AE1"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 dni</w:t>
            </w:r>
          </w:p>
        </w:tc>
      </w:tr>
      <w:tr w:rsidR="008C558D" w:rsidRPr="008C558D" w:rsidTr="00F937AD">
        <w:tc>
          <w:tcPr>
            <w:tcW w:w="495" w:type="dxa"/>
            <w:vAlign w:val="center"/>
          </w:tcPr>
          <w:p w:rsidR="00D962D5" w:rsidRPr="008C558D" w:rsidRDefault="00D962D5" w:rsidP="004A7AE1">
            <w:pPr>
              <w:pStyle w:val="esegmenth4"/>
              <w:spacing w:beforeAutospacing="0" w:afterAutospacing="0" w:line="360" w:lineRule="auto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>2.</w:t>
            </w:r>
          </w:p>
        </w:tc>
        <w:tc>
          <w:tcPr>
            <w:tcW w:w="7241" w:type="dxa"/>
            <w:vAlign w:val="center"/>
          </w:tcPr>
          <w:p w:rsidR="00D962D5" w:rsidRPr="008C558D" w:rsidRDefault="004A7AE1" w:rsidP="00A178BF">
            <w:pPr>
              <w:pStyle w:val="esegmenth4"/>
              <w:spacing w:beforeAutospacing="0" w:afterAutospacing="0" w:line="36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>i</w:t>
            </w:r>
            <w:r w:rsidR="00D962D5"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zdelava osnutka </w:t>
            </w: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SD OPN </w:t>
            </w:r>
            <w:r w:rsidR="00463241">
              <w:rPr>
                <w:rFonts w:ascii="Arial" w:hAnsi="Arial" w:cs="Arial"/>
                <w:sz w:val="20"/>
                <w:szCs w:val="20"/>
                <w:lang w:val="sl-SI"/>
              </w:rPr>
              <w:t>R</w:t>
            </w:r>
            <w:r w:rsidR="00A178BF">
              <w:rPr>
                <w:rFonts w:ascii="Arial" w:hAnsi="Arial" w:cs="Arial"/>
                <w:sz w:val="20"/>
                <w:szCs w:val="20"/>
                <w:lang w:val="sl-SI"/>
              </w:rPr>
              <w:t>AD</w:t>
            </w:r>
            <w:r w:rsidR="005A2FA7"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463241">
              <w:rPr>
                <w:rFonts w:ascii="Arial" w:hAnsi="Arial" w:cs="Arial"/>
                <w:sz w:val="20"/>
                <w:szCs w:val="20"/>
                <w:lang w:val="sl-SI"/>
              </w:rPr>
              <w:t>2</w:t>
            </w: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A05C9A" w:rsidRPr="008C558D">
              <w:rPr>
                <w:rFonts w:ascii="Arial" w:hAnsi="Arial" w:cs="Arial"/>
                <w:sz w:val="20"/>
                <w:szCs w:val="20"/>
                <w:lang w:val="sl-SI"/>
              </w:rPr>
              <w:t>(</w:t>
            </w: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>od prejema geodetskih podlag</w:t>
            </w:r>
            <w:r w:rsidR="00A05C9A" w:rsidRPr="008C558D">
              <w:rPr>
                <w:rFonts w:ascii="Arial" w:hAnsi="Arial" w:cs="Arial"/>
                <w:sz w:val="20"/>
                <w:szCs w:val="20"/>
                <w:lang w:val="sl-SI"/>
              </w:rPr>
              <w:t>)</w:t>
            </w:r>
          </w:p>
        </w:tc>
        <w:tc>
          <w:tcPr>
            <w:tcW w:w="1410" w:type="dxa"/>
            <w:vAlign w:val="center"/>
          </w:tcPr>
          <w:p w:rsidR="00D962D5" w:rsidRPr="008C558D" w:rsidRDefault="00F937AD" w:rsidP="004A7AE1">
            <w:pPr>
              <w:pStyle w:val="esegmenth4"/>
              <w:spacing w:beforeAutospacing="0" w:afterAutospacing="0" w:line="360" w:lineRule="auto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>60</w:t>
            </w:r>
            <w:r w:rsidR="004A7AE1"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 dni</w:t>
            </w:r>
          </w:p>
        </w:tc>
      </w:tr>
      <w:tr w:rsidR="008C558D" w:rsidRPr="008C558D" w:rsidTr="00F937AD">
        <w:tc>
          <w:tcPr>
            <w:tcW w:w="495" w:type="dxa"/>
            <w:vAlign w:val="center"/>
          </w:tcPr>
          <w:p w:rsidR="00F937AD" w:rsidRPr="008C558D" w:rsidRDefault="00F937AD" w:rsidP="004A7AE1">
            <w:pPr>
              <w:pStyle w:val="esegmenth4"/>
              <w:spacing w:beforeAutospacing="0" w:afterAutospacing="0" w:line="360" w:lineRule="auto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>3.</w:t>
            </w:r>
          </w:p>
        </w:tc>
        <w:tc>
          <w:tcPr>
            <w:tcW w:w="7241" w:type="dxa"/>
            <w:vAlign w:val="center"/>
          </w:tcPr>
          <w:p w:rsidR="00F937AD" w:rsidRPr="008C558D" w:rsidRDefault="00F937AD" w:rsidP="00A178BF">
            <w:pPr>
              <w:pStyle w:val="esegmenth4"/>
              <w:spacing w:beforeAutospacing="0" w:afterAutospacing="0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pregled </w:t>
            </w:r>
            <w:r w:rsidR="008C558D"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osnutka </w:t>
            </w: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SD OPN </w:t>
            </w:r>
            <w:r w:rsidR="00463241">
              <w:rPr>
                <w:rFonts w:ascii="Arial" w:hAnsi="Arial" w:cs="Arial"/>
                <w:sz w:val="20"/>
                <w:szCs w:val="20"/>
                <w:lang w:val="sl-SI"/>
              </w:rPr>
              <w:t>R</w:t>
            </w:r>
            <w:r w:rsidR="00A178BF">
              <w:rPr>
                <w:rFonts w:ascii="Arial" w:hAnsi="Arial" w:cs="Arial"/>
                <w:sz w:val="20"/>
                <w:szCs w:val="20"/>
                <w:lang w:val="sl-SI"/>
              </w:rPr>
              <w:t>AD</w:t>
            </w: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463241">
              <w:rPr>
                <w:rFonts w:ascii="Arial" w:hAnsi="Arial" w:cs="Arial"/>
                <w:sz w:val="20"/>
                <w:szCs w:val="20"/>
                <w:lang w:val="sl-SI"/>
              </w:rPr>
              <w:t>2</w:t>
            </w: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 in njegova objava na svetovnem spletu</w:t>
            </w:r>
          </w:p>
        </w:tc>
        <w:tc>
          <w:tcPr>
            <w:tcW w:w="1410" w:type="dxa"/>
            <w:vAlign w:val="center"/>
          </w:tcPr>
          <w:p w:rsidR="00F937AD" w:rsidRPr="008C558D" w:rsidRDefault="00F937AD" w:rsidP="004A7AE1">
            <w:pPr>
              <w:pStyle w:val="esegmenth4"/>
              <w:spacing w:beforeAutospacing="0" w:afterAutospacing="0" w:line="360" w:lineRule="auto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>7 dni</w:t>
            </w:r>
          </w:p>
        </w:tc>
      </w:tr>
      <w:tr w:rsidR="008C558D" w:rsidRPr="008C558D" w:rsidTr="00F937AD">
        <w:tc>
          <w:tcPr>
            <w:tcW w:w="495" w:type="dxa"/>
            <w:vAlign w:val="center"/>
          </w:tcPr>
          <w:p w:rsidR="00D962D5" w:rsidRPr="008C558D" w:rsidRDefault="008C558D" w:rsidP="004A7AE1">
            <w:pPr>
              <w:pStyle w:val="esegmenth4"/>
              <w:spacing w:beforeAutospacing="0" w:afterAutospacing="0" w:line="360" w:lineRule="auto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>4</w:t>
            </w:r>
            <w:r w:rsidR="00D962D5" w:rsidRPr="008C558D"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7241" w:type="dxa"/>
            <w:vAlign w:val="center"/>
          </w:tcPr>
          <w:p w:rsidR="00D962D5" w:rsidRPr="008C558D" w:rsidRDefault="004A7AE1" w:rsidP="00A178BF">
            <w:pPr>
              <w:pStyle w:val="esegmenth4"/>
              <w:spacing w:beforeAutospacing="0" w:afterAutospacing="0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>pridobivanje</w:t>
            </w:r>
            <w:r w:rsidR="00D962D5"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213140" w:rsidRPr="008C558D">
              <w:rPr>
                <w:rFonts w:ascii="Arial" w:hAnsi="Arial" w:cs="Arial"/>
                <w:sz w:val="20"/>
                <w:szCs w:val="20"/>
                <w:lang w:val="sl-SI"/>
              </w:rPr>
              <w:t>prv</w:t>
            </w: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>ih</w:t>
            </w:r>
            <w:r w:rsidR="00213140"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D962D5" w:rsidRPr="008C558D">
              <w:rPr>
                <w:rFonts w:ascii="Arial" w:hAnsi="Arial" w:cs="Arial"/>
                <w:sz w:val="20"/>
                <w:szCs w:val="20"/>
                <w:lang w:val="sl-SI"/>
              </w:rPr>
              <w:t>mnenj</w:t>
            </w: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 na osnutek SD OPN </w:t>
            </w:r>
            <w:r w:rsidR="00463241">
              <w:rPr>
                <w:rFonts w:ascii="Arial" w:hAnsi="Arial" w:cs="Arial"/>
                <w:sz w:val="20"/>
                <w:szCs w:val="20"/>
                <w:lang w:val="sl-SI"/>
              </w:rPr>
              <w:t>R</w:t>
            </w:r>
            <w:r w:rsidR="00A178BF">
              <w:rPr>
                <w:rFonts w:ascii="Arial" w:hAnsi="Arial" w:cs="Arial"/>
                <w:sz w:val="20"/>
                <w:szCs w:val="20"/>
                <w:lang w:val="sl-SI"/>
              </w:rPr>
              <w:t>AD</w:t>
            </w:r>
            <w:r w:rsidR="005A2FA7"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463241">
              <w:rPr>
                <w:rFonts w:ascii="Arial" w:hAnsi="Arial" w:cs="Arial"/>
                <w:sz w:val="20"/>
                <w:szCs w:val="20"/>
                <w:lang w:val="sl-SI"/>
              </w:rPr>
              <w:t>2</w:t>
            </w: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 in </w:t>
            </w:r>
            <w:r w:rsidR="00A05C9A" w:rsidRPr="008C558D">
              <w:rPr>
                <w:rFonts w:ascii="Arial" w:hAnsi="Arial" w:cs="Arial"/>
                <w:sz w:val="20"/>
                <w:szCs w:val="20"/>
                <w:lang w:val="sl-SI"/>
              </w:rPr>
              <w:t>O</w:t>
            </w: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dločbe o </w:t>
            </w:r>
            <w:r w:rsidR="00E77329"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izvedbi </w:t>
            </w: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postopka </w:t>
            </w:r>
            <w:r w:rsidR="00E77329" w:rsidRPr="008C558D">
              <w:rPr>
                <w:rFonts w:ascii="Arial" w:hAnsi="Arial" w:cs="Arial"/>
                <w:sz w:val="20"/>
                <w:szCs w:val="20"/>
                <w:lang w:val="sl-SI"/>
              </w:rPr>
              <w:t>celovite presoje vplivov na okolje</w:t>
            </w:r>
          </w:p>
        </w:tc>
        <w:tc>
          <w:tcPr>
            <w:tcW w:w="1410" w:type="dxa"/>
            <w:vAlign w:val="center"/>
          </w:tcPr>
          <w:p w:rsidR="00D962D5" w:rsidRPr="008C558D" w:rsidRDefault="00924764" w:rsidP="004A7AE1">
            <w:pPr>
              <w:pStyle w:val="esegmenth4"/>
              <w:spacing w:beforeAutospacing="0" w:afterAutospacing="0" w:line="360" w:lineRule="auto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>30</w:t>
            </w:r>
            <w:r w:rsidR="005C37D1"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 dni</w:t>
            </w:r>
          </w:p>
        </w:tc>
      </w:tr>
      <w:tr w:rsidR="008C558D" w:rsidRPr="008C558D" w:rsidTr="00F937AD">
        <w:tc>
          <w:tcPr>
            <w:tcW w:w="495" w:type="dxa"/>
            <w:vAlign w:val="center"/>
          </w:tcPr>
          <w:p w:rsidR="00D962D5" w:rsidRPr="008C558D" w:rsidRDefault="008C558D" w:rsidP="004A7AE1">
            <w:pPr>
              <w:pStyle w:val="esegmenth4"/>
              <w:spacing w:beforeAutospacing="0" w:afterAutospacing="0" w:line="360" w:lineRule="auto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>5</w:t>
            </w:r>
            <w:r w:rsidR="00924764" w:rsidRPr="008C558D"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7241" w:type="dxa"/>
            <w:vAlign w:val="center"/>
          </w:tcPr>
          <w:p w:rsidR="00D962D5" w:rsidRPr="008C558D" w:rsidRDefault="004A7AE1" w:rsidP="00661BD0">
            <w:pPr>
              <w:pStyle w:val="esegmenth4"/>
              <w:spacing w:beforeAutospacing="0" w:afterAutospacing="0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>izdelava</w:t>
            </w:r>
            <w:r w:rsidR="00924764"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 dopolnjenega osnutka</w:t>
            </w:r>
            <w:r w:rsidR="00860783"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461065" w:rsidRPr="008C558D">
              <w:rPr>
                <w:rFonts w:ascii="Arial" w:hAnsi="Arial" w:cs="Arial"/>
                <w:sz w:val="20"/>
                <w:szCs w:val="20"/>
                <w:lang w:val="sl-SI"/>
              </w:rPr>
              <w:t>SD OPN</w:t>
            </w: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463241">
              <w:rPr>
                <w:rFonts w:ascii="Arial" w:hAnsi="Arial" w:cs="Arial"/>
                <w:sz w:val="20"/>
                <w:szCs w:val="20"/>
                <w:lang w:val="sl-SI"/>
              </w:rPr>
              <w:t>R</w:t>
            </w:r>
            <w:r w:rsidR="00661BD0">
              <w:rPr>
                <w:rFonts w:ascii="Arial" w:hAnsi="Arial" w:cs="Arial"/>
                <w:sz w:val="20"/>
                <w:szCs w:val="20"/>
                <w:lang w:val="sl-SI"/>
              </w:rPr>
              <w:t>AD</w:t>
            </w:r>
            <w:r w:rsidR="005A2FA7"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463241">
              <w:rPr>
                <w:rFonts w:ascii="Arial" w:hAnsi="Arial" w:cs="Arial"/>
                <w:sz w:val="20"/>
                <w:szCs w:val="20"/>
                <w:lang w:val="sl-SI"/>
              </w:rPr>
              <w:t>2</w:t>
            </w: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 za javno razgrnitev po pridobitvi prvih mnenj in </w:t>
            </w:r>
            <w:r w:rsidR="00A05C9A" w:rsidRPr="008C558D">
              <w:rPr>
                <w:rFonts w:ascii="Arial" w:hAnsi="Arial" w:cs="Arial"/>
                <w:sz w:val="20"/>
                <w:szCs w:val="20"/>
                <w:lang w:val="sl-SI"/>
              </w:rPr>
              <w:t>O</w:t>
            </w: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dločbe o obveznosti izdelave Okoljskega poročila </w:t>
            </w:r>
          </w:p>
        </w:tc>
        <w:tc>
          <w:tcPr>
            <w:tcW w:w="1410" w:type="dxa"/>
            <w:vAlign w:val="center"/>
          </w:tcPr>
          <w:p w:rsidR="00D962D5" w:rsidRPr="008C558D" w:rsidRDefault="004A7AE1" w:rsidP="004A7AE1">
            <w:pPr>
              <w:pStyle w:val="esegmenth4"/>
              <w:spacing w:beforeAutospacing="0" w:afterAutospacing="0" w:line="360" w:lineRule="auto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>15 dni</w:t>
            </w:r>
          </w:p>
        </w:tc>
      </w:tr>
      <w:tr w:rsidR="008C558D" w:rsidRPr="008C558D" w:rsidTr="00F937AD">
        <w:tc>
          <w:tcPr>
            <w:tcW w:w="495" w:type="dxa"/>
            <w:vAlign w:val="center"/>
          </w:tcPr>
          <w:p w:rsidR="00D962D5" w:rsidRPr="008C558D" w:rsidRDefault="008C558D" w:rsidP="004A7AE1">
            <w:pPr>
              <w:pStyle w:val="esegmenth4"/>
              <w:spacing w:beforeAutospacing="0" w:afterAutospacing="0" w:line="360" w:lineRule="auto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>6</w:t>
            </w:r>
            <w:r w:rsidR="00924764" w:rsidRPr="008C558D"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7241" w:type="dxa"/>
            <w:vAlign w:val="center"/>
          </w:tcPr>
          <w:p w:rsidR="00D962D5" w:rsidRPr="008C558D" w:rsidRDefault="004A7AE1" w:rsidP="007F7CF2">
            <w:pPr>
              <w:pStyle w:val="esegmenth4"/>
              <w:spacing w:beforeAutospacing="0" w:afterAutospacing="0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javno naznanilo o javni razgrnitvi in javni razpravi (zakonsko predpisan rok je 7 dni pred javno razgrnitvijo) </w:t>
            </w:r>
          </w:p>
        </w:tc>
        <w:tc>
          <w:tcPr>
            <w:tcW w:w="1410" w:type="dxa"/>
            <w:vAlign w:val="center"/>
          </w:tcPr>
          <w:p w:rsidR="00D962D5" w:rsidRPr="008C558D" w:rsidRDefault="007F7CF2" w:rsidP="004A7AE1">
            <w:pPr>
              <w:pStyle w:val="esegmenth4"/>
              <w:spacing w:beforeAutospacing="0" w:afterAutospacing="0" w:line="360" w:lineRule="auto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>7</w:t>
            </w:r>
            <w:r w:rsidR="005C37D1"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 dni</w:t>
            </w:r>
          </w:p>
        </w:tc>
      </w:tr>
      <w:tr w:rsidR="008C558D" w:rsidRPr="008C558D" w:rsidTr="00F937AD">
        <w:tc>
          <w:tcPr>
            <w:tcW w:w="495" w:type="dxa"/>
            <w:vAlign w:val="center"/>
          </w:tcPr>
          <w:p w:rsidR="007F7CF2" w:rsidRPr="008C558D" w:rsidRDefault="008C558D" w:rsidP="004A7AE1">
            <w:pPr>
              <w:pStyle w:val="esegmenth4"/>
              <w:spacing w:beforeAutospacing="0" w:afterAutospacing="0" w:line="360" w:lineRule="auto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>7</w:t>
            </w:r>
            <w:r w:rsidR="007F7CF2" w:rsidRPr="008C558D"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7241" w:type="dxa"/>
            <w:vAlign w:val="center"/>
          </w:tcPr>
          <w:p w:rsidR="007F7CF2" w:rsidRPr="008C558D" w:rsidRDefault="007F7CF2" w:rsidP="007F7CF2">
            <w:pPr>
              <w:pStyle w:val="esegmenth4"/>
              <w:spacing w:beforeAutospacing="0" w:afterAutospacing="0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>javna razgrnitev in javno razprava</w:t>
            </w:r>
          </w:p>
        </w:tc>
        <w:tc>
          <w:tcPr>
            <w:tcW w:w="1410" w:type="dxa"/>
            <w:vAlign w:val="center"/>
          </w:tcPr>
          <w:p w:rsidR="007F7CF2" w:rsidRPr="008C558D" w:rsidRDefault="007F7CF2" w:rsidP="004A7AE1">
            <w:pPr>
              <w:pStyle w:val="esegmenth4"/>
              <w:spacing w:beforeAutospacing="0" w:afterAutospacing="0" w:line="360" w:lineRule="auto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>30 dni</w:t>
            </w:r>
          </w:p>
        </w:tc>
      </w:tr>
      <w:tr w:rsidR="008C558D" w:rsidRPr="008C558D" w:rsidTr="00F937AD">
        <w:tc>
          <w:tcPr>
            <w:tcW w:w="495" w:type="dxa"/>
            <w:vAlign w:val="center"/>
          </w:tcPr>
          <w:p w:rsidR="007F7CF2" w:rsidRPr="008C558D" w:rsidRDefault="008C558D" w:rsidP="004A7AE1">
            <w:pPr>
              <w:pStyle w:val="esegmenth4"/>
              <w:spacing w:beforeAutospacing="0" w:afterAutospacing="0" w:line="360" w:lineRule="auto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lastRenderedPageBreak/>
              <w:t>8</w:t>
            </w:r>
            <w:r w:rsidR="007F7CF2" w:rsidRPr="008C558D"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7241" w:type="dxa"/>
            <w:vAlign w:val="center"/>
          </w:tcPr>
          <w:p w:rsidR="007F7CF2" w:rsidRPr="008C558D" w:rsidRDefault="007F7CF2" w:rsidP="007F7CF2">
            <w:pPr>
              <w:pStyle w:val="esegmenth4"/>
              <w:spacing w:beforeAutospacing="0" w:afterAutospacing="0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priprava strokovnih stališč do pripomb in predlogov javnosti z javne razgrnitve in javne razprave </w:t>
            </w:r>
            <w:r w:rsidR="00A05C9A" w:rsidRPr="008C558D">
              <w:rPr>
                <w:rFonts w:ascii="Arial" w:hAnsi="Arial" w:cs="Arial"/>
                <w:sz w:val="20"/>
                <w:szCs w:val="20"/>
                <w:lang w:val="sl-SI"/>
              </w:rPr>
              <w:t>(</w:t>
            </w: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>po njihovi pridobitvi</w:t>
            </w:r>
            <w:r w:rsidR="00A05C9A" w:rsidRPr="008C558D">
              <w:rPr>
                <w:rFonts w:ascii="Arial" w:hAnsi="Arial" w:cs="Arial"/>
                <w:sz w:val="20"/>
                <w:szCs w:val="20"/>
                <w:lang w:val="sl-SI"/>
              </w:rPr>
              <w:t>)</w:t>
            </w:r>
          </w:p>
        </w:tc>
        <w:tc>
          <w:tcPr>
            <w:tcW w:w="1410" w:type="dxa"/>
            <w:vAlign w:val="center"/>
          </w:tcPr>
          <w:p w:rsidR="007F7CF2" w:rsidRPr="008C558D" w:rsidRDefault="007F7CF2" w:rsidP="004A7AE1">
            <w:pPr>
              <w:pStyle w:val="esegmenth4"/>
              <w:spacing w:beforeAutospacing="0" w:afterAutospacing="0" w:line="360" w:lineRule="auto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>7 dni</w:t>
            </w:r>
          </w:p>
        </w:tc>
      </w:tr>
      <w:tr w:rsidR="008C558D" w:rsidRPr="008C558D" w:rsidTr="00F937AD">
        <w:tc>
          <w:tcPr>
            <w:tcW w:w="495" w:type="dxa"/>
            <w:vAlign w:val="center"/>
          </w:tcPr>
          <w:p w:rsidR="00D962D5" w:rsidRPr="008C558D" w:rsidRDefault="008C558D" w:rsidP="004A7AE1">
            <w:pPr>
              <w:pStyle w:val="esegmenth4"/>
              <w:spacing w:beforeAutospacing="0" w:afterAutospacing="0" w:line="360" w:lineRule="auto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>9</w:t>
            </w:r>
            <w:r w:rsidR="00924764" w:rsidRPr="008C558D"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7241" w:type="dxa"/>
            <w:vAlign w:val="center"/>
          </w:tcPr>
          <w:p w:rsidR="00D962D5" w:rsidRPr="008C558D" w:rsidRDefault="007F7CF2" w:rsidP="007F7CF2">
            <w:pPr>
              <w:pStyle w:val="esegmenth4"/>
              <w:spacing w:beforeAutospacing="0" w:afterAutospacing="0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>i</w:t>
            </w:r>
            <w:r w:rsidR="005C37D1"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zdelava predloga </w:t>
            </w:r>
            <w:r w:rsidR="00461065" w:rsidRPr="008C558D">
              <w:rPr>
                <w:rFonts w:ascii="Arial" w:hAnsi="Arial" w:cs="Arial"/>
                <w:sz w:val="20"/>
                <w:szCs w:val="20"/>
                <w:lang w:val="sl-SI"/>
              </w:rPr>
              <w:t>SD OPN</w:t>
            </w: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463241">
              <w:rPr>
                <w:rFonts w:ascii="Arial" w:hAnsi="Arial" w:cs="Arial"/>
                <w:sz w:val="20"/>
                <w:szCs w:val="20"/>
                <w:lang w:val="sl-SI"/>
              </w:rPr>
              <w:t>R</w:t>
            </w:r>
            <w:r w:rsidR="00F24103">
              <w:rPr>
                <w:rFonts w:ascii="Arial" w:hAnsi="Arial" w:cs="Arial"/>
                <w:sz w:val="20"/>
                <w:szCs w:val="20"/>
                <w:lang w:val="sl-SI"/>
              </w:rPr>
              <w:t>AD</w:t>
            </w:r>
            <w:r w:rsidR="005A2FA7"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463241">
              <w:rPr>
                <w:rFonts w:ascii="Arial" w:hAnsi="Arial" w:cs="Arial"/>
                <w:sz w:val="20"/>
                <w:szCs w:val="20"/>
                <w:lang w:val="sl-SI"/>
              </w:rPr>
              <w:t>2</w:t>
            </w: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A05C9A" w:rsidRPr="008C558D">
              <w:rPr>
                <w:rFonts w:ascii="Arial" w:hAnsi="Arial" w:cs="Arial"/>
                <w:sz w:val="20"/>
                <w:szCs w:val="20"/>
                <w:lang w:val="sl-SI"/>
              </w:rPr>
              <w:t>(</w:t>
            </w: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od potrditve strokovnih stališč do pripomb in predlogov javnosti </w:t>
            </w:r>
            <w:r w:rsidR="00A05C9A"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iz javne razgrnitve in javne razprave </w:t>
            </w: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na seji </w:t>
            </w:r>
            <w:r w:rsidR="00A05C9A" w:rsidRPr="008C558D">
              <w:rPr>
                <w:rFonts w:ascii="Arial" w:hAnsi="Arial" w:cs="Arial"/>
                <w:sz w:val="20"/>
                <w:szCs w:val="20"/>
                <w:lang w:val="sl-SI"/>
              </w:rPr>
              <w:t>O</w:t>
            </w: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>bčinskega sveta</w:t>
            </w:r>
            <w:r w:rsidR="00A05C9A" w:rsidRPr="008C558D">
              <w:rPr>
                <w:rFonts w:ascii="Arial" w:hAnsi="Arial" w:cs="Arial"/>
                <w:sz w:val="20"/>
                <w:szCs w:val="20"/>
                <w:lang w:val="sl-SI"/>
              </w:rPr>
              <w:t>)</w:t>
            </w:r>
          </w:p>
        </w:tc>
        <w:tc>
          <w:tcPr>
            <w:tcW w:w="1410" w:type="dxa"/>
            <w:vAlign w:val="center"/>
          </w:tcPr>
          <w:p w:rsidR="00D962D5" w:rsidRPr="008C558D" w:rsidRDefault="008C558D" w:rsidP="004A7AE1">
            <w:pPr>
              <w:pStyle w:val="esegmenth4"/>
              <w:spacing w:beforeAutospacing="0" w:afterAutospacing="0" w:line="360" w:lineRule="auto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>60</w:t>
            </w:r>
            <w:r w:rsidR="007F7CF2"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 dni</w:t>
            </w:r>
          </w:p>
        </w:tc>
      </w:tr>
      <w:tr w:rsidR="008C558D" w:rsidRPr="008C558D" w:rsidTr="00F937AD">
        <w:tc>
          <w:tcPr>
            <w:tcW w:w="495" w:type="dxa"/>
            <w:vAlign w:val="center"/>
          </w:tcPr>
          <w:p w:rsidR="008C558D" w:rsidRPr="008C558D" w:rsidRDefault="008C558D" w:rsidP="004A7AE1">
            <w:pPr>
              <w:pStyle w:val="esegmenth4"/>
              <w:spacing w:beforeAutospacing="0" w:afterAutospacing="0" w:line="360" w:lineRule="auto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>10.</w:t>
            </w:r>
          </w:p>
        </w:tc>
        <w:tc>
          <w:tcPr>
            <w:tcW w:w="7241" w:type="dxa"/>
            <w:vAlign w:val="center"/>
          </w:tcPr>
          <w:p w:rsidR="008C558D" w:rsidRPr="008C558D" w:rsidRDefault="008C558D" w:rsidP="00F24103">
            <w:pPr>
              <w:pStyle w:val="esegmenth4"/>
              <w:spacing w:beforeAutospacing="0" w:afterAutospacing="0" w:line="36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pregled predloga SD OPN </w:t>
            </w:r>
            <w:r w:rsidR="00463241">
              <w:rPr>
                <w:rFonts w:ascii="Arial" w:hAnsi="Arial" w:cs="Arial"/>
                <w:sz w:val="20"/>
                <w:szCs w:val="20"/>
                <w:lang w:val="sl-SI"/>
              </w:rPr>
              <w:t>R</w:t>
            </w:r>
            <w:r w:rsidR="00F24103">
              <w:rPr>
                <w:rFonts w:ascii="Arial" w:hAnsi="Arial" w:cs="Arial"/>
                <w:sz w:val="20"/>
                <w:szCs w:val="20"/>
                <w:lang w:val="sl-SI"/>
              </w:rPr>
              <w:t>AD</w:t>
            </w: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463241">
              <w:rPr>
                <w:rFonts w:ascii="Arial" w:hAnsi="Arial" w:cs="Arial"/>
                <w:sz w:val="20"/>
                <w:szCs w:val="20"/>
                <w:lang w:val="sl-SI"/>
              </w:rPr>
              <w:t>2</w:t>
            </w: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 in njegova objava na svetovnem spletu</w:t>
            </w:r>
          </w:p>
        </w:tc>
        <w:tc>
          <w:tcPr>
            <w:tcW w:w="1410" w:type="dxa"/>
            <w:vAlign w:val="center"/>
          </w:tcPr>
          <w:p w:rsidR="008C558D" w:rsidRPr="008C558D" w:rsidRDefault="008C558D" w:rsidP="004A7AE1">
            <w:pPr>
              <w:pStyle w:val="esegmenth4"/>
              <w:spacing w:beforeAutospacing="0" w:afterAutospacing="0" w:line="360" w:lineRule="auto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>7 dni</w:t>
            </w:r>
          </w:p>
        </w:tc>
      </w:tr>
      <w:tr w:rsidR="008C558D" w:rsidRPr="008C558D" w:rsidTr="00F937AD">
        <w:tc>
          <w:tcPr>
            <w:tcW w:w="495" w:type="dxa"/>
            <w:vAlign w:val="center"/>
          </w:tcPr>
          <w:p w:rsidR="00D962D5" w:rsidRPr="008C558D" w:rsidRDefault="008C558D" w:rsidP="004A7AE1">
            <w:pPr>
              <w:pStyle w:val="esegmenth4"/>
              <w:spacing w:beforeAutospacing="0" w:afterAutospacing="0" w:line="360" w:lineRule="auto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>11</w:t>
            </w:r>
            <w:r w:rsidR="005C37D1" w:rsidRPr="008C558D"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7241" w:type="dxa"/>
            <w:vAlign w:val="center"/>
          </w:tcPr>
          <w:p w:rsidR="00D962D5" w:rsidRPr="008C558D" w:rsidRDefault="00DF15EA" w:rsidP="004A7AE1">
            <w:pPr>
              <w:pStyle w:val="esegmenth4"/>
              <w:spacing w:beforeAutospacing="0" w:afterAutospacing="0" w:line="36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>p</w:t>
            </w:r>
            <w:r w:rsidR="005C37D1" w:rsidRPr="008C558D">
              <w:rPr>
                <w:rFonts w:ascii="Arial" w:hAnsi="Arial" w:cs="Arial"/>
                <w:sz w:val="20"/>
                <w:szCs w:val="20"/>
                <w:lang w:val="sl-SI"/>
              </w:rPr>
              <w:t>ridobi</w:t>
            </w: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>vanje</w:t>
            </w:r>
            <w:r w:rsidR="005C37D1"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213140" w:rsidRPr="008C558D">
              <w:rPr>
                <w:rFonts w:ascii="Arial" w:hAnsi="Arial" w:cs="Arial"/>
                <w:sz w:val="20"/>
                <w:szCs w:val="20"/>
                <w:lang w:val="sl-SI"/>
              </w:rPr>
              <w:t>drug</w:t>
            </w:r>
            <w:r w:rsidR="00A05C9A" w:rsidRPr="008C558D">
              <w:rPr>
                <w:rFonts w:ascii="Arial" w:hAnsi="Arial" w:cs="Arial"/>
                <w:sz w:val="20"/>
                <w:szCs w:val="20"/>
                <w:lang w:val="sl-SI"/>
              </w:rPr>
              <w:t>ih</w:t>
            </w:r>
            <w:r w:rsidR="00213140"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5C37D1"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mnenj </w:t>
            </w:r>
            <w:r w:rsidR="0088492F"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na predlog </w:t>
            </w:r>
            <w:r w:rsidR="00461065" w:rsidRPr="008C558D">
              <w:rPr>
                <w:rFonts w:ascii="Arial" w:hAnsi="Arial" w:cs="Arial"/>
                <w:sz w:val="20"/>
                <w:szCs w:val="20"/>
                <w:lang w:val="sl-SI"/>
              </w:rPr>
              <w:t>SD OPN</w:t>
            </w: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463241">
              <w:rPr>
                <w:rFonts w:ascii="Arial" w:hAnsi="Arial" w:cs="Arial"/>
                <w:sz w:val="20"/>
                <w:szCs w:val="20"/>
                <w:lang w:val="sl-SI"/>
              </w:rPr>
              <w:t>R</w:t>
            </w:r>
            <w:r w:rsidR="00F24103">
              <w:rPr>
                <w:rFonts w:ascii="Arial" w:hAnsi="Arial" w:cs="Arial"/>
                <w:sz w:val="20"/>
                <w:szCs w:val="20"/>
                <w:lang w:val="sl-SI"/>
              </w:rPr>
              <w:t>AD</w:t>
            </w:r>
            <w:r w:rsidR="005A2FA7"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463241">
              <w:rPr>
                <w:rFonts w:ascii="Arial" w:hAnsi="Arial" w:cs="Arial"/>
                <w:sz w:val="20"/>
                <w:szCs w:val="20"/>
                <w:lang w:val="sl-SI"/>
              </w:rPr>
              <w:t>2</w:t>
            </w:r>
            <w:r w:rsidR="0088492F"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1410" w:type="dxa"/>
            <w:vAlign w:val="center"/>
          </w:tcPr>
          <w:p w:rsidR="00D962D5" w:rsidRPr="008C558D" w:rsidRDefault="005C37D1" w:rsidP="004A7AE1">
            <w:pPr>
              <w:pStyle w:val="esegmenth4"/>
              <w:spacing w:beforeAutospacing="0" w:afterAutospacing="0" w:line="360" w:lineRule="auto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>30 dni</w:t>
            </w:r>
          </w:p>
        </w:tc>
      </w:tr>
      <w:tr w:rsidR="008C558D" w:rsidRPr="008C558D" w:rsidTr="00F937AD">
        <w:tc>
          <w:tcPr>
            <w:tcW w:w="495" w:type="dxa"/>
            <w:vAlign w:val="center"/>
          </w:tcPr>
          <w:p w:rsidR="00820D5E" w:rsidRPr="008C558D" w:rsidRDefault="00820D5E" w:rsidP="004A7AE1">
            <w:pPr>
              <w:pStyle w:val="esegmenth4"/>
              <w:spacing w:beforeAutospacing="0" w:afterAutospacing="0" w:line="360" w:lineRule="auto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>10.</w:t>
            </w:r>
          </w:p>
        </w:tc>
        <w:tc>
          <w:tcPr>
            <w:tcW w:w="7241" w:type="dxa"/>
            <w:vAlign w:val="center"/>
          </w:tcPr>
          <w:p w:rsidR="00820D5E" w:rsidRPr="008C558D" w:rsidRDefault="00A05C9A" w:rsidP="00A05C9A">
            <w:pPr>
              <w:pStyle w:val="esegmenth4"/>
              <w:spacing w:beforeAutospacing="0" w:afterAutospacing="0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priprava usklajenega predloga SD OPN </w:t>
            </w:r>
            <w:r w:rsidR="00463241">
              <w:rPr>
                <w:rFonts w:ascii="Arial" w:hAnsi="Arial" w:cs="Arial"/>
                <w:sz w:val="20"/>
                <w:szCs w:val="20"/>
                <w:lang w:val="sl-SI"/>
              </w:rPr>
              <w:t>R</w:t>
            </w:r>
            <w:r w:rsidR="00F24103">
              <w:rPr>
                <w:rFonts w:ascii="Arial" w:hAnsi="Arial" w:cs="Arial"/>
                <w:sz w:val="20"/>
                <w:szCs w:val="20"/>
                <w:lang w:val="sl-SI"/>
              </w:rPr>
              <w:t>AD</w:t>
            </w:r>
            <w:r w:rsidR="005A2FA7"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463241">
              <w:rPr>
                <w:rFonts w:ascii="Arial" w:hAnsi="Arial" w:cs="Arial"/>
                <w:sz w:val="20"/>
                <w:szCs w:val="20"/>
                <w:lang w:val="sl-SI"/>
              </w:rPr>
              <w:t>2</w:t>
            </w: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 za sprejem na Občinskem svetu (po pridobitvi vseh pozitivnih drugih mnenj)</w:t>
            </w:r>
          </w:p>
        </w:tc>
        <w:tc>
          <w:tcPr>
            <w:tcW w:w="1410" w:type="dxa"/>
            <w:vAlign w:val="center"/>
          </w:tcPr>
          <w:p w:rsidR="00820D5E" w:rsidRPr="008C558D" w:rsidRDefault="00A05C9A" w:rsidP="004A7AE1">
            <w:pPr>
              <w:pStyle w:val="esegmenth4"/>
              <w:spacing w:beforeAutospacing="0" w:afterAutospacing="0" w:line="360" w:lineRule="auto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>15 dni</w:t>
            </w:r>
          </w:p>
        </w:tc>
      </w:tr>
      <w:tr w:rsidR="008C558D" w:rsidRPr="008C558D" w:rsidTr="00F937AD">
        <w:tc>
          <w:tcPr>
            <w:tcW w:w="495" w:type="dxa"/>
            <w:vAlign w:val="center"/>
          </w:tcPr>
          <w:p w:rsidR="005C37D1" w:rsidRPr="008C558D" w:rsidRDefault="00A05C9A" w:rsidP="004A7AE1">
            <w:pPr>
              <w:pStyle w:val="esegmenth4"/>
              <w:spacing w:beforeAutospacing="0" w:afterAutospacing="0" w:line="360" w:lineRule="auto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>11.</w:t>
            </w:r>
          </w:p>
        </w:tc>
        <w:tc>
          <w:tcPr>
            <w:tcW w:w="7241" w:type="dxa"/>
            <w:vAlign w:val="center"/>
          </w:tcPr>
          <w:p w:rsidR="005C37D1" w:rsidRPr="008C558D" w:rsidRDefault="00A05C9A" w:rsidP="004A7AE1">
            <w:pPr>
              <w:pStyle w:val="esegmenth4"/>
              <w:spacing w:beforeAutospacing="0" w:afterAutospacing="0" w:line="36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predaja kompletiranih izvodov SD OPN </w:t>
            </w:r>
            <w:r w:rsidR="00463241">
              <w:rPr>
                <w:rFonts w:ascii="Arial" w:hAnsi="Arial" w:cs="Arial"/>
                <w:sz w:val="20"/>
                <w:szCs w:val="20"/>
                <w:lang w:val="sl-SI"/>
              </w:rPr>
              <w:t>R</w:t>
            </w:r>
            <w:r w:rsidR="00F24103">
              <w:rPr>
                <w:rFonts w:ascii="Arial" w:hAnsi="Arial" w:cs="Arial"/>
                <w:sz w:val="20"/>
                <w:szCs w:val="20"/>
                <w:lang w:val="sl-SI"/>
              </w:rPr>
              <w:t>AD</w:t>
            </w:r>
            <w:r w:rsidR="005A2FA7"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463241">
              <w:rPr>
                <w:rFonts w:ascii="Arial" w:hAnsi="Arial" w:cs="Arial"/>
                <w:sz w:val="20"/>
                <w:szCs w:val="20"/>
                <w:lang w:val="sl-SI"/>
              </w:rPr>
              <w:t>2</w:t>
            </w: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 xml:space="preserve"> (po objavi v uradnem glasilu)</w:t>
            </w:r>
          </w:p>
        </w:tc>
        <w:tc>
          <w:tcPr>
            <w:tcW w:w="1410" w:type="dxa"/>
            <w:vAlign w:val="center"/>
          </w:tcPr>
          <w:p w:rsidR="005C37D1" w:rsidRPr="008C558D" w:rsidRDefault="00A05C9A" w:rsidP="004A7AE1">
            <w:pPr>
              <w:pStyle w:val="esegmenth4"/>
              <w:spacing w:beforeAutospacing="0" w:afterAutospacing="0" w:line="360" w:lineRule="auto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C558D">
              <w:rPr>
                <w:rFonts w:ascii="Arial" w:hAnsi="Arial" w:cs="Arial"/>
                <w:sz w:val="20"/>
                <w:szCs w:val="20"/>
                <w:lang w:val="sl-SI"/>
              </w:rPr>
              <w:t>1</w:t>
            </w:r>
            <w:r w:rsidR="005C37D1" w:rsidRPr="008C558D">
              <w:rPr>
                <w:rFonts w:ascii="Arial" w:hAnsi="Arial" w:cs="Arial"/>
                <w:sz w:val="20"/>
                <w:szCs w:val="20"/>
                <w:lang w:val="sl-SI"/>
              </w:rPr>
              <w:t>0 dni</w:t>
            </w:r>
          </w:p>
        </w:tc>
      </w:tr>
    </w:tbl>
    <w:p w:rsidR="008702E5" w:rsidRPr="008C558D" w:rsidRDefault="00924764" w:rsidP="008702E5">
      <w:pPr>
        <w:rPr>
          <w:rFonts w:ascii="Arial" w:hAnsi="Arial" w:cs="Arial"/>
          <w:sz w:val="18"/>
          <w:szCs w:val="18"/>
        </w:rPr>
      </w:pPr>
      <w:r w:rsidRPr="008C558D">
        <w:rPr>
          <w:rFonts w:ascii="Arial" w:hAnsi="Arial" w:cs="Arial"/>
          <w:sz w:val="18"/>
          <w:szCs w:val="18"/>
        </w:rPr>
        <w:t xml:space="preserve">Opomba: </w:t>
      </w:r>
      <w:r w:rsidR="008702E5" w:rsidRPr="008C558D">
        <w:rPr>
          <w:rFonts w:ascii="Arial" w:hAnsi="Arial" w:cs="Arial"/>
          <w:sz w:val="18"/>
          <w:szCs w:val="18"/>
        </w:rPr>
        <w:t xml:space="preserve"> </w:t>
      </w:r>
    </w:p>
    <w:p w:rsidR="005F2927" w:rsidRPr="008C558D" w:rsidRDefault="00924764" w:rsidP="005F2927">
      <w:pPr>
        <w:jc w:val="both"/>
        <w:rPr>
          <w:rFonts w:ascii="Arial" w:hAnsi="Arial" w:cs="Arial"/>
          <w:sz w:val="18"/>
          <w:szCs w:val="18"/>
        </w:rPr>
      </w:pPr>
      <w:r w:rsidRPr="008C558D">
        <w:rPr>
          <w:rFonts w:ascii="Arial" w:hAnsi="Arial" w:cs="Arial"/>
          <w:sz w:val="18"/>
          <w:szCs w:val="18"/>
        </w:rPr>
        <w:t xml:space="preserve">* </w:t>
      </w:r>
      <w:r w:rsidR="00A05C9A" w:rsidRPr="008C558D">
        <w:rPr>
          <w:rFonts w:ascii="Arial" w:hAnsi="Arial" w:cs="Arial"/>
          <w:sz w:val="18"/>
          <w:szCs w:val="18"/>
        </w:rPr>
        <w:t>v časovni okvir ni zajet čas izdelave morebitnega Okoljskega poročila oz. drugih strokovnih podlag, ki bi izhajale</w:t>
      </w:r>
    </w:p>
    <w:p w:rsidR="005F2927" w:rsidRPr="008C558D" w:rsidRDefault="00A05C9A" w:rsidP="005F2927">
      <w:pPr>
        <w:jc w:val="both"/>
        <w:rPr>
          <w:rFonts w:ascii="Arial" w:hAnsi="Arial" w:cs="Arial"/>
          <w:sz w:val="18"/>
          <w:szCs w:val="18"/>
        </w:rPr>
      </w:pPr>
      <w:r w:rsidRPr="008C558D">
        <w:rPr>
          <w:rFonts w:ascii="Arial" w:hAnsi="Arial" w:cs="Arial"/>
          <w:sz w:val="18"/>
          <w:szCs w:val="18"/>
        </w:rPr>
        <w:t>iz zahtev NUP ter čas za pridobitev mnenj NUP na Okoljsko poročilo in zahtevane strokovne podlage</w:t>
      </w:r>
      <w:r w:rsidR="008702E5" w:rsidRPr="008C558D">
        <w:rPr>
          <w:rFonts w:ascii="Arial" w:hAnsi="Arial" w:cs="Arial"/>
          <w:sz w:val="18"/>
          <w:szCs w:val="18"/>
        </w:rPr>
        <w:t>.</w:t>
      </w:r>
      <w:r w:rsidR="005F2927" w:rsidRPr="008C558D">
        <w:rPr>
          <w:rFonts w:ascii="Arial" w:hAnsi="Arial" w:cs="Arial"/>
          <w:sz w:val="18"/>
          <w:szCs w:val="18"/>
        </w:rPr>
        <w:t xml:space="preserve"> Prav tako v</w:t>
      </w:r>
    </w:p>
    <w:p w:rsidR="005F2927" w:rsidRPr="008C558D" w:rsidRDefault="005F2927" w:rsidP="005F2927">
      <w:pPr>
        <w:jc w:val="both"/>
        <w:rPr>
          <w:rFonts w:ascii="Arial" w:hAnsi="Arial" w:cs="Arial"/>
          <w:sz w:val="18"/>
          <w:szCs w:val="18"/>
        </w:rPr>
      </w:pPr>
      <w:r w:rsidRPr="008C558D">
        <w:rPr>
          <w:rFonts w:ascii="Arial" w:hAnsi="Arial" w:cs="Arial"/>
          <w:sz w:val="18"/>
          <w:szCs w:val="18"/>
        </w:rPr>
        <w:t>časovni okvir niso zajeta eventualna usklajevanja med Občino in izdelovalcem ter Občino in NUP kakor tudi čas</w:t>
      </w:r>
    </w:p>
    <w:p w:rsidR="00924764" w:rsidRPr="008C558D" w:rsidRDefault="005F2927" w:rsidP="005F2927">
      <w:pPr>
        <w:jc w:val="both"/>
        <w:rPr>
          <w:rFonts w:ascii="Arial" w:hAnsi="Arial" w:cs="Arial"/>
          <w:sz w:val="18"/>
          <w:szCs w:val="18"/>
        </w:rPr>
      </w:pPr>
      <w:r w:rsidRPr="008C558D">
        <w:rPr>
          <w:rFonts w:ascii="Arial" w:hAnsi="Arial" w:cs="Arial"/>
          <w:sz w:val="18"/>
          <w:szCs w:val="18"/>
        </w:rPr>
        <w:t>potreben za sprejemanje in obravnavo na Občinskem svetu ter uradno objavo gradiva.</w:t>
      </w:r>
    </w:p>
    <w:p w:rsidR="00D962D5" w:rsidRPr="00F937AD" w:rsidRDefault="00D962D5" w:rsidP="00A36C5F">
      <w:pPr>
        <w:pStyle w:val="esegmenth4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FF0000"/>
          <w:sz w:val="18"/>
          <w:szCs w:val="18"/>
          <w:lang w:val="sl-SI"/>
        </w:rPr>
      </w:pPr>
    </w:p>
    <w:p w:rsidR="000547F4" w:rsidRPr="00213140" w:rsidRDefault="00A36C5F" w:rsidP="00A36C5F">
      <w:pPr>
        <w:pStyle w:val="esegmenth4"/>
        <w:shd w:val="clear" w:color="auto" w:fill="FFFFFF"/>
        <w:spacing w:before="0" w:beforeAutospacing="0" w:after="210" w:afterAutospacing="0"/>
        <w:jc w:val="center"/>
        <w:rPr>
          <w:rFonts w:ascii="Arial" w:hAnsi="Arial" w:cs="Arial"/>
          <w:b/>
          <w:bCs/>
          <w:sz w:val="22"/>
          <w:szCs w:val="22"/>
          <w:lang w:val="sl-SI"/>
        </w:rPr>
      </w:pPr>
      <w:r w:rsidRPr="00213140">
        <w:rPr>
          <w:rFonts w:ascii="Arial" w:hAnsi="Arial" w:cs="Arial"/>
          <w:b/>
          <w:bCs/>
          <w:sz w:val="22"/>
          <w:szCs w:val="22"/>
          <w:lang w:val="sl-SI"/>
        </w:rPr>
        <w:t xml:space="preserve"> </w:t>
      </w:r>
      <w:r w:rsidR="000547F4" w:rsidRPr="00213140">
        <w:rPr>
          <w:rFonts w:ascii="Arial" w:hAnsi="Arial" w:cs="Arial"/>
          <w:b/>
          <w:bCs/>
          <w:sz w:val="22"/>
          <w:szCs w:val="22"/>
          <w:lang w:val="sl-SI"/>
        </w:rPr>
        <w:t>6. člen</w:t>
      </w:r>
    </w:p>
    <w:p w:rsidR="000D39D4" w:rsidRPr="00213140" w:rsidRDefault="000547F4" w:rsidP="000D39D4">
      <w:pPr>
        <w:pStyle w:val="esegmenth4"/>
        <w:shd w:val="clear" w:color="auto" w:fill="FFFFFF"/>
        <w:spacing w:before="0" w:beforeAutospacing="0" w:after="210" w:afterAutospacing="0"/>
        <w:jc w:val="center"/>
        <w:rPr>
          <w:rFonts w:ascii="Arial" w:hAnsi="Arial" w:cs="Arial"/>
          <w:b/>
          <w:bCs/>
          <w:sz w:val="22"/>
          <w:szCs w:val="22"/>
          <w:lang w:val="sl-SI"/>
        </w:rPr>
      </w:pPr>
      <w:r w:rsidRPr="00213140">
        <w:rPr>
          <w:rFonts w:ascii="Arial" w:hAnsi="Arial" w:cs="Arial"/>
          <w:b/>
          <w:bCs/>
          <w:sz w:val="22"/>
          <w:szCs w:val="22"/>
          <w:lang w:val="sl-SI"/>
        </w:rPr>
        <w:t xml:space="preserve">(nosilci urejanja prostora, ki </w:t>
      </w:r>
      <w:r w:rsidR="00D07F1A">
        <w:rPr>
          <w:rFonts w:ascii="Arial" w:hAnsi="Arial" w:cs="Arial"/>
          <w:b/>
          <w:bCs/>
          <w:sz w:val="22"/>
          <w:szCs w:val="22"/>
          <w:lang w:val="sl-SI"/>
        </w:rPr>
        <w:t>predložijo</w:t>
      </w:r>
      <w:r w:rsidRPr="00213140">
        <w:rPr>
          <w:rFonts w:ascii="Arial" w:hAnsi="Arial" w:cs="Arial"/>
          <w:b/>
          <w:bCs/>
          <w:sz w:val="22"/>
          <w:szCs w:val="22"/>
          <w:lang w:val="sl-SI"/>
        </w:rPr>
        <w:t xml:space="preserve"> smernice za načrtovanje in mnenja glede načrtovanih prostorskih ureditev</w:t>
      </w:r>
      <w:r w:rsidR="00D07F1A">
        <w:rPr>
          <w:rFonts w:ascii="Arial" w:hAnsi="Arial" w:cs="Arial"/>
          <w:b/>
          <w:bCs/>
          <w:sz w:val="22"/>
          <w:szCs w:val="22"/>
          <w:lang w:val="sl-SI"/>
        </w:rPr>
        <w:t xml:space="preserve"> iz njihove pristojnosti</w:t>
      </w:r>
      <w:r w:rsidRPr="00213140">
        <w:rPr>
          <w:rFonts w:ascii="Arial" w:hAnsi="Arial" w:cs="Arial"/>
          <w:b/>
          <w:bCs/>
          <w:sz w:val="22"/>
          <w:szCs w:val="22"/>
          <w:lang w:val="sl-SI"/>
        </w:rPr>
        <w:t>)</w:t>
      </w:r>
    </w:p>
    <w:p w:rsidR="00EC13D7" w:rsidRPr="005A2FA7" w:rsidRDefault="000547F4" w:rsidP="00EC13D7">
      <w:pPr>
        <w:pStyle w:val="Navadensplet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sz w:val="22"/>
          <w:szCs w:val="22"/>
          <w:lang w:val="sl-SI"/>
        </w:rPr>
      </w:pPr>
      <w:r w:rsidRPr="00213140">
        <w:rPr>
          <w:rFonts w:ascii="Arial" w:hAnsi="Arial" w:cs="Arial"/>
          <w:sz w:val="22"/>
          <w:szCs w:val="22"/>
          <w:lang w:val="sl-SI"/>
        </w:rPr>
        <w:t xml:space="preserve">V postopku priprave </w:t>
      </w:r>
      <w:r w:rsidR="00461065" w:rsidRPr="00213140">
        <w:rPr>
          <w:rFonts w:ascii="Arial" w:hAnsi="Arial" w:cs="Arial"/>
          <w:sz w:val="22"/>
          <w:szCs w:val="22"/>
          <w:lang w:val="sl-SI"/>
        </w:rPr>
        <w:t xml:space="preserve">SD OPN </w:t>
      </w:r>
      <w:r w:rsidR="00463241">
        <w:rPr>
          <w:rFonts w:ascii="Arial" w:hAnsi="Arial" w:cs="Arial"/>
          <w:sz w:val="22"/>
          <w:szCs w:val="22"/>
          <w:lang w:val="sl-SI"/>
        </w:rPr>
        <w:t>R</w:t>
      </w:r>
      <w:r w:rsidR="00B33B4E">
        <w:rPr>
          <w:rFonts w:ascii="Arial" w:hAnsi="Arial" w:cs="Arial"/>
          <w:sz w:val="22"/>
          <w:szCs w:val="22"/>
          <w:lang w:val="sl-SI"/>
        </w:rPr>
        <w:t>AD</w:t>
      </w:r>
      <w:r w:rsidR="005A2FA7">
        <w:rPr>
          <w:rFonts w:ascii="Arial" w:hAnsi="Arial" w:cs="Arial"/>
          <w:sz w:val="22"/>
          <w:szCs w:val="22"/>
          <w:lang w:val="sl-SI"/>
        </w:rPr>
        <w:t xml:space="preserve"> </w:t>
      </w:r>
      <w:r w:rsidR="00463241">
        <w:rPr>
          <w:rFonts w:ascii="Arial" w:hAnsi="Arial" w:cs="Arial"/>
          <w:sz w:val="22"/>
          <w:szCs w:val="22"/>
          <w:lang w:val="sl-SI"/>
        </w:rPr>
        <w:t>2</w:t>
      </w:r>
      <w:r w:rsidRPr="00213140">
        <w:rPr>
          <w:rFonts w:ascii="Arial" w:hAnsi="Arial" w:cs="Arial"/>
          <w:sz w:val="22"/>
          <w:szCs w:val="22"/>
          <w:lang w:val="sl-SI"/>
        </w:rPr>
        <w:t xml:space="preserve"> sodelujejo </w:t>
      </w:r>
      <w:r w:rsidR="00D07F1A">
        <w:rPr>
          <w:rFonts w:ascii="Arial" w:hAnsi="Arial" w:cs="Arial"/>
          <w:sz w:val="22"/>
          <w:szCs w:val="22"/>
          <w:lang w:val="sl-SI"/>
        </w:rPr>
        <w:t>NUP</w:t>
      </w:r>
      <w:r w:rsidR="00213140" w:rsidRPr="00213140">
        <w:rPr>
          <w:rFonts w:ascii="Arial" w:hAnsi="Arial" w:cs="Arial"/>
          <w:sz w:val="22"/>
          <w:szCs w:val="22"/>
          <w:lang w:val="sl-SI"/>
        </w:rPr>
        <w:t>,</w:t>
      </w:r>
      <w:r w:rsidR="00D962D5" w:rsidRPr="00213140">
        <w:rPr>
          <w:rFonts w:ascii="Arial" w:hAnsi="Arial" w:cs="Arial"/>
          <w:sz w:val="22"/>
          <w:szCs w:val="22"/>
          <w:lang w:val="sl-SI"/>
        </w:rPr>
        <w:t xml:space="preserve"> </w:t>
      </w:r>
      <w:r w:rsidRPr="00213140">
        <w:rPr>
          <w:rFonts w:ascii="Arial" w:hAnsi="Arial" w:cs="Arial"/>
          <w:sz w:val="22"/>
          <w:szCs w:val="22"/>
          <w:lang w:val="sl-SI"/>
        </w:rPr>
        <w:t xml:space="preserve">pri katerih se ob pripravi osnutka </w:t>
      </w:r>
      <w:r w:rsidR="00A84BC5">
        <w:rPr>
          <w:rFonts w:ascii="Arial" w:hAnsi="Arial" w:cs="Arial"/>
          <w:sz w:val="22"/>
          <w:szCs w:val="22"/>
          <w:lang w:val="sl-SI"/>
        </w:rPr>
        <w:t xml:space="preserve">SD OPN </w:t>
      </w:r>
      <w:r w:rsidR="000D386C">
        <w:rPr>
          <w:rFonts w:ascii="Arial" w:hAnsi="Arial" w:cs="Arial"/>
          <w:sz w:val="22"/>
          <w:szCs w:val="22"/>
          <w:lang w:val="sl-SI"/>
        </w:rPr>
        <w:t>R</w:t>
      </w:r>
      <w:r w:rsidR="00B33B4E">
        <w:rPr>
          <w:rFonts w:ascii="Arial" w:hAnsi="Arial" w:cs="Arial"/>
          <w:sz w:val="22"/>
          <w:szCs w:val="22"/>
          <w:lang w:val="sl-SI"/>
        </w:rPr>
        <w:t>AD</w:t>
      </w:r>
      <w:r w:rsidR="005A2FA7" w:rsidRPr="005A2FA7">
        <w:rPr>
          <w:rFonts w:ascii="Arial" w:hAnsi="Arial" w:cs="Arial"/>
          <w:sz w:val="22"/>
          <w:szCs w:val="22"/>
          <w:lang w:val="sl-SI"/>
        </w:rPr>
        <w:t xml:space="preserve"> </w:t>
      </w:r>
      <w:r w:rsidR="000D386C">
        <w:rPr>
          <w:rFonts w:ascii="Arial" w:hAnsi="Arial" w:cs="Arial"/>
          <w:sz w:val="22"/>
          <w:szCs w:val="22"/>
          <w:lang w:val="sl-SI"/>
        </w:rPr>
        <w:t>2</w:t>
      </w:r>
      <w:r w:rsidRPr="005A2FA7">
        <w:rPr>
          <w:rFonts w:ascii="Arial" w:hAnsi="Arial" w:cs="Arial"/>
          <w:sz w:val="22"/>
          <w:szCs w:val="22"/>
          <w:lang w:val="sl-SI"/>
        </w:rPr>
        <w:t xml:space="preserve"> izkaže, da se vsebine sprememb in dopolnitev nanašajo na </w:t>
      </w:r>
      <w:r w:rsidR="00D07F1A" w:rsidRPr="005A2FA7">
        <w:rPr>
          <w:rFonts w:ascii="Arial" w:hAnsi="Arial" w:cs="Arial"/>
          <w:sz w:val="22"/>
          <w:szCs w:val="22"/>
          <w:lang w:val="sl-SI"/>
        </w:rPr>
        <w:t>področje</w:t>
      </w:r>
      <w:r w:rsidRPr="005A2FA7">
        <w:rPr>
          <w:rFonts w:ascii="Arial" w:hAnsi="Arial" w:cs="Arial"/>
          <w:sz w:val="22"/>
          <w:szCs w:val="22"/>
          <w:lang w:val="sl-SI"/>
        </w:rPr>
        <w:t xml:space="preserve"> iz njihove pristojnosti. Ob sprejemu tega sklepa so za podajanje </w:t>
      </w:r>
      <w:r w:rsidR="00D962D5" w:rsidRPr="005A2FA7">
        <w:rPr>
          <w:rFonts w:ascii="Arial" w:hAnsi="Arial" w:cs="Arial"/>
          <w:sz w:val="22"/>
          <w:szCs w:val="22"/>
          <w:lang w:val="sl-SI"/>
        </w:rPr>
        <w:t xml:space="preserve">mnenj </w:t>
      </w:r>
      <w:r w:rsidRPr="005A2FA7">
        <w:rPr>
          <w:rFonts w:ascii="Arial" w:hAnsi="Arial" w:cs="Arial"/>
          <w:sz w:val="22"/>
          <w:szCs w:val="22"/>
          <w:lang w:val="sl-SI"/>
        </w:rPr>
        <w:t>pristojni naslednji NUP:</w:t>
      </w:r>
    </w:p>
    <w:p w:rsidR="00463241" w:rsidRPr="00213140" w:rsidRDefault="00463241" w:rsidP="00463241">
      <w:pPr>
        <w:ind w:left="0" w:firstLine="0"/>
        <w:jc w:val="both"/>
        <w:rPr>
          <w:rFonts w:ascii="Arial" w:hAnsi="Arial" w:cs="Arial"/>
        </w:rPr>
      </w:pPr>
      <w:r w:rsidRPr="00213140">
        <w:rPr>
          <w:rFonts w:ascii="Arial" w:hAnsi="Arial" w:cs="Arial"/>
        </w:rPr>
        <w:t xml:space="preserve">1. Ministrstvo za </w:t>
      </w:r>
      <w:r>
        <w:rPr>
          <w:rFonts w:ascii="Arial" w:hAnsi="Arial" w:cs="Arial"/>
        </w:rPr>
        <w:t>okolje</w:t>
      </w:r>
      <w:r w:rsidRPr="00213140">
        <w:rPr>
          <w:rFonts w:ascii="Arial" w:hAnsi="Arial" w:cs="Arial"/>
        </w:rPr>
        <w:t xml:space="preserve"> in prostor, Direktorat za prostor, </w:t>
      </w:r>
      <w:r>
        <w:rPr>
          <w:rFonts w:ascii="Arial" w:hAnsi="Arial" w:cs="Arial"/>
        </w:rPr>
        <w:t xml:space="preserve">graditev in stanovanja, </w:t>
      </w:r>
      <w:r w:rsidRPr="00213140">
        <w:rPr>
          <w:rFonts w:ascii="Arial" w:hAnsi="Arial" w:cs="Arial"/>
        </w:rPr>
        <w:t xml:space="preserve">Sektor za </w:t>
      </w:r>
      <w:r>
        <w:rPr>
          <w:rFonts w:ascii="Arial" w:hAnsi="Arial" w:cs="Arial"/>
        </w:rPr>
        <w:t>prostorsko načrtovanje</w:t>
      </w:r>
      <w:r w:rsidRPr="0021314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Dunajska cesta</w:t>
      </w:r>
      <w:r w:rsidRPr="00213140">
        <w:rPr>
          <w:rFonts w:ascii="Arial" w:hAnsi="Arial" w:cs="Arial"/>
        </w:rPr>
        <w:t xml:space="preserve"> 4</w:t>
      </w:r>
      <w:r>
        <w:rPr>
          <w:rFonts w:ascii="Arial" w:hAnsi="Arial" w:cs="Arial"/>
        </w:rPr>
        <w:t>8</w:t>
      </w:r>
      <w:r w:rsidRPr="00213140">
        <w:rPr>
          <w:rFonts w:ascii="Arial" w:hAnsi="Arial" w:cs="Arial"/>
        </w:rPr>
        <w:t xml:space="preserve">, 1000 Ljubljana </w:t>
      </w:r>
      <w:r w:rsidRPr="00213140">
        <w:rPr>
          <w:rFonts w:ascii="Arial" w:hAnsi="Arial" w:cs="Arial"/>
          <w:b/>
          <w:i/>
        </w:rPr>
        <w:t>(za področje razvoja poselitve)</w:t>
      </w:r>
    </w:p>
    <w:p w:rsidR="00463241" w:rsidRPr="00213140" w:rsidRDefault="00463241" w:rsidP="00463241">
      <w:pPr>
        <w:ind w:left="0" w:firstLine="0"/>
        <w:jc w:val="both"/>
        <w:rPr>
          <w:rFonts w:ascii="Arial" w:hAnsi="Arial" w:cs="Arial"/>
        </w:rPr>
      </w:pPr>
    </w:p>
    <w:p w:rsidR="00463241" w:rsidRPr="00213140" w:rsidRDefault="00463241" w:rsidP="00463241">
      <w:pPr>
        <w:ind w:left="0" w:firstLine="0"/>
        <w:jc w:val="both"/>
        <w:rPr>
          <w:rFonts w:ascii="Arial" w:hAnsi="Arial" w:cs="Arial"/>
        </w:rPr>
      </w:pPr>
      <w:r w:rsidRPr="00213140">
        <w:rPr>
          <w:rFonts w:ascii="Arial" w:hAnsi="Arial" w:cs="Arial"/>
        </w:rPr>
        <w:t>2. Ministrstvo za kmetijstvo</w:t>
      </w:r>
      <w:r>
        <w:rPr>
          <w:rFonts w:ascii="Arial" w:hAnsi="Arial" w:cs="Arial"/>
        </w:rPr>
        <w:t>, gozdarstvo</w:t>
      </w:r>
      <w:r w:rsidRPr="00213140"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>prehrano</w:t>
      </w:r>
      <w:r w:rsidRPr="00213140">
        <w:rPr>
          <w:rFonts w:ascii="Arial" w:hAnsi="Arial" w:cs="Arial"/>
        </w:rPr>
        <w:t xml:space="preserve">, Direktorat za kmetijstvo, Sektor za urejanje kmetijskega prostora in zemljiške operacije, Dunajska </w:t>
      </w:r>
      <w:r>
        <w:rPr>
          <w:rFonts w:ascii="Arial" w:hAnsi="Arial" w:cs="Arial"/>
        </w:rPr>
        <w:t xml:space="preserve">cesta </w:t>
      </w:r>
      <w:r w:rsidRPr="00213140">
        <w:rPr>
          <w:rFonts w:ascii="Arial" w:hAnsi="Arial" w:cs="Arial"/>
        </w:rPr>
        <w:t>22, 1000 Ljubljana</w:t>
      </w:r>
      <w:r w:rsidRPr="00213140">
        <w:rPr>
          <w:rFonts w:ascii="Arial" w:hAnsi="Arial" w:cs="Arial"/>
          <w:b/>
          <w:i/>
        </w:rPr>
        <w:t xml:space="preserve"> (za področje kmetijstva)</w:t>
      </w:r>
    </w:p>
    <w:p w:rsidR="00463241" w:rsidRPr="00213140" w:rsidRDefault="00463241" w:rsidP="00463241">
      <w:pPr>
        <w:ind w:left="0" w:firstLine="0"/>
        <w:rPr>
          <w:rFonts w:ascii="Arial" w:hAnsi="Arial" w:cs="Arial"/>
        </w:rPr>
      </w:pPr>
    </w:p>
    <w:p w:rsidR="00463241" w:rsidRPr="00213140" w:rsidRDefault="00463241" w:rsidP="00463241">
      <w:pPr>
        <w:ind w:left="0" w:firstLine="0"/>
        <w:rPr>
          <w:rFonts w:ascii="Arial" w:hAnsi="Arial" w:cs="Arial"/>
        </w:rPr>
      </w:pPr>
      <w:r w:rsidRPr="00213140">
        <w:rPr>
          <w:rFonts w:ascii="Arial" w:hAnsi="Arial" w:cs="Arial"/>
        </w:rPr>
        <w:t>3. Ministrstvo za kmetijstvo</w:t>
      </w:r>
      <w:r>
        <w:rPr>
          <w:rFonts w:ascii="Arial" w:hAnsi="Arial" w:cs="Arial"/>
        </w:rPr>
        <w:t>,</w:t>
      </w:r>
      <w:r w:rsidRPr="002131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gozdarstvo</w:t>
      </w:r>
      <w:r w:rsidRPr="00213140"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>prehrano</w:t>
      </w:r>
      <w:r w:rsidRPr="00213140">
        <w:rPr>
          <w:rFonts w:ascii="Arial" w:hAnsi="Arial" w:cs="Arial"/>
        </w:rPr>
        <w:t>, Direktorat za gozdarstvo, lovstvo in ribištvo, Sektor za</w:t>
      </w:r>
      <w:r>
        <w:rPr>
          <w:rFonts w:ascii="Arial" w:hAnsi="Arial" w:cs="Arial"/>
        </w:rPr>
        <w:t xml:space="preserve"> </w:t>
      </w:r>
      <w:r w:rsidRPr="00213140">
        <w:rPr>
          <w:rFonts w:ascii="Arial" w:hAnsi="Arial" w:cs="Arial"/>
        </w:rPr>
        <w:t>gozdarstvo</w:t>
      </w:r>
      <w:r>
        <w:rPr>
          <w:rFonts w:ascii="Arial" w:hAnsi="Arial" w:cs="Arial"/>
        </w:rPr>
        <w:t>,</w:t>
      </w:r>
      <w:r w:rsidRPr="00213140">
        <w:rPr>
          <w:rFonts w:ascii="Arial" w:hAnsi="Arial" w:cs="Arial"/>
        </w:rPr>
        <w:t xml:space="preserve"> Dunajska </w:t>
      </w:r>
      <w:r>
        <w:rPr>
          <w:rFonts w:ascii="Arial" w:hAnsi="Arial" w:cs="Arial"/>
        </w:rPr>
        <w:t xml:space="preserve">cesta </w:t>
      </w:r>
      <w:r w:rsidRPr="00213140">
        <w:rPr>
          <w:rFonts w:ascii="Arial" w:hAnsi="Arial" w:cs="Arial"/>
        </w:rPr>
        <w:t xml:space="preserve">22, 1000 Ljubljana </w:t>
      </w:r>
      <w:r w:rsidRPr="00213140">
        <w:rPr>
          <w:rFonts w:ascii="Arial" w:hAnsi="Arial" w:cs="Arial"/>
          <w:b/>
          <w:i/>
        </w:rPr>
        <w:t>(za področje gozdarstva)</w:t>
      </w:r>
    </w:p>
    <w:p w:rsidR="00463241" w:rsidRPr="00213140" w:rsidRDefault="00463241" w:rsidP="00463241">
      <w:pPr>
        <w:ind w:left="0" w:firstLine="0"/>
        <w:jc w:val="both"/>
        <w:rPr>
          <w:rFonts w:ascii="Arial" w:hAnsi="Arial" w:cs="Arial"/>
        </w:rPr>
      </w:pPr>
    </w:p>
    <w:p w:rsidR="00463241" w:rsidRPr="00213140" w:rsidRDefault="00463241" w:rsidP="00463241">
      <w:pPr>
        <w:ind w:left="0" w:firstLine="0"/>
        <w:jc w:val="both"/>
        <w:rPr>
          <w:rFonts w:ascii="Arial" w:hAnsi="Arial" w:cs="Arial"/>
        </w:rPr>
      </w:pPr>
      <w:r w:rsidRPr="00213140">
        <w:rPr>
          <w:rFonts w:ascii="Arial" w:hAnsi="Arial" w:cs="Arial"/>
        </w:rPr>
        <w:t xml:space="preserve">4. Zavod za gozdove Slovenije, OE Murska Sobota, </w:t>
      </w:r>
      <w:r>
        <w:rPr>
          <w:rFonts w:ascii="Arial" w:hAnsi="Arial" w:cs="Arial"/>
        </w:rPr>
        <w:t xml:space="preserve">Ulica </w:t>
      </w:r>
      <w:r>
        <w:rPr>
          <w:rFonts w:ascii="Arial" w:eastAsia="Calibri" w:hAnsi="Arial" w:cs="Arial"/>
        </w:rPr>
        <w:t>a</w:t>
      </w:r>
      <w:r w:rsidRPr="00213140">
        <w:rPr>
          <w:rFonts w:ascii="Arial" w:eastAsia="Calibri" w:hAnsi="Arial" w:cs="Arial"/>
        </w:rPr>
        <w:t>rhitekta Novaka</w:t>
      </w:r>
      <w:r w:rsidRPr="00213140">
        <w:rPr>
          <w:rFonts w:ascii="Arial" w:hAnsi="Arial" w:cs="Arial"/>
        </w:rPr>
        <w:t xml:space="preserve"> 17, 9000 Murska Sobota </w:t>
      </w:r>
      <w:r w:rsidRPr="00213140">
        <w:rPr>
          <w:rFonts w:ascii="Arial" w:hAnsi="Arial" w:cs="Arial"/>
          <w:b/>
          <w:i/>
        </w:rPr>
        <w:t>(za področje gozdarstva)</w:t>
      </w:r>
    </w:p>
    <w:p w:rsidR="00463241" w:rsidRPr="00213140" w:rsidRDefault="00463241" w:rsidP="00463241">
      <w:pPr>
        <w:ind w:left="0" w:firstLine="0"/>
        <w:jc w:val="both"/>
        <w:rPr>
          <w:rFonts w:ascii="Arial" w:hAnsi="Arial" w:cs="Arial"/>
        </w:rPr>
      </w:pPr>
    </w:p>
    <w:p w:rsidR="00463241" w:rsidRDefault="00463241" w:rsidP="00463241">
      <w:pPr>
        <w:ind w:left="0" w:firstLine="0"/>
        <w:jc w:val="both"/>
        <w:rPr>
          <w:rFonts w:ascii="Arial" w:hAnsi="Arial" w:cs="Arial"/>
          <w:b/>
          <w:i/>
        </w:rPr>
      </w:pPr>
      <w:r w:rsidRPr="00213140">
        <w:rPr>
          <w:rFonts w:ascii="Arial" w:hAnsi="Arial" w:cs="Arial"/>
        </w:rPr>
        <w:t>5. Ministrstvo za okolje</w:t>
      </w:r>
      <w:r>
        <w:rPr>
          <w:rFonts w:ascii="Arial" w:hAnsi="Arial" w:cs="Arial"/>
        </w:rPr>
        <w:t xml:space="preserve"> in prostor</w:t>
      </w:r>
      <w:r w:rsidRPr="0021314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Direkcija</w:t>
      </w:r>
      <w:r w:rsidRPr="00213140">
        <w:rPr>
          <w:rFonts w:ascii="Arial" w:hAnsi="Arial" w:cs="Arial"/>
        </w:rPr>
        <w:t xml:space="preserve"> RS za </w:t>
      </w:r>
      <w:r>
        <w:rPr>
          <w:rFonts w:ascii="Arial" w:hAnsi="Arial" w:cs="Arial"/>
        </w:rPr>
        <w:t>vode</w:t>
      </w:r>
      <w:r w:rsidRPr="00213140">
        <w:rPr>
          <w:rFonts w:ascii="Arial" w:hAnsi="Arial" w:cs="Arial"/>
        </w:rPr>
        <w:t xml:space="preserve">, </w:t>
      </w:r>
      <w:r>
        <w:rPr>
          <w:rFonts w:ascii="Arial" w:eastAsia="Calibri" w:hAnsi="Arial" w:cs="Arial"/>
        </w:rPr>
        <w:t>Hajdrihova ulica 28c, 1000 Ljubljana</w:t>
      </w:r>
      <w:r w:rsidRPr="00213140">
        <w:rPr>
          <w:rFonts w:ascii="Arial" w:hAnsi="Arial" w:cs="Arial"/>
        </w:rPr>
        <w:t xml:space="preserve"> </w:t>
      </w:r>
      <w:r w:rsidRPr="00213140">
        <w:rPr>
          <w:rFonts w:ascii="Arial" w:hAnsi="Arial" w:cs="Arial"/>
          <w:b/>
          <w:i/>
        </w:rPr>
        <w:t>(za področje rabe in upravljanja z vodami)</w:t>
      </w:r>
    </w:p>
    <w:p w:rsidR="00463241" w:rsidRPr="001627AC" w:rsidRDefault="00463241" w:rsidP="00463241">
      <w:pPr>
        <w:ind w:left="0" w:firstLine="0"/>
        <w:jc w:val="both"/>
        <w:rPr>
          <w:rFonts w:ascii="Arial" w:eastAsia="Calibri" w:hAnsi="Arial" w:cs="Arial"/>
        </w:rPr>
      </w:pPr>
    </w:p>
    <w:p w:rsidR="00463241" w:rsidRPr="00213140" w:rsidRDefault="00463241" w:rsidP="00463241">
      <w:pPr>
        <w:pStyle w:val="Navadensplet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sz w:val="22"/>
          <w:szCs w:val="22"/>
          <w:lang w:val="sl-SI"/>
        </w:rPr>
      </w:pPr>
      <w:r w:rsidRPr="00213140">
        <w:rPr>
          <w:rFonts w:ascii="Arial" w:hAnsi="Arial" w:cs="Arial"/>
          <w:sz w:val="22"/>
          <w:szCs w:val="22"/>
          <w:lang w:val="sl-SI"/>
        </w:rPr>
        <w:t xml:space="preserve">6. Zavod RS za varstvo narave, Tobačna ulica 5, 1000 Ljubljana </w:t>
      </w:r>
      <w:r w:rsidRPr="00213140">
        <w:rPr>
          <w:rFonts w:ascii="Arial" w:hAnsi="Arial" w:cs="Arial"/>
          <w:b/>
          <w:i/>
          <w:sz w:val="22"/>
          <w:szCs w:val="22"/>
        </w:rPr>
        <w:t>(za področje ohranjanja narave)</w:t>
      </w:r>
    </w:p>
    <w:p w:rsidR="00463241" w:rsidRPr="00213140" w:rsidRDefault="00463241" w:rsidP="00463241">
      <w:pPr>
        <w:pStyle w:val="Navadensplet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sz w:val="22"/>
          <w:szCs w:val="22"/>
          <w:lang w:val="sl-SI"/>
        </w:rPr>
      </w:pPr>
      <w:r w:rsidRPr="00213140">
        <w:rPr>
          <w:rFonts w:ascii="Arial" w:hAnsi="Arial" w:cs="Arial"/>
          <w:sz w:val="22"/>
          <w:szCs w:val="22"/>
          <w:lang w:val="sl-SI"/>
        </w:rPr>
        <w:t xml:space="preserve">7. Zavod RS za varstvo narave, OE Maribor, Pobreška cesta 20a, 2000 Maribor </w:t>
      </w:r>
      <w:r w:rsidRPr="00213140">
        <w:rPr>
          <w:rFonts w:ascii="Arial" w:hAnsi="Arial" w:cs="Arial"/>
          <w:b/>
          <w:i/>
          <w:sz w:val="22"/>
          <w:szCs w:val="22"/>
        </w:rPr>
        <w:t>(za področje ohranjanja narave)</w:t>
      </w:r>
    </w:p>
    <w:p w:rsidR="00463241" w:rsidRPr="00213140" w:rsidRDefault="00463241" w:rsidP="00463241">
      <w:pPr>
        <w:ind w:left="0" w:firstLine="0"/>
        <w:jc w:val="both"/>
        <w:rPr>
          <w:rFonts w:ascii="Arial" w:hAnsi="Arial" w:cs="Arial"/>
        </w:rPr>
      </w:pPr>
      <w:r w:rsidRPr="00213140">
        <w:rPr>
          <w:rFonts w:ascii="Arial" w:hAnsi="Arial" w:cs="Arial"/>
        </w:rPr>
        <w:lastRenderedPageBreak/>
        <w:t xml:space="preserve">8. Ministrstvo za kulturo, Direktorat za kulturno dediščino, Maistrova </w:t>
      </w:r>
      <w:r>
        <w:rPr>
          <w:rFonts w:ascii="Arial" w:hAnsi="Arial" w:cs="Arial"/>
        </w:rPr>
        <w:t xml:space="preserve">ulica </w:t>
      </w:r>
      <w:r w:rsidRPr="00213140">
        <w:rPr>
          <w:rFonts w:ascii="Arial" w:hAnsi="Arial" w:cs="Arial"/>
        </w:rPr>
        <w:t xml:space="preserve">10, 1000 Ljubljana </w:t>
      </w:r>
      <w:r w:rsidRPr="00213140">
        <w:rPr>
          <w:rFonts w:ascii="Arial" w:hAnsi="Arial" w:cs="Arial"/>
          <w:b/>
          <w:i/>
        </w:rPr>
        <w:t>(za področje varstva kulturne dediščine)</w:t>
      </w:r>
    </w:p>
    <w:p w:rsidR="00463241" w:rsidRPr="00213140" w:rsidRDefault="00463241" w:rsidP="00463241">
      <w:pPr>
        <w:ind w:left="0" w:firstLine="0"/>
        <w:jc w:val="both"/>
        <w:rPr>
          <w:rFonts w:ascii="Arial" w:hAnsi="Arial" w:cs="Arial"/>
        </w:rPr>
      </w:pPr>
    </w:p>
    <w:p w:rsidR="00463241" w:rsidRPr="00213140" w:rsidRDefault="00463241" w:rsidP="00463241">
      <w:pPr>
        <w:ind w:left="0" w:firstLine="0"/>
        <w:jc w:val="both"/>
        <w:rPr>
          <w:rFonts w:ascii="Arial" w:hAnsi="Arial" w:cs="Arial"/>
        </w:rPr>
      </w:pPr>
      <w:r w:rsidRPr="00213140">
        <w:rPr>
          <w:rFonts w:ascii="Arial" w:hAnsi="Arial" w:cs="Arial"/>
        </w:rPr>
        <w:t xml:space="preserve">9. Zavod za varstvo kulturne dediščine Slovenije, OE Maribor, Slomškov trg 6, 2000 Maribor </w:t>
      </w:r>
      <w:r w:rsidRPr="00213140">
        <w:rPr>
          <w:rFonts w:ascii="Arial" w:hAnsi="Arial" w:cs="Arial"/>
          <w:b/>
          <w:i/>
        </w:rPr>
        <w:t>(za področje varstva kulturne dediščine)</w:t>
      </w:r>
    </w:p>
    <w:p w:rsidR="00463241" w:rsidRPr="00213140" w:rsidRDefault="00463241" w:rsidP="00463241">
      <w:pPr>
        <w:ind w:left="0" w:firstLine="0"/>
        <w:jc w:val="both"/>
        <w:rPr>
          <w:rFonts w:ascii="Arial" w:eastAsia="Times New Roman" w:hAnsi="Arial" w:cs="Arial"/>
        </w:rPr>
      </w:pPr>
    </w:p>
    <w:p w:rsidR="00463241" w:rsidRPr="00213140" w:rsidRDefault="00463241" w:rsidP="00463241">
      <w:pPr>
        <w:ind w:left="0" w:firstLine="0"/>
        <w:jc w:val="both"/>
        <w:rPr>
          <w:rFonts w:ascii="Arial" w:hAnsi="Arial" w:cs="Arial"/>
          <w:b/>
          <w:i/>
        </w:rPr>
      </w:pPr>
      <w:r w:rsidRPr="00213140">
        <w:rPr>
          <w:rFonts w:ascii="Arial" w:hAnsi="Arial" w:cs="Arial"/>
        </w:rPr>
        <w:t xml:space="preserve">10. </w:t>
      </w:r>
      <w:r>
        <w:rPr>
          <w:rFonts w:ascii="Arial" w:hAnsi="Arial" w:cs="Arial"/>
        </w:rPr>
        <w:t xml:space="preserve">Direkcija RS za infrastrukturo, Tržaška cesta 19, 1000 Ljubljana </w:t>
      </w:r>
      <w:r w:rsidRPr="00213140">
        <w:rPr>
          <w:rFonts w:ascii="Arial" w:hAnsi="Arial" w:cs="Arial"/>
          <w:b/>
          <w:i/>
        </w:rPr>
        <w:t xml:space="preserve">(za področje </w:t>
      </w:r>
      <w:r>
        <w:rPr>
          <w:rFonts w:ascii="Arial" w:hAnsi="Arial" w:cs="Arial"/>
          <w:b/>
          <w:i/>
        </w:rPr>
        <w:t xml:space="preserve">državne </w:t>
      </w:r>
      <w:r w:rsidRPr="00213140">
        <w:rPr>
          <w:rFonts w:ascii="Arial" w:hAnsi="Arial" w:cs="Arial"/>
          <w:b/>
          <w:i/>
        </w:rPr>
        <w:t xml:space="preserve">cestne </w:t>
      </w:r>
      <w:r>
        <w:rPr>
          <w:rFonts w:ascii="Arial" w:hAnsi="Arial" w:cs="Arial"/>
          <w:b/>
          <w:i/>
        </w:rPr>
        <w:t>infrastrukture</w:t>
      </w:r>
      <w:r w:rsidRPr="00213140">
        <w:rPr>
          <w:rFonts w:ascii="Arial" w:hAnsi="Arial" w:cs="Arial"/>
          <w:b/>
          <w:i/>
        </w:rPr>
        <w:t>)</w:t>
      </w:r>
    </w:p>
    <w:p w:rsidR="00463241" w:rsidRPr="00213140" w:rsidRDefault="00463241" w:rsidP="00463241">
      <w:pPr>
        <w:ind w:left="0" w:firstLine="0"/>
        <w:jc w:val="both"/>
        <w:rPr>
          <w:rFonts w:ascii="Arial" w:hAnsi="Arial" w:cs="Arial"/>
          <w:b/>
          <w:i/>
        </w:rPr>
      </w:pPr>
    </w:p>
    <w:p w:rsidR="00463241" w:rsidRDefault="00463241" w:rsidP="00463241">
      <w:pPr>
        <w:ind w:left="0" w:firstLine="0"/>
        <w:jc w:val="both"/>
        <w:rPr>
          <w:rFonts w:ascii="Arial" w:hAnsi="Arial" w:cs="Arial"/>
        </w:rPr>
      </w:pPr>
      <w:r w:rsidRPr="00213140">
        <w:rPr>
          <w:rFonts w:ascii="Arial" w:hAnsi="Arial" w:cs="Arial"/>
        </w:rPr>
        <w:t xml:space="preserve">11. </w:t>
      </w:r>
      <w:bookmarkStart w:id="0" w:name="_Hlk511115179"/>
      <w:r>
        <w:rPr>
          <w:rFonts w:ascii="Arial" w:hAnsi="Arial" w:cs="Arial"/>
        </w:rPr>
        <w:t xml:space="preserve">Direkcija RS za infrastrukturo, Tržaška cesta 19, 1000 Ljubljana </w:t>
      </w:r>
      <w:bookmarkEnd w:id="0"/>
      <w:r w:rsidRPr="00213140">
        <w:rPr>
          <w:rFonts w:ascii="Arial" w:hAnsi="Arial" w:cs="Arial"/>
          <w:b/>
          <w:i/>
        </w:rPr>
        <w:t xml:space="preserve">(za področje </w:t>
      </w:r>
      <w:r>
        <w:rPr>
          <w:rFonts w:ascii="Arial" w:hAnsi="Arial" w:cs="Arial"/>
          <w:b/>
          <w:i/>
        </w:rPr>
        <w:t>železniškega</w:t>
      </w:r>
      <w:r w:rsidRPr="00213140">
        <w:rPr>
          <w:rFonts w:ascii="Arial" w:hAnsi="Arial" w:cs="Arial"/>
          <w:b/>
          <w:i/>
        </w:rPr>
        <w:t xml:space="preserve"> prometa)</w:t>
      </w:r>
    </w:p>
    <w:p w:rsidR="00463241" w:rsidRDefault="00463241" w:rsidP="00463241">
      <w:pPr>
        <w:ind w:left="0" w:firstLine="0"/>
        <w:jc w:val="both"/>
        <w:rPr>
          <w:rFonts w:ascii="Arial" w:hAnsi="Arial" w:cs="Arial"/>
        </w:rPr>
      </w:pPr>
    </w:p>
    <w:p w:rsidR="00463241" w:rsidRPr="00213140" w:rsidRDefault="00463241" w:rsidP="00463241">
      <w:pPr>
        <w:ind w:left="0" w:firstLine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12. </w:t>
      </w:r>
      <w:r w:rsidRPr="00213140">
        <w:rPr>
          <w:rFonts w:ascii="Arial" w:hAnsi="Arial" w:cs="Arial"/>
        </w:rPr>
        <w:t xml:space="preserve">Ministrstvo za infrastrukturo, Direktorat za </w:t>
      </w:r>
      <w:r>
        <w:rPr>
          <w:rFonts w:ascii="Arial" w:hAnsi="Arial" w:cs="Arial"/>
        </w:rPr>
        <w:t>letalski in pomorski promet</w:t>
      </w:r>
      <w:r w:rsidRPr="00213140">
        <w:rPr>
          <w:rFonts w:ascii="Arial" w:hAnsi="Arial" w:cs="Arial"/>
        </w:rPr>
        <w:t xml:space="preserve">, Sektor za letalstvo, Langusova ulica 4, 1000 Ljubljana </w:t>
      </w:r>
      <w:r w:rsidRPr="00213140">
        <w:rPr>
          <w:rFonts w:ascii="Arial" w:hAnsi="Arial" w:cs="Arial"/>
          <w:b/>
          <w:i/>
        </w:rPr>
        <w:t>(za področje zračnega prometa)</w:t>
      </w:r>
    </w:p>
    <w:p w:rsidR="00463241" w:rsidRPr="00213140" w:rsidRDefault="00463241" w:rsidP="00463241">
      <w:pPr>
        <w:ind w:left="0" w:firstLine="0"/>
        <w:jc w:val="both"/>
        <w:rPr>
          <w:rFonts w:ascii="Arial" w:hAnsi="Arial" w:cs="Arial"/>
        </w:rPr>
      </w:pPr>
    </w:p>
    <w:p w:rsidR="00463241" w:rsidRPr="00213140" w:rsidRDefault="00463241" w:rsidP="00463241">
      <w:pPr>
        <w:ind w:left="0" w:firstLine="0"/>
        <w:jc w:val="both"/>
        <w:rPr>
          <w:rFonts w:ascii="Arial" w:hAnsi="Arial" w:cs="Arial"/>
        </w:rPr>
      </w:pPr>
      <w:r w:rsidRPr="00213140">
        <w:rPr>
          <w:rFonts w:ascii="Arial" w:hAnsi="Arial" w:cs="Arial"/>
        </w:rPr>
        <w:t>1</w:t>
      </w:r>
      <w:r>
        <w:rPr>
          <w:rFonts w:ascii="Arial" w:hAnsi="Arial" w:cs="Arial"/>
        </w:rPr>
        <w:t>3</w:t>
      </w:r>
      <w:r w:rsidRPr="00213140">
        <w:rPr>
          <w:rFonts w:ascii="Arial" w:hAnsi="Arial" w:cs="Arial"/>
        </w:rPr>
        <w:t xml:space="preserve">. Ministrstvo za infrastrukturo, </w:t>
      </w:r>
      <w:r>
        <w:rPr>
          <w:rFonts w:ascii="Arial" w:hAnsi="Arial" w:cs="Arial"/>
        </w:rPr>
        <w:t>Služba za trajnostno mobilnost in prometno politiko</w:t>
      </w:r>
      <w:r w:rsidRPr="00213140">
        <w:rPr>
          <w:rFonts w:ascii="Arial" w:hAnsi="Arial" w:cs="Arial"/>
        </w:rPr>
        <w:t xml:space="preserve">, Langusova ulica 4, 1000 Ljubljana </w:t>
      </w:r>
      <w:r w:rsidRPr="00213140">
        <w:rPr>
          <w:rFonts w:ascii="Arial" w:hAnsi="Arial" w:cs="Arial"/>
          <w:b/>
          <w:i/>
        </w:rPr>
        <w:t>(za področje trajne mobilnosti)</w:t>
      </w:r>
    </w:p>
    <w:p w:rsidR="00463241" w:rsidRPr="00213140" w:rsidRDefault="00463241" w:rsidP="00463241">
      <w:pPr>
        <w:pStyle w:val="Navadensplet"/>
        <w:jc w:val="both"/>
        <w:rPr>
          <w:rFonts w:ascii="Arial" w:hAnsi="Arial" w:cs="Arial"/>
          <w:b/>
          <w:i/>
          <w:sz w:val="22"/>
          <w:szCs w:val="22"/>
          <w:lang w:val="sl-SI"/>
        </w:rPr>
      </w:pPr>
      <w:r w:rsidRPr="00213140">
        <w:rPr>
          <w:rFonts w:ascii="Arial" w:hAnsi="Arial" w:cs="Arial"/>
          <w:sz w:val="22"/>
          <w:szCs w:val="22"/>
          <w:lang w:val="sl-SI"/>
        </w:rPr>
        <w:t>1</w:t>
      </w:r>
      <w:r>
        <w:rPr>
          <w:rFonts w:ascii="Arial" w:hAnsi="Arial" w:cs="Arial"/>
          <w:sz w:val="22"/>
          <w:szCs w:val="22"/>
          <w:lang w:val="sl-SI"/>
        </w:rPr>
        <w:t>4</w:t>
      </w:r>
      <w:r w:rsidRPr="00213140">
        <w:rPr>
          <w:rFonts w:ascii="Arial" w:hAnsi="Arial" w:cs="Arial"/>
          <w:sz w:val="22"/>
          <w:szCs w:val="22"/>
          <w:lang w:val="sl-SI"/>
        </w:rPr>
        <w:t xml:space="preserve">. Ministrstvo za infrastrukturo, Direktorat za energijo, Langusova ulica 4, 1000 Ljubljana </w:t>
      </w:r>
      <w:r w:rsidRPr="00213140">
        <w:rPr>
          <w:rFonts w:ascii="Arial" w:hAnsi="Arial" w:cs="Arial"/>
          <w:b/>
          <w:i/>
          <w:sz w:val="22"/>
          <w:szCs w:val="22"/>
          <w:lang w:val="sl-SI"/>
        </w:rPr>
        <w:t>(za področje rudarstva)</w:t>
      </w:r>
    </w:p>
    <w:p w:rsidR="00463241" w:rsidRPr="00213140" w:rsidRDefault="00463241" w:rsidP="00463241">
      <w:pPr>
        <w:pStyle w:val="Navadensplet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sz w:val="22"/>
          <w:szCs w:val="22"/>
          <w:lang w:val="sl-SI"/>
        </w:rPr>
      </w:pPr>
      <w:r w:rsidRPr="00213140">
        <w:rPr>
          <w:rFonts w:ascii="Arial" w:hAnsi="Arial" w:cs="Arial"/>
          <w:sz w:val="22"/>
          <w:szCs w:val="22"/>
          <w:lang w:val="sl-SI"/>
        </w:rPr>
        <w:t>1</w:t>
      </w:r>
      <w:r>
        <w:rPr>
          <w:rFonts w:ascii="Arial" w:hAnsi="Arial" w:cs="Arial"/>
          <w:sz w:val="22"/>
          <w:szCs w:val="22"/>
          <w:lang w:val="sl-SI"/>
        </w:rPr>
        <w:t>5</w:t>
      </w:r>
      <w:r w:rsidRPr="00213140">
        <w:rPr>
          <w:rFonts w:ascii="Arial" w:hAnsi="Arial" w:cs="Arial"/>
          <w:sz w:val="22"/>
          <w:szCs w:val="22"/>
          <w:lang w:val="sl-SI"/>
        </w:rPr>
        <w:t>. Ministrstvo za infrastrukturo, Direktorat za energijo</w:t>
      </w:r>
      <w:r>
        <w:rPr>
          <w:rFonts w:ascii="Arial" w:hAnsi="Arial" w:cs="Arial"/>
          <w:sz w:val="22"/>
          <w:szCs w:val="22"/>
          <w:lang w:val="sl-SI"/>
        </w:rPr>
        <w:t>,</w:t>
      </w:r>
      <w:r w:rsidRPr="00213140">
        <w:rPr>
          <w:rFonts w:ascii="Arial" w:hAnsi="Arial" w:cs="Arial"/>
          <w:sz w:val="22"/>
          <w:szCs w:val="22"/>
          <w:lang w:val="sl-SI"/>
        </w:rPr>
        <w:t xml:space="preserve"> Langusova ulica 4, 1000 Ljubljana </w:t>
      </w:r>
      <w:r w:rsidRPr="00213140">
        <w:rPr>
          <w:rFonts w:ascii="Arial" w:hAnsi="Arial" w:cs="Arial"/>
          <w:b/>
          <w:i/>
          <w:sz w:val="22"/>
          <w:szCs w:val="22"/>
          <w:lang w:val="sl-SI"/>
        </w:rPr>
        <w:t>(za področje energetike)</w:t>
      </w:r>
      <w:r w:rsidRPr="00213140">
        <w:rPr>
          <w:rFonts w:ascii="Arial" w:hAnsi="Arial" w:cs="Arial"/>
          <w:sz w:val="22"/>
          <w:szCs w:val="22"/>
          <w:lang w:val="sl-SI"/>
        </w:rPr>
        <w:t xml:space="preserve">           </w:t>
      </w:r>
    </w:p>
    <w:p w:rsidR="00463241" w:rsidRPr="00213140" w:rsidRDefault="00463241" w:rsidP="00463241">
      <w:pPr>
        <w:pStyle w:val="Navadensplet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sz w:val="22"/>
          <w:szCs w:val="22"/>
          <w:lang w:val="sl-SI"/>
        </w:rPr>
      </w:pPr>
      <w:r w:rsidRPr="00213140">
        <w:rPr>
          <w:rFonts w:ascii="Arial" w:hAnsi="Arial" w:cs="Arial"/>
          <w:sz w:val="22"/>
          <w:szCs w:val="22"/>
          <w:lang w:val="sl-SI"/>
        </w:rPr>
        <w:t>1</w:t>
      </w:r>
      <w:r>
        <w:rPr>
          <w:rFonts w:ascii="Arial" w:hAnsi="Arial" w:cs="Arial"/>
          <w:sz w:val="22"/>
          <w:szCs w:val="22"/>
          <w:lang w:val="sl-SI"/>
        </w:rPr>
        <w:t>6</w:t>
      </w:r>
      <w:r w:rsidRPr="00213140">
        <w:rPr>
          <w:rFonts w:ascii="Arial" w:hAnsi="Arial" w:cs="Arial"/>
          <w:sz w:val="22"/>
          <w:szCs w:val="22"/>
          <w:lang w:val="sl-SI"/>
        </w:rPr>
        <w:t xml:space="preserve">. Ministrstvo za </w:t>
      </w:r>
      <w:r w:rsidRPr="00213140">
        <w:rPr>
          <w:rStyle w:val="highlight"/>
          <w:rFonts w:ascii="Arial" w:hAnsi="Arial" w:cs="Arial"/>
          <w:sz w:val="22"/>
          <w:szCs w:val="22"/>
          <w:lang w:val="sl-SI"/>
        </w:rPr>
        <w:t>obrambo</w:t>
      </w:r>
      <w:r w:rsidRPr="00213140">
        <w:rPr>
          <w:rFonts w:ascii="Arial" w:hAnsi="Arial" w:cs="Arial"/>
          <w:sz w:val="22"/>
          <w:szCs w:val="22"/>
          <w:lang w:val="sl-SI"/>
        </w:rPr>
        <w:t xml:space="preserve">, Uprava RS za zaščito in reševanje, Vojkova cesta 61, 1000 Ljubljana </w:t>
      </w:r>
      <w:r w:rsidRPr="00213140">
        <w:rPr>
          <w:rFonts w:ascii="Arial" w:hAnsi="Arial" w:cs="Arial"/>
          <w:b/>
          <w:i/>
          <w:sz w:val="22"/>
          <w:szCs w:val="22"/>
          <w:lang w:val="sl-SI"/>
        </w:rPr>
        <w:t>(za področje zaščite in reševanje)</w:t>
      </w:r>
      <w:r w:rsidRPr="00213140">
        <w:rPr>
          <w:rFonts w:ascii="Arial" w:hAnsi="Arial" w:cs="Arial"/>
          <w:sz w:val="22"/>
          <w:szCs w:val="22"/>
          <w:lang w:val="sl-SI"/>
        </w:rPr>
        <w:t xml:space="preserve">          </w:t>
      </w:r>
    </w:p>
    <w:p w:rsidR="00463241" w:rsidRDefault="00463241" w:rsidP="00463241">
      <w:pPr>
        <w:pStyle w:val="Navadensplet"/>
        <w:jc w:val="both"/>
        <w:rPr>
          <w:rFonts w:ascii="Arial" w:hAnsi="Arial" w:cs="Arial"/>
          <w:sz w:val="22"/>
          <w:szCs w:val="22"/>
          <w:lang w:val="sl-SI"/>
        </w:rPr>
      </w:pPr>
      <w:r w:rsidRPr="00213140">
        <w:rPr>
          <w:rFonts w:ascii="Arial" w:hAnsi="Arial" w:cs="Arial"/>
          <w:sz w:val="22"/>
          <w:szCs w:val="22"/>
          <w:lang w:val="sl-SI"/>
        </w:rPr>
        <w:t>1</w:t>
      </w:r>
      <w:r>
        <w:rPr>
          <w:rFonts w:ascii="Arial" w:hAnsi="Arial" w:cs="Arial"/>
          <w:sz w:val="22"/>
          <w:szCs w:val="22"/>
          <w:lang w:val="sl-SI"/>
        </w:rPr>
        <w:t>7</w:t>
      </w:r>
      <w:r w:rsidRPr="00213140">
        <w:rPr>
          <w:rFonts w:ascii="Arial" w:hAnsi="Arial" w:cs="Arial"/>
          <w:sz w:val="22"/>
          <w:szCs w:val="22"/>
          <w:lang w:val="sl-SI"/>
        </w:rPr>
        <w:t xml:space="preserve">. Ministrstvo za obrambo, Direktorat za logistiko, </w:t>
      </w:r>
      <w:r>
        <w:rPr>
          <w:rFonts w:ascii="Arial" w:hAnsi="Arial" w:cs="Arial"/>
          <w:sz w:val="22"/>
          <w:szCs w:val="22"/>
          <w:lang w:val="sl-SI"/>
        </w:rPr>
        <w:t xml:space="preserve">Sektor za gospodarjenje z nepremičninami </w:t>
      </w:r>
      <w:r w:rsidRPr="00213140">
        <w:rPr>
          <w:rFonts w:ascii="Arial" w:hAnsi="Arial" w:cs="Arial"/>
          <w:sz w:val="22"/>
          <w:szCs w:val="22"/>
          <w:lang w:val="sl-SI"/>
        </w:rPr>
        <w:t xml:space="preserve">Vojkova cesta 61, 1000 Ljubljana </w:t>
      </w:r>
      <w:r w:rsidRPr="00213140">
        <w:rPr>
          <w:rFonts w:ascii="Arial" w:hAnsi="Arial" w:cs="Arial"/>
          <w:b/>
          <w:i/>
          <w:sz w:val="22"/>
          <w:szCs w:val="22"/>
          <w:lang w:val="sl-SI"/>
        </w:rPr>
        <w:t>(za področje obrambe)</w:t>
      </w:r>
      <w:r w:rsidRPr="00213140">
        <w:rPr>
          <w:rFonts w:ascii="Arial" w:hAnsi="Arial" w:cs="Arial"/>
          <w:sz w:val="22"/>
          <w:szCs w:val="22"/>
          <w:lang w:val="sl-SI"/>
        </w:rPr>
        <w:t xml:space="preserve">  </w:t>
      </w:r>
    </w:p>
    <w:p w:rsidR="00463241" w:rsidRPr="00213140" w:rsidRDefault="00463241" w:rsidP="00463241">
      <w:pPr>
        <w:pStyle w:val="Navadensplet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18. Ministrstvo za delo, družino, socialne zadeve in enake možnosti, Direktorat za invalide, vojne veterane in žrtve vojnega nasilja, Kotnikova ulica 28, 1000 Ljubljana </w:t>
      </w:r>
      <w:r w:rsidRPr="006F78E5">
        <w:rPr>
          <w:rFonts w:ascii="Arial" w:hAnsi="Arial" w:cs="Arial"/>
          <w:b/>
          <w:i/>
          <w:sz w:val="22"/>
          <w:szCs w:val="22"/>
          <w:lang w:val="sl-SI"/>
        </w:rPr>
        <w:t>(za področje vojnih in prikritih grobišč)</w:t>
      </w:r>
      <w:r w:rsidRPr="00213140">
        <w:rPr>
          <w:rFonts w:ascii="Arial" w:hAnsi="Arial" w:cs="Arial"/>
          <w:sz w:val="22"/>
          <w:szCs w:val="22"/>
          <w:lang w:val="sl-SI"/>
        </w:rPr>
        <w:t xml:space="preserve">        </w:t>
      </w:r>
    </w:p>
    <w:p w:rsidR="00463241" w:rsidRDefault="00463241" w:rsidP="00463241">
      <w:p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19. Ministrstvo za gospodarski razvoj in tehnologijo, Služba za varnost, obrambne zadeve in blagovne rezerve, Kotnikova ulica 5, 1000 Ljubljana </w:t>
      </w:r>
      <w:r w:rsidRPr="006F78E5">
        <w:rPr>
          <w:rFonts w:ascii="Arial" w:eastAsia="Times New Roman" w:hAnsi="Arial" w:cs="Arial"/>
          <w:b/>
          <w:i/>
        </w:rPr>
        <w:t>(za področje blagovnih rezerv)</w:t>
      </w:r>
    </w:p>
    <w:p w:rsidR="00463241" w:rsidRDefault="00463241" w:rsidP="00463241">
      <w:pPr>
        <w:ind w:left="0" w:firstLine="0"/>
        <w:jc w:val="both"/>
        <w:rPr>
          <w:rFonts w:ascii="Arial" w:hAnsi="Arial" w:cs="Arial"/>
        </w:rPr>
      </w:pPr>
    </w:p>
    <w:p w:rsidR="00463241" w:rsidRDefault="00463241" w:rsidP="00463241">
      <w:pPr>
        <w:pStyle w:val="-"/>
        <w:numPr>
          <w:ilvl w:val="0"/>
          <w:numId w:val="0"/>
        </w:numPr>
        <w:rPr>
          <w:rFonts w:ascii="Arial" w:hAnsi="Arial" w:cs="Arial"/>
          <w:sz w:val="22"/>
          <w:lang w:val="sl-SI"/>
        </w:rPr>
      </w:pPr>
      <w:r w:rsidRPr="008038B7">
        <w:rPr>
          <w:rFonts w:ascii="Arial" w:hAnsi="Arial" w:cs="Arial"/>
          <w:sz w:val="22"/>
          <w:lang w:val="sl-SI"/>
        </w:rPr>
        <w:t>2</w:t>
      </w:r>
      <w:r>
        <w:rPr>
          <w:rFonts w:ascii="Arial" w:hAnsi="Arial" w:cs="Arial"/>
          <w:sz w:val="22"/>
          <w:lang w:val="sl-SI"/>
        </w:rPr>
        <w:t>0</w:t>
      </w:r>
      <w:r w:rsidRPr="008038B7">
        <w:rPr>
          <w:rFonts w:ascii="Arial" w:hAnsi="Arial" w:cs="Arial"/>
          <w:sz w:val="22"/>
          <w:lang w:val="sl-SI"/>
        </w:rPr>
        <w:t>.</w:t>
      </w:r>
      <w:r>
        <w:rPr>
          <w:rFonts w:ascii="Arial" w:hAnsi="Arial" w:cs="Arial"/>
          <w:sz w:val="22"/>
          <w:lang w:val="sl-SI"/>
        </w:rPr>
        <w:t xml:space="preserve"> Ministrstvo za zdravje, Direktorat za javno zdravje, Štefanova ulica 5, 1000 Ljubljana </w:t>
      </w:r>
      <w:r w:rsidRPr="006F78E5">
        <w:rPr>
          <w:rFonts w:ascii="Arial" w:hAnsi="Arial" w:cs="Arial"/>
          <w:b/>
          <w:bCs w:val="0"/>
          <w:i/>
          <w:sz w:val="22"/>
          <w:lang w:val="sl-SI" w:bidi="ar-SA"/>
        </w:rPr>
        <w:t>(za področje zdravja)</w:t>
      </w:r>
    </w:p>
    <w:p w:rsidR="00463241" w:rsidRPr="008038B7" w:rsidRDefault="00463241" w:rsidP="00463241">
      <w:pPr>
        <w:pStyle w:val="-"/>
        <w:numPr>
          <w:ilvl w:val="0"/>
          <w:numId w:val="0"/>
        </w:numPr>
        <w:rPr>
          <w:rFonts w:ascii="Arial" w:hAnsi="Arial" w:cs="Arial"/>
          <w:sz w:val="22"/>
          <w:lang w:val="sl-SI"/>
        </w:rPr>
      </w:pPr>
    </w:p>
    <w:p w:rsidR="00463241" w:rsidRDefault="00463241" w:rsidP="00463241">
      <w:p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Pr="00213140">
        <w:rPr>
          <w:rFonts w:ascii="Arial" w:hAnsi="Arial" w:cs="Arial"/>
        </w:rPr>
        <w:t>. Ministrstvo za notranje zadeve, Sekretariat, Urad za logistiko, Štefanova ulica 2, 1501  Ljubljana</w:t>
      </w:r>
      <w:r>
        <w:rPr>
          <w:rFonts w:ascii="Arial" w:hAnsi="Arial" w:cs="Arial"/>
        </w:rPr>
        <w:t xml:space="preserve"> </w:t>
      </w:r>
      <w:r w:rsidRPr="006F78E5">
        <w:rPr>
          <w:rFonts w:ascii="Arial" w:eastAsia="Times New Roman" w:hAnsi="Arial" w:cs="Arial"/>
          <w:b/>
          <w:i/>
        </w:rPr>
        <w:t>(za področje notranjih zadev)</w:t>
      </w:r>
    </w:p>
    <w:p w:rsidR="00463241" w:rsidRDefault="00463241" w:rsidP="00463241">
      <w:pPr>
        <w:ind w:left="0" w:firstLine="0"/>
        <w:jc w:val="both"/>
        <w:rPr>
          <w:rFonts w:ascii="Arial" w:hAnsi="Arial" w:cs="Arial"/>
        </w:rPr>
      </w:pPr>
    </w:p>
    <w:p w:rsidR="00463241" w:rsidRPr="00213140" w:rsidRDefault="00463241" w:rsidP="00463241">
      <w:p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22. Ministrstvo za zunanje zadeve, Prešernova ulica 25, 1000 Ljubljana </w:t>
      </w:r>
      <w:r w:rsidRPr="006F78E5">
        <w:rPr>
          <w:rFonts w:ascii="Arial" w:eastAsia="Times New Roman" w:hAnsi="Arial" w:cs="Arial"/>
          <w:b/>
          <w:i/>
        </w:rPr>
        <w:t xml:space="preserve">(za področje </w:t>
      </w:r>
      <w:r>
        <w:rPr>
          <w:rFonts w:ascii="Arial" w:eastAsia="Times New Roman" w:hAnsi="Arial" w:cs="Arial"/>
          <w:b/>
          <w:i/>
        </w:rPr>
        <w:t>zunanjih</w:t>
      </w:r>
      <w:r w:rsidRPr="006F78E5">
        <w:rPr>
          <w:rFonts w:ascii="Arial" w:eastAsia="Times New Roman" w:hAnsi="Arial" w:cs="Arial"/>
          <w:b/>
          <w:i/>
        </w:rPr>
        <w:t xml:space="preserve"> zadev)</w:t>
      </w:r>
    </w:p>
    <w:p w:rsidR="00463241" w:rsidRPr="00213140" w:rsidRDefault="00463241" w:rsidP="00463241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l-SI"/>
        </w:rPr>
      </w:pPr>
    </w:p>
    <w:p w:rsidR="00463241" w:rsidRPr="00213140" w:rsidRDefault="00463241" w:rsidP="00463241">
      <w:pPr>
        <w:pStyle w:val="Navadensplet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23</w:t>
      </w:r>
      <w:r w:rsidRPr="00213140">
        <w:rPr>
          <w:rFonts w:ascii="Arial" w:hAnsi="Arial" w:cs="Arial"/>
          <w:sz w:val="22"/>
          <w:szCs w:val="22"/>
          <w:lang w:val="sl-SI"/>
        </w:rPr>
        <w:t xml:space="preserve">. ELES, d.o.o., Področje za upravljanje s sredstvi in projekti, Služba za upravljanje z infrastrukturo, Hajdrihova ulica 2, 1000 Ljubljana </w:t>
      </w:r>
      <w:r w:rsidRPr="00213140">
        <w:rPr>
          <w:rFonts w:ascii="Arial" w:hAnsi="Arial" w:cs="Arial"/>
          <w:b/>
          <w:i/>
          <w:sz w:val="22"/>
          <w:szCs w:val="22"/>
          <w:lang w:val="sl-SI"/>
        </w:rPr>
        <w:t>(za področje oskrbe z električno energijo)</w:t>
      </w:r>
    </w:p>
    <w:p w:rsidR="00463241" w:rsidRDefault="00463241" w:rsidP="00463241">
      <w:pPr>
        <w:pStyle w:val="Navadensplet"/>
        <w:jc w:val="both"/>
        <w:rPr>
          <w:rFonts w:ascii="Arial" w:hAnsi="Arial" w:cs="Arial"/>
          <w:b/>
          <w:i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lastRenderedPageBreak/>
        <w:t>24</w:t>
      </w:r>
      <w:r w:rsidRPr="00213140">
        <w:rPr>
          <w:rFonts w:ascii="Arial" w:hAnsi="Arial" w:cs="Arial"/>
          <w:sz w:val="22"/>
          <w:szCs w:val="22"/>
          <w:lang w:val="sl-SI"/>
        </w:rPr>
        <w:t xml:space="preserve">. Elektro Maribor, Vetrinjska ulica 2, 2000 Maribor </w:t>
      </w:r>
      <w:r w:rsidRPr="00213140">
        <w:rPr>
          <w:rFonts w:ascii="Arial" w:hAnsi="Arial" w:cs="Arial"/>
          <w:b/>
          <w:i/>
          <w:sz w:val="22"/>
          <w:szCs w:val="22"/>
          <w:lang w:val="sl-SI"/>
        </w:rPr>
        <w:t>(za področje oskrbe z električno energijo)</w:t>
      </w:r>
    </w:p>
    <w:p w:rsidR="00521B95" w:rsidRPr="00521B95" w:rsidRDefault="00463241" w:rsidP="00463241">
      <w:pPr>
        <w:pStyle w:val="Navadensplet"/>
        <w:jc w:val="both"/>
        <w:rPr>
          <w:rFonts w:ascii="Arial" w:hAnsi="Arial" w:cs="Arial"/>
          <w:b/>
          <w:i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25. Plinovodi d.o.o., Cesta Ljubljanske brigade 11b, p.p. 3720, 1001 Ljubljana </w:t>
      </w:r>
      <w:r w:rsidRPr="00E77A7C">
        <w:rPr>
          <w:rFonts w:ascii="Arial" w:hAnsi="Arial" w:cs="Arial"/>
          <w:b/>
          <w:i/>
          <w:sz w:val="22"/>
          <w:szCs w:val="22"/>
          <w:lang w:val="sl-SI"/>
        </w:rPr>
        <w:t>(za področje prenosnih plinovodov)</w:t>
      </w:r>
    </w:p>
    <w:p w:rsidR="00463241" w:rsidRDefault="00463241" w:rsidP="00463241">
      <w:p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26</w:t>
      </w:r>
      <w:r w:rsidRPr="00213140">
        <w:rPr>
          <w:rFonts w:ascii="Arial" w:hAnsi="Arial" w:cs="Arial"/>
        </w:rPr>
        <w:t xml:space="preserve">. Telekom Slovenije, d.d., Sektor za </w:t>
      </w:r>
      <w:r>
        <w:rPr>
          <w:rFonts w:ascii="Arial" w:hAnsi="Arial" w:cs="Arial"/>
        </w:rPr>
        <w:t>kabelska</w:t>
      </w:r>
      <w:r w:rsidRPr="00213140">
        <w:rPr>
          <w:rFonts w:ascii="Arial" w:hAnsi="Arial" w:cs="Arial"/>
        </w:rPr>
        <w:t xml:space="preserve"> omrežja</w:t>
      </w:r>
      <w:r>
        <w:rPr>
          <w:rFonts w:ascii="Arial" w:hAnsi="Arial" w:cs="Arial"/>
        </w:rPr>
        <w:t xml:space="preserve"> in zagotavljanje storitev</w:t>
      </w:r>
      <w:r w:rsidRPr="00213140">
        <w:rPr>
          <w:rFonts w:ascii="Arial" w:hAnsi="Arial" w:cs="Arial"/>
        </w:rPr>
        <w:t xml:space="preserve">, Center za </w:t>
      </w:r>
      <w:r>
        <w:rPr>
          <w:rFonts w:ascii="Arial" w:hAnsi="Arial" w:cs="Arial"/>
        </w:rPr>
        <w:t>kabelska</w:t>
      </w:r>
      <w:r w:rsidRPr="00213140">
        <w:rPr>
          <w:rFonts w:ascii="Arial" w:hAnsi="Arial" w:cs="Arial"/>
        </w:rPr>
        <w:t xml:space="preserve"> omrežja</w:t>
      </w:r>
      <w:r>
        <w:rPr>
          <w:rFonts w:ascii="Arial" w:hAnsi="Arial" w:cs="Arial"/>
        </w:rPr>
        <w:t xml:space="preserve"> in zagotavljanje storitev</w:t>
      </w:r>
      <w:r w:rsidRPr="00213140">
        <w:rPr>
          <w:rFonts w:ascii="Arial" w:hAnsi="Arial" w:cs="Arial"/>
        </w:rPr>
        <w:t xml:space="preserve"> Murska Sobota, </w:t>
      </w:r>
      <w:r>
        <w:rPr>
          <w:rFonts w:ascii="Arial" w:hAnsi="Arial" w:cs="Arial"/>
        </w:rPr>
        <w:t>Bakovska cesta 27, 9000 Murska Sobota</w:t>
      </w:r>
      <w:r w:rsidRPr="00213140">
        <w:rPr>
          <w:rFonts w:ascii="Arial" w:hAnsi="Arial" w:cs="Arial"/>
        </w:rPr>
        <w:t xml:space="preserve"> </w:t>
      </w:r>
      <w:r w:rsidRPr="00213140">
        <w:rPr>
          <w:rFonts w:ascii="Arial" w:hAnsi="Arial" w:cs="Arial"/>
          <w:b/>
          <w:i/>
        </w:rPr>
        <w:t>(za področje telekomunikacij)</w:t>
      </w:r>
      <w:r w:rsidRPr="00213140">
        <w:rPr>
          <w:rFonts w:ascii="Arial" w:hAnsi="Arial" w:cs="Arial"/>
        </w:rPr>
        <w:t xml:space="preserve"> </w:t>
      </w:r>
    </w:p>
    <w:p w:rsidR="00B33B4E" w:rsidRDefault="00B33B4E" w:rsidP="00463241">
      <w:pPr>
        <w:pStyle w:val="-"/>
        <w:numPr>
          <w:ilvl w:val="0"/>
          <w:numId w:val="0"/>
        </w:numPr>
        <w:rPr>
          <w:rFonts w:ascii="Arial" w:hAnsi="Arial" w:cs="Arial"/>
          <w:sz w:val="22"/>
          <w:lang w:val="sl-SI"/>
        </w:rPr>
      </w:pPr>
    </w:p>
    <w:p w:rsidR="00463241" w:rsidRPr="00E77A7C" w:rsidRDefault="00463241" w:rsidP="00463241">
      <w:pPr>
        <w:pStyle w:val="-"/>
        <w:numPr>
          <w:ilvl w:val="0"/>
          <w:numId w:val="0"/>
        </w:numPr>
        <w:rPr>
          <w:rFonts w:ascii="Arial" w:eastAsiaTheme="minorHAnsi" w:hAnsi="Arial" w:cs="Arial"/>
          <w:b/>
          <w:bCs w:val="0"/>
          <w:i/>
          <w:sz w:val="22"/>
          <w:lang w:val="sl-SI" w:bidi="ar-SA"/>
        </w:rPr>
      </w:pPr>
      <w:r>
        <w:rPr>
          <w:rFonts w:ascii="Arial" w:hAnsi="Arial" w:cs="Arial"/>
          <w:sz w:val="22"/>
          <w:lang w:val="sl-SI"/>
        </w:rPr>
        <w:t xml:space="preserve">27. </w:t>
      </w:r>
      <w:r w:rsidR="00521B95">
        <w:rPr>
          <w:rFonts w:ascii="Arial" w:hAnsi="Arial" w:cs="Arial"/>
          <w:sz w:val="22"/>
          <w:lang w:val="sl-SI"/>
        </w:rPr>
        <w:t>SIM Radenci</w:t>
      </w:r>
      <w:r>
        <w:rPr>
          <w:rFonts w:ascii="Arial" w:hAnsi="Arial" w:cs="Arial"/>
          <w:sz w:val="22"/>
          <w:lang w:val="sl-SI"/>
        </w:rPr>
        <w:t xml:space="preserve"> d.o.o, </w:t>
      </w:r>
      <w:r w:rsidR="00521B95">
        <w:rPr>
          <w:rFonts w:ascii="Arial" w:hAnsi="Arial" w:cs="Arial"/>
          <w:sz w:val="22"/>
          <w:lang w:val="sl-SI"/>
        </w:rPr>
        <w:t>Panonska cesta 29</w:t>
      </w:r>
      <w:r>
        <w:rPr>
          <w:rFonts w:ascii="Arial" w:hAnsi="Arial" w:cs="Arial"/>
          <w:sz w:val="22"/>
          <w:lang w:val="sl-SI"/>
        </w:rPr>
        <w:t>, 925</w:t>
      </w:r>
      <w:r w:rsidR="00521B95">
        <w:rPr>
          <w:rFonts w:ascii="Arial" w:hAnsi="Arial" w:cs="Arial"/>
          <w:sz w:val="22"/>
          <w:lang w:val="sl-SI"/>
        </w:rPr>
        <w:t>2 Radenci</w:t>
      </w:r>
      <w:r>
        <w:rPr>
          <w:rFonts w:ascii="Arial" w:hAnsi="Arial" w:cs="Arial"/>
          <w:sz w:val="22"/>
          <w:lang w:val="sl-SI"/>
        </w:rPr>
        <w:t xml:space="preserve"> </w:t>
      </w:r>
      <w:r w:rsidRPr="00E77A7C">
        <w:rPr>
          <w:rFonts w:ascii="Arial" w:eastAsiaTheme="minorHAnsi" w:hAnsi="Arial" w:cs="Arial"/>
          <w:b/>
          <w:bCs w:val="0"/>
          <w:i/>
          <w:sz w:val="22"/>
          <w:lang w:val="sl-SI" w:bidi="ar-SA"/>
        </w:rPr>
        <w:t>(za področje komunalne infrastrukture</w:t>
      </w:r>
      <w:r w:rsidR="00521B95">
        <w:rPr>
          <w:rFonts w:ascii="Arial" w:eastAsiaTheme="minorHAnsi" w:hAnsi="Arial" w:cs="Arial"/>
          <w:b/>
          <w:bCs w:val="0"/>
          <w:i/>
          <w:sz w:val="22"/>
          <w:lang w:val="sl-SI" w:bidi="ar-SA"/>
        </w:rPr>
        <w:t>,</w:t>
      </w:r>
      <w:r w:rsidRPr="00E77A7C">
        <w:rPr>
          <w:rFonts w:ascii="Arial" w:eastAsiaTheme="minorHAnsi" w:hAnsi="Arial" w:cs="Arial"/>
          <w:b/>
          <w:bCs w:val="0"/>
          <w:i/>
          <w:sz w:val="22"/>
          <w:lang w:val="sl-SI" w:bidi="ar-SA"/>
        </w:rPr>
        <w:t xml:space="preserve"> oskrbe z vodo</w:t>
      </w:r>
      <w:r w:rsidR="00521B95">
        <w:rPr>
          <w:rFonts w:ascii="Arial" w:eastAsiaTheme="minorHAnsi" w:hAnsi="Arial" w:cs="Arial"/>
          <w:b/>
          <w:bCs w:val="0"/>
          <w:i/>
          <w:sz w:val="22"/>
          <w:lang w:val="sl-SI" w:bidi="ar-SA"/>
        </w:rPr>
        <w:t>, odvajanja in čiščenja odpadnih in padavinskih voda</w:t>
      </w:r>
      <w:r w:rsidRPr="00E77A7C">
        <w:rPr>
          <w:rFonts w:ascii="Arial" w:eastAsiaTheme="minorHAnsi" w:hAnsi="Arial" w:cs="Arial"/>
          <w:b/>
          <w:bCs w:val="0"/>
          <w:i/>
          <w:sz w:val="22"/>
          <w:lang w:val="sl-SI" w:bidi="ar-SA"/>
        </w:rPr>
        <w:t>)</w:t>
      </w:r>
    </w:p>
    <w:p w:rsidR="00463241" w:rsidRDefault="00463241" w:rsidP="00463241">
      <w:pPr>
        <w:pStyle w:val="-"/>
        <w:numPr>
          <w:ilvl w:val="0"/>
          <w:numId w:val="0"/>
        </w:numPr>
        <w:rPr>
          <w:rFonts w:ascii="Arial" w:hAnsi="Arial" w:cs="Arial"/>
          <w:sz w:val="22"/>
          <w:lang w:val="sl-SI"/>
        </w:rPr>
      </w:pPr>
    </w:p>
    <w:p w:rsidR="00463241" w:rsidRDefault="00463241" w:rsidP="00463241">
      <w:pPr>
        <w:pStyle w:val="-"/>
        <w:numPr>
          <w:ilvl w:val="0"/>
          <w:numId w:val="0"/>
        </w:numPr>
        <w:rPr>
          <w:rFonts w:ascii="Arial" w:hAnsi="Arial" w:cs="Arial"/>
          <w:b/>
          <w:i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>28</w:t>
      </w:r>
      <w:r w:rsidRPr="003576ED">
        <w:rPr>
          <w:rFonts w:ascii="Arial" w:hAnsi="Arial" w:cs="Arial"/>
          <w:sz w:val="22"/>
          <w:lang w:val="sl-SI"/>
        </w:rPr>
        <w:t xml:space="preserve">. Občina </w:t>
      </w:r>
      <w:r w:rsidR="002C7A67">
        <w:rPr>
          <w:rFonts w:ascii="Arial" w:hAnsi="Arial" w:cs="Arial"/>
          <w:sz w:val="22"/>
          <w:lang w:val="sl-SI"/>
        </w:rPr>
        <w:t>Radenci</w:t>
      </w:r>
      <w:r>
        <w:rPr>
          <w:rFonts w:ascii="Arial" w:hAnsi="Arial" w:cs="Arial"/>
          <w:sz w:val="22"/>
          <w:lang w:val="sl-SI"/>
        </w:rPr>
        <w:t xml:space="preserve">, </w:t>
      </w:r>
      <w:r w:rsidR="002C7A67">
        <w:rPr>
          <w:rFonts w:ascii="Arial" w:hAnsi="Arial" w:cs="Arial"/>
          <w:sz w:val="22"/>
          <w:lang w:val="sl-SI"/>
        </w:rPr>
        <w:t>Radgonska cesta 9</w:t>
      </w:r>
      <w:r>
        <w:rPr>
          <w:rFonts w:ascii="Arial" w:hAnsi="Arial" w:cs="Arial"/>
          <w:sz w:val="22"/>
          <w:lang w:val="sl-SI"/>
        </w:rPr>
        <w:t>, 9250 Gornja Radgona</w:t>
      </w:r>
      <w:r w:rsidRPr="003576ED">
        <w:rPr>
          <w:rFonts w:ascii="Arial" w:hAnsi="Arial" w:cs="Arial"/>
          <w:sz w:val="22"/>
          <w:lang w:val="sl-SI"/>
        </w:rPr>
        <w:t xml:space="preserve"> </w:t>
      </w:r>
      <w:r w:rsidRPr="00C97B8B">
        <w:rPr>
          <w:rFonts w:ascii="Arial" w:hAnsi="Arial" w:cs="Arial"/>
          <w:b/>
          <w:sz w:val="22"/>
          <w:lang w:val="sl-SI"/>
        </w:rPr>
        <w:t>(</w:t>
      </w:r>
      <w:r w:rsidRPr="00C97B8B">
        <w:rPr>
          <w:rFonts w:ascii="Arial" w:hAnsi="Arial" w:cs="Arial"/>
          <w:b/>
          <w:i/>
          <w:sz w:val="22"/>
          <w:lang w:val="sl-SI"/>
        </w:rPr>
        <w:t>komunala, vodovod in občinske ceste)</w:t>
      </w:r>
    </w:p>
    <w:p w:rsidR="00DA2AE5" w:rsidRDefault="00DA2AE5" w:rsidP="00463241">
      <w:pPr>
        <w:pStyle w:val="-"/>
        <w:numPr>
          <w:ilvl w:val="0"/>
          <w:numId w:val="0"/>
        </w:numPr>
        <w:rPr>
          <w:rFonts w:ascii="Arial" w:hAnsi="Arial" w:cs="Arial"/>
          <w:b/>
          <w:i/>
          <w:sz w:val="22"/>
          <w:lang w:val="sl-SI"/>
        </w:rPr>
      </w:pPr>
    </w:p>
    <w:p w:rsidR="00DA2AE5" w:rsidRDefault="00DA2AE5" w:rsidP="00463241">
      <w:pPr>
        <w:pStyle w:val="-"/>
        <w:numPr>
          <w:ilvl w:val="0"/>
          <w:numId w:val="0"/>
        </w:numPr>
        <w:rPr>
          <w:rFonts w:ascii="Arial" w:hAnsi="Arial" w:cs="Arial"/>
          <w:b/>
          <w:i/>
          <w:sz w:val="22"/>
          <w:lang w:val="sl-SI"/>
        </w:rPr>
      </w:pPr>
      <w:r w:rsidRPr="00DA2AE5">
        <w:rPr>
          <w:rFonts w:ascii="Arial" w:hAnsi="Arial" w:cs="Arial"/>
          <w:sz w:val="22"/>
          <w:lang w:val="sl-SI"/>
        </w:rPr>
        <w:t>29</w:t>
      </w:r>
      <w:r>
        <w:rPr>
          <w:rFonts w:ascii="Arial" w:hAnsi="Arial" w:cs="Arial"/>
          <w:sz w:val="22"/>
          <w:lang w:val="sl-SI"/>
        </w:rPr>
        <w:t xml:space="preserve">. Mestni plinovodi distribucija plina d.o.o., Kolodvorska ulica 2, 6000 Koper </w:t>
      </w:r>
      <w:r w:rsidRPr="00DA2AE5">
        <w:rPr>
          <w:rFonts w:ascii="Arial" w:hAnsi="Arial" w:cs="Arial"/>
          <w:b/>
          <w:i/>
          <w:sz w:val="22"/>
          <w:lang w:val="sl-SI"/>
        </w:rPr>
        <w:t>(za področje distribu</w:t>
      </w:r>
      <w:r w:rsidR="00D00ED0">
        <w:rPr>
          <w:rFonts w:ascii="Arial" w:hAnsi="Arial" w:cs="Arial"/>
          <w:b/>
          <w:i/>
          <w:sz w:val="22"/>
          <w:lang w:val="sl-SI"/>
        </w:rPr>
        <w:t>cije</w:t>
      </w:r>
      <w:r w:rsidRPr="00DA2AE5">
        <w:rPr>
          <w:rFonts w:ascii="Arial" w:hAnsi="Arial" w:cs="Arial"/>
          <w:b/>
          <w:i/>
          <w:sz w:val="22"/>
          <w:lang w:val="sl-SI"/>
        </w:rPr>
        <w:t xml:space="preserve"> zemeljskega plina)</w:t>
      </w:r>
    </w:p>
    <w:p w:rsidR="00DA2AE5" w:rsidRDefault="00DA2AE5" w:rsidP="00463241">
      <w:pPr>
        <w:pStyle w:val="-"/>
        <w:numPr>
          <w:ilvl w:val="0"/>
          <w:numId w:val="0"/>
        </w:numPr>
        <w:rPr>
          <w:rFonts w:ascii="Arial" w:hAnsi="Arial" w:cs="Arial"/>
          <w:b/>
          <w:i/>
          <w:sz w:val="22"/>
          <w:lang w:val="sl-SI"/>
        </w:rPr>
      </w:pPr>
    </w:p>
    <w:p w:rsidR="00DA2AE5" w:rsidRDefault="00DA2AE5" w:rsidP="00463241">
      <w:pPr>
        <w:pStyle w:val="-"/>
        <w:numPr>
          <w:ilvl w:val="0"/>
          <w:numId w:val="0"/>
        </w:numPr>
        <w:rPr>
          <w:rFonts w:ascii="Arial" w:hAnsi="Arial" w:cs="Arial"/>
          <w:sz w:val="22"/>
          <w:lang w:val="sl-SI"/>
        </w:rPr>
      </w:pPr>
      <w:r w:rsidRPr="00DA2AE5">
        <w:rPr>
          <w:rFonts w:ascii="Arial" w:hAnsi="Arial" w:cs="Arial"/>
          <w:sz w:val="22"/>
          <w:lang w:val="sl-SI"/>
        </w:rPr>
        <w:t>3</w:t>
      </w:r>
      <w:r w:rsidR="00F8678B">
        <w:rPr>
          <w:rFonts w:ascii="Arial" w:hAnsi="Arial" w:cs="Arial"/>
          <w:sz w:val="22"/>
          <w:lang w:val="sl-SI"/>
        </w:rPr>
        <w:t>0</w:t>
      </w:r>
      <w:r w:rsidRPr="00DA2AE5">
        <w:rPr>
          <w:rFonts w:ascii="Arial" w:hAnsi="Arial" w:cs="Arial"/>
          <w:sz w:val="22"/>
          <w:lang w:val="sl-SI"/>
        </w:rPr>
        <w:t xml:space="preserve">. </w:t>
      </w:r>
      <w:r>
        <w:rPr>
          <w:rFonts w:ascii="Arial" w:hAnsi="Arial" w:cs="Arial"/>
          <w:sz w:val="22"/>
          <w:lang w:val="sl-SI"/>
        </w:rPr>
        <w:t xml:space="preserve">Zavod kabelske televizije Radenci, Prisojna cesta 4A, 9252 Radenci </w:t>
      </w:r>
      <w:r w:rsidRPr="00DA2AE5">
        <w:rPr>
          <w:rFonts w:ascii="Arial" w:hAnsi="Arial" w:cs="Arial"/>
          <w:b/>
          <w:i/>
          <w:sz w:val="22"/>
          <w:lang w:val="sl-SI"/>
        </w:rPr>
        <w:t>(za področje lokalnih telekomunikacij)</w:t>
      </w:r>
    </w:p>
    <w:p w:rsidR="00DA2AE5" w:rsidRDefault="00DA2AE5" w:rsidP="00463241">
      <w:pPr>
        <w:pStyle w:val="-"/>
        <w:numPr>
          <w:ilvl w:val="0"/>
          <w:numId w:val="0"/>
        </w:numPr>
        <w:rPr>
          <w:rFonts w:ascii="Arial" w:hAnsi="Arial" w:cs="Arial"/>
          <w:sz w:val="22"/>
          <w:lang w:val="sl-SI"/>
        </w:rPr>
      </w:pPr>
    </w:p>
    <w:p w:rsidR="00DA2AE5" w:rsidRDefault="00DA2AE5" w:rsidP="00463241">
      <w:pPr>
        <w:pStyle w:val="-"/>
        <w:numPr>
          <w:ilvl w:val="0"/>
          <w:numId w:val="0"/>
        </w:numPr>
        <w:rPr>
          <w:rFonts w:ascii="Arial" w:hAnsi="Arial" w:cs="Arial"/>
          <w:b/>
          <w:i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>3</w:t>
      </w:r>
      <w:r w:rsidR="00F8678B">
        <w:rPr>
          <w:rFonts w:ascii="Arial" w:hAnsi="Arial" w:cs="Arial"/>
          <w:sz w:val="22"/>
          <w:lang w:val="sl-SI"/>
        </w:rPr>
        <w:t>1</w:t>
      </w:r>
      <w:r>
        <w:rPr>
          <w:rFonts w:ascii="Arial" w:hAnsi="Arial" w:cs="Arial"/>
          <w:sz w:val="22"/>
          <w:lang w:val="sl-SI"/>
        </w:rPr>
        <w:t>. ASD d.o.o., Boračeva 32c, 9252 Radenci (</w:t>
      </w:r>
      <w:r w:rsidRPr="00DA2AE5">
        <w:rPr>
          <w:rFonts w:ascii="Arial" w:hAnsi="Arial" w:cs="Arial"/>
          <w:b/>
          <w:i/>
          <w:sz w:val="22"/>
          <w:lang w:val="sl-SI"/>
        </w:rPr>
        <w:t>odprto širokopasovno omrežje elektronskih komunikacij)</w:t>
      </w:r>
    </w:p>
    <w:p w:rsidR="00DA2AE5" w:rsidRDefault="00DA2AE5" w:rsidP="00463241">
      <w:pPr>
        <w:pStyle w:val="-"/>
        <w:numPr>
          <w:ilvl w:val="0"/>
          <w:numId w:val="0"/>
        </w:numPr>
        <w:rPr>
          <w:rFonts w:ascii="Arial" w:hAnsi="Arial" w:cs="Arial"/>
          <w:b/>
          <w:i/>
          <w:sz w:val="22"/>
          <w:lang w:val="sl-SI"/>
        </w:rPr>
      </w:pPr>
    </w:p>
    <w:p w:rsidR="00DA2AE5" w:rsidRDefault="00F8678B" w:rsidP="00463241">
      <w:pPr>
        <w:pStyle w:val="-"/>
        <w:numPr>
          <w:ilvl w:val="0"/>
          <w:numId w:val="0"/>
        </w:numPr>
        <w:rPr>
          <w:rFonts w:ascii="Arial" w:hAnsi="Arial" w:cs="Arial"/>
          <w:b/>
          <w:i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>32</w:t>
      </w:r>
      <w:r w:rsidR="00DA2AE5" w:rsidRPr="00DA2AE5">
        <w:rPr>
          <w:rFonts w:ascii="Arial" w:hAnsi="Arial" w:cs="Arial"/>
          <w:sz w:val="22"/>
          <w:lang w:val="sl-SI"/>
        </w:rPr>
        <w:t>. Radenska d.o.o., Boračeva 37, 9252 Radenci</w:t>
      </w:r>
      <w:r w:rsidR="00DA2AE5">
        <w:rPr>
          <w:rFonts w:ascii="Arial" w:hAnsi="Arial" w:cs="Arial"/>
          <w:b/>
          <w:i/>
          <w:sz w:val="22"/>
          <w:lang w:val="sl-SI"/>
        </w:rPr>
        <w:t xml:space="preserve"> (za področje mineralnih vod in mineralnih vrelcev)</w:t>
      </w:r>
    </w:p>
    <w:p w:rsidR="007C7134" w:rsidRDefault="007C7134" w:rsidP="00463241">
      <w:pPr>
        <w:pStyle w:val="-"/>
        <w:numPr>
          <w:ilvl w:val="0"/>
          <w:numId w:val="0"/>
        </w:numPr>
        <w:rPr>
          <w:rFonts w:ascii="Arial" w:hAnsi="Arial" w:cs="Arial"/>
          <w:b/>
          <w:i/>
          <w:sz w:val="22"/>
          <w:lang w:val="sl-SI"/>
        </w:rPr>
      </w:pPr>
    </w:p>
    <w:p w:rsidR="007C7134" w:rsidRPr="00DA2AE5" w:rsidRDefault="007C7134" w:rsidP="00463241">
      <w:pPr>
        <w:pStyle w:val="-"/>
        <w:numPr>
          <w:ilvl w:val="0"/>
          <w:numId w:val="0"/>
        </w:numPr>
        <w:rPr>
          <w:rFonts w:ascii="Arial" w:hAnsi="Arial" w:cs="Arial"/>
          <w:sz w:val="22"/>
          <w:lang w:val="sl-SI"/>
        </w:rPr>
      </w:pPr>
      <w:r w:rsidRPr="007C7134">
        <w:rPr>
          <w:rFonts w:ascii="Arial" w:hAnsi="Arial" w:cs="Arial"/>
          <w:sz w:val="22"/>
          <w:lang w:val="sl-SI"/>
        </w:rPr>
        <w:t>3</w:t>
      </w:r>
      <w:r w:rsidR="00F8678B">
        <w:rPr>
          <w:rFonts w:ascii="Arial" w:hAnsi="Arial" w:cs="Arial"/>
          <w:sz w:val="22"/>
          <w:lang w:val="sl-SI"/>
        </w:rPr>
        <w:t>3</w:t>
      </w:r>
      <w:r w:rsidRPr="007C7134">
        <w:rPr>
          <w:rFonts w:ascii="Arial" w:hAnsi="Arial" w:cs="Arial"/>
          <w:sz w:val="22"/>
          <w:lang w:val="sl-SI"/>
        </w:rPr>
        <w:t>. Javno podjetj</w:t>
      </w:r>
      <w:r>
        <w:rPr>
          <w:rFonts w:ascii="Arial" w:hAnsi="Arial" w:cs="Arial"/>
          <w:sz w:val="22"/>
          <w:lang w:val="sl-SI"/>
        </w:rPr>
        <w:t>e Prlekija d.o.o., Babinska ces</w:t>
      </w:r>
      <w:r w:rsidRPr="007C7134">
        <w:rPr>
          <w:rFonts w:ascii="Arial" w:hAnsi="Arial" w:cs="Arial"/>
          <w:sz w:val="22"/>
          <w:lang w:val="sl-SI"/>
        </w:rPr>
        <w:t>t</w:t>
      </w:r>
      <w:r>
        <w:rPr>
          <w:rFonts w:ascii="Arial" w:hAnsi="Arial" w:cs="Arial"/>
          <w:sz w:val="22"/>
          <w:lang w:val="sl-SI"/>
        </w:rPr>
        <w:t>a</w:t>
      </w:r>
      <w:r w:rsidRPr="007C7134">
        <w:rPr>
          <w:rFonts w:ascii="Arial" w:hAnsi="Arial" w:cs="Arial"/>
          <w:sz w:val="22"/>
          <w:lang w:val="sl-SI"/>
        </w:rPr>
        <w:t xml:space="preserve"> 2, 9240 Ljutomer</w:t>
      </w:r>
      <w:r>
        <w:rPr>
          <w:rFonts w:ascii="Arial" w:hAnsi="Arial" w:cs="Arial"/>
          <w:b/>
          <w:i/>
          <w:sz w:val="22"/>
          <w:lang w:val="sl-SI"/>
        </w:rPr>
        <w:t xml:space="preserve"> (za področje javne vodooskrbe ter odvajanja in čiščenja odpadnih voda)</w:t>
      </w:r>
    </w:p>
    <w:p w:rsidR="00B877C6" w:rsidRDefault="00B877C6" w:rsidP="000D39D4">
      <w:pPr>
        <w:ind w:left="0" w:firstLine="0"/>
        <w:rPr>
          <w:rFonts w:ascii="Arial" w:hAnsi="Arial" w:cs="Arial"/>
        </w:rPr>
      </w:pPr>
    </w:p>
    <w:p w:rsidR="003576ED" w:rsidRDefault="003576ED" w:rsidP="000D39D4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Drugi udeleženci:</w:t>
      </w:r>
    </w:p>
    <w:p w:rsidR="003576ED" w:rsidRDefault="003576ED" w:rsidP="000D39D4">
      <w:pPr>
        <w:ind w:left="0" w:firstLine="0"/>
        <w:rPr>
          <w:rFonts w:ascii="Arial" w:hAnsi="Arial" w:cs="Arial"/>
        </w:rPr>
      </w:pPr>
    </w:p>
    <w:p w:rsidR="000D39D4" w:rsidRDefault="00DA2AE5" w:rsidP="00E77A7C">
      <w:pPr>
        <w:ind w:left="0" w:firstLine="0"/>
        <w:jc w:val="both"/>
        <w:rPr>
          <w:rFonts w:ascii="Arial" w:eastAsia="Calibri" w:hAnsi="Arial" w:cs="Arial"/>
          <w:b/>
          <w:i/>
        </w:rPr>
      </w:pPr>
      <w:r>
        <w:rPr>
          <w:rFonts w:ascii="Arial" w:hAnsi="Arial" w:cs="Arial"/>
        </w:rPr>
        <w:t>3</w:t>
      </w:r>
      <w:r w:rsidR="00F8678B">
        <w:rPr>
          <w:rFonts w:ascii="Arial" w:hAnsi="Arial" w:cs="Arial"/>
        </w:rPr>
        <w:t>4</w:t>
      </w:r>
      <w:bookmarkStart w:id="1" w:name="_GoBack"/>
      <w:bookmarkEnd w:id="1"/>
      <w:r w:rsidR="003576ED">
        <w:rPr>
          <w:rFonts w:ascii="Arial" w:hAnsi="Arial" w:cs="Arial"/>
        </w:rPr>
        <w:t>.</w:t>
      </w:r>
      <w:r w:rsidR="000D39D4" w:rsidRPr="00213140">
        <w:rPr>
          <w:rFonts w:ascii="Arial" w:hAnsi="Arial" w:cs="Arial"/>
        </w:rPr>
        <w:t xml:space="preserve"> </w:t>
      </w:r>
      <w:r w:rsidR="000D39D4" w:rsidRPr="00213140">
        <w:rPr>
          <w:rFonts w:ascii="Arial" w:eastAsia="Calibri" w:hAnsi="Arial" w:cs="Arial"/>
        </w:rPr>
        <w:t>Ministrstvo za okolje</w:t>
      </w:r>
      <w:r w:rsidR="003379BB">
        <w:rPr>
          <w:rFonts w:ascii="Arial" w:eastAsia="Calibri" w:hAnsi="Arial" w:cs="Arial"/>
        </w:rPr>
        <w:t xml:space="preserve"> in prostor</w:t>
      </w:r>
      <w:r w:rsidR="000D39D4" w:rsidRPr="00213140">
        <w:rPr>
          <w:rFonts w:ascii="Arial" w:eastAsia="Calibri" w:hAnsi="Arial" w:cs="Arial"/>
        </w:rPr>
        <w:t>,</w:t>
      </w:r>
      <w:r w:rsidR="000D39D4" w:rsidRPr="00213140">
        <w:rPr>
          <w:rFonts w:ascii="Arial" w:hAnsi="Arial" w:cs="Arial"/>
        </w:rPr>
        <w:t xml:space="preserve"> </w:t>
      </w:r>
      <w:r w:rsidR="000D39D4" w:rsidRPr="00213140">
        <w:rPr>
          <w:rFonts w:ascii="Arial" w:eastAsia="Calibri" w:hAnsi="Arial" w:cs="Arial"/>
        </w:rPr>
        <w:t xml:space="preserve">Direktorat za okolje, Sektor za </w:t>
      </w:r>
      <w:r w:rsidR="003379BB">
        <w:rPr>
          <w:rFonts w:ascii="Arial" w:eastAsia="Calibri" w:hAnsi="Arial" w:cs="Arial"/>
        </w:rPr>
        <w:t>strateško</w:t>
      </w:r>
      <w:r w:rsidR="000D39D4" w:rsidRPr="00213140">
        <w:rPr>
          <w:rFonts w:ascii="Arial" w:eastAsia="Calibri" w:hAnsi="Arial" w:cs="Arial"/>
        </w:rPr>
        <w:t xml:space="preserve"> presojo vplivov na okolje, Dunajska cesta </w:t>
      </w:r>
      <w:r w:rsidR="003379BB">
        <w:rPr>
          <w:rFonts w:ascii="Arial" w:eastAsia="Calibri" w:hAnsi="Arial" w:cs="Arial"/>
        </w:rPr>
        <w:t>48</w:t>
      </w:r>
      <w:r w:rsidR="000D39D4" w:rsidRPr="00213140">
        <w:rPr>
          <w:rFonts w:ascii="Arial" w:eastAsia="Calibri" w:hAnsi="Arial" w:cs="Arial"/>
        </w:rPr>
        <w:t>, 1000 Ljubljana</w:t>
      </w:r>
      <w:r w:rsidR="000D39D4" w:rsidRPr="00213140">
        <w:rPr>
          <w:rFonts w:ascii="Arial" w:hAnsi="Arial" w:cs="Arial"/>
        </w:rPr>
        <w:t xml:space="preserve"> </w:t>
      </w:r>
      <w:r w:rsidR="000D39D4" w:rsidRPr="00213140">
        <w:rPr>
          <w:rFonts w:ascii="Arial" w:eastAsia="Calibri" w:hAnsi="Arial" w:cs="Arial"/>
          <w:b/>
          <w:i/>
        </w:rPr>
        <w:t>(</w:t>
      </w:r>
      <w:r w:rsidR="00675E1B">
        <w:rPr>
          <w:rFonts w:ascii="Arial" w:eastAsia="Calibri" w:hAnsi="Arial" w:cs="Arial"/>
          <w:b/>
          <w:i/>
        </w:rPr>
        <w:t xml:space="preserve">celovita </w:t>
      </w:r>
      <w:r w:rsidR="000D39D4" w:rsidRPr="00213140">
        <w:rPr>
          <w:rFonts w:ascii="Arial" w:eastAsia="Calibri" w:hAnsi="Arial" w:cs="Arial"/>
          <w:b/>
          <w:i/>
        </w:rPr>
        <w:t>presoja vplivov</w:t>
      </w:r>
      <w:r w:rsidR="000D39D4" w:rsidRPr="00213140">
        <w:rPr>
          <w:rFonts w:ascii="Arial" w:hAnsi="Arial" w:cs="Arial"/>
          <w:b/>
          <w:i/>
        </w:rPr>
        <w:t xml:space="preserve"> OPN na okolje</w:t>
      </w:r>
      <w:r w:rsidR="000D39D4" w:rsidRPr="00213140">
        <w:rPr>
          <w:rFonts w:ascii="Arial" w:eastAsia="Calibri" w:hAnsi="Arial" w:cs="Arial"/>
          <w:b/>
          <w:i/>
        </w:rPr>
        <w:t>)</w:t>
      </w:r>
      <w:r w:rsidR="00170BDC">
        <w:rPr>
          <w:rFonts w:ascii="Arial" w:eastAsia="Calibri" w:hAnsi="Arial" w:cs="Arial"/>
          <w:b/>
          <w:i/>
        </w:rPr>
        <w:t>.</w:t>
      </w:r>
    </w:p>
    <w:p w:rsidR="00E77A7C" w:rsidRPr="00E77A7C" w:rsidRDefault="00E77A7C" w:rsidP="00E77A7C">
      <w:pPr>
        <w:ind w:left="0" w:firstLine="0"/>
        <w:jc w:val="both"/>
        <w:rPr>
          <w:rFonts w:ascii="Arial" w:hAnsi="Arial" w:cs="Arial"/>
        </w:rPr>
      </w:pPr>
    </w:p>
    <w:p w:rsidR="008038B7" w:rsidRPr="00F27447" w:rsidRDefault="000547F4" w:rsidP="00DE7CF4">
      <w:pPr>
        <w:pStyle w:val="Navadensplet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sz w:val="22"/>
          <w:szCs w:val="22"/>
          <w:lang w:val="sl-SI"/>
        </w:rPr>
      </w:pPr>
      <w:r w:rsidRPr="00F27447">
        <w:rPr>
          <w:rFonts w:ascii="Arial" w:hAnsi="Arial" w:cs="Arial"/>
          <w:sz w:val="22"/>
          <w:szCs w:val="22"/>
          <w:lang w:val="sl-SI"/>
        </w:rPr>
        <w:t>V postopek se lahko vključi tudi druge lokalne in državne NUP,</w:t>
      </w:r>
      <w:r w:rsidR="00DE7CF4" w:rsidRPr="00F27447">
        <w:rPr>
          <w:rFonts w:ascii="Arial" w:hAnsi="Arial" w:cs="Arial"/>
          <w:sz w:val="22"/>
          <w:szCs w:val="22"/>
          <w:lang w:val="sl-SI"/>
        </w:rPr>
        <w:t xml:space="preserve"> v</w:t>
      </w:r>
      <w:r w:rsidRPr="00F27447">
        <w:rPr>
          <w:rFonts w:ascii="Arial" w:hAnsi="Arial" w:cs="Arial"/>
          <w:sz w:val="22"/>
          <w:szCs w:val="22"/>
          <w:lang w:val="sl-SI"/>
        </w:rPr>
        <w:t xml:space="preserve"> kolikor se v postopku priprave </w:t>
      </w:r>
      <w:r w:rsidR="00A84BC5">
        <w:rPr>
          <w:rFonts w:ascii="Arial" w:hAnsi="Arial" w:cs="Arial"/>
          <w:sz w:val="22"/>
          <w:szCs w:val="22"/>
          <w:lang w:val="sl-SI"/>
        </w:rPr>
        <w:t xml:space="preserve">SD OPN </w:t>
      </w:r>
      <w:r w:rsidR="00463241">
        <w:rPr>
          <w:rFonts w:ascii="Arial" w:hAnsi="Arial" w:cs="Arial"/>
          <w:sz w:val="22"/>
          <w:szCs w:val="22"/>
          <w:lang w:val="sl-SI"/>
        </w:rPr>
        <w:t>R</w:t>
      </w:r>
      <w:r w:rsidR="00B33B4E">
        <w:rPr>
          <w:rFonts w:ascii="Arial" w:hAnsi="Arial" w:cs="Arial"/>
          <w:sz w:val="22"/>
          <w:szCs w:val="22"/>
          <w:lang w:val="sl-SI"/>
        </w:rPr>
        <w:t>AD</w:t>
      </w:r>
      <w:r w:rsidR="005A2FA7">
        <w:rPr>
          <w:rFonts w:ascii="Arial" w:hAnsi="Arial" w:cs="Arial"/>
          <w:sz w:val="22"/>
          <w:szCs w:val="22"/>
          <w:lang w:val="sl-SI"/>
        </w:rPr>
        <w:t xml:space="preserve"> </w:t>
      </w:r>
      <w:r w:rsidR="00463241">
        <w:rPr>
          <w:rFonts w:ascii="Arial" w:hAnsi="Arial" w:cs="Arial"/>
          <w:sz w:val="22"/>
          <w:szCs w:val="22"/>
          <w:lang w:val="sl-SI"/>
        </w:rPr>
        <w:t>2</w:t>
      </w:r>
      <w:r w:rsidR="00D07F1A">
        <w:rPr>
          <w:rFonts w:ascii="Arial" w:hAnsi="Arial" w:cs="Arial"/>
          <w:sz w:val="22"/>
          <w:szCs w:val="22"/>
          <w:lang w:val="sl-SI"/>
        </w:rPr>
        <w:t xml:space="preserve"> </w:t>
      </w:r>
      <w:r w:rsidRPr="00F27447">
        <w:rPr>
          <w:rFonts w:ascii="Arial" w:hAnsi="Arial" w:cs="Arial"/>
          <w:sz w:val="22"/>
          <w:szCs w:val="22"/>
          <w:lang w:val="sl-SI"/>
        </w:rPr>
        <w:t>izkaže potreba</w:t>
      </w:r>
      <w:r w:rsidR="00D07F1A">
        <w:rPr>
          <w:rFonts w:ascii="Arial" w:hAnsi="Arial" w:cs="Arial"/>
          <w:sz w:val="22"/>
          <w:szCs w:val="22"/>
          <w:lang w:val="sl-SI"/>
        </w:rPr>
        <w:t>,</w:t>
      </w:r>
      <w:r w:rsidRPr="00F27447">
        <w:rPr>
          <w:rFonts w:ascii="Arial" w:hAnsi="Arial" w:cs="Arial"/>
          <w:sz w:val="22"/>
          <w:szCs w:val="22"/>
          <w:lang w:val="sl-SI"/>
        </w:rPr>
        <w:t xml:space="preserve"> po njihovi vključitvi in sodelovanju.</w:t>
      </w:r>
    </w:p>
    <w:p w:rsidR="00860783" w:rsidRPr="00F27447" w:rsidRDefault="00860783" w:rsidP="000547F4">
      <w:pPr>
        <w:pStyle w:val="esegmenth4"/>
        <w:shd w:val="clear" w:color="auto" w:fill="FFFFFF"/>
        <w:spacing w:before="0" w:beforeAutospacing="0" w:after="210" w:afterAutospacing="0"/>
        <w:jc w:val="center"/>
        <w:rPr>
          <w:rFonts w:ascii="Arial" w:hAnsi="Arial" w:cs="Arial"/>
          <w:b/>
          <w:bCs/>
          <w:sz w:val="22"/>
          <w:szCs w:val="22"/>
          <w:lang w:val="sl-SI"/>
        </w:rPr>
      </w:pPr>
      <w:r w:rsidRPr="00F27447">
        <w:rPr>
          <w:rFonts w:ascii="Arial" w:hAnsi="Arial" w:cs="Arial"/>
          <w:b/>
          <w:bCs/>
          <w:sz w:val="22"/>
          <w:szCs w:val="22"/>
          <w:lang w:val="sl-SI"/>
        </w:rPr>
        <w:t xml:space="preserve">7. </w:t>
      </w:r>
      <w:r w:rsidR="003379BB">
        <w:rPr>
          <w:rFonts w:ascii="Arial" w:hAnsi="Arial" w:cs="Arial"/>
          <w:b/>
          <w:bCs/>
          <w:sz w:val="22"/>
          <w:szCs w:val="22"/>
          <w:lang w:val="sl-SI"/>
        </w:rPr>
        <w:t>člen</w:t>
      </w:r>
    </w:p>
    <w:p w:rsidR="003977D4" w:rsidRPr="00F27447" w:rsidRDefault="003977D4" w:rsidP="003977D4">
      <w:pPr>
        <w:pStyle w:val="esegmenth4"/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F27447">
        <w:rPr>
          <w:rFonts w:ascii="Arial" w:hAnsi="Arial" w:cs="Arial"/>
          <w:b/>
          <w:sz w:val="22"/>
          <w:szCs w:val="22"/>
          <w:lang w:val="sl-SI"/>
        </w:rPr>
        <w:t>(</w:t>
      </w:r>
      <w:r w:rsidRPr="00F27447">
        <w:rPr>
          <w:rStyle w:val="highlight"/>
          <w:rFonts w:ascii="Arial" w:hAnsi="Arial" w:cs="Arial"/>
          <w:b/>
          <w:sz w:val="22"/>
          <w:szCs w:val="22"/>
          <w:lang w:val="sl-SI"/>
        </w:rPr>
        <w:t>obveznosti</w:t>
      </w:r>
      <w:r w:rsidRPr="00F27447">
        <w:rPr>
          <w:rFonts w:ascii="Arial" w:hAnsi="Arial" w:cs="Arial"/>
          <w:b/>
          <w:sz w:val="22"/>
          <w:szCs w:val="22"/>
          <w:lang w:val="sl-SI"/>
        </w:rPr>
        <w:t xml:space="preserve"> v zvezi s financiranjem </w:t>
      </w:r>
      <w:r w:rsidRPr="00F27447">
        <w:rPr>
          <w:rStyle w:val="highlight"/>
          <w:rFonts w:ascii="Arial" w:hAnsi="Arial" w:cs="Arial"/>
          <w:b/>
          <w:sz w:val="22"/>
          <w:szCs w:val="22"/>
          <w:lang w:val="sl-SI"/>
        </w:rPr>
        <w:t>priprave</w:t>
      </w:r>
      <w:r w:rsidRPr="00F27447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461065" w:rsidRPr="00F27447">
        <w:rPr>
          <w:rFonts w:ascii="Arial" w:hAnsi="Arial" w:cs="Arial"/>
          <w:b/>
          <w:sz w:val="22"/>
          <w:szCs w:val="22"/>
          <w:lang w:val="sl-SI"/>
        </w:rPr>
        <w:t xml:space="preserve">SD OPN </w:t>
      </w:r>
      <w:r w:rsidR="005A2FA7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463241">
        <w:rPr>
          <w:rFonts w:ascii="Arial" w:hAnsi="Arial" w:cs="Arial"/>
          <w:b/>
          <w:sz w:val="22"/>
          <w:szCs w:val="22"/>
          <w:lang w:val="sl-SI"/>
        </w:rPr>
        <w:t>R</w:t>
      </w:r>
      <w:r w:rsidR="00B33B4E">
        <w:rPr>
          <w:rFonts w:ascii="Arial" w:hAnsi="Arial" w:cs="Arial"/>
          <w:b/>
          <w:sz w:val="22"/>
          <w:szCs w:val="22"/>
          <w:lang w:val="sl-SI"/>
        </w:rPr>
        <w:t>AD</w:t>
      </w:r>
      <w:r w:rsidR="005A2FA7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463241">
        <w:rPr>
          <w:rFonts w:ascii="Arial" w:hAnsi="Arial" w:cs="Arial"/>
          <w:b/>
          <w:sz w:val="22"/>
          <w:szCs w:val="22"/>
          <w:lang w:val="sl-SI"/>
        </w:rPr>
        <w:t>2</w:t>
      </w:r>
      <w:r w:rsidRPr="00F27447">
        <w:rPr>
          <w:rFonts w:ascii="Arial" w:hAnsi="Arial" w:cs="Arial"/>
          <w:b/>
          <w:sz w:val="22"/>
          <w:szCs w:val="22"/>
          <w:lang w:val="sl-SI"/>
        </w:rPr>
        <w:t>)</w:t>
      </w:r>
    </w:p>
    <w:p w:rsidR="00463241" w:rsidRPr="00F27447" w:rsidRDefault="00463241" w:rsidP="00463241">
      <w:pPr>
        <w:pStyle w:val="esegmenth4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b/>
          <w:bCs/>
          <w:sz w:val="22"/>
          <w:szCs w:val="22"/>
          <w:lang w:val="sl-SI"/>
        </w:rPr>
      </w:pPr>
      <w:r w:rsidRPr="00F27447">
        <w:rPr>
          <w:rFonts w:ascii="Arial" w:hAnsi="Arial" w:cs="Arial"/>
          <w:sz w:val="22"/>
          <w:szCs w:val="22"/>
          <w:lang w:val="sl-SI"/>
        </w:rPr>
        <w:t xml:space="preserve">Finančna sredstva za izdelavo SD OPN </w:t>
      </w:r>
      <w:r>
        <w:rPr>
          <w:rFonts w:ascii="Arial" w:hAnsi="Arial" w:cs="Arial"/>
          <w:sz w:val="22"/>
          <w:szCs w:val="22"/>
          <w:lang w:val="sl-SI"/>
        </w:rPr>
        <w:t>R</w:t>
      </w:r>
      <w:r w:rsidR="00B33B4E">
        <w:rPr>
          <w:rFonts w:ascii="Arial" w:hAnsi="Arial" w:cs="Arial"/>
          <w:sz w:val="22"/>
          <w:szCs w:val="22"/>
          <w:lang w:val="sl-SI"/>
        </w:rPr>
        <w:t>AD</w:t>
      </w:r>
      <w:r>
        <w:rPr>
          <w:rFonts w:ascii="Arial" w:hAnsi="Arial" w:cs="Arial"/>
          <w:sz w:val="22"/>
          <w:szCs w:val="22"/>
          <w:lang w:val="sl-SI"/>
        </w:rPr>
        <w:t xml:space="preserve"> </w:t>
      </w:r>
      <w:r w:rsidR="00B33B4E">
        <w:rPr>
          <w:rFonts w:ascii="Arial" w:hAnsi="Arial" w:cs="Arial"/>
          <w:sz w:val="22"/>
          <w:szCs w:val="22"/>
          <w:lang w:val="sl-SI"/>
        </w:rPr>
        <w:t>2</w:t>
      </w:r>
      <w:r w:rsidRPr="00F27447">
        <w:rPr>
          <w:rFonts w:ascii="Arial" w:hAnsi="Arial" w:cs="Arial"/>
          <w:sz w:val="22"/>
          <w:szCs w:val="22"/>
          <w:lang w:val="sl-SI"/>
        </w:rPr>
        <w:t xml:space="preserve"> zagotovi Občina </w:t>
      </w:r>
      <w:r w:rsidR="00DA2AE5">
        <w:rPr>
          <w:rFonts w:ascii="Arial" w:hAnsi="Arial" w:cs="Arial"/>
          <w:sz w:val="22"/>
          <w:szCs w:val="22"/>
          <w:lang w:val="sl-SI"/>
        </w:rPr>
        <w:t>Radenci</w:t>
      </w:r>
      <w:r w:rsidRPr="00F27447">
        <w:rPr>
          <w:rFonts w:ascii="Arial" w:hAnsi="Arial" w:cs="Arial"/>
          <w:sz w:val="22"/>
          <w:szCs w:val="22"/>
          <w:lang w:val="sl-SI"/>
        </w:rPr>
        <w:t xml:space="preserve">. </w:t>
      </w:r>
    </w:p>
    <w:p w:rsidR="000547F4" w:rsidRPr="00F27447" w:rsidRDefault="00860783" w:rsidP="000547F4">
      <w:pPr>
        <w:pStyle w:val="esegmenth4"/>
        <w:shd w:val="clear" w:color="auto" w:fill="FFFFFF"/>
        <w:spacing w:before="0" w:beforeAutospacing="0" w:after="210" w:afterAutospacing="0"/>
        <w:jc w:val="center"/>
        <w:rPr>
          <w:rFonts w:ascii="Arial" w:hAnsi="Arial" w:cs="Arial"/>
          <w:b/>
          <w:bCs/>
          <w:sz w:val="22"/>
          <w:szCs w:val="22"/>
          <w:lang w:val="sl-SI"/>
        </w:rPr>
      </w:pPr>
      <w:r w:rsidRPr="00F27447">
        <w:rPr>
          <w:rFonts w:ascii="Arial" w:hAnsi="Arial" w:cs="Arial"/>
          <w:b/>
          <w:bCs/>
          <w:sz w:val="22"/>
          <w:szCs w:val="22"/>
          <w:lang w:val="sl-SI"/>
        </w:rPr>
        <w:t>8</w:t>
      </w:r>
      <w:r w:rsidR="000547F4" w:rsidRPr="00F27447">
        <w:rPr>
          <w:rFonts w:ascii="Arial" w:hAnsi="Arial" w:cs="Arial"/>
          <w:b/>
          <w:bCs/>
          <w:sz w:val="22"/>
          <w:szCs w:val="22"/>
          <w:lang w:val="sl-SI"/>
        </w:rPr>
        <w:t>. člen</w:t>
      </w:r>
    </w:p>
    <w:p w:rsidR="00015462" w:rsidRPr="00F27447" w:rsidRDefault="000547F4" w:rsidP="00015462">
      <w:pPr>
        <w:pStyle w:val="esegmenth4"/>
        <w:shd w:val="clear" w:color="auto" w:fill="FFFFFF"/>
        <w:spacing w:before="0" w:beforeAutospacing="0" w:after="210" w:afterAutospacing="0"/>
        <w:jc w:val="center"/>
        <w:rPr>
          <w:rFonts w:ascii="Arial" w:hAnsi="Arial" w:cs="Arial"/>
          <w:b/>
          <w:bCs/>
          <w:sz w:val="22"/>
          <w:szCs w:val="22"/>
          <w:lang w:val="sl-SI"/>
        </w:rPr>
      </w:pPr>
      <w:r w:rsidRPr="00F27447">
        <w:rPr>
          <w:rFonts w:ascii="Arial" w:hAnsi="Arial" w:cs="Arial"/>
          <w:b/>
          <w:bCs/>
          <w:sz w:val="22"/>
          <w:szCs w:val="22"/>
          <w:lang w:val="sl-SI"/>
        </w:rPr>
        <w:t>(objava in začetek veljavnosti)</w:t>
      </w:r>
    </w:p>
    <w:p w:rsidR="00463241" w:rsidRPr="00F27447" w:rsidRDefault="00463241" w:rsidP="00463241">
      <w:pPr>
        <w:pStyle w:val="esegmenth4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b/>
          <w:bCs/>
          <w:sz w:val="22"/>
          <w:szCs w:val="22"/>
          <w:lang w:val="sl-SI"/>
        </w:rPr>
      </w:pPr>
      <w:r w:rsidRPr="00F27447">
        <w:rPr>
          <w:rFonts w:ascii="Arial" w:hAnsi="Arial" w:cs="Arial"/>
          <w:sz w:val="22"/>
          <w:szCs w:val="22"/>
          <w:lang w:val="sl-SI"/>
        </w:rPr>
        <w:lastRenderedPageBreak/>
        <w:t xml:space="preserve">Sklep se objavi v Uradnem glasilu </w:t>
      </w:r>
      <w:r w:rsidR="00B33B4E">
        <w:rPr>
          <w:rFonts w:ascii="Arial" w:hAnsi="Arial" w:cs="Arial"/>
          <w:sz w:val="22"/>
          <w:szCs w:val="22"/>
          <w:lang w:val="sl-SI"/>
        </w:rPr>
        <w:t>slovenskih občin</w:t>
      </w:r>
      <w:r w:rsidRPr="00F27447">
        <w:rPr>
          <w:rFonts w:ascii="Arial" w:hAnsi="Arial" w:cs="Arial"/>
          <w:sz w:val="22"/>
          <w:szCs w:val="22"/>
          <w:lang w:val="sl-SI"/>
        </w:rPr>
        <w:t xml:space="preserve"> in na spletni strani Občine </w:t>
      </w:r>
      <w:r w:rsidR="00B33B4E">
        <w:rPr>
          <w:rFonts w:ascii="Arial" w:hAnsi="Arial" w:cs="Arial"/>
          <w:sz w:val="22"/>
          <w:szCs w:val="22"/>
          <w:lang w:val="sl-SI"/>
        </w:rPr>
        <w:t>Radenci</w:t>
      </w:r>
      <w:r w:rsidRPr="00F27447">
        <w:rPr>
          <w:rFonts w:ascii="Arial" w:hAnsi="Arial" w:cs="Arial"/>
          <w:sz w:val="22"/>
          <w:szCs w:val="22"/>
          <w:lang w:val="sl-SI"/>
        </w:rPr>
        <w:t xml:space="preserve">. Sklep začne veljati naslednji dan po objavi v Uradnem glasilu </w:t>
      </w:r>
      <w:r w:rsidR="00B33B4E">
        <w:rPr>
          <w:rFonts w:ascii="Arial" w:hAnsi="Arial" w:cs="Arial"/>
          <w:sz w:val="22"/>
          <w:szCs w:val="22"/>
          <w:lang w:val="sl-SI"/>
        </w:rPr>
        <w:t>slovenskih občin</w:t>
      </w:r>
      <w:r w:rsidRPr="00F27447">
        <w:rPr>
          <w:rFonts w:ascii="Arial" w:hAnsi="Arial" w:cs="Arial"/>
          <w:sz w:val="22"/>
          <w:szCs w:val="22"/>
          <w:lang w:val="sl-SI"/>
        </w:rPr>
        <w:t>. Po objavi se sklep pošlje ministrstvu, pristojnemu za prostor ter sosednjim občinam.</w:t>
      </w:r>
    </w:p>
    <w:p w:rsidR="00A70132" w:rsidRDefault="00A70132" w:rsidP="00463241">
      <w:pPr>
        <w:pStyle w:val="esegmentc1"/>
        <w:shd w:val="clear" w:color="auto" w:fill="FFFFFF"/>
        <w:spacing w:before="0" w:beforeAutospacing="0" w:after="210" w:afterAutospacing="0"/>
        <w:rPr>
          <w:rFonts w:ascii="Arial" w:hAnsi="Arial" w:cs="Arial"/>
          <w:sz w:val="22"/>
          <w:szCs w:val="22"/>
          <w:lang w:val="sl-SI"/>
        </w:rPr>
      </w:pPr>
    </w:p>
    <w:p w:rsidR="00463241" w:rsidRPr="00F27447" w:rsidRDefault="00463241" w:rsidP="00463241">
      <w:pPr>
        <w:pStyle w:val="esegmentc1"/>
        <w:shd w:val="clear" w:color="auto" w:fill="FFFFFF"/>
        <w:spacing w:before="0" w:beforeAutospacing="0" w:after="210" w:afterAutospacing="0"/>
        <w:rPr>
          <w:rFonts w:ascii="Arial" w:hAnsi="Arial" w:cs="Arial"/>
          <w:sz w:val="22"/>
          <w:szCs w:val="22"/>
          <w:lang w:val="sl-SI"/>
        </w:rPr>
      </w:pPr>
      <w:r w:rsidRPr="00F27447">
        <w:rPr>
          <w:rFonts w:ascii="Arial" w:hAnsi="Arial" w:cs="Arial"/>
          <w:sz w:val="22"/>
          <w:szCs w:val="22"/>
          <w:lang w:val="sl-SI"/>
        </w:rPr>
        <w:t xml:space="preserve">Št. </w:t>
      </w:r>
      <w:r w:rsidR="00A70132">
        <w:rPr>
          <w:rFonts w:ascii="Arial" w:hAnsi="Arial" w:cs="Arial"/>
          <w:sz w:val="22"/>
          <w:szCs w:val="22"/>
          <w:lang w:val="sl-SI"/>
        </w:rPr>
        <w:t>35017-1/2018</w:t>
      </w:r>
    </w:p>
    <w:p w:rsidR="00463241" w:rsidRPr="00F27447" w:rsidRDefault="00B33B4E" w:rsidP="00463241">
      <w:pPr>
        <w:pStyle w:val="esegmentc1"/>
        <w:shd w:val="clear" w:color="auto" w:fill="FFFFFF"/>
        <w:spacing w:before="0" w:beforeAutospacing="0" w:after="210" w:afterAutospacing="0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Radenci</w:t>
      </w:r>
      <w:r w:rsidR="00463241" w:rsidRPr="00F27447">
        <w:rPr>
          <w:rFonts w:ascii="Arial" w:hAnsi="Arial" w:cs="Arial"/>
          <w:sz w:val="22"/>
          <w:szCs w:val="22"/>
          <w:lang w:val="sl-SI"/>
        </w:rPr>
        <w:t xml:space="preserve">, dne </w:t>
      </w:r>
      <w:r>
        <w:rPr>
          <w:rFonts w:ascii="Arial" w:hAnsi="Arial" w:cs="Arial"/>
          <w:sz w:val="22"/>
          <w:szCs w:val="22"/>
          <w:lang w:val="sl-SI"/>
        </w:rPr>
        <w:t>28.5.2018</w:t>
      </w:r>
    </w:p>
    <w:p w:rsidR="00463241" w:rsidRDefault="00463241" w:rsidP="00463241">
      <w:pPr>
        <w:pStyle w:val="esegmentp1"/>
        <w:shd w:val="clear" w:color="auto" w:fill="FFFFFF"/>
        <w:spacing w:before="0" w:beforeAutospacing="0" w:after="210" w:afterAutospacing="0"/>
        <w:jc w:val="center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 w:rsidRPr="00F27447">
        <w:rPr>
          <w:rFonts w:ascii="Arial" w:hAnsi="Arial" w:cs="Arial"/>
          <w:sz w:val="22"/>
          <w:szCs w:val="22"/>
          <w:lang w:val="sl-SI"/>
        </w:rPr>
        <w:t>Župan</w:t>
      </w:r>
      <w:r w:rsidRPr="00F27447">
        <w:rPr>
          <w:rStyle w:val="apple-converted-space"/>
          <w:rFonts w:ascii="Arial" w:hAnsi="Arial" w:cs="Arial"/>
          <w:sz w:val="22"/>
          <w:szCs w:val="22"/>
          <w:lang w:val="sl-SI"/>
        </w:rPr>
        <w:t> </w:t>
      </w:r>
      <w:r w:rsidRPr="00F27447">
        <w:rPr>
          <w:rFonts w:ascii="Arial" w:hAnsi="Arial" w:cs="Arial"/>
          <w:sz w:val="22"/>
          <w:szCs w:val="22"/>
          <w:lang w:val="sl-SI"/>
        </w:rPr>
        <w:br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 w:rsidRPr="00F27447">
        <w:rPr>
          <w:rFonts w:ascii="Arial" w:hAnsi="Arial" w:cs="Arial"/>
          <w:sz w:val="22"/>
          <w:szCs w:val="22"/>
          <w:lang w:val="sl-SI"/>
        </w:rPr>
        <w:t xml:space="preserve">Občine </w:t>
      </w:r>
      <w:r w:rsidR="00B33B4E">
        <w:rPr>
          <w:rFonts w:ascii="Arial" w:hAnsi="Arial" w:cs="Arial"/>
          <w:sz w:val="22"/>
          <w:szCs w:val="22"/>
          <w:lang w:val="sl-SI"/>
        </w:rPr>
        <w:t>Radenci</w:t>
      </w:r>
    </w:p>
    <w:p w:rsidR="005717EF" w:rsidRPr="00EB4667" w:rsidRDefault="00463241" w:rsidP="00B33B4E">
      <w:pPr>
        <w:pStyle w:val="esegmentp1"/>
        <w:shd w:val="clear" w:color="auto" w:fill="FFFFFF"/>
        <w:spacing w:before="0" w:beforeAutospacing="0" w:after="210" w:afterAutospacing="0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sz w:val="22"/>
          <w:szCs w:val="22"/>
          <w:lang w:val="sl-SI"/>
        </w:rPr>
        <w:t xml:space="preserve">                                                                                   </w:t>
      </w:r>
      <w:r w:rsidR="00B33B4E">
        <w:rPr>
          <w:rFonts w:ascii="Arial" w:hAnsi="Arial" w:cs="Arial"/>
          <w:b/>
          <w:sz w:val="22"/>
          <w:szCs w:val="22"/>
          <w:lang w:val="sl-SI"/>
        </w:rPr>
        <w:t>Janez RIHTARIČ</w:t>
      </w:r>
    </w:p>
    <w:sectPr w:rsidR="005717EF" w:rsidRPr="00EB4667" w:rsidSect="005717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s721 Cn BT">
    <w:altName w:val="Arial Narrow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72FC8"/>
    <w:multiLevelType w:val="multilevel"/>
    <w:tmpl w:val="99D64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og4"/>
      <w:lvlText w:val="%1.%2."/>
      <w:lvlJc w:val="left"/>
      <w:pPr>
        <w:tabs>
          <w:tab w:val="num" w:pos="671"/>
        </w:tabs>
        <w:ind w:left="67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0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5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0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60"/>
        </w:tabs>
        <w:ind w:left="25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0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35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60"/>
        </w:tabs>
        <w:ind w:left="4140" w:hanging="1440"/>
      </w:pPr>
      <w:rPr>
        <w:rFonts w:hint="default"/>
      </w:rPr>
    </w:lvl>
  </w:abstractNum>
  <w:abstractNum w:abstractNumId="1">
    <w:nsid w:val="4D627E4E"/>
    <w:multiLevelType w:val="hybridMultilevel"/>
    <w:tmpl w:val="F93891BA"/>
    <w:lvl w:ilvl="0" w:tplc="E62246AA">
      <w:start w:val="1"/>
      <w:numFmt w:val="bullet"/>
      <w:pStyle w:val="-"/>
      <w:lvlText w:val="­"/>
      <w:lvlJc w:val="left"/>
      <w:pPr>
        <w:ind w:left="284" w:firstLine="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24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7F4"/>
    <w:rsid w:val="00000258"/>
    <w:rsid w:val="00015462"/>
    <w:rsid w:val="000405C0"/>
    <w:rsid w:val="000547F4"/>
    <w:rsid w:val="000B081F"/>
    <w:rsid w:val="000C589B"/>
    <w:rsid w:val="000D0ADD"/>
    <w:rsid w:val="000D386C"/>
    <w:rsid w:val="000D39D4"/>
    <w:rsid w:val="000E35E2"/>
    <w:rsid w:val="000E3B47"/>
    <w:rsid w:val="001627AC"/>
    <w:rsid w:val="00170BDC"/>
    <w:rsid w:val="001939C6"/>
    <w:rsid w:val="001B6743"/>
    <w:rsid w:val="001C0726"/>
    <w:rsid w:val="001E13E1"/>
    <w:rsid w:val="002122A5"/>
    <w:rsid w:val="00213140"/>
    <w:rsid w:val="0021677F"/>
    <w:rsid w:val="00220F5B"/>
    <w:rsid w:val="00235880"/>
    <w:rsid w:val="00241D0E"/>
    <w:rsid w:val="00262B61"/>
    <w:rsid w:val="002A21D7"/>
    <w:rsid w:val="002B7E84"/>
    <w:rsid w:val="002C5B74"/>
    <w:rsid w:val="002C7A67"/>
    <w:rsid w:val="002F0185"/>
    <w:rsid w:val="002F1D51"/>
    <w:rsid w:val="003379B6"/>
    <w:rsid w:val="003379BB"/>
    <w:rsid w:val="00346B4B"/>
    <w:rsid w:val="003576ED"/>
    <w:rsid w:val="003714B4"/>
    <w:rsid w:val="00380FEC"/>
    <w:rsid w:val="003977D4"/>
    <w:rsid w:val="003C3D04"/>
    <w:rsid w:val="003C6618"/>
    <w:rsid w:val="003C7B21"/>
    <w:rsid w:val="003E166B"/>
    <w:rsid w:val="003E3D76"/>
    <w:rsid w:val="003F36FE"/>
    <w:rsid w:val="00406AF1"/>
    <w:rsid w:val="00410ED2"/>
    <w:rsid w:val="00461065"/>
    <w:rsid w:val="00463241"/>
    <w:rsid w:val="0046478B"/>
    <w:rsid w:val="00485799"/>
    <w:rsid w:val="004955C4"/>
    <w:rsid w:val="004A7AE1"/>
    <w:rsid w:val="004B4874"/>
    <w:rsid w:val="004B78FA"/>
    <w:rsid w:val="004D1978"/>
    <w:rsid w:val="004D4449"/>
    <w:rsid w:val="004E366B"/>
    <w:rsid w:val="004E5BE4"/>
    <w:rsid w:val="00521B95"/>
    <w:rsid w:val="005278B1"/>
    <w:rsid w:val="00533A3A"/>
    <w:rsid w:val="005472A0"/>
    <w:rsid w:val="005640E5"/>
    <w:rsid w:val="0056589D"/>
    <w:rsid w:val="005717EF"/>
    <w:rsid w:val="00591D16"/>
    <w:rsid w:val="005962DF"/>
    <w:rsid w:val="005A2FA7"/>
    <w:rsid w:val="005A4E63"/>
    <w:rsid w:val="005C37D1"/>
    <w:rsid w:val="005D5D48"/>
    <w:rsid w:val="005F2927"/>
    <w:rsid w:val="00614D8E"/>
    <w:rsid w:val="006159B1"/>
    <w:rsid w:val="00661BD0"/>
    <w:rsid w:val="00675E1B"/>
    <w:rsid w:val="006863D7"/>
    <w:rsid w:val="00692AF9"/>
    <w:rsid w:val="006B55A4"/>
    <w:rsid w:val="006D0D94"/>
    <w:rsid w:val="006F78E5"/>
    <w:rsid w:val="00702DCB"/>
    <w:rsid w:val="00714F19"/>
    <w:rsid w:val="00726E43"/>
    <w:rsid w:val="00732ED3"/>
    <w:rsid w:val="00754525"/>
    <w:rsid w:val="00774889"/>
    <w:rsid w:val="007B1DB2"/>
    <w:rsid w:val="007C7134"/>
    <w:rsid w:val="007F7CF2"/>
    <w:rsid w:val="008038B7"/>
    <w:rsid w:val="00816BBC"/>
    <w:rsid w:val="00820D5E"/>
    <w:rsid w:val="00842189"/>
    <w:rsid w:val="00853879"/>
    <w:rsid w:val="00860783"/>
    <w:rsid w:val="008674F6"/>
    <w:rsid w:val="008702E5"/>
    <w:rsid w:val="0088492F"/>
    <w:rsid w:val="00890DFE"/>
    <w:rsid w:val="008A459E"/>
    <w:rsid w:val="008A74F0"/>
    <w:rsid w:val="008C558D"/>
    <w:rsid w:val="008F1DB9"/>
    <w:rsid w:val="009062B8"/>
    <w:rsid w:val="00916A17"/>
    <w:rsid w:val="00924764"/>
    <w:rsid w:val="00966DC3"/>
    <w:rsid w:val="0099670D"/>
    <w:rsid w:val="009A13C4"/>
    <w:rsid w:val="009C458D"/>
    <w:rsid w:val="009C46AB"/>
    <w:rsid w:val="009D21A8"/>
    <w:rsid w:val="009D4EC2"/>
    <w:rsid w:val="00A025B2"/>
    <w:rsid w:val="00A05C9A"/>
    <w:rsid w:val="00A178BF"/>
    <w:rsid w:val="00A36C5F"/>
    <w:rsid w:val="00A50BF7"/>
    <w:rsid w:val="00A51D14"/>
    <w:rsid w:val="00A67303"/>
    <w:rsid w:val="00A70132"/>
    <w:rsid w:val="00A83A55"/>
    <w:rsid w:val="00A84BC5"/>
    <w:rsid w:val="00AA19C8"/>
    <w:rsid w:val="00AB0A15"/>
    <w:rsid w:val="00AB1CC0"/>
    <w:rsid w:val="00AD0214"/>
    <w:rsid w:val="00B041FB"/>
    <w:rsid w:val="00B047E9"/>
    <w:rsid w:val="00B0591D"/>
    <w:rsid w:val="00B33B4E"/>
    <w:rsid w:val="00B34A37"/>
    <w:rsid w:val="00B47224"/>
    <w:rsid w:val="00B547A7"/>
    <w:rsid w:val="00B61D8E"/>
    <w:rsid w:val="00B877C6"/>
    <w:rsid w:val="00B967E1"/>
    <w:rsid w:val="00BA76A8"/>
    <w:rsid w:val="00BC54D8"/>
    <w:rsid w:val="00BD55B8"/>
    <w:rsid w:val="00BE579C"/>
    <w:rsid w:val="00BF6209"/>
    <w:rsid w:val="00C069C8"/>
    <w:rsid w:val="00C10638"/>
    <w:rsid w:val="00C35638"/>
    <w:rsid w:val="00C410B5"/>
    <w:rsid w:val="00C62F06"/>
    <w:rsid w:val="00C63A38"/>
    <w:rsid w:val="00C64CE7"/>
    <w:rsid w:val="00C84C29"/>
    <w:rsid w:val="00C87136"/>
    <w:rsid w:val="00C9234B"/>
    <w:rsid w:val="00C977DC"/>
    <w:rsid w:val="00C97B8B"/>
    <w:rsid w:val="00CB28B7"/>
    <w:rsid w:val="00CC106D"/>
    <w:rsid w:val="00CC5995"/>
    <w:rsid w:val="00CC7D63"/>
    <w:rsid w:val="00D00ED0"/>
    <w:rsid w:val="00D07F1A"/>
    <w:rsid w:val="00D10A20"/>
    <w:rsid w:val="00D35148"/>
    <w:rsid w:val="00D53E31"/>
    <w:rsid w:val="00D645FB"/>
    <w:rsid w:val="00D962D5"/>
    <w:rsid w:val="00DA2AE5"/>
    <w:rsid w:val="00DB737A"/>
    <w:rsid w:val="00DC02DC"/>
    <w:rsid w:val="00DC7E01"/>
    <w:rsid w:val="00DE7CF4"/>
    <w:rsid w:val="00DF15EA"/>
    <w:rsid w:val="00E33E46"/>
    <w:rsid w:val="00E47F94"/>
    <w:rsid w:val="00E75AB2"/>
    <w:rsid w:val="00E77329"/>
    <w:rsid w:val="00E77A7C"/>
    <w:rsid w:val="00E80F53"/>
    <w:rsid w:val="00E85429"/>
    <w:rsid w:val="00EB0B6A"/>
    <w:rsid w:val="00EB14B2"/>
    <w:rsid w:val="00EB4667"/>
    <w:rsid w:val="00EC13D7"/>
    <w:rsid w:val="00ED3884"/>
    <w:rsid w:val="00ED40D7"/>
    <w:rsid w:val="00F06B91"/>
    <w:rsid w:val="00F1769C"/>
    <w:rsid w:val="00F201D7"/>
    <w:rsid w:val="00F208D9"/>
    <w:rsid w:val="00F21607"/>
    <w:rsid w:val="00F24103"/>
    <w:rsid w:val="00F27447"/>
    <w:rsid w:val="00F6187A"/>
    <w:rsid w:val="00F74A29"/>
    <w:rsid w:val="00F76321"/>
    <w:rsid w:val="00F8678B"/>
    <w:rsid w:val="00F873C1"/>
    <w:rsid w:val="00F937AD"/>
    <w:rsid w:val="00FB0629"/>
    <w:rsid w:val="00FC067C"/>
    <w:rsid w:val="00FD0F45"/>
    <w:rsid w:val="00FE2A47"/>
    <w:rsid w:val="00FF410D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717EF"/>
    <w:rPr>
      <w:lang w:val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977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0547F4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segmentt">
    <w:name w:val="esegment_t"/>
    <w:basedOn w:val="Navaden"/>
    <w:rsid w:val="000547F4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Privzetapisavaodstavka"/>
    <w:rsid w:val="000547F4"/>
  </w:style>
  <w:style w:type="paragraph" w:customStyle="1" w:styleId="esegmenth4">
    <w:name w:val="esegment_h4"/>
    <w:basedOn w:val="Navaden"/>
    <w:rsid w:val="000547F4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segmentc1">
    <w:name w:val="esegment_c1"/>
    <w:basedOn w:val="Navaden"/>
    <w:rsid w:val="000547F4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segmentp1">
    <w:name w:val="esegment_p1"/>
    <w:basedOn w:val="Navaden"/>
    <w:rsid w:val="000547F4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amrea">
    <w:name w:val="Table Grid"/>
    <w:basedOn w:val="Navadnatabela"/>
    <w:uiPriority w:val="59"/>
    <w:rsid w:val="00D96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">
    <w:name w:val="highlight1"/>
    <w:basedOn w:val="Privzetapisavaodstavka"/>
    <w:rsid w:val="008702E5"/>
  </w:style>
  <w:style w:type="paragraph" w:customStyle="1" w:styleId="Slog4">
    <w:name w:val="Slog4"/>
    <w:basedOn w:val="Naslov2"/>
    <w:next w:val="Navaden"/>
    <w:rsid w:val="003977D4"/>
    <w:pPr>
      <w:keepLines w:val="0"/>
      <w:widowControl w:val="0"/>
      <w:numPr>
        <w:ilvl w:val="1"/>
        <w:numId w:val="1"/>
      </w:numPr>
      <w:adjustRightInd w:val="0"/>
      <w:spacing w:before="300" w:after="200" w:line="360" w:lineRule="atLeast"/>
      <w:jc w:val="both"/>
      <w:textAlignment w:val="baseline"/>
    </w:pPr>
    <w:rPr>
      <w:rFonts w:ascii="Arial" w:eastAsia="Times New Roman" w:hAnsi="Arial" w:cs="Arial"/>
      <w:b w:val="0"/>
      <w:bCs w:val="0"/>
      <w:iCs/>
      <w:color w:val="auto"/>
      <w:kern w:val="32"/>
      <w:sz w:val="28"/>
      <w:szCs w:val="28"/>
      <w:lang w:eastAsia="sl-SI"/>
    </w:rPr>
  </w:style>
  <w:style w:type="character" w:customStyle="1" w:styleId="highlight">
    <w:name w:val="highlight"/>
    <w:basedOn w:val="Privzetapisavaodstavka"/>
    <w:rsid w:val="003977D4"/>
  </w:style>
  <w:style w:type="character" w:customStyle="1" w:styleId="Naslov2Znak">
    <w:name w:val="Naslov 2 Znak"/>
    <w:basedOn w:val="Privzetapisavaodstavka"/>
    <w:link w:val="Naslov2"/>
    <w:uiPriority w:val="9"/>
    <w:semiHidden/>
    <w:rsid w:val="003977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l-SI"/>
    </w:rPr>
  </w:style>
  <w:style w:type="paragraph" w:customStyle="1" w:styleId="Naslov111">
    <w:name w:val="Naslov 1.1.1"/>
    <w:basedOn w:val="Navaden"/>
    <w:rsid w:val="00DE7CF4"/>
    <w:pPr>
      <w:widowControl w:val="0"/>
      <w:adjustRightInd w:val="0"/>
      <w:spacing w:line="360" w:lineRule="auto"/>
      <w:ind w:left="0" w:firstLine="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DE7CF4"/>
    <w:rPr>
      <w:color w:val="0000FF"/>
      <w:u w:val="single"/>
    </w:rPr>
  </w:style>
  <w:style w:type="paragraph" w:styleId="Besedilooblaka">
    <w:name w:val="Balloon Text"/>
    <w:basedOn w:val="Navaden"/>
    <w:link w:val="BesedilooblakaZnak"/>
    <w:semiHidden/>
    <w:rsid w:val="006863D7"/>
    <w:pPr>
      <w:ind w:left="0" w:firstLine="0"/>
    </w:pPr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6863D7"/>
    <w:rPr>
      <w:rFonts w:ascii="Tahoma" w:eastAsia="Times New Roman" w:hAnsi="Tahoma" w:cs="Tahoma"/>
      <w:sz w:val="16"/>
      <w:szCs w:val="16"/>
      <w:lang w:val="sl-SI" w:eastAsia="sl-SI"/>
    </w:rPr>
  </w:style>
  <w:style w:type="paragraph" w:customStyle="1" w:styleId="-">
    <w:name w:val="-"/>
    <w:qFormat/>
    <w:rsid w:val="003576ED"/>
    <w:pPr>
      <w:widowControl w:val="0"/>
      <w:numPr>
        <w:numId w:val="2"/>
      </w:numPr>
      <w:ind w:left="0" w:firstLine="284"/>
      <w:jc w:val="both"/>
    </w:pPr>
    <w:rPr>
      <w:rFonts w:ascii="Swis721 Cn BT" w:eastAsia="Times New Roman" w:hAnsi="Swis721 Cn BT" w:cs="Times New Roman"/>
      <w:bCs/>
      <w:sz w:val="24"/>
      <w:lang w:bidi="en-US"/>
    </w:rPr>
  </w:style>
  <w:style w:type="paragraph" w:styleId="Brezrazmikov">
    <w:name w:val="No Spacing"/>
    <w:uiPriority w:val="1"/>
    <w:qFormat/>
    <w:rsid w:val="00B877C6"/>
    <w:pPr>
      <w:ind w:left="0" w:firstLine="0"/>
    </w:pPr>
    <w:rPr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717EF"/>
    <w:rPr>
      <w:lang w:val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977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0547F4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segmentt">
    <w:name w:val="esegment_t"/>
    <w:basedOn w:val="Navaden"/>
    <w:rsid w:val="000547F4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Privzetapisavaodstavka"/>
    <w:rsid w:val="000547F4"/>
  </w:style>
  <w:style w:type="paragraph" w:customStyle="1" w:styleId="esegmenth4">
    <w:name w:val="esegment_h4"/>
    <w:basedOn w:val="Navaden"/>
    <w:rsid w:val="000547F4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segmentc1">
    <w:name w:val="esegment_c1"/>
    <w:basedOn w:val="Navaden"/>
    <w:rsid w:val="000547F4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segmentp1">
    <w:name w:val="esegment_p1"/>
    <w:basedOn w:val="Navaden"/>
    <w:rsid w:val="000547F4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amrea">
    <w:name w:val="Table Grid"/>
    <w:basedOn w:val="Navadnatabela"/>
    <w:uiPriority w:val="59"/>
    <w:rsid w:val="00D96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">
    <w:name w:val="highlight1"/>
    <w:basedOn w:val="Privzetapisavaodstavka"/>
    <w:rsid w:val="008702E5"/>
  </w:style>
  <w:style w:type="paragraph" w:customStyle="1" w:styleId="Slog4">
    <w:name w:val="Slog4"/>
    <w:basedOn w:val="Naslov2"/>
    <w:next w:val="Navaden"/>
    <w:rsid w:val="003977D4"/>
    <w:pPr>
      <w:keepLines w:val="0"/>
      <w:widowControl w:val="0"/>
      <w:numPr>
        <w:ilvl w:val="1"/>
        <w:numId w:val="1"/>
      </w:numPr>
      <w:adjustRightInd w:val="0"/>
      <w:spacing w:before="300" w:after="200" w:line="360" w:lineRule="atLeast"/>
      <w:jc w:val="both"/>
      <w:textAlignment w:val="baseline"/>
    </w:pPr>
    <w:rPr>
      <w:rFonts w:ascii="Arial" w:eastAsia="Times New Roman" w:hAnsi="Arial" w:cs="Arial"/>
      <w:b w:val="0"/>
      <w:bCs w:val="0"/>
      <w:iCs/>
      <w:color w:val="auto"/>
      <w:kern w:val="32"/>
      <w:sz w:val="28"/>
      <w:szCs w:val="28"/>
      <w:lang w:eastAsia="sl-SI"/>
    </w:rPr>
  </w:style>
  <w:style w:type="character" w:customStyle="1" w:styleId="highlight">
    <w:name w:val="highlight"/>
    <w:basedOn w:val="Privzetapisavaodstavka"/>
    <w:rsid w:val="003977D4"/>
  </w:style>
  <w:style w:type="character" w:customStyle="1" w:styleId="Naslov2Znak">
    <w:name w:val="Naslov 2 Znak"/>
    <w:basedOn w:val="Privzetapisavaodstavka"/>
    <w:link w:val="Naslov2"/>
    <w:uiPriority w:val="9"/>
    <w:semiHidden/>
    <w:rsid w:val="003977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l-SI"/>
    </w:rPr>
  </w:style>
  <w:style w:type="paragraph" w:customStyle="1" w:styleId="Naslov111">
    <w:name w:val="Naslov 1.1.1"/>
    <w:basedOn w:val="Navaden"/>
    <w:rsid w:val="00DE7CF4"/>
    <w:pPr>
      <w:widowControl w:val="0"/>
      <w:adjustRightInd w:val="0"/>
      <w:spacing w:line="360" w:lineRule="auto"/>
      <w:ind w:left="0" w:firstLine="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DE7CF4"/>
    <w:rPr>
      <w:color w:val="0000FF"/>
      <w:u w:val="single"/>
    </w:rPr>
  </w:style>
  <w:style w:type="paragraph" w:styleId="Besedilooblaka">
    <w:name w:val="Balloon Text"/>
    <w:basedOn w:val="Navaden"/>
    <w:link w:val="BesedilooblakaZnak"/>
    <w:semiHidden/>
    <w:rsid w:val="006863D7"/>
    <w:pPr>
      <w:ind w:left="0" w:firstLine="0"/>
    </w:pPr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6863D7"/>
    <w:rPr>
      <w:rFonts w:ascii="Tahoma" w:eastAsia="Times New Roman" w:hAnsi="Tahoma" w:cs="Tahoma"/>
      <w:sz w:val="16"/>
      <w:szCs w:val="16"/>
      <w:lang w:val="sl-SI" w:eastAsia="sl-SI"/>
    </w:rPr>
  </w:style>
  <w:style w:type="paragraph" w:customStyle="1" w:styleId="-">
    <w:name w:val="-"/>
    <w:qFormat/>
    <w:rsid w:val="003576ED"/>
    <w:pPr>
      <w:widowControl w:val="0"/>
      <w:numPr>
        <w:numId w:val="2"/>
      </w:numPr>
      <w:ind w:left="0" w:firstLine="284"/>
      <w:jc w:val="both"/>
    </w:pPr>
    <w:rPr>
      <w:rFonts w:ascii="Swis721 Cn BT" w:eastAsia="Times New Roman" w:hAnsi="Swis721 Cn BT" w:cs="Times New Roman"/>
      <w:bCs/>
      <w:sz w:val="24"/>
      <w:lang w:bidi="en-US"/>
    </w:rPr>
  </w:style>
  <w:style w:type="paragraph" w:styleId="Brezrazmikov">
    <w:name w:val="No Spacing"/>
    <w:uiPriority w:val="1"/>
    <w:qFormat/>
    <w:rsid w:val="00B877C6"/>
    <w:pPr>
      <w:ind w:left="0" w:firstLine="0"/>
    </w:pPr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739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797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0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9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509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965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342D0D-BFDB-4B68-8D54-70D75F512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1718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alenka-113</dc:creator>
  <cp:lastModifiedBy>Natasa</cp:lastModifiedBy>
  <cp:revision>65</cp:revision>
  <cp:lastPrinted>2018-05-28T13:26:00Z</cp:lastPrinted>
  <dcterms:created xsi:type="dcterms:W3CDTF">2018-05-28T12:53:00Z</dcterms:created>
  <dcterms:modified xsi:type="dcterms:W3CDTF">2018-05-28T13:29:00Z</dcterms:modified>
</cp:coreProperties>
</file>