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32" w:rsidRDefault="005E5532" w:rsidP="005E5532">
      <w:bookmarkStart w:id="0" w:name="_Hlk125445364"/>
      <w:bookmarkEnd w:id="0"/>
      <w:r>
        <w:t>Društvo Šola zdravja</w:t>
      </w:r>
    </w:p>
    <w:p w:rsidR="005E5532" w:rsidRDefault="005E5532" w:rsidP="005E5532">
      <w:r>
        <w:t>Slamnikarska cesta 18</w:t>
      </w:r>
    </w:p>
    <w:p w:rsidR="005E5532" w:rsidRDefault="005E5532" w:rsidP="005E5532">
      <w:r>
        <w:t>1230 Domžale</w:t>
      </w:r>
    </w:p>
    <w:p w:rsidR="005E5532" w:rsidRDefault="005E5532" w:rsidP="005E5532"/>
    <w:p w:rsidR="005E5532" w:rsidRDefault="005E5532" w:rsidP="005E5532"/>
    <w:p w:rsidR="005E5532" w:rsidRDefault="005E5532" w:rsidP="005E5532">
      <w:r>
        <w:t>Zadeva: Članek za lokalne medije Projekt Dihamo z naravo 2023</w:t>
      </w:r>
    </w:p>
    <w:p w:rsidR="005E5532" w:rsidRDefault="005E5532" w:rsidP="005E5532"/>
    <w:p w:rsidR="005E5532" w:rsidRPr="00792202" w:rsidRDefault="005E5532" w:rsidP="005E5532">
      <w:pPr>
        <w:rPr>
          <w:b/>
        </w:rPr>
      </w:pPr>
      <w:r w:rsidRPr="00792202">
        <w:rPr>
          <w:b/>
        </w:rPr>
        <w:t>Projekt Dihamo z naravo se nadaljuje!</w:t>
      </w:r>
    </w:p>
    <w:p w:rsidR="005E5532" w:rsidRDefault="005E5532" w:rsidP="005E5532">
      <w:r>
        <w:t>»</w:t>
      </w:r>
      <w:r w:rsidRPr="00543A96">
        <w:t xml:space="preserve">Preprosta ideja: obstaja </w:t>
      </w:r>
      <w:r w:rsidRPr="00543A96">
        <w:rPr>
          <w:u w:val="single"/>
        </w:rPr>
        <w:t>prostor</w:t>
      </w:r>
      <w:r w:rsidRPr="00543A96">
        <w:t xml:space="preserve"> med stimulacijo in reakcijo. Ključ do naše rasti, zdravja, zadovoljstva in sreče je, kako uporabimo ta prazen prostor.</w:t>
      </w:r>
      <w:r>
        <w:t xml:space="preserve">« </w:t>
      </w:r>
      <w:r w:rsidRPr="00543A96">
        <w:t>(Viktor E. Frankl, psiholog)</w:t>
      </w:r>
      <w:r>
        <w:t xml:space="preserve">. </w:t>
      </w:r>
    </w:p>
    <w:p w:rsidR="005E5532" w:rsidRDefault="005E5532" w:rsidP="005E5532">
      <w:r>
        <w:t>Projekt Dihamo z naravo je namenjen ozaveščanju prostora med stimulacijo in reakcijo. V ta prostor sproščenosti in miru se naučimo vstopati in iz njega delovati. Ko začnemo zavedno poglabljati dih, umirjati um, opazovati svoje misli v notranji tišini, takrat kmalu opazimo koliko nepotrebne prtljage nosimo sabo.</w:t>
      </w:r>
    </w:p>
    <w:p w:rsidR="00AF7487" w:rsidRDefault="00AF7487" w:rsidP="00AF7487">
      <w:r w:rsidRPr="00AF7487">
        <w:t>Gre za</w:t>
      </w:r>
      <w:r>
        <w:rPr>
          <w:b/>
        </w:rPr>
        <w:t xml:space="preserve"> </w:t>
      </w:r>
      <w:r w:rsidRPr="00E56E9D">
        <w:t>preventivn</w:t>
      </w:r>
      <w:r>
        <w:t>e</w:t>
      </w:r>
      <w:r w:rsidRPr="00E56E9D">
        <w:t xml:space="preserve"> zdravstven</w:t>
      </w:r>
      <w:r>
        <w:t>e</w:t>
      </w:r>
      <w:r w:rsidRPr="00E56E9D">
        <w:t xml:space="preserve"> ukrep</w:t>
      </w:r>
      <w:r>
        <w:t>e</w:t>
      </w:r>
      <w:r w:rsidRPr="00E56E9D">
        <w:t xml:space="preserve"> pri preprečevanju depresij, anksioznosti, tesnobe in duševnih motenj, </w:t>
      </w:r>
      <w:r>
        <w:t xml:space="preserve">povečanje </w:t>
      </w:r>
      <w:r w:rsidRPr="00E56E9D">
        <w:t>socialn</w:t>
      </w:r>
      <w:r>
        <w:t>e</w:t>
      </w:r>
      <w:r w:rsidRPr="00E56E9D">
        <w:t xml:space="preserve"> aktivacij</w:t>
      </w:r>
      <w:r>
        <w:t>e</w:t>
      </w:r>
      <w:r w:rsidRPr="00E56E9D">
        <w:t>, lajšanje socialnih in psihosocialnih težav, medgeneracijsko sodelovanje in izvajanje rekreativno-sprostitvenih pohodov v naravo.</w:t>
      </w:r>
    </w:p>
    <w:p w:rsidR="00203FDA" w:rsidRDefault="00203FDA" w:rsidP="00AF7487">
      <w:r>
        <w:t xml:space="preserve">Aktivnost je sestavljena iz hoje v naravnem okolju, vodene meditacije – vizualizacije, enostavnih dihalnih vaj in mehkega, počasnega, čuječega gibanja za boljšo gibljivost hrbtenice. Ker se aktivnost izvaja v parkih, gozdičkih in travnikih, smo deležni dobrobiti naravnega okolja. </w:t>
      </w:r>
      <w:r w:rsidR="009E4736" w:rsidRPr="004D51FD">
        <w:t>Za vse udeležence je aktivnost BREZPLAČNA</w:t>
      </w:r>
      <w:r w:rsidR="009E4736">
        <w:t>, saj je sofinancirana iz Ministrstva za zdravje. Izvaja se enkrat tedensko in traja približno 60 minut</w:t>
      </w:r>
      <w:r w:rsidR="00E46296">
        <w:t>, na več kot dvajsetih lokacijah po Sloveniji.</w:t>
      </w:r>
    </w:p>
    <w:p w:rsidR="003E3951" w:rsidRDefault="00AF7487" w:rsidP="005E5532">
      <w:r>
        <w:t xml:space="preserve">Cilj aktivnosti Dihamo z naravo je </w:t>
      </w:r>
      <w:r w:rsidRPr="00E56E9D">
        <w:t>preventiva</w:t>
      </w:r>
      <w:r>
        <w:t>:</w:t>
      </w:r>
      <w:r w:rsidRPr="00E56E9D">
        <w:t xml:space="preserve"> izboljšanje zdravja in počutja, boljša gibljivost, vzdržljivost in boljše duševno zdravje vseh državljanov Slovenije</w:t>
      </w:r>
      <w:r>
        <w:t xml:space="preserve">. </w:t>
      </w:r>
      <w:r w:rsidRPr="00203FDA">
        <w:t>Želimo zmanjšati število obiskov osebnega zdravnika,</w:t>
      </w:r>
      <w:r w:rsidRPr="00E56E9D">
        <w:t xml:space="preserve"> </w:t>
      </w:r>
      <w:r>
        <w:t xml:space="preserve">ter povečati možnost </w:t>
      </w:r>
      <w:r w:rsidR="00203FDA">
        <w:t xml:space="preserve">vodenega </w:t>
      </w:r>
      <w:r w:rsidRPr="00E56E9D">
        <w:t>sproščanj</w:t>
      </w:r>
      <w:r>
        <w:t>a</w:t>
      </w:r>
      <w:r w:rsidRPr="00E56E9D">
        <w:t xml:space="preserve"> v naravi</w:t>
      </w:r>
      <w:r>
        <w:t>.</w:t>
      </w:r>
    </w:p>
    <w:p w:rsidR="00E46296" w:rsidRDefault="001C3CA7" w:rsidP="005E5532">
      <w:r>
        <w:t>Projekt smo že izvajali v letu 2021-2022, izvedli 615 vadb in zabeležili več kot 4000 vadečih.</w:t>
      </w:r>
      <w:r w:rsidR="00E46296">
        <w:t xml:space="preserve"> </w:t>
      </w:r>
      <w:r>
        <w:t>Ministrstvo za zdravje je znova podprlo projekt društva Šola zdravja za obdobje 2023-2025.</w:t>
      </w:r>
      <w:r w:rsidR="00E46296">
        <w:t xml:space="preserve"> </w:t>
      </w:r>
    </w:p>
    <w:p w:rsidR="0097287E" w:rsidRDefault="005E5532" w:rsidP="005E5532">
      <w:r>
        <w:t xml:space="preserve">Letos se bo </w:t>
      </w:r>
      <w:r w:rsidR="00AF7487">
        <w:t xml:space="preserve">brezplačna </w:t>
      </w:r>
      <w:r w:rsidR="005E2372">
        <w:t>vadba</w:t>
      </w:r>
      <w:r>
        <w:t xml:space="preserve"> izvajala tudi </w:t>
      </w:r>
      <w:r w:rsidR="00535B8A">
        <w:t>v</w:t>
      </w:r>
      <w:r w:rsidR="00535B8A" w:rsidRPr="00535B8A">
        <w:rPr>
          <w:color w:val="FF0000"/>
        </w:rPr>
        <w:t xml:space="preserve"> Preddvoru</w:t>
      </w:r>
      <w:r w:rsidR="00535B8A">
        <w:t>.</w:t>
      </w:r>
    </w:p>
    <w:p w:rsidR="00203FDA" w:rsidRDefault="00535B8A" w:rsidP="005E5532">
      <w:r>
        <w:t xml:space="preserve">Začnemo meseca MARCA, </w:t>
      </w:r>
      <w:r w:rsidR="009E4736">
        <w:t xml:space="preserve"> </w:t>
      </w:r>
      <w:r>
        <w:rPr>
          <w:color w:val="FF0000"/>
        </w:rPr>
        <w:t>vsak četrtek ob 17.30. uri</w:t>
      </w:r>
      <w:r w:rsidR="009E4736">
        <w:t xml:space="preserve">! Zberemo se </w:t>
      </w:r>
      <w:r>
        <w:rPr>
          <w:color w:val="FF0000"/>
        </w:rPr>
        <w:t>na TRIM OTOKU SUHA pri OŠ Preddvo</w:t>
      </w:r>
      <w:r w:rsidR="009E4736">
        <w:rPr>
          <w:color w:val="FF0000"/>
        </w:rPr>
        <w:t>.</w:t>
      </w:r>
      <w:r w:rsidR="009E4736">
        <w:t xml:space="preserve"> </w:t>
      </w:r>
      <w:r w:rsidR="00AF7487">
        <w:t xml:space="preserve">Priključite se lahko od marca do konca junija, ter v septembru in oktobru 2023. </w:t>
      </w:r>
      <w:r w:rsidR="00203FDA">
        <w:t xml:space="preserve">Za </w:t>
      </w:r>
      <w:r w:rsidR="009E4736">
        <w:t xml:space="preserve">več informacij </w:t>
      </w:r>
      <w:r w:rsidR="00203FDA">
        <w:t>obiščite spletno stran:</w:t>
      </w:r>
      <w:r w:rsidR="0097287E">
        <w:t xml:space="preserve"> </w:t>
      </w:r>
      <w:r w:rsidR="00203FDA" w:rsidRPr="00203FDA">
        <w:t>https://solazdravja.com/category/dihamo-z-naravo/</w:t>
      </w:r>
    </w:p>
    <w:p w:rsidR="005E2372" w:rsidRDefault="00AF7487" w:rsidP="00AF7487">
      <w:r>
        <w:t xml:space="preserve">Vodja projekta </w:t>
      </w:r>
      <w:r w:rsidR="00203FDA">
        <w:t xml:space="preserve">Dihamo z naravo </w:t>
      </w:r>
      <w:r>
        <w:t>Andraž Purger, prof. šp. vzg.:</w:t>
      </w:r>
    </w:p>
    <w:p w:rsidR="00AF7487" w:rsidRDefault="005E2372" w:rsidP="00AF7487">
      <w:r>
        <w:t>»</w:t>
      </w:r>
      <w:r w:rsidR="00AF7487">
        <w:t xml:space="preserve">Na </w:t>
      </w:r>
      <w:r w:rsidR="00203FDA">
        <w:t>aktivnosti</w:t>
      </w:r>
      <w:r w:rsidR="00AF7487">
        <w:t>, ki sem jo vodil lansko leto</w:t>
      </w:r>
      <w:r w:rsidR="00203FDA">
        <w:t xml:space="preserve"> (2022)</w:t>
      </w:r>
      <w:r w:rsidR="00AF7487">
        <w:t>, mi je gospa povedala, da ima težave s spancem. Vsako noč se zbuja in težko zasp</w:t>
      </w:r>
      <w:r w:rsidR="00203FDA">
        <w:t>i</w:t>
      </w:r>
      <w:r w:rsidR="00AF7487">
        <w:t xml:space="preserve"> nazaj. Vsak torek po </w:t>
      </w:r>
      <w:r w:rsidR="00203FDA">
        <w:t>aktivnosti</w:t>
      </w:r>
      <w:r w:rsidR="00AF7487">
        <w:t xml:space="preserve"> Dihamo z naravo pa je prespala celo noč. Njen živčni sistem se je v eni uri umiril in naredil prostor za regeneracijo. Druga gospa mi je razložila, kako je bolj umirjena in jo težke besede bližnjih ne prizadenejo več, saj se jih ne oklepa </w:t>
      </w:r>
      <w:r w:rsidR="00AF7487">
        <w:lastRenderedPageBreak/>
        <w:t>ampak spušča, ostaja v svojem centru in mirno odgovarja z izbranimi besedami. Ozavestila in postavila je jasne, zdrave meje z okolico ter se manjkrat ujezila. Pri vadečih sem opazil tudi bolj pokončno držo in večjo sproščenost. To je le nekaj opažanj iz terena</w:t>
      </w:r>
      <w:r>
        <w:t>. B</w:t>
      </w:r>
      <w:r w:rsidR="00AF7487">
        <w:t xml:space="preserve">istvo je, da sam proces vadbe omogoča spoznavanje in ozaveščanje več nivojev našega bivanja in zdravja. </w:t>
      </w:r>
      <w:r>
        <w:t>Izb</w:t>
      </w:r>
      <w:r w:rsidR="00AF7487">
        <w:t>oljš</w:t>
      </w:r>
      <w:r>
        <w:t>uje</w:t>
      </w:r>
      <w:r w:rsidR="00AF7487">
        <w:t xml:space="preserve"> fizično in psihično počutje.</w:t>
      </w:r>
      <w:r w:rsidR="00203FDA">
        <w:t>«</w:t>
      </w:r>
    </w:p>
    <w:p w:rsidR="006768F3" w:rsidRDefault="000B5F94" w:rsidP="00AF7487">
      <w:r>
        <w:t xml:space="preserve">Vodji vadbe  v </w:t>
      </w:r>
      <w:proofErr w:type="spellStart"/>
      <w:r>
        <w:t>Preddvou</w:t>
      </w:r>
      <w:proofErr w:type="spellEnd"/>
      <w:r>
        <w:t xml:space="preserve">: Irena Križnar in </w:t>
      </w:r>
      <w:proofErr w:type="spellStart"/>
      <w:r>
        <w:t>Franceska</w:t>
      </w:r>
      <w:proofErr w:type="spellEnd"/>
      <w:r>
        <w:t xml:space="preserve"> Žumer</w:t>
      </w:r>
      <w:bookmarkStart w:id="1" w:name="_GoBack"/>
      <w:bookmarkEnd w:id="1"/>
    </w:p>
    <w:p w:rsidR="005E2372" w:rsidRDefault="005E2372" w:rsidP="00AF7487">
      <w:r>
        <w:t>Avtor: Andraž Purger, prof. šp. vzg., vodja projekta Dihamo z naravo</w:t>
      </w:r>
      <w:r w:rsidR="001C3CA7">
        <w:t>, društvo Šola zdravja</w:t>
      </w:r>
    </w:p>
    <w:p w:rsidR="00D93C55" w:rsidRDefault="006768F3" w:rsidP="00AF7487">
      <w:r>
        <w:t>Pripis za s</w:t>
      </w:r>
      <w:r w:rsidR="001C3CA7">
        <w:t>lik</w:t>
      </w:r>
      <w:r>
        <w:t>o</w:t>
      </w:r>
      <w:r w:rsidR="001C3CA7">
        <w:t xml:space="preserve">: </w:t>
      </w:r>
      <w:r>
        <w:t>Aktivnost se izvaja v naravi, enkrat na teden.</w:t>
      </w:r>
    </w:p>
    <w:p w:rsidR="001C3CA7" w:rsidRDefault="001C3CA7" w:rsidP="00AF7487">
      <w:r>
        <w:t>Arhiv društva Šola zdravja</w:t>
      </w:r>
    </w:p>
    <w:p w:rsidR="00203FDA" w:rsidRDefault="00203FDA" w:rsidP="00AF7487"/>
    <w:p w:rsidR="00AF7487" w:rsidRDefault="00AF7487" w:rsidP="005E5532"/>
    <w:p w:rsidR="005E5532" w:rsidRDefault="005E5532" w:rsidP="005E5532"/>
    <w:p w:rsidR="000724AD" w:rsidRDefault="000724AD"/>
    <w:sectPr w:rsidR="00072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FE7" w:rsidRDefault="006D4FE7" w:rsidP="0097287E">
      <w:pPr>
        <w:spacing w:after="0" w:line="240" w:lineRule="auto"/>
      </w:pPr>
      <w:r>
        <w:separator/>
      </w:r>
    </w:p>
  </w:endnote>
  <w:endnote w:type="continuationSeparator" w:id="0">
    <w:p w:rsidR="006D4FE7" w:rsidRDefault="006D4FE7" w:rsidP="0097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9B" w:rsidRDefault="0086299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9B" w:rsidRDefault="0086299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9B" w:rsidRDefault="0086299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FE7" w:rsidRDefault="006D4FE7" w:rsidP="0097287E">
      <w:pPr>
        <w:spacing w:after="0" w:line="240" w:lineRule="auto"/>
      </w:pPr>
      <w:r>
        <w:separator/>
      </w:r>
    </w:p>
  </w:footnote>
  <w:footnote w:type="continuationSeparator" w:id="0">
    <w:p w:rsidR="006D4FE7" w:rsidRDefault="006D4FE7" w:rsidP="0097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9B" w:rsidRDefault="0086299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7E" w:rsidRDefault="0086299B" w:rsidP="0086299B">
    <w:pPr>
      <w:pStyle w:val="Glava"/>
    </w:pPr>
    <w:r>
      <w:rPr>
        <w:noProof/>
        <w:lang w:eastAsia="sl-SI"/>
      </w:rPr>
      <w:drawing>
        <wp:inline distT="0" distB="0" distL="0" distR="0">
          <wp:extent cx="1646850" cy="810986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582" cy="898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287E" w:rsidRDefault="0097287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9B" w:rsidRDefault="0086299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4B9"/>
    <w:multiLevelType w:val="hybridMultilevel"/>
    <w:tmpl w:val="DABCEB70"/>
    <w:lvl w:ilvl="0" w:tplc="D68EB5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C2B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4F6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CBC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86C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24A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C4A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AA57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E7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FB653A"/>
    <w:multiLevelType w:val="hybridMultilevel"/>
    <w:tmpl w:val="82602454"/>
    <w:lvl w:ilvl="0" w:tplc="EF24E1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CCA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2DA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086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E9C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E49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A38B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9873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AFA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9B"/>
    <w:rsid w:val="000724AD"/>
    <w:rsid w:val="000B5F94"/>
    <w:rsid w:val="001C3CA7"/>
    <w:rsid w:val="00203FDA"/>
    <w:rsid w:val="002324F1"/>
    <w:rsid w:val="003E3951"/>
    <w:rsid w:val="003E593B"/>
    <w:rsid w:val="004E549B"/>
    <w:rsid w:val="00535B8A"/>
    <w:rsid w:val="005E2372"/>
    <w:rsid w:val="005E5532"/>
    <w:rsid w:val="006768F3"/>
    <w:rsid w:val="006D4FE7"/>
    <w:rsid w:val="0086299B"/>
    <w:rsid w:val="00900F20"/>
    <w:rsid w:val="0097287E"/>
    <w:rsid w:val="00987005"/>
    <w:rsid w:val="009E4736"/>
    <w:rsid w:val="00AF7487"/>
    <w:rsid w:val="00D93C55"/>
    <w:rsid w:val="00E06C82"/>
    <w:rsid w:val="00E46296"/>
    <w:rsid w:val="00E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55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7E"/>
  </w:style>
  <w:style w:type="paragraph" w:styleId="Noga">
    <w:name w:val="footer"/>
    <w:basedOn w:val="Navaden"/>
    <w:link w:val="NogaZnak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7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55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7E"/>
  </w:style>
  <w:style w:type="paragraph" w:styleId="Noga">
    <w:name w:val="footer"/>
    <w:basedOn w:val="Navaden"/>
    <w:link w:val="NogaZnak"/>
    <w:uiPriority w:val="99"/>
    <w:unhideWhenUsed/>
    <w:rsid w:val="0097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7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Andraž Purger</dc:creator>
  <cp:lastModifiedBy>Uporabnik</cp:lastModifiedBy>
  <cp:revision>4</cp:revision>
  <dcterms:created xsi:type="dcterms:W3CDTF">2023-02-14T08:55:00Z</dcterms:created>
  <dcterms:modified xsi:type="dcterms:W3CDTF">2023-02-23T15:24:00Z</dcterms:modified>
</cp:coreProperties>
</file>