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45" w:rsidRDefault="00306A45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306A45" w:rsidRDefault="00306A45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50303E" w:rsidRDefault="0050303E" w:rsidP="005030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PREDLOG</w:t>
      </w:r>
    </w:p>
    <w:p w:rsidR="0050303E" w:rsidRDefault="0050303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17027E" w:rsidRPr="00233D0C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Na podlagi 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3. odstavka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>22. člena Zakona o lokalnih volitvah</w:t>
      </w:r>
      <w:r w:rsidR="00DA7FAC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–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ZLV (Uradni list RS, št. 94/07 </w:t>
      </w:r>
      <w:r w:rsidR="00DA7FAC" w:rsidRPr="00233D0C">
        <w:rPr>
          <w:rFonts w:ascii="Times New Roman" w:eastAsia="Times New Roman" w:hAnsi="Times New Roman" w:cs="Times New Roman"/>
          <w:color w:val="000000"/>
          <w:lang w:eastAsia="sl-SI"/>
        </w:rPr>
        <w:t>– UPB</w:t>
      </w:r>
      <w:r w:rsidR="00A1115C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="00DA7FAC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3,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>45/08</w:t>
      </w:r>
      <w:r w:rsidR="00DA7FAC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, </w:t>
      </w:r>
      <w:hyperlink r:id="rId6" w:tgtFrame="_blank" w:tooltip="Zakon o spremembah in dopolnitvah Zakona o lokalnih volitvah" w:history="1">
        <w:r w:rsidR="00DA7FAC" w:rsidRPr="00233D0C">
          <w:rPr>
            <w:rStyle w:val="Hiperpovezav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83/12</w:t>
        </w:r>
      </w:hyperlink>
      <w:r w:rsidR="00DA7FAC" w:rsidRPr="00233D0C">
        <w:rPr>
          <w:rFonts w:ascii="Times New Roman" w:hAnsi="Times New Roman" w:cs="Times New Roman"/>
          <w:bCs/>
          <w:shd w:val="clear" w:color="auto" w:fill="FFFFFF"/>
        </w:rPr>
        <w:t> in </w:t>
      </w:r>
      <w:hyperlink r:id="rId7" w:tgtFrame="_blank" w:tooltip="Zakon o spremembah in dopolnitvah Zakona o lokalnih volitvah" w:history="1">
        <w:r w:rsidR="00DA7FAC" w:rsidRPr="00233D0C">
          <w:rPr>
            <w:rStyle w:val="Hiperpovezava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68/17</w:t>
        </w:r>
      </w:hyperlink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) 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in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2. odstavka 1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4. člena Statuta Občine 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(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Polzelan, poročevalec Občine Polzela – Uradne objave, št. 4/2016)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je Občinski svet Občine 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na</w:t>
      </w:r>
      <w:r w:rsidR="00233D0C">
        <w:rPr>
          <w:rFonts w:ascii="Times New Roman" w:eastAsia="Times New Roman" w:hAnsi="Times New Roman" w:cs="Times New Roman"/>
          <w:color w:val="000000"/>
          <w:lang w:eastAsia="sl-SI"/>
        </w:rPr>
        <w:t>……….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redni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>seji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,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dne </w:t>
      </w:r>
      <w:r w:rsidR="00233D0C">
        <w:rPr>
          <w:rFonts w:ascii="Times New Roman" w:eastAsia="Times New Roman" w:hAnsi="Times New Roman" w:cs="Times New Roman"/>
          <w:color w:val="000000"/>
          <w:lang w:eastAsia="sl-SI"/>
        </w:rPr>
        <w:t>………….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,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 sprejel</w:t>
      </w:r>
    </w:p>
    <w:p w:rsidR="00965D96" w:rsidRPr="00233D0C" w:rsidRDefault="00965D96" w:rsidP="0017027E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:rsidR="0017027E" w:rsidRPr="00233D0C" w:rsidRDefault="00233D0C" w:rsidP="0017027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>
        <w:rPr>
          <w:rFonts w:ascii="Times New Roman" w:eastAsia="Times New Roman" w:hAnsi="Times New Roman" w:cs="Times New Roman"/>
          <w:b/>
          <w:bCs/>
          <w:lang w:eastAsia="sl-SI"/>
        </w:rPr>
        <w:t xml:space="preserve">Odlok o </w:t>
      </w:r>
      <w:r w:rsidR="0017027E" w:rsidRPr="00233D0C">
        <w:rPr>
          <w:rFonts w:ascii="Times New Roman" w:eastAsia="Times New Roman" w:hAnsi="Times New Roman" w:cs="Times New Roman"/>
          <w:b/>
          <w:bCs/>
          <w:lang w:eastAsia="sl-SI"/>
        </w:rPr>
        <w:t xml:space="preserve">določitvi volilnih enot v Občini </w:t>
      </w:r>
      <w:r w:rsidR="00965D96" w:rsidRPr="00233D0C">
        <w:rPr>
          <w:rFonts w:ascii="Times New Roman" w:eastAsia="Times New Roman" w:hAnsi="Times New Roman" w:cs="Times New Roman"/>
          <w:b/>
          <w:bCs/>
          <w:lang w:eastAsia="sl-SI"/>
        </w:rPr>
        <w:t>Polzela</w:t>
      </w:r>
    </w:p>
    <w:p w:rsidR="0026694C" w:rsidRPr="00233D0C" w:rsidRDefault="0026694C" w:rsidP="0017027E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b/>
          <w:lang w:eastAsia="sl-SI"/>
        </w:rPr>
        <w:instrText xml:space="preserve"> HYPERLINK "https://www.uradni-list.si/glasilo-uradni-list-rs/vsebina/94650/" \l "1.%C2%A0%C4%8Dlen" </w:instrText>
      </w: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1.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end"/>
      </w:r>
    </w:p>
    <w:p w:rsidR="0017027E" w:rsidRPr="00233D0C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t xml:space="preserve">Odlok določa volilno enoto za volitve članov Občinskega sveta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 in volilno enoto za volitve župana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>.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b/>
          <w:lang w:eastAsia="sl-SI"/>
        </w:rPr>
        <w:instrText xml:space="preserve"> HYPERLINK "https://www.uradni-list.si/glasilo-uradni-list-rs/vsebina/94650/" \l "2.%C2%A0%C4%8Dlen" </w:instrText>
      </w: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2.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end"/>
      </w:r>
    </w:p>
    <w:p w:rsidR="0017027E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t xml:space="preserve">Območje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 obsega območje, ki ga določa zakon.</w:t>
      </w:r>
    </w:p>
    <w:p w:rsidR="00233D0C" w:rsidRPr="00233D0C" w:rsidRDefault="00233D0C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lang w:eastAsia="sl-SI"/>
        </w:rPr>
        <w:instrText xml:space="preserve"> HYPERLINK "https://www.uradni-list.si/glasilo-uradni-list-rs/vsebina/94650/" \l "3.%C2%A0%C4%8Dlen" </w:instrText>
      </w:r>
      <w:r w:rsidRPr="00233D0C">
        <w:rPr>
          <w:rFonts w:ascii="Times New Roman" w:eastAsia="Times New Roman" w:hAnsi="Times New Roman" w:cs="Times New Roman"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3.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fldChar w:fldCharType="end"/>
      </w:r>
    </w:p>
    <w:p w:rsidR="0017027E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t xml:space="preserve">Za volitve članov Občinskega sveta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 se določi ena volilna enota, ki obsega območje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. V volilni enoti se voli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17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 članov Občinskega sveta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>.</w:t>
      </w:r>
    </w:p>
    <w:p w:rsidR="00233D0C" w:rsidRPr="00233D0C" w:rsidRDefault="00233D0C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b/>
          <w:lang w:eastAsia="sl-SI"/>
        </w:rPr>
        <w:instrText xml:space="preserve"> HYPERLINK "https://www.uradni-list.si/glasilo-uradni-list-rs/vsebina/94650/" \l "4.%C2%A0%C4%8Dlen" </w:instrText>
      </w: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4.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end"/>
      </w:r>
    </w:p>
    <w:p w:rsidR="0017027E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t xml:space="preserve">Volilna enota za volitve župana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 xml:space="preserve"> je območje Občine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>Polzela</w:t>
      </w:r>
      <w:r w:rsidRPr="00233D0C">
        <w:rPr>
          <w:rFonts w:ascii="Times New Roman" w:eastAsia="Times New Roman" w:hAnsi="Times New Roman" w:cs="Times New Roman"/>
          <w:lang w:eastAsia="sl-SI"/>
        </w:rPr>
        <w:t>.</w:t>
      </w:r>
    </w:p>
    <w:p w:rsidR="00233D0C" w:rsidRPr="00233D0C" w:rsidRDefault="00233D0C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b/>
          <w:lang w:eastAsia="sl-SI"/>
        </w:rPr>
        <w:instrText xml:space="preserve"> HYPERLINK "https://www.uradni-list.si/glasilo-uradni-list-rs/vsebina/94650/" \l "5.%C2%A0%C4%8Dlen" </w:instrText>
      </w: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5.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end"/>
      </w:r>
    </w:p>
    <w:p w:rsidR="0017027E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233D0C">
        <w:rPr>
          <w:rFonts w:ascii="Times New Roman" w:eastAsia="Times New Roman" w:hAnsi="Times New Roman" w:cs="Times New Roman"/>
          <w:lang w:eastAsia="sl-SI"/>
        </w:rPr>
        <w:t xml:space="preserve">Z dnem uveljavitve tega odloka preneha veljati Odlok o določitvi volilnih enot </w:t>
      </w:r>
      <w:r w:rsidR="00965D96" w:rsidRPr="00233D0C">
        <w:rPr>
          <w:rFonts w:ascii="Times New Roman" w:eastAsia="Times New Roman" w:hAnsi="Times New Roman" w:cs="Times New Roman"/>
          <w:lang w:eastAsia="sl-SI"/>
        </w:rPr>
        <w:t xml:space="preserve">v Občini Polzela </w:t>
      </w:r>
      <w:r w:rsidRPr="00233D0C">
        <w:rPr>
          <w:rFonts w:ascii="Times New Roman" w:eastAsia="Times New Roman" w:hAnsi="Times New Roman" w:cs="Times New Roman"/>
          <w:lang w:eastAsia="sl-SI"/>
        </w:rPr>
        <w:t>(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Polzelan, poročevalec Občine Polzela – Uradne objave, št. </w:t>
      </w:r>
      <w:r w:rsidR="006104AD" w:rsidRPr="00233D0C">
        <w:rPr>
          <w:rFonts w:ascii="Times New Roman" w:eastAsia="Times New Roman" w:hAnsi="Times New Roman" w:cs="Times New Roman"/>
          <w:color w:val="000000"/>
          <w:lang w:eastAsia="sl-SI"/>
        </w:rPr>
        <w:t>5</w:t>
      </w:r>
      <w:r w:rsidR="00233D0C">
        <w:rPr>
          <w:rFonts w:ascii="Times New Roman" w:eastAsia="Times New Roman" w:hAnsi="Times New Roman" w:cs="Times New Roman"/>
          <w:color w:val="000000"/>
          <w:lang w:eastAsia="sl-SI"/>
        </w:rPr>
        <w:t>/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1</w:t>
      </w:r>
      <w:r w:rsidR="006104AD" w:rsidRPr="00233D0C">
        <w:rPr>
          <w:rFonts w:ascii="Times New Roman" w:eastAsia="Times New Roman" w:hAnsi="Times New Roman" w:cs="Times New Roman"/>
          <w:color w:val="000000"/>
          <w:lang w:eastAsia="sl-SI"/>
        </w:rPr>
        <w:t>5</w:t>
      </w:r>
      <w:r w:rsidR="00965D96" w:rsidRPr="00233D0C">
        <w:rPr>
          <w:rFonts w:ascii="Times New Roman" w:eastAsia="Times New Roman" w:hAnsi="Times New Roman" w:cs="Times New Roman"/>
          <w:color w:val="000000"/>
          <w:lang w:eastAsia="sl-SI"/>
        </w:rPr>
        <w:t>)</w:t>
      </w:r>
      <w:r w:rsidRPr="00233D0C">
        <w:rPr>
          <w:rFonts w:ascii="Times New Roman" w:eastAsia="Times New Roman" w:hAnsi="Times New Roman" w:cs="Times New Roman"/>
          <w:lang w:eastAsia="sl-SI"/>
        </w:rPr>
        <w:t>.</w:t>
      </w:r>
    </w:p>
    <w:p w:rsidR="00233D0C" w:rsidRPr="00233D0C" w:rsidRDefault="00233D0C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shd w:val="clear" w:color="auto" w:fill="FFFFFF"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begin"/>
      </w:r>
      <w:r w:rsidRPr="00233D0C">
        <w:rPr>
          <w:rFonts w:ascii="Times New Roman" w:eastAsia="Times New Roman" w:hAnsi="Times New Roman" w:cs="Times New Roman"/>
          <w:b/>
          <w:lang w:eastAsia="sl-SI"/>
        </w:rPr>
        <w:instrText xml:space="preserve"> HYPERLINK "https://www.uradni-list.si/glasilo-uradni-list-rs/vsebina/94650/" \l "6.%C2%A0%C4%8Dlen" </w:instrText>
      </w: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separate"/>
      </w:r>
    </w:p>
    <w:p w:rsidR="0017027E" w:rsidRPr="00233D0C" w:rsidRDefault="0017027E" w:rsidP="001702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l-SI"/>
        </w:rPr>
      </w:pPr>
      <w:r w:rsidRPr="00233D0C">
        <w:rPr>
          <w:rFonts w:ascii="Times New Roman" w:eastAsia="Times New Roman" w:hAnsi="Times New Roman" w:cs="Times New Roman"/>
          <w:b/>
          <w:bCs/>
          <w:shd w:val="clear" w:color="auto" w:fill="FFFFFF"/>
          <w:lang w:eastAsia="sl-SI"/>
        </w:rPr>
        <w:t>6. člen</w:t>
      </w:r>
    </w:p>
    <w:p w:rsidR="0017027E" w:rsidRPr="00233D0C" w:rsidRDefault="0017027E" w:rsidP="0017027E">
      <w:pPr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233D0C">
        <w:rPr>
          <w:rFonts w:ascii="Times New Roman" w:eastAsia="Times New Roman" w:hAnsi="Times New Roman" w:cs="Times New Roman"/>
          <w:b/>
          <w:lang w:eastAsia="sl-SI"/>
        </w:rPr>
        <w:fldChar w:fldCharType="end"/>
      </w:r>
    </w:p>
    <w:p w:rsidR="0017027E" w:rsidRPr="00233D0C" w:rsidRDefault="0017027E" w:rsidP="001702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Odlok začne veljati </w:t>
      </w:r>
      <w:r w:rsidR="00302789"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petnajsti 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 xml:space="preserve">dan po objavi v </w:t>
      </w:r>
      <w:proofErr w:type="spellStart"/>
      <w:r w:rsidR="00302789" w:rsidRPr="00233D0C">
        <w:rPr>
          <w:rFonts w:ascii="Times New Roman" w:eastAsia="Times New Roman" w:hAnsi="Times New Roman" w:cs="Times New Roman"/>
          <w:color w:val="000000"/>
          <w:lang w:eastAsia="sl-SI"/>
        </w:rPr>
        <w:t>Polzelanu</w:t>
      </w:r>
      <w:proofErr w:type="spellEnd"/>
      <w:r w:rsidR="00302789" w:rsidRPr="00233D0C">
        <w:rPr>
          <w:rFonts w:ascii="Times New Roman" w:eastAsia="Times New Roman" w:hAnsi="Times New Roman" w:cs="Times New Roman"/>
          <w:color w:val="000000"/>
          <w:lang w:eastAsia="sl-SI"/>
        </w:rPr>
        <w:t>, poročevalcu Občine Polzela</w:t>
      </w:r>
      <w:r w:rsidRPr="00233D0C">
        <w:rPr>
          <w:rFonts w:ascii="Times New Roman" w:eastAsia="Times New Roman" w:hAnsi="Times New Roman" w:cs="Times New Roman"/>
          <w:color w:val="000000"/>
          <w:lang w:eastAsia="sl-SI"/>
        </w:rPr>
        <w:t>.</w:t>
      </w:r>
    </w:p>
    <w:p w:rsidR="00302789" w:rsidRDefault="00302789" w:rsidP="00170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33D0C" w:rsidRDefault="00233D0C" w:rsidP="001702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33D0C" w:rsidRDefault="00233D0C" w:rsidP="00233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Polzela, ……………….</w:t>
      </w:r>
    </w:p>
    <w:p w:rsidR="00233D0C" w:rsidRPr="00517B3C" w:rsidRDefault="00233D0C" w:rsidP="00233D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Številka: …………………..</w:t>
      </w:r>
    </w:p>
    <w:p w:rsidR="00233D0C" w:rsidRPr="00517B3C" w:rsidRDefault="00233D0C" w:rsidP="00233D0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33D0C" w:rsidRPr="00517B3C" w:rsidRDefault="00233D0C" w:rsidP="00233D0C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33D0C" w:rsidRDefault="00233D0C" w:rsidP="00233D0C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</w:p>
    <w:p w:rsidR="00233D0C" w:rsidRDefault="00233D0C" w:rsidP="00233D0C">
      <w:pPr>
        <w:shd w:val="clear" w:color="auto" w:fill="FFFFFF"/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000000"/>
          <w:lang w:eastAsia="sl-SI"/>
        </w:rPr>
      </w:pPr>
      <w:r w:rsidRPr="00517B3C">
        <w:rPr>
          <w:rFonts w:ascii="Times New Roman" w:eastAsia="Times New Roman" w:hAnsi="Times New Roman" w:cs="Times New Roman"/>
          <w:color w:val="000000"/>
          <w:lang w:eastAsia="sl-SI"/>
        </w:rPr>
        <w:t xml:space="preserve">Jože Kužnik </w:t>
      </w:r>
    </w:p>
    <w:p w:rsidR="00233D0C" w:rsidRPr="00517B3C" w:rsidRDefault="00233D0C" w:rsidP="00233D0C">
      <w:pPr>
        <w:shd w:val="clear" w:color="auto" w:fill="FFFFFF"/>
        <w:spacing w:after="0" w:line="240" w:lineRule="auto"/>
        <w:ind w:left="6372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  <w:lang w:eastAsia="sl-SI"/>
        </w:rPr>
        <w:t>Župan</w:t>
      </w:r>
    </w:p>
    <w:p w:rsidR="00233D0C" w:rsidRDefault="00233D0C" w:rsidP="00233D0C">
      <w:pPr>
        <w:spacing w:line="240" w:lineRule="auto"/>
        <w:rPr>
          <w:rFonts w:ascii="Times New Roman" w:hAnsi="Times New Roman" w:cs="Times New Roman"/>
          <w:b/>
        </w:rPr>
      </w:pPr>
    </w:p>
    <w:p w:rsidR="00E808DE" w:rsidRPr="00233D0C" w:rsidRDefault="00E808DE" w:rsidP="0017027E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E808DE" w:rsidRPr="00233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513A1"/>
    <w:multiLevelType w:val="hybridMultilevel"/>
    <w:tmpl w:val="933A9498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002C0"/>
    <w:multiLevelType w:val="hybridMultilevel"/>
    <w:tmpl w:val="61686746"/>
    <w:lvl w:ilvl="0" w:tplc="724C4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C8"/>
    <w:rsid w:val="000A13F0"/>
    <w:rsid w:val="000C3243"/>
    <w:rsid w:val="0017027E"/>
    <w:rsid w:val="001E4743"/>
    <w:rsid w:val="002250C8"/>
    <w:rsid w:val="00233D0C"/>
    <w:rsid w:val="0026694C"/>
    <w:rsid w:val="00302789"/>
    <w:rsid w:val="00306A45"/>
    <w:rsid w:val="00396DDF"/>
    <w:rsid w:val="0050303E"/>
    <w:rsid w:val="006104AD"/>
    <w:rsid w:val="006169C8"/>
    <w:rsid w:val="008A3900"/>
    <w:rsid w:val="00965D96"/>
    <w:rsid w:val="00A1115C"/>
    <w:rsid w:val="00DA7FAC"/>
    <w:rsid w:val="00E74F9F"/>
    <w:rsid w:val="00E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A13F0"/>
    <w:pPr>
      <w:spacing w:after="200" w:line="276" w:lineRule="auto"/>
      <w:ind w:left="720"/>
      <w:contextualSpacing/>
    </w:pPr>
  </w:style>
  <w:style w:type="paragraph" w:customStyle="1" w:styleId="odstavek">
    <w:name w:val="odstavek"/>
    <w:basedOn w:val="Navaden"/>
    <w:rsid w:val="000A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233D0C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locked/>
    <w:rsid w:val="00503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A7FA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A13F0"/>
    <w:pPr>
      <w:spacing w:after="200" w:line="276" w:lineRule="auto"/>
      <w:ind w:left="720"/>
      <w:contextualSpacing/>
    </w:pPr>
  </w:style>
  <w:style w:type="paragraph" w:customStyle="1" w:styleId="odstavek">
    <w:name w:val="odstavek"/>
    <w:basedOn w:val="Navaden"/>
    <w:rsid w:val="000A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link w:val="BrezrazmikovZnak"/>
    <w:uiPriority w:val="1"/>
    <w:qFormat/>
    <w:rsid w:val="00233D0C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locked/>
    <w:rsid w:val="00503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sop=2017-01-31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2-01-32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Alenka Kočevar</cp:lastModifiedBy>
  <cp:revision>18</cp:revision>
  <dcterms:created xsi:type="dcterms:W3CDTF">2018-12-07T16:32:00Z</dcterms:created>
  <dcterms:modified xsi:type="dcterms:W3CDTF">2019-06-26T13:47:00Z</dcterms:modified>
</cp:coreProperties>
</file>