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FF6" w:rsidRPr="00E117B5" w:rsidRDefault="00EA1D1E" w:rsidP="00E84586">
      <w:pPr>
        <w:jc w:val="right"/>
        <w:rPr>
          <w:rFonts w:cs="Calibri"/>
        </w:rPr>
      </w:pPr>
      <w:r w:rsidRPr="00E117B5">
        <w:rPr>
          <w:rFonts w:cs="Calibri"/>
        </w:rPr>
        <w:t xml:space="preserve">Datum: </w:t>
      </w:r>
      <w:r w:rsidR="0019016D">
        <w:rPr>
          <w:rFonts w:cs="Calibri"/>
        </w:rPr>
        <w:t>17.5.</w:t>
      </w:r>
      <w:r w:rsidR="009E59AA">
        <w:rPr>
          <w:rFonts w:cs="Calibri"/>
        </w:rPr>
        <w:t>201</w:t>
      </w:r>
      <w:r w:rsidR="00F86DDD">
        <w:rPr>
          <w:rFonts w:cs="Calibri"/>
        </w:rPr>
        <w:t>8</w:t>
      </w:r>
    </w:p>
    <w:p w:rsidR="00CF1A61" w:rsidRDefault="00CF1A61" w:rsidP="00367A19"/>
    <w:p w:rsidR="00EF698E" w:rsidRDefault="0019016D" w:rsidP="00EF698E">
      <w:r>
        <w:t>Izjava za javnost</w:t>
      </w:r>
    </w:p>
    <w:p w:rsidR="0019016D" w:rsidRDefault="0019016D" w:rsidP="00EF698E">
      <w:pPr>
        <w:rPr>
          <w:b/>
        </w:rPr>
      </w:pPr>
      <w:bookmarkStart w:id="0" w:name="_GoBack"/>
      <w:bookmarkEnd w:id="0"/>
    </w:p>
    <w:p w:rsidR="00EF698E" w:rsidRPr="00EF698E" w:rsidRDefault="00EF698E" w:rsidP="00EF698E">
      <w:pPr>
        <w:rPr>
          <w:b/>
        </w:rPr>
      </w:pPr>
      <w:r w:rsidRPr="00EF698E">
        <w:rPr>
          <w:b/>
        </w:rPr>
        <w:t xml:space="preserve">Zadeva: </w:t>
      </w:r>
      <w:r w:rsidR="004E3610">
        <w:rPr>
          <w:b/>
        </w:rPr>
        <w:t>Državni svet – obravnava problematike programa</w:t>
      </w:r>
      <w:r w:rsidRPr="00EF698E">
        <w:rPr>
          <w:b/>
        </w:rPr>
        <w:t xml:space="preserve"> »Izvajanje lokalnega razvoja, ki ga vodi skupnost (CLLD)«</w:t>
      </w:r>
    </w:p>
    <w:p w:rsidR="00EF698E" w:rsidRDefault="00EF698E" w:rsidP="00EF698E"/>
    <w:p w:rsidR="0019016D" w:rsidRPr="0019016D" w:rsidRDefault="0019016D" w:rsidP="0019016D">
      <w:pPr>
        <w:spacing w:after="200" w:line="276" w:lineRule="auto"/>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Državni svet Republike Slovenije in Društvo za razvoj slovenskega podeželja</w:t>
      </w:r>
      <w:r w:rsidR="0068012A">
        <w:rPr>
          <w:rFonts w:asciiTheme="minorHAnsi" w:eastAsiaTheme="minorHAnsi" w:hAnsiTheme="minorHAnsi" w:cstheme="minorBidi"/>
          <w:sz w:val="22"/>
          <w:szCs w:val="22"/>
          <w:lang w:eastAsia="en-US"/>
        </w:rPr>
        <w:t xml:space="preserve"> (DRSP)</w:t>
      </w:r>
      <w:r w:rsidRPr="0019016D">
        <w:rPr>
          <w:rFonts w:asciiTheme="minorHAnsi" w:eastAsiaTheme="minorHAnsi" w:hAnsiTheme="minorHAnsi" w:cstheme="minorBidi"/>
          <w:sz w:val="22"/>
          <w:szCs w:val="22"/>
          <w:lang w:eastAsia="en-US"/>
        </w:rPr>
        <w:t xml:space="preserve"> sta 23. aprila 2018, na pobudo Društva za razvoj slovenskega podeželja in državnega svetnika Dušana Strnada organizirala posvet z naslovom Izvajanje lokalnega razvoja, ki ga vodi skupnost (CLLD) danes in jutri. </w:t>
      </w:r>
    </w:p>
    <w:p w:rsidR="0019016D" w:rsidRPr="0019016D" w:rsidRDefault="0019016D" w:rsidP="0019016D">
      <w:pPr>
        <w:spacing w:after="200" w:line="276" w:lineRule="auto"/>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Program CLLD, ki se izvaja v okviru Programa razvoja podeželja Republike Slovenije 2014–2020 (PRP) in evropske kohezijske politike, predstavlja orodje pri spodbujanju celovitega in uravnoteženega razvoja lokalnih območij po pristopu »od spodaj navzgor«. Lokalnemu prebivalstvu omogoča, da z oblikovanjem lokalnih partnerstev oz. lokalnih akcijskih skupin aktivno odloča o prednostnih nalogah in razvojnih ciljih lokalnega območja, vključno z viri financiranja za doseganje ciljev. V sedanjem programskem obdobju je za izvedbo programa CLLD namenjenih 96.5 mio evrov nepovratnih sredstev iz treh evropskih strukturnih skladov: iz Evropskega kmetijskega sklada za razvoj podeželja (EKSRP) 53.365.613,75 evrov, iz Evropskega sklada za regionalni razvoj (ESRR) 37.5 mio evrov in iz Evropskega sklada za pomorstvo in ribištvo (ESPR) 6.666.667,00 evrov. Na celotnem območju Slovenije je 37 lokalnih akcijskih skupin.</w:t>
      </w:r>
    </w:p>
    <w:p w:rsidR="0019016D" w:rsidRPr="0019016D" w:rsidRDefault="0019016D" w:rsidP="0019016D">
      <w:pPr>
        <w:spacing w:after="200" w:line="276" w:lineRule="auto"/>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Glede na zaznane težave pri izvajanju programa CLLD je bil organiziran posvet z namenom, da pristojne institucije podajo poročilo o dejanskem stanju in predvidenih ukrepih, s katerimi se bo olajšalo izvajanje in pospešilo črpanje evropskih sredstev v sedanjem programskem obdobju. Posvet je bil namenjen tudi temu, da prispeva k pripravi enotnih stališč Slovenije o umestitvi programa CLLD v prihodnjo evropsko kmetijsko in kohezijsko politiko.</w:t>
      </w:r>
    </w:p>
    <w:p w:rsidR="0019016D" w:rsidRPr="0019016D" w:rsidRDefault="0019016D" w:rsidP="0068012A">
      <w:pPr>
        <w:spacing w:after="200" w:line="276" w:lineRule="auto"/>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 xml:space="preserve">Državni svet je na podlagi razprave na posvetu </w:t>
      </w:r>
      <w:r w:rsidR="004E3610">
        <w:rPr>
          <w:rFonts w:asciiTheme="minorHAnsi" w:eastAsiaTheme="minorHAnsi" w:hAnsiTheme="minorHAnsi" w:cstheme="minorBidi"/>
          <w:sz w:val="22"/>
          <w:szCs w:val="22"/>
          <w:lang w:eastAsia="en-US"/>
        </w:rPr>
        <w:t xml:space="preserve">s sklepom </w:t>
      </w:r>
      <w:r w:rsidR="004E3610" w:rsidRPr="004E3610">
        <w:rPr>
          <w:rFonts w:asciiTheme="minorHAnsi" w:eastAsiaTheme="minorHAnsi" w:hAnsiTheme="minorHAnsi" w:cstheme="minorBidi"/>
          <w:sz w:val="22"/>
          <w:szCs w:val="22"/>
          <w:lang w:eastAsia="en-US"/>
        </w:rPr>
        <w:t>na 7. seji 16. 5. 2018</w:t>
      </w:r>
      <w:r w:rsidR="004E3610">
        <w:rPr>
          <w:rFonts w:asciiTheme="minorHAnsi" w:eastAsiaTheme="minorHAnsi" w:hAnsiTheme="minorHAnsi" w:cstheme="minorBidi"/>
          <w:sz w:val="22"/>
          <w:szCs w:val="22"/>
          <w:lang w:eastAsia="en-US"/>
        </w:rPr>
        <w:t xml:space="preserve"> </w:t>
      </w:r>
      <w:r w:rsidRPr="0019016D">
        <w:rPr>
          <w:rFonts w:asciiTheme="minorHAnsi" w:eastAsiaTheme="minorHAnsi" w:hAnsiTheme="minorHAnsi" w:cstheme="minorBidi"/>
          <w:sz w:val="22"/>
          <w:szCs w:val="22"/>
          <w:lang w:eastAsia="en-US"/>
        </w:rPr>
        <w:t>pozval Vlado Republike Slovenije, Ministrstvo za kmetijstvo, gozdarstvo in prehrano, Agencijo Republike Slovenije za kmetijske trge in razvoj, Ministrstvo za gospodarski razvoj in tehnologijo ter Službo Vlade Republike Slovenije za razvoj in evropsko kohezijsko politiko, da proučijo in podajo pojasnila oziroma predloge rešitev na naslednje zaključke (povzetek):</w:t>
      </w:r>
    </w:p>
    <w:p w:rsidR="0019016D" w:rsidRPr="0019016D" w:rsidRDefault="0019016D" w:rsidP="0068012A">
      <w:pPr>
        <w:numPr>
          <w:ilvl w:val="0"/>
          <w:numId w:val="35"/>
        </w:numPr>
        <w:spacing w:after="200" w:line="276" w:lineRule="auto"/>
        <w:ind w:left="426"/>
        <w:contextualSpacing/>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 xml:space="preserve">Skrajšati je treba roke za pregled operacij in potrditev projektov na največ 3 mesece na </w:t>
      </w:r>
      <w:proofErr w:type="spellStart"/>
      <w:r w:rsidRPr="0019016D">
        <w:rPr>
          <w:rFonts w:asciiTheme="minorHAnsi" w:eastAsiaTheme="minorHAnsi" w:hAnsiTheme="minorHAnsi" w:cstheme="minorBidi"/>
          <w:sz w:val="22"/>
          <w:szCs w:val="22"/>
          <w:lang w:eastAsia="en-US"/>
        </w:rPr>
        <w:t>podukrepu</w:t>
      </w:r>
      <w:proofErr w:type="spellEnd"/>
      <w:r w:rsidRPr="0019016D">
        <w:rPr>
          <w:rFonts w:asciiTheme="minorHAnsi" w:eastAsiaTheme="minorHAnsi" w:hAnsiTheme="minorHAnsi" w:cstheme="minorBidi"/>
          <w:sz w:val="22"/>
          <w:szCs w:val="22"/>
          <w:lang w:eastAsia="en-US"/>
        </w:rPr>
        <w:t xml:space="preserve"> 19.2. »Podpora za izvajanje operacij v okviru Strategije lokalnega razvoja, ki ga vodi skupnost«. V zvezi z zavrnitvijo vlog oz. večkratnimi pozivi za dopolnjevanje vlog zaradi napak velja opozoriti, da so napake različne in da manjše oz. birokratske napake (npr. napačno poročanje) ne bi smele vplivati na potrjevanje projekta. </w:t>
      </w:r>
    </w:p>
    <w:p w:rsidR="0019016D" w:rsidRPr="0019016D" w:rsidRDefault="0019016D" w:rsidP="0068012A">
      <w:pPr>
        <w:numPr>
          <w:ilvl w:val="0"/>
          <w:numId w:val="35"/>
        </w:numPr>
        <w:spacing w:after="200" w:line="276" w:lineRule="auto"/>
        <w:ind w:left="426"/>
        <w:contextualSpacing/>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lastRenderedPageBreak/>
        <w:t xml:space="preserve">Vse lokalne akcijske skupine v Sloveniji se soočajo s problemom financiranja lastnega delovanja in ponekod se že razmišlja o njihovi ukinitvi, ker nimajo sredstev, da bi premostile čas do izplačila zahtevkov. Pregled in izplačila zahtevkov za delovanje Lokalnih akcijskih skupin je treba obravnavati prednostno in omogočiti normalno delovanje lokalnih akcijskih skupin tako z uvedbo delnega plačila zahtevka takoj po njegovi oddaji kot z obravnavo zahtevkov po datumu prispetja. </w:t>
      </w:r>
    </w:p>
    <w:p w:rsidR="0019016D" w:rsidRPr="0019016D" w:rsidRDefault="0019016D" w:rsidP="0068012A">
      <w:pPr>
        <w:numPr>
          <w:ilvl w:val="0"/>
          <w:numId w:val="35"/>
        </w:numPr>
        <w:spacing w:after="200" w:line="276" w:lineRule="auto"/>
        <w:ind w:left="426"/>
        <w:contextualSpacing/>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 xml:space="preserve">Vse aktivnosti državne ravni za odpravo težav - spremembe Uredbe CLLD, spletni seminarji, e-novice - so dobrodošle in gredo v pravo smer, vendar so navodila preveč razpršena in nepregledna, poleg tega so pojasnila velikokrat prepozna. Ob razumevanju, da je treba navodila stalno dopolnjevati, morajo biti ta jasna in pravočasno posredovana. Vodilne partnerje LAS je treba seznaniti z internimi navodili, ki so podlaga za pregledovanje in potrjevanje operacij in zahtevkov </w:t>
      </w:r>
      <w:proofErr w:type="spellStart"/>
      <w:r w:rsidRPr="0019016D">
        <w:rPr>
          <w:rFonts w:asciiTheme="minorHAnsi" w:eastAsiaTheme="minorHAnsi" w:hAnsiTheme="minorHAnsi" w:cstheme="minorBidi"/>
          <w:sz w:val="22"/>
          <w:szCs w:val="22"/>
          <w:lang w:eastAsia="en-US"/>
        </w:rPr>
        <w:t>podukrepov</w:t>
      </w:r>
      <w:proofErr w:type="spellEnd"/>
      <w:r w:rsidRPr="0019016D">
        <w:rPr>
          <w:rFonts w:asciiTheme="minorHAnsi" w:eastAsiaTheme="minorHAnsi" w:hAnsiTheme="minorHAnsi" w:cstheme="minorBidi"/>
          <w:sz w:val="22"/>
          <w:szCs w:val="22"/>
          <w:lang w:eastAsia="en-US"/>
        </w:rPr>
        <w:t xml:space="preserve"> 19.2 in 19.3., ter pripraviti navodila, ki bodo nedvoumno zagotavljala pravilno pripravo vlog in zahtevkov.</w:t>
      </w:r>
    </w:p>
    <w:p w:rsidR="0019016D" w:rsidRPr="0019016D" w:rsidRDefault="0019016D" w:rsidP="0068012A">
      <w:pPr>
        <w:numPr>
          <w:ilvl w:val="0"/>
          <w:numId w:val="35"/>
        </w:numPr>
        <w:spacing w:after="200" w:line="276" w:lineRule="auto"/>
        <w:ind w:left="426"/>
        <w:contextualSpacing/>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 xml:space="preserve">V okviru razprave o večletnem finančnem okviru po 2020 mora Slovenija zavzeti bolj aktivno vlogo sooblikovalca in ne le sledilca predlogom EU, kar je bila njena dosedanja praksa. Pri sooblikovanju predlogov prihodnje EU mora odločneje zagovarjati stališča, ki ustrezajo njenim interesom in razvojnim potrebam (npr. razvoj ustrezne infrastrukture, ki je pogoj za razvoj novih delovnih mest in produktov). </w:t>
      </w:r>
    </w:p>
    <w:p w:rsidR="0019016D" w:rsidRPr="0019016D" w:rsidRDefault="0019016D" w:rsidP="0068012A">
      <w:pPr>
        <w:numPr>
          <w:ilvl w:val="0"/>
          <w:numId w:val="35"/>
        </w:numPr>
        <w:spacing w:after="200" w:line="276" w:lineRule="auto"/>
        <w:ind w:left="426"/>
        <w:contextualSpacing/>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 xml:space="preserve">Z vidika uresničevanja cilja programa CLLD, to je zagotavljanje in spodbujanje socialnega vključevanja ter zmanjševanja tveganja za določene skupine prebivalstva, je treba v izvajanje programa CLLD po 2020, poleg kmetijskega, regionalnega sklada in ribiškega sklada (EKSRP, ESRR in ESPR), enakovredno vključiti tudi Evropski socialni sklad (ESS). </w:t>
      </w:r>
    </w:p>
    <w:p w:rsidR="0019016D" w:rsidRPr="0019016D" w:rsidRDefault="0019016D" w:rsidP="0068012A">
      <w:pPr>
        <w:numPr>
          <w:ilvl w:val="0"/>
          <w:numId w:val="35"/>
        </w:numPr>
        <w:spacing w:after="200" w:line="276" w:lineRule="auto"/>
        <w:ind w:left="426"/>
        <w:contextualSpacing/>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 xml:space="preserve">Alokacija evropskih sredstev iz PRP za namen izvajanja programa CLLD naj se v prihodnjem programskem obdobju poveča s 5 % na 15 %. V enaki nominalni višini naj prispevajo sredstva za izvajanje programa CLLD tudi ESPR, ESRR in ESS.  </w:t>
      </w:r>
    </w:p>
    <w:p w:rsidR="0068012A" w:rsidRDefault="0068012A" w:rsidP="0019016D">
      <w:pPr>
        <w:spacing w:after="200" w:line="276" w:lineRule="auto"/>
        <w:jc w:val="left"/>
        <w:rPr>
          <w:rFonts w:asciiTheme="minorHAnsi" w:eastAsiaTheme="minorHAnsi" w:hAnsiTheme="minorHAnsi" w:cstheme="minorBidi"/>
          <w:sz w:val="22"/>
          <w:szCs w:val="22"/>
          <w:lang w:eastAsia="en-US"/>
        </w:rPr>
      </w:pPr>
    </w:p>
    <w:p w:rsidR="0068012A" w:rsidRDefault="007767D4" w:rsidP="007767D4">
      <w:pPr>
        <w:spacing w:after="0" w:line="276" w:lineRule="auto"/>
        <w:jc w:val="lef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Sklep</w:t>
      </w:r>
      <w:r w:rsidR="0019016D" w:rsidRPr="0019016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7. Seje </w:t>
      </w:r>
      <w:r w:rsidR="0019016D" w:rsidRPr="0019016D">
        <w:rPr>
          <w:rFonts w:asciiTheme="minorHAnsi" w:eastAsiaTheme="minorHAnsi" w:hAnsiTheme="minorHAnsi" w:cstheme="minorBidi"/>
          <w:sz w:val="22"/>
          <w:szCs w:val="22"/>
          <w:lang w:eastAsia="en-US"/>
        </w:rPr>
        <w:t>Državnega sveta</w:t>
      </w:r>
      <w:r>
        <w:rPr>
          <w:rFonts w:asciiTheme="minorHAnsi" w:eastAsiaTheme="minorHAnsi" w:hAnsiTheme="minorHAnsi" w:cstheme="minorBidi"/>
          <w:sz w:val="22"/>
          <w:szCs w:val="22"/>
          <w:lang w:eastAsia="en-US"/>
        </w:rPr>
        <w:t xml:space="preserve"> RS</w:t>
      </w:r>
      <w:r w:rsidR="0019016D" w:rsidRPr="0019016D">
        <w:rPr>
          <w:rFonts w:asciiTheme="minorHAnsi" w:eastAsiaTheme="minorHAnsi" w:hAnsiTheme="minorHAnsi" w:cstheme="minorBidi"/>
          <w:sz w:val="22"/>
          <w:szCs w:val="22"/>
          <w:lang w:eastAsia="en-US"/>
        </w:rPr>
        <w:t xml:space="preserve"> je objavljen na</w:t>
      </w:r>
      <w:r>
        <w:rPr>
          <w:rFonts w:asciiTheme="minorHAnsi" w:eastAsiaTheme="minorHAnsi" w:hAnsiTheme="minorHAnsi" w:cstheme="minorBidi"/>
          <w:sz w:val="22"/>
          <w:szCs w:val="22"/>
          <w:lang w:eastAsia="en-US"/>
        </w:rPr>
        <w:t>:</w:t>
      </w:r>
    </w:p>
    <w:p w:rsidR="0019016D" w:rsidRDefault="0061048C" w:rsidP="007767D4">
      <w:pPr>
        <w:spacing w:after="0" w:line="276" w:lineRule="auto"/>
        <w:jc w:val="left"/>
        <w:rPr>
          <w:rFonts w:asciiTheme="minorHAnsi" w:eastAsiaTheme="minorHAnsi" w:hAnsiTheme="minorHAnsi" w:cstheme="minorBidi"/>
          <w:sz w:val="22"/>
          <w:szCs w:val="22"/>
          <w:lang w:eastAsia="en-US"/>
        </w:rPr>
      </w:pPr>
      <w:hyperlink r:id="rId8" w:history="1">
        <w:r w:rsidR="007767D4" w:rsidRPr="00742154">
          <w:rPr>
            <w:rStyle w:val="Hiperpovezava"/>
            <w:rFonts w:asciiTheme="minorHAnsi" w:eastAsiaTheme="minorHAnsi" w:hAnsiTheme="minorHAnsi" w:cstheme="minorBidi"/>
            <w:sz w:val="22"/>
            <w:szCs w:val="22"/>
            <w:lang w:eastAsia="en-US"/>
          </w:rPr>
          <w:t>http://www.ds-rs.si/sites/default/files/dokumenti/7ds-7_sklep_k_zakljuckom_posveta_p.pdf</w:t>
        </w:r>
      </w:hyperlink>
    </w:p>
    <w:p w:rsidR="0019016D" w:rsidRPr="0019016D" w:rsidRDefault="0019016D" w:rsidP="0019016D">
      <w:pPr>
        <w:spacing w:after="200" w:line="276" w:lineRule="auto"/>
        <w:jc w:val="left"/>
        <w:rPr>
          <w:rFonts w:asciiTheme="minorHAnsi" w:eastAsiaTheme="minorHAnsi" w:hAnsiTheme="minorHAnsi" w:cstheme="minorBidi"/>
          <w:sz w:val="22"/>
          <w:szCs w:val="22"/>
          <w:lang w:eastAsia="en-US"/>
        </w:rPr>
      </w:pPr>
    </w:p>
    <w:p w:rsidR="0019016D" w:rsidRPr="0019016D" w:rsidRDefault="0019016D" w:rsidP="0019016D">
      <w:pPr>
        <w:spacing w:after="200" w:line="276" w:lineRule="auto"/>
        <w:jc w:val="left"/>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Več informaciji:</w:t>
      </w:r>
    </w:p>
    <w:p w:rsidR="0019016D" w:rsidRPr="0019016D" w:rsidRDefault="0019016D" w:rsidP="0019016D">
      <w:pPr>
        <w:spacing w:after="0"/>
        <w:jc w:val="left"/>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Aleš Zidar,</w:t>
      </w:r>
      <w:r w:rsidR="0068012A">
        <w:rPr>
          <w:rFonts w:asciiTheme="minorHAnsi" w:eastAsiaTheme="minorHAnsi" w:hAnsiTheme="minorHAnsi" w:cstheme="minorBidi"/>
          <w:sz w:val="22"/>
          <w:szCs w:val="22"/>
          <w:lang w:eastAsia="en-US"/>
        </w:rPr>
        <w:t xml:space="preserve"> predsednik DRSP: </w:t>
      </w:r>
      <w:r w:rsidRPr="0019016D">
        <w:rPr>
          <w:rFonts w:asciiTheme="minorHAnsi" w:eastAsiaTheme="minorHAnsi" w:hAnsiTheme="minorHAnsi" w:cstheme="minorBidi"/>
          <w:sz w:val="22"/>
          <w:szCs w:val="22"/>
          <w:lang w:eastAsia="en-US"/>
        </w:rPr>
        <w:t xml:space="preserve"> </w:t>
      </w:r>
      <w:hyperlink r:id="rId9" w:history="1">
        <w:r w:rsidRPr="0019016D">
          <w:rPr>
            <w:rFonts w:asciiTheme="minorHAnsi" w:eastAsiaTheme="minorHAnsi" w:hAnsiTheme="minorHAnsi" w:cstheme="minorBidi"/>
            <w:color w:val="0000FF" w:themeColor="hyperlink"/>
            <w:sz w:val="22"/>
            <w:szCs w:val="22"/>
            <w:u w:val="single"/>
            <w:lang w:eastAsia="en-US"/>
          </w:rPr>
          <w:t>info@razvoj-podezelja.si</w:t>
        </w:r>
      </w:hyperlink>
      <w:r w:rsidRPr="0019016D">
        <w:rPr>
          <w:rFonts w:asciiTheme="minorHAnsi" w:eastAsiaTheme="minorHAnsi" w:hAnsiTheme="minorHAnsi" w:cstheme="minorBidi"/>
          <w:sz w:val="22"/>
          <w:szCs w:val="22"/>
          <w:lang w:eastAsia="en-US"/>
        </w:rPr>
        <w:t>, tel. 031339789</w:t>
      </w:r>
    </w:p>
    <w:p w:rsidR="0019016D" w:rsidRPr="0019016D" w:rsidRDefault="0019016D" w:rsidP="0019016D">
      <w:pPr>
        <w:spacing w:after="0"/>
        <w:jc w:val="left"/>
        <w:rPr>
          <w:rFonts w:asciiTheme="minorHAnsi" w:eastAsiaTheme="minorHAnsi" w:hAnsiTheme="minorHAnsi" w:cstheme="minorBidi"/>
          <w:sz w:val="22"/>
          <w:szCs w:val="22"/>
          <w:lang w:eastAsia="en-US"/>
        </w:rPr>
      </w:pPr>
      <w:r w:rsidRPr="0019016D">
        <w:rPr>
          <w:rFonts w:asciiTheme="minorHAnsi" w:eastAsiaTheme="minorHAnsi" w:hAnsiTheme="minorHAnsi" w:cstheme="minorBidi"/>
          <w:sz w:val="22"/>
          <w:szCs w:val="22"/>
          <w:lang w:eastAsia="en-US"/>
        </w:rPr>
        <w:t>Roman Medved,</w:t>
      </w:r>
      <w:r w:rsidR="0068012A">
        <w:rPr>
          <w:rFonts w:asciiTheme="minorHAnsi" w:eastAsiaTheme="minorHAnsi" w:hAnsiTheme="minorHAnsi" w:cstheme="minorBidi"/>
          <w:sz w:val="22"/>
          <w:szCs w:val="22"/>
          <w:lang w:eastAsia="en-US"/>
        </w:rPr>
        <w:t xml:space="preserve"> predsednik Komisije za izvajanje CLLD pri DRSP: </w:t>
      </w:r>
      <w:r w:rsidRPr="0019016D">
        <w:rPr>
          <w:rFonts w:asciiTheme="minorHAnsi" w:eastAsiaTheme="minorHAnsi" w:hAnsiTheme="minorHAnsi" w:cstheme="minorBidi"/>
          <w:sz w:val="22"/>
          <w:szCs w:val="22"/>
          <w:lang w:eastAsia="en-US"/>
        </w:rPr>
        <w:t xml:space="preserve"> </w:t>
      </w:r>
      <w:hyperlink r:id="rId10" w:history="1">
        <w:r w:rsidRPr="0019016D">
          <w:rPr>
            <w:rFonts w:asciiTheme="minorHAnsi" w:eastAsiaTheme="minorHAnsi" w:hAnsiTheme="minorHAnsi" w:cstheme="minorBidi"/>
            <w:color w:val="0000FF" w:themeColor="hyperlink"/>
            <w:sz w:val="22"/>
            <w:szCs w:val="22"/>
            <w:u w:val="single"/>
            <w:lang w:eastAsia="en-US"/>
          </w:rPr>
          <w:t>roman.medved@ljubljana.si</w:t>
        </w:r>
      </w:hyperlink>
      <w:r w:rsidRPr="0019016D">
        <w:rPr>
          <w:rFonts w:asciiTheme="minorHAnsi" w:eastAsiaTheme="minorHAnsi" w:hAnsiTheme="minorHAnsi" w:cstheme="minorBidi"/>
          <w:sz w:val="22"/>
          <w:szCs w:val="22"/>
          <w:lang w:eastAsia="en-US"/>
        </w:rPr>
        <w:t>, tel.030641655</w:t>
      </w:r>
    </w:p>
    <w:p w:rsidR="0019016D" w:rsidRPr="0019016D" w:rsidRDefault="0019016D" w:rsidP="0019016D">
      <w:pPr>
        <w:spacing w:after="200" w:line="276" w:lineRule="auto"/>
        <w:jc w:val="left"/>
        <w:rPr>
          <w:rFonts w:asciiTheme="minorHAnsi" w:eastAsiaTheme="minorHAnsi" w:hAnsiTheme="minorHAnsi" w:cstheme="minorBidi"/>
          <w:sz w:val="22"/>
          <w:szCs w:val="22"/>
          <w:lang w:eastAsia="en-US"/>
        </w:rPr>
      </w:pPr>
    </w:p>
    <w:p w:rsidR="00367A19" w:rsidRPr="004D7808" w:rsidRDefault="00367A19" w:rsidP="0019016D"/>
    <w:sectPr w:rsidR="00367A19" w:rsidRPr="004D7808" w:rsidSect="0036700A">
      <w:footerReference w:type="default" r:id="rId11"/>
      <w:headerReference w:type="first" r:id="rId12"/>
      <w:footerReference w:type="first" r:id="rId13"/>
      <w:pgSz w:w="11906" w:h="16838"/>
      <w:pgMar w:top="1438" w:right="1417" w:bottom="71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8C" w:rsidRDefault="0061048C">
      <w:r>
        <w:separator/>
      </w:r>
    </w:p>
  </w:endnote>
  <w:endnote w:type="continuationSeparator" w:id="0">
    <w:p w:rsidR="0061048C" w:rsidRDefault="0061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CDA" w:rsidRDefault="00646CDA">
    <w:pPr>
      <w:pStyle w:val="Noga"/>
      <w:jc w:val="center"/>
    </w:pPr>
  </w:p>
  <w:p w:rsidR="00646CDA" w:rsidRPr="00E117B5" w:rsidRDefault="00646CDA">
    <w:pPr>
      <w:pStyle w:val="Noga"/>
      <w:jc w:val="center"/>
      <w:rPr>
        <w:rFonts w:ascii="Verdana" w:hAnsi="Verdana"/>
        <w:sz w:val="20"/>
        <w:szCs w:val="20"/>
      </w:rPr>
    </w:pPr>
    <w:r w:rsidRPr="00E117B5">
      <w:rPr>
        <w:rFonts w:ascii="Verdana" w:hAnsi="Verdana"/>
        <w:sz w:val="20"/>
        <w:szCs w:val="20"/>
      </w:rPr>
      <w:fldChar w:fldCharType="begin"/>
    </w:r>
    <w:r w:rsidRPr="00E117B5">
      <w:rPr>
        <w:rFonts w:ascii="Verdana" w:hAnsi="Verdana"/>
        <w:sz w:val="20"/>
        <w:szCs w:val="20"/>
      </w:rPr>
      <w:instrText>PAGE   \* MERGEFORMAT</w:instrText>
    </w:r>
    <w:r w:rsidRPr="00E117B5">
      <w:rPr>
        <w:rFonts w:ascii="Verdana" w:hAnsi="Verdana"/>
        <w:sz w:val="20"/>
        <w:szCs w:val="20"/>
      </w:rPr>
      <w:fldChar w:fldCharType="separate"/>
    </w:r>
    <w:r w:rsidR="007767D4">
      <w:rPr>
        <w:rFonts w:ascii="Verdana" w:hAnsi="Verdana"/>
        <w:noProof/>
        <w:sz w:val="20"/>
        <w:szCs w:val="20"/>
      </w:rPr>
      <w:t>2</w:t>
    </w:r>
    <w:r w:rsidRPr="00E117B5">
      <w:rPr>
        <w:rFonts w:ascii="Verdana" w:hAnsi="Verdan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CDA" w:rsidRDefault="00646CDA">
    <w:pPr>
      <w:pStyle w:val="Noga"/>
      <w:jc w:val="center"/>
      <w:rPr>
        <w:rFonts w:ascii="Verdana" w:hAnsi="Verdana"/>
        <w:sz w:val="20"/>
        <w:szCs w:val="20"/>
      </w:rPr>
    </w:pPr>
  </w:p>
  <w:p w:rsidR="00646CDA" w:rsidRPr="00E117B5" w:rsidRDefault="00646CDA">
    <w:pPr>
      <w:pStyle w:val="Noga"/>
      <w:jc w:val="center"/>
      <w:rPr>
        <w:rFonts w:ascii="Verdana" w:hAnsi="Verdana"/>
        <w:sz w:val="20"/>
        <w:szCs w:val="20"/>
      </w:rPr>
    </w:pPr>
    <w:r w:rsidRPr="00E117B5">
      <w:rPr>
        <w:rFonts w:ascii="Verdana" w:hAnsi="Verdana"/>
        <w:sz w:val="20"/>
        <w:szCs w:val="20"/>
      </w:rPr>
      <w:fldChar w:fldCharType="begin"/>
    </w:r>
    <w:r w:rsidRPr="00E117B5">
      <w:rPr>
        <w:rFonts w:ascii="Verdana" w:hAnsi="Verdana"/>
        <w:sz w:val="20"/>
        <w:szCs w:val="20"/>
      </w:rPr>
      <w:instrText>PAGE   \* MERGEFORMAT</w:instrText>
    </w:r>
    <w:r w:rsidRPr="00E117B5">
      <w:rPr>
        <w:rFonts w:ascii="Verdana" w:hAnsi="Verdana"/>
        <w:sz w:val="20"/>
        <w:szCs w:val="20"/>
      </w:rPr>
      <w:fldChar w:fldCharType="separate"/>
    </w:r>
    <w:r w:rsidR="007767D4">
      <w:rPr>
        <w:rFonts w:ascii="Verdana" w:hAnsi="Verdana"/>
        <w:noProof/>
        <w:sz w:val="20"/>
        <w:szCs w:val="20"/>
      </w:rPr>
      <w:t>1</w:t>
    </w:r>
    <w:r w:rsidRPr="00E117B5">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8C" w:rsidRDefault="0061048C">
      <w:r>
        <w:separator/>
      </w:r>
    </w:p>
  </w:footnote>
  <w:footnote w:type="continuationSeparator" w:id="0">
    <w:p w:rsidR="0061048C" w:rsidRDefault="0061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CDA" w:rsidRDefault="00EC2533" w:rsidP="0036700A">
    <w:pPr>
      <w:pStyle w:val="Glava"/>
      <w:jc w:val="center"/>
    </w:pPr>
    <w:r>
      <w:rPr>
        <w:noProof/>
      </w:rPr>
      <w:drawing>
        <wp:inline distT="0" distB="0" distL="0" distR="0" wp14:anchorId="2B4356A2" wp14:editId="515F4238">
          <wp:extent cx="898525" cy="725170"/>
          <wp:effectExtent l="0" t="0" r="0" b="0"/>
          <wp:docPr id="1" name="Slika 1" descr="logodrus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rust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725170"/>
                  </a:xfrm>
                  <a:prstGeom prst="rect">
                    <a:avLst/>
                  </a:prstGeom>
                  <a:noFill/>
                  <a:ln>
                    <a:noFill/>
                  </a:ln>
                </pic:spPr>
              </pic:pic>
            </a:graphicData>
          </a:graphic>
        </wp:inline>
      </w:drawing>
    </w:r>
  </w:p>
  <w:p w:rsidR="00646CDA" w:rsidRDefault="00646CDA" w:rsidP="0036700A">
    <w:pPr>
      <w:pStyle w:val="Glava"/>
      <w:jc w:val="center"/>
    </w:pPr>
  </w:p>
  <w:p w:rsidR="00B24EC1" w:rsidRDefault="00B24EC1" w:rsidP="00B24EC1">
    <w:pPr>
      <w:autoSpaceDE w:val="0"/>
      <w:autoSpaceDN w:val="0"/>
      <w:adjustRightInd w:val="0"/>
      <w:spacing w:after="0"/>
      <w:jc w:val="center"/>
      <w:rPr>
        <w:rFonts w:cs="Calibri"/>
        <w:color w:val="000000"/>
        <w:sz w:val="20"/>
        <w:szCs w:val="20"/>
      </w:rPr>
    </w:pPr>
    <w:r>
      <w:rPr>
        <w:rFonts w:cs="Calibri"/>
        <w:color w:val="000000"/>
        <w:sz w:val="20"/>
        <w:szCs w:val="20"/>
      </w:rPr>
      <w:t>Slavina 31, 6258 Prestranek</w:t>
    </w:r>
  </w:p>
  <w:p w:rsidR="00646CDA" w:rsidRDefault="00B24EC1" w:rsidP="00B24EC1">
    <w:pPr>
      <w:pBdr>
        <w:bottom w:val="single" w:sz="4" w:space="1" w:color="auto"/>
      </w:pBdr>
      <w:spacing w:after="0" w:line="288" w:lineRule="auto"/>
      <w:jc w:val="center"/>
    </w:pPr>
    <w:r>
      <w:rPr>
        <w:rFonts w:cs="Calibri"/>
        <w:color w:val="000000"/>
        <w:sz w:val="20"/>
        <w:szCs w:val="20"/>
      </w:rPr>
      <w:t xml:space="preserve">Tel.: 05 7112 335, GSM: 031 339 789; </w:t>
    </w:r>
    <w:r>
      <w:rPr>
        <w:rFonts w:cs="Calibri"/>
        <w:color w:val="0000FF"/>
        <w:sz w:val="20"/>
        <w:szCs w:val="20"/>
      </w:rPr>
      <w:t>www.drustvo-podezelje.si</w:t>
    </w:r>
    <w:r>
      <w:rPr>
        <w:rFonts w:cs="Calibri"/>
        <w:color w:val="000000"/>
        <w:sz w:val="20"/>
        <w:szCs w:val="20"/>
      </w:rPr>
      <w:t xml:space="preserve">; </w:t>
    </w:r>
    <w:r>
      <w:rPr>
        <w:rFonts w:cs="Calibri"/>
        <w:color w:val="0000FF"/>
        <w:sz w:val="20"/>
        <w:szCs w:val="20"/>
      </w:rPr>
      <w:t>info@drustvo-podezelje.si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62D9"/>
    <w:multiLevelType w:val="hybridMultilevel"/>
    <w:tmpl w:val="B6209DAA"/>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334EF3"/>
    <w:multiLevelType w:val="hybridMultilevel"/>
    <w:tmpl w:val="206C12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3F42CC"/>
    <w:multiLevelType w:val="hybridMultilevel"/>
    <w:tmpl w:val="AC3E6A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6F3F34"/>
    <w:multiLevelType w:val="hybridMultilevel"/>
    <w:tmpl w:val="991E92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0E0BB4"/>
    <w:multiLevelType w:val="hybridMultilevel"/>
    <w:tmpl w:val="3C98ECB0"/>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3F40B9"/>
    <w:multiLevelType w:val="hybridMultilevel"/>
    <w:tmpl w:val="302ED76E"/>
    <w:lvl w:ilvl="0" w:tplc="29FC23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444BF4"/>
    <w:multiLevelType w:val="hybridMultilevel"/>
    <w:tmpl w:val="24E4BDA4"/>
    <w:lvl w:ilvl="0" w:tplc="29F88288">
      <w:start w:val="1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863C40"/>
    <w:multiLevelType w:val="hybridMultilevel"/>
    <w:tmpl w:val="2F7CF6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4454C1"/>
    <w:multiLevelType w:val="hybridMultilevel"/>
    <w:tmpl w:val="644878D2"/>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DD3677"/>
    <w:multiLevelType w:val="hybridMultilevel"/>
    <w:tmpl w:val="501A7BA4"/>
    <w:lvl w:ilvl="0" w:tplc="0424000F">
      <w:start w:val="1"/>
      <w:numFmt w:val="decimal"/>
      <w:lvlText w:val="%1."/>
      <w:lvlJc w:val="left"/>
      <w:pPr>
        <w:tabs>
          <w:tab w:val="num" w:pos="720"/>
        </w:tabs>
        <w:ind w:left="720" w:hanging="360"/>
      </w:pPr>
    </w:lvl>
    <w:lvl w:ilvl="1" w:tplc="E932E38E">
      <w:start w:val="1"/>
      <w:numFmt w:val="bullet"/>
      <w:lvlText w:val="-"/>
      <w:lvlJc w:val="left"/>
      <w:pPr>
        <w:tabs>
          <w:tab w:val="num" w:pos="1440"/>
        </w:tabs>
        <w:ind w:left="1440" w:hanging="360"/>
      </w:pPr>
      <w:rPr>
        <w:rFonts w:ascii="Arial" w:eastAsia="Times New Roman" w:hAnsi="Arial" w:cs="Aria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29AB3929"/>
    <w:multiLevelType w:val="hybridMultilevel"/>
    <w:tmpl w:val="24AEB190"/>
    <w:lvl w:ilvl="0" w:tplc="04240011">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2DDE51B5"/>
    <w:multiLevelType w:val="hybridMultilevel"/>
    <w:tmpl w:val="B09868C2"/>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FB718C"/>
    <w:multiLevelType w:val="hybridMultilevel"/>
    <w:tmpl w:val="3246FD54"/>
    <w:lvl w:ilvl="0" w:tplc="235E297E">
      <w:numFmt w:val="bullet"/>
      <w:lvlText w:val="-"/>
      <w:lvlJc w:val="left"/>
      <w:pPr>
        <w:ind w:left="1065" w:hanging="705"/>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3FF09E1"/>
    <w:multiLevelType w:val="hybridMultilevel"/>
    <w:tmpl w:val="5F6411BC"/>
    <w:lvl w:ilvl="0" w:tplc="F35480A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7D376A"/>
    <w:multiLevelType w:val="hybridMultilevel"/>
    <w:tmpl w:val="8326E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8114DA"/>
    <w:multiLevelType w:val="hybridMultilevel"/>
    <w:tmpl w:val="3476FD98"/>
    <w:lvl w:ilvl="0" w:tplc="7122C000">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A95404"/>
    <w:multiLevelType w:val="hybridMultilevel"/>
    <w:tmpl w:val="C73E0A7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26A2821"/>
    <w:multiLevelType w:val="hybridMultilevel"/>
    <w:tmpl w:val="800854AC"/>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DB59C8"/>
    <w:multiLevelType w:val="hybridMultilevel"/>
    <w:tmpl w:val="1E701E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3D0186"/>
    <w:multiLevelType w:val="hybridMultilevel"/>
    <w:tmpl w:val="49C20924"/>
    <w:lvl w:ilvl="0" w:tplc="0424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120D81"/>
    <w:multiLevelType w:val="hybridMultilevel"/>
    <w:tmpl w:val="8F10D696"/>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8D4611"/>
    <w:multiLevelType w:val="hybridMultilevel"/>
    <w:tmpl w:val="8996D58C"/>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2" w15:restartNumberingAfterBreak="0">
    <w:nsid w:val="525D0994"/>
    <w:multiLevelType w:val="hybridMultilevel"/>
    <w:tmpl w:val="6154458C"/>
    <w:lvl w:ilvl="0" w:tplc="D652B64A">
      <w:start w:val="1"/>
      <w:numFmt w:val="bullet"/>
      <w:pStyle w:val="Crtica"/>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CA1D4B"/>
    <w:multiLevelType w:val="hybridMultilevel"/>
    <w:tmpl w:val="654C7A22"/>
    <w:lvl w:ilvl="0" w:tplc="CB1EFBDA">
      <w:start w:val="15"/>
      <w:numFmt w:val="bullet"/>
      <w:lvlText w:val="-"/>
      <w:lvlJc w:val="left"/>
      <w:pPr>
        <w:tabs>
          <w:tab w:val="num" w:pos="720"/>
        </w:tabs>
        <w:ind w:left="720" w:hanging="360"/>
      </w:pPr>
      <w:rPr>
        <w:rFonts w:ascii="Calibri" w:eastAsia="Times New Roman"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60B29"/>
    <w:multiLevelType w:val="hybridMultilevel"/>
    <w:tmpl w:val="B846F084"/>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15:restartNumberingAfterBreak="0">
    <w:nsid w:val="5A787EFF"/>
    <w:multiLevelType w:val="hybridMultilevel"/>
    <w:tmpl w:val="E45AF3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4C2957"/>
    <w:multiLevelType w:val="hybridMultilevel"/>
    <w:tmpl w:val="D356124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09A44EC"/>
    <w:multiLevelType w:val="hybridMultilevel"/>
    <w:tmpl w:val="B4C8D1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16A7CD6"/>
    <w:multiLevelType w:val="hybridMultilevel"/>
    <w:tmpl w:val="F50C9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B143C8"/>
    <w:multiLevelType w:val="hybridMultilevel"/>
    <w:tmpl w:val="F928F6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7114836"/>
    <w:multiLevelType w:val="hybridMultilevel"/>
    <w:tmpl w:val="055E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401876"/>
    <w:multiLevelType w:val="hybridMultilevel"/>
    <w:tmpl w:val="5F14E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DBB43D8"/>
    <w:multiLevelType w:val="hybridMultilevel"/>
    <w:tmpl w:val="160AE400"/>
    <w:lvl w:ilvl="0" w:tplc="CBC27AB6">
      <w:start w:val="1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C21ADB"/>
    <w:multiLevelType w:val="hybridMultilevel"/>
    <w:tmpl w:val="F00241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8"/>
  </w:num>
  <w:num w:numId="6">
    <w:abstractNumId w:val="18"/>
  </w:num>
  <w:num w:numId="7">
    <w:abstractNumId w:val="7"/>
  </w:num>
  <w:num w:numId="8">
    <w:abstractNumId w:val="2"/>
  </w:num>
  <w:num w:numId="9">
    <w:abstractNumId w:val="13"/>
  </w:num>
  <w:num w:numId="10">
    <w:abstractNumId w:val="14"/>
  </w:num>
  <w:num w:numId="11">
    <w:abstractNumId w:val="10"/>
  </w:num>
  <w:num w:numId="12">
    <w:abstractNumId w:val="23"/>
  </w:num>
  <w:num w:numId="13">
    <w:abstractNumId w:val="24"/>
  </w:num>
  <w:num w:numId="14">
    <w:abstractNumId w:val="6"/>
  </w:num>
  <w:num w:numId="15">
    <w:abstractNumId w:val="25"/>
  </w:num>
  <w:num w:numId="16">
    <w:abstractNumId w:val="32"/>
  </w:num>
  <w:num w:numId="17">
    <w:abstractNumId w:val="15"/>
  </w:num>
  <w:num w:numId="18">
    <w:abstractNumId w:val="5"/>
  </w:num>
  <w:num w:numId="19">
    <w:abstractNumId w:val="20"/>
  </w:num>
  <w:num w:numId="20">
    <w:abstractNumId w:val="0"/>
  </w:num>
  <w:num w:numId="21">
    <w:abstractNumId w:val="17"/>
  </w:num>
  <w:num w:numId="22">
    <w:abstractNumId w:val="8"/>
  </w:num>
  <w:num w:numId="23">
    <w:abstractNumId w:val="11"/>
  </w:num>
  <w:num w:numId="24">
    <w:abstractNumId w:val="4"/>
  </w:num>
  <w:num w:numId="25">
    <w:abstractNumId w:val="19"/>
  </w:num>
  <w:num w:numId="26">
    <w:abstractNumId w:val="29"/>
  </w:num>
  <w:num w:numId="27">
    <w:abstractNumId w:val="21"/>
  </w:num>
  <w:num w:numId="28">
    <w:abstractNumId w:val="27"/>
  </w:num>
  <w:num w:numId="29">
    <w:abstractNumId w:val="22"/>
  </w:num>
  <w:num w:numId="30">
    <w:abstractNumId w:val="3"/>
  </w:num>
  <w:num w:numId="31">
    <w:abstractNumId w:val="31"/>
  </w:num>
  <w:num w:numId="32">
    <w:abstractNumId w:val="30"/>
  </w:num>
  <w:num w:numId="33">
    <w:abstractNumId w:val="33"/>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F6"/>
    <w:rsid w:val="00001BE6"/>
    <w:rsid w:val="00010A62"/>
    <w:rsid w:val="00012398"/>
    <w:rsid w:val="00017E01"/>
    <w:rsid w:val="00017E84"/>
    <w:rsid w:val="00023A4A"/>
    <w:rsid w:val="00036BE7"/>
    <w:rsid w:val="00053F81"/>
    <w:rsid w:val="00057559"/>
    <w:rsid w:val="000870B6"/>
    <w:rsid w:val="00090E0B"/>
    <w:rsid w:val="00096A9A"/>
    <w:rsid w:val="000B3192"/>
    <w:rsid w:val="000C746E"/>
    <w:rsid w:val="000D3DAC"/>
    <w:rsid w:val="000E7306"/>
    <w:rsid w:val="00100033"/>
    <w:rsid w:val="00100E78"/>
    <w:rsid w:val="00112403"/>
    <w:rsid w:val="00113ADC"/>
    <w:rsid w:val="00114F1A"/>
    <w:rsid w:val="001155B8"/>
    <w:rsid w:val="00133CCE"/>
    <w:rsid w:val="00141C01"/>
    <w:rsid w:val="0014435B"/>
    <w:rsid w:val="00151616"/>
    <w:rsid w:val="00161226"/>
    <w:rsid w:val="00161326"/>
    <w:rsid w:val="001843DB"/>
    <w:rsid w:val="0019016D"/>
    <w:rsid w:val="00192CD2"/>
    <w:rsid w:val="001E5356"/>
    <w:rsid w:val="001E7CEE"/>
    <w:rsid w:val="001F7930"/>
    <w:rsid w:val="00207FCC"/>
    <w:rsid w:val="00214E82"/>
    <w:rsid w:val="002155AD"/>
    <w:rsid w:val="00221BA9"/>
    <w:rsid w:val="0024001B"/>
    <w:rsid w:val="002400F5"/>
    <w:rsid w:val="002473E4"/>
    <w:rsid w:val="0026284E"/>
    <w:rsid w:val="00271715"/>
    <w:rsid w:val="002852A1"/>
    <w:rsid w:val="002945B1"/>
    <w:rsid w:val="00296257"/>
    <w:rsid w:val="002B07C2"/>
    <w:rsid w:val="002B175A"/>
    <w:rsid w:val="002B6C31"/>
    <w:rsid w:val="002D4192"/>
    <w:rsid w:val="002D6B0C"/>
    <w:rsid w:val="002F14C0"/>
    <w:rsid w:val="002F35BE"/>
    <w:rsid w:val="00304105"/>
    <w:rsid w:val="003148C2"/>
    <w:rsid w:val="00321E40"/>
    <w:rsid w:val="003327A9"/>
    <w:rsid w:val="00332B10"/>
    <w:rsid w:val="0033470E"/>
    <w:rsid w:val="00337350"/>
    <w:rsid w:val="00341F71"/>
    <w:rsid w:val="00366AD0"/>
    <w:rsid w:val="0036700A"/>
    <w:rsid w:val="00367A19"/>
    <w:rsid w:val="003709B0"/>
    <w:rsid w:val="003806EF"/>
    <w:rsid w:val="003863C2"/>
    <w:rsid w:val="00391C30"/>
    <w:rsid w:val="003B2C61"/>
    <w:rsid w:val="003B3CDF"/>
    <w:rsid w:val="003C1E73"/>
    <w:rsid w:val="003D207C"/>
    <w:rsid w:val="003D2D4E"/>
    <w:rsid w:val="003E32FF"/>
    <w:rsid w:val="00413965"/>
    <w:rsid w:val="00413FF6"/>
    <w:rsid w:val="00415721"/>
    <w:rsid w:val="00422230"/>
    <w:rsid w:val="00430E9A"/>
    <w:rsid w:val="00441A53"/>
    <w:rsid w:val="004465A5"/>
    <w:rsid w:val="0047540C"/>
    <w:rsid w:val="004823F2"/>
    <w:rsid w:val="00483B91"/>
    <w:rsid w:val="004962F9"/>
    <w:rsid w:val="004A04AE"/>
    <w:rsid w:val="004A6B26"/>
    <w:rsid w:val="004C17CE"/>
    <w:rsid w:val="004C52FE"/>
    <w:rsid w:val="004D7808"/>
    <w:rsid w:val="004E3610"/>
    <w:rsid w:val="004E554D"/>
    <w:rsid w:val="005047FF"/>
    <w:rsid w:val="0050639F"/>
    <w:rsid w:val="005079AA"/>
    <w:rsid w:val="00512374"/>
    <w:rsid w:val="005268CE"/>
    <w:rsid w:val="00527E43"/>
    <w:rsid w:val="00530A0E"/>
    <w:rsid w:val="0053255B"/>
    <w:rsid w:val="00545750"/>
    <w:rsid w:val="0055574E"/>
    <w:rsid w:val="00565687"/>
    <w:rsid w:val="00573DA3"/>
    <w:rsid w:val="00574A66"/>
    <w:rsid w:val="005922C2"/>
    <w:rsid w:val="00595645"/>
    <w:rsid w:val="005A0E1B"/>
    <w:rsid w:val="005A4D09"/>
    <w:rsid w:val="005B34A5"/>
    <w:rsid w:val="005C256D"/>
    <w:rsid w:val="005C425D"/>
    <w:rsid w:val="005C7265"/>
    <w:rsid w:val="005D23E5"/>
    <w:rsid w:val="005E25C6"/>
    <w:rsid w:val="005F3D4A"/>
    <w:rsid w:val="005F5115"/>
    <w:rsid w:val="005F615E"/>
    <w:rsid w:val="0060191E"/>
    <w:rsid w:val="0061048C"/>
    <w:rsid w:val="0062060A"/>
    <w:rsid w:val="00623FFC"/>
    <w:rsid w:val="00627062"/>
    <w:rsid w:val="00631716"/>
    <w:rsid w:val="0064484E"/>
    <w:rsid w:val="00646CDA"/>
    <w:rsid w:val="00663F94"/>
    <w:rsid w:val="00665C4C"/>
    <w:rsid w:val="0068012A"/>
    <w:rsid w:val="0068118E"/>
    <w:rsid w:val="006B5B56"/>
    <w:rsid w:val="006C1F1E"/>
    <w:rsid w:val="006C6EE9"/>
    <w:rsid w:val="006D229A"/>
    <w:rsid w:val="006D7E67"/>
    <w:rsid w:val="006E16E2"/>
    <w:rsid w:val="006E4504"/>
    <w:rsid w:val="007108FB"/>
    <w:rsid w:val="00711200"/>
    <w:rsid w:val="00711A61"/>
    <w:rsid w:val="00715326"/>
    <w:rsid w:val="0072045B"/>
    <w:rsid w:val="00732A66"/>
    <w:rsid w:val="00737026"/>
    <w:rsid w:val="0075040D"/>
    <w:rsid w:val="007543B4"/>
    <w:rsid w:val="007564AA"/>
    <w:rsid w:val="00762272"/>
    <w:rsid w:val="0077441A"/>
    <w:rsid w:val="007767D4"/>
    <w:rsid w:val="00780CE2"/>
    <w:rsid w:val="00782991"/>
    <w:rsid w:val="00787B69"/>
    <w:rsid w:val="007946E7"/>
    <w:rsid w:val="00794A86"/>
    <w:rsid w:val="00795A19"/>
    <w:rsid w:val="00795AB1"/>
    <w:rsid w:val="007B4869"/>
    <w:rsid w:val="007C792D"/>
    <w:rsid w:val="007E4A4E"/>
    <w:rsid w:val="007E688A"/>
    <w:rsid w:val="007E7805"/>
    <w:rsid w:val="00816708"/>
    <w:rsid w:val="00830725"/>
    <w:rsid w:val="00845CB3"/>
    <w:rsid w:val="00846997"/>
    <w:rsid w:val="00854F08"/>
    <w:rsid w:val="00856EFA"/>
    <w:rsid w:val="008619FF"/>
    <w:rsid w:val="0087123D"/>
    <w:rsid w:val="0087750A"/>
    <w:rsid w:val="00880F19"/>
    <w:rsid w:val="008840C0"/>
    <w:rsid w:val="0089167D"/>
    <w:rsid w:val="008A2DCA"/>
    <w:rsid w:val="008A305F"/>
    <w:rsid w:val="008B2A4F"/>
    <w:rsid w:val="008C17FD"/>
    <w:rsid w:val="008D1915"/>
    <w:rsid w:val="008D43F3"/>
    <w:rsid w:val="008D4EB0"/>
    <w:rsid w:val="008D7C6D"/>
    <w:rsid w:val="008F6080"/>
    <w:rsid w:val="009072CF"/>
    <w:rsid w:val="009323D5"/>
    <w:rsid w:val="0094746D"/>
    <w:rsid w:val="00947795"/>
    <w:rsid w:val="009501B4"/>
    <w:rsid w:val="00956F20"/>
    <w:rsid w:val="00976403"/>
    <w:rsid w:val="009B3716"/>
    <w:rsid w:val="009B7BD2"/>
    <w:rsid w:val="009C394C"/>
    <w:rsid w:val="009D53F6"/>
    <w:rsid w:val="009D5D0B"/>
    <w:rsid w:val="009E1B50"/>
    <w:rsid w:val="009E59AA"/>
    <w:rsid w:val="00A15725"/>
    <w:rsid w:val="00A158EE"/>
    <w:rsid w:val="00A16C3C"/>
    <w:rsid w:val="00A20A84"/>
    <w:rsid w:val="00A225B4"/>
    <w:rsid w:val="00A36657"/>
    <w:rsid w:val="00A40862"/>
    <w:rsid w:val="00A41BDD"/>
    <w:rsid w:val="00A42D18"/>
    <w:rsid w:val="00A44DC9"/>
    <w:rsid w:val="00A45936"/>
    <w:rsid w:val="00A47F6E"/>
    <w:rsid w:val="00A84376"/>
    <w:rsid w:val="00A944B9"/>
    <w:rsid w:val="00AA0B7E"/>
    <w:rsid w:val="00AE48B2"/>
    <w:rsid w:val="00AE631B"/>
    <w:rsid w:val="00B03BF8"/>
    <w:rsid w:val="00B04B67"/>
    <w:rsid w:val="00B0602A"/>
    <w:rsid w:val="00B16FCC"/>
    <w:rsid w:val="00B2048F"/>
    <w:rsid w:val="00B24C10"/>
    <w:rsid w:val="00B24EC1"/>
    <w:rsid w:val="00B31DC7"/>
    <w:rsid w:val="00B407EF"/>
    <w:rsid w:val="00B40ED0"/>
    <w:rsid w:val="00B513A4"/>
    <w:rsid w:val="00B5356B"/>
    <w:rsid w:val="00B55572"/>
    <w:rsid w:val="00B573F4"/>
    <w:rsid w:val="00B60D4F"/>
    <w:rsid w:val="00B631F8"/>
    <w:rsid w:val="00B75368"/>
    <w:rsid w:val="00B76CA1"/>
    <w:rsid w:val="00B83363"/>
    <w:rsid w:val="00BA4B05"/>
    <w:rsid w:val="00BA4C6B"/>
    <w:rsid w:val="00BA7740"/>
    <w:rsid w:val="00BB3CDE"/>
    <w:rsid w:val="00BC251F"/>
    <w:rsid w:val="00BF5856"/>
    <w:rsid w:val="00C017C5"/>
    <w:rsid w:val="00C119EA"/>
    <w:rsid w:val="00C12C03"/>
    <w:rsid w:val="00C14138"/>
    <w:rsid w:val="00C17699"/>
    <w:rsid w:val="00C54C92"/>
    <w:rsid w:val="00C555B4"/>
    <w:rsid w:val="00C63B45"/>
    <w:rsid w:val="00C670A0"/>
    <w:rsid w:val="00C67152"/>
    <w:rsid w:val="00C75B7F"/>
    <w:rsid w:val="00C93091"/>
    <w:rsid w:val="00C941B4"/>
    <w:rsid w:val="00C9645D"/>
    <w:rsid w:val="00CA2EE3"/>
    <w:rsid w:val="00CA3B10"/>
    <w:rsid w:val="00CB2E43"/>
    <w:rsid w:val="00CB560C"/>
    <w:rsid w:val="00CC3EAC"/>
    <w:rsid w:val="00CC5556"/>
    <w:rsid w:val="00CD2EB0"/>
    <w:rsid w:val="00CD333F"/>
    <w:rsid w:val="00CE4FB2"/>
    <w:rsid w:val="00CF0FD0"/>
    <w:rsid w:val="00CF1173"/>
    <w:rsid w:val="00CF1A61"/>
    <w:rsid w:val="00CF6442"/>
    <w:rsid w:val="00CF7989"/>
    <w:rsid w:val="00D35AD9"/>
    <w:rsid w:val="00D40462"/>
    <w:rsid w:val="00D40A9F"/>
    <w:rsid w:val="00D468E0"/>
    <w:rsid w:val="00D54F28"/>
    <w:rsid w:val="00D60EF2"/>
    <w:rsid w:val="00D6551C"/>
    <w:rsid w:val="00D70717"/>
    <w:rsid w:val="00D7236D"/>
    <w:rsid w:val="00D74B5F"/>
    <w:rsid w:val="00D85001"/>
    <w:rsid w:val="00D86DFE"/>
    <w:rsid w:val="00D90938"/>
    <w:rsid w:val="00DA31D2"/>
    <w:rsid w:val="00DB16F0"/>
    <w:rsid w:val="00DC7433"/>
    <w:rsid w:val="00DC7F66"/>
    <w:rsid w:val="00DD5A46"/>
    <w:rsid w:val="00DE6E8F"/>
    <w:rsid w:val="00DE7825"/>
    <w:rsid w:val="00E117B5"/>
    <w:rsid w:val="00E1348E"/>
    <w:rsid w:val="00E30119"/>
    <w:rsid w:val="00E403D6"/>
    <w:rsid w:val="00E47842"/>
    <w:rsid w:val="00E53D07"/>
    <w:rsid w:val="00E54107"/>
    <w:rsid w:val="00E63190"/>
    <w:rsid w:val="00E65F04"/>
    <w:rsid w:val="00E711E8"/>
    <w:rsid w:val="00E75367"/>
    <w:rsid w:val="00E81271"/>
    <w:rsid w:val="00E84586"/>
    <w:rsid w:val="00E96E0E"/>
    <w:rsid w:val="00E96EF9"/>
    <w:rsid w:val="00E97439"/>
    <w:rsid w:val="00EA1D1E"/>
    <w:rsid w:val="00EA3225"/>
    <w:rsid w:val="00EA43F5"/>
    <w:rsid w:val="00EB41C3"/>
    <w:rsid w:val="00EC23D1"/>
    <w:rsid w:val="00EC2533"/>
    <w:rsid w:val="00EC7062"/>
    <w:rsid w:val="00ED78BE"/>
    <w:rsid w:val="00EE7C0A"/>
    <w:rsid w:val="00EF698E"/>
    <w:rsid w:val="00F011C3"/>
    <w:rsid w:val="00F04906"/>
    <w:rsid w:val="00F07109"/>
    <w:rsid w:val="00F1569A"/>
    <w:rsid w:val="00F253B0"/>
    <w:rsid w:val="00F34C9C"/>
    <w:rsid w:val="00F5427A"/>
    <w:rsid w:val="00F5678E"/>
    <w:rsid w:val="00F609F0"/>
    <w:rsid w:val="00F725C4"/>
    <w:rsid w:val="00F74863"/>
    <w:rsid w:val="00F86DDD"/>
    <w:rsid w:val="00FA1E32"/>
    <w:rsid w:val="00FA256D"/>
    <w:rsid w:val="00FA341E"/>
    <w:rsid w:val="00FC31C5"/>
    <w:rsid w:val="00FC4CCD"/>
    <w:rsid w:val="00FC5C4B"/>
    <w:rsid w:val="00FC6CE9"/>
    <w:rsid w:val="00FF031B"/>
    <w:rsid w:val="00FF49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0BD723-3DA7-47EE-8CBE-B0AD3E88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ED78BE"/>
    <w:pPr>
      <w:spacing w:after="120"/>
      <w:jc w:val="both"/>
    </w:pPr>
    <w:rPr>
      <w:rFonts w:ascii="Calibri" w:hAnsi="Calibri"/>
      <w:sz w:val="24"/>
      <w:szCs w:val="24"/>
    </w:rPr>
  </w:style>
  <w:style w:type="paragraph" w:styleId="Naslov1">
    <w:name w:val="heading 1"/>
    <w:basedOn w:val="Navaden"/>
    <w:next w:val="Navaden"/>
    <w:link w:val="Naslov1Znak"/>
    <w:autoRedefine/>
    <w:qFormat/>
    <w:rsid w:val="00271715"/>
    <w:pPr>
      <w:keepNext/>
      <w:spacing w:before="360"/>
      <w:outlineLvl w:val="0"/>
    </w:pPr>
    <w:rPr>
      <w:rFonts w:ascii="Cambria" w:hAnsi="Cambria"/>
      <w:b/>
      <w:bCs/>
      <w:kern w:val="32"/>
      <w:szCs w:val="32"/>
    </w:rPr>
  </w:style>
  <w:style w:type="paragraph" w:styleId="Naslov4">
    <w:name w:val="heading 4"/>
    <w:basedOn w:val="Navaden"/>
    <w:next w:val="Navaden"/>
    <w:qFormat/>
    <w:rsid w:val="00413FF6"/>
    <w:pPr>
      <w:keepNext/>
      <w:jc w:val="center"/>
      <w:outlineLvl w:val="3"/>
    </w:pPr>
    <w:rPr>
      <w:rFonts w:eastAsia="Arial Unicode MS"/>
      <w:b/>
      <w:bCs/>
    </w:rPr>
  </w:style>
  <w:style w:type="paragraph" w:styleId="Naslov5">
    <w:name w:val="heading 5"/>
    <w:basedOn w:val="Navaden"/>
    <w:next w:val="Navaden"/>
    <w:qFormat/>
    <w:rsid w:val="00413FF6"/>
    <w:pPr>
      <w:keepNext/>
      <w:jc w:val="center"/>
      <w:outlineLvl w:val="4"/>
    </w:pPr>
    <w:rPr>
      <w:rFonts w:eastAsia="Arial Unicode MS"/>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13FF6"/>
    <w:rPr>
      <w:b/>
      <w:sz w:val="28"/>
    </w:rPr>
  </w:style>
  <w:style w:type="character" w:styleId="Hiperpovezava">
    <w:name w:val="Hyperlink"/>
    <w:rsid w:val="00413FF6"/>
    <w:rPr>
      <w:color w:val="0000FF"/>
      <w:u w:val="single"/>
    </w:rPr>
  </w:style>
  <w:style w:type="paragraph" w:styleId="Glava">
    <w:name w:val="header"/>
    <w:basedOn w:val="Navaden"/>
    <w:rsid w:val="00413FF6"/>
    <w:pPr>
      <w:tabs>
        <w:tab w:val="center" w:pos="4536"/>
        <w:tab w:val="right" w:pos="9072"/>
      </w:tabs>
    </w:pPr>
  </w:style>
  <w:style w:type="paragraph" w:styleId="Noga">
    <w:name w:val="footer"/>
    <w:basedOn w:val="Navaden"/>
    <w:link w:val="NogaZnak"/>
    <w:uiPriority w:val="99"/>
    <w:rsid w:val="005A0E1B"/>
    <w:pPr>
      <w:tabs>
        <w:tab w:val="center" w:pos="4536"/>
        <w:tab w:val="right" w:pos="9072"/>
      </w:tabs>
    </w:pPr>
    <w:rPr>
      <w:lang w:val="x-none" w:eastAsia="x-none"/>
    </w:rPr>
  </w:style>
  <w:style w:type="paragraph" w:styleId="Odstavekseznama">
    <w:name w:val="List Paragraph"/>
    <w:basedOn w:val="Navaden"/>
    <w:uiPriority w:val="34"/>
    <w:qFormat/>
    <w:rsid w:val="000C746E"/>
    <w:pPr>
      <w:spacing w:after="200" w:line="276" w:lineRule="auto"/>
      <w:ind w:left="720"/>
    </w:pPr>
    <w:rPr>
      <w:rFonts w:cs="Calibri"/>
      <w:sz w:val="22"/>
      <w:szCs w:val="22"/>
      <w:lang w:eastAsia="en-US"/>
    </w:rPr>
  </w:style>
  <w:style w:type="character" w:styleId="Pripombasklic">
    <w:name w:val="annotation reference"/>
    <w:rsid w:val="000C746E"/>
    <w:rPr>
      <w:sz w:val="16"/>
      <w:szCs w:val="16"/>
    </w:rPr>
  </w:style>
  <w:style w:type="paragraph" w:styleId="Pripombabesedilo">
    <w:name w:val="annotation text"/>
    <w:basedOn w:val="Navaden"/>
    <w:link w:val="PripombabesediloZnak"/>
    <w:rsid w:val="000C746E"/>
    <w:rPr>
      <w:sz w:val="20"/>
      <w:szCs w:val="20"/>
    </w:rPr>
  </w:style>
  <w:style w:type="character" w:customStyle="1" w:styleId="PripombabesediloZnak">
    <w:name w:val="Pripomba – besedilo Znak"/>
    <w:basedOn w:val="Privzetapisavaodstavka"/>
    <w:link w:val="Pripombabesedilo"/>
    <w:rsid w:val="000C746E"/>
  </w:style>
  <w:style w:type="paragraph" w:styleId="Zadevapripombe">
    <w:name w:val="annotation subject"/>
    <w:basedOn w:val="Pripombabesedilo"/>
    <w:next w:val="Pripombabesedilo"/>
    <w:link w:val="ZadevapripombeZnak"/>
    <w:rsid w:val="000C746E"/>
    <w:rPr>
      <w:b/>
      <w:bCs/>
      <w:lang w:val="x-none" w:eastAsia="x-none"/>
    </w:rPr>
  </w:style>
  <w:style w:type="character" w:customStyle="1" w:styleId="ZadevapripombeZnak">
    <w:name w:val="Zadeva pripombe Znak"/>
    <w:link w:val="Zadevapripombe"/>
    <w:rsid w:val="000C746E"/>
    <w:rPr>
      <w:b/>
      <w:bCs/>
    </w:rPr>
  </w:style>
  <w:style w:type="paragraph" w:styleId="Besedilooblaka">
    <w:name w:val="Balloon Text"/>
    <w:basedOn w:val="Navaden"/>
    <w:link w:val="BesedilooblakaZnak"/>
    <w:rsid w:val="000C746E"/>
    <w:rPr>
      <w:rFonts w:ascii="Tahoma" w:hAnsi="Tahoma"/>
      <w:sz w:val="16"/>
      <w:szCs w:val="16"/>
      <w:lang w:val="x-none" w:eastAsia="x-none"/>
    </w:rPr>
  </w:style>
  <w:style w:type="character" w:customStyle="1" w:styleId="BesedilooblakaZnak">
    <w:name w:val="Besedilo oblačka Znak"/>
    <w:link w:val="Besedilooblaka"/>
    <w:rsid w:val="000C746E"/>
    <w:rPr>
      <w:rFonts w:ascii="Tahoma" w:hAnsi="Tahoma" w:cs="Tahoma"/>
      <w:sz w:val="16"/>
      <w:szCs w:val="16"/>
    </w:rPr>
  </w:style>
  <w:style w:type="character" w:styleId="Krepko">
    <w:name w:val="Strong"/>
    <w:uiPriority w:val="22"/>
    <w:qFormat/>
    <w:rsid w:val="008840C0"/>
    <w:rPr>
      <w:b/>
      <w:bCs/>
    </w:rPr>
  </w:style>
  <w:style w:type="character" w:customStyle="1" w:styleId="NogaZnak">
    <w:name w:val="Noga Znak"/>
    <w:link w:val="Noga"/>
    <w:uiPriority w:val="99"/>
    <w:rsid w:val="00A944B9"/>
    <w:rPr>
      <w:sz w:val="24"/>
      <w:szCs w:val="24"/>
    </w:rPr>
  </w:style>
  <w:style w:type="paragraph" w:styleId="Sprotnaopomba-besedilo">
    <w:name w:val="footnote text"/>
    <w:basedOn w:val="Navaden"/>
    <w:link w:val="Sprotnaopomba-besediloZnak"/>
    <w:rsid w:val="00711A61"/>
    <w:rPr>
      <w:sz w:val="20"/>
      <w:szCs w:val="20"/>
    </w:rPr>
  </w:style>
  <w:style w:type="character" w:customStyle="1" w:styleId="Sprotnaopomba-besediloZnak">
    <w:name w:val="Sprotna opomba - besedilo Znak"/>
    <w:link w:val="Sprotnaopomba-besedilo"/>
    <w:rsid w:val="00711A61"/>
    <w:rPr>
      <w:rFonts w:ascii="Calibri" w:hAnsi="Calibri"/>
    </w:rPr>
  </w:style>
  <w:style w:type="character" w:styleId="Sprotnaopomba-sklic">
    <w:name w:val="footnote reference"/>
    <w:rsid w:val="00711A61"/>
    <w:rPr>
      <w:vertAlign w:val="superscript"/>
    </w:rPr>
  </w:style>
  <w:style w:type="table" w:styleId="Tabelamrea">
    <w:name w:val="Table Grid"/>
    <w:basedOn w:val="Navadnatabela"/>
    <w:rsid w:val="00A4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B">
    <w:name w:val="Navaden_B"/>
    <w:basedOn w:val="Navaden"/>
    <w:link w:val="NavadenBZnak"/>
    <w:qFormat/>
    <w:rsid w:val="00A41BDD"/>
    <w:rPr>
      <w:b/>
    </w:rPr>
  </w:style>
  <w:style w:type="character" w:customStyle="1" w:styleId="Naslov1Znak">
    <w:name w:val="Naslov 1 Znak"/>
    <w:link w:val="Naslov1"/>
    <w:rsid w:val="00271715"/>
    <w:rPr>
      <w:rFonts w:ascii="Cambria" w:eastAsia="Times New Roman" w:hAnsi="Cambria" w:cs="Times New Roman"/>
      <w:b/>
      <w:bCs/>
      <w:kern w:val="32"/>
      <w:sz w:val="24"/>
      <w:szCs w:val="32"/>
    </w:rPr>
  </w:style>
  <w:style w:type="paragraph" w:customStyle="1" w:styleId="SlogNaslov1NeLeee">
    <w:name w:val="Slog Naslov 1 + Ne Ležeče"/>
    <w:basedOn w:val="Naslov1"/>
    <w:rsid w:val="00711200"/>
  </w:style>
  <w:style w:type="paragraph" w:customStyle="1" w:styleId="NavadenBL">
    <w:name w:val="Navaden_BL"/>
    <w:basedOn w:val="Navaden"/>
    <w:qFormat/>
    <w:rsid w:val="005D23E5"/>
    <w:rPr>
      <w:b/>
      <w:i/>
    </w:rPr>
  </w:style>
  <w:style w:type="paragraph" w:customStyle="1" w:styleId="NavadenLU">
    <w:name w:val="Navaden_LU"/>
    <w:basedOn w:val="Navaden"/>
    <w:qFormat/>
    <w:rsid w:val="00ED78BE"/>
    <w:pPr>
      <w:spacing w:before="240"/>
    </w:pPr>
    <w:rPr>
      <w:i/>
      <w:u w:val="single"/>
    </w:rPr>
  </w:style>
  <w:style w:type="paragraph" w:customStyle="1" w:styleId="NavadenSKLEP">
    <w:name w:val="Navaden_SKLEP"/>
    <w:basedOn w:val="Navaden"/>
    <w:autoRedefine/>
    <w:qFormat/>
    <w:rsid w:val="00221BA9"/>
    <w:pPr>
      <w:pBdr>
        <w:top w:val="single" w:sz="4" w:space="1" w:color="auto"/>
        <w:left w:val="single" w:sz="4" w:space="4" w:color="auto"/>
        <w:bottom w:val="single" w:sz="4" w:space="1" w:color="auto"/>
        <w:right w:val="single" w:sz="4" w:space="4" w:color="auto"/>
      </w:pBdr>
      <w:spacing w:before="180" w:after="240"/>
      <w:contextualSpacing/>
    </w:pPr>
    <w:rPr>
      <w:b/>
    </w:rPr>
  </w:style>
  <w:style w:type="character" w:customStyle="1" w:styleId="NavadenBZnak">
    <w:name w:val="Navaden_B Znak"/>
    <w:link w:val="NavadenB"/>
    <w:rsid w:val="00ED78BE"/>
    <w:rPr>
      <w:rFonts w:ascii="Calibri" w:hAnsi="Calibri"/>
      <w:b/>
      <w:sz w:val="24"/>
      <w:szCs w:val="24"/>
    </w:rPr>
  </w:style>
  <w:style w:type="paragraph" w:customStyle="1" w:styleId="Crtica">
    <w:name w:val="Crtica"/>
    <w:basedOn w:val="Navaden"/>
    <w:qFormat/>
    <w:rsid w:val="00ED78BE"/>
    <w:pPr>
      <w:numPr>
        <w:numId w:val="29"/>
      </w:numPr>
    </w:pPr>
  </w:style>
  <w:style w:type="paragraph" w:styleId="Navadensplet">
    <w:name w:val="Normal (Web)"/>
    <w:basedOn w:val="Navaden"/>
    <w:uiPriority w:val="99"/>
    <w:unhideWhenUsed/>
    <w:rsid w:val="00366AD0"/>
    <w:pPr>
      <w:spacing w:before="100" w:beforeAutospacing="1" w:after="100" w:afterAutospacing="1"/>
      <w:jc w:val="left"/>
    </w:pPr>
    <w:rPr>
      <w:rFonts w:ascii="Times New Roman" w:hAnsi="Times New Roman"/>
    </w:rPr>
  </w:style>
  <w:style w:type="character" w:customStyle="1" w:styleId="skypec2ctextspan">
    <w:name w:val="skype_c2c_text_span"/>
    <w:rsid w:val="0036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10511">
      <w:bodyDiv w:val="1"/>
      <w:marLeft w:val="0"/>
      <w:marRight w:val="0"/>
      <w:marTop w:val="0"/>
      <w:marBottom w:val="0"/>
      <w:divBdr>
        <w:top w:val="none" w:sz="0" w:space="0" w:color="auto"/>
        <w:left w:val="none" w:sz="0" w:space="0" w:color="auto"/>
        <w:bottom w:val="none" w:sz="0" w:space="0" w:color="auto"/>
        <w:right w:val="none" w:sz="0" w:space="0" w:color="auto"/>
      </w:divBdr>
    </w:div>
    <w:div w:id="700740957">
      <w:bodyDiv w:val="1"/>
      <w:marLeft w:val="0"/>
      <w:marRight w:val="0"/>
      <w:marTop w:val="0"/>
      <w:marBottom w:val="0"/>
      <w:divBdr>
        <w:top w:val="none" w:sz="0" w:space="0" w:color="auto"/>
        <w:left w:val="none" w:sz="0" w:space="0" w:color="auto"/>
        <w:bottom w:val="none" w:sz="0" w:space="0" w:color="auto"/>
        <w:right w:val="none" w:sz="0" w:space="0" w:color="auto"/>
      </w:divBdr>
    </w:div>
    <w:div w:id="983512531">
      <w:bodyDiv w:val="1"/>
      <w:marLeft w:val="0"/>
      <w:marRight w:val="0"/>
      <w:marTop w:val="0"/>
      <w:marBottom w:val="0"/>
      <w:divBdr>
        <w:top w:val="none" w:sz="0" w:space="0" w:color="auto"/>
        <w:left w:val="none" w:sz="0" w:space="0" w:color="auto"/>
        <w:bottom w:val="none" w:sz="0" w:space="0" w:color="auto"/>
        <w:right w:val="none" w:sz="0" w:space="0" w:color="auto"/>
      </w:divBdr>
    </w:div>
    <w:div w:id="1000935221">
      <w:bodyDiv w:val="1"/>
      <w:marLeft w:val="0"/>
      <w:marRight w:val="0"/>
      <w:marTop w:val="0"/>
      <w:marBottom w:val="0"/>
      <w:divBdr>
        <w:top w:val="none" w:sz="0" w:space="0" w:color="auto"/>
        <w:left w:val="none" w:sz="0" w:space="0" w:color="auto"/>
        <w:bottom w:val="none" w:sz="0" w:space="0" w:color="auto"/>
        <w:right w:val="none" w:sz="0" w:space="0" w:color="auto"/>
      </w:divBdr>
    </w:div>
    <w:div w:id="1422526918">
      <w:bodyDiv w:val="1"/>
      <w:marLeft w:val="0"/>
      <w:marRight w:val="0"/>
      <w:marTop w:val="0"/>
      <w:marBottom w:val="0"/>
      <w:divBdr>
        <w:top w:val="none" w:sz="0" w:space="0" w:color="auto"/>
        <w:left w:val="none" w:sz="0" w:space="0" w:color="auto"/>
        <w:bottom w:val="none" w:sz="0" w:space="0" w:color="auto"/>
        <w:right w:val="none" w:sz="0" w:space="0" w:color="auto"/>
      </w:divBdr>
    </w:div>
    <w:div w:id="1447889128">
      <w:bodyDiv w:val="1"/>
      <w:marLeft w:val="0"/>
      <w:marRight w:val="0"/>
      <w:marTop w:val="0"/>
      <w:marBottom w:val="0"/>
      <w:divBdr>
        <w:top w:val="none" w:sz="0" w:space="0" w:color="auto"/>
        <w:left w:val="none" w:sz="0" w:space="0" w:color="auto"/>
        <w:bottom w:val="none" w:sz="0" w:space="0" w:color="auto"/>
        <w:right w:val="none" w:sz="0" w:space="0" w:color="auto"/>
      </w:divBdr>
    </w:div>
    <w:div w:id="1603995221">
      <w:bodyDiv w:val="1"/>
      <w:marLeft w:val="0"/>
      <w:marRight w:val="0"/>
      <w:marTop w:val="0"/>
      <w:marBottom w:val="0"/>
      <w:divBdr>
        <w:top w:val="none" w:sz="0" w:space="0" w:color="auto"/>
        <w:left w:val="none" w:sz="0" w:space="0" w:color="auto"/>
        <w:bottom w:val="none" w:sz="0" w:space="0" w:color="auto"/>
        <w:right w:val="none" w:sz="0" w:space="0" w:color="auto"/>
      </w:divBdr>
    </w:div>
    <w:div w:id="1792017678">
      <w:bodyDiv w:val="1"/>
      <w:marLeft w:val="0"/>
      <w:marRight w:val="0"/>
      <w:marTop w:val="0"/>
      <w:marBottom w:val="0"/>
      <w:divBdr>
        <w:top w:val="none" w:sz="0" w:space="0" w:color="auto"/>
        <w:left w:val="none" w:sz="0" w:space="0" w:color="auto"/>
        <w:bottom w:val="none" w:sz="0" w:space="0" w:color="auto"/>
        <w:right w:val="none" w:sz="0" w:space="0" w:color="auto"/>
      </w:divBdr>
    </w:div>
    <w:div w:id="2028477527">
      <w:bodyDiv w:val="1"/>
      <w:marLeft w:val="0"/>
      <w:marRight w:val="0"/>
      <w:marTop w:val="0"/>
      <w:marBottom w:val="0"/>
      <w:divBdr>
        <w:top w:val="none" w:sz="0" w:space="0" w:color="auto"/>
        <w:left w:val="none" w:sz="0" w:space="0" w:color="auto"/>
        <w:bottom w:val="none" w:sz="0" w:space="0" w:color="auto"/>
        <w:right w:val="none" w:sz="0" w:space="0" w:color="auto"/>
      </w:divBdr>
      <w:divsChild>
        <w:div w:id="200188081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54954948">
              <w:marLeft w:val="0"/>
              <w:marRight w:val="0"/>
              <w:marTop w:val="0"/>
              <w:marBottom w:val="0"/>
              <w:divBdr>
                <w:top w:val="none" w:sz="0" w:space="0" w:color="auto"/>
                <w:left w:val="none" w:sz="0" w:space="0" w:color="auto"/>
                <w:bottom w:val="none" w:sz="0" w:space="0" w:color="auto"/>
                <w:right w:val="none" w:sz="0" w:space="0" w:color="auto"/>
              </w:divBdr>
            </w:div>
            <w:div w:id="809790513">
              <w:marLeft w:val="0"/>
              <w:marRight w:val="0"/>
              <w:marTop w:val="0"/>
              <w:marBottom w:val="0"/>
              <w:divBdr>
                <w:top w:val="none" w:sz="0" w:space="0" w:color="auto"/>
                <w:left w:val="none" w:sz="0" w:space="0" w:color="auto"/>
                <w:bottom w:val="none" w:sz="0" w:space="0" w:color="auto"/>
                <w:right w:val="none" w:sz="0" w:space="0" w:color="auto"/>
              </w:divBdr>
            </w:div>
            <w:div w:id="1132098222">
              <w:marLeft w:val="0"/>
              <w:marRight w:val="0"/>
              <w:marTop w:val="0"/>
              <w:marBottom w:val="0"/>
              <w:divBdr>
                <w:top w:val="none" w:sz="0" w:space="0" w:color="auto"/>
                <w:left w:val="none" w:sz="0" w:space="0" w:color="auto"/>
                <w:bottom w:val="none" w:sz="0" w:space="0" w:color="auto"/>
                <w:right w:val="none" w:sz="0" w:space="0" w:color="auto"/>
              </w:divBdr>
            </w:div>
            <w:div w:id="1536196432">
              <w:marLeft w:val="0"/>
              <w:marRight w:val="0"/>
              <w:marTop w:val="0"/>
              <w:marBottom w:val="0"/>
              <w:divBdr>
                <w:top w:val="none" w:sz="0" w:space="0" w:color="auto"/>
                <w:left w:val="none" w:sz="0" w:space="0" w:color="auto"/>
                <w:bottom w:val="none" w:sz="0" w:space="0" w:color="auto"/>
                <w:right w:val="none" w:sz="0" w:space="0" w:color="auto"/>
              </w:divBdr>
            </w:div>
            <w:div w:id="1537738745">
              <w:marLeft w:val="0"/>
              <w:marRight w:val="0"/>
              <w:marTop w:val="0"/>
              <w:marBottom w:val="0"/>
              <w:divBdr>
                <w:top w:val="none" w:sz="0" w:space="0" w:color="auto"/>
                <w:left w:val="none" w:sz="0" w:space="0" w:color="auto"/>
                <w:bottom w:val="none" w:sz="0" w:space="0" w:color="auto"/>
                <w:right w:val="none" w:sz="0" w:space="0" w:color="auto"/>
              </w:divBdr>
            </w:div>
            <w:div w:id="18649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rs.si/sites/default/files/dokumenti/7ds-7_sklep_k_zakljuckom_posveta_p.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man.medved@ljubljana.si" TargetMode="External"/><Relationship Id="rId4" Type="http://schemas.openxmlformats.org/officeDocument/2006/relationships/settings" Target="settings.xml"/><Relationship Id="rId9" Type="http://schemas.openxmlformats.org/officeDocument/2006/relationships/hyperlink" Target="mailto:info@razvoj-podezelja.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5A51-D229-415F-86C3-334A2BC4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drsp</vt:lpstr>
    </vt:vector>
  </TitlesOfParts>
  <Company>KIS</Company>
  <LinksUpToDate>false</LinksUpToDate>
  <CharactersWithSpaces>5259</CharactersWithSpaces>
  <SharedDoc>false</SharedDoc>
  <HLinks>
    <vt:vector size="6" baseType="variant">
      <vt:variant>
        <vt:i4>1572903</vt:i4>
      </vt:variant>
      <vt:variant>
        <vt:i4>0</vt:i4>
      </vt:variant>
      <vt:variant>
        <vt:i4>0</vt:i4>
      </vt:variant>
      <vt:variant>
        <vt:i4>5</vt:i4>
      </vt:variant>
      <vt:variant>
        <vt:lpwstr>mailto:ales.zidar@drustvo-podezelje.si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drsp</dc:title>
  <dc:creator>Goran Šoster</dc:creator>
  <cp:lastModifiedBy>Racunovodstvo 2</cp:lastModifiedBy>
  <cp:revision>2</cp:revision>
  <cp:lastPrinted>2018-03-19T15:17:00Z</cp:lastPrinted>
  <dcterms:created xsi:type="dcterms:W3CDTF">2018-05-25T07:19:00Z</dcterms:created>
  <dcterms:modified xsi:type="dcterms:W3CDTF">2018-05-25T07:19:00Z</dcterms:modified>
</cp:coreProperties>
</file>