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EBD" w:rsidRDefault="009A6EBD">
      <w:pPr>
        <w:rPr>
          <w:rFonts w:ascii="Arial" w:hAnsi="Arial" w:cs="Arial"/>
          <w:sz w:val="20"/>
          <w:szCs w:val="20"/>
        </w:rPr>
      </w:pPr>
    </w:p>
    <w:p w:rsidR="009A6EBD" w:rsidRDefault="009A6EBD" w:rsidP="009A6EBD"/>
    <w:p w:rsidR="009A6EBD" w:rsidRDefault="009A6EBD" w:rsidP="009A6EBD">
      <w:pPr>
        <w:jc w:val="center"/>
        <w:rPr>
          <w:b/>
        </w:rPr>
      </w:pPr>
    </w:p>
    <w:p w:rsidR="009A6EBD" w:rsidRDefault="009A6EBD" w:rsidP="009A6EBD">
      <w:pPr>
        <w:jc w:val="center"/>
        <w:rPr>
          <w:b/>
        </w:rPr>
      </w:pPr>
    </w:p>
    <w:p w:rsidR="009A6EBD" w:rsidRDefault="009A6EBD" w:rsidP="009A6EBD">
      <w:pPr>
        <w:jc w:val="center"/>
        <w:rPr>
          <w:b/>
        </w:rPr>
      </w:pPr>
    </w:p>
    <w:p w:rsidR="00935E19" w:rsidRDefault="00935E19" w:rsidP="009A6EBD">
      <w:pPr>
        <w:jc w:val="center"/>
        <w:rPr>
          <w:b/>
        </w:rPr>
      </w:pPr>
    </w:p>
    <w:p w:rsidR="00935E19" w:rsidRDefault="00935E19" w:rsidP="009A6EBD">
      <w:pPr>
        <w:jc w:val="center"/>
        <w:rPr>
          <w:b/>
        </w:rPr>
      </w:pPr>
    </w:p>
    <w:p w:rsidR="009A6EBD" w:rsidRDefault="009A6EBD" w:rsidP="009A6EBD">
      <w:pPr>
        <w:jc w:val="center"/>
        <w:rPr>
          <w:b/>
        </w:rPr>
      </w:pPr>
    </w:p>
    <w:p w:rsidR="009A6EBD" w:rsidRDefault="009A6EBD" w:rsidP="009A6EBD">
      <w:pPr>
        <w:jc w:val="center"/>
        <w:rPr>
          <w:b/>
        </w:rPr>
      </w:pPr>
    </w:p>
    <w:p w:rsidR="00935E19" w:rsidRDefault="009A6EBD" w:rsidP="00935E19">
      <w:pPr>
        <w:jc w:val="center"/>
        <w:rPr>
          <w:b/>
          <w:sz w:val="28"/>
          <w:szCs w:val="28"/>
        </w:rPr>
      </w:pPr>
      <w:r w:rsidRPr="0078056B">
        <w:rPr>
          <w:b/>
          <w:sz w:val="28"/>
          <w:szCs w:val="28"/>
        </w:rPr>
        <w:t>POVABILO K ODDAJI PONUDB</w:t>
      </w:r>
      <w:r>
        <w:rPr>
          <w:b/>
          <w:sz w:val="28"/>
          <w:szCs w:val="28"/>
        </w:rPr>
        <w:t xml:space="preserve"> </w:t>
      </w:r>
      <w:r w:rsidR="00935E19">
        <w:rPr>
          <w:b/>
          <w:sz w:val="28"/>
          <w:szCs w:val="28"/>
        </w:rPr>
        <w:t xml:space="preserve"> ZA PREVZEM</w:t>
      </w:r>
      <w:r w:rsidRPr="0078056B">
        <w:rPr>
          <w:b/>
          <w:sz w:val="28"/>
          <w:szCs w:val="28"/>
        </w:rPr>
        <w:t xml:space="preserve"> </w:t>
      </w:r>
    </w:p>
    <w:p w:rsidR="00935E19" w:rsidRDefault="00935E19" w:rsidP="00935E19">
      <w:pPr>
        <w:jc w:val="center"/>
        <w:rPr>
          <w:b/>
          <w:sz w:val="28"/>
          <w:szCs w:val="28"/>
        </w:rPr>
      </w:pPr>
    </w:p>
    <w:p w:rsidR="00935E19" w:rsidRDefault="009A6EBD" w:rsidP="00935E19">
      <w:pPr>
        <w:jc w:val="center"/>
        <w:rPr>
          <w:b/>
          <w:sz w:val="28"/>
          <w:szCs w:val="28"/>
        </w:rPr>
      </w:pPr>
      <w:r>
        <w:rPr>
          <w:b/>
          <w:sz w:val="28"/>
          <w:szCs w:val="28"/>
        </w:rPr>
        <w:t>TURISTIČNIH PROGRAMOV</w:t>
      </w:r>
      <w:r w:rsidR="00935E19">
        <w:rPr>
          <w:b/>
          <w:sz w:val="28"/>
          <w:szCs w:val="28"/>
        </w:rPr>
        <w:t xml:space="preserve">  </w:t>
      </w:r>
      <w:r>
        <w:rPr>
          <w:b/>
          <w:sz w:val="28"/>
          <w:szCs w:val="28"/>
        </w:rPr>
        <w:t xml:space="preserve">IN BLAGOVNE ZNAMKE  </w:t>
      </w:r>
    </w:p>
    <w:p w:rsidR="00935E19" w:rsidRDefault="00935E19" w:rsidP="009A6EBD">
      <w:pPr>
        <w:jc w:val="center"/>
        <w:rPr>
          <w:b/>
          <w:sz w:val="28"/>
          <w:szCs w:val="28"/>
        </w:rPr>
      </w:pPr>
    </w:p>
    <w:p w:rsidR="009A6EBD" w:rsidRDefault="009A6EBD" w:rsidP="009A6EBD">
      <w:pPr>
        <w:jc w:val="center"/>
        <w:rPr>
          <w:b/>
          <w:sz w:val="28"/>
          <w:szCs w:val="28"/>
        </w:rPr>
      </w:pPr>
      <w:r>
        <w:rPr>
          <w:b/>
          <w:sz w:val="28"/>
          <w:szCs w:val="28"/>
        </w:rPr>
        <w:t>»PODEŽELSKA AVANTURA«</w:t>
      </w:r>
    </w:p>
    <w:p w:rsidR="00491CAF" w:rsidRDefault="00491CAF" w:rsidP="009A6EBD">
      <w:pPr>
        <w:jc w:val="center"/>
        <w:rPr>
          <w:b/>
          <w:sz w:val="32"/>
          <w:szCs w:val="32"/>
        </w:rPr>
      </w:pPr>
    </w:p>
    <w:p w:rsidR="00935E19" w:rsidRDefault="00935E19" w:rsidP="009A6EBD">
      <w:pPr>
        <w:jc w:val="center"/>
        <w:rPr>
          <w:b/>
          <w:sz w:val="32"/>
          <w:szCs w:val="32"/>
        </w:rPr>
      </w:pPr>
    </w:p>
    <w:p w:rsidR="009A6EBD" w:rsidRPr="009A6EBD" w:rsidRDefault="009A6EBD" w:rsidP="009A6EBD">
      <w:pPr>
        <w:jc w:val="center"/>
        <w:rPr>
          <w:b/>
          <w:sz w:val="32"/>
          <w:szCs w:val="32"/>
        </w:rPr>
      </w:pPr>
      <w:r w:rsidRPr="009A6EBD">
        <w:rPr>
          <w:b/>
          <w:sz w:val="32"/>
          <w:szCs w:val="32"/>
        </w:rPr>
        <w:t>V UPRAVLJANJE IN TRŽENJE</w:t>
      </w:r>
    </w:p>
    <w:p w:rsidR="009A6EBD" w:rsidRDefault="009A6EBD" w:rsidP="009A6EBD"/>
    <w:p w:rsidR="009A6EBD" w:rsidRDefault="009A6EBD" w:rsidP="009A6EBD"/>
    <w:p w:rsidR="009A6EBD" w:rsidRDefault="009A6EBD" w:rsidP="009A6EBD"/>
    <w:p w:rsidR="009A6EBD" w:rsidRDefault="009A6EBD" w:rsidP="009A6EBD"/>
    <w:p w:rsidR="009A6EBD" w:rsidRDefault="009A6EBD" w:rsidP="009A6EBD">
      <w:r>
        <w:t>Vsebina povabila:</w:t>
      </w:r>
    </w:p>
    <w:p w:rsidR="009A6EBD" w:rsidRDefault="009A6EBD" w:rsidP="009A6EBD"/>
    <w:p w:rsidR="009A6EBD" w:rsidRDefault="009A6EBD" w:rsidP="009A6EBD">
      <w:pPr>
        <w:numPr>
          <w:ilvl w:val="0"/>
          <w:numId w:val="3"/>
        </w:numPr>
      </w:pPr>
      <w:r>
        <w:t>Uvod</w:t>
      </w:r>
    </w:p>
    <w:p w:rsidR="009A6EBD" w:rsidRDefault="009A6EBD" w:rsidP="009A6EBD">
      <w:pPr>
        <w:numPr>
          <w:ilvl w:val="0"/>
          <w:numId w:val="3"/>
        </w:numPr>
      </w:pPr>
      <w:r>
        <w:t>Predmet zbiranja ponudb</w:t>
      </w:r>
    </w:p>
    <w:p w:rsidR="009A6EBD" w:rsidRDefault="009A6EBD" w:rsidP="009A6EBD">
      <w:pPr>
        <w:numPr>
          <w:ilvl w:val="0"/>
          <w:numId w:val="3"/>
        </w:numPr>
      </w:pPr>
      <w:r>
        <w:t>Lokacija za izvajanje  dejavnosti</w:t>
      </w:r>
    </w:p>
    <w:p w:rsidR="009A6EBD" w:rsidRDefault="009A6EBD" w:rsidP="009A6EBD">
      <w:pPr>
        <w:numPr>
          <w:ilvl w:val="0"/>
          <w:numId w:val="3"/>
        </w:numPr>
      </w:pPr>
      <w:r>
        <w:t>Izhodišča za turistično dejavnost</w:t>
      </w:r>
    </w:p>
    <w:p w:rsidR="009A6EBD" w:rsidRDefault="009A6EBD" w:rsidP="009A6EBD">
      <w:pPr>
        <w:numPr>
          <w:ilvl w:val="0"/>
          <w:numId w:val="3"/>
        </w:numPr>
      </w:pPr>
      <w:r>
        <w:t>Cene, čas trajanja upravljanja in trženja,   plačilni pogoji</w:t>
      </w:r>
    </w:p>
    <w:p w:rsidR="009A6EBD" w:rsidRDefault="009A6EBD" w:rsidP="009A6EBD">
      <w:pPr>
        <w:numPr>
          <w:ilvl w:val="0"/>
          <w:numId w:val="3"/>
        </w:numPr>
      </w:pPr>
      <w:r>
        <w:t>Merila za izbor ponudnika</w:t>
      </w:r>
    </w:p>
    <w:p w:rsidR="009A6EBD" w:rsidRDefault="009A6EBD" w:rsidP="009A6EBD">
      <w:pPr>
        <w:numPr>
          <w:ilvl w:val="0"/>
          <w:numId w:val="3"/>
        </w:numPr>
      </w:pPr>
      <w:r>
        <w:t>Pogoji sodelovanja</w:t>
      </w:r>
    </w:p>
    <w:p w:rsidR="009A6EBD" w:rsidRDefault="009A6EBD" w:rsidP="009A6EBD">
      <w:pPr>
        <w:numPr>
          <w:ilvl w:val="0"/>
          <w:numId w:val="3"/>
        </w:numPr>
      </w:pPr>
      <w:r>
        <w:t>Postopek izbire najugodnejšega ponudnika</w:t>
      </w:r>
    </w:p>
    <w:p w:rsidR="009A6EBD" w:rsidRDefault="009A6EBD" w:rsidP="009A6EBD">
      <w:pPr>
        <w:numPr>
          <w:ilvl w:val="0"/>
          <w:numId w:val="3"/>
        </w:numPr>
      </w:pPr>
      <w:r>
        <w:t>Sklenitev pogodbe</w:t>
      </w:r>
    </w:p>
    <w:p w:rsidR="009A6EBD" w:rsidRDefault="009A6EBD" w:rsidP="009A6EBD">
      <w:pPr>
        <w:numPr>
          <w:ilvl w:val="0"/>
          <w:numId w:val="3"/>
        </w:numPr>
      </w:pPr>
      <w:r>
        <w:t>Dokumenti in priloge, ki jih predloži ponudnik</w:t>
      </w:r>
    </w:p>
    <w:p w:rsidR="009A6EBD" w:rsidRDefault="009A6EBD" w:rsidP="009A6EBD"/>
    <w:p w:rsidR="009A6EBD" w:rsidRDefault="009A6EBD" w:rsidP="009A6EBD"/>
    <w:p w:rsidR="009A6EBD" w:rsidRDefault="009A6EBD" w:rsidP="009A6EBD"/>
    <w:p w:rsidR="00FE0445" w:rsidRDefault="00FE0445" w:rsidP="009A6EBD"/>
    <w:p w:rsidR="00FE0445" w:rsidRDefault="00463232" w:rsidP="00FE0445">
      <w:r>
        <w:t>Številka: 052-04/2012-2</w:t>
      </w:r>
    </w:p>
    <w:p w:rsidR="00FE0445" w:rsidRDefault="00FE0445" w:rsidP="009A6EBD"/>
    <w:p w:rsidR="009A6EBD" w:rsidRDefault="009A6EBD" w:rsidP="009A6EBD"/>
    <w:p w:rsidR="009A6EBD" w:rsidRDefault="00386553" w:rsidP="009A6EBD">
      <w:r>
        <w:t>15.5.2012</w:t>
      </w:r>
    </w:p>
    <w:p w:rsidR="009A6EBD" w:rsidRDefault="009A6EBD" w:rsidP="009A6EBD"/>
    <w:p w:rsidR="009A6EBD" w:rsidRDefault="009A6EBD" w:rsidP="009A6EBD"/>
    <w:p w:rsidR="009A6EBD" w:rsidRDefault="009A6EBD" w:rsidP="009A6EBD"/>
    <w:p w:rsidR="009A6EBD" w:rsidRDefault="009A6EBD" w:rsidP="009A6EBD"/>
    <w:p w:rsidR="009A6EBD" w:rsidRDefault="009A6EBD" w:rsidP="009A6EBD"/>
    <w:p w:rsidR="009A6EBD" w:rsidRDefault="009A6EBD" w:rsidP="009A6EBD"/>
    <w:p w:rsidR="009A6EBD" w:rsidRDefault="009A6EBD" w:rsidP="009A6EBD"/>
    <w:p w:rsidR="00491CAF" w:rsidRDefault="00491CAF" w:rsidP="009A6EBD"/>
    <w:p w:rsidR="009A6EBD" w:rsidRPr="0078056B" w:rsidRDefault="009A6EBD" w:rsidP="009A6EBD">
      <w:pPr>
        <w:jc w:val="both"/>
        <w:rPr>
          <w:rFonts w:ascii="Arial Narrow" w:hAnsi="Arial Narrow"/>
          <w:b/>
          <w:sz w:val="22"/>
          <w:szCs w:val="22"/>
        </w:rPr>
      </w:pPr>
      <w:r w:rsidRPr="0078056B">
        <w:rPr>
          <w:rFonts w:ascii="Arial Narrow" w:hAnsi="Arial Narrow"/>
          <w:b/>
          <w:sz w:val="22"/>
          <w:szCs w:val="22"/>
        </w:rPr>
        <w:lastRenderedPageBreak/>
        <w:t>1. UVOD</w:t>
      </w:r>
    </w:p>
    <w:p w:rsidR="009A6EBD" w:rsidRPr="0078056B"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r w:rsidRPr="0078056B">
        <w:rPr>
          <w:rFonts w:ascii="Arial Narrow" w:hAnsi="Arial Narrow"/>
          <w:sz w:val="22"/>
          <w:szCs w:val="22"/>
        </w:rPr>
        <w:t xml:space="preserve">LAS MDD – zadruga za razvoj podeželja z.b.o. zbira ponudbe za </w:t>
      </w:r>
      <w:r w:rsidR="00935E19">
        <w:rPr>
          <w:rFonts w:ascii="Arial Narrow" w:hAnsi="Arial Narrow"/>
          <w:sz w:val="22"/>
          <w:szCs w:val="22"/>
        </w:rPr>
        <w:t>prevzem</w:t>
      </w:r>
      <w:r>
        <w:rPr>
          <w:rFonts w:ascii="Arial Narrow" w:hAnsi="Arial Narrow"/>
          <w:sz w:val="22"/>
          <w:szCs w:val="22"/>
        </w:rPr>
        <w:t xml:space="preserve"> turističnih programov  in blagovne znamke »Podeželska avantura« v  upravljanje in trženje.</w:t>
      </w:r>
    </w:p>
    <w:p w:rsidR="009A6EBD" w:rsidRPr="0078056B" w:rsidRDefault="009A6EBD" w:rsidP="009A6EBD">
      <w:pPr>
        <w:jc w:val="both"/>
        <w:rPr>
          <w:rFonts w:ascii="Arial Narrow" w:hAnsi="Arial Narrow"/>
          <w:sz w:val="22"/>
          <w:szCs w:val="22"/>
        </w:rPr>
      </w:pPr>
    </w:p>
    <w:p w:rsidR="009A6EBD" w:rsidRPr="0078056B" w:rsidRDefault="009A6EBD" w:rsidP="009A6EBD">
      <w:pPr>
        <w:jc w:val="both"/>
        <w:rPr>
          <w:rFonts w:ascii="Arial Narrow" w:hAnsi="Arial Narrow"/>
          <w:sz w:val="22"/>
          <w:szCs w:val="22"/>
        </w:rPr>
      </w:pPr>
      <w:r w:rsidRPr="0078056B">
        <w:rPr>
          <w:rFonts w:ascii="Arial Narrow" w:hAnsi="Arial Narrow"/>
          <w:sz w:val="22"/>
          <w:szCs w:val="22"/>
        </w:rPr>
        <w:t xml:space="preserve">Cilj zbiranja ponudb je zagotovitev kakovostnega in uspešnega izvajanja </w:t>
      </w:r>
      <w:r>
        <w:rPr>
          <w:rFonts w:ascii="Arial Narrow" w:hAnsi="Arial Narrow"/>
          <w:sz w:val="22"/>
          <w:szCs w:val="22"/>
        </w:rPr>
        <w:t xml:space="preserve">upravljanja in </w:t>
      </w:r>
      <w:r w:rsidRPr="0078056B">
        <w:rPr>
          <w:rFonts w:ascii="Arial Narrow" w:hAnsi="Arial Narrow"/>
          <w:sz w:val="22"/>
          <w:szCs w:val="22"/>
        </w:rPr>
        <w:t>tr</w:t>
      </w:r>
      <w:r>
        <w:rPr>
          <w:rFonts w:ascii="Arial Narrow" w:hAnsi="Arial Narrow"/>
          <w:sz w:val="22"/>
          <w:szCs w:val="22"/>
        </w:rPr>
        <w:t xml:space="preserve">ženja skupne ter individualne turistične ponudbe, ki je </w:t>
      </w:r>
      <w:r w:rsidRPr="0078056B">
        <w:rPr>
          <w:rFonts w:ascii="Arial Narrow" w:hAnsi="Arial Narrow"/>
          <w:sz w:val="22"/>
          <w:szCs w:val="22"/>
        </w:rPr>
        <w:t>v prodajni ponudbi LAS MD</w:t>
      </w:r>
      <w:r>
        <w:rPr>
          <w:rFonts w:ascii="Arial Narrow" w:hAnsi="Arial Narrow"/>
          <w:sz w:val="22"/>
          <w:szCs w:val="22"/>
        </w:rPr>
        <w:t>D z.b.o., in sicer z vsemi že</w:t>
      </w:r>
      <w:r w:rsidRPr="0078056B">
        <w:rPr>
          <w:rFonts w:ascii="Arial Narrow" w:hAnsi="Arial Narrow"/>
          <w:sz w:val="22"/>
          <w:szCs w:val="22"/>
        </w:rPr>
        <w:t xml:space="preserve"> vzpostavljenim</w:t>
      </w:r>
      <w:r>
        <w:rPr>
          <w:rFonts w:ascii="Arial Narrow" w:hAnsi="Arial Narrow"/>
          <w:sz w:val="22"/>
          <w:szCs w:val="22"/>
        </w:rPr>
        <w:t>i oblikami trženja: kataloška prodaja, internetna prodaja</w:t>
      </w:r>
      <w:r w:rsidRPr="0078056B">
        <w:rPr>
          <w:rFonts w:ascii="Arial Narrow" w:hAnsi="Arial Narrow"/>
          <w:sz w:val="22"/>
          <w:szCs w:val="22"/>
        </w:rPr>
        <w:t xml:space="preserve">. </w:t>
      </w:r>
    </w:p>
    <w:p w:rsidR="009A6EBD" w:rsidRPr="0078056B" w:rsidRDefault="009A6EBD" w:rsidP="009A6EBD">
      <w:pPr>
        <w:jc w:val="both"/>
        <w:rPr>
          <w:rFonts w:ascii="Arial Narrow" w:hAnsi="Arial Narrow"/>
          <w:sz w:val="22"/>
          <w:szCs w:val="22"/>
        </w:rPr>
      </w:pPr>
    </w:p>
    <w:p w:rsidR="009A6EBD" w:rsidRPr="0078056B" w:rsidRDefault="009A6EBD" w:rsidP="009A6EBD">
      <w:pPr>
        <w:jc w:val="both"/>
        <w:rPr>
          <w:rFonts w:ascii="Arial Narrow" w:hAnsi="Arial Narrow"/>
          <w:sz w:val="22"/>
          <w:szCs w:val="22"/>
        </w:rPr>
      </w:pPr>
      <w:r w:rsidRPr="0078056B">
        <w:rPr>
          <w:rFonts w:ascii="Arial Narrow" w:hAnsi="Arial Narrow"/>
          <w:sz w:val="22"/>
          <w:szCs w:val="22"/>
        </w:rPr>
        <w:t xml:space="preserve">Zainteresirani lahko dodatne informacije dobijo pri Mariji Praznik, po elektronski pošti na naslovu: </w:t>
      </w:r>
      <w:hyperlink r:id="rId7" w:history="1">
        <w:r w:rsidRPr="0078056B">
          <w:rPr>
            <w:rStyle w:val="Hiperpovezava"/>
            <w:rFonts w:ascii="Arial Narrow" w:hAnsi="Arial Narrow"/>
            <w:sz w:val="22"/>
            <w:szCs w:val="22"/>
          </w:rPr>
          <w:t>lasmdd@siol.net</w:t>
        </w:r>
      </w:hyperlink>
    </w:p>
    <w:p w:rsidR="009A6EBD" w:rsidRDefault="009A6EBD" w:rsidP="009A6EBD">
      <w:pPr>
        <w:jc w:val="both"/>
        <w:rPr>
          <w:rFonts w:ascii="Arial Narrow" w:hAnsi="Arial Narrow"/>
          <w:sz w:val="22"/>
          <w:szCs w:val="22"/>
        </w:rPr>
      </w:pPr>
    </w:p>
    <w:p w:rsidR="009A6EBD" w:rsidRPr="0078056B" w:rsidRDefault="009A6EBD" w:rsidP="009A6EBD">
      <w:pPr>
        <w:jc w:val="both"/>
        <w:rPr>
          <w:rFonts w:ascii="Arial Narrow" w:hAnsi="Arial Narrow"/>
          <w:sz w:val="22"/>
          <w:szCs w:val="22"/>
        </w:rPr>
      </w:pPr>
    </w:p>
    <w:p w:rsidR="009A6EBD" w:rsidRPr="0078056B" w:rsidRDefault="009A6EBD" w:rsidP="009A6EBD">
      <w:pPr>
        <w:jc w:val="both"/>
        <w:rPr>
          <w:rFonts w:ascii="Arial Narrow" w:hAnsi="Arial Narrow"/>
          <w:b/>
          <w:sz w:val="22"/>
          <w:szCs w:val="22"/>
        </w:rPr>
      </w:pPr>
      <w:r w:rsidRPr="0078056B">
        <w:rPr>
          <w:rFonts w:ascii="Arial Narrow" w:hAnsi="Arial Narrow"/>
          <w:b/>
          <w:sz w:val="22"/>
          <w:szCs w:val="22"/>
        </w:rPr>
        <w:t>2. PREDMET ZBIRANJA PONUDB</w:t>
      </w:r>
    </w:p>
    <w:p w:rsidR="009A6EBD" w:rsidRPr="0078056B"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r w:rsidRPr="0078056B">
        <w:rPr>
          <w:rFonts w:ascii="Arial Narrow" w:hAnsi="Arial Narrow"/>
          <w:sz w:val="22"/>
          <w:szCs w:val="22"/>
        </w:rPr>
        <w:t xml:space="preserve">Predmet zbiranja ponudb je oddaja </w:t>
      </w:r>
      <w:r>
        <w:rPr>
          <w:rFonts w:ascii="Arial Narrow" w:hAnsi="Arial Narrow"/>
          <w:sz w:val="22"/>
          <w:szCs w:val="22"/>
        </w:rPr>
        <w:t>naslednjih</w:t>
      </w:r>
      <w:r w:rsidR="001A33D5">
        <w:rPr>
          <w:rFonts w:ascii="Arial Narrow" w:hAnsi="Arial Narrow"/>
          <w:sz w:val="22"/>
          <w:szCs w:val="22"/>
        </w:rPr>
        <w:t xml:space="preserve"> prodajnih programov, ki jih je LAS MDD razvila pod blagovno znamko »Podeželska avantura« v upravljanje in trženje:</w:t>
      </w:r>
    </w:p>
    <w:p w:rsidR="00491CAF" w:rsidRDefault="00491CAF" w:rsidP="009A6EBD">
      <w:pPr>
        <w:jc w:val="both"/>
        <w:rPr>
          <w:rFonts w:ascii="Arial Narrow" w:hAnsi="Arial Narrow"/>
          <w:sz w:val="22"/>
          <w:szCs w:val="22"/>
        </w:rPr>
      </w:pPr>
    </w:p>
    <w:p w:rsidR="001A33D5" w:rsidRDefault="001A33D5" w:rsidP="001A33D5">
      <w:pPr>
        <w:numPr>
          <w:ilvl w:val="0"/>
          <w:numId w:val="4"/>
        </w:numPr>
        <w:jc w:val="both"/>
        <w:rPr>
          <w:rFonts w:ascii="Arial Narrow" w:hAnsi="Arial Narrow"/>
          <w:sz w:val="22"/>
          <w:szCs w:val="22"/>
        </w:rPr>
      </w:pPr>
      <w:r>
        <w:rPr>
          <w:rFonts w:ascii="Arial Narrow" w:hAnsi="Arial Narrow"/>
          <w:sz w:val="22"/>
          <w:szCs w:val="22"/>
        </w:rPr>
        <w:t>katalog DOŽIVIMO KOROŠKO – poml</w:t>
      </w:r>
      <w:r w:rsidR="00FE0445">
        <w:rPr>
          <w:rFonts w:ascii="Arial Narrow" w:hAnsi="Arial Narrow"/>
          <w:sz w:val="22"/>
          <w:szCs w:val="22"/>
        </w:rPr>
        <w:t>ad, poletje, jesen; skupni programi</w:t>
      </w:r>
      <w:r>
        <w:rPr>
          <w:rFonts w:ascii="Arial Narrow" w:hAnsi="Arial Narrow"/>
          <w:sz w:val="22"/>
          <w:szCs w:val="22"/>
        </w:rPr>
        <w:t xml:space="preserve"> turistične ponudbe in individualni ponudniki</w:t>
      </w:r>
    </w:p>
    <w:p w:rsidR="001A33D5" w:rsidRDefault="001A33D5" w:rsidP="001A33D5">
      <w:pPr>
        <w:numPr>
          <w:ilvl w:val="0"/>
          <w:numId w:val="4"/>
        </w:numPr>
        <w:jc w:val="both"/>
        <w:rPr>
          <w:rFonts w:ascii="Arial Narrow" w:hAnsi="Arial Narrow"/>
          <w:sz w:val="22"/>
          <w:szCs w:val="22"/>
        </w:rPr>
      </w:pPr>
      <w:r>
        <w:rPr>
          <w:rFonts w:ascii="Arial Narrow" w:hAnsi="Arial Narrow"/>
          <w:sz w:val="22"/>
          <w:szCs w:val="22"/>
        </w:rPr>
        <w:t>ka</w:t>
      </w:r>
      <w:r w:rsidR="00FE0445">
        <w:rPr>
          <w:rFonts w:ascii="Arial Narrow" w:hAnsi="Arial Narrow"/>
          <w:sz w:val="22"/>
          <w:szCs w:val="22"/>
        </w:rPr>
        <w:t>talog DOŽIVIMO KOROŠKO – zima;</w:t>
      </w:r>
      <w:r>
        <w:rPr>
          <w:rFonts w:ascii="Arial Narrow" w:hAnsi="Arial Narrow"/>
          <w:sz w:val="22"/>
          <w:szCs w:val="22"/>
        </w:rPr>
        <w:t xml:space="preserve"> </w:t>
      </w:r>
      <w:r w:rsidR="00FE0445">
        <w:rPr>
          <w:rFonts w:ascii="Arial Narrow" w:hAnsi="Arial Narrow"/>
          <w:sz w:val="22"/>
          <w:szCs w:val="22"/>
        </w:rPr>
        <w:t xml:space="preserve"> skupni programi</w:t>
      </w:r>
      <w:r>
        <w:rPr>
          <w:rFonts w:ascii="Arial Narrow" w:hAnsi="Arial Narrow"/>
          <w:sz w:val="22"/>
          <w:szCs w:val="22"/>
        </w:rPr>
        <w:t xml:space="preserve"> in individualni ponudniki </w:t>
      </w:r>
    </w:p>
    <w:p w:rsidR="00FE0445" w:rsidRDefault="00FE0445" w:rsidP="001A33D5">
      <w:pPr>
        <w:numPr>
          <w:ilvl w:val="0"/>
          <w:numId w:val="4"/>
        </w:numPr>
        <w:jc w:val="both"/>
        <w:rPr>
          <w:rFonts w:ascii="Arial Narrow" w:hAnsi="Arial Narrow"/>
          <w:sz w:val="22"/>
          <w:szCs w:val="22"/>
        </w:rPr>
      </w:pPr>
      <w:r>
        <w:rPr>
          <w:rFonts w:ascii="Arial Narrow" w:hAnsi="Arial Narrow"/>
          <w:sz w:val="22"/>
          <w:szCs w:val="22"/>
        </w:rPr>
        <w:t xml:space="preserve">novi programi DOŽIVIMO KOROŠKO – pomlad, poletje, jesen </w:t>
      </w:r>
    </w:p>
    <w:p w:rsidR="00FE0445" w:rsidRDefault="00FE0445" w:rsidP="001A33D5">
      <w:pPr>
        <w:numPr>
          <w:ilvl w:val="0"/>
          <w:numId w:val="4"/>
        </w:numPr>
        <w:jc w:val="both"/>
        <w:rPr>
          <w:rFonts w:ascii="Arial Narrow" w:hAnsi="Arial Narrow"/>
          <w:sz w:val="22"/>
          <w:szCs w:val="22"/>
        </w:rPr>
      </w:pPr>
      <w:r>
        <w:rPr>
          <w:rFonts w:ascii="Arial Narrow" w:hAnsi="Arial Narrow"/>
          <w:sz w:val="22"/>
          <w:szCs w:val="22"/>
        </w:rPr>
        <w:t>programi  strokovnih ekskurzij pod naslovom »Primer dobre prakse«</w:t>
      </w:r>
    </w:p>
    <w:p w:rsidR="001A33D5" w:rsidRDefault="001A33D5" w:rsidP="001A33D5">
      <w:pPr>
        <w:numPr>
          <w:ilvl w:val="0"/>
          <w:numId w:val="4"/>
        </w:numPr>
        <w:jc w:val="both"/>
        <w:rPr>
          <w:rFonts w:ascii="Arial Narrow" w:hAnsi="Arial Narrow"/>
          <w:sz w:val="22"/>
          <w:szCs w:val="22"/>
        </w:rPr>
      </w:pPr>
      <w:r>
        <w:rPr>
          <w:rFonts w:ascii="Arial Narrow" w:hAnsi="Arial Narrow"/>
          <w:sz w:val="22"/>
          <w:szCs w:val="22"/>
        </w:rPr>
        <w:t xml:space="preserve">internetna stran: </w:t>
      </w:r>
      <w:hyperlink r:id="rId8" w:history="1">
        <w:r w:rsidRPr="00E53CEC">
          <w:rPr>
            <w:rStyle w:val="Hiperpovezava"/>
            <w:rFonts w:ascii="Arial Narrow" w:hAnsi="Arial Narrow"/>
            <w:sz w:val="22"/>
            <w:szCs w:val="22"/>
          </w:rPr>
          <w:t>www.podezelska-avantura.si</w:t>
        </w:r>
      </w:hyperlink>
    </w:p>
    <w:p w:rsidR="001A33D5" w:rsidRPr="0078056B" w:rsidRDefault="001A33D5" w:rsidP="00FE0445">
      <w:pPr>
        <w:numPr>
          <w:ilvl w:val="0"/>
          <w:numId w:val="4"/>
        </w:numPr>
        <w:jc w:val="both"/>
        <w:rPr>
          <w:rFonts w:ascii="Arial Narrow" w:hAnsi="Arial Narrow"/>
          <w:sz w:val="22"/>
          <w:szCs w:val="22"/>
        </w:rPr>
      </w:pPr>
      <w:r>
        <w:rPr>
          <w:rFonts w:ascii="Arial Narrow" w:hAnsi="Arial Narrow"/>
          <w:sz w:val="22"/>
          <w:szCs w:val="22"/>
        </w:rPr>
        <w:t>blagovna znamka »Podeželska avantura«</w:t>
      </w:r>
    </w:p>
    <w:p w:rsidR="00E85906" w:rsidRPr="00E85906" w:rsidRDefault="00E85906" w:rsidP="00E85906">
      <w:pPr>
        <w:numPr>
          <w:ilvl w:val="0"/>
          <w:numId w:val="4"/>
        </w:numPr>
        <w:jc w:val="both"/>
        <w:rPr>
          <w:rFonts w:ascii="Arial Narrow" w:hAnsi="Arial Narrow"/>
          <w:sz w:val="22"/>
          <w:szCs w:val="22"/>
        </w:rPr>
      </w:pPr>
      <w:r w:rsidRPr="00E85906">
        <w:rPr>
          <w:rFonts w:ascii="Arial Narrow" w:hAnsi="Arial Narrow"/>
          <w:sz w:val="22"/>
          <w:szCs w:val="22"/>
        </w:rPr>
        <w:t>Število podpisanih pogodb s ponudniki nočitvenih kapacitet: 21</w:t>
      </w:r>
    </w:p>
    <w:p w:rsidR="00E85906" w:rsidRPr="00E85906" w:rsidRDefault="00E85906" w:rsidP="00E85906">
      <w:pPr>
        <w:numPr>
          <w:ilvl w:val="0"/>
          <w:numId w:val="4"/>
        </w:numPr>
        <w:jc w:val="both"/>
        <w:rPr>
          <w:rFonts w:ascii="Arial Narrow" w:hAnsi="Arial Narrow"/>
          <w:sz w:val="22"/>
          <w:szCs w:val="22"/>
        </w:rPr>
      </w:pPr>
      <w:r w:rsidRPr="00E85906">
        <w:rPr>
          <w:rFonts w:ascii="Arial Narrow" w:hAnsi="Arial Narrow"/>
          <w:sz w:val="22"/>
          <w:szCs w:val="22"/>
        </w:rPr>
        <w:t>Število podpisanih pogodb z izvajalci ostale turistične ponudbe: 39</w:t>
      </w:r>
    </w:p>
    <w:p w:rsidR="00E85906" w:rsidRPr="00E85906" w:rsidRDefault="00E85906" w:rsidP="00E85906">
      <w:pPr>
        <w:jc w:val="both"/>
        <w:rPr>
          <w:rFonts w:ascii="Arial Narrow" w:hAnsi="Arial Narrow"/>
          <w:sz w:val="22"/>
          <w:szCs w:val="22"/>
        </w:rPr>
      </w:pPr>
    </w:p>
    <w:p w:rsidR="009A6EBD" w:rsidRPr="0078056B" w:rsidRDefault="001A33D5" w:rsidP="009A6EBD">
      <w:pPr>
        <w:jc w:val="both"/>
        <w:rPr>
          <w:rFonts w:ascii="Arial Narrow" w:hAnsi="Arial Narrow"/>
          <w:sz w:val="22"/>
          <w:szCs w:val="22"/>
        </w:rPr>
      </w:pPr>
      <w:r>
        <w:rPr>
          <w:rFonts w:ascii="Arial Narrow" w:hAnsi="Arial Narrow"/>
          <w:sz w:val="22"/>
          <w:szCs w:val="22"/>
        </w:rPr>
        <w:t xml:space="preserve">Predmet  </w:t>
      </w:r>
      <w:r w:rsidR="00491CAF">
        <w:rPr>
          <w:rFonts w:ascii="Arial Narrow" w:hAnsi="Arial Narrow"/>
          <w:sz w:val="22"/>
          <w:szCs w:val="22"/>
        </w:rPr>
        <w:t xml:space="preserve">zbiranja ponudb </w:t>
      </w:r>
      <w:r>
        <w:rPr>
          <w:rFonts w:ascii="Arial Narrow" w:hAnsi="Arial Narrow"/>
          <w:sz w:val="22"/>
          <w:szCs w:val="22"/>
        </w:rPr>
        <w:t>se</w:t>
      </w:r>
      <w:r w:rsidR="009A6EBD" w:rsidRPr="0078056B">
        <w:rPr>
          <w:rFonts w:ascii="Arial Narrow" w:hAnsi="Arial Narrow"/>
          <w:sz w:val="22"/>
          <w:szCs w:val="22"/>
        </w:rPr>
        <w:t xml:space="preserve"> oddaja kot celota.</w:t>
      </w:r>
    </w:p>
    <w:p w:rsidR="009A6EBD" w:rsidRDefault="009A6EBD" w:rsidP="009A6EBD">
      <w:pPr>
        <w:jc w:val="both"/>
        <w:rPr>
          <w:rFonts w:ascii="Arial Narrow" w:hAnsi="Arial Narrow"/>
          <w:sz w:val="22"/>
          <w:szCs w:val="22"/>
        </w:rPr>
      </w:pPr>
    </w:p>
    <w:p w:rsidR="00FE0445" w:rsidRPr="0078056B" w:rsidRDefault="00FE0445" w:rsidP="009A6EBD">
      <w:pPr>
        <w:jc w:val="both"/>
        <w:rPr>
          <w:rFonts w:ascii="Arial Narrow" w:hAnsi="Arial Narrow"/>
          <w:sz w:val="22"/>
          <w:szCs w:val="22"/>
        </w:rPr>
      </w:pPr>
    </w:p>
    <w:p w:rsidR="009A6EBD" w:rsidRPr="0078056B" w:rsidRDefault="009A6EBD" w:rsidP="009A6EBD">
      <w:pPr>
        <w:jc w:val="both"/>
        <w:rPr>
          <w:rFonts w:ascii="Arial Narrow" w:hAnsi="Arial Narrow"/>
          <w:b/>
          <w:sz w:val="22"/>
          <w:szCs w:val="22"/>
        </w:rPr>
      </w:pPr>
      <w:r w:rsidRPr="0078056B">
        <w:rPr>
          <w:rFonts w:ascii="Arial Narrow" w:hAnsi="Arial Narrow"/>
          <w:b/>
          <w:sz w:val="22"/>
          <w:szCs w:val="22"/>
        </w:rPr>
        <w:t>3</w:t>
      </w:r>
      <w:r w:rsidR="001A33D5">
        <w:rPr>
          <w:rFonts w:ascii="Arial Narrow" w:hAnsi="Arial Narrow"/>
          <w:b/>
          <w:sz w:val="22"/>
          <w:szCs w:val="22"/>
        </w:rPr>
        <w:t xml:space="preserve">. LOKACIJA ZA IZVAJANJE </w:t>
      </w:r>
      <w:r w:rsidRPr="0078056B">
        <w:rPr>
          <w:rFonts w:ascii="Arial Narrow" w:hAnsi="Arial Narrow"/>
          <w:b/>
          <w:sz w:val="22"/>
          <w:szCs w:val="22"/>
        </w:rPr>
        <w:t xml:space="preserve"> DEJAVNOSTI</w:t>
      </w:r>
    </w:p>
    <w:p w:rsidR="0006344D" w:rsidRDefault="0006344D" w:rsidP="009A6EBD">
      <w:pPr>
        <w:jc w:val="both"/>
        <w:rPr>
          <w:rFonts w:ascii="Arial Narrow" w:hAnsi="Arial Narrow"/>
          <w:sz w:val="22"/>
          <w:szCs w:val="22"/>
        </w:rPr>
      </w:pPr>
    </w:p>
    <w:p w:rsidR="001270E3" w:rsidRDefault="009B62A5" w:rsidP="009A6EBD">
      <w:pPr>
        <w:jc w:val="both"/>
        <w:rPr>
          <w:rFonts w:ascii="Arial Narrow" w:hAnsi="Arial Narrow"/>
          <w:sz w:val="22"/>
          <w:szCs w:val="22"/>
        </w:rPr>
      </w:pPr>
      <w:r>
        <w:rPr>
          <w:rFonts w:ascii="Arial Narrow" w:hAnsi="Arial Narrow"/>
          <w:sz w:val="22"/>
          <w:szCs w:val="22"/>
        </w:rPr>
        <w:t xml:space="preserve">Prevzemnik lahko dejavnost </w:t>
      </w:r>
      <w:r w:rsidR="0006344D">
        <w:rPr>
          <w:rFonts w:ascii="Arial Narrow" w:hAnsi="Arial Narrow"/>
          <w:sz w:val="22"/>
          <w:szCs w:val="22"/>
        </w:rPr>
        <w:t xml:space="preserve">upravljanja in trženja turistične ponudbe, ki je predmet tega povabila, izvaja tudi izven območja Koroške, v kolikor se lahko utemeljeno pričakuje bistveno večji promet, kot če bi dejavnost izvajal na Koroškem. </w:t>
      </w:r>
    </w:p>
    <w:p w:rsidR="0006344D" w:rsidRDefault="0006344D" w:rsidP="009A6EBD">
      <w:pPr>
        <w:jc w:val="both"/>
        <w:rPr>
          <w:rFonts w:ascii="Arial Narrow" w:hAnsi="Arial Narrow"/>
          <w:sz w:val="22"/>
          <w:szCs w:val="22"/>
        </w:rPr>
      </w:pPr>
    </w:p>
    <w:p w:rsidR="009A6EBD" w:rsidRPr="0078056B" w:rsidRDefault="009A6EBD" w:rsidP="009A6EBD">
      <w:pPr>
        <w:jc w:val="both"/>
        <w:rPr>
          <w:rFonts w:ascii="Arial Narrow" w:hAnsi="Arial Narrow"/>
          <w:sz w:val="22"/>
          <w:szCs w:val="22"/>
        </w:rPr>
      </w:pPr>
    </w:p>
    <w:p w:rsidR="009A6EBD" w:rsidRPr="0078056B" w:rsidRDefault="0006344D" w:rsidP="009A6EBD">
      <w:pPr>
        <w:jc w:val="both"/>
        <w:rPr>
          <w:rFonts w:ascii="Arial Narrow" w:hAnsi="Arial Narrow"/>
          <w:b/>
          <w:sz w:val="22"/>
          <w:szCs w:val="22"/>
        </w:rPr>
      </w:pPr>
      <w:r>
        <w:rPr>
          <w:rFonts w:ascii="Arial Narrow" w:hAnsi="Arial Narrow"/>
          <w:b/>
          <w:sz w:val="22"/>
          <w:szCs w:val="22"/>
        </w:rPr>
        <w:t>3.1. Namembnost predmeta povabila</w:t>
      </w:r>
    </w:p>
    <w:p w:rsidR="009A6EBD" w:rsidRDefault="009A6EBD" w:rsidP="009A6EBD">
      <w:pPr>
        <w:jc w:val="both"/>
        <w:rPr>
          <w:rFonts w:ascii="Arial Narrow" w:hAnsi="Arial Narrow"/>
          <w:sz w:val="22"/>
          <w:szCs w:val="22"/>
        </w:rPr>
      </w:pPr>
    </w:p>
    <w:p w:rsidR="0006344D" w:rsidRDefault="0006344D" w:rsidP="009A6EBD">
      <w:pPr>
        <w:jc w:val="both"/>
        <w:rPr>
          <w:rFonts w:ascii="Arial Narrow" w:hAnsi="Arial Narrow"/>
          <w:sz w:val="22"/>
          <w:szCs w:val="22"/>
        </w:rPr>
      </w:pPr>
      <w:r>
        <w:rPr>
          <w:rFonts w:ascii="Arial Narrow" w:hAnsi="Arial Narrow"/>
          <w:sz w:val="22"/>
          <w:szCs w:val="22"/>
        </w:rPr>
        <w:t>Predmet povabila k oddaji ponudbe se nanaša na že razvito lastno turistično ponudbo LAS MDD, blagovno znamko »Podeželska avantura« in že vzpostavljeno trženje turistične ponudbe. Razviti programi turistične ponudbe vključujejo ponudbo z območja Koroške.</w:t>
      </w:r>
    </w:p>
    <w:p w:rsidR="00FE0445" w:rsidRDefault="00FE0445" w:rsidP="009A6EBD">
      <w:pPr>
        <w:jc w:val="both"/>
        <w:rPr>
          <w:rFonts w:ascii="Arial Narrow" w:hAnsi="Arial Narrow"/>
          <w:sz w:val="22"/>
          <w:szCs w:val="22"/>
        </w:rPr>
      </w:pPr>
    </w:p>
    <w:p w:rsidR="0006344D" w:rsidRDefault="0006344D" w:rsidP="009A6EBD">
      <w:pPr>
        <w:jc w:val="both"/>
        <w:rPr>
          <w:rFonts w:ascii="Arial Narrow" w:hAnsi="Arial Narrow"/>
          <w:sz w:val="22"/>
          <w:szCs w:val="22"/>
        </w:rPr>
      </w:pPr>
      <w:r>
        <w:rPr>
          <w:rFonts w:ascii="Arial Narrow" w:hAnsi="Arial Narrow"/>
          <w:sz w:val="22"/>
          <w:szCs w:val="22"/>
        </w:rPr>
        <w:t xml:space="preserve">Prevzemniku se dovoli, da turistično ponudbo pod blagovno znamko »Podeželska avantura« nadgradi tudi s tovrstno zaokroženo ponudbo z drugih slovenskih regij, pri čemer mora biti ponudba s Koroške vsaj enakovredno zastopana v vseh oblikah predstavitve turistične ponudbe. </w:t>
      </w:r>
    </w:p>
    <w:p w:rsidR="009A6EBD" w:rsidRPr="0078056B" w:rsidRDefault="009A6EBD" w:rsidP="009A6EBD">
      <w:pPr>
        <w:jc w:val="both"/>
        <w:rPr>
          <w:rFonts w:ascii="Arial Narrow" w:hAnsi="Arial Narrow"/>
          <w:sz w:val="22"/>
          <w:szCs w:val="22"/>
        </w:rPr>
      </w:pPr>
    </w:p>
    <w:p w:rsidR="00FE0445" w:rsidRDefault="009A6EBD" w:rsidP="009A6EBD">
      <w:pPr>
        <w:jc w:val="both"/>
        <w:rPr>
          <w:rFonts w:ascii="Arial Narrow" w:hAnsi="Arial Narrow"/>
          <w:sz w:val="22"/>
          <w:szCs w:val="22"/>
        </w:rPr>
      </w:pPr>
      <w:r w:rsidRPr="0078056B">
        <w:rPr>
          <w:rFonts w:ascii="Arial Narrow" w:hAnsi="Arial Narrow"/>
          <w:sz w:val="22"/>
          <w:szCs w:val="22"/>
        </w:rPr>
        <w:t>Izbrani ponudnik se bo moral obvezati, da bo v obd</w:t>
      </w:r>
      <w:r w:rsidR="0006344D">
        <w:rPr>
          <w:rFonts w:ascii="Arial Narrow" w:hAnsi="Arial Narrow"/>
          <w:sz w:val="22"/>
          <w:szCs w:val="22"/>
        </w:rPr>
        <w:t xml:space="preserve">obju trajanja pogodbe o upravljanju in trženju turistične ponudbe pod blagovno znamko »Podeželska avantura« </w:t>
      </w:r>
      <w:r w:rsidRPr="0078056B">
        <w:rPr>
          <w:rFonts w:ascii="Arial Narrow" w:hAnsi="Arial Narrow"/>
          <w:sz w:val="22"/>
          <w:szCs w:val="22"/>
        </w:rPr>
        <w:t xml:space="preserve"> kupcem nudil kakovostno in raznovrs</w:t>
      </w:r>
      <w:r w:rsidR="0006344D">
        <w:rPr>
          <w:rFonts w:ascii="Arial Narrow" w:hAnsi="Arial Narrow"/>
          <w:sz w:val="22"/>
          <w:szCs w:val="22"/>
        </w:rPr>
        <w:t>tno ponudbo doživetij s podeželja</w:t>
      </w:r>
      <w:r w:rsidRPr="0078056B">
        <w:rPr>
          <w:rFonts w:ascii="Arial Narrow" w:hAnsi="Arial Narrow"/>
          <w:sz w:val="22"/>
          <w:szCs w:val="22"/>
        </w:rPr>
        <w:t xml:space="preserve">, ki bo usklajena s potrebami in pričakovanji kupcev. </w:t>
      </w:r>
    </w:p>
    <w:p w:rsidR="00386553" w:rsidRDefault="00386553" w:rsidP="009A6EBD">
      <w:pPr>
        <w:jc w:val="both"/>
        <w:rPr>
          <w:rFonts w:ascii="Arial Narrow" w:hAnsi="Arial Narrow"/>
          <w:sz w:val="22"/>
          <w:szCs w:val="22"/>
        </w:rPr>
      </w:pPr>
    </w:p>
    <w:p w:rsidR="00386553" w:rsidRDefault="00386553" w:rsidP="009A6EBD">
      <w:pPr>
        <w:jc w:val="both"/>
        <w:rPr>
          <w:rFonts w:ascii="Arial Narrow" w:hAnsi="Arial Narrow"/>
          <w:sz w:val="22"/>
          <w:szCs w:val="22"/>
        </w:rPr>
      </w:pPr>
    </w:p>
    <w:p w:rsidR="00386553" w:rsidRDefault="00386553" w:rsidP="009A6EBD">
      <w:pPr>
        <w:jc w:val="both"/>
        <w:rPr>
          <w:rFonts w:ascii="Arial Narrow" w:hAnsi="Arial Narrow"/>
          <w:sz w:val="22"/>
          <w:szCs w:val="22"/>
        </w:rPr>
      </w:pPr>
    </w:p>
    <w:p w:rsidR="00386553" w:rsidRPr="0078056B" w:rsidRDefault="00386553" w:rsidP="009A6EBD">
      <w:pPr>
        <w:jc w:val="both"/>
        <w:rPr>
          <w:rFonts w:ascii="Arial Narrow" w:hAnsi="Arial Narrow"/>
          <w:sz w:val="22"/>
          <w:szCs w:val="22"/>
        </w:rPr>
      </w:pPr>
    </w:p>
    <w:p w:rsidR="009A6EBD" w:rsidRPr="0078056B" w:rsidRDefault="009A6EBD" w:rsidP="009A6EBD">
      <w:pPr>
        <w:jc w:val="both"/>
        <w:rPr>
          <w:rFonts w:ascii="Arial Narrow" w:hAnsi="Arial Narrow"/>
          <w:b/>
          <w:sz w:val="22"/>
          <w:szCs w:val="22"/>
        </w:rPr>
      </w:pPr>
      <w:r w:rsidRPr="0078056B">
        <w:rPr>
          <w:rFonts w:ascii="Arial Narrow" w:hAnsi="Arial Narrow"/>
          <w:b/>
          <w:sz w:val="22"/>
          <w:szCs w:val="22"/>
        </w:rPr>
        <w:lastRenderedPageBreak/>
        <w:t>3.2. Pog</w:t>
      </w:r>
      <w:r w:rsidR="00BE3BD8">
        <w:rPr>
          <w:rFonts w:ascii="Arial Narrow" w:hAnsi="Arial Narrow"/>
          <w:b/>
          <w:sz w:val="22"/>
          <w:szCs w:val="22"/>
        </w:rPr>
        <w:t xml:space="preserve">oji v zvezi s pojavnostjo blagovne znamke </w:t>
      </w:r>
    </w:p>
    <w:p w:rsidR="009A6EBD" w:rsidRDefault="009A6EBD" w:rsidP="009A6EBD">
      <w:pPr>
        <w:jc w:val="both"/>
        <w:rPr>
          <w:rFonts w:ascii="Arial Narrow" w:hAnsi="Arial Narrow"/>
          <w:sz w:val="22"/>
          <w:szCs w:val="22"/>
        </w:rPr>
      </w:pPr>
    </w:p>
    <w:p w:rsidR="00BE3BD8" w:rsidRDefault="00BE3BD8" w:rsidP="009A6EBD">
      <w:pPr>
        <w:jc w:val="both"/>
        <w:rPr>
          <w:rFonts w:ascii="Arial Narrow" w:hAnsi="Arial Narrow"/>
          <w:sz w:val="22"/>
          <w:szCs w:val="22"/>
        </w:rPr>
      </w:pPr>
      <w:r>
        <w:rPr>
          <w:rFonts w:ascii="Arial Narrow" w:hAnsi="Arial Narrow"/>
          <w:sz w:val="22"/>
          <w:szCs w:val="22"/>
        </w:rPr>
        <w:t>Prevzemnik mora slediti vzpostavljeni celostni podobi in uporabi blagovne znamke »Podeželska avantura«.  Le-ta mora biti vidna na vseh materialih in v vseh pojavnih oblikah turistične ponudbe, ki je predmet tega povabila.</w:t>
      </w:r>
      <w:r w:rsidR="00FE0445">
        <w:rPr>
          <w:rFonts w:ascii="Arial Narrow" w:hAnsi="Arial Narrow"/>
          <w:sz w:val="22"/>
          <w:szCs w:val="22"/>
        </w:rPr>
        <w:t xml:space="preserve"> </w:t>
      </w:r>
    </w:p>
    <w:p w:rsidR="00BE3BD8" w:rsidRPr="0078056B" w:rsidRDefault="00BE3BD8" w:rsidP="009A6EBD">
      <w:pPr>
        <w:jc w:val="both"/>
        <w:rPr>
          <w:rFonts w:ascii="Arial Narrow" w:hAnsi="Arial Narrow"/>
          <w:sz w:val="22"/>
          <w:szCs w:val="22"/>
        </w:rPr>
      </w:pPr>
    </w:p>
    <w:p w:rsidR="009A6EBD" w:rsidRPr="0078056B" w:rsidRDefault="009A6EBD" w:rsidP="009A6EBD">
      <w:pPr>
        <w:jc w:val="both"/>
        <w:rPr>
          <w:rFonts w:ascii="Arial Narrow" w:hAnsi="Arial Narrow"/>
          <w:sz w:val="22"/>
          <w:szCs w:val="22"/>
        </w:rPr>
      </w:pPr>
    </w:p>
    <w:p w:rsidR="009A6EBD" w:rsidRPr="0078056B" w:rsidRDefault="009A6EBD" w:rsidP="009A6EBD">
      <w:pPr>
        <w:jc w:val="both"/>
        <w:rPr>
          <w:rFonts w:ascii="Arial Narrow" w:hAnsi="Arial Narrow"/>
          <w:b/>
          <w:sz w:val="22"/>
          <w:szCs w:val="22"/>
        </w:rPr>
      </w:pPr>
      <w:r w:rsidRPr="0078056B">
        <w:rPr>
          <w:rFonts w:ascii="Arial Narrow" w:hAnsi="Arial Narrow"/>
          <w:b/>
          <w:sz w:val="22"/>
          <w:szCs w:val="22"/>
        </w:rPr>
        <w:t>3.3. Posebni pogoji</w:t>
      </w:r>
    </w:p>
    <w:p w:rsidR="009A6EBD" w:rsidRPr="0078056B" w:rsidRDefault="009A6EBD" w:rsidP="009A6EBD">
      <w:pPr>
        <w:jc w:val="both"/>
        <w:rPr>
          <w:rFonts w:ascii="Arial Narrow" w:hAnsi="Arial Narrow"/>
          <w:sz w:val="22"/>
          <w:szCs w:val="22"/>
        </w:rPr>
      </w:pPr>
    </w:p>
    <w:p w:rsidR="00491CAF" w:rsidRPr="0078056B" w:rsidRDefault="00491CAF" w:rsidP="00491CAF">
      <w:pPr>
        <w:jc w:val="both"/>
        <w:rPr>
          <w:rFonts w:ascii="Arial Narrow" w:hAnsi="Arial Narrow"/>
          <w:sz w:val="22"/>
          <w:szCs w:val="22"/>
        </w:rPr>
      </w:pPr>
      <w:r>
        <w:rPr>
          <w:rFonts w:ascii="Arial Narrow" w:hAnsi="Arial Narrow"/>
          <w:sz w:val="22"/>
          <w:szCs w:val="22"/>
        </w:rPr>
        <w:t>LAS MDD ima z izvajalci turistične ponudbe sklenjene pogodbe za trženje nočitvenih kapacitet in pogodbe za trženje ostale turist</w:t>
      </w:r>
      <w:r w:rsidR="00FE0445">
        <w:rPr>
          <w:rFonts w:ascii="Arial Narrow" w:hAnsi="Arial Narrow"/>
          <w:sz w:val="22"/>
          <w:szCs w:val="22"/>
        </w:rPr>
        <w:t>ične ponudbe (športne, kulturne idr.</w:t>
      </w:r>
      <w:r>
        <w:rPr>
          <w:rFonts w:ascii="Arial Narrow" w:hAnsi="Arial Narrow"/>
          <w:sz w:val="22"/>
          <w:szCs w:val="22"/>
        </w:rPr>
        <w:t>).  V skupne prodajne programe in individualno ponudbo so vključeni tako veliki ponudniki z območja Koroške (</w:t>
      </w:r>
      <w:r w:rsidR="00FE0445">
        <w:rPr>
          <w:rFonts w:ascii="Arial Narrow" w:hAnsi="Arial Narrow"/>
          <w:sz w:val="22"/>
          <w:szCs w:val="22"/>
        </w:rPr>
        <w:t xml:space="preserve">hoteli </w:t>
      </w:r>
      <w:r>
        <w:rPr>
          <w:rFonts w:ascii="Arial Narrow" w:hAnsi="Arial Narrow"/>
          <w:sz w:val="22"/>
          <w:szCs w:val="22"/>
        </w:rPr>
        <w:t xml:space="preserve">Vabo, Rudnik Mežica, hotel Korošica idr.), kot manjši ponudniki (turistične kmetije, posamezni ponudniki doživetij). </w:t>
      </w:r>
    </w:p>
    <w:p w:rsidR="00491CAF" w:rsidRDefault="00491CAF" w:rsidP="009A6EBD">
      <w:pPr>
        <w:jc w:val="both"/>
        <w:rPr>
          <w:rFonts w:ascii="Arial Narrow" w:hAnsi="Arial Narrow"/>
          <w:sz w:val="22"/>
          <w:szCs w:val="22"/>
        </w:rPr>
      </w:pPr>
    </w:p>
    <w:p w:rsidR="009A6EBD" w:rsidRPr="0078056B" w:rsidRDefault="009A6EBD" w:rsidP="009A6EBD">
      <w:pPr>
        <w:jc w:val="both"/>
        <w:rPr>
          <w:rFonts w:ascii="Arial Narrow" w:hAnsi="Arial Narrow"/>
          <w:sz w:val="22"/>
          <w:szCs w:val="22"/>
        </w:rPr>
      </w:pPr>
      <w:r w:rsidRPr="0078056B">
        <w:rPr>
          <w:rFonts w:ascii="Arial Narrow" w:hAnsi="Arial Narrow"/>
          <w:sz w:val="22"/>
          <w:szCs w:val="22"/>
        </w:rPr>
        <w:t>LAS MDD bo po sklenit</w:t>
      </w:r>
      <w:r w:rsidR="00BE3BD8">
        <w:rPr>
          <w:rFonts w:ascii="Arial Narrow" w:hAnsi="Arial Narrow"/>
          <w:sz w:val="22"/>
          <w:szCs w:val="22"/>
        </w:rPr>
        <w:t>vi pogodbe z izbranim ponudnikom  vse izvajalce turistične ponudbe</w:t>
      </w:r>
      <w:r w:rsidRPr="0078056B">
        <w:rPr>
          <w:rFonts w:ascii="Arial Narrow" w:hAnsi="Arial Narrow"/>
          <w:sz w:val="22"/>
          <w:szCs w:val="22"/>
        </w:rPr>
        <w:t xml:space="preserve"> obvestil</w:t>
      </w:r>
      <w:r w:rsidR="00386553">
        <w:rPr>
          <w:rFonts w:ascii="Arial Narrow" w:hAnsi="Arial Narrow"/>
          <w:sz w:val="22"/>
          <w:szCs w:val="22"/>
        </w:rPr>
        <w:t>a</w:t>
      </w:r>
      <w:r w:rsidRPr="0078056B">
        <w:rPr>
          <w:rFonts w:ascii="Arial Narrow" w:hAnsi="Arial Narrow"/>
          <w:sz w:val="22"/>
          <w:szCs w:val="22"/>
        </w:rPr>
        <w:t xml:space="preserve"> o nastali spremembi in jim poslal</w:t>
      </w:r>
      <w:r w:rsidR="00386553">
        <w:rPr>
          <w:rFonts w:ascii="Arial Narrow" w:hAnsi="Arial Narrow"/>
          <w:sz w:val="22"/>
          <w:szCs w:val="22"/>
        </w:rPr>
        <w:t>a</w:t>
      </w:r>
      <w:r w:rsidRPr="0078056B">
        <w:rPr>
          <w:rFonts w:ascii="Arial Narrow" w:hAnsi="Arial Narrow"/>
          <w:sz w:val="22"/>
          <w:szCs w:val="22"/>
        </w:rPr>
        <w:t xml:space="preserve"> v podpis izjavo, da se str</w:t>
      </w:r>
      <w:r w:rsidR="00BE3BD8">
        <w:rPr>
          <w:rFonts w:ascii="Arial Narrow" w:hAnsi="Arial Narrow"/>
          <w:sz w:val="22"/>
          <w:szCs w:val="22"/>
        </w:rPr>
        <w:t>injajo s prenosom  pogodbe na izbranega prevzemnika</w:t>
      </w:r>
      <w:r w:rsidRPr="0078056B">
        <w:rPr>
          <w:rFonts w:ascii="Arial Narrow" w:hAnsi="Arial Narrow"/>
          <w:sz w:val="22"/>
          <w:szCs w:val="22"/>
        </w:rPr>
        <w:t xml:space="preserve">. S prenosom pogodbe preide pogodbeno razmerje med prenositeljem in drugo stranko na prevzemnika in drugo stranko takrat, ko druga stranka privoli v prenos. </w:t>
      </w:r>
    </w:p>
    <w:tbl>
      <w:tblPr>
        <w:tblW w:w="9259" w:type="dxa"/>
        <w:tblCellSpacing w:w="15" w:type="dxa"/>
        <w:tblCellMar>
          <w:top w:w="15" w:type="dxa"/>
          <w:left w:w="15" w:type="dxa"/>
          <w:bottom w:w="15" w:type="dxa"/>
          <w:right w:w="15" w:type="dxa"/>
        </w:tblCellMar>
        <w:tblLook w:val="0000"/>
      </w:tblPr>
      <w:tblGrid>
        <w:gridCol w:w="9178"/>
        <w:gridCol w:w="81"/>
      </w:tblGrid>
      <w:tr w:rsidR="009A6EBD" w:rsidRPr="0078056B">
        <w:trPr>
          <w:gridAfter w:val="1"/>
          <w:trHeight w:val="237"/>
          <w:tblCellSpacing w:w="15" w:type="dxa"/>
        </w:trPr>
        <w:tc>
          <w:tcPr>
            <w:tcW w:w="0" w:type="auto"/>
            <w:vAlign w:val="center"/>
          </w:tcPr>
          <w:p w:rsidR="009A6EBD" w:rsidRPr="0078056B" w:rsidRDefault="009A6EBD" w:rsidP="001270E3">
            <w:pPr>
              <w:jc w:val="both"/>
              <w:rPr>
                <w:rFonts w:ascii="Arial Narrow" w:hAnsi="Arial Narrow"/>
                <w:sz w:val="22"/>
                <w:szCs w:val="22"/>
              </w:rPr>
            </w:pPr>
          </w:p>
        </w:tc>
      </w:tr>
      <w:tr w:rsidR="009A6EBD" w:rsidRPr="0078056B">
        <w:trPr>
          <w:trHeight w:val="755"/>
          <w:tblCellSpacing w:w="15" w:type="dxa"/>
        </w:trPr>
        <w:tc>
          <w:tcPr>
            <w:tcW w:w="0" w:type="auto"/>
            <w:vAlign w:val="center"/>
          </w:tcPr>
          <w:p w:rsidR="009A6EBD" w:rsidRPr="0078056B" w:rsidRDefault="00BE3BD8" w:rsidP="001270E3">
            <w:pPr>
              <w:jc w:val="both"/>
              <w:rPr>
                <w:rFonts w:ascii="Arial Narrow" w:hAnsi="Arial Narrow"/>
                <w:sz w:val="22"/>
                <w:szCs w:val="22"/>
              </w:rPr>
            </w:pPr>
            <w:r>
              <w:rPr>
                <w:rFonts w:ascii="Arial Narrow" w:hAnsi="Arial Narrow"/>
                <w:sz w:val="22"/>
                <w:szCs w:val="22"/>
              </w:rPr>
              <w:t>Izbrani prevzemnik</w:t>
            </w:r>
            <w:r w:rsidR="009A6EBD" w:rsidRPr="0078056B">
              <w:rPr>
                <w:rFonts w:ascii="Arial Narrow" w:hAnsi="Arial Narrow"/>
                <w:sz w:val="22"/>
                <w:szCs w:val="22"/>
              </w:rPr>
              <w:t xml:space="preserve"> se bo moral izrecno zavezati, da bo p</w:t>
            </w:r>
            <w:r>
              <w:rPr>
                <w:rFonts w:ascii="Arial Narrow" w:hAnsi="Arial Narrow"/>
                <w:sz w:val="22"/>
                <w:szCs w:val="22"/>
              </w:rPr>
              <w:t>revzel vse pogodbe z izvajalci turistične ponudbe</w:t>
            </w:r>
            <w:r w:rsidR="009A6EBD" w:rsidRPr="0078056B">
              <w:rPr>
                <w:rFonts w:ascii="Arial Narrow" w:hAnsi="Arial Narrow"/>
                <w:sz w:val="22"/>
                <w:szCs w:val="22"/>
              </w:rPr>
              <w:t>, ki bodo privolili v prenos. V ta namen bo na sestanku, ki ga b</w:t>
            </w:r>
            <w:r>
              <w:rPr>
                <w:rFonts w:ascii="Arial Narrow" w:hAnsi="Arial Narrow"/>
                <w:sz w:val="22"/>
                <w:szCs w:val="22"/>
              </w:rPr>
              <w:t>o sklicala LAS MDD, izvajalcem turistične ponudbe</w:t>
            </w:r>
            <w:r w:rsidR="009A6EBD" w:rsidRPr="0078056B">
              <w:rPr>
                <w:rFonts w:ascii="Arial Narrow" w:hAnsi="Arial Narrow"/>
                <w:sz w:val="22"/>
                <w:szCs w:val="22"/>
              </w:rPr>
              <w:t xml:space="preserve"> predstavil svoj program in način sodelovanja z njimi.</w:t>
            </w:r>
          </w:p>
        </w:tc>
        <w:tc>
          <w:tcPr>
            <w:tcW w:w="0" w:type="auto"/>
            <w:vAlign w:val="center"/>
          </w:tcPr>
          <w:p w:rsidR="009A6EBD" w:rsidRPr="0078056B" w:rsidRDefault="009A6EBD" w:rsidP="001270E3">
            <w:pPr>
              <w:jc w:val="both"/>
              <w:rPr>
                <w:rFonts w:ascii="Arial Narrow" w:hAnsi="Arial Narrow"/>
                <w:sz w:val="22"/>
                <w:szCs w:val="22"/>
              </w:rPr>
            </w:pPr>
          </w:p>
        </w:tc>
      </w:tr>
    </w:tbl>
    <w:p w:rsidR="009A6EBD" w:rsidRPr="0078056B" w:rsidRDefault="009A6EBD" w:rsidP="009A6EBD">
      <w:pPr>
        <w:jc w:val="both"/>
        <w:rPr>
          <w:rFonts w:ascii="Arial Narrow" w:hAnsi="Arial Narrow"/>
          <w:sz w:val="22"/>
          <w:szCs w:val="22"/>
        </w:rPr>
      </w:pPr>
    </w:p>
    <w:p w:rsidR="009A6EBD" w:rsidRPr="0078056B" w:rsidRDefault="009A6EBD" w:rsidP="009A6EBD">
      <w:pPr>
        <w:jc w:val="both"/>
        <w:rPr>
          <w:rFonts w:ascii="Arial Narrow" w:hAnsi="Arial Narrow"/>
          <w:sz w:val="22"/>
          <w:szCs w:val="22"/>
        </w:rPr>
      </w:pPr>
    </w:p>
    <w:p w:rsidR="009A6EBD" w:rsidRPr="0078056B" w:rsidRDefault="00BE3BD8" w:rsidP="009A6EBD">
      <w:pPr>
        <w:jc w:val="both"/>
        <w:rPr>
          <w:rFonts w:ascii="Arial Narrow" w:hAnsi="Arial Narrow"/>
          <w:b/>
          <w:sz w:val="22"/>
          <w:szCs w:val="22"/>
        </w:rPr>
      </w:pPr>
      <w:r>
        <w:rPr>
          <w:rFonts w:ascii="Arial Narrow" w:hAnsi="Arial Narrow"/>
          <w:b/>
          <w:sz w:val="22"/>
          <w:szCs w:val="22"/>
        </w:rPr>
        <w:t xml:space="preserve">4. IZHODIŠČA ZA TURISTIČNO </w:t>
      </w:r>
      <w:r w:rsidR="009A6EBD" w:rsidRPr="0078056B">
        <w:rPr>
          <w:rFonts w:ascii="Arial Narrow" w:hAnsi="Arial Narrow"/>
          <w:b/>
          <w:sz w:val="22"/>
          <w:szCs w:val="22"/>
        </w:rPr>
        <w:t xml:space="preserve"> DEJAVNOST</w:t>
      </w:r>
    </w:p>
    <w:p w:rsidR="009D08E9" w:rsidRDefault="009D08E9" w:rsidP="009A6EBD">
      <w:pPr>
        <w:jc w:val="both"/>
        <w:rPr>
          <w:rFonts w:ascii="Arial Narrow" w:hAnsi="Arial Narrow"/>
          <w:sz w:val="22"/>
          <w:szCs w:val="22"/>
        </w:rPr>
      </w:pPr>
    </w:p>
    <w:p w:rsidR="00E85906" w:rsidRPr="00E85906" w:rsidRDefault="00E85906" w:rsidP="00E85906">
      <w:pPr>
        <w:jc w:val="both"/>
        <w:rPr>
          <w:rFonts w:ascii="Arial Narrow" w:hAnsi="Arial Narrow"/>
          <w:sz w:val="22"/>
          <w:szCs w:val="22"/>
        </w:rPr>
      </w:pPr>
      <w:r w:rsidRPr="00E85906">
        <w:rPr>
          <w:rFonts w:ascii="Arial Narrow" w:hAnsi="Arial Narrow"/>
          <w:sz w:val="22"/>
          <w:szCs w:val="22"/>
        </w:rPr>
        <w:t>LAS MDD je edina organizacija na Koroškem, ki ima:</w:t>
      </w:r>
    </w:p>
    <w:p w:rsidR="00E85906" w:rsidRPr="00E85906" w:rsidRDefault="00E85906" w:rsidP="00E85906">
      <w:pPr>
        <w:numPr>
          <w:ilvl w:val="0"/>
          <w:numId w:val="10"/>
        </w:numPr>
        <w:jc w:val="both"/>
        <w:rPr>
          <w:rFonts w:ascii="Arial Narrow" w:hAnsi="Arial Narrow"/>
          <w:b/>
          <w:bCs/>
          <w:sz w:val="22"/>
          <w:szCs w:val="22"/>
        </w:rPr>
      </w:pPr>
      <w:r w:rsidRPr="00E85906">
        <w:rPr>
          <w:rFonts w:ascii="Arial Narrow" w:hAnsi="Arial Narrow"/>
          <w:sz w:val="22"/>
          <w:szCs w:val="22"/>
        </w:rPr>
        <w:t xml:space="preserve">Vzpostavljeno takšno </w:t>
      </w:r>
      <w:r w:rsidRPr="00E85906">
        <w:rPr>
          <w:rFonts w:ascii="Arial Narrow" w:hAnsi="Arial Narrow"/>
          <w:b/>
          <w:bCs/>
          <w:sz w:val="22"/>
          <w:szCs w:val="22"/>
        </w:rPr>
        <w:t>mrežo ponudnikov turističnih storitev</w:t>
      </w:r>
    </w:p>
    <w:p w:rsidR="00E85906" w:rsidRPr="00E85906" w:rsidRDefault="00E85906" w:rsidP="00E85906">
      <w:pPr>
        <w:numPr>
          <w:ilvl w:val="0"/>
          <w:numId w:val="10"/>
        </w:numPr>
        <w:jc w:val="both"/>
        <w:rPr>
          <w:rFonts w:ascii="Arial Narrow" w:hAnsi="Arial Narrow"/>
          <w:sz w:val="22"/>
          <w:szCs w:val="22"/>
        </w:rPr>
      </w:pPr>
      <w:r w:rsidRPr="00E85906">
        <w:rPr>
          <w:rFonts w:ascii="Arial Narrow" w:hAnsi="Arial Narrow"/>
          <w:sz w:val="22"/>
          <w:szCs w:val="22"/>
        </w:rPr>
        <w:t xml:space="preserve">Izdelane </w:t>
      </w:r>
      <w:r w:rsidRPr="00E85906">
        <w:rPr>
          <w:rFonts w:ascii="Arial Narrow" w:hAnsi="Arial Narrow"/>
          <w:b/>
          <w:bCs/>
          <w:sz w:val="22"/>
          <w:szCs w:val="22"/>
        </w:rPr>
        <w:t>skupne prodajne programe celotnega območja</w:t>
      </w:r>
      <w:r w:rsidRPr="00E85906">
        <w:rPr>
          <w:rFonts w:ascii="Arial Narrow" w:hAnsi="Arial Narrow"/>
          <w:sz w:val="22"/>
          <w:szCs w:val="22"/>
        </w:rPr>
        <w:t>, v katere vključuje posamezne ponudnike</w:t>
      </w:r>
    </w:p>
    <w:p w:rsidR="00E85906" w:rsidRPr="00E85906" w:rsidRDefault="00E85906" w:rsidP="00E85906">
      <w:pPr>
        <w:jc w:val="both"/>
        <w:rPr>
          <w:rFonts w:ascii="Arial Narrow" w:hAnsi="Arial Narrow"/>
          <w:sz w:val="22"/>
          <w:szCs w:val="22"/>
        </w:rPr>
      </w:pPr>
    </w:p>
    <w:p w:rsidR="00E85906" w:rsidRDefault="00E85906" w:rsidP="00E85906">
      <w:pPr>
        <w:jc w:val="both"/>
        <w:rPr>
          <w:rFonts w:ascii="Arial Narrow" w:hAnsi="Arial Narrow"/>
          <w:b/>
          <w:bCs/>
          <w:sz w:val="22"/>
          <w:szCs w:val="22"/>
        </w:rPr>
      </w:pPr>
      <w:r w:rsidRPr="00E85906">
        <w:rPr>
          <w:rFonts w:ascii="Arial Narrow" w:hAnsi="Arial Narrow"/>
          <w:b/>
          <w:bCs/>
          <w:sz w:val="22"/>
          <w:szCs w:val="22"/>
        </w:rPr>
        <w:t>Gre za trajnostni pristop k razvoju turistične ponudbe na podeželju</w:t>
      </w:r>
      <w:r>
        <w:rPr>
          <w:rFonts w:ascii="Arial Narrow" w:hAnsi="Arial Narrow"/>
          <w:b/>
          <w:bCs/>
          <w:sz w:val="22"/>
          <w:szCs w:val="22"/>
        </w:rPr>
        <w:t xml:space="preserve"> </w:t>
      </w:r>
      <w:r w:rsidRPr="00E85906">
        <w:rPr>
          <w:rFonts w:ascii="Arial Narrow" w:hAnsi="Arial Narrow"/>
          <w:b/>
          <w:bCs/>
          <w:sz w:val="22"/>
          <w:szCs w:val="22"/>
        </w:rPr>
        <w:t>in načrtni gradnji prepoznavnos</w:t>
      </w:r>
      <w:r>
        <w:rPr>
          <w:rFonts w:ascii="Arial Narrow" w:hAnsi="Arial Narrow"/>
          <w:b/>
          <w:bCs/>
          <w:sz w:val="22"/>
          <w:szCs w:val="22"/>
        </w:rPr>
        <w:t xml:space="preserve">ti območja na turističnem trgu, k čemur je LAS MDD pristopila </w:t>
      </w:r>
      <w:r w:rsidR="00FE0445">
        <w:rPr>
          <w:rFonts w:ascii="Arial Narrow" w:hAnsi="Arial Narrow"/>
          <w:b/>
          <w:bCs/>
          <w:sz w:val="22"/>
          <w:szCs w:val="22"/>
        </w:rPr>
        <w:t>takoj po izdaji prvega kataloga.</w:t>
      </w:r>
    </w:p>
    <w:p w:rsidR="006F7327" w:rsidRDefault="006F7327" w:rsidP="006F7327">
      <w:pPr>
        <w:jc w:val="both"/>
        <w:rPr>
          <w:rFonts w:ascii="Arial Narrow" w:hAnsi="Arial Narrow"/>
          <w:b/>
          <w:bCs/>
          <w:sz w:val="22"/>
          <w:szCs w:val="22"/>
        </w:rPr>
      </w:pPr>
    </w:p>
    <w:p w:rsidR="006F7327" w:rsidRPr="00E85906" w:rsidRDefault="006F7327" w:rsidP="006F7327">
      <w:pPr>
        <w:jc w:val="both"/>
        <w:rPr>
          <w:rFonts w:ascii="Arial Narrow" w:hAnsi="Arial Narrow"/>
          <w:b/>
          <w:bCs/>
          <w:sz w:val="22"/>
          <w:szCs w:val="22"/>
        </w:rPr>
      </w:pPr>
      <w:r>
        <w:rPr>
          <w:rFonts w:ascii="Arial Narrow" w:hAnsi="Arial Narrow"/>
          <w:b/>
          <w:bCs/>
          <w:sz w:val="22"/>
          <w:szCs w:val="22"/>
        </w:rPr>
        <w:t>O</w:t>
      </w:r>
      <w:r w:rsidRPr="00E85906">
        <w:rPr>
          <w:rFonts w:ascii="Arial Narrow" w:hAnsi="Arial Narrow"/>
          <w:b/>
          <w:bCs/>
          <w:sz w:val="22"/>
          <w:szCs w:val="22"/>
        </w:rPr>
        <w:t>glaševanje v tiskanih medijih, radijski in internetni</w:t>
      </w:r>
      <w:r>
        <w:rPr>
          <w:rFonts w:ascii="Arial Narrow" w:hAnsi="Arial Narrow"/>
          <w:b/>
          <w:bCs/>
          <w:sz w:val="22"/>
          <w:szCs w:val="22"/>
        </w:rPr>
        <w:t xml:space="preserve"> </w:t>
      </w:r>
      <w:r w:rsidRPr="00E85906">
        <w:rPr>
          <w:rFonts w:ascii="Arial Narrow" w:hAnsi="Arial Narrow"/>
          <w:b/>
          <w:bCs/>
          <w:sz w:val="22"/>
          <w:szCs w:val="22"/>
        </w:rPr>
        <w:t xml:space="preserve">oglasi: </w:t>
      </w:r>
    </w:p>
    <w:p w:rsidR="006F7327" w:rsidRPr="00E85906" w:rsidRDefault="006F7327" w:rsidP="006F7327">
      <w:pPr>
        <w:jc w:val="both"/>
        <w:rPr>
          <w:rFonts w:ascii="Arial Narrow" w:hAnsi="Arial Narrow"/>
          <w:sz w:val="22"/>
          <w:szCs w:val="22"/>
        </w:rPr>
      </w:pP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Oglas v Slovenskih počitnicah 2009</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Oglasna oddaja na valu 202</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rubrika Poslovni dnevnik (Dnevnik)</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Denar&amp;Svet nepremičnin (priloga Dnevnika)</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Moje finance (revija Finance)</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Časnik Finance</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Rubrika Trip v Delu</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Rubrika Prosti čas (Dnevnik in Nedeljski dnevnik)</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Oblikovanje oglasa za internet (Sistem Central Iprom in Google.si</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Oglas v turističnem časopisu Horizont</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Mailing lista-dobro jutro Slovenija-16.000 naslovov</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Radijske oddaje – Dobro jutro Slovenija (12 radijskih postaj)</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Oddaja na Koroški TV</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Oglaševanje programov na strani STO</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Oglaševanje na letališču Ljubljana-preko distribucijskih stojal</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Oglaševanje na letališču Maribor</w:t>
      </w:r>
    </w:p>
    <w:p w:rsidR="00FE0445" w:rsidRPr="00E85906" w:rsidRDefault="00FE0445" w:rsidP="006F7327">
      <w:pPr>
        <w:jc w:val="both"/>
        <w:rPr>
          <w:rFonts w:ascii="Arial Narrow" w:hAnsi="Arial Narrow"/>
          <w:sz w:val="22"/>
          <w:szCs w:val="22"/>
        </w:rPr>
      </w:pPr>
    </w:p>
    <w:p w:rsidR="006F7327" w:rsidRPr="00E85906" w:rsidRDefault="006F7327" w:rsidP="006F7327">
      <w:pPr>
        <w:jc w:val="both"/>
        <w:rPr>
          <w:rFonts w:ascii="Arial Narrow" w:hAnsi="Arial Narrow"/>
          <w:sz w:val="22"/>
          <w:szCs w:val="22"/>
        </w:rPr>
      </w:pPr>
      <w:r w:rsidRPr="00E85906">
        <w:rPr>
          <w:rFonts w:ascii="Arial Narrow" w:hAnsi="Arial Narrow"/>
          <w:b/>
          <w:bCs/>
          <w:sz w:val="22"/>
          <w:szCs w:val="22"/>
        </w:rPr>
        <w:t xml:space="preserve">Manjše promocijske aktivnosti za uspešnejši pričetek trženja:  </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Udeležba na SIW 2009 – mednarodna turistična borza v Mariboru</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Mednarodna turistična borza v Zagrebu</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lastRenderedPageBreak/>
        <w:t>Sejem Turizem in prosti čas</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Izveden promocijski dogodek: srečanje turističnih agencij – subagentov</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Dnevi odprtih vrat – promocijski programi za skupine</w:t>
      </w:r>
    </w:p>
    <w:p w:rsidR="006F7327" w:rsidRPr="00E85906" w:rsidRDefault="006F7327" w:rsidP="006F7327">
      <w:pPr>
        <w:jc w:val="both"/>
        <w:rPr>
          <w:rFonts w:ascii="Arial Narrow" w:hAnsi="Arial Narrow"/>
          <w:sz w:val="22"/>
          <w:szCs w:val="22"/>
        </w:rPr>
      </w:pPr>
    </w:p>
    <w:p w:rsidR="006F7327" w:rsidRPr="00E85906" w:rsidRDefault="006F7327" w:rsidP="006F7327">
      <w:pPr>
        <w:jc w:val="both"/>
        <w:rPr>
          <w:rFonts w:ascii="Arial Narrow" w:hAnsi="Arial Narrow"/>
          <w:b/>
          <w:bCs/>
          <w:sz w:val="22"/>
          <w:szCs w:val="22"/>
        </w:rPr>
      </w:pPr>
      <w:r w:rsidRPr="00E85906">
        <w:rPr>
          <w:rFonts w:ascii="Arial Narrow" w:hAnsi="Arial Narrow"/>
          <w:b/>
          <w:bCs/>
          <w:sz w:val="22"/>
          <w:szCs w:val="22"/>
        </w:rPr>
        <w:t>Ostalo:</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Poslani katalogi na predstavništva STO v tujini</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 xml:space="preserve">Poslani katalogi v vse TIC-e po Sloveniji: </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 xml:space="preserve">Priprava posebne internetne strani: </w:t>
      </w:r>
      <w:hyperlink r:id="rId9" w:tgtFrame="_parent" w:history="1">
        <w:r w:rsidRPr="00E85906">
          <w:rPr>
            <w:rStyle w:val="Hiperpovezava"/>
            <w:rFonts w:ascii="Arial Narrow" w:hAnsi="Arial Narrow"/>
            <w:sz w:val="22"/>
            <w:szCs w:val="22"/>
          </w:rPr>
          <w:t>www.podezelska-avantura.si</w:t>
        </w:r>
      </w:hyperlink>
      <w:r w:rsidRPr="00E85906">
        <w:rPr>
          <w:rFonts w:ascii="Arial Narrow" w:hAnsi="Arial Narrow"/>
          <w:sz w:val="22"/>
          <w:szCs w:val="22"/>
        </w:rPr>
        <w:t xml:space="preserve"> v</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slovenskem, nemškem in angleškem jeziku</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Priprava promocijskega materiala v obliki zloženk, razglednic z 6</w:t>
      </w:r>
    </w:p>
    <w:p w:rsidR="006F7327" w:rsidRPr="00E85906" w:rsidRDefault="006F7327" w:rsidP="006F7327">
      <w:pPr>
        <w:jc w:val="both"/>
        <w:rPr>
          <w:rFonts w:ascii="Arial Narrow" w:hAnsi="Arial Narrow"/>
          <w:sz w:val="22"/>
          <w:szCs w:val="22"/>
        </w:rPr>
      </w:pPr>
      <w:r w:rsidRPr="00E85906">
        <w:rPr>
          <w:rFonts w:ascii="Arial Narrow" w:hAnsi="Arial Narrow"/>
          <w:sz w:val="22"/>
          <w:szCs w:val="22"/>
        </w:rPr>
        <w:t>različnimi motivi, veliki in mali plakati itd.</w:t>
      </w:r>
    </w:p>
    <w:p w:rsidR="00E85906" w:rsidRPr="00E85906" w:rsidRDefault="00E85906" w:rsidP="00E85906">
      <w:pPr>
        <w:jc w:val="both"/>
        <w:rPr>
          <w:rFonts w:ascii="Arial Narrow" w:hAnsi="Arial Narrow"/>
          <w:i/>
          <w:iCs/>
          <w:sz w:val="22"/>
          <w:szCs w:val="22"/>
        </w:rPr>
      </w:pPr>
    </w:p>
    <w:p w:rsidR="00E85906" w:rsidRPr="0078056B" w:rsidRDefault="00E85906" w:rsidP="009A6EBD">
      <w:pPr>
        <w:jc w:val="both"/>
        <w:rPr>
          <w:rFonts w:ascii="Arial Narrow" w:hAnsi="Arial Narrow"/>
          <w:sz w:val="22"/>
          <w:szCs w:val="22"/>
        </w:rPr>
      </w:pPr>
    </w:p>
    <w:p w:rsidR="009A6EBD" w:rsidRPr="0078056B" w:rsidRDefault="006F7327" w:rsidP="009A6EBD">
      <w:pPr>
        <w:jc w:val="both"/>
        <w:rPr>
          <w:rFonts w:ascii="Arial Narrow" w:hAnsi="Arial Narrow"/>
          <w:b/>
          <w:sz w:val="22"/>
          <w:szCs w:val="22"/>
        </w:rPr>
      </w:pPr>
      <w:r>
        <w:rPr>
          <w:rFonts w:ascii="Arial Narrow" w:hAnsi="Arial Narrow"/>
          <w:b/>
          <w:sz w:val="22"/>
          <w:szCs w:val="22"/>
        </w:rPr>
        <w:t xml:space="preserve">5. CENE, ČAS TRAJANJA POGODBE </w:t>
      </w:r>
      <w:r w:rsidR="009A6EBD" w:rsidRPr="0078056B">
        <w:rPr>
          <w:rFonts w:ascii="Arial Narrow" w:hAnsi="Arial Narrow"/>
          <w:b/>
          <w:sz w:val="22"/>
          <w:szCs w:val="22"/>
        </w:rPr>
        <w:t xml:space="preserve"> IN PLAČILNI POGOJI</w:t>
      </w:r>
    </w:p>
    <w:p w:rsidR="009A6EBD" w:rsidRPr="0078056B" w:rsidRDefault="009A6EBD" w:rsidP="009A6EBD">
      <w:pPr>
        <w:jc w:val="both"/>
        <w:rPr>
          <w:rFonts w:ascii="Arial Narrow" w:hAnsi="Arial Narrow"/>
          <w:sz w:val="22"/>
          <w:szCs w:val="22"/>
        </w:rPr>
      </w:pPr>
    </w:p>
    <w:p w:rsidR="009A6EBD" w:rsidRPr="0078056B" w:rsidRDefault="006F7327" w:rsidP="009A6EBD">
      <w:pPr>
        <w:jc w:val="both"/>
        <w:rPr>
          <w:rFonts w:ascii="Arial Narrow" w:hAnsi="Arial Narrow"/>
          <w:sz w:val="22"/>
          <w:szCs w:val="22"/>
        </w:rPr>
      </w:pPr>
      <w:r>
        <w:rPr>
          <w:rFonts w:ascii="Arial Narrow" w:hAnsi="Arial Narrow"/>
          <w:sz w:val="22"/>
          <w:szCs w:val="22"/>
        </w:rPr>
        <w:t>Cene in čas trajanja pogodbe</w:t>
      </w:r>
      <w:r w:rsidR="009A6EBD" w:rsidRPr="0078056B">
        <w:rPr>
          <w:rFonts w:ascii="Arial Narrow" w:hAnsi="Arial Narrow"/>
          <w:sz w:val="22"/>
          <w:szCs w:val="22"/>
        </w:rPr>
        <w:t>:</w:t>
      </w:r>
    </w:p>
    <w:p w:rsidR="009A6EBD" w:rsidRDefault="006F7327" w:rsidP="009A6EBD">
      <w:pPr>
        <w:jc w:val="both"/>
        <w:rPr>
          <w:rFonts w:ascii="Arial Narrow" w:hAnsi="Arial Narrow"/>
          <w:sz w:val="22"/>
          <w:szCs w:val="22"/>
        </w:rPr>
      </w:pPr>
      <w:r>
        <w:rPr>
          <w:rFonts w:ascii="Arial Narrow" w:hAnsi="Arial Narrow"/>
          <w:sz w:val="22"/>
          <w:szCs w:val="22"/>
        </w:rPr>
        <w:t>Pogodba o upravljanju</w:t>
      </w:r>
      <w:r w:rsidR="009A6EBD" w:rsidRPr="0078056B">
        <w:rPr>
          <w:rFonts w:ascii="Arial Narrow" w:hAnsi="Arial Narrow"/>
          <w:sz w:val="22"/>
          <w:szCs w:val="22"/>
        </w:rPr>
        <w:t xml:space="preserve"> </w:t>
      </w:r>
      <w:r w:rsidR="00E069A1">
        <w:rPr>
          <w:rFonts w:ascii="Arial Narrow" w:hAnsi="Arial Narrow"/>
          <w:sz w:val="22"/>
          <w:szCs w:val="22"/>
        </w:rPr>
        <w:t xml:space="preserve">in trženju </w:t>
      </w:r>
      <w:r w:rsidR="00386553">
        <w:rPr>
          <w:rFonts w:ascii="Arial Narrow" w:hAnsi="Arial Narrow"/>
          <w:sz w:val="22"/>
          <w:szCs w:val="22"/>
        </w:rPr>
        <w:t>se sklepa za obdobje do vključno decembra 2014,</w:t>
      </w:r>
      <w:r w:rsidR="009A6EBD" w:rsidRPr="0078056B">
        <w:rPr>
          <w:rFonts w:ascii="Arial Narrow" w:hAnsi="Arial Narrow"/>
          <w:sz w:val="22"/>
          <w:szCs w:val="22"/>
        </w:rPr>
        <w:t xml:space="preserve"> z</w:t>
      </w:r>
      <w:r>
        <w:rPr>
          <w:rFonts w:ascii="Arial Narrow" w:hAnsi="Arial Narrow"/>
          <w:sz w:val="22"/>
          <w:szCs w:val="22"/>
        </w:rPr>
        <w:t xml:space="preserve"> možnostjo podaljšanja pogodbenega razmerja ali odkupa pravic uporabe</w:t>
      </w:r>
      <w:r w:rsidR="009A6EBD" w:rsidRPr="0078056B">
        <w:rPr>
          <w:rFonts w:ascii="Arial Narrow" w:hAnsi="Arial Narrow"/>
          <w:sz w:val="22"/>
          <w:szCs w:val="22"/>
        </w:rPr>
        <w:t xml:space="preserve">. </w:t>
      </w:r>
    </w:p>
    <w:p w:rsidR="00386553" w:rsidRDefault="00386553" w:rsidP="009A6EBD">
      <w:pPr>
        <w:jc w:val="both"/>
        <w:rPr>
          <w:rFonts w:ascii="Arial Narrow" w:hAnsi="Arial Narrow"/>
          <w:sz w:val="22"/>
          <w:szCs w:val="22"/>
        </w:rPr>
      </w:pPr>
    </w:p>
    <w:p w:rsidR="00386553" w:rsidRPr="00766463" w:rsidRDefault="00386553" w:rsidP="00386553">
      <w:pPr>
        <w:jc w:val="both"/>
        <w:rPr>
          <w:rFonts w:ascii="Arial Narrow" w:hAnsi="Arial Narrow" w:cs="Arial"/>
          <w:sz w:val="22"/>
          <w:szCs w:val="22"/>
        </w:rPr>
      </w:pPr>
      <w:r>
        <w:rPr>
          <w:rFonts w:ascii="Arial Narrow" w:hAnsi="Arial Narrow" w:cs="Arial"/>
          <w:sz w:val="22"/>
          <w:szCs w:val="22"/>
        </w:rPr>
        <w:t>Ponudnik v</w:t>
      </w:r>
      <w:r w:rsidRPr="00766463">
        <w:rPr>
          <w:rFonts w:ascii="Arial Narrow" w:hAnsi="Arial Narrow" w:cs="Arial"/>
          <w:sz w:val="22"/>
          <w:szCs w:val="22"/>
        </w:rPr>
        <w:t xml:space="preserve"> ponudbi navede</w:t>
      </w:r>
      <w:r>
        <w:rPr>
          <w:rFonts w:ascii="Arial Narrow" w:hAnsi="Arial Narrow" w:cs="Arial"/>
          <w:sz w:val="22"/>
          <w:szCs w:val="22"/>
        </w:rPr>
        <w:t xml:space="preserve"> ponudbeno ceno za upravljanje in trženje izdelanih turističnih programov pod blagovno znamko »Podeželska avantura«.</w:t>
      </w:r>
    </w:p>
    <w:p w:rsidR="00386553" w:rsidRPr="0078056B" w:rsidRDefault="00386553" w:rsidP="009A6EBD">
      <w:pPr>
        <w:jc w:val="both"/>
        <w:rPr>
          <w:rFonts w:ascii="Arial Narrow" w:hAnsi="Arial Narrow"/>
          <w:sz w:val="22"/>
          <w:szCs w:val="22"/>
        </w:rPr>
      </w:pPr>
    </w:p>
    <w:p w:rsidR="009A6EBD" w:rsidRPr="0078056B" w:rsidRDefault="009A6EBD" w:rsidP="009A6EBD">
      <w:pPr>
        <w:jc w:val="both"/>
        <w:rPr>
          <w:rFonts w:ascii="Arial Narrow" w:hAnsi="Arial Narrow"/>
          <w:sz w:val="22"/>
          <w:szCs w:val="22"/>
        </w:rPr>
      </w:pPr>
      <w:r w:rsidRPr="0078056B">
        <w:rPr>
          <w:rFonts w:ascii="Arial Narrow" w:hAnsi="Arial Narrow"/>
          <w:sz w:val="22"/>
          <w:szCs w:val="22"/>
        </w:rPr>
        <w:t>Plačilni pogoji:</w:t>
      </w:r>
    </w:p>
    <w:p w:rsidR="009A6EBD" w:rsidRPr="0078056B" w:rsidRDefault="00EB4480" w:rsidP="009A6EBD">
      <w:pPr>
        <w:jc w:val="both"/>
        <w:rPr>
          <w:rFonts w:ascii="Arial Narrow" w:hAnsi="Arial Narrow"/>
          <w:sz w:val="22"/>
          <w:szCs w:val="22"/>
        </w:rPr>
      </w:pPr>
      <w:r>
        <w:rPr>
          <w:rFonts w:ascii="Arial Narrow" w:hAnsi="Arial Narrow"/>
          <w:sz w:val="22"/>
          <w:szCs w:val="22"/>
        </w:rPr>
        <w:t>Nadomestilo</w:t>
      </w:r>
      <w:r w:rsidR="009A6EBD" w:rsidRPr="0078056B">
        <w:rPr>
          <w:rFonts w:ascii="Arial Narrow" w:hAnsi="Arial Narrow"/>
          <w:sz w:val="22"/>
          <w:szCs w:val="22"/>
        </w:rPr>
        <w:t xml:space="preserve"> se obračuna mesečno za tekoči mesec z rokom plačila 10 dni od izstavitve računa.</w:t>
      </w:r>
    </w:p>
    <w:p w:rsidR="009A6EBD" w:rsidRPr="0078056B" w:rsidRDefault="009A6EBD" w:rsidP="009A6EBD">
      <w:pPr>
        <w:jc w:val="both"/>
        <w:rPr>
          <w:rFonts w:ascii="Arial Narrow" w:hAnsi="Arial Narrow"/>
          <w:b/>
          <w:sz w:val="22"/>
          <w:szCs w:val="22"/>
        </w:rPr>
      </w:pPr>
    </w:p>
    <w:p w:rsidR="009A6EBD" w:rsidRPr="0078056B" w:rsidRDefault="009A6EBD" w:rsidP="009A6EBD">
      <w:pPr>
        <w:jc w:val="both"/>
        <w:rPr>
          <w:rFonts w:ascii="Arial Narrow" w:hAnsi="Arial Narrow"/>
          <w:b/>
          <w:sz w:val="22"/>
          <w:szCs w:val="22"/>
        </w:rPr>
      </w:pPr>
      <w:r w:rsidRPr="0078056B">
        <w:rPr>
          <w:rFonts w:ascii="Arial Narrow" w:hAnsi="Arial Narrow"/>
          <w:b/>
          <w:sz w:val="22"/>
          <w:szCs w:val="22"/>
        </w:rPr>
        <w:t>5.1. Drugi stroški</w:t>
      </w:r>
    </w:p>
    <w:p w:rsidR="009A6EBD" w:rsidRPr="0078056B" w:rsidRDefault="00EB4480" w:rsidP="009A6EBD">
      <w:pPr>
        <w:jc w:val="both"/>
        <w:rPr>
          <w:rFonts w:ascii="Arial Narrow" w:hAnsi="Arial Narrow"/>
          <w:sz w:val="22"/>
          <w:szCs w:val="22"/>
        </w:rPr>
      </w:pPr>
      <w:r>
        <w:rPr>
          <w:rFonts w:ascii="Arial Narrow" w:hAnsi="Arial Narrow"/>
          <w:sz w:val="22"/>
          <w:szCs w:val="22"/>
        </w:rPr>
        <w:t xml:space="preserve">Prevzemnik dejavnosti nosi vse stroške izvajanja dejavnosti.  </w:t>
      </w:r>
    </w:p>
    <w:p w:rsidR="009A6EBD" w:rsidRPr="0078056B" w:rsidRDefault="009A6EBD" w:rsidP="009A6EBD">
      <w:pPr>
        <w:jc w:val="both"/>
        <w:rPr>
          <w:rFonts w:ascii="Arial Narrow" w:hAnsi="Arial Narrow"/>
          <w:sz w:val="22"/>
          <w:szCs w:val="22"/>
        </w:rPr>
      </w:pPr>
    </w:p>
    <w:p w:rsidR="009A6EBD" w:rsidRDefault="009A6EBD" w:rsidP="009A6EBD">
      <w:pPr>
        <w:jc w:val="both"/>
        <w:rPr>
          <w:rFonts w:ascii="Arial Narrow" w:hAnsi="Arial Narrow"/>
          <w:b/>
          <w:sz w:val="22"/>
          <w:szCs w:val="22"/>
        </w:rPr>
      </w:pPr>
      <w:r w:rsidRPr="0078056B">
        <w:rPr>
          <w:rFonts w:ascii="Arial Narrow" w:hAnsi="Arial Narrow"/>
          <w:b/>
          <w:sz w:val="22"/>
          <w:szCs w:val="22"/>
        </w:rPr>
        <w:t>6. MERILA ZA IZBOR PONUDNIKA</w:t>
      </w:r>
    </w:p>
    <w:p w:rsidR="009A6EBD" w:rsidRPr="0078056B" w:rsidRDefault="009A6EBD" w:rsidP="009A6EBD">
      <w:pPr>
        <w:jc w:val="both"/>
        <w:rPr>
          <w:rFonts w:ascii="Arial Narrow" w:hAnsi="Arial Narrow"/>
          <w:b/>
          <w:sz w:val="22"/>
          <w:szCs w:val="22"/>
        </w:rPr>
      </w:pPr>
    </w:p>
    <w:p w:rsidR="009A6EBD" w:rsidRPr="0078056B" w:rsidRDefault="00EB4480" w:rsidP="009A6EBD">
      <w:pPr>
        <w:jc w:val="both"/>
        <w:rPr>
          <w:rFonts w:ascii="Arial Narrow" w:hAnsi="Arial Narrow"/>
          <w:b/>
          <w:sz w:val="22"/>
          <w:szCs w:val="22"/>
        </w:rPr>
      </w:pPr>
      <w:r>
        <w:rPr>
          <w:rFonts w:ascii="Arial Narrow" w:hAnsi="Arial Narrow"/>
          <w:b/>
          <w:sz w:val="22"/>
          <w:szCs w:val="22"/>
        </w:rPr>
        <w:t>- najvišje ponujeno nadomestilo</w:t>
      </w:r>
    </w:p>
    <w:p w:rsidR="009A6EBD" w:rsidRPr="0078056B" w:rsidRDefault="009A6EBD" w:rsidP="009A6EBD">
      <w:pPr>
        <w:jc w:val="both"/>
        <w:rPr>
          <w:rFonts w:ascii="Arial Narrow" w:hAnsi="Arial Narrow"/>
          <w:sz w:val="22"/>
          <w:szCs w:val="22"/>
        </w:rPr>
      </w:pPr>
      <w:r w:rsidRPr="0078056B">
        <w:rPr>
          <w:rFonts w:ascii="Arial Narrow" w:hAnsi="Arial Narrow"/>
          <w:sz w:val="22"/>
          <w:szCs w:val="22"/>
        </w:rPr>
        <w:t>- kakovost progr</w:t>
      </w:r>
      <w:r w:rsidR="00EB4480">
        <w:rPr>
          <w:rFonts w:ascii="Arial Narrow" w:hAnsi="Arial Narrow"/>
          <w:sz w:val="22"/>
          <w:szCs w:val="22"/>
        </w:rPr>
        <w:t>ama upravljanja in  trženja turistične ponudbe</w:t>
      </w:r>
      <w:r w:rsidRPr="0078056B">
        <w:rPr>
          <w:rFonts w:ascii="Arial Narrow" w:hAnsi="Arial Narrow"/>
          <w:sz w:val="22"/>
          <w:szCs w:val="22"/>
        </w:rPr>
        <w:t xml:space="preserve"> </w:t>
      </w:r>
      <w:r w:rsidR="00EB4480">
        <w:rPr>
          <w:rFonts w:ascii="Arial Narrow" w:hAnsi="Arial Narrow"/>
          <w:sz w:val="22"/>
          <w:szCs w:val="22"/>
        </w:rPr>
        <w:t xml:space="preserve"> pod blagovno znamko »Podeželska avantura« </w:t>
      </w:r>
      <w:r>
        <w:rPr>
          <w:rFonts w:ascii="Arial Narrow" w:hAnsi="Arial Narrow"/>
          <w:sz w:val="22"/>
          <w:szCs w:val="22"/>
        </w:rPr>
        <w:t>(je jasen, merljiv, realen, časovno opredeljen)</w:t>
      </w:r>
    </w:p>
    <w:p w:rsidR="009A6EBD" w:rsidRPr="0078056B" w:rsidRDefault="00EB4480" w:rsidP="009A6EBD">
      <w:pPr>
        <w:jc w:val="both"/>
        <w:rPr>
          <w:rFonts w:ascii="Arial Narrow" w:hAnsi="Arial Narrow"/>
          <w:sz w:val="22"/>
          <w:szCs w:val="22"/>
        </w:rPr>
      </w:pPr>
      <w:r>
        <w:rPr>
          <w:rFonts w:ascii="Arial Narrow" w:hAnsi="Arial Narrow"/>
          <w:sz w:val="22"/>
          <w:szCs w:val="22"/>
        </w:rPr>
        <w:t>- rok za pričetek izvajanja dejavnosti</w:t>
      </w:r>
    </w:p>
    <w:p w:rsidR="009A6EBD" w:rsidRPr="0078056B" w:rsidRDefault="009A6EBD" w:rsidP="009A6EBD">
      <w:pPr>
        <w:jc w:val="both"/>
        <w:rPr>
          <w:rFonts w:ascii="Arial Narrow" w:hAnsi="Arial Narrow"/>
          <w:sz w:val="22"/>
          <w:szCs w:val="22"/>
        </w:rPr>
      </w:pPr>
      <w:r w:rsidRPr="0078056B">
        <w:rPr>
          <w:rFonts w:ascii="Arial Narrow" w:hAnsi="Arial Narrow"/>
          <w:sz w:val="22"/>
          <w:szCs w:val="22"/>
        </w:rPr>
        <w:t>- reference ponudnika</w:t>
      </w:r>
    </w:p>
    <w:p w:rsidR="009A6EBD" w:rsidRDefault="009A6EBD" w:rsidP="009A6EBD">
      <w:pPr>
        <w:jc w:val="both"/>
        <w:rPr>
          <w:rFonts w:ascii="Arial Narrow" w:hAnsi="Arial Narrow"/>
          <w:b/>
          <w:sz w:val="22"/>
          <w:szCs w:val="22"/>
        </w:rPr>
      </w:pPr>
    </w:p>
    <w:p w:rsidR="009A6EBD" w:rsidRPr="0078056B" w:rsidRDefault="009A6EBD" w:rsidP="009A6EBD">
      <w:pPr>
        <w:jc w:val="both"/>
        <w:rPr>
          <w:rFonts w:ascii="Arial Narrow" w:hAnsi="Arial Narrow"/>
          <w:b/>
          <w:sz w:val="22"/>
          <w:szCs w:val="22"/>
        </w:rPr>
      </w:pPr>
      <w:r w:rsidRPr="0078056B">
        <w:rPr>
          <w:rFonts w:ascii="Arial Narrow" w:hAnsi="Arial Narrow"/>
          <w:b/>
          <w:sz w:val="22"/>
          <w:szCs w:val="22"/>
        </w:rPr>
        <w:t>Izločilna merila so:</w:t>
      </w:r>
    </w:p>
    <w:p w:rsidR="009A6EBD" w:rsidRPr="0078056B" w:rsidRDefault="009A6EBD" w:rsidP="009A6EBD">
      <w:pPr>
        <w:jc w:val="both"/>
        <w:rPr>
          <w:rFonts w:ascii="Arial Narrow" w:hAnsi="Arial Narrow"/>
          <w:sz w:val="22"/>
          <w:szCs w:val="22"/>
        </w:rPr>
      </w:pPr>
      <w:r w:rsidRPr="0078056B">
        <w:rPr>
          <w:rFonts w:ascii="Arial Narrow" w:hAnsi="Arial Narrow"/>
          <w:sz w:val="22"/>
          <w:szCs w:val="22"/>
        </w:rPr>
        <w:t>1. če je imel ponudnik v zadnjih šestih mesecih poslovanja blokiran svoj transakcijski račun,</w:t>
      </w:r>
    </w:p>
    <w:p w:rsidR="009A6EBD" w:rsidRPr="0078056B" w:rsidRDefault="009A6EBD" w:rsidP="009A6EBD">
      <w:pPr>
        <w:jc w:val="both"/>
        <w:rPr>
          <w:rFonts w:ascii="Arial Narrow" w:hAnsi="Arial Narrow"/>
          <w:sz w:val="22"/>
          <w:szCs w:val="22"/>
        </w:rPr>
      </w:pPr>
      <w:r w:rsidRPr="0078056B">
        <w:rPr>
          <w:rFonts w:ascii="Arial Narrow" w:hAnsi="Arial Narrow"/>
          <w:sz w:val="22"/>
          <w:szCs w:val="22"/>
        </w:rPr>
        <w:t>2. če ponudnik ponudi nesprejeml</w:t>
      </w:r>
      <w:r w:rsidR="00EB4480">
        <w:rPr>
          <w:rFonts w:ascii="Arial Narrow" w:hAnsi="Arial Narrow"/>
          <w:sz w:val="22"/>
          <w:szCs w:val="22"/>
        </w:rPr>
        <w:t>jivo rok za pričetek izvajanja dejavnosti</w:t>
      </w:r>
      <w:r w:rsidRPr="0078056B">
        <w:rPr>
          <w:rFonts w:ascii="Arial Narrow" w:hAnsi="Arial Narrow"/>
          <w:sz w:val="22"/>
          <w:szCs w:val="22"/>
        </w:rPr>
        <w:t>,</w:t>
      </w:r>
    </w:p>
    <w:p w:rsidR="009A6EBD" w:rsidRPr="0078056B" w:rsidRDefault="009A6EBD" w:rsidP="009A6EBD">
      <w:pPr>
        <w:jc w:val="both"/>
        <w:rPr>
          <w:rFonts w:ascii="Arial Narrow" w:hAnsi="Arial Narrow"/>
          <w:sz w:val="22"/>
          <w:szCs w:val="22"/>
        </w:rPr>
      </w:pPr>
      <w:r w:rsidRPr="0078056B">
        <w:rPr>
          <w:rFonts w:ascii="Arial Narrow" w:hAnsi="Arial Narrow"/>
          <w:sz w:val="22"/>
          <w:szCs w:val="22"/>
        </w:rPr>
        <w:t>3. če prog</w:t>
      </w:r>
      <w:r w:rsidR="00EB4480">
        <w:rPr>
          <w:rFonts w:ascii="Arial Narrow" w:hAnsi="Arial Narrow"/>
          <w:sz w:val="22"/>
          <w:szCs w:val="22"/>
        </w:rPr>
        <w:t>ram upravljanja in trženja turistične ponudbe</w:t>
      </w:r>
      <w:r w:rsidRPr="0078056B">
        <w:rPr>
          <w:rFonts w:ascii="Arial Narrow" w:hAnsi="Arial Narrow"/>
          <w:sz w:val="22"/>
          <w:szCs w:val="22"/>
        </w:rPr>
        <w:t xml:space="preserve"> ne ustreza zahtevam naročnika,</w:t>
      </w:r>
    </w:p>
    <w:p w:rsidR="009A6EBD" w:rsidRDefault="009A6EBD" w:rsidP="009A6EBD">
      <w:pPr>
        <w:jc w:val="both"/>
        <w:rPr>
          <w:rFonts w:ascii="Arial Narrow" w:hAnsi="Arial Narrow"/>
          <w:sz w:val="22"/>
          <w:szCs w:val="22"/>
        </w:rPr>
      </w:pPr>
    </w:p>
    <w:p w:rsidR="009A6EBD" w:rsidRPr="0078056B" w:rsidRDefault="009A6EBD" w:rsidP="009A6EBD">
      <w:pPr>
        <w:jc w:val="both"/>
        <w:rPr>
          <w:rFonts w:ascii="Arial Narrow" w:hAnsi="Arial Narrow"/>
          <w:sz w:val="22"/>
          <w:szCs w:val="22"/>
        </w:rPr>
      </w:pPr>
    </w:p>
    <w:p w:rsidR="009A6EBD" w:rsidRPr="0078056B" w:rsidRDefault="009A6EBD" w:rsidP="009A6EBD">
      <w:pPr>
        <w:jc w:val="both"/>
        <w:rPr>
          <w:rFonts w:ascii="Arial Narrow" w:hAnsi="Arial Narrow"/>
          <w:b/>
          <w:sz w:val="22"/>
          <w:szCs w:val="22"/>
        </w:rPr>
      </w:pPr>
      <w:r w:rsidRPr="0078056B">
        <w:rPr>
          <w:rFonts w:ascii="Arial Narrow" w:hAnsi="Arial Narrow"/>
          <w:b/>
          <w:sz w:val="22"/>
          <w:szCs w:val="22"/>
        </w:rPr>
        <w:t>7. POGOJI SODELOVANJA</w:t>
      </w:r>
    </w:p>
    <w:p w:rsidR="009A6EBD" w:rsidRPr="0078056B" w:rsidRDefault="009A6EBD" w:rsidP="009A6EBD">
      <w:pPr>
        <w:jc w:val="both"/>
        <w:rPr>
          <w:rFonts w:ascii="Arial Narrow" w:hAnsi="Arial Narrow"/>
          <w:sz w:val="22"/>
          <w:szCs w:val="22"/>
        </w:rPr>
      </w:pPr>
    </w:p>
    <w:p w:rsidR="009A6EBD" w:rsidRPr="0078056B" w:rsidRDefault="009A6EBD" w:rsidP="009A6EBD">
      <w:pPr>
        <w:numPr>
          <w:ilvl w:val="0"/>
          <w:numId w:val="5"/>
        </w:numPr>
        <w:jc w:val="both"/>
        <w:rPr>
          <w:rFonts w:ascii="Arial Narrow" w:hAnsi="Arial Narrow"/>
          <w:sz w:val="22"/>
          <w:szCs w:val="22"/>
        </w:rPr>
      </w:pPr>
      <w:r w:rsidRPr="0078056B">
        <w:rPr>
          <w:rFonts w:ascii="Arial Narrow" w:hAnsi="Arial Narrow"/>
          <w:sz w:val="22"/>
          <w:szCs w:val="22"/>
        </w:rPr>
        <w:t>Ponudnik m</w:t>
      </w:r>
      <w:r w:rsidR="00EB4480">
        <w:rPr>
          <w:rFonts w:ascii="Arial Narrow" w:hAnsi="Arial Narrow"/>
          <w:sz w:val="22"/>
          <w:szCs w:val="22"/>
        </w:rPr>
        <w:t>ora biti registriran za turistično</w:t>
      </w:r>
      <w:r w:rsidRPr="0078056B">
        <w:rPr>
          <w:rFonts w:ascii="Arial Narrow" w:hAnsi="Arial Narrow"/>
          <w:sz w:val="22"/>
          <w:szCs w:val="22"/>
        </w:rPr>
        <w:t xml:space="preserve"> dejavnost oz. podati izjavo, da bo to dejavnost </w:t>
      </w:r>
      <w:r w:rsidR="00EB4480">
        <w:rPr>
          <w:rFonts w:ascii="Arial Narrow" w:hAnsi="Arial Narrow"/>
          <w:sz w:val="22"/>
          <w:szCs w:val="22"/>
        </w:rPr>
        <w:t xml:space="preserve">registriral do sklenitve pogodbe o upravljanju in trženju turistične ponudbe. </w:t>
      </w:r>
    </w:p>
    <w:p w:rsidR="009A6EBD" w:rsidRPr="0078056B" w:rsidRDefault="009A6EBD" w:rsidP="009A6EBD">
      <w:pPr>
        <w:numPr>
          <w:ilvl w:val="0"/>
          <w:numId w:val="5"/>
        </w:numPr>
        <w:jc w:val="both"/>
        <w:rPr>
          <w:rFonts w:ascii="Arial Narrow" w:hAnsi="Arial Narrow"/>
          <w:sz w:val="22"/>
          <w:szCs w:val="22"/>
        </w:rPr>
      </w:pPr>
      <w:r w:rsidRPr="0078056B">
        <w:rPr>
          <w:rFonts w:ascii="Arial Narrow" w:hAnsi="Arial Narrow"/>
          <w:sz w:val="22"/>
          <w:szCs w:val="22"/>
        </w:rPr>
        <w:t>Pisne ponudbe je potrebno predložiti z naslednjo vsebino:</w:t>
      </w:r>
    </w:p>
    <w:p w:rsidR="00463232" w:rsidRDefault="00463232" w:rsidP="00463232">
      <w:pPr>
        <w:ind w:left="360"/>
        <w:jc w:val="both"/>
        <w:rPr>
          <w:rFonts w:ascii="Arial Narrow" w:hAnsi="Arial Narrow" w:cs="Arial"/>
          <w:sz w:val="22"/>
          <w:szCs w:val="22"/>
        </w:rPr>
      </w:pPr>
      <w:r>
        <w:rPr>
          <w:rFonts w:ascii="Arial Narrow" w:hAnsi="Arial Narrow" w:cs="Arial"/>
          <w:sz w:val="22"/>
          <w:szCs w:val="22"/>
        </w:rPr>
        <w:t>-</w:t>
      </w:r>
      <w:r>
        <w:rPr>
          <w:rFonts w:ascii="Arial Narrow" w:hAnsi="Arial Narrow" w:cs="Arial"/>
          <w:sz w:val="22"/>
          <w:szCs w:val="22"/>
        </w:rPr>
        <w:tab/>
      </w:r>
      <w:r w:rsidRPr="008B34D9">
        <w:rPr>
          <w:rFonts w:ascii="Arial Narrow" w:hAnsi="Arial Narrow" w:cs="Arial"/>
          <w:sz w:val="22"/>
          <w:szCs w:val="22"/>
        </w:rPr>
        <w:t>Ponudba</w:t>
      </w:r>
      <w:r>
        <w:rPr>
          <w:rFonts w:ascii="Arial Narrow" w:hAnsi="Arial Narrow" w:cs="Arial"/>
          <w:sz w:val="22"/>
          <w:szCs w:val="22"/>
        </w:rPr>
        <w:t xml:space="preserve">, podatki o ponudniku </w:t>
      </w:r>
      <w:r w:rsidRPr="008B34D9">
        <w:rPr>
          <w:rFonts w:ascii="Arial Narrow" w:hAnsi="Arial Narrow" w:cs="Arial"/>
          <w:sz w:val="22"/>
          <w:szCs w:val="22"/>
        </w:rPr>
        <w:t xml:space="preserve"> (OBR-C),</w:t>
      </w:r>
    </w:p>
    <w:p w:rsidR="00463232" w:rsidRDefault="00463232" w:rsidP="00463232">
      <w:pPr>
        <w:ind w:left="360"/>
        <w:jc w:val="both"/>
        <w:rPr>
          <w:rFonts w:ascii="Arial Narrow" w:hAnsi="Arial Narrow" w:cs="Arial"/>
          <w:sz w:val="22"/>
          <w:szCs w:val="22"/>
        </w:rPr>
      </w:pPr>
      <w:r>
        <w:rPr>
          <w:rFonts w:ascii="Arial Narrow" w:hAnsi="Arial Narrow" w:cs="Arial"/>
          <w:sz w:val="22"/>
          <w:szCs w:val="22"/>
        </w:rPr>
        <w:t xml:space="preserve">- </w:t>
      </w:r>
      <w:r>
        <w:rPr>
          <w:rFonts w:ascii="Arial Narrow" w:hAnsi="Arial Narrow" w:cs="Arial"/>
          <w:sz w:val="22"/>
          <w:szCs w:val="22"/>
        </w:rPr>
        <w:tab/>
        <w:t>Izjava ponudnika (OBR-E 1)</w:t>
      </w:r>
    </w:p>
    <w:p w:rsidR="00463232" w:rsidRDefault="00463232" w:rsidP="00463232">
      <w:pPr>
        <w:ind w:left="360"/>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78056B">
        <w:rPr>
          <w:rFonts w:ascii="Arial Narrow" w:hAnsi="Arial Narrow"/>
          <w:sz w:val="22"/>
          <w:szCs w:val="22"/>
        </w:rPr>
        <w:t>prog</w:t>
      </w:r>
      <w:r>
        <w:rPr>
          <w:rFonts w:ascii="Arial Narrow" w:hAnsi="Arial Narrow"/>
          <w:sz w:val="22"/>
          <w:szCs w:val="22"/>
        </w:rPr>
        <w:t>ram upravljanja in trženja turistične ponudbe pod blagovno znamko »Podeželska avantura«</w:t>
      </w:r>
      <w:r w:rsidRPr="0078056B">
        <w:rPr>
          <w:rFonts w:ascii="Arial Narrow" w:hAnsi="Arial Narrow"/>
          <w:sz w:val="22"/>
          <w:szCs w:val="22"/>
        </w:rPr>
        <w:t xml:space="preserve">. </w:t>
      </w:r>
      <w:r>
        <w:rPr>
          <w:rFonts w:ascii="Arial Narrow" w:hAnsi="Arial Narrow"/>
          <w:sz w:val="22"/>
          <w:szCs w:val="22"/>
        </w:rPr>
        <w:t xml:space="preserve"> </w:t>
      </w:r>
    </w:p>
    <w:p w:rsidR="00463232" w:rsidRDefault="00463232" w:rsidP="00463232">
      <w:pPr>
        <w:ind w:left="360"/>
        <w:jc w:val="both"/>
        <w:rPr>
          <w:rFonts w:ascii="Arial Narrow" w:hAnsi="Arial Narrow"/>
          <w:sz w:val="22"/>
          <w:szCs w:val="22"/>
        </w:rPr>
      </w:pPr>
      <w:r>
        <w:rPr>
          <w:rFonts w:ascii="Arial Narrow" w:hAnsi="Arial Narrow"/>
          <w:sz w:val="22"/>
          <w:szCs w:val="22"/>
        </w:rPr>
        <w:t xml:space="preserve">       </w:t>
      </w:r>
      <w:r w:rsidRPr="0078056B">
        <w:rPr>
          <w:rFonts w:ascii="Arial Narrow" w:hAnsi="Arial Narrow"/>
          <w:sz w:val="22"/>
          <w:szCs w:val="22"/>
        </w:rPr>
        <w:t xml:space="preserve">Ponudniki lahko v svoji ponudbi navedejo tudi druge morebitne ugodnosti in prednosti, ki </w:t>
      </w:r>
      <w:r>
        <w:rPr>
          <w:rFonts w:ascii="Arial Narrow" w:hAnsi="Arial Narrow"/>
          <w:sz w:val="22"/>
          <w:szCs w:val="22"/>
        </w:rPr>
        <w:t xml:space="preserve">jih nudijo v </w:t>
      </w:r>
    </w:p>
    <w:p w:rsidR="00463232" w:rsidRPr="00463232" w:rsidRDefault="00463232" w:rsidP="00463232">
      <w:pPr>
        <w:ind w:left="360"/>
        <w:jc w:val="both"/>
        <w:rPr>
          <w:rFonts w:ascii="Arial Narrow" w:hAnsi="Arial Narrow"/>
          <w:sz w:val="22"/>
          <w:szCs w:val="22"/>
        </w:rPr>
      </w:pPr>
      <w:r>
        <w:rPr>
          <w:rFonts w:ascii="Arial Narrow" w:hAnsi="Arial Narrow"/>
          <w:sz w:val="22"/>
          <w:szCs w:val="22"/>
        </w:rPr>
        <w:t xml:space="preserve">       povezavi s turistično</w:t>
      </w:r>
      <w:r w:rsidRPr="0078056B">
        <w:rPr>
          <w:rFonts w:ascii="Arial Narrow" w:hAnsi="Arial Narrow"/>
          <w:sz w:val="22"/>
          <w:szCs w:val="22"/>
        </w:rPr>
        <w:t xml:space="preserve"> dejavnostjo</w:t>
      </w:r>
    </w:p>
    <w:p w:rsidR="00463232" w:rsidRDefault="00463232" w:rsidP="00463232">
      <w:pPr>
        <w:ind w:left="360"/>
        <w:jc w:val="both"/>
        <w:rPr>
          <w:rFonts w:ascii="Arial Narrow" w:hAnsi="Arial Narrow" w:cs="Arial"/>
          <w:sz w:val="22"/>
          <w:szCs w:val="22"/>
        </w:rPr>
      </w:pPr>
      <w:r>
        <w:rPr>
          <w:rFonts w:ascii="Arial Narrow" w:hAnsi="Arial Narrow" w:cs="Arial"/>
          <w:sz w:val="22"/>
          <w:szCs w:val="22"/>
        </w:rPr>
        <w:t xml:space="preserve">- </w:t>
      </w:r>
      <w:r>
        <w:rPr>
          <w:rFonts w:ascii="Arial Narrow" w:hAnsi="Arial Narrow" w:cs="Arial"/>
          <w:sz w:val="22"/>
          <w:szCs w:val="22"/>
        </w:rPr>
        <w:tab/>
        <w:t>Izpisek iz sodnega registra ali druge ustrezne evidence, ki ne sme biti starejši od 90 dn</w:t>
      </w:r>
    </w:p>
    <w:p w:rsidR="00463232" w:rsidRPr="0078056B" w:rsidRDefault="00463232" w:rsidP="00463232">
      <w:pPr>
        <w:ind w:left="360"/>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78056B">
        <w:rPr>
          <w:rFonts w:ascii="Arial Narrow" w:hAnsi="Arial Narrow"/>
          <w:sz w:val="22"/>
          <w:szCs w:val="22"/>
        </w:rPr>
        <w:t>izjava, da se ponudnik strinja z vsemi pogoji razpisa, z lastnoročnim podpisom ponudnika;</w:t>
      </w:r>
    </w:p>
    <w:p w:rsidR="00463232" w:rsidRDefault="00463232" w:rsidP="00463232">
      <w:pPr>
        <w:jc w:val="both"/>
        <w:rPr>
          <w:rFonts w:ascii="Arial Narrow" w:hAnsi="Arial Narrow" w:cs="Arial"/>
          <w:sz w:val="22"/>
          <w:szCs w:val="22"/>
        </w:rPr>
      </w:pPr>
    </w:p>
    <w:p w:rsidR="009A6EBD" w:rsidRPr="0078056B" w:rsidRDefault="009A6EBD" w:rsidP="009A6EBD">
      <w:pPr>
        <w:ind w:left="360"/>
        <w:jc w:val="both"/>
        <w:rPr>
          <w:rFonts w:ascii="Arial Narrow" w:hAnsi="Arial Narrow"/>
          <w:sz w:val="22"/>
          <w:szCs w:val="22"/>
        </w:rPr>
      </w:pPr>
    </w:p>
    <w:p w:rsidR="00E069A1" w:rsidRDefault="00E069A1" w:rsidP="009A6EBD">
      <w:pPr>
        <w:numPr>
          <w:ilvl w:val="0"/>
          <w:numId w:val="5"/>
        </w:numPr>
        <w:jc w:val="both"/>
        <w:rPr>
          <w:rFonts w:ascii="Arial Narrow" w:hAnsi="Arial Narrow"/>
          <w:sz w:val="22"/>
          <w:szCs w:val="22"/>
        </w:rPr>
      </w:pPr>
      <w:r>
        <w:rPr>
          <w:rFonts w:ascii="Arial Narrow" w:hAnsi="Arial Narrow"/>
          <w:sz w:val="22"/>
          <w:szCs w:val="22"/>
        </w:rPr>
        <w:t xml:space="preserve">Rok za zbiranje ponudb je </w:t>
      </w:r>
      <w:r w:rsidR="00386553">
        <w:rPr>
          <w:rFonts w:ascii="Arial Narrow" w:hAnsi="Arial Narrow"/>
          <w:b/>
          <w:sz w:val="22"/>
          <w:szCs w:val="22"/>
        </w:rPr>
        <w:t>31.5.2012</w:t>
      </w:r>
      <w:r w:rsidRPr="005D55D5">
        <w:rPr>
          <w:rFonts w:ascii="Arial Narrow" w:hAnsi="Arial Narrow"/>
          <w:b/>
          <w:sz w:val="22"/>
          <w:szCs w:val="22"/>
        </w:rPr>
        <w:t xml:space="preserve"> do 12.00</w:t>
      </w:r>
      <w:r w:rsidR="009A6EBD" w:rsidRPr="005D55D5">
        <w:rPr>
          <w:rFonts w:ascii="Arial Narrow" w:hAnsi="Arial Narrow"/>
          <w:b/>
          <w:sz w:val="22"/>
          <w:szCs w:val="22"/>
        </w:rPr>
        <w:t xml:space="preserve"> ure</w:t>
      </w:r>
      <w:r w:rsidR="009A6EBD" w:rsidRPr="0078056B">
        <w:rPr>
          <w:rFonts w:ascii="Arial Narrow" w:hAnsi="Arial Narrow"/>
          <w:sz w:val="22"/>
          <w:szCs w:val="22"/>
        </w:rPr>
        <w:t xml:space="preserve">. Ponudniki lahko ponudbe pošljejo priporočeno po pošti, vendar morajo na naslov prispeti do navedenega datuma in ure. Ponudba mora veljati še 90 dni od dneva odpiranja ponudb. Pisne ponudbe naj ponudniki oddajo osebno ali po pošti na naslov: </w:t>
      </w:r>
    </w:p>
    <w:p w:rsidR="00386553" w:rsidRDefault="00386553" w:rsidP="00386553">
      <w:pPr>
        <w:ind w:left="360"/>
        <w:jc w:val="both"/>
        <w:rPr>
          <w:rFonts w:ascii="Arial Narrow" w:hAnsi="Arial Narrow"/>
          <w:sz w:val="22"/>
          <w:szCs w:val="22"/>
        </w:rPr>
      </w:pPr>
    </w:p>
    <w:p w:rsidR="00E069A1" w:rsidRPr="00E069A1" w:rsidRDefault="009A6EBD" w:rsidP="00E069A1">
      <w:pPr>
        <w:ind w:left="360" w:firstLine="348"/>
        <w:jc w:val="both"/>
        <w:rPr>
          <w:rFonts w:ascii="Arial Narrow" w:hAnsi="Arial Narrow"/>
          <w:b/>
          <w:sz w:val="22"/>
          <w:szCs w:val="22"/>
        </w:rPr>
      </w:pPr>
      <w:r w:rsidRPr="00E069A1">
        <w:rPr>
          <w:rFonts w:ascii="Arial Narrow" w:hAnsi="Arial Narrow"/>
          <w:b/>
          <w:sz w:val="22"/>
          <w:szCs w:val="22"/>
        </w:rPr>
        <w:t>LAS MDD – zadrug</w:t>
      </w:r>
      <w:r w:rsidR="00386553">
        <w:rPr>
          <w:rFonts w:ascii="Arial Narrow" w:hAnsi="Arial Narrow"/>
          <w:b/>
          <w:sz w:val="22"/>
          <w:szCs w:val="22"/>
        </w:rPr>
        <w:t>a za razvoj podeželja z.b.o., Koroška cesta 68, p.p. 20, 2360 Radlje ob Dravi</w:t>
      </w:r>
      <w:r w:rsidRPr="00E069A1">
        <w:rPr>
          <w:rFonts w:ascii="Arial Narrow" w:hAnsi="Arial Narrow"/>
          <w:b/>
          <w:sz w:val="22"/>
          <w:szCs w:val="22"/>
        </w:rPr>
        <w:t xml:space="preserve">, </w:t>
      </w:r>
    </w:p>
    <w:p w:rsidR="009A6EBD" w:rsidRPr="00E069A1" w:rsidRDefault="009A6EBD" w:rsidP="00E069A1">
      <w:pPr>
        <w:ind w:left="360" w:firstLine="348"/>
        <w:jc w:val="both"/>
        <w:rPr>
          <w:rFonts w:ascii="Arial Narrow" w:hAnsi="Arial Narrow"/>
          <w:b/>
          <w:sz w:val="22"/>
          <w:szCs w:val="22"/>
        </w:rPr>
      </w:pPr>
      <w:r w:rsidRPr="00E069A1">
        <w:rPr>
          <w:rFonts w:ascii="Arial Narrow" w:hAnsi="Arial Narrow"/>
          <w:b/>
          <w:sz w:val="22"/>
          <w:szCs w:val="22"/>
        </w:rPr>
        <w:t>z označbo</w:t>
      </w:r>
      <w:r w:rsidR="00EB4480" w:rsidRPr="00E069A1">
        <w:rPr>
          <w:rFonts w:ascii="Arial Narrow" w:hAnsi="Arial Narrow"/>
          <w:b/>
          <w:sz w:val="22"/>
          <w:szCs w:val="22"/>
        </w:rPr>
        <w:t xml:space="preserve">: »NE ODPIRAJ – PONUDBA  - PA </w:t>
      </w:r>
      <w:r w:rsidRPr="00E069A1">
        <w:rPr>
          <w:rFonts w:ascii="Arial Narrow" w:hAnsi="Arial Narrow"/>
          <w:b/>
          <w:sz w:val="22"/>
          <w:szCs w:val="22"/>
        </w:rPr>
        <w:t>«</w:t>
      </w:r>
    </w:p>
    <w:p w:rsidR="009A6EBD" w:rsidRPr="0078056B" w:rsidRDefault="009A6EBD" w:rsidP="009A6EBD">
      <w:pPr>
        <w:jc w:val="both"/>
        <w:rPr>
          <w:rFonts w:ascii="Arial Narrow" w:hAnsi="Arial Narrow"/>
          <w:sz w:val="22"/>
          <w:szCs w:val="22"/>
        </w:rPr>
      </w:pPr>
    </w:p>
    <w:p w:rsidR="009A6EBD" w:rsidRPr="0078056B" w:rsidRDefault="009A6EBD" w:rsidP="009A6EBD">
      <w:pPr>
        <w:jc w:val="both"/>
        <w:rPr>
          <w:rFonts w:ascii="Arial Narrow" w:hAnsi="Arial Narrow"/>
          <w:b/>
          <w:sz w:val="22"/>
          <w:szCs w:val="22"/>
        </w:rPr>
      </w:pPr>
      <w:r w:rsidRPr="0078056B">
        <w:rPr>
          <w:rFonts w:ascii="Arial Narrow" w:hAnsi="Arial Narrow"/>
          <w:b/>
          <w:sz w:val="22"/>
          <w:szCs w:val="22"/>
        </w:rPr>
        <w:t>8. POSTOPEK IZBIRE NAJUGODNEJŠEGA PONUDNIKA</w:t>
      </w:r>
    </w:p>
    <w:p w:rsidR="009A6EBD" w:rsidRPr="0078056B" w:rsidRDefault="009A6EBD" w:rsidP="009A6EBD">
      <w:pPr>
        <w:jc w:val="both"/>
        <w:rPr>
          <w:rFonts w:ascii="Arial Narrow" w:hAnsi="Arial Narrow"/>
          <w:sz w:val="22"/>
          <w:szCs w:val="22"/>
        </w:rPr>
      </w:pPr>
    </w:p>
    <w:p w:rsidR="009A6EBD" w:rsidRPr="0078056B" w:rsidRDefault="009A6EBD" w:rsidP="009A6EBD">
      <w:pPr>
        <w:numPr>
          <w:ilvl w:val="0"/>
          <w:numId w:val="6"/>
        </w:numPr>
        <w:jc w:val="both"/>
        <w:rPr>
          <w:rFonts w:ascii="Arial Narrow" w:hAnsi="Arial Narrow"/>
          <w:sz w:val="22"/>
          <w:szCs w:val="22"/>
        </w:rPr>
      </w:pPr>
      <w:r w:rsidRPr="0078056B">
        <w:rPr>
          <w:rFonts w:ascii="Arial Narrow" w:hAnsi="Arial Narrow"/>
          <w:sz w:val="22"/>
          <w:szCs w:val="22"/>
        </w:rPr>
        <w:t>Odpiranje ponudb ne bo javno.</w:t>
      </w:r>
    </w:p>
    <w:p w:rsidR="009A6EBD" w:rsidRPr="0078056B" w:rsidRDefault="009A6EBD" w:rsidP="009A6EBD">
      <w:pPr>
        <w:numPr>
          <w:ilvl w:val="0"/>
          <w:numId w:val="6"/>
        </w:numPr>
        <w:jc w:val="both"/>
        <w:rPr>
          <w:rFonts w:ascii="Arial Narrow" w:hAnsi="Arial Narrow"/>
          <w:sz w:val="22"/>
          <w:szCs w:val="22"/>
        </w:rPr>
      </w:pPr>
      <w:r w:rsidRPr="0078056B">
        <w:rPr>
          <w:rFonts w:ascii="Arial Narrow" w:hAnsi="Arial Narrow"/>
          <w:sz w:val="22"/>
          <w:szCs w:val="22"/>
        </w:rPr>
        <w:t>Pri izbiri najugodnejšega ponudnika bodo upoštevani samo ponudniki, ki bodo izpolnjevali vse razpisne pogoje.</w:t>
      </w:r>
    </w:p>
    <w:p w:rsidR="009A6EBD" w:rsidRPr="0078056B" w:rsidRDefault="00EB4480" w:rsidP="009A6EBD">
      <w:pPr>
        <w:numPr>
          <w:ilvl w:val="0"/>
          <w:numId w:val="6"/>
        </w:numPr>
        <w:jc w:val="both"/>
        <w:rPr>
          <w:rFonts w:ascii="Arial Narrow" w:hAnsi="Arial Narrow"/>
          <w:sz w:val="22"/>
          <w:szCs w:val="22"/>
        </w:rPr>
      </w:pPr>
      <w:r>
        <w:rPr>
          <w:rFonts w:ascii="Arial Narrow" w:hAnsi="Arial Narrow"/>
          <w:sz w:val="22"/>
          <w:szCs w:val="22"/>
        </w:rPr>
        <w:t>Ponudbe pod izhodiščno višino nadomestila</w:t>
      </w:r>
      <w:r w:rsidR="009A6EBD" w:rsidRPr="0078056B">
        <w:rPr>
          <w:rFonts w:ascii="Arial Narrow" w:hAnsi="Arial Narrow"/>
          <w:sz w:val="22"/>
          <w:szCs w:val="22"/>
        </w:rPr>
        <w:t xml:space="preserve"> ne bodo upoštevane.</w:t>
      </w:r>
    </w:p>
    <w:p w:rsidR="009A6EBD" w:rsidRPr="0078056B" w:rsidRDefault="009A6EBD" w:rsidP="009A6EBD">
      <w:pPr>
        <w:numPr>
          <w:ilvl w:val="0"/>
          <w:numId w:val="6"/>
        </w:numPr>
        <w:jc w:val="both"/>
        <w:rPr>
          <w:rFonts w:ascii="Arial Narrow" w:hAnsi="Arial Narrow"/>
          <w:sz w:val="22"/>
          <w:szCs w:val="22"/>
        </w:rPr>
      </w:pPr>
      <w:r w:rsidRPr="0078056B">
        <w:rPr>
          <w:rFonts w:ascii="Arial Narrow" w:hAnsi="Arial Narrow"/>
          <w:sz w:val="22"/>
          <w:szCs w:val="22"/>
        </w:rPr>
        <w:t>Pravočasno prispele ponudbe bo ob</w:t>
      </w:r>
      <w:r w:rsidR="00EB4480">
        <w:rPr>
          <w:rFonts w:ascii="Arial Narrow" w:hAnsi="Arial Narrow"/>
          <w:sz w:val="22"/>
          <w:szCs w:val="22"/>
        </w:rPr>
        <w:t>ravnavala komisija LAS MDD</w:t>
      </w:r>
      <w:r w:rsidRPr="0078056B">
        <w:rPr>
          <w:rFonts w:ascii="Arial Narrow" w:hAnsi="Arial Narrow"/>
          <w:sz w:val="22"/>
          <w:szCs w:val="22"/>
        </w:rPr>
        <w:t xml:space="preserve">, ki bo vse </w:t>
      </w:r>
      <w:r w:rsidR="00386553">
        <w:rPr>
          <w:rFonts w:ascii="Arial Narrow" w:hAnsi="Arial Narrow"/>
          <w:sz w:val="22"/>
          <w:szCs w:val="22"/>
        </w:rPr>
        <w:t>ponudnike obvestila o izboru v 15</w:t>
      </w:r>
      <w:r w:rsidRPr="0078056B">
        <w:rPr>
          <w:rFonts w:ascii="Arial Narrow" w:hAnsi="Arial Narrow"/>
          <w:sz w:val="22"/>
          <w:szCs w:val="22"/>
        </w:rPr>
        <w:t xml:space="preserve"> dneh od dneva odpiranja ponudb. </w:t>
      </w:r>
    </w:p>
    <w:p w:rsidR="009A6EBD" w:rsidRPr="0078056B" w:rsidRDefault="009A6EBD" w:rsidP="009A6EBD">
      <w:pPr>
        <w:numPr>
          <w:ilvl w:val="0"/>
          <w:numId w:val="6"/>
        </w:numPr>
        <w:jc w:val="both"/>
        <w:rPr>
          <w:rFonts w:ascii="Arial Narrow" w:hAnsi="Arial Narrow"/>
          <w:sz w:val="22"/>
          <w:szCs w:val="22"/>
        </w:rPr>
      </w:pPr>
      <w:r w:rsidRPr="0078056B">
        <w:rPr>
          <w:rFonts w:ascii="Arial Narrow" w:hAnsi="Arial Narrow"/>
          <w:sz w:val="22"/>
          <w:szCs w:val="22"/>
        </w:rPr>
        <w:t>Merilo za izbor najugodnejšega ponudnik</w:t>
      </w:r>
      <w:r w:rsidR="00EB4480">
        <w:rPr>
          <w:rFonts w:ascii="Arial Narrow" w:hAnsi="Arial Narrow"/>
          <w:sz w:val="22"/>
          <w:szCs w:val="22"/>
        </w:rPr>
        <w:t>a je najvišje ponujeno nadomestilo</w:t>
      </w:r>
      <w:r w:rsidRPr="0078056B">
        <w:rPr>
          <w:rFonts w:ascii="Arial Narrow" w:hAnsi="Arial Narrow"/>
          <w:sz w:val="22"/>
          <w:szCs w:val="22"/>
        </w:rPr>
        <w:t>.</w:t>
      </w:r>
    </w:p>
    <w:p w:rsidR="009A6EBD" w:rsidRPr="0078056B" w:rsidRDefault="009A6EBD" w:rsidP="009A6EBD">
      <w:pPr>
        <w:jc w:val="both"/>
        <w:rPr>
          <w:rFonts w:ascii="Arial Narrow" w:hAnsi="Arial Narrow"/>
          <w:sz w:val="22"/>
          <w:szCs w:val="22"/>
        </w:rPr>
      </w:pPr>
    </w:p>
    <w:p w:rsidR="009A6EBD" w:rsidRPr="0078056B" w:rsidRDefault="009A6EBD" w:rsidP="009A6EBD">
      <w:pPr>
        <w:jc w:val="both"/>
        <w:rPr>
          <w:rFonts w:ascii="Arial Narrow" w:hAnsi="Arial Narrow"/>
          <w:sz w:val="22"/>
          <w:szCs w:val="22"/>
        </w:rPr>
      </w:pPr>
      <w:r w:rsidRPr="0078056B">
        <w:rPr>
          <w:rFonts w:ascii="Arial Narrow" w:hAnsi="Arial Narrow"/>
          <w:sz w:val="22"/>
          <w:szCs w:val="22"/>
        </w:rPr>
        <w:t>V primeru, da bo</w:t>
      </w:r>
      <w:r w:rsidR="00EB4480">
        <w:rPr>
          <w:rFonts w:ascii="Arial Narrow" w:hAnsi="Arial Narrow"/>
          <w:sz w:val="22"/>
          <w:szCs w:val="22"/>
        </w:rPr>
        <w:t xml:space="preserve"> </w:t>
      </w:r>
      <w:r w:rsidR="00386553">
        <w:rPr>
          <w:rFonts w:ascii="Arial Narrow" w:hAnsi="Arial Narrow"/>
          <w:sz w:val="22"/>
          <w:szCs w:val="22"/>
        </w:rPr>
        <w:t>več ponudnikov poslalo cenovno</w:t>
      </w:r>
      <w:r w:rsidR="00386553" w:rsidRPr="0078056B">
        <w:rPr>
          <w:rFonts w:ascii="Arial Narrow" w:hAnsi="Arial Narrow"/>
          <w:sz w:val="22"/>
          <w:szCs w:val="22"/>
        </w:rPr>
        <w:t xml:space="preserve"> </w:t>
      </w:r>
      <w:r w:rsidR="00EB4480">
        <w:rPr>
          <w:rFonts w:ascii="Arial Narrow" w:hAnsi="Arial Narrow"/>
          <w:sz w:val="22"/>
          <w:szCs w:val="22"/>
        </w:rPr>
        <w:t>enakovredno ponudbo</w:t>
      </w:r>
      <w:r w:rsidR="00386553">
        <w:rPr>
          <w:rFonts w:ascii="Arial Narrow" w:hAnsi="Arial Narrow"/>
          <w:sz w:val="22"/>
          <w:szCs w:val="22"/>
        </w:rPr>
        <w:t xml:space="preserve"> in</w:t>
      </w:r>
      <w:r w:rsidRPr="0078056B">
        <w:rPr>
          <w:rFonts w:ascii="Arial Narrow" w:hAnsi="Arial Narrow"/>
          <w:sz w:val="22"/>
          <w:szCs w:val="22"/>
        </w:rPr>
        <w:t xml:space="preserve"> bodo izpolnjevali</w:t>
      </w:r>
      <w:r w:rsidR="00386553">
        <w:rPr>
          <w:rFonts w:ascii="Arial Narrow" w:hAnsi="Arial Narrow"/>
          <w:sz w:val="22"/>
          <w:szCs w:val="22"/>
        </w:rPr>
        <w:t xml:space="preserve"> vse</w:t>
      </w:r>
      <w:r w:rsidRPr="0078056B">
        <w:rPr>
          <w:rFonts w:ascii="Arial Narrow" w:hAnsi="Arial Narrow"/>
          <w:sz w:val="22"/>
          <w:szCs w:val="22"/>
        </w:rPr>
        <w:t xml:space="preserve"> pogoje, se bo med ponudniki opravil</w:t>
      </w:r>
      <w:r w:rsidR="00386553">
        <w:rPr>
          <w:rFonts w:ascii="Arial Narrow" w:hAnsi="Arial Narrow"/>
          <w:sz w:val="22"/>
          <w:szCs w:val="22"/>
        </w:rPr>
        <w:t xml:space="preserve"> izbor glede na predložene </w:t>
      </w:r>
      <w:r w:rsidRPr="0078056B">
        <w:rPr>
          <w:rFonts w:ascii="Arial Narrow" w:hAnsi="Arial Narrow"/>
          <w:sz w:val="22"/>
          <w:szCs w:val="22"/>
        </w:rPr>
        <w:t xml:space="preserve"> reference.</w:t>
      </w:r>
    </w:p>
    <w:p w:rsidR="009A6EBD" w:rsidRDefault="009A6EBD" w:rsidP="009A6EBD">
      <w:pPr>
        <w:jc w:val="both"/>
        <w:rPr>
          <w:rFonts w:ascii="Arial Narrow" w:hAnsi="Arial Narrow"/>
          <w:sz w:val="22"/>
          <w:szCs w:val="22"/>
        </w:rPr>
      </w:pPr>
    </w:p>
    <w:p w:rsidR="00935E19" w:rsidRPr="0078056B" w:rsidRDefault="00935E19" w:rsidP="009A6EBD">
      <w:pPr>
        <w:jc w:val="both"/>
        <w:rPr>
          <w:rFonts w:ascii="Arial Narrow" w:hAnsi="Arial Narrow"/>
          <w:sz w:val="22"/>
          <w:szCs w:val="22"/>
        </w:rPr>
      </w:pPr>
    </w:p>
    <w:p w:rsidR="009A6EBD" w:rsidRPr="0078056B" w:rsidRDefault="009A6EBD" w:rsidP="009A6EBD">
      <w:pPr>
        <w:jc w:val="both"/>
        <w:rPr>
          <w:rFonts w:ascii="Arial Narrow" w:hAnsi="Arial Narrow"/>
          <w:b/>
          <w:sz w:val="22"/>
          <w:szCs w:val="22"/>
        </w:rPr>
      </w:pPr>
      <w:r w:rsidRPr="0078056B">
        <w:rPr>
          <w:rFonts w:ascii="Arial Narrow" w:hAnsi="Arial Narrow"/>
          <w:b/>
          <w:sz w:val="22"/>
          <w:szCs w:val="22"/>
        </w:rPr>
        <w:t>9. SKLENITEV POGODBE</w:t>
      </w:r>
    </w:p>
    <w:p w:rsidR="009A6EBD" w:rsidRPr="0078056B" w:rsidRDefault="009A6EBD" w:rsidP="009A6EBD">
      <w:pPr>
        <w:jc w:val="both"/>
        <w:rPr>
          <w:rFonts w:ascii="Arial Narrow" w:hAnsi="Arial Narrow"/>
          <w:sz w:val="22"/>
          <w:szCs w:val="22"/>
        </w:rPr>
      </w:pPr>
    </w:p>
    <w:p w:rsidR="009A6EBD" w:rsidRPr="0078056B" w:rsidRDefault="009A6EBD" w:rsidP="009A6EBD">
      <w:pPr>
        <w:jc w:val="both"/>
        <w:rPr>
          <w:rFonts w:ascii="Arial Narrow" w:hAnsi="Arial Narrow"/>
          <w:sz w:val="22"/>
          <w:szCs w:val="22"/>
        </w:rPr>
      </w:pPr>
      <w:r w:rsidRPr="0078056B">
        <w:rPr>
          <w:rFonts w:ascii="Arial Narrow" w:hAnsi="Arial Narrow"/>
          <w:sz w:val="22"/>
          <w:szCs w:val="22"/>
        </w:rPr>
        <w:t>V 15 dneh od prejema obvestila o izbiri najugodnejšega ponudnika mora le-ta prist</w:t>
      </w:r>
      <w:r w:rsidR="00EB4480">
        <w:rPr>
          <w:rFonts w:ascii="Arial Narrow" w:hAnsi="Arial Narrow"/>
          <w:sz w:val="22"/>
          <w:szCs w:val="22"/>
        </w:rPr>
        <w:t>opiti k podpisu pogodbe o upravljanju in trženju turistične pon</w:t>
      </w:r>
      <w:r w:rsidR="00463232">
        <w:rPr>
          <w:rFonts w:ascii="Arial Narrow" w:hAnsi="Arial Narrow"/>
          <w:sz w:val="22"/>
          <w:szCs w:val="22"/>
        </w:rPr>
        <w:t>udbe</w:t>
      </w:r>
      <w:r w:rsidRPr="0078056B">
        <w:rPr>
          <w:rFonts w:ascii="Arial Narrow" w:hAnsi="Arial Narrow"/>
          <w:sz w:val="22"/>
          <w:szCs w:val="22"/>
        </w:rPr>
        <w:t xml:space="preserve">. V primeru, da tega ne stori, se šteje, da je odstopil od pogodbe. </w:t>
      </w:r>
    </w:p>
    <w:p w:rsidR="009A6EBD" w:rsidRPr="0078056B" w:rsidRDefault="009A6EBD" w:rsidP="009A6EBD">
      <w:pPr>
        <w:jc w:val="both"/>
        <w:rPr>
          <w:rFonts w:ascii="Arial Narrow" w:hAnsi="Arial Narrow"/>
          <w:sz w:val="22"/>
          <w:szCs w:val="22"/>
        </w:rPr>
      </w:pPr>
    </w:p>
    <w:p w:rsidR="009A6EBD" w:rsidRPr="0078056B" w:rsidRDefault="009A6EBD" w:rsidP="009A6EBD">
      <w:pPr>
        <w:jc w:val="both"/>
        <w:rPr>
          <w:rFonts w:ascii="Arial Narrow" w:hAnsi="Arial Narrow"/>
          <w:sz w:val="22"/>
          <w:szCs w:val="22"/>
        </w:rPr>
      </w:pPr>
      <w:r w:rsidRPr="0078056B">
        <w:rPr>
          <w:rFonts w:ascii="Arial Narrow" w:hAnsi="Arial Narrow"/>
          <w:sz w:val="22"/>
          <w:szCs w:val="22"/>
        </w:rPr>
        <w:t xml:space="preserve">Naročnik si pridržuje pravico, da ne izbere nobenega ponudnika in da izvede ponovno povabilo. </w:t>
      </w:r>
    </w:p>
    <w:p w:rsidR="009A6EBD" w:rsidRDefault="009A6EBD" w:rsidP="009A6EBD">
      <w:pPr>
        <w:jc w:val="both"/>
        <w:rPr>
          <w:rFonts w:ascii="Arial Narrow" w:hAnsi="Arial Narrow"/>
          <w:sz w:val="22"/>
          <w:szCs w:val="22"/>
        </w:rPr>
      </w:pPr>
    </w:p>
    <w:p w:rsidR="00463232" w:rsidRPr="0078056B" w:rsidRDefault="00463232" w:rsidP="009A6EBD">
      <w:pPr>
        <w:jc w:val="both"/>
        <w:rPr>
          <w:rFonts w:ascii="Arial Narrow" w:hAnsi="Arial Narrow"/>
          <w:sz w:val="22"/>
          <w:szCs w:val="22"/>
        </w:rPr>
      </w:pPr>
    </w:p>
    <w:p w:rsidR="009A6EBD" w:rsidRPr="0078056B" w:rsidRDefault="009A6EBD" w:rsidP="009A6EBD">
      <w:pPr>
        <w:jc w:val="both"/>
        <w:rPr>
          <w:rFonts w:ascii="Arial Narrow" w:hAnsi="Arial Narrow"/>
          <w:b/>
          <w:sz w:val="22"/>
          <w:szCs w:val="22"/>
        </w:rPr>
      </w:pPr>
      <w:r w:rsidRPr="0078056B">
        <w:rPr>
          <w:rFonts w:ascii="Arial Narrow" w:hAnsi="Arial Narrow"/>
          <w:b/>
          <w:sz w:val="22"/>
          <w:szCs w:val="22"/>
        </w:rPr>
        <w:t>10. DOKUMENTI IN PRILOGE, KI JIH PREDLOŽI PONUDNIK</w:t>
      </w:r>
    </w:p>
    <w:p w:rsidR="009A6EBD" w:rsidRPr="0078056B"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r w:rsidRPr="0078056B">
        <w:rPr>
          <w:rFonts w:ascii="Arial Narrow" w:hAnsi="Arial Narrow"/>
          <w:sz w:val="22"/>
          <w:szCs w:val="22"/>
        </w:rPr>
        <w:t xml:space="preserve">Ponudnik predloži k vlogi spodaj navedene priloge. </w:t>
      </w:r>
    </w:p>
    <w:p w:rsidR="00463232" w:rsidRPr="0078056B" w:rsidRDefault="00463232" w:rsidP="009A6EBD">
      <w:pPr>
        <w:jc w:val="both"/>
        <w:rPr>
          <w:rFonts w:ascii="Arial Narrow" w:hAnsi="Arial Narrow"/>
          <w:sz w:val="22"/>
          <w:szCs w:val="22"/>
        </w:rPr>
      </w:pPr>
    </w:p>
    <w:p w:rsidR="009A6EBD" w:rsidRDefault="009A6EBD" w:rsidP="009A6EBD">
      <w:pPr>
        <w:numPr>
          <w:ilvl w:val="0"/>
          <w:numId w:val="7"/>
        </w:numPr>
        <w:jc w:val="both"/>
        <w:rPr>
          <w:rFonts w:ascii="Arial Narrow" w:hAnsi="Arial Narrow" w:cs="Arial"/>
          <w:sz w:val="22"/>
          <w:szCs w:val="22"/>
        </w:rPr>
      </w:pPr>
      <w:r w:rsidRPr="008B34D9">
        <w:rPr>
          <w:rFonts w:ascii="Arial Narrow" w:hAnsi="Arial Narrow" w:cs="Arial"/>
          <w:sz w:val="22"/>
          <w:szCs w:val="22"/>
        </w:rPr>
        <w:t>Ponudba</w:t>
      </w:r>
      <w:r>
        <w:rPr>
          <w:rFonts w:ascii="Arial Narrow" w:hAnsi="Arial Narrow" w:cs="Arial"/>
          <w:sz w:val="22"/>
          <w:szCs w:val="22"/>
        </w:rPr>
        <w:t xml:space="preserve">, podatki o ponudniku </w:t>
      </w:r>
      <w:r w:rsidRPr="008B34D9">
        <w:rPr>
          <w:rFonts w:ascii="Arial Narrow" w:hAnsi="Arial Narrow" w:cs="Arial"/>
          <w:sz w:val="22"/>
          <w:szCs w:val="22"/>
        </w:rPr>
        <w:t xml:space="preserve"> (OBR-C),</w:t>
      </w:r>
    </w:p>
    <w:p w:rsidR="00463232" w:rsidRDefault="00463232" w:rsidP="00463232">
      <w:pPr>
        <w:numPr>
          <w:ilvl w:val="0"/>
          <w:numId w:val="7"/>
        </w:numPr>
        <w:jc w:val="both"/>
        <w:rPr>
          <w:rFonts w:ascii="Arial Narrow" w:hAnsi="Arial Narrow" w:cs="Arial"/>
          <w:sz w:val="22"/>
          <w:szCs w:val="22"/>
        </w:rPr>
      </w:pPr>
      <w:r>
        <w:rPr>
          <w:rFonts w:ascii="Arial Narrow" w:hAnsi="Arial Narrow" w:cs="Arial"/>
          <w:sz w:val="22"/>
          <w:szCs w:val="22"/>
        </w:rPr>
        <w:t>Izjava ponudnika (OBR-E 1)</w:t>
      </w:r>
    </w:p>
    <w:p w:rsidR="00463232" w:rsidRPr="00463232" w:rsidRDefault="00463232" w:rsidP="00463232">
      <w:pPr>
        <w:numPr>
          <w:ilvl w:val="0"/>
          <w:numId w:val="7"/>
        </w:numPr>
        <w:jc w:val="both"/>
        <w:rPr>
          <w:rFonts w:ascii="Arial Narrow" w:hAnsi="Arial Narrow"/>
          <w:sz w:val="22"/>
          <w:szCs w:val="22"/>
        </w:rPr>
      </w:pPr>
      <w:r w:rsidRPr="0078056B">
        <w:rPr>
          <w:rFonts w:ascii="Arial Narrow" w:hAnsi="Arial Narrow"/>
          <w:sz w:val="22"/>
          <w:szCs w:val="22"/>
        </w:rPr>
        <w:t>prog</w:t>
      </w:r>
      <w:r>
        <w:rPr>
          <w:rFonts w:ascii="Arial Narrow" w:hAnsi="Arial Narrow"/>
          <w:sz w:val="22"/>
          <w:szCs w:val="22"/>
        </w:rPr>
        <w:t>ram upravljanja in trženja turistične ponudbe pod blagovno znamko »Podeželska avantura«</w:t>
      </w:r>
      <w:r w:rsidRPr="0078056B">
        <w:rPr>
          <w:rFonts w:ascii="Arial Narrow" w:hAnsi="Arial Narrow"/>
          <w:sz w:val="22"/>
          <w:szCs w:val="22"/>
        </w:rPr>
        <w:t xml:space="preserve">. Ponudniki lahko v svoji ponudbi navedejo tudi druge morebitne ugodnosti in prednosti, ki </w:t>
      </w:r>
      <w:r>
        <w:rPr>
          <w:rFonts w:ascii="Arial Narrow" w:hAnsi="Arial Narrow"/>
          <w:sz w:val="22"/>
          <w:szCs w:val="22"/>
        </w:rPr>
        <w:t>jih nudijo v povezavi s turistično</w:t>
      </w:r>
      <w:r w:rsidRPr="0078056B">
        <w:rPr>
          <w:rFonts w:ascii="Arial Narrow" w:hAnsi="Arial Narrow"/>
          <w:sz w:val="22"/>
          <w:szCs w:val="22"/>
        </w:rPr>
        <w:t xml:space="preserve"> dejavnostjo</w:t>
      </w:r>
    </w:p>
    <w:p w:rsidR="00463232" w:rsidRDefault="00463232" w:rsidP="00463232">
      <w:pPr>
        <w:numPr>
          <w:ilvl w:val="0"/>
          <w:numId w:val="7"/>
        </w:numPr>
        <w:jc w:val="both"/>
        <w:rPr>
          <w:rFonts w:ascii="Arial Narrow" w:hAnsi="Arial Narrow" w:cs="Arial"/>
          <w:sz w:val="22"/>
          <w:szCs w:val="22"/>
        </w:rPr>
      </w:pPr>
      <w:r>
        <w:rPr>
          <w:rFonts w:ascii="Arial Narrow" w:hAnsi="Arial Narrow" w:cs="Arial"/>
          <w:sz w:val="22"/>
          <w:szCs w:val="22"/>
        </w:rPr>
        <w:t>Izpisek iz sodnega registra ali druge ustrezne evidence, ki ne sme biti starejši od 90 dn</w:t>
      </w:r>
    </w:p>
    <w:p w:rsidR="00463232" w:rsidRPr="0078056B" w:rsidRDefault="00463232" w:rsidP="00463232">
      <w:pPr>
        <w:numPr>
          <w:ilvl w:val="0"/>
          <w:numId w:val="7"/>
        </w:numPr>
        <w:jc w:val="both"/>
        <w:rPr>
          <w:rFonts w:ascii="Arial Narrow" w:hAnsi="Arial Narrow"/>
          <w:sz w:val="22"/>
          <w:szCs w:val="22"/>
        </w:rPr>
      </w:pPr>
      <w:r w:rsidRPr="0078056B">
        <w:rPr>
          <w:rFonts w:ascii="Arial Narrow" w:hAnsi="Arial Narrow"/>
          <w:sz w:val="22"/>
          <w:szCs w:val="22"/>
        </w:rPr>
        <w:t>izjava, da se ponudnik strinja z vsemi pogoji razpisa, z lastnoročnim podpisom ponudnika;</w:t>
      </w:r>
    </w:p>
    <w:p w:rsidR="00E069A1" w:rsidRDefault="00E069A1" w:rsidP="009A6EBD">
      <w:pPr>
        <w:jc w:val="both"/>
        <w:rPr>
          <w:rFonts w:ascii="Arial Narrow" w:hAnsi="Arial Narrow" w:cs="Arial"/>
          <w:sz w:val="22"/>
          <w:szCs w:val="22"/>
        </w:rPr>
      </w:pPr>
    </w:p>
    <w:p w:rsidR="00463232" w:rsidRDefault="00463232" w:rsidP="009A6EBD">
      <w:pPr>
        <w:jc w:val="both"/>
        <w:rPr>
          <w:rFonts w:ascii="Arial Narrow" w:hAnsi="Arial Narrow" w:cs="Arial"/>
          <w:sz w:val="22"/>
          <w:szCs w:val="22"/>
        </w:rPr>
      </w:pPr>
    </w:p>
    <w:p w:rsidR="00463232" w:rsidRDefault="00463232" w:rsidP="009A6EBD">
      <w:pPr>
        <w:jc w:val="both"/>
        <w:rPr>
          <w:rFonts w:ascii="Arial Narrow" w:hAnsi="Arial Narrow" w:cs="Arial"/>
          <w:sz w:val="22"/>
          <w:szCs w:val="22"/>
        </w:rPr>
      </w:pPr>
    </w:p>
    <w:p w:rsidR="00463232" w:rsidRDefault="00463232" w:rsidP="009A6EBD">
      <w:pPr>
        <w:jc w:val="both"/>
        <w:rPr>
          <w:rFonts w:ascii="Arial Narrow" w:hAnsi="Arial Narrow" w:cs="Arial"/>
          <w:sz w:val="22"/>
          <w:szCs w:val="22"/>
        </w:rPr>
      </w:pPr>
    </w:p>
    <w:p w:rsidR="00463232" w:rsidRDefault="00463232" w:rsidP="009A6EBD">
      <w:pPr>
        <w:jc w:val="both"/>
        <w:rPr>
          <w:rFonts w:ascii="Arial Narrow" w:hAnsi="Arial Narrow" w:cs="Arial"/>
          <w:sz w:val="22"/>
          <w:szCs w:val="22"/>
        </w:rPr>
      </w:pPr>
    </w:p>
    <w:p w:rsidR="00463232" w:rsidRDefault="00463232" w:rsidP="009A6EBD">
      <w:pPr>
        <w:jc w:val="both"/>
        <w:rPr>
          <w:rFonts w:ascii="Arial Narrow" w:hAnsi="Arial Narrow" w:cs="Arial"/>
          <w:sz w:val="22"/>
          <w:szCs w:val="22"/>
        </w:rPr>
      </w:pPr>
    </w:p>
    <w:p w:rsidR="00463232" w:rsidRDefault="00463232" w:rsidP="009A6EBD">
      <w:pPr>
        <w:jc w:val="both"/>
        <w:rPr>
          <w:rFonts w:ascii="Arial Narrow" w:hAnsi="Arial Narrow" w:cs="Arial"/>
          <w:sz w:val="22"/>
          <w:szCs w:val="22"/>
        </w:rPr>
      </w:pPr>
    </w:p>
    <w:p w:rsidR="00463232" w:rsidRDefault="00463232" w:rsidP="009A6EBD">
      <w:pPr>
        <w:jc w:val="both"/>
        <w:rPr>
          <w:rFonts w:ascii="Arial Narrow" w:hAnsi="Arial Narrow" w:cs="Arial"/>
          <w:sz w:val="22"/>
          <w:szCs w:val="22"/>
        </w:rPr>
      </w:pPr>
    </w:p>
    <w:p w:rsidR="00463232" w:rsidRDefault="00463232" w:rsidP="009A6EBD">
      <w:pPr>
        <w:jc w:val="both"/>
        <w:rPr>
          <w:rFonts w:ascii="Arial Narrow" w:hAnsi="Arial Narrow" w:cs="Arial"/>
          <w:sz w:val="22"/>
          <w:szCs w:val="22"/>
        </w:rPr>
      </w:pPr>
    </w:p>
    <w:p w:rsidR="00463232" w:rsidRDefault="00463232" w:rsidP="009A6EBD">
      <w:pPr>
        <w:jc w:val="both"/>
        <w:rPr>
          <w:rFonts w:ascii="Arial Narrow" w:hAnsi="Arial Narrow" w:cs="Arial"/>
          <w:sz w:val="22"/>
          <w:szCs w:val="22"/>
        </w:rPr>
      </w:pPr>
    </w:p>
    <w:p w:rsidR="00463232" w:rsidRDefault="00463232" w:rsidP="009A6EBD">
      <w:pPr>
        <w:jc w:val="both"/>
        <w:rPr>
          <w:rFonts w:ascii="Arial Narrow" w:hAnsi="Arial Narrow" w:cs="Arial"/>
          <w:sz w:val="22"/>
          <w:szCs w:val="22"/>
        </w:rPr>
      </w:pPr>
    </w:p>
    <w:p w:rsidR="00463232" w:rsidRDefault="00463232" w:rsidP="009A6EBD">
      <w:pPr>
        <w:jc w:val="both"/>
        <w:rPr>
          <w:rFonts w:ascii="Arial Narrow" w:hAnsi="Arial Narrow" w:cs="Arial"/>
          <w:sz w:val="22"/>
          <w:szCs w:val="22"/>
        </w:rPr>
      </w:pPr>
    </w:p>
    <w:p w:rsidR="00935E19" w:rsidRDefault="00935E19" w:rsidP="009A6EBD">
      <w:pPr>
        <w:jc w:val="both"/>
        <w:rPr>
          <w:rFonts w:ascii="Arial Narrow" w:hAnsi="Arial Narrow" w:cs="Arial"/>
          <w:sz w:val="22"/>
          <w:szCs w:val="22"/>
        </w:rPr>
      </w:pPr>
    </w:p>
    <w:p w:rsidR="00463232" w:rsidRDefault="00463232" w:rsidP="00E069A1">
      <w:pPr>
        <w:rPr>
          <w:rFonts w:ascii="Arial Narrow" w:hAnsi="Arial Narrow" w:cs="Arial"/>
          <w:sz w:val="22"/>
          <w:szCs w:val="22"/>
        </w:rPr>
      </w:pPr>
    </w:p>
    <w:p w:rsidR="00463232" w:rsidRDefault="00463232" w:rsidP="00463232">
      <w:r>
        <w:lastRenderedPageBreak/>
        <w:t>Številka: 052-04/2012-3</w:t>
      </w:r>
    </w:p>
    <w:p w:rsidR="00E069A1" w:rsidRDefault="00E069A1" w:rsidP="00E069A1"/>
    <w:p w:rsidR="00E069A1" w:rsidRDefault="00E069A1" w:rsidP="00E069A1">
      <w:r>
        <w:t>Datum: …………………</w:t>
      </w:r>
    </w:p>
    <w:p w:rsidR="009A6EBD" w:rsidRDefault="009A6EBD" w:rsidP="009A6EBD">
      <w:pPr>
        <w:jc w:val="both"/>
        <w:rPr>
          <w:rFonts w:ascii="Arial Narrow" w:hAnsi="Arial Narrow" w:cs="Arial"/>
          <w:b/>
          <w:sz w:val="22"/>
          <w:szCs w:val="22"/>
          <w:bdr w:val="single" w:sz="4" w:space="0" w:color="auto"/>
        </w:rPr>
      </w:pPr>
    </w:p>
    <w:p w:rsidR="00E069A1" w:rsidRDefault="00E069A1" w:rsidP="009A6EBD">
      <w:pPr>
        <w:jc w:val="both"/>
        <w:rPr>
          <w:rFonts w:ascii="Arial Narrow" w:hAnsi="Arial Narrow" w:cs="Arial"/>
          <w:b/>
          <w:sz w:val="22"/>
          <w:szCs w:val="22"/>
          <w:bdr w:val="single" w:sz="4" w:space="0" w:color="auto"/>
        </w:rPr>
      </w:pPr>
    </w:p>
    <w:p w:rsidR="009A6EBD" w:rsidRDefault="009A6EBD" w:rsidP="009A6EBD">
      <w:pPr>
        <w:ind w:left="7788"/>
        <w:jc w:val="both"/>
        <w:rPr>
          <w:rFonts w:ascii="Arial Narrow" w:hAnsi="Arial Narrow" w:cs="Arial"/>
          <w:b/>
          <w:sz w:val="22"/>
          <w:szCs w:val="22"/>
          <w:bdr w:val="single" w:sz="4" w:space="0" w:color="auto"/>
        </w:rPr>
      </w:pPr>
      <w:r w:rsidRPr="008B34D9">
        <w:rPr>
          <w:rFonts w:ascii="Arial Narrow" w:hAnsi="Arial Narrow" w:cs="Arial"/>
          <w:sz w:val="22"/>
          <w:szCs w:val="22"/>
        </w:rPr>
        <w:t>(OBR-C)</w:t>
      </w:r>
    </w:p>
    <w:p w:rsidR="009A6EBD" w:rsidRDefault="009A6EBD" w:rsidP="009A6EBD">
      <w:pPr>
        <w:jc w:val="both"/>
        <w:rPr>
          <w:rFonts w:ascii="Arial Narrow" w:hAnsi="Arial Narrow" w:cs="Arial"/>
          <w:b/>
          <w:sz w:val="22"/>
          <w:szCs w:val="22"/>
          <w:bdr w:val="single" w:sz="4" w:space="0" w:color="auto"/>
        </w:rPr>
      </w:pPr>
    </w:p>
    <w:p w:rsidR="009A6EBD" w:rsidRDefault="009A6EBD" w:rsidP="009A6EBD">
      <w:pPr>
        <w:jc w:val="both"/>
        <w:rPr>
          <w:rFonts w:ascii="Arial Narrow" w:hAnsi="Arial Narrow" w:cs="Arial"/>
          <w:b/>
          <w:sz w:val="22"/>
          <w:szCs w:val="22"/>
          <w:bdr w:val="single" w:sz="4" w:space="0" w:color="auto"/>
        </w:rPr>
      </w:pPr>
    </w:p>
    <w:p w:rsidR="009A6EBD" w:rsidRPr="008B34D9" w:rsidRDefault="009A6EBD" w:rsidP="009A6EBD">
      <w:pPr>
        <w:jc w:val="center"/>
        <w:rPr>
          <w:rFonts w:ascii="Arial Narrow" w:hAnsi="Arial Narrow" w:cs="Arial"/>
          <w:b/>
          <w:sz w:val="22"/>
          <w:szCs w:val="22"/>
        </w:rPr>
      </w:pPr>
      <w:r w:rsidRPr="008B34D9">
        <w:rPr>
          <w:rFonts w:ascii="Arial Narrow" w:hAnsi="Arial Narrow" w:cs="Arial"/>
          <w:b/>
          <w:sz w:val="22"/>
          <w:szCs w:val="22"/>
        </w:rPr>
        <w:t>PONUDBA</w:t>
      </w:r>
      <w:r>
        <w:rPr>
          <w:rFonts w:ascii="Arial Narrow" w:hAnsi="Arial Narrow" w:cs="Arial"/>
          <w:b/>
          <w:sz w:val="22"/>
          <w:szCs w:val="22"/>
        </w:rPr>
        <w:t xml:space="preserve">, PODATKI O PONUDNIKU </w:t>
      </w:r>
    </w:p>
    <w:p w:rsidR="009A6EBD" w:rsidRPr="008B34D9" w:rsidRDefault="009A6EBD" w:rsidP="009A6EBD">
      <w:pPr>
        <w:jc w:val="both"/>
        <w:rPr>
          <w:rFonts w:ascii="Arial Narrow" w:hAnsi="Arial Narrow" w:cs="Arial"/>
          <w:sz w:val="22"/>
          <w:szCs w:val="22"/>
        </w:rPr>
      </w:pPr>
    </w:p>
    <w:tbl>
      <w:tblPr>
        <w:tblStyle w:val="Tabela-mrea"/>
        <w:tblW w:w="0" w:type="auto"/>
        <w:tblLook w:val="01E0"/>
      </w:tblPr>
      <w:tblGrid>
        <w:gridCol w:w="2448"/>
        <w:gridCol w:w="6764"/>
      </w:tblGrid>
      <w:tr w:rsidR="009A6EBD" w:rsidRPr="008B34D9">
        <w:tc>
          <w:tcPr>
            <w:tcW w:w="2448" w:type="dxa"/>
            <w:vAlign w:val="center"/>
          </w:tcPr>
          <w:p w:rsidR="009A6EBD" w:rsidRPr="008B34D9" w:rsidRDefault="009A6EBD" w:rsidP="001270E3">
            <w:pPr>
              <w:rPr>
                <w:rFonts w:ascii="Arial Narrow" w:hAnsi="Arial Narrow" w:cs="Arial"/>
                <w:sz w:val="22"/>
                <w:szCs w:val="22"/>
              </w:rPr>
            </w:pPr>
            <w:r w:rsidRPr="008B34D9">
              <w:rPr>
                <w:rFonts w:ascii="Arial Narrow" w:hAnsi="Arial Narrow" w:cs="Arial"/>
                <w:b/>
                <w:sz w:val="22"/>
                <w:szCs w:val="22"/>
              </w:rPr>
              <w:t xml:space="preserve">Predmet </w:t>
            </w:r>
            <w:r>
              <w:rPr>
                <w:rFonts w:ascii="Arial Narrow" w:hAnsi="Arial Narrow" w:cs="Arial"/>
                <w:b/>
                <w:sz w:val="22"/>
                <w:szCs w:val="22"/>
              </w:rPr>
              <w:t xml:space="preserve">ponudbe: </w:t>
            </w:r>
          </w:p>
        </w:tc>
        <w:tc>
          <w:tcPr>
            <w:tcW w:w="6764" w:type="dxa"/>
          </w:tcPr>
          <w:p w:rsidR="009A6EBD" w:rsidRDefault="009A6EBD" w:rsidP="001270E3">
            <w:pPr>
              <w:jc w:val="both"/>
              <w:rPr>
                <w:rFonts w:ascii="Arial Narrow" w:hAnsi="Arial Narrow" w:cs="Arial"/>
                <w:sz w:val="22"/>
                <w:szCs w:val="22"/>
              </w:rPr>
            </w:pPr>
          </w:p>
          <w:p w:rsidR="009A6EBD" w:rsidRDefault="009A6EBD" w:rsidP="001270E3">
            <w:pPr>
              <w:jc w:val="both"/>
              <w:rPr>
                <w:rFonts w:ascii="Arial Narrow" w:hAnsi="Arial Narrow" w:cs="Arial"/>
                <w:sz w:val="22"/>
                <w:szCs w:val="22"/>
              </w:rPr>
            </w:pPr>
          </w:p>
          <w:p w:rsidR="009A6EBD" w:rsidRPr="008B34D9" w:rsidRDefault="009A6EBD" w:rsidP="001270E3">
            <w:pPr>
              <w:jc w:val="both"/>
              <w:rPr>
                <w:rFonts w:ascii="Arial Narrow" w:hAnsi="Arial Narrow" w:cs="Arial"/>
                <w:sz w:val="22"/>
                <w:szCs w:val="22"/>
              </w:rPr>
            </w:pPr>
          </w:p>
        </w:tc>
      </w:tr>
      <w:tr w:rsidR="009A6EBD" w:rsidRPr="008B34D9">
        <w:tc>
          <w:tcPr>
            <w:tcW w:w="2448" w:type="dxa"/>
          </w:tcPr>
          <w:p w:rsidR="009A6EBD" w:rsidRPr="008B34D9" w:rsidRDefault="00EB4480" w:rsidP="001270E3">
            <w:pPr>
              <w:rPr>
                <w:rFonts w:ascii="Arial Narrow" w:hAnsi="Arial Narrow" w:cs="Arial"/>
                <w:b/>
                <w:sz w:val="22"/>
                <w:szCs w:val="22"/>
              </w:rPr>
            </w:pPr>
            <w:r>
              <w:rPr>
                <w:rFonts w:ascii="Arial Narrow" w:hAnsi="Arial Narrow" w:cs="Arial"/>
                <w:b/>
                <w:sz w:val="22"/>
                <w:szCs w:val="22"/>
              </w:rPr>
              <w:t>Ponujena višina NADOMESTILA</w:t>
            </w:r>
            <w:r w:rsidR="009A6EBD">
              <w:rPr>
                <w:rFonts w:ascii="Arial Narrow" w:hAnsi="Arial Narrow" w:cs="Arial"/>
                <w:b/>
                <w:sz w:val="22"/>
                <w:szCs w:val="22"/>
              </w:rPr>
              <w:t>:</w:t>
            </w:r>
          </w:p>
        </w:tc>
        <w:tc>
          <w:tcPr>
            <w:tcW w:w="6764" w:type="dxa"/>
          </w:tcPr>
          <w:p w:rsidR="009A6EBD" w:rsidRDefault="009A6EBD" w:rsidP="001270E3">
            <w:pPr>
              <w:rPr>
                <w:rFonts w:ascii="Arial Narrow" w:hAnsi="Arial Narrow" w:cs="Arial"/>
                <w:b/>
                <w:sz w:val="22"/>
                <w:szCs w:val="22"/>
              </w:rPr>
            </w:pPr>
          </w:p>
          <w:p w:rsidR="009A6EBD" w:rsidRDefault="00D95B12" w:rsidP="001270E3">
            <w:pPr>
              <w:rPr>
                <w:rFonts w:ascii="Arial Narrow" w:hAnsi="Arial Narrow" w:cs="Arial"/>
                <w:b/>
                <w:sz w:val="22"/>
                <w:szCs w:val="22"/>
              </w:rPr>
            </w:pPr>
            <w:r>
              <w:rPr>
                <w:rFonts w:ascii="Arial Narrow" w:hAnsi="Arial Narrow" w:cs="Arial"/>
                <w:b/>
                <w:sz w:val="22"/>
                <w:szCs w:val="22"/>
              </w:rPr>
              <w:t xml:space="preserve">…………………………… </w:t>
            </w:r>
          </w:p>
          <w:p w:rsidR="00D95B12" w:rsidRPr="008B34D9" w:rsidRDefault="00D95B12" w:rsidP="001270E3">
            <w:pPr>
              <w:rPr>
                <w:rFonts w:ascii="Arial Narrow" w:hAnsi="Arial Narrow" w:cs="Arial"/>
                <w:b/>
                <w:sz w:val="22"/>
                <w:szCs w:val="22"/>
              </w:rPr>
            </w:pPr>
          </w:p>
        </w:tc>
      </w:tr>
      <w:tr w:rsidR="00D95B12" w:rsidRPr="008B34D9">
        <w:tc>
          <w:tcPr>
            <w:tcW w:w="2448" w:type="dxa"/>
          </w:tcPr>
          <w:p w:rsidR="00D95B12" w:rsidRDefault="00D95B12" w:rsidP="001270E3">
            <w:pPr>
              <w:rPr>
                <w:rFonts w:ascii="Arial Narrow" w:hAnsi="Arial Narrow" w:cs="Arial"/>
                <w:b/>
                <w:sz w:val="22"/>
                <w:szCs w:val="22"/>
              </w:rPr>
            </w:pPr>
            <w:r>
              <w:rPr>
                <w:rFonts w:ascii="Arial Narrow" w:hAnsi="Arial Narrow" w:cs="Arial"/>
                <w:b/>
                <w:sz w:val="22"/>
                <w:szCs w:val="22"/>
              </w:rPr>
              <w:t>Rok za pričetek izvajanja dejavnosti:</w:t>
            </w:r>
          </w:p>
        </w:tc>
        <w:tc>
          <w:tcPr>
            <w:tcW w:w="6764" w:type="dxa"/>
          </w:tcPr>
          <w:p w:rsidR="00D95B12" w:rsidRDefault="00D95B12" w:rsidP="001270E3">
            <w:pPr>
              <w:rPr>
                <w:rFonts w:ascii="Arial Narrow" w:hAnsi="Arial Narrow" w:cs="Arial"/>
                <w:b/>
                <w:sz w:val="22"/>
                <w:szCs w:val="22"/>
              </w:rPr>
            </w:pPr>
          </w:p>
        </w:tc>
      </w:tr>
      <w:tr w:rsidR="009A6EBD" w:rsidRPr="008B34D9">
        <w:tc>
          <w:tcPr>
            <w:tcW w:w="9212" w:type="dxa"/>
            <w:gridSpan w:val="2"/>
          </w:tcPr>
          <w:p w:rsidR="009A6EBD" w:rsidRDefault="009A6EBD" w:rsidP="001270E3">
            <w:pPr>
              <w:jc w:val="both"/>
              <w:rPr>
                <w:rFonts w:ascii="Arial Narrow" w:hAnsi="Arial Narrow" w:cs="Arial"/>
                <w:sz w:val="22"/>
                <w:szCs w:val="22"/>
              </w:rPr>
            </w:pPr>
          </w:p>
          <w:p w:rsidR="009A6EBD" w:rsidRPr="006E13A0" w:rsidRDefault="009A6EBD" w:rsidP="001270E3">
            <w:pPr>
              <w:jc w:val="both"/>
              <w:rPr>
                <w:rFonts w:ascii="Arial Narrow" w:hAnsi="Arial Narrow" w:cs="Arial"/>
                <w:b/>
                <w:sz w:val="22"/>
                <w:szCs w:val="22"/>
                <w:u w:val="single"/>
              </w:rPr>
            </w:pPr>
            <w:r w:rsidRPr="006E13A0">
              <w:rPr>
                <w:rFonts w:ascii="Arial Narrow" w:hAnsi="Arial Narrow" w:cs="Arial"/>
                <w:b/>
                <w:sz w:val="22"/>
                <w:szCs w:val="22"/>
                <w:u w:val="single"/>
              </w:rPr>
              <w:t>Podatki o ponudniku:</w:t>
            </w:r>
          </w:p>
          <w:p w:rsidR="009A6EBD" w:rsidRPr="008B34D9" w:rsidRDefault="009A6EBD" w:rsidP="001270E3">
            <w:pPr>
              <w:jc w:val="both"/>
              <w:rPr>
                <w:rFonts w:ascii="Arial Narrow" w:hAnsi="Arial Narrow" w:cs="Arial"/>
                <w:sz w:val="22"/>
                <w:szCs w:val="22"/>
              </w:rPr>
            </w:pPr>
          </w:p>
        </w:tc>
      </w:tr>
      <w:tr w:rsidR="009A6EBD" w:rsidRPr="008B34D9">
        <w:tc>
          <w:tcPr>
            <w:tcW w:w="2448" w:type="dxa"/>
          </w:tcPr>
          <w:p w:rsidR="009A6EBD" w:rsidRPr="008B34D9" w:rsidRDefault="009A6EBD" w:rsidP="001270E3">
            <w:pPr>
              <w:jc w:val="both"/>
              <w:rPr>
                <w:rFonts w:ascii="Arial Narrow" w:hAnsi="Arial Narrow" w:cs="Arial"/>
                <w:sz w:val="22"/>
                <w:szCs w:val="22"/>
              </w:rPr>
            </w:pPr>
            <w:r w:rsidRPr="008B34D9">
              <w:rPr>
                <w:rFonts w:ascii="Arial Narrow" w:hAnsi="Arial Narrow" w:cs="Arial"/>
                <w:sz w:val="22"/>
                <w:szCs w:val="22"/>
              </w:rPr>
              <w:t>1. Podjetje</w:t>
            </w:r>
          </w:p>
        </w:tc>
        <w:tc>
          <w:tcPr>
            <w:tcW w:w="6764" w:type="dxa"/>
          </w:tcPr>
          <w:p w:rsidR="009A6EBD" w:rsidRPr="008B34D9" w:rsidRDefault="009A6EBD" w:rsidP="001270E3">
            <w:pPr>
              <w:jc w:val="both"/>
              <w:rPr>
                <w:rFonts w:ascii="Arial Narrow" w:hAnsi="Arial Narrow" w:cs="Arial"/>
                <w:sz w:val="22"/>
                <w:szCs w:val="22"/>
              </w:rPr>
            </w:pPr>
          </w:p>
          <w:p w:rsidR="009A6EBD" w:rsidRPr="008B34D9" w:rsidRDefault="009A6EBD" w:rsidP="001270E3">
            <w:pPr>
              <w:jc w:val="both"/>
              <w:rPr>
                <w:rFonts w:ascii="Arial Narrow" w:hAnsi="Arial Narrow" w:cs="Arial"/>
                <w:sz w:val="22"/>
                <w:szCs w:val="22"/>
              </w:rPr>
            </w:pPr>
          </w:p>
          <w:p w:rsidR="009A6EBD" w:rsidRPr="008B34D9" w:rsidRDefault="009A6EBD" w:rsidP="001270E3">
            <w:pPr>
              <w:jc w:val="both"/>
              <w:rPr>
                <w:rFonts w:ascii="Arial Narrow" w:hAnsi="Arial Narrow" w:cs="Arial"/>
                <w:sz w:val="22"/>
                <w:szCs w:val="22"/>
              </w:rPr>
            </w:pPr>
          </w:p>
        </w:tc>
      </w:tr>
      <w:tr w:rsidR="009A6EBD" w:rsidRPr="008B34D9">
        <w:tc>
          <w:tcPr>
            <w:tcW w:w="2448" w:type="dxa"/>
          </w:tcPr>
          <w:p w:rsidR="009A6EBD" w:rsidRPr="008B34D9" w:rsidRDefault="009A6EBD" w:rsidP="001270E3">
            <w:pPr>
              <w:jc w:val="both"/>
              <w:rPr>
                <w:rFonts w:ascii="Arial Narrow" w:hAnsi="Arial Narrow" w:cs="Arial"/>
                <w:sz w:val="22"/>
                <w:szCs w:val="22"/>
              </w:rPr>
            </w:pPr>
            <w:r w:rsidRPr="008B34D9">
              <w:rPr>
                <w:rFonts w:ascii="Arial Narrow" w:hAnsi="Arial Narrow" w:cs="Arial"/>
                <w:sz w:val="22"/>
                <w:szCs w:val="22"/>
              </w:rPr>
              <w:t>2. Zakoniti zastopnik:</w:t>
            </w:r>
          </w:p>
          <w:p w:rsidR="009A6EBD" w:rsidRPr="008B34D9" w:rsidRDefault="009A6EBD" w:rsidP="001270E3">
            <w:pPr>
              <w:jc w:val="both"/>
              <w:rPr>
                <w:rFonts w:ascii="Arial Narrow" w:hAnsi="Arial Narrow" w:cs="Arial"/>
                <w:sz w:val="22"/>
                <w:szCs w:val="22"/>
              </w:rPr>
            </w:pPr>
          </w:p>
        </w:tc>
        <w:tc>
          <w:tcPr>
            <w:tcW w:w="6764" w:type="dxa"/>
          </w:tcPr>
          <w:p w:rsidR="009A6EBD" w:rsidRPr="008B34D9" w:rsidRDefault="009A6EBD" w:rsidP="001270E3">
            <w:pPr>
              <w:jc w:val="both"/>
              <w:rPr>
                <w:rFonts w:ascii="Arial Narrow" w:hAnsi="Arial Narrow" w:cs="Arial"/>
                <w:sz w:val="22"/>
                <w:szCs w:val="22"/>
              </w:rPr>
            </w:pPr>
          </w:p>
        </w:tc>
      </w:tr>
      <w:tr w:rsidR="009A6EBD" w:rsidRPr="008B34D9">
        <w:trPr>
          <w:trHeight w:val="70"/>
        </w:trPr>
        <w:tc>
          <w:tcPr>
            <w:tcW w:w="2448" w:type="dxa"/>
          </w:tcPr>
          <w:p w:rsidR="009A6EBD" w:rsidRPr="008B34D9" w:rsidRDefault="009A6EBD" w:rsidP="001270E3">
            <w:pPr>
              <w:jc w:val="both"/>
              <w:rPr>
                <w:rFonts w:ascii="Arial Narrow" w:hAnsi="Arial Narrow" w:cs="Arial"/>
                <w:sz w:val="22"/>
                <w:szCs w:val="22"/>
              </w:rPr>
            </w:pPr>
            <w:r w:rsidRPr="008B34D9">
              <w:rPr>
                <w:rFonts w:ascii="Arial Narrow" w:hAnsi="Arial Narrow" w:cs="Arial"/>
                <w:sz w:val="22"/>
                <w:szCs w:val="22"/>
              </w:rPr>
              <w:t>3. Davčna številka</w:t>
            </w:r>
          </w:p>
          <w:p w:rsidR="009A6EBD" w:rsidRPr="008B34D9" w:rsidRDefault="009A6EBD" w:rsidP="001270E3">
            <w:pPr>
              <w:jc w:val="both"/>
              <w:rPr>
                <w:rFonts w:ascii="Arial Narrow" w:hAnsi="Arial Narrow" w:cs="Arial"/>
                <w:sz w:val="22"/>
                <w:szCs w:val="22"/>
              </w:rPr>
            </w:pPr>
          </w:p>
        </w:tc>
        <w:tc>
          <w:tcPr>
            <w:tcW w:w="6764" w:type="dxa"/>
          </w:tcPr>
          <w:p w:rsidR="009A6EBD" w:rsidRPr="008B34D9" w:rsidRDefault="009A6EBD" w:rsidP="001270E3">
            <w:pPr>
              <w:jc w:val="both"/>
              <w:rPr>
                <w:rFonts w:ascii="Arial Narrow" w:hAnsi="Arial Narrow" w:cs="Arial"/>
                <w:sz w:val="22"/>
                <w:szCs w:val="22"/>
              </w:rPr>
            </w:pPr>
          </w:p>
        </w:tc>
      </w:tr>
      <w:tr w:rsidR="009A6EBD" w:rsidRPr="008B34D9">
        <w:tc>
          <w:tcPr>
            <w:tcW w:w="2448" w:type="dxa"/>
          </w:tcPr>
          <w:p w:rsidR="009A6EBD" w:rsidRPr="008B34D9" w:rsidRDefault="009A6EBD" w:rsidP="001270E3">
            <w:pPr>
              <w:jc w:val="both"/>
              <w:rPr>
                <w:rFonts w:ascii="Arial Narrow" w:hAnsi="Arial Narrow" w:cs="Arial"/>
                <w:sz w:val="22"/>
                <w:szCs w:val="22"/>
              </w:rPr>
            </w:pPr>
            <w:r w:rsidRPr="008B34D9">
              <w:rPr>
                <w:rFonts w:ascii="Arial Narrow" w:hAnsi="Arial Narrow" w:cs="Arial"/>
                <w:sz w:val="22"/>
                <w:szCs w:val="22"/>
              </w:rPr>
              <w:t>4. Matična številka</w:t>
            </w:r>
          </w:p>
          <w:p w:rsidR="009A6EBD" w:rsidRPr="008B34D9" w:rsidRDefault="009A6EBD" w:rsidP="001270E3">
            <w:pPr>
              <w:jc w:val="both"/>
              <w:rPr>
                <w:rFonts w:ascii="Arial Narrow" w:hAnsi="Arial Narrow" w:cs="Arial"/>
                <w:sz w:val="22"/>
                <w:szCs w:val="22"/>
              </w:rPr>
            </w:pPr>
          </w:p>
        </w:tc>
        <w:tc>
          <w:tcPr>
            <w:tcW w:w="6764" w:type="dxa"/>
          </w:tcPr>
          <w:p w:rsidR="009A6EBD" w:rsidRPr="008B34D9" w:rsidRDefault="009A6EBD" w:rsidP="001270E3">
            <w:pPr>
              <w:jc w:val="both"/>
              <w:rPr>
                <w:rFonts w:ascii="Arial Narrow" w:hAnsi="Arial Narrow" w:cs="Arial"/>
                <w:sz w:val="22"/>
                <w:szCs w:val="22"/>
              </w:rPr>
            </w:pPr>
          </w:p>
        </w:tc>
      </w:tr>
      <w:tr w:rsidR="009A6EBD" w:rsidRPr="008B34D9">
        <w:tc>
          <w:tcPr>
            <w:tcW w:w="2448" w:type="dxa"/>
          </w:tcPr>
          <w:p w:rsidR="009A6EBD" w:rsidRPr="008B34D9" w:rsidRDefault="009A6EBD" w:rsidP="001270E3">
            <w:pPr>
              <w:jc w:val="both"/>
              <w:rPr>
                <w:rFonts w:ascii="Arial Narrow" w:hAnsi="Arial Narrow" w:cs="Arial"/>
                <w:sz w:val="22"/>
                <w:szCs w:val="22"/>
              </w:rPr>
            </w:pPr>
            <w:r w:rsidRPr="008B34D9">
              <w:rPr>
                <w:rFonts w:ascii="Arial Narrow" w:hAnsi="Arial Narrow" w:cs="Arial"/>
                <w:sz w:val="22"/>
                <w:szCs w:val="22"/>
              </w:rPr>
              <w:t>5. Naslov:</w:t>
            </w:r>
          </w:p>
          <w:p w:rsidR="009A6EBD" w:rsidRPr="008B34D9" w:rsidRDefault="009A6EBD" w:rsidP="001270E3">
            <w:pPr>
              <w:jc w:val="both"/>
              <w:rPr>
                <w:rFonts w:ascii="Arial Narrow" w:hAnsi="Arial Narrow" w:cs="Arial"/>
                <w:sz w:val="22"/>
                <w:szCs w:val="22"/>
              </w:rPr>
            </w:pPr>
          </w:p>
        </w:tc>
        <w:tc>
          <w:tcPr>
            <w:tcW w:w="6764" w:type="dxa"/>
          </w:tcPr>
          <w:p w:rsidR="009A6EBD" w:rsidRPr="008B34D9" w:rsidRDefault="009A6EBD" w:rsidP="001270E3">
            <w:pPr>
              <w:jc w:val="both"/>
              <w:rPr>
                <w:rFonts w:ascii="Arial Narrow" w:hAnsi="Arial Narrow" w:cs="Arial"/>
                <w:sz w:val="22"/>
                <w:szCs w:val="22"/>
              </w:rPr>
            </w:pPr>
          </w:p>
        </w:tc>
      </w:tr>
      <w:tr w:rsidR="009A6EBD" w:rsidRPr="008B34D9">
        <w:tc>
          <w:tcPr>
            <w:tcW w:w="2448" w:type="dxa"/>
            <w:vAlign w:val="center"/>
          </w:tcPr>
          <w:p w:rsidR="009A6EBD" w:rsidRPr="008B34D9" w:rsidRDefault="009A6EBD" w:rsidP="001270E3">
            <w:pPr>
              <w:rPr>
                <w:rFonts w:ascii="Arial Narrow" w:hAnsi="Arial Narrow" w:cs="Arial"/>
                <w:sz w:val="22"/>
                <w:szCs w:val="22"/>
              </w:rPr>
            </w:pPr>
            <w:r w:rsidRPr="008B34D9">
              <w:rPr>
                <w:rFonts w:ascii="Arial Narrow" w:hAnsi="Arial Narrow" w:cs="Arial"/>
                <w:sz w:val="22"/>
                <w:szCs w:val="22"/>
              </w:rPr>
              <w:t>6. Številka telefona, mobitela in telefaksa</w:t>
            </w:r>
            <w:r>
              <w:rPr>
                <w:rFonts w:ascii="Arial Narrow" w:hAnsi="Arial Narrow" w:cs="Arial"/>
                <w:sz w:val="22"/>
                <w:szCs w:val="22"/>
              </w:rPr>
              <w:t>, naslov e-pošte</w:t>
            </w:r>
          </w:p>
          <w:p w:rsidR="009A6EBD" w:rsidRPr="008B34D9" w:rsidRDefault="009A6EBD" w:rsidP="001270E3">
            <w:pPr>
              <w:rPr>
                <w:rFonts w:ascii="Arial Narrow" w:hAnsi="Arial Narrow" w:cs="Arial"/>
                <w:sz w:val="22"/>
                <w:szCs w:val="22"/>
              </w:rPr>
            </w:pPr>
          </w:p>
        </w:tc>
        <w:tc>
          <w:tcPr>
            <w:tcW w:w="6764" w:type="dxa"/>
          </w:tcPr>
          <w:p w:rsidR="009A6EBD" w:rsidRPr="008B34D9" w:rsidRDefault="009A6EBD" w:rsidP="001270E3">
            <w:pPr>
              <w:jc w:val="both"/>
              <w:rPr>
                <w:rFonts w:ascii="Arial Narrow" w:hAnsi="Arial Narrow" w:cs="Arial"/>
                <w:sz w:val="22"/>
                <w:szCs w:val="22"/>
              </w:rPr>
            </w:pPr>
          </w:p>
        </w:tc>
      </w:tr>
      <w:tr w:rsidR="009A6EBD" w:rsidRPr="008B34D9">
        <w:tc>
          <w:tcPr>
            <w:tcW w:w="2448" w:type="dxa"/>
          </w:tcPr>
          <w:p w:rsidR="009A6EBD" w:rsidRPr="008B34D9" w:rsidRDefault="009A6EBD" w:rsidP="001270E3">
            <w:pPr>
              <w:jc w:val="both"/>
              <w:rPr>
                <w:rFonts w:ascii="Arial Narrow" w:hAnsi="Arial Narrow" w:cs="Arial"/>
                <w:sz w:val="22"/>
                <w:szCs w:val="22"/>
              </w:rPr>
            </w:pPr>
            <w:r>
              <w:rPr>
                <w:rFonts w:ascii="Arial Narrow" w:hAnsi="Arial Narrow" w:cs="Arial"/>
                <w:sz w:val="22"/>
                <w:szCs w:val="22"/>
              </w:rPr>
              <w:t>7. Kontaktna oseba:</w:t>
            </w:r>
          </w:p>
          <w:p w:rsidR="009A6EBD" w:rsidRPr="008B34D9" w:rsidRDefault="009A6EBD" w:rsidP="001270E3">
            <w:pPr>
              <w:jc w:val="both"/>
              <w:rPr>
                <w:rFonts w:ascii="Arial Narrow" w:hAnsi="Arial Narrow" w:cs="Arial"/>
                <w:sz w:val="22"/>
                <w:szCs w:val="22"/>
              </w:rPr>
            </w:pPr>
          </w:p>
        </w:tc>
        <w:tc>
          <w:tcPr>
            <w:tcW w:w="6764" w:type="dxa"/>
          </w:tcPr>
          <w:p w:rsidR="009A6EBD" w:rsidRPr="008B34D9" w:rsidRDefault="009A6EBD" w:rsidP="001270E3">
            <w:pPr>
              <w:jc w:val="both"/>
              <w:rPr>
                <w:rFonts w:ascii="Arial Narrow" w:hAnsi="Arial Narrow" w:cs="Arial"/>
                <w:sz w:val="22"/>
                <w:szCs w:val="22"/>
              </w:rPr>
            </w:pPr>
          </w:p>
        </w:tc>
      </w:tr>
      <w:tr w:rsidR="009A6EBD" w:rsidRPr="008B34D9">
        <w:tc>
          <w:tcPr>
            <w:tcW w:w="2448" w:type="dxa"/>
          </w:tcPr>
          <w:p w:rsidR="009A6EBD" w:rsidRPr="008B34D9" w:rsidRDefault="009A6EBD" w:rsidP="001270E3">
            <w:pPr>
              <w:jc w:val="both"/>
              <w:rPr>
                <w:rFonts w:ascii="Arial Narrow" w:hAnsi="Arial Narrow" w:cs="Arial"/>
                <w:sz w:val="22"/>
                <w:szCs w:val="22"/>
              </w:rPr>
            </w:pPr>
            <w:r w:rsidRPr="008B34D9">
              <w:rPr>
                <w:rFonts w:ascii="Arial Narrow" w:hAnsi="Arial Narrow" w:cs="Arial"/>
                <w:sz w:val="22"/>
                <w:szCs w:val="22"/>
              </w:rPr>
              <w:t>8. Odgovorna oseba za podpis pogodbe:</w:t>
            </w:r>
          </w:p>
          <w:p w:rsidR="009A6EBD" w:rsidRPr="008B34D9" w:rsidRDefault="009A6EBD" w:rsidP="001270E3">
            <w:pPr>
              <w:jc w:val="both"/>
              <w:rPr>
                <w:rFonts w:ascii="Arial Narrow" w:hAnsi="Arial Narrow" w:cs="Arial"/>
                <w:sz w:val="22"/>
                <w:szCs w:val="22"/>
              </w:rPr>
            </w:pPr>
          </w:p>
        </w:tc>
        <w:tc>
          <w:tcPr>
            <w:tcW w:w="6764" w:type="dxa"/>
          </w:tcPr>
          <w:p w:rsidR="009A6EBD" w:rsidRPr="008B34D9" w:rsidRDefault="009A6EBD" w:rsidP="001270E3">
            <w:pPr>
              <w:jc w:val="both"/>
              <w:rPr>
                <w:rFonts w:ascii="Arial Narrow" w:hAnsi="Arial Narrow" w:cs="Arial"/>
                <w:sz w:val="22"/>
                <w:szCs w:val="22"/>
              </w:rPr>
            </w:pPr>
          </w:p>
        </w:tc>
      </w:tr>
    </w:tbl>
    <w:p w:rsidR="009A6EBD" w:rsidRPr="008B34D9" w:rsidRDefault="009A6EBD" w:rsidP="009A6EBD">
      <w:pPr>
        <w:jc w:val="both"/>
        <w:rPr>
          <w:rFonts w:ascii="Arial Narrow" w:hAnsi="Arial Narrow"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7"/>
        <w:gridCol w:w="1054"/>
        <w:gridCol w:w="4347"/>
      </w:tblGrid>
      <w:tr w:rsidR="009A6EBD" w:rsidRPr="008B34D9">
        <w:trPr>
          <w:trHeight w:val="467"/>
        </w:trPr>
        <w:tc>
          <w:tcPr>
            <w:tcW w:w="4102" w:type="dxa"/>
            <w:tcBorders>
              <w:bottom w:val="single" w:sz="4" w:space="0" w:color="auto"/>
            </w:tcBorders>
            <w:vAlign w:val="bottom"/>
          </w:tcPr>
          <w:p w:rsidR="009A6EBD" w:rsidRPr="008B34D9" w:rsidRDefault="009A6EBD" w:rsidP="001270E3">
            <w:pPr>
              <w:jc w:val="both"/>
              <w:rPr>
                <w:rFonts w:ascii="Arial Narrow" w:hAnsi="Arial Narrow" w:cs="Arial"/>
                <w:sz w:val="22"/>
                <w:szCs w:val="22"/>
              </w:rPr>
            </w:pPr>
          </w:p>
        </w:tc>
        <w:tc>
          <w:tcPr>
            <w:tcW w:w="1088" w:type="dxa"/>
            <w:vAlign w:val="center"/>
          </w:tcPr>
          <w:p w:rsidR="009A6EBD" w:rsidRPr="008B34D9" w:rsidRDefault="009A6EBD" w:rsidP="001270E3">
            <w:pPr>
              <w:jc w:val="both"/>
              <w:rPr>
                <w:rFonts w:ascii="Arial Narrow" w:hAnsi="Arial Narrow" w:cs="Arial"/>
                <w:sz w:val="22"/>
                <w:szCs w:val="22"/>
              </w:rPr>
            </w:pPr>
            <w:r w:rsidRPr="008B34D9">
              <w:rPr>
                <w:rFonts w:ascii="Arial Narrow" w:hAnsi="Arial Narrow" w:cs="Arial"/>
                <w:sz w:val="22"/>
                <w:szCs w:val="22"/>
              </w:rPr>
              <w:t>Žig</w:t>
            </w:r>
          </w:p>
        </w:tc>
        <w:tc>
          <w:tcPr>
            <w:tcW w:w="4589" w:type="dxa"/>
            <w:tcBorders>
              <w:bottom w:val="single" w:sz="4" w:space="0" w:color="auto"/>
            </w:tcBorders>
            <w:vAlign w:val="bottom"/>
          </w:tcPr>
          <w:p w:rsidR="009A6EBD" w:rsidRPr="008B34D9" w:rsidRDefault="009A6EBD" w:rsidP="001270E3">
            <w:pPr>
              <w:jc w:val="both"/>
              <w:rPr>
                <w:rFonts w:ascii="Arial Narrow" w:hAnsi="Arial Narrow" w:cs="Arial"/>
                <w:sz w:val="22"/>
                <w:szCs w:val="22"/>
              </w:rPr>
            </w:pPr>
          </w:p>
        </w:tc>
      </w:tr>
    </w:tbl>
    <w:p w:rsidR="009A6EBD" w:rsidRPr="008B34D9" w:rsidRDefault="009A6EBD" w:rsidP="009A6EBD">
      <w:pPr>
        <w:tabs>
          <w:tab w:val="left" w:pos="1100"/>
          <w:tab w:val="left" w:pos="6200"/>
        </w:tabs>
        <w:jc w:val="both"/>
        <w:rPr>
          <w:rFonts w:ascii="Arial Narrow" w:hAnsi="Arial Narrow" w:cs="Arial"/>
          <w:sz w:val="22"/>
          <w:szCs w:val="22"/>
        </w:rPr>
      </w:pPr>
      <w:r w:rsidRPr="008B34D9">
        <w:rPr>
          <w:rFonts w:ascii="Arial Narrow" w:hAnsi="Arial Narrow" w:cs="Arial"/>
          <w:sz w:val="22"/>
          <w:szCs w:val="22"/>
        </w:rPr>
        <w:tab/>
        <w:t xml:space="preserve">(Kraj in datum) </w:t>
      </w:r>
      <w:r w:rsidRPr="008B34D9">
        <w:rPr>
          <w:rFonts w:ascii="Arial Narrow" w:hAnsi="Arial Narrow" w:cs="Arial"/>
          <w:sz w:val="22"/>
          <w:szCs w:val="22"/>
        </w:rPr>
        <w:tab/>
        <w:t>(podpis odgovorne osebe)</w:t>
      </w:r>
    </w:p>
    <w:p w:rsidR="009A6EBD" w:rsidRPr="008B34D9" w:rsidRDefault="009A6EBD" w:rsidP="009A6EBD">
      <w:pPr>
        <w:jc w:val="both"/>
        <w:rPr>
          <w:rFonts w:ascii="Arial Narrow" w:hAnsi="Arial Narrow" w:cs="Arial"/>
          <w:sz w:val="22"/>
          <w:szCs w:val="22"/>
        </w:rPr>
      </w:pPr>
    </w:p>
    <w:p w:rsidR="009A6EBD" w:rsidRPr="008B34D9" w:rsidRDefault="009A6EBD" w:rsidP="009A6EBD">
      <w:pPr>
        <w:jc w:val="right"/>
        <w:rPr>
          <w:rFonts w:ascii="Arial Narrow" w:hAnsi="Arial Narrow" w:cs="Arial"/>
          <w:b/>
          <w:sz w:val="22"/>
          <w:szCs w:val="22"/>
          <w:bdr w:val="single" w:sz="4" w:space="0" w:color="auto"/>
        </w:rPr>
      </w:pPr>
      <w:r w:rsidRPr="008B34D9">
        <w:rPr>
          <w:rFonts w:ascii="Arial Narrow" w:hAnsi="Arial Narrow" w:cs="Arial"/>
          <w:b/>
          <w:sz w:val="22"/>
          <w:szCs w:val="22"/>
          <w:bdr w:val="single" w:sz="4" w:space="0" w:color="auto"/>
        </w:rPr>
        <w:br w:type="page"/>
      </w:r>
      <w:r w:rsidRPr="008B34D9">
        <w:rPr>
          <w:rFonts w:ascii="Arial Narrow" w:hAnsi="Arial Narrow" w:cs="Arial"/>
          <w:b/>
          <w:sz w:val="22"/>
          <w:szCs w:val="22"/>
          <w:bdr w:val="single" w:sz="4" w:space="0" w:color="auto"/>
        </w:rPr>
        <w:lastRenderedPageBreak/>
        <w:t>OBR-E</w:t>
      </w:r>
      <w:r>
        <w:rPr>
          <w:rFonts w:ascii="Arial Narrow" w:hAnsi="Arial Narrow" w:cs="Arial"/>
          <w:b/>
          <w:sz w:val="22"/>
          <w:szCs w:val="22"/>
          <w:bdr w:val="single" w:sz="4" w:space="0" w:color="auto"/>
        </w:rPr>
        <w:t xml:space="preserve"> 1</w:t>
      </w:r>
    </w:p>
    <w:p w:rsidR="00463232" w:rsidRDefault="00463232" w:rsidP="00463232">
      <w:r>
        <w:t>Številka: 052-04/2012-4</w:t>
      </w:r>
    </w:p>
    <w:p w:rsidR="009A6EBD" w:rsidRPr="008B34D9" w:rsidRDefault="009A6EBD" w:rsidP="009A6EBD">
      <w:pPr>
        <w:jc w:val="both"/>
        <w:rPr>
          <w:rFonts w:ascii="Arial Narrow" w:hAnsi="Arial Narrow" w:cs="Arial"/>
          <w:sz w:val="22"/>
          <w:szCs w:val="22"/>
        </w:rPr>
      </w:pPr>
    </w:p>
    <w:p w:rsidR="009A6EBD" w:rsidRPr="008B34D9" w:rsidRDefault="009A6EBD" w:rsidP="009A6EBD">
      <w:pPr>
        <w:tabs>
          <w:tab w:val="left" w:pos="8130"/>
        </w:tabs>
        <w:jc w:val="both"/>
        <w:rPr>
          <w:rFonts w:ascii="Arial Narrow" w:hAnsi="Arial Narrow" w:cs="Arial"/>
          <w:sz w:val="22"/>
          <w:szCs w:val="22"/>
        </w:rPr>
      </w:pPr>
      <w:r w:rsidRPr="008B34D9">
        <w:rPr>
          <w:rFonts w:ascii="Arial Narrow" w:hAnsi="Arial Narrow" w:cs="Arial"/>
          <w:sz w:val="22"/>
          <w:szCs w:val="22"/>
        </w:rPr>
        <w:t xml:space="preserve">Datum: </w:t>
      </w:r>
      <w:r>
        <w:rPr>
          <w:rFonts w:ascii="Arial Narrow" w:hAnsi="Arial Narrow" w:cs="Arial"/>
          <w:sz w:val="22"/>
          <w:szCs w:val="22"/>
        </w:rPr>
        <w:t xml:space="preserve">   </w:t>
      </w:r>
    </w:p>
    <w:p w:rsidR="009A6EBD" w:rsidRPr="008B34D9" w:rsidRDefault="009A6EBD" w:rsidP="009A6EBD">
      <w:pPr>
        <w:jc w:val="both"/>
        <w:rPr>
          <w:rFonts w:ascii="Arial Narrow" w:hAnsi="Arial Narrow" w:cs="Arial"/>
          <w:sz w:val="22"/>
          <w:szCs w:val="22"/>
        </w:rPr>
      </w:pPr>
    </w:p>
    <w:p w:rsidR="009A6EBD" w:rsidRPr="008B34D9" w:rsidRDefault="009A6EBD" w:rsidP="009A6EBD">
      <w:pPr>
        <w:jc w:val="both"/>
        <w:rPr>
          <w:rFonts w:ascii="Arial Narrow" w:hAnsi="Arial Narrow" w:cs="Arial"/>
          <w:sz w:val="22"/>
          <w:szCs w:val="22"/>
        </w:rPr>
      </w:pPr>
    </w:p>
    <w:p w:rsidR="009A6EBD" w:rsidRPr="008B34D9" w:rsidRDefault="009A6EBD" w:rsidP="009A6EBD">
      <w:pPr>
        <w:jc w:val="both"/>
        <w:rPr>
          <w:rFonts w:ascii="Arial Narrow" w:hAnsi="Arial Narrow" w:cs="Arial"/>
          <w:sz w:val="22"/>
          <w:szCs w:val="22"/>
        </w:rPr>
      </w:pPr>
    </w:p>
    <w:tbl>
      <w:tblPr>
        <w:tblStyle w:val="Tabela-mrea"/>
        <w:tblW w:w="0" w:type="auto"/>
        <w:tblLook w:val="01E0"/>
      </w:tblPr>
      <w:tblGrid>
        <w:gridCol w:w="5148"/>
      </w:tblGrid>
      <w:tr w:rsidR="009A6EBD" w:rsidRPr="008B34D9">
        <w:tc>
          <w:tcPr>
            <w:tcW w:w="5148" w:type="dxa"/>
          </w:tcPr>
          <w:p w:rsidR="009A6EBD" w:rsidRPr="008B34D9" w:rsidRDefault="009A6EBD" w:rsidP="001270E3">
            <w:pPr>
              <w:jc w:val="both"/>
              <w:rPr>
                <w:rFonts w:ascii="Arial Narrow" w:hAnsi="Arial Narrow" w:cs="Arial"/>
                <w:sz w:val="22"/>
                <w:szCs w:val="22"/>
              </w:rPr>
            </w:pPr>
            <w:r w:rsidRPr="008B34D9">
              <w:rPr>
                <w:rFonts w:ascii="Arial Narrow" w:hAnsi="Arial Narrow" w:cs="Arial"/>
                <w:sz w:val="22"/>
                <w:szCs w:val="22"/>
              </w:rPr>
              <w:t>PONUDNIK:</w:t>
            </w:r>
          </w:p>
          <w:p w:rsidR="009A6EBD" w:rsidRPr="008B34D9" w:rsidRDefault="009A6EBD" w:rsidP="001270E3">
            <w:pPr>
              <w:jc w:val="both"/>
              <w:rPr>
                <w:rFonts w:ascii="Arial Narrow" w:hAnsi="Arial Narrow" w:cs="Arial"/>
                <w:sz w:val="22"/>
                <w:szCs w:val="22"/>
              </w:rPr>
            </w:pPr>
          </w:p>
          <w:p w:rsidR="009A6EBD" w:rsidRPr="008B34D9" w:rsidRDefault="009A6EBD" w:rsidP="001270E3">
            <w:pPr>
              <w:jc w:val="both"/>
              <w:rPr>
                <w:rFonts w:ascii="Arial Narrow" w:hAnsi="Arial Narrow" w:cs="Arial"/>
                <w:sz w:val="22"/>
                <w:szCs w:val="22"/>
              </w:rPr>
            </w:pPr>
          </w:p>
          <w:p w:rsidR="009A6EBD" w:rsidRPr="008B34D9" w:rsidRDefault="009A6EBD" w:rsidP="001270E3">
            <w:pPr>
              <w:jc w:val="both"/>
              <w:rPr>
                <w:rFonts w:ascii="Arial Narrow" w:hAnsi="Arial Narrow" w:cs="Arial"/>
                <w:sz w:val="22"/>
                <w:szCs w:val="22"/>
              </w:rPr>
            </w:pPr>
          </w:p>
          <w:p w:rsidR="009A6EBD" w:rsidRPr="008B34D9" w:rsidRDefault="009A6EBD" w:rsidP="001270E3">
            <w:pPr>
              <w:jc w:val="both"/>
              <w:rPr>
                <w:rFonts w:ascii="Arial Narrow" w:hAnsi="Arial Narrow" w:cs="Arial"/>
                <w:sz w:val="22"/>
                <w:szCs w:val="22"/>
              </w:rPr>
            </w:pPr>
          </w:p>
          <w:p w:rsidR="009A6EBD" w:rsidRPr="008B34D9" w:rsidRDefault="009A6EBD" w:rsidP="001270E3">
            <w:pPr>
              <w:jc w:val="both"/>
              <w:rPr>
                <w:rFonts w:ascii="Arial Narrow" w:hAnsi="Arial Narrow" w:cs="Arial"/>
                <w:sz w:val="22"/>
                <w:szCs w:val="22"/>
              </w:rPr>
            </w:pPr>
          </w:p>
          <w:p w:rsidR="009A6EBD" w:rsidRPr="008B34D9" w:rsidRDefault="009A6EBD" w:rsidP="001270E3">
            <w:pPr>
              <w:jc w:val="both"/>
              <w:rPr>
                <w:rFonts w:ascii="Arial Narrow" w:hAnsi="Arial Narrow" w:cs="Arial"/>
                <w:sz w:val="22"/>
                <w:szCs w:val="22"/>
              </w:rPr>
            </w:pPr>
          </w:p>
        </w:tc>
      </w:tr>
    </w:tbl>
    <w:p w:rsidR="009A6EBD" w:rsidRPr="008B34D9" w:rsidRDefault="009A6EBD" w:rsidP="009A6EBD">
      <w:pPr>
        <w:jc w:val="both"/>
        <w:rPr>
          <w:rFonts w:ascii="Arial Narrow" w:hAnsi="Arial Narrow" w:cs="Arial"/>
          <w:sz w:val="22"/>
          <w:szCs w:val="22"/>
        </w:rPr>
      </w:pPr>
    </w:p>
    <w:p w:rsidR="009A6EBD" w:rsidRPr="008B34D9" w:rsidRDefault="009A6EBD" w:rsidP="009A6EBD">
      <w:pPr>
        <w:jc w:val="both"/>
        <w:rPr>
          <w:rFonts w:ascii="Arial Narrow" w:hAnsi="Arial Narrow" w:cs="Arial"/>
          <w:sz w:val="22"/>
          <w:szCs w:val="22"/>
        </w:rPr>
      </w:pPr>
    </w:p>
    <w:p w:rsidR="009A6EBD" w:rsidRPr="008B34D9" w:rsidRDefault="009A6EBD" w:rsidP="009A6EBD">
      <w:pPr>
        <w:jc w:val="both"/>
        <w:rPr>
          <w:rFonts w:ascii="Arial Narrow" w:hAnsi="Arial Narrow" w:cs="Arial"/>
          <w:sz w:val="22"/>
          <w:szCs w:val="22"/>
        </w:rPr>
      </w:pPr>
    </w:p>
    <w:p w:rsidR="009A6EBD" w:rsidRPr="008B34D9" w:rsidRDefault="009A6EBD" w:rsidP="009A6EBD">
      <w:pPr>
        <w:jc w:val="both"/>
        <w:rPr>
          <w:rFonts w:ascii="Arial Narrow" w:hAnsi="Arial Narrow" w:cs="Arial"/>
          <w:sz w:val="22"/>
          <w:szCs w:val="22"/>
        </w:rPr>
      </w:pPr>
    </w:p>
    <w:p w:rsidR="009A6EBD" w:rsidRPr="008B34D9" w:rsidRDefault="009A6EBD" w:rsidP="009A6EBD">
      <w:pPr>
        <w:pStyle w:val="Naslov1"/>
        <w:pBdr>
          <w:top w:val="single" w:sz="4" w:space="1" w:color="auto"/>
          <w:left w:val="single" w:sz="4" w:space="4" w:color="auto"/>
          <w:bottom w:val="single" w:sz="4" w:space="1" w:color="auto"/>
          <w:right w:val="single" w:sz="4" w:space="4" w:color="auto"/>
        </w:pBdr>
        <w:rPr>
          <w:rFonts w:ascii="Arial Narrow" w:hAnsi="Arial Narrow" w:cs="Arial"/>
          <w:sz w:val="22"/>
          <w:szCs w:val="22"/>
        </w:rPr>
      </w:pPr>
      <w:r w:rsidRPr="008B34D9">
        <w:rPr>
          <w:rFonts w:ascii="Arial Narrow" w:hAnsi="Arial Narrow" w:cs="Arial"/>
          <w:sz w:val="22"/>
          <w:szCs w:val="22"/>
        </w:rPr>
        <w:t>IZJAVA</w:t>
      </w:r>
      <w:r>
        <w:rPr>
          <w:rFonts w:ascii="Arial Narrow" w:hAnsi="Arial Narrow" w:cs="Arial"/>
          <w:sz w:val="22"/>
          <w:szCs w:val="22"/>
        </w:rPr>
        <w:t xml:space="preserve">  1 </w:t>
      </w:r>
      <w:r w:rsidRPr="008B34D9">
        <w:rPr>
          <w:rFonts w:ascii="Arial Narrow" w:hAnsi="Arial Narrow" w:cs="Arial"/>
          <w:sz w:val="22"/>
          <w:szCs w:val="22"/>
        </w:rPr>
        <w:t xml:space="preserve"> O IZPOLNJEVANJU POGOJEV</w:t>
      </w:r>
    </w:p>
    <w:p w:rsidR="009A6EBD" w:rsidRDefault="009A6EBD" w:rsidP="009A6EBD">
      <w:pPr>
        <w:pStyle w:val="Naslov1"/>
        <w:pBdr>
          <w:top w:val="single" w:sz="4" w:space="1" w:color="auto"/>
          <w:left w:val="single" w:sz="4" w:space="4" w:color="auto"/>
          <w:bottom w:val="single" w:sz="4" w:space="1" w:color="auto"/>
          <w:right w:val="single" w:sz="4" w:space="4" w:color="auto"/>
        </w:pBdr>
        <w:rPr>
          <w:rFonts w:ascii="Arial Narrow" w:hAnsi="Arial Narrow" w:cs="Arial"/>
          <w:sz w:val="22"/>
          <w:szCs w:val="22"/>
        </w:rPr>
      </w:pPr>
      <w:r w:rsidRPr="008B34D9">
        <w:rPr>
          <w:rFonts w:ascii="Arial Narrow" w:hAnsi="Arial Narrow" w:cs="Arial"/>
          <w:sz w:val="22"/>
          <w:szCs w:val="22"/>
        </w:rPr>
        <w:t xml:space="preserve">ponudnika o izpolnjevanju osnovne sposobnosti za izvedbo javnega naročila </w:t>
      </w:r>
    </w:p>
    <w:p w:rsidR="009A6EBD" w:rsidRPr="008B34D9" w:rsidRDefault="009A6EBD" w:rsidP="009A6EBD">
      <w:pPr>
        <w:pStyle w:val="Naslov1"/>
        <w:pBdr>
          <w:top w:val="single" w:sz="4" w:space="1" w:color="auto"/>
          <w:left w:val="single" w:sz="4" w:space="4" w:color="auto"/>
          <w:bottom w:val="single" w:sz="4" w:space="1" w:color="auto"/>
          <w:right w:val="single" w:sz="4" w:space="4" w:color="auto"/>
        </w:pBdr>
        <w:rPr>
          <w:rFonts w:ascii="Arial Narrow" w:hAnsi="Arial Narrow" w:cs="Arial"/>
          <w:sz w:val="22"/>
          <w:szCs w:val="22"/>
        </w:rPr>
      </w:pPr>
      <w:r w:rsidRPr="008B34D9">
        <w:rPr>
          <w:rFonts w:ascii="Arial Narrow" w:hAnsi="Arial Narrow" w:cs="Arial"/>
          <w:sz w:val="22"/>
          <w:szCs w:val="22"/>
        </w:rPr>
        <w:t>in sposobnosti ponudnika za opravljanje poklicne dejavnosti</w:t>
      </w:r>
    </w:p>
    <w:p w:rsidR="009A6EBD" w:rsidRPr="008B34D9" w:rsidRDefault="009A6EBD" w:rsidP="009A6EBD">
      <w:pPr>
        <w:pStyle w:val="Telobesedila-zamik"/>
        <w:ind w:left="0"/>
        <w:jc w:val="both"/>
        <w:rPr>
          <w:rFonts w:ascii="Arial Narrow" w:hAnsi="Arial Narrow" w:cs="Arial"/>
          <w:sz w:val="22"/>
          <w:szCs w:val="22"/>
        </w:rPr>
      </w:pPr>
    </w:p>
    <w:p w:rsidR="009A6EBD" w:rsidRDefault="009A6EBD" w:rsidP="009A6EBD">
      <w:pPr>
        <w:jc w:val="both"/>
        <w:rPr>
          <w:rFonts w:ascii="Arial Narrow" w:hAnsi="Arial Narrow" w:cs="Arial"/>
          <w:sz w:val="22"/>
          <w:szCs w:val="22"/>
        </w:rPr>
      </w:pPr>
      <w:r w:rsidRPr="008B34D9">
        <w:rPr>
          <w:rFonts w:ascii="Arial Narrow" w:hAnsi="Arial Narrow" w:cs="Arial"/>
          <w:sz w:val="22"/>
          <w:szCs w:val="22"/>
        </w:rPr>
        <w:t xml:space="preserve">Izjavljamo, </w:t>
      </w:r>
    </w:p>
    <w:p w:rsidR="009A6EBD" w:rsidRPr="008B34D9" w:rsidRDefault="009A6EBD" w:rsidP="009A6EBD">
      <w:pPr>
        <w:jc w:val="both"/>
        <w:rPr>
          <w:rFonts w:ascii="Arial Narrow" w:hAnsi="Arial Narrow" w:cs="Arial"/>
          <w:sz w:val="22"/>
          <w:szCs w:val="22"/>
        </w:rPr>
      </w:pPr>
    </w:p>
    <w:p w:rsidR="009A6EBD" w:rsidRPr="008B34D9" w:rsidRDefault="009A6EBD" w:rsidP="009A6EBD">
      <w:pPr>
        <w:jc w:val="both"/>
        <w:rPr>
          <w:rFonts w:ascii="Arial Narrow" w:hAnsi="Arial Narrow" w:cs="Arial"/>
          <w:sz w:val="22"/>
          <w:szCs w:val="22"/>
        </w:rPr>
      </w:pPr>
      <w:r w:rsidRPr="008B34D9">
        <w:rPr>
          <w:rFonts w:ascii="Arial Narrow" w:hAnsi="Arial Narrow" w:cs="Arial"/>
          <w:sz w:val="22"/>
          <w:szCs w:val="22"/>
        </w:rPr>
        <w:t>1. da nismo bili pravnomočno obsojeni zaradi kaznivih dejanj, ki so opredeljena v Kazenskem zakoniku (Uradni list RS, št. 63/94, 70/94, 23/99, 60/99, 40/04, 95/04, 37/05, 17/06, 55/08, 66/08, 89/08, 5/09): hudodelsko združevanje, sprejemanje podkupnin pri volitvah (velja za fizične osebe), nedovoljeno sprejemanje daril, nedovoljeno dajanje daril, jemanje podkupnine (za fizične osebe), dajanje podkupnine, sprejemanje daril za nezakonito posredovanje in dajanje daril za nezakonito posredovanje, goljufijo, poslovno goljufijo, preslepitev pri pridobitvi posojila ali ugodnosti in zatajitev finančnih obveznosti ter pranje denarja. Za tovrstna dejanja niso bile obsojene tudi osebe pooblaščene za zastopanje;</w:t>
      </w:r>
    </w:p>
    <w:p w:rsidR="009A6EBD" w:rsidRPr="008B34D9" w:rsidRDefault="009A6EBD" w:rsidP="009A6EBD">
      <w:pPr>
        <w:jc w:val="both"/>
        <w:rPr>
          <w:rFonts w:ascii="Arial Narrow" w:hAnsi="Arial Narrow" w:cs="Arial"/>
          <w:sz w:val="22"/>
          <w:szCs w:val="22"/>
        </w:rPr>
      </w:pPr>
    </w:p>
    <w:p w:rsidR="009A6EBD" w:rsidRPr="008B34D9" w:rsidRDefault="009A6EBD" w:rsidP="009A6EBD">
      <w:pPr>
        <w:jc w:val="both"/>
        <w:rPr>
          <w:rFonts w:ascii="Arial Narrow" w:hAnsi="Arial Narrow" w:cs="Arial"/>
          <w:sz w:val="22"/>
          <w:szCs w:val="22"/>
        </w:rPr>
      </w:pPr>
      <w:r w:rsidRPr="008B34D9">
        <w:rPr>
          <w:rFonts w:ascii="Arial Narrow" w:hAnsi="Arial Narrow" w:cs="Arial"/>
          <w:sz w:val="22"/>
          <w:szCs w:val="22"/>
        </w:rPr>
        <w:t>2. da proti nam kot gospodarskemu subjektu ni uveden ali začet postopek prisilne poravnave, stečajni postopek ali likvidacijski postopek ali drug postopek, katerega posledica ali namen je prenehanje našega poslovanja, da poslovanja ne upravlja sodišče, da nismo opustili poslovne dejavnosti ali smo v katerem koli podobnem položaju in da ni bil proti nam uveden katerikoli drug postopek, podoben navedenim postopkom v skladu s predpisi države, v kateri imamo sedež;</w:t>
      </w:r>
    </w:p>
    <w:p w:rsidR="009A6EBD" w:rsidRPr="008B34D9" w:rsidRDefault="009A6EBD" w:rsidP="009A6EBD">
      <w:pPr>
        <w:jc w:val="both"/>
        <w:rPr>
          <w:rFonts w:ascii="Arial Narrow" w:hAnsi="Arial Narrow" w:cs="Arial"/>
          <w:sz w:val="22"/>
          <w:szCs w:val="22"/>
        </w:rPr>
      </w:pPr>
    </w:p>
    <w:p w:rsidR="009A6EBD" w:rsidRPr="008B34D9" w:rsidRDefault="009A6EBD" w:rsidP="009A6EBD">
      <w:pPr>
        <w:jc w:val="both"/>
        <w:rPr>
          <w:rFonts w:ascii="Arial Narrow" w:hAnsi="Arial Narrow" w:cs="Arial"/>
          <w:sz w:val="22"/>
          <w:szCs w:val="22"/>
        </w:rPr>
      </w:pPr>
      <w:r w:rsidRPr="008B34D9">
        <w:rPr>
          <w:rFonts w:ascii="Arial Narrow" w:hAnsi="Arial Narrow" w:cs="Arial"/>
          <w:sz w:val="22"/>
          <w:szCs w:val="22"/>
        </w:rPr>
        <w:t>3. da nismo bili s pravnomočno sodbo v katerikoli državi obsojeni za prestopek v zvezi z našim poklicnim ravnanjem in da nismo storili velike strokovne napake s področja predmeta javnega naročila, ki nam je bila dokazana s sredstvi, ki jih lahko naročnik utemelji;</w:t>
      </w:r>
    </w:p>
    <w:p w:rsidR="009A6EBD" w:rsidRPr="008B34D9" w:rsidRDefault="009A6EBD" w:rsidP="009A6EBD">
      <w:pPr>
        <w:jc w:val="both"/>
        <w:rPr>
          <w:rFonts w:ascii="Arial Narrow" w:hAnsi="Arial Narrow" w:cs="Arial"/>
          <w:sz w:val="22"/>
          <w:szCs w:val="22"/>
        </w:rPr>
      </w:pPr>
    </w:p>
    <w:p w:rsidR="009A6EBD" w:rsidRPr="008B34D9" w:rsidRDefault="009A6EBD" w:rsidP="009A6EBD">
      <w:pPr>
        <w:jc w:val="both"/>
        <w:rPr>
          <w:rFonts w:ascii="Arial Narrow" w:hAnsi="Arial Narrow" w:cs="Arial"/>
          <w:sz w:val="22"/>
          <w:szCs w:val="22"/>
        </w:rPr>
      </w:pPr>
      <w:r w:rsidRPr="008B34D9">
        <w:rPr>
          <w:rFonts w:ascii="Arial Narrow" w:hAnsi="Arial Narrow" w:cs="Arial"/>
          <w:sz w:val="22"/>
          <w:szCs w:val="22"/>
        </w:rPr>
        <w:t>4. da izpolnjujemo obveznosti v zvezi s plačili prispevkov za socialno varnost in v zvezi s plačili davkov v skladu z zakonskimi določbami države, kjer imamo sedež;</w:t>
      </w:r>
    </w:p>
    <w:p w:rsidR="009A6EBD" w:rsidRPr="008B34D9" w:rsidRDefault="009A6EBD" w:rsidP="009A6EBD">
      <w:pPr>
        <w:jc w:val="both"/>
        <w:rPr>
          <w:rFonts w:ascii="Arial Narrow" w:hAnsi="Arial Narrow" w:cs="Arial"/>
          <w:sz w:val="22"/>
          <w:szCs w:val="22"/>
        </w:rPr>
      </w:pPr>
      <w:r w:rsidRPr="008B34D9">
        <w:rPr>
          <w:rFonts w:ascii="Arial Narrow" w:hAnsi="Arial Narrow" w:cs="Arial"/>
          <w:sz w:val="22"/>
          <w:szCs w:val="22"/>
        </w:rPr>
        <w:t xml:space="preserve"> </w:t>
      </w:r>
    </w:p>
    <w:p w:rsidR="009A6EBD" w:rsidRDefault="009A6EBD" w:rsidP="009A6EBD">
      <w:pPr>
        <w:jc w:val="both"/>
        <w:rPr>
          <w:rFonts w:ascii="Arial Narrow" w:hAnsi="Arial Narrow" w:cs="Arial"/>
          <w:sz w:val="22"/>
          <w:szCs w:val="22"/>
        </w:rPr>
      </w:pPr>
      <w:r w:rsidRPr="008B34D9">
        <w:rPr>
          <w:rFonts w:ascii="Arial Narrow" w:hAnsi="Arial Narrow" w:cs="Arial"/>
          <w:sz w:val="22"/>
          <w:szCs w:val="22"/>
        </w:rPr>
        <w:t>5. da pri dajanju informacij v skladu z določbami od 41. do 49. člena Zakona o javnem naročanju (ZJN-2) v tem ali predhodnih postopkih nismo namerno podajali zavajajočih razlag ali pa informacij sploh nismo zagotovili.</w:t>
      </w:r>
    </w:p>
    <w:p w:rsidR="009A6EBD" w:rsidRDefault="009A6EBD" w:rsidP="009A6EBD">
      <w:pPr>
        <w:jc w:val="both"/>
        <w:rPr>
          <w:rFonts w:ascii="Arial Narrow" w:hAnsi="Arial Narrow" w:cs="Arial"/>
          <w:sz w:val="22"/>
          <w:szCs w:val="22"/>
        </w:rPr>
      </w:pPr>
    </w:p>
    <w:p w:rsidR="009A6EBD" w:rsidRPr="009C3FA8" w:rsidRDefault="009A6EBD" w:rsidP="009A6EBD">
      <w:pPr>
        <w:jc w:val="both"/>
        <w:rPr>
          <w:rFonts w:ascii="Arial Narrow" w:hAnsi="Arial Narrow"/>
          <w:sz w:val="22"/>
          <w:szCs w:val="22"/>
        </w:rPr>
      </w:pPr>
      <w:r w:rsidRPr="009C3FA8">
        <w:rPr>
          <w:rFonts w:ascii="Arial Narrow" w:hAnsi="Arial Narrow"/>
          <w:sz w:val="22"/>
          <w:szCs w:val="22"/>
        </w:rPr>
        <w:t>6. Izjavljamo, da imamo veljavno registracijo za opravljanje dejavnosti</w:t>
      </w:r>
    </w:p>
    <w:p w:rsidR="009A6EBD" w:rsidRPr="009C3FA8" w:rsidRDefault="009A6EBD" w:rsidP="009A6EBD">
      <w:pPr>
        <w:jc w:val="both"/>
        <w:rPr>
          <w:rFonts w:ascii="Arial Narrow" w:hAnsi="Arial Narrow" w:cs="Arial"/>
          <w:sz w:val="22"/>
          <w:szCs w:val="22"/>
        </w:rPr>
      </w:pPr>
    </w:p>
    <w:p w:rsidR="009A6EBD" w:rsidRDefault="009A6EBD" w:rsidP="009A6EBD">
      <w:pPr>
        <w:jc w:val="both"/>
        <w:rPr>
          <w:rFonts w:ascii="Arial Narrow" w:hAnsi="Arial Narrow"/>
          <w:sz w:val="22"/>
          <w:szCs w:val="22"/>
        </w:rPr>
      </w:pPr>
      <w:r w:rsidRPr="009C3FA8">
        <w:rPr>
          <w:rFonts w:ascii="Arial Narrow" w:hAnsi="Arial Narrow" w:cs="Arial"/>
          <w:sz w:val="22"/>
          <w:szCs w:val="22"/>
        </w:rPr>
        <w:t xml:space="preserve">7. </w:t>
      </w:r>
      <w:r w:rsidRPr="009C3FA8">
        <w:rPr>
          <w:rFonts w:ascii="Arial Narrow" w:hAnsi="Arial Narrow"/>
          <w:sz w:val="22"/>
          <w:szCs w:val="22"/>
        </w:rPr>
        <w:t>Izjavljamo, da imamo veljavno dovoljenje pristojnega organa za opravljanje dejavnosti, ki je vsebina storitve, če je za take dejavnosti na podlagi posebnega zakona dovoljenje potrebno</w:t>
      </w:r>
      <w:r>
        <w:rPr>
          <w:rFonts w:ascii="Arial Narrow" w:hAnsi="Arial Narrow"/>
          <w:sz w:val="22"/>
          <w:szCs w:val="22"/>
        </w:rPr>
        <w:t xml:space="preserve"> </w:t>
      </w:r>
    </w:p>
    <w:p w:rsidR="00935E19" w:rsidRDefault="00935E19" w:rsidP="009A6EBD">
      <w:pPr>
        <w:jc w:val="both"/>
        <w:rPr>
          <w:rFonts w:ascii="Arial Narrow" w:hAnsi="Arial Narrow" w:cs="Arial"/>
          <w:sz w:val="22"/>
          <w:szCs w:val="22"/>
        </w:rPr>
      </w:pPr>
    </w:p>
    <w:p w:rsidR="00935E19" w:rsidRPr="009C3FA8" w:rsidRDefault="00935E19" w:rsidP="009A6EBD">
      <w:pPr>
        <w:jc w:val="both"/>
        <w:rPr>
          <w:rFonts w:ascii="Arial Narrow" w:hAnsi="Arial Narrow" w:cs="Arial"/>
          <w:sz w:val="22"/>
          <w:szCs w:val="22"/>
        </w:rPr>
      </w:pPr>
    </w:p>
    <w:p w:rsidR="009A6EBD" w:rsidRPr="008B34D9" w:rsidRDefault="009A6EBD" w:rsidP="009A6EBD">
      <w:pPr>
        <w:jc w:val="both"/>
        <w:rPr>
          <w:rFonts w:ascii="Arial Narrow" w:hAnsi="Arial Narrow" w:cs="Arial"/>
          <w:sz w:val="22"/>
          <w:szCs w:val="22"/>
        </w:rPr>
      </w:pPr>
      <w:r w:rsidRPr="008B34D9">
        <w:rPr>
          <w:rFonts w:ascii="Arial Narrow" w:hAnsi="Arial Narrow" w:cs="Arial"/>
          <w:sz w:val="22"/>
          <w:szCs w:val="22"/>
        </w:rPr>
        <w:lastRenderedPageBreak/>
        <w:t>Ustrezno izpolnite:</w:t>
      </w:r>
    </w:p>
    <w:p w:rsidR="009A6EBD" w:rsidRPr="008B34D9" w:rsidRDefault="009A6EBD" w:rsidP="009A6EBD">
      <w:pPr>
        <w:jc w:val="both"/>
        <w:rPr>
          <w:rFonts w:ascii="Arial Narrow" w:hAnsi="Arial Narrow" w:cs="Arial"/>
          <w:sz w:val="22"/>
          <w:szCs w:val="22"/>
        </w:rPr>
      </w:pPr>
    </w:p>
    <w:p w:rsidR="009A6EBD" w:rsidRPr="008B34D9" w:rsidRDefault="009A6EBD" w:rsidP="009A6EBD">
      <w:pPr>
        <w:jc w:val="both"/>
        <w:rPr>
          <w:rFonts w:ascii="Arial Narrow" w:hAnsi="Arial Narrow" w:cs="Arial"/>
          <w:sz w:val="22"/>
          <w:szCs w:val="22"/>
        </w:rPr>
      </w:pPr>
      <w:r w:rsidRPr="008B34D9">
        <w:rPr>
          <w:rFonts w:ascii="Arial Narrow" w:hAnsi="Arial Narrow" w:cs="Arial"/>
          <w:sz w:val="22"/>
          <w:szCs w:val="22"/>
        </w:rPr>
        <w:t xml:space="preserve">Dejavnost lahko opravljamo na podlagi vpisa v Sodni register, pod vložno številko _______________, oz. na osnovi vpisa pri Davčnem uradu RS enota v _______________, številka ____________________. </w:t>
      </w:r>
    </w:p>
    <w:p w:rsidR="009A6EBD" w:rsidRPr="008B34D9" w:rsidRDefault="009A6EBD" w:rsidP="009A6EBD">
      <w:pPr>
        <w:jc w:val="both"/>
        <w:rPr>
          <w:rFonts w:ascii="Arial Narrow" w:hAnsi="Arial Narrow" w:cs="Arial"/>
          <w:sz w:val="22"/>
          <w:szCs w:val="22"/>
        </w:rPr>
      </w:pPr>
    </w:p>
    <w:p w:rsidR="009A6EBD" w:rsidRPr="008B34D9" w:rsidRDefault="009A6EBD" w:rsidP="009A6EBD">
      <w:pPr>
        <w:jc w:val="both"/>
        <w:rPr>
          <w:rFonts w:ascii="Arial Narrow" w:hAnsi="Arial Narrow" w:cs="Arial"/>
          <w:sz w:val="22"/>
          <w:szCs w:val="22"/>
        </w:rPr>
      </w:pPr>
      <w:r w:rsidRPr="008B34D9">
        <w:rPr>
          <w:rFonts w:ascii="Arial Narrow" w:hAnsi="Arial Narrow" w:cs="Arial"/>
          <w:sz w:val="22"/>
          <w:szCs w:val="22"/>
        </w:rPr>
        <w:t>S podpisom te izjave tudi potrjujemo:</w:t>
      </w:r>
    </w:p>
    <w:p w:rsidR="009A6EBD" w:rsidRPr="008B34D9" w:rsidRDefault="009A6EBD" w:rsidP="009A6EBD">
      <w:pPr>
        <w:jc w:val="both"/>
        <w:rPr>
          <w:rFonts w:ascii="Arial Narrow" w:hAnsi="Arial Narrow" w:cs="Arial"/>
          <w:sz w:val="22"/>
          <w:szCs w:val="22"/>
        </w:rPr>
      </w:pPr>
    </w:p>
    <w:p w:rsidR="009A6EBD" w:rsidRPr="008B34D9" w:rsidRDefault="009A6EBD" w:rsidP="009A6EBD">
      <w:pPr>
        <w:numPr>
          <w:ilvl w:val="0"/>
          <w:numId w:val="8"/>
        </w:numPr>
        <w:ind w:left="0" w:firstLine="0"/>
        <w:jc w:val="both"/>
        <w:rPr>
          <w:rFonts w:ascii="Arial Narrow" w:hAnsi="Arial Narrow" w:cs="Arial"/>
          <w:sz w:val="22"/>
          <w:szCs w:val="22"/>
        </w:rPr>
      </w:pPr>
      <w:r w:rsidRPr="008B34D9">
        <w:rPr>
          <w:rFonts w:ascii="Arial Narrow" w:hAnsi="Arial Narrow" w:cs="Arial"/>
          <w:sz w:val="22"/>
          <w:szCs w:val="22"/>
        </w:rPr>
        <w:t>da se v celoti strinjamo in sprejemamo razpisne pogoje naročnika za izvedbo javnega naročila;</w:t>
      </w:r>
    </w:p>
    <w:p w:rsidR="009A6EBD" w:rsidRPr="008B34D9" w:rsidRDefault="009A6EBD" w:rsidP="009A6EBD">
      <w:pPr>
        <w:numPr>
          <w:ilvl w:val="0"/>
          <w:numId w:val="8"/>
        </w:numPr>
        <w:ind w:left="0" w:firstLine="0"/>
        <w:jc w:val="both"/>
        <w:rPr>
          <w:rFonts w:ascii="Arial Narrow" w:hAnsi="Arial Narrow" w:cs="Arial"/>
          <w:sz w:val="22"/>
          <w:szCs w:val="22"/>
        </w:rPr>
      </w:pPr>
      <w:r w:rsidRPr="008B34D9">
        <w:rPr>
          <w:rFonts w:ascii="Arial Narrow" w:hAnsi="Arial Narrow" w:cs="Arial"/>
          <w:sz w:val="22"/>
          <w:szCs w:val="22"/>
        </w:rPr>
        <w:t>da smo korektno izpolnjevali pogodbene obveznosti iz prejšnjih pogodb, sklenjenih v zadnjih treh letih;</w:t>
      </w:r>
    </w:p>
    <w:p w:rsidR="009A6EBD" w:rsidRPr="008B34D9" w:rsidRDefault="009A6EBD" w:rsidP="009A6EBD">
      <w:pPr>
        <w:numPr>
          <w:ilvl w:val="0"/>
          <w:numId w:val="8"/>
        </w:numPr>
        <w:ind w:left="0" w:firstLine="0"/>
        <w:jc w:val="both"/>
        <w:rPr>
          <w:rFonts w:ascii="Arial Narrow" w:hAnsi="Arial Narrow" w:cs="Arial"/>
          <w:sz w:val="22"/>
          <w:szCs w:val="22"/>
        </w:rPr>
      </w:pPr>
      <w:r w:rsidRPr="008B34D9">
        <w:rPr>
          <w:rFonts w:ascii="Arial Narrow" w:hAnsi="Arial Narrow" w:cs="Arial"/>
          <w:sz w:val="22"/>
          <w:szCs w:val="22"/>
        </w:rPr>
        <w:t>da imamo plačane vse zapadle obveznosti do podizvajalcev v predhodnih postopkih javnega naročanja.</w:t>
      </w:r>
    </w:p>
    <w:p w:rsidR="009A6EBD" w:rsidRPr="008B34D9" w:rsidRDefault="009A6EBD" w:rsidP="009A6EBD">
      <w:pPr>
        <w:jc w:val="both"/>
        <w:rPr>
          <w:rFonts w:ascii="Arial Narrow" w:hAnsi="Arial Narrow" w:cs="Arial"/>
          <w:sz w:val="22"/>
          <w:szCs w:val="22"/>
        </w:rPr>
      </w:pPr>
    </w:p>
    <w:p w:rsidR="009A6EBD" w:rsidRPr="008B34D9" w:rsidRDefault="009A6EBD" w:rsidP="009A6EBD">
      <w:pPr>
        <w:jc w:val="both"/>
        <w:rPr>
          <w:rFonts w:ascii="Arial Narrow" w:hAnsi="Arial Narrow" w:cs="Arial"/>
          <w:sz w:val="22"/>
          <w:szCs w:val="22"/>
        </w:rPr>
      </w:pPr>
    </w:p>
    <w:p w:rsidR="009A6EBD" w:rsidRPr="008B34D9" w:rsidRDefault="009A6EBD" w:rsidP="009A6EBD">
      <w:pPr>
        <w:pStyle w:val="Telobesedila-zamik"/>
        <w:ind w:left="0"/>
        <w:jc w:val="both"/>
        <w:rPr>
          <w:rFonts w:ascii="Arial Narrow" w:hAnsi="Arial Narrow" w:cs="Arial"/>
          <w:sz w:val="22"/>
          <w:szCs w:val="22"/>
        </w:rPr>
      </w:pPr>
    </w:p>
    <w:p w:rsidR="009A6EBD" w:rsidRPr="008B34D9" w:rsidRDefault="009A6EBD" w:rsidP="009A6EBD">
      <w:pPr>
        <w:pStyle w:val="Telobesedila-zamik"/>
        <w:ind w:left="0"/>
        <w:jc w:val="both"/>
        <w:rPr>
          <w:rFonts w:ascii="Arial Narrow" w:hAnsi="Arial Narrow" w:cs="Arial"/>
          <w:sz w:val="22"/>
          <w:szCs w:val="22"/>
        </w:rPr>
      </w:pPr>
      <w:r w:rsidRPr="008B34D9">
        <w:rPr>
          <w:rFonts w:ascii="Arial Narrow" w:hAnsi="Arial Narrow" w:cs="Arial"/>
          <w:sz w:val="22"/>
          <w:szCs w:val="22"/>
        </w:rPr>
        <w:t>Ta izjava je sestavni del in priloga prijave, s katero se prijavljamo na javni razpis za:</w:t>
      </w:r>
    </w:p>
    <w:p w:rsidR="009A6EBD" w:rsidRPr="008B34D9" w:rsidRDefault="009A6EBD" w:rsidP="009A6EBD">
      <w:pPr>
        <w:pStyle w:val="Telobesedila-zamik"/>
        <w:ind w:left="0"/>
        <w:jc w:val="both"/>
        <w:rPr>
          <w:rFonts w:ascii="Arial Narrow" w:hAnsi="Arial Narrow" w:cs="Arial"/>
          <w:sz w:val="22"/>
          <w:szCs w:val="22"/>
        </w:rPr>
      </w:pPr>
    </w:p>
    <w:p w:rsidR="009A6EBD" w:rsidRPr="008B34D9" w:rsidRDefault="009A6EBD" w:rsidP="009A6EBD">
      <w:pPr>
        <w:pStyle w:val="Telobesedila-zamik"/>
        <w:ind w:left="0"/>
        <w:jc w:val="both"/>
        <w:rPr>
          <w:rFonts w:ascii="Arial Narrow" w:hAnsi="Arial Narrow" w:cs="Arial"/>
          <w:sz w:val="22"/>
          <w:szCs w:val="22"/>
        </w:rPr>
      </w:pPr>
      <w:r w:rsidRPr="008B34D9">
        <w:rPr>
          <w:rFonts w:ascii="Arial Narrow" w:hAnsi="Arial Narrow"/>
          <w:sz w:val="22"/>
          <w:szCs w:val="22"/>
        </w:rPr>
        <w:pict>
          <v:rect id="_x0000_i1025" style="width:0;height:1.5pt" o:hralign="center" o:hrstd="t" o:hr="t" fillcolor="#aca899" stroked="f"/>
        </w:pict>
      </w:r>
    </w:p>
    <w:p w:rsidR="009A6EBD" w:rsidRPr="008B34D9" w:rsidRDefault="009A6EBD" w:rsidP="009A6EBD">
      <w:pPr>
        <w:pStyle w:val="Telobesedila-zamik"/>
        <w:ind w:left="0"/>
        <w:jc w:val="both"/>
        <w:rPr>
          <w:rFonts w:ascii="Arial Narrow" w:hAnsi="Arial Narrow" w:cs="Arial"/>
          <w:sz w:val="22"/>
          <w:szCs w:val="22"/>
          <w:lang w:val="pl-PL"/>
        </w:rPr>
      </w:pPr>
      <w:r w:rsidRPr="008B34D9">
        <w:rPr>
          <w:rFonts w:ascii="Arial Narrow" w:hAnsi="Arial Narrow"/>
          <w:sz w:val="22"/>
          <w:szCs w:val="22"/>
        </w:rPr>
        <w:pict>
          <v:rect id="_x0000_i1026" style="width:0;height:1.5pt" o:hralign="center" o:hrstd="t" o:hr="t" fillcolor="#aca899" stroked="f"/>
        </w:pict>
      </w:r>
    </w:p>
    <w:p w:rsidR="009A6EBD" w:rsidRPr="008B34D9" w:rsidRDefault="009A6EBD" w:rsidP="009A6EBD">
      <w:pPr>
        <w:pStyle w:val="Telobesedila-zamik"/>
        <w:ind w:left="0"/>
        <w:jc w:val="both"/>
        <w:rPr>
          <w:rFonts w:ascii="Arial Narrow" w:hAnsi="Arial Narrow" w:cs="Arial"/>
          <w:sz w:val="22"/>
          <w:szCs w:val="22"/>
          <w:lang w:val="pl-PL"/>
        </w:rPr>
      </w:pPr>
    </w:p>
    <w:p w:rsidR="009A6EBD" w:rsidRPr="008B34D9" w:rsidRDefault="009A6EBD" w:rsidP="009A6EBD">
      <w:pPr>
        <w:pStyle w:val="Telobesedila-zamik"/>
        <w:ind w:left="0"/>
        <w:jc w:val="both"/>
        <w:rPr>
          <w:rFonts w:ascii="Arial Narrow" w:hAnsi="Arial Narrow" w:cs="Arial"/>
          <w:sz w:val="22"/>
          <w:szCs w:val="22"/>
          <w:lang w:val="pl-PL"/>
        </w:rPr>
      </w:pPr>
      <w:r w:rsidRPr="008B34D9">
        <w:rPr>
          <w:rFonts w:ascii="Arial Narrow" w:hAnsi="Arial Narrow" w:cs="Arial"/>
          <w:sz w:val="22"/>
          <w:szCs w:val="22"/>
          <w:lang w:val="pl-PL"/>
        </w:rPr>
        <w:t>Pod kazensko in materialno odgovornostjo izjavljamo, da so zgoraj navedeni podatki točni in resnični.</w:t>
      </w:r>
    </w:p>
    <w:p w:rsidR="009A6EBD" w:rsidRPr="008B34D9" w:rsidRDefault="009A6EBD" w:rsidP="009A6EBD">
      <w:pPr>
        <w:pStyle w:val="Telobesedila-zamik"/>
        <w:ind w:left="0"/>
        <w:jc w:val="both"/>
        <w:rPr>
          <w:rFonts w:ascii="Arial Narrow" w:hAnsi="Arial Narrow" w:cs="Arial"/>
          <w:sz w:val="22"/>
          <w:szCs w:val="22"/>
          <w:lang w:val="pl-PL"/>
        </w:rPr>
      </w:pPr>
    </w:p>
    <w:p w:rsidR="009A6EBD" w:rsidRPr="008B34D9" w:rsidRDefault="009A6EBD" w:rsidP="009A6EBD">
      <w:pPr>
        <w:pStyle w:val="Telobesedila-zamik"/>
        <w:ind w:left="0"/>
        <w:jc w:val="both"/>
        <w:rPr>
          <w:rFonts w:ascii="Arial Narrow" w:hAnsi="Arial Narrow" w:cs="Arial"/>
          <w:sz w:val="22"/>
          <w:szCs w:val="22"/>
        </w:rPr>
      </w:pPr>
      <w:r w:rsidRPr="008B34D9">
        <w:rPr>
          <w:rFonts w:ascii="Arial Narrow" w:hAnsi="Arial Narrow" w:cs="Arial"/>
          <w:sz w:val="22"/>
          <w:szCs w:val="22"/>
          <w:lang w:val="pl-PL"/>
        </w:rPr>
        <w:t xml:space="preserve">Izjava za gospodarske subjekte, ki nimajo sedeža v Republiki Sloveniji </w:t>
      </w:r>
      <w:r w:rsidRPr="008B34D9">
        <w:rPr>
          <w:rFonts w:ascii="Arial Narrow" w:hAnsi="Arial Narrow" w:cs="Arial"/>
          <w:sz w:val="22"/>
          <w:szCs w:val="22"/>
        </w:rPr>
        <w:t>mora biti podana oz. potrjena pred pristojnim organom (notarjem ali drugim pristojnim organom v državi, kjer ima gospodarski subjekt svoj sedež).</w:t>
      </w:r>
    </w:p>
    <w:p w:rsidR="009A6EBD" w:rsidRPr="008B34D9" w:rsidRDefault="009A6EBD" w:rsidP="009A6EBD">
      <w:pPr>
        <w:pStyle w:val="Telobesedila-zamik"/>
        <w:ind w:left="0"/>
        <w:jc w:val="both"/>
        <w:rPr>
          <w:rFonts w:ascii="Arial Narrow" w:hAnsi="Arial Narrow" w:cs="Arial"/>
          <w:sz w:val="22"/>
          <w:szCs w:val="22"/>
        </w:rPr>
      </w:pPr>
    </w:p>
    <w:p w:rsidR="009A6EBD" w:rsidRPr="008B34D9" w:rsidRDefault="009A6EBD" w:rsidP="009A6EBD">
      <w:pPr>
        <w:pStyle w:val="Telobesedila-zamik"/>
        <w:ind w:left="0"/>
        <w:jc w:val="both"/>
        <w:rPr>
          <w:rFonts w:ascii="Arial Narrow" w:hAnsi="Arial Narrow" w:cs="Arial"/>
          <w:sz w:val="22"/>
          <w:szCs w:val="22"/>
        </w:rPr>
      </w:pPr>
    </w:p>
    <w:p w:rsidR="009A6EBD" w:rsidRPr="008B34D9" w:rsidRDefault="009A6EBD" w:rsidP="009A6EBD">
      <w:pPr>
        <w:pStyle w:val="Telobesedila-zamik"/>
        <w:ind w:left="0"/>
        <w:jc w:val="both"/>
        <w:rPr>
          <w:rFonts w:ascii="Arial Narrow" w:hAnsi="Arial Narrow"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887"/>
        <w:gridCol w:w="1054"/>
        <w:gridCol w:w="4347"/>
      </w:tblGrid>
      <w:tr w:rsidR="009A6EBD" w:rsidRPr="008B34D9">
        <w:trPr>
          <w:trHeight w:val="467"/>
        </w:trPr>
        <w:tc>
          <w:tcPr>
            <w:tcW w:w="4102" w:type="dxa"/>
            <w:tcBorders>
              <w:bottom w:val="single" w:sz="4" w:space="0" w:color="auto"/>
            </w:tcBorders>
            <w:vAlign w:val="bottom"/>
          </w:tcPr>
          <w:p w:rsidR="009A6EBD" w:rsidRPr="008B34D9" w:rsidRDefault="009A6EBD" w:rsidP="001270E3">
            <w:pPr>
              <w:jc w:val="both"/>
              <w:rPr>
                <w:rFonts w:ascii="Arial Narrow" w:hAnsi="Arial Narrow" w:cs="Arial"/>
                <w:sz w:val="22"/>
                <w:szCs w:val="22"/>
              </w:rPr>
            </w:pPr>
          </w:p>
        </w:tc>
        <w:tc>
          <w:tcPr>
            <w:tcW w:w="1088" w:type="dxa"/>
            <w:vAlign w:val="center"/>
          </w:tcPr>
          <w:p w:rsidR="009A6EBD" w:rsidRPr="008B34D9" w:rsidRDefault="009A6EBD" w:rsidP="001270E3">
            <w:pPr>
              <w:jc w:val="both"/>
              <w:rPr>
                <w:rFonts w:ascii="Arial Narrow" w:hAnsi="Arial Narrow" w:cs="Arial"/>
                <w:sz w:val="22"/>
                <w:szCs w:val="22"/>
              </w:rPr>
            </w:pPr>
            <w:r w:rsidRPr="008B34D9">
              <w:rPr>
                <w:rFonts w:ascii="Arial Narrow" w:hAnsi="Arial Narrow" w:cs="Arial"/>
                <w:sz w:val="22"/>
                <w:szCs w:val="22"/>
              </w:rPr>
              <w:t>Žig</w:t>
            </w:r>
          </w:p>
        </w:tc>
        <w:tc>
          <w:tcPr>
            <w:tcW w:w="4589" w:type="dxa"/>
            <w:tcBorders>
              <w:bottom w:val="single" w:sz="4" w:space="0" w:color="auto"/>
            </w:tcBorders>
            <w:vAlign w:val="bottom"/>
          </w:tcPr>
          <w:p w:rsidR="009A6EBD" w:rsidRPr="008B34D9" w:rsidRDefault="009A6EBD" w:rsidP="001270E3">
            <w:pPr>
              <w:jc w:val="both"/>
              <w:rPr>
                <w:rFonts w:ascii="Arial Narrow" w:hAnsi="Arial Narrow" w:cs="Arial"/>
                <w:sz w:val="22"/>
                <w:szCs w:val="22"/>
              </w:rPr>
            </w:pPr>
          </w:p>
        </w:tc>
      </w:tr>
    </w:tbl>
    <w:p w:rsidR="009A6EBD" w:rsidRDefault="009A6EBD" w:rsidP="009A6EBD">
      <w:pPr>
        <w:tabs>
          <w:tab w:val="left" w:pos="1100"/>
          <w:tab w:val="left" w:pos="6200"/>
        </w:tabs>
        <w:jc w:val="both"/>
        <w:rPr>
          <w:rFonts w:ascii="Arial Narrow" w:hAnsi="Arial Narrow" w:cs="Arial"/>
          <w:sz w:val="22"/>
          <w:szCs w:val="22"/>
        </w:rPr>
      </w:pPr>
      <w:r w:rsidRPr="008B34D9">
        <w:rPr>
          <w:rFonts w:ascii="Arial Narrow" w:hAnsi="Arial Narrow" w:cs="Arial"/>
          <w:sz w:val="22"/>
          <w:szCs w:val="22"/>
        </w:rPr>
        <w:tab/>
        <w:t xml:space="preserve">(Kraj in datum) </w:t>
      </w:r>
      <w:r w:rsidRPr="008B34D9">
        <w:rPr>
          <w:rFonts w:ascii="Arial Narrow" w:hAnsi="Arial Narrow" w:cs="Arial"/>
          <w:sz w:val="22"/>
          <w:szCs w:val="22"/>
        </w:rPr>
        <w:tab/>
        <w:t>(</w:t>
      </w:r>
      <w:r>
        <w:rPr>
          <w:rFonts w:ascii="Arial Narrow" w:hAnsi="Arial Narrow" w:cs="Arial"/>
          <w:sz w:val="22"/>
          <w:szCs w:val="22"/>
        </w:rPr>
        <w:t xml:space="preserve">ime in priimek ter </w:t>
      </w:r>
    </w:p>
    <w:p w:rsidR="009A6EBD" w:rsidRPr="008B34D9" w:rsidRDefault="009A6EBD" w:rsidP="009A6EBD">
      <w:pPr>
        <w:tabs>
          <w:tab w:val="left" w:pos="1100"/>
          <w:tab w:val="left" w:pos="6200"/>
        </w:tabs>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sidRPr="008B34D9">
        <w:rPr>
          <w:rFonts w:ascii="Arial Narrow" w:hAnsi="Arial Narrow" w:cs="Arial"/>
          <w:sz w:val="22"/>
          <w:szCs w:val="22"/>
        </w:rPr>
        <w:t>podpis odgovorne osebe)</w:t>
      </w:r>
    </w:p>
    <w:p w:rsidR="009A6EBD" w:rsidRPr="008B34D9" w:rsidRDefault="009A6EBD" w:rsidP="009A6EBD">
      <w:pPr>
        <w:jc w:val="both"/>
        <w:rPr>
          <w:rFonts w:ascii="Arial Narrow" w:hAnsi="Arial Narrow" w:cs="Arial"/>
          <w:sz w:val="22"/>
          <w:szCs w:val="22"/>
        </w:rPr>
      </w:pPr>
    </w:p>
    <w:p w:rsidR="009A6EBD" w:rsidRPr="008B34D9" w:rsidRDefault="009A6EBD" w:rsidP="009A6EBD">
      <w:pPr>
        <w:ind w:left="6372" w:firstLine="708"/>
        <w:jc w:val="both"/>
        <w:rPr>
          <w:rFonts w:ascii="Arial Narrow" w:hAnsi="Arial Narrow" w:cs="Arial"/>
          <w:sz w:val="22"/>
          <w:szCs w:val="22"/>
        </w:rPr>
      </w:pPr>
    </w:p>
    <w:p w:rsidR="009A6EBD" w:rsidRPr="0078056B" w:rsidRDefault="009A6EBD" w:rsidP="009A6EBD">
      <w:pPr>
        <w:jc w:val="both"/>
        <w:rPr>
          <w:rFonts w:ascii="Arial Narrow" w:hAnsi="Arial Narrow"/>
          <w:sz w:val="22"/>
          <w:szCs w:val="22"/>
        </w:rPr>
      </w:pPr>
    </w:p>
    <w:p w:rsidR="009A6EBD" w:rsidRPr="0078056B"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463232" w:rsidRDefault="00463232" w:rsidP="00463232">
      <w:r>
        <w:lastRenderedPageBreak/>
        <w:t>Številka: 052-04/2012-5</w:t>
      </w:r>
    </w:p>
    <w:p w:rsidR="00E069A1" w:rsidRDefault="00E069A1" w:rsidP="00E069A1"/>
    <w:p w:rsidR="00E069A1" w:rsidRDefault="00E069A1"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r>
        <w:rPr>
          <w:rFonts w:ascii="Arial Narrow" w:hAnsi="Arial Narrow"/>
          <w:sz w:val="22"/>
          <w:szCs w:val="22"/>
        </w:rPr>
        <w:t>PRILOGA:</w:t>
      </w:r>
    </w:p>
    <w:p w:rsidR="009A6EBD" w:rsidRDefault="009A6EBD" w:rsidP="009A6EBD">
      <w:pPr>
        <w:jc w:val="both"/>
        <w:rPr>
          <w:rFonts w:ascii="Arial Narrow" w:hAnsi="Arial Narrow"/>
          <w:sz w:val="22"/>
          <w:szCs w:val="22"/>
        </w:rPr>
      </w:pPr>
    </w:p>
    <w:p w:rsidR="009A6EBD" w:rsidRPr="00420908" w:rsidRDefault="00EB4480" w:rsidP="009A6EBD">
      <w:pPr>
        <w:jc w:val="both"/>
        <w:rPr>
          <w:rFonts w:ascii="Arial Narrow" w:hAnsi="Arial Narrow"/>
          <w:b/>
          <w:sz w:val="22"/>
          <w:szCs w:val="22"/>
        </w:rPr>
      </w:pPr>
      <w:r>
        <w:rPr>
          <w:rFonts w:ascii="Arial Narrow" w:hAnsi="Arial Narrow"/>
          <w:b/>
          <w:sz w:val="22"/>
          <w:szCs w:val="22"/>
        </w:rPr>
        <w:t xml:space="preserve">PROGRAM  UPRAVLJANJA IN  TRŽENJA </w:t>
      </w:r>
      <w:r w:rsidR="008F46D3">
        <w:rPr>
          <w:rFonts w:ascii="Arial Narrow" w:hAnsi="Arial Narrow"/>
          <w:b/>
          <w:sz w:val="22"/>
          <w:szCs w:val="22"/>
        </w:rPr>
        <w:t xml:space="preserve"> TURISTIČNE PONUDBE </w:t>
      </w:r>
      <w:r>
        <w:rPr>
          <w:rFonts w:ascii="Arial Narrow" w:hAnsi="Arial Narrow"/>
          <w:b/>
          <w:sz w:val="22"/>
          <w:szCs w:val="22"/>
        </w:rPr>
        <w:t>»PODEŽELSKA AVANTURA</w:t>
      </w:r>
      <w:r w:rsidR="009A6EBD" w:rsidRPr="00420908">
        <w:rPr>
          <w:rFonts w:ascii="Arial Narrow" w:hAnsi="Arial Narrow"/>
          <w:b/>
          <w:sz w:val="22"/>
          <w:szCs w:val="22"/>
        </w:rPr>
        <w:t>«</w:t>
      </w: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r>
        <w:rPr>
          <w:rFonts w:ascii="Arial Narrow" w:hAnsi="Arial Narrow"/>
          <w:sz w:val="22"/>
          <w:szCs w:val="22"/>
        </w:rPr>
        <w:t>Ponudnik na kratko predstavi svojo dosedanjo dejavnost, program dejavnosti za katero daje ponudbo, vključno s predvideno strukturo zaposlenih.</w:t>
      </w: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r>
        <w:rPr>
          <w:rFonts w:ascii="Arial Narrow" w:hAnsi="Arial Narrow"/>
          <w:sz w:val="22"/>
          <w:szCs w:val="22"/>
        </w:rPr>
        <w:t>Od ponudnika se pričakuje načrt opravljanja dejavnosti. Pri tem naj bo posebej navedeno tudi:</w:t>
      </w:r>
    </w:p>
    <w:p w:rsidR="009A6EBD" w:rsidRDefault="009A6EBD" w:rsidP="009A6EBD">
      <w:pPr>
        <w:jc w:val="both"/>
        <w:rPr>
          <w:rFonts w:ascii="Arial Narrow" w:hAnsi="Arial Narrow"/>
          <w:sz w:val="22"/>
          <w:szCs w:val="22"/>
        </w:rPr>
      </w:pPr>
    </w:p>
    <w:p w:rsidR="009A6EBD" w:rsidRDefault="009A6EBD" w:rsidP="009A6EBD">
      <w:pPr>
        <w:numPr>
          <w:ilvl w:val="0"/>
          <w:numId w:val="4"/>
        </w:numPr>
        <w:jc w:val="both"/>
        <w:rPr>
          <w:rFonts w:ascii="Arial Narrow" w:hAnsi="Arial Narrow"/>
          <w:sz w:val="22"/>
          <w:szCs w:val="22"/>
        </w:rPr>
      </w:pPr>
      <w:r>
        <w:rPr>
          <w:rFonts w:ascii="Arial Narrow" w:hAnsi="Arial Narrow"/>
          <w:sz w:val="22"/>
          <w:szCs w:val="22"/>
        </w:rPr>
        <w:t xml:space="preserve">cilji </w:t>
      </w:r>
      <w:r w:rsidR="008F46D3">
        <w:rPr>
          <w:rFonts w:ascii="Arial Narrow" w:hAnsi="Arial Narrow"/>
          <w:sz w:val="22"/>
          <w:szCs w:val="22"/>
        </w:rPr>
        <w:t xml:space="preserve">upravljanja in trženja turistične ponudbe </w:t>
      </w:r>
      <w:r>
        <w:rPr>
          <w:rFonts w:ascii="Arial Narrow" w:hAnsi="Arial Narrow"/>
          <w:sz w:val="22"/>
          <w:szCs w:val="22"/>
        </w:rPr>
        <w:t xml:space="preserve"> (jasni, merljivi, realni, časovno opredeljeni)</w:t>
      </w:r>
    </w:p>
    <w:p w:rsidR="009A6EBD" w:rsidRDefault="009A6EBD" w:rsidP="009A6EBD">
      <w:pPr>
        <w:numPr>
          <w:ilvl w:val="0"/>
          <w:numId w:val="4"/>
        </w:numPr>
        <w:jc w:val="both"/>
        <w:rPr>
          <w:rFonts w:ascii="Arial Narrow" w:hAnsi="Arial Narrow"/>
          <w:sz w:val="22"/>
          <w:szCs w:val="22"/>
        </w:rPr>
      </w:pPr>
      <w:r>
        <w:rPr>
          <w:rFonts w:ascii="Arial Narrow" w:hAnsi="Arial Narrow"/>
          <w:sz w:val="22"/>
          <w:szCs w:val="22"/>
        </w:rPr>
        <w:t>predvidene lokacije za opravljanje dejavnosti</w:t>
      </w:r>
    </w:p>
    <w:p w:rsidR="009A6EBD" w:rsidRDefault="009A6EBD" w:rsidP="009A6EBD">
      <w:pPr>
        <w:numPr>
          <w:ilvl w:val="0"/>
          <w:numId w:val="4"/>
        </w:numPr>
        <w:jc w:val="both"/>
        <w:rPr>
          <w:rFonts w:ascii="Arial Narrow" w:hAnsi="Arial Narrow"/>
          <w:sz w:val="22"/>
          <w:szCs w:val="22"/>
        </w:rPr>
      </w:pPr>
      <w:r>
        <w:rPr>
          <w:rFonts w:ascii="Arial Narrow" w:hAnsi="Arial Narrow"/>
          <w:sz w:val="22"/>
          <w:szCs w:val="22"/>
        </w:rPr>
        <w:t xml:space="preserve">predvidena ponudba </w:t>
      </w:r>
    </w:p>
    <w:p w:rsidR="009A6EBD" w:rsidRDefault="008F46D3" w:rsidP="009A6EBD">
      <w:pPr>
        <w:numPr>
          <w:ilvl w:val="0"/>
          <w:numId w:val="4"/>
        </w:numPr>
        <w:jc w:val="both"/>
        <w:rPr>
          <w:rFonts w:ascii="Arial Narrow" w:hAnsi="Arial Narrow"/>
          <w:sz w:val="22"/>
          <w:szCs w:val="22"/>
        </w:rPr>
      </w:pPr>
      <w:r>
        <w:rPr>
          <w:rFonts w:ascii="Arial Narrow" w:hAnsi="Arial Narrow"/>
          <w:sz w:val="22"/>
          <w:szCs w:val="22"/>
        </w:rPr>
        <w:t>predvideni izvajalci turistične ponudbe</w:t>
      </w:r>
    </w:p>
    <w:p w:rsidR="009A6EBD" w:rsidRDefault="008F46D3" w:rsidP="009A6EBD">
      <w:pPr>
        <w:numPr>
          <w:ilvl w:val="0"/>
          <w:numId w:val="4"/>
        </w:numPr>
        <w:jc w:val="both"/>
        <w:rPr>
          <w:rFonts w:ascii="Arial Narrow" w:hAnsi="Arial Narrow"/>
          <w:sz w:val="22"/>
          <w:szCs w:val="22"/>
        </w:rPr>
      </w:pPr>
      <w:r>
        <w:rPr>
          <w:rFonts w:ascii="Arial Narrow" w:hAnsi="Arial Narrow"/>
          <w:sz w:val="22"/>
          <w:szCs w:val="22"/>
        </w:rPr>
        <w:t>predvideni kadri</w:t>
      </w:r>
      <w:r w:rsidR="009A6EBD">
        <w:rPr>
          <w:rFonts w:ascii="Arial Narrow" w:hAnsi="Arial Narrow"/>
          <w:sz w:val="22"/>
          <w:szCs w:val="22"/>
        </w:rPr>
        <w:t xml:space="preserve"> </w:t>
      </w:r>
    </w:p>
    <w:p w:rsidR="009A6EBD" w:rsidRDefault="009A6EBD" w:rsidP="009A6EBD">
      <w:pPr>
        <w:numPr>
          <w:ilvl w:val="0"/>
          <w:numId w:val="4"/>
        </w:numPr>
        <w:jc w:val="both"/>
        <w:rPr>
          <w:rFonts w:ascii="Arial Narrow" w:hAnsi="Arial Narrow"/>
          <w:sz w:val="22"/>
          <w:szCs w:val="22"/>
        </w:rPr>
      </w:pPr>
      <w:r>
        <w:rPr>
          <w:rFonts w:ascii="Arial Narrow" w:hAnsi="Arial Narrow"/>
          <w:sz w:val="22"/>
          <w:szCs w:val="22"/>
        </w:rPr>
        <w:t>način izvajanja dejavnosti</w:t>
      </w:r>
    </w:p>
    <w:p w:rsidR="009A6EBD" w:rsidRDefault="009A6EBD" w:rsidP="009A6EBD">
      <w:pPr>
        <w:numPr>
          <w:ilvl w:val="0"/>
          <w:numId w:val="4"/>
        </w:numPr>
        <w:jc w:val="both"/>
        <w:rPr>
          <w:rFonts w:ascii="Arial Narrow" w:hAnsi="Arial Narrow"/>
          <w:sz w:val="22"/>
          <w:szCs w:val="22"/>
        </w:rPr>
      </w:pPr>
      <w:r>
        <w:rPr>
          <w:rFonts w:ascii="Arial Narrow" w:hAnsi="Arial Narrow"/>
          <w:sz w:val="22"/>
          <w:szCs w:val="22"/>
        </w:rPr>
        <w:t>predvidena rast prodaje</w:t>
      </w:r>
    </w:p>
    <w:p w:rsidR="009A6EBD" w:rsidRDefault="008F46D3" w:rsidP="009A6EBD">
      <w:pPr>
        <w:numPr>
          <w:ilvl w:val="0"/>
          <w:numId w:val="4"/>
        </w:numPr>
        <w:jc w:val="both"/>
        <w:rPr>
          <w:rFonts w:ascii="Arial Narrow" w:hAnsi="Arial Narrow"/>
          <w:sz w:val="22"/>
          <w:szCs w:val="22"/>
        </w:rPr>
      </w:pPr>
      <w:r>
        <w:rPr>
          <w:rFonts w:ascii="Arial Narrow" w:hAnsi="Arial Narrow"/>
          <w:sz w:val="22"/>
          <w:szCs w:val="22"/>
        </w:rPr>
        <w:t xml:space="preserve">drugo </w:t>
      </w:r>
    </w:p>
    <w:p w:rsidR="009A6EBD" w:rsidRDefault="009A6EBD" w:rsidP="009A6EBD">
      <w:pPr>
        <w:jc w:val="both"/>
        <w:rPr>
          <w:rFonts w:ascii="Arial Narrow" w:hAnsi="Arial Narrow"/>
          <w:sz w:val="22"/>
          <w:szCs w:val="22"/>
        </w:rPr>
      </w:pPr>
    </w:p>
    <w:p w:rsidR="009A6EBD" w:rsidRDefault="009A6EBD" w:rsidP="009A6EBD">
      <w:pPr>
        <w:jc w:val="both"/>
        <w:rPr>
          <w:rFonts w:ascii="Arial Narrow" w:hAnsi="Arial Narrow"/>
          <w:sz w:val="22"/>
          <w:szCs w:val="22"/>
        </w:rPr>
      </w:pPr>
    </w:p>
    <w:p w:rsidR="009A6EBD" w:rsidRPr="00463232" w:rsidRDefault="00463232">
      <w:pPr>
        <w:rPr>
          <w:rFonts w:ascii="Arial Narrow" w:hAnsi="Arial Narrow"/>
          <w:sz w:val="22"/>
          <w:szCs w:val="22"/>
          <w:u w:val="single"/>
        </w:rPr>
      </w:pPr>
      <w:r w:rsidRPr="00463232">
        <w:rPr>
          <w:rFonts w:ascii="Arial Narrow" w:hAnsi="Arial Narrow"/>
          <w:sz w:val="22"/>
          <w:szCs w:val="22"/>
          <w:u w:val="single"/>
        </w:rPr>
        <w:t>Za to stranjo priložite vaš program!</w:t>
      </w:r>
    </w:p>
    <w:sectPr w:rsidR="009A6EBD" w:rsidRPr="00463232" w:rsidSect="00337FF1">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A0D" w:rsidRDefault="00631A0D">
      <w:r>
        <w:separator/>
      </w:r>
    </w:p>
  </w:endnote>
  <w:endnote w:type="continuationSeparator" w:id="0">
    <w:p w:rsidR="00631A0D" w:rsidRDefault="00631A0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F1" w:rsidRDefault="00337FF1" w:rsidP="00C8319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337FF1" w:rsidRDefault="00337FF1" w:rsidP="00337FF1">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F1" w:rsidRDefault="00337FF1" w:rsidP="00C8319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F75C2F">
      <w:rPr>
        <w:rStyle w:val="tevilkastrani"/>
        <w:noProof/>
      </w:rPr>
      <w:t>9</w:t>
    </w:r>
    <w:r>
      <w:rPr>
        <w:rStyle w:val="tevilkastrani"/>
      </w:rPr>
      <w:fldChar w:fldCharType="end"/>
    </w:r>
  </w:p>
  <w:p w:rsidR="00337FF1" w:rsidRDefault="00337FF1" w:rsidP="00337FF1">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A0D" w:rsidRDefault="00631A0D">
      <w:r>
        <w:separator/>
      </w:r>
    </w:p>
  </w:footnote>
  <w:footnote w:type="continuationSeparator" w:id="0">
    <w:p w:rsidR="00631A0D" w:rsidRDefault="00631A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E806FE9"/>
    <w:multiLevelType w:val="hybridMultilevel"/>
    <w:tmpl w:val="CCC08512"/>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CA1784C"/>
    <w:multiLevelType w:val="hybridMultilevel"/>
    <w:tmpl w:val="F4B800D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268E3D68"/>
    <w:multiLevelType w:val="hybridMultilevel"/>
    <w:tmpl w:val="ABCAD9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31677C9E"/>
    <w:multiLevelType w:val="hybridMultilevel"/>
    <w:tmpl w:val="CA4419A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43ED20D0"/>
    <w:multiLevelType w:val="hybridMultilevel"/>
    <w:tmpl w:val="D57238A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4BD9113B"/>
    <w:multiLevelType w:val="hybridMultilevel"/>
    <w:tmpl w:val="6FC2CE54"/>
    <w:lvl w:ilvl="0" w:tplc="2948202C">
      <w:start w:val="1"/>
      <w:numFmt w:val="bullet"/>
      <w:lvlText w:val="-"/>
      <w:lvlJc w:val="left"/>
      <w:pPr>
        <w:tabs>
          <w:tab w:val="num" w:pos="720"/>
        </w:tabs>
        <w:ind w:left="720" w:hanging="360"/>
      </w:pPr>
      <w:rPr>
        <w:rFonts w:ascii="Times New Roman" w:hAnsi="Times New Roman" w:hint="default"/>
      </w:rPr>
    </w:lvl>
    <w:lvl w:ilvl="1" w:tplc="7BFE210C" w:tentative="1">
      <w:start w:val="1"/>
      <w:numFmt w:val="bullet"/>
      <w:lvlText w:val="-"/>
      <w:lvlJc w:val="left"/>
      <w:pPr>
        <w:tabs>
          <w:tab w:val="num" w:pos="1440"/>
        </w:tabs>
        <w:ind w:left="1440" w:hanging="360"/>
      </w:pPr>
      <w:rPr>
        <w:rFonts w:ascii="Times New Roman" w:hAnsi="Times New Roman" w:hint="default"/>
      </w:rPr>
    </w:lvl>
    <w:lvl w:ilvl="2" w:tplc="4AEEDD82" w:tentative="1">
      <w:start w:val="1"/>
      <w:numFmt w:val="bullet"/>
      <w:lvlText w:val="-"/>
      <w:lvlJc w:val="left"/>
      <w:pPr>
        <w:tabs>
          <w:tab w:val="num" w:pos="2160"/>
        </w:tabs>
        <w:ind w:left="2160" w:hanging="360"/>
      </w:pPr>
      <w:rPr>
        <w:rFonts w:ascii="Times New Roman" w:hAnsi="Times New Roman" w:hint="default"/>
      </w:rPr>
    </w:lvl>
    <w:lvl w:ilvl="3" w:tplc="5B84575E" w:tentative="1">
      <w:start w:val="1"/>
      <w:numFmt w:val="bullet"/>
      <w:lvlText w:val="-"/>
      <w:lvlJc w:val="left"/>
      <w:pPr>
        <w:tabs>
          <w:tab w:val="num" w:pos="2880"/>
        </w:tabs>
        <w:ind w:left="2880" w:hanging="360"/>
      </w:pPr>
      <w:rPr>
        <w:rFonts w:ascii="Times New Roman" w:hAnsi="Times New Roman" w:hint="default"/>
      </w:rPr>
    </w:lvl>
    <w:lvl w:ilvl="4" w:tplc="1BCCD1C4" w:tentative="1">
      <w:start w:val="1"/>
      <w:numFmt w:val="bullet"/>
      <w:lvlText w:val="-"/>
      <w:lvlJc w:val="left"/>
      <w:pPr>
        <w:tabs>
          <w:tab w:val="num" w:pos="3600"/>
        </w:tabs>
        <w:ind w:left="3600" w:hanging="360"/>
      </w:pPr>
      <w:rPr>
        <w:rFonts w:ascii="Times New Roman" w:hAnsi="Times New Roman" w:hint="default"/>
      </w:rPr>
    </w:lvl>
    <w:lvl w:ilvl="5" w:tplc="C582B6A2" w:tentative="1">
      <w:start w:val="1"/>
      <w:numFmt w:val="bullet"/>
      <w:lvlText w:val="-"/>
      <w:lvlJc w:val="left"/>
      <w:pPr>
        <w:tabs>
          <w:tab w:val="num" w:pos="4320"/>
        </w:tabs>
        <w:ind w:left="4320" w:hanging="360"/>
      </w:pPr>
      <w:rPr>
        <w:rFonts w:ascii="Times New Roman" w:hAnsi="Times New Roman" w:hint="default"/>
      </w:rPr>
    </w:lvl>
    <w:lvl w:ilvl="6" w:tplc="0344C0D8" w:tentative="1">
      <w:start w:val="1"/>
      <w:numFmt w:val="bullet"/>
      <w:lvlText w:val="-"/>
      <w:lvlJc w:val="left"/>
      <w:pPr>
        <w:tabs>
          <w:tab w:val="num" w:pos="5040"/>
        </w:tabs>
        <w:ind w:left="5040" w:hanging="360"/>
      </w:pPr>
      <w:rPr>
        <w:rFonts w:ascii="Times New Roman" w:hAnsi="Times New Roman" w:hint="default"/>
      </w:rPr>
    </w:lvl>
    <w:lvl w:ilvl="7" w:tplc="DA126E8E" w:tentative="1">
      <w:start w:val="1"/>
      <w:numFmt w:val="bullet"/>
      <w:lvlText w:val="-"/>
      <w:lvlJc w:val="left"/>
      <w:pPr>
        <w:tabs>
          <w:tab w:val="num" w:pos="5760"/>
        </w:tabs>
        <w:ind w:left="5760" w:hanging="360"/>
      </w:pPr>
      <w:rPr>
        <w:rFonts w:ascii="Times New Roman" w:hAnsi="Times New Roman" w:hint="default"/>
      </w:rPr>
    </w:lvl>
    <w:lvl w:ilvl="8" w:tplc="B3E4BE72" w:tentative="1">
      <w:start w:val="1"/>
      <w:numFmt w:val="bullet"/>
      <w:lvlText w:val="-"/>
      <w:lvlJc w:val="left"/>
      <w:pPr>
        <w:tabs>
          <w:tab w:val="num" w:pos="6480"/>
        </w:tabs>
        <w:ind w:left="6480" w:hanging="360"/>
      </w:pPr>
      <w:rPr>
        <w:rFonts w:ascii="Times New Roman" w:hAnsi="Times New Roman" w:hint="default"/>
      </w:rPr>
    </w:lvl>
  </w:abstractNum>
  <w:abstractNum w:abstractNumId="7">
    <w:nsid w:val="5AD72B1B"/>
    <w:multiLevelType w:val="hybridMultilevel"/>
    <w:tmpl w:val="CE367F96"/>
    <w:lvl w:ilvl="0" w:tplc="14CEA8DE">
      <w:start w:val="1"/>
      <w:numFmt w:val="bullet"/>
      <w:lvlText w:val="-"/>
      <w:lvlJc w:val="left"/>
      <w:pPr>
        <w:tabs>
          <w:tab w:val="num" w:pos="720"/>
        </w:tabs>
        <w:ind w:left="720" w:hanging="360"/>
      </w:pPr>
      <w:rPr>
        <w:rFonts w:ascii="Times New Roman" w:hAnsi="Times New Roman" w:hint="default"/>
      </w:rPr>
    </w:lvl>
    <w:lvl w:ilvl="1" w:tplc="CA3CE06E" w:tentative="1">
      <w:start w:val="1"/>
      <w:numFmt w:val="bullet"/>
      <w:lvlText w:val="-"/>
      <w:lvlJc w:val="left"/>
      <w:pPr>
        <w:tabs>
          <w:tab w:val="num" w:pos="1440"/>
        </w:tabs>
        <w:ind w:left="1440" w:hanging="360"/>
      </w:pPr>
      <w:rPr>
        <w:rFonts w:ascii="Times New Roman" w:hAnsi="Times New Roman" w:hint="default"/>
      </w:rPr>
    </w:lvl>
    <w:lvl w:ilvl="2" w:tplc="9E603F1E" w:tentative="1">
      <w:start w:val="1"/>
      <w:numFmt w:val="bullet"/>
      <w:lvlText w:val="-"/>
      <w:lvlJc w:val="left"/>
      <w:pPr>
        <w:tabs>
          <w:tab w:val="num" w:pos="2160"/>
        </w:tabs>
        <w:ind w:left="2160" w:hanging="360"/>
      </w:pPr>
      <w:rPr>
        <w:rFonts w:ascii="Times New Roman" w:hAnsi="Times New Roman" w:hint="default"/>
      </w:rPr>
    </w:lvl>
    <w:lvl w:ilvl="3" w:tplc="D4EE703A" w:tentative="1">
      <w:start w:val="1"/>
      <w:numFmt w:val="bullet"/>
      <w:lvlText w:val="-"/>
      <w:lvlJc w:val="left"/>
      <w:pPr>
        <w:tabs>
          <w:tab w:val="num" w:pos="2880"/>
        </w:tabs>
        <w:ind w:left="2880" w:hanging="360"/>
      </w:pPr>
      <w:rPr>
        <w:rFonts w:ascii="Times New Roman" w:hAnsi="Times New Roman" w:hint="default"/>
      </w:rPr>
    </w:lvl>
    <w:lvl w:ilvl="4" w:tplc="E8602764" w:tentative="1">
      <w:start w:val="1"/>
      <w:numFmt w:val="bullet"/>
      <w:lvlText w:val="-"/>
      <w:lvlJc w:val="left"/>
      <w:pPr>
        <w:tabs>
          <w:tab w:val="num" w:pos="3600"/>
        </w:tabs>
        <w:ind w:left="3600" w:hanging="360"/>
      </w:pPr>
      <w:rPr>
        <w:rFonts w:ascii="Times New Roman" w:hAnsi="Times New Roman" w:hint="default"/>
      </w:rPr>
    </w:lvl>
    <w:lvl w:ilvl="5" w:tplc="7CC4EEF6" w:tentative="1">
      <w:start w:val="1"/>
      <w:numFmt w:val="bullet"/>
      <w:lvlText w:val="-"/>
      <w:lvlJc w:val="left"/>
      <w:pPr>
        <w:tabs>
          <w:tab w:val="num" w:pos="4320"/>
        </w:tabs>
        <w:ind w:left="4320" w:hanging="360"/>
      </w:pPr>
      <w:rPr>
        <w:rFonts w:ascii="Times New Roman" w:hAnsi="Times New Roman" w:hint="default"/>
      </w:rPr>
    </w:lvl>
    <w:lvl w:ilvl="6" w:tplc="1B20FC46" w:tentative="1">
      <w:start w:val="1"/>
      <w:numFmt w:val="bullet"/>
      <w:lvlText w:val="-"/>
      <w:lvlJc w:val="left"/>
      <w:pPr>
        <w:tabs>
          <w:tab w:val="num" w:pos="5040"/>
        </w:tabs>
        <w:ind w:left="5040" w:hanging="360"/>
      </w:pPr>
      <w:rPr>
        <w:rFonts w:ascii="Times New Roman" w:hAnsi="Times New Roman" w:hint="default"/>
      </w:rPr>
    </w:lvl>
    <w:lvl w:ilvl="7" w:tplc="D3584D7E" w:tentative="1">
      <w:start w:val="1"/>
      <w:numFmt w:val="bullet"/>
      <w:lvlText w:val="-"/>
      <w:lvlJc w:val="left"/>
      <w:pPr>
        <w:tabs>
          <w:tab w:val="num" w:pos="5760"/>
        </w:tabs>
        <w:ind w:left="5760" w:hanging="360"/>
      </w:pPr>
      <w:rPr>
        <w:rFonts w:ascii="Times New Roman" w:hAnsi="Times New Roman" w:hint="default"/>
      </w:rPr>
    </w:lvl>
    <w:lvl w:ilvl="8" w:tplc="6D7CAEB8" w:tentative="1">
      <w:start w:val="1"/>
      <w:numFmt w:val="bullet"/>
      <w:lvlText w:val="-"/>
      <w:lvlJc w:val="left"/>
      <w:pPr>
        <w:tabs>
          <w:tab w:val="num" w:pos="6480"/>
        </w:tabs>
        <w:ind w:left="6480" w:hanging="360"/>
      </w:pPr>
      <w:rPr>
        <w:rFonts w:ascii="Times New Roman" w:hAnsi="Times New Roman" w:hint="default"/>
      </w:rPr>
    </w:lvl>
  </w:abstractNum>
  <w:abstractNum w:abstractNumId="8">
    <w:nsid w:val="5F9224FA"/>
    <w:multiLevelType w:val="hybridMultilevel"/>
    <w:tmpl w:val="BC66475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69386727"/>
    <w:multiLevelType w:val="hybridMultilevel"/>
    <w:tmpl w:val="AA8EB426"/>
    <w:lvl w:ilvl="0" w:tplc="49A838AC">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9"/>
  </w:num>
  <w:num w:numId="5">
    <w:abstractNumId w:val="8"/>
  </w:num>
  <w:num w:numId="6">
    <w:abstractNumId w:val="3"/>
  </w:num>
  <w:num w:numId="7">
    <w:abstractNumId w:val="5"/>
  </w:num>
  <w:num w:numId="8">
    <w:abstractNumId w:val="0"/>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502A3C"/>
    <w:rsid w:val="0006344D"/>
    <w:rsid w:val="001270E3"/>
    <w:rsid w:val="00194039"/>
    <w:rsid w:val="001A33D5"/>
    <w:rsid w:val="001E57DB"/>
    <w:rsid w:val="00276402"/>
    <w:rsid w:val="002A3E35"/>
    <w:rsid w:val="00337FF1"/>
    <w:rsid w:val="00386553"/>
    <w:rsid w:val="003D4E36"/>
    <w:rsid w:val="00463232"/>
    <w:rsid w:val="00491CAF"/>
    <w:rsid w:val="00495D59"/>
    <w:rsid w:val="00502A3C"/>
    <w:rsid w:val="00551BB0"/>
    <w:rsid w:val="005D55D5"/>
    <w:rsid w:val="00625DA6"/>
    <w:rsid w:val="00631A0D"/>
    <w:rsid w:val="006F7327"/>
    <w:rsid w:val="008F46D3"/>
    <w:rsid w:val="00935E19"/>
    <w:rsid w:val="009A6EBD"/>
    <w:rsid w:val="009B62A5"/>
    <w:rsid w:val="009D08E9"/>
    <w:rsid w:val="00A61B9C"/>
    <w:rsid w:val="00BE3BD8"/>
    <w:rsid w:val="00C8319A"/>
    <w:rsid w:val="00D95B12"/>
    <w:rsid w:val="00E069A1"/>
    <w:rsid w:val="00E85906"/>
    <w:rsid w:val="00E97C47"/>
    <w:rsid w:val="00EB4480"/>
    <w:rsid w:val="00F75C2F"/>
    <w:rsid w:val="00FE044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02A3C"/>
    <w:rPr>
      <w:sz w:val="24"/>
      <w:szCs w:val="24"/>
    </w:rPr>
  </w:style>
  <w:style w:type="paragraph" w:styleId="Naslov1">
    <w:name w:val="heading 1"/>
    <w:basedOn w:val="Navaden"/>
    <w:next w:val="Navaden"/>
    <w:qFormat/>
    <w:rsid w:val="009A6EBD"/>
    <w:pPr>
      <w:keepNext/>
      <w:jc w:val="center"/>
      <w:outlineLvl w:val="0"/>
    </w:pPr>
    <w:rPr>
      <w:b/>
      <w:szCs w:val="20"/>
    </w:rPr>
  </w:style>
  <w:style w:type="character" w:default="1" w:styleId="Privzetapisavaodstavka">
    <w:name w:val="Default Paragraph Font"/>
    <w:link w:val="ZnakZnakZnakZnak"/>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ZnakZnakZnakZnak">
    <w:name w:val=" Znak Znak Znak Znak"/>
    <w:basedOn w:val="Navaden"/>
    <w:link w:val="Privzetapisavaodstavka"/>
    <w:rsid w:val="00502A3C"/>
    <w:pPr>
      <w:spacing w:after="160" w:line="240" w:lineRule="exact"/>
    </w:pPr>
    <w:rPr>
      <w:rFonts w:ascii="Tahoma" w:hAnsi="Tahoma"/>
      <w:sz w:val="20"/>
      <w:szCs w:val="20"/>
      <w:lang w:val="en-US" w:eastAsia="en-US"/>
    </w:rPr>
  </w:style>
  <w:style w:type="character" w:styleId="Hiperpovezava">
    <w:name w:val="Hyperlink"/>
    <w:basedOn w:val="Privzetapisavaodstavka"/>
    <w:rsid w:val="009A6EBD"/>
    <w:rPr>
      <w:color w:val="0000FF"/>
      <w:u w:val="single"/>
    </w:rPr>
  </w:style>
  <w:style w:type="table" w:styleId="Tabela-mrea">
    <w:name w:val="Table Grid"/>
    <w:basedOn w:val="Navadnatabela"/>
    <w:rsid w:val="009A6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zamik">
    <w:name w:val="Body Text Indent"/>
    <w:basedOn w:val="Navaden"/>
    <w:rsid w:val="009A6EBD"/>
    <w:pPr>
      <w:spacing w:after="120"/>
      <w:ind w:left="283"/>
    </w:pPr>
    <w:rPr>
      <w:szCs w:val="20"/>
    </w:rPr>
  </w:style>
  <w:style w:type="paragraph" w:styleId="Noga">
    <w:name w:val="footer"/>
    <w:basedOn w:val="Navaden"/>
    <w:rsid w:val="00337FF1"/>
    <w:pPr>
      <w:tabs>
        <w:tab w:val="center" w:pos="4536"/>
        <w:tab w:val="right" w:pos="9072"/>
      </w:tabs>
    </w:pPr>
  </w:style>
  <w:style w:type="character" w:styleId="tevilkastrani">
    <w:name w:val="page number"/>
    <w:basedOn w:val="Privzetapisavaodstavka"/>
    <w:rsid w:val="00337FF1"/>
  </w:style>
</w:styles>
</file>

<file path=word/webSettings.xml><?xml version="1.0" encoding="utf-8"?>
<w:webSettings xmlns:r="http://schemas.openxmlformats.org/officeDocument/2006/relationships" xmlns:w="http://schemas.openxmlformats.org/wordprocessingml/2006/main">
  <w:divs>
    <w:div w:id="144704381">
      <w:bodyDiv w:val="1"/>
      <w:marLeft w:val="0"/>
      <w:marRight w:val="0"/>
      <w:marTop w:val="0"/>
      <w:marBottom w:val="0"/>
      <w:divBdr>
        <w:top w:val="none" w:sz="0" w:space="0" w:color="auto"/>
        <w:left w:val="none" w:sz="0" w:space="0" w:color="auto"/>
        <w:bottom w:val="none" w:sz="0" w:space="0" w:color="auto"/>
        <w:right w:val="none" w:sz="0" w:space="0" w:color="auto"/>
      </w:divBdr>
      <w:divsChild>
        <w:div w:id="110633246">
          <w:marLeft w:val="0"/>
          <w:marRight w:val="0"/>
          <w:marTop w:val="0"/>
          <w:marBottom w:val="0"/>
          <w:divBdr>
            <w:top w:val="none" w:sz="0" w:space="0" w:color="auto"/>
            <w:left w:val="none" w:sz="0" w:space="0" w:color="auto"/>
            <w:bottom w:val="none" w:sz="0" w:space="0" w:color="auto"/>
            <w:right w:val="none" w:sz="0" w:space="0" w:color="auto"/>
          </w:divBdr>
          <w:divsChild>
            <w:div w:id="21440339">
              <w:marLeft w:val="0"/>
              <w:marRight w:val="0"/>
              <w:marTop w:val="0"/>
              <w:marBottom w:val="0"/>
              <w:divBdr>
                <w:top w:val="none" w:sz="0" w:space="0" w:color="auto"/>
                <w:left w:val="none" w:sz="0" w:space="0" w:color="auto"/>
                <w:bottom w:val="none" w:sz="0" w:space="0" w:color="auto"/>
                <w:right w:val="none" w:sz="0" w:space="0" w:color="auto"/>
              </w:divBdr>
            </w:div>
            <w:div w:id="424226439">
              <w:marLeft w:val="0"/>
              <w:marRight w:val="0"/>
              <w:marTop w:val="0"/>
              <w:marBottom w:val="0"/>
              <w:divBdr>
                <w:top w:val="none" w:sz="0" w:space="0" w:color="auto"/>
                <w:left w:val="none" w:sz="0" w:space="0" w:color="auto"/>
                <w:bottom w:val="none" w:sz="0" w:space="0" w:color="auto"/>
                <w:right w:val="none" w:sz="0" w:space="0" w:color="auto"/>
              </w:divBdr>
            </w:div>
            <w:div w:id="554001799">
              <w:marLeft w:val="0"/>
              <w:marRight w:val="0"/>
              <w:marTop w:val="0"/>
              <w:marBottom w:val="0"/>
              <w:divBdr>
                <w:top w:val="none" w:sz="0" w:space="0" w:color="auto"/>
                <w:left w:val="none" w:sz="0" w:space="0" w:color="auto"/>
                <w:bottom w:val="none" w:sz="0" w:space="0" w:color="auto"/>
                <w:right w:val="none" w:sz="0" w:space="0" w:color="auto"/>
              </w:divBdr>
            </w:div>
            <w:div w:id="742262627">
              <w:marLeft w:val="0"/>
              <w:marRight w:val="0"/>
              <w:marTop w:val="0"/>
              <w:marBottom w:val="0"/>
              <w:divBdr>
                <w:top w:val="none" w:sz="0" w:space="0" w:color="auto"/>
                <w:left w:val="none" w:sz="0" w:space="0" w:color="auto"/>
                <w:bottom w:val="none" w:sz="0" w:space="0" w:color="auto"/>
                <w:right w:val="none" w:sz="0" w:space="0" w:color="auto"/>
              </w:divBdr>
            </w:div>
            <w:div w:id="803741151">
              <w:marLeft w:val="0"/>
              <w:marRight w:val="0"/>
              <w:marTop w:val="0"/>
              <w:marBottom w:val="0"/>
              <w:divBdr>
                <w:top w:val="none" w:sz="0" w:space="0" w:color="auto"/>
                <w:left w:val="none" w:sz="0" w:space="0" w:color="auto"/>
                <w:bottom w:val="none" w:sz="0" w:space="0" w:color="auto"/>
                <w:right w:val="none" w:sz="0" w:space="0" w:color="auto"/>
              </w:divBdr>
            </w:div>
            <w:div w:id="833375733">
              <w:marLeft w:val="0"/>
              <w:marRight w:val="0"/>
              <w:marTop w:val="0"/>
              <w:marBottom w:val="0"/>
              <w:divBdr>
                <w:top w:val="none" w:sz="0" w:space="0" w:color="auto"/>
                <w:left w:val="none" w:sz="0" w:space="0" w:color="auto"/>
                <w:bottom w:val="none" w:sz="0" w:space="0" w:color="auto"/>
                <w:right w:val="none" w:sz="0" w:space="0" w:color="auto"/>
              </w:divBdr>
            </w:div>
            <w:div w:id="932667252">
              <w:marLeft w:val="0"/>
              <w:marRight w:val="0"/>
              <w:marTop w:val="0"/>
              <w:marBottom w:val="0"/>
              <w:divBdr>
                <w:top w:val="none" w:sz="0" w:space="0" w:color="auto"/>
                <w:left w:val="none" w:sz="0" w:space="0" w:color="auto"/>
                <w:bottom w:val="none" w:sz="0" w:space="0" w:color="auto"/>
                <w:right w:val="none" w:sz="0" w:space="0" w:color="auto"/>
              </w:divBdr>
            </w:div>
            <w:div w:id="937100984">
              <w:marLeft w:val="0"/>
              <w:marRight w:val="0"/>
              <w:marTop w:val="0"/>
              <w:marBottom w:val="0"/>
              <w:divBdr>
                <w:top w:val="none" w:sz="0" w:space="0" w:color="auto"/>
                <w:left w:val="none" w:sz="0" w:space="0" w:color="auto"/>
                <w:bottom w:val="none" w:sz="0" w:space="0" w:color="auto"/>
                <w:right w:val="none" w:sz="0" w:space="0" w:color="auto"/>
              </w:divBdr>
            </w:div>
            <w:div w:id="1335373141">
              <w:marLeft w:val="0"/>
              <w:marRight w:val="0"/>
              <w:marTop w:val="0"/>
              <w:marBottom w:val="0"/>
              <w:divBdr>
                <w:top w:val="none" w:sz="0" w:space="0" w:color="auto"/>
                <w:left w:val="none" w:sz="0" w:space="0" w:color="auto"/>
                <w:bottom w:val="none" w:sz="0" w:space="0" w:color="auto"/>
                <w:right w:val="none" w:sz="0" w:space="0" w:color="auto"/>
              </w:divBdr>
            </w:div>
            <w:div w:id="1568496749">
              <w:marLeft w:val="0"/>
              <w:marRight w:val="0"/>
              <w:marTop w:val="0"/>
              <w:marBottom w:val="0"/>
              <w:divBdr>
                <w:top w:val="none" w:sz="0" w:space="0" w:color="auto"/>
                <w:left w:val="none" w:sz="0" w:space="0" w:color="auto"/>
                <w:bottom w:val="none" w:sz="0" w:space="0" w:color="auto"/>
                <w:right w:val="none" w:sz="0" w:space="0" w:color="auto"/>
              </w:divBdr>
            </w:div>
            <w:div w:id="1706907858">
              <w:marLeft w:val="0"/>
              <w:marRight w:val="0"/>
              <w:marTop w:val="0"/>
              <w:marBottom w:val="0"/>
              <w:divBdr>
                <w:top w:val="none" w:sz="0" w:space="0" w:color="auto"/>
                <w:left w:val="none" w:sz="0" w:space="0" w:color="auto"/>
                <w:bottom w:val="none" w:sz="0" w:space="0" w:color="auto"/>
                <w:right w:val="none" w:sz="0" w:space="0" w:color="auto"/>
              </w:divBdr>
            </w:div>
            <w:div w:id="1890990789">
              <w:marLeft w:val="0"/>
              <w:marRight w:val="0"/>
              <w:marTop w:val="0"/>
              <w:marBottom w:val="0"/>
              <w:divBdr>
                <w:top w:val="none" w:sz="0" w:space="0" w:color="auto"/>
                <w:left w:val="none" w:sz="0" w:space="0" w:color="auto"/>
                <w:bottom w:val="none" w:sz="0" w:space="0" w:color="auto"/>
                <w:right w:val="none" w:sz="0" w:space="0" w:color="auto"/>
              </w:divBdr>
            </w:div>
            <w:div w:id="1914120985">
              <w:marLeft w:val="0"/>
              <w:marRight w:val="0"/>
              <w:marTop w:val="0"/>
              <w:marBottom w:val="0"/>
              <w:divBdr>
                <w:top w:val="none" w:sz="0" w:space="0" w:color="auto"/>
                <w:left w:val="none" w:sz="0" w:space="0" w:color="auto"/>
                <w:bottom w:val="none" w:sz="0" w:space="0" w:color="auto"/>
                <w:right w:val="none" w:sz="0" w:space="0" w:color="auto"/>
              </w:divBdr>
            </w:div>
            <w:div w:id="1981572127">
              <w:marLeft w:val="0"/>
              <w:marRight w:val="0"/>
              <w:marTop w:val="0"/>
              <w:marBottom w:val="0"/>
              <w:divBdr>
                <w:top w:val="none" w:sz="0" w:space="0" w:color="auto"/>
                <w:left w:val="none" w:sz="0" w:space="0" w:color="auto"/>
                <w:bottom w:val="none" w:sz="0" w:space="0" w:color="auto"/>
                <w:right w:val="none" w:sz="0" w:space="0" w:color="auto"/>
              </w:divBdr>
            </w:div>
            <w:div w:id="2044478582">
              <w:marLeft w:val="0"/>
              <w:marRight w:val="0"/>
              <w:marTop w:val="0"/>
              <w:marBottom w:val="0"/>
              <w:divBdr>
                <w:top w:val="none" w:sz="0" w:space="0" w:color="auto"/>
                <w:left w:val="none" w:sz="0" w:space="0" w:color="auto"/>
                <w:bottom w:val="none" w:sz="0" w:space="0" w:color="auto"/>
                <w:right w:val="none" w:sz="0" w:space="0" w:color="auto"/>
              </w:divBdr>
            </w:div>
            <w:div w:id="2077124900">
              <w:marLeft w:val="0"/>
              <w:marRight w:val="0"/>
              <w:marTop w:val="0"/>
              <w:marBottom w:val="0"/>
              <w:divBdr>
                <w:top w:val="none" w:sz="0" w:space="0" w:color="auto"/>
                <w:left w:val="none" w:sz="0" w:space="0" w:color="auto"/>
                <w:bottom w:val="none" w:sz="0" w:space="0" w:color="auto"/>
                <w:right w:val="none" w:sz="0" w:space="0" w:color="auto"/>
              </w:divBdr>
            </w:div>
            <w:div w:id="212915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29865">
      <w:bodyDiv w:val="1"/>
      <w:marLeft w:val="0"/>
      <w:marRight w:val="0"/>
      <w:marTop w:val="0"/>
      <w:marBottom w:val="0"/>
      <w:divBdr>
        <w:top w:val="none" w:sz="0" w:space="0" w:color="auto"/>
        <w:left w:val="none" w:sz="0" w:space="0" w:color="auto"/>
        <w:bottom w:val="none" w:sz="0" w:space="0" w:color="auto"/>
        <w:right w:val="none" w:sz="0" w:space="0" w:color="auto"/>
      </w:divBdr>
      <w:divsChild>
        <w:div w:id="2436640">
          <w:marLeft w:val="0"/>
          <w:marRight w:val="0"/>
          <w:marTop w:val="0"/>
          <w:marBottom w:val="0"/>
          <w:divBdr>
            <w:top w:val="none" w:sz="0" w:space="0" w:color="auto"/>
            <w:left w:val="none" w:sz="0" w:space="0" w:color="auto"/>
            <w:bottom w:val="none" w:sz="0" w:space="0" w:color="auto"/>
            <w:right w:val="none" w:sz="0" w:space="0" w:color="auto"/>
          </w:divBdr>
          <w:divsChild>
            <w:div w:id="159279856">
              <w:marLeft w:val="0"/>
              <w:marRight w:val="0"/>
              <w:marTop w:val="0"/>
              <w:marBottom w:val="0"/>
              <w:divBdr>
                <w:top w:val="none" w:sz="0" w:space="0" w:color="auto"/>
                <w:left w:val="none" w:sz="0" w:space="0" w:color="auto"/>
                <w:bottom w:val="none" w:sz="0" w:space="0" w:color="auto"/>
                <w:right w:val="none" w:sz="0" w:space="0" w:color="auto"/>
              </w:divBdr>
            </w:div>
            <w:div w:id="301233723">
              <w:marLeft w:val="0"/>
              <w:marRight w:val="0"/>
              <w:marTop w:val="0"/>
              <w:marBottom w:val="0"/>
              <w:divBdr>
                <w:top w:val="none" w:sz="0" w:space="0" w:color="auto"/>
                <w:left w:val="none" w:sz="0" w:space="0" w:color="auto"/>
                <w:bottom w:val="none" w:sz="0" w:space="0" w:color="auto"/>
                <w:right w:val="none" w:sz="0" w:space="0" w:color="auto"/>
              </w:divBdr>
            </w:div>
            <w:div w:id="320818663">
              <w:marLeft w:val="0"/>
              <w:marRight w:val="0"/>
              <w:marTop w:val="0"/>
              <w:marBottom w:val="0"/>
              <w:divBdr>
                <w:top w:val="none" w:sz="0" w:space="0" w:color="auto"/>
                <w:left w:val="none" w:sz="0" w:space="0" w:color="auto"/>
                <w:bottom w:val="none" w:sz="0" w:space="0" w:color="auto"/>
                <w:right w:val="none" w:sz="0" w:space="0" w:color="auto"/>
              </w:divBdr>
            </w:div>
            <w:div w:id="359285825">
              <w:marLeft w:val="0"/>
              <w:marRight w:val="0"/>
              <w:marTop w:val="0"/>
              <w:marBottom w:val="0"/>
              <w:divBdr>
                <w:top w:val="none" w:sz="0" w:space="0" w:color="auto"/>
                <w:left w:val="none" w:sz="0" w:space="0" w:color="auto"/>
                <w:bottom w:val="none" w:sz="0" w:space="0" w:color="auto"/>
                <w:right w:val="none" w:sz="0" w:space="0" w:color="auto"/>
              </w:divBdr>
            </w:div>
            <w:div w:id="461732334">
              <w:marLeft w:val="0"/>
              <w:marRight w:val="0"/>
              <w:marTop w:val="0"/>
              <w:marBottom w:val="0"/>
              <w:divBdr>
                <w:top w:val="none" w:sz="0" w:space="0" w:color="auto"/>
                <w:left w:val="none" w:sz="0" w:space="0" w:color="auto"/>
                <w:bottom w:val="none" w:sz="0" w:space="0" w:color="auto"/>
                <w:right w:val="none" w:sz="0" w:space="0" w:color="auto"/>
              </w:divBdr>
            </w:div>
            <w:div w:id="637148740">
              <w:marLeft w:val="0"/>
              <w:marRight w:val="0"/>
              <w:marTop w:val="0"/>
              <w:marBottom w:val="0"/>
              <w:divBdr>
                <w:top w:val="none" w:sz="0" w:space="0" w:color="auto"/>
                <w:left w:val="none" w:sz="0" w:space="0" w:color="auto"/>
                <w:bottom w:val="none" w:sz="0" w:space="0" w:color="auto"/>
                <w:right w:val="none" w:sz="0" w:space="0" w:color="auto"/>
              </w:divBdr>
            </w:div>
            <w:div w:id="800928948">
              <w:marLeft w:val="0"/>
              <w:marRight w:val="0"/>
              <w:marTop w:val="0"/>
              <w:marBottom w:val="0"/>
              <w:divBdr>
                <w:top w:val="none" w:sz="0" w:space="0" w:color="auto"/>
                <w:left w:val="none" w:sz="0" w:space="0" w:color="auto"/>
                <w:bottom w:val="none" w:sz="0" w:space="0" w:color="auto"/>
                <w:right w:val="none" w:sz="0" w:space="0" w:color="auto"/>
              </w:divBdr>
            </w:div>
            <w:div w:id="1028410453">
              <w:marLeft w:val="0"/>
              <w:marRight w:val="0"/>
              <w:marTop w:val="0"/>
              <w:marBottom w:val="0"/>
              <w:divBdr>
                <w:top w:val="none" w:sz="0" w:space="0" w:color="auto"/>
                <w:left w:val="none" w:sz="0" w:space="0" w:color="auto"/>
                <w:bottom w:val="none" w:sz="0" w:space="0" w:color="auto"/>
                <w:right w:val="none" w:sz="0" w:space="0" w:color="auto"/>
              </w:divBdr>
            </w:div>
            <w:div w:id="1247306412">
              <w:marLeft w:val="0"/>
              <w:marRight w:val="0"/>
              <w:marTop w:val="0"/>
              <w:marBottom w:val="0"/>
              <w:divBdr>
                <w:top w:val="none" w:sz="0" w:space="0" w:color="auto"/>
                <w:left w:val="none" w:sz="0" w:space="0" w:color="auto"/>
                <w:bottom w:val="none" w:sz="0" w:space="0" w:color="auto"/>
                <w:right w:val="none" w:sz="0" w:space="0" w:color="auto"/>
              </w:divBdr>
            </w:div>
            <w:div w:id="1360011970">
              <w:marLeft w:val="0"/>
              <w:marRight w:val="0"/>
              <w:marTop w:val="0"/>
              <w:marBottom w:val="0"/>
              <w:divBdr>
                <w:top w:val="none" w:sz="0" w:space="0" w:color="auto"/>
                <w:left w:val="none" w:sz="0" w:space="0" w:color="auto"/>
                <w:bottom w:val="none" w:sz="0" w:space="0" w:color="auto"/>
                <w:right w:val="none" w:sz="0" w:space="0" w:color="auto"/>
              </w:divBdr>
            </w:div>
            <w:div w:id="1453983465">
              <w:marLeft w:val="0"/>
              <w:marRight w:val="0"/>
              <w:marTop w:val="0"/>
              <w:marBottom w:val="0"/>
              <w:divBdr>
                <w:top w:val="none" w:sz="0" w:space="0" w:color="auto"/>
                <w:left w:val="none" w:sz="0" w:space="0" w:color="auto"/>
                <w:bottom w:val="none" w:sz="0" w:space="0" w:color="auto"/>
                <w:right w:val="none" w:sz="0" w:space="0" w:color="auto"/>
              </w:divBdr>
            </w:div>
            <w:div w:id="1603803424">
              <w:marLeft w:val="0"/>
              <w:marRight w:val="0"/>
              <w:marTop w:val="0"/>
              <w:marBottom w:val="0"/>
              <w:divBdr>
                <w:top w:val="none" w:sz="0" w:space="0" w:color="auto"/>
                <w:left w:val="none" w:sz="0" w:space="0" w:color="auto"/>
                <w:bottom w:val="none" w:sz="0" w:space="0" w:color="auto"/>
                <w:right w:val="none" w:sz="0" w:space="0" w:color="auto"/>
              </w:divBdr>
            </w:div>
            <w:div w:id="1816603470">
              <w:marLeft w:val="0"/>
              <w:marRight w:val="0"/>
              <w:marTop w:val="0"/>
              <w:marBottom w:val="0"/>
              <w:divBdr>
                <w:top w:val="none" w:sz="0" w:space="0" w:color="auto"/>
                <w:left w:val="none" w:sz="0" w:space="0" w:color="auto"/>
                <w:bottom w:val="none" w:sz="0" w:space="0" w:color="auto"/>
                <w:right w:val="none" w:sz="0" w:space="0" w:color="auto"/>
              </w:divBdr>
            </w:div>
            <w:div w:id="1951429579">
              <w:marLeft w:val="0"/>
              <w:marRight w:val="0"/>
              <w:marTop w:val="0"/>
              <w:marBottom w:val="0"/>
              <w:divBdr>
                <w:top w:val="none" w:sz="0" w:space="0" w:color="auto"/>
                <w:left w:val="none" w:sz="0" w:space="0" w:color="auto"/>
                <w:bottom w:val="none" w:sz="0" w:space="0" w:color="auto"/>
                <w:right w:val="none" w:sz="0" w:space="0" w:color="auto"/>
              </w:divBdr>
            </w:div>
            <w:div w:id="21441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3046">
      <w:bodyDiv w:val="1"/>
      <w:marLeft w:val="0"/>
      <w:marRight w:val="0"/>
      <w:marTop w:val="0"/>
      <w:marBottom w:val="0"/>
      <w:divBdr>
        <w:top w:val="none" w:sz="0" w:space="0" w:color="auto"/>
        <w:left w:val="none" w:sz="0" w:space="0" w:color="auto"/>
        <w:bottom w:val="none" w:sz="0" w:space="0" w:color="auto"/>
        <w:right w:val="none" w:sz="0" w:space="0" w:color="auto"/>
      </w:divBdr>
      <w:divsChild>
        <w:div w:id="709766887">
          <w:marLeft w:val="0"/>
          <w:marRight w:val="0"/>
          <w:marTop w:val="0"/>
          <w:marBottom w:val="0"/>
          <w:divBdr>
            <w:top w:val="none" w:sz="0" w:space="0" w:color="auto"/>
            <w:left w:val="none" w:sz="0" w:space="0" w:color="auto"/>
            <w:bottom w:val="none" w:sz="0" w:space="0" w:color="auto"/>
            <w:right w:val="none" w:sz="0" w:space="0" w:color="auto"/>
          </w:divBdr>
          <w:divsChild>
            <w:div w:id="93210115">
              <w:marLeft w:val="0"/>
              <w:marRight w:val="0"/>
              <w:marTop w:val="0"/>
              <w:marBottom w:val="0"/>
              <w:divBdr>
                <w:top w:val="none" w:sz="0" w:space="0" w:color="auto"/>
                <w:left w:val="none" w:sz="0" w:space="0" w:color="auto"/>
                <w:bottom w:val="none" w:sz="0" w:space="0" w:color="auto"/>
                <w:right w:val="none" w:sz="0" w:space="0" w:color="auto"/>
              </w:divBdr>
            </w:div>
            <w:div w:id="104538992">
              <w:marLeft w:val="0"/>
              <w:marRight w:val="0"/>
              <w:marTop w:val="0"/>
              <w:marBottom w:val="0"/>
              <w:divBdr>
                <w:top w:val="none" w:sz="0" w:space="0" w:color="auto"/>
                <w:left w:val="none" w:sz="0" w:space="0" w:color="auto"/>
                <w:bottom w:val="none" w:sz="0" w:space="0" w:color="auto"/>
                <w:right w:val="none" w:sz="0" w:space="0" w:color="auto"/>
              </w:divBdr>
            </w:div>
            <w:div w:id="191498285">
              <w:marLeft w:val="0"/>
              <w:marRight w:val="0"/>
              <w:marTop w:val="0"/>
              <w:marBottom w:val="0"/>
              <w:divBdr>
                <w:top w:val="none" w:sz="0" w:space="0" w:color="auto"/>
                <w:left w:val="none" w:sz="0" w:space="0" w:color="auto"/>
                <w:bottom w:val="none" w:sz="0" w:space="0" w:color="auto"/>
                <w:right w:val="none" w:sz="0" w:space="0" w:color="auto"/>
              </w:divBdr>
            </w:div>
            <w:div w:id="357897687">
              <w:marLeft w:val="0"/>
              <w:marRight w:val="0"/>
              <w:marTop w:val="0"/>
              <w:marBottom w:val="0"/>
              <w:divBdr>
                <w:top w:val="none" w:sz="0" w:space="0" w:color="auto"/>
                <w:left w:val="none" w:sz="0" w:space="0" w:color="auto"/>
                <w:bottom w:val="none" w:sz="0" w:space="0" w:color="auto"/>
                <w:right w:val="none" w:sz="0" w:space="0" w:color="auto"/>
              </w:divBdr>
            </w:div>
            <w:div w:id="711269255">
              <w:marLeft w:val="0"/>
              <w:marRight w:val="0"/>
              <w:marTop w:val="0"/>
              <w:marBottom w:val="0"/>
              <w:divBdr>
                <w:top w:val="none" w:sz="0" w:space="0" w:color="auto"/>
                <w:left w:val="none" w:sz="0" w:space="0" w:color="auto"/>
                <w:bottom w:val="none" w:sz="0" w:space="0" w:color="auto"/>
                <w:right w:val="none" w:sz="0" w:space="0" w:color="auto"/>
              </w:divBdr>
            </w:div>
            <w:div w:id="1050686272">
              <w:marLeft w:val="0"/>
              <w:marRight w:val="0"/>
              <w:marTop w:val="0"/>
              <w:marBottom w:val="0"/>
              <w:divBdr>
                <w:top w:val="none" w:sz="0" w:space="0" w:color="auto"/>
                <w:left w:val="none" w:sz="0" w:space="0" w:color="auto"/>
                <w:bottom w:val="none" w:sz="0" w:space="0" w:color="auto"/>
                <w:right w:val="none" w:sz="0" w:space="0" w:color="auto"/>
              </w:divBdr>
            </w:div>
            <w:div w:id="1604261396">
              <w:marLeft w:val="0"/>
              <w:marRight w:val="0"/>
              <w:marTop w:val="0"/>
              <w:marBottom w:val="0"/>
              <w:divBdr>
                <w:top w:val="none" w:sz="0" w:space="0" w:color="auto"/>
                <w:left w:val="none" w:sz="0" w:space="0" w:color="auto"/>
                <w:bottom w:val="none" w:sz="0" w:space="0" w:color="auto"/>
                <w:right w:val="none" w:sz="0" w:space="0" w:color="auto"/>
              </w:divBdr>
            </w:div>
            <w:div w:id="16086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13012">
      <w:bodyDiv w:val="1"/>
      <w:marLeft w:val="0"/>
      <w:marRight w:val="0"/>
      <w:marTop w:val="0"/>
      <w:marBottom w:val="0"/>
      <w:divBdr>
        <w:top w:val="none" w:sz="0" w:space="0" w:color="auto"/>
        <w:left w:val="none" w:sz="0" w:space="0" w:color="auto"/>
        <w:bottom w:val="none" w:sz="0" w:space="0" w:color="auto"/>
        <w:right w:val="none" w:sz="0" w:space="0" w:color="auto"/>
      </w:divBdr>
      <w:divsChild>
        <w:div w:id="555360535">
          <w:marLeft w:val="0"/>
          <w:marRight w:val="0"/>
          <w:marTop w:val="0"/>
          <w:marBottom w:val="0"/>
          <w:divBdr>
            <w:top w:val="none" w:sz="0" w:space="0" w:color="auto"/>
            <w:left w:val="none" w:sz="0" w:space="0" w:color="auto"/>
            <w:bottom w:val="none" w:sz="0" w:space="0" w:color="auto"/>
            <w:right w:val="none" w:sz="0" w:space="0" w:color="auto"/>
          </w:divBdr>
          <w:divsChild>
            <w:div w:id="130632714">
              <w:marLeft w:val="0"/>
              <w:marRight w:val="0"/>
              <w:marTop w:val="0"/>
              <w:marBottom w:val="0"/>
              <w:divBdr>
                <w:top w:val="none" w:sz="0" w:space="0" w:color="auto"/>
                <w:left w:val="none" w:sz="0" w:space="0" w:color="auto"/>
                <w:bottom w:val="none" w:sz="0" w:space="0" w:color="auto"/>
                <w:right w:val="none" w:sz="0" w:space="0" w:color="auto"/>
              </w:divBdr>
            </w:div>
            <w:div w:id="159350523">
              <w:marLeft w:val="0"/>
              <w:marRight w:val="0"/>
              <w:marTop w:val="0"/>
              <w:marBottom w:val="0"/>
              <w:divBdr>
                <w:top w:val="none" w:sz="0" w:space="0" w:color="auto"/>
                <w:left w:val="none" w:sz="0" w:space="0" w:color="auto"/>
                <w:bottom w:val="none" w:sz="0" w:space="0" w:color="auto"/>
                <w:right w:val="none" w:sz="0" w:space="0" w:color="auto"/>
              </w:divBdr>
            </w:div>
            <w:div w:id="426973384">
              <w:marLeft w:val="0"/>
              <w:marRight w:val="0"/>
              <w:marTop w:val="0"/>
              <w:marBottom w:val="0"/>
              <w:divBdr>
                <w:top w:val="none" w:sz="0" w:space="0" w:color="auto"/>
                <w:left w:val="none" w:sz="0" w:space="0" w:color="auto"/>
                <w:bottom w:val="none" w:sz="0" w:space="0" w:color="auto"/>
                <w:right w:val="none" w:sz="0" w:space="0" w:color="auto"/>
              </w:divBdr>
            </w:div>
            <w:div w:id="687756634">
              <w:marLeft w:val="0"/>
              <w:marRight w:val="0"/>
              <w:marTop w:val="0"/>
              <w:marBottom w:val="0"/>
              <w:divBdr>
                <w:top w:val="none" w:sz="0" w:space="0" w:color="auto"/>
                <w:left w:val="none" w:sz="0" w:space="0" w:color="auto"/>
                <w:bottom w:val="none" w:sz="0" w:space="0" w:color="auto"/>
                <w:right w:val="none" w:sz="0" w:space="0" w:color="auto"/>
              </w:divBdr>
            </w:div>
            <w:div w:id="818152691">
              <w:marLeft w:val="0"/>
              <w:marRight w:val="0"/>
              <w:marTop w:val="0"/>
              <w:marBottom w:val="0"/>
              <w:divBdr>
                <w:top w:val="none" w:sz="0" w:space="0" w:color="auto"/>
                <w:left w:val="none" w:sz="0" w:space="0" w:color="auto"/>
                <w:bottom w:val="none" w:sz="0" w:space="0" w:color="auto"/>
                <w:right w:val="none" w:sz="0" w:space="0" w:color="auto"/>
              </w:divBdr>
            </w:div>
            <w:div w:id="845486077">
              <w:marLeft w:val="0"/>
              <w:marRight w:val="0"/>
              <w:marTop w:val="0"/>
              <w:marBottom w:val="0"/>
              <w:divBdr>
                <w:top w:val="none" w:sz="0" w:space="0" w:color="auto"/>
                <w:left w:val="none" w:sz="0" w:space="0" w:color="auto"/>
                <w:bottom w:val="none" w:sz="0" w:space="0" w:color="auto"/>
                <w:right w:val="none" w:sz="0" w:space="0" w:color="auto"/>
              </w:divBdr>
            </w:div>
            <w:div w:id="946274364">
              <w:marLeft w:val="0"/>
              <w:marRight w:val="0"/>
              <w:marTop w:val="0"/>
              <w:marBottom w:val="0"/>
              <w:divBdr>
                <w:top w:val="none" w:sz="0" w:space="0" w:color="auto"/>
                <w:left w:val="none" w:sz="0" w:space="0" w:color="auto"/>
                <w:bottom w:val="none" w:sz="0" w:space="0" w:color="auto"/>
                <w:right w:val="none" w:sz="0" w:space="0" w:color="auto"/>
              </w:divBdr>
            </w:div>
            <w:div w:id="1002054051">
              <w:marLeft w:val="0"/>
              <w:marRight w:val="0"/>
              <w:marTop w:val="0"/>
              <w:marBottom w:val="0"/>
              <w:divBdr>
                <w:top w:val="none" w:sz="0" w:space="0" w:color="auto"/>
                <w:left w:val="none" w:sz="0" w:space="0" w:color="auto"/>
                <w:bottom w:val="none" w:sz="0" w:space="0" w:color="auto"/>
                <w:right w:val="none" w:sz="0" w:space="0" w:color="auto"/>
              </w:divBdr>
            </w:div>
            <w:div w:id="1072392963">
              <w:marLeft w:val="0"/>
              <w:marRight w:val="0"/>
              <w:marTop w:val="0"/>
              <w:marBottom w:val="0"/>
              <w:divBdr>
                <w:top w:val="none" w:sz="0" w:space="0" w:color="auto"/>
                <w:left w:val="none" w:sz="0" w:space="0" w:color="auto"/>
                <w:bottom w:val="none" w:sz="0" w:space="0" w:color="auto"/>
                <w:right w:val="none" w:sz="0" w:space="0" w:color="auto"/>
              </w:divBdr>
            </w:div>
            <w:div w:id="1493061028">
              <w:marLeft w:val="0"/>
              <w:marRight w:val="0"/>
              <w:marTop w:val="0"/>
              <w:marBottom w:val="0"/>
              <w:divBdr>
                <w:top w:val="none" w:sz="0" w:space="0" w:color="auto"/>
                <w:left w:val="none" w:sz="0" w:space="0" w:color="auto"/>
                <w:bottom w:val="none" w:sz="0" w:space="0" w:color="auto"/>
                <w:right w:val="none" w:sz="0" w:space="0" w:color="auto"/>
              </w:divBdr>
            </w:div>
            <w:div w:id="1618179665">
              <w:marLeft w:val="0"/>
              <w:marRight w:val="0"/>
              <w:marTop w:val="0"/>
              <w:marBottom w:val="0"/>
              <w:divBdr>
                <w:top w:val="none" w:sz="0" w:space="0" w:color="auto"/>
                <w:left w:val="none" w:sz="0" w:space="0" w:color="auto"/>
                <w:bottom w:val="none" w:sz="0" w:space="0" w:color="auto"/>
                <w:right w:val="none" w:sz="0" w:space="0" w:color="auto"/>
              </w:divBdr>
            </w:div>
            <w:div w:id="1643659294">
              <w:marLeft w:val="0"/>
              <w:marRight w:val="0"/>
              <w:marTop w:val="0"/>
              <w:marBottom w:val="0"/>
              <w:divBdr>
                <w:top w:val="none" w:sz="0" w:space="0" w:color="auto"/>
                <w:left w:val="none" w:sz="0" w:space="0" w:color="auto"/>
                <w:bottom w:val="none" w:sz="0" w:space="0" w:color="auto"/>
                <w:right w:val="none" w:sz="0" w:space="0" w:color="auto"/>
              </w:divBdr>
            </w:div>
            <w:div w:id="1670134349">
              <w:marLeft w:val="0"/>
              <w:marRight w:val="0"/>
              <w:marTop w:val="0"/>
              <w:marBottom w:val="0"/>
              <w:divBdr>
                <w:top w:val="none" w:sz="0" w:space="0" w:color="auto"/>
                <w:left w:val="none" w:sz="0" w:space="0" w:color="auto"/>
                <w:bottom w:val="none" w:sz="0" w:space="0" w:color="auto"/>
                <w:right w:val="none" w:sz="0" w:space="0" w:color="auto"/>
              </w:divBdr>
            </w:div>
            <w:div w:id="1819304574">
              <w:marLeft w:val="0"/>
              <w:marRight w:val="0"/>
              <w:marTop w:val="0"/>
              <w:marBottom w:val="0"/>
              <w:divBdr>
                <w:top w:val="none" w:sz="0" w:space="0" w:color="auto"/>
                <w:left w:val="none" w:sz="0" w:space="0" w:color="auto"/>
                <w:bottom w:val="none" w:sz="0" w:space="0" w:color="auto"/>
                <w:right w:val="none" w:sz="0" w:space="0" w:color="auto"/>
              </w:divBdr>
            </w:div>
            <w:div w:id="1821656665">
              <w:marLeft w:val="0"/>
              <w:marRight w:val="0"/>
              <w:marTop w:val="0"/>
              <w:marBottom w:val="0"/>
              <w:divBdr>
                <w:top w:val="none" w:sz="0" w:space="0" w:color="auto"/>
                <w:left w:val="none" w:sz="0" w:space="0" w:color="auto"/>
                <w:bottom w:val="none" w:sz="0" w:space="0" w:color="auto"/>
                <w:right w:val="none" w:sz="0" w:space="0" w:color="auto"/>
              </w:divBdr>
            </w:div>
            <w:div w:id="2011371799">
              <w:marLeft w:val="0"/>
              <w:marRight w:val="0"/>
              <w:marTop w:val="0"/>
              <w:marBottom w:val="0"/>
              <w:divBdr>
                <w:top w:val="none" w:sz="0" w:space="0" w:color="auto"/>
                <w:left w:val="none" w:sz="0" w:space="0" w:color="auto"/>
                <w:bottom w:val="none" w:sz="0" w:space="0" w:color="auto"/>
                <w:right w:val="none" w:sz="0" w:space="0" w:color="auto"/>
              </w:divBdr>
            </w:div>
            <w:div w:id="20476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dezelska-avantura.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smdd@siol.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odezelska-avantur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2194</Words>
  <Characters>12511</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Številka:  052-05/2011-1</vt:lpstr>
    </vt:vector>
  </TitlesOfParts>
  <Company>Win</Company>
  <LinksUpToDate>false</LinksUpToDate>
  <CharactersWithSpaces>14676</CharactersWithSpaces>
  <SharedDoc>false</SharedDoc>
  <HLinks>
    <vt:vector size="18" baseType="variant">
      <vt:variant>
        <vt:i4>4128876</vt:i4>
      </vt:variant>
      <vt:variant>
        <vt:i4>6</vt:i4>
      </vt:variant>
      <vt:variant>
        <vt:i4>0</vt:i4>
      </vt:variant>
      <vt:variant>
        <vt:i4>5</vt:i4>
      </vt:variant>
      <vt:variant>
        <vt:lpwstr>http://www.podezelska-avantura.si/</vt:lpwstr>
      </vt:variant>
      <vt:variant>
        <vt:lpwstr/>
      </vt:variant>
      <vt:variant>
        <vt:i4>4128876</vt:i4>
      </vt:variant>
      <vt:variant>
        <vt:i4>3</vt:i4>
      </vt:variant>
      <vt:variant>
        <vt:i4>0</vt:i4>
      </vt:variant>
      <vt:variant>
        <vt:i4>5</vt:i4>
      </vt:variant>
      <vt:variant>
        <vt:lpwstr>http://www.podezelska-avantura.si/</vt:lpwstr>
      </vt:variant>
      <vt:variant>
        <vt:lpwstr/>
      </vt:variant>
      <vt:variant>
        <vt:i4>4587637</vt:i4>
      </vt:variant>
      <vt:variant>
        <vt:i4>0</vt:i4>
      </vt:variant>
      <vt:variant>
        <vt:i4>0</vt:i4>
      </vt:variant>
      <vt:variant>
        <vt:i4>5</vt:i4>
      </vt:variant>
      <vt:variant>
        <vt:lpwstr>mailto:lasmdd@siol.net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052-05/2011-1</dc:title>
  <dc:creator>Najtsob</dc:creator>
  <cp:lastModifiedBy>Petra</cp:lastModifiedBy>
  <cp:revision>2</cp:revision>
  <cp:lastPrinted>2011-08-02T08:01:00Z</cp:lastPrinted>
  <dcterms:created xsi:type="dcterms:W3CDTF">2012-05-15T11:25:00Z</dcterms:created>
  <dcterms:modified xsi:type="dcterms:W3CDTF">2012-05-15T11:25:00Z</dcterms:modified>
</cp:coreProperties>
</file>