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ECE8" w14:textId="49E1DAB5" w:rsidR="00F846C0" w:rsidRPr="00B752FA" w:rsidRDefault="00A14EF2" w:rsidP="00B752FA">
      <w:pPr>
        <w:jc w:val="center"/>
        <w:rPr>
          <w:rFonts w:ascii="Bradley Hand ITC" w:hAnsi="Bradley Hand ITC" w:cs="Apple Chancery"/>
          <w:b/>
          <w:bCs/>
          <w:sz w:val="36"/>
          <w:szCs w:val="36"/>
        </w:rPr>
      </w:pPr>
      <w:r w:rsidRPr="00B752FA">
        <w:rPr>
          <w:rFonts w:ascii="Bradley Hand ITC" w:hAnsi="Bradley Hand ITC" w:cs="Apple Chancery"/>
          <w:b/>
          <w:bCs/>
          <w:sz w:val="36"/>
          <w:szCs w:val="36"/>
        </w:rPr>
        <w:t xml:space="preserve">MENI  </w:t>
      </w:r>
      <w:r w:rsidR="00110CBD" w:rsidRPr="00B752FA">
        <w:rPr>
          <w:rFonts w:ascii="Bradley Hand ITC" w:hAnsi="Bradley Hand ITC" w:cs="Apple Chancery"/>
          <w:b/>
          <w:bCs/>
          <w:sz w:val="36"/>
          <w:szCs w:val="36"/>
        </w:rPr>
        <w:t>»ŠPARGLJEVA SIMFONIJA«</w:t>
      </w:r>
    </w:p>
    <w:p w14:paraId="21A14808" w14:textId="3097727F" w:rsidR="00F846C0" w:rsidRPr="00B752FA" w:rsidRDefault="00F846C0" w:rsidP="00110CBD">
      <w:pPr>
        <w:jc w:val="center"/>
        <w:rPr>
          <w:rFonts w:ascii="Bradley Hand ITC" w:hAnsi="Bradley Hand ITC" w:cs="Apple Chancery"/>
          <w:sz w:val="10"/>
          <w:szCs w:val="10"/>
        </w:rPr>
      </w:pPr>
    </w:p>
    <w:p w14:paraId="3D104336" w14:textId="77777777" w:rsidR="00AB66C4" w:rsidRPr="00B752FA" w:rsidRDefault="00AB66C4" w:rsidP="00110CBD">
      <w:pPr>
        <w:jc w:val="center"/>
        <w:rPr>
          <w:rFonts w:ascii="Bradley Hand ITC" w:hAnsi="Bradley Hand ITC" w:cs="Apple Chancery"/>
          <w:sz w:val="10"/>
          <w:szCs w:val="10"/>
        </w:rPr>
      </w:pPr>
    </w:p>
    <w:p w14:paraId="60283ED4" w14:textId="32CEBCD3" w:rsidR="00534F69" w:rsidRPr="00B752FA" w:rsidRDefault="002F16AF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Špargljeva dobrodošlica s krškopoljcem in kozjim sirom</w:t>
      </w:r>
    </w:p>
    <w:p w14:paraId="57129225" w14:textId="402EBD99" w:rsidR="002F16AF" w:rsidRPr="00B752FA" w:rsidRDefault="002F16AF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Ošterija Branik</w:t>
      </w:r>
      <w:r w:rsidR="00DA4D3E" w:rsidRPr="00B752FA">
        <w:rPr>
          <w:rFonts w:ascii="Bradley Hand ITC" w:hAnsi="Bradley Hand ITC" w:cs="Apple Chancery"/>
          <w:sz w:val="23"/>
          <w:szCs w:val="23"/>
        </w:rPr>
        <w:t>, Branik</w:t>
      </w:r>
    </w:p>
    <w:p w14:paraId="48DF8E06" w14:textId="5C2C7358" w:rsidR="002F16AF" w:rsidRPr="00B752FA" w:rsidRDefault="002F16AF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Penina Sv. Martin</w:t>
      </w:r>
      <w:r w:rsidR="00EE2B45" w:rsidRPr="00B752FA">
        <w:rPr>
          <w:rFonts w:ascii="Bradley Hand ITC" w:hAnsi="Bradley Hand ITC" w:cs="Apple Chancery"/>
          <w:sz w:val="23"/>
          <w:szCs w:val="23"/>
        </w:rPr>
        <w:t>,</w:t>
      </w:r>
      <w:r w:rsidRPr="00B752FA">
        <w:rPr>
          <w:rFonts w:ascii="Bradley Hand ITC" w:hAnsi="Bradley Hand ITC" w:cs="Apple Chancery"/>
          <w:sz w:val="23"/>
          <w:szCs w:val="23"/>
        </w:rPr>
        <w:t xml:space="preserve"> Pinela Brut Natur</w:t>
      </w:r>
      <w:r w:rsidR="00DA4D3E" w:rsidRPr="00B752FA">
        <w:rPr>
          <w:rFonts w:ascii="Bradley Hand ITC" w:hAnsi="Bradley Hand ITC" w:cs="Apple Chancery"/>
          <w:sz w:val="23"/>
          <w:szCs w:val="23"/>
        </w:rPr>
        <w:t>, Vina Sv. Martina</w:t>
      </w:r>
    </w:p>
    <w:p w14:paraId="0BA81D3D" w14:textId="261E003B" w:rsidR="002A41C6" w:rsidRPr="00B752FA" w:rsidRDefault="00DA4D3E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Vinorodni okoliš Vipavska dolina</w:t>
      </w:r>
    </w:p>
    <w:p w14:paraId="573422E0" w14:textId="64F21783" w:rsidR="00EA78FC" w:rsidRPr="00B752FA" w:rsidRDefault="003A4F73" w:rsidP="00110CBD">
      <w:pPr>
        <w:jc w:val="center"/>
        <w:rPr>
          <w:rFonts w:ascii="Bradley Hand ITC" w:hAnsi="Bradley Hand ITC" w:cs="Apple Chancery"/>
          <w:b/>
          <w:bCs/>
          <w:sz w:val="23"/>
          <w:szCs w:val="23"/>
        </w:rPr>
      </w:pP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</w:p>
    <w:p w14:paraId="52744582" w14:textId="347E2DF1" w:rsidR="00F846C0" w:rsidRPr="00B752FA" w:rsidRDefault="00EA78FC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Beluševa krem</w:t>
      </w:r>
      <w:r w:rsidR="0011187C">
        <w:rPr>
          <w:rFonts w:ascii="Bradley Hand ITC" w:hAnsi="Bradley Hand ITC" w:cs="Apple Chancery"/>
          <w:sz w:val="23"/>
          <w:szCs w:val="23"/>
        </w:rPr>
        <w:t>n</w:t>
      </w:r>
      <w:r w:rsidRPr="00B752FA">
        <w:rPr>
          <w:rFonts w:ascii="Bradley Hand ITC" w:hAnsi="Bradley Hand ITC" w:cs="Apple Chancery"/>
          <w:sz w:val="23"/>
          <w:szCs w:val="23"/>
        </w:rPr>
        <w:t xml:space="preserve">a juha s topinamburjem, </w:t>
      </w:r>
      <w:r w:rsidR="002921F3" w:rsidRPr="00B752FA">
        <w:rPr>
          <w:rFonts w:ascii="Bradley Hand ITC" w:hAnsi="Bradley Hand ITC" w:cs="Apple Chancery"/>
          <w:sz w:val="23"/>
          <w:szCs w:val="23"/>
        </w:rPr>
        <w:t>pisan pšeni</w:t>
      </w:r>
      <w:r w:rsidR="002921F3" w:rsidRPr="00B752FA">
        <w:rPr>
          <w:rFonts w:ascii="Calibri" w:hAnsi="Calibri" w:cs="Calibri"/>
          <w:sz w:val="23"/>
          <w:szCs w:val="23"/>
        </w:rPr>
        <w:t>č</w:t>
      </w:r>
      <w:r w:rsidR="002921F3" w:rsidRPr="00B752FA">
        <w:rPr>
          <w:rFonts w:ascii="Bradley Hand ITC" w:hAnsi="Bradley Hand ITC" w:cs="Apple Chancery"/>
          <w:sz w:val="23"/>
          <w:szCs w:val="23"/>
        </w:rPr>
        <w:t>ni hrustek</w:t>
      </w:r>
    </w:p>
    <w:p w14:paraId="50AB3C2E" w14:textId="12A60322" w:rsidR="00AD6C8B" w:rsidRPr="00B752FA" w:rsidRDefault="00EA78FC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 xml:space="preserve">s kremo travniške pokalice </w:t>
      </w:r>
      <w:r w:rsidR="00F846C0" w:rsidRPr="00B752FA">
        <w:rPr>
          <w:rFonts w:ascii="Bradley Hand ITC" w:hAnsi="Bradley Hand ITC" w:cs="Apple Chancery"/>
          <w:sz w:val="23"/>
          <w:szCs w:val="23"/>
        </w:rPr>
        <w:t>in</w:t>
      </w:r>
      <w:r w:rsidR="002921F3" w:rsidRPr="00B752FA">
        <w:rPr>
          <w:rFonts w:ascii="Bradley Hand ITC" w:hAnsi="Bradley Hand ITC" w:cs="Apple Chancery"/>
          <w:sz w:val="23"/>
          <w:szCs w:val="23"/>
        </w:rPr>
        <w:t xml:space="preserve"> mascarponejem</w:t>
      </w:r>
    </w:p>
    <w:p w14:paraId="22F694A8" w14:textId="66E3F084" w:rsidR="00AD6C8B" w:rsidRPr="00B752FA" w:rsidRDefault="00AD6C8B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Gostilna Makori</w:t>
      </w:r>
      <w:r w:rsidRPr="00B752FA">
        <w:rPr>
          <w:rFonts w:ascii="Calibri" w:hAnsi="Calibri" w:cs="Calibri"/>
          <w:sz w:val="23"/>
          <w:szCs w:val="23"/>
        </w:rPr>
        <w:t>č</w:t>
      </w:r>
      <w:r w:rsidRPr="00B752FA">
        <w:rPr>
          <w:rFonts w:ascii="Bradley Hand ITC" w:hAnsi="Bradley Hand ITC" w:cs="Apple Chancery"/>
          <w:sz w:val="23"/>
          <w:szCs w:val="23"/>
        </w:rPr>
        <w:t>, Orehovlje</w:t>
      </w:r>
    </w:p>
    <w:p w14:paraId="41F80F39" w14:textId="5FE1721F" w:rsidR="002A41C6" w:rsidRPr="00B752FA" w:rsidRDefault="002A41C6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Napitek presene</w:t>
      </w:r>
      <w:r w:rsidRPr="00B752FA">
        <w:rPr>
          <w:rFonts w:ascii="Calibri" w:hAnsi="Calibri" w:cs="Calibri"/>
          <w:sz w:val="23"/>
          <w:szCs w:val="23"/>
        </w:rPr>
        <w:t>č</w:t>
      </w:r>
      <w:r w:rsidRPr="00B752FA">
        <w:rPr>
          <w:rFonts w:ascii="Bradley Hand ITC" w:hAnsi="Bradley Hand ITC" w:cs="Apple Chancery"/>
          <w:sz w:val="23"/>
          <w:szCs w:val="23"/>
        </w:rPr>
        <w:t>enja</w:t>
      </w:r>
      <w:r w:rsidR="003A4F73" w:rsidRPr="00B752FA">
        <w:rPr>
          <w:rFonts w:ascii="Bradley Hand ITC" w:hAnsi="Bradley Hand ITC" w:cs="Apple Chancery"/>
          <w:sz w:val="23"/>
          <w:szCs w:val="23"/>
        </w:rPr>
        <w:t xml:space="preserve">, </w:t>
      </w:r>
      <w:r w:rsidR="00193486" w:rsidRPr="00B752FA">
        <w:rPr>
          <w:rFonts w:ascii="Bradley Hand ITC" w:hAnsi="Bradley Hand ITC" w:cs="Apple Chancery"/>
          <w:sz w:val="23"/>
          <w:szCs w:val="23"/>
        </w:rPr>
        <w:t>Zeliš</w:t>
      </w:r>
      <w:r w:rsidR="00193486" w:rsidRPr="00B752FA">
        <w:rPr>
          <w:rFonts w:ascii="Calibri" w:hAnsi="Calibri" w:cs="Calibri"/>
          <w:sz w:val="23"/>
          <w:szCs w:val="23"/>
        </w:rPr>
        <w:t>č</w:t>
      </w:r>
      <w:r w:rsidR="00193486" w:rsidRPr="00B752FA">
        <w:rPr>
          <w:rFonts w:ascii="Bradley Hand ITC" w:hAnsi="Bradley Hand ITC" w:cs="Apple Chancery"/>
          <w:sz w:val="23"/>
          <w:szCs w:val="23"/>
        </w:rPr>
        <w:t>na</w:t>
      </w:r>
      <w:r w:rsidR="003A4F73" w:rsidRPr="00B752FA">
        <w:rPr>
          <w:rFonts w:ascii="Bradley Hand ITC" w:hAnsi="Bradley Hand ITC" w:cs="Apple Chancery"/>
          <w:sz w:val="23"/>
          <w:szCs w:val="23"/>
        </w:rPr>
        <w:t xml:space="preserve"> kmetija Rogelja</w:t>
      </w:r>
    </w:p>
    <w:p w14:paraId="7AACAA07" w14:textId="367CFA8C" w:rsidR="002A41C6" w:rsidRPr="00B752FA" w:rsidRDefault="00CE292A" w:rsidP="00110CBD">
      <w:pPr>
        <w:jc w:val="center"/>
        <w:rPr>
          <w:rFonts w:ascii="Bradley Hand ITC" w:hAnsi="Bradley Hand ITC" w:cs="Apple Chancery"/>
          <w:b/>
          <w:bCs/>
          <w:sz w:val="23"/>
          <w:szCs w:val="23"/>
        </w:rPr>
      </w:pP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</w:p>
    <w:p w14:paraId="27DCD32A" w14:textId="335DCA8A" w:rsidR="002A41C6" w:rsidRPr="00B752FA" w:rsidRDefault="004C1456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Skutni štrukel</w:t>
      </w:r>
      <w:r w:rsidR="00DA4D3E" w:rsidRPr="00B752FA">
        <w:rPr>
          <w:rFonts w:ascii="Bradley Hand ITC" w:hAnsi="Bradley Hand ITC" w:cs="Apple Chancery"/>
          <w:sz w:val="23"/>
          <w:szCs w:val="23"/>
        </w:rPr>
        <w:t>j</w:t>
      </w:r>
      <w:r w:rsidRPr="00B752FA">
        <w:rPr>
          <w:rFonts w:ascii="Bradley Hand ITC" w:hAnsi="Bradley Hand ITC" w:cs="Apple Chancery"/>
          <w:sz w:val="23"/>
          <w:szCs w:val="23"/>
        </w:rPr>
        <w:t xml:space="preserve"> na špargljevi omaki s pršutom</w:t>
      </w:r>
    </w:p>
    <w:p w14:paraId="07F3E08B" w14:textId="302FCEB3" w:rsidR="002A41C6" w:rsidRPr="00B752FA" w:rsidRDefault="004C1456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Gostilna Bric, Miren</w:t>
      </w:r>
    </w:p>
    <w:p w14:paraId="744F2BD8" w14:textId="737FB776" w:rsidR="004C1456" w:rsidRPr="00B752FA" w:rsidRDefault="004C1456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S</w:t>
      </w:r>
      <w:r w:rsidR="00DA4D3E" w:rsidRPr="00B752FA">
        <w:rPr>
          <w:rFonts w:ascii="Bradley Hand ITC" w:hAnsi="Bradley Hand ITC" w:cs="Apple Chancery"/>
          <w:sz w:val="23"/>
          <w:szCs w:val="23"/>
        </w:rPr>
        <w:t>a</w:t>
      </w:r>
      <w:r w:rsidRPr="00B752FA">
        <w:rPr>
          <w:rFonts w:ascii="Bradley Hand ITC" w:hAnsi="Bradley Hand ITC" w:cs="Apple Chancery"/>
          <w:sz w:val="23"/>
          <w:szCs w:val="23"/>
        </w:rPr>
        <w:t>uvignon, 2020, Vina Bizjak</w:t>
      </w:r>
    </w:p>
    <w:p w14:paraId="50DAB497" w14:textId="0ACD7E8B" w:rsidR="00CE292A" w:rsidRPr="00B752FA" w:rsidRDefault="00DA4D3E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Vinorodni okoliš Vipavska dolina</w:t>
      </w:r>
    </w:p>
    <w:p w14:paraId="22F97D68" w14:textId="658347AB" w:rsidR="00DE0C21" w:rsidRPr="00B752FA" w:rsidRDefault="00CE292A" w:rsidP="00110CBD">
      <w:pPr>
        <w:jc w:val="center"/>
        <w:rPr>
          <w:rFonts w:ascii="Bradley Hand ITC" w:hAnsi="Bradley Hand ITC" w:cs="Apple Chancery"/>
          <w:b/>
          <w:bCs/>
          <w:sz w:val="23"/>
          <w:szCs w:val="23"/>
        </w:rPr>
      </w:pP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</w:p>
    <w:p w14:paraId="6C4F7295" w14:textId="60ED8221" w:rsidR="002921F3" w:rsidRPr="00B752FA" w:rsidRDefault="002921F3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Odojkova li</w:t>
      </w:r>
      <w:r w:rsidRPr="00B752FA">
        <w:rPr>
          <w:rFonts w:ascii="Calibri" w:hAnsi="Calibri" w:cs="Calibri"/>
          <w:sz w:val="23"/>
          <w:szCs w:val="23"/>
        </w:rPr>
        <w:t>č</w:t>
      </w:r>
      <w:r w:rsidRPr="00B752FA">
        <w:rPr>
          <w:rFonts w:ascii="Bradley Hand ITC" w:hAnsi="Bradley Hand ITC" w:cs="Apple Chancery"/>
          <w:sz w:val="23"/>
          <w:szCs w:val="23"/>
        </w:rPr>
        <w:t>ka s špargljevim pirejem na brusni</w:t>
      </w:r>
      <w:r w:rsidRPr="00B752FA">
        <w:rPr>
          <w:rFonts w:ascii="Calibri" w:hAnsi="Calibri" w:cs="Calibri"/>
          <w:sz w:val="23"/>
          <w:szCs w:val="23"/>
        </w:rPr>
        <w:t>č</w:t>
      </w:r>
      <w:r w:rsidRPr="00B752FA">
        <w:rPr>
          <w:rFonts w:ascii="Bradley Hand ITC" w:hAnsi="Bradley Hand ITC" w:cs="Apple Chancery"/>
          <w:sz w:val="23"/>
          <w:szCs w:val="23"/>
        </w:rPr>
        <w:t>ni omaki in porove niti</w:t>
      </w:r>
    </w:p>
    <w:p w14:paraId="512B9B89" w14:textId="4776F957" w:rsidR="00EE03F4" w:rsidRPr="00B752FA" w:rsidRDefault="00EE03F4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Restavracija Gredi</w:t>
      </w:r>
      <w:r w:rsidRPr="00B752FA">
        <w:rPr>
          <w:rFonts w:ascii="Calibri" w:hAnsi="Calibri" w:cs="Calibri"/>
          <w:sz w:val="23"/>
          <w:szCs w:val="23"/>
        </w:rPr>
        <w:t>č</w:t>
      </w:r>
      <w:r w:rsidR="00474B9F" w:rsidRPr="00B752FA">
        <w:rPr>
          <w:rFonts w:ascii="Bradley Hand ITC" w:hAnsi="Bradley Hand ITC" w:cs="Apple Chancery"/>
          <w:sz w:val="23"/>
          <w:szCs w:val="23"/>
        </w:rPr>
        <w:t>, Ceglo, Goriška Brda</w:t>
      </w:r>
    </w:p>
    <w:p w14:paraId="2A7D6D23" w14:textId="06C499B0" w:rsidR="008D6DFA" w:rsidRPr="00B752FA" w:rsidRDefault="002921F3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Calibri" w:hAnsi="Calibri" w:cs="Calibri"/>
          <w:sz w:val="23"/>
          <w:szCs w:val="23"/>
        </w:rPr>
        <w:t>Č</w:t>
      </w:r>
      <w:r w:rsidRPr="00B752FA">
        <w:rPr>
          <w:rFonts w:ascii="Bradley Hand ITC" w:hAnsi="Bradley Hand ITC" w:cs="Apple Chancery"/>
          <w:sz w:val="23"/>
          <w:szCs w:val="23"/>
        </w:rPr>
        <w:t>rna Rebula Classic, 2018, Andrej Erzeti</w:t>
      </w:r>
      <w:r w:rsidRPr="00B752FA">
        <w:rPr>
          <w:rFonts w:ascii="Calibri" w:hAnsi="Calibri" w:cs="Calibri"/>
          <w:sz w:val="23"/>
          <w:szCs w:val="23"/>
        </w:rPr>
        <w:t>č</w:t>
      </w:r>
    </w:p>
    <w:p w14:paraId="7C37A803" w14:textId="0414237D" w:rsidR="00CE292A" w:rsidRPr="00B752FA" w:rsidRDefault="003A4F73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Vinorodni okoliš Goriška Brda</w:t>
      </w:r>
    </w:p>
    <w:p w14:paraId="184DC3AC" w14:textId="13A2181A" w:rsidR="008D6DFA" w:rsidRPr="00B752FA" w:rsidRDefault="00CE292A" w:rsidP="00110CBD">
      <w:pPr>
        <w:jc w:val="center"/>
        <w:rPr>
          <w:rFonts w:ascii="Bradley Hand ITC" w:hAnsi="Bradley Hand ITC" w:cs="Apple Chancery"/>
          <w:b/>
          <w:bCs/>
          <w:sz w:val="23"/>
          <w:szCs w:val="23"/>
        </w:rPr>
      </w:pP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</w:p>
    <w:p w14:paraId="4A181DBD" w14:textId="05D2EC59" w:rsidR="008D6DFA" w:rsidRPr="00B752FA" w:rsidRDefault="008D6DFA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Rozbif s šparglji in špargljevo kremo na hrustljavi polenti</w:t>
      </w:r>
    </w:p>
    <w:p w14:paraId="1A39AAA3" w14:textId="6530ABB9" w:rsidR="008D6DFA" w:rsidRPr="00B752FA" w:rsidRDefault="008D6DFA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Gostilna Štirna, Opatje selo</w:t>
      </w:r>
    </w:p>
    <w:p w14:paraId="28ED41A1" w14:textId="05AE1D30" w:rsidR="008D6DFA" w:rsidRPr="00B752FA" w:rsidRDefault="008D6DFA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Rde</w:t>
      </w:r>
      <w:r w:rsidRPr="00B752FA">
        <w:rPr>
          <w:rFonts w:ascii="Calibri" w:hAnsi="Calibri" w:cs="Calibri"/>
          <w:sz w:val="23"/>
          <w:szCs w:val="23"/>
        </w:rPr>
        <w:t>č</w:t>
      </w:r>
      <w:r w:rsidRPr="00B752FA">
        <w:rPr>
          <w:rFonts w:ascii="Bradley Hand ITC" w:hAnsi="Bradley Hand ITC" w:cs="Apple Chancery"/>
          <w:sz w:val="23"/>
          <w:szCs w:val="23"/>
        </w:rPr>
        <w:t xml:space="preserve">i Angel </w:t>
      </w:r>
      <w:r w:rsidR="002921F3" w:rsidRPr="00B752FA">
        <w:rPr>
          <w:rFonts w:ascii="Bradley Hand ITC" w:hAnsi="Bradley Hand ITC" w:cs="Apple Chancery"/>
          <w:sz w:val="23"/>
          <w:szCs w:val="23"/>
        </w:rPr>
        <w:t>2018, Bati</w:t>
      </w:r>
      <w:r w:rsidR="002921F3" w:rsidRPr="00B752FA">
        <w:rPr>
          <w:rFonts w:ascii="Calibri" w:hAnsi="Calibri" w:cs="Calibri"/>
          <w:sz w:val="23"/>
          <w:szCs w:val="23"/>
        </w:rPr>
        <w:t>č</w:t>
      </w:r>
    </w:p>
    <w:p w14:paraId="13A9C545" w14:textId="0D075D11" w:rsidR="00DE0C21" w:rsidRPr="00B752FA" w:rsidRDefault="00DA4D3E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Vinorodni okoliš Vipavska dolina</w:t>
      </w:r>
    </w:p>
    <w:p w14:paraId="19B51B91" w14:textId="73A48D4B" w:rsidR="00696FDB" w:rsidRPr="00B752FA" w:rsidRDefault="00CE292A" w:rsidP="00110CBD">
      <w:pPr>
        <w:jc w:val="center"/>
        <w:rPr>
          <w:rFonts w:ascii="Bradley Hand ITC" w:hAnsi="Bradley Hand ITC" w:cs="Apple Chancery"/>
          <w:b/>
          <w:bCs/>
          <w:sz w:val="23"/>
          <w:szCs w:val="23"/>
        </w:rPr>
      </w:pP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  <w:r w:rsidRPr="00B752FA">
        <w:rPr>
          <w:rFonts w:ascii="Bradley Hand ITC" w:hAnsi="Bradley Hand ITC" w:cs="Apple Chancery"/>
          <w:b/>
          <w:bCs/>
          <w:sz w:val="23"/>
          <w:szCs w:val="23"/>
        </w:rPr>
        <w:sym w:font="Wingdings" w:char="F09A"/>
      </w:r>
    </w:p>
    <w:p w14:paraId="388482B6" w14:textId="50DEAB5A" w:rsidR="00696FDB" w:rsidRPr="00B752FA" w:rsidRDefault="00DA4D3E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Zelena simfonija</w:t>
      </w:r>
    </w:p>
    <w:p w14:paraId="5BAE3AF1" w14:textId="67FBA3A2" w:rsidR="003A4F73" w:rsidRPr="00B752FA" w:rsidRDefault="00DA4D3E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Ošterija Branik, Brani</w:t>
      </w:r>
      <w:r w:rsidR="00CE292A" w:rsidRPr="00B752FA">
        <w:rPr>
          <w:rFonts w:ascii="Bradley Hand ITC" w:hAnsi="Bradley Hand ITC" w:cs="Apple Chancery"/>
          <w:sz w:val="23"/>
          <w:szCs w:val="23"/>
        </w:rPr>
        <w:t>k</w:t>
      </w:r>
    </w:p>
    <w:p w14:paraId="587C59BC" w14:textId="03A25C89" w:rsidR="003A4F73" w:rsidRPr="00B752FA" w:rsidRDefault="00356746" w:rsidP="00110CBD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Klarnica</w:t>
      </w:r>
      <w:r w:rsidR="00EE03F4" w:rsidRPr="00B752FA">
        <w:rPr>
          <w:rFonts w:ascii="Bradley Hand ITC" w:hAnsi="Bradley Hand ITC" w:cs="Apple Chancery"/>
          <w:sz w:val="23"/>
          <w:szCs w:val="23"/>
        </w:rPr>
        <w:t xml:space="preserve"> Passito</w:t>
      </w:r>
      <w:r w:rsidRPr="00B752FA">
        <w:rPr>
          <w:rFonts w:ascii="Bradley Hand ITC" w:hAnsi="Bradley Hand ITC" w:cs="Apple Chancery"/>
          <w:sz w:val="23"/>
          <w:szCs w:val="23"/>
        </w:rPr>
        <w:t>, 2018,</w:t>
      </w:r>
      <w:r w:rsidR="00EE03F4" w:rsidRPr="00B752FA">
        <w:rPr>
          <w:rFonts w:ascii="Bradley Hand ITC" w:hAnsi="Bradley Hand ITC" w:cs="Apple Chancery"/>
          <w:sz w:val="23"/>
          <w:szCs w:val="23"/>
        </w:rPr>
        <w:t xml:space="preserve"> Vina Sv. Martina</w:t>
      </w:r>
    </w:p>
    <w:p w14:paraId="25EE703C" w14:textId="4DC59950" w:rsidR="003A4F73" w:rsidRPr="00B752FA" w:rsidRDefault="003A4F73" w:rsidP="00AB66C4">
      <w:pPr>
        <w:jc w:val="center"/>
        <w:rPr>
          <w:rFonts w:ascii="Bradley Hand ITC" w:hAnsi="Bradley Hand ITC" w:cs="Apple Chancery"/>
          <w:sz w:val="23"/>
          <w:szCs w:val="23"/>
        </w:rPr>
      </w:pPr>
      <w:r w:rsidRPr="00B752FA">
        <w:rPr>
          <w:rFonts w:ascii="Bradley Hand ITC" w:hAnsi="Bradley Hand ITC" w:cs="Apple Chancery"/>
          <w:sz w:val="23"/>
          <w:szCs w:val="23"/>
        </w:rPr>
        <w:t>Vinorodni okoliš Vipavska dolina</w:t>
      </w:r>
    </w:p>
    <w:sectPr w:rsidR="003A4F73" w:rsidRPr="00B752FA" w:rsidSect="00110CB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1A9E" w14:textId="77777777" w:rsidR="00752F2D" w:rsidRDefault="00752F2D" w:rsidP="00B752FA">
      <w:pPr>
        <w:spacing w:after="0" w:line="240" w:lineRule="auto"/>
      </w:pPr>
      <w:r>
        <w:separator/>
      </w:r>
    </w:p>
  </w:endnote>
  <w:endnote w:type="continuationSeparator" w:id="0">
    <w:p w14:paraId="2E52ED7A" w14:textId="77777777" w:rsidR="00752F2D" w:rsidRDefault="00752F2D" w:rsidP="00B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0E51" w14:textId="77777777" w:rsidR="00752F2D" w:rsidRDefault="00752F2D" w:rsidP="00B752FA">
      <w:pPr>
        <w:spacing w:after="0" w:line="240" w:lineRule="auto"/>
      </w:pPr>
      <w:r>
        <w:separator/>
      </w:r>
    </w:p>
  </w:footnote>
  <w:footnote w:type="continuationSeparator" w:id="0">
    <w:p w14:paraId="40453D3C" w14:textId="77777777" w:rsidR="00752F2D" w:rsidRDefault="00752F2D" w:rsidP="00B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E29D" w14:textId="2D542A3F" w:rsidR="00B752FA" w:rsidRDefault="00B752FA" w:rsidP="00B752FA">
    <w:pPr>
      <w:pStyle w:val="Glava"/>
      <w:jc w:val="center"/>
    </w:pPr>
    <w:r>
      <w:rPr>
        <w:noProof/>
      </w:rPr>
      <w:drawing>
        <wp:inline distT="0" distB="0" distL="0" distR="0" wp14:anchorId="10E56CE2" wp14:editId="3A706FCE">
          <wp:extent cx="418125" cy="251460"/>
          <wp:effectExtent l="0" t="0" r="127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725" cy="262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B022A" w14:textId="77777777" w:rsidR="00B752FA" w:rsidRDefault="00B752F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AF"/>
    <w:rsid w:val="000D0925"/>
    <w:rsid w:val="00110CBD"/>
    <w:rsid w:val="0011187C"/>
    <w:rsid w:val="00193486"/>
    <w:rsid w:val="002814A1"/>
    <w:rsid w:val="002921F3"/>
    <w:rsid w:val="002A41C6"/>
    <w:rsid w:val="002F16AF"/>
    <w:rsid w:val="00321B15"/>
    <w:rsid w:val="00356746"/>
    <w:rsid w:val="003A4F73"/>
    <w:rsid w:val="00474B9F"/>
    <w:rsid w:val="004C1456"/>
    <w:rsid w:val="00534F69"/>
    <w:rsid w:val="00696FDB"/>
    <w:rsid w:val="00752F2D"/>
    <w:rsid w:val="008D6DFA"/>
    <w:rsid w:val="00A14EF2"/>
    <w:rsid w:val="00AB66C4"/>
    <w:rsid w:val="00AD6C8B"/>
    <w:rsid w:val="00B752FA"/>
    <w:rsid w:val="00B8534E"/>
    <w:rsid w:val="00CE292A"/>
    <w:rsid w:val="00CF3F7A"/>
    <w:rsid w:val="00DA4D3E"/>
    <w:rsid w:val="00DE0C21"/>
    <w:rsid w:val="00EA78FC"/>
    <w:rsid w:val="00EE03F4"/>
    <w:rsid w:val="00EE2B45"/>
    <w:rsid w:val="00F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F2E7F"/>
  <w15:chartTrackingRefBased/>
  <w15:docId w15:val="{EDB5D851-9100-4189-A8CA-081C87CF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52FA"/>
  </w:style>
  <w:style w:type="paragraph" w:styleId="Noga">
    <w:name w:val="footer"/>
    <w:basedOn w:val="Navaden"/>
    <w:link w:val="NogaZnak"/>
    <w:uiPriority w:val="99"/>
    <w:unhideWhenUsed/>
    <w:rsid w:val="00B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7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 Baša</dc:creator>
  <cp:keywords/>
  <dc:description/>
  <cp:lastModifiedBy>Sara</cp:lastModifiedBy>
  <cp:revision>2</cp:revision>
  <cp:lastPrinted>2022-05-24T16:00:00Z</cp:lastPrinted>
  <dcterms:created xsi:type="dcterms:W3CDTF">2022-05-25T10:07:00Z</dcterms:created>
  <dcterms:modified xsi:type="dcterms:W3CDTF">2022-05-25T10:07:00Z</dcterms:modified>
</cp:coreProperties>
</file>