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E1" w:rsidRDefault="00AC4FE1" w:rsidP="00AC4FE1">
      <w:pPr>
        <w:pStyle w:val="Brezrazmikov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sl-SI"/>
        </w:rPr>
        <w:drawing>
          <wp:inline distT="0" distB="0" distL="0" distR="0">
            <wp:extent cx="5760777" cy="2217761"/>
            <wp:effectExtent l="19050" t="0" r="0" b="0"/>
            <wp:docPr id="2" name="Picture 1" descr="C:\Users\Nataša\Desktop\_DSC7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ša\Desktop\_DSC7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991" b="25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77" cy="221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E1" w:rsidRDefault="00AC4FE1" w:rsidP="00AC4FE1">
      <w:pPr>
        <w:pStyle w:val="Brezrazmikov"/>
        <w:rPr>
          <w:rFonts w:ascii="Arial" w:hAnsi="Arial" w:cs="Arial"/>
          <w:b/>
          <w:sz w:val="40"/>
          <w:szCs w:val="40"/>
        </w:rPr>
      </w:pPr>
    </w:p>
    <w:p w:rsidR="00AC4FE1" w:rsidRPr="003B67E2" w:rsidRDefault="00AC4FE1" w:rsidP="00AC4FE1">
      <w:pPr>
        <w:pStyle w:val="Brezrazmikov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Pozdrav poletju 2019 v Krajevni skupnosti Temnica</w:t>
      </w:r>
    </w:p>
    <w:p w:rsidR="00AC4FE1" w:rsidRPr="003B67E2" w:rsidRDefault="00AC4FE1" w:rsidP="00AC4FE1">
      <w:pPr>
        <w:pStyle w:val="Brezrazmikov"/>
        <w:rPr>
          <w:rFonts w:ascii="Arial" w:hAnsi="Arial" w:cs="Arial"/>
          <w:b/>
        </w:rPr>
      </w:pPr>
    </w:p>
    <w:p w:rsidR="00AC4FE1" w:rsidRPr="00962BA5" w:rsidRDefault="00AC4FE1" w:rsidP="00AC4FE1">
      <w:pPr>
        <w:pStyle w:val="Brezrazmikov"/>
        <w:rPr>
          <w:rFonts w:ascii="Arial" w:hAnsi="Arial" w:cs="Arial"/>
          <w:b/>
        </w:rPr>
      </w:pPr>
    </w:p>
    <w:p w:rsidR="00AC4FE1" w:rsidRDefault="00AC4FE1" w:rsidP="00AC4FE1">
      <w:pPr>
        <w:pStyle w:val="Brezrazmikov"/>
        <w:rPr>
          <w:rFonts w:ascii="Arial" w:hAnsi="Arial" w:cs="Arial"/>
          <w:b/>
        </w:rPr>
      </w:pPr>
      <w:r w:rsidRPr="00BF6BE5">
        <w:rPr>
          <w:rFonts w:ascii="Arial" w:hAnsi="Arial" w:cs="Arial"/>
          <w:b/>
        </w:rPr>
        <w:t xml:space="preserve">Prvi konec tedna poletnih počitnic je v </w:t>
      </w:r>
      <w:r>
        <w:rPr>
          <w:rFonts w:ascii="Arial" w:hAnsi="Arial" w:cs="Arial"/>
          <w:b/>
        </w:rPr>
        <w:t>K</w:t>
      </w:r>
      <w:r w:rsidRPr="00BF6BE5">
        <w:rPr>
          <w:rFonts w:ascii="Arial" w:hAnsi="Arial" w:cs="Arial"/>
          <w:b/>
        </w:rPr>
        <w:t xml:space="preserve">rajevni skupnosti Temnica zaznamoval niz prireditev pod skupnim naslovom Pozdrav poletju </w:t>
      </w:r>
      <w:r>
        <w:rPr>
          <w:rFonts w:ascii="Arial" w:hAnsi="Arial" w:cs="Arial"/>
          <w:b/>
        </w:rPr>
        <w:t xml:space="preserve">na Krasu </w:t>
      </w:r>
      <w:r w:rsidRPr="00BF6BE5">
        <w:rPr>
          <w:rFonts w:ascii="Arial" w:hAnsi="Arial" w:cs="Arial"/>
          <w:b/>
        </w:rPr>
        <w:t>2019. Skupni dogodki so povezali vasi v krajevni skupnosti ob praznovanju krajevnega praznika v Temnici, tradici</w:t>
      </w:r>
      <w:r>
        <w:rPr>
          <w:rFonts w:ascii="Arial" w:hAnsi="Arial" w:cs="Arial"/>
          <w:b/>
        </w:rPr>
        <w:t>onalno izvedenega ob godu vaškega zavetnika sv. Petra</w:t>
      </w:r>
      <w:r w:rsidRPr="00BF6BE5">
        <w:rPr>
          <w:rFonts w:ascii="Arial" w:hAnsi="Arial" w:cs="Arial"/>
          <w:b/>
        </w:rPr>
        <w:t>.</w:t>
      </w:r>
    </w:p>
    <w:p w:rsidR="00AC4FE1" w:rsidRDefault="00AC4FE1" w:rsidP="00AC4FE1">
      <w:pPr>
        <w:pStyle w:val="Brezrazmikov"/>
        <w:rPr>
          <w:rFonts w:ascii="Arial" w:hAnsi="Arial" w:cs="Arial"/>
          <w:b/>
        </w:rPr>
      </w:pPr>
    </w:p>
    <w:p w:rsidR="00AC4FE1" w:rsidRDefault="00AC4FE1" w:rsidP="00AC4FE1">
      <w:pPr>
        <w:pStyle w:val="Navadensplet"/>
        <w:rPr>
          <w:rFonts w:ascii="Arial" w:hAnsi="Arial" w:cs="Arial"/>
        </w:rPr>
      </w:pPr>
      <w:r w:rsidRPr="00BF6BE5">
        <w:rPr>
          <w:rFonts w:ascii="Arial" w:hAnsi="Arial" w:cs="Arial"/>
        </w:rPr>
        <w:t>Pr</w:t>
      </w:r>
      <w:r>
        <w:rPr>
          <w:rFonts w:ascii="Arial" w:hAnsi="Arial" w:cs="Arial"/>
        </w:rPr>
        <w:t>aznik krajevne skupnosti</w:t>
      </w:r>
      <w:r w:rsidRPr="00BF6B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na petkov večer 29. junija 2019 </w:t>
      </w:r>
      <w:proofErr w:type="spellStart"/>
      <w:r>
        <w:rPr>
          <w:rFonts w:ascii="Arial" w:hAnsi="Arial" w:cs="Arial"/>
        </w:rPr>
        <w:t>otvoril</w:t>
      </w:r>
      <w:proofErr w:type="spellEnd"/>
      <w:r>
        <w:rPr>
          <w:rFonts w:ascii="Arial" w:hAnsi="Arial" w:cs="Arial"/>
        </w:rPr>
        <w:t xml:space="preserve"> zdaj že tradicionalni letni koncert domačega okteta Rožmarin z gosti. V tokratni izvedbi so člani okteta v prijeten </w:t>
      </w:r>
      <w:proofErr w:type="spellStart"/>
      <w:r>
        <w:rPr>
          <w:rFonts w:ascii="Arial" w:hAnsi="Arial" w:cs="Arial"/>
        </w:rPr>
        <w:t>ambient</w:t>
      </w:r>
      <w:proofErr w:type="spellEnd"/>
      <w:r>
        <w:rPr>
          <w:rFonts w:ascii="Arial" w:hAnsi="Arial" w:cs="Arial"/>
        </w:rPr>
        <w:t xml:space="preserve"> amfiteatra pri vaškem domu v Lipi pripeljali gostje in zadovoljnim poslušalcem že tretjič pričarali poseben zgodnjepoletni večer. Ubrane glasove fantov in mož so nadgradila in publiko lepo presenetila dekleta in sicer pevke Vokalne skupine </w:t>
      </w:r>
      <w:proofErr w:type="spellStart"/>
      <w:r>
        <w:rPr>
          <w:rFonts w:ascii="Arial" w:hAnsi="Arial" w:cs="Arial"/>
        </w:rPr>
        <w:t>Ardeo</w:t>
      </w:r>
      <w:proofErr w:type="spellEnd"/>
      <w:r>
        <w:rPr>
          <w:rFonts w:ascii="Arial" w:hAnsi="Arial" w:cs="Arial"/>
        </w:rPr>
        <w:t xml:space="preserve"> iz Šempasa in še številčnejši zbor iz Posočja, Vokalna skupina Drežnica. Prijeten je bil tudi koncertni »</w:t>
      </w:r>
      <w:proofErr w:type="spellStart"/>
      <w:r>
        <w:rPr>
          <w:rFonts w:ascii="Arial" w:hAnsi="Arial" w:cs="Arial"/>
        </w:rPr>
        <w:t>afterparty</w:t>
      </w:r>
      <w:proofErr w:type="spellEnd"/>
      <w:r>
        <w:rPr>
          <w:rFonts w:ascii="Arial" w:hAnsi="Arial" w:cs="Arial"/>
        </w:rPr>
        <w:t xml:space="preserve">«, ko so ob neformalnem druženju obiskovalcev in nastopajočih, v hladu poletne noči po koncertu, zazvenele pesmi tudi izven uradnega programa.  </w:t>
      </w:r>
    </w:p>
    <w:p w:rsidR="00AC4FE1" w:rsidRDefault="00AC4FE1" w:rsidP="00AC4FE1">
      <w:pPr>
        <w:pStyle w:val="Navadensple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49272" cy="1226170"/>
            <wp:effectExtent l="19050" t="0" r="0" b="0"/>
            <wp:docPr id="3" name="Picture 2" descr="C:\Users\Nataša\Desktop\01 Lipa na Krasu 2019_Koncert Rožmarin_29 6 2019_Foto N Kole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ša\Desktop\01 Lipa na Krasu 2019_Koncert Rožmarin_29 6 2019_Foto N Kolen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91" cy="1227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805517" cy="1221474"/>
            <wp:effectExtent l="19050" t="0" r="4233" b="0"/>
            <wp:docPr id="4" name="Picture 3" descr="C:\Users\Nataša\Desktop\02 Lipa na Krasu 2019_Koncert Rožmarin_29 6 2019_Foto N Kole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ša\Desktop\02 Lipa na Krasu 2019_Koncert Rožmarin_29 6 2019_Foto N Kole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49" cy="12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826551" cy="1218837"/>
            <wp:effectExtent l="19050" t="0" r="2249" b="0"/>
            <wp:docPr id="5" name="Picture 4" descr="C:\Users\Nataša\Desktop\03 Lipa na Krasu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ša\Desktop\03 Lipa na Krasu 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608" cy="12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E1" w:rsidRDefault="00AC4FE1" w:rsidP="00AC4FE1">
      <w:pPr>
        <w:pStyle w:val="Navadensplet"/>
        <w:rPr>
          <w:rFonts w:ascii="Arial" w:hAnsi="Arial" w:cs="Arial"/>
        </w:rPr>
      </w:pPr>
      <w:r w:rsidRPr="0044275F">
        <w:rPr>
          <w:rFonts w:ascii="Arial" w:hAnsi="Arial" w:cs="Arial"/>
        </w:rPr>
        <w:t xml:space="preserve">Nedeljsko dogajanje </w:t>
      </w:r>
      <w:r>
        <w:rPr>
          <w:rFonts w:ascii="Arial" w:hAnsi="Arial" w:cs="Arial"/>
        </w:rPr>
        <w:t xml:space="preserve">ob prazniku vaškega zavetnika sv. Petra (in Pavla) se je začelo z dopoldansko mašo cerkvi v </w:t>
      </w:r>
      <w:r w:rsidRPr="0044275F">
        <w:rPr>
          <w:rFonts w:ascii="Arial" w:hAnsi="Arial" w:cs="Arial"/>
        </w:rPr>
        <w:t>Temnici</w:t>
      </w:r>
      <w:r>
        <w:rPr>
          <w:rFonts w:ascii="Arial" w:hAnsi="Arial" w:cs="Arial"/>
        </w:rPr>
        <w:t xml:space="preserve">. Dogajanje, ki ga je letos zaznamovala velika vročina, se je popoldne nadaljevalo na </w:t>
      </w:r>
      <w:proofErr w:type="spellStart"/>
      <w:r>
        <w:rPr>
          <w:rFonts w:ascii="Arial" w:hAnsi="Arial" w:cs="Arial"/>
        </w:rPr>
        <w:t>osrednejm</w:t>
      </w:r>
      <w:proofErr w:type="spellEnd"/>
      <w:r>
        <w:rPr>
          <w:rFonts w:ascii="Arial" w:hAnsi="Arial" w:cs="Arial"/>
        </w:rPr>
        <w:t xml:space="preserve"> prireditvenem prostoru ob nekdanji šoli v Temnici. Organizirano je bilo v sodelovanju Krajevne skupnosti Temnica, domačega Društva Simon Jenko, Jamarskega kluba Temnica in Mladinskega društva Trstelj. Kulturno-zabavni program je povezovala Maja </w:t>
      </w:r>
      <w:proofErr w:type="spellStart"/>
      <w:r>
        <w:rPr>
          <w:rFonts w:ascii="Arial" w:hAnsi="Arial" w:cs="Arial"/>
        </w:rPr>
        <w:t>Blagovič</w:t>
      </w:r>
      <w:proofErr w:type="spellEnd"/>
      <w:r>
        <w:rPr>
          <w:rFonts w:ascii="Arial" w:hAnsi="Arial" w:cs="Arial"/>
        </w:rPr>
        <w:t>, številnim poznana kot Marija iz Štorije, popestrili so ga</w:t>
      </w:r>
      <w:r w:rsidRPr="004431AB">
        <w:rPr>
          <w:rFonts w:ascii="Arial" w:hAnsi="Arial" w:cs="Arial"/>
        </w:rPr>
        <w:t xml:space="preserve"> Goriški harmonikarji in skupina Kitare za dušo.</w:t>
      </w:r>
      <w:r w:rsidRPr="004431AB">
        <w:rPr>
          <w:rFonts w:ascii="Arial" w:hAnsi="Arial" w:cs="Arial"/>
        </w:rPr>
        <w:br/>
        <w:t xml:space="preserve">Otroci so se </w:t>
      </w:r>
      <w:r>
        <w:rPr>
          <w:rFonts w:ascii="Arial" w:hAnsi="Arial" w:cs="Arial"/>
        </w:rPr>
        <w:t xml:space="preserve">tudi tokrat </w:t>
      </w:r>
      <w:r w:rsidRPr="004431AB">
        <w:rPr>
          <w:rFonts w:ascii="Arial" w:hAnsi="Arial" w:cs="Arial"/>
        </w:rPr>
        <w:t>navdušeno pomerili v vleki vrvi</w:t>
      </w:r>
      <w:r>
        <w:rPr>
          <w:rFonts w:ascii="Arial" w:hAnsi="Arial" w:cs="Arial"/>
        </w:rPr>
        <w:t xml:space="preserve"> in bili nagrajeni s palačinkami. </w:t>
      </w:r>
    </w:p>
    <w:p w:rsidR="00AC4FE1" w:rsidRDefault="00AC4FE1" w:rsidP="00AC4FE1">
      <w:pPr>
        <w:pStyle w:val="Navadensplet"/>
        <w:rPr>
          <w:rFonts w:ascii="Arial" w:hAnsi="Arial" w:cs="Arial"/>
        </w:rPr>
      </w:pPr>
    </w:p>
    <w:p w:rsidR="00AC4FE1" w:rsidRDefault="00AC4FE1" w:rsidP="00AC4FE1">
      <w:pPr>
        <w:pStyle w:val="Navadensple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718470" cy="1145885"/>
            <wp:effectExtent l="19050" t="0" r="0" b="0"/>
            <wp:docPr id="8" name="Picture 5" descr="C:\Users\Nataša\Desktop\04 Temnica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ša\Desktop\04 Temnica 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53" cy="1145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721040" cy="1147599"/>
            <wp:effectExtent l="19050" t="0" r="0" b="0"/>
            <wp:docPr id="9" name="Picture 6" descr="C:\Users\Nataša\Desktop\05 Temnica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ša\Desktop\05 Temnica 2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70" cy="114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8D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748335" cy="1165800"/>
            <wp:effectExtent l="19050" t="0" r="4265" b="0"/>
            <wp:docPr id="12" name="Picture 8" descr="C:\Users\Nataša\Desktop\06 Temnica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ša\Desktop\06 Temnica 2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945" cy="116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E1" w:rsidRDefault="00AC4FE1" w:rsidP="00AC4FE1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>Za malo starejše je</w:t>
      </w:r>
      <w:r w:rsidRPr="004431AB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 xml:space="preserve">dvorani nekdanje šole </w:t>
      </w:r>
      <w:r w:rsidRPr="004431AB">
        <w:rPr>
          <w:rFonts w:ascii="Arial" w:hAnsi="Arial" w:cs="Arial"/>
        </w:rPr>
        <w:t xml:space="preserve">potekalo </w:t>
      </w:r>
      <w:r>
        <w:rPr>
          <w:rFonts w:ascii="Arial" w:hAnsi="Arial" w:cs="Arial"/>
        </w:rPr>
        <w:t xml:space="preserve">dobro obiskano tekmovanje v </w:t>
      </w:r>
      <w:proofErr w:type="spellStart"/>
      <w:r>
        <w:rPr>
          <w:rFonts w:ascii="Arial" w:hAnsi="Arial" w:cs="Arial"/>
        </w:rPr>
        <w:t>briškuli</w:t>
      </w:r>
      <w:proofErr w:type="spellEnd"/>
      <w:r>
        <w:rPr>
          <w:rFonts w:ascii="Arial" w:hAnsi="Arial" w:cs="Arial"/>
        </w:rPr>
        <w:t>, tudi z nagradami. V dvorani je bila na ogled tudi nova fotografska razstava in projekcija fotografij, nastala kot rezultat fotografskega natečaja Krajevne skupnosti Temnica z naslovom »Lipa, Novelo, Temnica – pogledi na naše kraje«</w:t>
      </w:r>
      <w:r w:rsidRPr="004431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Večer se je zaključil s plesom ob glasbi Ansambla </w:t>
      </w:r>
      <w:proofErr w:type="spellStart"/>
      <w:r>
        <w:rPr>
          <w:rFonts w:ascii="Arial" w:hAnsi="Arial" w:cs="Arial"/>
        </w:rPr>
        <w:t>Šembidci</w:t>
      </w:r>
      <w:proofErr w:type="spellEnd"/>
      <w:r>
        <w:rPr>
          <w:rFonts w:ascii="Arial" w:hAnsi="Arial" w:cs="Arial"/>
        </w:rPr>
        <w:t xml:space="preserve">. </w:t>
      </w:r>
    </w:p>
    <w:p w:rsidR="00AC4FE1" w:rsidRDefault="00AC4FE1" w:rsidP="00AC4FE1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>Nataša Kolenc</w:t>
      </w:r>
    </w:p>
    <w:p w:rsidR="00AC4FE1" w:rsidRPr="006F6F63" w:rsidRDefault="00AC4FE1" w:rsidP="00AC4FE1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 xml:space="preserve">Fotografije: </w:t>
      </w:r>
      <w:r w:rsidRPr="006F6F63">
        <w:rPr>
          <w:rFonts w:ascii="Arial" w:hAnsi="Arial" w:cs="Arial"/>
        </w:rPr>
        <w:t xml:space="preserve">Dominik Bizjak </w:t>
      </w:r>
      <w:proofErr w:type="spellStart"/>
      <w:r w:rsidRPr="006F6F63">
        <w:rPr>
          <w:rFonts w:ascii="Arial" w:hAnsi="Arial" w:cs="Arial"/>
        </w:rPr>
        <w:t>Dinko</w:t>
      </w:r>
      <w:proofErr w:type="spellEnd"/>
      <w:r>
        <w:rPr>
          <w:rFonts w:ascii="Arial" w:hAnsi="Arial" w:cs="Arial"/>
        </w:rPr>
        <w:t xml:space="preserve">, </w:t>
      </w:r>
      <w:r w:rsidRPr="006F6F63">
        <w:rPr>
          <w:rFonts w:ascii="Arial" w:hAnsi="Arial" w:cs="Arial"/>
        </w:rPr>
        <w:t>Nataša Kolenc,</w:t>
      </w:r>
      <w:r>
        <w:rPr>
          <w:rFonts w:ascii="Arial" w:hAnsi="Arial" w:cs="Arial"/>
        </w:rPr>
        <w:t xml:space="preserve"> David Cigoj</w:t>
      </w:r>
    </w:p>
    <w:p w:rsidR="00AC4FE1" w:rsidRPr="00B8416C" w:rsidRDefault="00AC4FE1" w:rsidP="00AC4FE1">
      <w:pPr>
        <w:pStyle w:val="Navadensplet"/>
        <w:rPr>
          <w:rFonts w:ascii="Arial" w:hAnsi="Arial" w:cs="Arial"/>
          <w:color w:val="FF0000"/>
        </w:rPr>
      </w:pPr>
      <w:r w:rsidRPr="004431AB">
        <w:rPr>
          <w:rFonts w:ascii="Arial" w:hAnsi="Arial" w:cs="Arial"/>
        </w:rPr>
        <w:br/>
      </w:r>
      <w:r w:rsidRPr="00B8416C">
        <w:rPr>
          <w:rFonts w:ascii="Arial" w:hAnsi="Arial" w:cs="Arial"/>
          <w:color w:val="FF0000"/>
        </w:rPr>
        <w:t xml:space="preserve">PREDVIDENA 1-STRANSKA OBJAVA. PREDLAGAM POSTAVITEV SLIK PODOBNO KOT POSTAVLJENO V WORD DOKUMENTU (1 VELIKA IN VEČ MANJŠIH SLIK). </w:t>
      </w:r>
    </w:p>
    <w:p w:rsidR="00AC4FE1" w:rsidRDefault="00AC4FE1" w:rsidP="00AC4FE1">
      <w:pPr>
        <w:pStyle w:val="Navadensplet"/>
        <w:rPr>
          <w:rFonts w:ascii="Arial" w:hAnsi="Arial" w:cs="Arial"/>
        </w:rPr>
      </w:pPr>
    </w:p>
    <w:p w:rsidR="00AC4FE1" w:rsidRPr="003B67E2" w:rsidRDefault="00AC4FE1" w:rsidP="00AC4FE1">
      <w:pPr>
        <w:pStyle w:val="Brezrazmikov"/>
        <w:rPr>
          <w:rFonts w:ascii="Arial" w:hAnsi="Arial" w:cs="Arial"/>
        </w:rPr>
      </w:pPr>
    </w:p>
    <w:p w:rsidR="003022B8" w:rsidRDefault="003022B8"/>
    <w:sectPr w:rsidR="003022B8" w:rsidSect="00CA162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C4FE1"/>
    <w:rsid w:val="001E7B70"/>
    <w:rsid w:val="003022B8"/>
    <w:rsid w:val="00AC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2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C4FE1"/>
    <w:pPr>
      <w:spacing w:after="0" w:line="240" w:lineRule="auto"/>
    </w:pPr>
    <w:rPr>
      <w:rFonts w:asciiTheme="minorHAnsi" w:hAnsiTheme="minorHAnsi"/>
    </w:rPr>
  </w:style>
  <w:style w:type="paragraph" w:styleId="Navadensplet">
    <w:name w:val="Normal (Web)"/>
    <w:basedOn w:val="Navaden"/>
    <w:uiPriority w:val="99"/>
    <w:semiHidden/>
    <w:unhideWhenUsed/>
    <w:rsid w:val="00AC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2012</Characters>
  <Application>Microsoft Office Word</Application>
  <DocSecurity>0</DocSecurity>
  <Lines>42</Lines>
  <Paragraphs>10</Paragraphs>
  <ScaleCrop>false</ScaleCrop>
  <Company>Grizli777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2019-09-03T16:05:00Z</dcterms:created>
  <dcterms:modified xsi:type="dcterms:W3CDTF">2019-09-03T16:07:00Z</dcterms:modified>
</cp:coreProperties>
</file>