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A59" w:rsidRPr="00762063" w:rsidRDefault="00F124D0" w:rsidP="002C090C">
      <w:pPr>
        <w:jc w:val="center"/>
        <w:rPr>
          <w:rFonts w:asciiTheme="minorHAnsi" w:hAnsiTheme="minorHAnsi" w:cstheme="minorHAnsi"/>
          <w:b/>
          <w:sz w:val="28"/>
          <w:szCs w:val="28"/>
        </w:rPr>
      </w:pPr>
      <w:r>
        <w:rPr>
          <w:rFonts w:asciiTheme="minorHAnsi" w:hAnsiTheme="minorHAnsi" w:cstheme="minorHAnsi"/>
          <w:b/>
          <w:sz w:val="28"/>
          <w:szCs w:val="28"/>
        </w:rPr>
        <w:t xml:space="preserve">ANALIZA </w:t>
      </w:r>
      <w:r w:rsidR="00513A59" w:rsidRPr="00762063">
        <w:rPr>
          <w:rFonts w:asciiTheme="minorHAnsi" w:hAnsiTheme="minorHAnsi" w:cstheme="minorHAnsi"/>
          <w:b/>
          <w:sz w:val="28"/>
          <w:szCs w:val="28"/>
        </w:rPr>
        <w:t>VARNOST</w:t>
      </w:r>
      <w:r>
        <w:rPr>
          <w:rFonts w:asciiTheme="minorHAnsi" w:hAnsiTheme="minorHAnsi" w:cstheme="minorHAnsi"/>
          <w:b/>
          <w:sz w:val="28"/>
          <w:szCs w:val="28"/>
        </w:rPr>
        <w:t>I</w:t>
      </w:r>
      <w:r w:rsidR="00513A59" w:rsidRPr="00762063">
        <w:rPr>
          <w:rFonts w:asciiTheme="minorHAnsi" w:hAnsiTheme="minorHAnsi" w:cstheme="minorHAnsi"/>
          <w:b/>
          <w:sz w:val="28"/>
          <w:szCs w:val="28"/>
        </w:rPr>
        <w:t xml:space="preserve"> CESTNEGA PROMETA V </w:t>
      </w:r>
      <w:r w:rsidR="00DA2BFF">
        <w:rPr>
          <w:rFonts w:asciiTheme="minorHAnsi" w:hAnsiTheme="minorHAnsi" w:cstheme="minorHAnsi"/>
          <w:b/>
          <w:sz w:val="28"/>
          <w:szCs w:val="28"/>
        </w:rPr>
        <w:t xml:space="preserve">SEVERNEM </w:t>
      </w:r>
      <w:r w:rsidR="002C090C">
        <w:rPr>
          <w:rFonts w:asciiTheme="minorHAnsi" w:hAnsiTheme="minorHAnsi" w:cstheme="minorHAnsi"/>
          <w:b/>
          <w:sz w:val="28"/>
          <w:szCs w:val="28"/>
        </w:rPr>
        <w:t>POSOČJU</w:t>
      </w:r>
    </w:p>
    <w:p w:rsidR="00513A59" w:rsidRPr="00104C23" w:rsidRDefault="00513A59" w:rsidP="00513A59">
      <w:pPr>
        <w:rPr>
          <w:rFonts w:asciiTheme="minorHAnsi" w:hAnsiTheme="minorHAnsi" w:cstheme="minorHAnsi"/>
          <w:b/>
          <w:color w:val="FF0000"/>
        </w:rPr>
      </w:pPr>
    </w:p>
    <w:p w:rsidR="002C090C" w:rsidRDefault="002C090C" w:rsidP="004670FE">
      <w:pPr>
        <w:spacing w:line="312" w:lineRule="auto"/>
        <w:jc w:val="both"/>
        <w:rPr>
          <w:rFonts w:ascii="Calibri" w:hAnsi="Calibri" w:cs="Calibri"/>
        </w:rPr>
      </w:pPr>
    </w:p>
    <w:p w:rsidR="002C090C" w:rsidRDefault="002C090C" w:rsidP="004670FE">
      <w:pPr>
        <w:spacing w:line="312" w:lineRule="auto"/>
        <w:jc w:val="both"/>
        <w:rPr>
          <w:rFonts w:ascii="Calibri" w:hAnsi="Calibri" w:cs="Calibri"/>
        </w:rPr>
      </w:pPr>
      <w:r>
        <w:rPr>
          <w:rFonts w:ascii="Calibri" w:hAnsi="Calibri" w:cs="Calibri"/>
        </w:rPr>
        <w:t xml:space="preserve">V analizo prometne varnosti so vključeni podatki o prometnih nesrečah in posledicah, ki so se v letošnji prvi polovici leta pripetili na območju </w:t>
      </w:r>
      <w:r w:rsidR="006B797E">
        <w:rPr>
          <w:rFonts w:ascii="Calibri" w:hAnsi="Calibri" w:cs="Calibri"/>
        </w:rPr>
        <w:t xml:space="preserve">severnega </w:t>
      </w:r>
      <w:r>
        <w:rPr>
          <w:rFonts w:ascii="Calibri" w:hAnsi="Calibri" w:cs="Calibri"/>
        </w:rPr>
        <w:t xml:space="preserve">Posočja oz. </w:t>
      </w:r>
      <w:r w:rsidR="00746C14" w:rsidRPr="00746C14">
        <w:rPr>
          <w:rFonts w:ascii="Calibri" w:hAnsi="Calibri" w:cs="Calibri"/>
          <w:u w:val="single"/>
        </w:rPr>
        <w:t>v občinah</w:t>
      </w:r>
      <w:r w:rsidRPr="00746C14">
        <w:rPr>
          <w:rFonts w:ascii="Calibri" w:hAnsi="Calibri" w:cs="Calibri"/>
          <w:u w:val="single"/>
        </w:rPr>
        <w:t xml:space="preserve"> Tolmin, Kobarid in Bovec.</w:t>
      </w:r>
    </w:p>
    <w:p w:rsidR="002C090C" w:rsidRDefault="002C090C" w:rsidP="004670FE">
      <w:pPr>
        <w:spacing w:line="312" w:lineRule="auto"/>
        <w:jc w:val="both"/>
        <w:rPr>
          <w:rFonts w:ascii="Calibri" w:hAnsi="Calibri" w:cs="Calibri"/>
        </w:rPr>
      </w:pPr>
    </w:p>
    <w:p w:rsidR="002C090C" w:rsidRPr="002C090C" w:rsidRDefault="002C090C" w:rsidP="004670FE">
      <w:pPr>
        <w:spacing w:line="312" w:lineRule="auto"/>
        <w:jc w:val="both"/>
        <w:rPr>
          <w:rFonts w:ascii="Calibri" w:hAnsi="Calibri" w:cs="Calibri"/>
          <w:b/>
          <w:i/>
        </w:rPr>
      </w:pPr>
      <w:r w:rsidRPr="002C090C">
        <w:rPr>
          <w:rFonts w:ascii="Calibri" w:hAnsi="Calibri" w:cs="Calibri"/>
          <w:b/>
          <w:i/>
        </w:rPr>
        <w:t>Prometne nesreče in posledice</w:t>
      </w:r>
    </w:p>
    <w:tbl>
      <w:tblPr>
        <w:tblW w:w="7200" w:type="dxa"/>
        <w:tblCellMar>
          <w:left w:w="70" w:type="dxa"/>
          <w:right w:w="70" w:type="dxa"/>
        </w:tblCellMar>
        <w:tblLook w:val="04A0" w:firstRow="1" w:lastRow="0" w:firstColumn="1" w:lastColumn="0" w:noHBand="0" w:noVBand="1"/>
      </w:tblPr>
      <w:tblGrid>
        <w:gridCol w:w="2000"/>
        <w:gridCol w:w="1040"/>
        <w:gridCol w:w="1040"/>
        <w:gridCol w:w="1040"/>
        <w:gridCol w:w="1040"/>
        <w:gridCol w:w="1040"/>
      </w:tblGrid>
      <w:tr w:rsidR="002C090C" w:rsidRPr="002C090C" w:rsidTr="002C090C">
        <w:trPr>
          <w:trHeight w:val="25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LETO</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90C" w:rsidRPr="002C090C" w:rsidRDefault="002C090C" w:rsidP="002C090C">
            <w:pPr>
              <w:jc w:val="center"/>
              <w:rPr>
                <w:rFonts w:ascii="Calibri" w:hAnsi="Calibri" w:cs="Calibri"/>
                <w:sz w:val="20"/>
                <w:szCs w:val="20"/>
              </w:rPr>
            </w:pPr>
            <w:r w:rsidRPr="002C090C">
              <w:rPr>
                <w:rFonts w:ascii="Calibri" w:hAnsi="Calibri" w:cs="Calibri"/>
                <w:sz w:val="20"/>
                <w:szCs w:val="20"/>
              </w:rPr>
              <w:t>Št. prometnih nesreč</w:t>
            </w:r>
          </w:p>
        </w:tc>
        <w:tc>
          <w:tcPr>
            <w:tcW w:w="3120" w:type="dxa"/>
            <w:gridSpan w:val="3"/>
            <w:tcBorders>
              <w:top w:val="single" w:sz="4" w:space="0" w:color="auto"/>
              <w:left w:val="nil"/>
              <w:bottom w:val="single" w:sz="4" w:space="0" w:color="auto"/>
              <w:right w:val="single" w:sz="4" w:space="0" w:color="auto"/>
            </w:tcBorders>
            <w:shd w:val="clear" w:color="auto" w:fill="auto"/>
            <w:vAlign w:val="center"/>
            <w:hideMark/>
          </w:tcPr>
          <w:p w:rsidR="002C090C" w:rsidRPr="002C090C" w:rsidRDefault="002C090C" w:rsidP="002C090C">
            <w:pPr>
              <w:jc w:val="center"/>
              <w:rPr>
                <w:rFonts w:ascii="Calibri" w:hAnsi="Calibri" w:cs="Calibri"/>
                <w:sz w:val="20"/>
                <w:szCs w:val="20"/>
              </w:rPr>
            </w:pPr>
            <w:r w:rsidRPr="002C090C">
              <w:rPr>
                <w:rFonts w:ascii="Calibri" w:hAnsi="Calibri" w:cs="Calibri"/>
                <w:sz w:val="20"/>
                <w:szCs w:val="20"/>
              </w:rPr>
              <w:t>Posledice (poškodbe)</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Skupaj poškodbe (H+L)</w:t>
            </w:r>
          </w:p>
        </w:tc>
      </w:tr>
      <w:tr w:rsidR="002C090C" w:rsidRPr="002C090C" w:rsidTr="002C090C">
        <w:trPr>
          <w:trHeight w:val="555"/>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2C090C" w:rsidRPr="002C090C" w:rsidRDefault="002C090C" w:rsidP="002C090C">
            <w:pPr>
              <w:rPr>
                <w:rFonts w:ascii="Calibri" w:hAnsi="Calibri" w:cs="Calibri"/>
                <w:color w:val="000000"/>
                <w:sz w:val="20"/>
                <w:szCs w:val="20"/>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2C090C" w:rsidRPr="002C090C" w:rsidRDefault="002C090C" w:rsidP="002C090C">
            <w:pPr>
              <w:rPr>
                <w:rFonts w:ascii="Calibri" w:hAnsi="Calibri" w:cs="Calibri"/>
                <w:sz w:val="20"/>
                <w:szCs w:val="20"/>
              </w:rPr>
            </w:pPr>
          </w:p>
        </w:tc>
        <w:tc>
          <w:tcPr>
            <w:tcW w:w="1040" w:type="dxa"/>
            <w:tcBorders>
              <w:top w:val="nil"/>
              <w:left w:val="nil"/>
              <w:bottom w:val="single" w:sz="4" w:space="0" w:color="auto"/>
              <w:right w:val="single" w:sz="4" w:space="0" w:color="auto"/>
            </w:tcBorders>
            <w:shd w:val="clear" w:color="auto" w:fill="auto"/>
            <w:vAlign w:val="center"/>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Smrt</w:t>
            </w:r>
          </w:p>
        </w:tc>
        <w:tc>
          <w:tcPr>
            <w:tcW w:w="1040" w:type="dxa"/>
            <w:tcBorders>
              <w:top w:val="nil"/>
              <w:left w:val="nil"/>
              <w:bottom w:val="single" w:sz="4" w:space="0" w:color="auto"/>
              <w:right w:val="single" w:sz="4" w:space="0" w:color="auto"/>
            </w:tcBorders>
            <w:shd w:val="clear" w:color="auto" w:fill="auto"/>
            <w:vAlign w:val="center"/>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Huda tel. poškodba</w:t>
            </w:r>
          </w:p>
        </w:tc>
        <w:tc>
          <w:tcPr>
            <w:tcW w:w="1040" w:type="dxa"/>
            <w:tcBorders>
              <w:top w:val="nil"/>
              <w:left w:val="nil"/>
              <w:bottom w:val="single" w:sz="4" w:space="0" w:color="auto"/>
              <w:right w:val="single" w:sz="4" w:space="0" w:color="auto"/>
            </w:tcBorders>
            <w:shd w:val="clear" w:color="auto" w:fill="auto"/>
            <w:vAlign w:val="center"/>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Lažja tel. poškodba</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2C090C" w:rsidRPr="002C090C" w:rsidRDefault="002C090C" w:rsidP="002C090C">
            <w:pPr>
              <w:rPr>
                <w:rFonts w:ascii="Calibri" w:hAnsi="Calibri" w:cs="Calibri"/>
                <w:color w:val="000000"/>
                <w:sz w:val="20"/>
                <w:szCs w:val="20"/>
              </w:rPr>
            </w:pP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2014</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125</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18</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35</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53</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2015</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149</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5</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14</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83</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97</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2016</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155</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3</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14</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65</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79</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2017</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150</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12</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31</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43</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2018</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175</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3</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20</w:t>
            </w:r>
          </w:p>
        </w:tc>
        <w:tc>
          <w:tcPr>
            <w:tcW w:w="1040" w:type="dxa"/>
            <w:tcBorders>
              <w:top w:val="nil"/>
              <w:left w:val="nil"/>
              <w:bottom w:val="single" w:sz="4" w:space="0" w:color="auto"/>
              <w:right w:val="single" w:sz="4" w:space="0" w:color="auto"/>
            </w:tcBorders>
            <w:shd w:val="clear" w:color="auto" w:fill="auto"/>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47</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67</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1.1.-30.6.2018</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72</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4</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15</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16</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1.1.-30.6.2019</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91</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8</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7</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23</w:t>
            </w:r>
          </w:p>
        </w:tc>
        <w:tc>
          <w:tcPr>
            <w:tcW w:w="1040" w:type="dxa"/>
            <w:tcBorders>
              <w:top w:val="nil"/>
              <w:left w:val="nil"/>
              <w:bottom w:val="single" w:sz="4" w:space="0" w:color="auto"/>
              <w:right w:val="single" w:sz="4" w:space="0" w:color="auto"/>
            </w:tcBorders>
            <w:shd w:val="clear" w:color="000000" w:fill="BDD7EE"/>
            <w:vAlign w:val="bottom"/>
            <w:hideMark/>
          </w:tcPr>
          <w:p w:rsidR="002C090C" w:rsidRPr="002C090C" w:rsidRDefault="002C090C" w:rsidP="002C090C">
            <w:pPr>
              <w:jc w:val="center"/>
              <w:rPr>
                <w:rFonts w:ascii="Calibri" w:hAnsi="Calibri" w:cs="Calibri"/>
                <w:color w:val="000000"/>
                <w:sz w:val="20"/>
                <w:szCs w:val="20"/>
              </w:rPr>
            </w:pPr>
            <w:r w:rsidRPr="002C090C">
              <w:rPr>
                <w:rFonts w:ascii="Calibri" w:hAnsi="Calibri" w:cs="Calibri"/>
                <w:color w:val="000000"/>
                <w:sz w:val="20"/>
                <w:szCs w:val="20"/>
              </w:rPr>
              <w:t>30</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C090C" w:rsidRPr="002C090C" w:rsidRDefault="002C090C" w:rsidP="002C090C">
            <w:pPr>
              <w:rPr>
                <w:rFonts w:ascii="Calibri" w:hAnsi="Calibri" w:cs="Calibri"/>
                <w:b/>
                <w:bCs/>
                <w:color w:val="000000"/>
                <w:sz w:val="20"/>
                <w:szCs w:val="20"/>
              </w:rPr>
            </w:pPr>
            <w:r w:rsidRPr="002C090C">
              <w:rPr>
                <w:rFonts w:ascii="Calibri" w:hAnsi="Calibri" w:cs="Calibri"/>
                <w:b/>
                <w:bCs/>
                <w:color w:val="000000"/>
                <w:sz w:val="20"/>
                <w:szCs w:val="20"/>
              </w:rPr>
              <w:t>Primerjava 2018/2019</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26%</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300%</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75%</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53%</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88%</w:t>
            </w:r>
          </w:p>
        </w:tc>
      </w:tr>
      <w:tr w:rsidR="002C090C" w:rsidRPr="002C090C" w:rsidTr="002C090C">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C090C" w:rsidRPr="002C090C" w:rsidRDefault="002C090C" w:rsidP="002C090C">
            <w:pPr>
              <w:rPr>
                <w:rFonts w:ascii="Calibri" w:hAnsi="Calibri" w:cs="Calibri"/>
                <w:b/>
                <w:bCs/>
                <w:color w:val="000000"/>
                <w:sz w:val="20"/>
                <w:szCs w:val="20"/>
              </w:rPr>
            </w:pPr>
            <w:r w:rsidRPr="002C090C">
              <w:rPr>
                <w:rFonts w:ascii="Calibri" w:hAnsi="Calibri" w:cs="Calibri"/>
                <w:b/>
                <w:bCs/>
                <w:color w:val="000000"/>
                <w:sz w:val="20"/>
                <w:szCs w:val="20"/>
              </w:rPr>
              <w:t>primerjava 2017/2018</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50%</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67%</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52%</w:t>
            </w:r>
          </w:p>
        </w:tc>
        <w:tc>
          <w:tcPr>
            <w:tcW w:w="1040" w:type="dxa"/>
            <w:tcBorders>
              <w:top w:val="nil"/>
              <w:left w:val="nil"/>
              <w:bottom w:val="single" w:sz="4" w:space="0" w:color="auto"/>
              <w:right w:val="single" w:sz="4" w:space="0" w:color="auto"/>
            </w:tcBorders>
            <w:shd w:val="clear" w:color="auto" w:fill="auto"/>
            <w:noWrap/>
            <w:vAlign w:val="bottom"/>
            <w:hideMark/>
          </w:tcPr>
          <w:p w:rsidR="002C090C" w:rsidRPr="002C090C" w:rsidRDefault="002C090C" w:rsidP="002C090C">
            <w:pPr>
              <w:jc w:val="center"/>
              <w:rPr>
                <w:rFonts w:ascii="Calibri" w:hAnsi="Calibri" w:cs="Calibri"/>
                <w:b/>
                <w:bCs/>
                <w:color w:val="000000"/>
                <w:sz w:val="20"/>
                <w:szCs w:val="20"/>
              </w:rPr>
            </w:pPr>
            <w:r w:rsidRPr="002C090C">
              <w:rPr>
                <w:rFonts w:ascii="Calibri" w:hAnsi="Calibri" w:cs="Calibri"/>
                <w:b/>
                <w:bCs/>
                <w:color w:val="000000"/>
                <w:sz w:val="20"/>
                <w:szCs w:val="20"/>
              </w:rPr>
              <w:t>56%</w:t>
            </w:r>
          </w:p>
        </w:tc>
      </w:tr>
    </w:tbl>
    <w:p w:rsidR="002C090C" w:rsidRDefault="002C090C" w:rsidP="004670FE">
      <w:pPr>
        <w:spacing w:line="312" w:lineRule="auto"/>
        <w:jc w:val="both"/>
        <w:rPr>
          <w:rFonts w:ascii="Calibri" w:hAnsi="Calibri" w:cs="Calibri"/>
        </w:rPr>
      </w:pPr>
    </w:p>
    <w:p w:rsidR="002C090C" w:rsidRDefault="002C090C" w:rsidP="004670FE">
      <w:pPr>
        <w:spacing w:line="312" w:lineRule="auto"/>
        <w:jc w:val="both"/>
        <w:rPr>
          <w:rFonts w:ascii="Calibri" w:hAnsi="Calibri" w:cs="Calibri"/>
        </w:rPr>
      </w:pPr>
      <w:r>
        <w:rPr>
          <w:rFonts w:ascii="Calibri" w:hAnsi="Calibri" w:cs="Calibri"/>
        </w:rPr>
        <w:t>Stanje prometne varnosti v občinah Tolmin, Kobarid in Bovec se je poslabšalo že v letu 2018, saj je bilo zabeleženo več prometnih nesreč kot v 2017 (+17 %), prav tako je umrlo več udeležencev (1 umrli več), več je bilo tudi hudo telesno poškodovanih (+67 %) in lažje telesno poškodovanih (+52 %).</w:t>
      </w:r>
    </w:p>
    <w:p w:rsidR="002C090C" w:rsidRDefault="002C090C" w:rsidP="004670FE">
      <w:pPr>
        <w:spacing w:line="312" w:lineRule="auto"/>
        <w:jc w:val="both"/>
        <w:rPr>
          <w:rFonts w:ascii="Calibri" w:hAnsi="Calibri" w:cs="Calibri"/>
        </w:rPr>
      </w:pPr>
    </w:p>
    <w:p w:rsidR="002C090C" w:rsidRDefault="002C090C" w:rsidP="004670FE">
      <w:pPr>
        <w:spacing w:line="312" w:lineRule="auto"/>
        <w:jc w:val="both"/>
        <w:rPr>
          <w:rFonts w:ascii="Calibri" w:hAnsi="Calibri" w:cs="Calibri"/>
        </w:rPr>
      </w:pPr>
      <w:r>
        <w:rPr>
          <w:rFonts w:ascii="Calibri" w:hAnsi="Calibri" w:cs="Calibri"/>
        </w:rPr>
        <w:t>V letošnjem letu se je stanje še bolj občutno poslabšalo. Število p</w:t>
      </w:r>
      <w:r w:rsidR="003F3216">
        <w:rPr>
          <w:rFonts w:ascii="Calibri" w:hAnsi="Calibri" w:cs="Calibri"/>
        </w:rPr>
        <w:t>rometnih nesreč je naraslo za 26</w:t>
      </w:r>
      <w:r>
        <w:rPr>
          <w:rFonts w:ascii="Calibri" w:hAnsi="Calibri" w:cs="Calibri"/>
        </w:rPr>
        <w:t xml:space="preserve"> % v primerjavi z primerljivim obdobjem v preteklem letu. Največje povečanje je pri številu umrlih, saji jih je letos umrlo že 8, prav toliko kot v obdobju 2016 – 2018 skupaj. Za več kot 50 % beležimo povečanju tudi pri število hudo telesno poškodovanih (povečanje iz 4 na 7 hudo telesno poškodovanih</w:t>
      </w:r>
      <w:r w:rsidR="00BC37DF">
        <w:rPr>
          <w:rFonts w:ascii="Calibri" w:hAnsi="Calibri" w:cs="Calibri"/>
        </w:rPr>
        <w:t>) in pri lažje telesno poškodovanih (povečanje iz 15 na 23 lažje telesno poškodovanih).</w:t>
      </w:r>
      <w:r>
        <w:rPr>
          <w:rFonts w:ascii="Calibri" w:hAnsi="Calibri" w:cs="Calibri"/>
        </w:rPr>
        <w:t xml:space="preserve"> </w:t>
      </w:r>
    </w:p>
    <w:p w:rsidR="002C090C" w:rsidRPr="00BC37DF" w:rsidRDefault="002C090C" w:rsidP="004670FE">
      <w:pPr>
        <w:spacing w:line="312" w:lineRule="auto"/>
        <w:jc w:val="both"/>
        <w:rPr>
          <w:rFonts w:ascii="Calibri" w:hAnsi="Calibri" w:cs="Calibri"/>
          <w:b/>
          <w:i/>
        </w:rPr>
      </w:pPr>
    </w:p>
    <w:p w:rsidR="00BC37DF" w:rsidRPr="00BC37DF" w:rsidRDefault="00BC37DF" w:rsidP="004670FE">
      <w:pPr>
        <w:spacing w:line="312" w:lineRule="auto"/>
        <w:jc w:val="both"/>
        <w:rPr>
          <w:rFonts w:ascii="Calibri" w:hAnsi="Calibri" w:cs="Calibri"/>
          <w:b/>
          <w:i/>
        </w:rPr>
      </w:pPr>
      <w:r w:rsidRPr="00BC37DF">
        <w:rPr>
          <w:rFonts w:ascii="Calibri" w:hAnsi="Calibri" w:cs="Calibri"/>
          <w:b/>
          <w:i/>
        </w:rPr>
        <w:t>Prometne nesreče in posledice po občinah</w:t>
      </w:r>
      <w:r>
        <w:rPr>
          <w:rFonts w:ascii="Calibri" w:hAnsi="Calibri" w:cs="Calibri"/>
          <w:b/>
          <w:i/>
        </w:rPr>
        <w:t xml:space="preserve"> v obdobju januar – junij 2019</w:t>
      </w:r>
    </w:p>
    <w:tbl>
      <w:tblPr>
        <w:tblW w:w="9280" w:type="dxa"/>
        <w:tblLayout w:type="fixed"/>
        <w:tblCellMar>
          <w:left w:w="70" w:type="dxa"/>
          <w:right w:w="70" w:type="dxa"/>
        </w:tblCellMar>
        <w:tblLook w:val="04A0" w:firstRow="1" w:lastRow="0" w:firstColumn="1" w:lastColumn="0" w:noHBand="0" w:noVBand="1"/>
      </w:tblPr>
      <w:tblGrid>
        <w:gridCol w:w="1129"/>
        <w:gridCol w:w="1134"/>
        <w:gridCol w:w="1418"/>
        <w:gridCol w:w="1701"/>
        <w:gridCol w:w="790"/>
        <w:gridCol w:w="1034"/>
        <w:gridCol w:w="1034"/>
        <w:gridCol w:w="1040"/>
      </w:tblGrid>
      <w:tr w:rsidR="00BC37DF" w:rsidRPr="00BC37DF" w:rsidTr="00BC37DF">
        <w:trPr>
          <w:trHeight w:val="255"/>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Občina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7DF" w:rsidRPr="00BC37DF" w:rsidRDefault="00BC37DF" w:rsidP="00BC37DF">
            <w:pPr>
              <w:jc w:val="center"/>
              <w:rPr>
                <w:rFonts w:ascii="Calibri" w:hAnsi="Calibri" w:cs="Calibri"/>
                <w:sz w:val="20"/>
                <w:szCs w:val="20"/>
              </w:rPr>
            </w:pPr>
            <w:r w:rsidRPr="00BC37DF">
              <w:rPr>
                <w:rFonts w:ascii="Calibri" w:hAnsi="Calibri" w:cs="Calibri"/>
                <w:sz w:val="20"/>
                <w:szCs w:val="20"/>
              </w:rPr>
              <w:t>Št. prometnih nesreč</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7DF" w:rsidRPr="00BC37DF" w:rsidRDefault="00BC37DF" w:rsidP="00BC37DF">
            <w:pPr>
              <w:jc w:val="center"/>
              <w:rPr>
                <w:rFonts w:ascii="Calibri" w:hAnsi="Calibri" w:cs="Calibri"/>
                <w:sz w:val="20"/>
                <w:szCs w:val="20"/>
              </w:rPr>
            </w:pPr>
            <w:r w:rsidRPr="00BC37DF">
              <w:rPr>
                <w:rFonts w:ascii="Calibri" w:hAnsi="Calibri" w:cs="Calibri"/>
                <w:sz w:val="20"/>
                <w:szCs w:val="20"/>
              </w:rPr>
              <w:t>Št. prometnih nesreč s smrtnim izidom</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7DF" w:rsidRPr="00BC37DF" w:rsidRDefault="00BC37DF" w:rsidP="00BC37DF">
            <w:pPr>
              <w:jc w:val="center"/>
              <w:rPr>
                <w:rFonts w:ascii="Calibri" w:hAnsi="Calibri" w:cs="Calibri"/>
                <w:sz w:val="20"/>
                <w:szCs w:val="20"/>
              </w:rPr>
            </w:pPr>
            <w:r w:rsidRPr="00BC37DF">
              <w:rPr>
                <w:rFonts w:ascii="Calibri" w:hAnsi="Calibri" w:cs="Calibri"/>
                <w:sz w:val="20"/>
                <w:szCs w:val="20"/>
              </w:rPr>
              <w:t>Št. prometnih nesreč z telesnimi poškodbami</w:t>
            </w:r>
          </w:p>
        </w:tc>
        <w:tc>
          <w:tcPr>
            <w:tcW w:w="2858" w:type="dxa"/>
            <w:gridSpan w:val="3"/>
            <w:tcBorders>
              <w:top w:val="single" w:sz="4" w:space="0" w:color="auto"/>
              <w:left w:val="nil"/>
              <w:bottom w:val="single" w:sz="4" w:space="0" w:color="auto"/>
              <w:right w:val="single" w:sz="4" w:space="0" w:color="000000"/>
            </w:tcBorders>
            <w:shd w:val="clear" w:color="auto" w:fill="auto"/>
            <w:vAlign w:val="center"/>
            <w:hideMark/>
          </w:tcPr>
          <w:p w:rsidR="00BC37DF" w:rsidRPr="00BC37DF" w:rsidRDefault="00BC37DF" w:rsidP="00BC37DF">
            <w:pPr>
              <w:jc w:val="center"/>
              <w:rPr>
                <w:rFonts w:ascii="Calibri" w:hAnsi="Calibri" w:cs="Calibri"/>
                <w:sz w:val="20"/>
                <w:szCs w:val="20"/>
              </w:rPr>
            </w:pPr>
            <w:r w:rsidRPr="00BC37DF">
              <w:rPr>
                <w:rFonts w:ascii="Calibri" w:hAnsi="Calibri" w:cs="Calibri"/>
                <w:sz w:val="20"/>
                <w:szCs w:val="20"/>
              </w:rPr>
              <w:t>Posledice (poškodbe)</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Skupaj poškodbe (H+L)</w:t>
            </w:r>
          </w:p>
        </w:tc>
      </w:tr>
      <w:tr w:rsidR="00BC37DF" w:rsidRPr="00BC37DF" w:rsidTr="00BC37DF">
        <w:trPr>
          <w:trHeight w:val="510"/>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BC37DF" w:rsidRPr="00BC37DF" w:rsidRDefault="00BC37DF" w:rsidP="00BC37DF">
            <w:pPr>
              <w:rPr>
                <w:rFonts w:ascii="Calibri" w:hAnsi="Calibri" w:cs="Calibri"/>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C37DF" w:rsidRPr="00BC37DF" w:rsidRDefault="00BC37DF" w:rsidP="00BC37DF">
            <w:pPr>
              <w:rPr>
                <w:rFonts w:ascii="Calibri" w:hAnsi="Calibri" w:cs="Calibri"/>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BC37DF" w:rsidRPr="00BC37DF" w:rsidRDefault="00BC37DF" w:rsidP="00BC37DF">
            <w:pPr>
              <w:rPr>
                <w:rFonts w:ascii="Calibri" w:hAnsi="Calibri" w:cs="Calibri"/>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C37DF" w:rsidRPr="00BC37DF" w:rsidRDefault="00BC37DF" w:rsidP="00BC37DF">
            <w:pPr>
              <w:rPr>
                <w:rFonts w:ascii="Calibri" w:hAnsi="Calibri" w:cs="Calibri"/>
                <w:sz w:val="20"/>
                <w:szCs w:val="20"/>
              </w:rPr>
            </w:pPr>
          </w:p>
        </w:tc>
        <w:tc>
          <w:tcPr>
            <w:tcW w:w="790" w:type="dxa"/>
            <w:tcBorders>
              <w:top w:val="nil"/>
              <w:left w:val="nil"/>
              <w:bottom w:val="single" w:sz="4" w:space="0" w:color="auto"/>
              <w:right w:val="single" w:sz="4" w:space="0" w:color="auto"/>
            </w:tcBorders>
            <w:shd w:val="clear" w:color="auto" w:fill="auto"/>
            <w:vAlign w:val="center"/>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Smrt</w:t>
            </w:r>
          </w:p>
        </w:tc>
        <w:tc>
          <w:tcPr>
            <w:tcW w:w="1034" w:type="dxa"/>
            <w:tcBorders>
              <w:top w:val="nil"/>
              <w:left w:val="nil"/>
              <w:bottom w:val="single" w:sz="4" w:space="0" w:color="auto"/>
              <w:right w:val="single" w:sz="4" w:space="0" w:color="auto"/>
            </w:tcBorders>
            <w:shd w:val="clear" w:color="auto" w:fill="auto"/>
            <w:vAlign w:val="center"/>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Huda tel. poškodba</w:t>
            </w:r>
          </w:p>
        </w:tc>
        <w:tc>
          <w:tcPr>
            <w:tcW w:w="1034" w:type="dxa"/>
            <w:tcBorders>
              <w:top w:val="nil"/>
              <w:left w:val="nil"/>
              <w:bottom w:val="single" w:sz="4" w:space="0" w:color="auto"/>
              <w:right w:val="single" w:sz="4" w:space="0" w:color="auto"/>
            </w:tcBorders>
            <w:shd w:val="clear" w:color="auto" w:fill="auto"/>
            <w:vAlign w:val="center"/>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Lažja tel. poškodba</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C37DF" w:rsidRPr="00BC37DF" w:rsidRDefault="00BC37DF" w:rsidP="00BC37DF">
            <w:pPr>
              <w:rPr>
                <w:rFonts w:ascii="Calibri" w:hAnsi="Calibri" w:cs="Calibri"/>
                <w:color w:val="000000"/>
                <w:sz w:val="20"/>
                <w:szCs w:val="20"/>
              </w:rPr>
            </w:pPr>
          </w:p>
        </w:tc>
      </w:tr>
      <w:tr w:rsidR="00BC37DF" w:rsidRPr="00BC37DF" w:rsidTr="00BC37DF">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rsidR="00BC37DF" w:rsidRPr="00BC37DF" w:rsidRDefault="00BC37DF" w:rsidP="00BC37DF">
            <w:pPr>
              <w:rPr>
                <w:rFonts w:ascii="Calibri" w:hAnsi="Calibri" w:cs="Calibri"/>
                <w:color w:val="000000"/>
                <w:sz w:val="20"/>
                <w:szCs w:val="20"/>
              </w:rPr>
            </w:pPr>
            <w:r w:rsidRPr="00BC37DF">
              <w:rPr>
                <w:rFonts w:ascii="Calibri" w:hAnsi="Calibri" w:cs="Calibri"/>
                <w:color w:val="000000"/>
                <w:sz w:val="20"/>
                <w:szCs w:val="20"/>
              </w:rPr>
              <w:t>BOVEC</w:t>
            </w:r>
          </w:p>
        </w:tc>
        <w:tc>
          <w:tcPr>
            <w:tcW w:w="1134"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24</w:t>
            </w:r>
          </w:p>
        </w:tc>
        <w:tc>
          <w:tcPr>
            <w:tcW w:w="1418"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7</w:t>
            </w:r>
          </w:p>
        </w:tc>
        <w:tc>
          <w:tcPr>
            <w:tcW w:w="790"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2</w:t>
            </w:r>
          </w:p>
        </w:tc>
        <w:tc>
          <w:tcPr>
            <w:tcW w:w="1034"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2</w:t>
            </w:r>
          </w:p>
        </w:tc>
        <w:tc>
          <w:tcPr>
            <w:tcW w:w="1034"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7</w:t>
            </w:r>
          </w:p>
        </w:tc>
        <w:tc>
          <w:tcPr>
            <w:tcW w:w="1040"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9</w:t>
            </w:r>
          </w:p>
        </w:tc>
      </w:tr>
      <w:tr w:rsidR="00BC37DF" w:rsidRPr="00BC37DF" w:rsidTr="00BC37DF">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rsidR="00BC37DF" w:rsidRPr="00BC37DF" w:rsidRDefault="00BC37DF" w:rsidP="00BC37DF">
            <w:pPr>
              <w:rPr>
                <w:rFonts w:ascii="Calibri" w:hAnsi="Calibri" w:cs="Calibri"/>
                <w:color w:val="000000"/>
                <w:sz w:val="20"/>
                <w:szCs w:val="20"/>
              </w:rPr>
            </w:pPr>
            <w:r w:rsidRPr="00BC37DF">
              <w:rPr>
                <w:rFonts w:ascii="Calibri" w:hAnsi="Calibri" w:cs="Calibri"/>
                <w:color w:val="000000"/>
                <w:sz w:val="20"/>
                <w:szCs w:val="20"/>
              </w:rPr>
              <w:t>KOBARID</w:t>
            </w:r>
          </w:p>
        </w:tc>
        <w:tc>
          <w:tcPr>
            <w:tcW w:w="1134"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14</w:t>
            </w:r>
          </w:p>
        </w:tc>
        <w:tc>
          <w:tcPr>
            <w:tcW w:w="1418"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2</w:t>
            </w:r>
          </w:p>
        </w:tc>
        <w:tc>
          <w:tcPr>
            <w:tcW w:w="1701"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w:t>
            </w:r>
          </w:p>
        </w:tc>
        <w:tc>
          <w:tcPr>
            <w:tcW w:w="790"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5</w:t>
            </w:r>
          </w:p>
        </w:tc>
        <w:tc>
          <w:tcPr>
            <w:tcW w:w="1034"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2</w:t>
            </w:r>
          </w:p>
        </w:tc>
        <w:tc>
          <w:tcPr>
            <w:tcW w:w="1034"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3</w:t>
            </w:r>
          </w:p>
        </w:tc>
        <w:tc>
          <w:tcPr>
            <w:tcW w:w="1040"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5</w:t>
            </w:r>
          </w:p>
        </w:tc>
      </w:tr>
      <w:tr w:rsidR="00BC37DF" w:rsidRPr="00BC37DF" w:rsidTr="00BC37DF">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rsidR="00BC37DF" w:rsidRPr="00BC37DF" w:rsidRDefault="00BC37DF" w:rsidP="00BC37DF">
            <w:pPr>
              <w:rPr>
                <w:rFonts w:ascii="Calibri" w:hAnsi="Calibri" w:cs="Calibri"/>
                <w:color w:val="000000"/>
                <w:sz w:val="20"/>
                <w:szCs w:val="20"/>
              </w:rPr>
            </w:pPr>
            <w:r w:rsidRPr="00BC37DF">
              <w:rPr>
                <w:rFonts w:ascii="Calibri" w:hAnsi="Calibri" w:cs="Calibri"/>
                <w:color w:val="000000"/>
                <w:sz w:val="20"/>
                <w:szCs w:val="20"/>
              </w:rPr>
              <w:t>TOLMIN</w:t>
            </w:r>
          </w:p>
        </w:tc>
        <w:tc>
          <w:tcPr>
            <w:tcW w:w="1134"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53</w:t>
            </w:r>
          </w:p>
        </w:tc>
        <w:tc>
          <w:tcPr>
            <w:tcW w:w="1418"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15</w:t>
            </w:r>
          </w:p>
        </w:tc>
        <w:tc>
          <w:tcPr>
            <w:tcW w:w="790"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w:t>
            </w:r>
          </w:p>
        </w:tc>
        <w:tc>
          <w:tcPr>
            <w:tcW w:w="1034"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3</w:t>
            </w:r>
          </w:p>
        </w:tc>
        <w:tc>
          <w:tcPr>
            <w:tcW w:w="1034" w:type="dxa"/>
            <w:tcBorders>
              <w:top w:val="nil"/>
              <w:left w:val="nil"/>
              <w:bottom w:val="single" w:sz="4" w:space="0" w:color="auto"/>
              <w:right w:val="single" w:sz="4" w:space="0" w:color="auto"/>
            </w:tcBorders>
            <w:shd w:val="clear" w:color="auto" w:fill="auto"/>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13</w:t>
            </w:r>
          </w:p>
        </w:tc>
        <w:tc>
          <w:tcPr>
            <w:tcW w:w="1040" w:type="dxa"/>
            <w:tcBorders>
              <w:top w:val="nil"/>
              <w:left w:val="nil"/>
              <w:bottom w:val="single" w:sz="4" w:space="0" w:color="auto"/>
              <w:right w:val="single" w:sz="4" w:space="0" w:color="auto"/>
            </w:tcBorders>
            <w:shd w:val="clear" w:color="auto" w:fill="auto"/>
            <w:noWrap/>
            <w:vAlign w:val="bottom"/>
            <w:hideMark/>
          </w:tcPr>
          <w:p w:rsidR="00BC37DF" w:rsidRPr="00BC37DF" w:rsidRDefault="00BC37DF" w:rsidP="00BC37DF">
            <w:pPr>
              <w:jc w:val="center"/>
              <w:rPr>
                <w:rFonts w:ascii="Calibri" w:hAnsi="Calibri" w:cs="Calibri"/>
                <w:color w:val="000000"/>
                <w:sz w:val="20"/>
                <w:szCs w:val="20"/>
              </w:rPr>
            </w:pPr>
            <w:r w:rsidRPr="00BC37DF">
              <w:rPr>
                <w:rFonts w:ascii="Calibri" w:hAnsi="Calibri" w:cs="Calibri"/>
                <w:color w:val="000000"/>
                <w:sz w:val="20"/>
                <w:szCs w:val="20"/>
              </w:rPr>
              <w:t>16</w:t>
            </w:r>
          </w:p>
        </w:tc>
      </w:tr>
    </w:tbl>
    <w:p w:rsidR="002C090C" w:rsidRDefault="002C090C" w:rsidP="004670FE">
      <w:pPr>
        <w:spacing w:line="312" w:lineRule="auto"/>
        <w:jc w:val="both"/>
        <w:rPr>
          <w:rFonts w:ascii="Calibri" w:hAnsi="Calibri" w:cs="Calibri"/>
        </w:rPr>
      </w:pPr>
    </w:p>
    <w:p w:rsidR="002C090C" w:rsidRDefault="00BC37DF" w:rsidP="004670FE">
      <w:pPr>
        <w:spacing w:line="312" w:lineRule="auto"/>
        <w:jc w:val="both"/>
        <w:rPr>
          <w:rFonts w:ascii="Calibri" w:hAnsi="Calibri" w:cs="Calibri"/>
        </w:rPr>
      </w:pPr>
      <w:r>
        <w:rPr>
          <w:rFonts w:ascii="Calibri" w:hAnsi="Calibri" w:cs="Calibri"/>
        </w:rPr>
        <w:t>V letošnjem letu se je največ prometnih nesreč pripetilo v občini Tolmin – 53 PN</w:t>
      </w:r>
      <w:r w:rsidR="00592652">
        <w:rPr>
          <w:rFonts w:ascii="Calibri" w:hAnsi="Calibri" w:cs="Calibri"/>
        </w:rPr>
        <w:t xml:space="preserve"> (je tudi največja občina)</w:t>
      </w:r>
      <w:r>
        <w:rPr>
          <w:rFonts w:ascii="Calibri" w:hAnsi="Calibri" w:cs="Calibri"/>
        </w:rPr>
        <w:t>. V občini Kobarid se je pripetilo</w:t>
      </w:r>
      <w:r w:rsidR="00592652">
        <w:rPr>
          <w:rFonts w:ascii="Calibri" w:hAnsi="Calibri" w:cs="Calibri"/>
        </w:rPr>
        <w:t xml:space="preserve"> najmanj</w:t>
      </w:r>
      <w:r>
        <w:rPr>
          <w:rFonts w:ascii="Calibri" w:hAnsi="Calibri" w:cs="Calibri"/>
        </w:rPr>
        <w:t xml:space="preserve"> prometnih nesreč</w:t>
      </w:r>
      <w:r w:rsidR="00592652">
        <w:rPr>
          <w:rFonts w:ascii="Calibri" w:hAnsi="Calibri" w:cs="Calibri"/>
        </w:rPr>
        <w:t xml:space="preserve"> in sicer 14 PN, vendar je tu umrlo največ udeležencev – skupaj v 2 prometnih nesreč je umrlo 5 udeležencev. V občini Bovec, se je pripetilo 24 PN, v katerih sta umrle 2 osebi.</w:t>
      </w:r>
    </w:p>
    <w:p w:rsidR="00FC0365" w:rsidRDefault="00FC0365" w:rsidP="004670FE">
      <w:pPr>
        <w:spacing w:line="312" w:lineRule="auto"/>
        <w:jc w:val="both"/>
        <w:rPr>
          <w:rFonts w:ascii="Calibri" w:hAnsi="Calibri" w:cs="Calibri"/>
        </w:rPr>
      </w:pPr>
    </w:p>
    <w:p w:rsidR="00592652" w:rsidRDefault="00592652" w:rsidP="004670FE">
      <w:pPr>
        <w:spacing w:line="312" w:lineRule="auto"/>
        <w:jc w:val="both"/>
        <w:rPr>
          <w:rFonts w:ascii="Calibri" w:hAnsi="Calibri" w:cs="Calibri"/>
        </w:rPr>
      </w:pPr>
    </w:p>
    <w:p w:rsidR="00592652" w:rsidRDefault="00592652" w:rsidP="004670FE">
      <w:pPr>
        <w:spacing w:line="312" w:lineRule="auto"/>
        <w:jc w:val="both"/>
        <w:rPr>
          <w:rFonts w:ascii="Calibri" w:hAnsi="Calibri" w:cs="Calibri"/>
          <w:b/>
          <w:i/>
        </w:rPr>
      </w:pPr>
      <w:r w:rsidRPr="00592652">
        <w:rPr>
          <w:rFonts w:ascii="Calibri" w:hAnsi="Calibri" w:cs="Calibri"/>
          <w:b/>
          <w:i/>
        </w:rPr>
        <w:lastRenderedPageBreak/>
        <w:t>Udeleženci v prometnih nesrečah in vrsta poškodbe v obdobju januar – junij 2019</w:t>
      </w:r>
    </w:p>
    <w:tbl>
      <w:tblPr>
        <w:tblW w:w="6516" w:type="dxa"/>
        <w:tblLayout w:type="fixed"/>
        <w:tblCellMar>
          <w:left w:w="70" w:type="dxa"/>
          <w:right w:w="70" w:type="dxa"/>
        </w:tblCellMar>
        <w:tblLook w:val="04A0" w:firstRow="1" w:lastRow="0" w:firstColumn="1" w:lastColumn="0" w:noHBand="0" w:noVBand="1"/>
      </w:tblPr>
      <w:tblGrid>
        <w:gridCol w:w="2689"/>
        <w:gridCol w:w="850"/>
        <w:gridCol w:w="992"/>
        <w:gridCol w:w="993"/>
        <w:gridCol w:w="992"/>
      </w:tblGrid>
      <w:tr w:rsidR="00FC0365" w:rsidRPr="00FC0365" w:rsidTr="00547BEE">
        <w:trPr>
          <w:trHeight w:val="255"/>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365" w:rsidRPr="00FC0365" w:rsidRDefault="00FC0365" w:rsidP="00FC0365">
            <w:pPr>
              <w:jc w:val="center"/>
              <w:rPr>
                <w:rFonts w:ascii="Calibri" w:hAnsi="Calibri" w:cs="Calibri"/>
                <w:color w:val="000000"/>
                <w:sz w:val="20"/>
                <w:szCs w:val="20"/>
              </w:rPr>
            </w:pPr>
            <w:r w:rsidRPr="00FC0365">
              <w:rPr>
                <w:rFonts w:ascii="Calibri" w:hAnsi="Calibri" w:cs="Calibri"/>
                <w:color w:val="000000"/>
                <w:sz w:val="20"/>
                <w:szCs w:val="20"/>
              </w:rPr>
              <w:t>Vrsta udeleženca</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FC0365" w:rsidRPr="00FC0365" w:rsidRDefault="00FC0365" w:rsidP="00FC0365">
            <w:pPr>
              <w:jc w:val="center"/>
              <w:rPr>
                <w:rFonts w:ascii="Calibri" w:hAnsi="Calibri" w:cs="Calibri"/>
                <w:sz w:val="20"/>
                <w:szCs w:val="20"/>
              </w:rPr>
            </w:pPr>
            <w:r w:rsidRPr="00FC0365">
              <w:rPr>
                <w:rFonts w:ascii="Calibri" w:hAnsi="Calibri" w:cs="Calibri"/>
                <w:sz w:val="20"/>
                <w:szCs w:val="20"/>
              </w:rPr>
              <w:t>Posledice (poškodbe)</w:t>
            </w:r>
          </w:p>
        </w:tc>
      </w:tr>
      <w:tr w:rsidR="00FC0365" w:rsidRPr="00FC0365" w:rsidTr="00547BEE">
        <w:trPr>
          <w:trHeight w:val="510"/>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FC0365" w:rsidRPr="00FC0365" w:rsidRDefault="00FC0365" w:rsidP="00FC0365">
            <w:pPr>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FC0365" w:rsidRPr="00FC0365" w:rsidRDefault="00FC0365" w:rsidP="00FC0365">
            <w:pPr>
              <w:jc w:val="center"/>
              <w:rPr>
                <w:rFonts w:ascii="Calibri" w:hAnsi="Calibri" w:cs="Calibri"/>
                <w:color w:val="000000"/>
                <w:sz w:val="20"/>
                <w:szCs w:val="20"/>
              </w:rPr>
            </w:pPr>
            <w:r w:rsidRPr="00FC0365">
              <w:rPr>
                <w:rFonts w:ascii="Calibri" w:hAnsi="Calibri" w:cs="Calibri"/>
                <w:color w:val="000000"/>
                <w:sz w:val="20"/>
                <w:szCs w:val="20"/>
              </w:rPr>
              <w:t>Smrt</w:t>
            </w:r>
          </w:p>
        </w:tc>
        <w:tc>
          <w:tcPr>
            <w:tcW w:w="992" w:type="dxa"/>
            <w:tcBorders>
              <w:top w:val="nil"/>
              <w:left w:val="nil"/>
              <w:bottom w:val="single" w:sz="4" w:space="0" w:color="auto"/>
              <w:right w:val="single" w:sz="4" w:space="0" w:color="auto"/>
            </w:tcBorders>
            <w:shd w:val="clear" w:color="auto" w:fill="auto"/>
            <w:vAlign w:val="center"/>
            <w:hideMark/>
          </w:tcPr>
          <w:p w:rsidR="00FC0365" w:rsidRPr="00FC0365" w:rsidRDefault="00FC0365" w:rsidP="00FC0365">
            <w:pPr>
              <w:jc w:val="center"/>
              <w:rPr>
                <w:rFonts w:ascii="Calibri" w:hAnsi="Calibri" w:cs="Calibri"/>
                <w:color w:val="000000"/>
                <w:sz w:val="20"/>
                <w:szCs w:val="20"/>
              </w:rPr>
            </w:pPr>
            <w:r w:rsidRPr="00FC0365">
              <w:rPr>
                <w:rFonts w:ascii="Calibri" w:hAnsi="Calibri" w:cs="Calibri"/>
                <w:color w:val="000000"/>
                <w:sz w:val="20"/>
                <w:szCs w:val="20"/>
              </w:rPr>
              <w:t>Huda tel. poškodba</w:t>
            </w:r>
          </w:p>
        </w:tc>
        <w:tc>
          <w:tcPr>
            <w:tcW w:w="993" w:type="dxa"/>
            <w:tcBorders>
              <w:top w:val="nil"/>
              <w:left w:val="nil"/>
              <w:bottom w:val="single" w:sz="4" w:space="0" w:color="auto"/>
              <w:right w:val="single" w:sz="4" w:space="0" w:color="auto"/>
            </w:tcBorders>
            <w:shd w:val="clear" w:color="auto" w:fill="auto"/>
            <w:vAlign w:val="center"/>
            <w:hideMark/>
          </w:tcPr>
          <w:p w:rsidR="00FC0365" w:rsidRPr="00FC0365" w:rsidRDefault="00FC0365" w:rsidP="00FC0365">
            <w:pPr>
              <w:jc w:val="center"/>
              <w:rPr>
                <w:rFonts w:ascii="Calibri" w:hAnsi="Calibri" w:cs="Calibri"/>
                <w:color w:val="000000"/>
                <w:sz w:val="20"/>
                <w:szCs w:val="20"/>
              </w:rPr>
            </w:pPr>
            <w:r w:rsidRPr="00FC0365">
              <w:rPr>
                <w:rFonts w:ascii="Calibri" w:hAnsi="Calibri" w:cs="Calibri"/>
                <w:color w:val="000000"/>
                <w:sz w:val="20"/>
                <w:szCs w:val="20"/>
              </w:rPr>
              <w:t>Lažja tel. poškodba</w:t>
            </w:r>
          </w:p>
        </w:tc>
        <w:tc>
          <w:tcPr>
            <w:tcW w:w="992" w:type="dxa"/>
            <w:tcBorders>
              <w:top w:val="nil"/>
              <w:left w:val="nil"/>
              <w:bottom w:val="single" w:sz="4" w:space="0" w:color="auto"/>
              <w:right w:val="single" w:sz="4" w:space="0" w:color="auto"/>
            </w:tcBorders>
            <w:shd w:val="clear" w:color="auto" w:fill="auto"/>
            <w:vAlign w:val="center"/>
            <w:hideMark/>
          </w:tcPr>
          <w:p w:rsidR="00FC0365" w:rsidRPr="00FC0365" w:rsidRDefault="00FC0365" w:rsidP="00FC0365">
            <w:pPr>
              <w:jc w:val="center"/>
              <w:rPr>
                <w:rFonts w:ascii="Calibri" w:hAnsi="Calibri" w:cs="Calibri"/>
                <w:color w:val="000000"/>
                <w:sz w:val="20"/>
                <w:szCs w:val="20"/>
              </w:rPr>
            </w:pPr>
            <w:r w:rsidRPr="00FC0365">
              <w:rPr>
                <w:rFonts w:ascii="Calibri" w:hAnsi="Calibri" w:cs="Calibri"/>
                <w:color w:val="000000"/>
                <w:sz w:val="20"/>
                <w:szCs w:val="20"/>
              </w:rPr>
              <w:t>Brez poškodbe</w:t>
            </w:r>
          </w:p>
        </w:tc>
      </w:tr>
      <w:tr w:rsidR="00FC0365" w:rsidRPr="00FC0365" w:rsidTr="00547BEE">
        <w:trPr>
          <w:trHeight w:val="129"/>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FC0365" w:rsidRPr="00FC0365" w:rsidRDefault="00FC0365" w:rsidP="00547BEE">
            <w:pPr>
              <w:rPr>
                <w:rFonts w:ascii="Calibri" w:hAnsi="Calibri" w:cs="Calibri"/>
                <w:color w:val="000000"/>
                <w:sz w:val="20"/>
                <w:szCs w:val="20"/>
              </w:rPr>
            </w:pPr>
            <w:r w:rsidRPr="00FC0365">
              <w:rPr>
                <w:rFonts w:ascii="Calibri" w:hAnsi="Calibri" w:cs="Calibri"/>
                <w:color w:val="000000"/>
                <w:sz w:val="20"/>
                <w:szCs w:val="20"/>
              </w:rPr>
              <w:t>voznik osebnega avtomobila</w:t>
            </w:r>
          </w:p>
        </w:tc>
        <w:tc>
          <w:tcPr>
            <w:tcW w:w="850"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1</w:t>
            </w:r>
          </w:p>
        </w:tc>
        <w:tc>
          <w:tcPr>
            <w:tcW w:w="993"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8</w:t>
            </w:r>
          </w:p>
        </w:tc>
        <w:tc>
          <w:tcPr>
            <w:tcW w:w="992"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70</w:t>
            </w:r>
          </w:p>
        </w:tc>
      </w:tr>
      <w:tr w:rsidR="00FC0365" w:rsidRPr="00FC0365" w:rsidTr="00547BEE">
        <w:trPr>
          <w:trHeight w:val="178"/>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FC0365" w:rsidRPr="00FC0365" w:rsidRDefault="00FC0365" w:rsidP="00547BEE">
            <w:pPr>
              <w:rPr>
                <w:rFonts w:ascii="Calibri" w:hAnsi="Calibri" w:cs="Calibri"/>
                <w:color w:val="000000"/>
                <w:sz w:val="20"/>
                <w:szCs w:val="20"/>
              </w:rPr>
            </w:pPr>
            <w:r w:rsidRPr="00FC0365">
              <w:rPr>
                <w:rFonts w:ascii="Calibri" w:hAnsi="Calibri" w:cs="Calibri"/>
                <w:color w:val="000000"/>
                <w:sz w:val="20"/>
                <w:szCs w:val="20"/>
              </w:rPr>
              <w:t>voznik motornega kolesa</w:t>
            </w:r>
          </w:p>
        </w:tc>
        <w:tc>
          <w:tcPr>
            <w:tcW w:w="850"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3</w:t>
            </w:r>
          </w:p>
        </w:tc>
        <w:tc>
          <w:tcPr>
            <w:tcW w:w="992"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5</w:t>
            </w:r>
          </w:p>
        </w:tc>
        <w:tc>
          <w:tcPr>
            <w:tcW w:w="993"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5</w:t>
            </w:r>
          </w:p>
        </w:tc>
        <w:tc>
          <w:tcPr>
            <w:tcW w:w="992"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11</w:t>
            </w:r>
          </w:p>
        </w:tc>
      </w:tr>
      <w:tr w:rsidR="00FC0365" w:rsidRPr="00FC0365" w:rsidTr="00547BEE">
        <w:trPr>
          <w:trHeight w:val="25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FC0365" w:rsidRPr="00FC0365" w:rsidRDefault="009B490E" w:rsidP="00547BEE">
            <w:pPr>
              <w:rPr>
                <w:rFonts w:ascii="Calibri" w:hAnsi="Calibri" w:cs="Calibri"/>
                <w:color w:val="000000"/>
                <w:sz w:val="20"/>
                <w:szCs w:val="20"/>
              </w:rPr>
            </w:pPr>
            <w:r w:rsidRPr="00FC0365">
              <w:rPr>
                <w:rFonts w:ascii="Calibri" w:hAnsi="Calibri" w:cs="Calibri"/>
                <w:color w:val="000000"/>
                <w:sz w:val="20"/>
                <w:szCs w:val="20"/>
              </w:rPr>
              <w:t>P</w:t>
            </w:r>
            <w:r w:rsidR="00FC0365" w:rsidRPr="00FC0365">
              <w:rPr>
                <w:rFonts w:ascii="Calibri" w:hAnsi="Calibri" w:cs="Calibri"/>
                <w:color w:val="000000"/>
                <w:sz w:val="20"/>
                <w:szCs w:val="20"/>
              </w:rPr>
              <w:t>otnik</w:t>
            </w:r>
            <w:r>
              <w:rPr>
                <w:rFonts w:ascii="Calibri" w:hAnsi="Calibri" w:cs="Calibri"/>
                <w:color w:val="000000"/>
                <w:sz w:val="20"/>
                <w:szCs w:val="20"/>
              </w:rPr>
              <w:t>i*</w:t>
            </w:r>
          </w:p>
        </w:tc>
        <w:tc>
          <w:tcPr>
            <w:tcW w:w="850"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4</w:t>
            </w:r>
          </w:p>
        </w:tc>
        <w:tc>
          <w:tcPr>
            <w:tcW w:w="992"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1</w:t>
            </w:r>
          </w:p>
        </w:tc>
        <w:tc>
          <w:tcPr>
            <w:tcW w:w="993"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rsidR="00547BEE" w:rsidRPr="00FC0365" w:rsidRDefault="00547BEE" w:rsidP="00547BEE">
            <w:pPr>
              <w:jc w:val="center"/>
              <w:rPr>
                <w:rFonts w:ascii="Calibri" w:hAnsi="Calibri" w:cs="Calibri"/>
                <w:color w:val="000000"/>
                <w:sz w:val="20"/>
                <w:szCs w:val="20"/>
              </w:rPr>
            </w:pPr>
            <w:r>
              <w:rPr>
                <w:rFonts w:ascii="Calibri" w:hAnsi="Calibri" w:cs="Calibri"/>
                <w:color w:val="000000"/>
                <w:sz w:val="20"/>
                <w:szCs w:val="20"/>
              </w:rPr>
              <w:t>0</w:t>
            </w:r>
          </w:p>
        </w:tc>
      </w:tr>
      <w:tr w:rsidR="00FC0365" w:rsidRPr="00FC0365" w:rsidTr="00547BEE">
        <w:trPr>
          <w:trHeight w:val="210"/>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FC0365" w:rsidRPr="00FC0365" w:rsidRDefault="00FC0365" w:rsidP="00547BEE">
            <w:pPr>
              <w:rPr>
                <w:rFonts w:ascii="Calibri" w:hAnsi="Calibri" w:cs="Calibri"/>
                <w:color w:val="000000"/>
                <w:sz w:val="20"/>
                <w:szCs w:val="20"/>
              </w:rPr>
            </w:pPr>
            <w:r w:rsidRPr="00FC0365">
              <w:rPr>
                <w:rFonts w:ascii="Calibri" w:hAnsi="Calibri" w:cs="Calibri"/>
                <w:color w:val="000000"/>
                <w:sz w:val="20"/>
                <w:szCs w:val="20"/>
              </w:rPr>
              <w:t>voznik tovornega vozila</w:t>
            </w:r>
          </w:p>
        </w:tc>
        <w:tc>
          <w:tcPr>
            <w:tcW w:w="850" w:type="dxa"/>
            <w:tcBorders>
              <w:top w:val="nil"/>
              <w:left w:val="nil"/>
              <w:bottom w:val="single" w:sz="4" w:space="0" w:color="auto"/>
              <w:right w:val="single" w:sz="4" w:space="0" w:color="auto"/>
            </w:tcBorders>
            <w:shd w:val="clear" w:color="auto" w:fill="auto"/>
            <w:noWrap/>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0</w:t>
            </w:r>
          </w:p>
        </w:tc>
        <w:tc>
          <w:tcPr>
            <w:tcW w:w="993"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12</w:t>
            </w:r>
          </w:p>
        </w:tc>
      </w:tr>
      <w:tr w:rsidR="00FC0365" w:rsidRPr="00FC0365" w:rsidTr="00547BEE">
        <w:trPr>
          <w:trHeight w:val="25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C0365" w:rsidRPr="00FC0365" w:rsidRDefault="00FC0365" w:rsidP="00547BEE">
            <w:pPr>
              <w:rPr>
                <w:rFonts w:ascii="Calibri" w:hAnsi="Calibri" w:cs="Calibri"/>
                <w:color w:val="000000"/>
                <w:sz w:val="20"/>
                <w:szCs w:val="20"/>
              </w:rPr>
            </w:pPr>
            <w:r w:rsidRPr="00FC0365">
              <w:rPr>
                <w:rFonts w:ascii="Calibri" w:hAnsi="Calibri" w:cs="Calibri"/>
                <w:color w:val="000000"/>
                <w:sz w:val="20"/>
                <w:szCs w:val="20"/>
              </w:rPr>
              <w:t>ostali udeleženci</w:t>
            </w:r>
          </w:p>
        </w:tc>
        <w:tc>
          <w:tcPr>
            <w:tcW w:w="850" w:type="dxa"/>
            <w:tcBorders>
              <w:top w:val="nil"/>
              <w:left w:val="nil"/>
              <w:bottom w:val="single" w:sz="4" w:space="0" w:color="auto"/>
              <w:right w:val="single" w:sz="4" w:space="0" w:color="auto"/>
            </w:tcBorders>
            <w:shd w:val="clear" w:color="auto" w:fill="auto"/>
            <w:noWrap/>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bottom"/>
            <w:hideMark/>
          </w:tcPr>
          <w:p w:rsidR="00FC0365" w:rsidRPr="00FC0365" w:rsidRDefault="00FC0365" w:rsidP="00547BEE">
            <w:pPr>
              <w:jc w:val="center"/>
              <w:rPr>
                <w:rFonts w:ascii="Calibri" w:hAnsi="Calibri" w:cs="Calibri"/>
                <w:color w:val="000000"/>
                <w:sz w:val="20"/>
                <w:szCs w:val="20"/>
              </w:rPr>
            </w:pPr>
            <w:r w:rsidRPr="00FC0365">
              <w:rPr>
                <w:rFonts w:ascii="Calibri" w:hAnsi="Calibri" w:cs="Calibri"/>
                <w:color w:val="000000"/>
                <w:sz w:val="20"/>
                <w:szCs w:val="20"/>
              </w:rPr>
              <w:t>17</w:t>
            </w:r>
          </w:p>
        </w:tc>
      </w:tr>
    </w:tbl>
    <w:p w:rsidR="00FC0365" w:rsidRPr="009B490E" w:rsidRDefault="009B490E" w:rsidP="009B490E">
      <w:pPr>
        <w:spacing w:line="312" w:lineRule="auto"/>
        <w:rPr>
          <w:rFonts w:ascii="Calibri" w:hAnsi="Calibri" w:cs="Calibri"/>
          <w:sz w:val="18"/>
          <w:szCs w:val="18"/>
        </w:rPr>
      </w:pPr>
      <w:r>
        <w:rPr>
          <w:rFonts w:ascii="Calibri" w:hAnsi="Calibri" w:cs="Calibri"/>
          <w:b/>
          <w:i/>
        </w:rPr>
        <w:t xml:space="preserve">* - </w:t>
      </w:r>
      <w:r>
        <w:rPr>
          <w:rFonts w:ascii="Calibri" w:hAnsi="Calibri" w:cs="Calibri"/>
          <w:sz w:val="18"/>
          <w:szCs w:val="18"/>
        </w:rPr>
        <w:t>3 potniki v osebnem avtomobilu, 1 potnik na motornem kolesu</w:t>
      </w:r>
    </w:p>
    <w:p w:rsidR="002C090C" w:rsidRDefault="00547BEE" w:rsidP="00547BEE">
      <w:pPr>
        <w:spacing w:line="312" w:lineRule="auto"/>
        <w:jc w:val="both"/>
        <w:rPr>
          <w:rFonts w:ascii="Calibri" w:hAnsi="Calibri" w:cs="Calibri"/>
        </w:rPr>
      </w:pPr>
      <w:r>
        <w:rPr>
          <w:rFonts w:ascii="Calibri" w:hAnsi="Calibri" w:cs="Calibri"/>
        </w:rPr>
        <w:t xml:space="preserve">Največ udeležencev je bilo voznikov osebnih avtomobilov, vendar </w:t>
      </w:r>
      <w:r w:rsidR="008C6FE2">
        <w:rPr>
          <w:rFonts w:ascii="Calibri" w:hAnsi="Calibri" w:cs="Calibri"/>
        </w:rPr>
        <w:t>posledice</w:t>
      </w:r>
      <w:r>
        <w:rPr>
          <w:rFonts w:ascii="Calibri" w:hAnsi="Calibri" w:cs="Calibri"/>
        </w:rPr>
        <w:t xml:space="preserve"> pri njih ne izstopajo kot pri ostalih udeležencih. Največ umrlih je bilo med </w:t>
      </w:r>
      <w:r w:rsidR="009B490E">
        <w:rPr>
          <w:rFonts w:ascii="Calibri" w:hAnsi="Calibri" w:cs="Calibri"/>
        </w:rPr>
        <w:t>motoristi</w:t>
      </w:r>
      <w:r>
        <w:rPr>
          <w:rFonts w:ascii="Calibri" w:hAnsi="Calibri" w:cs="Calibri"/>
        </w:rPr>
        <w:t xml:space="preserve">, saj </w:t>
      </w:r>
      <w:r w:rsidR="009B490E">
        <w:rPr>
          <w:rFonts w:ascii="Calibri" w:hAnsi="Calibri" w:cs="Calibri"/>
        </w:rPr>
        <w:t xml:space="preserve">so na motornem </w:t>
      </w:r>
      <w:r w:rsidR="002215B5">
        <w:rPr>
          <w:rFonts w:ascii="Calibri" w:hAnsi="Calibri" w:cs="Calibri"/>
        </w:rPr>
        <w:t xml:space="preserve">kolesu v letošnjem letu umrlih 4 </w:t>
      </w:r>
      <w:r w:rsidR="001E0E53">
        <w:rPr>
          <w:rFonts w:ascii="Calibri" w:hAnsi="Calibri" w:cs="Calibri"/>
        </w:rPr>
        <w:t xml:space="preserve">udeleženci </w:t>
      </w:r>
      <w:bookmarkStart w:id="0" w:name="_GoBack"/>
      <w:bookmarkEnd w:id="0"/>
      <w:r>
        <w:rPr>
          <w:rFonts w:ascii="Calibri" w:hAnsi="Calibri" w:cs="Calibri"/>
        </w:rPr>
        <w:t xml:space="preserve">– 3 </w:t>
      </w:r>
      <w:r w:rsidR="009B490E">
        <w:rPr>
          <w:rFonts w:ascii="Calibri" w:hAnsi="Calibri" w:cs="Calibri"/>
        </w:rPr>
        <w:t>vozniki motornega kolesa in 1 potnik na motornem kolesu. Beležimo tudi 3 umrle med potniki v osebnem avtomobilu (vsi v eni prometni nesreči)</w:t>
      </w:r>
      <w:r w:rsidR="002215B5">
        <w:rPr>
          <w:rFonts w:ascii="Calibri" w:hAnsi="Calibri" w:cs="Calibri"/>
        </w:rPr>
        <w:t xml:space="preserve">. </w:t>
      </w:r>
      <w:r w:rsidR="008C6FE2">
        <w:rPr>
          <w:rFonts w:ascii="Calibri" w:hAnsi="Calibri" w:cs="Calibri"/>
        </w:rPr>
        <w:t xml:space="preserve">Največ hudo telesno poškodovanih je bilo voznikov motornega kolesa – 5 od skupaj 7 hudo telesno poškodovanih udeležencev. Največ lažje telesno poškodovanih je bilo voznikov osebnih avtomobilov. </w:t>
      </w:r>
    </w:p>
    <w:p w:rsidR="002C090C" w:rsidRDefault="002C090C" w:rsidP="004670FE">
      <w:pPr>
        <w:spacing w:line="312" w:lineRule="auto"/>
        <w:jc w:val="both"/>
        <w:rPr>
          <w:rFonts w:ascii="Calibri" w:hAnsi="Calibri" w:cs="Calibri"/>
        </w:rPr>
      </w:pPr>
    </w:p>
    <w:p w:rsidR="002C090C" w:rsidRPr="00746C14" w:rsidRDefault="008C6FE2" w:rsidP="004670FE">
      <w:pPr>
        <w:spacing w:line="312" w:lineRule="auto"/>
        <w:jc w:val="both"/>
        <w:rPr>
          <w:rFonts w:ascii="Calibri" w:hAnsi="Calibri" w:cs="Calibri"/>
          <w:b/>
          <w:i/>
        </w:rPr>
      </w:pPr>
      <w:r w:rsidRPr="00746C14">
        <w:rPr>
          <w:rFonts w:ascii="Calibri" w:hAnsi="Calibri" w:cs="Calibri"/>
          <w:b/>
          <w:i/>
        </w:rPr>
        <w:t xml:space="preserve">Udeleženci v prometnih nesreč po vrsti države izvora v obdobju januar – junij 2019 </w:t>
      </w:r>
    </w:p>
    <w:tbl>
      <w:tblPr>
        <w:tblW w:w="6160" w:type="dxa"/>
        <w:tblLayout w:type="fixed"/>
        <w:tblCellMar>
          <w:left w:w="70" w:type="dxa"/>
          <w:right w:w="70" w:type="dxa"/>
        </w:tblCellMar>
        <w:tblLook w:val="04A0" w:firstRow="1" w:lastRow="0" w:firstColumn="1" w:lastColumn="0" w:noHBand="0" w:noVBand="1"/>
      </w:tblPr>
      <w:tblGrid>
        <w:gridCol w:w="2122"/>
        <w:gridCol w:w="918"/>
        <w:gridCol w:w="1040"/>
        <w:gridCol w:w="1040"/>
        <w:gridCol w:w="1040"/>
      </w:tblGrid>
      <w:tr w:rsidR="008C6FE2" w:rsidRPr="008C6FE2" w:rsidTr="008C6FE2">
        <w:trPr>
          <w:trHeight w:val="300"/>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Država udeleženca</w:t>
            </w:r>
          </w:p>
        </w:tc>
        <w:tc>
          <w:tcPr>
            <w:tcW w:w="4038" w:type="dxa"/>
            <w:gridSpan w:val="4"/>
            <w:tcBorders>
              <w:top w:val="single" w:sz="4" w:space="0" w:color="auto"/>
              <w:left w:val="nil"/>
              <w:bottom w:val="single" w:sz="4" w:space="0" w:color="auto"/>
              <w:right w:val="single" w:sz="4" w:space="0" w:color="auto"/>
            </w:tcBorders>
            <w:shd w:val="clear" w:color="auto" w:fill="auto"/>
            <w:vAlign w:val="center"/>
            <w:hideMark/>
          </w:tcPr>
          <w:p w:rsidR="008C6FE2" w:rsidRPr="008C6FE2" w:rsidRDefault="008C6FE2" w:rsidP="008C6FE2">
            <w:pPr>
              <w:jc w:val="center"/>
              <w:rPr>
                <w:rFonts w:ascii="Calibri" w:hAnsi="Calibri" w:cs="Calibri"/>
                <w:sz w:val="20"/>
                <w:szCs w:val="20"/>
              </w:rPr>
            </w:pPr>
            <w:r w:rsidRPr="008C6FE2">
              <w:rPr>
                <w:rFonts w:ascii="Calibri" w:hAnsi="Calibri" w:cs="Calibri"/>
                <w:sz w:val="20"/>
                <w:szCs w:val="20"/>
              </w:rPr>
              <w:t>Posledice (poškodbe)</w:t>
            </w:r>
          </w:p>
        </w:tc>
      </w:tr>
      <w:tr w:rsidR="008C6FE2" w:rsidRPr="008C6FE2" w:rsidTr="008C6FE2">
        <w:trPr>
          <w:trHeight w:val="510"/>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8C6FE2" w:rsidRPr="008C6FE2" w:rsidRDefault="008C6FE2" w:rsidP="008C6FE2">
            <w:pPr>
              <w:rPr>
                <w:rFonts w:ascii="Calibri" w:hAnsi="Calibri" w:cs="Calibri"/>
                <w:color w:val="000000"/>
                <w:sz w:val="20"/>
                <w:szCs w:val="20"/>
              </w:rPr>
            </w:pPr>
          </w:p>
        </w:tc>
        <w:tc>
          <w:tcPr>
            <w:tcW w:w="918" w:type="dxa"/>
            <w:tcBorders>
              <w:top w:val="nil"/>
              <w:left w:val="nil"/>
              <w:bottom w:val="single" w:sz="4" w:space="0" w:color="auto"/>
              <w:right w:val="single" w:sz="4" w:space="0" w:color="auto"/>
            </w:tcBorders>
            <w:shd w:val="clear" w:color="auto" w:fill="auto"/>
            <w:vAlign w:val="center"/>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Smrt</w:t>
            </w:r>
          </w:p>
        </w:tc>
        <w:tc>
          <w:tcPr>
            <w:tcW w:w="1040" w:type="dxa"/>
            <w:tcBorders>
              <w:top w:val="nil"/>
              <w:left w:val="nil"/>
              <w:bottom w:val="single" w:sz="4" w:space="0" w:color="auto"/>
              <w:right w:val="single" w:sz="4" w:space="0" w:color="auto"/>
            </w:tcBorders>
            <w:shd w:val="clear" w:color="auto" w:fill="auto"/>
            <w:vAlign w:val="center"/>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Huda tel. poškodba</w:t>
            </w:r>
          </w:p>
        </w:tc>
        <w:tc>
          <w:tcPr>
            <w:tcW w:w="1040" w:type="dxa"/>
            <w:tcBorders>
              <w:top w:val="nil"/>
              <w:left w:val="nil"/>
              <w:bottom w:val="single" w:sz="4" w:space="0" w:color="auto"/>
              <w:right w:val="single" w:sz="4" w:space="0" w:color="auto"/>
            </w:tcBorders>
            <w:shd w:val="clear" w:color="auto" w:fill="auto"/>
            <w:vAlign w:val="center"/>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Lažja tel. poškodba</w:t>
            </w:r>
          </w:p>
        </w:tc>
        <w:tc>
          <w:tcPr>
            <w:tcW w:w="1040" w:type="dxa"/>
            <w:tcBorders>
              <w:top w:val="nil"/>
              <w:left w:val="nil"/>
              <w:bottom w:val="single" w:sz="4" w:space="0" w:color="auto"/>
              <w:right w:val="single" w:sz="4" w:space="0" w:color="auto"/>
            </w:tcBorders>
            <w:shd w:val="clear" w:color="auto" w:fill="auto"/>
            <w:vAlign w:val="center"/>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Brez poškodbe</w:t>
            </w:r>
          </w:p>
        </w:tc>
      </w:tr>
      <w:tr w:rsidR="008C6FE2" w:rsidRPr="008C6FE2" w:rsidTr="008C6FE2">
        <w:trPr>
          <w:trHeight w:val="270"/>
        </w:trPr>
        <w:tc>
          <w:tcPr>
            <w:tcW w:w="2122" w:type="dxa"/>
            <w:tcBorders>
              <w:top w:val="nil"/>
              <w:left w:val="single" w:sz="4" w:space="0" w:color="auto"/>
              <w:bottom w:val="single" w:sz="8"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SLOVENIJA</w:t>
            </w:r>
          </w:p>
        </w:tc>
        <w:tc>
          <w:tcPr>
            <w:tcW w:w="918" w:type="dxa"/>
            <w:tcBorders>
              <w:top w:val="nil"/>
              <w:left w:val="nil"/>
              <w:bottom w:val="single" w:sz="8"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4</w:t>
            </w:r>
          </w:p>
        </w:tc>
        <w:tc>
          <w:tcPr>
            <w:tcW w:w="1040" w:type="dxa"/>
            <w:tcBorders>
              <w:top w:val="nil"/>
              <w:left w:val="nil"/>
              <w:bottom w:val="single" w:sz="8"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3</w:t>
            </w:r>
          </w:p>
        </w:tc>
        <w:tc>
          <w:tcPr>
            <w:tcW w:w="1040" w:type="dxa"/>
            <w:tcBorders>
              <w:top w:val="nil"/>
              <w:left w:val="nil"/>
              <w:bottom w:val="single" w:sz="8"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17</w:t>
            </w:r>
          </w:p>
        </w:tc>
        <w:tc>
          <w:tcPr>
            <w:tcW w:w="1040" w:type="dxa"/>
            <w:tcBorders>
              <w:top w:val="nil"/>
              <w:left w:val="nil"/>
              <w:bottom w:val="single" w:sz="8"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71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AVSTRIJA</w:t>
            </w:r>
          </w:p>
        </w:tc>
        <w:tc>
          <w:tcPr>
            <w:tcW w:w="918"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3</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BIH</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4</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ČEŠKA REPUBLIKA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FRANCIJA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HRVAŠKA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ITALIJA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5</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KANADA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KOSOVO</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LITVA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MADŽARSKA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NEMČIJA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10</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NOVA ZELANDIJA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SLOVAŠKA</w:t>
            </w:r>
          </w:p>
        </w:tc>
        <w:tc>
          <w:tcPr>
            <w:tcW w:w="918"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SRBIJA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ŠVICA</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4"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70"/>
        </w:trPr>
        <w:tc>
          <w:tcPr>
            <w:tcW w:w="2122" w:type="dxa"/>
            <w:tcBorders>
              <w:top w:val="nil"/>
              <w:left w:val="single" w:sz="4" w:space="0" w:color="auto"/>
              <w:bottom w:val="single" w:sz="8" w:space="0" w:color="auto"/>
              <w:right w:val="single" w:sz="4" w:space="0" w:color="auto"/>
            </w:tcBorders>
            <w:shd w:val="clear" w:color="auto" w:fill="auto"/>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UKRAJINA</w:t>
            </w:r>
          </w:p>
        </w:tc>
        <w:tc>
          <w:tcPr>
            <w:tcW w:w="918" w:type="dxa"/>
            <w:tcBorders>
              <w:top w:val="nil"/>
              <w:left w:val="nil"/>
              <w:bottom w:val="single" w:sz="8"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8"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8"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0</w:t>
            </w:r>
          </w:p>
        </w:tc>
        <w:tc>
          <w:tcPr>
            <w:tcW w:w="1040" w:type="dxa"/>
            <w:tcBorders>
              <w:top w:val="nil"/>
              <w:left w:val="nil"/>
              <w:bottom w:val="single" w:sz="8" w:space="0" w:color="auto"/>
              <w:right w:val="single" w:sz="4" w:space="0" w:color="auto"/>
            </w:tcBorders>
            <w:shd w:val="clear" w:color="auto" w:fill="auto"/>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SKUPAJ</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8</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7</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23</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107</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8C6FE2" w:rsidRPr="008C6FE2" w:rsidRDefault="008C6FE2" w:rsidP="008C6FE2">
            <w:pPr>
              <w:rPr>
                <w:rFonts w:ascii="Calibri" w:hAnsi="Calibri" w:cs="Calibri"/>
                <w:color w:val="000000"/>
                <w:sz w:val="20"/>
                <w:szCs w:val="20"/>
              </w:rPr>
            </w:pPr>
            <w:r w:rsidRPr="008C6FE2">
              <w:rPr>
                <w:rFonts w:ascii="Calibri" w:hAnsi="Calibri" w:cs="Calibri"/>
                <w:color w:val="000000"/>
                <w:sz w:val="20"/>
                <w:szCs w:val="20"/>
              </w:rPr>
              <w:t>Skupaj tuji državljani</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4</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4</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6</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color w:val="000000"/>
                <w:sz w:val="20"/>
                <w:szCs w:val="20"/>
              </w:rPr>
            </w:pPr>
            <w:r w:rsidRPr="008C6FE2">
              <w:rPr>
                <w:rFonts w:ascii="Calibri" w:hAnsi="Calibri" w:cs="Calibri"/>
                <w:color w:val="000000"/>
                <w:sz w:val="20"/>
                <w:szCs w:val="20"/>
              </w:rPr>
              <w:t>36</w:t>
            </w:r>
          </w:p>
        </w:tc>
      </w:tr>
      <w:tr w:rsidR="008C6FE2" w:rsidRPr="008C6FE2" w:rsidTr="008C6FE2">
        <w:trPr>
          <w:trHeight w:val="25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8C6FE2" w:rsidRPr="008C6FE2" w:rsidRDefault="008C6FE2" w:rsidP="008C6FE2">
            <w:pPr>
              <w:rPr>
                <w:rFonts w:ascii="Calibri" w:hAnsi="Calibri" w:cs="Calibri"/>
                <w:b/>
                <w:color w:val="000000"/>
                <w:sz w:val="20"/>
                <w:szCs w:val="20"/>
              </w:rPr>
            </w:pPr>
            <w:r w:rsidRPr="008C6FE2">
              <w:rPr>
                <w:rFonts w:ascii="Calibri" w:hAnsi="Calibri" w:cs="Calibri"/>
                <w:b/>
                <w:color w:val="000000"/>
                <w:sz w:val="20"/>
                <w:szCs w:val="20"/>
              </w:rPr>
              <w:t>Delež tujih državljanov</w:t>
            </w:r>
          </w:p>
        </w:tc>
        <w:tc>
          <w:tcPr>
            <w:tcW w:w="918"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b/>
                <w:color w:val="000000"/>
                <w:sz w:val="20"/>
                <w:szCs w:val="20"/>
              </w:rPr>
            </w:pPr>
            <w:r w:rsidRPr="008C6FE2">
              <w:rPr>
                <w:rFonts w:ascii="Calibri" w:hAnsi="Calibri" w:cs="Calibri"/>
                <w:b/>
                <w:color w:val="000000"/>
                <w:sz w:val="20"/>
                <w:szCs w:val="20"/>
              </w:rPr>
              <w:t>50%</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b/>
                <w:color w:val="000000"/>
                <w:sz w:val="20"/>
                <w:szCs w:val="20"/>
              </w:rPr>
            </w:pPr>
            <w:r w:rsidRPr="008C6FE2">
              <w:rPr>
                <w:rFonts w:ascii="Calibri" w:hAnsi="Calibri" w:cs="Calibri"/>
                <w:b/>
                <w:color w:val="000000"/>
                <w:sz w:val="20"/>
                <w:szCs w:val="20"/>
              </w:rPr>
              <w:t>57%</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b/>
                <w:color w:val="000000"/>
                <w:sz w:val="20"/>
                <w:szCs w:val="20"/>
              </w:rPr>
            </w:pPr>
            <w:r w:rsidRPr="008C6FE2">
              <w:rPr>
                <w:rFonts w:ascii="Calibri" w:hAnsi="Calibri" w:cs="Calibri"/>
                <w:b/>
                <w:color w:val="000000"/>
                <w:sz w:val="20"/>
                <w:szCs w:val="20"/>
              </w:rPr>
              <w:t>26%</w:t>
            </w:r>
          </w:p>
        </w:tc>
        <w:tc>
          <w:tcPr>
            <w:tcW w:w="1040" w:type="dxa"/>
            <w:tcBorders>
              <w:top w:val="nil"/>
              <w:left w:val="nil"/>
              <w:bottom w:val="single" w:sz="4" w:space="0" w:color="auto"/>
              <w:right w:val="single" w:sz="4" w:space="0" w:color="auto"/>
            </w:tcBorders>
            <w:shd w:val="clear" w:color="auto" w:fill="auto"/>
            <w:noWrap/>
            <w:vAlign w:val="bottom"/>
            <w:hideMark/>
          </w:tcPr>
          <w:p w:rsidR="008C6FE2" w:rsidRPr="008C6FE2" w:rsidRDefault="008C6FE2" w:rsidP="008C6FE2">
            <w:pPr>
              <w:jc w:val="center"/>
              <w:rPr>
                <w:rFonts w:ascii="Calibri" w:hAnsi="Calibri" w:cs="Calibri"/>
                <w:b/>
                <w:color w:val="000000"/>
                <w:sz w:val="20"/>
                <w:szCs w:val="20"/>
              </w:rPr>
            </w:pPr>
            <w:r w:rsidRPr="008C6FE2">
              <w:rPr>
                <w:rFonts w:ascii="Calibri" w:hAnsi="Calibri" w:cs="Calibri"/>
                <w:b/>
                <w:color w:val="000000"/>
                <w:sz w:val="20"/>
                <w:szCs w:val="20"/>
              </w:rPr>
              <w:t>34%</w:t>
            </w:r>
          </w:p>
        </w:tc>
      </w:tr>
    </w:tbl>
    <w:p w:rsidR="008C6FE2" w:rsidRDefault="008C6FE2" w:rsidP="004670FE">
      <w:pPr>
        <w:spacing w:line="312" w:lineRule="auto"/>
        <w:jc w:val="both"/>
        <w:rPr>
          <w:rFonts w:ascii="Calibri" w:hAnsi="Calibri" w:cs="Calibri"/>
        </w:rPr>
      </w:pPr>
    </w:p>
    <w:p w:rsidR="002C090C" w:rsidRDefault="008C6FE2" w:rsidP="004670FE">
      <w:pPr>
        <w:spacing w:line="312" w:lineRule="auto"/>
        <w:jc w:val="both"/>
        <w:rPr>
          <w:rFonts w:ascii="Calibri" w:hAnsi="Calibri" w:cs="Calibri"/>
        </w:rPr>
      </w:pPr>
      <w:r>
        <w:rPr>
          <w:rFonts w:ascii="Calibri" w:hAnsi="Calibri" w:cs="Calibri"/>
        </w:rPr>
        <w:t>Značilnost prometnih nesreč v obravnavanih občinah je to, da je udeleženih veliko tujih državljanov. Od skupaj 8 umrlih so 4 tudi državljani (2 x Avstrija, 2 x Slovaška). Prav tako je večina hudo telesno poškodovanih tudi tujcev – 4 od 7 hudo telesno poškodovanih (3 x Avstrija, 1 x Italija)</w:t>
      </w:r>
      <w:r w:rsidR="00380D9B">
        <w:rPr>
          <w:rFonts w:ascii="Calibri" w:hAnsi="Calibri" w:cs="Calibri"/>
        </w:rPr>
        <w:t xml:space="preserve">. Delež pri lažje telesno poškodovanih je manjši, skupaj se je lažje telesno poškodovalo 6 tujih državljanov oz. 26 % (vsak četrti). </w:t>
      </w:r>
    </w:p>
    <w:p w:rsidR="00B13669" w:rsidRDefault="00380D9B" w:rsidP="004670FE">
      <w:pPr>
        <w:spacing w:line="312" w:lineRule="auto"/>
        <w:jc w:val="both"/>
        <w:rPr>
          <w:rFonts w:ascii="Calibri" w:hAnsi="Calibri" w:cs="Calibri"/>
        </w:rPr>
      </w:pPr>
      <w:r>
        <w:rPr>
          <w:rFonts w:ascii="Calibri" w:hAnsi="Calibri" w:cs="Calibri"/>
        </w:rPr>
        <w:lastRenderedPageBreak/>
        <w:t xml:space="preserve">Tuji državljani so v letošnjem letu povzročili 37 % prometnih nesreč, v katerih </w:t>
      </w:r>
      <w:r w:rsidR="00B13669">
        <w:rPr>
          <w:rFonts w:ascii="Calibri" w:hAnsi="Calibri" w:cs="Calibri"/>
        </w:rPr>
        <w:t>so umrli 4 udeleženci (prav vsi tujci), 5 je bilo hudo telesno poškodovanih, 5 pa lažje telesno poškodovanih. V primerjavi z domačimi udeleženci, tuji državljani povzročijo manj prometnih nesreč, so pa posledice huje.</w:t>
      </w:r>
    </w:p>
    <w:p w:rsidR="00B13669" w:rsidRDefault="00B13669" w:rsidP="004670FE">
      <w:pPr>
        <w:spacing w:line="312" w:lineRule="auto"/>
        <w:jc w:val="both"/>
        <w:rPr>
          <w:rFonts w:ascii="Calibri" w:hAnsi="Calibri" w:cs="Calibri"/>
        </w:rPr>
      </w:pPr>
    </w:p>
    <w:p w:rsidR="00B13669" w:rsidRPr="000F7E0B" w:rsidRDefault="00B13669" w:rsidP="00B13669">
      <w:pPr>
        <w:spacing w:line="312" w:lineRule="auto"/>
        <w:jc w:val="both"/>
        <w:rPr>
          <w:rFonts w:ascii="Calibri" w:hAnsi="Calibri" w:cs="Calibri"/>
          <w:b/>
          <w:i/>
        </w:rPr>
      </w:pPr>
      <w:r w:rsidRPr="000F7E0B">
        <w:rPr>
          <w:rFonts w:ascii="Calibri" w:hAnsi="Calibri" w:cs="Calibri"/>
          <w:b/>
          <w:i/>
        </w:rPr>
        <w:t xml:space="preserve">Vrsta ceste v prometnih nesrečah v obdobju januar – junij 2019 </w:t>
      </w:r>
    </w:p>
    <w:p w:rsidR="00380D9B" w:rsidRDefault="000F7E0B" w:rsidP="004670FE">
      <w:pPr>
        <w:spacing w:line="312" w:lineRule="auto"/>
        <w:jc w:val="both"/>
        <w:rPr>
          <w:rFonts w:ascii="Calibri" w:hAnsi="Calibri" w:cs="Calibri"/>
        </w:rPr>
      </w:pPr>
      <w:r>
        <w:rPr>
          <w:rFonts w:ascii="Calibri" w:hAnsi="Calibri" w:cs="Calibri"/>
        </w:rPr>
        <w:t xml:space="preserve">Največ prometnih nesreč se je v letošnjem letu pripetilo na glavni cesti II. reda št. 102 – skupaj 16 prometnih nesreč, v katerih so umrle 3 osebe (vse tri umrle v isti prometni nesreči). Na omenjeni cesti sta bila tudi 2 udeleženca hudo telesno poškodovana. Gre za glavno prometno cesto, ki poteka iz smeri Idrije do Robiča. Največ prometnih nesreč se pripeti na odseku 1006 Idrsko – Peršeti (8 </w:t>
      </w:r>
      <w:proofErr w:type="spellStart"/>
      <w:r>
        <w:rPr>
          <w:rFonts w:ascii="Calibri" w:hAnsi="Calibri" w:cs="Calibri"/>
        </w:rPr>
        <w:t>pn</w:t>
      </w:r>
      <w:proofErr w:type="spellEnd"/>
      <w:r>
        <w:rPr>
          <w:rFonts w:ascii="Calibri" w:hAnsi="Calibri" w:cs="Calibri"/>
        </w:rPr>
        <w:t>). Pri Kobaridu se iz omenjene glavne ceste II. reda odcepi regionalna cesta I. reda št. 203, ki svojo pot nadaljuje čez Bovec do Predela – na omenjeni cesti se je pripetilo 8 prometnih nesreč v katerih sta umrle 2 osebi, 2 pa sta bili hudo telesno poškodovani. Na regionalni cesti I. reda št. 203, ki se začne v Bovcu in nadaljuje prek Vršiča v Kranjsko Goro, se je pripetilo 9 prometnih nesreč v katerih sta umrla 2 udeleženca, 1 pa je bil hudo telesno poškodovan (samo na področju občine Bovec).</w:t>
      </w:r>
    </w:p>
    <w:p w:rsidR="000F7E0B" w:rsidRDefault="000F7E0B" w:rsidP="004670FE">
      <w:pPr>
        <w:spacing w:line="312" w:lineRule="auto"/>
        <w:jc w:val="both"/>
        <w:rPr>
          <w:rFonts w:ascii="Calibri" w:hAnsi="Calibri" w:cs="Calibri"/>
        </w:rPr>
      </w:pPr>
      <w:r>
        <w:rPr>
          <w:rFonts w:ascii="Calibri" w:hAnsi="Calibri" w:cs="Calibri"/>
        </w:rPr>
        <w:t xml:space="preserve">Na ostalih cestah ne beležimo občutne problematike, omeniti velja samo še lokalno cesto </w:t>
      </w:r>
      <w:proofErr w:type="spellStart"/>
      <w:r>
        <w:rPr>
          <w:rFonts w:ascii="Calibri" w:hAnsi="Calibri" w:cs="Calibri"/>
        </w:rPr>
        <w:t>Podljubinj</w:t>
      </w:r>
      <w:proofErr w:type="spellEnd"/>
      <w:r>
        <w:rPr>
          <w:rFonts w:ascii="Calibri" w:hAnsi="Calibri" w:cs="Calibri"/>
        </w:rPr>
        <w:t xml:space="preserve"> </w:t>
      </w:r>
      <w:r w:rsidR="00D831FC">
        <w:rPr>
          <w:rFonts w:ascii="Calibri" w:hAnsi="Calibri" w:cs="Calibri"/>
        </w:rPr>
        <w:t>–Žabče – Zadlaz, saj je je tam pripetila prva smrtna žrtve v letošnjem letu (voznik OA, pod vplivom alkohola).</w:t>
      </w:r>
    </w:p>
    <w:p w:rsidR="00D831FC" w:rsidRDefault="00D831FC" w:rsidP="004670FE">
      <w:pPr>
        <w:spacing w:line="312" w:lineRule="auto"/>
        <w:jc w:val="both"/>
        <w:rPr>
          <w:rFonts w:ascii="Calibri" w:hAnsi="Calibri" w:cs="Calibri"/>
        </w:rPr>
      </w:pPr>
    </w:p>
    <w:p w:rsidR="00D831FC" w:rsidRPr="000F7E0B" w:rsidRDefault="00D831FC" w:rsidP="00D831FC">
      <w:pPr>
        <w:spacing w:line="312" w:lineRule="auto"/>
        <w:jc w:val="both"/>
        <w:rPr>
          <w:rFonts w:ascii="Calibri" w:hAnsi="Calibri" w:cs="Calibri"/>
          <w:b/>
          <w:i/>
        </w:rPr>
      </w:pPr>
      <w:r>
        <w:rPr>
          <w:rFonts w:ascii="Calibri" w:hAnsi="Calibri" w:cs="Calibri"/>
          <w:b/>
          <w:i/>
        </w:rPr>
        <w:t>Vzrok za nastanek prometnih nesreč</w:t>
      </w:r>
      <w:r w:rsidRPr="000F7E0B">
        <w:rPr>
          <w:rFonts w:ascii="Calibri" w:hAnsi="Calibri" w:cs="Calibri"/>
          <w:b/>
          <w:i/>
        </w:rPr>
        <w:t xml:space="preserve"> v obdobju januar – junij 2019 </w:t>
      </w:r>
    </w:p>
    <w:p w:rsidR="00D831FC" w:rsidRDefault="00D831FC" w:rsidP="004670FE">
      <w:pPr>
        <w:spacing w:line="312" w:lineRule="auto"/>
        <w:jc w:val="both"/>
        <w:rPr>
          <w:rFonts w:ascii="Calibri" w:hAnsi="Calibri" w:cs="Calibri"/>
        </w:rPr>
      </w:pPr>
      <w:r>
        <w:rPr>
          <w:rFonts w:ascii="Calibri" w:hAnsi="Calibri" w:cs="Calibri"/>
        </w:rPr>
        <w:t xml:space="preserve">Najpogostejši vzroki za nastanek prometnih nesreč v obravnavanih občinah so: nepravilna stran oz. smer vožnje – 27 </w:t>
      </w:r>
      <w:proofErr w:type="spellStart"/>
      <w:r>
        <w:rPr>
          <w:rFonts w:ascii="Calibri" w:hAnsi="Calibri" w:cs="Calibri"/>
        </w:rPr>
        <w:t>pn</w:t>
      </w:r>
      <w:proofErr w:type="spellEnd"/>
      <w:r>
        <w:rPr>
          <w:rFonts w:ascii="Calibri" w:hAnsi="Calibri" w:cs="Calibri"/>
        </w:rPr>
        <w:t xml:space="preserve"> oz. 30 %, neprilagojena hitrost – 24 </w:t>
      </w:r>
      <w:proofErr w:type="spellStart"/>
      <w:r>
        <w:rPr>
          <w:rFonts w:ascii="Calibri" w:hAnsi="Calibri" w:cs="Calibri"/>
        </w:rPr>
        <w:t>pn</w:t>
      </w:r>
      <w:proofErr w:type="spellEnd"/>
      <w:r>
        <w:rPr>
          <w:rFonts w:ascii="Calibri" w:hAnsi="Calibri" w:cs="Calibri"/>
        </w:rPr>
        <w:t xml:space="preserve"> oz. 26 % in </w:t>
      </w:r>
      <w:r w:rsidR="00746C14">
        <w:rPr>
          <w:rFonts w:ascii="Calibri" w:hAnsi="Calibri" w:cs="Calibri"/>
        </w:rPr>
        <w:t xml:space="preserve">neupoštevanje pravil o prednosti – 20 </w:t>
      </w:r>
      <w:proofErr w:type="spellStart"/>
      <w:r w:rsidR="00746C14">
        <w:rPr>
          <w:rFonts w:ascii="Calibri" w:hAnsi="Calibri" w:cs="Calibri"/>
        </w:rPr>
        <w:t>pn</w:t>
      </w:r>
      <w:proofErr w:type="spellEnd"/>
      <w:r w:rsidR="00746C14">
        <w:rPr>
          <w:rFonts w:ascii="Calibri" w:hAnsi="Calibri" w:cs="Calibri"/>
        </w:rPr>
        <w:t xml:space="preserve"> oz. 22 %. Zaradi neprilagojene hitrosti sta se pripetile 2 prometnih nesreči s smrtnim izidom v katerih je skupaj umrlo kar 5 udeležencev (motorist in potnik na motorju ter 3 potniki v osebnem avtomobilu). Zaradi nepravilnega prehitevanja se je pripetila 1 prometna nesreča s smrtnim izidom (2 umrla motorista), zaradi nepravilne strani oz. smeri vožnje pa 1 prometna nesreča s smrtjo voznika osebnega avtomobila.</w:t>
      </w:r>
    </w:p>
    <w:p w:rsidR="00746C14" w:rsidRDefault="00746C14" w:rsidP="004670FE">
      <w:pPr>
        <w:spacing w:line="312" w:lineRule="auto"/>
        <w:jc w:val="both"/>
        <w:rPr>
          <w:rFonts w:ascii="Calibri" w:hAnsi="Calibri" w:cs="Calibri"/>
        </w:rPr>
      </w:pPr>
    </w:p>
    <w:p w:rsidR="00746C14" w:rsidRDefault="00746C14" w:rsidP="004670FE">
      <w:pPr>
        <w:spacing w:line="312" w:lineRule="auto"/>
        <w:jc w:val="both"/>
        <w:rPr>
          <w:rFonts w:ascii="Calibri" w:hAnsi="Calibri" w:cs="Calibri"/>
          <w:b/>
          <w:i/>
        </w:rPr>
      </w:pPr>
      <w:r w:rsidRPr="00746C14">
        <w:rPr>
          <w:rFonts w:ascii="Calibri" w:hAnsi="Calibri" w:cs="Calibri"/>
          <w:b/>
          <w:i/>
        </w:rPr>
        <w:t>Vožnja pod vplivom alkohola v obdobju januar – junij 2019</w:t>
      </w:r>
    </w:p>
    <w:p w:rsidR="00746C14" w:rsidRDefault="00746C14" w:rsidP="004670FE">
      <w:pPr>
        <w:spacing w:line="312" w:lineRule="auto"/>
        <w:jc w:val="both"/>
        <w:rPr>
          <w:rFonts w:ascii="Calibri" w:hAnsi="Calibri" w:cs="Calibri"/>
        </w:rPr>
      </w:pPr>
      <w:r>
        <w:rPr>
          <w:rFonts w:ascii="Calibri" w:hAnsi="Calibri" w:cs="Calibri"/>
        </w:rPr>
        <w:t>Zaradi vožnje pod vplivom alkohola, se je v letošnjem letu pripetilo 6 prometnih nesreč</w:t>
      </w:r>
      <w:r w:rsidR="006B797E">
        <w:rPr>
          <w:rFonts w:ascii="Calibri" w:hAnsi="Calibri" w:cs="Calibri"/>
        </w:rPr>
        <w:t>, 4</w:t>
      </w:r>
      <w:r w:rsidR="00912A12">
        <w:rPr>
          <w:rFonts w:ascii="Calibri" w:hAnsi="Calibri" w:cs="Calibri"/>
        </w:rPr>
        <w:t xml:space="preserve"> v občini Tolmin ter 2 v občini Kobarid. V 4 primerih je bil vzrok neprilagojena hitrosti, v 2 pa nepravilna stran oz. smer vožnje. </w:t>
      </w:r>
    </w:p>
    <w:p w:rsidR="00912A12" w:rsidRDefault="00912A12" w:rsidP="004670FE">
      <w:pPr>
        <w:spacing w:line="312" w:lineRule="auto"/>
        <w:jc w:val="both"/>
        <w:rPr>
          <w:rFonts w:ascii="Calibri" w:hAnsi="Calibri" w:cs="Calibri"/>
        </w:rPr>
      </w:pPr>
      <w:r>
        <w:rPr>
          <w:rFonts w:ascii="Calibri" w:hAnsi="Calibri" w:cs="Calibri"/>
        </w:rPr>
        <w:t>V omenjenih 6 prometnih nesrečah, ki so jih povzročili udeleženci pod vplivom alkohola, so umrle kar 4 osebe (3 osebe umrle v isti prometni nesreči, povzročitelj le lažje telesno poškodovan), 1 je bila hudo telesno poškodovana, 3 pa lažje telesno poškodovane. Povprečna stopnja alkoholiziranosti je bila 1,1 g/kg (oba povzročitelja prometne nesreče s smrtnim izidom sta imela več kot 1 g/kg alkohola).</w:t>
      </w:r>
    </w:p>
    <w:p w:rsidR="00912A12" w:rsidRDefault="00912A12" w:rsidP="004670FE">
      <w:pPr>
        <w:spacing w:line="312" w:lineRule="auto"/>
        <w:jc w:val="both"/>
        <w:rPr>
          <w:rFonts w:ascii="Calibri" w:hAnsi="Calibri" w:cs="Calibri"/>
        </w:rPr>
      </w:pPr>
    </w:p>
    <w:p w:rsidR="00912A12" w:rsidRPr="00004B72" w:rsidRDefault="00912A12" w:rsidP="00004B72">
      <w:pPr>
        <w:spacing w:line="312" w:lineRule="auto"/>
        <w:jc w:val="both"/>
        <w:rPr>
          <w:rFonts w:asciiTheme="minorHAnsi" w:hAnsiTheme="minorHAnsi" w:cstheme="minorHAnsi"/>
          <w:b/>
          <w:i/>
        </w:rPr>
      </w:pPr>
      <w:r w:rsidRPr="00004B72">
        <w:rPr>
          <w:rFonts w:asciiTheme="minorHAnsi" w:hAnsiTheme="minorHAnsi" w:cstheme="minorHAnsi"/>
          <w:b/>
          <w:i/>
        </w:rPr>
        <w:t>Opisi prometnih nesreč s smrtnim izidom v obdobju januar – junij 2019</w:t>
      </w:r>
    </w:p>
    <w:p w:rsidR="00004B72" w:rsidRPr="00004B72" w:rsidRDefault="00004B72" w:rsidP="00004B72">
      <w:pPr>
        <w:pStyle w:val="Odstavekseznama"/>
        <w:numPr>
          <w:ilvl w:val="0"/>
          <w:numId w:val="7"/>
        </w:numPr>
        <w:spacing w:after="160" w:line="312" w:lineRule="auto"/>
        <w:jc w:val="both"/>
        <w:rPr>
          <w:rFonts w:asciiTheme="minorHAnsi" w:hAnsiTheme="minorHAnsi" w:cstheme="minorHAnsi"/>
        </w:rPr>
      </w:pPr>
      <w:r w:rsidRPr="00004B72">
        <w:rPr>
          <w:rFonts w:asciiTheme="minorHAnsi" w:hAnsiTheme="minorHAnsi" w:cstheme="minorHAnsi"/>
        </w:rPr>
        <w:t xml:space="preserve">1. 1. 2019 okoli 5. ure se je na lokalni cesti, izven naselja Zadlaz – Žabče v občini Tolmin, zgodila prometna nesreča s smrtnim izidom. 43-letni voznik osebnega avtomobila je vozil iz smeri Tolmina proti Tolminskim Ravnam. Ko je pripeljal v desni nepregledni ovinek je zapeljal levo, </w:t>
      </w:r>
      <w:r w:rsidRPr="00004B72">
        <w:rPr>
          <w:rFonts w:asciiTheme="minorHAnsi" w:hAnsiTheme="minorHAnsi" w:cstheme="minorHAnsi"/>
        </w:rPr>
        <w:lastRenderedPageBreak/>
        <w:t>kjer je ob levi strani vozišča trčil v kamnit obcestni kamen in se nato prevrnil po strmem pobočju navzdol ter obstal v grapi. Voznik osebnega avtomobila je zaradi hudih poškodb umrl na kraju nesreče. Voznik osebnega avtomobila je vozil pod vplivom alkohola (1,63 g/kg)</w:t>
      </w:r>
    </w:p>
    <w:p w:rsidR="00004B72" w:rsidRPr="00004B72" w:rsidRDefault="00004B72" w:rsidP="00004B72">
      <w:pPr>
        <w:pStyle w:val="Odstavekseznama"/>
        <w:spacing w:after="160" w:line="312" w:lineRule="auto"/>
        <w:jc w:val="both"/>
        <w:rPr>
          <w:rFonts w:asciiTheme="minorHAnsi" w:hAnsiTheme="minorHAnsi" w:cstheme="minorHAnsi"/>
        </w:rPr>
      </w:pPr>
    </w:p>
    <w:p w:rsidR="00912A12" w:rsidRPr="00004B72" w:rsidRDefault="00912A12" w:rsidP="00004B72">
      <w:pPr>
        <w:pStyle w:val="Odstavekseznama"/>
        <w:numPr>
          <w:ilvl w:val="0"/>
          <w:numId w:val="7"/>
        </w:numPr>
        <w:spacing w:after="160" w:line="312" w:lineRule="auto"/>
        <w:jc w:val="both"/>
        <w:rPr>
          <w:rFonts w:asciiTheme="minorHAnsi" w:hAnsiTheme="minorHAnsi" w:cstheme="minorHAnsi"/>
        </w:rPr>
      </w:pPr>
      <w:r w:rsidRPr="00004B72">
        <w:rPr>
          <w:rFonts w:asciiTheme="minorHAnsi" w:hAnsiTheme="minorHAnsi" w:cstheme="minorHAnsi"/>
        </w:rPr>
        <w:t>13. 4. 2019 ob 15.30 se je na glavni cesti izven naselja Staro selo, občina Kobarid, zgodila prometna nesreča s smrtnim izidom. 52-letni voznik osebnega avtomobila je vozil iz smeri Robiča proti Kobaridu. Vozilo je izven blagega levega ovinka zaneslo v desno, kjer je z desnim bokom trčilo v drevo. Po trčenju je vozilo odbilo nazaj na cesto, kjer se je prevrnilo in zdrselo v obcestni jarek ob nasprotnem smernem vozišču, kjer se je nato večkrat prevrnilo in obstalo. Voznik osebnega avtomobila je bil v prometni nesreči hudo telesno poškodovan, njegovi 37, 51 in 54-letni sopotniki pa so se v nesreči tako hudo poškodovali, da so umrli na kraju nesreče. Voznik osebnega avtomobila je vozil pod vplivom alkohola (1,08 g/kg).</w:t>
      </w:r>
    </w:p>
    <w:p w:rsidR="00912A12" w:rsidRPr="00004B72" w:rsidRDefault="00912A12" w:rsidP="00004B72">
      <w:pPr>
        <w:pStyle w:val="Odstavekseznama"/>
        <w:spacing w:after="160" w:line="312" w:lineRule="auto"/>
        <w:jc w:val="both"/>
        <w:rPr>
          <w:rFonts w:asciiTheme="minorHAnsi" w:hAnsiTheme="minorHAnsi" w:cstheme="minorHAnsi"/>
        </w:rPr>
      </w:pPr>
    </w:p>
    <w:p w:rsidR="00912A12" w:rsidRPr="00004B72" w:rsidRDefault="00912A12" w:rsidP="00004B72">
      <w:pPr>
        <w:pStyle w:val="Odstavekseznama"/>
        <w:numPr>
          <w:ilvl w:val="0"/>
          <w:numId w:val="7"/>
        </w:numPr>
        <w:spacing w:after="160" w:line="312" w:lineRule="auto"/>
        <w:jc w:val="both"/>
        <w:rPr>
          <w:rFonts w:asciiTheme="minorHAnsi" w:hAnsiTheme="minorHAnsi" w:cstheme="minorHAnsi"/>
        </w:rPr>
      </w:pPr>
      <w:r w:rsidRPr="00004B72">
        <w:rPr>
          <w:rFonts w:asciiTheme="minorHAnsi" w:hAnsiTheme="minorHAnsi" w:cstheme="minorHAnsi"/>
        </w:rPr>
        <w:t>1.6. 2019 ob 11. 50 se je na regionalni cesti v naselju Trnovo pri Soči, Občina Kobarid, zgodila prometna nesreča s smrtnim izidom, v kateri sta umrla dva državljana Avstrije. Do nesreče je prišlo, ko je 66 letni voznik motornega kolesa prehiteval kolono treh vozil in zaradi prekratke razdalje, ki je potrebna za prehitevanje, najprej oplazil  48 letnega voznika motornega kolesa, ki je pravilno pripeljal iz nasprotne smeri. Po oplazenju je 66 letni voznik motornega kolesa izgubil oblast nad motornim kolesom in zapeljal naravnost v ovinek in tam čelno trčil še v 45 letnega voznika motornega kolesa. V trčenju sta se 66 in 45 letni voznik tako hudo poškodovala, da sta umrla na kraju nesreče, 48 letni voznik motornega kolesa, prav tako državljan R Avstrije, pa se je huje telesno poškodoval in je bil odpeljan na zdravljenje v bolnišnico Šempeter pri Novi Gorici.</w:t>
      </w:r>
    </w:p>
    <w:p w:rsidR="00912A12" w:rsidRPr="00004B72" w:rsidRDefault="00912A12" w:rsidP="00004B72">
      <w:pPr>
        <w:pStyle w:val="Odstavekseznama"/>
        <w:spacing w:after="160" w:line="312" w:lineRule="auto"/>
        <w:jc w:val="both"/>
        <w:rPr>
          <w:rFonts w:asciiTheme="minorHAnsi" w:hAnsiTheme="minorHAnsi" w:cstheme="minorHAnsi"/>
        </w:rPr>
      </w:pPr>
    </w:p>
    <w:p w:rsidR="00912A12" w:rsidRPr="00004B72" w:rsidRDefault="00912A12" w:rsidP="00004B72">
      <w:pPr>
        <w:pStyle w:val="Odstavekseznama"/>
        <w:numPr>
          <w:ilvl w:val="0"/>
          <w:numId w:val="7"/>
        </w:numPr>
        <w:spacing w:after="160" w:line="312" w:lineRule="auto"/>
        <w:jc w:val="both"/>
        <w:rPr>
          <w:rFonts w:asciiTheme="minorHAnsi" w:hAnsiTheme="minorHAnsi" w:cstheme="minorHAnsi"/>
        </w:rPr>
      </w:pPr>
      <w:r w:rsidRPr="00004B72">
        <w:rPr>
          <w:rFonts w:asciiTheme="minorHAnsi" w:hAnsiTheme="minorHAnsi" w:cstheme="minorHAnsi"/>
        </w:rPr>
        <w:t>19. 6. 2019 ob 14.05 se je na regionalni cesti I. reda v naselju Soča zgodila prometna nesreča s smrtnim izidom, v kateri sta umrli dve osebi. Do nesreče je prišlo, ko je 59 letni voznik vozil motorno kolo po regionalni cesti iz smeri Bovca proti Trenti ter pričel prehitevati pred seboj vozeče vozilo. Med prehitevanjem je izgubil oblast nad motornim kolesom in najprej z ročico krmila oplazil prehitevano vozilo, nakar sta voznik in 58 letna potnica padla po vozišču ter drsela in trčila v obcestni kamen. Po trčenju ju je odbilo na vozišče, kjer sta obležala in zaradi hudih poškodb umrla na kraju nesreče.</w:t>
      </w:r>
    </w:p>
    <w:p w:rsidR="00912A12" w:rsidRPr="00004B72" w:rsidRDefault="00912A12" w:rsidP="00912A12">
      <w:pPr>
        <w:spacing w:after="160" w:line="259" w:lineRule="auto"/>
        <w:jc w:val="both"/>
        <w:rPr>
          <w:rFonts w:asciiTheme="minorHAnsi" w:hAnsiTheme="minorHAnsi" w:cstheme="minorHAnsi"/>
        </w:rPr>
      </w:pPr>
    </w:p>
    <w:p w:rsidR="00912A12" w:rsidRPr="00004B72" w:rsidRDefault="00912A12" w:rsidP="00912A12">
      <w:pPr>
        <w:spacing w:line="312" w:lineRule="auto"/>
        <w:jc w:val="both"/>
        <w:rPr>
          <w:rFonts w:asciiTheme="minorHAnsi" w:hAnsiTheme="minorHAnsi" w:cstheme="minorHAnsi"/>
        </w:rPr>
      </w:pPr>
    </w:p>
    <w:p w:rsidR="00912A12" w:rsidRPr="00004B72" w:rsidRDefault="00912A12" w:rsidP="004670FE">
      <w:pPr>
        <w:spacing w:line="312" w:lineRule="auto"/>
        <w:jc w:val="both"/>
        <w:rPr>
          <w:rFonts w:asciiTheme="minorHAnsi" w:hAnsiTheme="minorHAnsi" w:cstheme="minorHAnsi"/>
        </w:rPr>
      </w:pPr>
    </w:p>
    <w:sectPr w:rsidR="00912A12" w:rsidRPr="00004B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12" w:rsidRDefault="00404612">
      <w:r>
        <w:separator/>
      </w:r>
    </w:p>
  </w:endnote>
  <w:endnote w:type="continuationSeparator" w:id="0">
    <w:p w:rsidR="00404612" w:rsidRDefault="0040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FA8" w:rsidRDefault="00681594" w:rsidP="00A94452">
    <w:pPr>
      <w:pStyle w:val="Noga"/>
      <w:pBdr>
        <w:top w:val="single" w:sz="4" w:space="1" w:color="auto"/>
      </w:pBdr>
      <w:jc w:val="right"/>
    </w:pPr>
    <w:r>
      <w:t xml:space="preserve">Stran </w:t>
    </w:r>
    <w:r w:rsidRPr="00A40089">
      <w:rPr>
        <w:rStyle w:val="tevilkastrani"/>
        <w:b/>
      </w:rPr>
      <w:fldChar w:fldCharType="begin"/>
    </w:r>
    <w:r w:rsidRPr="00A40089">
      <w:rPr>
        <w:rStyle w:val="tevilkastrani"/>
        <w:b/>
      </w:rPr>
      <w:instrText xml:space="preserve"> PAGE </w:instrText>
    </w:r>
    <w:r w:rsidRPr="00A40089">
      <w:rPr>
        <w:rStyle w:val="tevilkastrani"/>
        <w:b/>
      </w:rPr>
      <w:fldChar w:fldCharType="separate"/>
    </w:r>
    <w:r w:rsidR="001E0E53">
      <w:rPr>
        <w:rStyle w:val="tevilkastrani"/>
        <w:b/>
        <w:noProof/>
      </w:rPr>
      <w:t>4</w:t>
    </w:r>
    <w:r w:rsidRPr="00A40089">
      <w:rPr>
        <w:rStyle w:val="tevilkastrani"/>
        <w:b/>
      </w:rPr>
      <w:fldChar w:fldCharType="end"/>
    </w:r>
    <w:r>
      <w:rPr>
        <w:rStyle w:val="tevilkastrani"/>
      </w:rPr>
      <w:t xml:space="preserve"> od </w:t>
    </w:r>
    <w:r>
      <w:rPr>
        <w:rStyle w:val="tevilkastrani"/>
      </w:rPr>
      <w:fldChar w:fldCharType="begin"/>
    </w:r>
    <w:r>
      <w:rPr>
        <w:rStyle w:val="tevilkastrani"/>
      </w:rPr>
      <w:instrText xml:space="preserve"> NUMPAGES </w:instrText>
    </w:r>
    <w:r>
      <w:rPr>
        <w:rStyle w:val="tevilkastrani"/>
      </w:rPr>
      <w:fldChar w:fldCharType="separate"/>
    </w:r>
    <w:r w:rsidR="001E0E53">
      <w:rPr>
        <w:rStyle w:val="tevilkastrani"/>
        <w:noProof/>
      </w:rPr>
      <w:t>4</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12" w:rsidRDefault="00404612">
      <w:r>
        <w:separator/>
      </w:r>
    </w:p>
  </w:footnote>
  <w:footnote w:type="continuationSeparator" w:id="0">
    <w:p w:rsidR="00404612" w:rsidRDefault="00404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A46D1"/>
    <w:multiLevelType w:val="hybridMultilevel"/>
    <w:tmpl w:val="2A5A202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E210132"/>
    <w:multiLevelType w:val="hybridMultilevel"/>
    <w:tmpl w:val="06A8AF1C"/>
    <w:lvl w:ilvl="0" w:tplc="8B024124">
      <w:numFmt w:val="bullet"/>
      <w:lvlText w:val="-"/>
      <w:lvlJc w:val="left"/>
      <w:pPr>
        <w:tabs>
          <w:tab w:val="num" w:pos="720"/>
        </w:tabs>
        <w:ind w:left="720" w:hanging="360"/>
      </w:pPr>
      <w:rPr>
        <w:rFonts w:ascii="Helv" w:eastAsia="Wingdings 3" w:hAnsi="Helv" w:cs="Helv"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AE95491"/>
    <w:multiLevelType w:val="hybridMultilevel"/>
    <w:tmpl w:val="432C7322"/>
    <w:lvl w:ilvl="0" w:tplc="8EB2D1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B0C1907"/>
    <w:multiLevelType w:val="hybridMultilevel"/>
    <w:tmpl w:val="8F78830A"/>
    <w:lvl w:ilvl="0" w:tplc="8B024124">
      <w:numFmt w:val="bullet"/>
      <w:lvlText w:val="-"/>
      <w:lvlJc w:val="left"/>
      <w:pPr>
        <w:tabs>
          <w:tab w:val="num" w:pos="720"/>
        </w:tabs>
        <w:ind w:left="720" w:hanging="360"/>
      </w:pPr>
      <w:rPr>
        <w:rFonts w:ascii="Helv" w:eastAsia="Wingdings 3" w:hAnsi="Helv" w:cs="Helv"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3E70F3E"/>
    <w:multiLevelType w:val="singleLevel"/>
    <w:tmpl w:val="158ACD82"/>
    <w:lvl w:ilvl="0">
      <w:start w:val="1"/>
      <w:numFmt w:val="decimal"/>
      <w:pStyle w:val="Style1"/>
      <w:lvlText w:val="%1."/>
      <w:lvlJc w:val="left"/>
      <w:pPr>
        <w:tabs>
          <w:tab w:val="num" w:pos="360"/>
        </w:tabs>
        <w:ind w:left="360" w:hanging="360"/>
      </w:pPr>
    </w:lvl>
  </w:abstractNum>
  <w:abstractNum w:abstractNumId="5">
    <w:nsid w:val="67491FAD"/>
    <w:multiLevelType w:val="hybridMultilevel"/>
    <w:tmpl w:val="B48A8380"/>
    <w:lvl w:ilvl="0" w:tplc="8EB2D1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EF424F3"/>
    <w:multiLevelType w:val="hybridMultilevel"/>
    <w:tmpl w:val="77A21230"/>
    <w:lvl w:ilvl="0" w:tplc="04240001">
      <w:start w:val="1"/>
      <w:numFmt w:val="bullet"/>
      <w:lvlText w:val=""/>
      <w:lvlJc w:val="left"/>
      <w:pPr>
        <w:tabs>
          <w:tab w:val="num" w:pos="2136"/>
        </w:tabs>
        <w:ind w:left="2136" w:hanging="360"/>
      </w:pPr>
      <w:rPr>
        <w:rFonts w:ascii="Symbol" w:hAnsi="Symbol" w:hint="default"/>
      </w:rPr>
    </w:lvl>
    <w:lvl w:ilvl="1" w:tplc="04240003">
      <w:start w:val="1"/>
      <w:numFmt w:val="bullet"/>
      <w:lvlText w:val="o"/>
      <w:lvlJc w:val="left"/>
      <w:pPr>
        <w:tabs>
          <w:tab w:val="num" w:pos="2856"/>
        </w:tabs>
        <w:ind w:left="2856" w:hanging="360"/>
      </w:pPr>
      <w:rPr>
        <w:rFonts w:ascii="Courier New" w:hAnsi="Courier New" w:cs="Courier New" w:hint="default"/>
      </w:rPr>
    </w:lvl>
    <w:lvl w:ilvl="2" w:tplc="04240005">
      <w:start w:val="1"/>
      <w:numFmt w:val="bullet"/>
      <w:lvlText w:val=""/>
      <w:lvlJc w:val="left"/>
      <w:pPr>
        <w:tabs>
          <w:tab w:val="num" w:pos="3576"/>
        </w:tabs>
        <w:ind w:left="3576" w:hanging="360"/>
      </w:pPr>
      <w:rPr>
        <w:rFonts w:ascii="Wingdings" w:hAnsi="Wingdings" w:hint="default"/>
      </w:rPr>
    </w:lvl>
    <w:lvl w:ilvl="3" w:tplc="04240001" w:tentative="1">
      <w:start w:val="1"/>
      <w:numFmt w:val="bullet"/>
      <w:lvlText w:val=""/>
      <w:lvlJc w:val="left"/>
      <w:pPr>
        <w:tabs>
          <w:tab w:val="num" w:pos="4296"/>
        </w:tabs>
        <w:ind w:left="4296" w:hanging="360"/>
      </w:pPr>
      <w:rPr>
        <w:rFonts w:ascii="Symbol" w:hAnsi="Symbol" w:hint="default"/>
      </w:rPr>
    </w:lvl>
    <w:lvl w:ilvl="4" w:tplc="04240003" w:tentative="1">
      <w:start w:val="1"/>
      <w:numFmt w:val="bullet"/>
      <w:lvlText w:val="o"/>
      <w:lvlJc w:val="left"/>
      <w:pPr>
        <w:tabs>
          <w:tab w:val="num" w:pos="5016"/>
        </w:tabs>
        <w:ind w:left="5016" w:hanging="360"/>
      </w:pPr>
      <w:rPr>
        <w:rFonts w:ascii="Courier New" w:hAnsi="Courier New" w:cs="Courier New" w:hint="default"/>
      </w:rPr>
    </w:lvl>
    <w:lvl w:ilvl="5" w:tplc="04240005" w:tentative="1">
      <w:start w:val="1"/>
      <w:numFmt w:val="bullet"/>
      <w:lvlText w:val=""/>
      <w:lvlJc w:val="left"/>
      <w:pPr>
        <w:tabs>
          <w:tab w:val="num" w:pos="5736"/>
        </w:tabs>
        <w:ind w:left="5736" w:hanging="360"/>
      </w:pPr>
      <w:rPr>
        <w:rFonts w:ascii="Wingdings" w:hAnsi="Wingdings" w:hint="default"/>
      </w:rPr>
    </w:lvl>
    <w:lvl w:ilvl="6" w:tplc="04240001" w:tentative="1">
      <w:start w:val="1"/>
      <w:numFmt w:val="bullet"/>
      <w:lvlText w:val=""/>
      <w:lvlJc w:val="left"/>
      <w:pPr>
        <w:tabs>
          <w:tab w:val="num" w:pos="6456"/>
        </w:tabs>
        <w:ind w:left="6456" w:hanging="360"/>
      </w:pPr>
      <w:rPr>
        <w:rFonts w:ascii="Symbol" w:hAnsi="Symbol" w:hint="default"/>
      </w:rPr>
    </w:lvl>
    <w:lvl w:ilvl="7" w:tplc="04240003" w:tentative="1">
      <w:start w:val="1"/>
      <w:numFmt w:val="bullet"/>
      <w:lvlText w:val="o"/>
      <w:lvlJc w:val="left"/>
      <w:pPr>
        <w:tabs>
          <w:tab w:val="num" w:pos="7176"/>
        </w:tabs>
        <w:ind w:left="7176" w:hanging="360"/>
      </w:pPr>
      <w:rPr>
        <w:rFonts w:ascii="Courier New" w:hAnsi="Courier New" w:cs="Courier New" w:hint="default"/>
      </w:rPr>
    </w:lvl>
    <w:lvl w:ilvl="8" w:tplc="04240005" w:tentative="1">
      <w:start w:val="1"/>
      <w:numFmt w:val="bullet"/>
      <w:lvlText w:val=""/>
      <w:lvlJc w:val="left"/>
      <w:pPr>
        <w:tabs>
          <w:tab w:val="num" w:pos="7896"/>
        </w:tabs>
        <w:ind w:left="7896" w:hanging="360"/>
      </w:pPr>
      <w:rPr>
        <w:rFonts w:ascii="Wingdings" w:hAnsi="Wingdings" w:hint="default"/>
      </w:rPr>
    </w:lvl>
  </w:abstractNum>
  <w:abstractNum w:abstractNumId="7">
    <w:nsid w:val="7FCE5F7F"/>
    <w:multiLevelType w:val="hybridMultilevel"/>
    <w:tmpl w:val="A35A5BAC"/>
    <w:lvl w:ilvl="0" w:tplc="F630251C">
      <w:start w:val="6501"/>
      <w:numFmt w:val="bullet"/>
      <w:lvlText w:val="-"/>
      <w:lvlJc w:val="left"/>
      <w:pPr>
        <w:tabs>
          <w:tab w:val="num" w:pos="735"/>
        </w:tabs>
        <w:ind w:left="735" w:hanging="37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59"/>
    <w:rsid w:val="00004B72"/>
    <w:rsid w:val="000961A1"/>
    <w:rsid w:val="000E60E3"/>
    <w:rsid w:val="000E7BF8"/>
    <w:rsid w:val="000F7E0B"/>
    <w:rsid w:val="00104C23"/>
    <w:rsid w:val="00105103"/>
    <w:rsid w:val="0011620E"/>
    <w:rsid w:val="00154249"/>
    <w:rsid w:val="001E0E53"/>
    <w:rsid w:val="002215B5"/>
    <w:rsid w:val="002910AC"/>
    <w:rsid w:val="002C090C"/>
    <w:rsid w:val="00375A87"/>
    <w:rsid w:val="00380D9B"/>
    <w:rsid w:val="003A4784"/>
    <w:rsid w:val="003E29EE"/>
    <w:rsid w:val="003F3216"/>
    <w:rsid w:val="00404612"/>
    <w:rsid w:val="00406832"/>
    <w:rsid w:val="0042757A"/>
    <w:rsid w:val="004379E0"/>
    <w:rsid w:val="00465E6D"/>
    <w:rsid w:val="004670FE"/>
    <w:rsid w:val="004B0F90"/>
    <w:rsid w:val="004F62E4"/>
    <w:rsid w:val="00513A59"/>
    <w:rsid w:val="00547BEE"/>
    <w:rsid w:val="0055450C"/>
    <w:rsid w:val="00592652"/>
    <w:rsid w:val="00602E73"/>
    <w:rsid w:val="00613F55"/>
    <w:rsid w:val="0066380D"/>
    <w:rsid w:val="00681594"/>
    <w:rsid w:val="00683470"/>
    <w:rsid w:val="006B797E"/>
    <w:rsid w:val="006F531F"/>
    <w:rsid w:val="007151E6"/>
    <w:rsid w:val="007453A2"/>
    <w:rsid w:val="00746C14"/>
    <w:rsid w:val="00762063"/>
    <w:rsid w:val="00782B31"/>
    <w:rsid w:val="007A6791"/>
    <w:rsid w:val="00807301"/>
    <w:rsid w:val="008206F0"/>
    <w:rsid w:val="00854E54"/>
    <w:rsid w:val="008A5CDB"/>
    <w:rsid w:val="008C6FE2"/>
    <w:rsid w:val="00900319"/>
    <w:rsid w:val="00912A12"/>
    <w:rsid w:val="00942975"/>
    <w:rsid w:val="00953D8E"/>
    <w:rsid w:val="00973280"/>
    <w:rsid w:val="009B0EDD"/>
    <w:rsid w:val="009B490E"/>
    <w:rsid w:val="009D642E"/>
    <w:rsid w:val="00A34585"/>
    <w:rsid w:val="00B06531"/>
    <w:rsid w:val="00B13669"/>
    <w:rsid w:val="00B36503"/>
    <w:rsid w:val="00B76390"/>
    <w:rsid w:val="00BA681F"/>
    <w:rsid w:val="00BC37DF"/>
    <w:rsid w:val="00BF262F"/>
    <w:rsid w:val="00C143EA"/>
    <w:rsid w:val="00C57898"/>
    <w:rsid w:val="00CE422F"/>
    <w:rsid w:val="00CF3C29"/>
    <w:rsid w:val="00D831FC"/>
    <w:rsid w:val="00DA25FC"/>
    <w:rsid w:val="00DA2BFF"/>
    <w:rsid w:val="00E03FBE"/>
    <w:rsid w:val="00EC2E2C"/>
    <w:rsid w:val="00EE2A1F"/>
    <w:rsid w:val="00EE30B5"/>
    <w:rsid w:val="00F124D0"/>
    <w:rsid w:val="00F41244"/>
    <w:rsid w:val="00FC03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27705-F73E-48A0-89AE-5C01D1C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13A59"/>
    <w:pPr>
      <w:spacing w:after="0" w:line="240" w:lineRule="auto"/>
    </w:pPr>
    <w:rPr>
      <w:rFonts w:ascii="Arial" w:eastAsia="Times New Roman" w:hAnsi="Arial" w:cs="Times New Roman"/>
      <w:lang w:eastAsia="sl-SI"/>
    </w:rPr>
  </w:style>
  <w:style w:type="paragraph" w:styleId="Naslov3">
    <w:name w:val="heading 3"/>
    <w:basedOn w:val="Navaden"/>
    <w:next w:val="Navaden"/>
    <w:link w:val="Naslov3Znak"/>
    <w:uiPriority w:val="9"/>
    <w:semiHidden/>
    <w:unhideWhenUsed/>
    <w:qFormat/>
    <w:rsid w:val="00513A5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513A59"/>
    <w:pPr>
      <w:tabs>
        <w:tab w:val="center" w:pos="4536"/>
        <w:tab w:val="right" w:pos="9072"/>
      </w:tabs>
    </w:pPr>
  </w:style>
  <w:style w:type="character" w:customStyle="1" w:styleId="NogaZnak">
    <w:name w:val="Noga Znak"/>
    <w:basedOn w:val="Privzetapisavaodstavka"/>
    <w:link w:val="Noga"/>
    <w:rsid w:val="00513A59"/>
    <w:rPr>
      <w:rFonts w:ascii="Arial" w:eastAsia="Times New Roman" w:hAnsi="Arial" w:cs="Times New Roman"/>
      <w:lang w:eastAsia="sl-SI"/>
    </w:rPr>
  </w:style>
  <w:style w:type="character" w:styleId="tevilkastrani">
    <w:name w:val="page number"/>
    <w:basedOn w:val="Privzetapisavaodstavka"/>
    <w:rsid w:val="00513A59"/>
  </w:style>
  <w:style w:type="paragraph" w:customStyle="1" w:styleId="Style1">
    <w:name w:val="Style1"/>
    <w:basedOn w:val="Naslov3"/>
    <w:rsid w:val="00513A59"/>
    <w:pPr>
      <w:keepLines w:val="0"/>
      <w:numPr>
        <w:numId w:val="2"/>
      </w:numPr>
      <w:spacing w:before="240" w:after="60"/>
      <w:ind w:left="0" w:firstLine="0"/>
      <w:jc w:val="both"/>
    </w:pPr>
    <w:rPr>
      <w:rFonts w:ascii="Arial" w:eastAsia="Times New Roman" w:hAnsi="Arial" w:cs="Times New Roman"/>
      <w:caps/>
      <w:color w:val="auto"/>
      <w:sz w:val="22"/>
      <w:szCs w:val="20"/>
    </w:rPr>
  </w:style>
  <w:style w:type="paragraph" w:styleId="Telobesedila-zamik">
    <w:name w:val="Body Text Indent"/>
    <w:basedOn w:val="Navaden"/>
    <w:link w:val="Telobesedila-zamikZnak"/>
    <w:rsid w:val="00513A59"/>
    <w:pPr>
      <w:spacing w:after="120"/>
      <w:ind w:left="283"/>
    </w:pPr>
    <w:rPr>
      <w:rFonts w:ascii="Times New Roman" w:hAnsi="Times New Roman"/>
      <w:sz w:val="20"/>
      <w:szCs w:val="20"/>
    </w:rPr>
  </w:style>
  <w:style w:type="character" w:customStyle="1" w:styleId="Telobesedila-zamikZnak">
    <w:name w:val="Telo besedila - zamik Znak"/>
    <w:basedOn w:val="Privzetapisavaodstavka"/>
    <w:link w:val="Telobesedila-zamik"/>
    <w:rsid w:val="00513A59"/>
    <w:rPr>
      <w:rFonts w:ascii="Times New Roman" w:eastAsia="Times New Roman" w:hAnsi="Times New Roman" w:cs="Times New Roman"/>
      <w:sz w:val="20"/>
      <w:szCs w:val="20"/>
      <w:lang w:eastAsia="sl-SI"/>
    </w:rPr>
  </w:style>
  <w:style w:type="paragraph" w:styleId="HTML-oblikovano">
    <w:name w:val="HTML Preformatted"/>
    <w:basedOn w:val="Navaden"/>
    <w:link w:val="HTML-oblikovanoZnak"/>
    <w:rsid w:val="0051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oblikovanoZnak">
    <w:name w:val="HTML-oblikovano Znak"/>
    <w:basedOn w:val="Privzetapisavaodstavka"/>
    <w:link w:val="HTML-oblikovano"/>
    <w:rsid w:val="00513A59"/>
    <w:rPr>
      <w:rFonts w:ascii="Arial Unicode MS" w:eastAsia="Arial Unicode MS" w:hAnsi="Arial Unicode MS" w:cs="Arial Unicode MS"/>
      <w:sz w:val="20"/>
      <w:szCs w:val="20"/>
      <w:lang w:eastAsia="sl-SI"/>
    </w:rPr>
  </w:style>
  <w:style w:type="character" w:customStyle="1" w:styleId="Naslov3Znak">
    <w:name w:val="Naslov 3 Znak"/>
    <w:basedOn w:val="Privzetapisavaodstavka"/>
    <w:link w:val="Naslov3"/>
    <w:uiPriority w:val="9"/>
    <w:semiHidden/>
    <w:rsid w:val="00513A59"/>
    <w:rPr>
      <w:rFonts w:asciiTheme="majorHAnsi" w:eastAsiaTheme="majorEastAsia" w:hAnsiTheme="majorHAnsi" w:cstheme="majorBidi"/>
      <w:color w:val="1F4D78" w:themeColor="accent1" w:themeShade="7F"/>
      <w:sz w:val="24"/>
      <w:szCs w:val="24"/>
      <w:lang w:eastAsia="sl-SI"/>
    </w:rPr>
  </w:style>
  <w:style w:type="table" w:styleId="Tabelabarvniseznam7poudarek6">
    <w:name w:val="List Table 7 Colorful Accent 6"/>
    <w:basedOn w:val="Navadnatabela"/>
    <w:uiPriority w:val="52"/>
    <w:rsid w:val="004B0F90"/>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dstavekseznama">
    <w:name w:val="List Paragraph"/>
    <w:basedOn w:val="Navaden"/>
    <w:uiPriority w:val="34"/>
    <w:qFormat/>
    <w:rsid w:val="000F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5625">
      <w:bodyDiv w:val="1"/>
      <w:marLeft w:val="0"/>
      <w:marRight w:val="0"/>
      <w:marTop w:val="0"/>
      <w:marBottom w:val="0"/>
      <w:divBdr>
        <w:top w:val="none" w:sz="0" w:space="0" w:color="auto"/>
        <w:left w:val="none" w:sz="0" w:space="0" w:color="auto"/>
        <w:bottom w:val="none" w:sz="0" w:space="0" w:color="auto"/>
        <w:right w:val="none" w:sz="0" w:space="0" w:color="auto"/>
      </w:divBdr>
    </w:div>
    <w:div w:id="128792884">
      <w:bodyDiv w:val="1"/>
      <w:marLeft w:val="0"/>
      <w:marRight w:val="0"/>
      <w:marTop w:val="0"/>
      <w:marBottom w:val="0"/>
      <w:divBdr>
        <w:top w:val="none" w:sz="0" w:space="0" w:color="auto"/>
        <w:left w:val="none" w:sz="0" w:space="0" w:color="auto"/>
        <w:bottom w:val="none" w:sz="0" w:space="0" w:color="auto"/>
        <w:right w:val="none" w:sz="0" w:space="0" w:color="auto"/>
      </w:divBdr>
    </w:div>
    <w:div w:id="196284671">
      <w:bodyDiv w:val="1"/>
      <w:marLeft w:val="0"/>
      <w:marRight w:val="0"/>
      <w:marTop w:val="0"/>
      <w:marBottom w:val="0"/>
      <w:divBdr>
        <w:top w:val="none" w:sz="0" w:space="0" w:color="auto"/>
        <w:left w:val="none" w:sz="0" w:space="0" w:color="auto"/>
        <w:bottom w:val="none" w:sz="0" w:space="0" w:color="auto"/>
        <w:right w:val="none" w:sz="0" w:space="0" w:color="auto"/>
      </w:divBdr>
    </w:div>
    <w:div w:id="210770248">
      <w:bodyDiv w:val="1"/>
      <w:marLeft w:val="0"/>
      <w:marRight w:val="0"/>
      <w:marTop w:val="0"/>
      <w:marBottom w:val="0"/>
      <w:divBdr>
        <w:top w:val="none" w:sz="0" w:space="0" w:color="auto"/>
        <w:left w:val="none" w:sz="0" w:space="0" w:color="auto"/>
        <w:bottom w:val="none" w:sz="0" w:space="0" w:color="auto"/>
        <w:right w:val="none" w:sz="0" w:space="0" w:color="auto"/>
      </w:divBdr>
    </w:div>
    <w:div w:id="236093053">
      <w:bodyDiv w:val="1"/>
      <w:marLeft w:val="0"/>
      <w:marRight w:val="0"/>
      <w:marTop w:val="0"/>
      <w:marBottom w:val="0"/>
      <w:divBdr>
        <w:top w:val="none" w:sz="0" w:space="0" w:color="auto"/>
        <w:left w:val="none" w:sz="0" w:space="0" w:color="auto"/>
        <w:bottom w:val="none" w:sz="0" w:space="0" w:color="auto"/>
        <w:right w:val="none" w:sz="0" w:space="0" w:color="auto"/>
      </w:divBdr>
    </w:div>
    <w:div w:id="249703625">
      <w:bodyDiv w:val="1"/>
      <w:marLeft w:val="0"/>
      <w:marRight w:val="0"/>
      <w:marTop w:val="0"/>
      <w:marBottom w:val="0"/>
      <w:divBdr>
        <w:top w:val="none" w:sz="0" w:space="0" w:color="auto"/>
        <w:left w:val="none" w:sz="0" w:space="0" w:color="auto"/>
        <w:bottom w:val="none" w:sz="0" w:space="0" w:color="auto"/>
        <w:right w:val="none" w:sz="0" w:space="0" w:color="auto"/>
      </w:divBdr>
    </w:div>
    <w:div w:id="274557860">
      <w:bodyDiv w:val="1"/>
      <w:marLeft w:val="0"/>
      <w:marRight w:val="0"/>
      <w:marTop w:val="0"/>
      <w:marBottom w:val="0"/>
      <w:divBdr>
        <w:top w:val="none" w:sz="0" w:space="0" w:color="auto"/>
        <w:left w:val="none" w:sz="0" w:space="0" w:color="auto"/>
        <w:bottom w:val="none" w:sz="0" w:space="0" w:color="auto"/>
        <w:right w:val="none" w:sz="0" w:space="0" w:color="auto"/>
      </w:divBdr>
    </w:div>
    <w:div w:id="334193967">
      <w:bodyDiv w:val="1"/>
      <w:marLeft w:val="0"/>
      <w:marRight w:val="0"/>
      <w:marTop w:val="0"/>
      <w:marBottom w:val="0"/>
      <w:divBdr>
        <w:top w:val="none" w:sz="0" w:space="0" w:color="auto"/>
        <w:left w:val="none" w:sz="0" w:space="0" w:color="auto"/>
        <w:bottom w:val="none" w:sz="0" w:space="0" w:color="auto"/>
        <w:right w:val="none" w:sz="0" w:space="0" w:color="auto"/>
      </w:divBdr>
    </w:div>
    <w:div w:id="407848648">
      <w:bodyDiv w:val="1"/>
      <w:marLeft w:val="0"/>
      <w:marRight w:val="0"/>
      <w:marTop w:val="0"/>
      <w:marBottom w:val="0"/>
      <w:divBdr>
        <w:top w:val="none" w:sz="0" w:space="0" w:color="auto"/>
        <w:left w:val="none" w:sz="0" w:space="0" w:color="auto"/>
        <w:bottom w:val="none" w:sz="0" w:space="0" w:color="auto"/>
        <w:right w:val="none" w:sz="0" w:space="0" w:color="auto"/>
      </w:divBdr>
    </w:div>
    <w:div w:id="516695960">
      <w:bodyDiv w:val="1"/>
      <w:marLeft w:val="0"/>
      <w:marRight w:val="0"/>
      <w:marTop w:val="0"/>
      <w:marBottom w:val="0"/>
      <w:divBdr>
        <w:top w:val="none" w:sz="0" w:space="0" w:color="auto"/>
        <w:left w:val="none" w:sz="0" w:space="0" w:color="auto"/>
        <w:bottom w:val="none" w:sz="0" w:space="0" w:color="auto"/>
        <w:right w:val="none" w:sz="0" w:space="0" w:color="auto"/>
      </w:divBdr>
    </w:div>
    <w:div w:id="569076587">
      <w:bodyDiv w:val="1"/>
      <w:marLeft w:val="0"/>
      <w:marRight w:val="0"/>
      <w:marTop w:val="0"/>
      <w:marBottom w:val="0"/>
      <w:divBdr>
        <w:top w:val="none" w:sz="0" w:space="0" w:color="auto"/>
        <w:left w:val="none" w:sz="0" w:space="0" w:color="auto"/>
        <w:bottom w:val="none" w:sz="0" w:space="0" w:color="auto"/>
        <w:right w:val="none" w:sz="0" w:space="0" w:color="auto"/>
      </w:divBdr>
    </w:div>
    <w:div w:id="684864786">
      <w:bodyDiv w:val="1"/>
      <w:marLeft w:val="0"/>
      <w:marRight w:val="0"/>
      <w:marTop w:val="0"/>
      <w:marBottom w:val="0"/>
      <w:divBdr>
        <w:top w:val="none" w:sz="0" w:space="0" w:color="auto"/>
        <w:left w:val="none" w:sz="0" w:space="0" w:color="auto"/>
        <w:bottom w:val="none" w:sz="0" w:space="0" w:color="auto"/>
        <w:right w:val="none" w:sz="0" w:space="0" w:color="auto"/>
      </w:divBdr>
    </w:div>
    <w:div w:id="756636587">
      <w:bodyDiv w:val="1"/>
      <w:marLeft w:val="0"/>
      <w:marRight w:val="0"/>
      <w:marTop w:val="0"/>
      <w:marBottom w:val="0"/>
      <w:divBdr>
        <w:top w:val="none" w:sz="0" w:space="0" w:color="auto"/>
        <w:left w:val="none" w:sz="0" w:space="0" w:color="auto"/>
        <w:bottom w:val="none" w:sz="0" w:space="0" w:color="auto"/>
        <w:right w:val="none" w:sz="0" w:space="0" w:color="auto"/>
      </w:divBdr>
    </w:div>
    <w:div w:id="867838984">
      <w:bodyDiv w:val="1"/>
      <w:marLeft w:val="0"/>
      <w:marRight w:val="0"/>
      <w:marTop w:val="0"/>
      <w:marBottom w:val="0"/>
      <w:divBdr>
        <w:top w:val="none" w:sz="0" w:space="0" w:color="auto"/>
        <w:left w:val="none" w:sz="0" w:space="0" w:color="auto"/>
        <w:bottom w:val="none" w:sz="0" w:space="0" w:color="auto"/>
        <w:right w:val="none" w:sz="0" w:space="0" w:color="auto"/>
      </w:divBdr>
    </w:div>
    <w:div w:id="970404495">
      <w:bodyDiv w:val="1"/>
      <w:marLeft w:val="0"/>
      <w:marRight w:val="0"/>
      <w:marTop w:val="0"/>
      <w:marBottom w:val="0"/>
      <w:divBdr>
        <w:top w:val="none" w:sz="0" w:space="0" w:color="auto"/>
        <w:left w:val="none" w:sz="0" w:space="0" w:color="auto"/>
        <w:bottom w:val="none" w:sz="0" w:space="0" w:color="auto"/>
        <w:right w:val="none" w:sz="0" w:space="0" w:color="auto"/>
      </w:divBdr>
    </w:div>
    <w:div w:id="978538967">
      <w:bodyDiv w:val="1"/>
      <w:marLeft w:val="0"/>
      <w:marRight w:val="0"/>
      <w:marTop w:val="0"/>
      <w:marBottom w:val="0"/>
      <w:divBdr>
        <w:top w:val="none" w:sz="0" w:space="0" w:color="auto"/>
        <w:left w:val="none" w:sz="0" w:space="0" w:color="auto"/>
        <w:bottom w:val="none" w:sz="0" w:space="0" w:color="auto"/>
        <w:right w:val="none" w:sz="0" w:space="0" w:color="auto"/>
      </w:divBdr>
    </w:div>
    <w:div w:id="1212495469">
      <w:bodyDiv w:val="1"/>
      <w:marLeft w:val="0"/>
      <w:marRight w:val="0"/>
      <w:marTop w:val="0"/>
      <w:marBottom w:val="0"/>
      <w:divBdr>
        <w:top w:val="none" w:sz="0" w:space="0" w:color="auto"/>
        <w:left w:val="none" w:sz="0" w:space="0" w:color="auto"/>
        <w:bottom w:val="none" w:sz="0" w:space="0" w:color="auto"/>
        <w:right w:val="none" w:sz="0" w:space="0" w:color="auto"/>
      </w:divBdr>
    </w:div>
    <w:div w:id="1406799577">
      <w:bodyDiv w:val="1"/>
      <w:marLeft w:val="0"/>
      <w:marRight w:val="0"/>
      <w:marTop w:val="0"/>
      <w:marBottom w:val="0"/>
      <w:divBdr>
        <w:top w:val="none" w:sz="0" w:space="0" w:color="auto"/>
        <w:left w:val="none" w:sz="0" w:space="0" w:color="auto"/>
        <w:bottom w:val="none" w:sz="0" w:space="0" w:color="auto"/>
        <w:right w:val="none" w:sz="0" w:space="0" w:color="auto"/>
      </w:divBdr>
    </w:div>
    <w:div w:id="1533034321">
      <w:bodyDiv w:val="1"/>
      <w:marLeft w:val="0"/>
      <w:marRight w:val="0"/>
      <w:marTop w:val="0"/>
      <w:marBottom w:val="0"/>
      <w:divBdr>
        <w:top w:val="none" w:sz="0" w:space="0" w:color="auto"/>
        <w:left w:val="none" w:sz="0" w:space="0" w:color="auto"/>
        <w:bottom w:val="none" w:sz="0" w:space="0" w:color="auto"/>
        <w:right w:val="none" w:sz="0" w:space="0" w:color="auto"/>
      </w:divBdr>
    </w:div>
    <w:div w:id="1681736125">
      <w:bodyDiv w:val="1"/>
      <w:marLeft w:val="0"/>
      <w:marRight w:val="0"/>
      <w:marTop w:val="0"/>
      <w:marBottom w:val="0"/>
      <w:divBdr>
        <w:top w:val="none" w:sz="0" w:space="0" w:color="auto"/>
        <w:left w:val="none" w:sz="0" w:space="0" w:color="auto"/>
        <w:bottom w:val="none" w:sz="0" w:space="0" w:color="auto"/>
        <w:right w:val="none" w:sz="0" w:space="0" w:color="auto"/>
      </w:divBdr>
    </w:div>
    <w:div w:id="1899824188">
      <w:bodyDiv w:val="1"/>
      <w:marLeft w:val="0"/>
      <w:marRight w:val="0"/>
      <w:marTop w:val="0"/>
      <w:marBottom w:val="0"/>
      <w:divBdr>
        <w:top w:val="none" w:sz="0" w:space="0" w:color="auto"/>
        <w:left w:val="none" w:sz="0" w:space="0" w:color="auto"/>
        <w:bottom w:val="none" w:sz="0" w:space="0" w:color="auto"/>
        <w:right w:val="none" w:sz="0" w:space="0" w:color="auto"/>
      </w:divBdr>
    </w:div>
    <w:div w:id="20107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53951D-5E9C-4826-97D6-3E8DC7B5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1460</Words>
  <Characters>8326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Andraž Murkovič</dc:creator>
  <cp:keywords/>
  <dc:description/>
  <cp:lastModifiedBy>Andraž Murkovič</cp:lastModifiedBy>
  <cp:revision>11</cp:revision>
  <dcterms:created xsi:type="dcterms:W3CDTF">2019-06-18T13:12:00Z</dcterms:created>
  <dcterms:modified xsi:type="dcterms:W3CDTF">2019-07-17T11:06:00Z</dcterms:modified>
</cp:coreProperties>
</file>