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1C" w:rsidRDefault="00BC4C1C" w:rsidP="00BC4C1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bookmarkStart w:id="0" w:name="_GoBack"/>
      <w:bookmarkEnd w:id="0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C4C1C" w:rsidTr="00BC4C1C">
        <w:tc>
          <w:tcPr>
            <w:tcW w:w="4606" w:type="dxa"/>
          </w:tcPr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 xml:space="preserve">.................................................. </w:t>
            </w:r>
          </w:p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>( ime in priimek oškodovanca)</w:t>
            </w:r>
          </w:p>
        </w:tc>
        <w:tc>
          <w:tcPr>
            <w:tcW w:w="4606" w:type="dxa"/>
          </w:tcPr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 xml:space="preserve">.................................................. </w:t>
            </w:r>
          </w:p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 xml:space="preserve">(davčna številka) </w:t>
            </w:r>
          </w:p>
        </w:tc>
      </w:tr>
      <w:tr w:rsidR="00BC4C1C" w:rsidTr="00BC4C1C">
        <w:tc>
          <w:tcPr>
            <w:tcW w:w="4606" w:type="dxa"/>
          </w:tcPr>
          <w:p w:rsidR="0089491A" w:rsidRDefault="0089491A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 xml:space="preserve">................................................. </w:t>
            </w:r>
          </w:p>
          <w:p w:rsidR="00EE167D" w:rsidRPr="00D74276" w:rsidRDefault="00EE167D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>(naslov in pošta oškodovanca)</w:t>
            </w:r>
          </w:p>
        </w:tc>
        <w:tc>
          <w:tcPr>
            <w:tcW w:w="4606" w:type="dxa"/>
          </w:tcPr>
          <w:p w:rsidR="0089491A" w:rsidRDefault="0089491A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>...................</w:t>
            </w:r>
            <w:r w:rsidR="006E22C2" w:rsidRPr="00D74276">
              <w:rPr>
                <w:rFonts w:ascii="Times New Roman" w:eastAsia="Times New Roman" w:hAnsi="Times New Roman" w:cs="Times New Roman"/>
                <w:lang w:eastAsia="sl-SI"/>
              </w:rPr>
              <w:t>...................................</w:t>
            </w:r>
          </w:p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 xml:space="preserve">( številka transakcijskega računa, banka) </w:t>
            </w:r>
          </w:p>
        </w:tc>
      </w:tr>
      <w:tr w:rsidR="00BC4C1C" w:rsidTr="00BC4C1C">
        <w:tc>
          <w:tcPr>
            <w:tcW w:w="4606" w:type="dxa"/>
          </w:tcPr>
          <w:p w:rsidR="0089491A" w:rsidRDefault="0089491A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 xml:space="preserve">.................................................. </w:t>
            </w:r>
          </w:p>
          <w:p w:rsidR="00BC4C1C" w:rsidRPr="00D74276" w:rsidRDefault="00642D9A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>(mobilna telefonska številka</w:t>
            </w:r>
            <w:r w:rsidR="00BC4C1C" w:rsidRPr="00D74276">
              <w:rPr>
                <w:rFonts w:ascii="Times New Roman" w:eastAsia="Times New Roman" w:hAnsi="Times New Roman" w:cs="Times New Roman"/>
                <w:lang w:eastAsia="sl-SI"/>
              </w:rPr>
              <w:t xml:space="preserve">) </w:t>
            </w:r>
          </w:p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4606" w:type="dxa"/>
          </w:tcPr>
          <w:p w:rsidR="00B35315" w:rsidRDefault="00B35315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 xml:space="preserve">................................................... </w:t>
            </w:r>
          </w:p>
          <w:p w:rsidR="00BC4C1C" w:rsidRPr="00D74276" w:rsidRDefault="00BC4C1C" w:rsidP="00B409EB">
            <w:pPr>
              <w:spacing w:line="276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>( MID )</w:t>
            </w:r>
          </w:p>
        </w:tc>
      </w:tr>
    </w:tbl>
    <w:p w:rsidR="00BC4C1C" w:rsidRPr="00B35315" w:rsidRDefault="00642D9A" w:rsidP="00642D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B35315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PRIJAVA ŠKODE OD</w:t>
      </w:r>
      <w:r w:rsidR="00BC4C1C" w:rsidRPr="00B35315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DIVJADI LOVSKI DRUŽINI </w:t>
      </w:r>
    </w:p>
    <w:p w:rsidR="00C604DE" w:rsidRDefault="00C604DE" w:rsidP="00C604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9491A" w:rsidRDefault="00642D9A" w:rsidP="000A2FC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Lovski družini</w:t>
      </w:r>
      <w:r w:rsidR="00BC4C1C" w:rsidRPr="00B409EB">
        <w:rPr>
          <w:rFonts w:ascii="Times New Roman" w:eastAsia="Times New Roman" w:hAnsi="Times New Roman" w:cs="Times New Roman"/>
          <w:lang w:eastAsia="sl-SI"/>
        </w:rPr>
        <w:t>......................</w:t>
      </w:r>
      <w:r>
        <w:rPr>
          <w:rFonts w:ascii="Times New Roman" w:eastAsia="Times New Roman" w:hAnsi="Times New Roman" w:cs="Times New Roman"/>
          <w:lang w:eastAsia="sl-SI"/>
        </w:rPr>
        <w:t xml:space="preserve">...................  (ime LD) </w:t>
      </w:r>
      <w:r w:rsidR="00BC4C1C" w:rsidRPr="00B409EB">
        <w:rPr>
          <w:rFonts w:ascii="Times New Roman" w:eastAsia="Times New Roman" w:hAnsi="Times New Roman" w:cs="Times New Roman"/>
          <w:lang w:eastAsia="sl-SI"/>
        </w:rPr>
        <w:t xml:space="preserve">iz ........................... </w:t>
      </w:r>
      <w:r>
        <w:rPr>
          <w:rFonts w:ascii="Times New Roman" w:eastAsia="Times New Roman" w:hAnsi="Times New Roman" w:cs="Times New Roman"/>
          <w:lang w:eastAsia="sl-SI"/>
        </w:rPr>
        <w:t>(</w:t>
      </w:r>
      <w:r w:rsidRPr="00B409EB">
        <w:rPr>
          <w:rFonts w:ascii="Times New Roman" w:eastAsia="Times New Roman" w:hAnsi="Times New Roman" w:cs="Times New Roman"/>
          <w:lang w:eastAsia="sl-SI"/>
        </w:rPr>
        <w:t>kraj)</w:t>
      </w:r>
      <w:r>
        <w:rPr>
          <w:rFonts w:ascii="Times New Roman" w:eastAsia="Times New Roman" w:hAnsi="Times New Roman" w:cs="Times New Roman"/>
          <w:lang w:eastAsia="sl-SI"/>
        </w:rPr>
        <w:t xml:space="preserve"> </w:t>
      </w:r>
      <w:r w:rsidR="00BC4C1C" w:rsidRPr="00B409EB">
        <w:rPr>
          <w:rFonts w:ascii="Times New Roman" w:eastAsia="Times New Roman" w:hAnsi="Times New Roman" w:cs="Times New Roman"/>
          <w:lang w:eastAsia="sl-SI"/>
        </w:rPr>
        <w:t xml:space="preserve">prijavljam škodo </w:t>
      </w:r>
    </w:p>
    <w:p w:rsidR="00B35315" w:rsidRDefault="00B35315" w:rsidP="00EE16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B94DA2" w:rsidRDefault="00BC4C1C" w:rsidP="00EE16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B409EB">
        <w:rPr>
          <w:rFonts w:ascii="Times New Roman" w:eastAsia="Times New Roman" w:hAnsi="Times New Roman" w:cs="Times New Roman"/>
          <w:lang w:eastAsia="sl-SI"/>
        </w:rPr>
        <w:t>povzročeno od divjadi, na moji parceli št. ...............</w:t>
      </w:r>
      <w:r w:rsidR="0089491A">
        <w:rPr>
          <w:rFonts w:ascii="Times New Roman" w:eastAsia="Times New Roman" w:hAnsi="Times New Roman" w:cs="Times New Roman"/>
          <w:lang w:eastAsia="sl-SI"/>
        </w:rPr>
        <w:t xml:space="preserve">......................,     </w:t>
      </w:r>
      <w:r w:rsidR="00B409EB" w:rsidRPr="00B409EB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EE167D" w:rsidRPr="00B409EB">
        <w:rPr>
          <w:rFonts w:ascii="Times New Roman" w:eastAsia="Times New Roman" w:hAnsi="Times New Roman" w:cs="Times New Roman"/>
          <w:lang w:eastAsia="sl-SI"/>
        </w:rPr>
        <w:t>k.o</w:t>
      </w:r>
      <w:proofErr w:type="spellEnd"/>
      <w:r w:rsidR="00EE167D" w:rsidRPr="00B409EB">
        <w:rPr>
          <w:rFonts w:ascii="Times New Roman" w:eastAsia="Times New Roman" w:hAnsi="Times New Roman" w:cs="Times New Roman"/>
          <w:lang w:eastAsia="sl-SI"/>
        </w:rPr>
        <w:t>…</w:t>
      </w:r>
      <w:r w:rsidR="0089491A">
        <w:rPr>
          <w:rFonts w:ascii="Times New Roman" w:eastAsia="Times New Roman" w:hAnsi="Times New Roman" w:cs="Times New Roman"/>
          <w:lang w:eastAsia="sl-SI"/>
        </w:rPr>
        <w:t xml:space="preserve">  </w:t>
      </w:r>
      <w:r w:rsidR="00EE167D" w:rsidRPr="00B409EB">
        <w:rPr>
          <w:rFonts w:ascii="Times New Roman" w:eastAsia="Times New Roman" w:hAnsi="Times New Roman" w:cs="Times New Roman"/>
          <w:lang w:eastAsia="sl-SI"/>
        </w:rPr>
        <w:t>……</w:t>
      </w:r>
      <w:r w:rsidR="00642D9A">
        <w:rPr>
          <w:rFonts w:ascii="Times New Roman" w:eastAsia="Times New Roman" w:hAnsi="Times New Roman" w:cs="Times New Roman"/>
          <w:lang w:eastAsia="sl-SI"/>
        </w:rPr>
        <w:t>…</w:t>
      </w:r>
      <w:r w:rsidR="00EE167D" w:rsidRPr="00B409EB">
        <w:rPr>
          <w:rFonts w:ascii="Times New Roman" w:eastAsia="Times New Roman" w:hAnsi="Times New Roman" w:cs="Times New Roman"/>
          <w:lang w:eastAsia="sl-SI"/>
        </w:rPr>
        <w:t>…</w:t>
      </w:r>
      <w:r w:rsidR="0089491A">
        <w:rPr>
          <w:rFonts w:ascii="Times New Roman" w:eastAsia="Times New Roman" w:hAnsi="Times New Roman" w:cs="Times New Roman"/>
          <w:lang w:eastAsia="sl-SI"/>
        </w:rPr>
        <w:t>…….</w:t>
      </w:r>
    </w:p>
    <w:p w:rsidR="00D74276" w:rsidRDefault="00D74276" w:rsidP="00BC4C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B409EB" w:rsidRDefault="00B35315" w:rsidP="000A2F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Opis škode po divjadi</w:t>
      </w:r>
    </w:p>
    <w:p w:rsidR="00B35315" w:rsidRDefault="00B35315" w:rsidP="00BC4C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409EB" w:rsidRPr="00D74276" w:rsidTr="00B35315">
        <w:trPr>
          <w:trHeight w:val="2466"/>
        </w:trPr>
        <w:tc>
          <w:tcPr>
            <w:tcW w:w="4606" w:type="dxa"/>
          </w:tcPr>
          <w:p w:rsidR="00642D9A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 xml:space="preserve">Datum nastanka škode: </w:t>
            </w:r>
          </w:p>
          <w:p w:rsidR="00642D9A" w:rsidRDefault="00642D9A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…………………………………</w:t>
            </w:r>
            <w:r w:rsidR="00642D9A">
              <w:rPr>
                <w:rFonts w:ascii="Times New Roman" w:eastAsia="Times New Roman" w:hAnsi="Times New Roman" w:cs="Times New Roman"/>
                <w:bCs/>
                <w:lang w:eastAsia="sl-SI"/>
              </w:rPr>
              <w:t>………</w:t>
            </w:r>
            <w:r w:rsidR="00B35315">
              <w:rPr>
                <w:rFonts w:ascii="Times New Roman" w:eastAsia="Times New Roman" w:hAnsi="Times New Roman" w:cs="Times New Roman"/>
                <w:bCs/>
                <w:lang w:eastAsia="sl-SI"/>
              </w:rPr>
              <w:t>…</w:t>
            </w:r>
            <w:r w:rsidR="00642D9A">
              <w:rPr>
                <w:rFonts w:ascii="Times New Roman" w:eastAsia="Times New Roman" w:hAnsi="Times New Roman" w:cs="Times New Roman"/>
                <w:bCs/>
                <w:lang w:eastAsia="sl-SI"/>
              </w:rPr>
              <w:t>…..</w:t>
            </w: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.</w:t>
            </w: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642D9A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 xml:space="preserve">Vrsta divjadi, ki je škodo povzročila: </w:t>
            </w:r>
          </w:p>
          <w:p w:rsidR="00642D9A" w:rsidRDefault="00642D9A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…………………………………</w:t>
            </w:r>
            <w:r w:rsidR="00642D9A">
              <w:rPr>
                <w:rFonts w:ascii="Times New Roman" w:eastAsia="Times New Roman" w:hAnsi="Times New Roman" w:cs="Times New Roman"/>
                <w:bCs/>
                <w:lang w:eastAsia="sl-SI"/>
              </w:rPr>
              <w:t>………</w:t>
            </w:r>
            <w:r w:rsidR="00B35315">
              <w:rPr>
                <w:rFonts w:ascii="Times New Roman" w:eastAsia="Times New Roman" w:hAnsi="Times New Roman" w:cs="Times New Roman"/>
                <w:bCs/>
                <w:lang w:eastAsia="sl-SI"/>
              </w:rPr>
              <w:t>…</w:t>
            </w:r>
            <w:r w:rsidR="00642D9A">
              <w:rPr>
                <w:rFonts w:ascii="Times New Roman" w:eastAsia="Times New Roman" w:hAnsi="Times New Roman" w:cs="Times New Roman"/>
                <w:bCs/>
                <w:lang w:eastAsia="sl-SI"/>
              </w:rPr>
              <w:t>….</w:t>
            </w: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..</w:t>
            </w: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B35315" w:rsidRDefault="00B35315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B409EB" w:rsidRPr="00D74276" w:rsidRDefault="00B35315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l-SI"/>
              </w:rPr>
              <w:t xml:space="preserve">Obseg škode v ha:  </w:t>
            </w:r>
            <w:r w:rsidR="00B409EB"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………………</w:t>
            </w:r>
            <w:r w:rsidR="00642D9A">
              <w:rPr>
                <w:rFonts w:ascii="Times New Roman" w:eastAsia="Times New Roman" w:hAnsi="Times New Roman" w:cs="Times New Roman"/>
                <w:bCs/>
                <w:lang w:eastAsia="sl-SI"/>
              </w:rPr>
              <w:t>………….</w:t>
            </w:r>
            <w:r w:rsidR="00B409EB"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.</w:t>
            </w: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B35315" w:rsidRDefault="00B35315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B409EB" w:rsidRPr="00642D9A" w:rsidRDefault="00B35315" w:rsidP="00642D9A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l-SI"/>
              </w:rPr>
              <w:t>Ocena škode v EUR:…………………………</w:t>
            </w:r>
            <w:r w:rsidR="00B409EB"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.</w:t>
            </w:r>
          </w:p>
        </w:tc>
        <w:tc>
          <w:tcPr>
            <w:tcW w:w="4606" w:type="dxa"/>
          </w:tcPr>
          <w:p w:rsidR="00642D9A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 xml:space="preserve">Datum, ko je bila škoda opažena: </w:t>
            </w:r>
          </w:p>
          <w:p w:rsidR="00642D9A" w:rsidRDefault="00642D9A" w:rsidP="00642D9A">
            <w:pPr>
              <w:tabs>
                <w:tab w:val="left" w:pos="3304"/>
              </w:tabs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l-SI"/>
              </w:rPr>
              <w:tab/>
            </w: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………………………………………</w:t>
            </w:r>
            <w:r w:rsidR="000F6A4A">
              <w:rPr>
                <w:rFonts w:ascii="Times New Roman" w:eastAsia="Times New Roman" w:hAnsi="Times New Roman" w:cs="Times New Roman"/>
                <w:bCs/>
                <w:lang w:eastAsia="sl-SI"/>
              </w:rPr>
              <w:t>………..</w:t>
            </w: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642D9A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Vrsta poškodovane ali uničene kulture</w:t>
            </w:r>
          </w:p>
          <w:p w:rsidR="00642D9A" w:rsidRDefault="00642D9A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……….………………</w:t>
            </w:r>
            <w:r w:rsidR="00642D9A">
              <w:rPr>
                <w:rFonts w:ascii="Times New Roman" w:eastAsia="Times New Roman" w:hAnsi="Times New Roman" w:cs="Times New Roman"/>
                <w:bCs/>
                <w:lang w:eastAsia="sl-SI"/>
              </w:rPr>
              <w:t>……….</w:t>
            </w: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………</w:t>
            </w:r>
            <w:r w:rsidR="000F6A4A">
              <w:rPr>
                <w:rFonts w:ascii="Times New Roman" w:eastAsia="Times New Roman" w:hAnsi="Times New Roman" w:cs="Times New Roman"/>
                <w:bCs/>
                <w:lang w:eastAsia="sl-SI"/>
              </w:rPr>
              <w:t>………</w:t>
            </w: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B35315" w:rsidRDefault="00B35315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B409EB" w:rsidRPr="00D74276" w:rsidRDefault="00B409EB" w:rsidP="00D74276">
            <w:pPr>
              <w:spacing w:line="192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 xml:space="preserve">Obseg škode v kg: </w:t>
            </w:r>
            <w:r w:rsidR="00B35315">
              <w:rPr>
                <w:rFonts w:ascii="Times New Roman" w:eastAsia="Times New Roman" w:hAnsi="Times New Roman" w:cs="Times New Roman"/>
                <w:bCs/>
                <w:lang w:eastAsia="sl-SI"/>
              </w:rPr>
              <w:t xml:space="preserve"> </w:t>
            </w:r>
            <w:r w:rsidRPr="00D74276">
              <w:rPr>
                <w:rFonts w:ascii="Times New Roman" w:eastAsia="Times New Roman" w:hAnsi="Times New Roman" w:cs="Times New Roman"/>
                <w:bCs/>
                <w:lang w:eastAsia="sl-SI"/>
              </w:rPr>
              <w:t>…………………</w:t>
            </w:r>
            <w:r w:rsidR="000F6A4A">
              <w:rPr>
                <w:rFonts w:ascii="Times New Roman" w:eastAsia="Times New Roman" w:hAnsi="Times New Roman" w:cs="Times New Roman"/>
                <w:bCs/>
                <w:lang w:eastAsia="sl-SI"/>
              </w:rPr>
              <w:t>……….</w:t>
            </w:r>
          </w:p>
        </w:tc>
      </w:tr>
    </w:tbl>
    <w:p w:rsidR="00B35315" w:rsidRDefault="00B35315" w:rsidP="00BC4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C604DE" w:rsidRPr="00D74276" w:rsidRDefault="00D74276" w:rsidP="000A2F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</w:t>
      </w:r>
      <w:r w:rsidR="00BC4C1C" w:rsidRPr="00EE167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pis škode: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2268"/>
        <w:gridCol w:w="1591"/>
      </w:tblGrid>
      <w:tr w:rsidR="00C604DE" w:rsidTr="00B35315">
        <w:tc>
          <w:tcPr>
            <w:tcW w:w="3510" w:type="dxa"/>
          </w:tcPr>
          <w:p w:rsidR="00C604DE" w:rsidRPr="00D74276" w:rsidRDefault="00C604DE" w:rsidP="00C60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276">
              <w:rPr>
                <w:rFonts w:ascii="Times New Roman" w:hAnsi="Times New Roman" w:cs="Times New Roman"/>
                <w:b/>
              </w:rPr>
              <w:t>Vrsta škode (delo ali material)</w:t>
            </w:r>
          </w:p>
        </w:tc>
        <w:tc>
          <w:tcPr>
            <w:tcW w:w="1843" w:type="dxa"/>
          </w:tcPr>
          <w:p w:rsidR="00C604DE" w:rsidRPr="00D74276" w:rsidRDefault="00C604DE" w:rsidP="00C60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276">
              <w:rPr>
                <w:rFonts w:ascii="Times New Roman" w:hAnsi="Times New Roman" w:cs="Times New Roman"/>
                <w:b/>
              </w:rPr>
              <w:t>Količina škode v ha ali kg</w:t>
            </w:r>
          </w:p>
        </w:tc>
        <w:tc>
          <w:tcPr>
            <w:tcW w:w="2268" w:type="dxa"/>
          </w:tcPr>
          <w:p w:rsidR="00C604DE" w:rsidRPr="00D74276" w:rsidRDefault="00C604DE" w:rsidP="00C60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276">
              <w:rPr>
                <w:rFonts w:ascii="Times New Roman" w:hAnsi="Times New Roman" w:cs="Times New Roman"/>
                <w:b/>
              </w:rPr>
              <w:t>Cena na enoto količine v EUR/enoto</w:t>
            </w:r>
          </w:p>
        </w:tc>
        <w:tc>
          <w:tcPr>
            <w:tcW w:w="1591" w:type="dxa"/>
          </w:tcPr>
          <w:p w:rsidR="00C604DE" w:rsidRPr="00D74276" w:rsidRDefault="00C604DE" w:rsidP="00C60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276">
              <w:rPr>
                <w:rFonts w:ascii="Times New Roman" w:hAnsi="Times New Roman" w:cs="Times New Roman"/>
                <w:b/>
              </w:rPr>
              <w:t>Skupaj škoda v EUR</w:t>
            </w:r>
          </w:p>
        </w:tc>
      </w:tr>
      <w:tr w:rsidR="00C604DE" w:rsidTr="00B35315">
        <w:tc>
          <w:tcPr>
            <w:tcW w:w="3510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1843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2268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1591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</w:tr>
      <w:tr w:rsidR="00C604DE" w:rsidTr="00B35315">
        <w:tc>
          <w:tcPr>
            <w:tcW w:w="3510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1843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2268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1591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</w:tr>
      <w:tr w:rsidR="00C604DE" w:rsidTr="00B35315">
        <w:tc>
          <w:tcPr>
            <w:tcW w:w="3510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1843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2268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1591" w:type="dxa"/>
          </w:tcPr>
          <w:p w:rsidR="00C604DE" w:rsidRDefault="00C604DE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</w:tr>
      <w:tr w:rsidR="006E22C2" w:rsidTr="00B35315">
        <w:tc>
          <w:tcPr>
            <w:tcW w:w="3510" w:type="dxa"/>
          </w:tcPr>
          <w:p w:rsidR="006E22C2" w:rsidRDefault="006E22C2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1843" w:type="dxa"/>
          </w:tcPr>
          <w:p w:rsidR="006E22C2" w:rsidRDefault="006E22C2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2268" w:type="dxa"/>
          </w:tcPr>
          <w:p w:rsidR="006E22C2" w:rsidRDefault="006E22C2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  <w:tc>
          <w:tcPr>
            <w:tcW w:w="1591" w:type="dxa"/>
          </w:tcPr>
          <w:p w:rsidR="006E22C2" w:rsidRDefault="006E22C2" w:rsidP="00BC4C1C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l-SI"/>
              </w:rPr>
            </w:pPr>
          </w:p>
        </w:tc>
      </w:tr>
    </w:tbl>
    <w:p w:rsidR="00C604DE" w:rsidRDefault="00C604DE" w:rsidP="00BC4C1C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l-SI"/>
        </w:rPr>
      </w:pPr>
    </w:p>
    <w:p w:rsidR="006E22C2" w:rsidRPr="00642D9A" w:rsidRDefault="006E22C2" w:rsidP="006E2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E22C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Potrebni ukrepi za sanacijo škode od divjadi</w:t>
      </w:r>
      <w:r w:rsidR="00D7427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in morebitni </w:t>
      </w:r>
      <w:r w:rsidR="00642D9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izvedeni </w:t>
      </w:r>
      <w:r w:rsidR="00D7427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zaščitni ukrepi za preprečitev: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</w:t>
      </w:r>
      <w:r w:rsidRPr="006E22C2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</w:t>
      </w:r>
      <w:r w:rsidR="00642D9A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</w:t>
      </w:r>
    </w:p>
    <w:p w:rsidR="00642D9A" w:rsidRDefault="00642D9A" w:rsidP="006E2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42D9A" w:rsidRDefault="00642D9A" w:rsidP="006E22C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B35315" w:rsidRDefault="00B35315" w:rsidP="006E22C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74276" w:rsidTr="00D74276">
        <w:tc>
          <w:tcPr>
            <w:tcW w:w="4606" w:type="dxa"/>
          </w:tcPr>
          <w:p w:rsidR="00642D9A" w:rsidRDefault="00D74276" w:rsidP="00D742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E22C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Datum prijave škode: </w:t>
            </w:r>
          </w:p>
          <w:p w:rsidR="00642D9A" w:rsidRDefault="00642D9A" w:rsidP="00D742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D74276" w:rsidRDefault="00D74276" w:rsidP="00D742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E22C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….</w:t>
            </w:r>
          </w:p>
          <w:p w:rsidR="00642D9A" w:rsidRDefault="00642D9A" w:rsidP="006E22C2">
            <w:pPr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4606" w:type="dxa"/>
          </w:tcPr>
          <w:p w:rsidR="00D74276" w:rsidRDefault="00D74276" w:rsidP="00D74276">
            <w:pPr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lastRenderedPageBreak/>
              <w:t xml:space="preserve">Podpis oškodovanca: </w:t>
            </w:r>
          </w:p>
          <w:p w:rsidR="00642D9A" w:rsidRDefault="00642D9A" w:rsidP="00D74276">
            <w:pPr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D74276" w:rsidRDefault="00D74276" w:rsidP="00D74276">
            <w:pPr>
              <w:rPr>
                <w:rFonts w:ascii="Times New Roman" w:eastAsia="Times New Roman" w:hAnsi="Times New Roman" w:cs="Times New Roman"/>
                <w:lang w:eastAsia="sl-SI"/>
              </w:rPr>
            </w:pPr>
            <w:r w:rsidRPr="00D74276">
              <w:rPr>
                <w:rFonts w:ascii="Times New Roman" w:eastAsia="Times New Roman" w:hAnsi="Times New Roman" w:cs="Times New Roman"/>
                <w:lang w:eastAsia="sl-SI"/>
              </w:rPr>
              <w:t>…………………………..</w:t>
            </w:r>
          </w:p>
        </w:tc>
      </w:tr>
    </w:tbl>
    <w:p w:rsidR="00D74276" w:rsidRDefault="00B35315" w:rsidP="00D74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E719D">
        <w:rPr>
          <w:b/>
          <w:noProof/>
          <w:lang w:eastAsia="sl-SI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4057015</wp:posOffset>
            </wp:positionH>
            <wp:positionV relativeFrom="paragraph">
              <wp:posOffset>-838200</wp:posOffset>
            </wp:positionV>
            <wp:extent cx="2452370" cy="615950"/>
            <wp:effectExtent l="0" t="0" r="508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315" w:rsidRDefault="003E719D" w:rsidP="000A2F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E719D">
        <w:rPr>
          <w:rFonts w:ascii="Times New Roman" w:eastAsia="Times New Roman" w:hAnsi="Times New Roman" w:cs="Times New Roman"/>
          <w:b/>
          <w:sz w:val="30"/>
          <w:szCs w:val="30"/>
          <w:lang w:eastAsia="sl-SI"/>
        </w:rPr>
        <w:t>P</w:t>
      </w: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OSTOPEK </w:t>
      </w:r>
      <w:r w:rsidR="007444A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UVELJAV</w:t>
      </w:r>
      <w:r w:rsidR="00B3531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LJANJA </w:t>
      </w:r>
      <w:r w:rsidR="007444A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B3531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ODŠKODNIN </w:t>
      </w:r>
      <w:r w:rsidR="007444A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B3531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ZARADI </w:t>
      </w:r>
      <w:r w:rsidR="007444A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B3531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ŠKOD OD:</w:t>
      </w:r>
    </w:p>
    <w:p w:rsidR="00B35315" w:rsidRDefault="00B35315" w:rsidP="00B35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B35315" w:rsidRPr="00B35315" w:rsidRDefault="003E719D" w:rsidP="00B35315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B3531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DIVJADI V LOVIŠČU</w:t>
      </w:r>
    </w:p>
    <w:p w:rsidR="003E719D" w:rsidRDefault="0089491A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Za škodo od</w:t>
      </w:r>
      <w:r w:rsidR="003E719D"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divjadi v lovišču je po Zakonu o divjadi in lovstvu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odgovoren upravljavec lovišča - </w:t>
      </w:r>
      <w:r w:rsidR="003E719D"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lovska družina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3E719D"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89491A" w:rsidRPr="0089491A" w:rsidRDefault="0089491A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E719D" w:rsidRPr="0089491A" w:rsidRDefault="003E719D" w:rsidP="000A2F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Postopek prijave škode lovski družini:</w:t>
      </w:r>
    </w:p>
    <w:p w:rsidR="003E719D" w:rsidRPr="0089491A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1. Oškodovanec mora škodo od lovne divjadi pisno prijaviti lovski družini</w:t>
      </w:r>
      <w:r w:rsidR="0089491A"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="0089491A"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treh dneh, ko je škodo opazil.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Priporočljiva je </w:t>
      </w:r>
      <w:r w:rsidR="0089491A"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uporaba priporočene pošte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3E719D" w:rsidRPr="0089491A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2. V osmih dneh od prijave škode se morata oškodovanec in upravljavec sporazumeti o višini škode.</w:t>
      </w:r>
    </w:p>
    <w:p w:rsidR="003E719D" w:rsidRPr="0089491A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3. Če do sporazuma ne pride, lahko oškodovanec pisno prijavi škodo »Komisiji za določanje višine škode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na kmetijskih in gozdnih kulturah«, ki je organizirana za posamezen LUO po Upravnih enotah.</w:t>
      </w:r>
    </w:p>
    <w:p w:rsidR="003E719D" w:rsidRPr="0089491A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4. Komisija mora škodo oceniti najpozneje v 15 dneh.</w:t>
      </w:r>
    </w:p>
    <w:p w:rsidR="003E719D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5. Če tudi na podlagi ocene komisije o višini škode ne pride do sporazuma med upravljavcem in oškodovancem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lahko oškodovanec vloži tožbo pri pristojnem sodišču, najkasneje v roku treh let od nastanka škode.</w:t>
      </w:r>
    </w:p>
    <w:p w:rsidR="0089491A" w:rsidRPr="0089491A" w:rsidRDefault="0089491A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E719D" w:rsidRPr="0089491A" w:rsidRDefault="003E719D" w:rsidP="00B35315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DIVJADI </w:t>
      </w:r>
      <w:r w:rsidR="003B6C9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 NELOVNIH</w:t>
      </w:r>
      <w:r w:rsidR="007444A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POVRŠINAH</w:t>
      </w:r>
    </w:p>
    <w:p w:rsidR="003E719D" w:rsidRPr="0089491A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Za šk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odo od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divjadi na </w:t>
      </w:r>
      <w:proofErr w:type="spellStart"/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nelovnih</w:t>
      </w:r>
      <w:proofErr w:type="spellEnd"/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površinah je po Zakonu o divjadi in lovu odgovorna Republika Slovenija.</w:t>
      </w:r>
    </w:p>
    <w:p w:rsidR="003E719D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 tem zakonu so </w:t>
      </w:r>
      <w:proofErr w:type="spellStart"/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nelovne</w:t>
      </w:r>
      <w:proofErr w:type="spellEnd"/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površine: površine, kjer je prepovedan lov; površine naselij in zaselkov; vrtovi, nasadi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in druge intenzivne kmetijske kulture, ograjene z ograjo, ki ne dovoljuje prehoda zajcu ali parkljasti divjadi; z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ograjo obdani objekti, ipd..</w:t>
      </w:r>
    </w:p>
    <w:p w:rsidR="0089491A" w:rsidRPr="0089491A" w:rsidRDefault="0089491A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E719D" w:rsidRPr="0089491A" w:rsidRDefault="003E719D" w:rsidP="00B35315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ZAVAROVANIH </w:t>
      </w:r>
      <w:r w:rsidR="007444A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VRST </w:t>
      </w:r>
      <w:r w:rsidR="007444A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PROSTOŽIVEČIH </w:t>
      </w:r>
      <w:r w:rsidR="007444A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ŽIVALI</w:t>
      </w:r>
    </w:p>
    <w:p w:rsidR="003E719D" w:rsidRPr="0089491A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Zavarovani prostoživeči sesalci in ptice so tudi volk, rjavi medved, ris ter skoraj vse ptice, razen šoje, srake, sive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vrane</w:t>
      </w:r>
      <w:r w:rsidR="003B6C97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fazana</w:t>
      </w:r>
      <w:r w:rsidR="003B6C97" w:rsidRPr="003B6C9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3B6C97"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in</w:t>
      </w:r>
      <w:r w:rsidR="003B6C9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race </w:t>
      </w:r>
      <w:proofErr w:type="spellStart"/>
      <w:r w:rsidR="003B6C97">
        <w:rPr>
          <w:rFonts w:ascii="Times New Roman" w:eastAsia="Times New Roman" w:hAnsi="Times New Roman" w:cs="Times New Roman"/>
          <w:sz w:val="24"/>
          <w:szCs w:val="24"/>
          <w:lang w:eastAsia="sl-SI"/>
        </w:rPr>
        <w:t>malkarice</w:t>
      </w:r>
      <w:proofErr w:type="spellEnd"/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. Za njihovo škodo je po Zakonu o ohranjanju narave odgovorna Republika Slovenija.</w:t>
      </w:r>
    </w:p>
    <w:p w:rsidR="003E719D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35315" w:rsidRDefault="00B35315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35315" w:rsidRPr="0089491A" w:rsidRDefault="00B35315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E22C2" w:rsidRPr="0089491A" w:rsidRDefault="003E719D" w:rsidP="00B3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5D2D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Opozorilo: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Lastnik kmetijskega ali gozdnega zemljišča, ki mu je prostoživeča vrsta živali povzročila škodo, je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upravičen do odškodnine, le, če je na primeren način kot dober gospodar naredil vse, da bi svoje premoženje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glede na objektivno možnost nastanka škode obvaroval pred nastankom škode. Pri zavarovanih vrstah živali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mora upoštevati Pravilnik o primernih načinih varovanja in vrstah ukrepov za preprečitev nadaljnje škode na</w:t>
      </w:r>
      <w:r w:rsid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9491A">
        <w:rPr>
          <w:rFonts w:ascii="Times New Roman" w:eastAsia="Times New Roman" w:hAnsi="Times New Roman" w:cs="Times New Roman"/>
          <w:sz w:val="24"/>
          <w:szCs w:val="24"/>
          <w:lang w:eastAsia="sl-SI"/>
        </w:rPr>
        <w:t>premoženju (Uradni list RS 74/2005).</w:t>
      </w:r>
    </w:p>
    <w:p w:rsidR="00D34887" w:rsidRDefault="00D34887"/>
    <w:sectPr w:rsidR="00D34887" w:rsidSect="006E22C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68F" w:rsidRDefault="00BA268F" w:rsidP="006E22C2">
      <w:pPr>
        <w:spacing w:after="0" w:line="240" w:lineRule="auto"/>
      </w:pPr>
      <w:r>
        <w:separator/>
      </w:r>
    </w:p>
  </w:endnote>
  <w:endnote w:type="continuationSeparator" w:id="0">
    <w:p w:rsidR="00BA268F" w:rsidRDefault="00BA268F" w:rsidP="006E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151939"/>
      <w:docPartObj>
        <w:docPartGallery w:val="Page Numbers (Bottom of Page)"/>
        <w:docPartUnique/>
      </w:docPartObj>
    </w:sdtPr>
    <w:sdtEndPr/>
    <w:sdtContent>
      <w:p w:rsidR="00F30A15" w:rsidRDefault="006E3DF8">
        <w:pPr>
          <w:pStyle w:val="Noga"/>
          <w:jc w:val="center"/>
        </w:pPr>
        <w:r>
          <w:fldChar w:fldCharType="begin"/>
        </w:r>
        <w:r w:rsidR="00F30A15">
          <w:instrText>PAGE   \* MERGEFORMAT</w:instrText>
        </w:r>
        <w:r>
          <w:fldChar w:fldCharType="separate"/>
        </w:r>
        <w:r w:rsidR="001E4DCD">
          <w:rPr>
            <w:noProof/>
          </w:rPr>
          <w:t>1</w:t>
        </w:r>
        <w:r>
          <w:fldChar w:fldCharType="end"/>
        </w:r>
      </w:p>
    </w:sdtContent>
  </w:sdt>
  <w:p w:rsidR="00F30A15" w:rsidRDefault="00F30A1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68F" w:rsidRDefault="00BA268F" w:rsidP="006E22C2">
      <w:pPr>
        <w:spacing w:after="0" w:line="240" w:lineRule="auto"/>
      </w:pPr>
      <w:r>
        <w:separator/>
      </w:r>
    </w:p>
  </w:footnote>
  <w:footnote w:type="continuationSeparator" w:id="0">
    <w:p w:rsidR="00BA268F" w:rsidRDefault="00BA268F" w:rsidP="006E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C2" w:rsidRPr="000F6A4A" w:rsidRDefault="00642D9A" w:rsidP="000F6A4A">
    <w:pPr>
      <w:pStyle w:val="Glava"/>
    </w:pPr>
    <w:r w:rsidRPr="009D5D2D">
      <w:rPr>
        <w:rFonts w:ascii="Times New Roman" w:eastAsia="Times New Roman" w:hAnsi="Times New Roman" w:cs="Times New Roman"/>
        <w:b/>
        <w:noProof/>
        <w:sz w:val="25"/>
        <w:szCs w:val="25"/>
        <w:lang w:eastAsia="sl-SI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3777615</wp:posOffset>
          </wp:positionH>
          <wp:positionV relativeFrom="paragraph">
            <wp:posOffset>-314593</wp:posOffset>
          </wp:positionV>
          <wp:extent cx="2674123" cy="672226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123" cy="672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D5D2D">
      <w:rPr>
        <w:rFonts w:ascii="Times New Roman" w:eastAsia="Times New Roman" w:hAnsi="Times New Roman" w:cs="Times New Roman"/>
        <w:b/>
        <w:sz w:val="25"/>
        <w:szCs w:val="25"/>
        <w:lang w:eastAsia="sl-SI"/>
      </w:rPr>
      <w:t>O</w:t>
    </w:r>
    <w:r w:rsidR="00B35315" w:rsidRPr="009D5D2D">
      <w:rPr>
        <w:rFonts w:ascii="Times New Roman" w:eastAsia="Times New Roman" w:hAnsi="Times New Roman" w:cs="Times New Roman"/>
        <w:b/>
        <w:sz w:val="25"/>
        <w:szCs w:val="25"/>
        <w:lang w:eastAsia="sl-SI"/>
      </w:rPr>
      <w:t>braze za prijavo</w:t>
    </w:r>
    <w:r w:rsidR="000F6A4A" w:rsidRPr="009D5D2D">
      <w:rPr>
        <w:rFonts w:ascii="Times New Roman" w:eastAsia="Times New Roman" w:hAnsi="Times New Roman" w:cs="Times New Roman"/>
        <w:b/>
        <w:sz w:val="25"/>
        <w:szCs w:val="25"/>
        <w:lang w:eastAsia="sl-SI"/>
      </w:rPr>
      <w:t xml:space="preserve"> škode od divjadi lovski</w:t>
    </w:r>
    <w:r w:rsidR="000F6A4A" w:rsidRPr="006E22C2">
      <w:rPr>
        <w:rFonts w:ascii="Times New Roman" w:eastAsia="Times New Roman" w:hAnsi="Times New Roman" w:cs="Times New Roman"/>
        <w:sz w:val="25"/>
        <w:szCs w:val="25"/>
        <w:lang w:eastAsia="sl-SI"/>
      </w:rPr>
      <w:t xml:space="preserve"> </w:t>
    </w:r>
    <w:r w:rsidR="000F6A4A" w:rsidRPr="009D5D2D">
      <w:rPr>
        <w:rFonts w:ascii="Times New Roman" w:eastAsia="Times New Roman" w:hAnsi="Times New Roman" w:cs="Times New Roman"/>
        <w:b/>
        <w:sz w:val="25"/>
        <w:szCs w:val="25"/>
        <w:lang w:eastAsia="sl-SI"/>
      </w:rPr>
      <w:t>družini</w:t>
    </w:r>
    <w:r w:rsidRPr="009D5D2D">
      <w:rPr>
        <w:rFonts w:ascii="Times New Roman" w:eastAsia="Times New Roman" w:hAnsi="Times New Roman" w:cs="Times New Roman"/>
        <w:b/>
        <w:sz w:val="25"/>
        <w:szCs w:val="25"/>
        <w:lang w:eastAsia="sl-SI"/>
      </w:rPr>
      <w:t xml:space="preserve">   </w:t>
    </w:r>
    <w:r>
      <w:rPr>
        <w:rFonts w:ascii="Times New Roman" w:eastAsia="Times New Roman" w:hAnsi="Times New Roman" w:cs="Times New Roman"/>
        <w:sz w:val="25"/>
        <w:szCs w:val="25"/>
        <w:lang w:eastAsia="sl-SI"/>
      </w:rPr>
      <w:t xml:space="preserve">                   </w:t>
    </w:r>
  </w:p>
  <w:p w:rsidR="006E22C2" w:rsidRPr="00EE167D" w:rsidRDefault="006E22C2" w:rsidP="00EE167D">
    <w:pPr>
      <w:spacing w:after="0" w:line="240" w:lineRule="auto"/>
      <w:jc w:val="right"/>
      <w:rPr>
        <w:rFonts w:ascii="Times New Roman" w:eastAsia="Times New Roman" w:hAnsi="Times New Roman" w:cs="Times New Roman"/>
        <w:sz w:val="25"/>
        <w:szCs w:val="25"/>
        <w:lang w:eastAsia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EBD"/>
    <w:multiLevelType w:val="hybridMultilevel"/>
    <w:tmpl w:val="06762A2C"/>
    <w:lvl w:ilvl="0" w:tplc="19DEB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1EF2"/>
    <w:multiLevelType w:val="hybridMultilevel"/>
    <w:tmpl w:val="FE96683E"/>
    <w:lvl w:ilvl="0" w:tplc="2A22D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E183D"/>
    <w:multiLevelType w:val="hybridMultilevel"/>
    <w:tmpl w:val="53B4A138"/>
    <w:lvl w:ilvl="0" w:tplc="DA0EF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1C"/>
    <w:rsid w:val="000A2FCC"/>
    <w:rsid w:val="000F6A4A"/>
    <w:rsid w:val="0012710A"/>
    <w:rsid w:val="001E4DCD"/>
    <w:rsid w:val="00385E3F"/>
    <w:rsid w:val="003B6C97"/>
    <w:rsid w:val="003E719D"/>
    <w:rsid w:val="00642D9A"/>
    <w:rsid w:val="006E22C2"/>
    <w:rsid w:val="006E3DF8"/>
    <w:rsid w:val="007444A2"/>
    <w:rsid w:val="00890FA9"/>
    <w:rsid w:val="0089491A"/>
    <w:rsid w:val="009D5D2D"/>
    <w:rsid w:val="00AC3803"/>
    <w:rsid w:val="00B35315"/>
    <w:rsid w:val="00B409EB"/>
    <w:rsid w:val="00B94DA2"/>
    <w:rsid w:val="00BA268F"/>
    <w:rsid w:val="00BC4C1C"/>
    <w:rsid w:val="00C604DE"/>
    <w:rsid w:val="00D34887"/>
    <w:rsid w:val="00D74276"/>
    <w:rsid w:val="00EE167D"/>
    <w:rsid w:val="00F3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04D36E-0097-45FF-8954-25251DCC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C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6E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22C2"/>
  </w:style>
  <w:style w:type="paragraph" w:styleId="Noga">
    <w:name w:val="footer"/>
    <w:basedOn w:val="Navaden"/>
    <w:link w:val="NogaZnak"/>
    <w:uiPriority w:val="99"/>
    <w:unhideWhenUsed/>
    <w:rsid w:val="006E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22C2"/>
  </w:style>
  <w:style w:type="paragraph" w:styleId="Odstavekseznama">
    <w:name w:val="List Paragraph"/>
    <w:basedOn w:val="Navaden"/>
    <w:uiPriority w:val="34"/>
    <w:qFormat/>
    <w:rsid w:val="00B35315"/>
    <w:pPr>
      <w:ind w:left="720"/>
      <w:contextualSpacing/>
    </w:p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0A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0A2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Lovska zveza Slovenije</dc:creator>
  <cp:lastModifiedBy>Nataša Hvala Ivančič</cp:lastModifiedBy>
  <cp:revision>2</cp:revision>
  <dcterms:created xsi:type="dcterms:W3CDTF">2018-08-31T09:33:00Z</dcterms:created>
  <dcterms:modified xsi:type="dcterms:W3CDTF">2018-08-31T09:33:00Z</dcterms:modified>
</cp:coreProperties>
</file>