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60F5" w14:textId="77777777" w:rsidR="00DB318C" w:rsidRPr="009D4D75" w:rsidRDefault="009D4D7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8C45A4B" w14:textId="77777777" w:rsidR="009D4D75" w:rsidRPr="009D4D75" w:rsidRDefault="009D4D75" w:rsidP="009D4D75">
      <w:pPr>
        <w:jc w:val="both"/>
        <w:rPr>
          <w:rFonts w:asciiTheme="majorHAnsi" w:hAnsiTheme="majorHAnsi"/>
          <w:b/>
        </w:rPr>
      </w:pPr>
    </w:p>
    <w:p w14:paraId="0FC8A712" w14:textId="77777777" w:rsidR="009D4D75" w:rsidRPr="009D4D75" w:rsidRDefault="009D4D75" w:rsidP="009D4D75">
      <w:pPr>
        <w:jc w:val="both"/>
        <w:rPr>
          <w:rFonts w:asciiTheme="majorHAnsi" w:hAnsiTheme="majorHAnsi"/>
          <w:b/>
        </w:rPr>
      </w:pPr>
      <w:r w:rsidRPr="009D4D75">
        <w:rPr>
          <w:rFonts w:asciiTheme="majorHAnsi" w:hAnsiTheme="majorHAnsi"/>
          <w:b/>
        </w:rPr>
        <w:t>OBVESTILO O POPRAVKU OZIROMA SPREMEMBI JAVNEGA RAZPISA ZA PODELITEV KONCESIJE ZA IZVEDBO PROJEKTA »ŠPORTNO REKREACIJSKI CENTER – GRAMOZNICA PLETERJE«</w:t>
      </w:r>
    </w:p>
    <w:p w14:paraId="1FBE1D61" w14:textId="77777777" w:rsidR="009D4D75" w:rsidRPr="009D4D75" w:rsidRDefault="009D4D75" w:rsidP="009D4D75">
      <w:pPr>
        <w:jc w:val="both"/>
        <w:rPr>
          <w:rFonts w:asciiTheme="majorHAnsi" w:hAnsiTheme="majorHAnsi"/>
        </w:rPr>
      </w:pPr>
    </w:p>
    <w:p w14:paraId="5B79E2C9" w14:textId="77777777" w:rsidR="009D4D75" w:rsidRPr="009D4D75" w:rsidRDefault="009D4D75" w:rsidP="009D4D75">
      <w:pPr>
        <w:jc w:val="both"/>
        <w:rPr>
          <w:rFonts w:asciiTheme="majorHAnsi" w:hAnsiTheme="majorHAnsi"/>
        </w:rPr>
      </w:pPr>
      <w:r w:rsidRPr="009D4D75">
        <w:rPr>
          <w:rFonts w:asciiTheme="majorHAnsi" w:hAnsiTheme="majorHAnsi"/>
        </w:rPr>
        <w:t>Koncedent Občina Kidričevo v okviru javnega razpisa za podelitev koncesije za izvedbo projekta »Športno rekreacijski center – Gramoznica Pleterje« objavlja naslednje popravke oziroma spremembe:</w:t>
      </w:r>
    </w:p>
    <w:p w14:paraId="6DFE1CF9" w14:textId="77777777" w:rsidR="009D4D75" w:rsidRPr="009D4D75" w:rsidRDefault="009D4D75" w:rsidP="009D4D7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D4D75">
        <w:rPr>
          <w:rFonts w:asciiTheme="majorHAnsi" w:hAnsiTheme="majorHAnsi"/>
        </w:rPr>
        <w:t>podaljšuje se rok za predložitev prijav, in sicer z dne 5.5.2017 na 15.5.2017, pri čemer pa ostaja ura, ko poteče rok za prejem prijav, do 8:30 ure;</w:t>
      </w:r>
    </w:p>
    <w:p w14:paraId="48AA6222" w14:textId="77777777" w:rsidR="009D4D75" w:rsidRPr="009D4D75" w:rsidRDefault="009D4D75" w:rsidP="009D4D7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D4D75">
        <w:rPr>
          <w:rFonts w:asciiTheme="majorHAnsi" w:hAnsiTheme="majorHAnsi"/>
        </w:rPr>
        <w:t>odpiranje prijav bo 15.5.2017 ob 9:00 uri na naslovu koncedenta;</w:t>
      </w:r>
    </w:p>
    <w:p w14:paraId="4B839EEC" w14:textId="77777777" w:rsidR="009D4D75" w:rsidRPr="009D4D75" w:rsidRDefault="009D4D75" w:rsidP="009D4D7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D4D75">
        <w:rPr>
          <w:rFonts w:asciiTheme="majorHAnsi" w:hAnsiTheme="majorHAnsi"/>
        </w:rPr>
        <w:t>znova je odprt oziroma podaljšan tudi rok za podajanje vprašanj v zvezi z razpisno dokumentacijo in ostalimi elementi javnega razpisa, in sicer z dne 14.4.2017 na 8.5.2017 do 12:00 ure, pri čemer bo koncedent podal dodatna pojasnila, navezujoča se na zastavljena vprašanja, najkasneje šest dni pred rokom za oddajo prijav;</w:t>
      </w:r>
    </w:p>
    <w:p w14:paraId="1374A525" w14:textId="77777777" w:rsidR="009D4D75" w:rsidRPr="009D4D75" w:rsidRDefault="009D4D75" w:rsidP="009D4D7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D4D75">
        <w:rPr>
          <w:rFonts w:asciiTheme="majorHAnsi" w:hAnsiTheme="majorHAnsi"/>
        </w:rPr>
        <w:t>opis merila »podpisane pogodbe« se eksplicitno navezuje na strategijo trženja, katere predložitev se zahteva v okviru predložitve poslovnega načrta kot temeljne zahteve javnega razpisa.</w:t>
      </w:r>
    </w:p>
    <w:p w14:paraId="7CF03502" w14:textId="77777777" w:rsidR="009D4D75" w:rsidRPr="009D4D75" w:rsidRDefault="009D4D75" w:rsidP="009D4D75">
      <w:pPr>
        <w:jc w:val="both"/>
        <w:rPr>
          <w:rFonts w:asciiTheme="majorHAnsi" w:hAnsiTheme="majorHAnsi"/>
        </w:rPr>
      </w:pPr>
    </w:p>
    <w:p w14:paraId="262E9340" w14:textId="77777777" w:rsidR="009D4D75" w:rsidRPr="009D4D75" w:rsidRDefault="009D4D75" w:rsidP="009D4D75">
      <w:pPr>
        <w:jc w:val="both"/>
        <w:rPr>
          <w:rFonts w:asciiTheme="majorHAnsi" w:hAnsiTheme="majorHAnsi"/>
        </w:rPr>
      </w:pPr>
      <w:r w:rsidRPr="009D4D75">
        <w:rPr>
          <w:rFonts w:asciiTheme="majorHAnsi" w:hAnsiTheme="majorHAnsi"/>
        </w:rPr>
        <w:t>Koncedent v posledici zgoraj navedenega objavlja čistopis razpisne dokumentacije.</w:t>
      </w:r>
    </w:p>
    <w:p w14:paraId="63D3CC19" w14:textId="77777777" w:rsidR="009D4D75" w:rsidRDefault="009D4D75"/>
    <w:sectPr w:rsidR="009D4D75" w:rsidSect="008B7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381"/>
    <w:multiLevelType w:val="hybridMultilevel"/>
    <w:tmpl w:val="9D42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5"/>
    <w:rsid w:val="003C2036"/>
    <w:rsid w:val="00564DDB"/>
    <w:rsid w:val="005C1904"/>
    <w:rsid w:val="00696FE6"/>
    <w:rsid w:val="007E6C2C"/>
    <w:rsid w:val="008B7FC6"/>
    <w:rsid w:val="009D4D75"/>
    <w:rsid w:val="00B56289"/>
    <w:rsid w:val="00D33B25"/>
    <w:rsid w:val="00D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91C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D4D75"/>
    <w:rPr>
      <w:rFonts w:ascii="Helvetica" w:hAnsi="Helvetica" w:cs="Times New Roman"/>
      <w:sz w:val="9"/>
      <w:szCs w:val="9"/>
      <w:lang w:val="en-GB" w:eastAsia="en-GB"/>
    </w:rPr>
  </w:style>
  <w:style w:type="paragraph" w:styleId="ListParagraph">
    <w:name w:val="List Paragraph"/>
    <w:basedOn w:val="Normal"/>
    <w:uiPriority w:val="34"/>
    <w:qFormat/>
    <w:rsid w:val="009D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Žajdela</dc:creator>
  <cp:keywords/>
  <dc:description/>
  <cp:lastModifiedBy>Tamara Žajdela</cp:lastModifiedBy>
  <cp:revision>1</cp:revision>
  <dcterms:created xsi:type="dcterms:W3CDTF">2017-04-25T06:22:00Z</dcterms:created>
  <dcterms:modified xsi:type="dcterms:W3CDTF">2017-04-25T06:34:00Z</dcterms:modified>
</cp:coreProperties>
</file>