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4C" w:rsidRPr="003960A8" w:rsidRDefault="007D4E4C" w:rsidP="007D4E4C">
      <w:pPr>
        <w:jc w:val="both"/>
        <w:rPr>
          <w:rFonts w:ascii="Garamond" w:hAnsi="Garamond"/>
          <w:b/>
          <w:bCs/>
          <w:i/>
        </w:rPr>
      </w:pPr>
      <w:r w:rsidRPr="004329DC">
        <w:rPr>
          <w:rFonts w:ascii="Garamond" w:hAnsi="Garamond"/>
          <w:b/>
          <w:i/>
          <w:noProof/>
        </w:rPr>
        <w:drawing>
          <wp:inline distT="0" distB="0" distL="0" distR="0" wp14:anchorId="462785D9" wp14:editId="7546C27A">
            <wp:extent cx="457200" cy="4857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E4C" w:rsidRPr="003960A8" w:rsidRDefault="007D4E4C" w:rsidP="007D4E4C">
      <w:pPr>
        <w:keepNext/>
        <w:keepLines/>
        <w:spacing w:before="200"/>
        <w:jc w:val="both"/>
        <w:outlineLvl w:val="5"/>
        <w:rPr>
          <w:rFonts w:ascii="Garamond" w:hAnsi="Garamond"/>
          <w:b/>
          <w:iCs/>
          <w:color w:val="243F60"/>
          <w:sz w:val="20"/>
          <w:szCs w:val="16"/>
        </w:rPr>
      </w:pPr>
      <w:r w:rsidRPr="003960A8">
        <w:rPr>
          <w:rFonts w:ascii="Garamond" w:hAnsi="Garamond"/>
          <w:b/>
          <w:iCs/>
          <w:color w:val="243F60"/>
          <w:sz w:val="20"/>
          <w:szCs w:val="16"/>
        </w:rPr>
        <w:t>OBČINA KIDRIČEVO</w:t>
      </w:r>
    </w:p>
    <w:p w:rsidR="007D4E4C" w:rsidRPr="003960A8" w:rsidRDefault="007D4E4C" w:rsidP="007D4E4C">
      <w:pPr>
        <w:jc w:val="both"/>
        <w:rPr>
          <w:rFonts w:ascii="Garamond" w:hAnsi="Garamond"/>
          <w:b/>
          <w:sz w:val="20"/>
          <w:szCs w:val="16"/>
        </w:rPr>
      </w:pPr>
      <w:r w:rsidRPr="003960A8">
        <w:rPr>
          <w:rFonts w:ascii="Garamond" w:hAnsi="Garamond"/>
          <w:b/>
          <w:sz w:val="20"/>
          <w:szCs w:val="16"/>
        </w:rPr>
        <w:t>Kopališka ul. 14</w:t>
      </w:r>
    </w:p>
    <w:p w:rsidR="007D4E4C" w:rsidRPr="003960A8" w:rsidRDefault="007D4E4C" w:rsidP="007D4E4C">
      <w:pPr>
        <w:jc w:val="both"/>
        <w:rPr>
          <w:rFonts w:ascii="Garamond" w:hAnsi="Garamond"/>
          <w:b/>
          <w:sz w:val="16"/>
          <w:szCs w:val="16"/>
        </w:rPr>
      </w:pPr>
      <w:r w:rsidRPr="003960A8">
        <w:rPr>
          <w:rFonts w:ascii="Garamond" w:hAnsi="Garamond"/>
          <w:b/>
          <w:sz w:val="20"/>
          <w:szCs w:val="16"/>
        </w:rPr>
        <w:t>2325 Kidričevo</w:t>
      </w:r>
    </w:p>
    <w:p w:rsidR="007D4E4C" w:rsidRPr="003960A8" w:rsidRDefault="007D4E4C" w:rsidP="007D4E4C">
      <w:pPr>
        <w:jc w:val="both"/>
        <w:rPr>
          <w:rFonts w:ascii="Garamond" w:hAnsi="Garamond"/>
          <w:b/>
          <w:i/>
          <w:sz w:val="16"/>
          <w:szCs w:val="16"/>
        </w:rPr>
      </w:pPr>
    </w:p>
    <w:p w:rsidR="007D4E4C" w:rsidRPr="002A5D95" w:rsidRDefault="007D4E4C" w:rsidP="007D4E4C">
      <w:pPr>
        <w:jc w:val="both"/>
        <w:rPr>
          <w:rFonts w:ascii="Garamond" w:hAnsi="Garamond"/>
          <w:b/>
          <w:i/>
          <w:sz w:val="20"/>
          <w:szCs w:val="16"/>
        </w:rPr>
      </w:pPr>
      <w:proofErr w:type="spellStart"/>
      <w:r w:rsidRPr="003960A8">
        <w:rPr>
          <w:rFonts w:ascii="Garamond" w:hAnsi="Garamond"/>
          <w:b/>
          <w:i/>
          <w:sz w:val="20"/>
          <w:szCs w:val="16"/>
        </w:rPr>
        <w:t>tel</w:t>
      </w:r>
      <w:proofErr w:type="spellEnd"/>
      <w:r w:rsidRPr="003960A8">
        <w:rPr>
          <w:rFonts w:ascii="Garamond" w:hAnsi="Garamond"/>
          <w:b/>
          <w:i/>
          <w:sz w:val="20"/>
          <w:szCs w:val="16"/>
        </w:rPr>
        <w:t xml:space="preserve">: 02/799-06-13, </w:t>
      </w:r>
      <w:proofErr w:type="spellStart"/>
      <w:r w:rsidRPr="003960A8">
        <w:rPr>
          <w:rFonts w:ascii="Garamond" w:hAnsi="Garamond"/>
          <w:b/>
          <w:i/>
          <w:sz w:val="20"/>
          <w:szCs w:val="16"/>
        </w:rPr>
        <w:t>fax</w:t>
      </w:r>
      <w:proofErr w:type="spellEnd"/>
      <w:r w:rsidRPr="003960A8">
        <w:rPr>
          <w:rFonts w:ascii="Garamond" w:hAnsi="Garamond"/>
          <w:b/>
          <w:i/>
          <w:sz w:val="20"/>
          <w:szCs w:val="16"/>
        </w:rPr>
        <w:t>: 02/799-06-19</w:t>
      </w:r>
    </w:p>
    <w:p w:rsidR="00022E83" w:rsidRDefault="00022E83" w:rsidP="005D7D1A">
      <w:pPr>
        <w:pStyle w:val="Brezrazmikov"/>
        <w:jc w:val="both"/>
      </w:pPr>
    </w:p>
    <w:p w:rsidR="007D4E4C" w:rsidRDefault="007D4E4C" w:rsidP="005D7D1A">
      <w:pPr>
        <w:pStyle w:val="Brezrazmikov"/>
        <w:jc w:val="both"/>
      </w:pPr>
    </w:p>
    <w:p w:rsidR="00833FCD" w:rsidRDefault="00833FCD" w:rsidP="005D7D1A">
      <w:pPr>
        <w:pStyle w:val="Brezrazmikov"/>
        <w:jc w:val="both"/>
      </w:pPr>
    </w:p>
    <w:p w:rsidR="007D4E4C" w:rsidRDefault="007D4E4C" w:rsidP="005D7D1A">
      <w:pPr>
        <w:pStyle w:val="Brezrazmikov"/>
        <w:jc w:val="both"/>
      </w:pPr>
      <w:r>
        <w:t>Na podlagi 21. člena Pravilnika o sprejemu otrok v vrtec (Uradno glasilo slovenskih občin, št. 12/20) objavljamo</w:t>
      </w:r>
    </w:p>
    <w:p w:rsidR="007D4E4C" w:rsidRDefault="007D4E4C" w:rsidP="005D7D1A">
      <w:pPr>
        <w:pStyle w:val="Brezrazmikov"/>
        <w:jc w:val="both"/>
      </w:pPr>
    </w:p>
    <w:p w:rsidR="00F01E44" w:rsidRDefault="00F01E44" w:rsidP="005D7D1A">
      <w:pPr>
        <w:pStyle w:val="Brezrazmikov"/>
        <w:jc w:val="both"/>
      </w:pPr>
    </w:p>
    <w:p w:rsidR="007D4E4C" w:rsidRDefault="007D4E4C" w:rsidP="005D7D1A">
      <w:pPr>
        <w:pStyle w:val="Brezrazmikov"/>
        <w:jc w:val="both"/>
      </w:pPr>
    </w:p>
    <w:p w:rsidR="007D4E4C" w:rsidRDefault="007D4E4C" w:rsidP="007D4E4C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CENTRALNI  ČAKALNI  SEZNAM  ZA  SPREJEM  OTROK   V  VRTEC</w:t>
      </w:r>
    </w:p>
    <w:p w:rsidR="007D4E4C" w:rsidRDefault="007D4E4C" w:rsidP="007D4E4C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 xml:space="preserve">NA   OBMOČJU OBČINE  KIDRIČEVO </w:t>
      </w:r>
    </w:p>
    <w:p w:rsidR="007D4E4C" w:rsidRDefault="007D4E4C" w:rsidP="007D4E4C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ZA  ŠOLSKO  LETO  20</w:t>
      </w:r>
      <w:r w:rsidR="00D074DA">
        <w:rPr>
          <w:b/>
          <w:sz w:val="28"/>
        </w:rPr>
        <w:t>22</w:t>
      </w:r>
      <w:r>
        <w:rPr>
          <w:b/>
          <w:sz w:val="28"/>
        </w:rPr>
        <w:t>/202</w:t>
      </w:r>
      <w:r w:rsidR="00D074DA">
        <w:rPr>
          <w:b/>
          <w:sz w:val="28"/>
        </w:rPr>
        <w:t>3</w:t>
      </w:r>
    </w:p>
    <w:p w:rsidR="007D4E4C" w:rsidRDefault="007D4E4C" w:rsidP="007D4E4C">
      <w:pPr>
        <w:pStyle w:val="Brezrazmikov"/>
        <w:jc w:val="center"/>
        <w:rPr>
          <w:b/>
          <w:sz w:val="28"/>
        </w:rPr>
      </w:pPr>
    </w:p>
    <w:p w:rsidR="007D4E4C" w:rsidRDefault="007D4E4C" w:rsidP="007D4E4C">
      <w:pPr>
        <w:pStyle w:val="Brezrazmikov"/>
        <w:jc w:val="center"/>
        <w:rPr>
          <w:b/>
          <w:sz w:val="28"/>
        </w:rPr>
      </w:pPr>
    </w:p>
    <w:p w:rsidR="007D4E4C" w:rsidRDefault="007D4E4C" w:rsidP="007D4E4C">
      <w:pPr>
        <w:pStyle w:val="Brezrazmikov"/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Starostno obdobje:</w:t>
      </w:r>
    </w:p>
    <w:p w:rsidR="007D4E4C" w:rsidRDefault="007D4E4C" w:rsidP="00F43D85">
      <w:pPr>
        <w:pStyle w:val="Brezrazmikov"/>
        <w:tabs>
          <w:tab w:val="left" w:pos="1089"/>
        </w:tabs>
        <w:jc w:val="both"/>
        <w:rPr>
          <w:b/>
          <w:sz w:val="28"/>
        </w:rPr>
      </w:pPr>
    </w:p>
    <w:p w:rsidR="007D4E4C" w:rsidRDefault="007D4E4C" w:rsidP="007D4E4C">
      <w:pPr>
        <w:pStyle w:val="Brezrazmikov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Mesto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šifra otroka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število točk</w:t>
      </w:r>
    </w:p>
    <w:p w:rsidR="00AE06A4" w:rsidRDefault="00C82612" w:rsidP="007D4E4C">
      <w:pPr>
        <w:pStyle w:val="Brezrazmikov"/>
        <w:jc w:val="both"/>
        <w:rPr>
          <w:sz w:val="28"/>
        </w:rPr>
      </w:pPr>
      <w:r>
        <w:rPr>
          <w:sz w:val="28"/>
        </w:rPr>
        <w:t>1</w:t>
      </w:r>
      <w:r w:rsidR="007D4E4C">
        <w:rPr>
          <w:sz w:val="28"/>
        </w:rPr>
        <w:t>.</w:t>
      </w:r>
      <w:r w:rsidR="00AE06A4">
        <w:rPr>
          <w:sz w:val="28"/>
        </w:rPr>
        <w:tab/>
      </w:r>
      <w:r w:rsidR="00AE06A4">
        <w:rPr>
          <w:sz w:val="28"/>
        </w:rPr>
        <w:tab/>
      </w:r>
      <w:r w:rsidR="00AE06A4">
        <w:rPr>
          <w:sz w:val="28"/>
        </w:rPr>
        <w:tab/>
      </w:r>
      <w:r w:rsidR="00D074DA">
        <w:rPr>
          <w:sz w:val="28"/>
        </w:rPr>
        <w:t>1284</w:t>
      </w:r>
      <w:r w:rsidR="00D074DA">
        <w:rPr>
          <w:sz w:val="28"/>
        </w:rPr>
        <w:tab/>
      </w:r>
      <w:r w:rsidR="00AE06A4">
        <w:rPr>
          <w:sz w:val="28"/>
        </w:rPr>
        <w:tab/>
      </w:r>
      <w:r w:rsidR="00AE06A4">
        <w:rPr>
          <w:sz w:val="28"/>
        </w:rPr>
        <w:tab/>
      </w:r>
      <w:r w:rsidR="00AE06A4">
        <w:rPr>
          <w:sz w:val="28"/>
        </w:rPr>
        <w:tab/>
      </w:r>
      <w:r w:rsidR="00D074DA">
        <w:rPr>
          <w:sz w:val="28"/>
        </w:rPr>
        <w:t>122</w:t>
      </w:r>
    </w:p>
    <w:p w:rsidR="00D074DA" w:rsidRDefault="00D074DA" w:rsidP="007D4E4C">
      <w:pPr>
        <w:pStyle w:val="Brezrazmikov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1283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108</w:t>
      </w:r>
    </w:p>
    <w:p w:rsidR="00D074DA" w:rsidRDefault="00D074DA" w:rsidP="007D4E4C">
      <w:pPr>
        <w:pStyle w:val="Brezrazmikov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1277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105</w:t>
      </w:r>
    </w:p>
    <w:p w:rsidR="00D074DA" w:rsidRDefault="00D074DA" w:rsidP="007D4E4C">
      <w:pPr>
        <w:pStyle w:val="Brezrazmikov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1574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60</w:t>
      </w:r>
    </w:p>
    <w:p w:rsidR="00D074DA" w:rsidRDefault="00D074DA" w:rsidP="007D4E4C">
      <w:pPr>
        <w:pStyle w:val="Brezrazmikov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  <w:t>1561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52</w:t>
      </w:r>
    </w:p>
    <w:p w:rsidR="00D074DA" w:rsidRDefault="00D074DA" w:rsidP="007D4E4C">
      <w:pPr>
        <w:pStyle w:val="Brezrazmikov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1286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35</w:t>
      </w:r>
    </w:p>
    <w:p w:rsidR="00AE06A4" w:rsidRDefault="00AE06A4" w:rsidP="007D4E4C">
      <w:pPr>
        <w:pStyle w:val="Brezrazmikov"/>
        <w:jc w:val="both"/>
        <w:rPr>
          <w:sz w:val="28"/>
        </w:rPr>
      </w:pPr>
    </w:p>
    <w:p w:rsidR="00D074DA" w:rsidRDefault="00D074DA" w:rsidP="00D074DA">
      <w:pPr>
        <w:pStyle w:val="Brezrazmikov"/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Starostno obdobje:</w:t>
      </w:r>
    </w:p>
    <w:p w:rsidR="00D074DA" w:rsidRDefault="00D074DA" w:rsidP="00D074DA">
      <w:pPr>
        <w:pStyle w:val="Brezrazmikov"/>
        <w:jc w:val="both"/>
        <w:rPr>
          <w:b/>
          <w:sz w:val="28"/>
        </w:rPr>
      </w:pPr>
    </w:p>
    <w:p w:rsidR="00D074DA" w:rsidRPr="00F43D85" w:rsidRDefault="00D074DA" w:rsidP="00D074DA">
      <w:pPr>
        <w:pStyle w:val="Brezrazmikov"/>
        <w:jc w:val="both"/>
        <w:rPr>
          <w:b/>
          <w:sz w:val="28"/>
          <w:u w:val="single"/>
        </w:rPr>
      </w:pPr>
      <w:r w:rsidRPr="00F43D85">
        <w:rPr>
          <w:b/>
          <w:sz w:val="28"/>
          <w:u w:val="single"/>
        </w:rPr>
        <w:t>Mes</w:t>
      </w:r>
      <w:r w:rsidR="00F43D85">
        <w:rPr>
          <w:b/>
          <w:sz w:val="28"/>
          <w:u w:val="single"/>
        </w:rPr>
        <w:t>to</w:t>
      </w:r>
      <w:r w:rsidR="00F43D85">
        <w:rPr>
          <w:b/>
          <w:sz w:val="28"/>
          <w:u w:val="single"/>
        </w:rPr>
        <w:tab/>
      </w:r>
      <w:r w:rsidR="00F43D85">
        <w:rPr>
          <w:b/>
          <w:sz w:val="28"/>
          <w:u w:val="single"/>
        </w:rPr>
        <w:tab/>
        <w:t>šifra otroka</w:t>
      </w:r>
      <w:r w:rsidR="00F43D85">
        <w:rPr>
          <w:b/>
          <w:sz w:val="28"/>
          <w:u w:val="single"/>
        </w:rPr>
        <w:tab/>
      </w:r>
      <w:r w:rsidR="00F43D85">
        <w:rPr>
          <w:b/>
          <w:sz w:val="28"/>
          <w:u w:val="single"/>
        </w:rPr>
        <w:tab/>
      </w:r>
      <w:r w:rsidR="00F43D85">
        <w:rPr>
          <w:b/>
          <w:sz w:val="28"/>
          <w:u w:val="single"/>
        </w:rPr>
        <w:tab/>
        <w:t>število točk</w:t>
      </w:r>
    </w:p>
    <w:p w:rsidR="00D074DA" w:rsidRDefault="00D074DA" w:rsidP="00D074DA">
      <w:pPr>
        <w:pStyle w:val="Brezrazmikov"/>
        <w:jc w:val="both"/>
        <w:rPr>
          <w:sz w:val="28"/>
        </w:rPr>
      </w:pPr>
      <w:r w:rsidRPr="00D074DA"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1236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123</w:t>
      </w:r>
    </w:p>
    <w:p w:rsidR="00D04FC1" w:rsidRDefault="00D04FC1" w:rsidP="00AE06A4">
      <w:pPr>
        <w:pStyle w:val="Brezrazmikov"/>
        <w:jc w:val="both"/>
        <w:rPr>
          <w:sz w:val="28"/>
        </w:rPr>
      </w:pPr>
    </w:p>
    <w:p w:rsidR="00F43D85" w:rsidRDefault="00F43D85" w:rsidP="00AE06A4">
      <w:pPr>
        <w:pStyle w:val="Brezrazmikov"/>
        <w:jc w:val="both"/>
        <w:rPr>
          <w:b/>
          <w:sz w:val="28"/>
          <w:u w:val="single"/>
        </w:rPr>
      </w:pPr>
    </w:p>
    <w:p w:rsidR="00AA547B" w:rsidRDefault="00AA547B" w:rsidP="00AE06A4">
      <w:pPr>
        <w:pStyle w:val="Brezrazmikov"/>
        <w:jc w:val="both"/>
        <w:rPr>
          <w:sz w:val="28"/>
        </w:rPr>
      </w:pPr>
      <w:bookmarkStart w:id="0" w:name="_GoBack"/>
      <w:bookmarkEnd w:id="0"/>
      <w:r>
        <w:rPr>
          <w:b/>
          <w:sz w:val="28"/>
          <w:u w:val="single"/>
        </w:rPr>
        <w:t xml:space="preserve">VELJAVNOST: </w:t>
      </w:r>
      <w:r>
        <w:rPr>
          <w:sz w:val="28"/>
        </w:rPr>
        <w:t>Centralni čakalni seznam velja do 2</w:t>
      </w:r>
      <w:r w:rsidR="00D074DA">
        <w:rPr>
          <w:sz w:val="28"/>
        </w:rPr>
        <w:t>0</w:t>
      </w:r>
      <w:r>
        <w:rPr>
          <w:sz w:val="28"/>
        </w:rPr>
        <w:t>.6.202</w:t>
      </w:r>
      <w:r w:rsidR="00F01E44">
        <w:rPr>
          <w:sz w:val="28"/>
        </w:rPr>
        <w:t>2</w:t>
      </w:r>
      <w:r>
        <w:rPr>
          <w:sz w:val="28"/>
        </w:rPr>
        <w:t xml:space="preserve">. </w:t>
      </w:r>
    </w:p>
    <w:p w:rsidR="00F01E44" w:rsidRDefault="00F01E44" w:rsidP="00AE06A4">
      <w:pPr>
        <w:pStyle w:val="Brezrazmikov"/>
        <w:jc w:val="both"/>
        <w:rPr>
          <w:sz w:val="28"/>
        </w:rPr>
      </w:pPr>
    </w:p>
    <w:p w:rsidR="00AA547B" w:rsidRPr="00AA547B" w:rsidRDefault="00833FCD" w:rsidP="00AE06A4">
      <w:pPr>
        <w:pStyle w:val="Brezrazmikov"/>
        <w:jc w:val="both"/>
        <w:rPr>
          <w:sz w:val="28"/>
        </w:rPr>
      </w:pPr>
      <w:r>
        <w:rPr>
          <w:sz w:val="28"/>
        </w:rPr>
        <w:t>Z dnem</w:t>
      </w:r>
      <w:r w:rsidR="00AA547B">
        <w:rPr>
          <w:sz w:val="28"/>
        </w:rPr>
        <w:t xml:space="preserve"> objave centralnega čakalnega seznama prenehata veljati čakalna seznama za sprejem otrok v posameznem </w:t>
      </w:r>
      <w:r>
        <w:rPr>
          <w:sz w:val="28"/>
        </w:rPr>
        <w:t>vrtcu na območju občine Kidričevo za šolsko leto 202</w:t>
      </w:r>
      <w:r w:rsidR="00D074DA">
        <w:rPr>
          <w:sz w:val="28"/>
        </w:rPr>
        <w:t>2</w:t>
      </w:r>
      <w:r w:rsidR="00F01E44">
        <w:rPr>
          <w:sz w:val="28"/>
        </w:rPr>
        <w:t>/202</w:t>
      </w:r>
      <w:r w:rsidR="00D074DA">
        <w:rPr>
          <w:sz w:val="28"/>
        </w:rPr>
        <w:t>3</w:t>
      </w:r>
      <w:r>
        <w:rPr>
          <w:sz w:val="28"/>
        </w:rPr>
        <w:t xml:space="preserve">. </w:t>
      </w:r>
    </w:p>
    <w:p w:rsidR="00AE06A4" w:rsidRPr="00AE06A4" w:rsidRDefault="00AE06A4" w:rsidP="00AE06A4">
      <w:pPr>
        <w:pStyle w:val="Brezrazmikov"/>
        <w:jc w:val="both"/>
        <w:rPr>
          <w:b/>
          <w:sz w:val="28"/>
        </w:rPr>
      </w:pPr>
    </w:p>
    <w:p w:rsidR="007D4E4C" w:rsidRPr="007D4E4C" w:rsidRDefault="007D4E4C" w:rsidP="007D4E4C">
      <w:pPr>
        <w:pStyle w:val="Brezrazmikov"/>
        <w:jc w:val="both"/>
        <w:rPr>
          <w:sz w:val="28"/>
        </w:rPr>
      </w:pPr>
    </w:p>
    <w:sectPr w:rsidR="007D4E4C" w:rsidRPr="007D4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F80"/>
    <w:multiLevelType w:val="hybridMultilevel"/>
    <w:tmpl w:val="3F0AB5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D50"/>
    <w:multiLevelType w:val="hybridMultilevel"/>
    <w:tmpl w:val="A08000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7F89"/>
    <w:multiLevelType w:val="hybridMultilevel"/>
    <w:tmpl w:val="CFE88448"/>
    <w:lvl w:ilvl="0" w:tplc="75DC14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43C9A"/>
    <w:multiLevelType w:val="hybridMultilevel"/>
    <w:tmpl w:val="35D6A42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637065"/>
    <w:multiLevelType w:val="hybridMultilevel"/>
    <w:tmpl w:val="1F44DCAE"/>
    <w:lvl w:ilvl="0" w:tplc="2D9A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83800"/>
    <w:multiLevelType w:val="hybridMultilevel"/>
    <w:tmpl w:val="3800B424"/>
    <w:lvl w:ilvl="0" w:tplc="2D9AF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B0A55"/>
    <w:multiLevelType w:val="hybridMultilevel"/>
    <w:tmpl w:val="EBEE95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158A7"/>
    <w:multiLevelType w:val="hybridMultilevel"/>
    <w:tmpl w:val="47168166"/>
    <w:lvl w:ilvl="0" w:tplc="899474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75FF9"/>
    <w:multiLevelType w:val="hybridMultilevel"/>
    <w:tmpl w:val="92ECEA3E"/>
    <w:lvl w:ilvl="0" w:tplc="8704448E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A4213"/>
    <w:multiLevelType w:val="hybridMultilevel"/>
    <w:tmpl w:val="9DA42C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C6477"/>
    <w:multiLevelType w:val="hybridMultilevel"/>
    <w:tmpl w:val="55144038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700804"/>
    <w:multiLevelType w:val="hybridMultilevel"/>
    <w:tmpl w:val="B07E48DA"/>
    <w:lvl w:ilvl="0" w:tplc="7E8667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E79"/>
    <w:multiLevelType w:val="hybridMultilevel"/>
    <w:tmpl w:val="D5F817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310E5"/>
    <w:multiLevelType w:val="hybridMultilevel"/>
    <w:tmpl w:val="B238C2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87DDD"/>
    <w:multiLevelType w:val="hybridMultilevel"/>
    <w:tmpl w:val="49107FE4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E8777F"/>
    <w:multiLevelType w:val="hybridMultilevel"/>
    <w:tmpl w:val="BD90EDE4"/>
    <w:lvl w:ilvl="0" w:tplc="CAA80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F530A5"/>
    <w:multiLevelType w:val="hybridMultilevel"/>
    <w:tmpl w:val="C1B60138"/>
    <w:lvl w:ilvl="0" w:tplc="B100D6A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BB752B"/>
    <w:multiLevelType w:val="hybridMultilevel"/>
    <w:tmpl w:val="31FE60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C1553"/>
    <w:multiLevelType w:val="hybridMultilevel"/>
    <w:tmpl w:val="5EF67B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843AA"/>
    <w:multiLevelType w:val="hybridMultilevel"/>
    <w:tmpl w:val="57AE439E"/>
    <w:lvl w:ilvl="0" w:tplc="D76006E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C76E43"/>
    <w:multiLevelType w:val="hybridMultilevel"/>
    <w:tmpl w:val="F05A5216"/>
    <w:lvl w:ilvl="0" w:tplc="E2D24E8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86474A0"/>
    <w:multiLevelType w:val="hybridMultilevel"/>
    <w:tmpl w:val="8E864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9"/>
  </w:num>
  <w:num w:numId="4">
    <w:abstractNumId w:val="13"/>
  </w:num>
  <w:num w:numId="5">
    <w:abstractNumId w:val="10"/>
  </w:num>
  <w:num w:numId="6">
    <w:abstractNumId w:val="3"/>
  </w:num>
  <w:num w:numId="7">
    <w:abstractNumId w:val="9"/>
  </w:num>
  <w:num w:numId="8">
    <w:abstractNumId w:val="15"/>
  </w:num>
  <w:num w:numId="9">
    <w:abstractNumId w:val="21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  <w:num w:numId="15">
    <w:abstractNumId w:val="14"/>
  </w:num>
  <w:num w:numId="16">
    <w:abstractNumId w:val="18"/>
  </w:num>
  <w:num w:numId="17">
    <w:abstractNumId w:val="16"/>
  </w:num>
  <w:num w:numId="18">
    <w:abstractNumId w:val="0"/>
  </w:num>
  <w:num w:numId="19">
    <w:abstractNumId w:val="20"/>
  </w:num>
  <w:num w:numId="20">
    <w:abstractNumId w:val="12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1A"/>
    <w:rsid w:val="00022E83"/>
    <w:rsid w:val="005D7D1A"/>
    <w:rsid w:val="007D4E4C"/>
    <w:rsid w:val="00811993"/>
    <w:rsid w:val="00833FCD"/>
    <w:rsid w:val="00AA547B"/>
    <w:rsid w:val="00AB07CA"/>
    <w:rsid w:val="00AE06A4"/>
    <w:rsid w:val="00C82612"/>
    <w:rsid w:val="00D04FC1"/>
    <w:rsid w:val="00D074DA"/>
    <w:rsid w:val="00F01E44"/>
    <w:rsid w:val="00F4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EB17"/>
  <w15:chartTrackingRefBased/>
  <w15:docId w15:val="{540189A4-DE77-4CD7-ABCB-FA0A13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D4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D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2</cp:revision>
  <dcterms:created xsi:type="dcterms:W3CDTF">2022-06-20T09:34:00Z</dcterms:created>
  <dcterms:modified xsi:type="dcterms:W3CDTF">2022-06-20T09:34:00Z</dcterms:modified>
</cp:coreProperties>
</file>