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262B" w14:textId="77777777" w:rsidR="00224CD3" w:rsidRDefault="00224CD3" w:rsidP="00224C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theme="minorHAnsi"/>
          <w:b/>
          <w:bCs/>
          <w:sz w:val="40"/>
          <w:szCs w:val="40"/>
        </w:rPr>
      </w:pPr>
    </w:p>
    <w:p w14:paraId="281AD8CE" w14:textId="4C91DE42" w:rsidR="00224CD3" w:rsidRPr="00224CD3" w:rsidRDefault="00224CD3" w:rsidP="00224CD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t>R</w:t>
      </w:r>
      <w:r w:rsidR="00D07F6B" w:rsidRPr="00FA5A52">
        <w:rPr>
          <w:rFonts w:cstheme="minorHAnsi"/>
          <w:b/>
          <w:bCs/>
          <w:sz w:val="40"/>
          <w:szCs w:val="40"/>
        </w:rPr>
        <w:t xml:space="preserve">AZPIS: </w:t>
      </w:r>
      <w:r w:rsidR="009A2029">
        <w:rPr>
          <w:rFonts w:cstheme="minorHAnsi"/>
          <w:b/>
          <w:bCs/>
          <w:sz w:val="40"/>
          <w:szCs w:val="40"/>
        </w:rPr>
        <w:t>5</w:t>
      </w:r>
      <w:r w:rsidR="00D07F6B" w:rsidRPr="00FA5A52">
        <w:rPr>
          <w:rFonts w:cstheme="minorHAnsi"/>
          <w:b/>
          <w:bCs/>
          <w:sz w:val="40"/>
          <w:szCs w:val="40"/>
        </w:rPr>
        <w:t>. IVANKIN TEK</w:t>
      </w:r>
    </w:p>
    <w:p w14:paraId="6DECE1AB" w14:textId="77777777" w:rsidR="00D7510F" w:rsidRPr="00FA5A52" w:rsidRDefault="00D7510F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16"/>
          <w:szCs w:val="16"/>
        </w:rPr>
      </w:pPr>
    </w:p>
    <w:p w14:paraId="7809035A" w14:textId="77777777" w:rsidR="00224CD3" w:rsidRDefault="00224CD3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4"/>
          <w:szCs w:val="24"/>
        </w:rPr>
      </w:pPr>
    </w:p>
    <w:p w14:paraId="6817E732" w14:textId="3E3B86FC" w:rsidR="00D07F6B" w:rsidRPr="00FA5A52" w:rsidRDefault="00D07F6B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color w:val="FF0000"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t xml:space="preserve">DATUM: </w:t>
      </w:r>
      <w:r w:rsidR="009A2029">
        <w:rPr>
          <w:rFonts w:cstheme="minorHAnsi"/>
        </w:rPr>
        <w:t>Sobota</w:t>
      </w:r>
      <w:r w:rsidR="00CB4020" w:rsidRPr="00FA5A52">
        <w:rPr>
          <w:rFonts w:cstheme="minorHAnsi"/>
        </w:rPr>
        <w:t>,</w:t>
      </w:r>
      <w:r w:rsidRPr="00FA5A52">
        <w:rPr>
          <w:rFonts w:cstheme="minorHAnsi"/>
        </w:rPr>
        <w:t xml:space="preserve"> </w:t>
      </w:r>
      <w:r w:rsidR="009A2029">
        <w:rPr>
          <w:rFonts w:cstheme="minorHAnsi"/>
        </w:rPr>
        <w:t>27</w:t>
      </w:r>
      <w:r w:rsidRPr="00FA5A52">
        <w:rPr>
          <w:rFonts w:cstheme="minorHAnsi"/>
        </w:rPr>
        <w:t xml:space="preserve">. </w:t>
      </w:r>
      <w:r w:rsidR="009A2029">
        <w:rPr>
          <w:rFonts w:cstheme="minorHAnsi"/>
        </w:rPr>
        <w:t>9</w:t>
      </w:r>
      <w:r w:rsidRPr="00FA5A52">
        <w:rPr>
          <w:rFonts w:cstheme="minorHAnsi"/>
        </w:rPr>
        <w:t>. 202</w:t>
      </w:r>
      <w:r w:rsidR="009A2029">
        <w:rPr>
          <w:rFonts w:cstheme="minorHAnsi"/>
        </w:rPr>
        <w:t>5</w:t>
      </w:r>
    </w:p>
    <w:p w14:paraId="50421E41" w14:textId="77777777" w:rsidR="00D07F6B" w:rsidRPr="00FA5A52" w:rsidRDefault="00D07F6B" w:rsidP="00D64E98">
      <w:pPr>
        <w:autoSpaceDE w:val="0"/>
        <w:autoSpaceDN w:val="0"/>
        <w:adjustRightInd w:val="0"/>
        <w:spacing w:after="0" w:line="240" w:lineRule="auto"/>
        <w:ind w:left="-567" w:right="-567"/>
        <w:rPr>
          <w:rFonts w:cstheme="minorHAnsi"/>
          <w:b/>
          <w:bCs/>
          <w:sz w:val="24"/>
          <w:szCs w:val="24"/>
        </w:rPr>
      </w:pPr>
    </w:p>
    <w:p w14:paraId="64DA0A36" w14:textId="7CE3C50C" w:rsidR="00A77E43" w:rsidRPr="00FA5A52" w:rsidRDefault="00D07F6B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bookmarkStart w:id="0" w:name="_Hlk113430148"/>
      <w:r w:rsidRPr="00FA5A52">
        <w:rPr>
          <w:rFonts w:cstheme="minorHAnsi"/>
          <w:b/>
          <w:bCs/>
          <w:sz w:val="24"/>
          <w:szCs w:val="24"/>
        </w:rPr>
        <w:t xml:space="preserve">ORGANIZATOR: </w:t>
      </w:r>
      <w:r w:rsidRPr="00FA5A52">
        <w:rPr>
          <w:rFonts w:cstheme="minorHAnsi"/>
        </w:rPr>
        <w:t>Občina Ivančna Gorica v sodelovanju z Zvezo športnih</w:t>
      </w:r>
      <w:r w:rsidR="00A65D91" w:rsidRPr="00FA5A52">
        <w:rPr>
          <w:rFonts w:cstheme="minorHAnsi"/>
        </w:rPr>
        <w:t xml:space="preserve"> </w:t>
      </w:r>
      <w:r w:rsidRPr="00FA5A52">
        <w:rPr>
          <w:rFonts w:cstheme="minorHAnsi"/>
        </w:rPr>
        <w:t>organizacij Ivančna</w:t>
      </w:r>
      <w:r w:rsidR="00D3227E" w:rsidRPr="00FA5A52">
        <w:rPr>
          <w:rFonts w:cstheme="minorHAnsi"/>
        </w:rPr>
        <w:t xml:space="preserve"> </w:t>
      </w:r>
      <w:r w:rsidRPr="00FA5A52">
        <w:rPr>
          <w:rFonts w:cstheme="minorHAnsi"/>
        </w:rPr>
        <w:t>Gorica</w:t>
      </w:r>
      <w:r w:rsidR="008B3404" w:rsidRPr="00FA5A52">
        <w:rPr>
          <w:rFonts w:cstheme="minorHAnsi"/>
        </w:rPr>
        <w:t>.</w:t>
      </w:r>
    </w:p>
    <w:p w14:paraId="387249FA" w14:textId="7AE01C60" w:rsidR="00D7510F" w:rsidRPr="00FA5A52" w:rsidRDefault="00D7510F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</w:p>
    <w:p w14:paraId="292D70E8" w14:textId="4DC1DD68" w:rsidR="00D7510F" w:rsidRPr="00FA5A52" w:rsidRDefault="00D7510F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r w:rsidRPr="00FA5A52">
        <w:rPr>
          <w:rFonts w:cstheme="minorHAnsi"/>
          <w:b/>
          <w:bCs/>
          <w:sz w:val="24"/>
          <w:szCs w:val="24"/>
        </w:rPr>
        <w:t xml:space="preserve">KRAJ DOGODKA: </w:t>
      </w:r>
      <w:r w:rsidRPr="00FA5A52">
        <w:rPr>
          <w:rFonts w:cstheme="minorHAnsi"/>
        </w:rPr>
        <w:t xml:space="preserve">Start in cilj za vse razdalje </w:t>
      </w:r>
      <w:r w:rsidR="0027277D" w:rsidRPr="00FA5A52">
        <w:rPr>
          <w:rFonts w:cstheme="minorHAnsi"/>
        </w:rPr>
        <w:t xml:space="preserve">bo na </w:t>
      </w:r>
      <w:r w:rsidR="009A2029">
        <w:rPr>
          <w:rFonts w:cstheme="minorHAnsi"/>
        </w:rPr>
        <w:t>Športnem parku Ivančna Gorica</w:t>
      </w:r>
      <w:r w:rsidRPr="00FA5A52">
        <w:rPr>
          <w:rFonts w:cstheme="minorHAnsi"/>
        </w:rPr>
        <w:t xml:space="preserve"> (Cesta občine </w:t>
      </w:r>
      <w:proofErr w:type="spellStart"/>
      <w:r w:rsidRPr="00FA5A52">
        <w:rPr>
          <w:rFonts w:cstheme="minorHAnsi"/>
        </w:rPr>
        <w:t>Hirschaid</w:t>
      </w:r>
      <w:proofErr w:type="spellEnd"/>
      <w:r w:rsidRPr="00FA5A52">
        <w:rPr>
          <w:rFonts w:cstheme="minorHAnsi"/>
        </w:rPr>
        <w:t xml:space="preserve"> </w:t>
      </w:r>
      <w:r w:rsidR="009A2029">
        <w:rPr>
          <w:rFonts w:cstheme="minorHAnsi"/>
        </w:rPr>
        <w:t>5</w:t>
      </w:r>
      <w:r w:rsidRPr="00FA5A52">
        <w:rPr>
          <w:rFonts w:cstheme="minorHAnsi"/>
        </w:rPr>
        <w:t>, Ivančna Gorica)</w:t>
      </w:r>
      <w:r w:rsidR="0027277D" w:rsidRPr="00FA5A52">
        <w:rPr>
          <w:rFonts w:cstheme="minorHAnsi"/>
        </w:rPr>
        <w:t>.</w:t>
      </w:r>
    </w:p>
    <w:bookmarkEnd w:id="0"/>
    <w:p w14:paraId="5A238C0A" w14:textId="4F513398" w:rsidR="008B3404" w:rsidRPr="00FA5A52" w:rsidRDefault="00D7510F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FA5A52">
        <w:rPr>
          <w:rFonts w:cstheme="minorHAnsi"/>
          <w:sz w:val="24"/>
          <w:szCs w:val="24"/>
        </w:rPr>
        <w:t xml:space="preserve"> </w:t>
      </w:r>
    </w:p>
    <w:p w14:paraId="030EB9D8" w14:textId="06476424" w:rsidR="00D07F6B" w:rsidRPr="00FA5A52" w:rsidRDefault="00D07F6B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4"/>
          <w:szCs w:val="24"/>
        </w:rPr>
      </w:pPr>
      <w:r w:rsidRPr="00FA5A52">
        <w:rPr>
          <w:rFonts w:cstheme="minorHAnsi"/>
          <w:b/>
          <w:bCs/>
          <w:color w:val="000000"/>
          <w:sz w:val="24"/>
          <w:szCs w:val="24"/>
        </w:rPr>
        <w:t xml:space="preserve">URADNA SPLETNA STRAN ORGANIZATORJA: </w:t>
      </w:r>
      <w:hyperlink r:id="rId8" w:history="1">
        <w:r w:rsidRPr="00FA5A52">
          <w:rPr>
            <w:rStyle w:val="Hiperpovezava"/>
            <w:rFonts w:cstheme="minorHAnsi"/>
            <w:color w:val="auto"/>
            <w:sz w:val="24"/>
            <w:szCs w:val="24"/>
            <w:u w:val="none"/>
          </w:rPr>
          <w:t>www.ivancna-gorica.si</w:t>
        </w:r>
      </w:hyperlink>
      <w:r w:rsidR="0000465E" w:rsidRPr="00FA5A52">
        <w:rPr>
          <w:rFonts w:cstheme="minorHAnsi"/>
          <w:sz w:val="24"/>
          <w:szCs w:val="24"/>
        </w:rPr>
        <w:t>,</w:t>
      </w:r>
      <w:r w:rsidR="00085661" w:rsidRPr="00FA5A52">
        <w:rPr>
          <w:rFonts w:cstheme="minorHAnsi"/>
          <w:sz w:val="24"/>
          <w:szCs w:val="24"/>
        </w:rPr>
        <w:t xml:space="preserve"> </w:t>
      </w:r>
      <w:r w:rsidR="00121F44" w:rsidRPr="00FA5A52">
        <w:rPr>
          <w:rFonts w:cstheme="minorHAnsi"/>
          <w:sz w:val="24"/>
          <w:szCs w:val="24"/>
        </w:rPr>
        <w:t>zso.prijetnodomace.si</w:t>
      </w:r>
    </w:p>
    <w:p w14:paraId="12628965" w14:textId="77777777" w:rsidR="00D9648F" w:rsidRPr="00FA5A52" w:rsidRDefault="00D9648F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</w:p>
    <w:p w14:paraId="614AFFC2" w14:textId="636B84BE" w:rsidR="00D9648F" w:rsidRPr="00FA5A52" w:rsidRDefault="00D9648F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t xml:space="preserve">KONTAKTNA OSEBA: </w:t>
      </w:r>
      <w:r w:rsidRPr="00FA5A52">
        <w:rPr>
          <w:rFonts w:cstheme="minorHAnsi"/>
        </w:rPr>
        <w:t>Toni Vencelj, tel. št. 041 973 877</w:t>
      </w:r>
      <w:r w:rsidR="00A65D91" w:rsidRPr="00FA5A52">
        <w:rPr>
          <w:rFonts w:cstheme="minorHAnsi"/>
        </w:rPr>
        <w:t xml:space="preserve"> in</w:t>
      </w:r>
      <w:r w:rsidR="00085661" w:rsidRPr="00FA5A52">
        <w:rPr>
          <w:rFonts w:cstheme="minorHAnsi"/>
        </w:rPr>
        <w:t xml:space="preserve"> Tomaž Zakrajšek</w:t>
      </w:r>
      <w:r w:rsidR="00282B81" w:rsidRPr="00FA5A52">
        <w:rPr>
          <w:rFonts w:cstheme="minorHAnsi"/>
        </w:rPr>
        <w:t>,</w:t>
      </w:r>
      <w:r w:rsidR="00085661" w:rsidRPr="00FA5A52">
        <w:rPr>
          <w:rFonts w:cstheme="minorHAnsi"/>
        </w:rPr>
        <w:t xml:space="preserve"> </w:t>
      </w:r>
      <w:r w:rsidR="00A65D91" w:rsidRPr="00FA5A52">
        <w:rPr>
          <w:rFonts w:cstheme="minorHAnsi"/>
        </w:rPr>
        <w:t>tel. št. 041 589 476</w:t>
      </w:r>
      <w:r w:rsidR="00FB4AEE" w:rsidRPr="00FA5A52">
        <w:rPr>
          <w:rFonts w:cstheme="minorHAnsi"/>
        </w:rPr>
        <w:t>.</w:t>
      </w:r>
    </w:p>
    <w:p w14:paraId="3DF307F5" w14:textId="2F851A92" w:rsidR="00C42508" w:rsidRPr="00FA5A52" w:rsidRDefault="00C42508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</w:p>
    <w:p w14:paraId="370A02EE" w14:textId="1263ED66" w:rsidR="00D9648F" w:rsidRDefault="00C42508" w:rsidP="007F06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r w:rsidRPr="00FA5A52">
        <w:rPr>
          <w:rFonts w:cstheme="minorHAnsi"/>
          <w:b/>
          <w:bCs/>
          <w:sz w:val="24"/>
          <w:szCs w:val="24"/>
        </w:rPr>
        <w:t xml:space="preserve">PRIJAVNINA OZ. </w:t>
      </w:r>
      <w:r w:rsidR="00480064">
        <w:rPr>
          <w:rFonts w:cstheme="minorHAnsi"/>
          <w:b/>
          <w:bCs/>
          <w:sz w:val="24"/>
          <w:szCs w:val="24"/>
        </w:rPr>
        <w:t>S</w:t>
      </w:r>
      <w:r w:rsidRPr="00FA5A52">
        <w:rPr>
          <w:rFonts w:cstheme="minorHAnsi"/>
          <w:b/>
          <w:bCs/>
          <w:sz w:val="24"/>
          <w:szCs w:val="24"/>
        </w:rPr>
        <w:t>TART</w:t>
      </w:r>
      <w:r w:rsidR="00480064">
        <w:rPr>
          <w:rFonts w:cstheme="minorHAnsi"/>
          <w:b/>
          <w:bCs/>
          <w:sz w:val="24"/>
          <w:szCs w:val="24"/>
        </w:rPr>
        <w:t>N</w:t>
      </w:r>
      <w:r w:rsidRPr="00FA5A52">
        <w:rPr>
          <w:rFonts w:cstheme="minorHAnsi"/>
          <w:b/>
          <w:bCs/>
          <w:sz w:val="24"/>
          <w:szCs w:val="24"/>
        </w:rPr>
        <w:t>INA:</w:t>
      </w:r>
      <w:r w:rsidRPr="00FA5A52">
        <w:rPr>
          <w:rFonts w:cstheme="minorHAnsi"/>
          <w:sz w:val="24"/>
          <w:szCs w:val="24"/>
        </w:rPr>
        <w:t xml:space="preserve"> </w:t>
      </w:r>
      <w:r w:rsidRPr="00FA5A52">
        <w:rPr>
          <w:rFonts w:cstheme="minorHAnsi"/>
        </w:rPr>
        <w:t xml:space="preserve">10,00 EUR, </w:t>
      </w:r>
      <w:r w:rsidR="00D7510F" w:rsidRPr="00FA5A52">
        <w:rPr>
          <w:rFonts w:cstheme="minorHAnsi"/>
        </w:rPr>
        <w:t>na dan prireditve 15,00 EUR</w:t>
      </w:r>
      <w:r w:rsidRPr="00FA5A52">
        <w:rPr>
          <w:rFonts w:cstheme="minorHAnsi"/>
        </w:rPr>
        <w:t>.</w:t>
      </w:r>
    </w:p>
    <w:p w14:paraId="002E1711" w14:textId="77777777" w:rsidR="007F0689" w:rsidRDefault="007F0689" w:rsidP="007F06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</w:p>
    <w:p w14:paraId="2DE224D4" w14:textId="77777777" w:rsidR="005E16BA" w:rsidRDefault="007F0689" w:rsidP="007F06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7F0689">
        <w:rPr>
          <w:rFonts w:cstheme="minorHAnsi"/>
          <w:b/>
          <w:bCs/>
          <w:sz w:val="24"/>
          <w:szCs w:val="24"/>
        </w:rPr>
        <w:t>BREZPLAČNA PRIJAV</w:t>
      </w:r>
      <w:r>
        <w:rPr>
          <w:rFonts w:cstheme="minorHAnsi"/>
          <w:b/>
          <w:bCs/>
          <w:sz w:val="24"/>
          <w:szCs w:val="24"/>
        </w:rPr>
        <w:t>NINA OZ. STARTNINA</w:t>
      </w:r>
      <w:r w:rsidRPr="007F0689">
        <w:rPr>
          <w:rFonts w:cstheme="minorHAnsi"/>
          <w:b/>
          <w:bCs/>
          <w:sz w:val="24"/>
          <w:szCs w:val="24"/>
        </w:rPr>
        <w:t>:</w:t>
      </w:r>
      <w:r w:rsidRPr="007F0689">
        <w:rPr>
          <w:rFonts w:cstheme="minorHAnsi"/>
          <w:sz w:val="24"/>
          <w:szCs w:val="24"/>
        </w:rPr>
        <w:t xml:space="preserve"> </w:t>
      </w:r>
    </w:p>
    <w:p w14:paraId="2A99959F" w14:textId="77777777" w:rsidR="005E16BA" w:rsidRDefault="007F0689" w:rsidP="005E16B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16BA">
        <w:rPr>
          <w:rFonts w:cstheme="minorHAnsi"/>
          <w:color w:val="000000"/>
        </w:rPr>
        <w:t xml:space="preserve">Za otroške teke in </w:t>
      </w:r>
      <w:proofErr w:type="spellStart"/>
      <w:r w:rsidRPr="005E16BA">
        <w:rPr>
          <w:rFonts w:cstheme="minorHAnsi"/>
          <w:color w:val="000000"/>
        </w:rPr>
        <w:t>netekmovalni</w:t>
      </w:r>
      <w:proofErr w:type="spellEnd"/>
      <w:r w:rsidRPr="005E16BA">
        <w:rPr>
          <w:rFonts w:cstheme="minorHAnsi"/>
          <w:color w:val="000000"/>
        </w:rPr>
        <w:t xml:space="preserve"> tek 1,5 km so prijave brezplačne na kraju prireditve do 10.00 ure.</w:t>
      </w:r>
    </w:p>
    <w:p w14:paraId="3009CFF6" w14:textId="3C92A59A" w:rsidR="007F0689" w:rsidRPr="005E16BA" w:rsidRDefault="007F0689" w:rsidP="005E16BA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5E16BA">
        <w:rPr>
          <w:rFonts w:cstheme="minorHAnsi"/>
          <w:color w:val="000000"/>
        </w:rPr>
        <w:t xml:space="preserve">Brezplačno prijavo imajo tudi člani društev iz občine Ivančna Gorica ter otroci, učenci in dijaki vzgojno izobraževalnih zavodov iz občine Ivančna Gorica, v kolikor so prijavljeni preko </w:t>
      </w:r>
      <w:r w:rsidRPr="008D3E27">
        <w:rPr>
          <w:rFonts w:cstheme="minorHAnsi"/>
          <w:b/>
          <w:bCs/>
          <w:color w:val="000000"/>
        </w:rPr>
        <w:t>skupinske prijave</w:t>
      </w:r>
      <w:r w:rsidR="008D3E27" w:rsidRPr="008D3E27">
        <w:rPr>
          <w:rFonts w:cstheme="minorHAnsi"/>
          <w:b/>
          <w:bCs/>
          <w:color w:val="000000"/>
        </w:rPr>
        <w:t>.</w:t>
      </w:r>
    </w:p>
    <w:p w14:paraId="06269680" w14:textId="037BDFDF" w:rsidR="007F0689" w:rsidRPr="007F0689" w:rsidRDefault="007F0689" w:rsidP="007F06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</w:p>
    <w:p w14:paraId="6C718158" w14:textId="5994D215" w:rsidR="00C50351" w:rsidRPr="00FA5A52" w:rsidRDefault="00D07F6B" w:rsidP="007F06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color w:val="000000"/>
        </w:rPr>
      </w:pPr>
      <w:r w:rsidRPr="00FA5A52">
        <w:rPr>
          <w:rFonts w:cstheme="minorHAnsi"/>
          <w:b/>
          <w:bCs/>
          <w:color w:val="000000"/>
          <w:sz w:val="24"/>
          <w:szCs w:val="24"/>
        </w:rPr>
        <w:t xml:space="preserve">PRIJAVE: </w:t>
      </w:r>
      <w:r w:rsidR="00590274">
        <w:rPr>
          <w:rFonts w:cstheme="minorHAnsi"/>
          <w:color w:val="000000"/>
          <w:sz w:val="24"/>
          <w:szCs w:val="24"/>
        </w:rPr>
        <w:t>P</w:t>
      </w:r>
      <w:r w:rsidR="00C42508" w:rsidRPr="00590274">
        <w:rPr>
          <w:rFonts w:cstheme="minorHAnsi"/>
          <w:color w:val="000000"/>
        </w:rPr>
        <w:t>rijave</w:t>
      </w:r>
      <w:r w:rsidR="00C42508" w:rsidRPr="00FA5A52">
        <w:rPr>
          <w:rFonts w:cstheme="minorHAnsi"/>
          <w:color w:val="000000"/>
        </w:rPr>
        <w:t xml:space="preserve"> potekajo</w:t>
      </w:r>
      <w:r w:rsidR="00C42508" w:rsidRPr="00FA5A52">
        <w:rPr>
          <w:rFonts w:cstheme="minorHAnsi"/>
          <w:b/>
          <w:bCs/>
          <w:color w:val="000000"/>
        </w:rPr>
        <w:t xml:space="preserve"> </w:t>
      </w:r>
      <w:r w:rsidRPr="00FA5A52">
        <w:rPr>
          <w:rFonts w:cstheme="minorHAnsi"/>
          <w:color w:val="000000"/>
        </w:rPr>
        <w:t xml:space="preserve">preko </w:t>
      </w:r>
      <w:r w:rsidR="003553CB">
        <w:rPr>
          <w:rFonts w:cstheme="minorHAnsi"/>
          <w:color w:val="000000"/>
        </w:rPr>
        <w:t>platforme</w:t>
      </w:r>
      <w:r w:rsidRPr="00FA5A52">
        <w:rPr>
          <w:rFonts w:cstheme="minorHAnsi"/>
          <w:color w:val="000000"/>
        </w:rPr>
        <w:t xml:space="preserve"> </w:t>
      </w:r>
      <w:r w:rsidR="00E308AA">
        <w:rPr>
          <w:rFonts w:cstheme="minorHAnsi"/>
          <w:u w:val="single"/>
        </w:rPr>
        <w:t>P</w:t>
      </w:r>
      <w:r w:rsidR="003553CB">
        <w:rPr>
          <w:rFonts w:cstheme="minorHAnsi"/>
          <w:u w:val="single"/>
        </w:rPr>
        <w:t>rijavim.se</w:t>
      </w:r>
      <w:r w:rsidR="007F0689">
        <w:rPr>
          <w:rFonts w:cstheme="minorHAnsi"/>
        </w:rPr>
        <w:t xml:space="preserve"> </w:t>
      </w:r>
      <w:r w:rsidRPr="00480064">
        <w:rPr>
          <w:rFonts w:cstheme="minorHAnsi"/>
          <w:b/>
          <w:bCs/>
          <w:color w:val="000000"/>
        </w:rPr>
        <w:t>do</w:t>
      </w:r>
      <w:r w:rsidR="00C50351" w:rsidRPr="00480064">
        <w:rPr>
          <w:rFonts w:cstheme="minorHAnsi"/>
          <w:b/>
          <w:bCs/>
          <w:color w:val="000000"/>
        </w:rPr>
        <w:t xml:space="preserve"> </w:t>
      </w:r>
      <w:r w:rsidR="00C50351" w:rsidRPr="00F13084">
        <w:rPr>
          <w:rFonts w:cstheme="minorHAnsi"/>
          <w:b/>
          <w:bCs/>
          <w:color w:val="000000"/>
        </w:rPr>
        <w:t>srede</w:t>
      </w:r>
      <w:r w:rsidR="00CB4020" w:rsidRPr="00F13084">
        <w:rPr>
          <w:rFonts w:cstheme="minorHAnsi"/>
          <w:b/>
          <w:bCs/>
          <w:color w:val="000000"/>
        </w:rPr>
        <w:t>,</w:t>
      </w:r>
      <w:r w:rsidR="00C50351" w:rsidRPr="00F13084">
        <w:rPr>
          <w:rFonts w:cstheme="minorHAnsi"/>
          <w:b/>
          <w:bCs/>
          <w:color w:val="000000"/>
        </w:rPr>
        <w:t xml:space="preserve"> </w:t>
      </w:r>
      <w:r w:rsidR="009A2029" w:rsidRPr="00F13084">
        <w:rPr>
          <w:rFonts w:cstheme="minorHAnsi"/>
          <w:b/>
          <w:bCs/>
          <w:color w:val="000000"/>
        </w:rPr>
        <w:t>24</w:t>
      </w:r>
      <w:r w:rsidRPr="00F13084">
        <w:rPr>
          <w:rFonts w:cstheme="minorHAnsi"/>
          <w:b/>
          <w:bCs/>
          <w:color w:val="000000"/>
        </w:rPr>
        <w:t xml:space="preserve">. </w:t>
      </w:r>
      <w:r w:rsidR="009A2029" w:rsidRPr="00F13084">
        <w:rPr>
          <w:rFonts w:cstheme="minorHAnsi"/>
          <w:b/>
          <w:bCs/>
          <w:color w:val="000000"/>
        </w:rPr>
        <w:t>9</w:t>
      </w:r>
      <w:r w:rsidRPr="00F13084">
        <w:rPr>
          <w:rFonts w:cstheme="minorHAnsi"/>
          <w:b/>
          <w:bCs/>
          <w:color w:val="000000"/>
        </w:rPr>
        <w:t>. 202</w:t>
      </w:r>
      <w:r w:rsidR="009A2029" w:rsidRPr="00F13084">
        <w:rPr>
          <w:rFonts w:cstheme="minorHAnsi"/>
          <w:b/>
          <w:bCs/>
          <w:color w:val="000000"/>
        </w:rPr>
        <w:t>5</w:t>
      </w:r>
      <w:r w:rsidRPr="00F13084">
        <w:rPr>
          <w:rFonts w:cstheme="minorHAnsi"/>
          <w:b/>
          <w:bCs/>
          <w:color w:val="000000"/>
        </w:rPr>
        <w:t>.</w:t>
      </w:r>
      <w:r w:rsidRPr="00F13084">
        <w:rPr>
          <w:rFonts w:cstheme="minorHAnsi"/>
          <w:color w:val="000000"/>
        </w:rPr>
        <w:t xml:space="preserve"> </w:t>
      </w:r>
      <w:r w:rsidR="007F0689" w:rsidRPr="00F13084">
        <w:rPr>
          <w:rFonts w:cstheme="minorHAnsi"/>
          <w:color w:val="000000"/>
        </w:rPr>
        <w:t>Starši</w:t>
      </w:r>
      <w:r w:rsidR="007F0689">
        <w:rPr>
          <w:rFonts w:cstheme="minorHAnsi"/>
          <w:color w:val="000000"/>
        </w:rPr>
        <w:t xml:space="preserve"> prijavijo svojega otroka preko svojega profila</w:t>
      </w:r>
      <w:r w:rsidR="005E16BA">
        <w:rPr>
          <w:rFonts w:cstheme="minorHAnsi"/>
          <w:color w:val="000000"/>
        </w:rPr>
        <w:t>. Za samostojno prijavo mora biti otrok star vsaj 15 let.</w:t>
      </w:r>
      <w:r w:rsidR="008D3E27">
        <w:rPr>
          <w:rFonts w:cstheme="minorHAnsi"/>
          <w:color w:val="000000"/>
        </w:rPr>
        <w:t xml:space="preserve"> Trener ali učitelj/vzgojitelj prijavi svoje člane preko skupinske prijave</w:t>
      </w:r>
      <w:r w:rsidR="00590274">
        <w:rPr>
          <w:rFonts w:cstheme="minorHAnsi"/>
          <w:color w:val="000000"/>
        </w:rPr>
        <w:t>, z uporabo QR kode, ki jo bodo prejeli na svoje naslove.</w:t>
      </w:r>
    </w:p>
    <w:p w14:paraId="058294A3" w14:textId="77777777" w:rsidR="00C50351" w:rsidRPr="00FA5A52" w:rsidRDefault="00C50351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color w:val="000000"/>
        </w:rPr>
      </w:pPr>
    </w:p>
    <w:p w14:paraId="610E2965" w14:textId="722BB17E" w:rsidR="008D3565" w:rsidRDefault="00D07F6B" w:rsidP="008D3E2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color w:val="000000"/>
        </w:rPr>
      </w:pPr>
      <w:r w:rsidRPr="00FA5A52">
        <w:rPr>
          <w:rFonts w:cstheme="minorHAnsi"/>
          <w:color w:val="000000"/>
        </w:rPr>
        <w:t xml:space="preserve">Startnino </w:t>
      </w:r>
      <w:r w:rsidR="00250F3A" w:rsidRPr="00FA5A52">
        <w:rPr>
          <w:rFonts w:cstheme="minorHAnsi"/>
          <w:color w:val="000000"/>
        </w:rPr>
        <w:t xml:space="preserve">v višini </w:t>
      </w:r>
      <w:r w:rsidRPr="00FA5A52">
        <w:rPr>
          <w:rFonts w:cstheme="minorHAnsi"/>
          <w:color w:val="000000"/>
        </w:rPr>
        <w:t>10,00</w:t>
      </w:r>
      <w:r w:rsidR="00250F3A" w:rsidRPr="00FA5A52">
        <w:rPr>
          <w:rFonts w:cstheme="minorHAnsi"/>
          <w:color w:val="000000"/>
        </w:rPr>
        <w:t xml:space="preserve"> EUR</w:t>
      </w:r>
      <w:r w:rsidRPr="00FA5A52">
        <w:rPr>
          <w:rFonts w:cstheme="minorHAnsi"/>
          <w:color w:val="000000"/>
        </w:rPr>
        <w:t xml:space="preserve"> </w:t>
      </w:r>
      <w:r w:rsidR="008D3E27">
        <w:rPr>
          <w:rFonts w:cstheme="minorHAnsi"/>
          <w:color w:val="000000"/>
        </w:rPr>
        <w:t xml:space="preserve">je možno poravnati preko več različnih opcij: </w:t>
      </w:r>
      <w:proofErr w:type="spellStart"/>
      <w:r w:rsidR="008D3E27">
        <w:rPr>
          <w:rFonts w:cstheme="minorHAnsi"/>
          <w:color w:val="000000"/>
        </w:rPr>
        <w:t>Paypal</w:t>
      </w:r>
      <w:proofErr w:type="spellEnd"/>
      <w:r w:rsidR="008D3E27">
        <w:rPr>
          <w:rFonts w:cstheme="minorHAnsi"/>
          <w:color w:val="000000"/>
        </w:rPr>
        <w:t xml:space="preserve">, Flik, plačilo na TRR ali preko kreditne kartice. </w:t>
      </w:r>
      <w:r w:rsidR="00250F3A" w:rsidRPr="00FA5A52">
        <w:rPr>
          <w:rFonts w:cstheme="minorHAnsi"/>
          <w:color w:val="000000"/>
        </w:rPr>
        <w:t xml:space="preserve">Možne so tudi kasnejše prijave na </w:t>
      </w:r>
      <w:r w:rsidR="008D3E27">
        <w:rPr>
          <w:rFonts w:cstheme="minorHAnsi"/>
          <w:color w:val="000000"/>
        </w:rPr>
        <w:t>platformi</w:t>
      </w:r>
      <w:r w:rsidR="00250F3A" w:rsidRPr="00FA5A52">
        <w:rPr>
          <w:rFonts w:cstheme="minorHAnsi"/>
          <w:color w:val="000000"/>
        </w:rPr>
        <w:t xml:space="preserve"> in na dan tekmovanja do 9.00</w:t>
      </w:r>
      <w:r w:rsidR="005E68E6" w:rsidRPr="00FA5A52">
        <w:rPr>
          <w:rFonts w:cstheme="minorHAnsi"/>
          <w:color w:val="000000"/>
        </w:rPr>
        <w:t xml:space="preserve"> ure</w:t>
      </w:r>
      <w:r w:rsidR="00250F3A" w:rsidRPr="00FA5A52">
        <w:rPr>
          <w:rFonts w:cstheme="minorHAnsi"/>
          <w:color w:val="000000"/>
        </w:rPr>
        <w:t xml:space="preserve"> na mestu prireditve, </w:t>
      </w:r>
      <w:r w:rsidR="00C50351" w:rsidRPr="00FA5A52">
        <w:rPr>
          <w:rFonts w:cstheme="minorHAnsi"/>
          <w:color w:val="000000"/>
        </w:rPr>
        <w:t>s</w:t>
      </w:r>
      <w:r w:rsidR="00250F3A" w:rsidRPr="00FA5A52">
        <w:rPr>
          <w:rFonts w:cstheme="minorHAnsi"/>
          <w:color w:val="000000"/>
        </w:rPr>
        <w:t xml:space="preserve"> plačilom </w:t>
      </w:r>
      <w:r w:rsidR="00282B81" w:rsidRPr="00FA5A52">
        <w:rPr>
          <w:rFonts w:cstheme="minorHAnsi"/>
          <w:color w:val="000000"/>
        </w:rPr>
        <w:t>s</w:t>
      </w:r>
      <w:r w:rsidR="00250F3A" w:rsidRPr="00FA5A52">
        <w:rPr>
          <w:rFonts w:cstheme="minorHAnsi"/>
          <w:color w:val="000000"/>
        </w:rPr>
        <w:t xml:space="preserve">tartnine 15,00 EUR z gotovino, vendar ti udeleženci nimajo zagotovljenih darilnih paketov </w:t>
      </w:r>
      <w:r w:rsidR="00085661" w:rsidRPr="00FA5A52">
        <w:rPr>
          <w:rFonts w:cstheme="minorHAnsi"/>
          <w:color w:val="000000"/>
        </w:rPr>
        <w:t>s</w:t>
      </w:r>
      <w:r w:rsidR="00250F3A" w:rsidRPr="00FA5A52">
        <w:rPr>
          <w:rFonts w:cstheme="minorHAnsi"/>
          <w:color w:val="000000"/>
        </w:rPr>
        <w:t xml:space="preserve"> spominsko športno majico.</w:t>
      </w:r>
      <w:r w:rsidR="00D7510F" w:rsidRPr="00FA5A52">
        <w:rPr>
          <w:rFonts w:cstheme="minorHAnsi"/>
          <w:color w:val="000000"/>
        </w:rPr>
        <w:t xml:space="preserve"> </w:t>
      </w:r>
    </w:p>
    <w:p w14:paraId="221408E4" w14:textId="77777777" w:rsidR="008D3E27" w:rsidRPr="008D3E27" w:rsidRDefault="008D3E27" w:rsidP="008D3E27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color w:val="000000"/>
        </w:rPr>
      </w:pPr>
    </w:p>
    <w:p w14:paraId="3E16D4A3" w14:textId="116A7EE1" w:rsidR="00250F3A" w:rsidRPr="00FA5A52" w:rsidRDefault="00250F3A" w:rsidP="00A65D91">
      <w:pPr>
        <w:ind w:left="-567"/>
        <w:rPr>
          <w:rFonts w:cstheme="minorHAnsi"/>
          <w:b/>
          <w:bCs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t>DOLŽINE PROG IN KATEGORIJE</w:t>
      </w:r>
      <w:r w:rsidR="005E68E6" w:rsidRPr="00FA5A52">
        <w:rPr>
          <w:rFonts w:cstheme="minorHAnsi"/>
          <w:b/>
          <w:bCs/>
          <w:sz w:val="24"/>
          <w:szCs w:val="24"/>
        </w:rPr>
        <w:t>:</w:t>
      </w:r>
    </w:p>
    <w:p w14:paraId="3D922EBE" w14:textId="4F223D21" w:rsidR="005E68E6" w:rsidRPr="00FA5A52" w:rsidRDefault="005E68E6" w:rsidP="00FA5A52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t>12 km</w:t>
      </w:r>
      <w:r w:rsidR="006C32D2">
        <w:rPr>
          <w:rFonts w:cstheme="minorHAnsi"/>
          <w:b/>
          <w:bCs/>
          <w:sz w:val="24"/>
          <w:szCs w:val="24"/>
        </w:rPr>
        <w:t xml:space="preserve"> </w:t>
      </w:r>
      <w:r w:rsidR="006C32D2" w:rsidRPr="008D3565">
        <w:rPr>
          <w:rFonts w:cstheme="minorHAnsi"/>
          <w:b/>
          <w:bCs/>
          <w:sz w:val="24"/>
          <w:szCs w:val="24"/>
        </w:rPr>
        <w:t>in 5 km</w:t>
      </w:r>
    </w:p>
    <w:p w14:paraId="4A6BBD30" w14:textId="77777777" w:rsidR="009A16A2" w:rsidRDefault="009A16A2" w:rsidP="00FA5A52">
      <w:pPr>
        <w:spacing w:after="0"/>
        <w:rPr>
          <w:rFonts w:cstheme="minorHAnsi"/>
          <w:b/>
          <w:bCs/>
          <w:sz w:val="24"/>
          <w:szCs w:val="24"/>
          <w:highlight w:val="yellow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567"/>
        <w:gridCol w:w="2977"/>
      </w:tblGrid>
      <w:tr w:rsidR="009A16A2" w:rsidRPr="00FA5A52" w14:paraId="4260669D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72E3131B" w14:textId="77777777" w:rsidR="009A16A2" w:rsidRPr="00FA5A52" w:rsidRDefault="009A16A2" w:rsidP="006D19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C60DF15" w14:textId="77777777" w:rsidR="009A16A2" w:rsidRPr="00FA5A52" w:rsidRDefault="009A16A2" w:rsidP="006D19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A52">
              <w:rPr>
                <w:rFonts w:cstheme="minorHAnsi"/>
                <w:b/>
                <w:bCs/>
                <w:sz w:val="20"/>
                <w:szCs w:val="20"/>
              </w:rPr>
              <w:t>MOŠKI ROJENI LETNIK</w:t>
            </w:r>
          </w:p>
        </w:tc>
        <w:tc>
          <w:tcPr>
            <w:tcW w:w="567" w:type="dxa"/>
            <w:vAlign w:val="center"/>
          </w:tcPr>
          <w:p w14:paraId="7B5AEE3C" w14:textId="77777777" w:rsidR="009A16A2" w:rsidRPr="00FA5A52" w:rsidRDefault="009A16A2" w:rsidP="006D19B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6A726A2E" w14:textId="77777777" w:rsidR="009A16A2" w:rsidRPr="00FA5A52" w:rsidRDefault="009A16A2" w:rsidP="006D19B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A5A52">
              <w:rPr>
                <w:rFonts w:cstheme="minorHAnsi"/>
                <w:b/>
                <w:bCs/>
                <w:sz w:val="20"/>
                <w:szCs w:val="20"/>
              </w:rPr>
              <w:t>ŽENSKE ROJENE LETNIK</w:t>
            </w:r>
          </w:p>
        </w:tc>
      </w:tr>
      <w:tr w:rsidR="009A16A2" w:rsidRPr="00FA5A52" w14:paraId="57A20803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074D7133" w14:textId="77777777" w:rsidR="009A16A2" w:rsidRPr="00FA5A52" w:rsidRDefault="009A16A2" w:rsidP="006D1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  <w:vAlign w:val="center"/>
          </w:tcPr>
          <w:p w14:paraId="40FC750A" w14:textId="3426C132" w:rsidR="009A16A2" w:rsidRPr="00FA5A52" w:rsidRDefault="009A16A2" w:rsidP="006D1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200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- IN MLAJŠI</w:t>
            </w:r>
            <w:r w:rsidR="006C32D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(do 19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 w14:paraId="3022CD5C" w14:textId="77777777" w:rsidR="009A16A2" w:rsidRPr="00FA5A52" w:rsidRDefault="009A16A2" w:rsidP="006D1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977" w:type="dxa"/>
            <w:vAlign w:val="center"/>
          </w:tcPr>
          <w:p w14:paraId="422D1C43" w14:textId="5E59B214" w:rsidR="009A16A2" w:rsidRPr="00FA5A52" w:rsidRDefault="009A16A2" w:rsidP="006D19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200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- IN MLAJŠE</w:t>
            </w:r>
            <w:r w:rsidR="006C32D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(do 19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</w:t>
            </w:r>
          </w:p>
        </w:tc>
      </w:tr>
      <w:tr w:rsidR="006C32D2" w:rsidRPr="00FA5A52" w14:paraId="5C003ACA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7E1A347A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2835" w:type="dxa"/>
            <w:vAlign w:val="center"/>
          </w:tcPr>
          <w:p w14:paraId="4E5C20E8" w14:textId="74510350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200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86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 w:rsidRPr="008D3565">
              <w:rPr>
                <w:rFonts w:eastAsia="Times New Roman" w:cstheme="minorHAnsi"/>
                <w:sz w:val="20"/>
                <w:szCs w:val="20"/>
                <w:lang w:eastAsia="sl-SI"/>
              </w:rPr>
              <w:t>(20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do 39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</w:t>
            </w:r>
          </w:p>
        </w:tc>
        <w:tc>
          <w:tcPr>
            <w:tcW w:w="567" w:type="dxa"/>
            <w:vAlign w:val="center"/>
          </w:tcPr>
          <w:p w14:paraId="3F675666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2977" w:type="dxa"/>
            <w:vAlign w:val="center"/>
          </w:tcPr>
          <w:p w14:paraId="7A6A5307" w14:textId="66CE7F05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200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86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 w:rsidRPr="008D3565">
              <w:rPr>
                <w:rFonts w:eastAsia="Times New Roman" w:cstheme="minorHAnsi"/>
                <w:sz w:val="20"/>
                <w:szCs w:val="20"/>
                <w:lang w:eastAsia="sl-SI"/>
              </w:rPr>
              <w:t>(20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do 39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</w:t>
            </w:r>
          </w:p>
        </w:tc>
      </w:tr>
      <w:tr w:rsidR="006C32D2" w:rsidRPr="00FA5A52" w14:paraId="768B8966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0FDC2BFB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835" w:type="dxa"/>
            <w:vAlign w:val="center"/>
          </w:tcPr>
          <w:p w14:paraId="0C8FF26F" w14:textId="574B617A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198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(40 do 49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   </w:t>
            </w:r>
          </w:p>
        </w:tc>
        <w:tc>
          <w:tcPr>
            <w:tcW w:w="567" w:type="dxa"/>
            <w:vAlign w:val="center"/>
          </w:tcPr>
          <w:p w14:paraId="09545349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977" w:type="dxa"/>
            <w:vAlign w:val="center"/>
          </w:tcPr>
          <w:p w14:paraId="030BCB86" w14:textId="1238D3AC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198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(40 do 49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   </w:t>
            </w:r>
          </w:p>
        </w:tc>
      </w:tr>
      <w:tr w:rsidR="006C32D2" w:rsidRPr="00FA5A52" w14:paraId="0CCB8A6D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62231753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835" w:type="dxa"/>
            <w:vAlign w:val="center"/>
          </w:tcPr>
          <w:p w14:paraId="7742B313" w14:textId="2C6D41B9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197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(50 do 59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    </w:t>
            </w:r>
          </w:p>
        </w:tc>
        <w:tc>
          <w:tcPr>
            <w:tcW w:w="567" w:type="dxa"/>
            <w:vAlign w:val="center"/>
          </w:tcPr>
          <w:p w14:paraId="54DCDDA2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977" w:type="dxa"/>
            <w:vAlign w:val="center"/>
          </w:tcPr>
          <w:p w14:paraId="382F61E6" w14:textId="13FE16F8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197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(50 do 59 let)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              </w:t>
            </w:r>
          </w:p>
        </w:tc>
      </w:tr>
      <w:tr w:rsidR="006C32D2" w:rsidRPr="00FA5A52" w14:paraId="22DB1A78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778A3137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2835" w:type="dxa"/>
            <w:vAlign w:val="center"/>
          </w:tcPr>
          <w:p w14:paraId="0B8EFEF9" w14:textId="56E2BF11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196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19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(60 do 69 let)</w:t>
            </w:r>
          </w:p>
        </w:tc>
        <w:tc>
          <w:tcPr>
            <w:tcW w:w="567" w:type="dxa"/>
            <w:vAlign w:val="center"/>
          </w:tcPr>
          <w:p w14:paraId="07D850D4" w14:textId="77777777" w:rsidR="006C32D2" w:rsidRPr="00FA5A52" w:rsidRDefault="006C32D2" w:rsidP="006C32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2977" w:type="dxa"/>
            <w:vAlign w:val="center"/>
          </w:tcPr>
          <w:p w14:paraId="10A19B9A" w14:textId="63660B89" w:rsidR="006C32D2" w:rsidRPr="00FA5A52" w:rsidRDefault="006C32D2" w:rsidP="006C32D2">
            <w:pPr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196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–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IN STAREJŠ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E</w:t>
            </w: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(60 in več)</w:t>
            </w:r>
          </w:p>
        </w:tc>
      </w:tr>
      <w:tr w:rsidR="009A16A2" w:rsidRPr="00FA5A52" w14:paraId="75A12402" w14:textId="77777777" w:rsidTr="006D19B1">
        <w:trPr>
          <w:trHeight w:val="397"/>
          <w:jc w:val="center"/>
        </w:trPr>
        <w:tc>
          <w:tcPr>
            <w:tcW w:w="562" w:type="dxa"/>
            <w:vAlign w:val="center"/>
          </w:tcPr>
          <w:p w14:paraId="4A9337EC" w14:textId="77777777" w:rsidR="009A16A2" w:rsidRPr="00FA5A52" w:rsidRDefault="009A16A2" w:rsidP="006D19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A5A52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2835" w:type="dxa"/>
            <w:vAlign w:val="center"/>
          </w:tcPr>
          <w:p w14:paraId="0CD539C5" w14:textId="5CE5014F" w:rsidR="009A16A2" w:rsidRPr="00FA5A52" w:rsidRDefault="009A16A2" w:rsidP="006D19B1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>19</w:t>
            </w:r>
            <w:r w:rsidR="006C32D2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="009A2029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- IN STAREJŠI</w:t>
            </w:r>
            <w:r w:rsidR="006C32D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(70 in več)</w:t>
            </w:r>
            <w:r w:rsidRPr="00FA5A52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14:paraId="6B15F6A8" w14:textId="77777777" w:rsidR="009A16A2" w:rsidRPr="00FA5A52" w:rsidRDefault="009A16A2" w:rsidP="006D19B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A47ECC" w14:textId="77777777" w:rsidR="009A16A2" w:rsidRPr="00FA5A52" w:rsidRDefault="009A16A2" w:rsidP="006D19B1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</w:tr>
    </w:tbl>
    <w:p w14:paraId="2B73687E" w14:textId="77777777" w:rsidR="00FA5A52" w:rsidRDefault="0000465E" w:rsidP="00FA5A52">
      <w:pPr>
        <w:pStyle w:val="Odstavekseznama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lastRenderedPageBreak/>
        <w:t>1,5 km</w:t>
      </w:r>
    </w:p>
    <w:p w14:paraId="10A49FD2" w14:textId="77777777" w:rsidR="00FA5A52" w:rsidRDefault="00FA5A52" w:rsidP="00FA5A52">
      <w:pPr>
        <w:pStyle w:val="Odstavekseznama"/>
        <w:spacing w:after="0"/>
        <w:ind w:left="153"/>
        <w:rPr>
          <w:rFonts w:cstheme="minorHAnsi"/>
          <w:b/>
          <w:bCs/>
          <w:sz w:val="24"/>
          <w:szCs w:val="24"/>
        </w:rPr>
      </w:pPr>
    </w:p>
    <w:p w14:paraId="33B93525" w14:textId="7DD33A60" w:rsidR="0000465E" w:rsidRPr="00FA5A52" w:rsidRDefault="0000465E" w:rsidP="00FA5A52">
      <w:pPr>
        <w:pStyle w:val="Odstavekseznama"/>
        <w:spacing w:after="0"/>
        <w:ind w:left="153"/>
        <w:rPr>
          <w:rFonts w:cstheme="minorHAnsi"/>
          <w:b/>
          <w:bCs/>
          <w:sz w:val="24"/>
          <w:szCs w:val="24"/>
        </w:rPr>
      </w:pPr>
      <w:proofErr w:type="spellStart"/>
      <w:r w:rsidRPr="00FA5A52">
        <w:rPr>
          <w:rFonts w:cstheme="minorHAnsi"/>
        </w:rPr>
        <w:t>Netekmovalno</w:t>
      </w:r>
      <w:proofErr w:type="spellEnd"/>
      <w:r w:rsidRPr="00FA5A52">
        <w:rPr>
          <w:rFonts w:cstheme="minorHAnsi"/>
        </w:rPr>
        <w:t xml:space="preserve">, ni kategorij - </w:t>
      </w:r>
      <w:r w:rsidRPr="00FA5A52">
        <w:rPr>
          <w:rFonts w:cstheme="minorHAnsi"/>
          <w:b/>
          <w:bCs/>
        </w:rPr>
        <w:t xml:space="preserve">V </w:t>
      </w:r>
      <w:r w:rsidR="00FA5A52" w:rsidRPr="00FA5A52">
        <w:rPr>
          <w:rFonts w:cstheme="minorHAnsi"/>
          <w:b/>
          <w:bCs/>
        </w:rPr>
        <w:t>-</w:t>
      </w:r>
      <w:r w:rsidRPr="00FA5A52">
        <w:rPr>
          <w:rFonts w:cstheme="minorHAnsi"/>
          <w:b/>
          <w:bCs/>
        </w:rPr>
        <w:t xml:space="preserve"> VSI UDELEŽENCI</w:t>
      </w:r>
    </w:p>
    <w:p w14:paraId="053033ED" w14:textId="77777777" w:rsidR="00224CD3" w:rsidRDefault="00224CD3" w:rsidP="00FA5A52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6C9D0528" w14:textId="77777777" w:rsidR="008D3565" w:rsidRPr="00FA5A52" w:rsidRDefault="008D3565" w:rsidP="00FA5A52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6732FE55" w14:textId="1C4EA0A5" w:rsidR="0000465E" w:rsidRPr="00FA5A52" w:rsidRDefault="0000465E" w:rsidP="00FA5A5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A5A52">
        <w:rPr>
          <w:rFonts w:cstheme="minorHAnsi"/>
          <w:b/>
          <w:bCs/>
          <w:sz w:val="24"/>
          <w:szCs w:val="24"/>
        </w:rPr>
        <w:t>OTROŠKI TEKI:</w:t>
      </w:r>
    </w:p>
    <w:p w14:paraId="2BD8F261" w14:textId="77777777" w:rsidR="0000465E" w:rsidRPr="00FA5A52" w:rsidRDefault="0000465E" w:rsidP="00FA5A52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</w:rPr>
      </w:pPr>
    </w:p>
    <w:p w14:paraId="2A53E1F7" w14:textId="7299F8FD" w:rsidR="0000465E" w:rsidRDefault="00CB4020" w:rsidP="00FA5A5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A5A52">
        <w:rPr>
          <w:rFonts w:cstheme="minorHAnsi"/>
        </w:rPr>
        <w:t xml:space="preserve">ob </w:t>
      </w:r>
      <w:r w:rsidR="0000465E" w:rsidRPr="00FA5A52">
        <w:rPr>
          <w:rFonts w:cstheme="minorHAnsi"/>
        </w:rPr>
        <w:t>1</w:t>
      </w:r>
      <w:r w:rsidR="009A2029">
        <w:rPr>
          <w:rFonts w:cstheme="minorHAnsi"/>
        </w:rPr>
        <w:t>2</w:t>
      </w:r>
      <w:r w:rsidR="0000465E" w:rsidRPr="00FA5A52">
        <w:rPr>
          <w:rFonts w:cstheme="minorHAnsi"/>
        </w:rPr>
        <w:t>.</w:t>
      </w:r>
      <w:r w:rsidR="009A2029">
        <w:rPr>
          <w:rFonts w:cstheme="minorHAnsi"/>
        </w:rPr>
        <w:t>0</w:t>
      </w:r>
      <w:r w:rsidR="0000465E" w:rsidRPr="00FA5A52">
        <w:rPr>
          <w:rFonts w:cstheme="minorHAnsi"/>
        </w:rPr>
        <w:t xml:space="preserve">0 </w:t>
      </w:r>
      <w:r w:rsidR="008B3404" w:rsidRPr="00FA5A52">
        <w:rPr>
          <w:rFonts w:cstheme="minorHAnsi"/>
        </w:rPr>
        <w:t>uri:</w:t>
      </w:r>
      <w:r w:rsidR="008B3404" w:rsidRPr="00FA5A52">
        <w:rPr>
          <w:rFonts w:cstheme="minorHAnsi"/>
          <w:b/>
          <w:bCs/>
        </w:rPr>
        <w:t xml:space="preserve"> d</w:t>
      </w:r>
      <w:r w:rsidR="0000465E" w:rsidRPr="00FA5A52">
        <w:rPr>
          <w:rFonts w:cstheme="minorHAnsi"/>
          <w:b/>
          <w:bCs/>
        </w:rPr>
        <w:t xml:space="preserve">ečki </w:t>
      </w:r>
      <w:r w:rsidR="0000465E" w:rsidRPr="00FA5A52">
        <w:rPr>
          <w:rFonts w:cstheme="minorHAnsi"/>
        </w:rPr>
        <w:t xml:space="preserve">1 – 3 razred </w:t>
      </w:r>
      <w:r w:rsidR="0000465E" w:rsidRPr="00FA5A52">
        <w:rPr>
          <w:rFonts w:cstheme="minorHAnsi"/>
          <w:b/>
          <w:bCs/>
        </w:rPr>
        <w:t>300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 xml:space="preserve">m, deklice </w:t>
      </w:r>
      <w:r w:rsidR="0000465E" w:rsidRPr="00FA5A52">
        <w:rPr>
          <w:rFonts w:cstheme="minorHAnsi"/>
        </w:rPr>
        <w:t>1 – 3 razred</w:t>
      </w:r>
      <w:r w:rsidR="0000465E" w:rsidRPr="00FA5A52">
        <w:rPr>
          <w:rFonts w:cstheme="minorHAnsi"/>
          <w:b/>
          <w:bCs/>
        </w:rPr>
        <w:t xml:space="preserve"> 300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>m</w:t>
      </w:r>
    </w:p>
    <w:p w14:paraId="42BEF83F" w14:textId="77777777" w:rsidR="00FA5A52" w:rsidRPr="00FA5A52" w:rsidRDefault="00FA5A52" w:rsidP="00FA5A52">
      <w:pPr>
        <w:pStyle w:val="Odstavekseznama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F268128" w14:textId="75430A31" w:rsidR="00FA5A52" w:rsidRDefault="00CB4020" w:rsidP="00FA5A5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A5A52">
        <w:rPr>
          <w:rFonts w:cstheme="minorHAnsi"/>
        </w:rPr>
        <w:t xml:space="preserve">ob </w:t>
      </w:r>
      <w:r w:rsidR="0000465E" w:rsidRPr="00FA5A52">
        <w:rPr>
          <w:rFonts w:cstheme="minorHAnsi"/>
        </w:rPr>
        <w:t>1</w:t>
      </w:r>
      <w:r w:rsidR="009A2029">
        <w:rPr>
          <w:rFonts w:cstheme="minorHAnsi"/>
        </w:rPr>
        <w:t>2</w:t>
      </w:r>
      <w:r w:rsidR="0000465E" w:rsidRPr="00FA5A52">
        <w:rPr>
          <w:rFonts w:cstheme="minorHAnsi"/>
        </w:rPr>
        <w:t>.</w:t>
      </w:r>
      <w:r w:rsidR="009A2029">
        <w:rPr>
          <w:rFonts w:cstheme="minorHAnsi"/>
        </w:rPr>
        <w:t>1</w:t>
      </w:r>
      <w:r w:rsidR="0000465E" w:rsidRPr="00FA5A52">
        <w:rPr>
          <w:rFonts w:cstheme="minorHAnsi"/>
        </w:rPr>
        <w:t>5</w:t>
      </w:r>
      <w:r w:rsidR="008B3404" w:rsidRPr="00FA5A52">
        <w:rPr>
          <w:rFonts w:cstheme="minorHAnsi"/>
        </w:rPr>
        <w:t xml:space="preserve"> uri:</w:t>
      </w:r>
      <w:r w:rsidR="008B3404" w:rsidRPr="00FA5A52">
        <w:rPr>
          <w:rFonts w:cstheme="minorHAnsi"/>
          <w:b/>
          <w:bCs/>
        </w:rPr>
        <w:t xml:space="preserve"> d</w:t>
      </w:r>
      <w:r w:rsidR="0000465E" w:rsidRPr="00FA5A52">
        <w:rPr>
          <w:rFonts w:cstheme="minorHAnsi"/>
          <w:b/>
          <w:bCs/>
        </w:rPr>
        <w:t xml:space="preserve">ečki </w:t>
      </w:r>
      <w:r w:rsidR="0000465E" w:rsidRPr="00FA5A52">
        <w:rPr>
          <w:rFonts w:cstheme="minorHAnsi"/>
        </w:rPr>
        <w:t>4 – 6 razred</w:t>
      </w:r>
      <w:r w:rsidR="0000465E" w:rsidRPr="00FA5A52">
        <w:rPr>
          <w:rFonts w:cstheme="minorHAnsi"/>
          <w:b/>
          <w:bCs/>
        </w:rPr>
        <w:t xml:space="preserve"> 600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 xml:space="preserve">m, deklice </w:t>
      </w:r>
      <w:r w:rsidR="0000465E" w:rsidRPr="00FA5A52">
        <w:rPr>
          <w:rFonts w:cstheme="minorHAnsi"/>
        </w:rPr>
        <w:t>4 – 6 razred</w:t>
      </w:r>
      <w:r w:rsidR="0000465E" w:rsidRPr="00FA5A52">
        <w:rPr>
          <w:rFonts w:cstheme="minorHAnsi"/>
          <w:b/>
          <w:bCs/>
        </w:rPr>
        <w:t xml:space="preserve"> 600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>m</w:t>
      </w:r>
    </w:p>
    <w:p w14:paraId="4F391CE4" w14:textId="77777777" w:rsidR="00FA5A52" w:rsidRPr="00FA5A52" w:rsidRDefault="00FA5A52" w:rsidP="00FA5A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BC11000" w14:textId="7BE7B125" w:rsidR="0000465E" w:rsidRDefault="00CB4020" w:rsidP="00FA5A5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A5A52">
        <w:rPr>
          <w:rFonts w:cstheme="minorHAnsi"/>
        </w:rPr>
        <w:t xml:space="preserve">ob </w:t>
      </w:r>
      <w:r w:rsidR="0000465E" w:rsidRPr="00FA5A52">
        <w:rPr>
          <w:rFonts w:cstheme="minorHAnsi"/>
        </w:rPr>
        <w:t>12.</w:t>
      </w:r>
      <w:r w:rsidR="009A2029">
        <w:rPr>
          <w:rFonts w:cstheme="minorHAnsi"/>
        </w:rPr>
        <w:t>3</w:t>
      </w:r>
      <w:r w:rsidR="0000465E" w:rsidRPr="00FA5A52">
        <w:rPr>
          <w:rFonts w:cstheme="minorHAnsi"/>
        </w:rPr>
        <w:t>0</w:t>
      </w:r>
      <w:r w:rsidR="008B3404" w:rsidRPr="00FA5A52">
        <w:rPr>
          <w:rFonts w:cstheme="minorHAnsi"/>
        </w:rPr>
        <w:t xml:space="preserve"> uri:</w:t>
      </w:r>
      <w:r w:rsidR="008B3404" w:rsidRPr="00FA5A52">
        <w:rPr>
          <w:rFonts w:cstheme="minorHAnsi"/>
          <w:b/>
          <w:bCs/>
        </w:rPr>
        <w:t xml:space="preserve"> de</w:t>
      </w:r>
      <w:r w:rsidR="0000465E" w:rsidRPr="00FA5A52">
        <w:rPr>
          <w:rFonts w:cstheme="minorHAnsi"/>
          <w:b/>
          <w:bCs/>
        </w:rPr>
        <w:t xml:space="preserve">čki </w:t>
      </w:r>
      <w:r w:rsidR="0000465E" w:rsidRPr="00FA5A52">
        <w:rPr>
          <w:rFonts w:cstheme="minorHAnsi"/>
        </w:rPr>
        <w:t>7 – 9 razred</w:t>
      </w:r>
      <w:r w:rsidR="0000465E" w:rsidRPr="00FA5A52">
        <w:rPr>
          <w:rFonts w:cstheme="minorHAnsi"/>
          <w:b/>
          <w:bCs/>
        </w:rPr>
        <w:t xml:space="preserve"> 1000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>m, deklice</w:t>
      </w:r>
      <w:r w:rsidR="0000465E" w:rsidRPr="00FA5A52">
        <w:rPr>
          <w:rFonts w:cstheme="minorHAnsi"/>
        </w:rPr>
        <w:t xml:space="preserve"> 7 – 9 razred </w:t>
      </w:r>
      <w:r w:rsidR="0000465E" w:rsidRPr="00FA5A52">
        <w:rPr>
          <w:rFonts w:cstheme="minorHAnsi"/>
          <w:b/>
          <w:bCs/>
        </w:rPr>
        <w:t>1000</w:t>
      </w:r>
      <w:r w:rsidR="001C1A40">
        <w:rPr>
          <w:rFonts w:cstheme="minorHAnsi"/>
          <w:b/>
          <w:bCs/>
        </w:rPr>
        <w:t xml:space="preserve"> </w:t>
      </w:r>
      <w:r w:rsidR="0000465E" w:rsidRPr="00FA5A52">
        <w:rPr>
          <w:rFonts w:cstheme="minorHAnsi"/>
          <w:b/>
          <w:bCs/>
        </w:rPr>
        <w:t>m</w:t>
      </w:r>
    </w:p>
    <w:p w14:paraId="1A9EE6E0" w14:textId="77777777" w:rsidR="00FA5A52" w:rsidRPr="00FA5A52" w:rsidRDefault="00FA5A52" w:rsidP="00FA5A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A606141" w14:textId="5DC0AEDC" w:rsidR="00D9648F" w:rsidRPr="00FA5A52" w:rsidRDefault="00CB4020" w:rsidP="00FA5A52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5A52">
        <w:rPr>
          <w:rFonts w:cstheme="minorHAnsi"/>
        </w:rPr>
        <w:t xml:space="preserve">ob </w:t>
      </w:r>
      <w:r w:rsidR="008F4931" w:rsidRPr="00FA5A52">
        <w:rPr>
          <w:rFonts w:cstheme="minorHAnsi"/>
        </w:rPr>
        <w:t>12.</w:t>
      </w:r>
      <w:r w:rsidR="009A2029">
        <w:rPr>
          <w:rFonts w:cstheme="minorHAnsi"/>
        </w:rPr>
        <w:t>45</w:t>
      </w:r>
      <w:r w:rsidR="008F4931" w:rsidRPr="00FA5A52">
        <w:rPr>
          <w:rFonts w:cstheme="minorHAnsi"/>
        </w:rPr>
        <w:t xml:space="preserve"> uri:</w:t>
      </w:r>
      <w:r w:rsidR="008F4931" w:rsidRPr="00FA5A52">
        <w:rPr>
          <w:rFonts w:cstheme="minorHAnsi"/>
          <w:b/>
          <w:bCs/>
        </w:rPr>
        <w:t xml:space="preserve"> predšolski otroci 100</w:t>
      </w:r>
      <w:r w:rsidR="001C1A40">
        <w:rPr>
          <w:rFonts w:cstheme="minorHAnsi"/>
          <w:b/>
          <w:bCs/>
        </w:rPr>
        <w:t xml:space="preserve"> </w:t>
      </w:r>
      <w:r w:rsidR="008F4931" w:rsidRPr="00FA5A52">
        <w:rPr>
          <w:rFonts w:cstheme="minorHAnsi"/>
          <w:b/>
          <w:bCs/>
        </w:rPr>
        <w:t xml:space="preserve">m - </w:t>
      </w:r>
      <w:proofErr w:type="spellStart"/>
      <w:r w:rsidR="008F4931" w:rsidRPr="00FA5A52">
        <w:rPr>
          <w:rFonts w:cstheme="minorHAnsi"/>
        </w:rPr>
        <w:t>netekmovalno</w:t>
      </w:r>
      <w:proofErr w:type="spellEnd"/>
    </w:p>
    <w:p w14:paraId="721BC0C6" w14:textId="77777777" w:rsidR="008F4931" w:rsidRDefault="008F4931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28D0A048" w14:textId="77777777" w:rsidR="008D3565" w:rsidRPr="00FA5A52" w:rsidRDefault="008D3565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7A66148D" w14:textId="666CD222" w:rsidR="008B3404" w:rsidRPr="00FA5A52" w:rsidRDefault="0000465E" w:rsidP="00A7360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r w:rsidRPr="001C1A40">
        <w:rPr>
          <w:rFonts w:cstheme="minorHAnsi"/>
          <w:b/>
          <w:bCs/>
          <w:sz w:val="25"/>
          <w:szCs w:val="25"/>
        </w:rPr>
        <w:t>PROGE:</w:t>
      </w:r>
      <w:r w:rsidRPr="001C1A40">
        <w:rPr>
          <w:rFonts w:cstheme="minorHAnsi"/>
          <w:b/>
          <w:bCs/>
          <w:sz w:val="24"/>
          <w:szCs w:val="24"/>
        </w:rPr>
        <w:t xml:space="preserve"> </w:t>
      </w:r>
      <w:r w:rsidR="008B3404" w:rsidRPr="00FA5A52">
        <w:rPr>
          <w:rFonts w:cstheme="minorHAnsi"/>
        </w:rPr>
        <w:t>Start na 1</w:t>
      </w:r>
      <w:r w:rsidR="00D7510F" w:rsidRPr="00FA5A52">
        <w:rPr>
          <w:rFonts w:cstheme="minorHAnsi"/>
        </w:rPr>
        <w:t>2</w:t>
      </w:r>
      <w:r w:rsidR="008B3404" w:rsidRPr="00FA5A52">
        <w:rPr>
          <w:rFonts w:cstheme="minorHAnsi"/>
        </w:rPr>
        <w:t xml:space="preserve"> in 5 km bo skupaj ob 10.00 uri. Po treh km se krajša proga odcepi. Teče se po makadamskih in asfaltnih cestah. 5 km proga ima +-65m </w:t>
      </w:r>
      <w:proofErr w:type="spellStart"/>
      <w:r w:rsidR="008B3404" w:rsidRPr="00FA5A52">
        <w:rPr>
          <w:rFonts w:cstheme="minorHAnsi"/>
        </w:rPr>
        <w:t>nv</w:t>
      </w:r>
      <w:proofErr w:type="spellEnd"/>
      <w:r w:rsidR="008B3404" w:rsidRPr="00FA5A52">
        <w:rPr>
          <w:rFonts w:cstheme="minorHAnsi"/>
        </w:rPr>
        <w:t>, 12 km ima +-160 m</w:t>
      </w:r>
      <w:r w:rsidR="0027277D" w:rsidRPr="00FA5A52">
        <w:rPr>
          <w:rFonts w:cstheme="minorHAnsi"/>
        </w:rPr>
        <w:t xml:space="preserve"> </w:t>
      </w:r>
      <w:proofErr w:type="spellStart"/>
      <w:r w:rsidR="008B3404" w:rsidRPr="00FA5A52">
        <w:rPr>
          <w:rFonts w:cstheme="minorHAnsi"/>
        </w:rPr>
        <w:t>nv</w:t>
      </w:r>
      <w:proofErr w:type="spellEnd"/>
      <w:r w:rsidR="008B3404" w:rsidRPr="00FA5A52">
        <w:rPr>
          <w:rFonts w:cstheme="minorHAnsi"/>
        </w:rPr>
        <w:t xml:space="preserve">. Proga bo označena </w:t>
      </w:r>
      <w:r w:rsidR="00300F48" w:rsidRPr="00FA5A52">
        <w:rPr>
          <w:rFonts w:cstheme="minorHAnsi"/>
        </w:rPr>
        <w:t>s</w:t>
      </w:r>
      <w:r w:rsidR="008B3404" w:rsidRPr="00FA5A52">
        <w:rPr>
          <w:rFonts w:cstheme="minorHAnsi"/>
        </w:rPr>
        <w:t xml:space="preserve"> puščicami, na vseh pomembnih križiščih bodo redarji in zapore s trakovi. Start na 1,5 km bo 10.05 uri. </w:t>
      </w:r>
    </w:p>
    <w:p w14:paraId="4BBA79C6" w14:textId="77777777" w:rsidR="00A7360D" w:rsidRDefault="00A7360D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5"/>
          <w:szCs w:val="25"/>
        </w:rPr>
      </w:pPr>
    </w:p>
    <w:p w14:paraId="48646C15" w14:textId="77777777" w:rsidR="00224CD3" w:rsidRPr="00FA5A52" w:rsidRDefault="00224CD3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5"/>
          <w:szCs w:val="25"/>
        </w:rPr>
      </w:pPr>
    </w:p>
    <w:p w14:paraId="69758260" w14:textId="32D63532" w:rsidR="008B3404" w:rsidRDefault="00D64E98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</w:rPr>
      </w:pPr>
      <w:r w:rsidRPr="00F13084">
        <w:rPr>
          <w:rFonts w:cstheme="minorHAnsi"/>
        </w:rPr>
        <w:t>Konfiguracija teka na</w:t>
      </w:r>
      <w:r w:rsidR="00A7360D" w:rsidRPr="00F13084">
        <w:rPr>
          <w:rFonts w:cstheme="minorHAnsi"/>
        </w:rPr>
        <w:t xml:space="preserve"> </w:t>
      </w:r>
      <w:r w:rsidRPr="00F13084">
        <w:rPr>
          <w:rFonts w:cstheme="minorHAnsi"/>
        </w:rPr>
        <w:t>12 km:</w:t>
      </w:r>
    </w:p>
    <w:p w14:paraId="6F379D51" w14:textId="77777777" w:rsidR="00FA5A52" w:rsidRDefault="00FA5A52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</w:rPr>
      </w:pPr>
    </w:p>
    <w:p w14:paraId="236C21EC" w14:textId="05710FDE" w:rsidR="00D64E98" w:rsidRPr="006C32D2" w:rsidRDefault="00FA5A52" w:rsidP="006C32D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cstheme="minorHAnsi"/>
        </w:rPr>
      </w:pPr>
      <w:r w:rsidRPr="00FA5A52">
        <w:rPr>
          <w:rFonts w:cstheme="minorHAnsi"/>
          <w:noProof/>
          <w:sz w:val="25"/>
          <w:szCs w:val="25"/>
        </w:rPr>
        <w:drawing>
          <wp:inline distT="0" distB="0" distL="0" distR="0" wp14:anchorId="6C72E065" wp14:editId="5B11A5E6">
            <wp:extent cx="6380480" cy="2381250"/>
            <wp:effectExtent l="0" t="0" r="1270" b="0"/>
            <wp:docPr id="12895881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33"/>
                    <a:stretch/>
                  </pic:blipFill>
                  <pic:spPr bwMode="auto">
                    <a:xfrm>
                      <a:off x="0" y="0"/>
                      <a:ext cx="6399740" cy="2388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DA9DCB" w14:textId="77777777" w:rsidR="008D3565" w:rsidRDefault="008D3565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6BD92E01" w14:textId="77777777" w:rsidR="008D3565" w:rsidRDefault="008D3565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</w:p>
    <w:p w14:paraId="67715DDC" w14:textId="36E4352F" w:rsidR="0000465E" w:rsidRPr="00FA5A52" w:rsidRDefault="0000465E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5"/>
          <w:szCs w:val="25"/>
        </w:rPr>
      </w:pPr>
      <w:r w:rsidRPr="00FA5A52">
        <w:rPr>
          <w:rFonts w:cstheme="minorHAnsi"/>
          <w:b/>
          <w:bCs/>
          <w:sz w:val="25"/>
          <w:szCs w:val="25"/>
        </w:rPr>
        <w:t xml:space="preserve">RAZGLASITEV REZULTATOV: </w:t>
      </w:r>
      <w:r w:rsidRPr="00480064">
        <w:rPr>
          <w:rFonts w:cstheme="minorHAnsi"/>
        </w:rPr>
        <w:t>o</w:t>
      </w:r>
      <w:r w:rsidR="00FA5A52" w:rsidRPr="00480064">
        <w:rPr>
          <w:rFonts w:cstheme="minorHAnsi"/>
        </w:rPr>
        <w:t>b</w:t>
      </w:r>
      <w:r w:rsidRPr="00480064">
        <w:rPr>
          <w:rFonts w:cstheme="minorHAnsi"/>
        </w:rPr>
        <w:t xml:space="preserve"> </w:t>
      </w:r>
      <w:r w:rsidR="008B3404" w:rsidRPr="00480064">
        <w:rPr>
          <w:rFonts w:cstheme="minorHAnsi"/>
        </w:rPr>
        <w:t>1</w:t>
      </w:r>
      <w:r w:rsidR="00480064" w:rsidRPr="00480064">
        <w:rPr>
          <w:rFonts w:cstheme="minorHAnsi"/>
        </w:rPr>
        <w:t>3</w:t>
      </w:r>
      <w:r w:rsidR="008B3404" w:rsidRPr="00480064">
        <w:rPr>
          <w:rFonts w:cstheme="minorHAnsi"/>
        </w:rPr>
        <w:t>.</w:t>
      </w:r>
      <w:r w:rsidR="00480064" w:rsidRPr="00480064">
        <w:rPr>
          <w:rFonts w:cstheme="minorHAnsi"/>
        </w:rPr>
        <w:t>00</w:t>
      </w:r>
      <w:r w:rsidRPr="00480064">
        <w:rPr>
          <w:rFonts w:cstheme="minorHAnsi"/>
        </w:rPr>
        <w:t xml:space="preserve"> uri</w:t>
      </w:r>
      <w:r w:rsidR="008B3404" w:rsidRPr="00480064">
        <w:rPr>
          <w:rFonts w:cstheme="minorHAnsi"/>
        </w:rPr>
        <w:t>.</w:t>
      </w:r>
    </w:p>
    <w:p w14:paraId="09E9E7F5" w14:textId="77777777" w:rsidR="008B3404" w:rsidRPr="00FA5A52" w:rsidRDefault="008B3404" w:rsidP="00A65D91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sz w:val="25"/>
          <w:szCs w:val="25"/>
        </w:rPr>
      </w:pPr>
    </w:p>
    <w:p w14:paraId="1EFBAE99" w14:textId="5497E4D1" w:rsidR="008B3404" w:rsidRPr="00FA5A52" w:rsidRDefault="0000465E" w:rsidP="00FA5A5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</w:rPr>
      </w:pPr>
      <w:r w:rsidRPr="00FA5A52">
        <w:rPr>
          <w:rFonts w:cstheme="minorHAnsi"/>
          <w:b/>
          <w:bCs/>
          <w:sz w:val="25"/>
          <w:szCs w:val="25"/>
        </w:rPr>
        <w:t xml:space="preserve">NAGRADE: </w:t>
      </w:r>
      <w:r w:rsidR="008B3404" w:rsidRPr="00FA5A52">
        <w:rPr>
          <w:rFonts w:cstheme="minorHAnsi"/>
        </w:rPr>
        <w:t xml:space="preserve">Vsak udeleženec s prijavo in plačano </w:t>
      </w:r>
      <w:r w:rsidR="00480064" w:rsidRPr="00F13084">
        <w:rPr>
          <w:rFonts w:cstheme="minorHAnsi"/>
        </w:rPr>
        <w:t>s</w:t>
      </w:r>
      <w:r w:rsidR="008B3404" w:rsidRPr="00F13084">
        <w:rPr>
          <w:rFonts w:cstheme="minorHAnsi"/>
        </w:rPr>
        <w:t xml:space="preserve">tartnino do </w:t>
      </w:r>
      <w:r w:rsidR="009A2029" w:rsidRPr="00F13084">
        <w:rPr>
          <w:rFonts w:cstheme="minorHAnsi"/>
        </w:rPr>
        <w:t>24</w:t>
      </w:r>
      <w:r w:rsidR="008B3404" w:rsidRPr="00F13084">
        <w:rPr>
          <w:rFonts w:cstheme="minorHAnsi"/>
        </w:rPr>
        <w:t xml:space="preserve">. </w:t>
      </w:r>
      <w:r w:rsidR="009A2029" w:rsidRPr="00F13084">
        <w:rPr>
          <w:rFonts w:cstheme="minorHAnsi"/>
        </w:rPr>
        <w:t>9</w:t>
      </w:r>
      <w:r w:rsidR="008B3404" w:rsidRPr="00F13084">
        <w:rPr>
          <w:rFonts w:cstheme="minorHAnsi"/>
        </w:rPr>
        <w:t>. 202</w:t>
      </w:r>
      <w:r w:rsidR="009A2029" w:rsidRPr="00F13084">
        <w:rPr>
          <w:rFonts w:cstheme="minorHAnsi"/>
        </w:rPr>
        <w:t>5</w:t>
      </w:r>
      <w:r w:rsidR="008B3404" w:rsidRPr="00F13084">
        <w:rPr>
          <w:rFonts w:cstheme="minorHAnsi"/>
        </w:rPr>
        <w:t xml:space="preserve"> prejme</w:t>
      </w:r>
      <w:r w:rsidR="00FA5A52" w:rsidRPr="00F13084">
        <w:rPr>
          <w:rFonts w:cstheme="minorHAnsi"/>
        </w:rPr>
        <w:t xml:space="preserve"> </w:t>
      </w:r>
      <w:r w:rsidR="008B3404" w:rsidRPr="00F13084">
        <w:rPr>
          <w:rFonts w:cstheme="minorHAnsi"/>
        </w:rPr>
        <w:t>spominsko majico</w:t>
      </w:r>
      <w:r w:rsidR="008F4931" w:rsidRPr="00F13084">
        <w:rPr>
          <w:rFonts w:cstheme="minorHAnsi"/>
        </w:rPr>
        <w:t>.</w:t>
      </w:r>
      <w:r w:rsidR="008B3404" w:rsidRPr="00F13084">
        <w:rPr>
          <w:rFonts w:cstheme="minorHAnsi"/>
        </w:rPr>
        <w:t xml:space="preserve"> </w:t>
      </w:r>
      <w:r w:rsidR="008F4931" w:rsidRPr="00F13084">
        <w:rPr>
          <w:rFonts w:cstheme="minorHAnsi"/>
        </w:rPr>
        <w:t xml:space="preserve">Enako velja tudi za otroške teke. Majice so zagotovljene le za prijavljene do </w:t>
      </w:r>
      <w:r w:rsidR="009A2029" w:rsidRPr="00F13084">
        <w:rPr>
          <w:rFonts w:cstheme="minorHAnsi"/>
        </w:rPr>
        <w:t>24</w:t>
      </w:r>
      <w:r w:rsidR="008F4931" w:rsidRPr="00F13084">
        <w:rPr>
          <w:rFonts w:cstheme="minorHAnsi"/>
        </w:rPr>
        <w:t>.</w:t>
      </w:r>
      <w:r w:rsidR="00E43B23" w:rsidRPr="00F13084">
        <w:rPr>
          <w:rFonts w:cstheme="minorHAnsi"/>
        </w:rPr>
        <w:t xml:space="preserve"> </w:t>
      </w:r>
      <w:r w:rsidR="009A2029" w:rsidRPr="00F13084">
        <w:rPr>
          <w:rFonts w:cstheme="minorHAnsi"/>
        </w:rPr>
        <w:t>9</w:t>
      </w:r>
      <w:r w:rsidR="008F4931" w:rsidRPr="00F13084">
        <w:rPr>
          <w:rFonts w:cstheme="minorHAnsi"/>
        </w:rPr>
        <w:t>.</w:t>
      </w:r>
      <w:r w:rsidR="00E43B23" w:rsidRPr="00F13084">
        <w:rPr>
          <w:rFonts w:cstheme="minorHAnsi"/>
        </w:rPr>
        <w:t xml:space="preserve"> </w:t>
      </w:r>
      <w:r w:rsidR="008F4931" w:rsidRPr="00F13084">
        <w:rPr>
          <w:rFonts w:cstheme="minorHAnsi"/>
        </w:rPr>
        <w:t>202</w:t>
      </w:r>
      <w:r w:rsidR="009A2029" w:rsidRPr="00F13084">
        <w:rPr>
          <w:rFonts w:cstheme="minorHAnsi"/>
        </w:rPr>
        <w:t>5</w:t>
      </w:r>
      <w:r w:rsidR="008F4931" w:rsidRPr="00F13084">
        <w:rPr>
          <w:rFonts w:cstheme="minorHAnsi"/>
        </w:rPr>
        <w:t xml:space="preserve">. </w:t>
      </w:r>
      <w:r w:rsidR="008B3404" w:rsidRPr="00F13084">
        <w:rPr>
          <w:rFonts w:cstheme="minorHAnsi"/>
        </w:rPr>
        <w:t>Vsi</w:t>
      </w:r>
      <w:r w:rsidR="008B3404" w:rsidRPr="00FA5A52">
        <w:rPr>
          <w:rFonts w:cstheme="minorHAnsi"/>
        </w:rPr>
        <w:t xml:space="preserve"> udeleženci dobijo bon za</w:t>
      </w:r>
      <w:r w:rsidR="00F13084">
        <w:rPr>
          <w:rFonts w:cstheme="minorHAnsi"/>
        </w:rPr>
        <w:t xml:space="preserve"> </w:t>
      </w:r>
      <w:r w:rsidR="008B3404" w:rsidRPr="00FA5A52">
        <w:rPr>
          <w:rFonts w:cstheme="minorHAnsi"/>
        </w:rPr>
        <w:t>obrok hrane v cilju</w:t>
      </w:r>
      <w:r w:rsidR="00E308AA">
        <w:rPr>
          <w:rFonts w:cstheme="minorHAnsi"/>
        </w:rPr>
        <w:t xml:space="preserve"> (možen je mesni ali vegetarijanski obrok)</w:t>
      </w:r>
      <w:r w:rsidR="008B3404" w:rsidRPr="00FA5A52">
        <w:rPr>
          <w:rFonts w:cstheme="minorHAnsi"/>
        </w:rPr>
        <w:t>. Prvi trije uvrščeni tekmovalci v posamezni tekmovalni kategoriji prejmejo medalje.</w:t>
      </w:r>
      <w:r w:rsidR="0027277D" w:rsidRPr="00FA5A52">
        <w:rPr>
          <w:rFonts w:cstheme="minorHAnsi"/>
        </w:rPr>
        <w:t xml:space="preserve"> </w:t>
      </w:r>
      <w:r w:rsidR="008B3404" w:rsidRPr="00FA5A52">
        <w:rPr>
          <w:rFonts w:cstheme="minorHAnsi"/>
        </w:rPr>
        <w:t>Absolutni zmagovalec in</w:t>
      </w:r>
      <w:r w:rsidR="0027277D" w:rsidRPr="00FA5A52">
        <w:rPr>
          <w:rFonts w:cstheme="minorHAnsi"/>
        </w:rPr>
        <w:t xml:space="preserve"> z</w:t>
      </w:r>
      <w:r w:rsidR="008B3404" w:rsidRPr="00FA5A52">
        <w:rPr>
          <w:rFonts w:cstheme="minorHAnsi"/>
        </w:rPr>
        <w:t>magovalka na 5 in 12 km prejme</w:t>
      </w:r>
      <w:r w:rsidR="00E308AA">
        <w:rPr>
          <w:rFonts w:cstheme="minorHAnsi"/>
        </w:rPr>
        <w:t>ta</w:t>
      </w:r>
      <w:r w:rsidR="008B3404" w:rsidRPr="00FA5A52">
        <w:rPr>
          <w:rFonts w:cstheme="minorHAnsi"/>
        </w:rPr>
        <w:t xml:space="preserve"> pokale.</w:t>
      </w:r>
    </w:p>
    <w:p w14:paraId="5575DC1A" w14:textId="77777777" w:rsidR="0027277D" w:rsidRPr="00FA5A52" w:rsidRDefault="0027277D" w:rsidP="00A65D9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theme="minorHAnsi"/>
          <w:b/>
          <w:bCs/>
          <w:sz w:val="25"/>
          <w:szCs w:val="25"/>
        </w:rPr>
      </w:pPr>
    </w:p>
    <w:p w14:paraId="5C3CF8A3" w14:textId="77777777" w:rsidR="001C1A40" w:rsidRDefault="0000465E" w:rsidP="00FA5A52">
      <w:pPr>
        <w:autoSpaceDE w:val="0"/>
        <w:autoSpaceDN w:val="0"/>
        <w:adjustRightInd w:val="0"/>
        <w:spacing w:after="0" w:line="240" w:lineRule="auto"/>
        <w:ind w:left="-567"/>
        <w:rPr>
          <w:rFonts w:cstheme="minorHAnsi"/>
          <w:b/>
          <w:bCs/>
          <w:sz w:val="25"/>
          <w:szCs w:val="25"/>
        </w:rPr>
      </w:pPr>
      <w:r w:rsidRPr="00FA5A52">
        <w:rPr>
          <w:rFonts w:cstheme="minorHAnsi"/>
          <w:b/>
          <w:bCs/>
          <w:sz w:val="25"/>
          <w:szCs w:val="25"/>
        </w:rPr>
        <w:lastRenderedPageBreak/>
        <w:t xml:space="preserve">OSTALA DOLOČILA: </w:t>
      </w:r>
    </w:p>
    <w:p w14:paraId="202F0E83" w14:textId="77777777" w:rsidR="001C1A40" w:rsidRDefault="008B3404" w:rsidP="001C1A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1A40">
        <w:rPr>
          <w:rFonts w:cstheme="minorHAnsi"/>
        </w:rPr>
        <w:t xml:space="preserve">Vsi udeleženci tekmujejo na lastno odgovornost. </w:t>
      </w:r>
    </w:p>
    <w:p w14:paraId="380D2D54" w14:textId="77777777" w:rsidR="001C1A40" w:rsidRDefault="008B3404" w:rsidP="001C1A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1A40">
        <w:rPr>
          <w:rFonts w:cstheme="minorHAnsi"/>
        </w:rPr>
        <w:t xml:space="preserve">Zdravniška pomoč bo zagotovljena. </w:t>
      </w:r>
    </w:p>
    <w:p w14:paraId="0A193345" w14:textId="6DA1AAA0" w:rsidR="001C1A40" w:rsidRDefault="008B3404" w:rsidP="001C1A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1A40">
        <w:rPr>
          <w:rFonts w:cstheme="minorHAnsi"/>
        </w:rPr>
        <w:t xml:space="preserve">Tekmovalci in spremljevalci sami odgovarjajo za svoje osebne </w:t>
      </w:r>
      <w:r w:rsidR="00EF2108">
        <w:rPr>
          <w:rFonts w:cstheme="minorHAnsi"/>
        </w:rPr>
        <w:t>predmete</w:t>
      </w:r>
      <w:r w:rsidRPr="001C1A40">
        <w:rPr>
          <w:rFonts w:cstheme="minorHAnsi"/>
        </w:rPr>
        <w:t xml:space="preserve"> in garderobo. </w:t>
      </w:r>
    </w:p>
    <w:p w14:paraId="7138EC83" w14:textId="769D7591" w:rsidR="001C1A40" w:rsidRDefault="008B3404" w:rsidP="001C1A40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C1A40">
        <w:rPr>
          <w:rFonts w:cstheme="minorHAnsi"/>
        </w:rPr>
        <w:t xml:space="preserve">Tekmovanje bo </w:t>
      </w:r>
      <w:r w:rsidR="001C1A40">
        <w:rPr>
          <w:rFonts w:cstheme="minorHAnsi"/>
        </w:rPr>
        <w:t xml:space="preserve">potekalo </w:t>
      </w:r>
      <w:r w:rsidRPr="001C1A40">
        <w:rPr>
          <w:rFonts w:cstheme="minorHAnsi"/>
        </w:rPr>
        <w:t>v vsakem vremenu.</w:t>
      </w:r>
      <w:r w:rsidR="00480064" w:rsidRPr="001C1A40">
        <w:rPr>
          <w:rFonts w:cstheme="minorHAnsi"/>
        </w:rPr>
        <w:t xml:space="preserve"> </w:t>
      </w:r>
    </w:p>
    <w:p w14:paraId="7364FC22" w14:textId="19D9C1E3" w:rsidR="009A16A2" w:rsidRPr="009A16A2" w:rsidRDefault="009A16A2" w:rsidP="009A16A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Okrepčevalnica</w:t>
      </w:r>
      <w:r w:rsidR="00EF2108">
        <w:t xml:space="preserve"> bo na voljo le </w:t>
      </w:r>
      <w:r>
        <w:t xml:space="preserve">v cilju. </w:t>
      </w:r>
    </w:p>
    <w:p w14:paraId="39E9B9C3" w14:textId="2B7A4C18" w:rsidR="009A16A2" w:rsidRPr="009A16A2" w:rsidRDefault="009A16A2" w:rsidP="009A16A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Kilometrske oznake ne bodo postavljene</w:t>
      </w:r>
      <w:r w:rsidR="00EF2108">
        <w:t>;</w:t>
      </w:r>
      <w:r>
        <w:t xml:space="preserve"> udeleženci se morajo držati označene poti. Uporab</w:t>
      </w:r>
      <w:r w:rsidR="00EF2108">
        <w:t xml:space="preserve">a </w:t>
      </w:r>
      <w:r>
        <w:t>bližnjic ali krajšanje tr</w:t>
      </w:r>
      <w:r w:rsidR="00EF2108">
        <w:t>ase</w:t>
      </w:r>
      <w:r>
        <w:t xml:space="preserve"> je prepovedan</w:t>
      </w:r>
      <w:r w:rsidR="00EF2108">
        <w:t>a</w:t>
      </w:r>
      <w:r>
        <w:t>. Vsak</w:t>
      </w:r>
      <w:r w:rsidR="00EF2108">
        <w:t xml:space="preserve">o </w:t>
      </w:r>
      <w:r>
        <w:t>oddaljevanj</w:t>
      </w:r>
      <w:r w:rsidR="00EF2108">
        <w:t>e</w:t>
      </w:r>
      <w:r>
        <w:t xml:space="preserve"> od označene trase </w:t>
      </w:r>
      <w:r w:rsidR="00EF2108">
        <w:t>pomen</w:t>
      </w:r>
      <w:r>
        <w:t>i diskvalifikacij</w:t>
      </w:r>
      <w:r w:rsidR="00EF2108">
        <w:t>o</w:t>
      </w:r>
      <w:r>
        <w:t>.</w:t>
      </w:r>
    </w:p>
    <w:p w14:paraId="465DA26F" w14:textId="6465CBD3" w:rsidR="009A16A2" w:rsidRPr="009A16A2" w:rsidRDefault="009A16A2" w:rsidP="009A16A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Na </w:t>
      </w:r>
      <w:r w:rsidR="00EF2108">
        <w:t xml:space="preserve">določenih odsekih </w:t>
      </w:r>
      <w:r>
        <w:t xml:space="preserve">trasa poteka po cestah, kjer je </w:t>
      </w:r>
      <w:r w:rsidR="00EF2108">
        <w:t xml:space="preserve">treba </w:t>
      </w:r>
      <w:r>
        <w:t>upoštevati veljavne cestno prometne predpise</w:t>
      </w:r>
      <w:r w:rsidR="00EF2108">
        <w:t>,</w:t>
      </w:r>
      <w:r>
        <w:t xml:space="preserve"> kot jih </w:t>
      </w:r>
      <w:r w:rsidR="00EF2108">
        <w:t xml:space="preserve">določa </w:t>
      </w:r>
      <w:r>
        <w:t xml:space="preserve">zakon za vse udeležence v prometu. </w:t>
      </w:r>
    </w:p>
    <w:p w14:paraId="12412717" w14:textId="08D8D42C" w:rsidR="009A16A2" w:rsidRPr="009A16A2" w:rsidRDefault="009A16A2" w:rsidP="009A16A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 xml:space="preserve">Tekmovalec </w:t>
      </w:r>
      <w:r w:rsidR="00EF2108">
        <w:t xml:space="preserve">mora </w:t>
      </w:r>
      <w:r>
        <w:t>nosi</w:t>
      </w:r>
      <w:r w:rsidR="00EF2108">
        <w:t>ti</w:t>
      </w:r>
      <w:r>
        <w:t xml:space="preserve"> svojo startno številko spredaj, na vidnem mestu. </w:t>
      </w:r>
    </w:p>
    <w:p w14:paraId="3F33784D" w14:textId="25153C8D" w:rsidR="009A16A2" w:rsidRPr="009A16A2" w:rsidRDefault="009A16A2" w:rsidP="009A16A2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t>Organizator ne odgovarja za škodo, ki bi jo tekmovalec</w:t>
      </w:r>
      <w:r w:rsidR="00EF2108">
        <w:t xml:space="preserve"> </w:t>
      </w:r>
      <w:r>
        <w:t>povzročil</w:t>
      </w:r>
      <w:r w:rsidR="00EF2108">
        <w:t xml:space="preserve"> </w:t>
      </w:r>
      <w:r>
        <w:t>sebi, sotekmovalcu ali tretji osebi.</w:t>
      </w:r>
    </w:p>
    <w:p w14:paraId="03158170" w14:textId="62D8ED6E" w:rsidR="008D3565" w:rsidRPr="008D3565" w:rsidRDefault="009A16A2" w:rsidP="008D3565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D3565">
        <w:t xml:space="preserve">Udeleženci morajo </w:t>
      </w:r>
      <w:r w:rsidR="00EF2108">
        <w:t>spoštovati</w:t>
      </w:r>
      <w:r w:rsidRPr="008D3565">
        <w:t xml:space="preserve"> osnovna </w:t>
      </w:r>
      <w:r w:rsidR="00EF2108">
        <w:t>pravila</w:t>
      </w:r>
      <w:r w:rsidRPr="008D3565">
        <w:t xml:space="preserve"> obnašanja v naravi</w:t>
      </w:r>
      <w:r w:rsidR="00EF2108">
        <w:t xml:space="preserve"> in </w:t>
      </w:r>
      <w:r w:rsidRPr="008D3565">
        <w:t>ne smejo puščati odpadkov</w:t>
      </w:r>
      <w:r w:rsidR="00EF2108">
        <w:t xml:space="preserve">. </w:t>
      </w:r>
      <w:r w:rsidRPr="008D3565">
        <w:t>Odpadk</w:t>
      </w:r>
      <w:r w:rsidR="00EF2108">
        <w:t>e j</w:t>
      </w:r>
      <w:r w:rsidRPr="008D3565">
        <w:t xml:space="preserve">e </w:t>
      </w:r>
      <w:r w:rsidR="00EF2108">
        <w:t xml:space="preserve">treba </w:t>
      </w:r>
      <w:r w:rsidRPr="008D3565">
        <w:t>odlaga</w:t>
      </w:r>
      <w:r w:rsidR="00EF2108">
        <w:t>ti</w:t>
      </w:r>
      <w:r w:rsidRPr="008D3565">
        <w:t xml:space="preserve"> na</w:t>
      </w:r>
      <w:r w:rsidR="00EF2108">
        <w:t xml:space="preserve"> za to predvidenih</w:t>
      </w:r>
      <w:r w:rsidRPr="008D3565">
        <w:t xml:space="preserve"> mestih</w:t>
      </w:r>
      <w:r w:rsidR="00EF2108">
        <w:t>.</w:t>
      </w:r>
    </w:p>
    <w:p w14:paraId="5AD7BBAF" w14:textId="3C14BB66" w:rsidR="009A16A2" w:rsidRPr="009A16A2" w:rsidRDefault="009A16A2" w:rsidP="00EF210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D3565">
        <w:t xml:space="preserve">Organizator si pridržuje pravico </w:t>
      </w:r>
      <w:r w:rsidR="00EF2108">
        <w:t xml:space="preserve">do </w:t>
      </w:r>
      <w:r w:rsidRPr="008D3565">
        <w:t>dopolnitve</w:t>
      </w:r>
      <w:r w:rsidR="00EF2108">
        <w:t xml:space="preserve"> oziroma </w:t>
      </w:r>
      <w:r w:rsidRPr="008D3565">
        <w:t xml:space="preserve">spremembe razpisa. </w:t>
      </w:r>
      <w:r w:rsidRPr="008D3565">
        <w:br/>
      </w:r>
    </w:p>
    <w:sectPr w:rsidR="009A16A2" w:rsidRPr="009A16A2" w:rsidSect="00224CD3">
      <w:headerReference w:type="default" r:id="rId10"/>
      <w:pgSz w:w="11906" w:h="16838"/>
      <w:pgMar w:top="1417" w:right="991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F937" w14:textId="77777777" w:rsidR="003645F2" w:rsidRDefault="003645F2" w:rsidP="00D64E98">
      <w:pPr>
        <w:spacing w:after="0" w:line="240" w:lineRule="auto"/>
      </w:pPr>
      <w:r>
        <w:separator/>
      </w:r>
    </w:p>
  </w:endnote>
  <w:endnote w:type="continuationSeparator" w:id="0">
    <w:p w14:paraId="4E6FD2F7" w14:textId="77777777" w:rsidR="003645F2" w:rsidRDefault="003645F2" w:rsidP="00D64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5743" w14:textId="77777777" w:rsidR="003645F2" w:rsidRDefault="003645F2" w:rsidP="00D64E98">
      <w:pPr>
        <w:spacing w:after="0" w:line="240" w:lineRule="auto"/>
      </w:pPr>
      <w:r>
        <w:separator/>
      </w:r>
    </w:p>
  </w:footnote>
  <w:footnote w:type="continuationSeparator" w:id="0">
    <w:p w14:paraId="30C43585" w14:textId="77777777" w:rsidR="003645F2" w:rsidRDefault="003645F2" w:rsidP="00D64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8"/>
      <w:gridCol w:w="5747"/>
      <w:gridCol w:w="1853"/>
    </w:tblGrid>
    <w:tr w:rsidR="00224CD3" w14:paraId="3767AE0D" w14:textId="77777777" w:rsidTr="00384174">
      <w:tc>
        <w:tcPr>
          <w:tcW w:w="2835" w:type="dxa"/>
        </w:tcPr>
        <w:p w14:paraId="3E22A456" w14:textId="77777777" w:rsidR="00224CD3" w:rsidRDefault="00224CD3" w:rsidP="00224CD3">
          <w:pPr>
            <w:pStyle w:val="Navadensplet"/>
            <w:spacing w:before="0" w:beforeAutospacing="0" w:after="0" w:afterAutospacing="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F8CFB85" wp14:editId="7E99EC23">
                <wp:extent cx="857250" cy="857250"/>
                <wp:effectExtent l="0" t="0" r="0" b="0"/>
                <wp:docPr id="1184724576" name="Slika 4" descr="Prijetno Domače ~ Dobrodošli nazaj v svet vašega otrošt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ijetno Domače ~ Dobrodošli nazaj v svet vašega otrošt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520751FB" w14:textId="77777777" w:rsidR="00224CD3" w:rsidRDefault="00224CD3" w:rsidP="00224CD3">
          <w:pPr>
            <w:pStyle w:val="Navadensplet"/>
            <w:spacing w:before="0" w:beforeAutospacing="0" w:after="0" w:afterAutospacing="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204FE36" wp14:editId="4499556D">
                <wp:extent cx="3512732" cy="609600"/>
                <wp:effectExtent l="0" t="0" r="0" b="0"/>
                <wp:docPr id="511867474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38" r="24036"/>
                        <a:stretch/>
                      </pic:blipFill>
                      <pic:spPr bwMode="auto">
                        <a:xfrm>
                          <a:off x="0" y="0"/>
                          <a:ext cx="3599466" cy="624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14:paraId="7DE0E2BF" w14:textId="77777777" w:rsidR="00224CD3" w:rsidRDefault="00224CD3" w:rsidP="00224CD3">
          <w:pPr>
            <w:pStyle w:val="Navadensplet"/>
            <w:spacing w:before="0" w:beforeAutospacing="0" w:after="0" w:afterAutospacing="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96F2185" wp14:editId="4765CCDF">
                <wp:extent cx="809625" cy="809625"/>
                <wp:effectExtent l="0" t="0" r="9525" b="9525"/>
                <wp:docPr id="1059528821" name="Slika 2" descr="ZŠO Ivančna Gorica - Zveza športnih organizacij občine Ivančna Gor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ŠO Ivančna Gorica - Zveza športnih organizacij občine Ivančna Gor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83F5DF" w14:textId="77777777" w:rsidR="00224CD3" w:rsidRDefault="00224CD3" w:rsidP="00224CD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B5A2D"/>
    <w:multiLevelType w:val="hybridMultilevel"/>
    <w:tmpl w:val="8CB4694A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5711B9C"/>
    <w:multiLevelType w:val="hybridMultilevel"/>
    <w:tmpl w:val="EC0AF2C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1259B"/>
    <w:multiLevelType w:val="hybridMultilevel"/>
    <w:tmpl w:val="C7B64A6A"/>
    <w:lvl w:ilvl="0" w:tplc="0424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75166903">
    <w:abstractNumId w:val="2"/>
  </w:num>
  <w:num w:numId="2" w16cid:durableId="572279263">
    <w:abstractNumId w:val="1"/>
  </w:num>
  <w:num w:numId="3" w16cid:durableId="1613903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9A"/>
    <w:rsid w:val="0000465E"/>
    <w:rsid w:val="000216A3"/>
    <w:rsid w:val="00064D35"/>
    <w:rsid w:val="000821D2"/>
    <w:rsid w:val="00085661"/>
    <w:rsid w:val="00115420"/>
    <w:rsid w:val="00121F44"/>
    <w:rsid w:val="001B4A4D"/>
    <w:rsid w:val="001C1A40"/>
    <w:rsid w:val="001D7C58"/>
    <w:rsid w:val="001F6705"/>
    <w:rsid w:val="00224CD3"/>
    <w:rsid w:val="00250F3A"/>
    <w:rsid w:val="00264ED4"/>
    <w:rsid w:val="0027277D"/>
    <w:rsid w:val="00282B81"/>
    <w:rsid w:val="002A6A3C"/>
    <w:rsid w:val="002F4DC4"/>
    <w:rsid w:val="00300F48"/>
    <w:rsid w:val="003553CB"/>
    <w:rsid w:val="003645F2"/>
    <w:rsid w:val="0036591B"/>
    <w:rsid w:val="003D2581"/>
    <w:rsid w:val="003F60F2"/>
    <w:rsid w:val="00480064"/>
    <w:rsid w:val="00563601"/>
    <w:rsid w:val="00590274"/>
    <w:rsid w:val="005E16BA"/>
    <w:rsid w:val="005E68E6"/>
    <w:rsid w:val="00672BC5"/>
    <w:rsid w:val="006C32D2"/>
    <w:rsid w:val="007F0689"/>
    <w:rsid w:val="00833220"/>
    <w:rsid w:val="0085283B"/>
    <w:rsid w:val="008B3404"/>
    <w:rsid w:val="008D3565"/>
    <w:rsid w:val="008D3E27"/>
    <w:rsid w:val="008F4931"/>
    <w:rsid w:val="00903673"/>
    <w:rsid w:val="00923B35"/>
    <w:rsid w:val="0096579A"/>
    <w:rsid w:val="009A16A2"/>
    <w:rsid w:val="009A2029"/>
    <w:rsid w:val="009D4888"/>
    <w:rsid w:val="00A14C03"/>
    <w:rsid w:val="00A41526"/>
    <w:rsid w:val="00A65D91"/>
    <w:rsid w:val="00A7360D"/>
    <w:rsid w:val="00A77E43"/>
    <w:rsid w:val="00B94FF7"/>
    <w:rsid w:val="00C30C23"/>
    <w:rsid w:val="00C42508"/>
    <w:rsid w:val="00C50351"/>
    <w:rsid w:val="00C54D44"/>
    <w:rsid w:val="00CB4020"/>
    <w:rsid w:val="00CE3D04"/>
    <w:rsid w:val="00CF02AA"/>
    <w:rsid w:val="00D07F6B"/>
    <w:rsid w:val="00D21774"/>
    <w:rsid w:val="00D3227E"/>
    <w:rsid w:val="00D64E98"/>
    <w:rsid w:val="00D7510F"/>
    <w:rsid w:val="00D9648F"/>
    <w:rsid w:val="00DA0BE3"/>
    <w:rsid w:val="00DC4FAF"/>
    <w:rsid w:val="00DC6FE6"/>
    <w:rsid w:val="00E1374C"/>
    <w:rsid w:val="00E2008E"/>
    <w:rsid w:val="00E308AA"/>
    <w:rsid w:val="00E43B23"/>
    <w:rsid w:val="00EB77AD"/>
    <w:rsid w:val="00EF2108"/>
    <w:rsid w:val="00F13084"/>
    <w:rsid w:val="00F34090"/>
    <w:rsid w:val="00FA5A52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209D3"/>
  <w15:chartTrackingRefBased/>
  <w15:docId w15:val="{6BBF5DF8-ADFC-42D2-92C0-F2E3C33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9A16A2"/>
    <w:pPr>
      <w:spacing w:before="100" w:beforeAutospacing="1" w:after="100" w:afterAutospacing="1" w:line="240" w:lineRule="auto"/>
      <w:outlineLvl w:val="0"/>
    </w:pPr>
    <w:rPr>
      <w:rFonts w:ascii="Calibri" w:eastAsia="Times New Roman" w:hAnsi="Calibri" w:cs="Calibri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07F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07F6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0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6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4E98"/>
  </w:style>
  <w:style w:type="paragraph" w:styleId="Noga">
    <w:name w:val="footer"/>
    <w:basedOn w:val="Navaden"/>
    <w:link w:val="NogaZnak"/>
    <w:uiPriority w:val="99"/>
    <w:unhideWhenUsed/>
    <w:rsid w:val="00D64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4E98"/>
  </w:style>
  <w:style w:type="paragraph" w:styleId="Navadensplet">
    <w:name w:val="Normal (Web)"/>
    <w:basedOn w:val="Navaden"/>
    <w:uiPriority w:val="99"/>
    <w:unhideWhenUsed/>
    <w:rsid w:val="00CB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A5A52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9A16A2"/>
    <w:rPr>
      <w:rFonts w:ascii="Calibri" w:eastAsia="Times New Roman" w:hAnsi="Calibri" w:cs="Calibri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cna-goric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6BBFF5-BDA9-489B-84CE-6C2834BC2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Rozalija Smrekar</dc:creator>
  <cp:keywords/>
  <dc:description/>
  <cp:lastModifiedBy>Maja Ceglar</cp:lastModifiedBy>
  <cp:revision>5</cp:revision>
  <cp:lastPrinted>2023-08-24T14:35:00Z</cp:lastPrinted>
  <dcterms:created xsi:type="dcterms:W3CDTF">2025-08-26T09:07:00Z</dcterms:created>
  <dcterms:modified xsi:type="dcterms:W3CDTF">2025-08-26T10:19:00Z</dcterms:modified>
</cp:coreProperties>
</file>