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40D77" w14:textId="12CD5D92" w:rsidR="00B579BD" w:rsidRPr="00B579BD" w:rsidRDefault="00B579BD" w:rsidP="00B579BD">
      <w:pPr>
        <w:spacing w:after="0" w:line="240" w:lineRule="auto"/>
        <w:textAlignment w:val="baseline"/>
        <w:rPr>
          <w:rFonts w:ascii="inherit" w:eastAsia="Times New Roman" w:hAnsi="inherit" w:cs="Times New Roman"/>
          <w:kern w:val="0"/>
          <w:sz w:val="24"/>
          <w:szCs w:val="24"/>
          <w:lang w:eastAsia="sl-SI"/>
          <w14:ligatures w14:val="none"/>
        </w:rPr>
      </w:pPr>
      <w:r w:rsidRPr="00B579BD">
        <w:rPr>
          <w:rFonts w:ascii="inherit" w:eastAsia="Times New Roman" w:hAnsi="inherit" w:cs="Times New Roman"/>
          <w:kern w:val="0"/>
          <w:sz w:val="24"/>
          <w:szCs w:val="24"/>
          <w:lang w:eastAsia="sl-SI"/>
          <w14:ligatures w14:val="none"/>
        </w:rPr>
        <w:t>Zadnje posodobljeno: 23.07.2023</w:t>
      </w:r>
      <w:r>
        <w:rPr>
          <w:rFonts w:ascii="inherit" w:eastAsia="Times New Roman" w:hAnsi="inherit" w:cs="Times New Roman"/>
          <w:kern w:val="0"/>
          <w:sz w:val="24"/>
          <w:szCs w:val="24"/>
          <w:lang w:eastAsia="sl-SI"/>
          <w14:ligatures w14:val="none"/>
        </w:rPr>
        <w:t>, vir: Nacionalni inštitut za javno zdravje (NIJZ) na www.nijz.si</w:t>
      </w:r>
    </w:p>
    <w:p w14:paraId="576E2586" w14:textId="77777777" w:rsidR="00B579BD" w:rsidRDefault="00B579BD" w:rsidP="00B579BD">
      <w:pPr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3E4549"/>
          <w:kern w:val="0"/>
          <w:sz w:val="24"/>
          <w:szCs w:val="24"/>
          <w:lang w:eastAsia="sl-SI"/>
          <w14:ligatures w14:val="none"/>
        </w:rPr>
      </w:pPr>
    </w:p>
    <w:p w14:paraId="29840A85" w14:textId="413633CD" w:rsidR="00B579BD" w:rsidRPr="00B579BD" w:rsidRDefault="00B579BD" w:rsidP="00B579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3E4549"/>
          <w:kern w:val="0"/>
          <w:sz w:val="36"/>
          <w:szCs w:val="36"/>
          <w:lang w:eastAsia="sl-SI"/>
          <w14:ligatures w14:val="none"/>
        </w:rPr>
      </w:pPr>
      <w:r w:rsidRPr="00B579BD">
        <w:rPr>
          <w:rFonts w:ascii="Arial" w:eastAsia="Times New Roman" w:hAnsi="Arial" w:cs="Arial"/>
          <w:b/>
          <w:bCs/>
          <w:color w:val="3E4549"/>
          <w:kern w:val="0"/>
          <w:sz w:val="36"/>
          <w:szCs w:val="36"/>
          <w:lang w:eastAsia="sl-SI"/>
          <w14:ligatures w14:val="none"/>
        </w:rPr>
        <w:t xml:space="preserve">NAVODILA O PREKUHAVANJU VODE </w:t>
      </w:r>
    </w:p>
    <w:p w14:paraId="631908CE" w14:textId="77777777" w:rsidR="00B579BD" w:rsidRDefault="00B579BD" w:rsidP="00B579BD">
      <w:pPr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3E4549"/>
          <w:kern w:val="0"/>
          <w:sz w:val="24"/>
          <w:szCs w:val="24"/>
          <w:lang w:eastAsia="sl-SI"/>
          <w14:ligatures w14:val="none"/>
        </w:rPr>
      </w:pPr>
    </w:p>
    <w:p w14:paraId="15BC8E7C" w14:textId="093DF8F2" w:rsidR="00B579BD" w:rsidRPr="00B579BD" w:rsidRDefault="00B579BD" w:rsidP="00B579BD">
      <w:pPr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3E4549"/>
          <w:kern w:val="0"/>
          <w:sz w:val="24"/>
          <w:szCs w:val="24"/>
          <w:lang w:eastAsia="sl-SI"/>
          <w14:ligatures w14:val="none"/>
        </w:rPr>
      </w:pPr>
      <w:r w:rsidRPr="00B579BD">
        <w:rPr>
          <w:rFonts w:ascii="Arial" w:eastAsia="Times New Roman" w:hAnsi="Arial" w:cs="Arial"/>
          <w:b/>
          <w:bCs/>
          <w:color w:val="3E4549"/>
          <w:kern w:val="0"/>
          <w:sz w:val="24"/>
          <w:szCs w:val="24"/>
          <w:lang w:eastAsia="sl-SI"/>
          <w14:ligatures w14:val="none"/>
        </w:rPr>
        <w:t>Uredba o pitni vodi (Ur. l. RS, št. 61/2023) – 3. in 17. člen</w:t>
      </w:r>
    </w:p>
    <w:p w14:paraId="7DB2EFFB" w14:textId="77777777" w:rsidR="00B579BD" w:rsidRPr="00B579BD" w:rsidRDefault="00B579BD" w:rsidP="00B579BD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E4549"/>
          <w:kern w:val="0"/>
          <w:sz w:val="24"/>
          <w:szCs w:val="24"/>
          <w:lang w:eastAsia="sl-SI"/>
          <w14:ligatures w14:val="none"/>
        </w:rPr>
      </w:pPr>
      <w:r w:rsidRPr="00B579BD">
        <w:rPr>
          <w:rFonts w:ascii="inherit" w:eastAsia="Times New Roman" w:hAnsi="inherit" w:cs="Times New Roman"/>
          <w:color w:val="3E4549"/>
          <w:kern w:val="0"/>
          <w:sz w:val="24"/>
          <w:szCs w:val="24"/>
          <w:lang w:eastAsia="sl-SI"/>
          <w14:ligatures w14:val="none"/>
        </w:rPr>
        <w:t xml:space="preserve">Prekuhavanje vode je praviloma kratkoročen, nujen ukrep, s katerim izboljšamo mikrobiološko kakovost pitne vode. S pravilnim prekuhavanjem uničimo ali </w:t>
      </w:r>
      <w:proofErr w:type="spellStart"/>
      <w:r w:rsidRPr="00B579BD">
        <w:rPr>
          <w:rFonts w:ascii="inherit" w:eastAsia="Times New Roman" w:hAnsi="inherit" w:cs="Times New Roman"/>
          <w:color w:val="3E4549"/>
          <w:kern w:val="0"/>
          <w:sz w:val="24"/>
          <w:szCs w:val="24"/>
          <w:lang w:eastAsia="sl-SI"/>
          <w14:ligatures w14:val="none"/>
        </w:rPr>
        <w:t>inaktiviramo</w:t>
      </w:r>
      <w:proofErr w:type="spellEnd"/>
      <w:r w:rsidRPr="00B579BD">
        <w:rPr>
          <w:rFonts w:ascii="inherit" w:eastAsia="Times New Roman" w:hAnsi="inherit" w:cs="Times New Roman"/>
          <w:color w:val="3E4549"/>
          <w:kern w:val="0"/>
          <w:sz w:val="24"/>
          <w:szCs w:val="24"/>
          <w:lang w:eastAsia="sl-SI"/>
          <w14:ligatures w14:val="none"/>
        </w:rPr>
        <w:t xml:space="preserve"> mikroorganizme v pitni vodi, ki so povzročitelji nalezljivih bolezni, ki se prenašajo z vodo.</w:t>
      </w:r>
    </w:p>
    <w:p w14:paraId="1CBCBD89" w14:textId="77777777" w:rsidR="00B579BD" w:rsidRDefault="00B579BD" w:rsidP="00B579BD">
      <w:pPr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3E4549"/>
          <w:kern w:val="0"/>
          <w:sz w:val="24"/>
          <w:szCs w:val="24"/>
          <w:lang w:eastAsia="sl-SI"/>
          <w14:ligatures w14:val="none"/>
        </w:rPr>
      </w:pPr>
    </w:p>
    <w:p w14:paraId="54AD6538" w14:textId="641BE212" w:rsidR="00B579BD" w:rsidRPr="00B579BD" w:rsidRDefault="00B579BD" w:rsidP="00B579BD">
      <w:pPr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3E4549"/>
          <w:kern w:val="0"/>
          <w:sz w:val="24"/>
          <w:szCs w:val="24"/>
          <w:lang w:eastAsia="sl-SI"/>
          <w14:ligatures w14:val="none"/>
        </w:rPr>
      </w:pPr>
      <w:r w:rsidRPr="00B579BD">
        <w:rPr>
          <w:rFonts w:ascii="Arial" w:eastAsia="Times New Roman" w:hAnsi="Arial" w:cs="Arial"/>
          <w:b/>
          <w:bCs/>
          <w:color w:val="3E4549"/>
          <w:kern w:val="0"/>
          <w:sz w:val="24"/>
          <w:szCs w:val="24"/>
          <w:lang w:eastAsia="sl-SI"/>
          <w14:ligatures w14:val="none"/>
        </w:rPr>
        <w:t>Posoda</w:t>
      </w:r>
    </w:p>
    <w:p w14:paraId="1B110B0F" w14:textId="77777777" w:rsidR="00B579BD" w:rsidRPr="00B579BD" w:rsidRDefault="00B579BD" w:rsidP="00B579BD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E4549"/>
          <w:kern w:val="0"/>
          <w:sz w:val="24"/>
          <w:szCs w:val="24"/>
          <w:lang w:eastAsia="sl-SI"/>
          <w14:ligatures w14:val="none"/>
        </w:rPr>
      </w:pPr>
      <w:r w:rsidRPr="00B579BD">
        <w:rPr>
          <w:rFonts w:ascii="inherit" w:eastAsia="Times New Roman" w:hAnsi="inherit" w:cs="Times New Roman"/>
          <w:color w:val="3E4549"/>
          <w:kern w:val="0"/>
          <w:sz w:val="24"/>
          <w:szCs w:val="24"/>
          <w:lang w:eastAsia="sl-SI"/>
          <w14:ligatures w14:val="none"/>
        </w:rPr>
        <w:t>Vodo prekuhamo v čisti kuhinjski posodi (oprani z detergentom in vodo).</w:t>
      </w:r>
    </w:p>
    <w:p w14:paraId="4F259C40" w14:textId="77777777" w:rsidR="00B579BD" w:rsidRDefault="00B579BD" w:rsidP="00B579BD">
      <w:pPr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3E4549"/>
          <w:kern w:val="0"/>
          <w:sz w:val="24"/>
          <w:szCs w:val="24"/>
          <w:lang w:eastAsia="sl-SI"/>
          <w14:ligatures w14:val="none"/>
        </w:rPr>
      </w:pPr>
    </w:p>
    <w:p w14:paraId="3FF2C8F9" w14:textId="0FBFE0F4" w:rsidR="00B579BD" w:rsidRDefault="00B579BD" w:rsidP="00B579BD">
      <w:pPr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3E4549"/>
          <w:kern w:val="0"/>
          <w:sz w:val="24"/>
          <w:szCs w:val="24"/>
          <w:lang w:eastAsia="sl-SI"/>
          <w14:ligatures w14:val="none"/>
        </w:rPr>
      </w:pPr>
      <w:r w:rsidRPr="00B579BD">
        <w:rPr>
          <w:rFonts w:ascii="Arial" w:eastAsia="Times New Roman" w:hAnsi="Arial" w:cs="Arial"/>
          <w:b/>
          <w:bCs/>
          <w:color w:val="3E4549"/>
          <w:kern w:val="0"/>
          <w:sz w:val="24"/>
          <w:szCs w:val="24"/>
          <w:lang w:eastAsia="sl-SI"/>
          <w14:ligatures w14:val="none"/>
        </w:rPr>
        <w:t>Čas prekuhavanja</w:t>
      </w:r>
    </w:p>
    <w:p w14:paraId="3418EB1B" w14:textId="51338143" w:rsidR="00B579BD" w:rsidRPr="00B579BD" w:rsidRDefault="00B579BD" w:rsidP="00B579BD">
      <w:pPr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3E4549"/>
          <w:kern w:val="0"/>
          <w:sz w:val="24"/>
          <w:szCs w:val="24"/>
          <w:lang w:eastAsia="sl-SI"/>
          <w14:ligatures w14:val="none"/>
        </w:rPr>
      </w:pPr>
      <w:r w:rsidRPr="00B579BD">
        <w:rPr>
          <w:rFonts w:ascii="inherit" w:eastAsia="Times New Roman" w:hAnsi="inherit" w:cs="Times New Roman"/>
          <w:color w:val="3E4549"/>
          <w:kern w:val="0"/>
          <w:sz w:val="24"/>
          <w:szCs w:val="24"/>
          <w:lang w:eastAsia="sl-SI"/>
          <w14:ligatures w14:val="none"/>
        </w:rPr>
        <w:t xml:space="preserve">Potem ko voda zavre, običajno zadostuje, da burno vre še eno minuto. Ker se pogoji delovanja na mikroorganizme spreminjajo z naraščajočo nadmorsko višino, je najbolje vretje podaljšati. Zaradi večje varnosti priporočamo, da voda vre tri minute. Na ta način uničimo ali </w:t>
      </w:r>
      <w:proofErr w:type="spellStart"/>
      <w:r w:rsidRPr="00B579BD">
        <w:rPr>
          <w:rFonts w:ascii="inherit" w:eastAsia="Times New Roman" w:hAnsi="inherit" w:cs="Times New Roman"/>
          <w:color w:val="3E4549"/>
          <w:kern w:val="0"/>
          <w:sz w:val="24"/>
          <w:szCs w:val="24"/>
          <w:lang w:eastAsia="sl-SI"/>
          <w14:ligatures w14:val="none"/>
        </w:rPr>
        <w:t>inaktiviramo</w:t>
      </w:r>
      <w:proofErr w:type="spellEnd"/>
      <w:r w:rsidRPr="00B579BD">
        <w:rPr>
          <w:rFonts w:ascii="inherit" w:eastAsia="Times New Roman" w:hAnsi="inherit" w:cs="Times New Roman"/>
          <w:color w:val="3E4549"/>
          <w:kern w:val="0"/>
          <w:sz w:val="24"/>
          <w:szCs w:val="24"/>
          <w:lang w:eastAsia="sl-SI"/>
          <w14:ligatures w14:val="none"/>
        </w:rPr>
        <w:t xml:space="preserve"> vegetativne oblike zdravju škodljivih bakterij, viruse ter tudi ciste </w:t>
      </w:r>
      <w:proofErr w:type="spellStart"/>
      <w:r w:rsidRPr="00B579BD">
        <w:rPr>
          <w:rFonts w:ascii="inherit" w:eastAsia="Times New Roman" w:hAnsi="inherit" w:cs="Times New Roman"/>
          <w:color w:val="3E4549"/>
          <w:kern w:val="0"/>
          <w:sz w:val="24"/>
          <w:szCs w:val="24"/>
          <w:lang w:eastAsia="sl-SI"/>
          <w14:ligatures w14:val="none"/>
        </w:rPr>
        <w:t>giardiae</w:t>
      </w:r>
      <w:proofErr w:type="spellEnd"/>
      <w:r w:rsidRPr="00B579BD">
        <w:rPr>
          <w:rFonts w:ascii="inherit" w:eastAsia="Times New Roman" w:hAnsi="inherit" w:cs="Times New Roman"/>
          <w:color w:val="3E4549"/>
          <w:kern w:val="0"/>
          <w:sz w:val="24"/>
          <w:szCs w:val="24"/>
          <w:lang w:eastAsia="sl-SI"/>
          <w14:ligatures w14:val="none"/>
        </w:rPr>
        <w:t xml:space="preserve"> in </w:t>
      </w:r>
      <w:proofErr w:type="spellStart"/>
      <w:r w:rsidRPr="00B579BD">
        <w:rPr>
          <w:rFonts w:ascii="inherit" w:eastAsia="Times New Roman" w:hAnsi="inherit" w:cs="Times New Roman"/>
          <w:color w:val="3E4549"/>
          <w:kern w:val="0"/>
          <w:sz w:val="24"/>
          <w:szCs w:val="24"/>
          <w:lang w:eastAsia="sl-SI"/>
          <w14:ligatures w14:val="none"/>
        </w:rPr>
        <w:t>kriptosporidijev</w:t>
      </w:r>
      <w:proofErr w:type="spellEnd"/>
      <w:r w:rsidRPr="00B579BD">
        <w:rPr>
          <w:rFonts w:ascii="inherit" w:eastAsia="Times New Roman" w:hAnsi="inherit" w:cs="Times New Roman"/>
          <w:color w:val="3E4549"/>
          <w:kern w:val="0"/>
          <w:sz w:val="24"/>
          <w:szCs w:val="24"/>
          <w:lang w:eastAsia="sl-SI"/>
          <w14:ligatures w14:val="none"/>
        </w:rPr>
        <w:t>. Tri minute vretja zagotavlja tako široko varnost, da to vodo lahko uživajo tudi osebe z močno oslabljenim imunskim sistemom (npr. bolniki z AIDS-om).</w:t>
      </w:r>
    </w:p>
    <w:p w14:paraId="120D1FE9" w14:textId="77777777" w:rsidR="00B579BD" w:rsidRDefault="00B579BD" w:rsidP="00B579BD">
      <w:pPr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3E4549"/>
          <w:kern w:val="0"/>
          <w:sz w:val="24"/>
          <w:szCs w:val="24"/>
          <w:lang w:eastAsia="sl-SI"/>
          <w14:ligatures w14:val="none"/>
        </w:rPr>
      </w:pPr>
    </w:p>
    <w:p w14:paraId="3B002B06" w14:textId="70E81226" w:rsidR="00B579BD" w:rsidRPr="00B579BD" w:rsidRDefault="00B579BD" w:rsidP="00B579BD">
      <w:pPr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3E4549"/>
          <w:kern w:val="0"/>
          <w:sz w:val="24"/>
          <w:szCs w:val="24"/>
          <w:lang w:eastAsia="sl-SI"/>
          <w14:ligatures w14:val="none"/>
        </w:rPr>
      </w:pPr>
      <w:r w:rsidRPr="00B579BD">
        <w:rPr>
          <w:rFonts w:ascii="Arial" w:eastAsia="Times New Roman" w:hAnsi="Arial" w:cs="Arial"/>
          <w:b/>
          <w:bCs/>
          <w:color w:val="3E4549"/>
          <w:kern w:val="0"/>
          <w:sz w:val="24"/>
          <w:szCs w:val="24"/>
          <w:lang w:eastAsia="sl-SI"/>
          <w14:ligatures w14:val="none"/>
        </w:rPr>
        <w:t>Shranjevanje</w:t>
      </w:r>
    </w:p>
    <w:p w14:paraId="107F5236" w14:textId="77777777" w:rsidR="00B579BD" w:rsidRPr="00B579BD" w:rsidRDefault="00B579BD" w:rsidP="00B579BD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E4549"/>
          <w:kern w:val="0"/>
          <w:sz w:val="24"/>
          <w:szCs w:val="24"/>
          <w:lang w:eastAsia="sl-SI"/>
          <w14:ligatures w14:val="none"/>
        </w:rPr>
      </w:pPr>
      <w:r w:rsidRPr="00B579BD">
        <w:rPr>
          <w:rFonts w:ascii="inherit" w:eastAsia="Times New Roman" w:hAnsi="inherit" w:cs="Times New Roman"/>
          <w:color w:val="3E4549"/>
          <w:kern w:val="0"/>
          <w:sz w:val="24"/>
          <w:szCs w:val="24"/>
          <w:lang w:eastAsia="sl-SI"/>
          <w14:ligatures w14:val="none"/>
        </w:rPr>
        <w:t>Zaradi možnosti naknadnega onesnaženja že prekuhane vode je najbolje, da voda ostane v isti posodi, v kateri smo jo prekuhali. Hranimo jo v hladilniku, v čisti in pokriti posodi.</w:t>
      </w:r>
    </w:p>
    <w:p w14:paraId="0DDF0773" w14:textId="77777777" w:rsidR="00B579BD" w:rsidRDefault="00B579BD" w:rsidP="00B579BD">
      <w:pPr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3E4549"/>
          <w:kern w:val="0"/>
          <w:sz w:val="24"/>
          <w:szCs w:val="24"/>
          <w:lang w:eastAsia="sl-SI"/>
          <w14:ligatures w14:val="none"/>
        </w:rPr>
      </w:pPr>
    </w:p>
    <w:p w14:paraId="7F818A99" w14:textId="1C8DFAE6" w:rsidR="00B579BD" w:rsidRPr="00B579BD" w:rsidRDefault="00B579BD" w:rsidP="00B579BD">
      <w:pPr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3E4549"/>
          <w:kern w:val="0"/>
          <w:sz w:val="24"/>
          <w:szCs w:val="24"/>
          <w:lang w:eastAsia="sl-SI"/>
          <w14:ligatures w14:val="none"/>
        </w:rPr>
      </w:pPr>
      <w:r w:rsidRPr="00B579BD">
        <w:rPr>
          <w:rFonts w:ascii="Arial" w:eastAsia="Times New Roman" w:hAnsi="Arial" w:cs="Arial"/>
          <w:b/>
          <w:bCs/>
          <w:color w:val="3E4549"/>
          <w:kern w:val="0"/>
          <w:sz w:val="24"/>
          <w:szCs w:val="24"/>
          <w:lang w:eastAsia="sl-SI"/>
          <w14:ligatures w14:val="none"/>
        </w:rPr>
        <w:t>Čas uporabe</w:t>
      </w:r>
    </w:p>
    <w:p w14:paraId="27AF1D7F" w14:textId="77777777" w:rsidR="00B579BD" w:rsidRPr="00B579BD" w:rsidRDefault="00B579BD" w:rsidP="00B579BD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E4549"/>
          <w:kern w:val="0"/>
          <w:sz w:val="24"/>
          <w:szCs w:val="24"/>
          <w:lang w:eastAsia="sl-SI"/>
          <w14:ligatures w14:val="none"/>
        </w:rPr>
      </w:pPr>
      <w:r w:rsidRPr="00B579BD">
        <w:rPr>
          <w:rFonts w:ascii="inherit" w:eastAsia="Times New Roman" w:hAnsi="inherit" w:cs="Times New Roman"/>
          <w:color w:val="3E4549"/>
          <w:kern w:val="0"/>
          <w:sz w:val="24"/>
          <w:szCs w:val="24"/>
          <w:lang w:eastAsia="sl-SI"/>
          <w14:ligatures w14:val="none"/>
        </w:rPr>
        <w:t>Tako pripravljeno vodo lahko za pitje in pripravo hrane uporabljamo 24 ur, izjemoma do 48 ur.</w:t>
      </w:r>
    </w:p>
    <w:p w14:paraId="2BEB9EF5" w14:textId="77777777" w:rsidR="00B579BD" w:rsidRDefault="00B579BD" w:rsidP="00B579BD">
      <w:pPr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3E4549"/>
          <w:kern w:val="0"/>
          <w:sz w:val="24"/>
          <w:szCs w:val="24"/>
          <w:lang w:eastAsia="sl-SI"/>
          <w14:ligatures w14:val="none"/>
        </w:rPr>
      </w:pPr>
    </w:p>
    <w:p w14:paraId="040B6C2E" w14:textId="402D7B9A" w:rsidR="00B579BD" w:rsidRPr="00B579BD" w:rsidRDefault="00B579BD" w:rsidP="00B579BD">
      <w:pPr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3E4549"/>
          <w:kern w:val="0"/>
          <w:sz w:val="24"/>
          <w:szCs w:val="24"/>
          <w:lang w:eastAsia="sl-SI"/>
          <w14:ligatures w14:val="none"/>
        </w:rPr>
      </w:pPr>
      <w:r w:rsidRPr="00B579BD">
        <w:rPr>
          <w:rFonts w:ascii="Arial" w:eastAsia="Times New Roman" w:hAnsi="Arial" w:cs="Arial"/>
          <w:b/>
          <w:bCs/>
          <w:color w:val="3E4549"/>
          <w:kern w:val="0"/>
          <w:sz w:val="24"/>
          <w:szCs w:val="24"/>
          <w:lang w:eastAsia="sl-SI"/>
          <w14:ligatures w14:val="none"/>
        </w:rPr>
        <w:t>Odstranjevanje delcev</w:t>
      </w:r>
    </w:p>
    <w:p w14:paraId="4541C86C" w14:textId="77777777" w:rsidR="00B579BD" w:rsidRPr="00B579BD" w:rsidRDefault="00B579BD" w:rsidP="00B579BD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E4549"/>
          <w:kern w:val="0"/>
          <w:sz w:val="24"/>
          <w:szCs w:val="24"/>
          <w:lang w:eastAsia="sl-SI"/>
          <w14:ligatures w14:val="none"/>
        </w:rPr>
      </w:pPr>
      <w:r w:rsidRPr="00B579BD">
        <w:rPr>
          <w:rFonts w:ascii="inherit" w:eastAsia="Times New Roman" w:hAnsi="inherit" w:cs="Times New Roman"/>
          <w:color w:val="3E4549"/>
          <w:kern w:val="0"/>
          <w:sz w:val="24"/>
          <w:szCs w:val="24"/>
          <w:lang w:eastAsia="sl-SI"/>
          <w14:ligatures w14:val="none"/>
        </w:rPr>
        <w:t>Če je voda motna, moramo pred prekuhavanjem odstraniti večino delcev. To dosežemo z usedanjem in nato filtracijo skozi več plasti čiste, najbolje prelikane tkanine ali skozi čist papirnat filter (npr. filter za kavo).</w:t>
      </w:r>
    </w:p>
    <w:p w14:paraId="07B2BB6B" w14:textId="77777777" w:rsidR="00B579BD" w:rsidRPr="00B579BD" w:rsidRDefault="00B579BD" w:rsidP="00B579BD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E4549"/>
          <w:kern w:val="0"/>
          <w:sz w:val="24"/>
          <w:szCs w:val="24"/>
          <w:lang w:eastAsia="sl-SI"/>
          <w14:ligatures w14:val="none"/>
        </w:rPr>
      </w:pPr>
      <w:r w:rsidRPr="00B579BD">
        <w:rPr>
          <w:rFonts w:ascii="inherit" w:eastAsia="Times New Roman" w:hAnsi="inherit" w:cs="Times New Roman"/>
          <w:color w:val="3E4549"/>
          <w:kern w:val="0"/>
          <w:sz w:val="24"/>
          <w:szCs w:val="24"/>
          <w:lang w:eastAsia="sl-SI"/>
          <w14:ligatures w14:val="none"/>
        </w:rPr>
        <w:t>Ker je prekuhana voda lahko manj prijetnega okusa, za pitje priporočamo pripravo čaja oz. drugih napitkov, lahko pa jo zaužijemo v obliki juhe ali kakšne druge jedi.</w:t>
      </w:r>
    </w:p>
    <w:p w14:paraId="6ECCA5BA" w14:textId="77777777" w:rsidR="00B579BD" w:rsidRPr="00B579BD" w:rsidRDefault="00B579BD" w:rsidP="00B579BD">
      <w:pPr>
        <w:spacing w:before="100" w:beforeAutospacing="1" w:after="100" w:afterAutospacing="1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3E4549"/>
          <w:kern w:val="0"/>
          <w:sz w:val="24"/>
          <w:szCs w:val="24"/>
          <w:lang w:eastAsia="sl-SI"/>
          <w14:ligatures w14:val="none"/>
        </w:rPr>
      </w:pPr>
      <w:r w:rsidRPr="00B579BD">
        <w:rPr>
          <w:rFonts w:ascii="Arial" w:eastAsia="Times New Roman" w:hAnsi="Arial" w:cs="Arial"/>
          <w:b/>
          <w:bCs/>
          <w:color w:val="3E4549"/>
          <w:kern w:val="0"/>
          <w:sz w:val="24"/>
          <w:szCs w:val="24"/>
          <w:lang w:eastAsia="sl-SI"/>
          <w14:ligatures w14:val="none"/>
        </w:rPr>
        <w:t>Povzetek postopka prekuhavanja vode</w:t>
      </w:r>
    </w:p>
    <w:p w14:paraId="3BFEB0B4" w14:textId="77777777" w:rsidR="00B579BD" w:rsidRPr="00B579BD" w:rsidRDefault="00B579BD" w:rsidP="00B579BD">
      <w:pPr>
        <w:numPr>
          <w:ilvl w:val="0"/>
          <w:numId w:val="1"/>
        </w:numPr>
        <w:spacing w:beforeAutospacing="1" w:after="0" w:afterAutospacing="1" w:line="240" w:lineRule="auto"/>
        <w:textAlignment w:val="baseline"/>
        <w:rPr>
          <w:rFonts w:ascii="inherit" w:eastAsia="Times New Roman" w:hAnsi="inherit" w:cs="Times New Roman"/>
          <w:color w:val="3E4549"/>
          <w:kern w:val="0"/>
          <w:sz w:val="24"/>
          <w:szCs w:val="24"/>
          <w:lang w:eastAsia="sl-SI"/>
          <w14:ligatures w14:val="none"/>
        </w:rPr>
      </w:pPr>
      <w:r w:rsidRPr="00B579BD">
        <w:rPr>
          <w:rFonts w:ascii="inherit" w:eastAsia="Times New Roman" w:hAnsi="inherit" w:cs="Times New Roman"/>
          <w:color w:val="3E4549"/>
          <w:kern w:val="0"/>
          <w:sz w:val="24"/>
          <w:szCs w:val="24"/>
          <w:lang w:eastAsia="sl-SI"/>
          <w14:ligatures w14:val="none"/>
        </w:rPr>
        <w:t>Dezinfekcija pitne vode s prekuhavanjem je </w:t>
      </w:r>
      <w:r w:rsidRPr="00B579BD">
        <w:rPr>
          <w:rFonts w:ascii="inherit" w:eastAsia="Times New Roman" w:hAnsi="inherit" w:cs="Times New Roman"/>
          <w:b/>
          <w:bCs/>
          <w:color w:val="3E4549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>varna metoda</w:t>
      </w:r>
      <w:r w:rsidRPr="00B579BD">
        <w:rPr>
          <w:rFonts w:ascii="inherit" w:eastAsia="Times New Roman" w:hAnsi="inherit" w:cs="Times New Roman"/>
          <w:color w:val="3E4549"/>
          <w:kern w:val="0"/>
          <w:sz w:val="24"/>
          <w:szCs w:val="24"/>
          <w:lang w:eastAsia="sl-SI"/>
          <w14:ligatures w14:val="none"/>
        </w:rPr>
        <w:t>.</w:t>
      </w:r>
    </w:p>
    <w:p w14:paraId="34CDC507" w14:textId="77777777" w:rsidR="00B579BD" w:rsidRPr="00B579BD" w:rsidRDefault="00B579BD" w:rsidP="00B579BD">
      <w:pPr>
        <w:numPr>
          <w:ilvl w:val="0"/>
          <w:numId w:val="1"/>
        </w:numPr>
        <w:spacing w:beforeAutospacing="1" w:after="0" w:afterAutospacing="1" w:line="240" w:lineRule="auto"/>
        <w:textAlignment w:val="baseline"/>
        <w:rPr>
          <w:rFonts w:ascii="inherit" w:eastAsia="Times New Roman" w:hAnsi="inherit" w:cs="Times New Roman"/>
          <w:color w:val="3E4549"/>
          <w:kern w:val="0"/>
          <w:sz w:val="24"/>
          <w:szCs w:val="24"/>
          <w:lang w:eastAsia="sl-SI"/>
          <w14:ligatures w14:val="none"/>
        </w:rPr>
      </w:pPr>
      <w:r w:rsidRPr="00B579BD">
        <w:rPr>
          <w:rFonts w:ascii="inherit" w:eastAsia="Times New Roman" w:hAnsi="inherit" w:cs="Times New Roman"/>
          <w:b/>
          <w:bCs/>
          <w:color w:val="3E4549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>Tri minute burnega vretja </w:t>
      </w:r>
      <w:r w:rsidRPr="00B579BD">
        <w:rPr>
          <w:rFonts w:ascii="inherit" w:eastAsia="Times New Roman" w:hAnsi="inherit" w:cs="Times New Roman"/>
          <w:color w:val="3E4549"/>
          <w:kern w:val="0"/>
          <w:sz w:val="24"/>
          <w:szCs w:val="24"/>
          <w:lang w:eastAsia="sl-SI"/>
          <w14:ligatures w14:val="none"/>
        </w:rPr>
        <w:t>pomeni široko mikrobiološko.</w:t>
      </w:r>
    </w:p>
    <w:p w14:paraId="550C7D00" w14:textId="77777777" w:rsidR="00B579BD" w:rsidRPr="00B579BD" w:rsidRDefault="00B579BD" w:rsidP="00B579BD">
      <w:pPr>
        <w:numPr>
          <w:ilvl w:val="0"/>
          <w:numId w:val="1"/>
        </w:numPr>
        <w:spacing w:beforeAutospacing="1" w:after="0" w:afterAutospacing="1" w:line="240" w:lineRule="auto"/>
        <w:textAlignment w:val="baseline"/>
        <w:rPr>
          <w:rFonts w:ascii="inherit" w:eastAsia="Times New Roman" w:hAnsi="inherit" w:cs="Times New Roman"/>
          <w:color w:val="3E4549"/>
          <w:kern w:val="0"/>
          <w:sz w:val="24"/>
          <w:szCs w:val="24"/>
          <w:lang w:eastAsia="sl-SI"/>
          <w14:ligatures w14:val="none"/>
        </w:rPr>
      </w:pPr>
      <w:r w:rsidRPr="00B579BD">
        <w:rPr>
          <w:rFonts w:ascii="inherit" w:eastAsia="Times New Roman" w:hAnsi="inherit" w:cs="Times New Roman"/>
          <w:color w:val="3E4549"/>
          <w:kern w:val="0"/>
          <w:sz w:val="24"/>
          <w:szCs w:val="24"/>
          <w:lang w:eastAsia="sl-SI"/>
          <w14:ligatures w14:val="none"/>
        </w:rPr>
        <w:t>Če je voda motna, jo pred prekuhavanjem </w:t>
      </w:r>
      <w:r w:rsidRPr="00B579BD">
        <w:rPr>
          <w:rFonts w:ascii="inherit" w:eastAsia="Times New Roman" w:hAnsi="inherit" w:cs="Times New Roman"/>
          <w:b/>
          <w:bCs/>
          <w:color w:val="3E4549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>zbistrimo z usedanjem in nato filtriramo</w:t>
      </w:r>
      <w:r w:rsidRPr="00B579BD">
        <w:rPr>
          <w:rFonts w:ascii="inherit" w:eastAsia="Times New Roman" w:hAnsi="inherit" w:cs="Times New Roman"/>
          <w:color w:val="3E4549"/>
          <w:kern w:val="0"/>
          <w:sz w:val="24"/>
          <w:szCs w:val="24"/>
          <w:lang w:eastAsia="sl-SI"/>
          <w14:ligatures w14:val="none"/>
        </w:rPr>
        <w:t>.</w:t>
      </w:r>
    </w:p>
    <w:p w14:paraId="5B245293" w14:textId="77777777" w:rsidR="00B579BD" w:rsidRPr="00B579BD" w:rsidRDefault="00B579BD" w:rsidP="00B579BD">
      <w:pPr>
        <w:numPr>
          <w:ilvl w:val="0"/>
          <w:numId w:val="1"/>
        </w:numPr>
        <w:spacing w:beforeAutospacing="1" w:after="0" w:afterAutospacing="1" w:line="240" w:lineRule="auto"/>
        <w:textAlignment w:val="baseline"/>
        <w:rPr>
          <w:rFonts w:ascii="inherit" w:eastAsia="Times New Roman" w:hAnsi="inherit" w:cs="Times New Roman"/>
          <w:color w:val="3E4549"/>
          <w:kern w:val="0"/>
          <w:sz w:val="24"/>
          <w:szCs w:val="24"/>
          <w:lang w:eastAsia="sl-SI"/>
          <w14:ligatures w14:val="none"/>
        </w:rPr>
      </w:pPr>
      <w:r w:rsidRPr="00B579BD">
        <w:rPr>
          <w:rFonts w:ascii="inherit" w:eastAsia="Times New Roman" w:hAnsi="inherit" w:cs="Times New Roman"/>
          <w:color w:val="3E4549"/>
          <w:kern w:val="0"/>
          <w:sz w:val="24"/>
          <w:szCs w:val="24"/>
          <w:lang w:eastAsia="sl-SI"/>
          <w14:ligatures w14:val="none"/>
        </w:rPr>
        <w:t>Preprečiti je treba </w:t>
      </w:r>
      <w:r w:rsidRPr="00B579BD">
        <w:rPr>
          <w:rFonts w:ascii="inherit" w:eastAsia="Times New Roman" w:hAnsi="inherit" w:cs="Times New Roman"/>
          <w:b/>
          <w:bCs/>
          <w:color w:val="3E4549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>možnost naknadnega onesnaženja prekuhane vode</w:t>
      </w:r>
      <w:r w:rsidRPr="00B579BD">
        <w:rPr>
          <w:rFonts w:ascii="inherit" w:eastAsia="Times New Roman" w:hAnsi="inherit" w:cs="Times New Roman"/>
          <w:color w:val="3E4549"/>
          <w:kern w:val="0"/>
          <w:sz w:val="24"/>
          <w:szCs w:val="24"/>
          <w:lang w:eastAsia="sl-SI"/>
          <w14:ligatures w14:val="none"/>
        </w:rPr>
        <w:t>.</w:t>
      </w:r>
    </w:p>
    <w:p w14:paraId="1B80A89F" w14:textId="77777777" w:rsidR="00B579BD" w:rsidRPr="00B579BD" w:rsidRDefault="00B579BD" w:rsidP="00B579BD">
      <w:pPr>
        <w:numPr>
          <w:ilvl w:val="0"/>
          <w:numId w:val="1"/>
        </w:numPr>
        <w:spacing w:beforeAutospacing="1" w:after="0" w:afterAutospacing="1" w:line="240" w:lineRule="auto"/>
        <w:textAlignment w:val="baseline"/>
        <w:rPr>
          <w:rFonts w:ascii="inherit" w:eastAsia="Times New Roman" w:hAnsi="inherit" w:cs="Times New Roman"/>
          <w:color w:val="3E4549"/>
          <w:kern w:val="0"/>
          <w:sz w:val="24"/>
          <w:szCs w:val="24"/>
          <w:lang w:eastAsia="sl-SI"/>
          <w14:ligatures w14:val="none"/>
        </w:rPr>
      </w:pPr>
      <w:r w:rsidRPr="00B579BD">
        <w:rPr>
          <w:rFonts w:ascii="inherit" w:eastAsia="Times New Roman" w:hAnsi="inherit" w:cs="Times New Roman"/>
          <w:color w:val="3E4549"/>
          <w:kern w:val="0"/>
          <w:sz w:val="24"/>
          <w:szCs w:val="24"/>
          <w:lang w:eastAsia="sl-SI"/>
          <w14:ligatures w14:val="none"/>
        </w:rPr>
        <w:t>Vodo hranimo </w:t>
      </w:r>
      <w:r w:rsidRPr="00B579BD">
        <w:rPr>
          <w:rFonts w:ascii="inherit" w:eastAsia="Times New Roman" w:hAnsi="inherit" w:cs="Times New Roman"/>
          <w:b/>
          <w:bCs/>
          <w:color w:val="3E4549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>v hladilniku</w:t>
      </w:r>
      <w:r w:rsidRPr="00B579BD">
        <w:rPr>
          <w:rFonts w:ascii="inherit" w:eastAsia="Times New Roman" w:hAnsi="inherit" w:cs="Times New Roman"/>
          <w:color w:val="3E4549"/>
          <w:kern w:val="0"/>
          <w:sz w:val="24"/>
          <w:szCs w:val="24"/>
          <w:lang w:eastAsia="sl-SI"/>
          <w14:ligatures w14:val="none"/>
        </w:rPr>
        <w:t>.</w:t>
      </w:r>
    </w:p>
    <w:p w14:paraId="31D19FB9" w14:textId="77777777" w:rsidR="00B579BD" w:rsidRPr="00B579BD" w:rsidRDefault="00B579BD" w:rsidP="00B579BD">
      <w:pPr>
        <w:numPr>
          <w:ilvl w:val="0"/>
          <w:numId w:val="1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3E4549"/>
          <w:kern w:val="0"/>
          <w:sz w:val="24"/>
          <w:szCs w:val="24"/>
          <w:lang w:eastAsia="sl-SI"/>
          <w14:ligatures w14:val="none"/>
        </w:rPr>
      </w:pPr>
      <w:r w:rsidRPr="00B579BD">
        <w:rPr>
          <w:rFonts w:ascii="inherit" w:eastAsia="Times New Roman" w:hAnsi="inherit" w:cs="Times New Roman"/>
          <w:color w:val="3E4549"/>
          <w:kern w:val="0"/>
          <w:sz w:val="24"/>
          <w:szCs w:val="24"/>
          <w:lang w:eastAsia="sl-SI"/>
          <w14:ligatures w14:val="none"/>
        </w:rPr>
        <w:t>Za pitje in pripravo hrane jo uporabljamo </w:t>
      </w:r>
      <w:r w:rsidRPr="00B579BD">
        <w:rPr>
          <w:rFonts w:ascii="inherit" w:eastAsia="Times New Roman" w:hAnsi="inherit" w:cs="Times New Roman"/>
          <w:b/>
          <w:bCs/>
          <w:color w:val="3E4549"/>
          <w:kern w:val="0"/>
          <w:sz w:val="24"/>
          <w:szCs w:val="24"/>
          <w:bdr w:val="none" w:sz="0" w:space="0" w:color="auto" w:frame="1"/>
          <w:lang w:eastAsia="sl-SI"/>
          <w14:ligatures w14:val="none"/>
        </w:rPr>
        <w:t>24 ur</w:t>
      </w:r>
      <w:r w:rsidRPr="00B579BD">
        <w:rPr>
          <w:rFonts w:ascii="inherit" w:eastAsia="Times New Roman" w:hAnsi="inherit" w:cs="Times New Roman"/>
          <w:color w:val="3E4549"/>
          <w:kern w:val="0"/>
          <w:sz w:val="24"/>
          <w:szCs w:val="24"/>
          <w:lang w:eastAsia="sl-SI"/>
          <w14:ligatures w14:val="none"/>
        </w:rPr>
        <w:t>, izjemoma 48 ur.</w:t>
      </w:r>
    </w:p>
    <w:p w14:paraId="187C4560" w14:textId="77777777" w:rsidR="00B579BD" w:rsidRPr="00B579BD" w:rsidRDefault="00B579BD" w:rsidP="00B579BD">
      <w:pPr>
        <w:spacing w:after="0" w:line="240" w:lineRule="auto"/>
        <w:textAlignment w:val="baseline"/>
        <w:rPr>
          <w:rFonts w:ascii="inherit" w:eastAsia="Times New Roman" w:hAnsi="inherit" w:cs="Times New Roman"/>
          <w:color w:val="3E4549"/>
          <w:kern w:val="0"/>
          <w:sz w:val="24"/>
          <w:szCs w:val="24"/>
          <w:lang w:eastAsia="sl-SI"/>
          <w14:ligatures w14:val="none"/>
        </w:rPr>
      </w:pPr>
    </w:p>
    <w:p w14:paraId="717F6747" w14:textId="2C2846E6" w:rsidR="00B579BD" w:rsidRDefault="00B579BD" w:rsidP="00B579BD">
      <w:pPr>
        <w:spacing w:after="0" w:line="240" w:lineRule="auto"/>
        <w:textAlignment w:val="baseline"/>
        <w:rPr>
          <w:rFonts w:ascii="inherit" w:eastAsia="Times New Roman" w:hAnsi="inherit" w:cs="Times New Roman"/>
          <w:color w:val="3E4549"/>
          <w:kern w:val="0"/>
          <w:sz w:val="24"/>
          <w:szCs w:val="24"/>
          <w:lang w:eastAsia="sl-SI"/>
          <w14:ligatures w14:val="none"/>
        </w:rPr>
      </w:pPr>
      <w:hyperlink r:id="rId5" w:history="1">
        <w:r w:rsidRPr="00B579BD">
          <w:rPr>
            <w:rFonts w:ascii="inherit" w:eastAsia="Times New Roman" w:hAnsi="inherit" w:cs="Times New Roman"/>
            <w:b/>
            <w:bCs/>
            <w:kern w:val="0"/>
            <w:sz w:val="24"/>
            <w:szCs w:val="24"/>
            <w:u w:val="single"/>
            <w:bdr w:val="none" w:sz="0" w:space="0" w:color="auto" w:frame="1"/>
            <w:lang w:eastAsia="sl-SI"/>
            <w14:ligatures w14:val="none"/>
          </w:rPr>
          <w:t>Priporočila o uporabi vode ob izdanem ukrepu prekuhavanja vode</w:t>
        </w:r>
      </w:hyperlink>
      <w:r w:rsidRPr="00B579BD">
        <w:rPr>
          <w:rFonts w:ascii="inherit" w:eastAsia="Times New Roman" w:hAnsi="inherit" w:cs="Times New Roman"/>
          <w:color w:val="3E4549"/>
          <w:kern w:val="0"/>
          <w:sz w:val="24"/>
          <w:szCs w:val="24"/>
          <w:lang w:eastAsia="sl-SI"/>
          <w14:ligatures w14:val="none"/>
        </w:rPr>
        <w:t xml:space="preserve"> (</w:t>
      </w:r>
      <w:hyperlink r:id="rId6" w:history="1">
        <w:r w:rsidRPr="00950A16">
          <w:rPr>
            <w:rStyle w:val="Hiperpovezava"/>
            <w:rFonts w:ascii="inherit" w:eastAsia="Times New Roman" w:hAnsi="inherit" w:cs="Times New Roman"/>
            <w:kern w:val="0"/>
            <w:sz w:val="24"/>
            <w:szCs w:val="24"/>
            <w:lang w:eastAsia="sl-SI"/>
            <w14:ligatures w14:val="none"/>
          </w:rPr>
          <w:t>https://nijz.si/moje-okolje/pitna-voda/priporocila-za-uporabo-vode-ob-izdanem-ukrepu-prekuhavanja-vode/</w:t>
        </w:r>
      </w:hyperlink>
      <w:r>
        <w:rPr>
          <w:rFonts w:ascii="inherit" w:eastAsia="Times New Roman" w:hAnsi="inherit" w:cs="Times New Roman"/>
          <w:color w:val="3E4549"/>
          <w:kern w:val="0"/>
          <w:sz w:val="24"/>
          <w:szCs w:val="24"/>
          <w:lang w:eastAsia="sl-SI"/>
          <w14:ligatures w14:val="none"/>
        </w:rPr>
        <w:t>)</w:t>
      </w:r>
    </w:p>
    <w:sectPr w:rsidR="00B579BD" w:rsidSect="00B579B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B143BB"/>
    <w:multiLevelType w:val="multilevel"/>
    <w:tmpl w:val="1F6A6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6241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9BD"/>
    <w:rsid w:val="00350742"/>
    <w:rsid w:val="0037552D"/>
    <w:rsid w:val="00452A5B"/>
    <w:rsid w:val="0056469F"/>
    <w:rsid w:val="00B5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69692"/>
  <w15:chartTrackingRefBased/>
  <w15:docId w15:val="{EC404C6E-A86D-4E1B-93F2-0F378AA3B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B579BD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579BD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B579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7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26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1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47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7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65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499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1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ijz.si/moje-okolje/pitna-voda/priporocila-za-uporabo-vode-ob-izdanem-ukrepu-prekuhavanja-vode/" TargetMode="External"/><Relationship Id="rId5" Type="http://schemas.openxmlformats.org/officeDocument/2006/relationships/hyperlink" Target="https://www.nijz.si/sl/priporocila-za-uporabo-vode-ob-izdanem-ukrepu-prekuhavanj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382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Ivanuš</dc:creator>
  <cp:keywords/>
  <dc:description/>
  <cp:lastModifiedBy>Katja Ivanuš</cp:lastModifiedBy>
  <cp:revision>1</cp:revision>
  <dcterms:created xsi:type="dcterms:W3CDTF">2023-07-25T05:35:00Z</dcterms:created>
  <dcterms:modified xsi:type="dcterms:W3CDTF">2023-07-25T05:42:00Z</dcterms:modified>
</cp:coreProperties>
</file>