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7D" w:rsidRPr="003C60D9" w:rsidRDefault="006D507D" w:rsidP="006D507D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666666"/>
          <w:sz w:val="24"/>
          <w:szCs w:val="24"/>
          <w:lang w:eastAsia="sl-SI"/>
        </w:rPr>
      </w:pPr>
      <w:r w:rsidRPr="00E16AC6">
        <w:rPr>
          <w:rFonts w:ascii="Arial" w:eastAsia="Times New Roman" w:hAnsi="Arial" w:cs="Arial"/>
          <w:b/>
          <w:color w:val="666666"/>
          <w:sz w:val="24"/>
          <w:szCs w:val="24"/>
          <w:lang w:eastAsia="sl-SI"/>
        </w:rPr>
        <w:t>Letno obvestilo o načinih in rokih obveščanja uporabnikov javne službe oskrbe s pitno vodo</w:t>
      </w:r>
      <w:r w:rsidR="003569C0">
        <w:rPr>
          <w:rFonts w:ascii="Arial" w:eastAsia="Times New Roman" w:hAnsi="Arial" w:cs="Arial"/>
          <w:b/>
          <w:color w:val="666666"/>
          <w:sz w:val="24"/>
          <w:szCs w:val="24"/>
          <w:lang w:eastAsia="sl-SI"/>
        </w:rPr>
        <w:t xml:space="preserve"> (2015</w:t>
      </w:r>
      <w:r w:rsidR="003567DE">
        <w:rPr>
          <w:rFonts w:ascii="Arial" w:eastAsia="Times New Roman" w:hAnsi="Arial" w:cs="Arial"/>
          <w:b/>
          <w:color w:val="666666"/>
          <w:sz w:val="24"/>
          <w:szCs w:val="24"/>
          <w:lang w:eastAsia="sl-SI"/>
        </w:rPr>
        <w:t>)</w:t>
      </w:r>
    </w:p>
    <w:p w:rsidR="006D507D" w:rsidRPr="00E16AC6" w:rsidRDefault="006D507D" w:rsidP="006D507D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E16AC6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Skladno z določbami Pravilnika o pitni vodi (Ur.</w:t>
      </w:r>
      <w:r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 </w:t>
      </w:r>
      <w:r w:rsidRPr="00E16AC6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list RS; št. 19/04, 35/04, 26/06, 92/06, 25/09) in priporočili Inštituta za varovanje zdravja je potrebno uporabnike javne službe oskrbe s pitno vodo obvestiti o načinih in rokih obveščanja uporabnikov v posameznih primerih glede na zahteve Pravilnika o pitni vodi.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94DD7" w:rsidRPr="001E3E30" w:rsidTr="00594DD7"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 xml:space="preserve">ČLEN PRAVILNIKA </w:t>
            </w:r>
          </w:p>
        </w:tc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>VZROK ZA OBVEŠČANJE</w:t>
            </w:r>
          </w:p>
        </w:tc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>ČAS OBVEŠČANJA</w:t>
            </w:r>
          </w:p>
        </w:tc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>NAČIN OBVEŠČANJA</w:t>
            </w:r>
          </w:p>
        </w:tc>
      </w:tr>
      <w:tr w:rsidR="00594DD7" w:rsidTr="00594DD7"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 xml:space="preserve">9. </w:t>
            </w:r>
          </w:p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594DD7" w:rsidRDefault="00594DD7" w:rsidP="00594DD7">
            <w:pPr>
              <w:pStyle w:val="Navadensplet"/>
            </w:pPr>
            <w:r>
              <w:t>Vzrok neskladnosti pitne vode hišno vodovodno omrežje ali njegovo vzdrževanje</w:t>
            </w:r>
          </w:p>
        </w:tc>
        <w:tc>
          <w:tcPr>
            <w:tcW w:w="2303" w:type="dxa"/>
          </w:tcPr>
          <w:p w:rsidR="00594DD7" w:rsidRDefault="00594DD7" w:rsidP="00594DD7">
            <w:r>
              <w:t>Od začetka veljavnosti ukrepa, a najkasneje v sedmih dneh</w:t>
            </w:r>
          </w:p>
        </w:tc>
        <w:tc>
          <w:tcPr>
            <w:tcW w:w="2303" w:type="dxa"/>
          </w:tcPr>
          <w:p w:rsidR="00594DD7" w:rsidRDefault="00594DD7" w:rsidP="00594DD7">
            <w:r>
              <w:t>1. Osebno</w:t>
            </w:r>
          </w:p>
          <w:p w:rsidR="00594DD7" w:rsidRPr="00594DD7" w:rsidRDefault="00594DD7" w:rsidP="00594DD7">
            <w:pPr>
              <w:rPr>
                <w:vertAlign w:val="superscript"/>
              </w:rPr>
            </w:pPr>
            <w:r>
              <w:t xml:space="preserve"> Pisno obvestilo po pošti</w:t>
            </w:r>
            <w:r>
              <w:br/>
              <w:t xml:space="preserve">2. </w:t>
            </w:r>
            <w:r w:rsidRPr="00356528">
              <w:t>Obvestilo</w:t>
            </w:r>
            <w:r>
              <w:t xml:space="preserve"> na oglasni deski uporabnika(</w:t>
            </w:r>
            <w:proofErr w:type="spellStart"/>
            <w:r>
              <w:t>ov</w:t>
            </w:r>
            <w:proofErr w:type="spellEnd"/>
            <w:r>
              <w:t>) hišnega vodovodnega omrežja</w:t>
            </w:r>
          </w:p>
          <w:p w:rsidR="003C60D9" w:rsidRPr="004B1130" w:rsidRDefault="00594DD7" w:rsidP="00594DD7">
            <w:r>
              <w:t>3. Telefonsko obvestilo upravniku v primeru večstanovanjskega objekta</w:t>
            </w:r>
          </w:p>
        </w:tc>
      </w:tr>
      <w:tr w:rsidR="00594DD7" w:rsidTr="00594DD7">
        <w:tc>
          <w:tcPr>
            <w:tcW w:w="2303" w:type="dxa"/>
            <w:vMerge w:val="restart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 xml:space="preserve">21. </w:t>
            </w:r>
          </w:p>
        </w:tc>
        <w:tc>
          <w:tcPr>
            <w:tcW w:w="2303" w:type="dxa"/>
            <w:vMerge w:val="restart"/>
          </w:tcPr>
          <w:p w:rsidR="00594DD7" w:rsidRPr="00304CE3" w:rsidRDefault="00594DD7" w:rsidP="00594DD7">
            <w:pPr>
              <w:pStyle w:val="Navadensplet"/>
            </w:pPr>
            <w:r w:rsidRPr="00304CE3">
              <w:t>Obveščanje v primeru omejitve ali prepovedi uporabe pitne vode</w:t>
            </w:r>
          </w:p>
        </w:tc>
        <w:tc>
          <w:tcPr>
            <w:tcW w:w="2303" w:type="dxa"/>
          </w:tcPr>
          <w:p w:rsidR="00594DD7" w:rsidRPr="00E26844" w:rsidRDefault="00594DD7" w:rsidP="00594DD7">
            <w:pPr>
              <w:rPr>
                <w:strike/>
              </w:rPr>
            </w:pPr>
            <w:r>
              <w:t xml:space="preserve">Od začetka veljavnosti ukrepa, a najkasneje v dveh urah (obvešča se vsak dan do </w:t>
            </w:r>
            <w:r w:rsidRPr="00356528">
              <w:t>preklica)</w:t>
            </w:r>
          </w:p>
        </w:tc>
        <w:tc>
          <w:tcPr>
            <w:tcW w:w="2303" w:type="dxa"/>
          </w:tcPr>
          <w:p w:rsidR="00594DD7" w:rsidRDefault="005362FF" w:rsidP="00594DD7">
            <w:pPr>
              <w:pStyle w:val="Odstavekseznama"/>
              <w:numPr>
                <w:ilvl w:val="0"/>
                <w:numId w:val="5"/>
              </w:numPr>
            </w:pPr>
            <w:r>
              <w:t xml:space="preserve">Lokalni radio: </w:t>
            </w:r>
            <w:r w:rsidR="00594DD7">
              <w:t>Radi</w:t>
            </w:r>
            <w:r>
              <w:t>o</w:t>
            </w:r>
            <w:r w:rsidR="00594DD7">
              <w:t xml:space="preserve"> Slovenija</w:t>
            </w:r>
            <w:r>
              <w:t xml:space="preserve"> (Val 202, 1. program), Radio Zeleni val</w:t>
            </w:r>
          </w:p>
          <w:p w:rsidR="00594DD7" w:rsidRPr="00356528" w:rsidRDefault="00594DD7" w:rsidP="00594DD7">
            <w:pPr>
              <w:pStyle w:val="Odstavekseznama"/>
              <w:numPr>
                <w:ilvl w:val="0"/>
                <w:numId w:val="5"/>
              </w:numPr>
            </w:pPr>
            <w:r w:rsidRPr="00356528">
              <w:t>Spletna stran upravljavca</w:t>
            </w:r>
            <w:r w:rsidR="005362FF">
              <w:t xml:space="preserve"> </w:t>
            </w:r>
            <w:proofErr w:type="spellStart"/>
            <w:r w:rsidR="005362FF">
              <w:t>www.obcina</w:t>
            </w:r>
            <w:proofErr w:type="spellEnd"/>
            <w:r w:rsidR="005362FF">
              <w:t>-</w:t>
            </w:r>
            <w:proofErr w:type="spellStart"/>
            <w:r w:rsidR="005362FF">
              <w:t>ig.si</w:t>
            </w:r>
            <w:proofErr w:type="spellEnd"/>
          </w:p>
          <w:p w:rsidR="00594DD7" w:rsidRPr="004B1130" w:rsidRDefault="005362FF" w:rsidP="00594DD7">
            <w:r>
              <w:t>3.  Informacijske točke</w:t>
            </w:r>
          </w:p>
        </w:tc>
      </w:tr>
      <w:tr w:rsidR="00594DD7" w:rsidTr="00594DD7">
        <w:tc>
          <w:tcPr>
            <w:tcW w:w="2303" w:type="dxa"/>
            <w:vMerge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</w:p>
        </w:tc>
        <w:tc>
          <w:tcPr>
            <w:tcW w:w="2303" w:type="dxa"/>
            <w:vMerge/>
          </w:tcPr>
          <w:p w:rsidR="00594DD7" w:rsidRDefault="00594DD7" w:rsidP="00594DD7">
            <w:pPr>
              <w:pStyle w:val="Navadensplet"/>
            </w:pPr>
          </w:p>
        </w:tc>
        <w:tc>
          <w:tcPr>
            <w:tcW w:w="2303" w:type="dxa"/>
          </w:tcPr>
          <w:p w:rsidR="00594DD7" w:rsidRPr="007A55CB" w:rsidRDefault="00594DD7" w:rsidP="00594DD7">
            <w:r>
              <w:t>Na začetku in ob preklicu veljavnosti ukrepa</w:t>
            </w:r>
            <w:r w:rsidRPr="007A55CB">
              <w:t xml:space="preserve">, a najkasneje v dveh urah </w:t>
            </w:r>
            <w:r>
              <w:t>od začetka oz. preklica ukrepa</w:t>
            </w:r>
          </w:p>
        </w:tc>
        <w:tc>
          <w:tcPr>
            <w:tcW w:w="2303" w:type="dxa"/>
          </w:tcPr>
          <w:p w:rsidR="00594DD7" w:rsidRPr="007A55CB" w:rsidRDefault="00594DD7" w:rsidP="00594DD7">
            <w:pPr>
              <w:ind w:left="306" w:hanging="306"/>
            </w:pPr>
            <w:r>
              <w:t xml:space="preserve">4. </w:t>
            </w:r>
            <w:r w:rsidRPr="007A55CB">
              <w:t xml:space="preserve">Aplikacija </w:t>
            </w:r>
            <w:hyperlink r:id="rId5" w:history="1">
              <w:r w:rsidRPr="00BC3EFA">
                <w:rPr>
                  <w:rStyle w:val="Hiperpovezava"/>
                </w:rPr>
                <w:t>http://www.npv.si/</w:t>
              </w:r>
            </w:hyperlink>
          </w:p>
          <w:p w:rsidR="00594DD7" w:rsidRPr="007A55CB" w:rsidRDefault="00594DD7" w:rsidP="00594DD7">
            <w:pPr>
              <w:ind w:left="306"/>
            </w:pPr>
            <w:r w:rsidRPr="007A55CB">
              <w:t xml:space="preserve">(obveščanje NIJZ, ZIRS, </w:t>
            </w:r>
            <w:r w:rsidRPr="00356528">
              <w:t>NLZOH)</w:t>
            </w:r>
          </w:p>
        </w:tc>
      </w:tr>
      <w:tr w:rsidR="00594DD7" w:rsidTr="00594DD7">
        <w:trPr>
          <w:trHeight w:val="1885"/>
        </w:trPr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>22.</w:t>
            </w:r>
          </w:p>
        </w:tc>
        <w:tc>
          <w:tcPr>
            <w:tcW w:w="2303" w:type="dxa"/>
          </w:tcPr>
          <w:p w:rsidR="00594DD7" w:rsidRDefault="00594DD7" w:rsidP="00594DD7">
            <w:r>
              <w:t xml:space="preserve">Obveščanje v primeru, kadar se izvajajo ukrepi za odpravo vzrokov neskladnosti </w:t>
            </w:r>
          </w:p>
          <w:p w:rsidR="00594DD7" w:rsidRPr="00E26844" w:rsidRDefault="00594DD7" w:rsidP="005362FF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594DD7" w:rsidRPr="00E26844" w:rsidRDefault="00594DD7" w:rsidP="005362FF">
            <w:pPr>
              <w:rPr>
                <w:vertAlign w:val="superscript"/>
              </w:rPr>
            </w:pPr>
            <w:r w:rsidRPr="006F0E54">
              <w:t xml:space="preserve">Od začetka veljavnosti ukrepa, a najkasneje v enem </w:t>
            </w:r>
            <w:r w:rsidR="001228FF">
              <w:t>dnevu.</w:t>
            </w:r>
          </w:p>
        </w:tc>
        <w:tc>
          <w:tcPr>
            <w:tcW w:w="2303" w:type="dxa"/>
          </w:tcPr>
          <w:p w:rsidR="00594DD7" w:rsidRDefault="00594DD7" w:rsidP="00594DD7">
            <w:pPr>
              <w:pStyle w:val="Odstavekseznama"/>
              <w:numPr>
                <w:ilvl w:val="0"/>
                <w:numId w:val="6"/>
              </w:numPr>
            </w:pPr>
            <w:r w:rsidRPr="006F0E54">
              <w:t>Lokalni radio</w:t>
            </w:r>
            <w:r w:rsidR="005362FF">
              <w:t>:</w:t>
            </w:r>
          </w:p>
          <w:p w:rsidR="005362FF" w:rsidRDefault="005362FF" w:rsidP="005362FF">
            <w:pPr>
              <w:pStyle w:val="Odstavekseznama"/>
              <w:ind w:left="360"/>
            </w:pPr>
            <w:r>
              <w:t xml:space="preserve">Radio Slovenija (Val202, </w:t>
            </w:r>
            <w:proofErr w:type="spellStart"/>
            <w:r>
              <w:t>1.program</w:t>
            </w:r>
            <w:proofErr w:type="spellEnd"/>
            <w:r>
              <w:t>)</w:t>
            </w:r>
          </w:p>
          <w:p w:rsidR="005362FF" w:rsidRDefault="005362FF" w:rsidP="005362FF">
            <w:pPr>
              <w:pStyle w:val="Odstavekseznama"/>
              <w:ind w:left="360"/>
            </w:pPr>
            <w:r>
              <w:t>Radio Zeleni val</w:t>
            </w:r>
          </w:p>
          <w:p w:rsidR="00594DD7" w:rsidRPr="006F0E54" w:rsidRDefault="00594DD7" w:rsidP="00594DD7">
            <w:pPr>
              <w:pStyle w:val="Odstavekseznama"/>
              <w:numPr>
                <w:ilvl w:val="0"/>
                <w:numId w:val="6"/>
              </w:numPr>
            </w:pPr>
            <w:r>
              <w:t>Spletna stran upravljavca</w:t>
            </w:r>
            <w:r w:rsidR="005362FF">
              <w:t xml:space="preserve">: </w:t>
            </w:r>
            <w:proofErr w:type="spellStart"/>
            <w:r w:rsidR="005362FF">
              <w:t>www.obcina</w:t>
            </w:r>
            <w:proofErr w:type="spellEnd"/>
            <w:r w:rsidR="005362FF">
              <w:t>-</w:t>
            </w:r>
            <w:proofErr w:type="spellStart"/>
            <w:r w:rsidR="005362FF">
              <w:t>ig.si</w:t>
            </w:r>
            <w:proofErr w:type="spellEnd"/>
          </w:p>
          <w:p w:rsidR="00594DD7" w:rsidRPr="006F0E54" w:rsidRDefault="005362FF" w:rsidP="00594DD7">
            <w:pPr>
              <w:pStyle w:val="Odstavekseznama"/>
              <w:numPr>
                <w:ilvl w:val="0"/>
                <w:numId w:val="6"/>
              </w:numPr>
            </w:pPr>
            <w:r>
              <w:t>Informacijske točke</w:t>
            </w:r>
          </w:p>
          <w:p w:rsidR="00594DD7" w:rsidRPr="006F0E54" w:rsidRDefault="00594DD7" w:rsidP="00594DD7">
            <w:pPr>
              <w:pStyle w:val="Odstavekseznama"/>
              <w:ind w:left="360"/>
            </w:pPr>
          </w:p>
        </w:tc>
      </w:tr>
      <w:tr w:rsidR="00594DD7" w:rsidTr="00594DD7"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>31.</w:t>
            </w:r>
          </w:p>
        </w:tc>
        <w:tc>
          <w:tcPr>
            <w:tcW w:w="2303" w:type="dxa"/>
          </w:tcPr>
          <w:p w:rsidR="00594DD7" w:rsidRDefault="00594DD7" w:rsidP="00594DD7">
            <w:pPr>
              <w:pStyle w:val="Navadensplet"/>
            </w:pPr>
            <w:r>
              <w:t>Obveščanje v primeru odstopanja</w:t>
            </w:r>
          </w:p>
        </w:tc>
        <w:tc>
          <w:tcPr>
            <w:tcW w:w="2303" w:type="dxa"/>
          </w:tcPr>
          <w:p w:rsidR="00594DD7" w:rsidRPr="006F0E54" w:rsidRDefault="00594DD7" w:rsidP="00594DD7">
            <w:r w:rsidRPr="006F0E54">
              <w:t xml:space="preserve">Na dan pridobitve dovoljenja, a najkasneje v sedmih dneh </w:t>
            </w:r>
          </w:p>
        </w:tc>
        <w:tc>
          <w:tcPr>
            <w:tcW w:w="2303" w:type="dxa"/>
          </w:tcPr>
          <w:p w:rsidR="00594DD7" w:rsidRDefault="00594DD7" w:rsidP="00594DD7">
            <w:pPr>
              <w:pStyle w:val="Odstavekseznama"/>
              <w:numPr>
                <w:ilvl w:val="0"/>
                <w:numId w:val="7"/>
              </w:numPr>
              <w:ind w:left="306"/>
            </w:pPr>
            <w:r w:rsidRPr="006F0E54">
              <w:t>Lokalni radio</w:t>
            </w:r>
            <w:r w:rsidR="005362FF">
              <w:t>:</w:t>
            </w:r>
          </w:p>
          <w:p w:rsidR="005362FF" w:rsidRDefault="005362FF" w:rsidP="005362FF">
            <w:pPr>
              <w:pStyle w:val="Odstavekseznama"/>
              <w:ind w:left="306"/>
            </w:pPr>
            <w:r>
              <w:t xml:space="preserve">Radio Slovenija (Val202, </w:t>
            </w:r>
            <w:proofErr w:type="spellStart"/>
            <w:r>
              <w:t>1.program</w:t>
            </w:r>
            <w:proofErr w:type="spellEnd"/>
            <w:r>
              <w:t>)</w:t>
            </w:r>
          </w:p>
          <w:p w:rsidR="005362FF" w:rsidRDefault="005362FF" w:rsidP="005362FF">
            <w:pPr>
              <w:pStyle w:val="Odstavekseznama"/>
              <w:ind w:left="306"/>
            </w:pPr>
            <w:r>
              <w:t>Radio Zeleni val</w:t>
            </w:r>
          </w:p>
          <w:p w:rsidR="00594DD7" w:rsidRPr="006F0E54" w:rsidRDefault="00594DD7" w:rsidP="00594DD7">
            <w:pPr>
              <w:pStyle w:val="Odstavekseznama"/>
              <w:numPr>
                <w:ilvl w:val="0"/>
                <w:numId w:val="7"/>
              </w:numPr>
              <w:ind w:left="306"/>
            </w:pPr>
            <w:r w:rsidRPr="006F0E54">
              <w:lastRenderedPageBreak/>
              <w:t>S</w:t>
            </w:r>
            <w:r w:rsidR="005362FF">
              <w:t xml:space="preserve">pletna stran upravljavca: </w:t>
            </w:r>
            <w:proofErr w:type="spellStart"/>
            <w:r w:rsidR="005362FF">
              <w:t>www.obcina</w:t>
            </w:r>
            <w:proofErr w:type="spellEnd"/>
            <w:r w:rsidR="005362FF">
              <w:t>-</w:t>
            </w:r>
            <w:proofErr w:type="spellStart"/>
            <w:r w:rsidR="005362FF">
              <w:t>ig.si</w:t>
            </w:r>
            <w:proofErr w:type="spellEnd"/>
          </w:p>
          <w:p w:rsidR="00594DD7" w:rsidRPr="006F0E54" w:rsidRDefault="005362FF" w:rsidP="00594DD7">
            <w:pPr>
              <w:pStyle w:val="Odstavekseznama"/>
              <w:numPr>
                <w:ilvl w:val="0"/>
                <w:numId w:val="7"/>
              </w:numPr>
              <w:ind w:left="306"/>
            </w:pPr>
            <w:r>
              <w:t>Informacijske točke</w:t>
            </w:r>
          </w:p>
        </w:tc>
      </w:tr>
      <w:tr w:rsidR="00594DD7" w:rsidTr="00594DD7">
        <w:tc>
          <w:tcPr>
            <w:tcW w:w="2303" w:type="dxa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lastRenderedPageBreak/>
              <w:t>34.</w:t>
            </w:r>
          </w:p>
        </w:tc>
        <w:tc>
          <w:tcPr>
            <w:tcW w:w="2303" w:type="dxa"/>
          </w:tcPr>
          <w:p w:rsidR="00594DD7" w:rsidRPr="006F0E54" w:rsidRDefault="00594DD7" w:rsidP="00594DD7">
            <w:pPr>
              <w:autoSpaceDE w:val="0"/>
              <w:autoSpaceDN w:val="0"/>
              <w:adjustRightInd w:val="0"/>
            </w:pPr>
            <w:r w:rsidRPr="006F0E54">
              <w:t xml:space="preserve">Obveščanje uporabnikov o skladnosti v okviru notranjega nadzora </w:t>
            </w:r>
          </w:p>
        </w:tc>
        <w:tc>
          <w:tcPr>
            <w:tcW w:w="2303" w:type="dxa"/>
          </w:tcPr>
          <w:p w:rsidR="00594DD7" w:rsidRPr="00E26844" w:rsidRDefault="00594DD7" w:rsidP="00594DD7">
            <w:pPr>
              <w:rPr>
                <w:rFonts w:hAnsi="Symbol"/>
              </w:rPr>
            </w:pPr>
            <w:r w:rsidRPr="006F0E54">
              <w:t>Najmanj enkrat letno</w:t>
            </w:r>
          </w:p>
        </w:tc>
        <w:tc>
          <w:tcPr>
            <w:tcW w:w="2303" w:type="dxa"/>
          </w:tcPr>
          <w:p w:rsidR="005362FF" w:rsidRPr="005362FF" w:rsidRDefault="005362FF" w:rsidP="005362FF">
            <w:pPr>
              <w:rPr>
                <w:rFonts w:cs="Arial"/>
              </w:rPr>
            </w:pPr>
            <w:r w:rsidRPr="005362FF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Pr="005362FF">
              <w:rPr>
                <w:rFonts w:cs="Arial"/>
              </w:rPr>
              <w:t xml:space="preserve"> Internetni naslov </w:t>
            </w:r>
            <w:hyperlink r:id="rId6" w:history="1">
              <w:r w:rsidRPr="005362FF">
                <w:rPr>
                  <w:rStyle w:val="Hiperpovezava"/>
                  <w:rFonts w:cs="Arial"/>
                </w:rPr>
                <w:t>www.obcina-ig.si</w:t>
              </w:r>
            </w:hyperlink>
          </w:p>
          <w:p w:rsidR="00594DD7" w:rsidRPr="005362FF" w:rsidRDefault="005362FF" w:rsidP="005362FF">
            <w:r w:rsidRPr="005362FF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r w:rsidRPr="005362FF">
              <w:rPr>
                <w:rFonts w:cs="Arial"/>
              </w:rPr>
              <w:t>Obvestilo v občinskem glasilu Mostiščar</w:t>
            </w:r>
          </w:p>
        </w:tc>
      </w:tr>
      <w:tr w:rsidR="00594DD7" w:rsidTr="00594DD7">
        <w:tc>
          <w:tcPr>
            <w:tcW w:w="2303" w:type="dxa"/>
            <w:vMerge w:val="restart"/>
          </w:tcPr>
          <w:p w:rsidR="00594DD7" w:rsidRPr="00E26844" w:rsidRDefault="00594DD7" w:rsidP="00594DD7">
            <w:pPr>
              <w:pStyle w:val="Navadensplet"/>
              <w:jc w:val="center"/>
              <w:rPr>
                <w:b/>
              </w:rPr>
            </w:pPr>
            <w:r w:rsidRPr="00E26844">
              <w:rPr>
                <w:b/>
              </w:rPr>
              <w:t>34.</w:t>
            </w:r>
          </w:p>
        </w:tc>
        <w:tc>
          <w:tcPr>
            <w:tcW w:w="2303" w:type="dxa"/>
            <w:vMerge w:val="restart"/>
          </w:tcPr>
          <w:p w:rsidR="00594DD7" w:rsidRPr="006F0E54" w:rsidRDefault="00594DD7" w:rsidP="00594DD7">
            <w:pPr>
              <w:pStyle w:val="Navadensplet"/>
            </w:pPr>
            <w:r w:rsidRPr="006F0E54">
              <w:t>Letno poročilo o skladnosti pitne vode</w:t>
            </w:r>
          </w:p>
        </w:tc>
        <w:tc>
          <w:tcPr>
            <w:tcW w:w="2303" w:type="dxa"/>
            <w:vMerge w:val="restart"/>
          </w:tcPr>
          <w:p w:rsidR="00594DD7" w:rsidRPr="006F0E54" w:rsidRDefault="00594DD7" w:rsidP="00594DD7">
            <w:r w:rsidRPr="006F0E54">
              <w:t>Najmanj enkrat letno</w:t>
            </w:r>
          </w:p>
          <w:p w:rsidR="00594DD7" w:rsidRPr="00E26844" w:rsidRDefault="00594DD7" w:rsidP="00594DD7">
            <w:pPr>
              <w:rPr>
                <w:rFonts w:hAnsi="Symbol"/>
              </w:rPr>
            </w:pPr>
            <w:r w:rsidRPr="006F0E54">
              <w:t>(najkasneje do 31. marca)</w:t>
            </w:r>
          </w:p>
        </w:tc>
        <w:tc>
          <w:tcPr>
            <w:tcW w:w="2303" w:type="dxa"/>
          </w:tcPr>
          <w:p w:rsidR="00594DD7" w:rsidRDefault="005362FF" w:rsidP="007F3299">
            <w:r>
              <w:t>1. Občinsko glasilo Mostiščar</w:t>
            </w:r>
          </w:p>
        </w:tc>
      </w:tr>
      <w:tr w:rsidR="00594DD7" w:rsidTr="00594DD7">
        <w:tc>
          <w:tcPr>
            <w:tcW w:w="2303" w:type="dxa"/>
            <w:vMerge/>
          </w:tcPr>
          <w:p w:rsidR="00594DD7" w:rsidRDefault="00594DD7" w:rsidP="00594DD7">
            <w:pPr>
              <w:pStyle w:val="Navadensplet"/>
              <w:jc w:val="both"/>
            </w:pPr>
          </w:p>
        </w:tc>
        <w:tc>
          <w:tcPr>
            <w:tcW w:w="2303" w:type="dxa"/>
            <w:vMerge/>
          </w:tcPr>
          <w:p w:rsidR="00594DD7" w:rsidRDefault="00594DD7" w:rsidP="00594DD7">
            <w:pPr>
              <w:pStyle w:val="Navadensplet"/>
            </w:pPr>
          </w:p>
        </w:tc>
        <w:tc>
          <w:tcPr>
            <w:tcW w:w="2303" w:type="dxa"/>
            <w:vMerge/>
          </w:tcPr>
          <w:p w:rsidR="00594DD7" w:rsidRPr="00E26844" w:rsidRDefault="00594DD7" w:rsidP="00594DD7">
            <w:pPr>
              <w:rPr>
                <w:rFonts w:hAnsi="Symbol"/>
              </w:rPr>
            </w:pPr>
          </w:p>
        </w:tc>
        <w:tc>
          <w:tcPr>
            <w:tcW w:w="2303" w:type="dxa"/>
          </w:tcPr>
          <w:p w:rsidR="00594DD7" w:rsidRPr="007A55CB" w:rsidRDefault="007F3299" w:rsidP="00594DD7">
            <w:r>
              <w:t>2</w:t>
            </w:r>
            <w:r w:rsidR="00594DD7">
              <w:t xml:space="preserve">. </w:t>
            </w:r>
            <w:r w:rsidR="00594DD7" w:rsidRPr="007A55CB">
              <w:t xml:space="preserve">Aplikacija </w:t>
            </w:r>
            <w:hyperlink r:id="rId7" w:history="1">
              <w:r w:rsidR="00594DD7" w:rsidRPr="00BC3EFA">
                <w:rPr>
                  <w:rStyle w:val="Hiperpovezava"/>
                </w:rPr>
                <w:t>http://www.npv.si/</w:t>
              </w:r>
            </w:hyperlink>
          </w:p>
          <w:p w:rsidR="00594DD7" w:rsidRDefault="00594DD7" w:rsidP="00594DD7">
            <w:r w:rsidRPr="007A55CB">
              <w:t xml:space="preserve">(obveščanje NIJZ, ZIRS, </w:t>
            </w:r>
            <w:r w:rsidRPr="006F0E54">
              <w:t>NLZOH)</w:t>
            </w:r>
            <w:r w:rsidRPr="00E26844">
              <w:rPr>
                <w:vertAlign w:val="superscript"/>
              </w:rPr>
              <w:t>5</w:t>
            </w:r>
          </w:p>
        </w:tc>
      </w:tr>
    </w:tbl>
    <w:p w:rsidR="004C7C8F" w:rsidRDefault="004C7C8F" w:rsidP="004C7C8F">
      <w:pPr>
        <w:rPr>
          <w:rFonts w:ascii="Arial" w:hAnsi="Arial" w:cs="Arial"/>
        </w:rPr>
      </w:pPr>
    </w:p>
    <w:p w:rsidR="00C5174E" w:rsidRPr="009D1332" w:rsidRDefault="00C5174E" w:rsidP="00C5174E">
      <w:pPr>
        <w:rPr>
          <w:b/>
        </w:rPr>
      </w:pPr>
      <w:r w:rsidRPr="009D1332">
        <w:rPr>
          <w:b/>
        </w:rPr>
        <w:t>Sistem Golo Zapotok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Sarsko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Golo 5 - trgovina Mercator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Golo - gasilski dom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Golo - avtobusna postaja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Golo 46-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Golo 37 - podružnična šola Golo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Golo pri št. 164 -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Zapotok - avtobusna postaja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Zapotok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 xml:space="preserve">Zapotok - odcep za </w:t>
      </w:r>
      <w:proofErr w:type="spellStart"/>
      <w:r>
        <w:t>Zaurbanco</w:t>
      </w:r>
      <w:proofErr w:type="spellEnd"/>
      <w:r>
        <w:t xml:space="preserve">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Zapotok 10 -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Zapotok 23a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Škrilje -avtobusna postaja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Škrilje -avtobusna postaja pri Tlakah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Škrilje - Tlake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Škrilje - Mali Vrhek - smreka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Podgozd 40 -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Dobravica - avtobusna postaja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Dobravica - v vasi na kozolček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Krajček - oglasna deska</w:t>
      </w:r>
    </w:p>
    <w:p w:rsidR="00C5174E" w:rsidRDefault="00C5174E" w:rsidP="00C5174E">
      <w:pPr>
        <w:pStyle w:val="Brezrazmikov"/>
        <w:numPr>
          <w:ilvl w:val="0"/>
          <w:numId w:val="1"/>
        </w:numPr>
      </w:pPr>
      <w:r>
        <w:t>Odcep za Visoko - avtobusna postaja</w:t>
      </w:r>
    </w:p>
    <w:p w:rsidR="00C5174E" w:rsidRDefault="00C5174E" w:rsidP="00C5174E"/>
    <w:p w:rsidR="003C60D9" w:rsidRDefault="003C60D9" w:rsidP="00C5174E"/>
    <w:p w:rsidR="00C5174E" w:rsidRPr="009D1332" w:rsidRDefault="00C5174E" w:rsidP="00C5174E">
      <w:pPr>
        <w:rPr>
          <w:b/>
        </w:rPr>
      </w:pPr>
      <w:r w:rsidRPr="009D1332">
        <w:rPr>
          <w:b/>
        </w:rPr>
        <w:t>Sistem Visoko Rogatec</w:t>
      </w:r>
    </w:p>
    <w:p w:rsidR="00C5174E" w:rsidRPr="009D1332" w:rsidRDefault="00C5174E" w:rsidP="00C5174E">
      <w:pPr>
        <w:pStyle w:val="Brezrazmikov"/>
        <w:numPr>
          <w:ilvl w:val="0"/>
          <w:numId w:val="2"/>
        </w:numPr>
      </w:pPr>
      <w:r>
        <w:t xml:space="preserve">Rogatec - </w:t>
      </w:r>
      <w:r w:rsidRPr="009D1332">
        <w:t>v vasi pri kozolčku</w:t>
      </w:r>
    </w:p>
    <w:p w:rsidR="00C5174E" w:rsidRPr="009D1332" w:rsidRDefault="00C5174E" w:rsidP="00C5174E">
      <w:pPr>
        <w:pStyle w:val="Brezrazmikov"/>
        <w:numPr>
          <w:ilvl w:val="0"/>
          <w:numId w:val="2"/>
        </w:numPr>
      </w:pPr>
      <w:r>
        <w:t xml:space="preserve">Rogatec - </w:t>
      </w:r>
      <w:r w:rsidRPr="009D1332">
        <w:t>na drevesu pri naselju Raj nad mestom</w:t>
      </w:r>
    </w:p>
    <w:p w:rsidR="00C5174E" w:rsidRPr="009D1332" w:rsidRDefault="00C5174E" w:rsidP="00C5174E">
      <w:pPr>
        <w:pStyle w:val="Brezrazmikov"/>
        <w:numPr>
          <w:ilvl w:val="0"/>
          <w:numId w:val="2"/>
        </w:numPr>
      </w:pPr>
      <w:r>
        <w:t xml:space="preserve">Visoko - </w:t>
      </w:r>
      <w:r w:rsidRPr="009D1332">
        <w:t>pri Lenarčiču</w:t>
      </w:r>
    </w:p>
    <w:p w:rsidR="00C5174E" w:rsidRPr="009D1332" w:rsidRDefault="00C5174E" w:rsidP="00C5174E">
      <w:pPr>
        <w:pStyle w:val="Brezrazmikov"/>
        <w:numPr>
          <w:ilvl w:val="0"/>
          <w:numId w:val="2"/>
        </w:numPr>
      </w:pPr>
      <w:r>
        <w:t xml:space="preserve">Visoko - </w:t>
      </w:r>
      <w:r w:rsidRPr="009D1332">
        <w:t>na kozolčku</w:t>
      </w:r>
    </w:p>
    <w:p w:rsidR="00C5174E" w:rsidRPr="009D1332" w:rsidRDefault="00C5174E" w:rsidP="00C5174E">
      <w:pPr>
        <w:pStyle w:val="Brezrazmikov"/>
        <w:numPr>
          <w:ilvl w:val="0"/>
          <w:numId w:val="2"/>
        </w:numPr>
      </w:pPr>
      <w:r>
        <w:t xml:space="preserve">Visoko - </w:t>
      </w:r>
      <w:r w:rsidRPr="009D1332">
        <w:t>na oglasni tabli - Visoko pri 101</w:t>
      </w:r>
    </w:p>
    <w:p w:rsidR="00C5174E" w:rsidRPr="009D1332" w:rsidRDefault="00C5174E" w:rsidP="00C5174E">
      <w:pPr>
        <w:pStyle w:val="Brezrazmikov"/>
        <w:numPr>
          <w:ilvl w:val="0"/>
          <w:numId w:val="2"/>
        </w:numPr>
      </w:pPr>
      <w:r>
        <w:lastRenderedPageBreak/>
        <w:t xml:space="preserve">Visoko - </w:t>
      </w:r>
      <w:r w:rsidRPr="009D1332">
        <w:t>na oglasni tabli - Visoko blizu 23</w:t>
      </w:r>
    </w:p>
    <w:p w:rsidR="00C5174E" w:rsidRPr="009D1332" w:rsidRDefault="00C5174E" w:rsidP="00C5174E">
      <w:pPr>
        <w:pStyle w:val="Brezrazmikov"/>
        <w:numPr>
          <w:ilvl w:val="0"/>
          <w:numId w:val="2"/>
        </w:numPr>
      </w:pPr>
      <w:r>
        <w:t xml:space="preserve">Visoko - </w:t>
      </w:r>
      <w:r w:rsidRPr="009D1332">
        <w:t xml:space="preserve">na oglasni tabli pri </w:t>
      </w:r>
      <w:proofErr w:type="spellStart"/>
      <w:r w:rsidRPr="009D1332">
        <w:t>elektro</w:t>
      </w:r>
      <w:proofErr w:type="spellEnd"/>
      <w:r w:rsidRPr="009D1332">
        <w:t xml:space="preserve"> omari</w:t>
      </w:r>
    </w:p>
    <w:p w:rsidR="00C5174E" w:rsidRDefault="00C5174E" w:rsidP="00C5174E">
      <w:pPr>
        <w:pStyle w:val="Brezrazmikov"/>
        <w:numPr>
          <w:ilvl w:val="0"/>
          <w:numId w:val="2"/>
        </w:numPr>
      </w:pPr>
      <w:r>
        <w:t xml:space="preserve">Visoko - </w:t>
      </w:r>
      <w:r w:rsidRPr="009D1332">
        <w:t>na oglasni tabli pri trgovini na Golem</w:t>
      </w:r>
    </w:p>
    <w:p w:rsidR="00C5174E" w:rsidRDefault="00C5174E" w:rsidP="00C5174E">
      <w:pPr>
        <w:pStyle w:val="Brezrazmikov"/>
        <w:ind w:left="720"/>
      </w:pPr>
    </w:p>
    <w:p w:rsidR="00C5174E" w:rsidRPr="009D1332" w:rsidRDefault="00C5174E" w:rsidP="00C5174E">
      <w:pPr>
        <w:rPr>
          <w:b/>
        </w:rPr>
      </w:pPr>
      <w:r w:rsidRPr="009D1332">
        <w:rPr>
          <w:b/>
        </w:rPr>
        <w:t>Sistem Iška vas</w:t>
      </w:r>
    </w:p>
    <w:p w:rsidR="00C5174E" w:rsidRDefault="00C5174E" w:rsidP="00C5174E">
      <w:pPr>
        <w:pStyle w:val="Brezrazmikov"/>
        <w:numPr>
          <w:ilvl w:val="0"/>
          <w:numId w:val="3"/>
        </w:numPr>
      </w:pPr>
      <w:r>
        <w:t>Iška vas - na oglasni deski na gasilskem domu</w:t>
      </w:r>
    </w:p>
    <w:p w:rsidR="00C5174E" w:rsidRDefault="0016298D" w:rsidP="00C5174E">
      <w:pPr>
        <w:pStyle w:val="Brezrazmikov"/>
        <w:numPr>
          <w:ilvl w:val="0"/>
          <w:numId w:val="3"/>
        </w:numPr>
      </w:pPr>
      <w:r>
        <w:t>Iška vas - oglasna deska na končni postaji mestnega avtobusa 19i</w:t>
      </w:r>
    </w:p>
    <w:p w:rsidR="00C5174E" w:rsidRDefault="00C5174E" w:rsidP="00C5174E">
      <w:pPr>
        <w:pStyle w:val="Brezrazmikov"/>
        <w:numPr>
          <w:ilvl w:val="0"/>
          <w:numId w:val="3"/>
        </w:numPr>
      </w:pPr>
      <w:r>
        <w:t>Iška vas - na drevesu pri št. 61</w:t>
      </w:r>
    </w:p>
    <w:p w:rsidR="00C5174E" w:rsidRDefault="00C5174E" w:rsidP="00C5174E">
      <w:pPr>
        <w:pStyle w:val="Brezrazmikov"/>
        <w:numPr>
          <w:ilvl w:val="0"/>
          <w:numId w:val="3"/>
        </w:numPr>
      </w:pPr>
      <w:r>
        <w:t>Iška vas - na oglasni deski v POŠ Iška vas</w:t>
      </w:r>
    </w:p>
    <w:p w:rsidR="00C5174E" w:rsidRDefault="00C5174E" w:rsidP="00C5174E">
      <w:pPr>
        <w:pStyle w:val="Brezrazmikov"/>
        <w:numPr>
          <w:ilvl w:val="0"/>
          <w:numId w:val="3"/>
        </w:numPr>
      </w:pPr>
      <w:r>
        <w:t>Iška vas - na oglasni deski na začetku Iške vasi</w:t>
      </w:r>
    </w:p>
    <w:p w:rsidR="00C5174E" w:rsidRDefault="00C5174E" w:rsidP="00C5174E">
      <w:pPr>
        <w:pStyle w:val="Brezrazmikov"/>
        <w:numPr>
          <w:ilvl w:val="0"/>
          <w:numId w:val="3"/>
        </w:numPr>
      </w:pPr>
      <w:r>
        <w:t>Iška - na kozolčku pri odcepu za Gornji Ig</w:t>
      </w:r>
    </w:p>
    <w:p w:rsidR="00C5174E" w:rsidRDefault="00C5174E" w:rsidP="00C5174E"/>
    <w:p w:rsidR="00C5174E" w:rsidRDefault="002454EC" w:rsidP="00C5174E">
      <w:pPr>
        <w:rPr>
          <w:b/>
        </w:rPr>
      </w:pPr>
      <w:r>
        <w:rPr>
          <w:b/>
        </w:rPr>
        <w:t>Iz vodarne Brezova noga -</w:t>
      </w:r>
      <w:r w:rsidR="003567DE">
        <w:rPr>
          <w:b/>
        </w:rPr>
        <w:t>nasel</w:t>
      </w:r>
      <w:r w:rsidR="00C5174E" w:rsidRPr="003C51F6">
        <w:rPr>
          <w:b/>
        </w:rPr>
        <w:t>j</w:t>
      </w:r>
      <w:r>
        <w:rPr>
          <w:b/>
        </w:rPr>
        <w:t>i</w:t>
      </w:r>
      <w:r w:rsidR="00C5174E" w:rsidRPr="003C51F6">
        <w:rPr>
          <w:b/>
        </w:rPr>
        <w:t xml:space="preserve"> Kremenica, Draga</w:t>
      </w:r>
    </w:p>
    <w:p w:rsidR="00C5174E" w:rsidRPr="00E34659" w:rsidRDefault="00C5174E" w:rsidP="00C5174E">
      <w:pPr>
        <w:pStyle w:val="Brezrazmikov"/>
        <w:numPr>
          <w:ilvl w:val="0"/>
          <w:numId w:val="4"/>
        </w:numPr>
        <w:rPr>
          <w:b/>
        </w:rPr>
      </w:pPr>
      <w:r>
        <w:t>Kremenica - pri kapel</w:t>
      </w:r>
      <w:r w:rsidR="003567DE">
        <w:t>i</w:t>
      </w:r>
      <w:r>
        <w:t>ci na Kremenici</w:t>
      </w:r>
    </w:p>
    <w:p w:rsidR="00C5174E" w:rsidRDefault="00C5174E" w:rsidP="00C5174E">
      <w:pPr>
        <w:pStyle w:val="Brezrazmikov"/>
        <w:numPr>
          <w:ilvl w:val="0"/>
          <w:numId w:val="4"/>
        </w:numPr>
      </w:pPr>
      <w:r>
        <w:t>Kremenica - drevo pri hiši Kremenica 14</w:t>
      </w:r>
    </w:p>
    <w:p w:rsidR="00C5174E" w:rsidRDefault="00C5174E" w:rsidP="00C5174E">
      <w:pPr>
        <w:pStyle w:val="Brezrazmikov"/>
        <w:numPr>
          <w:ilvl w:val="0"/>
          <w:numId w:val="4"/>
        </w:numPr>
      </w:pPr>
      <w:r>
        <w:t>Draga - drevo pri mostu v Dragi</w:t>
      </w:r>
    </w:p>
    <w:p w:rsidR="00C5174E" w:rsidRDefault="00C5174E" w:rsidP="00C5174E">
      <w:pPr>
        <w:pStyle w:val="Brezrazmikov"/>
        <w:numPr>
          <w:ilvl w:val="0"/>
          <w:numId w:val="4"/>
        </w:numPr>
      </w:pPr>
      <w:r>
        <w:t>Draga - obvestilo CUDV Draga</w:t>
      </w:r>
    </w:p>
    <w:p w:rsidR="00C5174E" w:rsidRDefault="00C5174E" w:rsidP="00C5174E">
      <w:pPr>
        <w:pStyle w:val="Brezrazmikov"/>
        <w:ind w:left="720"/>
      </w:pPr>
    </w:p>
    <w:p w:rsidR="00C5174E" w:rsidRPr="006D507D" w:rsidRDefault="002454EC" w:rsidP="00C5174E">
      <w:pPr>
        <w:rPr>
          <w:b/>
        </w:rPr>
      </w:pPr>
      <w:r w:rsidRPr="006D507D">
        <w:rPr>
          <w:b/>
        </w:rPr>
        <w:t>Iz vodarne Brest</w:t>
      </w:r>
    </w:p>
    <w:p w:rsidR="002454EC" w:rsidRPr="00C32447" w:rsidRDefault="002454EC" w:rsidP="002454EC">
      <w:pPr>
        <w:pStyle w:val="Brezrazmikov"/>
        <w:numPr>
          <w:ilvl w:val="0"/>
          <w:numId w:val="4"/>
        </w:numPr>
      </w:pPr>
      <w:r w:rsidRPr="00C32447">
        <w:t>Staje – na oglasni tabli pri bifeju</w:t>
      </w:r>
    </w:p>
    <w:p w:rsidR="002454EC" w:rsidRPr="00C32447" w:rsidRDefault="002454EC" w:rsidP="002454EC">
      <w:pPr>
        <w:pStyle w:val="Brezrazmikov"/>
        <w:numPr>
          <w:ilvl w:val="0"/>
          <w:numId w:val="4"/>
        </w:numPr>
      </w:pPr>
      <w:r w:rsidRPr="00C32447">
        <w:t>Kot – na oglasni tabli na začetku naselja</w:t>
      </w:r>
    </w:p>
    <w:p w:rsidR="002454EC" w:rsidRPr="00C32447" w:rsidRDefault="00C5174E" w:rsidP="00C5174E">
      <w:pPr>
        <w:pStyle w:val="Brezrazmikov"/>
        <w:numPr>
          <w:ilvl w:val="0"/>
          <w:numId w:val="4"/>
        </w:numPr>
      </w:pPr>
      <w:r w:rsidRPr="00C32447">
        <w:t>Iška Loka</w:t>
      </w:r>
      <w:r w:rsidR="002454EC" w:rsidRPr="00C32447">
        <w:t xml:space="preserve"> - </w:t>
      </w:r>
      <w:r w:rsidRPr="00C32447">
        <w:t>na oglasni deski pri gasilskem domu</w:t>
      </w:r>
    </w:p>
    <w:p w:rsidR="002454EC" w:rsidRPr="00C32447" w:rsidRDefault="002454EC" w:rsidP="00C5174E">
      <w:pPr>
        <w:pStyle w:val="Brezrazmikov"/>
        <w:numPr>
          <w:ilvl w:val="0"/>
          <w:numId w:val="4"/>
        </w:numPr>
      </w:pPr>
      <w:r w:rsidRPr="00C32447">
        <w:t xml:space="preserve">Iška Loka - </w:t>
      </w:r>
      <w:r w:rsidR="00C5174E" w:rsidRPr="00C32447">
        <w:t>Na kozolčku</w:t>
      </w:r>
      <w:r w:rsidR="00C32447">
        <w:t xml:space="preserve"> pri</w:t>
      </w:r>
      <w:r w:rsidR="00C5174E" w:rsidRPr="00C32447">
        <w:t xml:space="preserve"> Iška Loka 1f</w:t>
      </w:r>
    </w:p>
    <w:p w:rsidR="002454EC" w:rsidRPr="00C32447" w:rsidRDefault="00C5174E" w:rsidP="00C5174E">
      <w:pPr>
        <w:pStyle w:val="Brezrazmikov"/>
        <w:numPr>
          <w:ilvl w:val="0"/>
          <w:numId w:val="4"/>
        </w:numPr>
      </w:pPr>
      <w:r w:rsidRPr="00C32447">
        <w:t>Matena</w:t>
      </w:r>
      <w:r w:rsidR="002454EC" w:rsidRPr="00C32447">
        <w:t xml:space="preserve"> -</w:t>
      </w:r>
      <w:r w:rsidRPr="00C32447">
        <w:t xml:space="preserve"> na oglasni tabli pri gasilskem domu</w:t>
      </w:r>
    </w:p>
    <w:p w:rsidR="002454EC" w:rsidRPr="00C32447" w:rsidRDefault="002454EC" w:rsidP="00C5174E">
      <w:pPr>
        <w:pStyle w:val="Brezrazmikov"/>
        <w:numPr>
          <w:ilvl w:val="0"/>
          <w:numId w:val="4"/>
        </w:numPr>
      </w:pPr>
      <w:r w:rsidRPr="00C32447">
        <w:t>Matena - n</w:t>
      </w:r>
      <w:r w:rsidR="00C5174E" w:rsidRPr="00C32447">
        <w:t>a lipi pri cerkvi</w:t>
      </w:r>
    </w:p>
    <w:p w:rsidR="002454EC" w:rsidRPr="00C32447" w:rsidRDefault="00C5174E" w:rsidP="00C5174E">
      <w:pPr>
        <w:pStyle w:val="Brezrazmikov"/>
        <w:numPr>
          <w:ilvl w:val="0"/>
          <w:numId w:val="4"/>
        </w:numPr>
      </w:pPr>
      <w:r w:rsidRPr="00C32447">
        <w:t>Brest</w:t>
      </w:r>
      <w:r w:rsidR="002454EC" w:rsidRPr="00C32447">
        <w:t xml:space="preserve"> -</w:t>
      </w:r>
      <w:r w:rsidRPr="00C32447">
        <w:t>na kozolčku pri gasilskem domu</w:t>
      </w:r>
    </w:p>
    <w:p w:rsidR="002454EC" w:rsidRPr="00C32447" w:rsidRDefault="002454EC" w:rsidP="00C5174E">
      <w:pPr>
        <w:pStyle w:val="Brezrazmikov"/>
        <w:numPr>
          <w:ilvl w:val="0"/>
          <w:numId w:val="4"/>
        </w:numPr>
      </w:pPr>
      <w:r w:rsidRPr="00C32447">
        <w:t xml:space="preserve">Vrbljene - </w:t>
      </w:r>
      <w:r w:rsidR="00C5174E" w:rsidRPr="00C32447">
        <w:t>na oglasni deski na gasilnem domu</w:t>
      </w:r>
    </w:p>
    <w:p w:rsidR="002454EC" w:rsidRPr="00C32447" w:rsidRDefault="00C5174E" w:rsidP="00C5174E">
      <w:pPr>
        <w:pStyle w:val="Brezrazmikov"/>
        <w:numPr>
          <w:ilvl w:val="0"/>
          <w:numId w:val="4"/>
        </w:numPr>
      </w:pPr>
      <w:r w:rsidRPr="00C32447">
        <w:t>Strahomer</w:t>
      </w:r>
      <w:r w:rsidR="002454EC" w:rsidRPr="00C32447">
        <w:t xml:space="preserve"> -</w:t>
      </w:r>
      <w:r w:rsidRPr="00C32447">
        <w:t xml:space="preserve"> na oglasni deski nasproti Strahomer 20</w:t>
      </w:r>
    </w:p>
    <w:p w:rsidR="002454EC" w:rsidRPr="00C32447" w:rsidRDefault="002454EC" w:rsidP="00C5174E">
      <w:pPr>
        <w:pStyle w:val="Brezrazmikov"/>
        <w:numPr>
          <w:ilvl w:val="0"/>
          <w:numId w:val="4"/>
        </w:numPr>
      </w:pPr>
      <w:r w:rsidRPr="00C32447">
        <w:t>Strahomer - n</w:t>
      </w:r>
      <w:r w:rsidR="00C5174E" w:rsidRPr="00C32447">
        <w:t>a oglasni deski pri mostu</w:t>
      </w:r>
    </w:p>
    <w:p w:rsidR="002454EC" w:rsidRPr="00C32447" w:rsidRDefault="00C5174E" w:rsidP="00C5174E">
      <w:pPr>
        <w:pStyle w:val="Brezrazmikov"/>
        <w:numPr>
          <w:ilvl w:val="0"/>
          <w:numId w:val="4"/>
        </w:numPr>
      </w:pPr>
      <w:r w:rsidRPr="00C32447">
        <w:t>Tomišelj</w:t>
      </w:r>
      <w:r w:rsidR="002454EC" w:rsidRPr="00C32447">
        <w:t xml:space="preserve"> - </w:t>
      </w:r>
      <w:r w:rsidRPr="00C32447">
        <w:t>na oglasni deski na gasilskem domu</w:t>
      </w:r>
    </w:p>
    <w:p w:rsidR="002454EC" w:rsidRPr="00C32447" w:rsidRDefault="00C5174E" w:rsidP="00C5174E">
      <w:pPr>
        <w:pStyle w:val="Brezrazmikov"/>
        <w:numPr>
          <w:ilvl w:val="0"/>
          <w:numId w:val="4"/>
        </w:numPr>
      </w:pPr>
      <w:r w:rsidRPr="00C32447">
        <w:t>Podkraj</w:t>
      </w:r>
      <w:r w:rsidR="002454EC" w:rsidRPr="00C32447">
        <w:t xml:space="preserve"> - </w:t>
      </w:r>
      <w:r w:rsidRPr="00C32447">
        <w:t>na oglasni deski pri BUS postaji</w:t>
      </w:r>
    </w:p>
    <w:p w:rsidR="002454EC" w:rsidRPr="00C32447" w:rsidRDefault="00C5174E" w:rsidP="00C5174E">
      <w:pPr>
        <w:pStyle w:val="Brezrazmikov"/>
        <w:numPr>
          <w:ilvl w:val="0"/>
          <w:numId w:val="4"/>
        </w:numPr>
      </w:pPr>
      <w:r w:rsidRPr="00C32447">
        <w:t>Ig</w:t>
      </w:r>
      <w:r w:rsidR="002454EC" w:rsidRPr="00C32447">
        <w:t xml:space="preserve"> - </w:t>
      </w:r>
      <w:r w:rsidRPr="00C32447">
        <w:t>na oglasni tabli pri občini</w:t>
      </w:r>
    </w:p>
    <w:p w:rsidR="002454EC" w:rsidRPr="00C32447" w:rsidRDefault="002454EC" w:rsidP="00C5174E">
      <w:pPr>
        <w:pStyle w:val="Brezrazmikov"/>
        <w:numPr>
          <w:ilvl w:val="0"/>
          <w:numId w:val="4"/>
        </w:numPr>
      </w:pPr>
      <w:r w:rsidRPr="00C32447">
        <w:t>Ig - n</w:t>
      </w:r>
      <w:r w:rsidR="00C5174E" w:rsidRPr="00C32447">
        <w:t>a oglasni tabli pri centru Ig</w:t>
      </w:r>
    </w:p>
    <w:p w:rsidR="00C5174E" w:rsidRPr="00C32447" w:rsidRDefault="002454EC" w:rsidP="00C5174E">
      <w:pPr>
        <w:pStyle w:val="Brezrazmikov"/>
        <w:numPr>
          <w:ilvl w:val="0"/>
          <w:numId w:val="4"/>
        </w:numPr>
      </w:pPr>
      <w:r w:rsidRPr="00C32447">
        <w:t>Ig - n</w:t>
      </w:r>
      <w:r w:rsidR="00C5174E" w:rsidRPr="00C32447">
        <w:t>a oglasni tabli pri pokopališču</w:t>
      </w:r>
    </w:p>
    <w:p w:rsidR="00C5174E" w:rsidRDefault="00C5174E" w:rsidP="00C5174E">
      <w:pPr>
        <w:spacing w:after="0"/>
      </w:pPr>
    </w:p>
    <w:p w:rsidR="00C5174E" w:rsidRPr="002454EC" w:rsidRDefault="00C5174E" w:rsidP="00C5174E">
      <w:pPr>
        <w:spacing w:after="0"/>
        <w:rPr>
          <w:b/>
        </w:rPr>
      </w:pPr>
      <w:r w:rsidRPr="00213141">
        <w:rPr>
          <w:b/>
        </w:rPr>
        <w:t>Sistem Gornji Ig</w:t>
      </w:r>
    </w:p>
    <w:p w:rsidR="002454EC" w:rsidRPr="00213141" w:rsidRDefault="002454EC" w:rsidP="002454EC">
      <w:pPr>
        <w:pStyle w:val="Odstavekseznama"/>
        <w:numPr>
          <w:ilvl w:val="0"/>
          <w:numId w:val="3"/>
        </w:numPr>
        <w:spacing w:after="0"/>
      </w:pPr>
      <w:r>
        <w:t>o</w:t>
      </w:r>
      <w:r w:rsidRPr="00213141">
        <w:t>glasna tabla na začetku naselja</w:t>
      </w:r>
      <w:r>
        <w:t xml:space="preserve"> Gornji Ig</w:t>
      </w:r>
    </w:p>
    <w:p w:rsidR="006B7075" w:rsidRDefault="006B7075"/>
    <w:sectPr w:rsidR="006B7075" w:rsidSect="006B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6DE7"/>
    <w:multiLevelType w:val="hybridMultilevel"/>
    <w:tmpl w:val="08B67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3609A"/>
    <w:multiLevelType w:val="hybridMultilevel"/>
    <w:tmpl w:val="6596C1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A03B4"/>
    <w:multiLevelType w:val="hybridMultilevel"/>
    <w:tmpl w:val="5A503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52230"/>
    <w:multiLevelType w:val="hybridMultilevel"/>
    <w:tmpl w:val="AC826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CE0DDD"/>
    <w:multiLevelType w:val="hybridMultilevel"/>
    <w:tmpl w:val="2EF4A2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66816"/>
    <w:multiLevelType w:val="hybridMultilevel"/>
    <w:tmpl w:val="170458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FB1465"/>
    <w:multiLevelType w:val="hybridMultilevel"/>
    <w:tmpl w:val="2D7EB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C8F"/>
    <w:rsid w:val="001228FF"/>
    <w:rsid w:val="0016298D"/>
    <w:rsid w:val="002454EC"/>
    <w:rsid w:val="003567DE"/>
    <w:rsid w:val="003569C0"/>
    <w:rsid w:val="00395638"/>
    <w:rsid w:val="003C60D9"/>
    <w:rsid w:val="00421F05"/>
    <w:rsid w:val="004C7C8F"/>
    <w:rsid w:val="005362FF"/>
    <w:rsid w:val="00594DD7"/>
    <w:rsid w:val="006528AC"/>
    <w:rsid w:val="006B7075"/>
    <w:rsid w:val="006D507D"/>
    <w:rsid w:val="007F3299"/>
    <w:rsid w:val="00BC1857"/>
    <w:rsid w:val="00C32447"/>
    <w:rsid w:val="00C5174E"/>
    <w:rsid w:val="00E04783"/>
    <w:rsid w:val="00EE3AEE"/>
    <w:rsid w:val="00FE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7C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C7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C7C8F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C5174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454EC"/>
    <w:pPr>
      <w:ind w:left="720"/>
      <w:contextualSpacing/>
    </w:pPr>
  </w:style>
  <w:style w:type="paragraph" w:styleId="Navadensplet">
    <w:name w:val="Normal (Web)"/>
    <w:basedOn w:val="Navaden"/>
    <w:rsid w:val="0059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v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cina-ig.si" TargetMode="External"/><Relationship Id="rId5" Type="http://schemas.openxmlformats.org/officeDocument/2006/relationships/hyperlink" Target="http://www.npv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Ivanuš</dc:creator>
  <cp:lastModifiedBy>tina</cp:lastModifiedBy>
  <cp:revision>6</cp:revision>
  <dcterms:created xsi:type="dcterms:W3CDTF">2015-01-12T13:46:00Z</dcterms:created>
  <dcterms:modified xsi:type="dcterms:W3CDTF">2015-01-26T14:13:00Z</dcterms:modified>
</cp:coreProperties>
</file>