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C2E" w:rsidRPr="00EA7E8E" w:rsidRDefault="00ED1961" w:rsidP="00905133">
      <w:pPr>
        <w:spacing w:after="0" w:line="240" w:lineRule="auto"/>
        <w:jc w:val="both"/>
        <w:outlineLvl w:val="2"/>
        <w:rPr>
          <w:rFonts w:ascii="Times New Roman" w:eastAsia="Times New Roman" w:hAnsi="Times New Roman"/>
          <w:b/>
          <w:bCs/>
          <w:color w:val="529CBA"/>
          <w:sz w:val="28"/>
          <w:szCs w:val="28"/>
          <w:lang w:eastAsia="sl-SI"/>
        </w:rPr>
      </w:pPr>
      <w:r w:rsidRPr="00EA7E8E">
        <w:rPr>
          <w:rFonts w:ascii="Times New Roman" w:eastAsia="Times New Roman" w:hAnsi="Times New Roman"/>
          <w:b/>
          <w:bCs/>
          <w:color w:val="529CBA"/>
          <w:sz w:val="28"/>
          <w:szCs w:val="28"/>
          <w:lang w:eastAsia="sl-SI"/>
        </w:rPr>
        <w:t>Pričetek ocenjevanja</w:t>
      </w:r>
      <w:r w:rsidR="00CB1978" w:rsidRPr="00EA7E8E">
        <w:rPr>
          <w:rFonts w:ascii="Times New Roman" w:eastAsia="Times New Roman" w:hAnsi="Times New Roman"/>
          <w:b/>
          <w:bCs/>
          <w:color w:val="529CBA"/>
          <w:sz w:val="28"/>
          <w:szCs w:val="28"/>
          <w:lang w:eastAsia="sl-SI"/>
        </w:rPr>
        <w:t xml:space="preserve"> škode v gospodarstvu po </w:t>
      </w:r>
      <w:r w:rsidR="00EA5C5D">
        <w:rPr>
          <w:rFonts w:ascii="Times New Roman" w:eastAsia="Times New Roman" w:hAnsi="Times New Roman"/>
          <w:b/>
          <w:bCs/>
          <w:color w:val="529CBA"/>
          <w:sz w:val="28"/>
          <w:szCs w:val="28"/>
          <w:lang w:eastAsia="sl-SI"/>
        </w:rPr>
        <w:t xml:space="preserve">tretjih </w:t>
      </w:r>
      <w:r w:rsidR="00B44FB6">
        <w:rPr>
          <w:rFonts w:ascii="Times New Roman" w:eastAsia="Times New Roman" w:hAnsi="Times New Roman"/>
          <w:b/>
          <w:bCs/>
          <w:color w:val="529CBA"/>
          <w:sz w:val="28"/>
          <w:szCs w:val="28"/>
          <w:lang w:eastAsia="sl-SI"/>
        </w:rPr>
        <w:t>poplavah 2</w:t>
      </w:r>
      <w:r w:rsidR="00AF5427">
        <w:rPr>
          <w:rFonts w:ascii="Times New Roman" w:eastAsia="Times New Roman" w:hAnsi="Times New Roman"/>
          <w:b/>
          <w:bCs/>
          <w:color w:val="529CBA"/>
          <w:sz w:val="28"/>
          <w:szCs w:val="28"/>
          <w:lang w:eastAsia="sl-SI"/>
        </w:rPr>
        <w:t>0</w:t>
      </w:r>
      <w:r w:rsidR="00B44FB6">
        <w:rPr>
          <w:rFonts w:ascii="Times New Roman" w:eastAsia="Times New Roman" w:hAnsi="Times New Roman"/>
          <w:b/>
          <w:bCs/>
          <w:color w:val="529CBA"/>
          <w:sz w:val="28"/>
          <w:szCs w:val="28"/>
          <w:lang w:eastAsia="sl-SI"/>
        </w:rPr>
        <w:t>14</w:t>
      </w:r>
      <w:r w:rsidR="00EA5C5D">
        <w:rPr>
          <w:rFonts w:ascii="Times New Roman" w:eastAsia="Times New Roman" w:hAnsi="Times New Roman"/>
          <w:b/>
          <w:bCs/>
          <w:color w:val="529CBA"/>
          <w:sz w:val="28"/>
          <w:szCs w:val="28"/>
          <w:lang w:eastAsia="sl-SI"/>
        </w:rPr>
        <w:t xml:space="preserve"> (6.-1</w:t>
      </w:r>
      <w:r w:rsidR="00905133">
        <w:rPr>
          <w:rFonts w:ascii="Times New Roman" w:eastAsia="Times New Roman" w:hAnsi="Times New Roman"/>
          <w:b/>
          <w:bCs/>
          <w:color w:val="529CBA"/>
          <w:sz w:val="28"/>
          <w:szCs w:val="28"/>
          <w:lang w:eastAsia="sl-SI"/>
        </w:rPr>
        <w:t xml:space="preserve">4. </w:t>
      </w:r>
      <w:r w:rsidR="00EA5C5D">
        <w:rPr>
          <w:rFonts w:ascii="Times New Roman" w:eastAsia="Times New Roman" w:hAnsi="Times New Roman"/>
          <w:b/>
          <w:bCs/>
          <w:color w:val="529CBA"/>
          <w:sz w:val="28"/>
          <w:szCs w:val="28"/>
          <w:lang w:eastAsia="sl-SI"/>
        </w:rPr>
        <w:t>november</w:t>
      </w:r>
      <w:r w:rsidR="00905133">
        <w:rPr>
          <w:rFonts w:ascii="Times New Roman" w:eastAsia="Times New Roman" w:hAnsi="Times New Roman"/>
          <w:b/>
          <w:bCs/>
          <w:color w:val="529CBA"/>
          <w:sz w:val="28"/>
          <w:szCs w:val="28"/>
          <w:lang w:eastAsia="sl-SI"/>
        </w:rPr>
        <w:t>)</w:t>
      </w:r>
    </w:p>
    <w:p w:rsidR="006A146F" w:rsidRPr="00EA7E8E" w:rsidRDefault="006A146F" w:rsidP="006A146F">
      <w:pPr>
        <w:spacing w:after="0" w:line="240" w:lineRule="auto"/>
        <w:jc w:val="both"/>
        <w:rPr>
          <w:rFonts w:ascii="Times New Roman" w:eastAsia="Times New Roman" w:hAnsi="Times New Roman"/>
          <w:bCs/>
          <w:color w:val="529CBA"/>
          <w:sz w:val="28"/>
          <w:szCs w:val="28"/>
          <w:lang w:eastAsia="sl-SI"/>
        </w:rPr>
      </w:pPr>
    </w:p>
    <w:p w:rsidR="00E55C2E" w:rsidRPr="00E55C2E" w:rsidRDefault="00E55C2E" w:rsidP="006A146F">
      <w:pPr>
        <w:spacing w:after="0" w:line="240" w:lineRule="auto"/>
        <w:jc w:val="both"/>
        <w:rPr>
          <w:rFonts w:ascii="Times New Roman" w:eastAsia="Times New Roman" w:hAnsi="Times New Roman"/>
          <w:sz w:val="24"/>
          <w:szCs w:val="24"/>
          <w:lang w:eastAsia="sl-SI"/>
        </w:rPr>
      </w:pPr>
      <w:r w:rsidRPr="00E55C2E">
        <w:rPr>
          <w:rFonts w:ascii="Times New Roman" w:eastAsia="Times New Roman" w:hAnsi="Times New Roman"/>
          <w:b/>
          <w:bCs/>
          <w:sz w:val="24"/>
          <w:szCs w:val="24"/>
          <w:lang w:eastAsia="sl-SI"/>
        </w:rPr>
        <w:t xml:space="preserve">Ministrstvo za gospodarski razvoj in tehnologijo pripravlja načrt ukrepov za odpravo </w:t>
      </w:r>
      <w:r w:rsidRPr="009F7CEB">
        <w:rPr>
          <w:rFonts w:ascii="Times New Roman" w:eastAsia="Times New Roman" w:hAnsi="Times New Roman"/>
          <w:b/>
          <w:bCs/>
          <w:sz w:val="24"/>
          <w:szCs w:val="24"/>
          <w:lang w:eastAsia="sl-SI"/>
        </w:rPr>
        <w:t xml:space="preserve">škode v gospodarstvu zaradi </w:t>
      </w:r>
      <w:r w:rsidR="00EA5C5D">
        <w:rPr>
          <w:rFonts w:ascii="Times New Roman" w:eastAsia="Times New Roman" w:hAnsi="Times New Roman"/>
          <w:b/>
          <w:bCs/>
          <w:sz w:val="24"/>
          <w:szCs w:val="24"/>
          <w:lang w:eastAsia="sl-SI"/>
        </w:rPr>
        <w:t xml:space="preserve">tretjih </w:t>
      </w:r>
      <w:r w:rsidR="008E4094" w:rsidRPr="009F7CEB">
        <w:rPr>
          <w:rFonts w:ascii="Times New Roman" w:eastAsia="Times New Roman" w:hAnsi="Times New Roman"/>
          <w:b/>
          <w:bCs/>
          <w:sz w:val="24"/>
          <w:szCs w:val="24"/>
          <w:lang w:eastAsia="sl-SI"/>
        </w:rPr>
        <w:t>poplav</w:t>
      </w:r>
      <w:r w:rsidR="00EA5C5D">
        <w:rPr>
          <w:rFonts w:ascii="Times New Roman" w:eastAsia="Times New Roman" w:hAnsi="Times New Roman"/>
          <w:b/>
          <w:bCs/>
          <w:sz w:val="24"/>
          <w:szCs w:val="24"/>
          <w:lang w:eastAsia="sl-SI"/>
        </w:rPr>
        <w:t xml:space="preserve"> v letu 2014, </w:t>
      </w:r>
      <w:r w:rsidRPr="009F7CEB">
        <w:rPr>
          <w:rFonts w:ascii="Times New Roman" w:eastAsia="Times New Roman" w:hAnsi="Times New Roman"/>
          <w:b/>
          <w:bCs/>
          <w:sz w:val="24"/>
          <w:szCs w:val="24"/>
          <w:lang w:eastAsia="sl-SI"/>
        </w:rPr>
        <w:t xml:space="preserve"> v času med </w:t>
      </w:r>
      <w:r w:rsidR="00EA5C5D">
        <w:rPr>
          <w:rFonts w:ascii="Times New Roman" w:eastAsia="Times New Roman" w:hAnsi="Times New Roman"/>
          <w:b/>
          <w:bCs/>
          <w:sz w:val="24"/>
          <w:szCs w:val="24"/>
          <w:lang w:eastAsia="sl-SI"/>
        </w:rPr>
        <w:t>6. in 1</w:t>
      </w:r>
      <w:r w:rsidR="00905133">
        <w:rPr>
          <w:rFonts w:ascii="Times New Roman" w:eastAsia="Times New Roman" w:hAnsi="Times New Roman"/>
          <w:b/>
          <w:bCs/>
          <w:sz w:val="24"/>
          <w:szCs w:val="24"/>
          <w:lang w:eastAsia="sl-SI"/>
        </w:rPr>
        <w:t>4</w:t>
      </w:r>
      <w:r w:rsidR="00B44FB6">
        <w:rPr>
          <w:rFonts w:ascii="Times New Roman" w:eastAsia="Times New Roman" w:hAnsi="Times New Roman"/>
          <w:b/>
          <w:bCs/>
          <w:sz w:val="24"/>
          <w:szCs w:val="24"/>
          <w:lang w:eastAsia="sl-SI"/>
        </w:rPr>
        <w:t xml:space="preserve">. </w:t>
      </w:r>
      <w:r w:rsidR="00EA5C5D">
        <w:rPr>
          <w:rFonts w:ascii="Times New Roman" w:eastAsia="Times New Roman" w:hAnsi="Times New Roman"/>
          <w:b/>
          <w:bCs/>
          <w:sz w:val="24"/>
          <w:szCs w:val="24"/>
          <w:lang w:eastAsia="sl-SI"/>
        </w:rPr>
        <w:t>novembrom</w:t>
      </w:r>
      <w:r>
        <w:rPr>
          <w:rFonts w:ascii="Times New Roman" w:eastAsia="Times New Roman" w:hAnsi="Times New Roman"/>
          <w:b/>
          <w:bCs/>
          <w:sz w:val="24"/>
          <w:szCs w:val="24"/>
          <w:lang w:eastAsia="sl-SI"/>
        </w:rPr>
        <w:t xml:space="preserve"> 2014</w:t>
      </w:r>
      <w:r w:rsidRPr="00E55C2E">
        <w:rPr>
          <w:rFonts w:ascii="Times New Roman" w:eastAsia="Times New Roman" w:hAnsi="Times New Roman"/>
          <w:b/>
          <w:bCs/>
          <w:sz w:val="24"/>
          <w:szCs w:val="24"/>
          <w:lang w:eastAsia="sl-SI"/>
        </w:rPr>
        <w:t xml:space="preserve">. </w:t>
      </w:r>
    </w:p>
    <w:p w:rsidR="00E55C2E" w:rsidRPr="00E55C2E" w:rsidRDefault="00E55C2E" w:rsidP="006A146F">
      <w:pPr>
        <w:spacing w:after="0" w:line="240" w:lineRule="auto"/>
        <w:jc w:val="both"/>
        <w:rPr>
          <w:rFonts w:ascii="Times New Roman" w:eastAsia="Times New Roman" w:hAnsi="Times New Roman"/>
          <w:sz w:val="24"/>
          <w:szCs w:val="24"/>
          <w:lang w:eastAsia="sl-SI"/>
        </w:rPr>
      </w:pPr>
    </w:p>
    <w:p w:rsidR="00E55C2E" w:rsidRDefault="00E55C2E" w:rsidP="006A146F">
      <w:pPr>
        <w:spacing w:after="0" w:line="240" w:lineRule="auto"/>
        <w:jc w:val="both"/>
        <w:rPr>
          <w:rFonts w:ascii="Times New Roman" w:eastAsia="Times New Roman" w:hAnsi="Times New Roman"/>
          <w:sz w:val="24"/>
          <w:szCs w:val="24"/>
          <w:lang w:eastAsia="sl-SI"/>
        </w:rPr>
      </w:pPr>
      <w:r w:rsidRPr="00E55C2E">
        <w:rPr>
          <w:rFonts w:ascii="Times New Roman" w:eastAsia="Times New Roman" w:hAnsi="Times New Roman"/>
          <w:sz w:val="24"/>
          <w:szCs w:val="24"/>
          <w:lang w:eastAsia="sl-SI"/>
        </w:rPr>
        <w:t xml:space="preserve">Ministrstvo za gospodarski razvoj in tehnologijo </w:t>
      </w:r>
      <w:r>
        <w:rPr>
          <w:rFonts w:ascii="Times New Roman" w:eastAsia="Times New Roman" w:hAnsi="Times New Roman"/>
          <w:sz w:val="24"/>
          <w:szCs w:val="24"/>
          <w:lang w:eastAsia="sl-SI"/>
        </w:rPr>
        <w:t xml:space="preserve">je na osnovi </w:t>
      </w:r>
      <w:r w:rsidR="00B44FB6">
        <w:rPr>
          <w:rFonts w:ascii="Times New Roman" w:eastAsia="Times New Roman" w:hAnsi="Times New Roman"/>
          <w:sz w:val="24"/>
          <w:szCs w:val="24"/>
          <w:lang w:eastAsia="sl-SI"/>
        </w:rPr>
        <w:t xml:space="preserve">sklepa Uprave RS za zaščito in reševanje št. </w:t>
      </w:r>
      <w:r w:rsidR="00EA5C5D">
        <w:rPr>
          <w:rFonts w:ascii="Times New Roman" w:eastAsia="Times New Roman" w:hAnsi="Times New Roman"/>
          <w:sz w:val="24"/>
          <w:szCs w:val="24"/>
          <w:lang w:eastAsia="sl-SI"/>
        </w:rPr>
        <w:t>št. 844-14/2014-1 – DGZR z dne 17</w:t>
      </w:r>
      <w:r w:rsidR="00B44FB6" w:rsidRPr="00B44FB6">
        <w:rPr>
          <w:rFonts w:ascii="Times New Roman" w:eastAsia="Times New Roman" w:hAnsi="Times New Roman"/>
          <w:sz w:val="24"/>
          <w:szCs w:val="24"/>
          <w:lang w:eastAsia="sl-SI"/>
        </w:rPr>
        <w:t>.</w:t>
      </w:r>
      <w:r w:rsidR="00EA5C5D">
        <w:rPr>
          <w:rFonts w:ascii="Times New Roman" w:eastAsia="Times New Roman" w:hAnsi="Times New Roman"/>
          <w:sz w:val="24"/>
          <w:szCs w:val="24"/>
          <w:lang w:eastAsia="sl-SI"/>
        </w:rPr>
        <w:t>11</w:t>
      </w:r>
      <w:r w:rsidR="00B44FB6" w:rsidRPr="00B44FB6">
        <w:rPr>
          <w:rFonts w:ascii="Times New Roman" w:eastAsia="Times New Roman" w:hAnsi="Times New Roman"/>
          <w:sz w:val="24"/>
          <w:szCs w:val="24"/>
          <w:lang w:eastAsia="sl-SI"/>
        </w:rPr>
        <w:t>.</w:t>
      </w:r>
      <w:r w:rsidR="00212BF1">
        <w:rPr>
          <w:rFonts w:ascii="Times New Roman" w:eastAsia="Times New Roman" w:hAnsi="Times New Roman"/>
          <w:sz w:val="24"/>
          <w:szCs w:val="24"/>
          <w:lang w:eastAsia="sl-SI"/>
        </w:rPr>
        <w:t>2014</w:t>
      </w:r>
      <w:r>
        <w:rPr>
          <w:rFonts w:ascii="Times New Roman" w:eastAsia="Times New Roman" w:hAnsi="Times New Roman"/>
          <w:sz w:val="24"/>
          <w:szCs w:val="24"/>
          <w:lang w:eastAsia="sl-SI"/>
        </w:rPr>
        <w:t xml:space="preserve"> ter </w:t>
      </w:r>
      <w:r w:rsidRPr="00E55C2E">
        <w:rPr>
          <w:rFonts w:ascii="Times New Roman" w:eastAsia="Times New Roman" w:hAnsi="Times New Roman"/>
          <w:sz w:val="24"/>
          <w:szCs w:val="24"/>
          <w:lang w:eastAsia="sl-SI"/>
        </w:rPr>
        <w:t>na osnovi Zakona o odp</w:t>
      </w:r>
      <w:r>
        <w:rPr>
          <w:rFonts w:ascii="Times New Roman" w:eastAsia="Times New Roman" w:hAnsi="Times New Roman"/>
          <w:sz w:val="24"/>
          <w:szCs w:val="24"/>
          <w:lang w:eastAsia="sl-SI"/>
        </w:rPr>
        <w:t>ravi posledic naravnih nesreč</w:t>
      </w:r>
      <w:r w:rsidR="00ED1961">
        <w:rPr>
          <w:rFonts w:ascii="Times New Roman" w:eastAsia="Times New Roman" w:hAnsi="Times New Roman"/>
          <w:sz w:val="24"/>
          <w:szCs w:val="24"/>
          <w:lang w:eastAsia="sl-SI"/>
        </w:rPr>
        <w:t xml:space="preserve"> (ZOPNN)</w:t>
      </w:r>
      <w:r>
        <w:rPr>
          <w:rFonts w:ascii="Times New Roman" w:eastAsia="Times New Roman" w:hAnsi="Times New Roman"/>
          <w:sz w:val="24"/>
          <w:szCs w:val="24"/>
          <w:lang w:eastAsia="sl-SI"/>
        </w:rPr>
        <w:t xml:space="preserve"> in</w:t>
      </w:r>
      <w:r w:rsidRPr="00E55C2E">
        <w:rPr>
          <w:rFonts w:ascii="Times New Roman" w:eastAsia="Times New Roman" w:hAnsi="Times New Roman"/>
          <w:sz w:val="24"/>
          <w:szCs w:val="24"/>
          <w:lang w:eastAsia="sl-SI"/>
        </w:rPr>
        <w:t xml:space="preserve"> Uredbe o metodologiji</w:t>
      </w:r>
      <w:r w:rsidR="009F7CEB">
        <w:rPr>
          <w:rFonts w:ascii="Times New Roman" w:eastAsia="Times New Roman" w:hAnsi="Times New Roman"/>
          <w:sz w:val="24"/>
          <w:szCs w:val="24"/>
          <w:lang w:eastAsia="sl-SI"/>
        </w:rPr>
        <w:t xml:space="preserve"> za ocenjevanje</w:t>
      </w:r>
      <w:r w:rsidRPr="00E55C2E">
        <w:rPr>
          <w:rFonts w:ascii="Times New Roman" w:eastAsia="Times New Roman" w:hAnsi="Times New Roman"/>
          <w:sz w:val="24"/>
          <w:szCs w:val="24"/>
          <w:lang w:eastAsia="sl-SI"/>
        </w:rPr>
        <w:t xml:space="preserve"> š</w:t>
      </w:r>
      <w:r w:rsidR="009F7CEB">
        <w:rPr>
          <w:rFonts w:ascii="Times New Roman" w:eastAsia="Times New Roman" w:hAnsi="Times New Roman"/>
          <w:sz w:val="24"/>
          <w:szCs w:val="24"/>
          <w:lang w:eastAsia="sl-SI"/>
        </w:rPr>
        <w:t>kode zadolženo za pripravo ocene</w:t>
      </w:r>
      <w:r w:rsidRPr="00E55C2E">
        <w:rPr>
          <w:rFonts w:ascii="Times New Roman" w:eastAsia="Times New Roman" w:hAnsi="Times New Roman"/>
          <w:sz w:val="24"/>
          <w:szCs w:val="24"/>
          <w:lang w:eastAsia="sl-SI"/>
        </w:rPr>
        <w:t xml:space="preserve"> škode </w:t>
      </w:r>
      <w:r w:rsidR="00B44FB6">
        <w:rPr>
          <w:rFonts w:ascii="Times New Roman" w:eastAsia="Times New Roman" w:hAnsi="Times New Roman"/>
          <w:sz w:val="24"/>
          <w:szCs w:val="24"/>
          <w:lang w:eastAsia="sl-SI"/>
        </w:rPr>
        <w:t>po poplavah 2014</w:t>
      </w:r>
      <w:r w:rsidR="00905133">
        <w:rPr>
          <w:rFonts w:ascii="Times New Roman" w:eastAsia="Times New Roman" w:hAnsi="Times New Roman"/>
          <w:sz w:val="24"/>
          <w:szCs w:val="24"/>
          <w:lang w:eastAsia="sl-SI"/>
        </w:rPr>
        <w:t xml:space="preserve"> (</w:t>
      </w:r>
      <w:r w:rsidR="00EA5C5D">
        <w:rPr>
          <w:rFonts w:ascii="Times New Roman" w:eastAsia="Times New Roman" w:hAnsi="Times New Roman"/>
          <w:sz w:val="24"/>
          <w:szCs w:val="24"/>
          <w:lang w:eastAsia="sl-SI"/>
        </w:rPr>
        <w:t>6.- 1</w:t>
      </w:r>
      <w:r w:rsidR="00905133">
        <w:rPr>
          <w:rFonts w:ascii="Times New Roman" w:eastAsia="Times New Roman" w:hAnsi="Times New Roman"/>
          <w:sz w:val="24"/>
          <w:szCs w:val="24"/>
          <w:lang w:eastAsia="sl-SI"/>
        </w:rPr>
        <w:t xml:space="preserve">4. </w:t>
      </w:r>
      <w:r w:rsidR="00EA5C5D">
        <w:rPr>
          <w:rFonts w:ascii="Times New Roman" w:eastAsia="Times New Roman" w:hAnsi="Times New Roman"/>
          <w:sz w:val="24"/>
          <w:szCs w:val="24"/>
          <w:lang w:eastAsia="sl-SI"/>
        </w:rPr>
        <w:t>november</w:t>
      </w:r>
      <w:r w:rsidR="00905133">
        <w:rPr>
          <w:rFonts w:ascii="Times New Roman" w:eastAsia="Times New Roman" w:hAnsi="Times New Roman"/>
          <w:sz w:val="24"/>
          <w:szCs w:val="24"/>
          <w:lang w:eastAsia="sl-SI"/>
        </w:rPr>
        <w:t>)</w:t>
      </w:r>
      <w:r w:rsidRPr="00E55C2E">
        <w:rPr>
          <w:rFonts w:ascii="Times New Roman" w:eastAsia="Times New Roman" w:hAnsi="Times New Roman"/>
          <w:sz w:val="24"/>
          <w:szCs w:val="24"/>
          <w:lang w:eastAsia="sl-SI"/>
        </w:rPr>
        <w:t xml:space="preserve">v gospodarstvu na področju </w:t>
      </w:r>
      <w:r w:rsidR="00425AF3">
        <w:rPr>
          <w:rFonts w:ascii="Times New Roman" w:eastAsia="Times New Roman" w:hAnsi="Times New Roman"/>
          <w:sz w:val="24"/>
          <w:szCs w:val="24"/>
          <w:lang w:eastAsia="sl-SI"/>
        </w:rPr>
        <w:t xml:space="preserve">prizadetih </w:t>
      </w:r>
      <w:r w:rsidRPr="00E55C2E">
        <w:rPr>
          <w:rFonts w:ascii="Times New Roman" w:eastAsia="Times New Roman" w:hAnsi="Times New Roman"/>
          <w:sz w:val="24"/>
          <w:szCs w:val="24"/>
          <w:lang w:eastAsia="sl-SI"/>
        </w:rPr>
        <w:t>občin</w:t>
      </w:r>
      <w:r>
        <w:rPr>
          <w:rFonts w:ascii="Times New Roman" w:eastAsia="Times New Roman" w:hAnsi="Times New Roman"/>
          <w:sz w:val="24"/>
          <w:szCs w:val="24"/>
          <w:lang w:eastAsia="sl-SI"/>
        </w:rPr>
        <w:t>.</w:t>
      </w:r>
      <w:r w:rsidR="00905133">
        <w:rPr>
          <w:rFonts w:ascii="Times New Roman" w:eastAsia="Times New Roman" w:hAnsi="Times New Roman"/>
          <w:sz w:val="24"/>
          <w:szCs w:val="24"/>
          <w:lang w:eastAsia="sl-SI"/>
        </w:rPr>
        <w:t xml:space="preserve"> Gre že za </w:t>
      </w:r>
      <w:r w:rsidR="00EA5C5D" w:rsidRPr="00EA5C5D">
        <w:rPr>
          <w:rFonts w:ascii="Times New Roman" w:eastAsia="Times New Roman" w:hAnsi="Times New Roman"/>
          <w:b/>
          <w:sz w:val="24"/>
          <w:szCs w:val="24"/>
          <w:lang w:eastAsia="sl-SI"/>
        </w:rPr>
        <w:t>tretje</w:t>
      </w:r>
      <w:r w:rsidR="00905133" w:rsidRPr="00EA5C5D">
        <w:rPr>
          <w:rFonts w:ascii="Times New Roman" w:eastAsia="Times New Roman" w:hAnsi="Times New Roman"/>
          <w:b/>
          <w:sz w:val="24"/>
          <w:szCs w:val="24"/>
          <w:lang w:eastAsia="sl-SI"/>
        </w:rPr>
        <w:t xml:space="preserve"> poplave v letu 2014</w:t>
      </w:r>
      <w:r w:rsidR="00905133">
        <w:rPr>
          <w:rFonts w:ascii="Times New Roman" w:eastAsia="Times New Roman" w:hAnsi="Times New Roman"/>
          <w:sz w:val="24"/>
          <w:szCs w:val="24"/>
          <w:lang w:eastAsia="sl-SI"/>
        </w:rPr>
        <w:t xml:space="preserve">, saj je za </w:t>
      </w:r>
      <w:r w:rsidR="00EA5C5D">
        <w:rPr>
          <w:rFonts w:ascii="Times New Roman" w:eastAsia="Times New Roman" w:hAnsi="Times New Roman"/>
          <w:sz w:val="24"/>
          <w:szCs w:val="24"/>
          <w:lang w:eastAsia="sl-SI"/>
        </w:rPr>
        <w:t xml:space="preserve">prve </w:t>
      </w:r>
      <w:r w:rsidR="00905133">
        <w:rPr>
          <w:rFonts w:ascii="Times New Roman" w:eastAsia="Times New Roman" w:hAnsi="Times New Roman"/>
          <w:sz w:val="24"/>
          <w:szCs w:val="24"/>
          <w:lang w:eastAsia="sl-SI"/>
        </w:rPr>
        <w:t>poplave v času med 12. in 16. septembrom 2014 Ministrstvo za gospodarski razvoj in tehnologijo oceno škode že zaključilo</w:t>
      </w:r>
      <w:r w:rsidR="00EA5C5D">
        <w:rPr>
          <w:rFonts w:ascii="Times New Roman" w:eastAsia="Times New Roman" w:hAnsi="Times New Roman"/>
          <w:sz w:val="24"/>
          <w:szCs w:val="24"/>
          <w:lang w:eastAsia="sl-SI"/>
        </w:rPr>
        <w:t>, za druge poplave med 21. in 24. oktobrom pa je potrebno oceno škode posredovati do 24.11.2014</w:t>
      </w:r>
      <w:r w:rsidR="00905133">
        <w:rPr>
          <w:rFonts w:ascii="Times New Roman" w:eastAsia="Times New Roman" w:hAnsi="Times New Roman"/>
          <w:sz w:val="24"/>
          <w:szCs w:val="24"/>
          <w:lang w:eastAsia="sl-SI"/>
        </w:rPr>
        <w:t>.</w:t>
      </w:r>
    </w:p>
    <w:p w:rsidR="00CB1978" w:rsidRDefault="00CB1978" w:rsidP="006A146F">
      <w:pPr>
        <w:spacing w:after="0" w:line="240" w:lineRule="auto"/>
        <w:jc w:val="both"/>
        <w:rPr>
          <w:rFonts w:ascii="Times New Roman" w:eastAsia="Times New Roman" w:hAnsi="Times New Roman"/>
          <w:sz w:val="24"/>
          <w:szCs w:val="24"/>
          <w:lang w:eastAsia="sl-SI"/>
        </w:rPr>
      </w:pPr>
    </w:p>
    <w:p w:rsidR="00AC3A11" w:rsidRPr="00B44FB6" w:rsidRDefault="009F7CEB" w:rsidP="00212BF1">
      <w:p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Ocenjevanje neposredne škode</w:t>
      </w:r>
      <w:r w:rsidR="00E55C2E" w:rsidRPr="00E55C2E">
        <w:rPr>
          <w:rFonts w:ascii="Times New Roman" w:eastAsia="Times New Roman" w:hAnsi="Times New Roman"/>
          <w:sz w:val="24"/>
          <w:szCs w:val="24"/>
          <w:lang w:eastAsia="sl-SI"/>
        </w:rPr>
        <w:t xml:space="preserve"> v gospodarstvu zaradi </w:t>
      </w:r>
      <w:proofErr w:type="spellStart"/>
      <w:r w:rsidR="008E4094">
        <w:rPr>
          <w:rFonts w:ascii="Times New Roman" w:eastAsia="Times New Roman" w:hAnsi="Times New Roman"/>
          <w:sz w:val="24"/>
          <w:szCs w:val="24"/>
          <w:lang w:eastAsia="sl-SI"/>
        </w:rPr>
        <w:t>poplav</w:t>
      </w:r>
      <w:r w:rsidR="00B44FB6">
        <w:rPr>
          <w:rFonts w:ascii="Times New Roman" w:eastAsia="Times New Roman" w:hAnsi="Times New Roman"/>
          <w:sz w:val="24"/>
          <w:szCs w:val="24"/>
          <w:lang w:eastAsia="sl-SI"/>
        </w:rPr>
        <w:t>se</w:t>
      </w:r>
      <w:proofErr w:type="spellEnd"/>
      <w:r w:rsidR="00B44FB6">
        <w:rPr>
          <w:rFonts w:ascii="Times New Roman" w:eastAsia="Times New Roman" w:hAnsi="Times New Roman"/>
          <w:sz w:val="24"/>
          <w:szCs w:val="24"/>
          <w:lang w:eastAsia="sl-SI"/>
        </w:rPr>
        <w:t xml:space="preserve"> začne z zbiranjem </w:t>
      </w:r>
      <w:r w:rsidR="00E55C2E" w:rsidRPr="00E55C2E">
        <w:rPr>
          <w:rFonts w:ascii="Times New Roman" w:eastAsia="Times New Roman" w:hAnsi="Times New Roman"/>
          <w:sz w:val="24"/>
          <w:szCs w:val="24"/>
          <w:lang w:eastAsia="sl-SI"/>
        </w:rPr>
        <w:t>vlog oškodovancev (gospodarske družbe, samostojni podjetniki</w:t>
      </w:r>
      <w:r w:rsidR="00E55C2E">
        <w:rPr>
          <w:rFonts w:ascii="Times New Roman" w:eastAsia="Times New Roman" w:hAnsi="Times New Roman"/>
          <w:sz w:val="24"/>
          <w:szCs w:val="24"/>
          <w:lang w:eastAsia="sl-SI"/>
        </w:rPr>
        <w:t>,</w:t>
      </w:r>
      <w:r w:rsidR="00E55C2E" w:rsidRPr="00E55C2E">
        <w:rPr>
          <w:rFonts w:ascii="Times New Roman" w:eastAsia="Times New Roman" w:hAnsi="Times New Roman"/>
          <w:sz w:val="24"/>
          <w:szCs w:val="24"/>
          <w:lang w:eastAsia="sl-SI"/>
        </w:rPr>
        <w:t xml:space="preserve"> posamezniki, zavodi, zadruge), ki so utrpeli škodo na strojih in opremi, zalogah in izpadu prihodka, </w:t>
      </w:r>
      <w:proofErr w:type="spellStart"/>
      <w:r w:rsidR="00E55C2E" w:rsidRPr="00E55C2E">
        <w:rPr>
          <w:rFonts w:ascii="Times New Roman" w:eastAsia="Times New Roman" w:hAnsi="Times New Roman"/>
          <w:b/>
          <w:bCs/>
          <w:color w:val="529CBA"/>
          <w:sz w:val="24"/>
          <w:szCs w:val="24"/>
          <w:lang w:eastAsia="sl-SI"/>
        </w:rPr>
        <w:t>v</w:t>
      </w:r>
      <w:r w:rsidR="00425AF3">
        <w:rPr>
          <w:rFonts w:ascii="Times New Roman" w:eastAsia="Times New Roman" w:hAnsi="Times New Roman"/>
          <w:b/>
          <w:bCs/>
          <w:color w:val="529CBA"/>
          <w:sz w:val="24"/>
          <w:szCs w:val="24"/>
          <w:lang w:eastAsia="sl-SI"/>
        </w:rPr>
        <w:t>naslednjih</w:t>
      </w:r>
      <w:proofErr w:type="spellEnd"/>
      <w:r w:rsidR="00425AF3">
        <w:rPr>
          <w:rFonts w:ascii="Times New Roman" w:eastAsia="Times New Roman" w:hAnsi="Times New Roman"/>
          <w:b/>
          <w:bCs/>
          <w:color w:val="529CBA"/>
          <w:sz w:val="24"/>
          <w:szCs w:val="24"/>
          <w:lang w:eastAsia="sl-SI"/>
        </w:rPr>
        <w:t xml:space="preserve"> </w:t>
      </w:r>
      <w:r w:rsidR="00E55C2E">
        <w:rPr>
          <w:rFonts w:ascii="Times New Roman" w:eastAsia="Times New Roman" w:hAnsi="Times New Roman"/>
          <w:b/>
          <w:bCs/>
          <w:color w:val="529CBA"/>
          <w:sz w:val="24"/>
          <w:szCs w:val="24"/>
          <w:lang w:eastAsia="sl-SI"/>
        </w:rPr>
        <w:t>prizadetih</w:t>
      </w:r>
      <w:r w:rsidR="00E55C2E" w:rsidRPr="00E55C2E">
        <w:rPr>
          <w:rFonts w:ascii="Times New Roman" w:eastAsia="Times New Roman" w:hAnsi="Times New Roman"/>
          <w:b/>
          <w:bCs/>
          <w:color w:val="529CBA"/>
          <w:sz w:val="24"/>
          <w:szCs w:val="24"/>
          <w:lang w:eastAsia="sl-SI"/>
        </w:rPr>
        <w:t xml:space="preserve"> občinah</w:t>
      </w:r>
      <w:r w:rsidR="00693E9D">
        <w:rPr>
          <w:rFonts w:ascii="Times New Roman" w:eastAsia="Times New Roman" w:hAnsi="Times New Roman"/>
          <w:b/>
          <w:bCs/>
          <w:color w:val="529CBA"/>
          <w:sz w:val="24"/>
          <w:szCs w:val="24"/>
          <w:lang w:eastAsia="sl-SI"/>
        </w:rPr>
        <w:t xml:space="preserve">: </w:t>
      </w:r>
      <w:r w:rsidR="00EA5C5D">
        <w:rPr>
          <w:rFonts w:ascii="Times New Roman" w:eastAsia="Times New Roman" w:hAnsi="Times New Roman"/>
          <w:sz w:val="24"/>
          <w:szCs w:val="24"/>
          <w:lang w:eastAsia="sl-SI"/>
        </w:rPr>
        <w:t>Dobje, Mozirje, Nazarje, Rečica ob Savinji, Cerklje na Gorenjskem, Jezersko, Kranj, Kranjska Gora, Radovljica, Tržič, Borovnica, Dobrepolje, Dol pri Ljubljani, Ig, Kamnik, Kostel, Ljubljana, Litija, Sodražica, Duplek, Starše, Bloke, Cerknica, Divača, Ilirska Bistrica, Loška dolina, Pivka, Hajdina, Dravograd, Vuzenica, Hrastnik in Zagorje ob Savi.</w:t>
      </w:r>
    </w:p>
    <w:p w:rsidR="00B44FB6" w:rsidRDefault="00B44FB6" w:rsidP="00AC3A11">
      <w:pPr>
        <w:spacing w:after="0" w:line="240" w:lineRule="auto"/>
        <w:jc w:val="both"/>
        <w:rPr>
          <w:rFonts w:ascii="Times New Roman" w:eastAsia="Times New Roman" w:hAnsi="Times New Roman"/>
          <w:b/>
          <w:bCs/>
          <w:color w:val="529CBA"/>
          <w:sz w:val="24"/>
          <w:szCs w:val="24"/>
          <w:lang w:eastAsia="sl-SI"/>
        </w:rPr>
      </w:pPr>
    </w:p>
    <w:p w:rsidR="00072D14" w:rsidRDefault="00E55C2E" w:rsidP="00AC3A11">
      <w:pPr>
        <w:spacing w:after="0" w:line="240" w:lineRule="auto"/>
        <w:jc w:val="both"/>
        <w:rPr>
          <w:rFonts w:ascii="Times New Roman" w:eastAsia="Times New Roman" w:hAnsi="Times New Roman"/>
          <w:sz w:val="24"/>
          <w:szCs w:val="24"/>
          <w:lang w:eastAsia="sl-SI"/>
        </w:rPr>
      </w:pPr>
      <w:r w:rsidRPr="00E55C2E">
        <w:rPr>
          <w:rFonts w:ascii="Times New Roman" w:eastAsia="Times New Roman" w:hAnsi="Times New Roman"/>
          <w:b/>
          <w:bCs/>
          <w:color w:val="529CBA"/>
          <w:sz w:val="24"/>
          <w:szCs w:val="24"/>
          <w:lang w:eastAsia="sl-SI"/>
        </w:rPr>
        <w:t>Ukrepi</w:t>
      </w:r>
      <w:r w:rsidR="00ED1961">
        <w:rPr>
          <w:rFonts w:ascii="Times New Roman" w:eastAsia="Times New Roman" w:hAnsi="Times New Roman"/>
          <w:b/>
          <w:bCs/>
          <w:color w:val="529CBA"/>
          <w:sz w:val="24"/>
          <w:szCs w:val="24"/>
          <w:lang w:eastAsia="sl-SI"/>
        </w:rPr>
        <w:t xml:space="preserve"> za odpravo posledic škode v </w:t>
      </w:r>
      <w:proofErr w:type="spellStart"/>
      <w:r w:rsidR="00ED1961">
        <w:rPr>
          <w:rFonts w:ascii="Times New Roman" w:eastAsia="Times New Roman" w:hAnsi="Times New Roman"/>
          <w:b/>
          <w:bCs/>
          <w:color w:val="529CBA"/>
          <w:sz w:val="24"/>
          <w:szCs w:val="24"/>
          <w:lang w:eastAsia="sl-SI"/>
        </w:rPr>
        <w:t>gospodarstvu</w:t>
      </w:r>
      <w:r w:rsidRPr="00E55C2E">
        <w:rPr>
          <w:rFonts w:ascii="Times New Roman" w:eastAsia="Times New Roman" w:hAnsi="Times New Roman"/>
          <w:sz w:val="24"/>
          <w:szCs w:val="24"/>
          <w:lang w:eastAsia="sl-SI"/>
        </w:rPr>
        <w:t>bodo</w:t>
      </w:r>
      <w:proofErr w:type="spellEnd"/>
      <w:r w:rsidRPr="00E55C2E">
        <w:rPr>
          <w:rFonts w:ascii="Times New Roman" w:eastAsia="Times New Roman" w:hAnsi="Times New Roman"/>
          <w:sz w:val="24"/>
          <w:szCs w:val="24"/>
          <w:lang w:eastAsia="sl-SI"/>
        </w:rPr>
        <w:t xml:space="preserve"> pripravljeni na podlagi ocene škode, ki jo morajo oškodovanci poslati na </w:t>
      </w:r>
      <w:r>
        <w:rPr>
          <w:rFonts w:ascii="Times New Roman" w:eastAsia="Times New Roman" w:hAnsi="Times New Roman"/>
          <w:sz w:val="24"/>
          <w:szCs w:val="24"/>
          <w:lang w:eastAsia="sl-SI"/>
        </w:rPr>
        <w:t>Ministrstvo za gospodarski razvoj in tehnologijo</w:t>
      </w:r>
      <w:r w:rsidRPr="00E55C2E">
        <w:rPr>
          <w:rFonts w:ascii="Times New Roman" w:eastAsia="Times New Roman" w:hAnsi="Times New Roman"/>
          <w:sz w:val="24"/>
          <w:szCs w:val="24"/>
          <w:lang w:eastAsia="sl-SI"/>
        </w:rPr>
        <w:t xml:space="preserve"> do </w:t>
      </w:r>
      <w:r w:rsidR="00EA5C5D" w:rsidRPr="00EA5C5D">
        <w:rPr>
          <w:rFonts w:ascii="Times New Roman" w:eastAsia="Times New Roman" w:hAnsi="Times New Roman"/>
          <w:b/>
          <w:sz w:val="24"/>
          <w:szCs w:val="24"/>
          <w:lang w:eastAsia="sl-SI"/>
        </w:rPr>
        <w:t>18. 12</w:t>
      </w:r>
      <w:r w:rsidR="00905133" w:rsidRPr="00EA5C5D">
        <w:rPr>
          <w:rFonts w:ascii="Times New Roman" w:eastAsia="Times New Roman" w:hAnsi="Times New Roman"/>
          <w:b/>
          <w:sz w:val="24"/>
          <w:szCs w:val="24"/>
          <w:lang w:eastAsia="sl-SI"/>
        </w:rPr>
        <w:t>.</w:t>
      </w:r>
      <w:r w:rsidRPr="00EA5C5D">
        <w:rPr>
          <w:rFonts w:ascii="Times New Roman" w:eastAsia="Times New Roman" w:hAnsi="Times New Roman"/>
          <w:b/>
          <w:sz w:val="24"/>
          <w:szCs w:val="24"/>
          <w:lang w:eastAsia="sl-SI"/>
        </w:rPr>
        <w:t>2014</w:t>
      </w:r>
      <w:r w:rsidRPr="00E55C2E">
        <w:rPr>
          <w:rFonts w:ascii="Times New Roman" w:eastAsia="Times New Roman" w:hAnsi="Times New Roman"/>
          <w:sz w:val="24"/>
          <w:szCs w:val="24"/>
          <w:lang w:eastAsia="sl-SI"/>
        </w:rPr>
        <w:t xml:space="preserve"> na </w:t>
      </w:r>
      <w:r>
        <w:rPr>
          <w:rFonts w:ascii="Times New Roman" w:eastAsia="Times New Roman" w:hAnsi="Times New Roman"/>
          <w:sz w:val="24"/>
          <w:szCs w:val="24"/>
          <w:lang w:eastAsia="sl-SI"/>
        </w:rPr>
        <w:t xml:space="preserve">obrazcu, ki je objavljen na spletni strani Ministrstva za gospodarski razvoj in </w:t>
      </w:r>
      <w:r w:rsidRPr="009F7CEB">
        <w:rPr>
          <w:rFonts w:ascii="Times New Roman" w:eastAsia="Times New Roman" w:hAnsi="Times New Roman"/>
          <w:sz w:val="24"/>
          <w:szCs w:val="24"/>
          <w:lang w:eastAsia="sl-SI"/>
        </w:rPr>
        <w:t xml:space="preserve">tehnologijo </w:t>
      </w:r>
      <w:hyperlink r:id="rId4" w:tgtFrame="_blank" w:history="1">
        <w:r w:rsidR="008E4094" w:rsidRPr="009F7CEB">
          <w:rPr>
            <w:rFonts w:ascii="Times New Roman" w:eastAsia="Times New Roman" w:hAnsi="Times New Roman"/>
            <w:color w:val="529CBA"/>
            <w:sz w:val="24"/>
            <w:szCs w:val="24"/>
            <w:u w:val="single"/>
            <w:lang w:eastAsia="sl-SI"/>
          </w:rPr>
          <w:t>www.mgrt.gov.si</w:t>
        </w:r>
      </w:hyperlink>
      <w:r w:rsidR="00ED1961" w:rsidRPr="009F7CEB">
        <w:rPr>
          <w:rFonts w:ascii="Times New Roman" w:eastAsia="Times New Roman" w:hAnsi="Times New Roman"/>
          <w:sz w:val="24"/>
          <w:szCs w:val="24"/>
          <w:lang w:eastAsia="sl-SI"/>
        </w:rPr>
        <w:t>:</w:t>
      </w:r>
    </w:p>
    <w:p w:rsidR="00585D31" w:rsidRDefault="00585D31" w:rsidP="00AC3A11">
      <w:pPr>
        <w:spacing w:after="0" w:line="240" w:lineRule="auto"/>
        <w:jc w:val="both"/>
        <w:rPr>
          <w:rFonts w:ascii="Times New Roman" w:eastAsia="Times New Roman" w:hAnsi="Times New Roman"/>
          <w:sz w:val="24"/>
          <w:szCs w:val="24"/>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802"/>
        <w:gridCol w:w="806"/>
        <w:gridCol w:w="838"/>
        <w:gridCol w:w="838"/>
        <w:gridCol w:w="838"/>
        <w:gridCol w:w="838"/>
        <w:gridCol w:w="838"/>
        <w:gridCol w:w="743"/>
        <w:gridCol w:w="782"/>
        <w:gridCol w:w="843"/>
      </w:tblGrid>
      <w:tr w:rsidR="00257108" w:rsidRPr="007317BC" w:rsidTr="00257108">
        <w:tc>
          <w:tcPr>
            <w:tcW w:w="604"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Naziv oškodovanca</w:t>
            </w:r>
          </w:p>
        </w:tc>
        <w:tc>
          <w:tcPr>
            <w:tcW w:w="432"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Matična številka</w:t>
            </w:r>
          </w:p>
        </w:tc>
        <w:tc>
          <w:tcPr>
            <w:tcW w:w="434"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Davčna Številka</w:t>
            </w:r>
          </w:p>
        </w:tc>
        <w:tc>
          <w:tcPr>
            <w:tcW w:w="45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Ulica nastanka nesreče</w:t>
            </w:r>
          </w:p>
        </w:tc>
        <w:tc>
          <w:tcPr>
            <w:tcW w:w="45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Poštna št. nastanka nesreče</w:t>
            </w:r>
          </w:p>
        </w:tc>
        <w:tc>
          <w:tcPr>
            <w:tcW w:w="45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Pošta nastanka nesreče</w:t>
            </w:r>
          </w:p>
        </w:tc>
        <w:tc>
          <w:tcPr>
            <w:tcW w:w="45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Kraj nastanka nesreče</w:t>
            </w:r>
          </w:p>
        </w:tc>
        <w:tc>
          <w:tcPr>
            <w:tcW w:w="45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Občina nastanka nesreče</w:t>
            </w:r>
          </w:p>
        </w:tc>
        <w:tc>
          <w:tcPr>
            <w:tcW w:w="400"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Ocena škode na strojih in opremi (v EUR)</w:t>
            </w:r>
          </w:p>
        </w:tc>
        <w:tc>
          <w:tcPr>
            <w:tcW w:w="421"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Ocena škode na zalogah (v EUR)</w:t>
            </w:r>
          </w:p>
        </w:tc>
        <w:tc>
          <w:tcPr>
            <w:tcW w:w="455" w:type="pct"/>
            <w:shd w:val="clear" w:color="auto" w:fill="auto"/>
          </w:tcPr>
          <w:p w:rsidR="00257108" w:rsidRPr="00625558" w:rsidRDefault="00257108" w:rsidP="00EA7E8E">
            <w:pPr>
              <w:spacing w:after="0" w:line="240" w:lineRule="auto"/>
              <w:jc w:val="both"/>
              <w:rPr>
                <w:rFonts w:ascii="Times New Roman" w:eastAsia="Times New Roman" w:hAnsi="Times New Roman"/>
                <w:sz w:val="14"/>
                <w:szCs w:val="14"/>
                <w:lang w:eastAsia="sl-SI"/>
              </w:rPr>
            </w:pPr>
            <w:r w:rsidRPr="00625558">
              <w:rPr>
                <w:rFonts w:ascii="Times New Roman" w:eastAsia="Times New Roman" w:hAnsi="Times New Roman"/>
                <w:sz w:val="14"/>
                <w:szCs w:val="14"/>
                <w:lang w:eastAsia="sl-SI"/>
              </w:rPr>
              <w:t>Ocena škode na izpadu prihodka (v EUR)</w:t>
            </w:r>
          </w:p>
        </w:tc>
      </w:tr>
    </w:tbl>
    <w:p w:rsidR="00035B11" w:rsidRDefault="00035B11" w:rsidP="006A146F">
      <w:pPr>
        <w:spacing w:after="0" w:line="240" w:lineRule="auto"/>
        <w:ind w:left="-4"/>
        <w:jc w:val="both"/>
        <w:rPr>
          <w:rFonts w:ascii="Times New Roman" w:eastAsia="Times New Roman" w:hAnsi="Times New Roman"/>
          <w:b/>
          <w:color w:val="2E74B5"/>
          <w:sz w:val="24"/>
          <w:szCs w:val="24"/>
          <w:lang w:eastAsia="sl-SI"/>
        </w:rPr>
      </w:pPr>
    </w:p>
    <w:p w:rsidR="00CB1978" w:rsidRDefault="00EA7E8E" w:rsidP="006A146F">
      <w:pPr>
        <w:spacing w:after="0" w:line="240" w:lineRule="auto"/>
        <w:ind w:left="-4"/>
        <w:jc w:val="both"/>
        <w:rPr>
          <w:rFonts w:ascii="Times New Roman" w:eastAsia="Times New Roman" w:hAnsi="Times New Roman"/>
          <w:sz w:val="24"/>
          <w:szCs w:val="24"/>
          <w:lang w:eastAsia="sl-SI"/>
        </w:rPr>
      </w:pPr>
      <w:r>
        <w:rPr>
          <w:rFonts w:ascii="Times New Roman" w:eastAsia="Times New Roman" w:hAnsi="Times New Roman"/>
          <w:b/>
          <w:color w:val="2E74B5"/>
          <w:sz w:val="24"/>
          <w:szCs w:val="24"/>
          <w:lang w:eastAsia="sl-SI"/>
        </w:rPr>
        <w:t>N</w:t>
      </w:r>
      <w:r w:rsidR="00E55C2E" w:rsidRPr="007317BC">
        <w:rPr>
          <w:rFonts w:ascii="Times New Roman" w:eastAsia="Times New Roman" w:hAnsi="Times New Roman"/>
          <w:b/>
          <w:color w:val="2E74B5"/>
          <w:sz w:val="24"/>
          <w:szCs w:val="24"/>
          <w:lang w:eastAsia="sl-SI"/>
        </w:rPr>
        <w:t>a</w:t>
      </w:r>
      <w:r w:rsidR="00CB1978" w:rsidRPr="007317BC">
        <w:rPr>
          <w:rFonts w:ascii="Times New Roman" w:eastAsia="Times New Roman" w:hAnsi="Times New Roman"/>
          <w:b/>
          <w:color w:val="2E74B5"/>
          <w:sz w:val="24"/>
          <w:szCs w:val="24"/>
          <w:lang w:eastAsia="sl-SI"/>
        </w:rPr>
        <w:t>vodila za izpolnjevanje obrazca</w:t>
      </w:r>
      <w:r w:rsidR="00E55C2E" w:rsidRPr="009F7CEB">
        <w:rPr>
          <w:rFonts w:ascii="Times New Roman" w:eastAsia="Times New Roman" w:hAnsi="Times New Roman"/>
          <w:sz w:val="24"/>
          <w:szCs w:val="24"/>
          <w:lang w:eastAsia="sl-SI"/>
        </w:rPr>
        <w:t xml:space="preserve">, skladna z Uredbo o metodologiji ocenjevanja škode, so na voljo na </w:t>
      </w:r>
      <w:hyperlink r:id="rId5" w:tgtFrame="_blank" w:history="1">
        <w:r w:rsidR="00E55C2E" w:rsidRPr="009F7CEB">
          <w:rPr>
            <w:rFonts w:ascii="Times New Roman" w:eastAsia="Times New Roman" w:hAnsi="Times New Roman"/>
            <w:color w:val="529CBA"/>
            <w:sz w:val="24"/>
            <w:szCs w:val="24"/>
            <w:u w:val="single"/>
            <w:lang w:eastAsia="sl-SI"/>
          </w:rPr>
          <w:t>www.mgrt.gov.si</w:t>
        </w:r>
      </w:hyperlink>
      <w:r w:rsidR="00E55C2E" w:rsidRPr="009F7CEB">
        <w:rPr>
          <w:rFonts w:ascii="Times New Roman" w:eastAsia="Times New Roman" w:hAnsi="Times New Roman"/>
          <w:sz w:val="24"/>
          <w:szCs w:val="24"/>
          <w:lang w:eastAsia="sl-SI"/>
        </w:rPr>
        <w:t xml:space="preserve">. </w:t>
      </w:r>
      <w:r w:rsidR="006A146F" w:rsidRPr="009F7CEB">
        <w:rPr>
          <w:rFonts w:ascii="Times New Roman" w:eastAsia="Times New Roman" w:hAnsi="Times New Roman"/>
          <w:sz w:val="24"/>
          <w:szCs w:val="24"/>
          <w:lang w:eastAsia="sl-SI"/>
        </w:rPr>
        <w:t>Oškodovancem, ki bodo priložili tudi popolno in ustrezno izpolnjena obrazca 7 in/ali 8</w:t>
      </w:r>
      <w:r w:rsidR="007317BC">
        <w:rPr>
          <w:rFonts w:ascii="Times New Roman" w:eastAsia="Times New Roman" w:hAnsi="Times New Roman"/>
          <w:sz w:val="24"/>
          <w:szCs w:val="24"/>
          <w:lang w:eastAsia="sl-SI"/>
        </w:rPr>
        <w:t xml:space="preserve"> (skladno z Metodologijo za ocenjevanje škode po naravnih nesrečah), ki ju</w:t>
      </w:r>
      <w:r w:rsidR="006A146F" w:rsidRPr="009F7CEB">
        <w:rPr>
          <w:rFonts w:ascii="Times New Roman" w:eastAsia="Times New Roman" w:hAnsi="Times New Roman"/>
          <w:sz w:val="24"/>
          <w:szCs w:val="24"/>
          <w:lang w:eastAsia="sl-SI"/>
        </w:rPr>
        <w:t xml:space="preserve"> najdete na spletni strani </w:t>
      </w:r>
      <w:hyperlink r:id="rId6" w:tgtFrame="_blank" w:history="1">
        <w:r w:rsidR="009F7CEB" w:rsidRPr="009F7CEB">
          <w:rPr>
            <w:rFonts w:ascii="Times New Roman" w:eastAsia="Times New Roman" w:hAnsi="Times New Roman"/>
            <w:color w:val="529CBA"/>
            <w:sz w:val="24"/>
            <w:szCs w:val="24"/>
            <w:u w:val="single"/>
            <w:lang w:eastAsia="sl-SI"/>
          </w:rPr>
          <w:t>www.mgrt.gov.si</w:t>
        </w:r>
      </w:hyperlink>
      <w:r w:rsidR="006A146F" w:rsidRPr="009F7CEB">
        <w:rPr>
          <w:rFonts w:ascii="Times New Roman" w:eastAsia="Times New Roman" w:hAnsi="Times New Roman"/>
          <w:sz w:val="24"/>
          <w:szCs w:val="24"/>
          <w:lang w:eastAsia="sl-SI"/>
        </w:rPr>
        <w:t>, bomo predložena obrazca upoštevali v fazi p</w:t>
      </w:r>
      <w:r w:rsidR="007317BC">
        <w:rPr>
          <w:rFonts w:ascii="Times New Roman" w:eastAsia="Times New Roman" w:hAnsi="Times New Roman"/>
          <w:sz w:val="24"/>
          <w:szCs w:val="24"/>
          <w:lang w:eastAsia="sl-SI"/>
        </w:rPr>
        <w:t xml:space="preserve">ovračila škode. Za obrazec 7 bo </w:t>
      </w:r>
      <w:r w:rsidR="006A146F" w:rsidRPr="009F7CEB">
        <w:rPr>
          <w:rFonts w:ascii="Times New Roman" w:eastAsia="Times New Roman" w:hAnsi="Times New Roman"/>
          <w:sz w:val="24"/>
          <w:szCs w:val="24"/>
          <w:lang w:eastAsia="sl-SI"/>
        </w:rPr>
        <w:t>treb</w:t>
      </w:r>
      <w:r w:rsidR="00C11A0A">
        <w:rPr>
          <w:rFonts w:ascii="Times New Roman" w:eastAsia="Times New Roman" w:hAnsi="Times New Roman"/>
          <w:sz w:val="24"/>
          <w:szCs w:val="24"/>
          <w:lang w:eastAsia="sl-SI"/>
        </w:rPr>
        <w:t>a</w:t>
      </w:r>
      <w:r w:rsidR="007317BC">
        <w:rPr>
          <w:rFonts w:ascii="Times New Roman" w:eastAsia="Times New Roman" w:hAnsi="Times New Roman"/>
          <w:sz w:val="24"/>
          <w:szCs w:val="24"/>
          <w:lang w:eastAsia="sl-SI"/>
        </w:rPr>
        <w:t xml:space="preserve">(naknadno) </w:t>
      </w:r>
      <w:r w:rsidR="006A146F" w:rsidRPr="009F7CEB">
        <w:rPr>
          <w:rFonts w:ascii="Times New Roman" w:eastAsia="Times New Roman" w:hAnsi="Times New Roman"/>
          <w:sz w:val="24"/>
          <w:szCs w:val="24"/>
          <w:lang w:eastAsia="sl-SI"/>
        </w:rPr>
        <w:t>predložiti še dokazila (cenilni zapisniki in druga dokazila).</w:t>
      </w:r>
    </w:p>
    <w:p w:rsidR="00ED1961" w:rsidRDefault="00ED1961" w:rsidP="006A146F">
      <w:pPr>
        <w:spacing w:after="0" w:line="240" w:lineRule="auto"/>
        <w:ind w:left="-4"/>
        <w:jc w:val="both"/>
        <w:rPr>
          <w:rFonts w:ascii="Times New Roman" w:eastAsia="Times New Roman" w:hAnsi="Times New Roman"/>
          <w:sz w:val="24"/>
          <w:szCs w:val="24"/>
          <w:lang w:eastAsia="sl-SI"/>
        </w:rPr>
      </w:pPr>
    </w:p>
    <w:p w:rsidR="00CB1978" w:rsidRDefault="00ED1961" w:rsidP="006A146F">
      <w:pPr>
        <w:spacing w:after="0" w:line="240" w:lineRule="auto"/>
        <w:ind w:left="-4"/>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Oškodovanci v gospodarstvu</w:t>
      </w:r>
      <w:r w:rsidR="00E55C2E" w:rsidRPr="00E55C2E">
        <w:rPr>
          <w:rFonts w:ascii="Times New Roman" w:eastAsia="Times New Roman" w:hAnsi="Times New Roman"/>
          <w:sz w:val="24"/>
          <w:szCs w:val="24"/>
          <w:lang w:eastAsia="sl-SI"/>
        </w:rPr>
        <w:t xml:space="preserve"> dokumentacijo pošljejo na naslov: Ministrstvo za g</w:t>
      </w:r>
      <w:r w:rsidR="009F7CEB">
        <w:rPr>
          <w:rFonts w:ascii="Times New Roman" w:eastAsia="Times New Roman" w:hAnsi="Times New Roman"/>
          <w:sz w:val="24"/>
          <w:szCs w:val="24"/>
          <w:lang w:eastAsia="sl-SI"/>
        </w:rPr>
        <w:t>ospodarski razvoj in tehnologijo</w:t>
      </w:r>
      <w:r w:rsidR="00E55C2E" w:rsidRPr="00E55C2E">
        <w:rPr>
          <w:rFonts w:ascii="Times New Roman" w:eastAsia="Times New Roman" w:hAnsi="Times New Roman"/>
          <w:sz w:val="24"/>
          <w:szCs w:val="24"/>
          <w:lang w:eastAsia="sl-SI"/>
        </w:rPr>
        <w:t xml:space="preserve">, </w:t>
      </w:r>
      <w:r w:rsidR="008E4094">
        <w:rPr>
          <w:rFonts w:ascii="Times New Roman" w:eastAsia="Times New Roman" w:hAnsi="Times New Roman"/>
          <w:sz w:val="24"/>
          <w:szCs w:val="24"/>
          <w:lang w:eastAsia="sl-SI"/>
        </w:rPr>
        <w:t>Trubarjeva</w:t>
      </w:r>
      <w:r w:rsidR="009F7CEB">
        <w:rPr>
          <w:rFonts w:ascii="Times New Roman" w:eastAsia="Times New Roman" w:hAnsi="Times New Roman"/>
          <w:sz w:val="24"/>
          <w:szCs w:val="24"/>
          <w:lang w:eastAsia="sl-SI"/>
        </w:rPr>
        <w:t xml:space="preserve"> ulica</w:t>
      </w:r>
      <w:r w:rsidR="008E4094">
        <w:rPr>
          <w:rFonts w:ascii="Times New Roman" w:eastAsia="Times New Roman" w:hAnsi="Times New Roman"/>
          <w:sz w:val="24"/>
          <w:szCs w:val="24"/>
          <w:lang w:eastAsia="sl-SI"/>
        </w:rPr>
        <w:t xml:space="preserve"> 11, 2000 Maribor</w:t>
      </w:r>
      <w:r w:rsidR="00E55C2E" w:rsidRPr="00E55C2E">
        <w:rPr>
          <w:rFonts w:ascii="Times New Roman" w:eastAsia="Times New Roman" w:hAnsi="Times New Roman"/>
          <w:sz w:val="24"/>
          <w:szCs w:val="24"/>
          <w:lang w:eastAsia="sl-SI"/>
        </w:rPr>
        <w:t xml:space="preserve"> (z oznako »</w:t>
      </w:r>
      <w:r w:rsidR="00B44FB6">
        <w:rPr>
          <w:rFonts w:ascii="Times New Roman" w:eastAsia="Times New Roman" w:hAnsi="Times New Roman"/>
          <w:sz w:val="24"/>
          <w:szCs w:val="24"/>
          <w:lang w:eastAsia="sl-SI"/>
        </w:rPr>
        <w:t>Poplave</w:t>
      </w:r>
      <w:r w:rsidR="00CB1978">
        <w:rPr>
          <w:rFonts w:ascii="Times New Roman" w:eastAsia="Times New Roman" w:hAnsi="Times New Roman"/>
          <w:sz w:val="24"/>
          <w:szCs w:val="24"/>
          <w:lang w:eastAsia="sl-SI"/>
        </w:rPr>
        <w:t xml:space="preserve"> 2014</w:t>
      </w:r>
      <w:r w:rsidR="00905133">
        <w:rPr>
          <w:rFonts w:ascii="Times New Roman" w:eastAsia="Times New Roman" w:hAnsi="Times New Roman"/>
          <w:sz w:val="24"/>
          <w:szCs w:val="24"/>
          <w:lang w:eastAsia="sl-SI"/>
        </w:rPr>
        <w:t xml:space="preserve"> - </w:t>
      </w:r>
      <w:r w:rsidR="00576F32">
        <w:rPr>
          <w:rFonts w:ascii="Times New Roman" w:eastAsia="Times New Roman" w:hAnsi="Times New Roman"/>
          <w:sz w:val="24"/>
          <w:szCs w:val="24"/>
          <w:lang w:eastAsia="sl-SI"/>
        </w:rPr>
        <w:t>november</w:t>
      </w:r>
      <w:bookmarkStart w:id="0" w:name="_GoBack"/>
      <w:bookmarkEnd w:id="0"/>
      <w:r w:rsidR="00E55C2E" w:rsidRPr="00E55C2E">
        <w:rPr>
          <w:rFonts w:ascii="Times New Roman" w:eastAsia="Times New Roman" w:hAnsi="Times New Roman"/>
          <w:sz w:val="24"/>
          <w:szCs w:val="24"/>
          <w:lang w:eastAsia="sl-SI"/>
        </w:rPr>
        <w:t xml:space="preserve">«) ali na e-naslov: </w:t>
      </w:r>
      <w:hyperlink r:id="rId7" w:history="1">
        <w:r w:rsidR="00EA5C5D" w:rsidRPr="00EA5C5D">
          <w:rPr>
            <w:rStyle w:val="Hiperpovezava"/>
            <w:rFonts w:ascii="Times New Roman" w:hAnsi="Times New Roman"/>
            <w:b/>
            <w:sz w:val="24"/>
            <w:szCs w:val="24"/>
            <w:u w:val="none"/>
          </w:rPr>
          <w:t>poplave3_2014.mgrt@gov.si</w:t>
        </w:r>
      </w:hyperlink>
      <w:r w:rsidR="00E55C2E" w:rsidRPr="00212BF1">
        <w:rPr>
          <w:rFonts w:ascii="Times New Roman" w:eastAsia="Times New Roman" w:hAnsi="Times New Roman"/>
          <w:b/>
          <w:color w:val="2E74B5"/>
          <w:sz w:val="24"/>
          <w:szCs w:val="24"/>
          <w:lang w:eastAsia="sl-SI"/>
        </w:rPr>
        <w:t>.</w:t>
      </w:r>
    </w:p>
    <w:p w:rsidR="00E55C2E" w:rsidRDefault="00E55C2E" w:rsidP="006A146F">
      <w:pPr>
        <w:spacing w:after="0" w:line="240" w:lineRule="auto"/>
        <w:ind w:left="-4"/>
        <w:jc w:val="both"/>
        <w:rPr>
          <w:rFonts w:ascii="Times New Roman" w:eastAsia="Times New Roman" w:hAnsi="Times New Roman"/>
          <w:sz w:val="24"/>
          <w:szCs w:val="24"/>
          <w:lang w:eastAsia="sl-SI"/>
        </w:rPr>
      </w:pPr>
      <w:r w:rsidRPr="00E55C2E">
        <w:rPr>
          <w:rFonts w:ascii="Times New Roman" w:eastAsia="Times New Roman" w:hAnsi="Times New Roman"/>
          <w:sz w:val="24"/>
          <w:szCs w:val="24"/>
          <w:lang w:eastAsia="sl-SI"/>
        </w:rPr>
        <w:br/>
        <w:t xml:space="preserve">O </w:t>
      </w:r>
      <w:r w:rsidR="00CB1978">
        <w:rPr>
          <w:rFonts w:ascii="Times New Roman" w:eastAsia="Times New Roman" w:hAnsi="Times New Roman"/>
          <w:sz w:val="24"/>
          <w:szCs w:val="24"/>
          <w:lang w:eastAsia="sl-SI"/>
        </w:rPr>
        <w:t xml:space="preserve">nadaljnjih </w:t>
      </w:r>
      <w:r w:rsidRPr="00E55C2E">
        <w:rPr>
          <w:rFonts w:ascii="Times New Roman" w:eastAsia="Times New Roman" w:hAnsi="Times New Roman"/>
          <w:sz w:val="24"/>
          <w:szCs w:val="24"/>
          <w:lang w:eastAsia="sl-SI"/>
        </w:rPr>
        <w:t>ukrepih in o višini finančnih sredstev</w:t>
      </w:r>
      <w:r w:rsidR="00CB1978">
        <w:rPr>
          <w:rFonts w:ascii="Times New Roman" w:eastAsia="Times New Roman" w:hAnsi="Times New Roman"/>
          <w:sz w:val="24"/>
          <w:szCs w:val="24"/>
          <w:lang w:eastAsia="sl-SI"/>
        </w:rPr>
        <w:t xml:space="preserve"> za gospodarstvo</w:t>
      </w:r>
      <w:r w:rsidRPr="00E55C2E">
        <w:rPr>
          <w:rFonts w:ascii="Times New Roman" w:eastAsia="Times New Roman" w:hAnsi="Times New Roman"/>
          <w:sz w:val="24"/>
          <w:szCs w:val="24"/>
          <w:lang w:eastAsia="sl-SI"/>
        </w:rPr>
        <w:t xml:space="preserve"> bo na podlagi prejetih podatkov </w:t>
      </w:r>
      <w:r w:rsidR="00CB1978">
        <w:rPr>
          <w:rFonts w:ascii="Times New Roman" w:eastAsia="Times New Roman" w:hAnsi="Times New Roman"/>
          <w:sz w:val="24"/>
          <w:szCs w:val="24"/>
          <w:lang w:eastAsia="sl-SI"/>
        </w:rPr>
        <w:t>za oceno škode</w:t>
      </w:r>
      <w:r w:rsidR="008E4094">
        <w:rPr>
          <w:rFonts w:ascii="Times New Roman" w:eastAsia="Times New Roman" w:hAnsi="Times New Roman"/>
          <w:sz w:val="24"/>
          <w:szCs w:val="24"/>
          <w:lang w:eastAsia="sl-SI"/>
        </w:rPr>
        <w:t xml:space="preserve"> in razpoložljivih sredstev proračuna RS</w:t>
      </w:r>
      <w:r w:rsidR="00CB1978">
        <w:rPr>
          <w:rFonts w:ascii="Times New Roman" w:eastAsia="Times New Roman" w:hAnsi="Times New Roman"/>
          <w:sz w:val="24"/>
          <w:szCs w:val="24"/>
          <w:lang w:eastAsia="sl-SI"/>
        </w:rPr>
        <w:t xml:space="preserve"> odločala Vlada Republike Slovenije</w:t>
      </w:r>
      <w:r w:rsidRPr="00E55C2E">
        <w:rPr>
          <w:rFonts w:ascii="Times New Roman" w:eastAsia="Times New Roman" w:hAnsi="Times New Roman"/>
          <w:sz w:val="24"/>
          <w:szCs w:val="24"/>
          <w:lang w:eastAsia="sl-SI"/>
        </w:rPr>
        <w:t xml:space="preserve">. </w:t>
      </w:r>
    </w:p>
    <w:p w:rsidR="00CB1978" w:rsidRDefault="00CB1978" w:rsidP="006A146F">
      <w:pPr>
        <w:spacing w:after="0" w:line="240" w:lineRule="auto"/>
        <w:jc w:val="both"/>
        <w:rPr>
          <w:rFonts w:ascii="Times New Roman" w:eastAsia="Times New Roman" w:hAnsi="Times New Roman"/>
          <w:sz w:val="24"/>
          <w:szCs w:val="24"/>
          <w:lang w:eastAsia="sl-SI"/>
        </w:rPr>
      </w:pPr>
    </w:p>
    <w:p w:rsidR="00231976" w:rsidRPr="00EA5C5D" w:rsidRDefault="008E4094" w:rsidP="006A146F">
      <w:pPr>
        <w:spacing w:after="0" w:line="240" w:lineRule="auto"/>
        <w:jc w:val="both"/>
        <w:rPr>
          <w:rFonts w:ascii="Times New Roman" w:eastAsia="Times New Roman" w:hAnsi="Times New Roman"/>
          <w:sz w:val="24"/>
          <w:szCs w:val="24"/>
          <w:lang w:eastAsia="sl-SI"/>
        </w:rPr>
      </w:pPr>
      <w:r w:rsidRPr="008E4094">
        <w:rPr>
          <w:rFonts w:ascii="Times New Roman" w:eastAsia="Times New Roman" w:hAnsi="Times New Roman"/>
          <w:sz w:val="24"/>
          <w:szCs w:val="24"/>
          <w:lang w:eastAsia="sl-SI"/>
        </w:rPr>
        <w:t xml:space="preserve">Kontaktne osebe </w:t>
      </w:r>
      <w:r w:rsidR="00CB1978" w:rsidRPr="008E4094">
        <w:rPr>
          <w:rFonts w:ascii="Times New Roman" w:eastAsia="Times New Roman" w:hAnsi="Times New Roman"/>
          <w:sz w:val="24"/>
          <w:szCs w:val="24"/>
          <w:lang w:eastAsia="sl-SI"/>
        </w:rPr>
        <w:t>na Ministrstvu za gospo</w:t>
      </w:r>
      <w:r w:rsidRPr="008E4094">
        <w:rPr>
          <w:rFonts w:ascii="Times New Roman" w:eastAsia="Times New Roman" w:hAnsi="Times New Roman"/>
          <w:sz w:val="24"/>
          <w:szCs w:val="24"/>
          <w:lang w:eastAsia="sl-SI"/>
        </w:rPr>
        <w:t>darski razvoj in tehnologijo so</w:t>
      </w:r>
      <w:r w:rsidR="00CB1978" w:rsidRPr="008E4094">
        <w:rPr>
          <w:rFonts w:ascii="Times New Roman" w:eastAsia="Times New Roman" w:hAnsi="Times New Roman"/>
          <w:sz w:val="24"/>
          <w:szCs w:val="24"/>
          <w:lang w:eastAsia="sl-SI"/>
        </w:rPr>
        <w:t xml:space="preserve">: </w:t>
      </w:r>
      <w:r w:rsidRPr="008E4094">
        <w:rPr>
          <w:rFonts w:ascii="Times New Roman" w:eastAsia="Times New Roman" w:hAnsi="Times New Roman"/>
          <w:sz w:val="24"/>
          <w:szCs w:val="24"/>
          <w:lang w:eastAsia="sl-SI"/>
        </w:rPr>
        <w:t>Petra Fras (01 400 31 30), Miša Osterc (01</w:t>
      </w:r>
      <w:r>
        <w:rPr>
          <w:rFonts w:ascii="Times New Roman" w:eastAsia="Times New Roman" w:hAnsi="Times New Roman"/>
          <w:sz w:val="24"/>
          <w:szCs w:val="24"/>
          <w:lang w:eastAsia="sl-SI"/>
        </w:rPr>
        <w:t xml:space="preserve"> 400 31 25)</w:t>
      </w:r>
      <w:r w:rsidRPr="008E4094">
        <w:rPr>
          <w:rFonts w:ascii="Times New Roman" w:eastAsia="Times New Roman" w:hAnsi="Times New Roman"/>
          <w:sz w:val="24"/>
          <w:szCs w:val="24"/>
          <w:lang w:eastAsia="sl-SI"/>
        </w:rPr>
        <w:t>,Alenka Marovt</w:t>
      </w:r>
      <w:r>
        <w:rPr>
          <w:rFonts w:ascii="Times New Roman" w:eastAsia="Times New Roman" w:hAnsi="Times New Roman"/>
          <w:sz w:val="24"/>
          <w:szCs w:val="24"/>
          <w:lang w:eastAsia="sl-SI"/>
        </w:rPr>
        <w:t xml:space="preserve"> (01 400 31 29).</w:t>
      </w:r>
    </w:p>
    <w:sectPr w:rsidR="00231976" w:rsidRPr="00EA5C5D" w:rsidSect="00053A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55C2E"/>
    <w:rsid w:val="00035B11"/>
    <w:rsid w:val="00053A3C"/>
    <w:rsid w:val="00072D14"/>
    <w:rsid w:val="001C166F"/>
    <w:rsid w:val="001F60CD"/>
    <w:rsid w:val="00212BF1"/>
    <w:rsid w:val="0022465E"/>
    <w:rsid w:val="00231976"/>
    <w:rsid w:val="00231DC2"/>
    <w:rsid w:val="00250EF0"/>
    <w:rsid w:val="00257108"/>
    <w:rsid w:val="00425AF3"/>
    <w:rsid w:val="004475F8"/>
    <w:rsid w:val="004F798E"/>
    <w:rsid w:val="00576F32"/>
    <w:rsid w:val="00585D31"/>
    <w:rsid w:val="00693E9D"/>
    <w:rsid w:val="006A146F"/>
    <w:rsid w:val="007317BC"/>
    <w:rsid w:val="00767A2E"/>
    <w:rsid w:val="00811ABD"/>
    <w:rsid w:val="008E4094"/>
    <w:rsid w:val="00905133"/>
    <w:rsid w:val="009F7CEB"/>
    <w:rsid w:val="00A809D9"/>
    <w:rsid w:val="00AC3A11"/>
    <w:rsid w:val="00AF5427"/>
    <w:rsid w:val="00B44FB6"/>
    <w:rsid w:val="00B90C0B"/>
    <w:rsid w:val="00C11A0A"/>
    <w:rsid w:val="00CB1978"/>
    <w:rsid w:val="00E1557A"/>
    <w:rsid w:val="00E55C2E"/>
    <w:rsid w:val="00EA5C5D"/>
    <w:rsid w:val="00EA7E8E"/>
    <w:rsid w:val="00ED1961"/>
    <w:rsid w:val="00EF705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53A3C"/>
    <w:pPr>
      <w:spacing w:after="160" w:line="259" w:lineRule="auto"/>
    </w:pPr>
    <w:rPr>
      <w:sz w:val="22"/>
      <w:szCs w:val="22"/>
      <w:lang w:eastAsia="en-US"/>
    </w:rPr>
  </w:style>
  <w:style w:type="paragraph" w:styleId="Naslov1">
    <w:name w:val="heading 1"/>
    <w:next w:val="Navaden"/>
    <w:link w:val="Naslov1Znak"/>
    <w:uiPriority w:val="9"/>
    <w:unhideWhenUsed/>
    <w:qFormat/>
    <w:rsid w:val="00693E9D"/>
    <w:pPr>
      <w:keepNext/>
      <w:keepLines/>
      <w:spacing w:after="4" w:line="268" w:lineRule="auto"/>
      <w:ind w:left="730" w:hanging="10"/>
      <w:outlineLvl w:val="0"/>
    </w:pPr>
    <w:rPr>
      <w:rFonts w:ascii="Arial" w:eastAsia="Arial" w:hAnsi="Arial" w:cs="Arial"/>
      <w:b/>
      <w:color w:val="00000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E55C2E"/>
    <w:rPr>
      <w:b/>
      <w:bCs/>
    </w:rPr>
  </w:style>
  <w:style w:type="paragraph" w:customStyle="1" w:styleId="align-justify">
    <w:name w:val="align-justify"/>
    <w:basedOn w:val="Navaden"/>
    <w:rsid w:val="00E55C2E"/>
    <w:pPr>
      <w:spacing w:before="100" w:beforeAutospacing="1" w:after="100" w:afterAutospacing="1" w:line="240" w:lineRule="auto"/>
      <w:jc w:val="both"/>
    </w:pPr>
    <w:rPr>
      <w:rFonts w:ascii="Times New Roman" w:eastAsia="Times New Roman" w:hAnsi="Times New Roman"/>
      <w:sz w:val="24"/>
      <w:szCs w:val="24"/>
      <w:lang w:eastAsia="sl-SI"/>
    </w:rPr>
  </w:style>
  <w:style w:type="table" w:customStyle="1" w:styleId="TableGrid">
    <w:name w:val="TableGrid"/>
    <w:rsid w:val="00E55C2E"/>
    <w:rPr>
      <w:rFonts w:eastAsia="Times New Roman"/>
      <w:sz w:val="22"/>
      <w:szCs w:val="22"/>
    </w:rPr>
    <w:tblPr>
      <w:tblCellMar>
        <w:top w:w="0" w:type="dxa"/>
        <w:left w:w="0" w:type="dxa"/>
        <w:bottom w:w="0" w:type="dxa"/>
        <w:right w:w="0" w:type="dxa"/>
      </w:tblCellMar>
    </w:tblPr>
  </w:style>
  <w:style w:type="character" w:styleId="Komentar-sklic">
    <w:name w:val="annotation reference"/>
    <w:uiPriority w:val="99"/>
    <w:semiHidden/>
    <w:unhideWhenUsed/>
    <w:rsid w:val="00E55C2E"/>
    <w:rPr>
      <w:sz w:val="16"/>
      <w:szCs w:val="16"/>
    </w:rPr>
  </w:style>
  <w:style w:type="paragraph" w:styleId="Komentar-besedilo">
    <w:name w:val="annotation text"/>
    <w:basedOn w:val="Navaden"/>
    <w:link w:val="Komentar-besediloZnak"/>
    <w:uiPriority w:val="99"/>
    <w:semiHidden/>
    <w:unhideWhenUsed/>
    <w:rsid w:val="00E55C2E"/>
    <w:pPr>
      <w:spacing w:line="240" w:lineRule="auto"/>
    </w:pPr>
    <w:rPr>
      <w:sz w:val="20"/>
      <w:szCs w:val="20"/>
    </w:rPr>
  </w:style>
  <w:style w:type="character" w:customStyle="1" w:styleId="Komentar-besediloZnak">
    <w:name w:val="Komentar - besedilo Znak"/>
    <w:link w:val="Komentar-besedilo"/>
    <w:uiPriority w:val="99"/>
    <w:semiHidden/>
    <w:rsid w:val="00E55C2E"/>
    <w:rPr>
      <w:sz w:val="20"/>
      <w:szCs w:val="20"/>
    </w:rPr>
  </w:style>
  <w:style w:type="paragraph" w:styleId="Zadevakomentarja">
    <w:name w:val="annotation subject"/>
    <w:basedOn w:val="Komentar-besedilo"/>
    <w:next w:val="Komentar-besedilo"/>
    <w:link w:val="ZadevakomentarjaZnak"/>
    <w:uiPriority w:val="99"/>
    <w:semiHidden/>
    <w:unhideWhenUsed/>
    <w:rsid w:val="00E55C2E"/>
    <w:rPr>
      <w:b/>
      <w:bCs/>
    </w:rPr>
  </w:style>
  <w:style w:type="character" w:customStyle="1" w:styleId="ZadevakomentarjaZnak">
    <w:name w:val="Zadeva komentarja Znak"/>
    <w:link w:val="Zadevakomentarja"/>
    <w:uiPriority w:val="99"/>
    <w:semiHidden/>
    <w:rsid w:val="00E55C2E"/>
    <w:rPr>
      <w:b/>
      <w:bCs/>
      <w:sz w:val="20"/>
      <w:szCs w:val="20"/>
    </w:rPr>
  </w:style>
  <w:style w:type="paragraph" w:styleId="Besedilooblaka">
    <w:name w:val="Balloon Text"/>
    <w:basedOn w:val="Navaden"/>
    <w:link w:val="BesedilooblakaZnak"/>
    <w:uiPriority w:val="99"/>
    <w:semiHidden/>
    <w:unhideWhenUsed/>
    <w:rsid w:val="00E55C2E"/>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E55C2E"/>
    <w:rPr>
      <w:rFonts w:ascii="Segoe UI" w:hAnsi="Segoe UI" w:cs="Segoe UI"/>
      <w:sz w:val="18"/>
      <w:szCs w:val="18"/>
    </w:rPr>
  </w:style>
  <w:style w:type="table" w:styleId="Tabela-mrea">
    <w:name w:val="Table Grid"/>
    <w:basedOn w:val="Navadnatabela"/>
    <w:uiPriority w:val="39"/>
    <w:rsid w:val="00CB1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Znak">
    <w:name w:val="Naslov 1 Znak"/>
    <w:link w:val="Naslov1"/>
    <w:uiPriority w:val="9"/>
    <w:rsid w:val="00693E9D"/>
    <w:rPr>
      <w:rFonts w:ascii="Arial" w:eastAsia="Arial" w:hAnsi="Arial" w:cs="Arial"/>
      <w:b/>
      <w:color w:val="000000"/>
      <w:lang w:eastAsia="sl-SI"/>
    </w:rPr>
  </w:style>
  <w:style w:type="character" w:styleId="Hiperpovezava">
    <w:name w:val="Hyperlink"/>
    <w:uiPriority w:val="99"/>
    <w:unhideWhenUsed/>
    <w:rsid w:val="00905133"/>
    <w:rPr>
      <w:color w:val="0563C1"/>
      <w:u w:val="single"/>
    </w:rPr>
  </w:style>
</w:styles>
</file>

<file path=word/webSettings.xml><?xml version="1.0" encoding="utf-8"?>
<w:webSettings xmlns:r="http://schemas.openxmlformats.org/officeDocument/2006/relationships" xmlns:w="http://schemas.openxmlformats.org/wordprocessingml/2006/main">
  <w:divs>
    <w:div w:id="2053650609">
      <w:bodyDiv w:val="1"/>
      <w:marLeft w:val="0"/>
      <w:marRight w:val="0"/>
      <w:marTop w:val="0"/>
      <w:marBottom w:val="0"/>
      <w:divBdr>
        <w:top w:val="none" w:sz="0" w:space="0" w:color="auto"/>
        <w:left w:val="none" w:sz="0" w:space="0" w:color="auto"/>
        <w:bottom w:val="none" w:sz="0" w:space="0" w:color="auto"/>
        <w:right w:val="none" w:sz="0" w:space="0" w:color="auto"/>
      </w:divBdr>
      <w:divsChild>
        <w:div w:id="1947152013">
          <w:marLeft w:val="0"/>
          <w:marRight w:val="0"/>
          <w:marTop w:val="0"/>
          <w:marBottom w:val="0"/>
          <w:divBdr>
            <w:top w:val="none" w:sz="0" w:space="0" w:color="auto"/>
            <w:left w:val="none" w:sz="0" w:space="0" w:color="auto"/>
            <w:bottom w:val="none" w:sz="0" w:space="0" w:color="auto"/>
            <w:right w:val="none" w:sz="0" w:space="0" w:color="auto"/>
          </w:divBdr>
          <w:divsChild>
            <w:div w:id="1150901851">
              <w:marLeft w:val="0"/>
              <w:marRight w:val="0"/>
              <w:marTop w:val="0"/>
              <w:marBottom w:val="0"/>
              <w:divBdr>
                <w:top w:val="none" w:sz="0" w:space="0" w:color="auto"/>
                <w:left w:val="none" w:sz="0" w:space="0" w:color="auto"/>
                <w:bottom w:val="none" w:sz="0" w:space="0" w:color="auto"/>
                <w:right w:val="none" w:sz="0" w:space="0" w:color="auto"/>
              </w:divBdr>
              <w:divsChild>
                <w:div w:id="122966917">
                  <w:marLeft w:val="0"/>
                  <w:marRight w:val="0"/>
                  <w:marTop w:val="0"/>
                  <w:marBottom w:val="0"/>
                  <w:divBdr>
                    <w:top w:val="none" w:sz="0" w:space="0" w:color="auto"/>
                    <w:left w:val="none" w:sz="0" w:space="0" w:color="auto"/>
                    <w:bottom w:val="none" w:sz="0" w:space="0" w:color="auto"/>
                    <w:right w:val="none" w:sz="0" w:space="0" w:color="auto"/>
                  </w:divBdr>
                  <w:divsChild>
                    <w:div w:id="6773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plave3_2014.mgrt@gov.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grt.gov.si/" TargetMode="External"/><Relationship Id="rId5" Type="http://schemas.openxmlformats.org/officeDocument/2006/relationships/hyperlink" Target="http://www.mgrt.gov.si/" TargetMode="External"/><Relationship Id="rId4" Type="http://schemas.openxmlformats.org/officeDocument/2006/relationships/hyperlink" Target="http://www.mgrt.gov.s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2867</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3363</CharactersWithSpaces>
  <SharedDoc>false</SharedDoc>
  <HLinks>
    <vt:vector size="24" baseType="variant">
      <vt:variant>
        <vt:i4>4849745</vt:i4>
      </vt:variant>
      <vt:variant>
        <vt:i4>9</vt:i4>
      </vt:variant>
      <vt:variant>
        <vt:i4>0</vt:i4>
      </vt:variant>
      <vt:variant>
        <vt:i4>5</vt:i4>
      </vt:variant>
      <vt:variant>
        <vt:lpwstr>mailto:poplave2_2014.mgrt@gov.si</vt:lpwstr>
      </vt:variant>
      <vt:variant>
        <vt:lpwstr/>
      </vt:variant>
      <vt:variant>
        <vt:i4>3276833</vt:i4>
      </vt:variant>
      <vt:variant>
        <vt:i4>6</vt:i4>
      </vt:variant>
      <vt:variant>
        <vt:i4>0</vt:i4>
      </vt:variant>
      <vt:variant>
        <vt:i4>5</vt:i4>
      </vt:variant>
      <vt:variant>
        <vt:lpwstr>http://www.mgrt.gov.si/</vt:lpwstr>
      </vt:variant>
      <vt:variant>
        <vt:lpwstr/>
      </vt:variant>
      <vt:variant>
        <vt:i4>3276833</vt:i4>
      </vt:variant>
      <vt:variant>
        <vt:i4>3</vt:i4>
      </vt:variant>
      <vt:variant>
        <vt:i4>0</vt:i4>
      </vt:variant>
      <vt:variant>
        <vt:i4>5</vt:i4>
      </vt:variant>
      <vt:variant>
        <vt:lpwstr>http://www.mgrt.gov.si/</vt:lpwstr>
      </vt:variant>
      <vt:variant>
        <vt:lpwstr/>
      </vt:variant>
      <vt:variant>
        <vt:i4>3276833</vt:i4>
      </vt:variant>
      <vt:variant>
        <vt:i4>0</vt:i4>
      </vt:variant>
      <vt:variant>
        <vt:i4>0</vt:i4>
      </vt:variant>
      <vt:variant>
        <vt:i4>5</vt:i4>
      </vt:variant>
      <vt:variant>
        <vt:lpwstr>http://www.mgrt.gov.si/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Miša Osterc</dc:creator>
  <cp:lastModifiedBy>Andreja Zdravje</cp:lastModifiedBy>
  <cp:revision>2</cp:revision>
  <dcterms:created xsi:type="dcterms:W3CDTF">2014-11-21T08:05:00Z</dcterms:created>
  <dcterms:modified xsi:type="dcterms:W3CDTF">2014-11-21T08:05:00Z</dcterms:modified>
</cp:coreProperties>
</file>