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E9" w:rsidRDefault="000026E9" w:rsidP="00AA4F60">
      <w:pPr>
        <w:pStyle w:val="Naslov2"/>
        <w:jc w:val="both"/>
        <w:rPr>
          <w:color w:val="0000FF"/>
        </w:rPr>
      </w:pPr>
      <w:r>
        <w:rPr>
          <w:color w:val="0000FF"/>
        </w:rPr>
        <w:t>NAVODILA O PREKUHAVANJU PITNE VODE</w:t>
      </w:r>
    </w:p>
    <w:p w:rsidR="000026E9" w:rsidRDefault="000026E9" w:rsidP="00AA4F60">
      <w:pPr>
        <w:jc w:val="both"/>
        <w:rPr>
          <w:rFonts w:ascii="Arial" w:hAnsi="Arial" w:cs="Arial"/>
          <w:b/>
          <w:color w:val="0000FF"/>
          <w:sz w:val="24"/>
        </w:rPr>
      </w:pPr>
      <w:r>
        <w:rPr>
          <w:rFonts w:ascii="Arial" w:hAnsi="Arial" w:cs="Arial"/>
          <w:b/>
          <w:color w:val="0000FF"/>
          <w:sz w:val="24"/>
        </w:rPr>
        <w:t xml:space="preserve"> (Pravilnik o pitni vodi. </w:t>
      </w:r>
      <w:proofErr w:type="spellStart"/>
      <w:r>
        <w:rPr>
          <w:rFonts w:ascii="Arial" w:hAnsi="Arial" w:cs="Arial"/>
          <w:b/>
          <w:color w:val="0000FF"/>
          <w:sz w:val="24"/>
        </w:rPr>
        <w:t>Ur.l.RS</w:t>
      </w:r>
      <w:proofErr w:type="spellEnd"/>
      <w:r>
        <w:rPr>
          <w:rFonts w:ascii="Arial" w:hAnsi="Arial" w:cs="Arial"/>
          <w:b/>
          <w:color w:val="0000FF"/>
          <w:sz w:val="24"/>
        </w:rPr>
        <w:t xml:space="preserve"> </w:t>
      </w:r>
      <w:proofErr w:type="spellStart"/>
      <w:r>
        <w:rPr>
          <w:rFonts w:ascii="Arial" w:hAnsi="Arial" w:cs="Arial"/>
          <w:b/>
          <w:color w:val="0000FF"/>
          <w:sz w:val="24"/>
        </w:rPr>
        <w:t>št.19/04</w:t>
      </w:r>
      <w:proofErr w:type="spellEnd"/>
      <w:r>
        <w:rPr>
          <w:rFonts w:ascii="Arial" w:hAnsi="Arial" w:cs="Arial"/>
          <w:b/>
          <w:color w:val="0000FF"/>
          <w:sz w:val="24"/>
        </w:rPr>
        <w:t>,  35/04 – 4. IN 21. člen in 26/06,92/06,25/09)</w:t>
      </w:r>
    </w:p>
    <w:p w:rsidR="000026E9" w:rsidRDefault="000026E9" w:rsidP="00AA4F60">
      <w:pPr>
        <w:jc w:val="both"/>
        <w:rPr>
          <w:rFonts w:ascii="Arial" w:hAnsi="Arial" w:cs="Arial"/>
          <w:b/>
          <w:color w:val="0000FF"/>
          <w:sz w:val="24"/>
        </w:rPr>
      </w:pPr>
    </w:p>
    <w:p w:rsidR="000026E9" w:rsidRDefault="000026E9" w:rsidP="00AA4F60">
      <w:pPr>
        <w:pStyle w:val="Navadensple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Potem ko voda zavre, običajno zadostuje, da burno vre še 1 minuto. Ker se pogoji delovanja na klice spreminjajo z naraščajočo nadmorsko višino, je najbolje vretje podaljšati. Zaradi večje varnosti priporočamo naj voda vre tri minute. Na ta način uničimo ali </w:t>
      </w:r>
      <w:proofErr w:type="spellStart"/>
      <w:r>
        <w:rPr>
          <w:rFonts w:ascii="Arial" w:hAnsi="Arial" w:cs="Arial"/>
        </w:rPr>
        <w:t>inaktiviramo</w:t>
      </w:r>
      <w:proofErr w:type="spellEnd"/>
      <w:r>
        <w:rPr>
          <w:rFonts w:ascii="Arial" w:hAnsi="Arial" w:cs="Arial"/>
        </w:rPr>
        <w:t xml:space="preserve"> vegetativne oblike patogenih bakterij, viruse ter tudi ciste </w:t>
      </w:r>
      <w:proofErr w:type="spellStart"/>
      <w:r>
        <w:rPr>
          <w:rFonts w:ascii="Arial" w:hAnsi="Arial" w:cs="Arial"/>
        </w:rPr>
        <w:t>giardiae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kriptosporidijev</w:t>
      </w:r>
      <w:proofErr w:type="spellEnd"/>
      <w:r>
        <w:rPr>
          <w:rFonts w:ascii="Arial" w:hAnsi="Arial" w:cs="Arial"/>
        </w:rPr>
        <w:t>. Tri minute vretja zagotavlja tako široko varnost, da to vodo lahko uživajo tudi osebe z močno oslabljenim imunskim sistemom (npr. bolniki z AIDS-</w:t>
      </w:r>
      <w:proofErr w:type="spellStart"/>
      <w:r>
        <w:rPr>
          <w:rFonts w:ascii="Arial" w:hAnsi="Arial" w:cs="Arial"/>
        </w:rPr>
        <w:t>om</w:t>
      </w:r>
      <w:proofErr w:type="spellEnd"/>
      <w:r>
        <w:rPr>
          <w:rFonts w:ascii="Arial" w:hAnsi="Arial" w:cs="Arial"/>
        </w:rPr>
        <w:t>).</w:t>
      </w:r>
    </w:p>
    <w:p w:rsidR="000026E9" w:rsidRDefault="000026E9" w:rsidP="00AA4F60">
      <w:pPr>
        <w:pStyle w:val="Navadensplet"/>
        <w:jc w:val="both"/>
        <w:rPr>
          <w:rFonts w:ascii="Arial" w:hAnsi="Arial" w:cs="Arial"/>
        </w:rPr>
      </w:pPr>
      <w:r>
        <w:rPr>
          <w:rFonts w:ascii="Arial" w:hAnsi="Arial" w:cs="Arial"/>
        </w:rPr>
        <w:t>Zaradi možnosti naknadnega onesnaženja prekuhane vode je najbolje, da ostane v isti posodi, v kateri smo jo prekuhali. Hranimo jo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v hladilniku v čisti in pokriti posodi. Tako pripravljeno vodo lahko za pitje uporabljamo 24 ur, izjemoma do 48 ur.</w:t>
      </w:r>
    </w:p>
    <w:p w:rsidR="000026E9" w:rsidRDefault="000026E9" w:rsidP="00AA4F60">
      <w:pPr>
        <w:pStyle w:val="Navadensple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Če je voda motna, moramo pred prekuhavanjem odstraniti večino delcev. To dosežemo z usedanjem in nato filtracijo skozi več plasti čiste, najbolje prelikane tkanine ali skozi čist papirnat filter (npr. pivnik, filter za kavo).</w:t>
      </w:r>
    </w:p>
    <w:p w:rsidR="000026E9" w:rsidRDefault="000026E9" w:rsidP="00AA4F60">
      <w:pPr>
        <w:pStyle w:val="Navadensplet"/>
        <w:jc w:val="both"/>
        <w:rPr>
          <w:rFonts w:ascii="Arial" w:hAnsi="Arial" w:cs="Arial"/>
        </w:rPr>
      </w:pPr>
      <w:r>
        <w:rPr>
          <w:rFonts w:ascii="Arial" w:hAnsi="Arial" w:cs="Arial"/>
        </w:rPr>
        <w:t>Ker je prekuhana voda lahko manj prijetnega okusa, za pitje priporočamo pripravo čaja oz. drugih napitkov, lahko pa jo zaužijemo v obliki juhe ali kakšne druge jedi.</w:t>
      </w:r>
    </w:p>
    <w:p w:rsidR="000026E9" w:rsidRDefault="000026E9" w:rsidP="00AA4F60">
      <w:pPr>
        <w:pStyle w:val="Navadensplet"/>
        <w:jc w:val="both"/>
        <w:rPr>
          <w:rFonts w:ascii="Arial" w:hAnsi="Arial" w:cs="Arial"/>
          <w:color w:val="0000FF"/>
          <w:u w:val="single"/>
        </w:rPr>
      </w:pPr>
    </w:p>
    <w:p w:rsidR="000026E9" w:rsidRDefault="000026E9" w:rsidP="00AA4F60">
      <w:pPr>
        <w:pStyle w:val="Navadensplet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POVZETEK</w:t>
      </w:r>
    </w:p>
    <w:p w:rsidR="000026E9" w:rsidRDefault="000026E9" w:rsidP="00AA4F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Dezinfekcija pitne vode s prekuhavanjem je</w:t>
      </w:r>
      <w:r>
        <w:rPr>
          <w:rFonts w:ascii="Arial" w:hAnsi="Arial" w:cs="Arial"/>
          <w:b/>
          <w:bCs/>
          <w:sz w:val="24"/>
        </w:rPr>
        <w:t xml:space="preserve"> varna metoda</w:t>
      </w:r>
      <w:r>
        <w:rPr>
          <w:rFonts w:ascii="Arial" w:hAnsi="Arial" w:cs="Arial"/>
          <w:sz w:val="24"/>
        </w:rPr>
        <w:t xml:space="preserve">. </w:t>
      </w:r>
    </w:p>
    <w:p w:rsidR="000026E9" w:rsidRDefault="000026E9" w:rsidP="00AA4F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3 minute vretja </w:t>
      </w:r>
      <w:r>
        <w:rPr>
          <w:rFonts w:ascii="Arial" w:hAnsi="Arial" w:cs="Arial"/>
          <w:sz w:val="24"/>
        </w:rPr>
        <w:t>pomeni široko varnost.</w:t>
      </w:r>
      <w:r>
        <w:rPr>
          <w:rFonts w:ascii="Arial" w:hAnsi="Arial" w:cs="Arial"/>
          <w:b/>
          <w:bCs/>
          <w:sz w:val="24"/>
        </w:rPr>
        <w:t xml:space="preserve"> </w:t>
      </w:r>
    </w:p>
    <w:p w:rsidR="000026E9" w:rsidRDefault="000026E9" w:rsidP="00AA4F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Če je voda motna, jo pred prekuhavanjem</w:t>
      </w:r>
      <w:r>
        <w:rPr>
          <w:rFonts w:ascii="Arial" w:hAnsi="Arial" w:cs="Arial"/>
          <w:b/>
          <w:bCs/>
          <w:sz w:val="24"/>
        </w:rPr>
        <w:t xml:space="preserve"> zbistrimo z usedanjem in nato filtriramo. </w:t>
      </w:r>
    </w:p>
    <w:p w:rsidR="000026E9" w:rsidRDefault="000026E9" w:rsidP="00AA4F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Preprečiti je treba </w:t>
      </w:r>
      <w:r>
        <w:rPr>
          <w:rFonts w:ascii="Arial" w:hAnsi="Arial" w:cs="Arial"/>
          <w:b/>
          <w:bCs/>
          <w:sz w:val="24"/>
        </w:rPr>
        <w:t>možnost naknadnega onesnaženja</w:t>
      </w:r>
      <w:r>
        <w:rPr>
          <w:rFonts w:ascii="Arial" w:hAnsi="Arial" w:cs="Arial"/>
          <w:sz w:val="24"/>
        </w:rPr>
        <w:t xml:space="preserve">. </w:t>
      </w:r>
    </w:p>
    <w:p w:rsidR="000026E9" w:rsidRDefault="000026E9" w:rsidP="00AA4F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Vodo shranimo </w:t>
      </w:r>
      <w:r>
        <w:rPr>
          <w:rFonts w:ascii="Arial" w:hAnsi="Arial" w:cs="Arial"/>
          <w:b/>
          <w:bCs/>
          <w:sz w:val="24"/>
        </w:rPr>
        <w:t xml:space="preserve">na hladnem. </w:t>
      </w:r>
    </w:p>
    <w:p w:rsidR="000026E9" w:rsidRDefault="000026E9" w:rsidP="00AA4F60">
      <w:pPr>
        <w:pStyle w:val="Navadensplet"/>
        <w:spacing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pitje jo uporabljamo </w:t>
      </w:r>
      <w:r>
        <w:rPr>
          <w:rFonts w:ascii="Arial" w:hAnsi="Arial" w:cs="Arial"/>
          <w:b/>
          <w:bCs/>
        </w:rPr>
        <w:t>24 ur</w:t>
      </w:r>
      <w:r>
        <w:rPr>
          <w:rFonts w:ascii="Arial" w:hAnsi="Arial" w:cs="Arial"/>
        </w:rPr>
        <w:t>, izjemoma 48 ur.</w:t>
      </w:r>
    </w:p>
    <w:p w:rsidR="001A4C4C" w:rsidRDefault="001A4C4C" w:rsidP="00AA4F60">
      <w:pPr>
        <w:jc w:val="both"/>
      </w:pPr>
    </w:p>
    <w:sectPr w:rsidR="001A4C4C" w:rsidSect="001A4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53191"/>
    <w:multiLevelType w:val="hybridMultilevel"/>
    <w:tmpl w:val="742E8BBE"/>
    <w:lvl w:ilvl="0" w:tplc="0424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6E9"/>
    <w:rsid w:val="000026E9"/>
    <w:rsid w:val="001A4C4C"/>
    <w:rsid w:val="00401A4E"/>
    <w:rsid w:val="00AA4F60"/>
    <w:rsid w:val="00E9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02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0026E9"/>
    <w:pPr>
      <w:keepNext/>
      <w:outlineLvl w:val="1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0026E9"/>
    <w:rPr>
      <w:rFonts w:ascii="Arial" w:eastAsia="Times New Roman" w:hAnsi="Arial" w:cs="Times New Roman"/>
      <w:b/>
      <w:sz w:val="24"/>
      <w:szCs w:val="20"/>
      <w:lang w:eastAsia="sl-SI"/>
    </w:rPr>
  </w:style>
  <w:style w:type="paragraph" w:styleId="Navadensplet">
    <w:name w:val="Normal (Web)"/>
    <w:basedOn w:val="Navaden"/>
    <w:semiHidden/>
    <w:rsid w:val="000026E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2013-03-09T13:09:00Z</dcterms:created>
  <dcterms:modified xsi:type="dcterms:W3CDTF">2015-01-19T12:27:00Z</dcterms:modified>
</cp:coreProperties>
</file>