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2312" w:rsidRDefault="00E60D4C">
      <w:pPr>
        <w:rPr>
          <w:rFonts w:ascii="Times New Roman" w:eastAsia="Times New Roman" w:hAnsi="Times New Roman" w:cs="Times New Roman"/>
          <w:i/>
          <w:color w:val="353535"/>
          <w:highlight w:val="white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PONUDBA ZA OBJAVO</w:t>
      </w:r>
    </w:p>
    <w:p w:rsidR="00282312" w:rsidRDefault="00E60D4C">
      <w:pPr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color w:val="353535"/>
          <w:highlight w:val="white"/>
          <w:lang w:val="sl-SI"/>
        </w:rPr>
        <w:drawing>
          <wp:inline distT="114300" distB="114300" distL="114300" distR="114300">
            <wp:extent cx="2319338" cy="1479656"/>
            <wp:effectExtent l="0" t="0" r="0" b="0"/>
            <wp:docPr id="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9338" cy="14796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82312" w:rsidRDefault="00282312">
      <w:pPr>
        <w:rPr>
          <w:rFonts w:ascii="Times New Roman" w:eastAsia="Times New Roman" w:hAnsi="Times New Roman" w:cs="Times New Roman"/>
          <w:i/>
          <w:color w:val="353535"/>
          <w:highlight w:val="white"/>
        </w:rPr>
      </w:pPr>
    </w:p>
    <w:p w:rsidR="00282312" w:rsidRDefault="00E60D4C">
      <w:pPr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>GORIČKE IŽE - GORIČKI RAJ</w:t>
      </w:r>
    </w:p>
    <w:p w:rsidR="00282312" w:rsidRDefault="00282312">
      <w:pPr>
        <w:rPr>
          <w:rFonts w:ascii="Times New Roman" w:eastAsia="Times New Roman" w:hAnsi="Times New Roman" w:cs="Times New Roman"/>
        </w:rPr>
      </w:pPr>
    </w:p>
    <w:p w:rsidR="00282312" w:rsidRDefault="00E60D4C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Sredi Krajinskega parka Goričko, v Križevcih v Prekmurju, stojijo tri prelepe goričke hiše: INDAŠNJA, VELBANA in KOMIŠKA. Navdih zanje je bil način gradnje „kot nekoč“, obnova z naravnimi materiali ter KONOPLJINA IŽA, ki je novogradnja zgrajena iz KONOPLJE</w:t>
      </w:r>
      <w:r>
        <w:rPr>
          <w:rFonts w:ascii="Times New Roman" w:eastAsia="Times New Roman" w:hAnsi="Times New Roman" w:cs="Times New Roman"/>
        </w:rPr>
        <w:t>.</w:t>
      </w:r>
    </w:p>
    <w:p w:rsidR="00282312" w:rsidRDefault="00E60D4C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Hiše so vse v neposredni naravi, med gozdovi. </w:t>
      </w:r>
    </w:p>
    <w:p w:rsidR="00282312" w:rsidRDefault="00E60D4C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Hiške so vsekakor primerne za vse, ki želijo pobegniti realnosti v svet miru, lepote in prelepe narave. Hiške Vam ponujajo pogled na vrt, zelenje, pokrajino, gozd, gore, podeželje, odprti pogled. Hiške so ed</w:t>
      </w:r>
      <w:r>
        <w:rPr>
          <w:rFonts w:ascii="Times New Roman" w:eastAsia="Times New Roman" w:hAnsi="Times New Roman" w:cs="Times New Roman"/>
        </w:rPr>
        <w:t xml:space="preserve">instvene. Zgrajene so bile z veliko ljubezni, truda in potrpljenja. </w:t>
      </w:r>
    </w:p>
    <w:p w:rsidR="00282312" w:rsidRDefault="00282312">
      <w:pPr>
        <w:rPr>
          <w:rFonts w:ascii="Times New Roman" w:eastAsia="Times New Roman" w:hAnsi="Times New Roman" w:cs="Times New Roman"/>
          <w:i/>
          <w:color w:val="353535"/>
          <w:highlight w:val="white"/>
        </w:rPr>
      </w:pPr>
    </w:p>
    <w:p w:rsidR="00282312" w:rsidRDefault="00E60D4C">
      <w:pPr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>INDAŠNJA IŽA</w:t>
      </w:r>
    </w:p>
    <w:p w:rsidR="00282312" w:rsidRDefault="00E60D4C">
      <w:pPr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color w:val="353535"/>
          <w:highlight w:val="white"/>
          <w:lang w:val="sl-SI"/>
        </w:rPr>
        <w:drawing>
          <wp:inline distT="114300" distB="114300" distL="114300" distR="114300">
            <wp:extent cx="2935444" cy="1652588"/>
            <wp:effectExtent l="0" t="0" r="0" b="0"/>
            <wp:docPr id="1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5444" cy="1652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color w:val="353535"/>
          <w:highlight w:val="white"/>
          <w:lang w:val="sl-SI"/>
        </w:rPr>
        <w:drawing>
          <wp:inline distT="114300" distB="114300" distL="114300" distR="114300">
            <wp:extent cx="2941178" cy="1966913"/>
            <wp:effectExtent l="0" t="0" r="0" b="0"/>
            <wp:docPr id="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1178" cy="19669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82312" w:rsidRDefault="00E60D4C">
      <w:pPr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>Tradicionalna prekmurska hiša je bila obnovljena v z naravnimi materiali, ki so jih naši predniki uporabljali nekoč. Dodali smo ji talno ogrevanje in lončeno peč, ki skup</w:t>
      </w:r>
      <w:r>
        <w:rPr>
          <w:rFonts w:ascii="Times New Roman" w:eastAsia="Times New Roman" w:hAnsi="Times New Roman" w:cs="Times New Roman"/>
          <w:i/>
          <w:color w:val="353535"/>
          <w:highlight w:val="white"/>
        </w:rPr>
        <w:t>aj poleg izjemno naravne mikroklime v notranjosti , predstavljata dodatno udobje in kvaliteto bivanja.</w:t>
      </w:r>
    </w:p>
    <w:p w:rsidR="00282312" w:rsidRDefault="00282312">
      <w:pPr>
        <w:rPr>
          <w:rFonts w:ascii="Times New Roman" w:eastAsia="Times New Roman" w:hAnsi="Times New Roman" w:cs="Times New Roman"/>
          <w:i/>
          <w:color w:val="353535"/>
          <w:highlight w:val="white"/>
        </w:rPr>
      </w:pPr>
    </w:p>
    <w:p w:rsidR="00282312" w:rsidRDefault="00E60D4C">
      <w:pPr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IŽA VELBANA </w:t>
      </w:r>
    </w:p>
    <w:p w:rsidR="00282312" w:rsidRDefault="00E60D4C">
      <w:pPr>
        <w:rPr>
          <w:rFonts w:ascii="Times New Roman" w:eastAsia="Times New Roman" w:hAnsi="Times New Roman" w:cs="Times New Roman"/>
          <w:i/>
          <w:color w:val="353535"/>
          <w:highlight w:val="white"/>
        </w:rPr>
      </w:pP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Velbana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iža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je hiška, ki kar kliče po ljubezni, družini, zabavi, počitku.</w:t>
      </w: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lastRenderedPageBreak/>
        <w:t xml:space="preserve">V </w:t>
      </w: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velbani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hiški se preteklost sreča z moderno sedanjostjo. Hiška </w:t>
      </w:r>
      <w:r>
        <w:rPr>
          <w:rFonts w:ascii="Times New Roman" w:eastAsia="Times New Roman" w:hAnsi="Times New Roman" w:cs="Times New Roman"/>
          <w:i/>
          <w:color w:val="353535"/>
          <w:highlight w:val="white"/>
        </w:rPr>
        <w:t>leži na sredini kompleksa, pred njo pa je plavalni bazen. Zgrajena je iz opečnih zidakov, ki so bili še ročno narejeni ter izolirana z naravnimi materiali. Svetlobo smo v hišo spustili skozi velika lesena okna ter odprtostjo proti vzhodu. Dodali smo lončen</w:t>
      </w: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o krušno peč, ki ima vidno kurišče iz kuhinje in dnevne sobe. Sicer pa se hiša greje na toplotno črpalko, ki greje tla. </w:t>
      </w: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Hiša ponuja spalnico z rustikalnim pohištvom, kopalnico z banjo, kuhinjo z unikatnim delovnim pultom, dnevno sobo z </w:t>
      </w: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velbanim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stropom te</w:t>
      </w: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r veliko teraso z pogledom na  bazen. </w:t>
      </w:r>
      <w:r>
        <w:rPr>
          <w:rFonts w:ascii="Times New Roman" w:eastAsia="Times New Roman" w:hAnsi="Times New Roman" w:cs="Times New Roman"/>
          <w:i/>
          <w:noProof/>
          <w:color w:val="353535"/>
          <w:highlight w:val="white"/>
          <w:lang w:val="sl-SI"/>
        </w:rPr>
        <w:drawing>
          <wp:inline distT="114300" distB="114300" distL="114300" distR="114300">
            <wp:extent cx="3665559" cy="2081213"/>
            <wp:effectExtent l="0" t="0" r="0" b="0"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65559" cy="2081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color w:val="353535"/>
          <w:highlight w:val="white"/>
          <w:lang w:val="sl-SI"/>
        </w:rPr>
        <w:drawing>
          <wp:inline distT="114300" distB="114300" distL="114300" distR="114300">
            <wp:extent cx="3690938" cy="2460625"/>
            <wp:effectExtent l="0" t="0" r="0" b="0"/>
            <wp:docPr id="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0938" cy="2460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82312" w:rsidRDefault="00282312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</w:p>
    <w:p w:rsidR="00282312" w:rsidRDefault="00282312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</w:p>
    <w:p w:rsidR="00282312" w:rsidRDefault="00282312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</w:p>
    <w:p w:rsidR="00282312" w:rsidRDefault="00282312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</w:p>
    <w:p w:rsidR="00282312" w:rsidRDefault="00282312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</w:p>
    <w:p w:rsidR="00282312" w:rsidRDefault="00282312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</w:p>
    <w:p w:rsidR="00282312" w:rsidRDefault="00282312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KONOPLJINA IŽA - HIŠKA MIŠKA </w:t>
      </w: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color w:val="353535"/>
          <w:highlight w:val="white"/>
          <w:lang w:val="sl-SI"/>
        </w:rPr>
        <w:lastRenderedPageBreak/>
        <w:drawing>
          <wp:inline distT="114300" distB="114300" distL="114300" distR="114300">
            <wp:extent cx="3912274" cy="2928938"/>
            <wp:effectExtent l="0" t="0" r="0" b="0"/>
            <wp:docPr id="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12274" cy="29289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color w:val="353535"/>
          <w:highlight w:val="white"/>
          <w:lang w:val="sl-SI"/>
        </w:rPr>
        <w:drawing>
          <wp:inline distT="114300" distB="114300" distL="114300" distR="114300">
            <wp:extent cx="3890963" cy="2923780"/>
            <wp:effectExtent l="0" t="0" r="0" b="0"/>
            <wp:docPr id="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90963" cy="29237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82312" w:rsidRDefault="00282312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Konopljina </w:t>
      </w: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iža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je hiška, ki kliče po pozornosti zaradi arhitekturne zasnove, načina izgradnje iz konoplje in naravnih materialov ter edinstveni notranji razporeditvi.</w:t>
      </w: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Je ena izmed  redkih hiš, pri kateri je glavno pri gradbenih materialih vlogo igral konopljin </w:t>
      </w: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pezdir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,  ki se je mešal skupaj z apnom, ki je naravni </w:t>
      </w: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diretizator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. Hiša zaradi sten iz konoplje odporna na požar, uravnava idealno vlažnost v prostoru skozi celo </w:t>
      </w: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leto in ter omejuje elektromagnetno sevanje. Hiša je pokrita z trstiko, ki predstavlja material , ki se je v tem okolju uporabljal že v preteklosti. </w:t>
      </w: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Konopljina </w:t>
      </w: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iža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ponuja predprostor, ki ima štiri barske stole in mizo. Ko pridete v hišo prvo zagledate st</w:t>
      </w: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opnice, ki vodijo do postelje v zgornjem delu hiške. Popolnoma opremljeno kuhinjo, prekrasno – unikatno kopalnico z tušem in dnevno sobo z raztegljivim kavčem. Po stopnicah navzgor se pride do </w:t>
      </w:r>
      <w:r>
        <w:rPr>
          <w:rFonts w:ascii="Times New Roman" w:eastAsia="Times New Roman" w:hAnsi="Times New Roman" w:cs="Times New Roman"/>
          <w:i/>
          <w:color w:val="353535"/>
          <w:highlight w:val="white"/>
        </w:rPr>
        <w:lastRenderedPageBreak/>
        <w:t>postelje, ki ponuja popolno udobje, saj je pogled skozi steklen</w:t>
      </w: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o sprednjo steno, usmerjen naravnost v nebo. Ponoči se tako lahko gleda zvezde. </w:t>
      </w:r>
    </w:p>
    <w:p w:rsidR="00282312" w:rsidRDefault="00282312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b/>
          <w:i/>
          <w:color w:val="353535"/>
          <w:highlight w:val="white"/>
        </w:rPr>
      </w:pPr>
      <w:proofErr w:type="spellStart"/>
      <w:r>
        <w:rPr>
          <w:rFonts w:ascii="Times New Roman" w:eastAsia="Times New Roman" w:hAnsi="Times New Roman" w:cs="Times New Roman"/>
          <w:b/>
          <w:i/>
          <w:color w:val="353535"/>
          <w:highlight w:val="white"/>
        </w:rPr>
        <w:t>Wellness</w:t>
      </w:r>
      <w:proofErr w:type="spellEnd"/>
      <w:r>
        <w:rPr>
          <w:rFonts w:ascii="Times New Roman" w:eastAsia="Times New Roman" w:hAnsi="Times New Roman" w:cs="Times New Roman"/>
          <w:b/>
          <w:i/>
          <w:color w:val="353535"/>
          <w:highlight w:val="white"/>
        </w:rPr>
        <w:t xml:space="preserve"> </w:t>
      </w: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Počitniški </w:t>
      </w: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resort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</w:t>
      </w:r>
      <w:hyperlink r:id="rId13">
        <w:r>
          <w:rPr>
            <w:rFonts w:ascii="Times New Roman" w:eastAsia="Times New Roman" w:hAnsi="Times New Roman" w:cs="Times New Roman"/>
            <w:i/>
            <w:color w:val="DD9933"/>
            <w:highlight w:val="white"/>
          </w:rPr>
          <w:t xml:space="preserve">Goričke </w:t>
        </w:r>
        <w:proofErr w:type="spellStart"/>
        <w:r>
          <w:rPr>
            <w:rFonts w:ascii="Times New Roman" w:eastAsia="Times New Roman" w:hAnsi="Times New Roman" w:cs="Times New Roman"/>
            <w:i/>
            <w:color w:val="DD9933"/>
            <w:highlight w:val="white"/>
          </w:rPr>
          <w:t>Iže</w:t>
        </w:r>
        <w:proofErr w:type="spellEnd"/>
      </w:hyperlink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nudi odlično sprostitev. Za le-to poskrbita tudi savna in </w:t>
      </w: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jacuzzi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.</w:t>
      </w: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>JACUZZI HOTSPRING</w:t>
      </w: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Najverjetneje bi zelo težko našli osebo, ki ne uživa v sproščanju v topli, brbotajoči vodi. Namakanje v </w:t>
      </w: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jacuzziju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je namreč zelo prijetna izkušnja, ki jo je skorajda nemogoče podoživeti kako drugače. </w:t>
      </w: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Jacuzzi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oz. njegova uporaba ima poleg ostalih prednosti </w:t>
      </w:r>
      <w:r>
        <w:rPr>
          <w:rFonts w:ascii="Times New Roman" w:eastAsia="Times New Roman" w:hAnsi="Times New Roman" w:cs="Times New Roman"/>
          <w:i/>
          <w:color w:val="353535"/>
          <w:highlight w:val="white"/>
        </w:rPr>
        <w:t>uporabe tudi ogromno dokazanih zdravilnih učinkov, saj pozitivno vpliva na človeško psiho ter telo.</w:t>
      </w: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>SAVNA</w:t>
      </w: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Naša savna je edinstvena, saj njen sod izvira iz </w:t>
      </w:r>
      <w:hyperlink r:id="rId14">
        <w:r>
          <w:rPr>
            <w:rFonts w:ascii="Times New Roman" w:eastAsia="Times New Roman" w:hAnsi="Times New Roman" w:cs="Times New Roman"/>
            <w:i/>
            <w:color w:val="DD9933"/>
            <w:highlight w:val="white"/>
          </w:rPr>
          <w:t>Radgonskih Goric</w:t>
        </w:r>
      </w:hyperlink>
      <w:r>
        <w:rPr>
          <w:rFonts w:ascii="Times New Roman" w:eastAsia="Times New Roman" w:hAnsi="Times New Roman" w:cs="Times New Roman"/>
          <w:i/>
          <w:color w:val="353535"/>
          <w:highlight w:val="white"/>
        </w:rPr>
        <w:t>. Poleg klasičnih oblik zunanjih sav</w:t>
      </w:r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n poznamo še </w:t>
      </w: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barrel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savne v obliki sodov.</w:t>
      </w: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>Te imajo kar nekaj prednosti pred klasičnimi savnami:</w:t>
      </w:r>
    </w:p>
    <w:p w:rsidR="00282312" w:rsidRDefault="00E60D4C">
      <w:pPr>
        <w:numPr>
          <w:ilvl w:val="0"/>
          <w:numId w:val="1"/>
        </w:numPr>
        <w:shd w:val="clear" w:color="auto" w:fill="FFFFFF"/>
        <w:spacing w:line="384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>zanimiv in predvsem drugačen videz, ki vas pritegne že na prvi pogled,</w:t>
      </w:r>
    </w:p>
    <w:p w:rsidR="00282312" w:rsidRDefault="00E60D4C">
      <w:pPr>
        <w:numPr>
          <w:ilvl w:val="0"/>
          <w:numId w:val="1"/>
        </w:numPr>
        <w:shd w:val="clear" w:color="auto" w:fill="FFFFFF"/>
        <w:spacing w:line="384" w:lineRule="auto"/>
        <w:rPr>
          <w:rFonts w:ascii="Times New Roman" w:eastAsia="Times New Roman" w:hAnsi="Times New Roman" w:cs="Times New Roman"/>
          <w:highlight w:val="white"/>
        </w:rPr>
      </w:pP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barrel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savna v obliki soda se hitreje segreje,</w:t>
      </w:r>
    </w:p>
    <w:p w:rsidR="00282312" w:rsidRDefault="00E60D4C">
      <w:pPr>
        <w:numPr>
          <w:ilvl w:val="0"/>
          <w:numId w:val="1"/>
        </w:numPr>
        <w:shd w:val="clear" w:color="auto" w:fill="FFFFFF"/>
        <w:spacing w:line="384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>okrogla oblika enakomerno razporeja toplot</w:t>
      </w:r>
      <w:r>
        <w:rPr>
          <w:rFonts w:ascii="Times New Roman" w:eastAsia="Times New Roman" w:hAnsi="Times New Roman" w:cs="Times New Roman"/>
          <w:i/>
          <w:color w:val="353535"/>
          <w:highlight w:val="white"/>
        </w:rPr>
        <w:t>o v savni,</w:t>
      </w:r>
    </w:p>
    <w:p w:rsidR="00282312" w:rsidRDefault="00E60D4C">
      <w:pPr>
        <w:numPr>
          <w:ilvl w:val="0"/>
          <w:numId w:val="1"/>
        </w:numPr>
        <w:shd w:val="clear" w:color="auto" w:fill="FFFFFF"/>
        <w:spacing w:line="384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>je izjemno učinkovita, saj je v njej manj neuporabnega prostora, debele deske pa so odlični naravni izolatorji,</w:t>
      </w:r>
    </w:p>
    <w:p w:rsidR="00282312" w:rsidRDefault="00E60D4C">
      <w:pPr>
        <w:numPr>
          <w:ilvl w:val="0"/>
          <w:numId w:val="1"/>
        </w:numPr>
        <w:shd w:val="clear" w:color="auto" w:fill="FFFFFF"/>
        <w:spacing w:line="384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>masivna sodasta oblika ustvarja močno strukturno celoto,</w:t>
      </w:r>
    </w:p>
    <w:p w:rsidR="00282312" w:rsidRDefault="00E60D4C">
      <w:pPr>
        <w:numPr>
          <w:ilvl w:val="0"/>
          <w:numId w:val="1"/>
        </w:numPr>
        <w:shd w:val="clear" w:color="auto" w:fill="FFFFFF"/>
        <w:spacing w:line="384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i/>
          <w:color w:val="353535"/>
          <w:highlight w:val="white"/>
        </w:rPr>
        <w:t>zunanja oblika potrebuje le malo vzdrževanja,</w:t>
      </w:r>
    </w:p>
    <w:p w:rsidR="00282312" w:rsidRDefault="00E60D4C">
      <w:pPr>
        <w:numPr>
          <w:ilvl w:val="0"/>
          <w:numId w:val="1"/>
        </w:numPr>
        <w:shd w:val="clear" w:color="auto" w:fill="FFFFFF"/>
        <w:spacing w:after="240" w:line="384" w:lineRule="auto"/>
        <w:rPr>
          <w:rFonts w:ascii="Times New Roman" w:eastAsia="Times New Roman" w:hAnsi="Times New Roman" w:cs="Times New Roman"/>
          <w:highlight w:val="white"/>
        </w:rPr>
      </w:pPr>
      <w:proofErr w:type="spellStart"/>
      <w:r>
        <w:rPr>
          <w:rFonts w:ascii="Times New Roman" w:eastAsia="Times New Roman" w:hAnsi="Times New Roman" w:cs="Times New Roman"/>
          <w:i/>
          <w:color w:val="353535"/>
          <w:highlight w:val="white"/>
        </w:rPr>
        <w:t>barrel</w:t>
      </w:r>
      <w:proofErr w:type="spellEnd"/>
      <w:r>
        <w:rPr>
          <w:rFonts w:ascii="Times New Roman" w:eastAsia="Times New Roman" w:hAnsi="Times New Roman" w:cs="Times New Roman"/>
          <w:i/>
          <w:color w:val="353535"/>
          <w:highlight w:val="white"/>
        </w:rPr>
        <w:t xml:space="preserve"> savna bo dodala čar vaš</w:t>
      </w:r>
      <w:r>
        <w:rPr>
          <w:rFonts w:ascii="Times New Roman" w:eastAsia="Times New Roman" w:hAnsi="Times New Roman" w:cs="Times New Roman"/>
          <w:i/>
          <w:color w:val="353535"/>
          <w:highlight w:val="white"/>
        </w:rPr>
        <w:t>emu vrtu.</w:t>
      </w: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color w:val="353535"/>
          <w:sz w:val="24"/>
          <w:szCs w:val="24"/>
          <w:highlight w:val="white"/>
          <w:lang w:val="sl-SI"/>
        </w:rPr>
        <w:drawing>
          <wp:inline distT="114300" distB="114300" distL="114300" distR="114300">
            <wp:extent cx="3419360" cy="2271713"/>
            <wp:effectExtent l="0" t="0" r="0" b="0"/>
            <wp:docPr id="7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19360" cy="2271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color w:val="353535"/>
          <w:sz w:val="24"/>
          <w:szCs w:val="24"/>
          <w:highlight w:val="white"/>
          <w:lang w:val="sl-SI"/>
        </w:rPr>
        <w:lastRenderedPageBreak/>
        <w:drawing>
          <wp:inline distT="114300" distB="114300" distL="114300" distR="114300">
            <wp:extent cx="3414713" cy="2562970"/>
            <wp:effectExtent l="0" t="0" r="0" b="0"/>
            <wp:docPr id="1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14713" cy="25629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82312" w:rsidRDefault="00282312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sz w:val="24"/>
          <w:szCs w:val="24"/>
          <w:highlight w:val="white"/>
        </w:rPr>
      </w:pPr>
    </w:p>
    <w:p w:rsidR="00282312" w:rsidRDefault="00E60D4C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color w:val="353535"/>
          <w:sz w:val="24"/>
          <w:szCs w:val="24"/>
          <w:highlight w:val="white"/>
          <w:lang w:val="sl-SI"/>
        </w:rPr>
        <w:drawing>
          <wp:inline distT="114300" distB="114300" distL="114300" distR="114300">
            <wp:extent cx="3502729" cy="2624138"/>
            <wp:effectExtent l="0" t="0" r="0" b="0"/>
            <wp:docPr id="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02729" cy="26241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82312" w:rsidRDefault="00282312">
      <w:pPr>
        <w:shd w:val="clear" w:color="auto" w:fill="FFFFFF"/>
        <w:spacing w:line="384" w:lineRule="auto"/>
        <w:rPr>
          <w:rFonts w:ascii="Times New Roman" w:eastAsia="Times New Roman" w:hAnsi="Times New Roman" w:cs="Times New Roman"/>
          <w:i/>
          <w:color w:val="353535"/>
          <w:sz w:val="24"/>
          <w:szCs w:val="24"/>
          <w:highlight w:val="white"/>
        </w:rPr>
      </w:pPr>
    </w:p>
    <w:p w:rsidR="00282312" w:rsidRDefault="00E60D4C">
      <w:pPr>
        <w:widowControl w:val="0"/>
        <w:spacing w:after="20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 xml:space="preserve">VEČ INFORMACIJ NA : </w:t>
      </w:r>
      <w:proofErr w:type="spellStart"/>
      <w:r>
        <w:rPr>
          <w:rFonts w:ascii="Times New Roman" w:eastAsia="Times New Roman" w:hAnsi="Times New Roman" w:cs="Times New Roman"/>
          <w:b/>
        </w:rPr>
        <w:t>goricke</w:t>
      </w:r>
      <w:proofErr w:type="spellEnd"/>
      <w:r>
        <w:rPr>
          <w:rFonts w:ascii="Times New Roman" w:eastAsia="Times New Roman" w:hAnsi="Times New Roman" w:cs="Times New Roman"/>
          <w:b/>
        </w:rPr>
        <w:t>-</w:t>
      </w:r>
      <w:proofErr w:type="spellStart"/>
      <w:r>
        <w:rPr>
          <w:rFonts w:ascii="Times New Roman" w:eastAsia="Times New Roman" w:hAnsi="Times New Roman" w:cs="Times New Roman"/>
          <w:b/>
        </w:rPr>
        <w:t>ize.si</w:t>
      </w:r>
      <w:proofErr w:type="spellEnd"/>
    </w:p>
    <w:p w:rsidR="00282312" w:rsidRDefault="00E60D4C">
      <w:pPr>
        <w:widowControl w:val="0"/>
        <w:spacing w:after="200" w:line="240" w:lineRule="auto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val="sl-SI"/>
        </w:rPr>
        <w:drawing>
          <wp:inline distT="114300" distB="114300" distL="114300" distR="114300">
            <wp:extent cx="536886" cy="304800"/>
            <wp:effectExtent l="0" t="0" r="0" b="0"/>
            <wp:docPr id="2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8"/>
                    <a:srcRect l="-81825"/>
                    <a:stretch>
                      <a:fillRect/>
                    </a:stretch>
                  </pic:blipFill>
                  <pic:spPr>
                    <a:xfrm>
                      <a:off x="0" y="0"/>
                      <a:ext cx="536886" cy="30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proofErr w:type="spellStart"/>
      <w:r>
        <w:rPr>
          <w:rFonts w:ascii="Times New Roman" w:eastAsia="Times New Roman" w:hAnsi="Times New Roman" w:cs="Times New Roman"/>
          <w:sz w:val="18"/>
          <w:szCs w:val="18"/>
        </w:rPr>
        <w:t>goricke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>_</w:t>
      </w:r>
      <w:proofErr w:type="spellStart"/>
      <w:r>
        <w:rPr>
          <w:rFonts w:ascii="Times New Roman" w:eastAsia="Times New Roman" w:hAnsi="Times New Roman" w:cs="Times New Roman"/>
          <w:sz w:val="18"/>
          <w:szCs w:val="18"/>
        </w:rPr>
        <w:t>ize</w:t>
      </w:r>
      <w:proofErr w:type="spellEnd"/>
    </w:p>
    <w:p w:rsidR="00282312" w:rsidRDefault="00282312">
      <w:pPr>
        <w:widowControl w:val="0"/>
        <w:spacing w:after="200" w:line="240" w:lineRule="auto"/>
        <w:jc w:val="center"/>
        <w:rPr>
          <w:rFonts w:ascii="Times New Roman" w:eastAsia="Times New Roman" w:hAnsi="Times New Roman" w:cs="Times New Roman"/>
          <w:sz w:val="18"/>
          <w:szCs w:val="18"/>
        </w:rPr>
      </w:pPr>
    </w:p>
    <w:p w:rsidR="00282312" w:rsidRDefault="00282312">
      <w:pPr>
        <w:shd w:val="clear" w:color="auto" w:fill="FFFFFF"/>
        <w:spacing w:line="384" w:lineRule="auto"/>
        <w:rPr>
          <w:i/>
          <w:color w:val="353535"/>
          <w:sz w:val="27"/>
          <w:szCs w:val="27"/>
          <w:highlight w:val="white"/>
        </w:rPr>
      </w:pPr>
    </w:p>
    <w:p w:rsidR="00282312" w:rsidRDefault="00282312">
      <w:pPr>
        <w:shd w:val="clear" w:color="auto" w:fill="FFFFFF"/>
        <w:spacing w:line="384" w:lineRule="auto"/>
        <w:rPr>
          <w:i/>
          <w:color w:val="353535"/>
          <w:sz w:val="27"/>
          <w:szCs w:val="27"/>
          <w:highlight w:val="white"/>
        </w:rPr>
      </w:pPr>
    </w:p>
    <w:p w:rsidR="00282312" w:rsidRDefault="00282312">
      <w:pPr>
        <w:rPr>
          <w:i/>
          <w:color w:val="353535"/>
          <w:sz w:val="27"/>
          <w:szCs w:val="27"/>
          <w:highlight w:val="white"/>
        </w:rPr>
      </w:pPr>
    </w:p>
    <w:p w:rsidR="00282312" w:rsidRDefault="00282312">
      <w:pPr>
        <w:rPr>
          <w:i/>
          <w:color w:val="353535"/>
          <w:sz w:val="27"/>
          <w:szCs w:val="27"/>
          <w:highlight w:val="white"/>
        </w:rPr>
      </w:pPr>
    </w:p>
    <w:p w:rsidR="00282312" w:rsidRDefault="00282312">
      <w:pPr>
        <w:rPr>
          <w:i/>
          <w:color w:val="353535"/>
          <w:sz w:val="27"/>
          <w:szCs w:val="27"/>
          <w:highlight w:val="white"/>
        </w:rPr>
      </w:pPr>
    </w:p>
    <w:sectPr w:rsidR="00282312">
      <w:pgSz w:w="11909" w:h="16834"/>
      <w:pgMar w:top="1440" w:right="1440" w:bottom="1440" w:left="1440" w:header="720" w:footer="720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CEA4B67"/>
    <w:multiLevelType w:val="multilevel"/>
    <w:tmpl w:val="C81A0B3C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i/>
        <w:color w:val="353535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</w:compat>
  <w:rsids>
    <w:rsidRoot w:val="00282312"/>
    <w:rsid w:val="00282312"/>
    <w:rsid w:val="00E60D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sl" w:eastAsia="sl-SI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</w:style>
  <w:style w:type="paragraph" w:styleId="Naslov1">
    <w:name w:val="heading 1"/>
    <w:basedOn w:val="Navaden"/>
    <w:next w:val="Navaden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slov2">
    <w:name w:val="heading 2"/>
    <w:basedOn w:val="Navaden"/>
    <w:next w:val="Navaden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slov3">
    <w:name w:val="heading 3"/>
    <w:basedOn w:val="Navaden"/>
    <w:next w:val="Navaden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slov4">
    <w:name w:val="heading 4"/>
    <w:basedOn w:val="Navaden"/>
    <w:next w:val="Navaden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slov5">
    <w:name w:val="heading 5"/>
    <w:basedOn w:val="Navaden"/>
    <w:next w:val="Navaden"/>
    <w:pPr>
      <w:keepNext/>
      <w:keepLines/>
      <w:spacing w:before="240" w:after="80"/>
      <w:outlineLvl w:val="4"/>
    </w:pPr>
    <w:rPr>
      <w:color w:val="666666"/>
    </w:rPr>
  </w:style>
  <w:style w:type="paragraph" w:styleId="Naslov6">
    <w:name w:val="heading 6"/>
    <w:basedOn w:val="Navaden"/>
    <w:next w:val="Navaden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avaden"/>
    <w:next w:val="Navaden"/>
    <w:pPr>
      <w:keepNext/>
      <w:keepLines/>
      <w:spacing w:after="60"/>
    </w:pPr>
    <w:rPr>
      <w:sz w:val="52"/>
      <w:szCs w:val="52"/>
    </w:rPr>
  </w:style>
  <w:style w:type="paragraph" w:styleId="Podnaslov">
    <w:name w:val="Subtitle"/>
    <w:basedOn w:val="Navaden"/>
    <w:next w:val="Navaden"/>
    <w:pPr>
      <w:keepNext/>
      <w:keepLines/>
      <w:spacing w:after="320"/>
    </w:pPr>
    <w:rPr>
      <w:color w:val="666666"/>
      <w:sz w:val="30"/>
      <w:szCs w:val="30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E60D4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E60D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sl" w:eastAsia="sl-SI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</w:style>
  <w:style w:type="paragraph" w:styleId="Naslov1">
    <w:name w:val="heading 1"/>
    <w:basedOn w:val="Navaden"/>
    <w:next w:val="Navaden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slov2">
    <w:name w:val="heading 2"/>
    <w:basedOn w:val="Navaden"/>
    <w:next w:val="Navaden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slov3">
    <w:name w:val="heading 3"/>
    <w:basedOn w:val="Navaden"/>
    <w:next w:val="Navaden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slov4">
    <w:name w:val="heading 4"/>
    <w:basedOn w:val="Navaden"/>
    <w:next w:val="Navaden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slov5">
    <w:name w:val="heading 5"/>
    <w:basedOn w:val="Navaden"/>
    <w:next w:val="Navaden"/>
    <w:pPr>
      <w:keepNext/>
      <w:keepLines/>
      <w:spacing w:before="240" w:after="80"/>
      <w:outlineLvl w:val="4"/>
    </w:pPr>
    <w:rPr>
      <w:color w:val="666666"/>
    </w:rPr>
  </w:style>
  <w:style w:type="paragraph" w:styleId="Naslov6">
    <w:name w:val="heading 6"/>
    <w:basedOn w:val="Navaden"/>
    <w:next w:val="Navaden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avaden"/>
    <w:next w:val="Navaden"/>
    <w:pPr>
      <w:keepNext/>
      <w:keepLines/>
      <w:spacing w:after="60"/>
    </w:pPr>
    <w:rPr>
      <w:sz w:val="52"/>
      <w:szCs w:val="52"/>
    </w:rPr>
  </w:style>
  <w:style w:type="paragraph" w:styleId="Podnaslov">
    <w:name w:val="Subtitle"/>
    <w:basedOn w:val="Navaden"/>
    <w:next w:val="Navaden"/>
    <w:pPr>
      <w:keepNext/>
      <w:keepLines/>
      <w:spacing w:after="320"/>
    </w:pPr>
    <w:rPr>
      <w:color w:val="666666"/>
      <w:sz w:val="30"/>
      <w:szCs w:val="30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E60D4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E60D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goricke-ize.si/" TargetMode="External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radgonske-gorice.si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589</Words>
  <Characters>3359</Characters>
  <Application>Microsoft Office Word</Application>
  <DocSecurity>0</DocSecurity>
  <Lines>27</Lines>
  <Paragraphs>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Sonja</dc:creator>
  <cp:lastModifiedBy>Uporabnik sistema Windows</cp:lastModifiedBy>
  <cp:revision>2</cp:revision>
  <dcterms:created xsi:type="dcterms:W3CDTF">2020-08-11T10:09:00Z</dcterms:created>
  <dcterms:modified xsi:type="dcterms:W3CDTF">2020-08-11T10:09:00Z</dcterms:modified>
</cp:coreProperties>
</file>