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E03" w:rsidRPr="006A612E" w:rsidRDefault="008F6132" w:rsidP="004437EF">
      <w:pPr>
        <w:pStyle w:val="Navadensplet"/>
        <w:spacing w:before="0" w:beforeAutospacing="0" w:after="0" w:afterAutospacing="0" w:line="480" w:lineRule="auto"/>
        <w:ind w:right="-281"/>
        <w:jc w:val="both"/>
        <w:rPr>
          <w:b/>
          <w:color w:val="000000"/>
        </w:rPr>
      </w:pPr>
      <w:bookmarkStart w:id="0" w:name="_GoBack"/>
      <w:bookmarkEnd w:id="0"/>
      <w:r w:rsidRPr="002A4B20">
        <w:rPr>
          <w:b/>
        </w:rPr>
        <w:t>OBVESTILO</w:t>
      </w:r>
      <w:r w:rsidR="00C36E03" w:rsidRPr="002A4B20">
        <w:rPr>
          <w:color w:val="000000"/>
        </w:rPr>
        <w:t xml:space="preserve"> </w:t>
      </w:r>
      <w:r w:rsidR="006A612E">
        <w:rPr>
          <w:color w:val="000000"/>
        </w:rPr>
        <w:t xml:space="preserve">– </w:t>
      </w:r>
      <w:r w:rsidR="006A612E" w:rsidRPr="006A612E">
        <w:rPr>
          <w:b/>
          <w:color w:val="000000"/>
        </w:rPr>
        <w:t>18.3.2020</w:t>
      </w:r>
    </w:p>
    <w:p w:rsidR="001D2569" w:rsidRPr="002A4B20" w:rsidRDefault="00C36E03" w:rsidP="004437EF">
      <w:pPr>
        <w:pStyle w:val="Navadensplet"/>
        <w:spacing w:after="0" w:line="480" w:lineRule="auto"/>
        <w:ind w:right="-281"/>
        <w:jc w:val="both"/>
      </w:pPr>
      <w:r w:rsidRPr="002A4B20">
        <w:rPr>
          <w:color w:val="000000"/>
        </w:rPr>
        <w:t xml:space="preserve">Sporočamo vam, da z 18.3.2020 spreminjamo način dela v Ambulantah družinske medicine Zdravstvenega dom Murska Sobota. </w:t>
      </w:r>
      <w:r w:rsidRPr="002A4B20">
        <w:t xml:space="preserve">Glede na razvoj epidemije se spreminjajo navodila, izdana dne 2.3.2020. </w:t>
      </w:r>
      <w:r w:rsidR="001D2569" w:rsidRPr="002A4B20">
        <w:t xml:space="preserve">Brisi in </w:t>
      </w:r>
      <w:r w:rsidRPr="002A4B20">
        <w:t xml:space="preserve">diagnostično testiranje na COVID-19 se ne izvaja več pri </w:t>
      </w:r>
      <w:proofErr w:type="spellStart"/>
      <w:r w:rsidRPr="002A4B20">
        <w:t>asimpto</w:t>
      </w:r>
      <w:r w:rsidR="001D2569" w:rsidRPr="002A4B20">
        <w:t>matskih</w:t>
      </w:r>
      <w:proofErr w:type="spellEnd"/>
      <w:r w:rsidR="001D2569" w:rsidRPr="002A4B20">
        <w:t xml:space="preserve"> bolnikih ali bolnikih z </w:t>
      </w:r>
      <w:r w:rsidRPr="002A4B20">
        <w:t xml:space="preserve">blagim potekom bolezni. </w:t>
      </w:r>
      <w:r w:rsidRPr="002A4B20">
        <w:rPr>
          <w:b/>
        </w:rPr>
        <w:t>Vsi pacienti z znaki akutne okužbe di</w:t>
      </w:r>
      <w:r w:rsidR="001D2569" w:rsidRPr="002A4B20">
        <w:rPr>
          <w:b/>
        </w:rPr>
        <w:t xml:space="preserve">hal se smatrajo, da imajo lahko </w:t>
      </w:r>
      <w:r w:rsidRPr="002A4B20">
        <w:rPr>
          <w:b/>
        </w:rPr>
        <w:t>okužbo s SARS COV-2 virusom.</w:t>
      </w:r>
      <w:r w:rsidRPr="002A4B20">
        <w:t xml:space="preserve"> Zato se mora za obravnavo te</w:t>
      </w:r>
      <w:r w:rsidR="001D2569" w:rsidRPr="002A4B20">
        <w:t xml:space="preserve">h pacientov organizirati ločena </w:t>
      </w:r>
      <w:r w:rsidRPr="002A4B20">
        <w:t>pot obravnave, kjer se lahko zagotovi ustrezna zaščita zdravstven</w:t>
      </w:r>
      <w:r w:rsidR="001D2569" w:rsidRPr="002A4B20">
        <w:t>ih delavcev in ostali ukrepi za</w:t>
      </w:r>
      <w:r w:rsidR="002A4B20">
        <w:t xml:space="preserve"> preprečevanje širjenja okužbe.</w:t>
      </w:r>
      <w:r w:rsidR="001D2569" w:rsidRPr="002A4B20">
        <w:t xml:space="preserve"> Ločen in varen način obravnave pacientov z možno boleznijo Covid-19 se organizira v okviru </w:t>
      </w:r>
      <w:proofErr w:type="spellStart"/>
      <w:r w:rsidR="001D2569" w:rsidRPr="002A4B20">
        <w:t>t.i.vstopnih</w:t>
      </w:r>
      <w:proofErr w:type="spellEnd"/>
      <w:r w:rsidR="001D2569" w:rsidRPr="002A4B20">
        <w:t xml:space="preserve"> ambulant za Covid-19. (AMBULANTA COVID 19)</w:t>
      </w:r>
      <w:r w:rsidR="002A4B20">
        <w:t>.</w:t>
      </w:r>
    </w:p>
    <w:p w:rsidR="001D2569" w:rsidRPr="002A4B20" w:rsidRDefault="001D2569" w:rsidP="004437EF">
      <w:pPr>
        <w:pStyle w:val="Navadensplet"/>
        <w:spacing w:after="0" w:line="480" w:lineRule="auto"/>
        <w:ind w:right="-281"/>
        <w:jc w:val="both"/>
        <w:rPr>
          <w:b/>
          <w:color w:val="000000"/>
        </w:rPr>
      </w:pPr>
      <w:r w:rsidRPr="002A4B20">
        <w:rPr>
          <w:b/>
        </w:rPr>
        <w:t>Lokacija AMBULANTE COVID 19 je</w:t>
      </w:r>
      <w:r w:rsidRPr="002A4B20">
        <w:rPr>
          <w:b/>
          <w:color w:val="000000"/>
        </w:rPr>
        <w:t xml:space="preserve"> 18</w:t>
      </w:r>
      <w:r w:rsidR="00C36E03" w:rsidRPr="002A4B20">
        <w:rPr>
          <w:b/>
          <w:color w:val="000000"/>
        </w:rPr>
        <w:t>.3.2020 ZD Murska Sobota, Grajska 24 (prostori bivše Patronažne službe in zabojnik - vhod s Kopališke ulice)</w:t>
      </w:r>
      <w:r w:rsidR="006A612E">
        <w:rPr>
          <w:b/>
          <w:color w:val="000000"/>
        </w:rPr>
        <w:t>.</w:t>
      </w:r>
    </w:p>
    <w:p w:rsidR="00C36E03" w:rsidRDefault="001D2569" w:rsidP="004437EF">
      <w:pPr>
        <w:pStyle w:val="Navadensplet"/>
        <w:spacing w:after="0" w:line="480" w:lineRule="auto"/>
        <w:ind w:right="-281"/>
        <w:jc w:val="both"/>
        <w:rPr>
          <w:b/>
          <w:color w:val="000000"/>
        </w:rPr>
      </w:pPr>
      <w:r w:rsidRPr="002A4B20">
        <w:rPr>
          <w:b/>
          <w:color w:val="000000"/>
        </w:rPr>
        <w:t>Ambulanta COVID 19 je odprta 24 ur vse dni za oskrbo pacientov , ko jo pokrivajo</w:t>
      </w:r>
      <w:r w:rsidRPr="002A4B20">
        <w:rPr>
          <w:color w:val="000000"/>
        </w:rPr>
        <w:t xml:space="preserve"> </w:t>
      </w:r>
      <w:r w:rsidRPr="002A4B20">
        <w:rPr>
          <w:b/>
          <w:color w:val="000000"/>
        </w:rPr>
        <w:t>ZD Murska Sobota, ZD Ljutomer in ZD Gornja Radgona. ZD Lendava ima svojo ambulanto</w:t>
      </w:r>
      <w:r>
        <w:rPr>
          <w:b/>
          <w:color w:val="000000"/>
        </w:rPr>
        <w:t xml:space="preserve"> COVID 19.</w:t>
      </w:r>
    </w:p>
    <w:p w:rsidR="001D2569" w:rsidRDefault="001D2569" w:rsidP="004437EF">
      <w:pPr>
        <w:pStyle w:val="Navadensplet"/>
        <w:spacing w:after="0" w:line="480" w:lineRule="auto"/>
        <w:ind w:right="-281"/>
        <w:jc w:val="both"/>
        <w:rPr>
          <w:b/>
          <w:color w:val="000000"/>
        </w:rPr>
      </w:pPr>
    </w:p>
    <w:p w:rsidR="002A4B20" w:rsidRDefault="002A4B20" w:rsidP="004437EF">
      <w:pPr>
        <w:pStyle w:val="Navadensplet"/>
        <w:spacing w:after="0" w:line="480" w:lineRule="auto"/>
        <w:ind w:right="-281"/>
        <w:jc w:val="both"/>
        <w:rPr>
          <w:b/>
          <w:color w:val="000000"/>
        </w:rPr>
      </w:pPr>
    </w:p>
    <w:p w:rsidR="002A4B20" w:rsidRDefault="002A4B20" w:rsidP="004437EF">
      <w:pPr>
        <w:pStyle w:val="Navadensplet"/>
        <w:spacing w:after="0" w:line="480" w:lineRule="auto"/>
        <w:ind w:right="-281"/>
        <w:jc w:val="both"/>
        <w:rPr>
          <w:b/>
          <w:color w:val="000000"/>
        </w:rPr>
      </w:pPr>
    </w:p>
    <w:p w:rsidR="002A4B20" w:rsidRDefault="002A4B20" w:rsidP="004437EF">
      <w:pPr>
        <w:pStyle w:val="Navadensplet"/>
        <w:spacing w:after="0" w:line="480" w:lineRule="auto"/>
        <w:ind w:right="-281"/>
        <w:jc w:val="both"/>
        <w:rPr>
          <w:b/>
          <w:color w:val="000000"/>
        </w:rPr>
      </w:pPr>
    </w:p>
    <w:p w:rsidR="002A4B20" w:rsidRDefault="002A4B20" w:rsidP="004437EF">
      <w:pPr>
        <w:pStyle w:val="Navadensplet"/>
        <w:spacing w:after="0" w:line="480" w:lineRule="auto"/>
        <w:ind w:right="-281"/>
        <w:jc w:val="both"/>
        <w:rPr>
          <w:b/>
          <w:color w:val="000000"/>
        </w:rPr>
      </w:pPr>
    </w:p>
    <w:p w:rsidR="001D2569" w:rsidRPr="002A4B20" w:rsidRDefault="008E3E42" w:rsidP="004437EF">
      <w:pPr>
        <w:pStyle w:val="Navadensplet"/>
        <w:spacing w:after="0" w:line="480" w:lineRule="auto"/>
        <w:ind w:right="-281"/>
        <w:jc w:val="both"/>
        <w:rPr>
          <w:b/>
          <w:color w:val="0D0D0D" w:themeColor="text1" w:themeTint="F2"/>
        </w:rPr>
      </w:pPr>
      <w:r w:rsidRPr="002A4B20">
        <w:rPr>
          <w:b/>
          <w:color w:val="0D0D0D" w:themeColor="text1" w:themeTint="F2"/>
        </w:rPr>
        <w:lastRenderedPageBreak/>
        <w:t xml:space="preserve">OBRAVNAVA  BOLNIKA Z AKUTNO OKUŽBO DIHAL V </w:t>
      </w:r>
      <w:r w:rsidR="001D2569" w:rsidRPr="002A4B20">
        <w:rPr>
          <w:b/>
          <w:color w:val="0D0D0D" w:themeColor="text1" w:themeTint="F2"/>
        </w:rPr>
        <w:t>OSNOVNEM ZDRAVSTVENEM VARSTVU  poteka po naslednji poti</w:t>
      </w:r>
    </w:p>
    <w:p w:rsidR="00C36E03" w:rsidRPr="002A4B20" w:rsidRDefault="001D2569" w:rsidP="004437EF">
      <w:pPr>
        <w:pStyle w:val="Odstavekseznam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4B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Bolnik z znaki akutne okužbe dihal z ali brez vročine </w:t>
      </w:r>
      <w:r w:rsidR="00C36E03" w:rsidRPr="002A4B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kontaktira izbranega zdravnika ali zdravnika, ki ga nadomešča </w:t>
      </w:r>
      <w:r w:rsidR="00C36E03" w:rsidRPr="002A4B2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po telefonu</w:t>
      </w:r>
    </w:p>
    <w:p w:rsidR="002A4B20" w:rsidRPr="002A4B20" w:rsidRDefault="002A4B20" w:rsidP="004437EF">
      <w:pPr>
        <w:pStyle w:val="Odstavekseznam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4B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Ta oceni zdravstveno stanje bolnika in presodi </w:t>
      </w:r>
    </w:p>
    <w:p w:rsidR="002A4B20" w:rsidRPr="002A4B20" w:rsidRDefault="002A4B20" w:rsidP="004437EF">
      <w:pPr>
        <w:pStyle w:val="Odstavekseznama"/>
        <w:spacing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A4B20" w:rsidRPr="002A4B20" w:rsidRDefault="002A4B20" w:rsidP="004437EF">
      <w:pPr>
        <w:pStyle w:val="Odstavekseznama"/>
        <w:spacing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A4B20" w:rsidRPr="002A4B20" w:rsidRDefault="002A4B20" w:rsidP="004437EF">
      <w:pPr>
        <w:pStyle w:val="Odstavekseznama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4B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 je bolnik lahko v domači oskrbi,</w:t>
      </w:r>
    </w:p>
    <w:p w:rsidR="002A4B20" w:rsidRPr="002A4B20" w:rsidRDefault="002A4B20" w:rsidP="004437EF">
      <w:pPr>
        <w:pStyle w:val="Odstavekseznama"/>
        <w:spacing w:line="480" w:lineRule="auto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4B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mu odredi </w:t>
      </w:r>
      <w:proofErr w:type="spellStart"/>
      <w:r w:rsidRPr="002A4B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samoizolacijo</w:t>
      </w:r>
      <w:proofErr w:type="spellEnd"/>
      <w:r w:rsidRPr="002A4B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 14 dni,  </w:t>
      </w:r>
    </w:p>
    <w:p w:rsidR="002A4B20" w:rsidRPr="002A4B20" w:rsidRDefault="002A4B20" w:rsidP="004437EF">
      <w:pPr>
        <w:pStyle w:val="Odstavekseznama"/>
        <w:spacing w:line="480" w:lineRule="auto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4B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odpre bolniški stalež, </w:t>
      </w:r>
    </w:p>
    <w:p w:rsidR="002A4B20" w:rsidRPr="002A4B20" w:rsidRDefault="002A4B20" w:rsidP="004437EF">
      <w:pPr>
        <w:pStyle w:val="Odstavekseznama"/>
        <w:spacing w:line="480" w:lineRule="auto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4B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zdravnik ga usmeri na spletno stran, kjer so navodila za preprečevanje okužbe v domačem okolju.</w:t>
      </w:r>
    </w:p>
    <w:p w:rsidR="002A4B20" w:rsidRPr="002A4B20" w:rsidRDefault="002A4B20" w:rsidP="004437EF">
      <w:pPr>
        <w:pStyle w:val="Odstavekseznama"/>
        <w:spacing w:line="480" w:lineRule="auto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4B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če bolnik ni sam sposoben pridobiti teh napotkov, ga zdravnik seznani po telefonu. </w:t>
      </w:r>
    </w:p>
    <w:p w:rsidR="00C36E03" w:rsidRPr="002A4B20" w:rsidRDefault="002A4B20" w:rsidP="004437EF">
      <w:pPr>
        <w:pStyle w:val="Odstavekseznama"/>
        <w:spacing w:line="480" w:lineRule="auto"/>
        <w:ind w:left="36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2A4B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zdravnik posebno pozornost posveti tistim, ki so starejši od 60 let ali imajo kronično bolezen, ki povečuje tveganje za neugoden izhod.  razloži mu, da </w:t>
      </w:r>
      <w:r w:rsidRPr="002A4B2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ob poslabšanju takoj kontaktira zdravstveno službo</w:t>
      </w:r>
    </w:p>
    <w:p w:rsidR="002A4B20" w:rsidRPr="002A4B20" w:rsidRDefault="002A4B20" w:rsidP="004437EF">
      <w:pPr>
        <w:pStyle w:val="Navadensplet"/>
        <w:numPr>
          <w:ilvl w:val="0"/>
          <w:numId w:val="4"/>
        </w:numPr>
        <w:spacing w:before="0" w:beforeAutospacing="0" w:after="0" w:afterAutospacing="0" w:line="480" w:lineRule="auto"/>
        <w:ind w:right="-281"/>
        <w:jc w:val="both"/>
        <w:rPr>
          <w:color w:val="0D0D0D" w:themeColor="text1" w:themeTint="F2"/>
        </w:rPr>
      </w:pPr>
      <w:r w:rsidRPr="002A4B20">
        <w:rPr>
          <w:color w:val="0D0D0D" w:themeColor="text1" w:themeTint="F2"/>
        </w:rPr>
        <w:t>Ocena bolnikovega stanja po telefonu ni možna, zdravnik bolnika napoti v najbližjo vstopno ambulanto za Covid-19</w:t>
      </w:r>
      <w:r w:rsidR="00D26B79">
        <w:rPr>
          <w:color w:val="0D0D0D" w:themeColor="text1" w:themeTint="F2"/>
        </w:rPr>
        <w:t>.</w:t>
      </w:r>
      <w:r w:rsidRPr="002A4B20">
        <w:rPr>
          <w:color w:val="0D0D0D" w:themeColor="text1" w:themeTint="F2"/>
        </w:rPr>
        <w:t xml:space="preserve"> Zdravnik oceni, da se izvede testiranje n</w:t>
      </w:r>
      <w:r w:rsidR="00D26B79">
        <w:rPr>
          <w:color w:val="0D0D0D" w:themeColor="text1" w:themeTint="F2"/>
        </w:rPr>
        <w:t xml:space="preserve">a COVID – 19 </w:t>
      </w:r>
      <w:r w:rsidRPr="002A4B20">
        <w:rPr>
          <w:color w:val="0D0D0D" w:themeColor="text1" w:themeTint="F2"/>
        </w:rPr>
        <w:t xml:space="preserve"> in po rezultatu testa ponovno presodi o napotitvi domov ali v bolnišnico</w:t>
      </w:r>
    </w:p>
    <w:p w:rsidR="004437EF" w:rsidRDefault="002A4B20" w:rsidP="004437EF">
      <w:pPr>
        <w:pStyle w:val="Odstavekseznama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A4B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bolnik potrebuje nujno napo</w:t>
      </w:r>
      <w:r w:rsidR="00D26B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titev v bolnišnico.</w:t>
      </w:r>
      <w:r w:rsidRPr="002A4B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4437EF" w:rsidRDefault="004437EF" w:rsidP="004437EF">
      <w:pPr>
        <w:pStyle w:val="Odstavekseznama"/>
        <w:spacing w:line="480" w:lineRule="auto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26B79" w:rsidRDefault="00D26B79" w:rsidP="004437EF">
      <w:pPr>
        <w:pStyle w:val="Odstavekseznama"/>
        <w:spacing w:line="480" w:lineRule="auto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26B79" w:rsidRDefault="00D26B79" w:rsidP="004437EF">
      <w:pPr>
        <w:pStyle w:val="Odstavekseznama"/>
        <w:spacing w:line="480" w:lineRule="auto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4437EF" w:rsidRPr="004437EF" w:rsidRDefault="004437EF" w:rsidP="00D26B79">
      <w:pPr>
        <w:pStyle w:val="Odstavekseznama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37EF">
        <w:rPr>
          <w:rFonts w:ascii="Times New Roman" w:hAnsi="Times New Roman" w:cs="Times New Roman"/>
          <w:sz w:val="24"/>
          <w:szCs w:val="24"/>
        </w:rPr>
        <w:lastRenderedPageBreak/>
        <w:t>Zdr</w:t>
      </w:r>
      <w:r>
        <w:rPr>
          <w:rFonts w:ascii="Times New Roman" w:hAnsi="Times New Roman" w:cs="Times New Roman"/>
          <w:sz w:val="24"/>
          <w:szCs w:val="24"/>
        </w:rPr>
        <w:t xml:space="preserve">avstveni dom Murska Sobota  ima od 19.3. 2020 </w:t>
      </w:r>
      <w:r w:rsidRPr="004437EF">
        <w:rPr>
          <w:rFonts w:ascii="Times New Roman" w:hAnsi="Times New Roman" w:cs="Times New Roman"/>
          <w:sz w:val="24"/>
          <w:szCs w:val="24"/>
        </w:rPr>
        <w:t xml:space="preserve">poleg ambulante za Covid-19, tudi </w:t>
      </w:r>
      <w:r w:rsidRPr="004437EF">
        <w:rPr>
          <w:rFonts w:ascii="Times New Roman" w:hAnsi="Times New Roman" w:cs="Times New Roman"/>
          <w:b/>
          <w:sz w:val="24"/>
          <w:szCs w:val="24"/>
        </w:rPr>
        <w:t>ambulanto za pregled pacientov brez znakov okužbe dihal</w:t>
      </w:r>
      <w:r w:rsidRPr="004437EF">
        <w:rPr>
          <w:rFonts w:ascii="Times New Roman" w:hAnsi="Times New Roman" w:cs="Times New Roman"/>
          <w:sz w:val="24"/>
          <w:szCs w:val="24"/>
        </w:rPr>
        <w:t>. Ambulanta deluje v prostorih Splošne ambulante Grajska 24 Murska Sobota (pritličje-prostori nekdanje dežurne službe), od ponedeljka do petka od 7.00 do 19.00 za bolnike, ki  jih pokriva ZD Murska Sobota.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7EF">
        <w:rPr>
          <w:rFonts w:ascii="Times New Roman" w:hAnsi="Times New Roman" w:cs="Times New Roman"/>
          <w:sz w:val="24"/>
          <w:szCs w:val="24"/>
        </w:rPr>
        <w:t>Še vedno deluje dežurna ambulanta v Urgentnem centru 24/7.</w:t>
      </w:r>
    </w:p>
    <w:p w:rsidR="004437EF" w:rsidRPr="00D26B79" w:rsidRDefault="004437EF" w:rsidP="00D26B79">
      <w:pPr>
        <w:pStyle w:val="Odstavekseznama"/>
        <w:spacing w:line="48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437EF">
        <w:rPr>
          <w:rFonts w:ascii="Times New Roman" w:hAnsi="Times New Roman" w:cs="Times New Roman"/>
          <w:sz w:val="24"/>
          <w:szCs w:val="24"/>
        </w:rPr>
        <w:t>Osebni izbrani zdravniki, ki ta dan ne izvajajo dela v zgoraj opisanih ambulantah,</w:t>
      </w:r>
      <w:r w:rsidR="00D26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7EF">
        <w:rPr>
          <w:rFonts w:ascii="Times New Roman" w:hAnsi="Times New Roman" w:cs="Times New Roman"/>
          <w:sz w:val="24"/>
          <w:szCs w:val="24"/>
        </w:rPr>
        <w:t>izvajajo v svojih ambulantah administrativno obravnavo pacientov, brez fizičnega stika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7EF">
        <w:rPr>
          <w:rFonts w:ascii="Times New Roman" w:hAnsi="Times New Roman" w:cs="Times New Roman"/>
          <w:sz w:val="24"/>
          <w:szCs w:val="24"/>
        </w:rPr>
        <w:t xml:space="preserve">pacienti. </w:t>
      </w:r>
    </w:p>
    <w:p w:rsidR="004437EF" w:rsidRPr="004437EF" w:rsidRDefault="00D26B79" w:rsidP="004437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19.3. 2020 bo vzp</w:t>
      </w:r>
      <w:r w:rsidR="004437EF">
        <w:rPr>
          <w:rFonts w:ascii="Times New Roman" w:hAnsi="Times New Roman" w:cs="Times New Roman"/>
          <w:sz w:val="24"/>
          <w:szCs w:val="24"/>
        </w:rPr>
        <w:t xml:space="preserve">ostavljena nujna pediatrična oskrba, </w:t>
      </w:r>
      <w:r>
        <w:rPr>
          <w:rFonts w:ascii="Times New Roman" w:hAnsi="Times New Roman" w:cs="Times New Roman"/>
          <w:sz w:val="24"/>
          <w:szCs w:val="24"/>
        </w:rPr>
        <w:t>ki bo delovala na enak način</w:t>
      </w:r>
      <w:r w:rsidR="004437EF">
        <w:rPr>
          <w:rFonts w:ascii="Times New Roman" w:hAnsi="Times New Roman" w:cs="Times New Roman"/>
          <w:sz w:val="24"/>
          <w:szCs w:val="24"/>
        </w:rPr>
        <w:t>. O delovanju te ambulante boste obveščeni.</w:t>
      </w:r>
    </w:p>
    <w:p w:rsidR="00D752F0" w:rsidRDefault="004437EF" w:rsidP="004437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 pozdrav </w:t>
      </w:r>
    </w:p>
    <w:p w:rsidR="004437EF" w:rsidRDefault="004437EF" w:rsidP="004437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Edith Žižek Sapač,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</w:p>
    <w:p w:rsidR="004437EF" w:rsidRPr="002A4B20" w:rsidRDefault="004437EF" w:rsidP="004437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direktorica</w:t>
      </w:r>
    </w:p>
    <w:sectPr w:rsidR="004437EF" w:rsidRPr="002A4B20" w:rsidSect="005A1A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45E" w:rsidRDefault="005B545E" w:rsidP="0020599E">
      <w:pPr>
        <w:spacing w:after="0" w:line="240" w:lineRule="auto"/>
      </w:pPr>
      <w:r>
        <w:separator/>
      </w:r>
    </w:p>
  </w:endnote>
  <w:endnote w:type="continuationSeparator" w:id="0">
    <w:p w:rsidR="005B545E" w:rsidRDefault="005B545E" w:rsidP="0020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E5E" w:rsidRDefault="00D81B9D">
    <w:pPr>
      <w:pStyle w:val="Noga"/>
    </w:pPr>
    <w:r>
      <w:rPr>
        <w:noProof/>
        <w:lang w:eastAsia="sl-SI"/>
      </w:rPr>
      <w:drawing>
        <wp:anchor distT="0" distB="0" distL="114300" distR="114300" simplePos="0" relativeHeight="251679744" behindDoc="1" locked="0" layoutInCell="1" allowOverlap="1" wp14:anchorId="75770F2D" wp14:editId="738E1B5E">
          <wp:simplePos x="0" y="0"/>
          <wp:positionH relativeFrom="column">
            <wp:posOffset>-904672</wp:posOffset>
          </wp:positionH>
          <wp:positionV relativeFrom="paragraph">
            <wp:posOffset>-97911</wp:posOffset>
          </wp:positionV>
          <wp:extent cx="7570800" cy="87840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nog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0E5E" w:rsidRDefault="00A20E5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F8D" w:rsidRDefault="00D81B9D">
    <w:pPr>
      <w:pStyle w:val="Noga"/>
    </w:pPr>
    <w:r>
      <w:rPr>
        <w:noProof/>
        <w:lang w:eastAsia="sl-SI"/>
      </w:rPr>
      <w:drawing>
        <wp:anchor distT="0" distB="0" distL="114300" distR="114300" simplePos="0" relativeHeight="251677696" behindDoc="1" locked="0" layoutInCell="1" allowOverlap="1" wp14:anchorId="3FEDE919" wp14:editId="251432AF">
          <wp:simplePos x="0" y="0"/>
          <wp:positionH relativeFrom="column">
            <wp:posOffset>-910590</wp:posOffset>
          </wp:positionH>
          <wp:positionV relativeFrom="paragraph">
            <wp:posOffset>-246772</wp:posOffset>
          </wp:positionV>
          <wp:extent cx="7570800" cy="878400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nog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45E" w:rsidRDefault="005B545E" w:rsidP="0020599E">
      <w:pPr>
        <w:spacing w:after="0" w:line="240" w:lineRule="auto"/>
      </w:pPr>
      <w:r>
        <w:separator/>
      </w:r>
    </w:p>
  </w:footnote>
  <w:footnote w:type="continuationSeparator" w:id="0">
    <w:p w:rsidR="005B545E" w:rsidRDefault="005B545E" w:rsidP="0020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F8D" w:rsidRDefault="00EE7654">
    <w:pPr>
      <w:pStyle w:val="Glava"/>
      <w:rPr>
        <w:noProof/>
      </w:rPr>
    </w:pPr>
    <w:r>
      <w:rPr>
        <w:noProof/>
        <w:lang w:eastAsia="sl-SI"/>
      </w:rPr>
      <w:drawing>
        <wp:anchor distT="0" distB="0" distL="114300" distR="114300" simplePos="0" relativeHeight="251675648" behindDoc="1" locked="0" layoutInCell="1" allowOverlap="1" wp14:anchorId="1AA30749" wp14:editId="7B5B37C2">
          <wp:simplePos x="0" y="0"/>
          <wp:positionH relativeFrom="column">
            <wp:posOffset>-900862</wp:posOffset>
          </wp:positionH>
          <wp:positionV relativeFrom="paragraph">
            <wp:posOffset>-440285</wp:posOffset>
          </wp:positionV>
          <wp:extent cx="7588800" cy="1224000"/>
          <wp:effectExtent l="0" t="0" r="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ava_nasledn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2F8D" w:rsidRDefault="00232F8D">
    <w:pPr>
      <w:pStyle w:val="Glava"/>
      <w:rPr>
        <w:noProof/>
      </w:rPr>
    </w:pPr>
  </w:p>
  <w:p w:rsidR="00232F8D" w:rsidRDefault="00232F8D">
    <w:pPr>
      <w:pStyle w:val="Glava"/>
      <w:rPr>
        <w:noProof/>
      </w:rPr>
    </w:pPr>
  </w:p>
  <w:p w:rsidR="0020599E" w:rsidRDefault="0020599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F8D" w:rsidRDefault="00E4473F">
    <w:pPr>
      <w:pStyle w:val="Glava"/>
    </w:pPr>
    <w:r>
      <w:rPr>
        <w:noProof/>
        <w:lang w:eastAsia="sl-SI"/>
      </w:rPr>
      <w:drawing>
        <wp:anchor distT="0" distB="0" distL="114300" distR="114300" simplePos="0" relativeHeight="251680768" behindDoc="0" locked="0" layoutInCell="1" allowOverlap="1" wp14:anchorId="07B84B82" wp14:editId="1158D781">
          <wp:simplePos x="0" y="0"/>
          <wp:positionH relativeFrom="page">
            <wp:posOffset>-79375</wp:posOffset>
          </wp:positionH>
          <wp:positionV relativeFrom="paragraph">
            <wp:posOffset>-440690</wp:posOffset>
          </wp:positionV>
          <wp:extent cx="7639685" cy="1804670"/>
          <wp:effectExtent l="0" t="0" r="0" b="5080"/>
          <wp:wrapTopAndBottom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685" cy="180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B1194"/>
    <w:multiLevelType w:val="hybridMultilevel"/>
    <w:tmpl w:val="8326C5EA"/>
    <w:lvl w:ilvl="0" w:tplc="2E340BB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1F3864" w:themeColor="accent1" w:themeShade="8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32276"/>
    <w:multiLevelType w:val="hybridMultilevel"/>
    <w:tmpl w:val="5056748A"/>
    <w:lvl w:ilvl="0" w:tplc="9E84A5C0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F36DF"/>
    <w:multiLevelType w:val="hybridMultilevel"/>
    <w:tmpl w:val="5E1E31D0"/>
    <w:lvl w:ilvl="0" w:tplc="4D9E187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5252B6"/>
    <w:multiLevelType w:val="hybridMultilevel"/>
    <w:tmpl w:val="F8964E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F0"/>
    <w:rsid w:val="00000BF7"/>
    <w:rsid w:val="00057F22"/>
    <w:rsid w:val="001474CC"/>
    <w:rsid w:val="00175D3A"/>
    <w:rsid w:val="001D2569"/>
    <w:rsid w:val="0020599E"/>
    <w:rsid w:val="00232F8D"/>
    <w:rsid w:val="002A3320"/>
    <w:rsid w:val="002A4B20"/>
    <w:rsid w:val="002C0B28"/>
    <w:rsid w:val="002F1744"/>
    <w:rsid w:val="003E7E64"/>
    <w:rsid w:val="004127F6"/>
    <w:rsid w:val="004437EF"/>
    <w:rsid w:val="0047674A"/>
    <w:rsid w:val="004A27C2"/>
    <w:rsid w:val="004F2796"/>
    <w:rsid w:val="004F4AAD"/>
    <w:rsid w:val="005211C8"/>
    <w:rsid w:val="005A1A9E"/>
    <w:rsid w:val="005B545E"/>
    <w:rsid w:val="005F7415"/>
    <w:rsid w:val="00676882"/>
    <w:rsid w:val="006A612E"/>
    <w:rsid w:val="006B0932"/>
    <w:rsid w:val="006F4585"/>
    <w:rsid w:val="0073778B"/>
    <w:rsid w:val="00847335"/>
    <w:rsid w:val="00884B55"/>
    <w:rsid w:val="008B5B65"/>
    <w:rsid w:val="008E3E42"/>
    <w:rsid w:val="008F6132"/>
    <w:rsid w:val="00923D57"/>
    <w:rsid w:val="00A20E5E"/>
    <w:rsid w:val="00A4468B"/>
    <w:rsid w:val="00A91FC8"/>
    <w:rsid w:val="00AD36CF"/>
    <w:rsid w:val="00B647D2"/>
    <w:rsid w:val="00BA1DE1"/>
    <w:rsid w:val="00C13998"/>
    <w:rsid w:val="00C36E03"/>
    <w:rsid w:val="00C50F87"/>
    <w:rsid w:val="00D22A77"/>
    <w:rsid w:val="00D26B79"/>
    <w:rsid w:val="00D34D08"/>
    <w:rsid w:val="00D35768"/>
    <w:rsid w:val="00D36CEF"/>
    <w:rsid w:val="00D752F0"/>
    <w:rsid w:val="00D81B9D"/>
    <w:rsid w:val="00D96630"/>
    <w:rsid w:val="00E05B3C"/>
    <w:rsid w:val="00E378A5"/>
    <w:rsid w:val="00E4473F"/>
    <w:rsid w:val="00EE7654"/>
    <w:rsid w:val="00F1179A"/>
    <w:rsid w:val="00F20DEB"/>
    <w:rsid w:val="00F5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10ADC-79DC-4E5E-BC03-4FAE78F2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752F0"/>
  </w:style>
  <w:style w:type="paragraph" w:styleId="Naslov1">
    <w:name w:val="heading 1"/>
    <w:basedOn w:val="Navaden"/>
    <w:next w:val="Navaden"/>
    <w:link w:val="Naslov1Znak"/>
    <w:uiPriority w:val="9"/>
    <w:qFormat/>
    <w:rsid w:val="00F52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52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05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599E"/>
  </w:style>
  <w:style w:type="paragraph" w:styleId="Noga">
    <w:name w:val="footer"/>
    <w:basedOn w:val="Navaden"/>
    <w:link w:val="NogaZnak"/>
    <w:uiPriority w:val="99"/>
    <w:unhideWhenUsed/>
    <w:rsid w:val="00205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599E"/>
  </w:style>
  <w:style w:type="paragraph" w:customStyle="1" w:styleId="BasicParagraph">
    <w:name w:val="[Basic Paragraph]"/>
    <w:basedOn w:val="Navaden"/>
    <w:uiPriority w:val="99"/>
    <w:rsid w:val="00D9663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rezrazmikov">
    <w:name w:val="No Spacing"/>
    <w:uiPriority w:val="1"/>
    <w:qFormat/>
    <w:rsid w:val="00F52C4E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52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52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52C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F52C4E"/>
    <w:rPr>
      <w:rFonts w:eastAsiaTheme="minorEastAsia"/>
      <w:color w:val="5A5A5A" w:themeColor="text1" w:themeTint="A5"/>
      <w:spacing w:val="15"/>
    </w:rPr>
  </w:style>
  <w:style w:type="paragraph" w:styleId="Navadensplet">
    <w:name w:val="Normal (Web)"/>
    <w:basedOn w:val="Navaden"/>
    <w:uiPriority w:val="99"/>
    <w:unhideWhenUsed/>
    <w:rsid w:val="00D7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6882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E3E4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izek\AppData\Local\Temp\DOPIS%20A4-5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DAE927-0DD0-4E71-AFF9-09AAD9E5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A4-5.dotx</Template>
  <TotalTime>1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Žižek</dc:creator>
  <cp:lastModifiedBy>Nives Sapač</cp:lastModifiedBy>
  <cp:revision>2</cp:revision>
  <cp:lastPrinted>2020-03-09T14:40:00Z</cp:lastPrinted>
  <dcterms:created xsi:type="dcterms:W3CDTF">2020-03-19T05:57:00Z</dcterms:created>
  <dcterms:modified xsi:type="dcterms:W3CDTF">2020-03-19T05:57:00Z</dcterms:modified>
</cp:coreProperties>
</file>