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AD" w:rsidRPr="00D940D8" w:rsidRDefault="00995FF4" w:rsidP="00D940D8">
      <w:pPr>
        <w:jc w:val="both"/>
        <w:rPr>
          <w:rFonts w:cstheme="minorHAnsi"/>
          <w:b/>
        </w:rPr>
      </w:pPr>
      <w:r w:rsidRPr="00F67367">
        <w:rPr>
          <w:rFonts w:cstheme="minorHAnsi"/>
          <w:noProof/>
          <w:lang w:eastAsia="sl-SI"/>
        </w:rPr>
        <w:drawing>
          <wp:inline distT="0" distB="0" distL="0" distR="0" wp14:anchorId="26A7DAF9" wp14:editId="108839E8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367">
        <w:rPr>
          <w:rFonts w:cstheme="minorHAnsi"/>
          <w:b/>
        </w:rPr>
        <w:t xml:space="preserve">    </w:t>
      </w:r>
      <w:r w:rsidRPr="00F67367">
        <w:rPr>
          <w:rFonts w:cstheme="minorHAnsi"/>
          <w:b/>
        </w:rPr>
        <w:tab/>
      </w:r>
      <w:r w:rsidRPr="00F67367">
        <w:rPr>
          <w:rFonts w:cstheme="minorHAnsi"/>
          <w:b/>
          <w:sz w:val="44"/>
          <w:szCs w:val="44"/>
        </w:rPr>
        <w:t>Obvešča</w:t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>
        <w:rPr>
          <w:rFonts w:cstheme="minorHAnsi"/>
          <w:b/>
          <w:sz w:val="44"/>
          <w:szCs w:val="44"/>
        </w:rPr>
        <w:tab/>
      </w:r>
      <w:r w:rsidR="00D65DE2">
        <w:rPr>
          <w:rFonts w:cstheme="minorHAnsi"/>
          <w:b/>
        </w:rPr>
        <w:t>september</w:t>
      </w:r>
      <w:r>
        <w:rPr>
          <w:rFonts w:cstheme="minorHAnsi"/>
          <w:b/>
        </w:rPr>
        <w:t xml:space="preserve"> 2019</w:t>
      </w:r>
      <w:r w:rsidR="004E4331">
        <w:rPr>
          <w:rFonts w:cstheme="minorHAnsi"/>
          <w:b/>
        </w:rPr>
        <w:pict>
          <v:rect id="_x0000_i1025" style="width:0;height:1.5pt" o:hralign="center" o:hrstd="t" o:hr="t" fillcolor="#a0a0a0" stroked="f"/>
        </w:pict>
      </w:r>
    </w:p>
    <w:p w:rsidR="00503698" w:rsidRPr="00503698" w:rsidRDefault="008C698E" w:rsidP="00503698">
      <w:pPr>
        <w:rPr>
          <w:b/>
          <w:color w:val="F79646" w:themeColor="accent6"/>
        </w:rPr>
      </w:pPr>
      <w:r>
        <w:rPr>
          <w:b/>
          <w:noProof/>
          <w:color w:val="F79646" w:themeColor="accent6"/>
        </w:rPr>
        <w:drawing>
          <wp:inline distT="0" distB="0" distL="0" distR="0" wp14:anchorId="59FDF966">
            <wp:extent cx="2444878" cy="10191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577" cy="1021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DE2" w:rsidRDefault="00D65DE2" w:rsidP="00D65DE2">
      <w:pPr>
        <w:jc w:val="both"/>
        <w:rPr>
          <w:b/>
          <w:color w:val="F79646" w:themeColor="accent6"/>
          <w:sz w:val="28"/>
          <w:szCs w:val="28"/>
        </w:rPr>
      </w:pPr>
      <w:r w:rsidRPr="00D65DE2">
        <w:rPr>
          <w:b/>
          <w:color w:val="F79646" w:themeColor="accent6"/>
          <w:sz w:val="28"/>
          <w:szCs w:val="28"/>
        </w:rPr>
        <w:t>Pravočasno vpišite podatke</w:t>
      </w:r>
      <w:r>
        <w:rPr>
          <w:b/>
          <w:color w:val="F79646" w:themeColor="accent6"/>
          <w:sz w:val="28"/>
          <w:szCs w:val="28"/>
        </w:rPr>
        <w:t xml:space="preserve"> </w:t>
      </w:r>
      <w:r w:rsidRPr="00D65DE2">
        <w:rPr>
          <w:b/>
          <w:color w:val="F79646" w:themeColor="accent6"/>
          <w:sz w:val="28"/>
          <w:szCs w:val="28"/>
        </w:rPr>
        <w:t>v RDL</w:t>
      </w:r>
    </w:p>
    <w:p w:rsidR="00D65DE2" w:rsidRDefault="00D65DE2" w:rsidP="00503698">
      <w:pPr>
        <w:jc w:val="both"/>
      </w:pPr>
      <w:r w:rsidRPr="00D65DE2">
        <w:t>Dejanske lastnike in njihove spremembe morajo vse pravne osebe vpisati v Register dejanskih lastnikov (RDL) v osmih dneh po vpisu v Poslovni register Slovenije, razen nekaterih izjem. Nadzorni organi že izvajajo nadzor nad izvajanjem določb in kršiteljem izrekajo globe, ki jih določa Zakon o preprečevanju pranja denarja in financiranja terorizma v 167. členu. Zato priporočamo, da podatke vpišete v zakonskem roku.</w:t>
      </w:r>
    </w:p>
    <w:p w:rsidR="00503698" w:rsidRDefault="00D65DE2" w:rsidP="00503698">
      <w:pPr>
        <w:jc w:val="both"/>
        <w:rPr>
          <w:b/>
        </w:rPr>
      </w:pPr>
      <w:hyperlink r:id="rId8" w:history="1">
        <w:r w:rsidRPr="00D65DE2">
          <w:rPr>
            <w:rStyle w:val="Hiperpovezava"/>
            <w:b/>
          </w:rPr>
          <w:t xml:space="preserve">Več o </w:t>
        </w:r>
        <w:proofErr w:type="spellStart"/>
        <w:r w:rsidRPr="00D65DE2">
          <w:rPr>
            <w:rStyle w:val="Hiperpovezava"/>
            <w:b/>
          </w:rPr>
          <w:t>eRDL</w:t>
        </w:r>
        <w:proofErr w:type="spellEnd"/>
      </w:hyperlink>
      <w:r>
        <w:rPr>
          <w:b/>
        </w:rPr>
        <w:t xml:space="preserve"> </w:t>
      </w:r>
    </w:p>
    <w:p w:rsidR="008C698E" w:rsidRPr="00D65DE2" w:rsidRDefault="008C698E" w:rsidP="00503698">
      <w:pPr>
        <w:jc w:val="both"/>
      </w:pPr>
    </w:p>
    <w:p w:rsidR="00D65DE2" w:rsidRDefault="00D65DE2" w:rsidP="005E77D9">
      <w:pPr>
        <w:jc w:val="both"/>
        <w:rPr>
          <w:b/>
          <w:color w:val="F79646" w:themeColor="accent6"/>
          <w:sz w:val="28"/>
          <w:szCs w:val="28"/>
        </w:rPr>
      </w:pPr>
      <w:r w:rsidRPr="00D65DE2">
        <w:rPr>
          <w:b/>
          <w:color w:val="F79646" w:themeColor="accent6"/>
          <w:sz w:val="28"/>
          <w:szCs w:val="28"/>
        </w:rPr>
        <w:t>Novosti pri storitvi LEI</w:t>
      </w:r>
    </w:p>
    <w:p w:rsidR="00D65DE2" w:rsidRDefault="00D65DE2" w:rsidP="00D65DE2">
      <w:pPr>
        <w:jc w:val="both"/>
      </w:pPr>
      <w:r>
        <w:t>AJPES je pri GLEIF uspešno obnovil akreditacijski certifikat za dodeljevanje LEI kode (identifikator pravnih subjektov) v Sloveniji, Srbiji, Severni Makedoniji in Črni gori. Obenem je razširil območje delovanja še na Hrvaško, Bosno in Hercegovino ter Kosovo.</w:t>
      </w:r>
    </w:p>
    <w:p w:rsidR="00503698" w:rsidRDefault="00D65DE2" w:rsidP="00D65DE2">
      <w:pPr>
        <w:jc w:val="both"/>
      </w:pPr>
      <w:r>
        <w:t>LEI koda omogoča večjo mednarodno prepoznavnost, skrajšuje čas preverjanja strank pri sklepanju poslov, vse pogosteje pa jo za poročanje zahtevajo tudi regulatorni organi. S pridobitvijo ali prenosom svoje LEI kode v AJPES si zagotovite skladnost poslovanja s prepoznavno in zaupanja vredno identiteto v mednarodnem poslovanju.</w:t>
      </w:r>
    </w:p>
    <w:p w:rsidR="00D65DE2" w:rsidRDefault="00D65DE2" w:rsidP="00D65DE2">
      <w:pPr>
        <w:jc w:val="both"/>
        <w:rPr>
          <w:b/>
        </w:rPr>
      </w:pPr>
      <w:hyperlink r:id="rId9" w:history="1">
        <w:r w:rsidRPr="00D65DE2">
          <w:rPr>
            <w:rStyle w:val="Hiperpovezava"/>
            <w:b/>
          </w:rPr>
          <w:t>Več o L</w:t>
        </w:r>
        <w:r w:rsidRPr="00D65DE2">
          <w:rPr>
            <w:rStyle w:val="Hiperpovezava"/>
            <w:b/>
          </w:rPr>
          <w:t>E</w:t>
        </w:r>
        <w:r w:rsidRPr="00D65DE2">
          <w:rPr>
            <w:rStyle w:val="Hiperpovezava"/>
            <w:b/>
          </w:rPr>
          <w:t>I kodi</w:t>
        </w:r>
      </w:hyperlink>
    </w:p>
    <w:p w:rsidR="00D65DE2" w:rsidRPr="00D65DE2" w:rsidRDefault="00D65DE2" w:rsidP="00D65DE2">
      <w:pPr>
        <w:jc w:val="both"/>
        <w:rPr>
          <w:b/>
        </w:rPr>
      </w:pPr>
    </w:p>
    <w:p w:rsidR="005E77D9" w:rsidRDefault="00D65DE2" w:rsidP="00503698">
      <w:pPr>
        <w:jc w:val="both"/>
        <w:rPr>
          <w:b/>
          <w:color w:val="F79646" w:themeColor="accent6"/>
          <w:sz w:val="28"/>
          <w:szCs w:val="28"/>
        </w:rPr>
      </w:pPr>
      <w:r w:rsidRPr="00D65DE2">
        <w:rPr>
          <w:b/>
          <w:color w:val="F79646" w:themeColor="accent6"/>
          <w:sz w:val="28"/>
          <w:szCs w:val="28"/>
        </w:rPr>
        <w:t>Objava revidiranih, konsolidiranih in preiskanih letnih poročil</w:t>
      </w:r>
    </w:p>
    <w:p w:rsidR="0020069D" w:rsidRDefault="00D65DE2" w:rsidP="008C698E">
      <w:pPr>
        <w:jc w:val="both"/>
      </w:pPr>
      <w:r w:rsidRPr="00D65DE2">
        <w:t>Na našem portalu smo za leto 2018 objavili že 1.581 revidiranih in 201 konsolidirano letno poročilo najpomembnejših slovenskih podjetij in skupin ter 57 preiskanih letnih poročil majhnih kapitalskih družb.</w:t>
      </w:r>
    </w:p>
    <w:p w:rsidR="00D65DE2" w:rsidRPr="00D65DE2" w:rsidRDefault="00D65DE2" w:rsidP="005E77D9">
      <w:pPr>
        <w:rPr>
          <w:b/>
        </w:rPr>
      </w:pPr>
      <w:hyperlink r:id="rId10" w:history="1">
        <w:r w:rsidRPr="00D65DE2">
          <w:rPr>
            <w:rStyle w:val="Hiperpovezava"/>
            <w:b/>
          </w:rPr>
          <w:t>Preverite v JO</w:t>
        </w:r>
        <w:r w:rsidRPr="00D65DE2">
          <w:rPr>
            <w:rStyle w:val="Hiperpovezava"/>
            <w:b/>
          </w:rPr>
          <w:t>L</w:t>
        </w:r>
        <w:r w:rsidRPr="00D65DE2">
          <w:rPr>
            <w:rStyle w:val="Hiperpovezava"/>
            <w:b/>
          </w:rPr>
          <w:t>P</w:t>
        </w:r>
      </w:hyperlink>
      <w:bookmarkStart w:id="0" w:name="_GoBack"/>
      <w:bookmarkEnd w:id="0"/>
    </w:p>
    <w:sectPr w:rsidR="00D65DE2" w:rsidRPr="00D65DE2" w:rsidSect="00995FF4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96E"/>
    <w:multiLevelType w:val="multilevel"/>
    <w:tmpl w:val="C7E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17964"/>
    <w:multiLevelType w:val="hybridMultilevel"/>
    <w:tmpl w:val="9124A76E"/>
    <w:lvl w:ilvl="0" w:tplc="5EB84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AD"/>
    <w:rsid w:val="000E64DB"/>
    <w:rsid w:val="00170660"/>
    <w:rsid w:val="0020069D"/>
    <w:rsid w:val="002975AD"/>
    <w:rsid w:val="002D10E1"/>
    <w:rsid w:val="002F5E45"/>
    <w:rsid w:val="00356B62"/>
    <w:rsid w:val="004B68F4"/>
    <w:rsid w:val="004E4331"/>
    <w:rsid w:val="00503698"/>
    <w:rsid w:val="005E77D9"/>
    <w:rsid w:val="008124C2"/>
    <w:rsid w:val="00883255"/>
    <w:rsid w:val="008C698E"/>
    <w:rsid w:val="00902DE3"/>
    <w:rsid w:val="00995FF4"/>
    <w:rsid w:val="00A2513E"/>
    <w:rsid w:val="00B64967"/>
    <w:rsid w:val="00BA31AB"/>
    <w:rsid w:val="00D65DE2"/>
    <w:rsid w:val="00D940D8"/>
    <w:rsid w:val="00EC1ADE"/>
    <w:rsid w:val="00ED74D7"/>
    <w:rsid w:val="00F1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2BC53B"/>
  <w15:docId w15:val="{952505F1-9110-4320-8827-06AE44FD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31A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5FF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F5E4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F5E4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902DE3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03698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0369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229">
              <w:marLeft w:val="0"/>
              <w:marRight w:val="0"/>
              <w:marTop w:val="0"/>
              <w:marBottom w:val="0"/>
              <w:divBdr>
                <w:top w:val="single" w:sz="6" w:space="11" w:color="D9E2E9"/>
                <w:left w:val="single" w:sz="6" w:space="11" w:color="D9E2E9"/>
                <w:bottom w:val="single" w:sz="6" w:space="11" w:color="D9E2E9"/>
                <w:right w:val="single" w:sz="6" w:space="11" w:color="D9E2E9"/>
              </w:divBdr>
              <w:divsChild>
                <w:div w:id="1648433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Registri/Drugi_registri/Register_dejanskih_lastnikov/Splosn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1.elektronskaposta.si/link.php?M=18236030&amp;N=51392&amp;L=62112&amp;F=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1.elektronskaposta.si/link.php?M=18236030&amp;N=51392&amp;L=63088&amp;F=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0DEE03-2CC0-4DEC-A508-4A8E3EE7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Krevh</dc:creator>
  <cp:lastModifiedBy>Martina Krevh</cp:lastModifiedBy>
  <cp:revision>2</cp:revision>
  <dcterms:created xsi:type="dcterms:W3CDTF">2019-09-13T10:30:00Z</dcterms:created>
  <dcterms:modified xsi:type="dcterms:W3CDTF">2019-09-13T10:30:00Z</dcterms:modified>
</cp:coreProperties>
</file>