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AD" w:rsidRPr="00D940D8" w:rsidRDefault="00995FF4" w:rsidP="00D940D8">
      <w:pPr>
        <w:jc w:val="both"/>
        <w:rPr>
          <w:rFonts w:cstheme="minorHAnsi"/>
          <w:b/>
        </w:rPr>
      </w:pPr>
      <w:r w:rsidRPr="00F67367">
        <w:rPr>
          <w:rFonts w:cstheme="minorHAnsi"/>
          <w:noProof/>
          <w:lang w:eastAsia="sl-SI"/>
        </w:rPr>
        <w:drawing>
          <wp:inline distT="0" distB="0" distL="0" distR="0" wp14:anchorId="26A7DAF9" wp14:editId="108839E8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367">
        <w:rPr>
          <w:rFonts w:cstheme="minorHAnsi"/>
          <w:b/>
        </w:rPr>
        <w:t xml:space="preserve">    </w:t>
      </w:r>
      <w:r w:rsidRPr="00F67367">
        <w:rPr>
          <w:rFonts w:cstheme="minorHAnsi"/>
          <w:b/>
        </w:rPr>
        <w:tab/>
      </w:r>
      <w:r w:rsidRPr="00F67367">
        <w:rPr>
          <w:rFonts w:cstheme="minorHAnsi"/>
          <w:b/>
          <w:sz w:val="44"/>
          <w:szCs w:val="44"/>
        </w:rPr>
        <w:t>Obvešča</w:t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>
        <w:rPr>
          <w:rFonts w:cstheme="minorHAnsi"/>
          <w:b/>
          <w:sz w:val="44"/>
          <w:szCs w:val="44"/>
        </w:rPr>
        <w:tab/>
      </w:r>
      <w:r>
        <w:rPr>
          <w:rFonts w:cstheme="minorHAnsi"/>
          <w:b/>
          <w:sz w:val="44"/>
          <w:szCs w:val="44"/>
        </w:rPr>
        <w:tab/>
      </w:r>
      <w:r w:rsidR="00503698">
        <w:rPr>
          <w:rFonts w:cstheme="minorHAnsi"/>
          <w:b/>
        </w:rPr>
        <w:t>avgust</w:t>
      </w:r>
      <w:r>
        <w:rPr>
          <w:rFonts w:cstheme="minorHAnsi"/>
          <w:b/>
        </w:rPr>
        <w:t xml:space="preserve"> 2019</w:t>
      </w:r>
      <w:r w:rsidR="00ED74D7">
        <w:rPr>
          <w:rFonts w:cstheme="minorHAnsi"/>
          <w:b/>
        </w:rPr>
        <w:pict>
          <v:rect id="_x0000_i1025" style="width:0;height:1.5pt" o:hralign="center" o:hrstd="t" o:hr="t" fillcolor="#a0a0a0" stroked="f"/>
        </w:pict>
      </w:r>
    </w:p>
    <w:p w:rsidR="00503698" w:rsidRPr="00503698" w:rsidRDefault="00503698" w:rsidP="00503698">
      <w:pPr>
        <w:rPr>
          <w:b/>
          <w:color w:val="F79646" w:themeColor="accent6"/>
        </w:rPr>
      </w:pPr>
      <w:r>
        <w:rPr>
          <w:b/>
          <w:noProof/>
          <w:color w:val="F79646" w:themeColor="accent6"/>
        </w:rPr>
        <w:drawing>
          <wp:inline distT="0" distB="0" distL="0" distR="0">
            <wp:extent cx="2486025" cy="1030049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28" cy="104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9D" w:rsidRDefault="00503698" w:rsidP="00503698">
      <w:pPr>
        <w:rPr>
          <w:b/>
          <w:color w:val="F79646" w:themeColor="accent6"/>
          <w:sz w:val="28"/>
          <w:szCs w:val="28"/>
        </w:rPr>
      </w:pPr>
      <w:r w:rsidRPr="00503698">
        <w:rPr>
          <w:b/>
          <w:color w:val="F79646" w:themeColor="accent6"/>
          <w:sz w:val="28"/>
          <w:szCs w:val="28"/>
        </w:rPr>
        <w:t xml:space="preserve">Celovita prenova Registra </w:t>
      </w:r>
      <w:proofErr w:type="spellStart"/>
      <w:r w:rsidRPr="00503698">
        <w:rPr>
          <w:b/>
          <w:color w:val="F79646" w:themeColor="accent6"/>
          <w:sz w:val="28"/>
          <w:szCs w:val="28"/>
        </w:rPr>
        <w:t>neposestnih</w:t>
      </w:r>
      <w:proofErr w:type="spellEnd"/>
      <w:r w:rsidRPr="00503698">
        <w:rPr>
          <w:b/>
          <w:color w:val="F79646" w:themeColor="accent6"/>
          <w:sz w:val="28"/>
          <w:szCs w:val="28"/>
        </w:rPr>
        <w:t xml:space="preserve"> zastavnih pravic in zarubljenih premičnin</w:t>
      </w:r>
    </w:p>
    <w:p w:rsidR="00503698" w:rsidRDefault="00503698" w:rsidP="00503698">
      <w:pPr>
        <w:jc w:val="both"/>
      </w:pPr>
      <w:r w:rsidRPr="00503698">
        <w:t xml:space="preserve">Od 1. 1. 2020 vam bo na voljo težko pričakovan in celovito prenovljen Register </w:t>
      </w:r>
      <w:proofErr w:type="spellStart"/>
      <w:r w:rsidRPr="00503698">
        <w:t>neposestnih</w:t>
      </w:r>
      <w:proofErr w:type="spellEnd"/>
      <w:r w:rsidRPr="00503698">
        <w:t xml:space="preserve"> zastavnih pravic in zarubljenih premičnin (RZPP). Podatki bodo na voljo vsem uporabnikom v spletni aplikaciji in kvalificirani upravičenci (notarji, izvršitelji, upravitelji, osebje sodišča in davčni organ) bodo lahko sami opravili vpis podatkov v register. Vzpostavljena bo tudi neposredna povezava z vsemi zalednimi registri, kar bo omogočalo hitrejši vpis v matično evidenco. Možne zastavljene premičnine bodo motorna vozila, poslovna oprema, zaloge ter </w:t>
      </w:r>
      <w:r w:rsidR="00EC1ADE">
        <w:t>gospodarska javna infrastruktura</w:t>
      </w:r>
      <w:r w:rsidRPr="00503698">
        <w:t>. Podrobnejšo vsebino in pravila dostopa bo uredila nova Uredba o RZPP, ki je že v obravnavi pri pristojnih organih.</w:t>
      </w:r>
    </w:p>
    <w:p w:rsidR="00503698" w:rsidRDefault="00ED74D7" w:rsidP="00503698">
      <w:pPr>
        <w:jc w:val="both"/>
      </w:pPr>
      <w:hyperlink r:id="rId8" w:tgtFrame="_blank" w:history="1">
        <w:r w:rsidR="00503698" w:rsidRPr="00503698">
          <w:rPr>
            <w:rStyle w:val="Hiperpovezava"/>
            <w:b/>
            <w:bCs/>
          </w:rPr>
          <w:t>Iskanje v RZPP</w:t>
        </w:r>
      </w:hyperlink>
    </w:p>
    <w:p w:rsidR="00503698" w:rsidRPr="00503698" w:rsidRDefault="00503698" w:rsidP="00503698">
      <w:pPr>
        <w:jc w:val="both"/>
      </w:pPr>
    </w:p>
    <w:p w:rsidR="00503698" w:rsidRDefault="00503698" w:rsidP="00503698">
      <w:pPr>
        <w:jc w:val="both"/>
        <w:rPr>
          <w:b/>
          <w:color w:val="F79646" w:themeColor="accent6"/>
          <w:sz w:val="28"/>
          <w:szCs w:val="28"/>
        </w:rPr>
      </w:pPr>
      <w:r w:rsidRPr="00503698">
        <w:rPr>
          <w:b/>
          <w:color w:val="F79646" w:themeColor="accent6"/>
          <w:sz w:val="28"/>
          <w:szCs w:val="28"/>
        </w:rPr>
        <w:t>Nova Uredba o vodenju in vzdrževanju Poslovnega registra Slovenije</w:t>
      </w:r>
    </w:p>
    <w:p w:rsidR="00503698" w:rsidRPr="00503698" w:rsidRDefault="00503698" w:rsidP="005E77D9">
      <w:pPr>
        <w:jc w:val="both"/>
      </w:pPr>
      <w:r w:rsidRPr="00503698">
        <w:t>Dne 9.6.2019 je stopila v veljavo nova Uredba o vodenju in vzdrževanju Poslovnega registra Slovenije, ki predpisuje vsebino prijave in način vložitve prijave za vpis v Poslovni register Slovenije (PRS).</w:t>
      </w:r>
    </w:p>
    <w:p w:rsidR="00503698" w:rsidRDefault="00503698" w:rsidP="005E77D9">
      <w:pPr>
        <w:jc w:val="both"/>
      </w:pPr>
      <w:r w:rsidRPr="00503698">
        <w:t>Obrazci za vpis v PRS sedaj niso več priloga Uredbe, temveč so objavljeni na spletni strani AJPES. Vsebina obrazcev ni več obvezna in lahko poslovni subjekt prijavo vloži tudi v drugi obliki, pomembno je le, da navede vse zahtevane podatke.</w:t>
      </w:r>
    </w:p>
    <w:p w:rsidR="00503698" w:rsidRDefault="00503698" w:rsidP="00503698">
      <w:pPr>
        <w:jc w:val="both"/>
      </w:pPr>
    </w:p>
    <w:p w:rsidR="00503698" w:rsidRDefault="00503698" w:rsidP="00503698">
      <w:pPr>
        <w:jc w:val="both"/>
        <w:rPr>
          <w:b/>
          <w:color w:val="F79646" w:themeColor="accent6"/>
          <w:sz w:val="28"/>
          <w:szCs w:val="28"/>
        </w:rPr>
      </w:pPr>
      <w:r w:rsidRPr="00503698">
        <w:rPr>
          <w:b/>
          <w:color w:val="F79646" w:themeColor="accent6"/>
          <w:sz w:val="28"/>
          <w:szCs w:val="28"/>
        </w:rPr>
        <w:t>VEM/SPOT točke AJPES</w:t>
      </w:r>
    </w:p>
    <w:p w:rsidR="005E77D9" w:rsidRDefault="005E77D9" w:rsidP="00503698">
      <w:pPr>
        <w:jc w:val="both"/>
        <w:rPr>
          <w:b/>
          <w:color w:val="F79646" w:themeColor="accent6"/>
          <w:sz w:val="28"/>
          <w:szCs w:val="28"/>
        </w:rPr>
      </w:pPr>
      <w:r>
        <w:rPr>
          <w:b/>
          <w:noProof/>
          <w:color w:val="F79646" w:themeColor="accent6"/>
          <w:sz w:val="28"/>
          <w:szCs w:val="28"/>
        </w:rPr>
        <w:drawing>
          <wp:inline distT="0" distB="0" distL="0" distR="0">
            <wp:extent cx="1504950" cy="102970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192" cy="104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7D9" w:rsidRDefault="005E77D9" w:rsidP="00EC1ADE">
      <w:pPr>
        <w:jc w:val="both"/>
      </w:pPr>
      <w:r>
        <w:t>Najhitrejši način za registracijo podjetja in priglasitev vseh sprememb je VEM/SPOT točka AJPES, kjer lahko uredite tudi druge postopke, kot so prijava davčnih podatkov, oddaja vloge za izdajo DDV številke, prijava v obvezno socialno zavarovanje za primer poškodbe pri delu/poklicne bolezni</w:t>
      </w:r>
      <w:r w:rsidR="00ED74D7">
        <w:t xml:space="preserve"> ter </w:t>
      </w:r>
      <w:r>
        <w:t>oddaja vloge za izdajo obrtnega dovoljenja</w:t>
      </w:r>
      <w:r w:rsidR="00ED74D7">
        <w:t>.</w:t>
      </w:r>
      <w:r>
        <w:t xml:space="preserve"> </w:t>
      </w:r>
      <w:bookmarkStart w:id="0" w:name="_GoBack"/>
      <w:bookmarkEnd w:id="0"/>
    </w:p>
    <w:p w:rsidR="0020069D" w:rsidRDefault="005E77D9" w:rsidP="005E77D9">
      <w:r>
        <w:t xml:space="preserve"> Naloge točk VEM/SPOT opravljamo v </w:t>
      </w:r>
      <w:hyperlink r:id="rId10" w:history="1">
        <w:r w:rsidRPr="005E77D9">
          <w:rPr>
            <w:rStyle w:val="Hiperpovezava"/>
          </w:rPr>
          <w:t>vseh izpostavah AJPES</w:t>
        </w:r>
      </w:hyperlink>
      <w:r>
        <w:t xml:space="preserve"> na 12 lokacijah v Sloveniji.</w:t>
      </w:r>
    </w:p>
    <w:p w:rsidR="0020069D" w:rsidRDefault="0020069D" w:rsidP="005E77D9"/>
    <w:p w:rsidR="00170660" w:rsidRPr="005E77D9" w:rsidRDefault="00170660" w:rsidP="005E77D9"/>
    <w:sectPr w:rsidR="00170660" w:rsidRPr="005E77D9" w:rsidSect="00995FF4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96E"/>
    <w:multiLevelType w:val="multilevel"/>
    <w:tmpl w:val="C7E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17964"/>
    <w:multiLevelType w:val="hybridMultilevel"/>
    <w:tmpl w:val="9124A76E"/>
    <w:lvl w:ilvl="0" w:tplc="5EB84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AD"/>
    <w:rsid w:val="000E64DB"/>
    <w:rsid w:val="00170660"/>
    <w:rsid w:val="0020069D"/>
    <w:rsid w:val="002975AD"/>
    <w:rsid w:val="002D10E1"/>
    <w:rsid w:val="002F5E45"/>
    <w:rsid w:val="00356B62"/>
    <w:rsid w:val="004B68F4"/>
    <w:rsid w:val="00503698"/>
    <w:rsid w:val="005E77D9"/>
    <w:rsid w:val="008124C2"/>
    <w:rsid w:val="00883255"/>
    <w:rsid w:val="00902DE3"/>
    <w:rsid w:val="00995FF4"/>
    <w:rsid w:val="00A2513E"/>
    <w:rsid w:val="00B64967"/>
    <w:rsid w:val="00BA31AB"/>
    <w:rsid w:val="00D940D8"/>
    <w:rsid w:val="00EC1ADE"/>
    <w:rsid w:val="00ED74D7"/>
    <w:rsid w:val="00F1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D94CB8"/>
  <w15:docId w15:val="{952505F1-9110-4320-8827-06AE44FD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31A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5FF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F5E4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F5E4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902DE3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03698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0369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229">
              <w:marLeft w:val="0"/>
              <w:marRight w:val="0"/>
              <w:marTop w:val="0"/>
              <w:marBottom w:val="0"/>
              <w:divBdr>
                <w:top w:val="single" w:sz="6" w:space="11" w:color="D9E2E9"/>
                <w:left w:val="single" w:sz="6" w:space="11" w:color="D9E2E9"/>
                <w:bottom w:val="single" w:sz="6" w:space="11" w:color="D9E2E9"/>
                <w:right w:val="single" w:sz="6" w:space="11" w:color="D9E2E9"/>
              </w:divBdr>
              <w:divsChild>
                <w:div w:id="1648433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1.elektronskaposta.si/link.php?M=18236030&amp;N=48990&amp;L=74974&amp;F=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jpes.si/O_AJPES/Organizirano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ED1EE2-0040-4F79-B486-C0D1F144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Krevh</dc:creator>
  <cp:lastModifiedBy>Martina Krevh</cp:lastModifiedBy>
  <cp:revision>4</cp:revision>
  <dcterms:created xsi:type="dcterms:W3CDTF">2019-08-06T08:13:00Z</dcterms:created>
  <dcterms:modified xsi:type="dcterms:W3CDTF">2019-08-06T10:43:00Z</dcterms:modified>
</cp:coreProperties>
</file>