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EF510" w14:textId="746DB000" w:rsidR="0040712F" w:rsidRDefault="00D53ED9">
      <w:pPr>
        <w:rPr>
          <w:b/>
          <w:bCs/>
        </w:rPr>
      </w:pPr>
      <w:r w:rsidRPr="00D142AD">
        <w:rPr>
          <w:b/>
          <w:bCs/>
          <w:noProof/>
        </w:rPr>
        <w:drawing>
          <wp:anchor distT="0" distB="0" distL="114300" distR="114300" simplePos="0" relativeHeight="251660288" behindDoc="0" locked="0" layoutInCell="1" allowOverlap="1" wp14:anchorId="40034770" wp14:editId="642263CB">
            <wp:simplePos x="0" y="0"/>
            <wp:positionH relativeFrom="margin">
              <wp:posOffset>332105</wp:posOffset>
            </wp:positionH>
            <wp:positionV relativeFrom="paragraph">
              <wp:posOffset>154305</wp:posOffset>
            </wp:positionV>
            <wp:extent cx="5125508" cy="1060450"/>
            <wp:effectExtent l="0" t="0" r="0" b="6350"/>
            <wp:wrapNone/>
            <wp:docPr id="1978890314" name="Slika 2"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urple background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5508" cy="1060450"/>
                    </a:xfrm>
                    <a:prstGeom prst="rect">
                      <a:avLst/>
                    </a:prstGeom>
                    <a:noFill/>
                  </pic:spPr>
                </pic:pic>
              </a:graphicData>
            </a:graphic>
            <wp14:sizeRelH relativeFrom="margin">
              <wp14:pctWidth>0</wp14:pctWidth>
            </wp14:sizeRelH>
            <wp14:sizeRelV relativeFrom="margin">
              <wp14:pctHeight>0</wp14:pctHeight>
            </wp14:sizeRelV>
          </wp:anchor>
        </w:drawing>
      </w:r>
    </w:p>
    <w:p w14:paraId="5A7D371B" w14:textId="15B51F82" w:rsidR="00EF197A" w:rsidRDefault="00EF197A">
      <w:pPr>
        <w:rPr>
          <w:b/>
          <w:bCs/>
        </w:rPr>
      </w:pPr>
    </w:p>
    <w:p w14:paraId="58D87026" w14:textId="28AC48B2" w:rsidR="00D142AD" w:rsidRPr="00D142AD" w:rsidRDefault="00D142AD" w:rsidP="00D142AD">
      <w:pPr>
        <w:rPr>
          <w:b/>
          <w:bCs/>
        </w:rPr>
      </w:pPr>
    </w:p>
    <w:p w14:paraId="02534131" w14:textId="77777777" w:rsidR="00D142AD" w:rsidRPr="00D142AD" w:rsidRDefault="00D142AD" w:rsidP="00D142AD">
      <w:pPr>
        <w:rPr>
          <w:b/>
          <w:bCs/>
        </w:rPr>
      </w:pPr>
    </w:p>
    <w:p w14:paraId="71A540A2" w14:textId="77777777" w:rsidR="000D64BF" w:rsidRDefault="000D64BF" w:rsidP="00D142AD">
      <w:pPr>
        <w:rPr>
          <w:b/>
          <w:bCs/>
          <w:i/>
          <w:iCs/>
        </w:rPr>
      </w:pPr>
    </w:p>
    <w:p w14:paraId="417493D5" w14:textId="37346F79" w:rsidR="00D142AD" w:rsidRPr="00D142AD" w:rsidRDefault="00D142AD" w:rsidP="00D142AD">
      <w:pPr>
        <w:rPr>
          <w:b/>
          <w:bCs/>
          <w:i/>
          <w:iCs/>
        </w:rPr>
      </w:pPr>
      <w:r w:rsidRPr="00D142AD">
        <w:rPr>
          <w:b/>
          <w:bCs/>
          <w:i/>
          <w:iCs/>
        </w:rPr>
        <w:t>Evropski teden mobilnosti – »Skupni javni prostor«</w:t>
      </w:r>
    </w:p>
    <w:p w14:paraId="30581D02" w14:textId="77777777" w:rsidR="00D142AD" w:rsidRPr="00D142AD" w:rsidRDefault="00D142AD" w:rsidP="00D142AD">
      <w:pPr>
        <w:jc w:val="both"/>
      </w:pPr>
      <w:r w:rsidRPr="00D142AD">
        <w:t>Tudi letos med 16. in 22. septembrom poteka Evropski teden mobilnosti (ETM), v okviru katerega si Evropa prizadeva povečati ozaveščenost o pomenu trajnostne mobilnosti in spodbuja spreminjanje potovalnih navad v bolj trajnostne. Letos bo v ospredju urejanje skupnega javnega prostora, ki naj bo dostopen vsem uporabnikom, s poudarkom na zmanjšanju površin, namenjenih avtomobilom.</w:t>
      </w:r>
    </w:p>
    <w:p w14:paraId="3F5DAC45" w14:textId="77777777" w:rsidR="00D142AD" w:rsidRPr="00D142AD" w:rsidRDefault="00D142AD" w:rsidP="00D142AD">
      <w:pPr>
        <w:jc w:val="both"/>
      </w:pPr>
      <w:r w:rsidRPr="00D142AD">
        <w:t>Letošnji slogan</w:t>
      </w:r>
      <w:r w:rsidRPr="00D142AD">
        <w:rPr>
          <w:b/>
          <w:bCs/>
          <w:i/>
          <w:iCs/>
        </w:rPr>
        <w:t xml:space="preserve"> "Skupni javni prostor" opozarja na pomembnost enakovredne rabe javnih površin, kjer se vsak prebivalec in obiskovalec počuti dobrodošlo. </w:t>
      </w:r>
      <w:r w:rsidRPr="00D142AD">
        <w:t>Kakovostno urejen javni prostor prinaša številne koristi, kot so večja socialna pravičnost, izboljšana prometna varnost, bolj udobna in trajnostna mobilnost, ter zmanjšanje hrupa in onesnaženosti zraka. Vse to prispeva k višji kakovosti življenja za vse generacije.</w:t>
      </w:r>
    </w:p>
    <w:p w14:paraId="3C6EF6D7" w14:textId="77777777" w:rsidR="00D142AD" w:rsidRPr="00D142AD" w:rsidRDefault="00D142AD" w:rsidP="00D142AD">
      <w:pPr>
        <w:rPr>
          <w:b/>
          <w:bCs/>
          <w:i/>
        </w:rPr>
      </w:pPr>
    </w:p>
    <w:p w14:paraId="08007A5D" w14:textId="375C08B3" w:rsidR="00D142AD" w:rsidRPr="00D142AD" w:rsidRDefault="00D142AD" w:rsidP="00D53ED9">
      <w:pPr>
        <w:jc w:val="both"/>
        <w:rPr>
          <w:b/>
          <w:bCs/>
          <w:i/>
        </w:rPr>
      </w:pPr>
      <w:r w:rsidRPr="00D142AD">
        <w:rPr>
          <w:b/>
          <w:bCs/>
          <w:i/>
        </w:rPr>
        <w:t xml:space="preserve">Skupaj oblikujmo prihodnost </w:t>
      </w:r>
      <w:r w:rsidR="00A310F5">
        <w:rPr>
          <w:b/>
          <w:bCs/>
          <w:i/>
        </w:rPr>
        <w:t>– Občinska celostna prometna strategija</w:t>
      </w:r>
    </w:p>
    <w:p w14:paraId="1562F69D" w14:textId="15821C0F" w:rsidR="00D142AD" w:rsidRPr="00D142AD" w:rsidRDefault="00D142AD" w:rsidP="00D53ED9">
      <w:pPr>
        <w:jc w:val="both"/>
      </w:pPr>
      <w:r w:rsidRPr="00D142AD">
        <w:t xml:space="preserve">Z namenom zasledovanja zgoraj navedenih ciljev </w:t>
      </w:r>
      <w:r w:rsidR="00861CD4">
        <w:t xml:space="preserve">je </w:t>
      </w:r>
      <w:r w:rsidRPr="00D142AD">
        <w:t xml:space="preserve">Občina </w:t>
      </w:r>
      <w:r w:rsidR="00861CD4">
        <w:t>Cirkulane</w:t>
      </w:r>
      <w:r w:rsidRPr="00D142AD">
        <w:t xml:space="preserve"> </w:t>
      </w:r>
      <w:r w:rsidR="00861CD4">
        <w:t>pričela z izdelavo</w:t>
      </w:r>
      <w:r w:rsidR="008B02F6">
        <w:t xml:space="preserve"> </w:t>
      </w:r>
      <w:r w:rsidRPr="00D142AD">
        <w:rPr>
          <w:i/>
          <w:iCs/>
        </w:rPr>
        <w:t>Občinsk</w:t>
      </w:r>
      <w:r w:rsidR="008B02F6">
        <w:rPr>
          <w:i/>
          <w:iCs/>
        </w:rPr>
        <w:t>e</w:t>
      </w:r>
      <w:r w:rsidRPr="00D142AD">
        <w:rPr>
          <w:i/>
          <w:iCs/>
        </w:rPr>
        <w:t xml:space="preserve"> celostn</w:t>
      </w:r>
      <w:r w:rsidR="008B02F6">
        <w:rPr>
          <w:i/>
          <w:iCs/>
        </w:rPr>
        <w:t>e</w:t>
      </w:r>
      <w:r w:rsidRPr="00D142AD">
        <w:rPr>
          <w:i/>
          <w:iCs/>
        </w:rPr>
        <w:t xml:space="preserve"> prometn</w:t>
      </w:r>
      <w:r w:rsidR="008B02F6">
        <w:rPr>
          <w:i/>
          <w:iCs/>
        </w:rPr>
        <w:t>e</w:t>
      </w:r>
      <w:r w:rsidRPr="00D142AD">
        <w:rPr>
          <w:i/>
          <w:iCs/>
        </w:rPr>
        <w:t xml:space="preserve"> strategij</w:t>
      </w:r>
      <w:r w:rsidR="008B02F6">
        <w:rPr>
          <w:i/>
          <w:iCs/>
        </w:rPr>
        <w:t>e</w:t>
      </w:r>
      <w:r w:rsidRPr="00D142AD">
        <w:t xml:space="preserve"> (OCPS). Ključnega pomena pri izdelavi kakovostne strategije je tudi vaše mnenje.</w:t>
      </w:r>
    </w:p>
    <w:p w14:paraId="109B9AB0" w14:textId="77777777" w:rsidR="00D142AD" w:rsidRPr="00D142AD" w:rsidRDefault="00D142AD" w:rsidP="00D53ED9">
      <w:pPr>
        <w:jc w:val="both"/>
      </w:pPr>
      <w:r w:rsidRPr="00D142AD">
        <w:t xml:space="preserve">Zato vas </w:t>
      </w:r>
      <w:r w:rsidRPr="00D142AD">
        <w:rPr>
          <w:i/>
          <w:iCs/>
        </w:rPr>
        <w:t>vljudno vabimo, da izpolnite anketni vprašalnik</w:t>
      </w:r>
      <w:r w:rsidRPr="00D142AD">
        <w:t>, dostopen na spodnji povezavi.</w:t>
      </w:r>
    </w:p>
    <w:tbl>
      <w:tblPr>
        <w:tblStyle w:val="Tabelamrea"/>
        <w:tblW w:w="0" w:type="auto"/>
        <w:tblLook w:val="04A0" w:firstRow="1" w:lastRow="0" w:firstColumn="1" w:lastColumn="0" w:noHBand="0" w:noVBand="1"/>
      </w:tblPr>
      <w:tblGrid>
        <w:gridCol w:w="5807"/>
        <w:gridCol w:w="3255"/>
      </w:tblGrid>
      <w:tr w:rsidR="007176A6" w14:paraId="6FD3A812" w14:textId="77777777" w:rsidTr="00D547E8">
        <w:trPr>
          <w:trHeight w:val="2074"/>
        </w:trPr>
        <w:tc>
          <w:tcPr>
            <w:tcW w:w="5807" w:type="dxa"/>
          </w:tcPr>
          <w:p w14:paraId="516FFECD" w14:textId="303DCC33" w:rsidR="00D547E8" w:rsidRDefault="00D547E8" w:rsidP="00D547E8">
            <w:r>
              <w:rPr>
                <w:b/>
                <w:bCs/>
                <w:noProof/>
              </w:rPr>
              <w:drawing>
                <wp:anchor distT="0" distB="0" distL="114300" distR="114300" simplePos="0" relativeHeight="251663360" behindDoc="0" locked="0" layoutInCell="1" allowOverlap="1" wp14:anchorId="08DE449A" wp14:editId="13DFD815">
                  <wp:simplePos x="0" y="0"/>
                  <wp:positionH relativeFrom="column">
                    <wp:posOffset>2393950</wp:posOffset>
                  </wp:positionH>
                  <wp:positionV relativeFrom="paragraph">
                    <wp:posOffset>88900</wp:posOffset>
                  </wp:positionV>
                  <wp:extent cx="1104900" cy="1104900"/>
                  <wp:effectExtent l="0" t="0" r="0" b="0"/>
                  <wp:wrapNone/>
                  <wp:docPr id="14916909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14:sizeRelH relativeFrom="page">
                    <wp14:pctWidth>0</wp14:pctWidth>
                  </wp14:sizeRelH>
                  <wp14:sizeRelV relativeFrom="page">
                    <wp14:pctHeight>0</wp14:pctHeight>
                  </wp14:sizeRelV>
                </wp:anchor>
              </w:drawing>
            </w:r>
            <w:r w:rsidRPr="00324E88">
              <w:t>Do ankete v spletni obliki lahko</w:t>
            </w:r>
            <w:r>
              <w:t xml:space="preserve"> </w:t>
            </w:r>
          </w:p>
          <w:p w14:paraId="508EE0A1" w14:textId="5FC28142" w:rsidR="00D547E8" w:rsidRDefault="00D547E8" w:rsidP="00D547E8">
            <w:r w:rsidRPr="00324E88">
              <w:t xml:space="preserve">dostopate prek QR kode </w:t>
            </w:r>
          </w:p>
          <w:p w14:paraId="144C5862" w14:textId="4C81F903" w:rsidR="00D547E8" w:rsidRPr="00324E88" w:rsidRDefault="00D547E8" w:rsidP="00D547E8">
            <w:r>
              <w:t>ali povezave:</w:t>
            </w:r>
          </w:p>
          <w:p w14:paraId="2FD6BA80" w14:textId="0051964F" w:rsidR="00EF197A" w:rsidRDefault="00A2255C" w:rsidP="0040712F">
            <w:pPr>
              <w:rPr>
                <w:b/>
                <w:bCs/>
                <w:u w:val="single"/>
              </w:rPr>
            </w:pPr>
            <w:r w:rsidRPr="00A2255C">
              <w:rPr>
                <w:b/>
                <w:bCs/>
              </w:rPr>
              <w:br/>
            </w:r>
            <w:hyperlink r:id="rId9" w:history="1">
              <w:r w:rsidRPr="00A32ECB">
                <w:rPr>
                  <w:rStyle w:val="Hiperpovezava"/>
                  <w:b/>
                  <w:bCs/>
                </w:rPr>
                <w:t>https://www.1ka.si/a/790208ad</w:t>
              </w:r>
            </w:hyperlink>
          </w:p>
          <w:p w14:paraId="7100D57E" w14:textId="3F512115" w:rsidR="00A2255C" w:rsidRPr="00EF197A" w:rsidRDefault="00A2255C" w:rsidP="0040712F">
            <w:pPr>
              <w:rPr>
                <w:b/>
                <w:bCs/>
              </w:rPr>
            </w:pPr>
          </w:p>
        </w:tc>
        <w:tc>
          <w:tcPr>
            <w:tcW w:w="3255" w:type="dxa"/>
          </w:tcPr>
          <w:p w14:paraId="480B2D3F" w14:textId="30285C68" w:rsidR="007176A6" w:rsidRPr="007176A6" w:rsidRDefault="00D547E8" w:rsidP="5E2A7599">
            <w:pPr>
              <w:rPr>
                <w:b/>
                <w:bCs/>
              </w:rPr>
            </w:pPr>
            <w:r w:rsidRPr="5E2A7599">
              <w:rPr>
                <w:b/>
                <w:bCs/>
              </w:rPr>
              <w:t xml:space="preserve">Odgovore bomo zbirali do </w:t>
            </w:r>
            <w:r>
              <w:rPr>
                <w:b/>
                <w:bCs/>
              </w:rPr>
              <w:t>petka</w:t>
            </w:r>
            <w:r w:rsidRPr="5E2A7599">
              <w:rPr>
                <w:b/>
                <w:bCs/>
              </w:rPr>
              <w:t xml:space="preserve">, </w:t>
            </w:r>
            <w:r>
              <w:rPr>
                <w:b/>
                <w:bCs/>
              </w:rPr>
              <w:t>27</w:t>
            </w:r>
            <w:r w:rsidRPr="5E2A7599">
              <w:rPr>
                <w:b/>
                <w:bCs/>
              </w:rPr>
              <w:t>. septembra 2024</w:t>
            </w:r>
            <w:r>
              <w:rPr>
                <w:b/>
                <w:bCs/>
              </w:rPr>
              <w:t>!</w:t>
            </w:r>
          </w:p>
        </w:tc>
      </w:tr>
    </w:tbl>
    <w:p w14:paraId="42488B29" w14:textId="77777777" w:rsidR="009D5DFB" w:rsidRDefault="009D5DFB"/>
    <w:p w14:paraId="64C2A109" w14:textId="77777777" w:rsidR="000A3FB7" w:rsidRDefault="000A3FB7"/>
    <w:sectPr w:rsidR="000A3FB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670DC" w14:textId="77777777" w:rsidR="00583928" w:rsidRDefault="00583928" w:rsidP="002536A8">
      <w:pPr>
        <w:spacing w:after="0" w:line="240" w:lineRule="auto"/>
      </w:pPr>
      <w:r>
        <w:separator/>
      </w:r>
    </w:p>
  </w:endnote>
  <w:endnote w:type="continuationSeparator" w:id="0">
    <w:p w14:paraId="6AE69687" w14:textId="77777777" w:rsidR="00583928" w:rsidRDefault="00583928" w:rsidP="0025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C774C" w14:textId="4A27E7A5" w:rsidR="00680911" w:rsidRDefault="00EF197A">
    <w:pPr>
      <w:pStyle w:val="Noga"/>
    </w:pPr>
    <w:r>
      <w:rPr>
        <w:rFonts w:ascii="Times New Roman" w:hAnsi="Times New Roman" w:cs="Times New Roman"/>
        <w:noProof/>
        <w:kern w:val="0"/>
        <w:lang w:eastAsia="sl-SI"/>
        <w14:ligatures w14:val="none"/>
      </w:rPr>
      <w:drawing>
        <wp:anchor distT="0" distB="0" distL="114300" distR="114300" simplePos="0" relativeHeight="251661312" behindDoc="0" locked="0" layoutInCell="1" allowOverlap="1" wp14:anchorId="4AECDDAD" wp14:editId="77EE93FB">
          <wp:simplePos x="0" y="0"/>
          <wp:positionH relativeFrom="margin">
            <wp:align>left</wp:align>
          </wp:positionH>
          <wp:positionV relativeFrom="paragraph">
            <wp:posOffset>-67945</wp:posOffset>
          </wp:positionV>
          <wp:extent cx="3061314" cy="312405"/>
          <wp:effectExtent l="0" t="0" r="0" b="0"/>
          <wp:wrapNone/>
          <wp:docPr id="5321174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1314" cy="3124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lang w:eastAsia="sl-SI"/>
        <w14:ligatures w14:val="none"/>
      </w:rPr>
      <w:drawing>
        <wp:anchor distT="0" distB="0" distL="114300" distR="114300" simplePos="0" relativeHeight="251662336" behindDoc="0" locked="0" layoutInCell="1" allowOverlap="1" wp14:anchorId="50F17708" wp14:editId="28B21537">
          <wp:simplePos x="0" y="0"/>
          <wp:positionH relativeFrom="margin">
            <wp:posOffset>3860800</wp:posOffset>
          </wp:positionH>
          <wp:positionV relativeFrom="paragraph">
            <wp:posOffset>-182245</wp:posOffset>
          </wp:positionV>
          <wp:extent cx="1896169" cy="485140"/>
          <wp:effectExtent l="0" t="0" r="8890" b="0"/>
          <wp:wrapNone/>
          <wp:docPr id="1718263854" name="Picture 4" descr="A logo of a european un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63854" name="Picture 4" descr="A logo of a european union&#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t="30708" b="30708"/>
                  <a:stretch>
                    <a:fillRect/>
                  </a:stretch>
                </pic:blipFill>
                <pic:spPr bwMode="auto">
                  <a:xfrm>
                    <a:off x="0" y="0"/>
                    <a:ext cx="1896169" cy="4851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AC04A" w14:textId="77777777" w:rsidR="00583928" w:rsidRDefault="00583928" w:rsidP="002536A8">
      <w:pPr>
        <w:spacing w:after="0" w:line="240" w:lineRule="auto"/>
      </w:pPr>
      <w:r>
        <w:separator/>
      </w:r>
    </w:p>
  </w:footnote>
  <w:footnote w:type="continuationSeparator" w:id="0">
    <w:p w14:paraId="57351780" w14:textId="77777777" w:rsidR="00583928" w:rsidRDefault="00583928" w:rsidP="00253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E4A96" w14:textId="3A1F5F58" w:rsidR="006359BC" w:rsidRDefault="006359BC" w:rsidP="006359BC">
    <w:pPr>
      <w:jc w:val="both"/>
    </w:pPr>
    <w:r>
      <w:rPr>
        <w:rFonts w:ascii="Arial" w:hAnsi="Arial" w:cs="Arial"/>
        <w:b/>
        <w:noProof/>
      </w:rPr>
      <w:drawing>
        <wp:anchor distT="0" distB="0" distL="114300" distR="114300" simplePos="0" relativeHeight="251666432" behindDoc="1" locked="0" layoutInCell="1" allowOverlap="1" wp14:anchorId="4BE95A30" wp14:editId="21E0A66D">
          <wp:simplePos x="0" y="0"/>
          <wp:positionH relativeFrom="margin">
            <wp:posOffset>2446655</wp:posOffset>
          </wp:positionH>
          <wp:positionV relativeFrom="paragraph">
            <wp:posOffset>7620</wp:posOffset>
          </wp:positionV>
          <wp:extent cx="590550" cy="705379"/>
          <wp:effectExtent l="0" t="0" r="0" b="0"/>
          <wp:wrapNone/>
          <wp:docPr id="1769467735" name="Slika 1769467735" descr="Grb Občine Cirku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Občine Cirkulane"/>
                  <pic:cNvPicPr>
                    <a:picLocks noChangeAspect="1" noChangeArrowheads="1"/>
                  </pic:cNvPicPr>
                </pic:nvPicPr>
                <pic:blipFill>
                  <a:blip r:embed="rId1"/>
                  <a:srcRect/>
                  <a:stretch>
                    <a:fillRect/>
                  </a:stretch>
                </pic:blipFill>
                <pic:spPr bwMode="auto">
                  <a:xfrm>
                    <a:off x="0" y="0"/>
                    <a:ext cx="590550" cy="7053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A4C419" w14:textId="080EC81B" w:rsidR="00EF197A" w:rsidRDefault="006359BC">
    <w:pPr>
      <w:pStyle w:val="Glava"/>
    </w:pPr>
    <w:r>
      <w:rPr>
        <w:rFonts w:ascii="Arial" w:hAnsi="Arial" w:cs="Arial"/>
        <w:b/>
      </w:rPr>
      <w:t xml:space="preserve">                  </w:t>
    </w:r>
  </w:p>
  <w:p w14:paraId="544F7D1F" w14:textId="13213441" w:rsidR="00EF197A" w:rsidRDefault="00EF197A">
    <w:pPr>
      <w:pStyle w:val="Glava"/>
    </w:pPr>
  </w:p>
  <w:p w14:paraId="3E2EE9A6" w14:textId="310D1289" w:rsidR="006359BC" w:rsidRDefault="00E260CA" w:rsidP="00E260CA">
    <w:pPr>
      <w:pStyle w:val="Glava"/>
      <w:rPr>
        <w:b/>
        <w:bCs/>
        <w:sz w:val="20"/>
        <w:szCs w:val="20"/>
      </w:rPr>
    </w:pPr>
    <w:r>
      <w:rPr>
        <w:b/>
        <w:bCs/>
        <w:sz w:val="20"/>
        <w:szCs w:val="20"/>
      </w:rPr>
      <w:t xml:space="preserve">        </w:t>
    </w:r>
    <w:r w:rsidR="006359BC">
      <w:rPr>
        <w:b/>
        <w:bCs/>
        <w:sz w:val="20"/>
        <w:szCs w:val="20"/>
      </w:rPr>
      <w:t xml:space="preserve">                                                                           </w:t>
    </w:r>
  </w:p>
  <w:p w14:paraId="220610A3" w14:textId="64C5BDE3" w:rsidR="00E260CA" w:rsidRPr="00E260CA" w:rsidRDefault="006359BC" w:rsidP="00E260CA">
    <w:pPr>
      <w:pStyle w:val="Glava"/>
      <w:rPr>
        <w:b/>
        <w:bCs/>
        <w:sz w:val="20"/>
        <w:szCs w:val="20"/>
      </w:rPr>
    </w:pPr>
    <w:r>
      <w:rPr>
        <w:b/>
        <w:bCs/>
        <w:sz w:val="20"/>
        <w:szCs w:val="20"/>
      </w:rPr>
      <w:t xml:space="preserve">                                                                                    </w:t>
    </w:r>
    <w:r w:rsidR="00E260CA" w:rsidRPr="00E260CA">
      <w:rPr>
        <w:b/>
        <w:bCs/>
        <w:sz w:val="20"/>
        <w:szCs w:val="20"/>
      </w:rPr>
      <w:t xml:space="preserve">OBČINA </w:t>
    </w:r>
    <w:r>
      <w:rPr>
        <w:b/>
        <w:bCs/>
        <w:sz w:val="20"/>
        <w:szCs w:val="20"/>
      </w:rPr>
      <w:t>CIRKULANE</w:t>
    </w:r>
  </w:p>
  <w:p w14:paraId="4D3EA281" w14:textId="478E3830" w:rsidR="002536A8" w:rsidRPr="002536A8" w:rsidRDefault="002536A8">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A6"/>
    <w:rsid w:val="00023D8F"/>
    <w:rsid w:val="00054799"/>
    <w:rsid w:val="000A3FB7"/>
    <w:rsid w:val="000D64BF"/>
    <w:rsid w:val="00104ECF"/>
    <w:rsid w:val="001111A6"/>
    <w:rsid w:val="0014170E"/>
    <w:rsid w:val="002536A8"/>
    <w:rsid w:val="002F606D"/>
    <w:rsid w:val="00324E88"/>
    <w:rsid w:val="003A419C"/>
    <w:rsid w:val="003A6857"/>
    <w:rsid w:val="003C011D"/>
    <w:rsid w:val="003E7B9C"/>
    <w:rsid w:val="0040712F"/>
    <w:rsid w:val="0044420B"/>
    <w:rsid w:val="004705C8"/>
    <w:rsid w:val="00520FDD"/>
    <w:rsid w:val="00523377"/>
    <w:rsid w:val="00560162"/>
    <w:rsid w:val="00583928"/>
    <w:rsid w:val="005A7832"/>
    <w:rsid w:val="0061468D"/>
    <w:rsid w:val="006359BC"/>
    <w:rsid w:val="00680911"/>
    <w:rsid w:val="006C53AF"/>
    <w:rsid w:val="00704A63"/>
    <w:rsid w:val="007176A6"/>
    <w:rsid w:val="00782AF8"/>
    <w:rsid w:val="00801CEF"/>
    <w:rsid w:val="008402B7"/>
    <w:rsid w:val="00861CD4"/>
    <w:rsid w:val="008B02F6"/>
    <w:rsid w:val="008C68C1"/>
    <w:rsid w:val="009034A9"/>
    <w:rsid w:val="00906710"/>
    <w:rsid w:val="00962C95"/>
    <w:rsid w:val="009A10A1"/>
    <w:rsid w:val="009C7EC2"/>
    <w:rsid w:val="009D5DFB"/>
    <w:rsid w:val="00A2255C"/>
    <w:rsid w:val="00A310F5"/>
    <w:rsid w:val="00A353DA"/>
    <w:rsid w:val="00AA5D6E"/>
    <w:rsid w:val="00B53473"/>
    <w:rsid w:val="00BD6DD2"/>
    <w:rsid w:val="00BD7AAC"/>
    <w:rsid w:val="00C4754B"/>
    <w:rsid w:val="00C55A26"/>
    <w:rsid w:val="00CD3176"/>
    <w:rsid w:val="00D142AD"/>
    <w:rsid w:val="00D34334"/>
    <w:rsid w:val="00D53ED9"/>
    <w:rsid w:val="00D547E8"/>
    <w:rsid w:val="00D7040D"/>
    <w:rsid w:val="00DA3772"/>
    <w:rsid w:val="00E260CA"/>
    <w:rsid w:val="00E56334"/>
    <w:rsid w:val="00EF197A"/>
    <w:rsid w:val="00F16542"/>
    <w:rsid w:val="00F2608E"/>
    <w:rsid w:val="00FF0DAA"/>
    <w:rsid w:val="5E2A75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C4974"/>
  <w15:chartTrackingRefBased/>
  <w15:docId w15:val="{57210FBD-E15A-4902-8F4E-472DEED1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17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17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176A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176A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176A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176A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176A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176A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176A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176A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176A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176A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176A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176A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176A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176A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176A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176A6"/>
    <w:rPr>
      <w:rFonts w:eastAsiaTheme="majorEastAsia" w:cstheme="majorBidi"/>
      <w:color w:val="272727" w:themeColor="text1" w:themeTint="D8"/>
    </w:rPr>
  </w:style>
  <w:style w:type="paragraph" w:styleId="Naslov">
    <w:name w:val="Title"/>
    <w:basedOn w:val="Navaden"/>
    <w:next w:val="Navaden"/>
    <w:link w:val="NaslovZnak"/>
    <w:uiPriority w:val="10"/>
    <w:qFormat/>
    <w:rsid w:val="00717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176A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176A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176A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176A6"/>
    <w:pPr>
      <w:spacing w:before="160"/>
      <w:jc w:val="center"/>
    </w:pPr>
    <w:rPr>
      <w:i/>
      <w:iCs/>
      <w:color w:val="404040" w:themeColor="text1" w:themeTint="BF"/>
    </w:rPr>
  </w:style>
  <w:style w:type="character" w:customStyle="1" w:styleId="CitatZnak">
    <w:name w:val="Citat Znak"/>
    <w:basedOn w:val="Privzetapisavaodstavka"/>
    <w:link w:val="Citat"/>
    <w:uiPriority w:val="29"/>
    <w:rsid w:val="007176A6"/>
    <w:rPr>
      <w:i/>
      <w:iCs/>
      <w:color w:val="404040" w:themeColor="text1" w:themeTint="BF"/>
    </w:rPr>
  </w:style>
  <w:style w:type="paragraph" w:styleId="Odstavekseznama">
    <w:name w:val="List Paragraph"/>
    <w:basedOn w:val="Navaden"/>
    <w:uiPriority w:val="34"/>
    <w:qFormat/>
    <w:rsid w:val="007176A6"/>
    <w:pPr>
      <w:ind w:left="720"/>
      <w:contextualSpacing/>
    </w:pPr>
  </w:style>
  <w:style w:type="character" w:styleId="Intenzivenpoudarek">
    <w:name w:val="Intense Emphasis"/>
    <w:basedOn w:val="Privzetapisavaodstavka"/>
    <w:uiPriority w:val="21"/>
    <w:qFormat/>
    <w:rsid w:val="007176A6"/>
    <w:rPr>
      <w:i/>
      <w:iCs/>
      <w:color w:val="0F4761" w:themeColor="accent1" w:themeShade="BF"/>
    </w:rPr>
  </w:style>
  <w:style w:type="paragraph" w:styleId="Intenzivencitat">
    <w:name w:val="Intense Quote"/>
    <w:basedOn w:val="Navaden"/>
    <w:next w:val="Navaden"/>
    <w:link w:val="IntenzivencitatZnak"/>
    <w:uiPriority w:val="30"/>
    <w:qFormat/>
    <w:rsid w:val="00717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176A6"/>
    <w:rPr>
      <w:i/>
      <w:iCs/>
      <w:color w:val="0F4761" w:themeColor="accent1" w:themeShade="BF"/>
    </w:rPr>
  </w:style>
  <w:style w:type="character" w:styleId="Intenzivensklic">
    <w:name w:val="Intense Reference"/>
    <w:basedOn w:val="Privzetapisavaodstavka"/>
    <w:uiPriority w:val="32"/>
    <w:qFormat/>
    <w:rsid w:val="007176A6"/>
    <w:rPr>
      <w:b/>
      <w:bCs/>
      <w:smallCaps/>
      <w:color w:val="0F4761" w:themeColor="accent1" w:themeShade="BF"/>
      <w:spacing w:val="5"/>
    </w:rPr>
  </w:style>
  <w:style w:type="table" w:styleId="Tabelamrea">
    <w:name w:val="Table Grid"/>
    <w:basedOn w:val="Navadnatabela"/>
    <w:uiPriority w:val="39"/>
    <w:rsid w:val="00717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7176A6"/>
    <w:rPr>
      <w:color w:val="467886" w:themeColor="hyperlink"/>
      <w:u w:val="single"/>
    </w:rPr>
  </w:style>
  <w:style w:type="character" w:styleId="Nerazreenaomemba">
    <w:name w:val="Unresolved Mention"/>
    <w:basedOn w:val="Privzetapisavaodstavka"/>
    <w:uiPriority w:val="99"/>
    <w:semiHidden/>
    <w:unhideWhenUsed/>
    <w:rsid w:val="007176A6"/>
    <w:rPr>
      <w:color w:val="605E5C"/>
      <w:shd w:val="clear" w:color="auto" w:fill="E1DFDD"/>
    </w:rPr>
  </w:style>
  <w:style w:type="paragraph" w:styleId="Glava">
    <w:name w:val="header"/>
    <w:aliases w:val="E-PVO-glava,Glava1,Glava Znak Znak Znak Znak,Glava Znak Znak Znak Znak Znak,Glava Znak Znak Znak,Glava Znak Znak Znak Znak Znak Znak Znak Znak Znak Znak Znak Znak Znak Zn Znak,Glava Znak Znak Znak Znak Znak Znak Znak Znak Znak Znak Znak Znak"/>
    <w:basedOn w:val="Navaden"/>
    <w:link w:val="GlavaZnak"/>
    <w:uiPriority w:val="99"/>
    <w:unhideWhenUsed/>
    <w:rsid w:val="002536A8"/>
    <w:pPr>
      <w:tabs>
        <w:tab w:val="center" w:pos="4536"/>
        <w:tab w:val="right" w:pos="9072"/>
      </w:tabs>
      <w:spacing w:after="0" w:line="240" w:lineRule="auto"/>
    </w:pPr>
  </w:style>
  <w:style w:type="character" w:customStyle="1" w:styleId="GlavaZnak">
    <w:name w:val="Glava Znak"/>
    <w:aliases w:val="E-PVO-glava Znak,Glava1 Znak,Glava Znak Znak Znak Znak Znak1,Glava Znak Znak Znak Znak Znak Znak,Glava Znak Znak Znak Znak1,Glava Znak Znak Znak Znak Znak Znak Znak Znak Znak Znak Znak Znak Znak Zn Znak Znak"/>
    <w:basedOn w:val="Privzetapisavaodstavka"/>
    <w:link w:val="Glava"/>
    <w:uiPriority w:val="99"/>
    <w:rsid w:val="002536A8"/>
  </w:style>
  <w:style w:type="paragraph" w:styleId="Noga">
    <w:name w:val="footer"/>
    <w:basedOn w:val="Navaden"/>
    <w:link w:val="NogaZnak"/>
    <w:uiPriority w:val="99"/>
    <w:unhideWhenUsed/>
    <w:rsid w:val="002536A8"/>
    <w:pPr>
      <w:tabs>
        <w:tab w:val="center" w:pos="4536"/>
        <w:tab w:val="right" w:pos="9072"/>
      </w:tabs>
      <w:spacing w:after="0" w:line="240" w:lineRule="auto"/>
    </w:pPr>
  </w:style>
  <w:style w:type="character" w:customStyle="1" w:styleId="NogaZnak">
    <w:name w:val="Noga Znak"/>
    <w:basedOn w:val="Privzetapisavaodstavka"/>
    <w:link w:val="Noga"/>
    <w:uiPriority w:val="99"/>
    <w:rsid w:val="002536A8"/>
  </w:style>
  <w:style w:type="paragraph" w:styleId="Sprotnaopomba-besedilo">
    <w:name w:val="footnote text"/>
    <w:basedOn w:val="Navaden"/>
    <w:link w:val="Sprotnaopomba-besediloZnak"/>
    <w:uiPriority w:val="99"/>
    <w:semiHidden/>
    <w:unhideWhenUsed/>
    <w:rsid w:val="009D5DF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D5DFB"/>
    <w:rPr>
      <w:sz w:val="20"/>
      <w:szCs w:val="20"/>
    </w:rPr>
  </w:style>
  <w:style w:type="character" w:styleId="Sprotnaopomba-sklic">
    <w:name w:val="footnote reference"/>
    <w:basedOn w:val="Privzetapisavaodstavka"/>
    <w:uiPriority w:val="99"/>
    <w:semiHidden/>
    <w:unhideWhenUsed/>
    <w:rsid w:val="009D5DFB"/>
    <w:rPr>
      <w:vertAlign w:val="superscript"/>
    </w:rPr>
  </w:style>
  <w:style w:type="character" w:styleId="SledenaHiperpovezava">
    <w:name w:val="FollowedHyperlink"/>
    <w:basedOn w:val="Privzetapisavaodstavka"/>
    <w:uiPriority w:val="99"/>
    <w:semiHidden/>
    <w:unhideWhenUsed/>
    <w:rsid w:val="004705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68101">
      <w:bodyDiv w:val="1"/>
      <w:marLeft w:val="0"/>
      <w:marRight w:val="0"/>
      <w:marTop w:val="0"/>
      <w:marBottom w:val="0"/>
      <w:divBdr>
        <w:top w:val="none" w:sz="0" w:space="0" w:color="auto"/>
        <w:left w:val="none" w:sz="0" w:space="0" w:color="auto"/>
        <w:bottom w:val="none" w:sz="0" w:space="0" w:color="auto"/>
        <w:right w:val="none" w:sz="0" w:space="0" w:color="auto"/>
      </w:divBdr>
    </w:div>
    <w:div w:id="584996874">
      <w:bodyDiv w:val="1"/>
      <w:marLeft w:val="0"/>
      <w:marRight w:val="0"/>
      <w:marTop w:val="0"/>
      <w:marBottom w:val="0"/>
      <w:divBdr>
        <w:top w:val="none" w:sz="0" w:space="0" w:color="auto"/>
        <w:left w:val="none" w:sz="0" w:space="0" w:color="auto"/>
        <w:bottom w:val="none" w:sz="0" w:space="0" w:color="auto"/>
        <w:right w:val="none" w:sz="0" w:space="0" w:color="auto"/>
      </w:divBdr>
    </w:div>
    <w:div w:id="1130787390">
      <w:bodyDiv w:val="1"/>
      <w:marLeft w:val="0"/>
      <w:marRight w:val="0"/>
      <w:marTop w:val="0"/>
      <w:marBottom w:val="0"/>
      <w:divBdr>
        <w:top w:val="none" w:sz="0" w:space="0" w:color="auto"/>
        <w:left w:val="none" w:sz="0" w:space="0" w:color="auto"/>
        <w:bottom w:val="none" w:sz="0" w:space="0" w:color="auto"/>
        <w:right w:val="none" w:sz="0" w:space="0" w:color="auto"/>
      </w:divBdr>
    </w:div>
    <w:div w:id="16860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1ka.si/a/790208ad"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CF5E-8040-4E6E-B60A-0533C4F5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Dimitar Novakovski</dc:creator>
  <cp:keywords/>
  <dc:description/>
  <cp:lastModifiedBy>Cirkulane Cirkulane</cp:lastModifiedBy>
  <cp:revision>2</cp:revision>
  <dcterms:created xsi:type="dcterms:W3CDTF">2024-09-18T12:26:00Z</dcterms:created>
  <dcterms:modified xsi:type="dcterms:W3CDTF">2024-09-18T12:26:00Z</dcterms:modified>
</cp:coreProperties>
</file>