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81799" w14:textId="0C38B0DA" w:rsidR="009B7ED6" w:rsidRPr="00F558E3" w:rsidRDefault="009B7ED6" w:rsidP="008F7A96">
      <w:pPr>
        <w:jc w:val="center"/>
        <w:rPr>
          <w:rFonts w:ascii="Century" w:hAnsi="Century"/>
          <w:b/>
          <w:i/>
          <w:sz w:val="32"/>
          <w:szCs w:val="32"/>
        </w:rPr>
      </w:pPr>
      <w:r w:rsidRPr="00F558E3">
        <w:rPr>
          <w:rFonts w:ascii="Century" w:hAnsi="Century"/>
          <w:b/>
          <w:i/>
          <w:sz w:val="32"/>
          <w:szCs w:val="32"/>
        </w:rPr>
        <w:t>VABILO</w:t>
      </w:r>
    </w:p>
    <w:p w14:paraId="44C9C4C2" w14:textId="0377CB7C" w:rsidR="009B7ED6" w:rsidRPr="00F558E3" w:rsidRDefault="009B7ED6" w:rsidP="00A91AB0">
      <w:pPr>
        <w:jc w:val="center"/>
        <w:rPr>
          <w:rFonts w:ascii="Century" w:hAnsi="Century"/>
          <w:b/>
          <w:i/>
          <w:color w:val="1F497D" w:themeColor="text2"/>
          <w:sz w:val="28"/>
          <w:szCs w:val="28"/>
        </w:rPr>
      </w:pPr>
      <w:r w:rsidRPr="00F558E3">
        <w:rPr>
          <w:rFonts w:ascii="Century" w:hAnsi="Century"/>
          <w:b/>
          <w:i/>
          <w:color w:val="1F497D" w:themeColor="text2"/>
          <w:sz w:val="28"/>
          <w:szCs w:val="28"/>
        </w:rPr>
        <w:t>RAK DOJKE - Problem sodobnega življenja</w:t>
      </w:r>
    </w:p>
    <w:p w14:paraId="25C5FB63" w14:textId="7A845B93" w:rsidR="009B7ED6" w:rsidRPr="00F558E3" w:rsidRDefault="009B7ED6" w:rsidP="00A91AB0">
      <w:pPr>
        <w:jc w:val="center"/>
        <w:rPr>
          <w:rFonts w:ascii="Century" w:hAnsi="Century"/>
          <w:b/>
          <w:iCs/>
          <w:color w:val="1F497D" w:themeColor="text2"/>
          <w:sz w:val="28"/>
          <w:szCs w:val="28"/>
        </w:rPr>
      </w:pPr>
      <w:r w:rsidRPr="00F558E3">
        <w:rPr>
          <w:rFonts w:ascii="Century" w:hAnsi="Century"/>
          <w:b/>
          <w:iCs/>
          <w:color w:val="1F497D" w:themeColor="text2"/>
          <w:sz w:val="28"/>
          <w:szCs w:val="28"/>
        </w:rPr>
        <w:t>PREDAVANJE IN DELAVNICA Z VIŠJO MEDICINSKO SESTRO OLGO NEZMAN</w:t>
      </w:r>
    </w:p>
    <w:p w14:paraId="42BA1D46" w14:textId="7901DE78" w:rsidR="00A91AB0" w:rsidRPr="00A91AB0" w:rsidRDefault="00A91AB0" w:rsidP="00A91AB0">
      <w:pPr>
        <w:jc w:val="center"/>
        <w:rPr>
          <w:rFonts w:ascii="Century" w:hAnsi="Century"/>
          <w:b/>
          <w:i/>
          <w:sz w:val="24"/>
          <w:szCs w:val="24"/>
        </w:rPr>
      </w:pPr>
    </w:p>
    <w:p w14:paraId="57C08BD7" w14:textId="796ABD27" w:rsidR="00A91AB0" w:rsidRPr="00F558E3" w:rsidRDefault="00A91AB0" w:rsidP="00A91AB0">
      <w:pPr>
        <w:jc w:val="center"/>
        <w:rPr>
          <w:rFonts w:ascii="Century" w:hAnsi="Century"/>
          <w:b/>
          <w:i/>
          <w:sz w:val="28"/>
          <w:szCs w:val="28"/>
        </w:rPr>
      </w:pPr>
      <w:r w:rsidRPr="00F558E3">
        <w:rPr>
          <w:rFonts w:ascii="Century" w:hAnsi="Century"/>
          <w:b/>
          <w:i/>
          <w:sz w:val="28"/>
          <w:szCs w:val="28"/>
        </w:rPr>
        <w:t>17. JUNIJ 2021 OB 10.00 URI</w:t>
      </w:r>
    </w:p>
    <w:p w14:paraId="10571FC7" w14:textId="3D435421" w:rsidR="00F558E3" w:rsidRPr="00F558E3" w:rsidRDefault="00F558E3" w:rsidP="00F558E3">
      <w:pPr>
        <w:jc w:val="center"/>
        <w:rPr>
          <w:rFonts w:ascii="Century" w:hAnsi="Century"/>
          <w:b/>
          <w:i/>
          <w:sz w:val="28"/>
          <w:szCs w:val="28"/>
        </w:rPr>
      </w:pPr>
      <w:r w:rsidRPr="00F558E3">
        <w:rPr>
          <w:rFonts w:ascii="Century" w:hAnsi="Century"/>
          <w:b/>
          <w:i/>
          <w:sz w:val="28"/>
          <w:szCs w:val="28"/>
        </w:rPr>
        <w:t>SOCIO VGC, Gosposka ulica 3, Celje</w:t>
      </w:r>
    </w:p>
    <w:p w14:paraId="52402129" w14:textId="592A6E0C" w:rsidR="00A91AB0" w:rsidRDefault="009B7ED6" w:rsidP="00F558E3">
      <w:pPr>
        <w:jc w:val="center"/>
        <w:rPr>
          <w:rFonts w:ascii="Tahoma" w:hAnsi="Tahoma" w:cs="Tahoma"/>
          <w:sz w:val="24"/>
          <w:szCs w:val="24"/>
          <w:lang w:val="en-US"/>
        </w:rPr>
      </w:pPr>
      <w:r w:rsidRPr="009A094F">
        <w:rPr>
          <w:rFonts w:ascii="Tahoma" w:hAnsi="Tahoma" w:cs="Tahoma"/>
          <w:sz w:val="24"/>
          <w:szCs w:val="24"/>
        </w:rPr>
        <w:t xml:space="preserve">Rak dojke je </w:t>
      </w:r>
      <w:r>
        <w:rPr>
          <w:rFonts w:ascii="Tahoma" w:hAnsi="Tahoma" w:cs="Tahoma"/>
          <w:sz w:val="24"/>
          <w:szCs w:val="24"/>
        </w:rPr>
        <w:t>eden najpogostejših rakov pri ženskah</w:t>
      </w:r>
      <w:r w:rsidRPr="009A094F">
        <w:rPr>
          <w:rFonts w:ascii="Tahoma" w:hAnsi="Tahoma" w:cs="Tahoma"/>
          <w:sz w:val="24"/>
          <w:szCs w:val="24"/>
        </w:rPr>
        <w:t xml:space="preserve">, ki se zaradi sodobnega načina življenja širi v vse več predelov sveta. Vsako leto za </w:t>
      </w:r>
      <w:r w:rsidR="00A103C1">
        <w:rPr>
          <w:rFonts w:ascii="Tahoma" w:hAnsi="Tahoma" w:cs="Tahoma"/>
          <w:sz w:val="24"/>
          <w:szCs w:val="24"/>
        </w:rPr>
        <w:t>njim</w:t>
      </w:r>
      <w:r w:rsidRPr="009A094F">
        <w:rPr>
          <w:rFonts w:ascii="Tahoma" w:hAnsi="Tahoma" w:cs="Tahoma"/>
          <w:sz w:val="24"/>
          <w:szCs w:val="24"/>
        </w:rPr>
        <w:t xml:space="preserve"> zboli vse več žensk. Razlog za to je predvsem slaba osveščenost žensk, zaradi česar pride več kot polovica žensk prvič k zdravniku že v fazi napredovanja bolezni.</w:t>
      </w:r>
    </w:p>
    <w:p w14:paraId="4B3E5AAF" w14:textId="7F5746B2" w:rsidR="009B7ED6" w:rsidRPr="00A91AB0" w:rsidRDefault="009B7ED6" w:rsidP="00A91AB0">
      <w:pPr>
        <w:jc w:val="center"/>
        <w:rPr>
          <w:rFonts w:ascii="Century" w:hAnsi="Century" w:cs="Tahoma"/>
          <w:b/>
          <w:bCs/>
          <w:sz w:val="28"/>
          <w:szCs w:val="28"/>
          <w:lang w:val="en-US"/>
        </w:rPr>
      </w:pPr>
      <w:r w:rsidRPr="00A91AB0">
        <w:rPr>
          <w:rFonts w:ascii="Century" w:hAnsi="Century" w:cs="Tahoma"/>
          <w:b/>
          <w:bCs/>
          <w:sz w:val="28"/>
          <w:szCs w:val="28"/>
        </w:rPr>
        <w:t>Pomembno je, da to bolezen poznamo in se zavedamo možnosti zgodnjega odkrivanja in pravilnega zdravljenja.</w:t>
      </w:r>
    </w:p>
    <w:p w14:paraId="3229D06E" w14:textId="17E347F6" w:rsidR="009B7ED6" w:rsidRPr="00F558E3" w:rsidRDefault="00F558E3" w:rsidP="00F558E3">
      <w:pPr>
        <w:jc w:val="center"/>
        <w:rPr>
          <w:rFonts w:ascii="Tahoma" w:hAnsi="Tahoma" w:cs="Tahoma"/>
          <w:bCs/>
          <w:sz w:val="24"/>
          <w:szCs w:val="24"/>
        </w:rPr>
      </w:pPr>
      <w:r w:rsidRPr="00F558E3">
        <w:rPr>
          <w:noProof/>
          <w:lang w:eastAsia="sl-SI"/>
        </w:rPr>
        <w:drawing>
          <wp:inline distT="0" distB="0" distL="0" distR="0" wp14:anchorId="054C728A" wp14:editId="60D2DBFB">
            <wp:extent cx="2619375" cy="174307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19375" cy="1743075"/>
                    </a:xfrm>
                    <a:prstGeom prst="rect">
                      <a:avLst/>
                    </a:prstGeom>
                  </pic:spPr>
                </pic:pic>
              </a:graphicData>
            </a:graphic>
          </wp:inline>
        </w:drawing>
      </w:r>
    </w:p>
    <w:p w14:paraId="3AE5C13E" w14:textId="4369FBA7" w:rsidR="009B7ED6" w:rsidRPr="00F558E3" w:rsidRDefault="00F558E3" w:rsidP="00F558E3">
      <w:pPr>
        <w:jc w:val="center"/>
        <w:rPr>
          <w:rFonts w:ascii="Tahoma" w:hAnsi="Tahoma" w:cs="Tahoma"/>
          <w:bCs/>
          <w:sz w:val="24"/>
          <w:szCs w:val="24"/>
        </w:rPr>
      </w:pPr>
      <w:r>
        <w:rPr>
          <w:rFonts w:ascii="Tahoma" w:hAnsi="Tahoma" w:cs="Tahoma"/>
          <w:bCs/>
          <w:sz w:val="24"/>
          <w:szCs w:val="24"/>
        </w:rPr>
        <w:t>Družili se bomo ob</w:t>
      </w:r>
      <w:r w:rsidRPr="00F558E3">
        <w:rPr>
          <w:rFonts w:ascii="Tahoma" w:hAnsi="Tahoma" w:cs="Tahoma"/>
          <w:bCs/>
          <w:sz w:val="24"/>
          <w:szCs w:val="24"/>
        </w:rPr>
        <w:t xml:space="preserve"> pogovor</w:t>
      </w:r>
      <w:r>
        <w:rPr>
          <w:rFonts w:ascii="Tahoma" w:hAnsi="Tahoma" w:cs="Tahoma"/>
          <w:bCs/>
          <w:sz w:val="24"/>
          <w:szCs w:val="24"/>
        </w:rPr>
        <w:t>u</w:t>
      </w:r>
      <w:r w:rsidRPr="00F558E3">
        <w:rPr>
          <w:rFonts w:ascii="Tahoma" w:hAnsi="Tahoma" w:cs="Tahoma"/>
          <w:bCs/>
          <w:sz w:val="24"/>
          <w:szCs w:val="24"/>
        </w:rPr>
        <w:t xml:space="preserve"> in predavanj</w:t>
      </w:r>
      <w:r>
        <w:rPr>
          <w:rFonts w:ascii="Tahoma" w:hAnsi="Tahoma" w:cs="Tahoma"/>
          <w:bCs/>
          <w:sz w:val="24"/>
          <w:szCs w:val="24"/>
        </w:rPr>
        <w:t xml:space="preserve">u, sledil </w:t>
      </w:r>
      <w:r w:rsidR="00D37F75">
        <w:rPr>
          <w:rFonts w:ascii="Tahoma" w:hAnsi="Tahoma" w:cs="Tahoma"/>
          <w:bCs/>
          <w:sz w:val="24"/>
          <w:szCs w:val="24"/>
        </w:rPr>
        <w:t xml:space="preserve">pa </w:t>
      </w:r>
      <w:r>
        <w:rPr>
          <w:rFonts w:ascii="Tahoma" w:hAnsi="Tahoma" w:cs="Tahoma"/>
          <w:bCs/>
          <w:sz w:val="24"/>
          <w:szCs w:val="24"/>
        </w:rPr>
        <w:t>bo</w:t>
      </w:r>
      <w:r w:rsidRPr="00F558E3">
        <w:rPr>
          <w:rFonts w:ascii="Tahoma" w:hAnsi="Tahoma" w:cs="Tahoma"/>
          <w:bCs/>
          <w:sz w:val="24"/>
          <w:szCs w:val="24"/>
        </w:rPr>
        <w:t xml:space="preserve"> </w:t>
      </w:r>
      <w:r w:rsidR="00D37F75">
        <w:rPr>
          <w:rFonts w:ascii="Tahoma" w:hAnsi="Tahoma" w:cs="Tahoma"/>
          <w:bCs/>
          <w:sz w:val="24"/>
          <w:szCs w:val="24"/>
        </w:rPr>
        <w:t xml:space="preserve">tudi </w:t>
      </w:r>
      <w:r w:rsidRPr="00F558E3">
        <w:rPr>
          <w:rFonts w:ascii="Tahoma" w:hAnsi="Tahoma" w:cs="Tahoma"/>
          <w:bCs/>
          <w:sz w:val="24"/>
          <w:szCs w:val="24"/>
        </w:rPr>
        <w:t xml:space="preserve">praktičen prikaz in učenje </w:t>
      </w:r>
      <w:proofErr w:type="spellStart"/>
      <w:r w:rsidRPr="00F558E3">
        <w:rPr>
          <w:rFonts w:ascii="Tahoma" w:hAnsi="Tahoma" w:cs="Tahoma"/>
          <w:bCs/>
          <w:sz w:val="24"/>
          <w:szCs w:val="24"/>
        </w:rPr>
        <w:t>samopregledovanja</w:t>
      </w:r>
      <w:proofErr w:type="spellEnd"/>
      <w:r w:rsidRPr="00F558E3">
        <w:rPr>
          <w:rFonts w:ascii="Tahoma" w:hAnsi="Tahoma" w:cs="Tahoma"/>
          <w:bCs/>
          <w:sz w:val="24"/>
          <w:szCs w:val="24"/>
        </w:rPr>
        <w:t xml:space="preserve"> dojk na učnem modelu.</w:t>
      </w:r>
    </w:p>
    <w:p w14:paraId="4C89016F" w14:textId="3964792B" w:rsidR="00F558E3" w:rsidRDefault="008F7A96" w:rsidP="008F7A96">
      <w:pPr>
        <w:jc w:val="center"/>
        <w:rPr>
          <w:rFonts w:ascii="Tahoma" w:hAnsi="Tahoma" w:cs="Tahoma"/>
          <w:color w:val="222222"/>
          <w:sz w:val="24"/>
          <w:szCs w:val="24"/>
          <w:shd w:val="clear" w:color="auto" w:fill="FFFFFF"/>
        </w:rPr>
      </w:pPr>
      <w:r w:rsidRPr="008F7A96">
        <w:rPr>
          <w:rFonts w:ascii="Tahoma" w:hAnsi="Tahoma" w:cs="Tahoma"/>
          <w:color w:val="222222"/>
          <w:sz w:val="24"/>
          <w:szCs w:val="24"/>
          <w:shd w:val="clear" w:color="auto" w:fill="FFFFFF"/>
        </w:rPr>
        <w:t xml:space="preserve">Srečanje </w:t>
      </w:r>
      <w:r>
        <w:rPr>
          <w:rFonts w:ascii="Tahoma" w:hAnsi="Tahoma" w:cs="Tahoma"/>
          <w:color w:val="222222"/>
          <w:sz w:val="24"/>
          <w:szCs w:val="24"/>
          <w:shd w:val="clear" w:color="auto" w:fill="FFFFFF"/>
        </w:rPr>
        <w:t>bo izvedlo</w:t>
      </w:r>
      <w:r w:rsidRPr="008F7A96">
        <w:rPr>
          <w:rFonts w:ascii="Tahoma" w:hAnsi="Tahoma" w:cs="Tahoma"/>
          <w:color w:val="222222"/>
          <w:sz w:val="24"/>
          <w:szCs w:val="24"/>
          <w:shd w:val="clear" w:color="auto" w:fill="FFFFFF"/>
        </w:rPr>
        <w:t xml:space="preserve"> Društv</w:t>
      </w:r>
      <w:r>
        <w:rPr>
          <w:rFonts w:ascii="Tahoma" w:hAnsi="Tahoma" w:cs="Tahoma"/>
          <w:color w:val="222222"/>
          <w:sz w:val="24"/>
          <w:szCs w:val="24"/>
          <w:shd w:val="clear" w:color="auto" w:fill="FFFFFF"/>
        </w:rPr>
        <w:t>o</w:t>
      </w:r>
      <w:r w:rsidRPr="008F7A96">
        <w:rPr>
          <w:rFonts w:ascii="Tahoma" w:hAnsi="Tahoma" w:cs="Tahoma"/>
          <w:color w:val="222222"/>
          <w:sz w:val="24"/>
          <w:szCs w:val="24"/>
          <w:shd w:val="clear" w:color="auto" w:fill="FFFFFF"/>
        </w:rPr>
        <w:t xml:space="preserve"> za boj proti raku regije Celje, ki</w:t>
      </w:r>
      <w:r w:rsidRPr="008F7A96">
        <w:rPr>
          <w:rFonts w:ascii="Tahoma" w:hAnsi="Tahoma" w:cs="Tahoma"/>
          <w:color w:val="222222"/>
          <w:sz w:val="24"/>
          <w:szCs w:val="24"/>
        </w:rPr>
        <w:t xml:space="preserve"> </w:t>
      </w:r>
      <w:r w:rsidRPr="008F7A96">
        <w:rPr>
          <w:rFonts w:ascii="Tahoma" w:hAnsi="Tahoma" w:cs="Tahoma"/>
          <w:color w:val="222222"/>
          <w:sz w:val="24"/>
          <w:szCs w:val="24"/>
          <w:shd w:val="clear" w:color="auto" w:fill="FFFFFF"/>
        </w:rPr>
        <w:t>ga sofinancira MOC</w:t>
      </w:r>
      <w:r>
        <w:rPr>
          <w:rFonts w:ascii="Tahoma" w:hAnsi="Tahoma" w:cs="Tahoma"/>
          <w:color w:val="222222"/>
          <w:sz w:val="24"/>
          <w:szCs w:val="24"/>
          <w:shd w:val="clear" w:color="auto" w:fill="FFFFFF"/>
        </w:rPr>
        <w:t xml:space="preserve">, v sodelovanju </w:t>
      </w:r>
      <w:r w:rsidR="00D37F75">
        <w:rPr>
          <w:rFonts w:ascii="Tahoma" w:hAnsi="Tahoma" w:cs="Tahoma"/>
          <w:color w:val="222222"/>
          <w:sz w:val="24"/>
          <w:szCs w:val="24"/>
          <w:shd w:val="clear" w:color="auto" w:fill="FFFFFF"/>
        </w:rPr>
        <w:t>s</w:t>
      </w:r>
      <w:r>
        <w:rPr>
          <w:rFonts w:ascii="Tahoma" w:hAnsi="Tahoma" w:cs="Tahoma"/>
          <w:color w:val="222222"/>
          <w:sz w:val="24"/>
          <w:szCs w:val="24"/>
          <w:shd w:val="clear" w:color="auto" w:fill="FFFFFF"/>
        </w:rPr>
        <w:t xml:space="preserve"> SOCIO Večgeneracijskim centrom.</w:t>
      </w:r>
    </w:p>
    <w:p w14:paraId="5E893CC9" w14:textId="28A181E8" w:rsidR="00DD3FFE" w:rsidRPr="008F7A96" w:rsidRDefault="00DD3FFE" w:rsidP="008F7A96">
      <w:pPr>
        <w:jc w:val="center"/>
        <w:rPr>
          <w:rFonts w:ascii="Tahoma" w:hAnsi="Tahoma" w:cs="Tahoma"/>
          <w:b/>
          <w:i/>
          <w:sz w:val="24"/>
          <w:szCs w:val="24"/>
        </w:rPr>
      </w:pPr>
      <w:r w:rsidRPr="00DD3FFE">
        <w:rPr>
          <w:rFonts w:ascii="Tahoma" w:hAnsi="Tahoma" w:cs="Tahoma"/>
          <w:b/>
          <w:bCs/>
          <w:color w:val="222222"/>
          <w:sz w:val="24"/>
          <w:szCs w:val="24"/>
          <w:shd w:val="clear" w:color="auto" w:fill="FFFFFF"/>
        </w:rPr>
        <w:t>OBVEZNE PRIJAVE NA</w:t>
      </w:r>
      <w:r>
        <w:rPr>
          <w:rFonts w:ascii="Tahoma" w:hAnsi="Tahoma" w:cs="Tahoma"/>
          <w:color w:val="222222"/>
          <w:sz w:val="24"/>
          <w:szCs w:val="24"/>
          <w:shd w:val="clear" w:color="auto" w:fill="FFFFFF"/>
        </w:rPr>
        <w:t xml:space="preserve"> </w:t>
      </w:r>
      <w:bookmarkStart w:id="0" w:name="_GoBack"/>
      <w:r w:rsidR="00896ED0">
        <w:rPr>
          <w:rStyle w:val="Hiperpovezava"/>
          <w:rFonts w:ascii="Times New Roman" w:hAnsi="Times New Roman"/>
          <w:bCs/>
          <w:i/>
          <w:sz w:val="26"/>
          <w:szCs w:val="26"/>
        </w:rPr>
        <w:fldChar w:fldCharType="begin"/>
      </w:r>
      <w:r w:rsidR="00896ED0">
        <w:rPr>
          <w:rStyle w:val="Hiperpovezava"/>
          <w:rFonts w:ascii="Times New Roman" w:hAnsi="Times New Roman"/>
          <w:bCs/>
          <w:i/>
          <w:sz w:val="26"/>
          <w:szCs w:val="26"/>
        </w:rPr>
        <w:instrText xml:space="preserve"> HYPERLINK "mailto:info@socio-rcmd.si" </w:instrText>
      </w:r>
      <w:r w:rsidR="00896ED0">
        <w:rPr>
          <w:rStyle w:val="Hiperpovezava"/>
          <w:rFonts w:ascii="Times New Roman" w:hAnsi="Times New Roman"/>
          <w:bCs/>
          <w:i/>
          <w:sz w:val="26"/>
          <w:szCs w:val="26"/>
        </w:rPr>
        <w:fldChar w:fldCharType="separate"/>
      </w:r>
      <w:r w:rsidRPr="00AD12BF">
        <w:rPr>
          <w:rStyle w:val="Hiperpovezava"/>
          <w:rFonts w:ascii="Times New Roman" w:hAnsi="Times New Roman"/>
          <w:bCs/>
          <w:i/>
          <w:sz w:val="26"/>
          <w:szCs w:val="26"/>
        </w:rPr>
        <w:t>info@socio-rcmd.si</w:t>
      </w:r>
      <w:r w:rsidR="00896ED0">
        <w:rPr>
          <w:rStyle w:val="Hiperpovezava"/>
          <w:rFonts w:ascii="Times New Roman" w:hAnsi="Times New Roman"/>
          <w:bCs/>
          <w:i/>
          <w:sz w:val="26"/>
          <w:szCs w:val="26"/>
        </w:rPr>
        <w:fldChar w:fldCharType="end"/>
      </w:r>
      <w:r w:rsidRPr="00AD12BF">
        <w:rPr>
          <w:rFonts w:ascii="Times New Roman" w:hAnsi="Times New Roman"/>
          <w:bCs/>
          <w:i/>
          <w:sz w:val="26"/>
          <w:szCs w:val="26"/>
        </w:rPr>
        <w:t xml:space="preserve"> ali telefonsko številko 051 222 966.</w:t>
      </w:r>
      <w:bookmarkEnd w:id="0"/>
    </w:p>
    <w:p w14:paraId="53CA578C" w14:textId="3C7F76B6" w:rsidR="00F558E3" w:rsidRPr="00F558E3" w:rsidRDefault="00F558E3" w:rsidP="00F558E3">
      <w:pPr>
        <w:tabs>
          <w:tab w:val="left" w:pos="1230"/>
        </w:tabs>
        <w:jc w:val="right"/>
      </w:pPr>
      <w:r>
        <w:tab/>
        <w:t>*Aktivnost je brezplačna.</w:t>
      </w:r>
    </w:p>
    <w:sectPr w:rsidR="00F558E3" w:rsidRPr="00F558E3" w:rsidSect="00606362">
      <w:headerReference w:type="default" r:id="rId8"/>
      <w:footerReference w:type="default" r:id="rId9"/>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1D6F5" w14:textId="77777777" w:rsidR="00DE56FD" w:rsidRDefault="00DE56FD" w:rsidP="0025563F">
      <w:pPr>
        <w:spacing w:after="0" w:line="240" w:lineRule="auto"/>
      </w:pPr>
      <w:r>
        <w:separator/>
      </w:r>
    </w:p>
  </w:endnote>
  <w:endnote w:type="continuationSeparator" w:id="0">
    <w:p w14:paraId="34801F8C" w14:textId="77777777" w:rsidR="00DE56FD" w:rsidRDefault="00DE56FD" w:rsidP="0025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571"/>
      <w:gridCol w:w="2191"/>
      <w:gridCol w:w="2219"/>
    </w:tblGrid>
    <w:tr w:rsidR="00E14E11" w14:paraId="56E03FDA" w14:textId="77777777" w:rsidTr="00E14E11">
      <w:tc>
        <w:tcPr>
          <w:tcW w:w="2303" w:type="dxa"/>
          <w:vAlign w:val="center"/>
        </w:tcPr>
        <w:p w14:paraId="6A9E0269" w14:textId="77777777" w:rsidR="00E14E11" w:rsidRDefault="00E14E11" w:rsidP="00E14E11">
          <w:pPr>
            <w:pStyle w:val="Noga"/>
            <w:jc w:val="center"/>
          </w:pPr>
          <w:r>
            <w:object w:dxaOrig="823" w:dyaOrig="916" w14:anchorId="640C8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5.75pt" o:ole="">
                <v:imagedata r:id="rId1" o:title=""/>
              </v:shape>
              <o:OLEObject Type="Embed" ProgID="CorelDraw.Graphic.8" ShapeID="_x0000_i1025" DrawAspect="Content" ObjectID="_1684820928" r:id="rId2"/>
            </w:object>
          </w:r>
        </w:p>
      </w:tc>
      <w:tc>
        <w:tcPr>
          <w:tcW w:w="2303" w:type="dxa"/>
          <w:vAlign w:val="center"/>
        </w:tcPr>
        <w:p w14:paraId="4ACF693C" w14:textId="77777777" w:rsidR="00E14E11" w:rsidRDefault="00E14E11" w:rsidP="00E14E11">
          <w:pPr>
            <w:pStyle w:val="Noga"/>
            <w:jc w:val="center"/>
          </w:pPr>
          <w:r w:rsidRPr="0053447B">
            <w:rPr>
              <w:noProof/>
              <w:lang w:eastAsia="sl-SI"/>
            </w:rPr>
            <w:drawing>
              <wp:inline distT="0" distB="0" distL="0" distR="0" wp14:anchorId="4F916A64" wp14:editId="18AB6283">
                <wp:extent cx="1495425" cy="359349"/>
                <wp:effectExtent l="0" t="0" r="0" b="0"/>
                <wp:docPr id="6" name="Slika 7" descr="C:\Users\PetelinsekT\Documents\SOCIO VGC_1_1_ 2017\LOGOTIPI_PP\logo-ra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etelinsekT\Documents\SOCIO VGC_1_1_ 2017\LOGOTIPI_PP\logo-rako.jpg"/>
                        <pic:cNvPicPr>
                          <a:picLocks noChangeAspect="1" noChangeArrowheads="1"/>
                        </pic:cNvPicPr>
                      </pic:nvPicPr>
                      <pic:blipFill rotWithShape="1">
                        <a:blip r:embed="rId3"/>
                        <a:srcRect t="15667" b="15689"/>
                        <a:stretch/>
                      </pic:blipFill>
                      <pic:spPr bwMode="auto">
                        <a:xfrm>
                          <a:off x="0" y="0"/>
                          <a:ext cx="1514182" cy="36385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tc>
      <w:tc>
        <w:tcPr>
          <w:tcW w:w="2303" w:type="dxa"/>
          <w:vAlign w:val="center"/>
        </w:tcPr>
        <w:p w14:paraId="1204FCA4" w14:textId="77777777" w:rsidR="00E14E11" w:rsidRDefault="00E14E11" w:rsidP="00E14E11">
          <w:pPr>
            <w:pStyle w:val="Noga"/>
            <w:jc w:val="center"/>
          </w:pPr>
          <w:r w:rsidRPr="0053447B">
            <w:rPr>
              <w:noProof/>
              <w:lang w:eastAsia="sl-SI"/>
            </w:rPr>
            <w:drawing>
              <wp:inline distT="0" distB="0" distL="0" distR="0" wp14:anchorId="01EEE973" wp14:editId="457E9A8C">
                <wp:extent cx="900000" cy="430697"/>
                <wp:effectExtent l="0" t="0" r="0" b="0"/>
                <wp:docPr id="8" name="Slika 11" descr="C:\Users\PetelinsekT\Documents\SOCIO VGC_1_1_ 2017\LOGOTIPI_PP\logotipL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etelinsekT\Documents\SOCIO VGC_1_1_ 2017\LOGOTIPI_PP\logotipLURS.JPG"/>
                        <pic:cNvPicPr>
                          <a:picLocks noChangeAspect="1" noChangeArrowheads="1"/>
                        </pic:cNvPicPr>
                      </pic:nvPicPr>
                      <pic:blipFill>
                        <a:blip r:embed="rId4"/>
                        <a:srcRect/>
                        <a:stretch>
                          <a:fillRect/>
                        </a:stretch>
                      </pic:blipFill>
                      <pic:spPr bwMode="auto">
                        <a:xfrm>
                          <a:off x="0" y="0"/>
                          <a:ext cx="900000" cy="430697"/>
                        </a:xfrm>
                        <a:prstGeom prst="rect">
                          <a:avLst/>
                        </a:prstGeom>
                        <a:noFill/>
                        <a:ln w="9525">
                          <a:noFill/>
                          <a:miter lim="800000"/>
                          <a:headEnd/>
                          <a:tailEnd/>
                        </a:ln>
                      </pic:spPr>
                    </pic:pic>
                  </a:graphicData>
                </a:graphic>
              </wp:inline>
            </w:drawing>
          </w:r>
        </w:p>
      </w:tc>
      <w:tc>
        <w:tcPr>
          <w:tcW w:w="2303" w:type="dxa"/>
          <w:vAlign w:val="center"/>
        </w:tcPr>
        <w:p w14:paraId="645CCAE3" w14:textId="77777777" w:rsidR="00E14E11" w:rsidRDefault="00E14E11" w:rsidP="00E14E11">
          <w:pPr>
            <w:pStyle w:val="Noga"/>
            <w:jc w:val="center"/>
          </w:pPr>
          <w:r w:rsidRPr="00164AFC">
            <w:rPr>
              <w:noProof/>
              <w:lang w:eastAsia="sl-SI"/>
            </w:rPr>
            <w:drawing>
              <wp:inline distT="0" distB="0" distL="0" distR="0" wp14:anchorId="24FBC86D" wp14:editId="6A44C6BA">
                <wp:extent cx="1008000" cy="395226"/>
                <wp:effectExtent l="0" t="0" r="0" b="0"/>
                <wp:docPr id="2" name="Slika 1" descr="C:\Users\PetelinsekT\Desktop\MCDD_logo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linsekT\Desktop\MCDD_logo_SLO.jpg"/>
                        <pic:cNvPicPr>
                          <a:picLocks noChangeAspect="1" noChangeArrowheads="1"/>
                        </pic:cNvPicPr>
                      </pic:nvPicPr>
                      <pic:blipFill>
                        <a:blip r:embed="rId5"/>
                        <a:srcRect/>
                        <a:stretch>
                          <a:fillRect/>
                        </a:stretch>
                      </pic:blipFill>
                      <pic:spPr bwMode="auto">
                        <a:xfrm>
                          <a:off x="0" y="0"/>
                          <a:ext cx="1008000" cy="395226"/>
                        </a:xfrm>
                        <a:prstGeom prst="rect">
                          <a:avLst/>
                        </a:prstGeom>
                        <a:noFill/>
                        <a:ln w="9525">
                          <a:noFill/>
                          <a:miter lim="800000"/>
                          <a:headEnd/>
                          <a:tailEnd/>
                        </a:ln>
                      </pic:spPr>
                    </pic:pic>
                  </a:graphicData>
                </a:graphic>
              </wp:inline>
            </w:drawing>
          </w:r>
        </w:p>
      </w:tc>
    </w:tr>
  </w:tbl>
  <w:p w14:paraId="73FE82C8" w14:textId="77777777" w:rsidR="00606362" w:rsidRDefault="00606362" w:rsidP="00606362">
    <w:pPr>
      <w:pStyle w:val="Brezrazmikov"/>
      <w:rPr>
        <w:rFonts w:ascii="Times New Roman" w:eastAsia="Times New Roman" w:hAnsi="Times New Roman"/>
        <w:sz w:val="16"/>
        <w:szCs w:val="16"/>
        <w:lang w:eastAsia="sl-SI"/>
      </w:rPr>
    </w:pPr>
  </w:p>
  <w:p w14:paraId="05EC24C7" w14:textId="77777777" w:rsidR="00606362" w:rsidRPr="00606362" w:rsidRDefault="00606362" w:rsidP="00606362">
    <w:pPr>
      <w:pStyle w:val="Brezrazmikov"/>
      <w:jc w:val="both"/>
      <w:rPr>
        <w:rFonts w:asciiTheme="minorHAnsi" w:eastAsia="Times New Roman" w:hAnsiTheme="minorHAnsi" w:cstheme="minorHAnsi"/>
        <w:sz w:val="20"/>
        <w:szCs w:val="16"/>
        <w:lang w:eastAsia="sl-SI"/>
      </w:rPr>
    </w:pPr>
    <w:r w:rsidRPr="00606362">
      <w:rPr>
        <w:rFonts w:asciiTheme="minorHAnsi" w:eastAsia="Times New Roman" w:hAnsiTheme="minorHAnsi" w:cstheme="minorHAnsi"/>
        <w:sz w:val="20"/>
        <w:szCs w:val="16"/>
        <w:lang w:eastAsia="sl-SI"/>
      </w:rPr>
      <w:t>Projekt delno financirata Ministrstvo za delo, družino, socialne zadeve in enake možnosti ter Evropska unija, in sicer iz Evropskega socialnega sklada. Projekt se financira iz Operativnega programa za izvajanje evropske kohezijske politike v obdobju 2014–2020, 9. prednostne osi "Socialna vključenost in zmanjševanje tveganja revščine", 9.1 prednostne naložbe "Aktivno vključevanje, vključno s spodbujanjem enakih možnosti in dejavnega sodelovanja ter izboljšanje zaposljivosti", specifičnega cilja 9.1.3"Preprečevanje zdrsa v revščino oziroma socialno izključenost in zmanjševanje neenakosti v zdravju".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78D1F" w14:textId="77777777" w:rsidR="00DE56FD" w:rsidRDefault="00DE56FD" w:rsidP="0025563F">
      <w:pPr>
        <w:spacing w:after="0" w:line="240" w:lineRule="auto"/>
      </w:pPr>
      <w:r>
        <w:separator/>
      </w:r>
    </w:p>
  </w:footnote>
  <w:footnote w:type="continuationSeparator" w:id="0">
    <w:p w14:paraId="0BE13512" w14:textId="77777777" w:rsidR="00DE56FD" w:rsidRDefault="00DE56FD" w:rsidP="0025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3861"/>
      <w:gridCol w:w="3165"/>
    </w:tblGrid>
    <w:tr w:rsidR="00E14E11" w14:paraId="566E200F" w14:textId="77777777" w:rsidTr="00926AA5">
      <w:tc>
        <w:tcPr>
          <w:tcW w:w="2093" w:type="dxa"/>
          <w:vAlign w:val="bottom"/>
        </w:tcPr>
        <w:p w14:paraId="5D6B7A11" w14:textId="77777777" w:rsidR="00E14E11" w:rsidRDefault="00E14E11" w:rsidP="00926AA5">
          <w:pPr>
            <w:pStyle w:val="Glava"/>
          </w:pPr>
          <w:r>
            <w:rPr>
              <w:noProof/>
              <w:lang w:eastAsia="sl-SI"/>
            </w:rPr>
            <w:drawing>
              <wp:inline distT="0" distB="0" distL="0" distR="0" wp14:anchorId="39159DAB" wp14:editId="0D4E7F24">
                <wp:extent cx="1080000" cy="394842"/>
                <wp:effectExtent l="0" t="0" r="0" b="0"/>
                <wp:docPr id="1" name="Slika 1" descr="C:\Users\PetelinsekT\Documents\SOCIO VGC_1_1_ 2017\LOGOTIP_SOCIO_VGC_2017\socio vgc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PetelinsekT\Documents\SOCIO VGC_1_1_ 2017\LOGOTIP_SOCIO_VGC_2017\socio vgc logo final.png"/>
                        <pic:cNvPicPr>
                          <a:picLocks noChangeAspect="1" noChangeArrowheads="1"/>
                        </pic:cNvPicPr>
                      </pic:nvPicPr>
                      <pic:blipFill>
                        <a:blip r:embed="rId1"/>
                        <a:srcRect/>
                        <a:stretch>
                          <a:fillRect/>
                        </a:stretch>
                      </pic:blipFill>
                      <pic:spPr bwMode="auto">
                        <a:xfrm>
                          <a:off x="0" y="0"/>
                          <a:ext cx="1080000" cy="394842"/>
                        </a:xfrm>
                        <a:prstGeom prst="rect">
                          <a:avLst/>
                        </a:prstGeom>
                        <a:noFill/>
                        <a:ln w="9525">
                          <a:noFill/>
                          <a:miter lim="800000"/>
                          <a:headEnd/>
                          <a:tailEnd/>
                        </a:ln>
                      </pic:spPr>
                    </pic:pic>
                  </a:graphicData>
                </a:graphic>
              </wp:inline>
            </w:drawing>
          </w:r>
        </w:p>
      </w:tc>
      <w:tc>
        <w:tcPr>
          <w:tcW w:w="3999" w:type="dxa"/>
          <w:vAlign w:val="bottom"/>
        </w:tcPr>
        <w:p w14:paraId="7F36D78E" w14:textId="77777777" w:rsidR="00E14E11" w:rsidRDefault="00E14E11" w:rsidP="00926AA5">
          <w:pPr>
            <w:pStyle w:val="Glava"/>
            <w:jc w:val="center"/>
          </w:pPr>
          <w:r w:rsidRPr="0053447B">
            <w:rPr>
              <w:noProof/>
              <w:lang w:eastAsia="sl-SI"/>
            </w:rPr>
            <w:drawing>
              <wp:inline distT="0" distB="0" distL="0" distR="0" wp14:anchorId="17704FA3" wp14:editId="4AABE599">
                <wp:extent cx="2073275" cy="538969"/>
                <wp:effectExtent l="0" t="0" r="0" b="0"/>
                <wp:docPr id="5" name="Slika 2" descr="C:\Users\PetelinsekT\Documents\SOCIO VGC_1_1_ 2017\LOGOTIPI_PROJEKT\logo_mdd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Users\PetelinsekT\Documents\SOCIO VGC_1_1_ 2017\LOGOTIPI_PROJEKT\logo_mddsz.jpg"/>
                        <pic:cNvPicPr>
                          <a:picLocks noChangeAspect="1" noChangeArrowheads="1"/>
                        </pic:cNvPicPr>
                      </pic:nvPicPr>
                      <pic:blipFill rotWithShape="1">
                        <a:blip r:embed="rId2"/>
                        <a:srcRect l="16845" t="24741" r="-1581" b="12444"/>
                        <a:stretch/>
                      </pic:blipFill>
                      <pic:spPr bwMode="auto">
                        <a:xfrm>
                          <a:off x="0" y="0"/>
                          <a:ext cx="2077240" cy="5400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tc>
      <w:tc>
        <w:tcPr>
          <w:tcW w:w="3196" w:type="dxa"/>
          <w:vAlign w:val="bottom"/>
        </w:tcPr>
        <w:p w14:paraId="75F86CAD" w14:textId="77777777" w:rsidR="00E14E11" w:rsidRDefault="00E14E11" w:rsidP="00926AA5">
          <w:pPr>
            <w:pStyle w:val="Glava"/>
            <w:jc w:val="right"/>
          </w:pPr>
          <w:r>
            <w:rPr>
              <w:noProof/>
              <w:lang w:eastAsia="sl-SI"/>
            </w:rPr>
            <w:drawing>
              <wp:inline distT="0" distB="0" distL="0" distR="0" wp14:anchorId="3F940010" wp14:editId="2BD34BB7">
                <wp:extent cx="1819275" cy="762000"/>
                <wp:effectExtent l="0" t="0" r="0" b="0"/>
                <wp:docPr id="17" name="Slika 17" descr="C:\Users\PetelinsekT\Documents\SOCIO VGC_1_1_ 2017\LOGOTIPI_PROJEKT\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etelinsekT\Documents\SOCIO VGC_1_1_ 2017\LOGOTIPI_PROJEKT\Logo_EKP_socialni_sklad_SLO_slogan.jpg"/>
                        <pic:cNvPicPr>
                          <a:picLocks noChangeAspect="1" noChangeArrowheads="1"/>
                        </pic:cNvPicPr>
                      </pic:nvPicPr>
                      <pic:blipFill rotWithShape="1">
                        <a:blip r:embed="rId3"/>
                        <a:srcRect l="16169" t="15834" r="8827" b="19316"/>
                        <a:stretch/>
                      </pic:blipFill>
                      <pic:spPr bwMode="auto">
                        <a:xfrm>
                          <a:off x="0" y="0"/>
                          <a:ext cx="1819689" cy="76217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tc>
    </w:tr>
  </w:tbl>
  <w:p w14:paraId="59D0B8FD" w14:textId="77777777" w:rsidR="00E14E11" w:rsidRDefault="00E14E11" w:rsidP="00E14E1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31F84"/>
    <w:multiLevelType w:val="hybridMultilevel"/>
    <w:tmpl w:val="8DD834B8"/>
    <w:lvl w:ilvl="0" w:tplc="C9925BD0">
      <w:numFmt w:val="bullet"/>
      <w:lvlText w:val="-"/>
      <w:lvlJc w:val="left"/>
      <w:pPr>
        <w:ind w:left="720" w:hanging="360"/>
      </w:pPr>
      <w:rPr>
        <w:rFonts w:ascii="Calibri" w:eastAsia="Cambria"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006877"/>
    <w:multiLevelType w:val="hybridMultilevel"/>
    <w:tmpl w:val="B980EFBC"/>
    <w:lvl w:ilvl="0" w:tplc="26BA038E">
      <w:start w:val="1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3D332D8"/>
    <w:multiLevelType w:val="hybridMultilevel"/>
    <w:tmpl w:val="69D0C08A"/>
    <w:lvl w:ilvl="0" w:tplc="95B0F95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3F"/>
    <w:rsid w:val="00003C1E"/>
    <w:rsid w:val="00004BBD"/>
    <w:rsid w:val="00041B81"/>
    <w:rsid w:val="00041CA0"/>
    <w:rsid w:val="00070CCD"/>
    <w:rsid w:val="000B5F34"/>
    <w:rsid w:val="000D51D3"/>
    <w:rsid w:val="000F6C21"/>
    <w:rsid w:val="00104956"/>
    <w:rsid w:val="001207D3"/>
    <w:rsid w:val="001343EC"/>
    <w:rsid w:val="00156FF2"/>
    <w:rsid w:val="00163F90"/>
    <w:rsid w:val="00164AFC"/>
    <w:rsid w:val="00185C5A"/>
    <w:rsid w:val="00197D9A"/>
    <w:rsid w:val="001B5773"/>
    <w:rsid w:val="001D13B0"/>
    <w:rsid w:val="0023715D"/>
    <w:rsid w:val="0025563F"/>
    <w:rsid w:val="0028737F"/>
    <w:rsid w:val="002936BA"/>
    <w:rsid w:val="002B608C"/>
    <w:rsid w:val="003072C7"/>
    <w:rsid w:val="00341862"/>
    <w:rsid w:val="003447A4"/>
    <w:rsid w:val="00360824"/>
    <w:rsid w:val="003866E4"/>
    <w:rsid w:val="003B2092"/>
    <w:rsid w:val="003D09B5"/>
    <w:rsid w:val="003E20BE"/>
    <w:rsid w:val="003F7E52"/>
    <w:rsid w:val="00481F04"/>
    <w:rsid w:val="004B7905"/>
    <w:rsid w:val="0053447B"/>
    <w:rsid w:val="00557DFD"/>
    <w:rsid w:val="005B025D"/>
    <w:rsid w:val="005B2DCD"/>
    <w:rsid w:val="00606362"/>
    <w:rsid w:val="00614CA6"/>
    <w:rsid w:val="00647F52"/>
    <w:rsid w:val="00651B79"/>
    <w:rsid w:val="00654B1D"/>
    <w:rsid w:val="006B519D"/>
    <w:rsid w:val="006F1662"/>
    <w:rsid w:val="006F1C0B"/>
    <w:rsid w:val="00720360"/>
    <w:rsid w:val="007503BD"/>
    <w:rsid w:val="0076433C"/>
    <w:rsid w:val="0077588F"/>
    <w:rsid w:val="0078312E"/>
    <w:rsid w:val="007849A5"/>
    <w:rsid w:val="007C0ABB"/>
    <w:rsid w:val="007D5ABE"/>
    <w:rsid w:val="007F3239"/>
    <w:rsid w:val="008165D9"/>
    <w:rsid w:val="00896C80"/>
    <w:rsid w:val="00896ED0"/>
    <w:rsid w:val="008C0BEB"/>
    <w:rsid w:val="008F7A96"/>
    <w:rsid w:val="009237A6"/>
    <w:rsid w:val="00926AA5"/>
    <w:rsid w:val="00964D4F"/>
    <w:rsid w:val="009952E4"/>
    <w:rsid w:val="009B7ED6"/>
    <w:rsid w:val="009C7F25"/>
    <w:rsid w:val="00A103C1"/>
    <w:rsid w:val="00A27308"/>
    <w:rsid w:val="00A54F7D"/>
    <w:rsid w:val="00A91AB0"/>
    <w:rsid w:val="00AD12BF"/>
    <w:rsid w:val="00AD18FC"/>
    <w:rsid w:val="00AD4E93"/>
    <w:rsid w:val="00AF48AE"/>
    <w:rsid w:val="00B04F31"/>
    <w:rsid w:val="00B505DD"/>
    <w:rsid w:val="00B739F8"/>
    <w:rsid w:val="00BC0BE1"/>
    <w:rsid w:val="00C03589"/>
    <w:rsid w:val="00C5302F"/>
    <w:rsid w:val="00C80294"/>
    <w:rsid w:val="00CA4C78"/>
    <w:rsid w:val="00CE23B6"/>
    <w:rsid w:val="00D37F75"/>
    <w:rsid w:val="00D52C11"/>
    <w:rsid w:val="00D60C4F"/>
    <w:rsid w:val="00D66E57"/>
    <w:rsid w:val="00DA6B90"/>
    <w:rsid w:val="00DD3FFE"/>
    <w:rsid w:val="00DE56FD"/>
    <w:rsid w:val="00DF2980"/>
    <w:rsid w:val="00E14E11"/>
    <w:rsid w:val="00E221DF"/>
    <w:rsid w:val="00E410A0"/>
    <w:rsid w:val="00E71121"/>
    <w:rsid w:val="00EA392B"/>
    <w:rsid w:val="00EC7836"/>
    <w:rsid w:val="00F539A3"/>
    <w:rsid w:val="00F558E3"/>
    <w:rsid w:val="00F64D17"/>
    <w:rsid w:val="00F6659E"/>
    <w:rsid w:val="00F714C5"/>
    <w:rsid w:val="00F944A0"/>
    <w:rsid w:val="00FD1EDE"/>
    <w:rsid w:val="00FD3348"/>
    <w:rsid w:val="00FF18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76292631"/>
  <w15:docId w15:val="{311DDA16-1E07-4683-AF85-E4F803B6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B025D"/>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5B025D"/>
    <w:rPr>
      <w:sz w:val="22"/>
      <w:szCs w:val="22"/>
      <w:lang w:eastAsia="en-US"/>
    </w:rPr>
  </w:style>
  <w:style w:type="paragraph" w:styleId="Glava">
    <w:name w:val="header"/>
    <w:basedOn w:val="Navaden"/>
    <w:link w:val="GlavaZnak"/>
    <w:uiPriority w:val="99"/>
    <w:unhideWhenUsed/>
    <w:rsid w:val="0025563F"/>
    <w:pPr>
      <w:tabs>
        <w:tab w:val="center" w:pos="4536"/>
        <w:tab w:val="right" w:pos="9072"/>
      </w:tabs>
      <w:spacing w:after="0" w:line="240" w:lineRule="auto"/>
    </w:pPr>
  </w:style>
  <w:style w:type="character" w:customStyle="1" w:styleId="GlavaZnak">
    <w:name w:val="Glava Znak"/>
    <w:basedOn w:val="Privzetapisavaodstavka"/>
    <w:link w:val="Glava"/>
    <w:uiPriority w:val="99"/>
    <w:rsid w:val="0025563F"/>
  </w:style>
  <w:style w:type="paragraph" w:styleId="Noga">
    <w:name w:val="footer"/>
    <w:basedOn w:val="Navaden"/>
    <w:link w:val="NogaZnak"/>
    <w:uiPriority w:val="99"/>
    <w:unhideWhenUsed/>
    <w:rsid w:val="0025563F"/>
    <w:pPr>
      <w:tabs>
        <w:tab w:val="center" w:pos="4536"/>
        <w:tab w:val="right" w:pos="9072"/>
      </w:tabs>
      <w:spacing w:after="0" w:line="240" w:lineRule="auto"/>
    </w:pPr>
  </w:style>
  <w:style w:type="character" w:customStyle="1" w:styleId="NogaZnak">
    <w:name w:val="Noga Znak"/>
    <w:basedOn w:val="Privzetapisavaodstavka"/>
    <w:link w:val="Noga"/>
    <w:uiPriority w:val="99"/>
    <w:rsid w:val="0025563F"/>
  </w:style>
  <w:style w:type="paragraph" w:styleId="Besedilooblaka">
    <w:name w:val="Balloon Text"/>
    <w:basedOn w:val="Navaden"/>
    <w:link w:val="BesedilooblakaZnak"/>
    <w:uiPriority w:val="99"/>
    <w:semiHidden/>
    <w:unhideWhenUsed/>
    <w:rsid w:val="0025563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5563F"/>
    <w:rPr>
      <w:rFonts w:ascii="Tahoma" w:hAnsi="Tahoma" w:cs="Tahoma"/>
      <w:sz w:val="16"/>
      <w:szCs w:val="16"/>
    </w:rPr>
  </w:style>
  <w:style w:type="table" w:styleId="Tabelamrea">
    <w:name w:val="Table Grid"/>
    <w:basedOn w:val="Navadnatabela"/>
    <w:uiPriority w:val="59"/>
    <w:rsid w:val="00E1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237A6"/>
    <w:pPr>
      <w:ind w:left="720"/>
      <w:contextualSpacing/>
    </w:pPr>
  </w:style>
  <w:style w:type="character" w:styleId="Hiperpovezava">
    <w:name w:val="Hyperlink"/>
    <w:basedOn w:val="Privzetapisavaodstavka"/>
    <w:uiPriority w:val="99"/>
    <w:unhideWhenUsed/>
    <w:rsid w:val="009237A6"/>
    <w:rPr>
      <w:color w:val="0000FF" w:themeColor="hyperlink"/>
      <w:u w:val="single"/>
    </w:rPr>
  </w:style>
  <w:style w:type="character" w:customStyle="1" w:styleId="UnresolvedMention">
    <w:name w:val="Unresolved Mention"/>
    <w:basedOn w:val="Privzetapisavaodstavka"/>
    <w:uiPriority w:val="99"/>
    <w:semiHidden/>
    <w:unhideWhenUsed/>
    <w:rsid w:val="00C0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695641">
      <w:bodyDiv w:val="1"/>
      <w:marLeft w:val="0"/>
      <w:marRight w:val="0"/>
      <w:marTop w:val="0"/>
      <w:marBottom w:val="0"/>
      <w:divBdr>
        <w:top w:val="none" w:sz="0" w:space="0" w:color="auto"/>
        <w:left w:val="none" w:sz="0" w:space="0" w:color="auto"/>
        <w:bottom w:val="none" w:sz="0" w:space="0" w:color="auto"/>
        <w:right w:val="none" w:sz="0" w:space="0" w:color="auto"/>
      </w:divBdr>
      <w:divsChild>
        <w:div w:id="493375463">
          <w:marLeft w:val="0"/>
          <w:marRight w:val="0"/>
          <w:marTop w:val="0"/>
          <w:marBottom w:val="0"/>
          <w:divBdr>
            <w:top w:val="none" w:sz="0" w:space="0" w:color="auto"/>
            <w:left w:val="none" w:sz="0" w:space="0" w:color="auto"/>
            <w:bottom w:val="none" w:sz="0" w:space="0" w:color="auto"/>
            <w:right w:val="none" w:sz="0" w:space="0" w:color="auto"/>
          </w:divBdr>
        </w:div>
        <w:div w:id="43801333">
          <w:marLeft w:val="0"/>
          <w:marRight w:val="0"/>
          <w:marTop w:val="0"/>
          <w:marBottom w:val="0"/>
          <w:divBdr>
            <w:top w:val="none" w:sz="0" w:space="0" w:color="auto"/>
            <w:left w:val="none" w:sz="0" w:space="0" w:color="auto"/>
            <w:bottom w:val="none" w:sz="0" w:space="0" w:color="auto"/>
            <w:right w:val="none" w:sz="0" w:space="0" w:color="auto"/>
          </w:divBdr>
        </w:div>
        <w:div w:id="31851431">
          <w:marLeft w:val="0"/>
          <w:marRight w:val="0"/>
          <w:marTop w:val="0"/>
          <w:marBottom w:val="0"/>
          <w:divBdr>
            <w:top w:val="none" w:sz="0" w:space="0" w:color="auto"/>
            <w:left w:val="none" w:sz="0" w:space="0" w:color="auto"/>
            <w:bottom w:val="none" w:sz="0" w:space="0" w:color="auto"/>
            <w:right w:val="none" w:sz="0" w:space="0" w:color="auto"/>
          </w:divBdr>
        </w:div>
        <w:div w:id="420834514">
          <w:marLeft w:val="0"/>
          <w:marRight w:val="0"/>
          <w:marTop w:val="0"/>
          <w:marBottom w:val="0"/>
          <w:divBdr>
            <w:top w:val="none" w:sz="0" w:space="0" w:color="auto"/>
            <w:left w:val="none" w:sz="0" w:space="0" w:color="auto"/>
            <w:bottom w:val="none" w:sz="0" w:space="0" w:color="auto"/>
            <w:right w:val="none" w:sz="0" w:space="0" w:color="auto"/>
          </w:divBdr>
        </w:div>
        <w:div w:id="1329556840">
          <w:marLeft w:val="0"/>
          <w:marRight w:val="0"/>
          <w:marTop w:val="0"/>
          <w:marBottom w:val="0"/>
          <w:divBdr>
            <w:top w:val="none" w:sz="0" w:space="0" w:color="auto"/>
            <w:left w:val="none" w:sz="0" w:space="0" w:color="auto"/>
            <w:bottom w:val="none" w:sz="0" w:space="0" w:color="auto"/>
            <w:right w:val="none" w:sz="0" w:space="0" w:color="auto"/>
          </w:divBdr>
        </w:div>
        <w:div w:id="1405369623">
          <w:marLeft w:val="0"/>
          <w:marRight w:val="0"/>
          <w:marTop w:val="0"/>
          <w:marBottom w:val="0"/>
          <w:divBdr>
            <w:top w:val="none" w:sz="0" w:space="0" w:color="auto"/>
            <w:left w:val="none" w:sz="0" w:space="0" w:color="auto"/>
            <w:bottom w:val="none" w:sz="0" w:space="0" w:color="auto"/>
            <w:right w:val="none" w:sz="0" w:space="0" w:color="auto"/>
          </w:divBdr>
        </w:div>
        <w:div w:id="771170319">
          <w:marLeft w:val="0"/>
          <w:marRight w:val="0"/>
          <w:marTop w:val="0"/>
          <w:marBottom w:val="0"/>
          <w:divBdr>
            <w:top w:val="none" w:sz="0" w:space="0" w:color="auto"/>
            <w:left w:val="none" w:sz="0" w:space="0" w:color="auto"/>
            <w:bottom w:val="none" w:sz="0" w:space="0" w:color="auto"/>
            <w:right w:val="none" w:sz="0" w:space="0" w:color="auto"/>
          </w:divBdr>
        </w:div>
        <w:div w:id="1927496144">
          <w:marLeft w:val="0"/>
          <w:marRight w:val="0"/>
          <w:marTop w:val="0"/>
          <w:marBottom w:val="0"/>
          <w:divBdr>
            <w:top w:val="none" w:sz="0" w:space="0" w:color="auto"/>
            <w:left w:val="none" w:sz="0" w:space="0" w:color="auto"/>
            <w:bottom w:val="none" w:sz="0" w:space="0" w:color="auto"/>
            <w:right w:val="none" w:sz="0" w:space="0" w:color="auto"/>
          </w:divBdr>
        </w:div>
        <w:div w:id="1619608653">
          <w:marLeft w:val="0"/>
          <w:marRight w:val="0"/>
          <w:marTop w:val="0"/>
          <w:marBottom w:val="0"/>
          <w:divBdr>
            <w:top w:val="none" w:sz="0" w:space="0" w:color="auto"/>
            <w:left w:val="none" w:sz="0" w:space="0" w:color="auto"/>
            <w:bottom w:val="none" w:sz="0" w:space="0" w:color="auto"/>
            <w:right w:val="none" w:sz="0" w:space="0" w:color="auto"/>
          </w:divBdr>
        </w:div>
        <w:div w:id="1655141158">
          <w:marLeft w:val="0"/>
          <w:marRight w:val="0"/>
          <w:marTop w:val="0"/>
          <w:marBottom w:val="0"/>
          <w:divBdr>
            <w:top w:val="none" w:sz="0" w:space="0" w:color="auto"/>
            <w:left w:val="none" w:sz="0" w:space="0" w:color="auto"/>
            <w:bottom w:val="none" w:sz="0" w:space="0" w:color="auto"/>
            <w:right w:val="none" w:sz="0" w:space="0" w:color="auto"/>
          </w:divBdr>
        </w:div>
        <w:div w:id="841823066">
          <w:marLeft w:val="0"/>
          <w:marRight w:val="0"/>
          <w:marTop w:val="0"/>
          <w:marBottom w:val="0"/>
          <w:divBdr>
            <w:top w:val="none" w:sz="0" w:space="0" w:color="auto"/>
            <w:left w:val="none" w:sz="0" w:space="0" w:color="auto"/>
            <w:bottom w:val="none" w:sz="0" w:space="0" w:color="auto"/>
            <w:right w:val="none" w:sz="0" w:space="0" w:color="auto"/>
          </w:divBdr>
        </w:div>
        <w:div w:id="696010597">
          <w:marLeft w:val="0"/>
          <w:marRight w:val="0"/>
          <w:marTop w:val="0"/>
          <w:marBottom w:val="0"/>
          <w:divBdr>
            <w:top w:val="none" w:sz="0" w:space="0" w:color="auto"/>
            <w:left w:val="none" w:sz="0" w:space="0" w:color="auto"/>
            <w:bottom w:val="none" w:sz="0" w:space="0" w:color="auto"/>
            <w:right w:val="none" w:sz="0" w:space="0" w:color="auto"/>
          </w:divBdr>
        </w:div>
        <w:div w:id="2109961259">
          <w:marLeft w:val="0"/>
          <w:marRight w:val="0"/>
          <w:marTop w:val="0"/>
          <w:marBottom w:val="0"/>
          <w:divBdr>
            <w:top w:val="none" w:sz="0" w:space="0" w:color="auto"/>
            <w:left w:val="none" w:sz="0" w:space="0" w:color="auto"/>
            <w:bottom w:val="none" w:sz="0" w:space="0" w:color="auto"/>
            <w:right w:val="none" w:sz="0" w:space="0" w:color="auto"/>
          </w:divBdr>
        </w:div>
        <w:div w:id="1314480879">
          <w:marLeft w:val="0"/>
          <w:marRight w:val="0"/>
          <w:marTop w:val="0"/>
          <w:marBottom w:val="0"/>
          <w:divBdr>
            <w:top w:val="none" w:sz="0" w:space="0" w:color="auto"/>
            <w:left w:val="none" w:sz="0" w:space="0" w:color="auto"/>
            <w:bottom w:val="none" w:sz="0" w:space="0" w:color="auto"/>
            <w:right w:val="none" w:sz="0" w:space="0" w:color="auto"/>
          </w:divBdr>
        </w:div>
        <w:div w:id="412120041">
          <w:marLeft w:val="0"/>
          <w:marRight w:val="0"/>
          <w:marTop w:val="0"/>
          <w:marBottom w:val="0"/>
          <w:divBdr>
            <w:top w:val="none" w:sz="0" w:space="0" w:color="auto"/>
            <w:left w:val="none" w:sz="0" w:space="0" w:color="auto"/>
            <w:bottom w:val="none" w:sz="0" w:space="0" w:color="auto"/>
            <w:right w:val="none" w:sz="0" w:space="0" w:color="auto"/>
          </w:divBdr>
        </w:div>
        <w:div w:id="1615987087">
          <w:marLeft w:val="0"/>
          <w:marRight w:val="0"/>
          <w:marTop w:val="0"/>
          <w:marBottom w:val="0"/>
          <w:divBdr>
            <w:top w:val="none" w:sz="0" w:space="0" w:color="auto"/>
            <w:left w:val="none" w:sz="0" w:space="0" w:color="auto"/>
            <w:bottom w:val="none" w:sz="0" w:space="0" w:color="auto"/>
            <w:right w:val="none" w:sz="0" w:space="0" w:color="auto"/>
          </w:divBdr>
        </w:div>
        <w:div w:id="1618295999">
          <w:marLeft w:val="0"/>
          <w:marRight w:val="0"/>
          <w:marTop w:val="0"/>
          <w:marBottom w:val="0"/>
          <w:divBdr>
            <w:top w:val="none" w:sz="0" w:space="0" w:color="auto"/>
            <w:left w:val="none" w:sz="0" w:space="0" w:color="auto"/>
            <w:bottom w:val="none" w:sz="0" w:space="0" w:color="auto"/>
            <w:right w:val="none" w:sz="0" w:space="0" w:color="auto"/>
          </w:divBdr>
        </w:div>
        <w:div w:id="334579216">
          <w:marLeft w:val="0"/>
          <w:marRight w:val="0"/>
          <w:marTop w:val="0"/>
          <w:marBottom w:val="0"/>
          <w:divBdr>
            <w:top w:val="none" w:sz="0" w:space="0" w:color="auto"/>
            <w:left w:val="none" w:sz="0" w:space="0" w:color="auto"/>
            <w:bottom w:val="none" w:sz="0" w:space="0" w:color="auto"/>
            <w:right w:val="none" w:sz="0" w:space="0" w:color="auto"/>
          </w:divBdr>
        </w:div>
        <w:div w:id="1774127210">
          <w:marLeft w:val="0"/>
          <w:marRight w:val="0"/>
          <w:marTop w:val="0"/>
          <w:marBottom w:val="0"/>
          <w:divBdr>
            <w:top w:val="none" w:sz="0" w:space="0" w:color="auto"/>
            <w:left w:val="none" w:sz="0" w:space="0" w:color="auto"/>
            <w:bottom w:val="none" w:sz="0" w:space="0" w:color="auto"/>
            <w:right w:val="none" w:sz="0" w:space="0" w:color="auto"/>
          </w:divBdr>
        </w:div>
        <w:div w:id="1268273121">
          <w:marLeft w:val="0"/>
          <w:marRight w:val="0"/>
          <w:marTop w:val="0"/>
          <w:marBottom w:val="0"/>
          <w:divBdr>
            <w:top w:val="none" w:sz="0" w:space="0" w:color="auto"/>
            <w:left w:val="none" w:sz="0" w:space="0" w:color="auto"/>
            <w:bottom w:val="none" w:sz="0" w:space="0" w:color="auto"/>
            <w:right w:val="none" w:sz="0" w:space="0" w:color="auto"/>
          </w:divBdr>
        </w:div>
        <w:div w:id="391008637">
          <w:marLeft w:val="0"/>
          <w:marRight w:val="0"/>
          <w:marTop w:val="0"/>
          <w:marBottom w:val="0"/>
          <w:divBdr>
            <w:top w:val="none" w:sz="0" w:space="0" w:color="auto"/>
            <w:left w:val="none" w:sz="0" w:space="0" w:color="auto"/>
            <w:bottom w:val="none" w:sz="0" w:space="0" w:color="auto"/>
            <w:right w:val="none" w:sz="0" w:space="0" w:color="auto"/>
          </w:divBdr>
        </w:div>
        <w:div w:id="1331714547">
          <w:marLeft w:val="0"/>
          <w:marRight w:val="0"/>
          <w:marTop w:val="0"/>
          <w:marBottom w:val="0"/>
          <w:divBdr>
            <w:top w:val="none" w:sz="0" w:space="0" w:color="auto"/>
            <w:left w:val="none" w:sz="0" w:space="0" w:color="auto"/>
            <w:bottom w:val="none" w:sz="0" w:space="0" w:color="auto"/>
            <w:right w:val="none" w:sz="0" w:space="0" w:color="auto"/>
          </w:divBdr>
        </w:div>
        <w:div w:id="1664354925">
          <w:marLeft w:val="0"/>
          <w:marRight w:val="0"/>
          <w:marTop w:val="0"/>
          <w:marBottom w:val="0"/>
          <w:divBdr>
            <w:top w:val="none" w:sz="0" w:space="0" w:color="auto"/>
            <w:left w:val="none" w:sz="0" w:space="0" w:color="auto"/>
            <w:bottom w:val="none" w:sz="0" w:space="0" w:color="auto"/>
            <w:right w:val="none" w:sz="0" w:space="0" w:color="auto"/>
          </w:divBdr>
        </w:div>
        <w:div w:id="58721337">
          <w:marLeft w:val="0"/>
          <w:marRight w:val="0"/>
          <w:marTop w:val="0"/>
          <w:marBottom w:val="0"/>
          <w:divBdr>
            <w:top w:val="none" w:sz="0" w:space="0" w:color="auto"/>
            <w:left w:val="none" w:sz="0" w:space="0" w:color="auto"/>
            <w:bottom w:val="none" w:sz="0" w:space="0" w:color="auto"/>
            <w:right w:val="none" w:sz="0" w:space="0" w:color="auto"/>
          </w:divBdr>
        </w:div>
        <w:div w:id="218396655">
          <w:marLeft w:val="0"/>
          <w:marRight w:val="0"/>
          <w:marTop w:val="0"/>
          <w:marBottom w:val="0"/>
          <w:divBdr>
            <w:top w:val="none" w:sz="0" w:space="0" w:color="auto"/>
            <w:left w:val="none" w:sz="0" w:space="0" w:color="auto"/>
            <w:bottom w:val="none" w:sz="0" w:space="0" w:color="auto"/>
            <w:right w:val="none" w:sz="0" w:space="0" w:color="auto"/>
          </w:divBdr>
        </w:div>
        <w:div w:id="871192021">
          <w:marLeft w:val="0"/>
          <w:marRight w:val="0"/>
          <w:marTop w:val="0"/>
          <w:marBottom w:val="0"/>
          <w:divBdr>
            <w:top w:val="none" w:sz="0" w:space="0" w:color="auto"/>
            <w:left w:val="none" w:sz="0" w:space="0" w:color="auto"/>
            <w:bottom w:val="none" w:sz="0" w:space="0" w:color="auto"/>
            <w:right w:val="none" w:sz="0" w:space="0" w:color="auto"/>
          </w:divBdr>
        </w:div>
        <w:div w:id="17317275">
          <w:marLeft w:val="0"/>
          <w:marRight w:val="0"/>
          <w:marTop w:val="0"/>
          <w:marBottom w:val="0"/>
          <w:divBdr>
            <w:top w:val="none" w:sz="0" w:space="0" w:color="auto"/>
            <w:left w:val="none" w:sz="0" w:space="0" w:color="auto"/>
            <w:bottom w:val="none" w:sz="0" w:space="0" w:color="auto"/>
            <w:right w:val="none" w:sz="0" w:space="0" w:color="auto"/>
          </w:divBdr>
        </w:div>
        <w:div w:id="278493900">
          <w:marLeft w:val="0"/>
          <w:marRight w:val="0"/>
          <w:marTop w:val="0"/>
          <w:marBottom w:val="0"/>
          <w:divBdr>
            <w:top w:val="none" w:sz="0" w:space="0" w:color="auto"/>
            <w:left w:val="none" w:sz="0" w:space="0" w:color="auto"/>
            <w:bottom w:val="none" w:sz="0" w:space="0" w:color="auto"/>
            <w:right w:val="none" w:sz="0" w:space="0" w:color="auto"/>
          </w:divBdr>
        </w:div>
        <w:div w:id="33162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oleObject" Target="embeddings/oleObject1.bin"/><Relationship Id="rId1" Type="http://schemas.openxmlformats.org/officeDocument/2006/relationships/image" Target="media/image5.wmf"/><Relationship Id="rId5" Type="http://schemas.openxmlformats.org/officeDocument/2006/relationships/image" Target="media/image8.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843</Characters>
  <Application>Microsoft Office Word</Application>
  <DocSecurity>0</DocSecurity>
  <Lines>7</Lines>
  <Paragraphs>1</Paragraphs>
  <ScaleCrop>false</ScaleCrop>
  <HeadingPairs>
    <vt:vector size="2" baseType="variant">
      <vt:variant>
        <vt:lpstr>Naslov</vt:lpstr>
      </vt:variant>
      <vt:variant>
        <vt:i4>1</vt:i4>
      </vt:variant>
    </vt:vector>
  </HeadingPairs>
  <TitlesOfParts>
    <vt:vector size="1" baseType="lpstr">
      <vt:lpstr/>
    </vt:vector>
  </TitlesOfParts>
  <Company>JZ Socio</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PETELINŠEK</dc:creator>
  <cp:lastModifiedBy>Tatjana Škornik</cp:lastModifiedBy>
  <cp:revision>2</cp:revision>
  <cp:lastPrinted>2021-06-10T07:01:00Z</cp:lastPrinted>
  <dcterms:created xsi:type="dcterms:W3CDTF">2021-06-10T07:02:00Z</dcterms:created>
  <dcterms:modified xsi:type="dcterms:W3CDTF">2021-06-10T07:02:00Z</dcterms:modified>
</cp:coreProperties>
</file>