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226A" w14:textId="77777777" w:rsidR="00222B92" w:rsidRPr="00517C5F" w:rsidRDefault="00222B92" w:rsidP="00C648DD">
      <w:pPr>
        <w:ind w:firstLine="0"/>
        <w:rPr>
          <w:color w:val="auto"/>
          <w:sz w:val="20"/>
          <w:szCs w:val="20"/>
        </w:rPr>
      </w:pPr>
    </w:p>
    <w:p w14:paraId="59C70018" w14:textId="77777777" w:rsidR="008321E3" w:rsidRPr="00517C5F" w:rsidRDefault="008321E3">
      <w:pPr>
        <w:ind w:left="-15"/>
        <w:rPr>
          <w:color w:val="auto"/>
          <w:sz w:val="20"/>
          <w:szCs w:val="20"/>
        </w:rPr>
      </w:pPr>
    </w:p>
    <w:p w14:paraId="425B6C6A" w14:textId="77777777" w:rsidR="008321E3" w:rsidRPr="00517C5F" w:rsidRDefault="008321E3">
      <w:pPr>
        <w:ind w:left="-15"/>
        <w:rPr>
          <w:color w:val="auto"/>
          <w:sz w:val="20"/>
          <w:szCs w:val="20"/>
        </w:rPr>
      </w:pPr>
    </w:p>
    <w:p w14:paraId="485AF43A" w14:textId="064D4817" w:rsidR="00B3419D" w:rsidRPr="00517C5F" w:rsidRDefault="00762D48" w:rsidP="0005294B">
      <w:pPr>
        <w:ind w:left="-15"/>
        <w:rPr>
          <w:color w:val="auto"/>
          <w:sz w:val="20"/>
          <w:szCs w:val="20"/>
        </w:rPr>
      </w:pPr>
      <w:r w:rsidRPr="00517C5F">
        <w:rPr>
          <w:color w:val="auto"/>
          <w:sz w:val="20"/>
          <w:szCs w:val="20"/>
        </w:rPr>
        <w:t xml:space="preserve">Na podlagi 52. člena </w:t>
      </w:r>
      <w:r w:rsidR="0005294B" w:rsidRPr="00517C5F">
        <w:rPr>
          <w:color w:val="auto"/>
          <w:sz w:val="20"/>
          <w:szCs w:val="20"/>
        </w:rPr>
        <w:t xml:space="preserve">Zakona o prostorskem načrtovanju (Uradni list RS, št. 33/07, 70/08 – ZVO-1B, 108/09, 80/10 – ZUPUDPP, 43/11 – ZKZ-C, 57/12, 57/12 – ZUPUDPP-A, 109/12, 76/14 – </w:t>
      </w:r>
      <w:proofErr w:type="spellStart"/>
      <w:r w:rsidR="0005294B" w:rsidRPr="00517C5F">
        <w:rPr>
          <w:color w:val="auto"/>
          <w:sz w:val="20"/>
          <w:szCs w:val="20"/>
        </w:rPr>
        <w:t>odl</w:t>
      </w:r>
      <w:proofErr w:type="spellEnd"/>
      <w:r w:rsidR="0005294B" w:rsidRPr="00517C5F">
        <w:rPr>
          <w:color w:val="auto"/>
          <w:sz w:val="20"/>
          <w:szCs w:val="20"/>
        </w:rPr>
        <w:t>. US, 14/15 – ZUUJFO in 61/17 – ZUreP-2</w:t>
      </w:r>
      <w:r w:rsidRPr="00517C5F">
        <w:rPr>
          <w:color w:val="auto"/>
          <w:sz w:val="20"/>
          <w:szCs w:val="20"/>
        </w:rPr>
        <w:t>) in 1</w:t>
      </w:r>
      <w:r w:rsidR="008E6C9E" w:rsidRPr="00517C5F">
        <w:rPr>
          <w:color w:val="auto"/>
          <w:sz w:val="20"/>
          <w:szCs w:val="20"/>
        </w:rPr>
        <w:t>5</w:t>
      </w:r>
      <w:r w:rsidRPr="00517C5F">
        <w:rPr>
          <w:color w:val="auto"/>
          <w:sz w:val="20"/>
          <w:szCs w:val="20"/>
        </w:rPr>
        <w:t xml:space="preserve">. člena Statuta Občine Brezovica (Uradni list RS, št. </w:t>
      </w:r>
      <w:r w:rsidR="008E6C9E" w:rsidRPr="00517C5F">
        <w:rPr>
          <w:color w:val="auto"/>
          <w:sz w:val="20"/>
          <w:szCs w:val="20"/>
        </w:rPr>
        <w:t>79</w:t>
      </w:r>
      <w:r w:rsidRPr="00517C5F">
        <w:rPr>
          <w:color w:val="auto"/>
          <w:sz w:val="20"/>
          <w:szCs w:val="20"/>
        </w:rPr>
        <w:t>/</w:t>
      </w:r>
      <w:r w:rsidR="008E6C9E" w:rsidRPr="00517C5F">
        <w:rPr>
          <w:color w:val="auto"/>
          <w:sz w:val="20"/>
          <w:szCs w:val="20"/>
        </w:rPr>
        <w:t>2016</w:t>
      </w:r>
      <w:r w:rsidRPr="00517C5F">
        <w:rPr>
          <w:color w:val="auto"/>
          <w:sz w:val="20"/>
          <w:szCs w:val="20"/>
        </w:rPr>
        <w:t xml:space="preserve">) je Občinski svet Občine Brezovica na </w:t>
      </w:r>
      <w:r w:rsidR="0005294B" w:rsidRPr="00517C5F">
        <w:rPr>
          <w:color w:val="auto"/>
          <w:sz w:val="20"/>
          <w:szCs w:val="20"/>
        </w:rPr>
        <w:t>______</w:t>
      </w:r>
      <w:r w:rsidRPr="00517C5F">
        <w:rPr>
          <w:color w:val="auto"/>
          <w:sz w:val="20"/>
          <w:szCs w:val="20"/>
        </w:rPr>
        <w:t xml:space="preserve"> redni seji dne </w:t>
      </w:r>
      <w:r w:rsidR="0005294B" w:rsidRPr="00517C5F">
        <w:rPr>
          <w:color w:val="auto"/>
          <w:sz w:val="20"/>
          <w:szCs w:val="20"/>
        </w:rPr>
        <w:t>________</w:t>
      </w:r>
      <w:r w:rsidRPr="00517C5F">
        <w:rPr>
          <w:color w:val="auto"/>
          <w:sz w:val="20"/>
          <w:szCs w:val="20"/>
        </w:rPr>
        <w:t xml:space="preserve"> sprejel</w:t>
      </w:r>
    </w:p>
    <w:p w14:paraId="03B67496" w14:textId="77777777" w:rsidR="00FA555F" w:rsidRPr="00517C5F" w:rsidRDefault="00FA555F" w:rsidP="0005294B">
      <w:pPr>
        <w:ind w:left="-15"/>
        <w:rPr>
          <w:color w:val="auto"/>
          <w:sz w:val="20"/>
          <w:szCs w:val="20"/>
        </w:rPr>
      </w:pPr>
    </w:p>
    <w:p w14:paraId="6458271D" w14:textId="77777777" w:rsidR="00B3419D" w:rsidRPr="00517C5F" w:rsidRDefault="00762D48">
      <w:pPr>
        <w:spacing w:after="23" w:line="265" w:lineRule="auto"/>
        <w:ind w:left="12" w:right="7" w:hanging="10"/>
        <w:jc w:val="center"/>
        <w:rPr>
          <w:color w:val="auto"/>
          <w:sz w:val="20"/>
          <w:szCs w:val="20"/>
        </w:rPr>
      </w:pPr>
      <w:r w:rsidRPr="00517C5F">
        <w:rPr>
          <w:b/>
          <w:color w:val="auto"/>
          <w:sz w:val="20"/>
          <w:szCs w:val="20"/>
        </w:rPr>
        <w:t>O D L O K</w:t>
      </w:r>
    </w:p>
    <w:p w14:paraId="24E17FC5" w14:textId="66BFC414" w:rsidR="00B3419D" w:rsidRPr="00517C5F" w:rsidRDefault="0005294B">
      <w:pPr>
        <w:spacing w:after="343" w:line="265" w:lineRule="auto"/>
        <w:ind w:left="12" w:right="7" w:hanging="10"/>
        <w:jc w:val="center"/>
        <w:rPr>
          <w:color w:val="auto"/>
          <w:sz w:val="20"/>
          <w:szCs w:val="20"/>
        </w:rPr>
      </w:pPr>
      <w:r w:rsidRPr="00517C5F">
        <w:rPr>
          <w:b/>
          <w:color w:val="auto"/>
          <w:sz w:val="20"/>
          <w:szCs w:val="20"/>
        </w:rPr>
        <w:t xml:space="preserve">o spremembah in dopolnitvah Odloka o občinskem prostorskem načrtu Občine </w:t>
      </w:r>
      <w:r w:rsidR="00762D48" w:rsidRPr="00517C5F">
        <w:rPr>
          <w:b/>
          <w:color w:val="auto"/>
          <w:sz w:val="20"/>
          <w:szCs w:val="20"/>
        </w:rPr>
        <w:t>Brezovica</w:t>
      </w:r>
      <w:r w:rsidR="00FA555F" w:rsidRPr="00517C5F">
        <w:rPr>
          <w:b/>
          <w:color w:val="auto"/>
          <w:sz w:val="20"/>
          <w:szCs w:val="20"/>
        </w:rPr>
        <w:t xml:space="preserve"> – št. 1</w:t>
      </w:r>
    </w:p>
    <w:p w14:paraId="79EF622F" w14:textId="77777777" w:rsidR="00B3419D" w:rsidRPr="00517C5F" w:rsidRDefault="00762D48" w:rsidP="009834BB">
      <w:pPr>
        <w:pStyle w:val="Heading1"/>
        <w:rPr>
          <w:rFonts w:cs="Arial"/>
          <w:szCs w:val="20"/>
        </w:rPr>
      </w:pPr>
      <w:r w:rsidRPr="00517C5F">
        <w:rPr>
          <w:rFonts w:cs="Arial"/>
          <w:szCs w:val="20"/>
        </w:rPr>
        <w:t>I.</w:t>
      </w:r>
      <w:r w:rsidRPr="00517C5F">
        <w:rPr>
          <w:rFonts w:cs="Arial"/>
          <w:b/>
          <w:szCs w:val="20"/>
        </w:rPr>
        <w:t xml:space="preserve"> </w:t>
      </w:r>
      <w:r w:rsidRPr="00517C5F">
        <w:rPr>
          <w:rFonts w:cs="Arial"/>
          <w:szCs w:val="20"/>
        </w:rPr>
        <w:t>UVODNE DOLOČBE</w:t>
      </w:r>
    </w:p>
    <w:p w14:paraId="6F969910" w14:textId="77777777" w:rsidR="00B3419D" w:rsidRPr="00517C5F" w:rsidRDefault="00762D48" w:rsidP="009834BB">
      <w:pPr>
        <w:pStyle w:val="Heading2"/>
        <w:rPr>
          <w:rFonts w:cs="Arial"/>
          <w:szCs w:val="20"/>
        </w:rPr>
      </w:pPr>
      <w:r w:rsidRPr="00517C5F">
        <w:rPr>
          <w:rFonts w:cs="Arial"/>
          <w:szCs w:val="20"/>
        </w:rPr>
        <w:t>člen</w:t>
      </w:r>
    </w:p>
    <w:p w14:paraId="7F7ADB8B" w14:textId="77777777" w:rsidR="00B3419D" w:rsidRPr="00517C5F" w:rsidRDefault="00762D48" w:rsidP="00A02023">
      <w:pPr>
        <w:pStyle w:val="Heading3"/>
        <w:rPr>
          <w:rFonts w:cs="Arial"/>
          <w:szCs w:val="20"/>
        </w:rPr>
      </w:pPr>
      <w:r w:rsidRPr="00517C5F">
        <w:rPr>
          <w:rFonts w:cs="Arial"/>
          <w:szCs w:val="20"/>
        </w:rPr>
        <w:t>(</w:t>
      </w:r>
      <w:r w:rsidR="00165BFB" w:rsidRPr="00517C5F">
        <w:rPr>
          <w:rFonts w:cs="Arial"/>
          <w:szCs w:val="20"/>
        </w:rPr>
        <w:t>predmet sprememb in dopolnitev</w:t>
      </w:r>
      <w:r w:rsidRPr="00517C5F">
        <w:rPr>
          <w:rFonts w:cs="Arial"/>
          <w:szCs w:val="20"/>
        </w:rPr>
        <w:t>)</w:t>
      </w:r>
    </w:p>
    <w:p w14:paraId="27455085" w14:textId="3E7AF439" w:rsidR="00165BFB" w:rsidRPr="00517C5F" w:rsidRDefault="00165BFB" w:rsidP="00A02023">
      <w:pPr>
        <w:ind w:firstLine="0"/>
        <w:rPr>
          <w:color w:val="auto"/>
          <w:sz w:val="20"/>
          <w:szCs w:val="20"/>
        </w:rPr>
      </w:pPr>
      <w:r w:rsidRPr="00517C5F">
        <w:rPr>
          <w:color w:val="auto"/>
          <w:sz w:val="20"/>
          <w:szCs w:val="20"/>
        </w:rPr>
        <w:t>V Odloku o občinskem prostorskem načrtu Občine</w:t>
      </w:r>
      <w:r w:rsidR="00F44332" w:rsidRPr="00517C5F">
        <w:rPr>
          <w:color w:val="auto"/>
          <w:sz w:val="20"/>
          <w:szCs w:val="20"/>
        </w:rPr>
        <w:t xml:space="preserve"> Brezovica (Uradni list RS, št. </w:t>
      </w:r>
      <w:r w:rsidR="00536D60" w:rsidRPr="00517C5F">
        <w:rPr>
          <w:color w:val="auto"/>
          <w:sz w:val="20"/>
          <w:szCs w:val="20"/>
        </w:rPr>
        <w:t>23/2016, 48/2016-obv.raz., 63/2016-obv.raz., 41/2017-ugot.skl., 2/2018-obv.raz.</w:t>
      </w:r>
      <w:r w:rsidR="00F44332" w:rsidRPr="00517C5F">
        <w:rPr>
          <w:color w:val="auto"/>
          <w:sz w:val="20"/>
          <w:szCs w:val="20"/>
        </w:rPr>
        <w:t xml:space="preserve">) (v nadaljevanju: OPN Brezovica) se </w:t>
      </w:r>
      <w:r w:rsidR="00FA555F" w:rsidRPr="00517C5F">
        <w:rPr>
          <w:color w:val="auto"/>
          <w:sz w:val="20"/>
          <w:szCs w:val="20"/>
        </w:rPr>
        <w:t>dopolnijo</w:t>
      </w:r>
      <w:r w:rsidR="00F44332" w:rsidRPr="00517C5F">
        <w:rPr>
          <w:color w:val="auto"/>
          <w:sz w:val="20"/>
          <w:szCs w:val="20"/>
        </w:rPr>
        <w:t xml:space="preserve"> </w:t>
      </w:r>
      <w:r w:rsidR="00FA555F" w:rsidRPr="00517C5F">
        <w:rPr>
          <w:color w:val="auto"/>
          <w:sz w:val="20"/>
          <w:szCs w:val="20"/>
        </w:rPr>
        <w:t>določbe</w:t>
      </w:r>
      <w:r w:rsidR="00F44332" w:rsidRPr="00517C5F">
        <w:rPr>
          <w:color w:val="auto"/>
          <w:sz w:val="20"/>
          <w:szCs w:val="20"/>
        </w:rPr>
        <w:t xml:space="preserve"> izvedbenega dela</w:t>
      </w:r>
      <w:r w:rsidR="0088717F" w:rsidRPr="00517C5F">
        <w:rPr>
          <w:color w:val="auto"/>
          <w:sz w:val="20"/>
          <w:szCs w:val="20"/>
        </w:rPr>
        <w:t xml:space="preserve">, </w:t>
      </w:r>
      <w:r w:rsidR="00CE7F5E" w:rsidRPr="00517C5F">
        <w:rPr>
          <w:color w:val="auto"/>
          <w:sz w:val="20"/>
          <w:szCs w:val="20"/>
        </w:rPr>
        <w:t>ter</w:t>
      </w:r>
      <w:r w:rsidR="00F44332" w:rsidRPr="00517C5F">
        <w:rPr>
          <w:color w:val="auto"/>
          <w:sz w:val="20"/>
          <w:szCs w:val="20"/>
        </w:rPr>
        <w:t xml:space="preserve"> Prilog</w:t>
      </w:r>
      <w:r w:rsidR="00CE7F5E" w:rsidRPr="00517C5F">
        <w:rPr>
          <w:color w:val="auto"/>
          <w:sz w:val="20"/>
          <w:szCs w:val="20"/>
        </w:rPr>
        <w:t>e</w:t>
      </w:r>
      <w:r w:rsidR="00F44332" w:rsidRPr="00517C5F">
        <w:rPr>
          <w:color w:val="auto"/>
          <w:sz w:val="20"/>
          <w:szCs w:val="20"/>
        </w:rPr>
        <w:t xml:space="preserve"> </w:t>
      </w:r>
      <w:r w:rsidR="00CE7F5E" w:rsidRPr="00517C5F">
        <w:rPr>
          <w:color w:val="auto"/>
          <w:sz w:val="20"/>
          <w:szCs w:val="20"/>
        </w:rPr>
        <w:t>1</w:t>
      </w:r>
      <w:r w:rsidR="00F44332" w:rsidRPr="00517C5F">
        <w:rPr>
          <w:color w:val="auto"/>
          <w:sz w:val="20"/>
          <w:szCs w:val="20"/>
        </w:rPr>
        <w:t xml:space="preserve">. </w:t>
      </w:r>
    </w:p>
    <w:p w14:paraId="48AC26A8" w14:textId="77777777" w:rsidR="00FA555F" w:rsidRPr="00517C5F" w:rsidRDefault="00FA555F" w:rsidP="00A02023">
      <w:pPr>
        <w:ind w:firstLine="0"/>
        <w:rPr>
          <w:color w:val="auto"/>
          <w:sz w:val="20"/>
          <w:szCs w:val="20"/>
        </w:rPr>
      </w:pPr>
    </w:p>
    <w:p w14:paraId="292EBCE2" w14:textId="77777777" w:rsidR="00A02023" w:rsidRPr="00517C5F" w:rsidRDefault="00A02023" w:rsidP="00A02023">
      <w:pPr>
        <w:pStyle w:val="Heading2"/>
        <w:rPr>
          <w:rFonts w:cs="Arial"/>
          <w:szCs w:val="20"/>
        </w:rPr>
      </w:pPr>
      <w:r w:rsidRPr="00517C5F">
        <w:rPr>
          <w:rFonts w:cs="Arial"/>
          <w:szCs w:val="20"/>
        </w:rPr>
        <w:t>člen</w:t>
      </w:r>
    </w:p>
    <w:p w14:paraId="0110F748" w14:textId="7F1D7B15" w:rsidR="00F74C33" w:rsidRPr="00517C5F" w:rsidRDefault="00A02023" w:rsidP="00F74C33">
      <w:pPr>
        <w:ind w:firstLine="0"/>
        <w:rPr>
          <w:color w:val="auto"/>
          <w:sz w:val="20"/>
          <w:szCs w:val="20"/>
        </w:rPr>
      </w:pPr>
      <w:r w:rsidRPr="00517C5F">
        <w:rPr>
          <w:color w:val="auto"/>
          <w:sz w:val="20"/>
          <w:szCs w:val="20"/>
        </w:rPr>
        <w:t>V prvem členu se spremeni četrti odstavek</w:t>
      </w:r>
      <w:r w:rsidR="00F74C33" w:rsidRPr="00517C5F">
        <w:rPr>
          <w:color w:val="auto"/>
          <w:sz w:val="20"/>
          <w:szCs w:val="20"/>
        </w:rPr>
        <w:t>,</w:t>
      </w:r>
      <w:r w:rsidRPr="00517C5F">
        <w:rPr>
          <w:color w:val="auto"/>
          <w:sz w:val="20"/>
          <w:szCs w:val="20"/>
        </w:rPr>
        <w:t xml:space="preserve"> tako da se za besedo poglavja doda besedi »in priloge«</w:t>
      </w:r>
      <w:r w:rsidR="00F74C33" w:rsidRPr="00517C5F">
        <w:rPr>
          <w:color w:val="auto"/>
          <w:sz w:val="20"/>
          <w:szCs w:val="20"/>
        </w:rPr>
        <w:t xml:space="preserve">. Za besedilom »IV. Prehodne in končne določbe« se briše pika, doda vejico in </w:t>
      </w:r>
      <w:r w:rsidR="401DF7D2" w:rsidRPr="00517C5F">
        <w:rPr>
          <w:color w:val="auto"/>
          <w:sz w:val="20"/>
          <w:szCs w:val="20"/>
        </w:rPr>
        <w:t xml:space="preserve">novo </w:t>
      </w:r>
      <w:r w:rsidR="00F74C33" w:rsidRPr="00517C5F">
        <w:rPr>
          <w:color w:val="auto"/>
          <w:sz w:val="20"/>
          <w:szCs w:val="20"/>
        </w:rPr>
        <w:t xml:space="preserve">besedilo: </w:t>
      </w:r>
    </w:p>
    <w:p w14:paraId="156CAA94" w14:textId="09407D8A" w:rsidR="00F74C33" w:rsidRPr="00517C5F" w:rsidRDefault="00F74C33" w:rsidP="00F74C33">
      <w:pPr>
        <w:ind w:firstLine="0"/>
        <w:rPr>
          <w:color w:val="auto"/>
          <w:sz w:val="20"/>
          <w:szCs w:val="20"/>
        </w:rPr>
      </w:pPr>
      <w:r w:rsidRPr="00517C5F">
        <w:rPr>
          <w:color w:val="auto"/>
          <w:sz w:val="20"/>
          <w:szCs w:val="20"/>
        </w:rPr>
        <w:t xml:space="preserve">»Priloga 1: </w:t>
      </w:r>
      <w:bookmarkStart w:id="0" w:name="_Hlk520117876"/>
      <w:r w:rsidRPr="00517C5F">
        <w:rPr>
          <w:color w:val="auto"/>
          <w:sz w:val="20"/>
          <w:szCs w:val="20"/>
        </w:rPr>
        <w:t>Podrobni prostorski izvedbeni pogoji za posamezno enoto urejanja</w:t>
      </w:r>
      <w:bookmarkEnd w:id="0"/>
      <w:r w:rsidR="1E38F223" w:rsidRPr="00517C5F">
        <w:rPr>
          <w:color w:val="auto"/>
          <w:sz w:val="20"/>
          <w:szCs w:val="20"/>
        </w:rPr>
        <w:t>.</w:t>
      </w:r>
      <w:r w:rsidRPr="00517C5F">
        <w:rPr>
          <w:color w:val="auto"/>
          <w:sz w:val="20"/>
          <w:szCs w:val="20"/>
        </w:rPr>
        <w:t>«</w:t>
      </w:r>
    </w:p>
    <w:p w14:paraId="04D8B08B" w14:textId="77777777" w:rsidR="00A02023" w:rsidRPr="00517C5F" w:rsidRDefault="00A02023" w:rsidP="00A02023">
      <w:pPr>
        <w:ind w:firstLine="0"/>
        <w:rPr>
          <w:color w:val="auto"/>
          <w:sz w:val="20"/>
          <w:szCs w:val="20"/>
        </w:rPr>
      </w:pPr>
    </w:p>
    <w:p w14:paraId="07F9753E" w14:textId="77777777" w:rsidR="00A02023" w:rsidRPr="00517C5F" w:rsidRDefault="00A02023" w:rsidP="00A02023">
      <w:pPr>
        <w:ind w:firstLine="0"/>
        <w:rPr>
          <w:color w:val="auto"/>
          <w:sz w:val="20"/>
          <w:szCs w:val="20"/>
        </w:rPr>
      </w:pPr>
    </w:p>
    <w:p w14:paraId="2BCA6121" w14:textId="58C7C8F1" w:rsidR="00FA555F" w:rsidRPr="00517C5F" w:rsidRDefault="00FA555F" w:rsidP="00A02023">
      <w:pPr>
        <w:pStyle w:val="Heading2"/>
        <w:rPr>
          <w:rFonts w:cs="Arial"/>
          <w:szCs w:val="20"/>
        </w:rPr>
      </w:pPr>
      <w:r w:rsidRPr="00517C5F">
        <w:rPr>
          <w:rFonts w:cs="Arial"/>
          <w:szCs w:val="20"/>
        </w:rPr>
        <w:t>člen</w:t>
      </w:r>
    </w:p>
    <w:p w14:paraId="0374B619" w14:textId="70A4DFD0" w:rsidR="00FA555F" w:rsidRPr="00517C5F" w:rsidRDefault="00FA555F" w:rsidP="00FA555F">
      <w:pPr>
        <w:ind w:firstLine="0"/>
        <w:rPr>
          <w:color w:val="auto"/>
          <w:sz w:val="20"/>
          <w:szCs w:val="20"/>
        </w:rPr>
      </w:pPr>
      <w:r w:rsidRPr="00517C5F">
        <w:rPr>
          <w:color w:val="auto"/>
          <w:sz w:val="20"/>
          <w:szCs w:val="20"/>
        </w:rPr>
        <w:t>Pred 51. členom se briše besedilo »III.1 SPLOŠNE DOLOČBE« in nadomesti z besedilom »PROSTORSKO IZVEDBENI POGOJI«.</w:t>
      </w:r>
    </w:p>
    <w:p w14:paraId="3F53FE2C" w14:textId="4AC8B790" w:rsidR="00FA555F" w:rsidRPr="00517C5F" w:rsidRDefault="00FA555F" w:rsidP="00A02023">
      <w:pPr>
        <w:pStyle w:val="Heading2"/>
        <w:rPr>
          <w:rFonts w:cs="Arial"/>
          <w:szCs w:val="20"/>
        </w:rPr>
      </w:pPr>
      <w:r w:rsidRPr="00517C5F">
        <w:rPr>
          <w:rFonts w:cs="Arial"/>
          <w:szCs w:val="20"/>
        </w:rPr>
        <w:t>člen</w:t>
      </w:r>
    </w:p>
    <w:p w14:paraId="5A7B10BA" w14:textId="544DCBB2" w:rsidR="00FA555F" w:rsidRPr="00517C5F" w:rsidRDefault="00FA555F" w:rsidP="00FA555F">
      <w:pPr>
        <w:ind w:firstLine="0"/>
        <w:rPr>
          <w:color w:val="auto"/>
          <w:sz w:val="20"/>
          <w:szCs w:val="20"/>
        </w:rPr>
      </w:pPr>
      <w:r w:rsidRPr="00517C5F">
        <w:rPr>
          <w:color w:val="auto"/>
          <w:sz w:val="20"/>
          <w:szCs w:val="20"/>
        </w:rPr>
        <w:t>Briše se tretji odstavek 53. člena.</w:t>
      </w:r>
    </w:p>
    <w:p w14:paraId="0EF1488E" w14:textId="665B3DBB" w:rsidR="00FA555F" w:rsidRPr="00517C5F" w:rsidRDefault="00FA555F" w:rsidP="00A02023">
      <w:pPr>
        <w:pStyle w:val="Heading2"/>
        <w:rPr>
          <w:rFonts w:cs="Arial"/>
          <w:szCs w:val="20"/>
        </w:rPr>
      </w:pPr>
      <w:r w:rsidRPr="00517C5F">
        <w:rPr>
          <w:rFonts w:cs="Arial"/>
          <w:szCs w:val="20"/>
        </w:rPr>
        <w:t>člen</w:t>
      </w:r>
    </w:p>
    <w:p w14:paraId="783FBA6E" w14:textId="2B64B73B" w:rsidR="00FA555F" w:rsidRPr="00517C5F" w:rsidRDefault="00FA555F" w:rsidP="00FA555F">
      <w:pPr>
        <w:ind w:firstLine="0"/>
        <w:rPr>
          <w:color w:val="auto"/>
          <w:sz w:val="20"/>
          <w:szCs w:val="20"/>
        </w:rPr>
      </w:pPr>
      <w:r w:rsidRPr="00517C5F">
        <w:rPr>
          <w:color w:val="auto"/>
          <w:sz w:val="20"/>
          <w:szCs w:val="20"/>
        </w:rPr>
        <w:t>Nadomesti se 55. člen odloka, tako da se na novo glasi:</w:t>
      </w:r>
    </w:p>
    <w:p w14:paraId="51D60D67" w14:textId="245BB7E2" w:rsidR="00FA555F" w:rsidRPr="00517C5F" w:rsidRDefault="00FA555F" w:rsidP="00FA555F">
      <w:pPr>
        <w:ind w:firstLine="0"/>
        <w:jc w:val="center"/>
        <w:rPr>
          <w:color w:val="auto"/>
          <w:sz w:val="20"/>
          <w:szCs w:val="20"/>
        </w:rPr>
      </w:pPr>
      <w:r w:rsidRPr="00517C5F">
        <w:rPr>
          <w:color w:val="auto"/>
          <w:sz w:val="20"/>
          <w:szCs w:val="20"/>
        </w:rPr>
        <w:t>»55. člen</w:t>
      </w:r>
    </w:p>
    <w:p w14:paraId="38D3B56E" w14:textId="77777777" w:rsidR="00FA555F" w:rsidRPr="00517C5F" w:rsidRDefault="00FA555F" w:rsidP="007D0F24">
      <w:pPr>
        <w:ind w:firstLine="0"/>
        <w:jc w:val="center"/>
        <w:rPr>
          <w:color w:val="auto"/>
          <w:sz w:val="20"/>
          <w:szCs w:val="20"/>
        </w:rPr>
      </w:pPr>
      <w:r w:rsidRPr="00517C5F">
        <w:rPr>
          <w:color w:val="auto"/>
          <w:sz w:val="20"/>
          <w:szCs w:val="20"/>
        </w:rPr>
        <w:t>(prostorski izvedbeni pogoji, ki veljajo za enote urejanja prostora)</w:t>
      </w:r>
    </w:p>
    <w:p w14:paraId="60AEFB72" w14:textId="48A7B9B8" w:rsidR="00FA555F" w:rsidRPr="00517C5F" w:rsidRDefault="00FA555F" w:rsidP="00FA555F">
      <w:pPr>
        <w:ind w:firstLine="0"/>
        <w:rPr>
          <w:color w:val="auto"/>
          <w:sz w:val="20"/>
          <w:szCs w:val="20"/>
        </w:rPr>
      </w:pPr>
      <w:r w:rsidRPr="00517C5F">
        <w:rPr>
          <w:color w:val="auto"/>
          <w:sz w:val="20"/>
          <w:szCs w:val="20"/>
        </w:rPr>
        <w:t>(1) Pogoj za poseg v prostor je, da nameravana gradnja kumulativno izpolnjuje</w:t>
      </w:r>
      <w:r w:rsidR="00FB61C2" w:rsidRPr="00517C5F">
        <w:rPr>
          <w:color w:val="auto"/>
          <w:sz w:val="20"/>
          <w:szCs w:val="20"/>
        </w:rPr>
        <w:t xml:space="preserve"> določbe </w:t>
      </w:r>
      <w:r w:rsidR="00B94A6F" w:rsidRPr="00517C5F">
        <w:rPr>
          <w:color w:val="auto"/>
          <w:sz w:val="20"/>
          <w:szCs w:val="20"/>
        </w:rPr>
        <w:t xml:space="preserve">prostorsko izvedbenih pogojev, ter </w:t>
      </w:r>
      <w:r w:rsidRPr="00517C5F">
        <w:rPr>
          <w:color w:val="auto"/>
          <w:sz w:val="20"/>
          <w:szCs w:val="20"/>
        </w:rPr>
        <w:t>posebne prostorske izvedbene pogoje za posamezno enoto urejanja, določene v Prilogi 1, ki nadgrajujejo prostorske izvedbene pogoje.</w:t>
      </w:r>
    </w:p>
    <w:p w14:paraId="33F11CD5" w14:textId="5CA8DA85" w:rsidR="00FA555F" w:rsidRPr="00517C5F" w:rsidRDefault="00FA555F" w:rsidP="00FA555F">
      <w:pPr>
        <w:ind w:firstLine="0"/>
        <w:rPr>
          <w:color w:val="auto"/>
          <w:sz w:val="20"/>
          <w:szCs w:val="20"/>
        </w:rPr>
      </w:pPr>
      <w:r w:rsidRPr="00517C5F">
        <w:rPr>
          <w:color w:val="auto"/>
          <w:sz w:val="20"/>
          <w:szCs w:val="20"/>
        </w:rPr>
        <w:t>(2) V kolikor so si splošni izvedeni pogoji v nasprotju s posebnimi izvedbenimi pogoji, se uporabljajo za dovoljevanje gradnje le posebni izvedbeni pogoji.«</w:t>
      </w:r>
    </w:p>
    <w:p w14:paraId="229492E2" w14:textId="77777777" w:rsidR="00FA555F" w:rsidRPr="00517C5F" w:rsidRDefault="00FA555F" w:rsidP="00FA555F">
      <w:pPr>
        <w:ind w:firstLine="0"/>
        <w:rPr>
          <w:color w:val="auto"/>
          <w:sz w:val="20"/>
          <w:szCs w:val="20"/>
        </w:rPr>
      </w:pPr>
    </w:p>
    <w:p w14:paraId="081371DA" w14:textId="6D63CA8F" w:rsidR="00B3419D" w:rsidRPr="00517C5F" w:rsidRDefault="00FA555F" w:rsidP="00A02023">
      <w:pPr>
        <w:pStyle w:val="Heading2"/>
        <w:rPr>
          <w:rFonts w:cs="Arial"/>
          <w:szCs w:val="20"/>
        </w:rPr>
      </w:pPr>
      <w:r w:rsidRPr="00517C5F">
        <w:rPr>
          <w:rFonts w:cs="Arial"/>
          <w:szCs w:val="20"/>
        </w:rPr>
        <w:t>č</w:t>
      </w:r>
      <w:r w:rsidR="00762D48" w:rsidRPr="00517C5F">
        <w:rPr>
          <w:rFonts w:cs="Arial"/>
          <w:szCs w:val="20"/>
        </w:rPr>
        <w:t>len</w:t>
      </w:r>
    </w:p>
    <w:p w14:paraId="2ED535A0" w14:textId="40B120E8" w:rsidR="00FA555F" w:rsidRPr="00517C5F" w:rsidRDefault="00FA555F" w:rsidP="00FA555F">
      <w:pPr>
        <w:ind w:firstLine="0"/>
        <w:rPr>
          <w:color w:val="auto"/>
          <w:sz w:val="20"/>
          <w:szCs w:val="20"/>
        </w:rPr>
      </w:pPr>
      <w:r w:rsidRPr="00517C5F">
        <w:rPr>
          <w:color w:val="auto"/>
          <w:sz w:val="20"/>
          <w:szCs w:val="20"/>
        </w:rPr>
        <w:t>Pred 56. členom se briše poglavje »III.2 NAMENSKA RABA PROSTORA«</w:t>
      </w:r>
    </w:p>
    <w:p w14:paraId="66482F95" w14:textId="7A565605" w:rsidR="00FA555F" w:rsidRPr="00517C5F" w:rsidRDefault="00FA555F" w:rsidP="00FA555F">
      <w:pPr>
        <w:ind w:firstLine="0"/>
        <w:rPr>
          <w:color w:val="auto"/>
          <w:sz w:val="20"/>
          <w:szCs w:val="20"/>
        </w:rPr>
      </w:pPr>
    </w:p>
    <w:p w14:paraId="5D2EF76C" w14:textId="285EB6E7" w:rsidR="00FA555F" w:rsidRPr="00517C5F" w:rsidRDefault="00FA555F" w:rsidP="00FA555F">
      <w:pPr>
        <w:pStyle w:val="Heading2"/>
        <w:rPr>
          <w:rFonts w:cs="Arial"/>
          <w:szCs w:val="20"/>
        </w:rPr>
      </w:pPr>
      <w:r w:rsidRPr="00517C5F">
        <w:rPr>
          <w:rFonts w:cs="Arial"/>
          <w:szCs w:val="20"/>
        </w:rPr>
        <w:t>člen</w:t>
      </w:r>
    </w:p>
    <w:p w14:paraId="1BE203D0" w14:textId="48365201" w:rsidR="00FA555F" w:rsidRPr="00517C5F" w:rsidRDefault="00FA555F" w:rsidP="00FA555F">
      <w:pPr>
        <w:ind w:firstLine="0"/>
        <w:rPr>
          <w:color w:val="auto"/>
          <w:sz w:val="20"/>
          <w:szCs w:val="20"/>
        </w:rPr>
      </w:pPr>
      <w:r w:rsidRPr="00517C5F">
        <w:rPr>
          <w:color w:val="auto"/>
          <w:sz w:val="20"/>
          <w:szCs w:val="20"/>
        </w:rPr>
        <w:t>V 65. členu se briše</w:t>
      </w:r>
      <w:r w:rsidR="002624AA" w:rsidRPr="00517C5F">
        <w:rPr>
          <w:color w:val="auto"/>
          <w:sz w:val="20"/>
          <w:szCs w:val="20"/>
        </w:rPr>
        <w:t>jo</w:t>
      </w:r>
      <w:r w:rsidRPr="00517C5F">
        <w:rPr>
          <w:color w:val="auto"/>
          <w:sz w:val="20"/>
          <w:szCs w:val="20"/>
        </w:rPr>
        <w:t xml:space="preserve"> tretji, četrti, peti in šesti ods</w:t>
      </w:r>
      <w:r w:rsidR="002624AA" w:rsidRPr="00517C5F">
        <w:rPr>
          <w:color w:val="auto"/>
          <w:sz w:val="20"/>
          <w:szCs w:val="20"/>
        </w:rPr>
        <w:t>tavek.</w:t>
      </w:r>
    </w:p>
    <w:p w14:paraId="66F4CDF2" w14:textId="588DB818" w:rsidR="002624AA" w:rsidRPr="00517C5F" w:rsidRDefault="002624AA" w:rsidP="00FA555F">
      <w:pPr>
        <w:ind w:firstLine="0"/>
        <w:rPr>
          <w:color w:val="auto"/>
          <w:sz w:val="20"/>
          <w:szCs w:val="20"/>
        </w:rPr>
      </w:pPr>
    </w:p>
    <w:p w14:paraId="4FDC623C" w14:textId="2C4B1331" w:rsidR="002624AA" w:rsidRPr="00517C5F" w:rsidRDefault="002624AA" w:rsidP="002624AA">
      <w:pPr>
        <w:pStyle w:val="Heading2"/>
        <w:rPr>
          <w:rFonts w:cs="Arial"/>
          <w:szCs w:val="20"/>
        </w:rPr>
      </w:pPr>
      <w:r w:rsidRPr="00517C5F">
        <w:rPr>
          <w:rFonts w:cs="Arial"/>
          <w:szCs w:val="20"/>
        </w:rPr>
        <w:t>Člen</w:t>
      </w:r>
    </w:p>
    <w:p w14:paraId="05142D3F" w14:textId="77777777" w:rsidR="002624AA" w:rsidRPr="00517C5F" w:rsidRDefault="002624AA" w:rsidP="002624AA">
      <w:pPr>
        <w:spacing w:after="331" w:line="265" w:lineRule="auto"/>
        <w:ind w:right="179" w:firstLine="0"/>
        <w:rPr>
          <w:color w:val="auto"/>
          <w:sz w:val="20"/>
          <w:szCs w:val="20"/>
        </w:rPr>
      </w:pPr>
      <w:r w:rsidRPr="00517C5F">
        <w:rPr>
          <w:color w:val="auto"/>
          <w:sz w:val="20"/>
          <w:szCs w:val="20"/>
        </w:rPr>
        <w:t>Pred 57. členom se briše besedilo »III.3 SPLOŠNI PROSTORSKI IZVEDBENI POGOJI</w:t>
      </w:r>
    </w:p>
    <w:p w14:paraId="7218823B" w14:textId="77777777" w:rsidR="002624AA" w:rsidRPr="00517C5F" w:rsidRDefault="002624AA" w:rsidP="002624AA">
      <w:pPr>
        <w:spacing w:after="0" w:line="265" w:lineRule="auto"/>
        <w:ind w:left="183" w:right="179" w:hanging="10"/>
        <w:jc w:val="center"/>
        <w:rPr>
          <w:color w:val="auto"/>
          <w:sz w:val="20"/>
          <w:szCs w:val="20"/>
        </w:rPr>
      </w:pPr>
      <w:r w:rsidRPr="00517C5F">
        <w:rPr>
          <w:color w:val="auto"/>
          <w:sz w:val="20"/>
          <w:szCs w:val="20"/>
        </w:rPr>
        <w:t xml:space="preserve">III.3.1 SPLOŠNI PROSTORSKI IZVEDBENI POGOJI GLEDE VRSTE DOPUSTNIH DEJAVNOSTI, VRSTE DOPUSTNIH </w:t>
      </w:r>
    </w:p>
    <w:p w14:paraId="3149020D" w14:textId="2F8353F2" w:rsidR="002624AA" w:rsidRPr="00517C5F" w:rsidRDefault="002624AA" w:rsidP="002624AA">
      <w:pPr>
        <w:spacing w:after="189" w:line="265" w:lineRule="auto"/>
        <w:ind w:left="183" w:right="179" w:hanging="10"/>
        <w:jc w:val="center"/>
        <w:rPr>
          <w:color w:val="auto"/>
          <w:sz w:val="20"/>
          <w:szCs w:val="20"/>
        </w:rPr>
      </w:pPr>
      <w:r w:rsidRPr="00517C5F">
        <w:rPr>
          <w:color w:val="auto"/>
          <w:sz w:val="20"/>
          <w:szCs w:val="20"/>
        </w:rPr>
        <w:t>GRADENJ TER VRSTE DOPUSTNIH OBJEKTOV GLEDE NA NAMEN«</w:t>
      </w:r>
    </w:p>
    <w:p w14:paraId="0C03DD60" w14:textId="6B977F90" w:rsidR="002624AA" w:rsidRPr="00517C5F" w:rsidRDefault="002624AA" w:rsidP="002624AA">
      <w:pPr>
        <w:pStyle w:val="Heading2"/>
        <w:rPr>
          <w:rFonts w:cs="Arial"/>
          <w:szCs w:val="20"/>
        </w:rPr>
      </w:pPr>
      <w:r w:rsidRPr="00517C5F">
        <w:rPr>
          <w:rFonts w:cs="Arial"/>
          <w:szCs w:val="20"/>
        </w:rPr>
        <w:t>člen</w:t>
      </w:r>
    </w:p>
    <w:p w14:paraId="42F5CA47" w14:textId="36D45D16" w:rsidR="002624AA" w:rsidRPr="00517C5F" w:rsidRDefault="002624AA" w:rsidP="002624AA">
      <w:pPr>
        <w:ind w:firstLine="0"/>
        <w:rPr>
          <w:color w:val="auto"/>
          <w:sz w:val="20"/>
          <w:szCs w:val="20"/>
        </w:rPr>
      </w:pPr>
      <w:r w:rsidRPr="00517C5F">
        <w:rPr>
          <w:color w:val="auto"/>
          <w:sz w:val="20"/>
          <w:szCs w:val="20"/>
        </w:rPr>
        <w:t>Briše se 57. člen</w:t>
      </w:r>
    </w:p>
    <w:p w14:paraId="2C07D895" w14:textId="440C8EAA" w:rsidR="002624AA" w:rsidRPr="00517C5F" w:rsidRDefault="002624AA" w:rsidP="004E2C32">
      <w:pPr>
        <w:ind w:firstLine="0"/>
        <w:rPr>
          <w:color w:val="auto"/>
          <w:sz w:val="20"/>
          <w:szCs w:val="20"/>
        </w:rPr>
      </w:pPr>
    </w:p>
    <w:p w14:paraId="30C9F4FD" w14:textId="2B1CFDB2" w:rsidR="002624AA" w:rsidRPr="00517C5F" w:rsidRDefault="002624AA" w:rsidP="002624AA">
      <w:pPr>
        <w:pStyle w:val="Heading2"/>
        <w:rPr>
          <w:rFonts w:cs="Arial"/>
          <w:szCs w:val="20"/>
        </w:rPr>
      </w:pPr>
      <w:r w:rsidRPr="00517C5F">
        <w:rPr>
          <w:rFonts w:cs="Arial"/>
          <w:szCs w:val="20"/>
        </w:rPr>
        <w:t>člen</w:t>
      </w:r>
    </w:p>
    <w:p w14:paraId="123D4E8A" w14:textId="3386D74E" w:rsidR="002624AA" w:rsidRPr="00517C5F" w:rsidRDefault="002624AA" w:rsidP="002624AA">
      <w:pPr>
        <w:ind w:firstLine="0"/>
        <w:rPr>
          <w:color w:val="auto"/>
          <w:sz w:val="20"/>
          <w:szCs w:val="20"/>
        </w:rPr>
      </w:pPr>
      <w:r w:rsidRPr="00517C5F">
        <w:rPr>
          <w:color w:val="auto"/>
          <w:sz w:val="20"/>
          <w:szCs w:val="20"/>
        </w:rPr>
        <w:t>V 58. členu se brišeta drugi in tretji odstavek.</w:t>
      </w:r>
    </w:p>
    <w:p w14:paraId="56FE8DB9" w14:textId="246A0940" w:rsidR="002624AA" w:rsidRPr="00517C5F" w:rsidRDefault="002624AA" w:rsidP="002624AA">
      <w:pPr>
        <w:ind w:firstLine="0"/>
        <w:rPr>
          <w:color w:val="auto"/>
          <w:sz w:val="20"/>
          <w:szCs w:val="20"/>
        </w:rPr>
      </w:pPr>
    </w:p>
    <w:p w14:paraId="12F1A1C9" w14:textId="515C0DA5" w:rsidR="004E2C32" w:rsidRPr="00517C5F" w:rsidRDefault="004E2C32" w:rsidP="004E2C32">
      <w:pPr>
        <w:pStyle w:val="Heading2"/>
        <w:rPr>
          <w:rFonts w:cs="Arial"/>
          <w:szCs w:val="20"/>
        </w:rPr>
      </w:pPr>
      <w:r w:rsidRPr="00517C5F">
        <w:rPr>
          <w:rFonts w:cs="Arial"/>
          <w:szCs w:val="20"/>
        </w:rPr>
        <w:t>člen</w:t>
      </w:r>
    </w:p>
    <w:p w14:paraId="63AD3975" w14:textId="5DDA8D42" w:rsidR="004E2C32" w:rsidRPr="00517C5F" w:rsidRDefault="004E2C32" w:rsidP="002624AA">
      <w:pPr>
        <w:ind w:firstLine="0"/>
        <w:rPr>
          <w:color w:val="auto"/>
          <w:sz w:val="20"/>
          <w:szCs w:val="20"/>
        </w:rPr>
      </w:pPr>
      <w:r w:rsidRPr="00517C5F">
        <w:rPr>
          <w:color w:val="auto"/>
          <w:sz w:val="20"/>
          <w:szCs w:val="20"/>
        </w:rPr>
        <w:t>Doda se nov 58a. člen, ki se na novo glasi:</w:t>
      </w:r>
    </w:p>
    <w:p w14:paraId="4BA5E1DE" w14:textId="77777777" w:rsidR="004E2C32" w:rsidRPr="00517C5F" w:rsidRDefault="004E2C32" w:rsidP="004E2C32">
      <w:pPr>
        <w:autoSpaceDE w:val="0"/>
        <w:autoSpaceDN w:val="0"/>
        <w:adjustRightInd w:val="0"/>
        <w:ind w:right="-8"/>
        <w:rPr>
          <w:color w:val="auto"/>
          <w:sz w:val="20"/>
          <w:szCs w:val="20"/>
        </w:rPr>
      </w:pPr>
      <w:r w:rsidRPr="00517C5F">
        <w:rPr>
          <w:color w:val="auto"/>
          <w:sz w:val="20"/>
          <w:szCs w:val="20"/>
        </w:rPr>
        <w:t xml:space="preserve">»Če ta odlok ali drug predpis ne določa drugače, so na celotnem območju OPN ne glede na določbe 35. člena tega odloka dopustni tudi naslednji objekti in drugi posegi v prostor: </w:t>
      </w:r>
    </w:p>
    <w:p w14:paraId="35D6EC0C" w14:textId="77777777" w:rsidR="004E2C32" w:rsidRPr="00517C5F" w:rsidRDefault="004E2C32" w:rsidP="004E2C32">
      <w:pPr>
        <w:autoSpaceDE w:val="0"/>
        <w:autoSpaceDN w:val="0"/>
        <w:adjustRightInd w:val="0"/>
        <w:ind w:right="-8"/>
        <w:rPr>
          <w:color w:val="auto"/>
          <w:sz w:val="20"/>
          <w:szCs w:val="20"/>
        </w:rPr>
      </w:pPr>
      <w:r w:rsidRPr="00517C5F">
        <w:rPr>
          <w:color w:val="auto"/>
          <w:sz w:val="20"/>
          <w:szCs w:val="20"/>
        </w:rPr>
        <w:t xml:space="preserve">1. komunalni objekti, vodi in naprave: </w:t>
      </w:r>
    </w:p>
    <w:p w14:paraId="112A5F81" w14:textId="77777777" w:rsidR="004E2C32" w:rsidRPr="00517C5F" w:rsidRDefault="004E2C32" w:rsidP="004E2C32">
      <w:pPr>
        <w:autoSpaceDE w:val="0"/>
        <w:autoSpaceDN w:val="0"/>
        <w:adjustRightInd w:val="0"/>
        <w:ind w:right="-8"/>
        <w:rPr>
          <w:color w:val="auto"/>
          <w:sz w:val="20"/>
          <w:szCs w:val="20"/>
        </w:rPr>
      </w:pPr>
      <w:r w:rsidRPr="00517C5F">
        <w:rPr>
          <w:color w:val="auto"/>
          <w:sz w:val="20"/>
          <w:szCs w:val="20"/>
        </w:rPr>
        <w:t xml:space="preserve">–  za oskrbo s pitno in požarno vodo,  </w:t>
      </w:r>
    </w:p>
    <w:p w14:paraId="219E94DB"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za odvajanje in čiščenje komunalne in padavinske odpadne vode,  </w:t>
      </w:r>
    </w:p>
    <w:p w14:paraId="5BC169DA"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za distribucijo zemeljskega plina,  </w:t>
      </w:r>
    </w:p>
    <w:p w14:paraId="2606B74C"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za daljinsko ogrevanje in hlajenje,  </w:t>
      </w:r>
    </w:p>
    <w:p w14:paraId="6AB2B60C"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za javno razsvetljavo in semaforizacijo, </w:t>
      </w:r>
    </w:p>
    <w:p w14:paraId="64FEE996"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 za distribucijo električne energije napetostnega nivoja do vključno 20 kV,</w:t>
      </w:r>
    </w:p>
    <w:p w14:paraId="225409AB"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podzemno distribucijsko elektronsko komunikacijsko omrežje, </w:t>
      </w:r>
    </w:p>
    <w:p w14:paraId="0D03A75C"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nadzemni elektronski komunikacijski vodi,</w:t>
      </w:r>
    </w:p>
    <w:p w14:paraId="60383DC6"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  zbiralnice ločenih frakcij odpadkov, </w:t>
      </w:r>
    </w:p>
    <w:p w14:paraId="68A6CE76"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 objekti, vodi in naprave </w:t>
      </w:r>
      <w:proofErr w:type="spellStart"/>
      <w:r w:rsidRPr="00517C5F">
        <w:rPr>
          <w:color w:val="auto"/>
          <w:sz w:val="20"/>
          <w:szCs w:val="20"/>
        </w:rPr>
        <w:t>okoljske</w:t>
      </w:r>
      <w:proofErr w:type="spellEnd"/>
      <w:r w:rsidRPr="00517C5F">
        <w:rPr>
          <w:color w:val="auto"/>
          <w:sz w:val="20"/>
          <w:szCs w:val="20"/>
        </w:rPr>
        <w:t xml:space="preserve">, energetske in elektronske komunikacijske infrastrukture, če so izvedeni v sklopu drugega objekta, ki ga je na območju dopustno graditi, </w:t>
      </w:r>
    </w:p>
    <w:p w14:paraId="624B7688"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2. podzemne etaže s tem odlokom dopustnih zahtevnih in manj zahtevnih objektov, kjer in v obsegu, kot to dopuščajo geomehanske razmere, hidrološke razmere, potek komunalnih vodov, zaščita podtalnice in stabilnost sosednjih objektov,  </w:t>
      </w:r>
    </w:p>
    <w:p w14:paraId="040F2E4E"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3. podhodi in nadhodi za pešce, </w:t>
      </w:r>
    </w:p>
    <w:p w14:paraId="55701338"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4. avtobusna postajališča s potrebnimi ureditvami, </w:t>
      </w:r>
    </w:p>
    <w:p w14:paraId="479E1D9D"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5. parkirne površine za osebna motorna vozila (razen v namenskih rabah z oznakami K,G,V,ZP) </w:t>
      </w:r>
    </w:p>
    <w:p w14:paraId="17E2FAD0"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6. rekonstrukcija javnih poti in cest, pločniki, kolesarske steze, kolesarske poti, pešpoti, dostopne ceste do objektov, </w:t>
      </w:r>
    </w:p>
    <w:p w14:paraId="79BCAAD1"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7. dostopi za funkcionalno ovirane osebe (tudi gradnja zunanjih dvigal na obstoječih objektih), </w:t>
      </w:r>
    </w:p>
    <w:p w14:paraId="55F2090A"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8. parkovne površine, drevoredi, površine za pešce, trgi, otroška igrišča in biotopi, </w:t>
      </w:r>
    </w:p>
    <w:p w14:paraId="41519AE0"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9. oporne zidove,</w:t>
      </w:r>
    </w:p>
    <w:p w14:paraId="72AF5FD5"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10. vodnogospodarske ureditve, </w:t>
      </w:r>
    </w:p>
    <w:p w14:paraId="4CFC7420"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11. brvi in mostovi, </w:t>
      </w:r>
    </w:p>
    <w:p w14:paraId="0BFFD24F"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12. vstopno-izstopna mesta za rečni promet ob vodotokih, pomoli, dostopi do vode (tudi stopnice), utrjene brežine vodotokov in </w:t>
      </w:r>
      <w:proofErr w:type="spellStart"/>
      <w:r w:rsidRPr="00517C5F">
        <w:rPr>
          <w:color w:val="auto"/>
          <w:sz w:val="20"/>
          <w:szCs w:val="20"/>
        </w:rPr>
        <w:t>splavnice</w:t>
      </w:r>
      <w:proofErr w:type="spellEnd"/>
      <w:r w:rsidRPr="00517C5F">
        <w:rPr>
          <w:color w:val="auto"/>
          <w:sz w:val="20"/>
          <w:szCs w:val="20"/>
        </w:rPr>
        <w:t xml:space="preserve">,  </w:t>
      </w:r>
    </w:p>
    <w:p w14:paraId="7033DCA4"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13. objekti za obrambo ter varstvo pred naravnimi in drugimi nesrečami, vključno z objekti za varstvo pred škodljivim delovanjem voda, zaklonišči in objekti za zaščito, reševanje in pomoč ter evakuacijske (požarne) stopnice izven objektov, ki so višji od 14,00 m,  </w:t>
      </w:r>
    </w:p>
    <w:p w14:paraId="10A46569"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14. objekti za zagotovitev varstva pred utopitvami, </w:t>
      </w:r>
    </w:p>
    <w:p w14:paraId="0DD31AEE" w14:textId="77777777"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 xml:space="preserve">15. naprave za potrebe raziskovalne in študijske dejavnosti (meritve, zbiranje podatkov), </w:t>
      </w:r>
    </w:p>
    <w:p w14:paraId="76BCCF42" w14:textId="24BEC7F2" w:rsidR="004E2C32" w:rsidRPr="00517C5F" w:rsidRDefault="004E2C32" w:rsidP="004E2C32">
      <w:pPr>
        <w:autoSpaceDE w:val="0"/>
        <w:autoSpaceDN w:val="0"/>
        <w:adjustRightInd w:val="0"/>
        <w:ind w:right="-8" w:firstLine="0"/>
        <w:rPr>
          <w:color w:val="auto"/>
          <w:sz w:val="20"/>
          <w:szCs w:val="20"/>
        </w:rPr>
      </w:pPr>
      <w:r w:rsidRPr="00517C5F">
        <w:rPr>
          <w:color w:val="auto"/>
          <w:sz w:val="20"/>
          <w:szCs w:val="20"/>
        </w:rPr>
        <w:t>16. javne sanitarije na javnih površinah</w:t>
      </w:r>
      <w:r w:rsidR="001E0FB0" w:rsidRPr="00517C5F">
        <w:rPr>
          <w:color w:val="auto"/>
          <w:sz w:val="20"/>
          <w:szCs w:val="20"/>
        </w:rPr>
        <w:t>,</w:t>
      </w:r>
    </w:p>
    <w:p w14:paraId="5AC7269C" w14:textId="1C7835F5" w:rsidR="001E0FB0" w:rsidRPr="00517C5F" w:rsidRDefault="001E0FB0" w:rsidP="004E2C32">
      <w:pPr>
        <w:autoSpaceDE w:val="0"/>
        <w:autoSpaceDN w:val="0"/>
        <w:adjustRightInd w:val="0"/>
        <w:ind w:right="-8" w:firstLine="0"/>
        <w:rPr>
          <w:color w:val="auto"/>
          <w:sz w:val="20"/>
          <w:szCs w:val="20"/>
        </w:rPr>
      </w:pPr>
      <w:r w:rsidRPr="00517C5F">
        <w:rPr>
          <w:color w:val="auto"/>
          <w:sz w:val="20"/>
          <w:szCs w:val="20"/>
        </w:rPr>
        <w:t>17. urban</w:t>
      </w:r>
      <w:r w:rsidR="00314623" w:rsidRPr="00517C5F">
        <w:rPr>
          <w:color w:val="auto"/>
          <w:sz w:val="20"/>
          <w:szCs w:val="20"/>
        </w:rPr>
        <w:t>o opremo</w:t>
      </w:r>
      <w:r w:rsidR="00A614B5" w:rsidRPr="00517C5F">
        <w:rPr>
          <w:color w:val="auto"/>
          <w:sz w:val="20"/>
          <w:szCs w:val="20"/>
        </w:rPr>
        <w:t>,</w:t>
      </w:r>
    </w:p>
    <w:p w14:paraId="3C6C96EB" w14:textId="68803B97" w:rsidR="00617EA8" w:rsidRPr="00517C5F" w:rsidRDefault="00617EA8" w:rsidP="00617EA8">
      <w:pPr>
        <w:pStyle w:val="ListParagraph"/>
        <w:autoSpaceDE w:val="0"/>
        <w:autoSpaceDN w:val="0"/>
        <w:adjustRightInd w:val="0"/>
        <w:ind w:left="0" w:right="-8" w:firstLine="0"/>
        <w:rPr>
          <w:color w:val="auto"/>
          <w:sz w:val="20"/>
          <w:szCs w:val="20"/>
        </w:rPr>
      </w:pPr>
      <w:r w:rsidRPr="00517C5F">
        <w:rPr>
          <w:color w:val="auto"/>
          <w:sz w:val="20"/>
          <w:szCs w:val="20"/>
        </w:rPr>
        <w:t>1</w:t>
      </w:r>
      <w:r w:rsidR="00314623" w:rsidRPr="00517C5F">
        <w:rPr>
          <w:color w:val="auto"/>
          <w:sz w:val="20"/>
          <w:szCs w:val="20"/>
        </w:rPr>
        <w:t>8</w:t>
      </w:r>
      <w:r w:rsidRPr="00517C5F">
        <w:rPr>
          <w:color w:val="auto"/>
          <w:sz w:val="20"/>
          <w:szCs w:val="20"/>
        </w:rPr>
        <w:t xml:space="preserve">. </w:t>
      </w:r>
      <w:r w:rsidR="001977C7" w:rsidRPr="00517C5F">
        <w:rPr>
          <w:color w:val="auto"/>
          <w:sz w:val="20"/>
          <w:szCs w:val="20"/>
        </w:rPr>
        <w:t>k</w:t>
      </w:r>
      <w:r w:rsidRPr="00517C5F">
        <w:rPr>
          <w:color w:val="auto"/>
          <w:sz w:val="20"/>
          <w:szCs w:val="20"/>
        </w:rPr>
        <w:t>omasacije in agromelioracijo</w:t>
      </w:r>
      <w:r w:rsidR="001E0FB0" w:rsidRPr="00517C5F">
        <w:rPr>
          <w:color w:val="auto"/>
          <w:sz w:val="20"/>
          <w:szCs w:val="20"/>
        </w:rPr>
        <w:t>.</w:t>
      </w:r>
    </w:p>
    <w:p w14:paraId="6D31FE6D" w14:textId="44681D06" w:rsidR="002624AA" w:rsidRPr="00517C5F" w:rsidRDefault="002624AA" w:rsidP="002624AA">
      <w:pPr>
        <w:ind w:firstLine="0"/>
        <w:rPr>
          <w:color w:val="auto"/>
          <w:sz w:val="20"/>
          <w:szCs w:val="20"/>
        </w:rPr>
      </w:pPr>
    </w:p>
    <w:p w14:paraId="68578EC2" w14:textId="55B8CAB0" w:rsidR="004E2C32" w:rsidRPr="00517C5F" w:rsidRDefault="004E2C32" w:rsidP="004E2C32">
      <w:pPr>
        <w:pStyle w:val="Heading2"/>
        <w:rPr>
          <w:rFonts w:cs="Arial"/>
          <w:szCs w:val="20"/>
        </w:rPr>
      </w:pPr>
      <w:r w:rsidRPr="00517C5F">
        <w:rPr>
          <w:rFonts w:cs="Arial"/>
          <w:szCs w:val="20"/>
        </w:rPr>
        <w:t>člen</w:t>
      </w:r>
    </w:p>
    <w:p w14:paraId="11172C4A" w14:textId="6D90D566" w:rsidR="004E2C32" w:rsidRPr="00517C5F" w:rsidRDefault="004E2C32" w:rsidP="004E2C32">
      <w:pPr>
        <w:ind w:firstLine="0"/>
        <w:rPr>
          <w:color w:val="auto"/>
          <w:sz w:val="20"/>
          <w:szCs w:val="20"/>
        </w:rPr>
      </w:pPr>
      <w:r w:rsidRPr="00517C5F">
        <w:rPr>
          <w:color w:val="auto"/>
          <w:sz w:val="20"/>
          <w:szCs w:val="20"/>
        </w:rPr>
        <w:t>Doda se nov 58b. člen, ki se na novo glasi:</w:t>
      </w:r>
    </w:p>
    <w:p w14:paraId="39E1E27C" w14:textId="70CA9DA8" w:rsidR="004E2C32" w:rsidRPr="00517C5F" w:rsidRDefault="004E2C32" w:rsidP="004E2C32">
      <w:pPr>
        <w:spacing w:after="0" w:line="240" w:lineRule="auto"/>
        <w:ind w:firstLine="0"/>
        <w:jc w:val="center"/>
        <w:rPr>
          <w:color w:val="auto"/>
          <w:sz w:val="20"/>
          <w:szCs w:val="20"/>
        </w:rPr>
      </w:pPr>
      <w:r w:rsidRPr="00517C5F">
        <w:rPr>
          <w:color w:val="auto"/>
          <w:sz w:val="20"/>
          <w:szCs w:val="20"/>
        </w:rPr>
        <w:t>»58b. člen</w:t>
      </w:r>
    </w:p>
    <w:p w14:paraId="29BA848B" w14:textId="77777777" w:rsidR="004E2C32" w:rsidRPr="00517C5F" w:rsidRDefault="004E2C32" w:rsidP="004E2C32">
      <w:pPr>
        <w:pStyle w:val="Heading3"/>
        <w:spacing w:line="240" w:lineRule="auto"/>
        <w:rPr>
          <w:rFonts w:cs="Arial"/>
          <w:szCs w:val="20"/>
        </w:rPr>
      </w:pPr>
      <w:r w:rsidRPr="00517C5F">
        <w:rPr>
          <w:rFonts w:cs="Arial"/>
          <w:szCs w:val="20"/>
        </w:rPr>
        <w:t>(spremembe namembnosti objektov)</w:t>
      </w:r>
    </w:p>
    <w:p w14:paraId="737B85A3" w14:textId="41C63FF8" w:rsidR="004E2C32" w:rsidRPr="00517C5F" w:rsidRDefault="004E2C32" w:rsidP="004E2C32">
      <w:pPr>
        <w:autoSpaceDE w:val="0"/>
        <w:autoSpaceDN w:val="0"/>
        <w:adjustRightInd w:val="0"/>
        <w:spacing w:after="0" w:line="240" w:lineRule="auto"/>
        <w:ind w:firstLine="0"/>
        <w:rPr>
          <w:bCs/>
          <w:strike/>
          <w:color w:val="auto"/>
          <w:sz w:val="20"/>
          <w:szCs w:val="20"/>
        </w:rPr>
      </w:pPr>
      <w:r w:rsidRPr="00517C5F">
        <w:rPr>
          <w:bCs/>
          <w:color w:val="auto"/>
          <w:sz w:val="20"/>
          <w:szCs w:val="20"/>
        </w:rPr>
        <w:t>Spremembe namembnosti objektov so dovoljene, če so v EUP po podrobni namenski rabi dovoljeni taki objekti.«</w:t>
      </w:r>
    </w:p>
    <w:p w14:paraId="15180B1E" w14:textId="566F2FF3" w:rsidR="004E2C32" w:rsidRPr="00517C5F" w:rsidRDefault="004E2C32" w:rsidP="002624AA">
      <w:pPr>
        <w:ind w:firstLine="0"/>
        <w:rPr>
          <w:color w:val="auto"/>
          <w:sz w:val="20"/>
          <w:szCs w:val="20"/>
        </w:rPr>
      </w:pPr>
    </w:p>
    <w:p w14:paraId="028F6402" w14:textId="2D44B840" w:rsidR="004E2C32" w:rsidRPr="00517C5F" w:rsidRDefault="004E2C32" w:rsidP="002624AA">
      <w:pPr>
        <w:ind w:firstLine="0"/>
        <w:rPr>
          <w:color w:val="auto"/>
          <w:sz w:val="20"/>
          <w:szCs w:val="20"/>
        </w:rPr>
      </w:pPr>
    </w:p>
    <w:p w14:paraId="405D41D2" w14:textId="194163B3" w:rsidR="004E2C32" w:rsidRPr="00517C5F" w:rsidRDefault="004E2C32" w:rsidP="004E2C32">
      <w:pPr>
        <w:pStyle w:val="Heading2"/>
        <w:rPr>
          <w:rFonts w:cs="Arial"/>
          <w:szCs w:val="20"/>
        </w:rPr>
      </w:pPr>
      <w:r w:rsidRPr="00517C5F">
        <w:rPr>
          <w:rFonts w:cs="Arial"/>
          <w:szCs w:val="20"/>
        </w:rPr>
        <w:t>člen</w:t>
      </w:r>
    </w:p>
    <w:p w14:paraId="4B230915" w14:textId="25C709CF" w:rsidR="004E2C32" w:rsidRPr="00517C5F" w:rsidRDefault="004E2C32" w:rsidP="004E2C32">
      <w:pPr>
        <w:ind w:firstLine="0"/>
        <w:rPr>
          <w:color w:val="auto"/>
          <w:sz w:val="20"/>
          <w:szCs w:val="20"/>
        </w:rPr>
      </w:pPr>
      <w:r w:rsidRPr="00517C5F">
        <w:rPr>
          <w:color w:val="auto"/>
          <w:sz w:val="20"/>
          <w:szCs w:val="20"/>
        </w:rPr>
        <w:t>Doda se nov 58c. člen, ki se na novo glasi:</w:t>
      </w:r>
    </w:p>
    <w:p w14:paraId="5143C0DE" w14:textId="77777777" w:rsidR="004E2C32" w:rsidRPr="00517C5F" w:rsidRDefault="004E2C32" w:rsidP="004E2C32">
      <w:pPr>
        <w:spacing w:after="0" w:line="240" w:lineRule="auto"/>
        <w:ind w:firstLine="0"/>
        <w:jc w:val="center"/>
        <w:rPr>
          <w:color w:val="auto"/>
          <w:sz w:val="20"/>
          <w:szCs w:val="20"/>
        </w:rPr>
      </w:pPr>
      <w:r w:rsidRPr="00517C5F">
        <w:rPr>
          <w:color w:val="auto"/>
          <w:sz w:val="20"/>
          <w:szCs w:val="20"/>
        </w:rPr>
        <w:t>»58c. člen</w:t>
      </w:r>
    </w:p>
    <w:p w14:paraId="2F4AF2A5" w14:textId="77777777" w:rsidR="004E2C32" w:rsidRPr="00517C5F" w:rsidRDefault="00517C5F" w:rsidP="004E2C32">
      <w:pPr>
        <w:spacing w:after="0" w:line="240" w:lineRule="auto"/>
        <w:ind w:firstLine="0"/>
        <w:jc w:val="center"/>
        <w:rPr>
          <w:color w:val="auto"/>
          <w:sz w:val="20"/>
          <w:szCs w:val="20"/>
        </w:rPr>
      </w:pPr>
      <w:hyperlink r:id="rId11" w:anchor="(dolo%C4%8Dila%C2%A0po%C2%A0obmo%C4%8Djih%C2%A0namenske%C2%A0rabe)">
        <w:r w:rsidR="004E2C32" w:rsidRPr="00517C5F">
          <w:rPr>
            <w:color w:val="auto"/>
            <w:sz w:val="20"/>
            <w:szCs w:val="20"/>
          </w:rPr>
          <w:t xml:space="preserve">(določila po območjih namenske rabe) </w:t>
        </w:r>
      </w:hyperlink>
    </w:p>
    <w:p w14:paraId="694B704B" w14:textId="77777777" w:rsidR="004E2C32" w:rsidRPr="00517C5F" w:rsidRDefault="004E2C32" w:rsidP="004E2C32">
      <w:pPr>
        <w:spacing w:after="0" w:line="240" w:lineRule="auto"/>
        <w:ind w:firstLine="0"/>
        <w:rPr>
          <w:color w:val="auto"/>
          <w:sz w:val="20"/>
          <w:szCs w:val="20"/>
        </w:rPr>
      </w:pPr>
      <w:r w:rsidRPr="00517C5F">
        <w:rPr>
          <w:color w:val="auto"/>
          <w:sz w:val="20"/>
          <w:szCs w:val="20"/>
        </w:rPr>
        <w:t>(1) V Preglednici 1 so določeni dopustni objekti ter dejavnosti po območjih podrobnejše namenske rabe. Stopnja izkoriščenosti zemljišča za gradnjo se računa na obravnavano zemljišče za gradnjo (gradbeno parcelo).</w:t>
      </w:r>
    </w:p>
    <w:p w14:paraId="0E1FCA9C" w14:textId="77777777" w:rsidR="004E2C32" w:rsidRPr="00517C5F" w:rsidRDefault="004E2C32" w:rsidP="004E2C32">
      <w:pPr>
        <w:spacing w:after="0" w:line="240" w:lineRule="auto"/>
        <w:ind w:firstLine="0"/>
        <w:rPr>
          <w:color w:val="auto"/>
          <w:sz w:val="20"/>
          <w:szCs w:val="20"/>
        </w:rPr>
      </w:pPr>
      <w:r w:rsidRPr="00517C5F">
        <w:rPr>
          <w:color w:val="auto"/>
          <w:sz w:val="20"/>
          <w:szCs w:val="20"/>
        </w:rPr>
        <w:t>(2) Preglednica 1: Dopustni objekti in dejavnosti po območjih namenske rabe s prostorsko izvedbenimi pogoji:</w:t>
      </w:r>
    </w:p>
    <w:p w14:paraId="74AC8295" w14:textId="77777777" w:rsidR="004E2C32" w:rsidRPr="00517C5F" w:rsidRDefault="004E2C32" w:rsidP="004E2C32">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7207E037"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C91D793" w14:textId="77777777" w:rsidR="00806D03" w:rsidRPr="00517C5F" w:rsidRDefault="00806D03" w:rsidP="00A85401">
            <w:pPr>
              <w:ind w:firstLine="0"/>
              <w:jc w:val="left"/>
              <w:rPr>
                <w:b/>
                <w:bCs/>
                <w:color w:val="auto"/>
                <w:sz w:val="18"/>
                <w:szCs w:val="18"/>
              </w:rPr>
            </w:pPr>
            <w:r w:rsidRPr="00517C5F">
              <w:rPr>
                <w:b/>
                <w:bCs/>
                <w:color w:val="auto"/>
                <w:sz w:val="18"/>
                <w:szCs w:val="18"/>
              </w:rPr>
              <w:lastRenderedPageBreak/>
              <w:t>Na območjih podrobnejše namenske rabe »</w:t>
            </w:r>
            <w:proofErr w:type="spellStart"/>
            <w:r w:rsidRPr="00517C5F">
              <w:rPr>
                <w:b/>
                <w:bCs/>
                <w:color w:val="auto"/>
                <w:sz w:val="18"/>
                <w:szCs w:val="18"/>
              </w:rPr>
              <w:t>SSs</w:t>
            </w:r>
            <w:proofErr w:type="spellEnd"/>
            <w:r w:rsidRPr="00517C5F">
              <w:rPr>
                <w:b/>
                <w:bCs/>
                <w:color w:val="auto"/>
                <w:sz w:val="18"/>
                <w:szCs w:val="18"/>
              </w:rPr>
              <w:t xml:space="preserve"> – urbana prostostoječa pozidava« veljajo naslednji posebni prostorski izvedbeni pogoji:</w:t>
            </w:r>
          </w:p>
        </w:tc>
      </w:tr>
      <w:tr w:rsidR="00517C5F" w:rsidRPr="00517C5F" w14:paraId="10B6AC73"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33319890"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0F885F41"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4B026CFA"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371B8B50"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Dovoljena je gradnja enostanovanjskih in dvostanovanjskih stavb, ki so namenjene bivanju s spremljajočimi dejavnostmi (20 % BTP stavbe), ki služijo tem območjem. </w:t>
            </w:r>
          </w:p>
          <w:p w14:paraId="36BC4365" w14:textId="77777777" w:rsidR="00806D03" w:rsidRPr="00517C5F" w:rsidRDefault="00806D03" w:rsidP="00A85401">
            <w:pPr>
              <w:spacing w:line="259" w:lineRule="auto"/>
              <w:ind w:firstLine="0"/>
              <w:rPr>
                <w:color w:val="auto"/>
                <w:sz w:val="18"/>
                <w:szCs w:val="18"/>
              </w:rPr>
            </w:pPr>
            <w:r w:rsidRPr="00517C5F">
              <w:rPr>
                <w:color w:val="auto"/>
                <w:sz w:val="18"/>
                <w:szCs w:val="18"/>
              </w:rPr>
              <w:t>Dopustne spremljajoče dejavnosti so: storitvena dejavnost.</w:t>
            </w:r>
          </w:p>
          <w:p w14:paraId="6F725088" w14:textId="60D226F8"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r w:rsidR="003848CF" w:rsidRPr="00517C5F">
              <w:rPr>
                <w:color w:val="auto"/>
                <w:sz w:val="22"/>
              </w:rPr>
              <w:t xml:space="preserve">, </w:t>
            </w:r>
            <w:r w:rsidR="003848CF" w:rsidRPr="00517C5F">
              <w:rPr>
                <w:color w:val="auto"/>
                <w:sz w:val="18"/>
                <w:szCs w:val="18"/>
              </w:rPr>
              <w:t>razen mobilnih hiš in bivalnih zabojnikov</w:t>
            </w:r>
            <w:r w:rsidRPr="00517C5F">
              <w:rPr>
                <w:color w:val="auto"/>
                <w:sz w:val="18"/>
                <w:szCs w:val="18"/>
              </w:rPr>
              <w:t>.</w:t>
            </w:r>
          </w:p>
        </w:tc>
      </w:tr>
      <w:tr w:rsidR="00517C5F" w:rsidRPr="00517C5F" w14:paraId="66142CD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4B165E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049F15CE"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1b</w:t>
            </w:r>
          </w:p>
        </w:tc>
      </w:tr>
      <w:tr w:rsidR="00517C5F" w:rsidRPr="00517C5F" w14:paraId="329B5417"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F0A20D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1D147DC7"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0BF5CAB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6F6F0946"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11C3BC1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63E1601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629FB95"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2719" w:type="dxa"/>
            <w:tcBorders>
              <w:top w:val="single" w:sz="6" w:space="0" w:color="000000"/>
              <w:left w:val="single" w:sz="6" w:space="0" w:color="000000"/>
              <w:bottom w:val="single" w:sz="6" w:space="0" w:color="000000"/>
              <w:right w:val="single" w:sz="6" w:space="0" w:color="000000"/>
            </w:tcBorders>
          </w:tcPr>
          <w:p w14:paraId="03A55721"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0,4</w:t>
            </w:r>
          </w:p>
        </w:tc>
        <w:tc>
          <w:tcPr>
            <w:tcW w:w="3686" w:type="dxa"/>
            <w:tcBorders>
              <w:top w:val="single" w:sz="6" w:space="0" w:color="000000"/>
              <w:left w:val="single" w:sz="6" w:space="0" w:color="000000"/>
              <w:bottom w:val="single" w:sz="6" w:space="0" w:color="000000"/>
              <w:right w:val="single" w:sz="6" w:space="0" w:color="000000"/>
            </w:tcBorders>
          </w:tcPr>
          <w:p w14:paraId="790C31DA"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58315CB4" w14:textId="77777777" w:rsidR="00806D03" w:rsidRPr="00517C5F" w:rsidRDefault="00806D03" w:rsidP="00806D03">
      <w:pPr>
        <w:ind w:firstLine="0"/>
        <w:rPr>
          <w:color w:val="auto"/>
          <w:sz w:val="18"/>
          <w:szCs w:val="18"/>
        </w:rPr>
      </w:pPr>
    </w:p>
    <w:p w14:paraId="78BE3E41"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525460B2"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5672DCA"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»SB – stanovanjske površine za posebne namene« veljajo naslednji posebni prostorski izvedbeni pogoji:</w:t>
            </w:r>
          </w:p>
        </w:tc>
      </w:tr>
      <w:tr w:rsidR="00517C5F" w:rsidRPr="00517C5F" w14:paraId="641224F5"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A0E5CF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83D873A"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2720BD0C"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2E013A5F"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 xml:space="preserve">Dovoljena je gradnja stanovanjskih stavb za posebne družbene skupine, garažnih stavb, športnih igrišč, drugih objektov za šport, rekreacijo in prosti čas.  Dopustne dejavnosti so: bivanje za posebne namene in sicer za bivanje v domu starostnikov, oskrbovanih stanovanjih in zdraviliško dejavnost. </w:t>
            </w:r>
          </w:p>
          <w:p w14:paraId="00290D28"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 xml:space="preserve">Dopustne so naslednje spremljajoče dejavnosti: centralne dejavnosti (trgovina, gostinstvo, poslovno-storitvene dejavnosti, šolstvo, zdravstvo). </w:t>
            </w:r>
            <w:bookmarkStart w:id="1" w:name="_Hlk56666484"/>
          </w:p>
          <w:p w14:paraId="41EA6550"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Dopustna je gradnja vseh pripadajočih (pomožnih) objektov, ter drugih gradbenih posegov, skladno s predpisom o razvrščanju objektov.</w:t>
            </w:r>
            <w:bookmarkEnd w:id="1"/>
          </w:p>
        </w:tc>
      </w:tr>
      <w:tr w:rsidR="00517C5F" w:rsidRPr="00517C5F" w14:paraId="312B968D"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012F44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4232C7E6"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326FA5B4"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703B6A7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279A30A4"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0034C1D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02FCE13F"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3A59F1B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07697D50"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148C836"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1,2</w:t>
            </w:r>
          </w:p>
        </w:tc>
        <w:tc>
          <w:tcPr>
            <w:tcW w:w="2719" w:type="dxa"/>
            <w:tcBorders>
              <w:top w:val="single" w:sz="6" w:space="0" w:color="000000"/>
              <w:left w:val="single" w:sz="6" w:space="0" w:color="000000"/>
              <w:bottom w:val="single" w:sz="6" w:space="0" w:color="000000"/>
              <w:right w:val="single" w:sz="6" w:space="0" w:color="000000"/>
            </w:tcBorders>
          </w:tcPr>
          <w:p w14:paraId="4035A824"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686" w:type="dxa"/>
            <w:tcBorders>
              <w:top w:val="single" w:sz="6" w:space="0" w:color="000000"/>
              <w:left w:val="single" w:sz="6" w:space="0" w:color="000000"/>
              <w:bottom w:val="single" w:sz="6" w:space="0" w:color="000000"/>
              <w:right w:val="single" w:sz="6" w:space="0" w:color="000000"/>
            </w:tcBorders>
          </w:tcPr>
          <w:p w14:paraId="658055D3"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74F90AA0" w14:textId="77777777" w:rsidR="00806D03" w:rsidRPr="00517C5F" w:rsidRDefault="00806D03" w:rsidP="00806D03">
      <w:pPr>
        <w:ind w:firstLine="0"/>
        <w:rPr>
          <w:color w:val="auto"/>
          <w:sz w:val="18"/>
          <w:szCs w:val="18"/>
        </w:rPr>
      </w:pPr>
    </w:p>
    <w:p w14:paraId="11198E8B"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3140"/>
        <w:gridCol w:w="3265"/>
      </w:tblGrid>
      <w:tr w:rsidR="00517C5F" w:rsidRPr="00517C5F" w14:paraId="2F6D12D1"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C7E2C10"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SKs</w:t>
            </w:r>
            <w:proofErr w:type="spellEnd"/>
            <w:r w:rsidRPr="00517C5F">
              <w:rPr>
                <w:b/>
                <w:bCs/>
                <w:color w:val="auto"/>
                <w:sz w:val="18"/>
                <w:szCs w:val="18"/>
              </w:rPr>
              <w:t xml:space="preserve"> – površine podeželskega naselja, mešano kmetije in stanovanjske hiše« za posebne namene« veljajo naslednji posebni prostorski izvedbeni pogoji:</w:t>
            </w:r>
          </w:p>
        </w:tc>
      </w:tr>
      <w:tr w:rsidR="00517C5F" w:rsidRPr="00517C5F" w14:paraId="38543F96"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677ADD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75E4E1E"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13181F5B"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1F77B2F0" w14:textId="77777777" w:rsidR="00806D03" w:rsidRPr="00517C5F" w:rsidRDefault="00806D03" w:rsidP="00A85401">
            <w:pPr>
              <w:spacing w:line="259" w:lineRule="auto"/>
              <w:ind w:right="41" w:firstLine="0"/>
              <w:rPr>
                <w:color w:val="auto"/>
                <w:sz w:val="18"/>
                <w:szCs w:val="18"/>
              </w:rPr>
            </w:pPr>
            <w:r w:rsidRPr="00517C5F">
              <w:rPr>
                <w:color w:val="auto"/>
                <w:sz w:val="18"/>
                <w:szCs w:val="18"/>
              </w:rPr>
              <w:t xml:space="preserve">Dovoljena je gradnja enostanovanjskih in dvostanovanjskih stavb, garažnih stavb, gasilskega doma, športnih igrišč, drugih </w:t>
            </w:r>
            <w:proofErr w:type="spellStart"/>
            <w:r w:rsidRPr="00517C5F">
              <w:rPr>
                <w:color w:val="auto"/>
                <w:sz w:val="18"/>
                <w:szCs w:val="18"/>
              </w:rPr>
              <w:t>nestanovanjskih</w:t>
            </w:r>
            <w:proofErr w:type="spellEnd"/>
            <w:r w:rsidRPr="00517C5F">
              <w:rPr>
                <w:color w:val="auto"/>
                <w:sz w:val="18"/>
                <w:szCs w:val="18"/>
              </w:rPr>
              <w:t xml:space="preserve"> kmetijskih stavb, drugih kmetijskih gradbeni inženirskih objektov, drugih objektov za šport, rekreacijo in prosti čas skladno s predpisom o razvrščanju objektov. </w:t>
            </w:r>
          </w:p>
          <w:p w14:paraId="4E186299" w14:textId="77777777" w:rsidR="00806D03" w:rsidRPr="00517C5F" w:rsidRDefault="00806D03" w:rsidP="00A85401">
            <w:pPr>
              <w:spacing w:line="259" w:lineRule="auto"/>
              <w:ind w:right="41" w:firstLine="0"/>
              <w:rPr>
                <w:color w:val="auto"/>
                <w:sz w:val="18"/>
                <w:szCs w:val="18"/>
              </w:rPr>
            </w:pPr>
            <w:r w:rsidRPr="00517C5F">
              <w:rPr>
                <w:color w:val="auto"/>
                <w:sz w:val="18"/>
                <w:szCs w:val="18"/>
              </w:rPr>
              <w:t xml:space="preserve">Dopustne dejavnosti: bivanje s spremljajočimi dejavnostmi, ki služijo tem območjem, kmetijska gozdarska, poslovna in obrtna. </w:t>
            </w:r>
          </w:p>
          <w:p w14:paraId="188B7761" w14:textId="77777777" w:rsidR="00806D03" w:rsidRPr="00517C5F" w:rsidRDefault="00806D03" w:rsidP="00A85401">
            <w:pPr>
              <w:spacing w:line="259" w:lineRule="auto"/>
              <w:ind w:right="41" w:firstLine="0"/>
              <w:rPr>
                <w:color w:val="auto"/>
                <w:sz w:val="18"/>
                <w:szCs w:val="18"/>
              </w:rPr>
            </w:pPr>
            <w:r w:rsidRPr="00517C5F">
              <w:rPr>
                <w:color w:val="auto"/>
                <w:sz w:val="18"/>
                <w:szCs w:val="18"/>
              </w:rPr>
              <w:t>Dopustne spremljajoče dejavnosti so: centralne dejavnosti (gostinstvo in turizem, trgovske dejavnosti na drobno), dejavnosti kmetijstva in gozdarstva, storitvena dejavnost, ter do 250 m2 skupne uporabne površine za poslovne oziroma obrtne dejavnosti, ali druge dejavnosti, ki služijo tem območjem.</w:t>
            </w:r>
          </w:p>
          <w:p w14:paraId="045BF8A4" w14:textId="34D52CCA" w:rsidR="00806D03" w:rsidRPr="00517C5F" w:rsidRDefault="00806D03" w:rsidP="003848CF">
            <w:pPr>
              <w:spacing w:line="259" w:lineRule="auto"/>
              <w:ind w:firstLine="0"/>
              <w:rPr>
                <w:color w:val="auto"/>
                <w:sz w:val="18"/>
                <w:szCs w:val="18"/>
              </w:rPr>
            </w:pPr>
            <w:r w:rsidRPr="00517C5F">
              <w:rPr>
                <w:color w:val="auto"/>
                <w:sz w:val="18"/>
                <w:szCs w:val="18"/>
              </w:rPr>
              <w:lastRenderedPageBreak/>
              <w:t>Dopustna je gradnja vseh pripadajočih (pomožnih) objektov, ter drugih gradbenih posegov, skladno s predpisom o razvrščanju objektov</w:t>
            </w:r>
            <w:r w:rsidR="003848CF" w:rsidRPr="00517C5F">
              <w:rPr>
                <w:color w:val="auto"/>
                <w:sz w:val="22"/>
              </w:rPr>
              <w:t xml:space="preserve">, </w:t>
            </w:r>
            <w:r w:rsidR="003848CF" w:rsidRPr="00517C5F">
              <w:rPr>
                <w:color w:val="auto"/>
                <w:sz w:val="18"/>
                <w:szCs w:val="18"/>
              </w:rPr>
              <w:t>razen mobilnih hiš in bivalnih zabojnikov.</w:t>
            </w:r>
          </w:p>
        </w:tc>
      </w:tr>
      <w:tr w:rsidR="00517C5F" w:rsidRPr="00517C5F" w14:paraId="4CCAEBDA"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5C73390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lastRenderedPageBreak/>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4B6069E2"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1b, 2</w:t>
            </w:r>
          </w:p>
        </w:tc>
      </w:tr>
      <w:tr w:rsidR="00517C5F" w:rsidRPr="00517C5F" w14:paraId="2BC54357"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FC6E17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017CCA86"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49B52CA8"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3140" w:type="dxa"/>
            <w:tcBorders>
              <w:top w:val="single" w:sz="6" w:space="0" w:color="000000"/>
              <w:left w:val="single" w:sz="6" w:space="0" w:color="000000"/>
              <w:bottom w:val="single" w:sz="6" w:space="0" w:color="000000"/>
              <w:right w:val="single" w:sz="6" w:space="0" w:color="000000"/>
            </w:tcBorders>
          </w:tcPr>
          <w:p w14:paraId="467F10E2"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265" w:type="dxa"/>
            <w:tcBorders>
              <w:top w:val="single" w:sz="6" w:space="0" w:color="000000"/>
              <w:left w:val="single" w:sz="6" w:space="0" w:color="000000"/>
              <w:bottom w:val="single" w:sz="6" w:space="0" w:color="000000"/>
              <w:right w:val="single" w:sz="6" w:space="0" w:color="000000"/>
            </w:tcBorders>
          </w:tcPr>
          <w:p w14:paraId="13B77E8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5C4C1917"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2B7217E0"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3140" w:type="dxa"/>
            <w:tcBorders>
              <w:top w:val="single" w:sz="6" w:space="0" w:color="000000"/>
              <w:left w:val="single" w:sz="6" w:space="0" w:color="000000"/>
              <w:bottom w:val="single" w:sz="6" w:space="0" w:color="000000"/>
              <w:right w:val="single" w:sz="6" w:space="0" w:color="000000"/>
            </w:tcBorders>
          </w:tcPr>
          <w:p w14:paraId="530AB1C2"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0,4</w:t>
            </w:r>
          </w:p>
        </w:tc>
        <w:tc>
          <w:tcPr>
            <w:tcW w:w="3265" w:type="dxa"/>
            <w:tcBorders>
              <w:top w:val="single" w:sz="6" w:space="0" w:color="000000"/>
              <w:left w:val="single" w:sz="6" w:space="0" w:color="000000"/>
              <w:bottom w:val="single" w:sz="6" w:space="0" w:color="000000"/>
              <w:right w:val="single" w:sz="6" w:space="0" w:color="000000"/>
            </w:tcBorders>
          </w:tcPr>
          <w:p w14:paraId="5C524C75"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6E6B7978"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3140"/>
        <w:gridCol w:w="3265"/>
      </w:tblGrid>
      <w:tr w:rsidR="00517C5F" w:rsidRPr="00517C5F" w14:paraId="5E51CBDB"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C1FE2F0"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SKg</w:t>
            </w:r>
            <w:proofErr w:type="spellEnd"/>
            <w:r w:rsidRPr="00517C5F">
              <w:rPr>
                <w:b/>
                <w:bCs/>
                <w:color w:val="auto"/>
                <w:sz w:val="18"/>
                <w:szCs w:val="18"/>
              </w:rPr>
              <w:t xml:space="preserve"> – površine podeželskega naselja za gradnjo kmetijskih objektov« veljajo naslednji posebni prostorski izvedbeni pogoji:</w:t>
            </w:r>
          </w:p>
        </w:tc>
      </w:tr>
      <w:tr w:rsidR="00517C5F" w:rsidRPr="00517C5F" w14:paraId="29772DDB"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306730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C24681B"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5C26F663"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5DC71DE9"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 xml:space="preserve">Dopustna je gradnja drugih </w:t>
            </w:r>
            <w:proofErr w:type="spellStart"/>
            <w:r w:rsidRPr="00517C5F">
              <w:rPr>
                <w:color w:val="auto"/>
                <w:sz w:val="18"/>
                <w:szCs w:val="18"/>
              </w:rPr>
              <w:t>nestanovanjskih</w:t>
            </w:r>
            <w:proofErr w:type="spellEnd"/>
            <w:r w:rsidRPr="00517C5F">
              <w:rPr>
                <w:color w:val="auto"/>
                <w:sz w:val="18"/>
                <w:szCs w:val="18"/>
              </w:rPr>
              <w:t xml:space="preserve"> kmetijskih stavb in opravljanju kmetijske dejavnosti.</w:t>
            </w:r>
          </w:p>
          <w:p w14:paraId="3AD36DB4" w14:textId="3D6C593E"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r w:rsidR="003848CF" w:rsidRPr="00517C5F">
              <w:rPr>
                <w:color w:val="auto"/>
                <w:sz w:val="22"/>
              </w:rPr>
              <w:t xml:space="preserve">, </w:t>
            </w:r>
            <w:r w:rsidR="003848CF" w:rsidRPr="00517C5F">
              <w:rPr>
                <w:color w:val="auto"/>
                <w:sz w:val="18"/>
                <w:szCs w:val="18"/>
              </w:rPr>
              <w:t>razen mobilnih hiš in bivalnih zabojnikov</w:t>
            </w:r>
            <w:r w:rsidRPr="00517C5F">
              <w:rPr>
                <w:color w:val="auto"/>
                <w:sz w:val="18"/>
                <w:szCs w:val="18"/>
              </w:rPr>
              <w:t>.</w:t>
            </w:r>
          </w:p>
        </w:tc>
      </w:tr>
      <w:tr w:rsidR="00517C5F" w:rsidRPr="00517C5F" w14:paraId="443DEF8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5AAD35C0"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41F3E250"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23B6CB37"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71BE1E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3E28BC06"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69EC47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3140" w:type="dxa"/>
            <w:tcBorders>
              <w:top w:val="single" w:sz="6" w:space="0" w:color="000000"/>
              <w:left w:val="single" w:sz="6" w:space="0" w:color="000000"/>
              <w:bottom w:val="single" w:sz="6" w:space="0" w:color="000000"/>
              <w:right w:val="single" w:sz="6" w:space="0" w:color="000000"/>
            </w:tcBorders>
          </w:tcPr>
          <w:p w14:paraId="03E3C7A6"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265" w:type="dxa"/>
            <w:tcBorders>
              <w:top w:val="single" w:sz="6" w:space="0" w:color="000000"/>
              <w:left w:val="single" w:sz="6" w:space="0" w:color="000000"/>
              <w:bottom w:val="single" w:sz="6" w:space="0" w:color="000000"/>
              <w:right w:val="single" w:sz="6" w:space="0" w:color="000000"/>
            </w:tcBorders>
          </w:tcPr>
          <w:p w14:paraId="546EEA8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0E421C7A"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BC210BD"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3140" w:type="dxa"/>
            <w:tcBorders>
              <w:top w:val="single" w:sz="6" w:space="0" w:color="000000"/>
              <w:left w:val="single" w:sz="6" w:space="0" w:color="000000"/>
              <w:bottom w:val="single" w:sz="6" w:space="0" w:color="000000"/>
              <w:right w:val="single" w:sz="6" w:space="0" w:color="000000"/>
            </w:tcBorders>
          </w:tcPr>
          <w:p w14:paraId="1F090558"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0,5</w:t>
            </w:r>
          </w:p>
        </w:tc>
        <w:tc>
          <w:tcPr>
            <w:tcW w:w="3265" w:type="dxa"/>
            <w:tcBorders>
              <w:top w:val="single" w:sz="6" w:space="0" w:color="000000"/>
              <w:left w:val="single" w:sz="6" w:space="0" w:color="000000"/>
              <w:bottom w:val="single" w:sz="6" w:space="0" w:color="000000"/>
              <w:right w:val="single" w:sz="6" w:space="0" w:color="000000"/>
            </w:tcBorders>
          </w:tcPr>
          <w:p w14:paraId="381EBCEA"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194B2207" w14:textId="77777777" w:rsidR="00806D03" w:rsidRPr="00517C5F" w:rsidRDefault="00806D03" w:rsidP="00806D03">
      <w:pPr>
        <w:ind w:firstLine="0"/>
        <w:rPr>
          <w:color w:val="auto"/>
          <w:sz w:val="18"/>
          <w:szCs w:val="18"/>
        </w:rPr>
      </w:pPr>
    </w:p>
    <w:p w14:paraId="726538BD"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6AEC42F8"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03E8E77"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»SP – površine počitniških hiš« veljajo naslednji posebni prostorski izvedbeni pogoji:</w:t>
            </w:r>
          </w:p>
        </w:tc>
      </w:tr>
      <w:tr w:rsidR="00517C5F" w:rsidRPr="00517C5F" w14:paraId="0B0F7D39"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4D218D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3D014BAF"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6C439F03"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druga dela</w:t>
            </w:r>
          </w:p>
        </w:tc>
        <w:tc>
          <w:tcPr>
            <w:tcW w:w="6405" w:type="dxa"/>
            <w:gridSpan w:val="2"/>
            <w:tcBorders>
              <w:top w:val="single" w:sz="6" w:space="0" w:color="000000"/>
              <w:left w:val="single" w:sz="6" w:space="0" w:color="000000"/>
              <w:bottom w:val="single" w:sz="6" w:space="0" w:color="000000"/>
              <w:right w:val="single" w:sz="6" w:space="0" w:color="000000"/>
            </w:tcBorders>
          </w:tcPr>
          <w:p w14:paraId="793835D7"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počitniških stavb. </w:t>
            </w:r>
          </w:p>
          <w:p w14:paraId="7C766DC4" w14:textId="77777777" w:rsidR="00806D03" w:rsidRPr="00517C5F" w:rsidRDefault="00806D03" w:rsidP="00A85401">
            <w:pPr>
              <w:spacing w:line="259" w:lineRule="auto"/>
              <w:ind w:firstLine="0"/>
              <w:rPr>
                <w:color w:val="auto"/>
                <w:sz w:val="18"/>
                <w:szCs w:val="18"/>
              </w:rPr>
            </w:pPr>
            <w:r w:rsidRPr="00517C5F">
              <w:rPr>
                <w:color w:val="auto"/>
                <w:sz w:val="18"/>
                <w:szCs w:val="18"/>
              </w:rPr>
              <w:t>Dopustne dejavnosti so: kratkotrajno bivanje in turistična dejavnost.</w:t>
            </w:r>
          </w:p>
          <w:p w14:paraId="665DF15C" w14:textId="04C38022"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r w:rsidR="003848CF" w:rsidRPr="00517C5F">
              <w:rPr>
                <w:color w:val="auto"/>
                <w:sz w:val="22"/>
              </w:rPr>
              <w:t xml:space="preserve">, </w:t>
            </w:r>
            <w:r w:rsidR="003848CF" w:rsidRPr="00517C5F">
              <w:rPr>
                <w:color w:val="auto"/>
                <w:sz w:val="18"/>
                <w:szCs w:val="18"/>
              </w:rPr>
              <w:t>razen mobilnih hiš in bivalnih zabojnikov</w:t>
            </w:r>
            <w:r w:rsidRPr="00517C5F">
              <w:rPr>
                <w:color w:val="auto"/>
                <w:sz w:val="18"/>
                <w:szCs w:val="18"/>
              </w:rPr>
              <w:t>.</w:t>
            </w:r>
          </w:p>
        </w:tc>
      </w:tr>
      <w:tr w:rsidR="00517C5F" w:rsidRPr="00517C5F" w14:paraId="77EAE8AD"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73B2F3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548E7352"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3 </w:t>
            </w:r>
          </w:p>
        </w:tc>
      </w:tr>
      <w:tr w:rsidR="00517C5F" w:rsidRPr="00517C5F" w14:paraId="6C77E120"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9ED378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4E7D11BC"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4E047379"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1BCEC3B3"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66365C3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517C5F" w:rsidRPr="00517C5F" w14:paraId="6A3ED005"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2F1E2C05"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2719" w:type="dxa"/>
            <w:tcBorders>
              <w:top w:val="single" w:sz="6" w:space="0" w:color="000000"/>
              <w:left w:val="single" w:sz="6" w:space="0" w:color="000000"/>
              <w:bottom w:val="single" w:sz="6" w:space="0" w:color="000000"/>
              <w:right w:val="single" w:sz="6" w:space="0" w:color="000000"/>
            </w:tcBorders>
          </w:tcPr>
          <w:p w14:paraId="338B83AC"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0,2</w:t>
            </w:r>
          </w:p>
        </w:tc>
        <w:tc>
          <w:tcPr>
            <w:tcW w:w="3686" w:type="dxa"/>
            <w:tcBorders>
              <w:top w:val="single" w:sz="6" w:space="0" w:color="000000"/>
              <w:left w:val="single" w:sz="6" w:space="0" w:color="000000"/>
              <w:bottom w:val="single" w:sz="6" w:space="0" w:color="000000"/>
              <w:right w:val="single" w:sz="6" w:space="0" w:color="000000"/>
            </w:tcBorders>
          </w:tcPr>
          <w:p w14:paraId="0A473EBF"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r w:rsidR="00806D03" w:rsidRPr="00517C5F" w14:paraId="5AE100BB"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06BF3739"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Minimalna gradbena parcela</w:t>
            </w:r>
          </w:p>
        </w:tc>
        <w:tc>
          <w:tcPr>
            <w:tcW w:w="6405" w:type="dxa"/>
            <w:gridSpan w:val="2"/>
            <w:tcBorders>
              <w:top w:val="single" w:sz="6" w:space="0" w:color="000000"/>
              <w:left w:val="single" w:sz="6" w:space="0" w:color="000000"/>
              <w:bottom w:val="single" w:sz="6" w:space="0" w:color="000000"/>
              <w:right w:val="single" w:sz="6" w:space="0" w:color="000000"/>
            </w:tcBorders>
          </w:tcPr>
          <w:p w14:paraId="70B62C4B" w14:textId="42DF3746" w:rsidR="00806D03" w:rsidRPr="00517C5F" w:rsidRDefault="00806D03" w:rsidP="00A85401">
            <w:pPr>
              <w:spacing w:line="259" w:lineRule="auto"/>
              <w:ind w:left="353" w:firstLine="0"/>
              <w:jc w:val="left"/>
              <w:rPr>
                <w:color w:val="auto"/>
                <w:sz w:val="18"/>
                <w:szCs w:val="18"/>
              </w:rPr>
            </w:pPr>
            <w:r w:rsidRPr="00517C5F">
              <w:rPr>
                <w:bCs/>
                <w:color w:val="auto"/>
                <w:sz w:val="18"/>
                <w:szCs w:val="18"/>
              </w:rPr>
              <w:t xml:space="preserve">Minimalna velikost gradbene parcele je </w:t>
            </w:r>
            <w:r w:rsidR="004B294A" w:rsidRPr="00517C5F">
              <w:rPr>
                <w:color w:val="auto"/>
                <w:sz w:val="18"/>
                <w:szCs w:val="18"/>
              </w:rPr>
              <w:t>4</w:t>
            </w:r>
            <w:r w:rsidRPr="00517C5F">
              <w:rPr>
                <w:color w:val="auto"/>
                <w:sz w:val="18"/>
                <w:szCs w:val="18"/>
              </w:rPr>
              <w:t>00 m</w:t>
            </w:r>
            <w:r w:rsidRPr="00517C5F">
              <w:rPr>
                <w:color w:val="auto"/>
                <w:sz w:val="18"/>
                <w:szCs w:val="18"/>
                <w:vertAlign w:val="superscript"/>
              </w:rPr>
              <w:t>2</w:t>
            </w:r>
            <w:r w:rsidRPr="00517C5F">
              <w:rPr>
                <w:color w:val="auto"/>
                <w:sz w:val="18"/>
                <w:szCs w:val="18"/>
              </w:rPr>
              <w:t>.</w:t>
            </w:r>
          </w:p>
          <w:p w14:paraId="17CE27FE" w14:textId="08584383" w:rsidR="00806D03" w:rsidRPr="00517C5F" w:rsidRDefault="00806D03" w:rsidP="00A85401">
            <w:pPr>
              <w:spacing w:line="259" w:lineRule="auto"/>
              <w:ind w:left="353" w:firstLine="0"/>
              <w:jc w:val="left"/>
              <w:rPr>
                <w:color w:val="auto"/>
                <w:sz w:val="18"/>
                <w:szCs w:val="18"/>
              </w:rPr>
            </w:pPr>
          </w:p>
        </w:tc>
      </w:tr>
    </w:tbl>
    <w:p w14:paraId="04E5EE63" w14:textId="77777777" w:rsidR="00806D03" w:rsidRPr="00517C5F" w:rsidRDefault="00806D03" w:rsidP="00806D03">
      <w:pPr>
        <w:ind w:firstLine="0"/>
        <w:rPr>
          <w:color w:val="auto"/>
          <w:sz w:val="18"/>
          <w:szCs w:val="18"/>
        </w:rPr>
      </w:pPr>
    </w:p>
    <w:p w14:paraId="03F70763"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40D06202"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6E31604"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»CU – osrednje območje centralnih dejavnosti« veljajo naslednji posebni prostorski izvedbeni pogoji:</w:t>
            </w:r>
          </w:p>
        </w:tc>
      </w:tr>
      <w:tr w:rsidR="00517C5F" w:rsidRPr="00517C5F" w14:paraId="3AFA7E11"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54CB64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60790FC"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36C320B4"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lastRenderedPageBreak/>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76CA5AA6"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 xml:space="preserve">Dopustna je gradnja: eno in </w:t>
            </w:r>
            <w:proofErr w:type="spellStart"/>
            <w:r w:rsidRPr="00517C5F">
              <w:rPr>
                <w:color w:val="auto"/>
                <w:sz w:val="18"/>
                <w:szCs w:val="18"/>
              </w:rPr>
              <w:t>dvo</w:t>
            </w:r>
            <w:proofErr w:type="spellEnd"/>
            <w:r w:rsidRPr="00517C5F">
              <w:rPr>
                <w:color w:val="auto"/>
                <w:sz w:val="18"/>
                <w:szCs w:val="18"/>
              </w:rPr>
              <w:t xml:space="preserve"> stanovanjskih stavb, gradnja vseh </w:t>
            </w:r>
            <w:proofErr w:type="spellStart"/>
            <w:r w:rsidRPr="00517C5F">
              <w:rPr>
                <w:color w:val="auto"/>
                <w:sz w:val="18"/>
                <w:szCs w:val="18"/>
              </w:rPr>
              <w:t>nestanovanjskih</w:t>
            </w:r>
            <w:proofErr w:type="spellEnd"/>
            <w:r w:rsidRPr="00517C5F">
              <w:rPr>
                <w:color w:val="auto"/>
                <w:sz w:val="18"/>
                <w:szCs w:val="18"/>
              </w:rPr>
              <w:t xml:space="preserve"> stavb in vseh drugih gradbeno inženirskih objektov skladno s predpisom o razvrščanju objektov.</w:t>
            </w:r>
          </w:p>
          <w:p w14:paraId="4C049A86" w14:textId="1198BF74" w:rsidR="00806D03" w:rsidRPr="00517C5F" w:rsidRDefault="00806D03" w:rsidP="00A85401">
            <w:pPr>
              <w:spacing w:line="259" w:lineRule="auto"/>
              <w:ind w:firstLine="0"/>
              <w:rPr>
                <w:color w:val="auto"/>
                <w:sz w:val="18"/>
                <w:szCs w:val="18"/>
              </w:rPr>
            </w:pPr>
            <w:r w:rsidRPr="00517C5F">
              <w:rPr>
                <w:color w:val="auto"/>
                <w:sz w:val="18"/>
                <w:szCs w:val="18"/>
              </w:rPr>
              <w:t>Dopustne dejavnosti so: trgovsk</w:t>
            </w:r>
            <w:r w:rsidR="001577E9" w:rsidRPr="00517C5F">
              <w:rPr>
                <w:color w:val="auto"/>
                <w:sz w:val="18"/>
                <w:szCs w:val="18"/>
              </w:rPr>
              <w:t>e</w:t>
            </w:r>
            <w:r w:rsidRPr="00517C5F">
              <w:rPr>
                <w:color w:val="auto"/>
                <w:sz w:val="18"/>
                <w:szCs w:val="18"/>
              </w:rPr>
              <w:t>, oskrbn</w:t>
            </w:r>
            <w:r w:rsidR="001577E9" w:rsidRPr="00517C5F">
              <w:rPr>
                <w:color w:val="auto"/>
                <w:sz w:val="18"/>
                <w:szCs w:val="18"/>
              </w:rPr>
              <w:t>e</w:t>
            </w:r>
            <w:r w:rsidRPr="00517C5F">
              <w:rPr>
                <w:color w:val="auto"/>
                <w:sz w:val="18"/>
                <w:szCs w:val="18"/>
              </w:rPr>
              <w:t>, storitven</w:t>
            </w:r>
            <w:r w:rsidR="001577E9" w:rsidRPr="00517C5F">
              <w:rPr>
                <w:color w:val="auto"/>
                <w:sz w:val="18"/>
                <w:szCs w:val="18"/>
              </w:rPr>
              <w:t>e</w:t>
            </w:r>
            <w:r w:rsidRPr="00517C5F">
              <w:rPr>
                <w:color w:val="auto"/>
                <w:sz w:val="18"/>
                <w:szCs w:val="18"/>
              </w:rPr>
              <w:t>, upravn</w:t>
            </w:r>
            <w:r w:rsidR="001577E9" w:rsidRPr="00517C5F">
              <w:rPr>
                <w:color w:val="auto"/>
                <w:sz w:val="18"/>
                <w:szCs w:val="18"/>
              </w:rPr>
              <w:t>e</w:t>
            </w:r>
            <w:r w:rsidRPr="00517C5F">
              <w:rPr>
                <w:color w:val="auto"/>
                <w:sz w:val="18"/>
                <w:szCs w:val="18"/>
              </w:rPr>
              <w:t>, socialn</w:t>
            </w:r>
            <w:r w:rsidR="001577E9" w:rsidRPr="00517C5F">
              <w:rPr>
                <w:color w:val="auto"/>
                <w:sz w:val="18"/>
                <w:szCs w:val="18"/>
              </w:rPr>
              <w:t>e</w:t>
            </w:r>
            <w:r w:rsidRPr="00517C5F">
              <w:rPr>
                <w:color w:val="auto"/>
                <w:sz w:val="18"/>
                <w:szCs w:val="18"/>
              </w:rPr>
              <w:t>, zdravstven</w:t>
            </w:r>
            <w:r w:rsidR="001577E9" w:rsidRPr="00517C5F">
              <w:rPr>
                <w:color w:val="auto"/>
                <w:sz w:val="18"/>
                <w:szCs w:val="18"/>
              </w:rPr>
              <w:t>e</w:t>
            </w:r>
            <w:r w:rsidRPr="00517C5F">
              <w:rPr>
                <w:color w:val="auto"/>
                <w:sz w:val="18"/>
                <w:szCs w:val="18"/>
              </w:rPr>
              <w:t>, vzgojn</w:t>
            </w:r>
            <w:r w:rsidR="001577E9" w:rsidRPr="00517C5F">
              <w:rPr>
                <w:color w:val="auto"/>
                <w:sz w:val="18"/>
                <w:szCs w:val="18"/>
              </w:rPr>
              <w:t>e</w:t>
            </w:r>
            <w:r w:rsidRPr="00517C5F">
              <w:rPr>
                <w:color w:val="auto"/>
                <w:sz w:val="18"/>
                <w:szCs w:val="18"/>
              </w:rPr>
              <w:t>, izobraževaln</w:t>
            </w:r>
            <w:r w:rsidR="001577E9" w:rsidRPr="00517C5F">
              <w:rPr>
                <w:color w:val="auto"/>
                <w:sz w:val="18"/>
                <w:szCs w:val="18"/>
              </w:rPr>
              <w:t>e</w:t>
            </w:r>
            <w:r w:rsidRPr="00517C5F">
              <w:rPr>
                <w:color w:val="auto"/>
                <w:sz w:val="18"/>
                <w:szCs w:val="18"/>
              </w:rPr>
              <w:t>, kulturn</w:t>
            </w:r>
            <w:r w:rsidR="001577E9" w:rsidRPr="00517C5F">
              <w:rPr>
                <w:color w:val="auto"/>
                <w:sz w:val="18"/>
                <w:szCs w:val="18"/>
              </w:rPr>
              <w:t>e</w:t>
            </w:r>
            <w:r w:rsidRPr="00517C5F">
              <w:rPr>
                <w:color w:val="auto"/>
                <w:sz w:val="18"/>
                <w:szCs w:val="18"/>
              </w:rPr>
              <w:t>, versk</w:t>
            </w:r>
            <w:r w:rsidR="001577E9" w:rsidRPr="00517C5F">
              <w:rPr>
                <w:color w:val="auto"/>
                <w:sz w:val="18"/>
                <w:szCs w:val="18"/>
              </w:rPr>
              <w:t>e</w:t>
            </w:r>
            <w:r w:rsidRPr="00517C5F">
              <w:rPr>
                <w:color w:val="auto"/>
                <w:sz w:val="18"/>
                <w:szCs w:val="18"/>
              </w:rPr>
              <w:t xml:space="preserve"> in podob</w:t>
            </w:r>
            <w:r w:rsidR="00067573" w:rsidRPr="00517C5F">
              <w:rPr>
                <w:color w:val="auto"/>
                <w:sz w:val="18"/>
                <w:szCs w:val="18"/>
              </w:rPr>
              <w:t>e</w:t>
            </w:r>
            <w:r w:rsidRPr="00517C5F">
              <w:rPr>
                <w:color w:val="auto"/>
                <w:sz w:val="18"/>
                <w:szCs w:val="18"/>
              </w:rPr>
              <w:t xml:space="preserve"> ter bivanju.</w:t>
            </w:r>
          </w:p>
          <w:p w14:paraId="67A8E935" w14:textId="52595792" w:rsidR="00806D03" w:rsidRPr="00517C5F" w:rsidRDefault="00806D03" w:rsidP="00A85401">
            <w:pPr>
              <w:spacing w:after="0" w:line="259" w:lineRule="auto"/>
              <w:ind w:firstLine="0"/>
              <w:jc w:val="left"/>
              <w:rPr>
                <w:color w:val="auto"/>
                <w:sz w:val="18"/>
                <w:szCs w:val="18"/>
              </w:rPr>
            </w:pPr>
            <w:r w:rsidRPr="00517C5F">
              <w:rPr>
                <w:color w:val="auto"/>
                <w:sz w:val="18"/>
                <w:szCs w:val="18"/>
              </w:rPr>
              <w:t>Dopustna je gradnja vseh pripadajočih (pomožnih) objektov, ter drugih gradbenih posegov, skladno s predpisom o razvrščanju objektov</w:t>
            </w:r>
            <w:r w:rsidR="003848CF" w:rsidRPr="00517C5F">
              <w:rPr>
                <w:color w:val="auto"/>
                <w:sz w:val="22"/>
              </w:rPr>
              <w:t xml:space="preserve">, </w:t>
            </w:r>
            <w:r w:rsidR="003848CF" w:rsidRPr="00517C5F">
              <w:rPr>
                <w:color w:val="auto"/>
                <w:sz w:val="18"/>
                <w:szCs w:val="18"/>
              </w:rPr>
              <w:t>razen mobilnih hiš in bivalnih zabojnikov</w:t>
            </w:r>
            <w:r w:rsidRPr="00517C5F">
              <w:rPr>
                <w:color w:val="auto"/>
                <w:sz w:val="18"/>
                <w:szCs w:val="18"/>
              </w:rPr>
              <w:t>.</w:t>
            </w:r>
          </w:p>
        </w:tc>
      </w:tr>
      <w:tr w:rsidR="00517C5F" w:rsidRPr="00517C5F" w14:paraId="683D174C"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F8AB51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0751CD49"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1b, 2</w:t>
            </w:r>
          </w:p>
        </w:tc>
      </w:tr>
      <w:tr w:rsidR="00517C5F" w:rsidRPr="00517C5F" w14:paraId="2C922466"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AB3BE2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3BAEE148"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D8B352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6083A3D6"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3531344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45CA12D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F05530F"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1,6</w:t>
            </w:r>
          </w:p>
        </w:tc>
        <w:tc>
          <w:tcPr>
            <w:tcW w:w="2719" w:type="dxa"/>
            <w:tcBorders>
              <w:top w:val="single" w:sz="6" w:space="0" w:color="000000"/>
              <w:left w:val="single" w:sz="6" w:space="0" w:color="000000"/>
              <w:bottom w:val="single" w:sz="6" w:space="0" w:color="000000"/>
              <w:right w:val="single" w:sz="6" w:space="0" w:color="000000"/>
            </w:tcBorders>
          </w:tcPr>
          <w:p w14:paraId="4A50405D"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686" w:type="dxa"/>
            <w:tcBorders>
              <w:top w:val="single" w:sz="6" w:space="0" w:color="000000"/>
              <w:left w:val="single" w:sz="6" w:space="0" w:color="000000"/>
              <w:bottom w:val="single" w:sz="6" w:space="0" w:color="000000"/>
              <w:right w:val="single" w:sz="6" w:space="0" w:color="000000"/>
            </w:tcBorders>
          </w:tcPr>
          <w:p w14:paraId="03C2086E"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74429D3F" w14:textId="77777777" w:rsidR="00806D03" w:rsidRPr="00517C5F" w:rsidRDefault="00806D03" w:rsidP="00806D03">
      <w:pPr>
        <w:ind w:firstLine="0"/>
        <w:rPr>
          <w:color w:val="auto"/>
          <w:sz w:val="18"/>
          <w:szCs w:val="18"/>
        </w:rPr>
      </w:pPr>
    </w:p>
    <w:p w14:paraId="3A97687B"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7B6C2FA0"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D90146B"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CDi</w:t>
            </w:r>
            <w:proofErr w:type="spellEnd"/>
            <w:r w:rsidRPr="00517C5F">
              <w:rPr>
                <w:b/>
                <w:bCs/>
                <w:color w:val="auto"/>
                <w:sz w:val="18"/>
                <w:szCs w:val="18"/>
              </w:rPr>
              <w:t xml:space="preserve"> – območja centralnih dejavnosti za izobraževanje, vzgojo in šport« veljajo naslednji posebni prostorski izvedbeni pogoji:</w:t>
            </w:r>
          </w:p>
        </w:tc>
      </w:tr>
      <w:tr w:rsidR="00517C5F" w:rsidRPr="00517C5F" w14:paraId="48D888D6"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06BF66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000D181E"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36065528"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2BFDB58D" w14:textId="69376023" w:rsidR="00806D03" w:rsidRPr="00517C5F" w:rsidRDefault="00806D03" w:rsidP="00A85401">
            <w:pPr>
              <w:spacing w:line="259" w:lineRule="auto"/>
              <w:ind w:firstLine="0"/>
              <w:rPr>
                <w:color w:val="auto"/>
                <w:sz w:val="18"/>
                <w:szCs w:val="18"/>
              </w:rPr>
            </w:pPr>
            <w:r w:rsidRPr="00517C5F">
              <w:rPr>
                <w:color w:val="auto"/>
                <w:sz w:val="18"/>
                <w:szCs w:val="18"/>
              </w:rPr>
              <w:t>Dopustna je gradnja  stavb za izobraževanje in znanstvenoraziskovalno delo, ter objektov za šport, rekreacijo in prosti čas skladno s predpisom o razvrščanju objektov.</w:t>
            </w:r>
          </w:p>
          <w:p w14:paraId="3F2AA9C8"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Dopustne dejavnosti so namenjeni vzgojni, izobraževalni in kulturni dejavnosti. Dopustna je spremljajoča zdravstvena dejavnost. </w:t>
            </w:r>
          </w:p>
          <w:p w14:paraId="62C0230A"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4729E416"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B70184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36612088"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2</w:t>
            </w:r>
          </w:p>
        </w:tc>
      </w:tr>
      <w:tr w:rsidR="00517C5F" w:rsidRPr="00517C5F" w14:paraId="40050370"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D20024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7858339F"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B61B3C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0E39EBAD"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5F13094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6C8ADF2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AC14F7F"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w:t>
            </w:r>
          </w:p>
        </w:tc>
        <w:tc>
          <w:tcPr>
            <w:tcW w:w="2719" w:type="dxa"/>
            <w:tcBorders>
              <w:top w:val="single" w:sz="6" w:space="0" w:color="000000"/>
              <w:left w:val="single" w:sz="6" w:space="0" w:color="000000"/>
              <w:bottom w:val="single" w:sz="6" w:space="0" w:color="000000"/>
              <w:right w:val="single" w:sz="6" w:space="0" w:color="000000"/>
            </w:tcBorders>
          </w:tcPr>
          <w:p w14:paraId="1513BB58"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686" w:type="dxa"/>
            <w:tcBorders>
              <w:top w:val="single" w:sz="6" w:space="0" w:color="000000"/>
              <w:left w:val="single" w:sz="6" w:space="0" w:color="000000"/>
              <w:bottom w:val="single" w:sz="6" w:space="0" w:color="000000"/>
              <w:right w:val="single" w:sz="6" w:space="0" w:color="000000"/>
            </w:tcBorders>
          </w:tcPr>
          <w:p w14:paraId="3106CA47"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26A0DC4D" w14:textId="77777777" w:rsidR="00806D03" w:rsidRPr="00517C5F" w:rsidRDefault="00806D03" w:rsidP="00806D03">
      <w:pPr>
        <w:ind w:firstLine="0"/>
        <w:rPr>
          <w:color w:val="auto"/>
          <w:sz w:val="18"/>
          <w:szCs w:val="18"/>
        </w:rPr>
      </w:pPr>
    </w:p>
    <w:p w14:paraId="043041BB"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6B2A03BD"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A56488C"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color w:val="auto"/>
                <w:sz w:val="18"/>
                <w:szCs w:val="18"/>
              </w:rPr>
              <w:t>CDk</w:t>
            </w:r>
            <w:proofErr w:type="spellEnd"/>
            <w:r w:rsidRPr="00517C5F">
              <w:rPr>
                <w:b/>
                <w:color w:val="auto"/>
                <w:sz w:val="18"/>
                <w:szCs w:val="18"/>
              </w:rPr>
              <w:t xml:space="preserve"> – območja centralnih dejavnosti za kulturo in javno upravo« veljajo naslednji posebni prostorski izvedbeni pogoji:</w:t>
            </w:r>
          </w:p>
        </w:tc>
      </w:tr>
      <w:tr w:rsidR="00517C5F" w:rsidRPr="00517C5F" w14:paraId="7FC3FE23"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45DE648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330AABAB"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1CF97629"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2936B6AC" w14:textId="77777777" w:rsidR="00806D03" w:rsidRPr="00517C5F" w:rsidRDefault="00806D03" w:rsidP="00921B7D">
            <w:pPr>
              <w:spacing w:line="259" w:lineRule="auto"/>
              <w:ind w:firstLine="0"/>
              <w:rPr>
                <w:color w:val="auto"/>
                <w:sz w:val="18"/>
                <w:szCs w:val="18"/>
              </w:rPr>
            </w:pPr>
            <w:r w:rsidRPr="00517C5F">
              <w:rPr>
                <w:color w:val="auto"/>
                <w:sz w:val="18"/>
                <w:szCs w:val="18"/>
              </w:rPr>
              <w:t>Dopustne so stavbe splošnega družbenega pomena, ki so namenjene kulturni dejavnosti in dejavnosti javne uprave. Dopustna je gradnja vseh pripadajočih (pomožnih) objektov, ter drugih gradbenih posegov, skladno s predpisom o razvrščanju objektov.</w:t>
            </w:r>
          </w:p>
        </w:tc>
      </w:tr>
      <w:tr w:rsidR="00517C5F" w:rsidRPr="00517C5F" w14:paraId="06060825"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4742C8B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681B9A94"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4CCE355C"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307327E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1476F65A"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DE1FAF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0165A8D5"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340A915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713856B0"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2D592B5"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1,2</w:t>
            </w:r>
          </w:p>
        </w:tc>
        <w:tc>
          <w:tcPr>
            <w:tcW w:w="2719" w:type="dxa"/>
            <w:tcBorders>
              <w:top w:val="single" w:sz="6" w:space="0" w:color="000000"/>
              <w:left w:val="single" w:sz="6" w:space="0" w:color="000000"/>
              <w:bottom w:val="single" w:sz="6" w:space="0" w:color="000000"/>
              <w:right w:val="single" w:sz="6" w:space="0" w:color="000000"/>
            </w:tcBorders>
          </w:tcPr>
          <w:p w14:paraId="4669E7D5"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0,8</w:t>
            </w:r>
          </w:p>
        </w:tc>
        <w:tc>
          <w:tcPr>
            <w:tcW w:w="3686" w:type="dxa"/>
            <w:tcBorders>
              <w:top w:val="single" w:sz="6" w:space="0" w:color="000000"/>
              <w:left w:val="single" w:sz="6" w:space="0" w:color="000000"/>
              <w:bottom w:val="single" w:sz="6" w:space="0" w:color="000000"/>
              <w:right w:val="single" w:sz="6" w:space="0" w:color="000000"/>
            </w:tcBorders>
          </w:tcPr>
          <w:p w14:paraId="67EFAFCE"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19628A83" w14:textId="77777777" w:rsidR="00806D03" w:rsidRPr="00517C5F" w:rsidRDefault="00806D03" w:rsidP="00806D03">
      <w:pPr>
        <w:ind w:firstLine="0"/>
        <w:rPr>
          <w:color w:val="auto"/>
          <w:sz w:val="18"/>
          <w:szCs w:val="18"/>
        </w:rPr>
      </w:pPr>
    </w:p>
    <w:p w14:paraId="74687EB5"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767EC711"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7D1CBA7" w14:textId="77777777" w:rsidR="00806D03" w:rsidRPr="00517C5F" w:rsidRDefault="00806D03" w:rsidP="00A85401">
            <w:pPr>
              <w:ind w:firstLine="0"/>
              <w:jc w:val="left"/>
              <w:rPr>
                <w:b/>
                <w:bCs/>
                <w:color w:val="auto"/>
                <w:sz w:val="18"/>
                <w:szCs w:val="18"/>
              </w:rPr>
            </w:pPr>
            <w:r w:rsidRPr="00517C5F">
              <w:rPr>
                <w:b/>
                <w:bCs/>
                <w:color w:val="auto"/>
                <w:sz w:val="18"/>
                <w:szCs w:val="18"/>
              </w:rPr>
              <w:lastRenderedPageBreak/>
              <w:t>Na območjih podrobnejše namenske rabe »</w:t>
            </w:r>
            <w:proofErr w:type="spellStart"/>
            <w:r w:rsidRPr="00517C5F">
              <w:rPr>
                <w:b/>
                <w:bCs/>
                <w:color w:val="auto"/>
                <w:sz w:val="18"/>
                <w:szCs w:val="18"/>
              </w:rPr>
              <w:t>CDv</w:t>
            </w:r>
            <w:proofErr w:type="spellEnd"/>
            <w:r w:rsidRPr="00517C5F">
              <w:rPr>
                <w:b/>
                <w:bCs/>
                <w:color w:val="auto"/>
                <w:sz w:val="18"/>
                <w:szCs w:val="18"/>
              </w:rPr>
              <w:t xml:space="preserve"> – območja centralnih dejavnosti za opravljanje verskih obredov« veljajo naslednji posebni prostorski izvedbeni pogoji:</w:t>
            </w:r>
          </w:p>
        </w:tc>
      </w:tr>
      <w:tr w:rsidR="00517C5F" w:rsidRPr="00517C5F" w14:paraId="583B2A5D"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78A7CB9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01B44C2E"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70D51403"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396DBC50"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Dopustne so obredne stavbe, ki so namenjene dejavnosti opravljanja verskih obredov. Dopustna je spremljajoča dejavnost bivanja. </w:t>
            </w:r>
          </w:p>
          <w:p w14:paraId="41DE2167"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5BFB8F80"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A8901FC"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351E06E7"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2</w:t>
            </w:r>
          </w:p>
        </w:tc>
      </w:tr>
      <w:tr w:rsidR="00517C5F" w:rsidRPr="00517C5F" w14:paraId="5DD712AA"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5CBD1B8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08CAEA52"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EF3FC2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111DD37E"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4047426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13D4EA67"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B8C0628"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2719" w:type="dxa"/>
            <w:tcBorders>
              <w:top w:val="single" w:sz="6" w:space="0" w:color="000000"/>
              <w:left w:val="single" w:sz="6" w:space="0" w:color="000000"/>
              <w:bottom w:val="single" w:sz="6" w:space="0" w:color="000000"/>
              <w:right w:val="single" w:sz="6" w:space="0" w:color="000000"/>
            </w:tcBorders>
          </w:tcPr>
          <w:p w14:paraId="75D51979"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1</w:t>
            </w:r>
          </w:p>
        </w:tc>
        <w:tc>
          <w:tcPr>
            <w:tcW w:w="3686" w:type="dxa"/>
            <w:tcBorders>
              <w:top w:val="single" w:sz="6" w:space="0" w:color="000000"/>
              <w:left w:val="single" w:sz="6" w:space="0" w:color="000000"/>
              <w:bottom w:val="single" w:sz="6" w:space="0" w:color="000000"/>
              <w:right w:val="single" w:sz="6" w:space="0" w:color="000000"/>
            </w:tcBorders>
          </w:tcPr>
          <w:p w14:paraId="0B3F3B5C"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r>
    </w:tbl>
    <w:p w14:paraId="6A312AD0" w14:textId="77777777" w:rsidR="00806D03" w:rsidRPr="00517C5F" w:rsidRDefault="00806D03" w:rsidP="00806D03">
      <w:pPr>
        <w:ind w:firstLine="0"/>
        <w:rPr>
          <w:color w:val="auto"/>
          <w:sz w:val="18"/>
          <w:szCs w:val="18"/>
        </w:rPr>
      </w:pPr>
    </w:p>
    <w:p w14:paraId="7B444CA5"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578"/>
        <w:gridCol w:w="3827"/>
      </w:tblGrid>
      <w:tr w:rsidR="00517C5F" w:rsidRPr="00517C5F" w14:paraId="77419C17"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63D430A"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CDo</w:t>
            </w:r>
            <w:proofErr w:type="spellEnd"/>
            <w:r w:rsidRPr="00517C5F">
              <w:rPr>
                <w:b/>
                <w:bCs/>
                <w:color w:val="auto"/>
                <w:sz w:val="18"/>
                <w:szCs w:val="18"/>
              </w:rPr>
              <w:t xml:space="preserve"> – območja centralnih dejavnosti – trgovske, oskrbne, poslovno-storitvene, gostinske dejavnosti, manjša obrt« veljajo naslednji posebni prostorski izvedbeni pogoji:</w:t>
            </w:r>
          </w:p>
        </w:tc>
      </w:tr>
      <w:tr w:rsidR="00517C5F" w:rsidRPr="00517C5F" w14:paraId="5427EEC4"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B0E06C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56DC90F"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1AFFBE8E"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603E0FE5" w14:textId="77777777" w:rsidR="00806D03" w:rsidRPr="00517C5F" w:rsidRDefault="00806D03" w:rsidP="00A85401">
            <w:pPr>
              <w:spacing w:after="0" w:line="259" w:lineRule="auto"/>
              <w:ind w:firstLine="0"/>
              <w:jc w:val="left"/>
              <w:rPr>
                <w:color w:val="auto"/>
                <w:sz w:val="18"/>
                <w:szCs w:val="18"/>
              </w:rPr>
            </w:pPr>
            <w:bookmarkStart w:id="2" w:name="_Hlk56677192"/>
            <w:r w:rsidRPr="00517C5F">
              <w:rPr>
                <w:color w:val="auto"/>
                <w:sz w:val="18"/>
                <w:szCs w:val="18"/>
              </w:rPr>
              <w:t xml:space="preserve">Dopustna je gradnja: eno in </w:t>
            </w:r>
            <w:proofErr w:type="spellStart"/>
            <w:r w:rsidRPr="00517C5F">
              <w:rPr>
                <w:color w:val="auto"/>
                <w:sz w:val="18"/>
                <w:szCs w:val="18"/>
              </w:rPr>
              <w:t>dvo</w:t>
            </w:r>
            <w:proofErr w:type="spellEnd"/>
            <w:r w:rsidRPr="00517C5F">
              <w:rPr>
                <w:color w:val="auto"/>
                <w:sz w:val="18"/>
                <w:szCs w:val="18"/>
              </w:rPr>
              <w:t xml:space="preserve"> stanovanjskih stavb, gradnja vseh </w:t>
            </w:r>
            <w:proofErr w:type="spellStart"/>
            <w:r w:rsidRPr="00517C5F">
              <w:rPr>
                <w:color w:val="auto"/>
                <w:sz w:val="18"/>
                <w:szCs w:val="18"/>
              </w:rPr>
              <w:t>nestanovanjskih</w:t>
            </w:r>
            <w:proofErr w:type="spellEnd"/>
            <w:r w:rsidRPr="00517C5F">
              <w:rPr>
                <w:color w:val="auto"/>
                <w:sz w:val="18"/>
                <w:szCs w:val="18"/>
              </w:rPr>
              <w:t xml:space="preserve"> stavb in vseh drugih gradbeno inženirskih objektov skladno s predpisom o razvrščanju objektov.</w:t>
            </w:r>
          </w:p>
          <w:p w14:paraId="47F4BAE1" w14:textId="77777777" w:rsidR="00806D03" w:rsidRPr="00517C5F" w:rsidRDefault="00806D03" w:rsidP="00A85401">
            <w:pPr>
              <w:spacing w:line="259" w:lineRule="auto"/>
              <w:ind w:firstLine="0"/>
              <w:rPr>
                <w:color w:val="auto"/>
                <w:sz w:val="18"/>
                <w:szCs w:val="18"/>
              </w:rPr>
            </w:pPr>
            <w:r w:rsidRPr="00517C5F">
              <w:rPr>
                <w:color w:val="auto"/>
                <w:sz w:val="18"/>
                <w:szCs w:val="18"/>
              </w:rPr>
              <w:t>Dopustne dejavnosti so: trgovski, oskrbni, storitveni, upravni, socialni, zdravstveni, vzgojni, izobraževalni, kulturni, verski in podobnim ter bivanju.</w:t>
            </w:r>
          </w:p>
          <w:p w14:paraId="12B218CA" w14:textId="46F79029"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r w:rsidR="004F3EEE" w:rsidRPr="00517C5F">
              <w:rPr>
                <w:color w:val="auto"/>
                <w:sz w:val="22"/>
              </w:rPr>
              <w:t xml:space="preserve">, </w:t>
            </w:r>
            <w:r w:rsidR="004F3EEE" w:rsidRPr="00517C5F">
              <w:rPr>
                <w:color w:val="auto"/>
                <w:sz w:val="18"/>
                <w:szCs w:val="18"/>
              </w:rPr>
              <w:t>razen mobilnih hiš in bivalnih zabojnikov</w:t>
            </w:r>
            <w:r w:rsidRPr="00517C5F">
              <w:rPr>
                <w:color w:val="auto"/>
                <w:sz w:val="18"/>
                <w:szCs w:val="18"/>
              </w:rPr>
              <w:t>.</w:t>
            </w:r>
            <w:bookmarkEnd w:id="2"/>
          </w:p>
        </w:tc>
      </w:tr>
      <w:tr w:rsidR="00517C5F" w:rsidRPr="00517C5F" w14:paraId="6C58AB9B"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21AC16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0779F27F"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2</w:t>
            </w:r>
          </w:p>
        </w:tc>
      </w:tr>
      <w:tr w:rsidR="00517C5F" w:rsidRPr="00517C5F" w14:paraId="70D7958B"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0BC3F5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4DE65374"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990EFA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578" w:type="dxa"/>
            <w:tcBorders>
              <w:top w:val="single" w:sz="6" w:space="0" w:color="000000"/>
              <w:left w:val="single" w:sz="6" w:space="0" w:color="000000"/>
              <w:bottom w:val="single" w:sz="6" w:space="0" w:color="000000"/>
              <w:right w:val="single" w:sz="6" w:space="0" w:color="000000"/>
            </w:tcBorders>
          </w:tcPr>
          <w:p w14:paraId="6845D053"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827" w:type="dxa"/>
            <w:tcBorders>
              <w:top w:val="single" w:sz="6" w:space="0" w:color="000000"/>
              <w:left w:val="single" w:sz="6" w:space="0" w:color="000000"/>
              <w:bottom w:val="single" w:sz="6" w:space="0" w:color="000000"/>
              <w:right w:val="single" w:sz="6" w:space="0" w:color="000000"/>
            </w:tcBorders>
          </w:tcPr>
          <w:p w14:paraId="5955DC0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695A5BA0"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81C665B"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w:t>
            </w:r>
          </w:p>
        </w:tc>
        <w:tc>
          <w:tcPr>
            <w:tcW w:w="2578" w:type="dxa"/>
            <w:tcBorders>
              <w:top w:val="single" w:sz="6" w:space="0" w:color="000000"/>
              <w:left w:val="single" w:sz="6" w:space="0" w:color="000000"/>
              <w:bottom w:val="single" w:sz="6" w:space="0" w:color="000000"/>
              <w:right w:val="single" w:sz="6" w:space="0" w:color="000000"/>
            </w:tcBorders>
          </w:tcPr>
          <w:p w14:paraId="148F630A"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827" w:type="dxa"/>
            <w:tcBorders>
              <w:top w:val="single" w:sz="6" w:space="0" w:color="000000"/>
              <w:left w:val="single" w:sz="6" w:space="0" w:color="000000"/>
              <w:bottom w:val="single" w:sz="6" w:space="0" w:color="000000"/>
              <w:right w:val="single" w:sz="6" w:space="0" w:color="000000"/>
            </w:tcBorders>
          </w:tcPr>
          <w:p w14:paraId="5BD73007"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4A79F638" w14:textId="77777777" w:rsidR="00806D03" w:rsidRPr="00517C5F" w:rsidRDefault="00806D03" w:rsidP="00806D03">
      <w:pPr>
        <w:ind w:firstLine="0"/>
        <w:rPr>
          <w:color w:val="auto"/>
          <w:sz w:val="18"/>
          <w:szCs w:val="18"/>
        </w:rPr>
      </w:pPr>
    </w:p>
    <w:p w14:paraId="43E7AE2A"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578"/>
        <w:gridCol w:w="3827"/>
      </w:tblGrid>
      <w:tr w:rsidR="00517C5F" w:rsidRPr="00517C5F" w14:paraId="79112688"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A1169B6"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»IG – gospodarske cone« veljajo naslednji posebni prostorski izvedbeni pogoji:</w:t>
            </w:r>
          </w:p>
        </w:tc>
      </w:tr>
      <w:tr w:rsidR="00517C5F" w:rsidRPr="00517C5F" w14:paraId="7C6BA2A0"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200312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4FE491DF"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484ACA10"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78369E0D"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Industrijskih in skladiščnih stavb, stavb za promet in stavb za izvajanje komunikacij skladno s predpisom o razvrščanju objektov</w:t>
            </w:r>
            <w:r w:rsidRPr="00517C5F" w:rsidDel="00087DCE">
              <w:rPr>
                <w:color w:val="auto"/>
                <w:sz w:val="18"/>
                <w:szCs w:val="18"/>
              </w:rPr>
              <w:t xml:space="preserve"> </w:t>
            </w:r>
          </w:p>
          <w:p w14:paraId="625A5B8C" w14:textId="77777777" w:rsidR="00806D03" w:rsidRPr="00517C5F" w:rsidRDefault="00806D03" w:rsidP="00A85401">
            <w:pPr>
              <w:spacing w:line="259" w:lineRule="auto"/>
              <w:ind w:firstLine="0"/>
              <w:rPr>
                <w:color w:val="auto"/>
                <w:sz w:val="18"/>
                <w:szCs w:val="18"/>
              </w:rPr>
            </w:pPr>
            <w:r w:rsidRPr="00517C5F">
              <w:rPr>
                <w:color w:val="auto"/>
                <w:sz w:val="18"/>
                <w:szCs w:val="18"/>
              </w:rPr>
              <w:t>Dopustne dejavnosti: poslovna, proizvodna in obrt. Spremljajoča dejavnost: gostinstvo.</w:t>
            </w:r>
          </w:p>
          <w:p w14:paraId="3F76E965"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7198CBED"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55A128E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22AA129D"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21D381FB"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DD43A7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7F1ECFD8"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4A2E4E1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578" w:type="dxa"/>
            <w:tcBorders>
              <w:top w:val="single" w:sz="6" w:space="0" w:color="000000"/>
              <w:left w:val="single" w:sz="6" w:space="0" w:color="000000"/>
              <w:bottom w:val="single" w:sz="6" w:space="0" w:color="000000"/>
              <w:right w:val="single" w:sz="6" w:space="0" w:color="000000"/>
            </w:tcBorders>
          </w:tcPr>
          <w:p w14:paraId="6D772611"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827" w:type="dxa"/>
            <w:tcBorders>
              <w:top w:val="single" w:sz="6" w:space="0" w:color="000000"/>
              <w:left w:val="single" w:sz="6" w:space="0" w:color="000000"/>
              <w:bottom w:val="single" w:sz="6" w:space="0" w:color="000000"/>
              <w:right w:val="single" w:sz="6" w:space="0" w:color="000000"/>
            </w:tcBorders>
          </w:tcPr>
          <w:p w14:paraId="0EFC463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74A3117D"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5C189B30"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lastRenderedPageBreak/>
              <w:t>/</w:t>
            </w:r>
          </w:p>
        </w:tc>
        <w:tc>
          <w:tcPr>
            <w:tcW w:w="2578" w:type="dxa"/>
            <w:tcBorders>
              <w:top w:val="single" w:sz="6" w:space="0" w:color="000000"/>
              <w:left w:val="single" w:sz="6" w:space="0" w:color="000000"/>
              <w:bottom w:val="single" w:sz="6" w:space="0" w:color="000000"/>
              <w:right w:val="single" w:sz="6" w:space="0" w:color="000000"/>
            </w:tcBorders>
          </w:tcPr>
          <w:p w14:paraId="370654E2"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0,6</w:t>
            </w:r>
          </w:p>
        </w:tc>
        <w:tc>
          <w:tcPr>
            <w:tcW w:w="3827" w:type="dxa"/>
            <w:tcBorders>
              <w:top w:val="single" w:sz="6" w:space="0" w:color="000000"/>
              <w:left w:val="single" w:sz="6" w:space="0" w:color="000000"/>
              <w:bottom w:val="single" w:sz="6" w:space="0" w:color="000000"/>
              <w:right w:val="single" w:sz="6" w:space="0" w:color="000000"/>
            </w:tcBorders>
          </w:tcPr>
          <w:p w14:paraId="08F330C8"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2EE2E864" w14:textId="77777777" w:rsidR="00806D03" w:rsidRPr="00517C5F" w:rsidRDefault="00806D03" w:rsidP="00806D03">
      <w:pPr>
        <w:ind w:firstLine="0"/>
        <w:rPr>
          <w:color w:val="auto"/>
          <w:sz w:val="18"/>
          <w:szCs w:val="18"/>
        </w:rPr>
      </w:pPr>
    </w:p>
    <w:p w14:paraId="51FA0118"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578"/>
        <w:gridCol w:w="3827"/>
      </w:tblGrid>
      <w:tr w:rsidR="00517C5F" w:rsidRPr="00517C5F" w14:paraId="11D87E10"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7F08DB78"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»BT – površine za turizem« in »BC – športni centri«  veljajo naslednji posebni prostorski izvedbeni pogoji:</w:t>
            </w:r>
          </w:p>
        </w:tc>
      </w:tr>
      <w:tr w:rsidR="00517C5F" w:rsidRPr="00517C5F" w14:paraId="06C6B182"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3968DBD8"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1358FED2"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0F947902"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4DF2FEB8"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gostinske stavbe, garažne stavbe, objekte in stavbe za šport, rekreacijo in prosti čas skladno s predpisom o razvrščanju objektov. </w:t>
            </w:r>
          </w:p>
          <w:p w14:paraId="7E22AD22" w14:textId="77777777" w:rsidR="00806D03" w:rsidRPr="00517C5F" w:rsidRDefault="00806D03" w:rsidP="00A85401">
            <w:pPr>
              <w:spacing w:line="259" w:lineRule="auto"/>
              <w:ind w:firstLine="0"/>
              <w:rPr>
                <w:color w:val="auto"/>
                <w:sz w:val="18"/>
                <w:szCs w:val="18"/>
              </w:rPr>
            </w:pPr>
            <w:r w:rsidRPr="00517C5F">
              <w:rPr>
                <w:color w:val="auto"/>
                <w:sz w:val="18"/>
                <w:szCs w:val="18"/>
              </w:rPr>
              <w:t>Dopustne dejavnosti: turistična, športna, razvedrilna dejavnost. Dopustna je gradnja vseh pripadajočih (pomožnih) objektov, ter drugih gradbenih posegov, skladno s predpisom o razvrščanju objektov.</w:t>
            </w:r>
          </w:p>
        </w:tc>
      </w:tr>
      <w:tr w:rsidR="00517C5F" w:rsidRPr="00517C5F" w14:paraId="6352FFC6"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B6E574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13168E05"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50E9AFA5"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022B4459"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1D988964"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004385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578" w:type="dxa"/>
            <w:tcBorders>
              <w:top w:val="single" w:sz="6" w:space="0" w:color="000000"/>
              <w:left w:val="single" w:sz="6" w:space="0" w:color="000000"/>
              <w:bottom w:val="single" w:sz="6" w:space="0" w:color="000000"/>
              <w:right w:val="single" w:sz="6" w:space="0" w:color="000000"/>
            </w:tcBorders>
          </w:tcPr>
          <w:p w14:paraId="2CF15112"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827" w:type="dxa"/>
            <w:tcBorders>
              <w:top w:val="single" w:sz="6" w:space="0" w:color="000000"/>
              <w:left w:val="single" w:sz="6" w:space="0" w:color="000000"/>
              <w:bottom w:val="single" w:sz="6" w:space="0" w:color="000000"/>
              <w:right w:val="single" w:sz="6" w:space="0" w:color="000000"/>
            </w:tcBorders>
          </w:tcPr>
          <w:p w14:paraId="40BFEA9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3478731C"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FDB7A92"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w:t>
            </w:r>
          </w:p>
        </w:tc>
        <w:tc>
          <w:tcPr>
            <w:tcW w:w="2578" w:type="dxa"/>
            <w:tcBorders>
              <w:top w:val="single" w:sz="6" w:space="0" w:color="000000"/>
              <w:left w:val="single" w:sz="6" w:space="0" w:color="000000"/>
              <w:bottom w:val="single" w:sz="6" w:space="0" w:color="000000"/>
              <w:right w:val="single" w:sz="6" w:space="0" w:color="000000"/>
            </w:tcBorders>
          </w:tcPr>
          <w:p w14:paraId="21FA2A8D"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827" w:type="dxa"/>
            <w:tcBorders>
              <w:top w:val="single" w:sz="6" w:space="0" w:color="000000"/>
              <w:left w:val="single" w:sz="6" w:space="0" w:color="000000"/>
              <w:bottom w:val="single" w:sz="6" w:space="0" w:color="000000"/>
              <w:right w:val="single" w:sz="6" w:space="0" w:color="000000"/>
            </w:tcBorders>
          </w:tcPr>
          <w:p w14:paraId="153F3246"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0BE4BE2F" w14:textId="77777777" w:rsidR="00806D03" w:rsidRPr="00517C5F" w:rsidRDefault="00806D03" w:rsidP="00806D03">
      <w:pPr>
        <w:ind w:firstLine="0"/>
        <w:rPr>
          <w:color w:val="auto"/>
          <w:sz w:val="18"/>
          <w:szCs w:val="18"/>
        </w:rPr>
      </w:pPr>
    </w:p>
    <w:p w14:paraId="6160CFB6"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436"/>
        <w:gridCol w:w="3969"/>
      </w:tblGrid>
      <w:tr w:rsidR="00517C5F" w:rsidRPr="00517C5F" w14:paraId="51199A4A"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A0D73A0"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»ZS – površine za oddih, rekreacijo in šport« veljajo naslednji posebni prostorski izvedbeni pogoji:</w:t>
            </w:r>
          </w:p>
        </w:tc>
      </w:tr>
      <w:tr w:rsidR="00517C5F" w:rsidRPr="00517C5F" w14:paraId="7B26DACA"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5E40E89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521B5890"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1CA4689A"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6A4DA11A" w14:textId="77777777" w:rsidR="00806D03" w:rsidRPr="00517C5F" w:rsidRDefault="00806D03" w:rsidP="00A85401">
            <w:pPr>
              <w:ind w:left="144" w:firstLine="0"/>
              <w:rPr>
                <w:color w:val="auto"/>
                <w:sz w:val="18"/>
                <w:szCs w:val="18"/>
              </w:rPr>
            </w:pPr>
            <w:r w:rsidRPr="00517C5F">
              <w:rPr>
                <w:color w:val="auto"/>
                <w:sz w:val="18"/>
                <w:szCs w:val="18"/>
              </w:rPr>
              <w:t xml:space="preserve">Dopustna je gradnja stavb in  objektov za šport, rekreacijo in prosti čas skladno s predpisom o razvrščanju objektov.  Dopustna dejavnost: športna in razvedrilna dejavnost. </w:t>
            </w:r>
          </w:p>
          <w:p w14:paraId="3F2A5563" w14:textId="77777777" w:rsidR="00806D03" w:rsidRPr="00517C5F" w:rsidRDefault="00806D03" w:rsidP="00A85401">
            <w:pPr>
              <w:ind w:left="144" w:firstLine="0"/>
              <w:rPr>
                <w:bCs/>
                <w:color w:val="auto"/>
                <w:sz w:val="18"/>
                <w:szCs w:val="18"/>
              </w:rPr>
            </w:pPr>
            <w:r w:rsidRPr="00517C5F">
              <w:rPr>
                <w:color w:val="auto"/>
                <w:sz w:val="18"/>
                <w:szCs w:val="18"/>
              </w:rPr>
              <w:t xml:space="preserve">Dopustne spremljajoče dejavnosti so: gostinstvo, turizem in </w:t>
            </w:r>
            <w:r w:rsidRPr="00517C5F">
              <w:rPr>
                <w:bCs/>
                <w:color w:val="auto"/>
                <w:sz w:val="18"/>
                <w:szCs w:val="18"/>
              </w:rPr>
              <w:t xml:space="preserve">druge dejavnosti, ki služijo tem območjem. </w:t>
            </w:r>
          </w:p>
          <w:p w14:paraId="561A82DE" w14:textId="77777777" w:rsidR="00806D03" w:rsidRPr="00517C5F" w:rsidRDefault="00806D03" w:rsidP="00A85401">
            <w:pPr>
              <w:ind w:left="144" w:firstLine="0"/>
              <w:rPr>
                <w:bCs/>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7C91C369"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C2AEE6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36086EDC"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224E5E53"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7F029D0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1545C189"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3854EB9"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436" w:type="dxa"/>
            <w:tcBorders>
              <w:top w:val="single" w:sz="6" w:space="0" w:color="000000"/>
              <w:left w:val="single" w:sz="6" w:space="0" w:color="000000"/>
              <w:bottom w:val="single" w:sz="6" w:space="0" w:color="000000"/>
              <w:right w:val="single" w:sz="6" w:space="0" w:color="000000"/>
            </w:tcBorders>
          </w:tcPr>
          <w:p w14:paraId="1C29EE5E"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969" w:type="dxa"/>
            <w:tcBorders>
              <w:top w:val="single" w:sz="6" w:space="0" w:color="000000"/>
              <w:left w:val="single" w:sz="6" w:space="0" w:color="000000"/>
              <w:bottom w:val="single" w:sz="6" w:space="0" w:color="000000"/>
              <w:right w:val="single" w:sz="6" w:space="0" w:color="000000"/>
            </w:tcBorders>
          </w:tcPr>
          <w:p w14:paraId="0FAA59D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3F41D562"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01E673B"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1,2</w:t>
            </w:r>
          </w:p>
        </w:tc>
        <w:tc>
          <w:tcPr>
            <w:tcW w:w="2436" w:type="dxa"/>
            <w:tcBorders>
              <w:top w:val="single" w:sz="6" w:space="0" w:color="000000"/>
              <w:left w:val="single" w:sz="6" w:space="0" w:color="000000"/>
              <w:bottom w:val="single" w:sz="6" w:space="0" w:color="000000"/>
              <w:right w:val="single" w:sz="6" w:space="0" w:color="000000"/>
            </w:tcBorders>
          </w:tcPr>
          <w:p w14:paraId="196B20B2"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0,4</w:t>
            </w:r>
          </w:p>
        </w:tc>
        <w:tc>
          <w:tcPr>
            <w:tcW w:w="3969" w:type="dxa"/>
            <w:tcBorders>
              <w:top w:val="single" w:sz="6" w:space="0" w:color="000000"/>
              <w:left w:val="single" w:sz="6" w:space="0" w:color="000000"/>
              <w:bottom w:val="single" w:sz="6" w:space="0" w:color="000000"/>
              <w:right w:val="single" w:sz="6" w:space="0" w:color="000000"/>
            </w:tcBorders>
          </w:tcPr>
          <w:p w14:paraId="3DD21379"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10</w:t>
            </w:r>
          </w:p>
        </w:tc>
      </w:tr>
    </w:tbl>
    <w:p w14:paraId="5BA3F4EE" w14:textId="77777777" w:rsidR="00806D03" w:rsidRPr="00517C5F" w:rsidRDefault="00806D03" w:rsidP="00806D03">
      <w:pPr>
        <w:ind w:firstLine="0"/>
        <w:rPr>
          <w:color w:val="auto"/>
          <w:sz w:val="18"/>
          <w:szCs w:val="18"/>
        </w:rPr>
      </w:pPr>
    </w:p>
    <w:p w14:paraId="3BF8309E"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436"/>
        <w:gridCol w:w="3969"/>
      </w:tblGrid>
      <w:tr w:rsidR="00517C5F" w:rsidRPr="00517C5F" w14:paraId="0467F433"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B6DF54A"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r w:rsidRPr="00517C5F">
              <w:rPr>
                <w:b/>
                <w:color w:val="auto"/>
                <w:sz w:val="18"/>
                <w:szCs w:val="18"/>
              </w:rPr>
              <w:t>ZP</w:t>
            </w:r>
            <w:r w:rsidRPr="00517C5F">
              <w:rPr>
                <w:color w:val="auto"/>
                <w:sz w:val="18"/>
                <w:szCs w:val="18"/>
              </w:rPr>
              <w:t xml:space="preserve"> </w:t>
            </w:r>
            <w:r w:rsidRPr="00517C5F">
              <w:rPr>
                <w:b/>
                <w:bCs/>
                <w:color w:val="auto"/>
                <w:sz w:val="18"/>
                <w:szCs w:val="18"/>
              </w:rPr>
              <w:t>– parki« veljajo naslednji posebni prostorski izvedbeni pogoji:</w:t>
            </w:r>
          </w:p>
        </w:tc>
      </w:tr>
      <w:tr w:rsidR="00517C5F" w:rsidRPr="00517C5F" w14:paraId="36019285"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30FF39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6D29B868"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755ED2E7"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51CDD8E9"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parkovnih ureditev. </w:t>
            </w:r>
          </w:p>
          <w:p w14:paraId="6107392F"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Dopustne dejavnosti so: kulturne in razvedrilne dejavnosti, gostinstvo, turizem in </w:t>
            </w:r>
            <w:r w:rsidRPr="00517C5F">
              <w:rPr>
                <w:bCs/>
                <w:color w:val="auto"/>
                <w:sz w:val="18"/>
                <w:szCs w:val="18"/>
              </w:rPr>
              <w:t xml:space="preserve">druge dejavnosti, ki služijo tem območjem. </w:t>
            </w:r>
            <w:r w:rsidRPr="00517C5F">
              <w:rPr>
                <w:color w:val="auto"/>
                <w:sz w:val="18"/>
                <w:szCs w:val="18"/>
              </w:rPr>
              <w:t>Dopustna je gradnja vseh pripadajočih (pomožnih) objektov, ter drugih gradbenih posegov, skladno s predpisom o razvrščanju objektov.</w:t>
            </w:r>
          </w:p>
        </w:tc>
      </w:tr>
      <w:tr w:rsidR="00517C5F" w:rsidRPr="00517C5F" w14:paraId="0D1D4387" w14:textId="77777777" w:rsidTr="00A85401">
        <w:trPr>
          <w:trHeight w:val="404"/>
        </w:trPr>
        <w:tc>
          <w:tcPr>
            <w:tcW w:w="2921" w:type="dxa"/>
            <w:tcBorders>
              <w:top w:val="single" w:sz="6" w:space="0" w:color="000000"/>
              <w:left w:val="single" w:sz="6" w:space="0" w:color="000000"/>
              <w:bottom w:val="single" w:sz="4" w:space="0" w:color="auto"/>
              <w:right w:val="single" w:sz="6" w:space="0" w:color="000000"/>
            </w:tcBorders>
          </w:tcPr>
          <w:p w14:paraId="0A706FA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1677CDC2" w14:textId="77777777" w:rsidR="00806D03" w:rsidRPr="00517C5F" w:rsidRDefault="00806D03" w:rsidP="00A85401">
            <w:pPr>
              <w:spacing w:after="59" w:line="259" w:lineRule="auto"/>
              <w:ind w:firstLine="0"/>
              <w:jc w:val="left"/>
              <w:rPr>
                <w:color w:val="auto"/>
                <w:sz w:val="18"/>
                <w:szCs w:val="18"/>
              </w:rPr>
            </w:pPr>
            <w:r w:rsidRPr="00517C5F">
              <w:rPr>
                <w:color w:val="auto"/>
                <w:sz w:val="18"/>
                <w:szCs w:val="18"/>
              </w:rPr>
              <w:t>/</w:t>
            </w:r>
          </w:p>
        </w:tc>
      </w:tr>
      <w:tr w:rsidR="00517C5F" w:rsidRPr="00517C5F" w14:paraId="0D3932BD" w14:textId="77777777" w:rsidTr="00A85401">
        <w:trPr>
          <w:trHeight w:val="404"/>
        </w:trPr>
        <w:tc>
          <w:tcPr>
            <w:tcW w:w="2921" w:type="dxa"/>
            <w:tcBorders>
              <w:top w:val="single" w:sz="6" w:space="0" w:color="000000"/>
              <w:left w:val="single" w:sz="6" w:space="0" w:color="000000"/>
              <w:bottom w:val="single" w:sz="4" w:space="0" w:color="auto"/>
              <w:right w:val="single" w:sz="6" w:space="0" w:color="000000"/>
            </w:tcBorders>
          </w:tcPr>
          <w:p w14:paraId="36B4406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c>
          <w:tcPr>
            <w:tcW w:w="6405" w:type="dxa"/>
            <w:gridSpan w:val="2"/>
            <w:tcBorders>
              <w:top w:val="single" w:sz="6" w:space="0" w:color="000000"/>
              <w:left w:val="single" w:sz="6" w:space="0" w:color="000000"/>
              <w:bottom w:val="single" w:sz="6" w:space="0" w:color="000000"/>
              <w:right w:val="single" w:sz="6" w:space="0" w:color="000000"/>
            </w:tcBorders>
          </w:tcPr>
          <w:p w14:paraId="3C1859C8" w14:textId="77777777" w:rsidR="00806D03" w:rsidRPr="00517C5F" w:rsidRDefault="00806D03" w:rsidP="00A85401">
            <w:pPr>
              <w:spacing w:after="59" w:line="259" w:lineRule="auto"/>
              <w:ind w:firstLine="0"/>
              <w:jc w:val="left"/>
              <w:rPr>
                <w:color w:val="auto"/>
                <w:sz w:val="18"/>
                <w:szCs w:val="18"/>
              </w:rPr>
            </w:pPr>
            <w:r w:rsidRPr="00517C5F">
              <w:rPr>
                <w:color w:val="auto"/>
                <w:sz w:val="18"/>
                <w:szCs w:val="18"/>
              </w:rPr>
              <w:t>/</w:t>
            </w:r>
          </w:p>
        </w:tc>
      </w:tr>
      <w:tr w:rsidR="00517C5F" w:rsidRPr="00517C5F" w14:paraId="647FD7E1" w14:textId="77777777" w:rsidTr="00A85401">
        <w:trPr>
          <w:trHeight w:val="404"/>
        </w:trPr>
        <w:tc>
          <w:tcPr>
            <w:tcW w:w="2921" w:type="dxa"/>
            <w:tcBorders>
              <w:top w:val="single" w:sz="4" w:space="0" w:color="auto"/>
              <w:left w:val="single" w:sz="4" w:space="0" w:color="auto"/>
              <w:bottom w:val="single" w:sz="4" w:space="0" w:color="auto"/>
              <w:right w:val="single" w:sz="4" w:space="0" w:color="auto"/>
            </w:tcBorders>
          </w:tcPr>
          <w:p w14:paraId="665C3168"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lastRenderedPageBreak/>
              <w:t>Faktor izrabe (FI) do</w:t>
            </w:r>
          </w:p>
        </w:tc>
        <w:tc>
          <w:tcPr>
            <w:tcW w:w="2436" w:type="dxa"/>
            <w:tcBorders>
              <w:top w:val="single" w:sz="4" w:space="0" w:color="auto"/>
              <w:left w:val="single" w:sz="4" w:space="0" w:color="auto"/>
              <w:bottom w:val="single" w:sz="4" w:space="0" w:color="auto"/>
              <w:right w:val="single" w:sz="4" w:space="0" w:color="auto"/>
            </w:tcBorders>
          </w:tcPr>
          <w:p w14:paraId="79E05E2F"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969" w:type="dxa"/>
            <w:tcBorders>
              <w:top w:val="single" w:sz="4" w:space="0" w:color="auto"/>
              <w:left w:val="single" w:sz="4" w:space="0" w:color="auto"/>
              <w:bottom w:val="single" w:sz="4" w:space="0" w:color="auto"/>
              <w:right w:val="single" w:sz="4" w:space="0" w:color="auto"/>
            </w:tcBorders>
          </w:tcPr>
          <w:p w14:paraId="2F8A377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682717B5" w14:textId="77777777" w:rsidTr="00A85401">
        <w:trPr>
          <w:trHeight w:val="80"/>
        </w:trPr>
        <w:tc>
          <w:tcPr>
            <w:tcW w:w="2921" w:type="dxa"/>
            <w:tcBorders>
              <w:top w:val="single" w:sz="4" w:space="0" w:color="auto"/>
              <w:left w:val="single" w:sz="4" w:space="0" w:color="auto"/>
              <w:bottom w:val="single" w:sz="4" w:space="0" w:color="auto"/>
              <w:right w:val="single" w:sz="4" w:space="0" w:color="auto"/>
            </w:tcBorders>
          </w:tcPr>
          <w:p w14:paraId="1789BD4A"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2436" w:type="dxa"/>
            <w:tcBorders>
              <w:top w:val="single" w:sz="4" w:space="0" w:color="auto"/>
              <w:left w:val="single" w:sz="4" w:space="0" w:color="auto"/>
              <w:bottom w:val="single" w:sz="4" w:space="0" w:color="auto"/>
              <w:right w:val="single" w:sz="4" w:space="0" w:color="auto"/>
            </w:tcBorders>
          </w:tcPr>
          <w:p w14:paraId="1A2F7E9A"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2B188EB2"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80</w:t>
            </w:r>
          </w:p>
        </w:tc>
      </w:tr>
    </w:tbl>
    <w:p w14:paraId="3EC55AD0"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24748525"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439B228"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r w:rsidRPr="00517C5F">
              <w:rPr>
                <w:b/>
                <w:color w:val="auto"/>
                <w:sz w:val="18"/>
                <w:szCs w:val="18"/>
              </w:rPr>
              <w:t>ZD – druge urejene zelene površine« veljajo naslednji posebni prostorski izvedbeni pogoji:</w:t>
            </w:r>
          </w:p>
        </w:tc>
      </w:tr>
      <w:tr w:rsidR="00517C5F" w:rsidRPr="00517C5F" w14:paraId="099D5A6C"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2524A36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1E7BB93D"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74A296F4"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1C8617E9"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Dopustna je gradnja vseh pripadajočih (pomožnih) objektov, ter drugih gradbenih posegov, skladno s predpisom o razvrščanju objektov.</w:t>
            </w:r>
          </w:p>
          <w:p w14:paraId="5F50167E"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Dovoljena je gradnja pomolov in drugih objektov za dostopanje do vodotoka.</w:t>
            </w:r>
          </w:p>
        </w:tc>
      </w:tr>
    </w:tbl>
    <w:p w14:paraId="0B7E2E5B"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5F83F2A7"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2C520B2"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r w:rsidRPr="00517C5F">
              <w:rPr>
                <w:b/>
                <w:color w:val="auto"/>
                <w:sz w:val="18"/>
                <w:szCs w:val="18"/>
              </w:rPr>
              <w:t>ZK</w:t>
            </w:r>
            <w:r w:rsidRPr="00517C5F">
              <w:rPr>
                <w:color w:val="auto"/>
                <w:sz w:val="18"/>
                <w:szCs w:val="18"/>
              </w:rPr>
              <w:t xml:space="preserve"> </w:t>
            </w:r>
            <w:r w:rsidRPr="00517C5F">
              <w:rPr>
                <w:b/>
                <w:bCs/>
                <w:color w:val="auto"/>
                <w:sz w:val="18"/>
                <w:szCs w:val="18"/>
              </w:rPr>
              <w:t>– pokopališča« veljajo naslednji posebni prostorski izvedbeni pogoji:</w:t>
            </w:r>
          </w:p>
        </w:tc>
      </w:tr>
      <w:tr w:rsidR="00517C5F" w:rsidRPr="00517C5F" w14:paraId="0DECDFD4"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6400CE07"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4D6BF27A" w14:textId="77777777" w:rsidTr="00A85401">
        <w:trPr>
          <w:trHeight w:val="550"/>
        </w:trPr>
        <w:tc>
          <w:tcPr>
            <w:tcW w:w="2921" w:type="dxa"/>
            <w:tcBorders>
              <w:top w:val="single" w:sz="6" w:space="0" w:color="000000"/>
              <w:left w:val="single" w:sz="6" w:space="0" w:color="000000"/>
              <w:bottom w:val="single" w:sz="6" w:space="0" w:color="000000"/>
              <w:right w:val="single" w:sz="6" w:space="0" w:color="000000"/>
            </w:tcBorders>
          </w:tcPr>
          <w:p w14:paraId="5353701A"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4300761A"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obrednih stavb, samostojnih parkirišč, drugih gradbenih inženirskih objektov, ki služijo pogrebni dejavnosti skladno s predpisom o razvrščanju objektov. </w:t>
            </w:r>
          </w:p>
          <w:p w14:paraId="03BFA96D"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Dopustne spremljajoče dejavnosti so: verske dejavnosti, trgovske dejavnosti (ki služijo tem območjem), druge dejavnosti (ki služijo tem območjem). </w:t>
            </w:r>
          </w:p>
          <w:p w14:paraId="6AD3763D"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263DE04F"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CDCEE5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02AF9D9A"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6E20B57E"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ED2F57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47AAD395"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7DF90F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56CA419B"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2843AF5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1E5C9782"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F83C455"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2719" w:type="dxa"/>
            <w:tcBorders>
              <w:top w:val="single" w:sz="6" w:space="0" w:color="000000"/>
              <w:left w:val="single" w:sz="6" w:space="0" w:color="000000"/>
              <w:bottom w:val="single" w:sz="6" w:space="0" w:color="000000"/>
              <w:right w:val="single" w:sz="6" w:space="0" w:color="000000"/>
            </w:tcBorders>
          </w:tcPr>
          <w:p w14:paraId="7D0FDC79"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0,8</w:t>
            </w:r>
          </w:p>
        </w:tc>
        <w:tc>
          <w:tcPr>
            <w:tcW w:w="3686" w:type="dxa"/>
            <w:tcBorders>
              <w:top w:val="single" w:sz="6" w:space="0" w:color="000000"/>
              <w:left w:val="single" w:sz="6" w:space="0" w:color="000000"/>
              <w:bottom w:val="single" w:sz="6" w:space="0" w:color="000000"/>
              <w:right w:val="single" w:sz="6" w:space="0" w:color="000000"/>
            </w:tcBorders>
          </w:tcPr>
          <w:p w14:paraId="648A07DD"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20</w:t>
            </w:r>
          </w:p>
        </w:tc>
      </w:tr>
    </w:tbl>
    <w:p w14:paraId="612D111E" w14:textId="77777777" w:rsidR="00806D03" w:rsidRPr="00517C5F" w:rsidRDefault="00806D03" w:rsidP="00806D03">
      <w:pPr>
        <w:ind w:firstLine="0"/>
        <w:rPr>
          <w:color w:val="auto"/>
          <w:sz w:val="18"/>
          <w:szCs w:val="18"/>
        </w:rPr>
      </w:pPr>
    </w:p>
    <w:p w14:paraId="18F6A343"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719"/>
        <w:gridCol w:w="3686"/>
      </w:tblGrid>
      <w:tr w:rsidR="00517C5F" w:rsidRPr="00517C5F" w14:paraId="21821031"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8E20261"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r w:rsidRPr="00517C5F">
              <w:rPr>
                <w:b/>
                <w:color w:val="auto"/>
                <w:sz w:val="18"/>
                <w:szCs w:val="18"/>
              </w:rPr>
              <w:t xml:space="preserve">PC – površine cest«, »PO – ostale prometne površine«, »PŽ – površine železnic«  </w:t>
            </w:r>
            <w:r w:rsidRPr="00517C5F">
              <w:rPr>
                <w:b/>
                <w:bCs/>
                <w:color w:val="auto"/>
                <w:sz w:val="18"/>
                <w:szCs w:val="18"/>
              </w:rPr>
              <w:t>veljajo naslednji posebni prostorski izvedbeni pogoji:</w:t>
            </w:r>
          </w:p>
        </w:tc>
      </w:tr>
      <w:tr w:rsidR="00517C5F" w:rsidRPr="00517C5F" w14:paraId="33120062"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5B3F02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029B04C9"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54A58A1D"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6DB0648E"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vseh objektov prometne infrastrukture, cevovodov, komunikacijskih omrežij, elektroenergetskih vodov in drugih gradbenih inženirskih objektov skladno s predpisom o razvrščanju objektov. </w:t>
            </w:r>
          </w:p>
          <w:p w14:paraId="230E9C9D"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77E822EA"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3DB1BD14"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66AF8E04"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01E6AE5F"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F9067B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722AB1B7"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09BC276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719" w:type="dxa"/>
            <w:tcBorders>
              <w:top w:val="single" w:sz="6" w:space="0" w:color="000000"/>
              <w:left w:val="single" w:sz="6" w:space="0" w:color="000000"/>
              <w:bottom w:val="single" w:sz="6" w:space="0" w:color="000000"/>
              <w:right w:val="single" w:sz="6" w:space="0" w:color="000000"/>
            </w:tcBorders>
          </w:tcPr>
          <w:p w14:paraId="1240CA21"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686" w:type="dxa"/>
            <w:tcBorders>
              <w:top w:val="single" w:sz="6" w:space="0" w:color="000000"/>
              <w:left w:val="single" w:sz="6" w:space="0" w:color="000000"/>
              <w:bottom w:val="single" w:sz="6" w:space="0" w:color="000000"/>
              <w:right w:val="single" w:sz="6" w:space="0" w:color="000000"/>
            </w:tcBorders>
          </w:tcPr>
          <w:p w14:paraId="5A971C6F"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17D4CA82"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AF0A47A"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w:t>
            </w:r>
          </w:p>
        </w:tc>
        <w:tc>
          <w:tcPr>
            <w:tcW w:w="2719" w:type="dxa"/>
            <w:tcBorders>
              <w:top w:val="single" w:sz="6" w:space="0" w:color="000000"/>
              <w:left w:val="single" w:sz="6" w:space="0" w:color="000000"/>
              <w:bottom w:val="single" w:sz="6" w:space="0" w:color="000000"/>
              <w:right w:val="single" w:sz="6" w:space="0" w:color="000000"/>
            </w:tcBorders>
          </w:tcPr>
          <w:p w14:paraId="2CE2C4D9"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686" w:type="dxa"/>
            <w:tcBorders>
              <w:top w:val="single" w:sz="6" w:space="0" w:color="000000"/>
              <w:left w:val="single" w:sz="6" w:space="0" w:color="000000"/>
              <w:bottom w:val="single" w:sz="6" w:space="0" w:color="000000"/>
              <w:right w:val="single" w:sz="6" w:space="0" w:color="000000"/>
            </w:tcBorders>
          </w:tcPr>
          <w:p w14:paraId="12A67B4C"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r>
    </w:tbl>
    <w:p w14:paraId="5969A408" w14:textId="77777777" w:rsidR="00806D03" w:rsidRPr="00517C5F" w:rsidRDefault="00806D03" w:rsidP="00806D03">
      <w:pPr>
        <w:ind w:firstLine="0"/>
        <w:rPr>
          <w:color w:val="auto"/>
          <w:sz w:val="18"/>
          <w:szCs w:val="18"/>
        </w:rPr>
      </w:pPr>
    </w:p>
    <w:p w14:paraId="44C6B9B2"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2578"/>
        <w:gridCol w:w="3827"/>
      </w:tblGrid>
      <w:tr w:rsidR="00517C5F" w:rsidRPr="00517C5F" w14:paraId="158E836F"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6CEC5FF" w14:textId="77777777" w:rsidR="00806D03" w:rsidRPr="00517C5F" w:rsidRDefault="00806D03" w:rsidP="00A85401">
            <w:pPr>
              <w:ind w:firstLine="0"/>
              <w:jc w:val="left"/>
              <w:rPr>
                <w:b/>
                <w:bCs/>
                <w:color w:val="auto"/>
                <w:sz w:val="18"/>
                <w:szCs w:val="18"/>
              </w:rPr>
            </w:pPr>
            <w:r w:rsidRPr="00517C5F">
              <w:rPr>
                <w:b/>
                <w:bCs/>
                <w:color w:val="auto"/>
                <w:sz w:val="18"/>
                <w:szCs w:val="18"/>
              </w:rPr>
              <w:t xml:space="preserve">Na območjih podrobnejše namenske rabe »T – območja komunikacijske infrastrukture«, »E – območja energetske infrastrukture«, »O – območja </w:t>
            </w:r>
            <w:proofErr w:type="spellStart"/>
            <w:r w:rsidRPr="00517C5F">
              <w:rPr>
                <w:b/>
                <w:bCs/>
                <w:color w:val="auto"/>
                <w:sz w:val="18"/>
                <w:szCs w:val="18"/>
              </w:rPr>
              <w:t>okoljske</w:t>
            </w:r>
            <w:proofErr w:type="spellEnd"/>
            <w:r w:rsidRPr="00517C5F">
              <w:rPr>
                <w:b/>
                <w:bCs/>
                <w:color w:val="auto"/>
                <w:sz w:val="18"/>
                <w:szCs w:val="18"/>
              </w:rPr>
              <w:t xml:space="preserve"> infrastrukture« veljajo naslednji posebni prostorski izvedbeni pogoji:</w:t>
            </w:r>
          </w:p>
        </w:tc>
      </w:tr>
      <w:tr w:rsidR="00517C5F" w:rsidRPr="00517C5F" w14:paraId="2FC28982"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754EAD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7AD4EF38"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552211AC"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lastRenderedPageBreak/>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170CDE56"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Dopustna je gradnja vseh objektov prometne infrastrukture, cevovodov, komunikacijskih omrežij, elektroenergetskih vodov in drugih gradbenih inženirskih objektov skladno s predpisom o razvrščanju objektov. </w:t>
            </w:r>
          </w:p>
          <w:p w14:paraId="63BA3D77" w14:textId="77777777"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p>
        </w:tc>
      </w:tr>
      <w:tr w:rsidR="00517C5F" w:rsidRPr="00517C5F" w14:paraId="14E34D4D"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55EA3440" w14:textId="77777777" w:rsidR="00806D03" w:rsidRPr="00517C5F" w:rsidRDefault="00806D03" w:rsidP="00A85401">
            <w:pPr>
              <w:spacing w:line="259" w:lineRule="auto"/>
              <w:ind w:left="353" w:firstLine="0"/>
              <w:jc w:val="left"/>
              <w:rPr>
                <w:color w:val="auto"/>
                <w:sz w:val="18"/>
                <w:szCs w:val="18"/>
              </w:rPr>
            </w:pPr>
          </w:p>
        </w:tc>
      </w:tr>
      <w:tr w:rsidR="00517C5F" w:rsidRPr="00517C5F" w14:paraId="380C480A"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F19327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34B2524E"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 xml:space="preserve">Tip 2 </w:t>
            </w:r>
          </w:p>
        </w:tc>
      </w:tr>
      <w:tr w:rsidR="00517C5F" w:rsidRPr="00517C5F" w14:paraId="57ABDAEB"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4A3468F8"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5DAE1790"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6FA47A1"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2578" w:type="dxa"/>
            <w:tcBorders>
              <w:top w:val="single" w:sz="6" w:space="0" w:color="000000"/>
              <w:left w:val="single" w:sz="6" w:space="0" w:color="000000"/>
              <w:bottom w:val="single" w:sz="6" w:space="0" w:color="000000"/>
              <w:right w:val="single" w:sz="6" w:space="0" w:color="000000"/>
            </w:tcBorders>
          </w:tcPr>
          <w:p w14:paraId="7A9AD8A8"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827" w:type="dxa"/>
            <w:tcBorders>
              <w:top w:val="single" w:sz="6" w:space="0" w:color="000000"/>
              <w:left w:val="single" w:sz="6" w:space="0" w:color="000000"/>
              <w:bottom w:val="single" w:sz="6" w:space="0" w:color="000000"/>
              <w:right w:val="single" w:sz="6" w:space="0" w:color="000000"/>
            </w:tcBorders>
          </w:tcPr>
          <w:p w14:paraId="217697E6"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33DC2F72"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7ACAD450"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1</w:t>
            </w:r>
          </w:p>
        </w:tc>
        <w:tc>
          <w:tcPr>
            <w:tcW w:w="2578" w:type="dxa"/>
            <w:tcBorders>
              <w:top w:val="single" w:sz="6" w:space="0" w:color="000000"/>
              <w:left w:val="single" w:sz="6" w:space="0" w:color="000000"/>
              <w:bottom w:val="single" w:sz="6" w:space="0" w:color="000000"/>
              <w:right w:val="single" w:sz="6" w:space="0" w:color="000000"/>
            </w:tcBorders>
          </w:tcPr>
          <w:p w14:paraId="523FFB92"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w:t>
            </w:r>
          </w:p>
        </w:tc>
        <w:tc>
          <w:tcPr>
            <w:tcW w:w="3827" w:type="dxa"/>
            <w:tcBorders>
              <w:top w:val="single" w:sz="6" w:space="0" w:color="000000"/>
              <w:left w:val="single" w:sz="6" w:space="0" w:color="000000"/>
              <w:bottom w:val="single" w:sz="6" w:space="0" w:color="000000"/>
              <w:right w:val="single" w:sz="6" w:space="0" w:color="000000"/>
            </w:tcBorders>
          </w:tcPr>
          <w:p w14:paraId="7BA2E946"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r>
    </w:tbl>
    <w:p w14:paraId="2114FC90" w14:textId="77777777" w:rsidR="00806D03" w:rsidRPr="00517C5F" w:rsidRDefault="00806D03" w:rsidP="00806D03">
      <w:pPr>
        <w:ind w:firstLine="0"/>
        <w:rPr>
          <w:color w:val="auto"/>
          <w:sz w:val="18"/>
          <w:szCs w:val="18"/>
        </w:rPr>
      </w:pPr>
    </w:p>
    <w:p w14:paraId="3D29D31D"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3140"/>
        <w:gridCol w:w="3265"/>
      </w:tblGrid>
      <w:tr w:rsidR="00517C5F" w:rsidRPr="00517C5F" w14:paraId="52443F75" w14:textId="77777777" w:rsidTr="00A85401">
        <w:trPr>
          <w:trHeight w:val="415"/>
        </w:trPr>
        <w:tc>
          <w:tcPr>
            <w:tcW w:w="9326"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894DF39"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»A – površine razpršene poselitve« veljajo naslednji posebni prostorski izvedbeni pogoji:</w:t>
            </w:r>
          </w:p>
        </w:tc>
      </w:tr>
      <w:tr w:rsidR="00517C5F" w:rsidRPr="00517C5F" w14:paraId="7648EA4A"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1F435CB9"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72969D00"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665104DA"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gridSpan w:val="2"/>
            <w:tcBorders>
              <w:top w:val="single" w:sz="6" w:space="0" w:color="000000"/>
              <w:left w:val="single" w:sz="6" w:space="0" w:color="000000"/>
              <w:bottom w:val="single" w:sz="6" w:space="0" w:color="000000"/>
              <w:right w:val="single" w:sz="6" w:space="0" w:color="000000"/>
            </w:tcBorders>
          </w:tcPr>
          <w:p w14:paraId="4D3415A8" w14:textId="2F5EF7A6" w:rsidR="00806D03" w:rsidRPr="00517C5F" w:rsidRDefault="00806D03" w:rsidP="00A85401">
            <w:pPr>
              <w:spacing w:line="259" w:lineRule="auto"/>
              <w:ind w:right="41" w:firstLine="0"/>
              <w:rPr>
                <w:color w:val="auto"/>
                <w:sz w:val="18"/>
                <w:szCs w:val="18"/>
              </w:rPr>
            </w:pPr>
            <w:r w:rsidRPr="00517C5F">
              <w:rPr>
                <w:color w:val="auto"/>
                <w:sz w:val="18"/>
                <w:szCs w:val="18"/>
              </w:rPr>
              <w:t xml:space="preserve">Dovoljena je gradnja enostanovanjskih in dvostanovanjskih stavb, garažnih stavb, gasilskega doma, športnih igrišč, drugih </w:t>
            </w:r>
            <w:proofErr w:type="spellStart"/>
            <w:r w:rsidRPr="00517C5F">
              <w:rPr>
                <w:color w:val="auto"/>
                <w:sz w:val="18"/>
                <w:szCs w:val="18"/>
              </w:rPr>
              <w:t>nestanovanjskih</w:t>
            </w:r>
            <w:proofErr w:type="spellEnd"/>
            <w:r w:rsidRPr="00517C5F">
              <w:rPr>
                <w:color w:val="auto"/>
                <w:sz w:val="18"/>
                <w:szCs w:val="18"/>
              </w:rPr>
              <w:t xml:space="preserve"> kmetijskih stavb, drugih kmetijskih gradbeni</w:t>
            </w:r>
            <w:r w:rsidR="009B6748" w:rsidRPr="00517C5F">
              <w:rPr>
                <w:color w:val="auto"/>
                <w:sz w:val="18"/>
                <w:szCs w:val="18"/>
              </w:rPr>
              <w:t>h</w:t>
            </w:r>
            <w:r w:rsidRPr="00517C5F">
              <w:rPr>
                <w:color w:val="auto"/>
                <w:sz w:val="18"/>
                <w:szCs w:val="18"/>
              </w:rPr>
              <w:t xml:space="preserve"> inženirskih objektov, drugih objektov za šport, rekreacijo in prosti čas skladno s predpisom o razvrščanju objektov. </w:t>
            </w:r>
          </w:p>
          <w:p w14:paraId="622FAE8A" w14:textId="77777777" w:rsidR="00806D03" w:rsidRPr="00517C5F" w:rsidRDefault="00806D03" w:rsidP="00A85401">
            <w:pPr>
              <w:spacing w:line="259" w:lineRule="auto"/>
              <w:ind w:right="41" w:firstLine="0"/>
              <w:rPr>
                <w:color w:val="auto"/>
                <w:sz w:val="18"/>
                <w:szCs w:val="18"/>
              </w:rPr>
            </w:pPr>
            <w:r w:rsidRPr="00517C5F">
              <w:rPr>
                <w:color w:val="auto"/>
                <w:sz w:val="18"/>
                <w:szCs w:val="18"/>
              </w:rPr>
              <w:t xml:space="preserve">Dopustne dejavnosti: bivanje s spremljajočimi dejavnostmi, ki služijo tem območjem, kmetijska gozdarska, poslovna in obrtna. </w:t>
            </w:r>
          </w:p>
          <w:p w14:paraId="5A47BC2C" w14:textId="77777777" w:rsidR="00806D03" w:rsidRPr="00517C5F" w:rsidRDefault="00806D03" w:rsidP="00A85401">
            <w:pPr>
              <w:spacing w:line="259" w:lineRule="auto"/>
              <w:ind w:right="41" w:firstLine="0"/>
              <w:rPr>
                <w:color w:val="auto"/>
                <w:sz w:val="18"/>
                <w:szCs w:val="18"/>
              </w:rPr>
            </w:pPr>
            <w:r w:rsidRPr="00517C5F">
              <w:rPr>
                <w:color w:val="auto"/>
                <w:sz w:val="18"/>
                <w:szCs w:val="18"/>
              </w:rPr>
              <w:t>Dopustne spremljajoče dejavnosti so: centralne dejavnosti (gostinstvo in turizem, trgovske dejavnosti na drobno), dejavnosti kmetijstva in gozdarstva, storitvena dejavnost, ter do 250 m2 skupne uporabne površine za poslovne oziroma obrtne dejavnosti, ali druge dejavnosti, ki služijo tem območjem.</w:t>
            </w:r>
          </w:p>
          <w:p w14:paraId="0D0ACE3C" w14:textId="4BB2E141" w:rsidR="00806D03" w:rsidRPr="00517C5F" w:rsidRDefault="00806D03" w:rsidP="00A85401">
            <w:pPr>
              <w:spacing w:line="259" w:lineRule="auto"/>
              <w:ind w:firstLine="0"/>
              <w:rPr>
                <w:color w:val="auto"/>
                <w:sz w:val="18"/>
                <w:szCs w:val="18"/>
              </w:rPr>
            </w:pPr>
            <w:r w:rsidRPr="00517C5F">
              <w:rPr>
                <w:color w:val="auto"/>
                <w:sz w:val="18"/>
                <w:szCs w:val="18"/>
              </w:rPr>
              <w:t>Dopustna je gradnja vseh pripadajočih (pomožnih) objektov, ter drugih gradbenih posegov, skladno s predpisom o razvrščanju objektov</w:t>
            </w:r>
            <w:r w:rsidR="004F3EEE" w:rsidRPr="00517C5F">
              <w:rPr>
                <w:color w:val="auto"/>
                <w:sz w:val="22"/>
              </w:rPr>
              <w:t xml:space="preserve">, </w:t>
            </w:r>
            <w:r w:rsidR="004F3EEE" w:rsidRPr="00517C5F">
              <w:rPr>
                <w:color w:val="auto"/>
                <w:sz w:val="18"/>
                <w:szCs w:val="18"/>
              </w:rPr>
              <w:t>razen mobilnih hiš in bivalnih zabojnikov</w:t>
            </w:r>
            <w:r w:rsidRPr="00517C5F">
              <w:rPr>
                <w:color w:val="auto"/>
                <w:sz w:val="18"/>
                <w:szCs w:val="18"/>
              </w:rPr>
              <w:t>.</w:t>
            </w:r>
          </w:p>
        </w:tc>
      </w:tr>
      <w:tr w:rsidR="00517C5F" w:rsidRPr="00517C5F" w14:paraId="397A63AE"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2FF16AC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2 Tip zazidave</w:t>
            </w:r>
          </w:p>
        </w:tc>
        <w:tc>
          <w:tcPr>
            <w:tcW w:w="6405" w:type="dxa"/>
            <w:gridSpan w:val="2"/>
            <w:tcBorders>
              <w:top w:val="single" w:sz="6" w:space="0" w:color="000000"/>
              <w:left w:val="single" w:sz="6" w:space="0" w:color="000000"/>
              <w:bottom w:val="single" w:sz="6" w:space="0" w:color="000000"/>
              <w:right w:val="single" w:sz="6" w:space="0" w:color="000000"/>
            </w:tcBorders>
          </w:tcPr>
          <w:p w14:paraId="5B99E1DB"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1a, 1b, 2</w:t>
            </w:r>
          </w:p>
        </w:tc>
      </w:tr>
      <w:tr w:rsidR="00517C5F" w:rsidRPr="00517C5F" w14:paraId="14C9C3DA" w14:textId="77777777" w:rsidTr="00A85401">
        <w:trPr>
          <w:trHeight w:val="404"/>
        </w:trPr>
        <w:tc>
          <w:tcPr>
            <w:tcW w:w="9326" w:type="dxa"/>
            <w:gridSpan w:val="3"/>
            <w:tcBorders>
              <w:top w:val="single" w:sz="6" w:space="0" w:color="000000"/>
              <w:left w:val="single" w:sz="6" w:space="0" w:color="000000"/>
              <w:bottom w:val="single" w:sz="6" w:space="0" w:color="000000"/>
              <w:right w:val="single" w:sz="6" w:space="0" w:color="000000"/>
            </w:tcBorders>
          </w:tcPr>
          <w:p w14:paraId="274ECAE0"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3 Stopnja izkoriščenosti zemljišča</w:t>
            </w:r>
          </w:p>
        </w:tc>
      </w:tr>
      <w:tr w:rsidR="00517C5F" w:rsidRPr="00517C5F" w14:paraId="787CD08C"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1B6B38D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Faktor izrabe (FI) do</w:t>
            </w:r>
          </w:p>
        </w:tc>
        <w:tc>
          <w:tcPr>
            <w:tcW w:w="3140" w:type="dxa"/>
            <w:tcBorders>
              <w:top w:val="single" w:sz="6" w:space="0" w:color="000000"/>
              <w:left w:val="single" w:sz="6" w:space="0" w:color="000000"/>
              <w:bottom w:val="single" w:sz="6" w:space="0" w:color="000000"/>
              <w:right w:val="single" w:sz="6" w:space="0" w:color="000000"/>
            </w:tcBorders>
          </w:tcPr>
          <w:p w14:paraId="7B6F93B9" w14:textId="77777777" w:rsidR="00806D03" w:rsidRPr="00517C5F" w:rsidRDefault="00806D03" w:rsidP="00A85401">
            <w:pPr>
              <w:spacing w:line="259" w:lineRule="auto"/>
              <w:ind w:left="390" w:firstLine="0"/>
              <w:jc w:val="left"/>
              <w:rPr>
                <w:color w:val="auto"/>
                <w:sz w:val="18"/>
                <w:szCs w:val="18"/>
              </w:rPr>
            </w:pPr>
            <w:r w:rsidRPr="00517C5F">
              <w:rPr>
                <w:b/>
                <w:color w:val="auto"/>
                <w:sz w:val="18"/>
                <w:szCs w:val="18"/>
              </w:rPr>
              <w:t>Faktor zazidanosti (FZ) do</w:t>
            </w:r>
          </w:p>
        </w:tc>
        <w:tc>
          <w:tcPr>
            <w:tcW w:w="3265" w:type="dxa"/>
            <w:tcBorders>
              <w:top w:val="single" w:sz="6" w:space="0" w:color="000000"/>
              <w:left w:val="single" w:sz="6" w:space="0" w:color="000000"/>
              <w:bottom w:val="single" w:sz="6" w:space="0" w:color="000000"/>
              <w:right w:val="single" w:sz="6" w:space="0" w:color="000000"/>
            </w:tcBorders>
          </w:tcPr>
          <w:p w14:paraId="02830C5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Delež zelenih površin (DZP %) vsaj</w:t>
            </w:r>
          </w:p>
        </w:tc>
      </w:tr>
      <w:tr w:rsidR="00806D03" w:rsidRPr="00517C5F" w14:paraId="153644FB"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6759897D"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w:t>
            </w:r>
          </w:p>
        </w:tc>
        <w:tc>
          <w:tcPr>
            <w:tcW w:w="3140" w:type="dxa"/>
            <w:tcBorders>
              <w:top w:val="single" w:sz="6" w:space="0" w:color="000000"/>
              <w:left w:val="single" w:sz="6" w:space="0" w:color="000000"/>
              <w:bottom w:val="single" w:sz="6" w:space="0" w:color="000000"/>
              <w:right w:val="single" w:sz="6" w:space="0" w:color="000000"/>
            </w:tcBorders>
          </w:tcPr>
          <w:p w14:paraId="70FC7047" w14:textId="77777777" w:rsidR="00806D03" w:rsidRPr="00517C5F" w:rsidRDefault="00806D03" w:rsidP="00A85401">
            <w:pPr>
              <w:spacing w:line="259" w:lineRule="auto"/>
              <w:ind w:left="390" w:firstLine="0"/>
              <w:jc w:val="left"/>
              <w:rPr>
                <w:color w:val="auto"/>
                <w:sz w:val="18"/>
                <w:szCs w:val="18"/>
              </w:rPr>
            </w:pPr>
            <w:r w:rsidRPr="00517C5F">
              <w:rPr>
                <w:color w:val="auto"/>
                <w:sz w:val="18"/>
                <w:szCs w:val="18"/>
              </w:rPr>
              <w:t>0,4</w:t>
            </w:r>
          </w:p>
        </w:tc>
        <w:tc>
          <w:tcPr>
            <w:tcW w:w="3265" w:type="dxa"/>
            <w:tcBorders>
              <w:top w:val="single" w:sz="6" w:space="0" w:color="000000"/>
              <w:left w:val="single" w:sz="6" w:space="0" w:color="000000"/>
              <w:bottom w:val="single" w:sz="6" w:space="0" w:color="000000"/>
              <w:right w:val="single" w:sz="6" w:space="0" w:color="000000"/>
            </w:tcBorders>
          </w:tcPr>
          <w:p w14:paraId="1F6C34E7" w14:textId="77777777" w:rsidR="00806D03" w:rsidRPr="00517C5F" w:rsidRDefault="00806D03" w:rsidP="00A85401">
            <w:pPr>
              <w:spacing w:line="259" w:lineRule="auto"/>
              <w:ind w:left="353" w:firstLine="0"/>
              <w:jc w:val="left"/>
              <w:rPr>
                <w:color w:val="auto"/>
                <w:sz w:val="18"/>
                <w:szCs w:val="18"/>
              </w:rPr>
            </w:pPr>
            <w:r w:rsidRPr="00517C5F">
              <w:rPr>
                <w:color w:val="auto"/>
                <w:sz w:val="18"/>
                <w:szCs w:val="18"/>
              </w:rPr>
              <w:t>5</w:t>
            </w:r>
          </w:p>
        </w:tc>
      </w:tr>
    </w:tbl>
    <w:p w14:paraId="5E011A76" w14:textId="77777777" w:rsidR="00806D03" w:rsidRPr="00517C5F" w:rsidRDefault="00806D03" w:rsidP="00806D03">
      <w:pPr>
        <w:ind w:firstLine="0"/>
        <w:rPr>
          <w:color w:val="auto"/>
          <w:sz w:val="18"/>
          <w:szCs w:val="18"/>
        </w:rPr>
      </w:pPr>
    </w:p>
    <w:p w14:paraId="6B61136E"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7AE085E7"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63358C1"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»K1 – najboljša kmetijska zemljišča« in »K2 druga kmetijska zemljišča« veljajo naslednji posebni prostorski izvedbeni pogoji:</w:t>
            </w:r>
          </w:p>
        </w:tc>
      </w:tr>
      <w:tr w:rsidR="00517C5F" w:rsidRPr="00517C5F" w14:paraId="03D56F64"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127DEC0D"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517C5F" w:rsidRPr="00517C5F" w14:paraId="0F5D3D0E"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2E1EF970"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75541AAC" w14:textId="77777777" w:rsidR="00806D03" w:rsidRPr="00517C5F" w:rsidRDefault="00806D03" w:rsidP="00A85401">
            <w:pPr>
              <w:autoSpaceDE w:val="0"/>
              <w:autoSpaceDN w:val="0"/>
              <w:adjustRightInd w:val="0"/>
              <w:spacing w:line="260" w:lineRule="atLeast"/>
              <w:rPr>
                <w:color w:val="auto"/>
                <w:sz w:val="18"/>
                <w:szCs w:val="18"/>
              </w:rPr>
            </w:pPr>
            <w:r w:rsidRPr="00517C5F">
              <w:rPr>
                <w:color w:val="auto"/>
                <w:sz w:val="18"/>
                <w:szCs w:val="18"/>
              </w:rPr>
              <w:t>Na območjih kmetijskih zemljišč dopustni naslednji objekti ali posegi v prostor:</w:t>
            </w:r>
          </w:p>
          <w:p w14:paraId="36902249"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a) agrarne operacije in vodni zadrževalniki za potrebe namakanja kmetijskih zemljišč;</w:t>
            </w:r>
          </w:p>
          <w:p w14:paraId="52801047"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b) enostavni in nezahtevni pomožni kmetijsko-gozdarski objekti v skladu z Uredbo o razvrščanju objektov glede na zahtevnost gradnje (Uradni list RS, št. 18/13, 24/13, 26/13, 61/17 – GZ, 61/17 – ZUreP-2 in 37/18), razen kleti in vinske kleti;</w:t>
            </w:r>
          </w:p>
          <w:p w14:paraId="15FD51C2"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c) objekti, ki so proizvod, dan na trg v skladu s predpisom, ki ureja tehnične zahteve za proizvode in ugotavljanje skladnosti, in se po Uredbi o razvrščanju objektov glede na zahtevnost gradnje (Uradni list RS, št. 18/13, </w:t>
            </w:r>
            <w:r w:rsidRPr="00517C5F">
              <w:rPr>
                <w:color w:val="auto"/>
                <w:sz w:val="18"/>
                <w:szCs w:val="18"/>
              </w:rPr>
              <w:lastRenderedPageBreak/>
              <w:t xml:space="preserve">24/13, 26/13, 61/17 – GZ, 61/17 – ZUreP-2 in 37/18), lahko uvrstijo med enostavne in nezahtevne pomožne kmetijsko-gozdarske objekte, razen kleti ter vinske kleti, po velikosti pa ne presegajo nezahtevnih objektov, razen grajenega rastlinjaka, ki lahko presega velikost nezahtevnih objektov; </w:t>
            </w:r>
          </w:p>
          <w:p w14:paraId="32362A69"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č) čebelnjak, to je lesen enoetažni pritlični objekt na točkovnih temeljih, namenjen gojenju čebel, tlorisne površine do vključno 40 m2;</w:t>
            </w:r>
          </w:p>
          <w:p w14:paraId="6305DB0E"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d) staja, to je lesen enoetažni pritlični objekt na točkovnih temeljih, namenjen zavetju </w:t>
            </w:r>
            <w:proofErr w:type="spellStart"/>
            <w:r w:rsidRPr="00517C5F">
              <w:rPr>
                <w:color w:val="auto"/>
                <w:sz w:val="18"/>
                <w:szCs w:val="18"/>
              </w:rPr>
              <w:t>rejnih</w:t>
            </w:r>
            <w:proofErr w:type="spellEnd"/>
            <w:r w:rsidRPr="00517C5F">
              <w:rPr>
                <w:color w:val="auto"/>
                <w:sz w:val="18"/>
                <w:szCs w:val="18"/>
              </w:rPr>
              <w:t xml:space="preserve"> živali na paši, tlorisne površine do vključno 100 m2; </w:t>
            </w:r>
          </w:p>
          <w:p w14:paraId="72B18AEA"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e) pomožna kmetijsko-gozdarska oprema (npr. brajda, klopotec, kol, količek, žična opora, opora za mrežo proti toči, opora za mrežo proti ptičem, obora, ograja za pašo živine, ograja ter opora za trajne nasade, ograja za zaščito kmetijskih pridelkov, premični tunel in </w:t>
            </w:r>
            <w:proofErr w:type="spellStart"/>
            <w:r w:rsidRPr="00517C5F">
              <w:rPr>
                <w:color w:val="auto"/>
                <w:sz w:val="18"/>
                <w:szCs w:val="18"/>
              </w:rPr>
              <w:t>nadkritje</w:t>
            </w:r>
            <w:proofErr w:type="spellEnd"/>
            <w:r w:rsidRPr="00517C5F">
              <w:rPr>
                <w:color w:val="auto"/>
                <w:sz w:val="18"/>
                <w:szCs w:val="18"/>
              </w:rPr>
              <w:t xml:space="preserve">, zaščitna mreža); </w:t>
            </w:r>
          </w:p>
          <w:p w14:paraId="202B2341"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f) pomožni objekti za spremljanje stanja okolja in naravnih pojavov;</w:t>
            </w:r>
          </w:p>
          <w:p w14:paraId="31F42BFD"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g) raziskovanje podzemnih voda, mineralnih surovin in geotermičnega energetskega vira; </w:t>
            </w:r>
          </w:p>
          <w:p w14:paraId="7F48454C"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h) začasni objekti in začasni posegi, in sicer za čas dogodka oziroma v času sezone: </w:t>
            </w:r>
          </w:p>
          <w:p w14:paraId="12978440"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 xml:space="preserve">oder z nadstreškom, sestavljen iz montažnih elementov, </w:t>
            </w:r>
          </w:p>
          <w:p w14:paraId="59B946AB"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 xml:space="preserve">cirkus, če so šotor in drugi objekti montažni, </w:t>
            </w:r>
          </w:p>
          <w:p w14:paraId="33D8E989"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začasna tribuna za gledalce na prostem,</w:t>
            </w:r>
          </w:p>
          <w:p w14:paraId="2383F753"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premični objekti za rejo živali v leseni izvedbi (npr. premični čebelnjak, premični kokošnjak, premični zajčnik);</w:t>
            </w:r>
          </w:p>
          <w:p w14:paraId="18B3FABB"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 xml:space="preserve">i) opazovalnica, to je </w:t>
            </w:r>
            <w:proofErr w:type="spellStart"/>
            <w:r w:rsidRPr="00517C5F">
              <w:rPr>
                <w:color w:val="auto"/>
                <w:sz w:val="18"/>
                <w:szCs w:val="18"/>
              </w:rPr>
              <w:t>netemeljena</w:t>
            </w:r>
            <w:proofErr w:type="spellEnd"/>
            <w:r w:rsidRPr="00517C5F">
              <w:rPr>
                <w:color w:val="auto"/>
                <w:sz w:val="18"/>
                <w:szCs w:val="18"/>
              </w:rPr>
              <w:t xml:space="preserve"> lesena konstrukcija (npr. lovska preža, ptičja opazovalnica);</w:t>
            </w:r>
          </w:p>
          <w:p w14:paraId="4BA687AA"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j) začasne ureditve za potrebe obrambe in varstva pred naravnimi in drugimi nesrečami v skladu s pravilnikom, ki ureja vrste začasnih ureditev za potrebe obrambe in varstva pred naravnimi in drugimi nesrečami;</w:t>
            </w:r>
          </w:p>
          <w:p w14:paraId="4EAF5348"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k) dostop do objekta, skladnega s prostorskim aktom, če gre za objekt:</w:t>
            </w:r>
          </w:p>
          <w:p w14:paraId="371AD8C8"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 xml:space="preserve">ki ga je dopustno graditi na kmetijskih zemljiščih, </w:t>
            </w:r>
          </w:p>
          <w:p w14:paraId="1BFB5284"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 xml:space="preserve">ki je prepoznan kot razpršena gradnja (zemljišče pod stavbo izven območij stavbnih zemljišč) ali </w:t>
            </w:r>
          </w:p>
          <w:p w14:paraId="13994DF9"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 xml:space="preserve">ki ga je dopustno graditi na površinah razpršene poselitve; </w:t>
            </w:r>
          </w:p>
          <w:p w14:paraId="7B510FE3"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l) gradbeno inženirski objekti, ki so po predpisih o uvedbi in uporabi enotne klasifikacije vrst objektov in o določitvi objektov državnega pomena uvrščeni v skupini:</w:t>
            </w:r>
          </w:p>
          <w:p w14:paraId="6FDB6DC6"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daljinski cevovodi, daljinska (hrbtenična) komunikacijska omrežja in daljinski (prenosni) elektroenergetski vodi, s pripadajočimi objekti in priključki nanje, in</w:t>
            </w:r>
          </w:p>
          <w:p w14:paraId="500F3DF0" w14:textId="77777777" w:rsidR="00806D03" w:rsidRPr="00517C5F" w:rsidRDefault="00806D03" w:rsidP="0096797A">
            <w:pPr>
              <w:numPr>
                <w:ilvl w:val="0"/>
                <w:numId w:val="11"/>
              </w:numPr>
              <w:autoSpaceDE w:val="0"/>
              <w:autoSpaceDN w:val="0"/>
              <w:adjustRightInd w:val="0"/>
              <w:spacing w:after="0" w:line="260" w:lineRule="atLeast"/>
              <w:rPr>
                <w:color w:val="auto"/>
                <w:sz w:val="18"/>
                <w:szCs w:val="18"/>
              </w:rPr>
            </w:pPr>
            <w:r w:rsidRPr="00517C5F">
              <w:rPr>
                <w:color w:val="auto"/>
                <w:sz w:val="18"/>
                <w:szCs w:val="18"/>
              </w:rPr>
              <w:t>lokalni cevovodi, lokalni (distribucijski) elektroenergetski vodi in lokalna (</w:t>
            </w:r>
            <w:proofErr w:type="spellStart"/>
            <w:r w:rsidRPr="00517C5F">
              <w:rPr>
                <w:color w:val="auto"/>
                <w:sz w:val="18"/>
                <w:szCs w:val="18"/>
              </w:rPr>
              <w:t>dostopovna</w:t>
            </w:r>
            <w:proofErr w:type="spellEnd"/>
            <w:r w:rsidRPr="00517C5F">
              <w:rPr>
                <w:color w:val="auto"/>
                <w:sz w:val="18"/>
                <w:szCs w:val="18"/>
              </w:rPr>
              <w:t>) komunikacijska omrežja, s pripadajočimi objekti in priključki nanje;</w:t>
            </w:r>
          </w:p>
          <w:p w14:paraId="73C80783" w14:textId="77777777" w:rsidR="00806D03" w:rsidRPr="00517C5F" w:rsidRDefault="00806D03" w:rsidP="00A85401">
            <w:pPr>
              <w:suppressAutoHyphens/>
              <w:overflowPunct w:val="0"/>
              <w:autoSpaceDE w:val="0"/>
              <w:autoSpaceDN w:val="0"/>
              <w:adjustRightInd w:val="0"/>
              <w:ind w:left="360"/>
              <w:textAlignment w:val="baseline"/>
              <w:outlineLvl w:val="3"/>
              <w:rPr>
                <w:color w:val="auto"/>
                <w:sz w:val="18"/>
                <w:szCs w:val="18"/>
              </w:rPr>
            </w:pPr>
            <w:r w:rsidRPr="00517C5F">
              <w:rPr>
                <w:color w:val="auto"/>
                <w:sz w:val="18"/>
                <w:szCs w:val="18"/>
              </w:rPr>
              <w:t>m) 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w:t>
            </w:r>
          </w:p>
          <w:p w14:paraId="5BD518EF" w14:textId="77777777" w:rsidR="00806D03" w:rsidRPr="00517C5F" w:rsidRDefault="00806D03" w:rsidP="00A85401">
            <w:pPr>
              <w:ind w:firstLine="0"/>
              <w:jc w:val="left"/>
              <w:rPr>
                <w:color w:val="auto"/>
                <w:sz w:val="18"/>
                <w:szCs w:val="18"/>
              </w:rPr>
            </w:pPr>
          </w:p>
          <w:p w14:paraId="192A7BD8" w14:textId="77777777" w:rsidR="00806D03" w:rsidRPr="00517C5F" w:rsidRDefault="00806D03" w:rsidP="00A85401">
            <w:pPr>
              <w:ind w:firstLine="0"/>
              <w:jc w:val="left"/>
              <w:rPr>
                <w:color w:val="auto"/>
                <w:sz w:val="18"/>
                <w:szCs w:val="18"/>
              </w:rPr>
            </w:pPr>
            <w:r w:rsidRPr="00517C5F">
              <w:rPr>
                <w:color w:val="auto"/>
                <w:sz w:val="18"/>
                <w:szCs w:val="18"/>
              </w:rPr>
              <w:t>Ne glede na zakon, ki ureja graditev objektov, lahko staje ter enostavne in nezahtevne pomožne kmetijsko-gozdarske objekte, ki so po Uredbi o razvrščanju objektov glede na zahtevnost gradnje (Uradni list RS, št. 18/13, 24/13 in 26/13) nezahtevni objekti, razen rastlinjaka, ograje za pašo živine, obore za rejo divjadi, ograje in opore za trajne nasade in opore za mreže proti toči ter ograje za zaščito kmetijskih pridelkov, na kmetijskem zemljišču gradi investitor, ki ima v lasti oziroma zakupu:</w:t>
            </w:r>
          </w:p>
          <w:p w14:paraId="0DDDB9FB" w14:textId="77777777" w:rsidR="00806D03" w:rsidRPr="00517C5F" w:rsidRDefault="00806D03" w:rsidP="0096797A">
            <w:pPr>
              <w:numPr>
                <w:ilvl w:val="0"/>
                <w:numId w:val="8"/>
              </w:numPr>
              <w:spacing w:after="0" w:line="240" w:lineRule="auto"/>
              <w:ind w:left="0" w:firstLine="0"/>
              <w:jc w:val="left"/>
              <w:rPr>
                <w:color w:val="auto"/>
                <w:sz w:val="18"/>
                <w:szCs w:val="18"/>
              </w:rPr>
            </w:pPr>
            <w:r w:rsidRPr="00517C5F">
              <w:rPr>
                <w:color w:val="auto"/>
                <w:sz w:val="18"/>
                <w:szCs w:val="18"/>
              </w:rPr>
              <w:t>najmanj 1 ha zemljišč, ki so glede na evidenco dejanske rabe zemljišč uvrščena med njive in vrtove, travniške površine, trajne nasade in druge kmetijske površine, ali</w:t>
            </w:r>
          </w:p>
          <w:p w14:paraId="0E34819E" w14:textId="3218DACA" w:rsidR="00806D03" w:rsidRPr="00517C5F" w:rsidRDefault="00806D03" w:rsidP="003A7620">
            <w:pPr>
              <w:pStyle w:val="ListParagraph"/>
              <w:numPr>
                <w:ilvl w:val="0"/>
                <w:numId w:val="11"/>
              </w:numPr>
              <w:spacing w:line="259" w:lineRule="auto"/>
              <w:rPr>
                <w:color w:val="auto"/>
                <w:sz w:val="18"/>
                <w:szCs w:val="18"/>
              </w:rPr>
            </w:pPr>
            <w:r w:rsidRPr="00517C5F">
              <w:rPr>
                <w:color w:val="auto"/>
                <w:sz w:val="18"/>
                <w:szCs w:val="18"/>
              </w:rPr>
              <w:t>najmanj 5.000 m2 zemljišč, ki so glede na evidenco dejanske rabe zemljišč uvrščena med trajne nasade.</w:t>
            </w:r>
          </w:p>
        </w:tc>
      </w:tr>
      <w:tr w:rsidR="00806D03" w:rsidRPr="00517C5F" w14:paraId="61F9DD68" w14:textId="77777777" w:rsidTr="00A85401">
        <w:trPr>
          <w:trHeight w:val="404"/>
        </w:trPr>
        <w:tc>
          <w:tcPr>
            <w:tcW w:w="2921" w:type="dxa"/>
            <w:tcBorders>
              <w:top w:val="single" w:sz="6" w:space="0" w:color="000000"/>
              <w:left w:val="single" w:sz="6" w:space="0" w:color="000000"/>
              <w:bottom w:val="single" w:sz="6" w:space="0" w:color="000000"/>
              <w:right w:val="single" w:sz="6" w:space="0" w:color="000000"/>
            </w:tcBorders>
          </w:tcPr>
          <w:p w14:paraId="56AEFEBE"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lastRenderedPageBreak/>
              <w:t>2 Tip zazidave</w:t>
            </w:r>
          </w:p>
        </w:tc>
        <w:tc>
          <w:tcPr>
            <w:tcW w:w="6405" w:type="dxa"/>
            <w:tcBorders>
              <w:top w:val="single" w:sz="6" w:space="0" w:color="000000"/>
              <w:left w:val="single" w:sz="6" w:space="0" w:color="000000"/>
              <w:bottom w:val="single" w:sz="6" w:space="0" w:color="000000"/>
              <w:right w:val="single" w:sz="6" w:space="0" w:color="000000"/>
            </w:tcBorders>
          </w:tcPr>
          <w:p w14:paraId="126FB184" w14:textId="77777777" w:rsidR="00806D03" w:rsidRPr="00517C5F" w:rsidRDefault="00806D03" w:rsidP="00A85401">
            <w:pPr>
              <w:spacing w:after="59" w:line="259" w:lineRule="auto"/>
              <w:ind w:firstLine="0"/>
              <w:jc w:val="left"/>
              <w:rPr>
                <w:color w:val="auto"/>
                <w:sz w:val="18"/>
                <w:szCs w:val="18"/>
              </w:rPr>
            </w:pPr>
            <w:r w:rsidRPr="00517C5F">
              <w:rPr>
                <w:b/>
                <w:color w:val="auto"/>
                <w:sz w:val="18"/>
                <w:szCs w:val="18"/>
              </w:rPr>
              <w:t>Tip 2</w:t>
            </w:r>
          </w:p>
        </w:tc>
      </w:tr>
    </w:tbl>
    <w:p w14:paraId="49AFD16C" w14:textId="77777777" w:rsidR="00806D03" w:rsidRPr="00517C5F" w:rsidRDefault="00806D03" w:rsidP="00806D03">
      <w:pPr>
        <w:ind w:firstLine="0"/>
        <w:rPr>
          <w:color w:val="auto"/>
          <w:sz w:val="18"/>
          <w:szCs w:val="18"/>
        </w:rPr>
      </w:pPr>
    </w:p>
    <w:p w14:paraId="7901F2A0"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7190C1D2"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AC5CE86"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»G – gozdna zemljišča« veljajo naslednji posebni prostorski izvedbeni pogoji:</w:t>
            </w:r>
          </w:p>
        </w:tc>
      </w:tr>
      <w:tr w:rsidR="00517C5F" w:rsidRPr="00517C5F" w14:paraId="17E92663"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596878A5"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52D24A72"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667272A3"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4FA4CCC7" w14:textId="77777777" w:rsidR="00806D03" w:rsidRPr="00517C5F" w:rsidRDefault="00806D03" w:rsidP="00A85401">
            <w:pPr>
              <w:spacing w:after="0" w:line="259" w:lineRule="auto"/>
              <w:ind w:firstLine="0"/>
              <w:jc w:val="left"/>
              <w:rPr>
                <w:color w:val="auto"/>
                <w:sz w:val="18"/>
                <w:szCs w:val="18"/>
              </w:rPr>
            </w:pPr>
            <w:r w:rsidRPr="00517C5F">
              <w:rPr>
                <w:color w:val="auto"/>
                <w:sz w:val="18"/>
                <w:szCs w:val="18"/>
              </w:rPr>
              <w:t>a) Gradnja objektov gospodarske javne infrastrukture:</w:t>
            </w:r>
          </w:p>
          <w:p w14:paraId="0050C7E9" w14:textId="77777777" w:rsidR="00806D03" w:rsidRPr="00517C5F" w:rsidRDefault="00806D03" w:rsidP="0096797A">
            <w:pPr>
              <w:numPr>
                <w:ilvl w:val="0"/>
                <w:numId w:val="3"/>
              </w:numPr>
              <w:spacing w:after="0" w:line="241" w:lineRule="auto"/>
              <w:ind w:firstLine="0"/>
              <w:jc w:val="left"/>
              <w:rPr>
                <w:color w:val="auto"/>
                <w:sz w:val="18"/>
                <w:szCs w:val="18"/>
              </w:rPr>
            </w:pPr>
            <w:r w:rsidRPr="00517C5F">
              <w:rPr>
                <w:color w:val="auto"/>
                <w:sz w:val="18"/>
                <w:szCs w:val="18"/>
              </w:rPr>
              <w:t>Postaje, stavbe za izvajanje elektronskih komunikacij ter z njimi povezane stavbe;</w:t>
            </w:r>
          </w:p>
          <w:p w14:paraId="3611F26A" w14:textId="77777777" w:rsidR="00806D03" w:rsidRPr="00517C5F" w:rsidRDefault="00806D03" w:rsidP="0096797A">
            <w:pPr>
              <w:numPr>
                <w:ilvl w:val="0"/>
                <w:numId w:val="3"/>
              </w:numPr>
              <w:spacing w:after="0" w:line="241" w:lineRule="auto"/>
              <w:ind w:firstLine="0"/>
              <w:jc w:val="left"/>
              <w:rPr>
                <w:color w:val="auto"/>
                <w:sz w:val="18"/>
                <w:szCs w:val="18"/>
              </w:rPr>
            </w:pPr>
            <w:r w:rsidRPr="00517C5F">
              <w:rPr>
                <w:color w:val="auto"/>
                <w:sz w:val="18"/>
                <w:szCs w:val="18"/>
              </w:rPr>
              <w:t>Ceste;</w:t>
            </w:r>
          </w:p>
          <w:p w14:paraId="698D8BE5"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Mostovi;</w:t>
            </w:r>
          </w:p>
          <w:p w14:paraId="763CD20A"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Objekti za črpanje, filtriranje in zajem vode;</w:t>
            </w:r>
          </w:p>
          <w:p w14:paraId="1652C185"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Prenosna komunikacijska omrežja;</w:t>
            </w:r>
          </w:p>
          <w:p w14:paraId="7FD6D6C4"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Distribucijski plinovodi;</w:t>
            </w:r>
          </w:p>
          <w:p w14:paraId="6FFA1A08"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Distribucijski cevovodi za vodo in pripadajoči objekti;</w:t>
            </w:r>
          </w:p>
          <w:p w14:paraId="68C5966C"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Cevovodi za odpadno vodo in</w:t>
            </w:r>
          </w:p>
          <w:p w14:paraId="7F288E43" w14:textId="77777777" w:rsidR="00806D03" w:rsidRPr="00517C5F" w:rsidRDefault="00806D03" w:rsidP="0096797A">
            <w:pPr>
              <w:numPr>
                <w:ilvl w:val="0"/>
                <w:numId w:val="3"/>
              </w:numPr>
              <w:spacing w:after="0" w:line="259" w:lineRule="auto"/>
              <w:ind w:firstLine="0"/>
              <w:jc w:val="left"/>
              <w:rPr>
                <w:color w:val="auto"/>
                <w:sz w:val="18"/>
                <w:szCs w:val="18"/>
              </w:rPr>
            </w:pPr>
            <w:r w:rsidRPr="00517C5F">
              <w:rPr>
                <w:color w:val="auto"/>
                <w:sz w:val="18"/>
                <w:szCs w:val="18"/>
              </w:rPr>
              <w:t>Distribucijski elektroenergetski vodi in distribucijska komunikacijska omrežja.</w:t>
            </w:r>
          </w:p>
          <w:p w14:paraId="51E6A928" w14:textId="77777777" w:rsidR="00806D03" w:rsidRPr="00517C5F" w:rsidRDefault="00806D03" w:rsidP="00A85401">
            <w:pPr>
              <w:spacing w:after="0" w:line="241" w:lineRule="auto"/>
              <w:ind w:right="50" w:firstLine="0"/>
              <w:rPr>
                <w:color w:val="auto"/>
                <w:sz w:val="18"/>
                <w:szCs w:val="18"/>
              </w:rPr>
            </w:pPr>
            <w:r w:rsidRPr="00517C5F">
              <w:rPr>
                <w:color w:val="auto"/>
                <w:sz w:val="18"/>
                <w:szCs w:val="18"/>
              </w:rPr>
              <w:t>b) Objekte za obrambo, zaščito in reševanje v naravnih in drugih nesrečah je dopustno graditi le v primeru vojne ali naravne ogroženosti. c) Dopustne so tudi:</w:t>
            </w:r>
          </w:p>
          <w:p w14:paraId="18F45773" w14:textId="77777777" w:rsidR="00806D03" w:rsidRPr="00517C5F" w:rsidRDefault="00806D03" w:rsidP="0096797A">
            <w:pPr>
              <w:numPr>
                <w:ilvl w:val="0"/>
                <w:numId w:val="4"/>
              </w:numPr>
              <w:spacing w:after="0" w:line="259" w:lineRule="auto"/>
              <w:ind w:firstLine="0"/>
              <w:rPr>
                <w:color w:val="auto"/>
                <w:sz w:val="18"/>
                <w:szCs w:val="18"/>
              </w:rPr>
            </w:pPr>
            <w:r w:rsidRPr="00517C5F">
              <w:rPr>
                <w:color w:val="auto"/>
                <w:sz w:val="18"/>
                <w:szCs w:val="18"/>
              </w:rPr>
              <w:t>gozdarske prostorsko ureditvene operacije, skladno z Zakonom o gozdovih,</w:t>
            </w:r>
          </w:p>
          <w:p w14:paraId="70CB8A2D" w14:textId="77777777" w:rsidR="00806D03" w:rsidRPr="00517C5F" w:rsidRDefault="00806D03" w:rsidP="0096797A">
            <w:pPr>
              <w:numPr>
                <w:ilvl w:val="0"/>
                <w:numId w:val="4"/>
              </w:numPr>
              <w:spacing w:after="0" w:line="241" w:lineRule="auto"/>
              <w:ind w:firstLine="0"/>
              <w:rPr>
                <w:color w:val="auto"/>
                <w:sz w:val="18"/>
                <w:szCs w:val="18"/>
              </w:rPr>
            </w:pPr>
            <w:r w:rsidRPr="00517C5F">
              <w:rPr>
                <w:color w:val="auto"/>
                <w:sz w:val="18"/>
                <w:szCs w:val="18"/>
              </w:rPr>
              <w:t>sanacije peskokopov, kamnolomov in gramoznic, brez možnosti nadaljnjega izkoriščanja in nadaljnje širitve na območja, ki so namenjena gozdnim zemljiščem,</w:t>
            </w:r>
          </w:p>
          <w:p w14:paraId="4B80D16A" w14:textId="77777777" w:rsidR="00806D03" w:rsidRPr="00517C5F" w:rsidRDefault="00806D03" w:rsidP="0096797A">
            <w:pPr>
              <w:numPr>
                <w:ilvl w:val="0"/>
                <w:numId w:val="4"/>
              </w:numPr>
              <w:spacing w:after="0" w:line="241" w:lineRule="auto"/>
              <w:ind w:firstLine="0"/>
              <w:rPr>
                <w:color w:val="auto"/>
                <w:sz w:val="18"/>
                <w:szCs w:val="18"/>
              </w:rPr>
            </w:pPr>
            <w:r w:rsidRPr="00517C5F">
              <w:rPr>
                <w:color w:val="auto"/>
                <w:sz w:val="18"/>
                <w:szCs w:val="18"/>
              </w:rPr>
              <w:t>gradnja objektov in naprav mobilne telefonije na podlagi soglasja pristojne javne gozdarske službe in pristojne službe za varovanje narave, – vzdrževanje objektov, – odstranitev objektov.</w:t>
            </w:r>
          </w:p>
          <w:p w14:paraId="27EEAD18"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Za vse posege v gozd in gozdni prostor je treba pridobiti soglasje pristojnega organa oziroma javne gozdarske službe.</w:t>
            </w:r>
          </w:p>
          <w:p w14:paraId="0A73468B"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Posegi so dopustni pod pogojem, da niso v nasprotju z gozdnogospodarskimi načrti in funkcijami gozda, ne ovirajo osnovne dejavnosti oziroma niso v nasprotju z interesi gozdarstva.</w:t>
            </w:r>
          </w:p>
          <w:p w14:paraId="0365E74A"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V večjih sklenjenih gozdnih kompleksih posegi v gozd in gozdni prostor praviloma niso dopustni. Posege v gozdni prostor se usmerja v robna območja gozdnih kompleksov in v gozdove s slabšo zasnovo oziroma na območja zaraščajočih se površin.</w:t>
            </w:r>
          </w:p>
          <w:p w14:paraId="7766BC79"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Gradnje morajo biti načrtovane tako, da se lastnikom in drugim uporabnikom gozda ohranja neoviran javni dostop do gozda in gozdnih zemljišč.</w:t>
            </w:r>
          </w:p>
          <w:p w14:paraId="3B596FCF"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 xml:space="preserve">Gradnja objektov ne sme bistveno prizadeti gospodarjenja z gozdom, poškodbe gozdnih zemljišč je treba ustrezno sanirati in </w:t>
            </w:r>
            <w:proofErr w:type="spellStart"/>
            <w:r w:rsidRPr="00517C5F">
              <w:rPr>
                <w:color w:val="auto"/>
                <w:sz w:val="18"/>
                <w:szCs w:val="18"/>
              </w:rPr>
              <w:t>rekultivirati</w:t>
            </w:r>
            <w:proofErr w:type="spellEnd"/>
            <w:r w:rsidRPr="00517C5F">
              <w:rPr>
                <w:color w:val="auto"/>
                <w:sz w:val="18"/>
                <w:szCs w:val="18"/>
              </w:rPr>
              <w:t>.</w:t>
            </w:r>
          </w:p>
          <w:p w14:paraId="712329CB"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Globina ali višina nadzemnih in podzemnih objektov mora biti taka, da je možno normalno gospodarjenje z gozdom.</w:t>
            </w:r>
          </w:p>
          <w:p w14:paraId="6D074987"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 xml:space="preserve">Po izvedeni gradnji objektov je treba z gradnjo prizadeta gozdna zemljišča urediti tako, da se zagotovi osnovne pogoje za naravno </w:t>
            </w:r>
            <w:proofErr w:type="spellStart"/>
            <w:r w:rsidRPr="00517C5F">
              <w:rPr>
                <w:color w:val="auto"/>
                <w:sz w:val="18"/>
                <w:szCs w:val="18"/>
              </w:rPr>
              <w:t>nasemenitev</w:t>
            </w:r>
            <w:proofErr w:type="spellEnd"/>
            <w:r w:rsidRPr="00517C5F">
              <w:rPr>
                <w:color w:val="auto"/>
                <w:sz w:val="18"/>
                <w:szCs w:val="18"/>
              </w:rPr>
              <w:t xml:space="preserve"> in obnovo gozda.</w:t>
            </w:r>
          </w:p>
          <w:p w14:paraId="4B9CB8C1"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Vožnja s kolesom brez motorja in ježa sta dovoljeni na označenih gozdnih vlakah in drugih označenih poteh na območjih, ki se jih določi v prostorskem delu gozdnogospodarskega načrta.</w:t>
            </w:r>
          </w:p>
          <w:p w14:paraId="56688F91" w14:textId="77777777" w:rsidR="00806D03" w:rsidRPr="00517C5F" w:rsidRDefault="00806D03" w:rsidP="0096797A">
            <w:pPr>
              <w:numPr>
                <w:ilvl w:val="0"/>
                <w:numId w:val="5"/>
              </w:numPr>
              <w:spacing w:after="0" w:line="241" w:lineRule="auto"/>
              <w:ind w:firstLine="0"/>
              <w:rPr>
                <w:color w:val="auto"/>
                <w:sz w:val="18"/>
                <w:szCs w:val="18"/>
              </w:rPr>
            </w:pPr>
            <w:r w:rsidRPr="00517C5F">
              <w:rPr>
                <w:color w:val="auto"/>
                <w:sz w:val="18"/>
                <w:szCs w:val="18"/>
              </w:rPr>
              <w:t>Na območju rekreativnih dejavnosti v odprti krajini je zaradi konteksta naravne krajine potrebna premišljena izvedba krajinskih ureditev na podlagi načrtov krajinske arhitekture.</w:t>
            </w:r>
          </w:p>
          <w:p w14:paraId="04588426" w14:textId="77777777" w:rsidR="00806D03" w:rsidRPr="00517C5F" w:rsidRDefault="00806D03" w:rsidP="00A85401">
            <w:pPr>
              <w:spacing w:line="259" w:lineRule="auto"/>
              <w:ind w:firstLine="317"/>
              <w:rPr>
                <w:color w:val="auto"/>
                <w:sz w:val="18"/>
                <w:szCs w:val="18"/>
              </w:rPr>
            </w:pPr>
            <w:r w:rsidRPr="00517C5F">
              <w:rPr>
                <w:color w:val="auto"/>
                <w:sz w:val="18"/>
                <w:szCs w:val="18"/>
              </w:rPr>
              <w:t>Rekreacijske peš in kolesarske poti v odprti krajini naj se načeloma vodi po obstoječih poljskih in gozdnih poteh ali ob vodotokih. Za ureditev počivališč in razgledišč ob teh poteh naj se uporablja obstoječe atraktivne točke. Počivališča in razgledišča naj bodo minimalno opremljena: klop, koš za smeti, oznake do posameznih atraktivnost, informativne table itd.</w:t>
            </w:r>
          </w:p>
        </w:tc>
      </w:tr>
    </w:tbl>
    <w:p w14:paraId="687ECA6F"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335B31DC"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328E80D"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Gv</w:t>
            </w:r>
            <w:proofErr w:type="spellEnd"/>
            <w:r w:rsidRPr="00517C5F">
              <w:rPr>
                <w:b/>
                <w:bCs/>
                <w:color w:val="auto"/>
                <w:sz w:val="18"/>
                <w:szCs w:val="18"/>
              </w:rPr>
              <w:t xml:space="preserve"> – varovalni gozdovi« veljajo naslednji posebni prostorski izvedbeni pogoji:</w:t>
            </w:r>
          </w:p>
        </w:tc>
      </w:tr>
      <w:tr w:rsidR="00517C5F" w:rsidRPr="00517C5F" w14:paraId="7B81BD2F"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4C94976B"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0A34F098"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3B43A1B2"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lastRenderedPageBreak/>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2C9EF99D" w14:textId="77777777" w:rsidR="00806D03" w:rsidRPr="00517C5F" w:rsidRDefault="00806D03" w:rsidP="00A85401">
            <w:pPr>
              <w:spacing w:line="259" w:lineRule="auto"/>
              <w:ind w:firstLine="0"/>
              <w:rPr>
                <w:color w:val="auto"/>
                <w:sz w:val="18"/>
                <w:szCs w:val="18"/>
              </w:rPr>
            </w:pPr>
            <w:r w:rsidRPr="00517C5F">
              <w:rPr>
                <w:color w:val="auto"/>
                <w:sz w:val="18"/>
                <w:szCs w:val="18"/>
              </w:rPr>
              <w:t>Gradnja objektov za potrebe javne gozdarske službe.</w:t>
            </w:r>
          </w:p>
          <w:p w14:paraId="69DACE9B" w14:textId="77777777" w:rsidR="00806D03" w:rsidRPr="00517C5F" w:rsidRDefault="00806D03" w:rsidP="00A85401">
            <w:pPr>
              <w:spacing w:line="259" w:lineRule="auto"/>
              <w:ind w:firstLine="0"/>
              <w:rPr>
                <w:color w:val="auto"/>
                <w:sz w:val="18"/>
                <w:szCs w:val="18"/>
              </w:rPr>
            </w:pPr>
            <w:r w:rsidRPr="00517C5F">
              <w:rPr>
                <w:color w:val="auto"/>
                <w:sz w:val="18"/>
                <w:szCs w:val="18"/>
              </w:rPr>
              <w:t xml:space="preserve">Posegi v varovalnih gozdovih, ki niso povezani z gospodarjenjem z varovalnimi gozdovi in ne bodo bistveno negativno vplivali na funkcije gozdov, zaradi katerih je bil gozd razglašen za varovalni gozd, se lahko izvajajo na podlagi predhodno pridobljenega dovoljenja, ki ga izda pristojno ministrstvo. Posegi v varovalni gozd se presojajo na podlagi vpliva posega na varovalni gozd in funkcije gozda. V varovalnih gozdovih je dopustno le vzdrževanje obstoječih objektov ter prostorske ureditve, ki ohranjajo in krepijo varovalno, hidrološko, </w:t>
            </w:r>
            <w:proofErr w:type="spellStart"/>
            <w:r w:rsidRPr="00517C5F">
              <w:rPr>
                <w:color w:val="auto"/>
                <w:sz w:val="18"/>
                <w:szCs w:val="18"/>
              </w:rPr>
              <w:t>biotopsko</w:t>
            </w:r>
            <w:proofErr w:type="spellEnd"/>
            <w:r w:rsidRPr="00517C5F">
              <w:rPr>
                <w:color w:val="auto"/>
                <w:sz w:val="18"/>
                <w:szCs w:val="18"/>
              </w:rPr>
              <w:t xml:space="preserve"> ali klimatsko funkcijo gozda, v skladu s predpisi in gozdnogospodarskimi načrti.</w:t>
            </w:r>
          </w:p>
        </w:tc>
      </w:tr>
    </w:tbl>
    <w:p w14:paraId="2BFEBA5B" w14:textId="77777777" w:rsidR="00806D03" w:rsidRPr="00517C5F" w:rsidRDefault="00806D03" w:rsidP="00806D03">
      <w:pPr>
        <w:ind w:firstLine="0"/>
        <w:rPr>
          <w:color w:val="auto"/>
          <w:sz w:val="18"/>
          <w:szCs w:val="18"/>
        </w:rPr>
      </w:pPr>
    </w:p>
    <w:p w14:paraId="6640054E"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61851B74"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1186FC8"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w:t>
            </w:r>
            <w:proofErr w:type="spellStart"/>
            <w:r w:rsidRPr="00517C5F">
              <w:rPr>
                <w:b/>
                <w:bCs/>
                <w:color w:val="auto"/>
                <w:sz w:val="18"/>
                <w:szCs w:val="18"/>
              </w:rPr>
              <w:t>Gr</w:t>
            </w:r>
            <w:proofErr w:type="spellEnd"/>
            <w:r w:rsidRPr="00517C5F">
              <w:rPr>
                <w:b/>
                <w:bCs/>
                <w:color w:val="auto"/>
                <w:sz w:val="18"/>
                <w:szCs w:val="18"/>
              </w:rPr>
              <w:t xml:space="preserve"> – gozdni rezervat« veljajo naslednji posebni prostorski izvedbeni pogoji:</w:t>
            </w:r>
          </w:p>
        </w:tc>
      </w:tr>
      <w:tr w:rsidR="00517C5F" w:rsidRPr="00517C5F" w14:paraId="6FF3533D"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4A7B1C23"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7EF620BA"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64CD33E8"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2F4D4916" w14:textId="77777777" w:rsidR="00806D03" w:rsidRPr="00517C5F" w:rsidRDefault="00806D03" w:rsidP="00A85401">
            <w:pPr>
              <w:spacing w:line="259" w:lineRule="auto"/>
              <w:ind w:firstLine="0"/>
              <w:rPr>
                <w:color w:val="auto"/>
                <w:sz w:val="18"/>
                <w:szCs w:val="18"/>
              </w:rPr>
            </w:pPr>
            <w:r w:rsidRPr="00517C5F">
              <w:rPr>
                <w:color w:val="auto"/>
                <w:sz w:val="18"/>
                <w:szCs w:val="18"/>
              </w:rPr>
              <w:t>Gradnja objektov za potrebe javne gozdarske službe.</w:t>
            </w:r>
          </w:p>
          <w:p w14:paraId="42F9A9DB" w14:textId="77777777" w:rsidR="00806D03" w:rsidRPr="00517C5F" w:rsidRDefault="00806D03" w:rsidP="00A85401">
            <w:pPr>
              <w:spacing w:line="259" w:lineRule="auto"/>
              <w:ind w:firstLine="0"/>
              <w:rPr>
                <w:color w:val="auto"/>
                <w:sz w:val="18"/>
                <w:szCs w:val="18"/>
              </w:rPr>
            </w:pPr>
            <w:r w:rsidRPr="00517C5F">
              <w:rPr>
                <w:color w:val="auto"/>
                <w:sz w:val="18"/>
                <w:szCs w:val="18"/>
              </w:rPr>
              <w:t>Gradnje in druge prostorske ureditve znotraj območij gozdov s posebnim namenom so prepovedane, razen vzdrževanja poti, postavitve informativnih tabel, vzdrževanja objektov kulturne dediščine ter izvajanja znanstveno raziskovalnih del v skladu z gozdnogospodarskim načrtom in aktom o zavarovanju.</w:t>
            </w:r>
          </w:p>
        </w:tc>
      </w:tr>
    </w:tbl>
    <w:p w14:paraId="43528E89" w14:textId="77777777" w:rsidR="00806D03" w:rsidRPr="00517C5F" w:rsidRDefault="00806D03" w:rsidP="00806D03">
      <w:pPr>
        <w:ind w:firstLine="0"/>
        <w:rPr>
          <w:color w:val="auto"/>
          <w:sz w:val="18"/>
          <w:szCs w:val="18"/>
        </w:rPr>
      </w:pPr>
    </w:p>
    <w:p w14:paraId="5132E720"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3C88226A"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8D989CC"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»VC – celinske vode« veljajo naslednji posebni prostorski izvedbeni pogoji:</w:t>
            </w:r>
          </w:p>
        </w:tc>
      </w:tr>
      <w:tr w:rsidR="00517C5F" w:rsidRPr="00517C5F" w14:paraId="1BD723E1"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4D9D050A"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166806C6"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27884103"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3132D480"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potrebnih za rabo voda in zagotovitev varstva pred utopitvami, </w:t>
            </w:r>
          </w:p>
          <w:p w14:paraId="060F0620"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namenjenih varstvu voda pred onesnaženjem, </w:t>
            </w:r>
          </w:p>
          <w:p w14:paraId="096AA204"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namenjenih obrambi države, zaščiti in reševanju ljudi, živali in premoženja ter izvajanju nalog policije, </w:t>
            </w:r>
          </w:p>
          <w:p w14:paraId="5AD62342"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grajenega javnega dobra po predpisu o vodah ali drugih predpisih, </w:t>
            </w:r>
          </w:p>
          <w:p w14:paraId="64137078"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javne infrastrukture, komunalne in druge infrastrukture ter komunalnih priključkov na javno infrastrukturo, </w:t>
            </w:r>
          </w:p>
          <w:p w14:paraId="58CE8F19"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objektov, potrebnih za rabo voda, ki jih je za izvajanje vodne pravice nujno zgraditi na vodnem ali priobalnem zemljišču, za zagotovitev varnosti plovbe in za zagotovitev varstva pred utopitvami v naravnih kopališčih, </w:t>
            </w:r>
          </w:p>
          <w:p w14:paraId="07549451"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gradnja brvi in mostov, </w:t>
            </w:r>
          </w:p>
          <w:p w14:paraId="52CA9FEC"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ukrepi, ki se nanašajo na izboljšanje </w:t>
            </w:r>
            <w:proofErr w:type="spellStart"/>
            <w:r w:rsidRPr="00517C5F">
              <w:rPr>
                <w:color w:val="auto"/>
                <w:sz w:val="18"/>
                <w:szCs w:val="18"/>
              </w:rPr>
              <w:t>hidromorfoloških</w:t>
            </w:r>
            <w:proofErr w:type="spellEnd"/>
            <w:r w:rsidRPr="00517C5F">
              <w:rPr>
                <w:color w:val="auto"/>
                <w:sz w:val="18"/>
                <w:szCs w:val="18"/>
              </w:rPr>
              <w:t xml:space="preserve"> in bioloških lastnosti površinskih voda, </w:t>
            </w:r>
          </w:p>
          <w:p w14:paraId="4265F8ED"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ukrepi, ki se nanašajo na ohranjanje narave, </w:t>
            </w:r>
          </w:p>
          <w:p w14:paraId="5D0B6DEB" w14:textId="77777777" w:rsidR="00806D03" w:rsidRPr="00517C5F" w:rsidRDefault="00806D03" w:rsidP="0096797A">
            <w:pPr>
              <w:numPr>
                <w:ilvl w:val="0"/>
                <w:numId w:val="9"/>
              </w:numPr>
              <w:spacing w:after="0" w:line="240" w:lineRule="auto"/>
              <w:ind w:left="0" w:firstLine="0"/>
              <w:jc w:val="left"/>
              <w:rPr>
                <w:color w:val="auto"/>
                <w:sz w:val="18"/>
                <w:szCs w:val="18"/>
              </w:rPr>
            </w:pPr>
            <w:r w:rsidRPr="00517C5F">
              <w:rPr>
                <w:color w:val="auto"/>
                <w:sz w:val="18"/>
                <w:szCs w:val="18"/>
              </w:rPr>
              <w:t xml:space="preserve">vstopno izstopna mesta, pomoli, dostopi do vode in pristani, </w:t>
            </w:r>
          </w:p>
          <w:p w14:paraId="1A84B7B3" w14:textId="77777777" w:rsidR="00806D03" w:rsidRPr="00517C5F" w:rsidRDefault="00806D03" w:rsidP="00A85401">
            <w:pPr>
              <w:spacing w:line="259" w:lineRule="auto"/>
              <w:ind w:firstLine="0"/>
              <w:rPr>
                <w:color w:val="auto"/>
                <w:sz w:val="18"/>
                <w:szCs w:val="18"/>
              </w:rPr>
            </w:pPr>
          </w:p>
          <w:p w14:paraId="70881402" w14:textId="77777777" w:rsidR="00806D03" w:rsidRPr="00517C5F" w:rsidRDefault="00806D03" w:rsidP="00A85401">
            <w:pPr>
              <w:spacing w:line="259" w:lineRule="auto"/>
              <w:ind w:firstLine="0"/>
              <w:jc w:val="left"/>
              <w:rPr>
                <w:color w:val="auto"/>
                <w:sz w:val="18"/>
                <w:szCs w:val="18"/>
              </w:rPr>
            </w:pPr>
            <w:r w:rsidRPr="00517C5F">
              <w:rPr>
                <w:color w:val="auto"/>
                <w:sz w:val="18"/>
                <w:szCs w:val="18"/>
              </w:rPr>
              <w:t xml:space="preserve">V območju podrobne namenske rabe z oznako VC veljajo naslednja določila: </w:t>
            </w:r>
          </w:p>
          <w:p w14:paraId="2F748398" w14:textId="77777777" w:rsidR="00806D03" w:rsidRPr="00517C5F" w:rsidRDefault="00806D03" w:rsidP="0096797A">
            <w:pPr>
              <w:numPr>
                <w:ilvl w:val="0"/>
                <w:numId w:val="10"/>
              </w:numPr>
              <w:spacing w:after="0" w:line="259" w:lineRule="auto"/>
              <w:ind w:firstLine="317"/>
              <w:jc w:val="left"/>
              <w:rPr>
                <w:color w:val="auto"/>
                <w:sz w:val="18"/>
                <w:szCs w:val="18"/>
              </w:rPr>
            </w:pPr>
            <w:r w:rsidRPr="00517C5F">
              <w:rPr>
                <w:color w:val="auto"/>
                <w:sz w:val="18"/>
                <w:szCs w:val="18"/>
              </w:rPr>
              <w:t xml:space="preserve">Gradnja podzemnih garaž ni dopustna. </w:t>
            </w:r>
          </w:p>
          <w:p w14:paraId="23E9233B" w14:textId="77777777" w:rsidR="00806D03" w:rsidRPr="00517C5F" w:rsidRDefault="00806D03" w:rsidP="0096797A">
            <w:pPr>
              <w:numPr>
                <w:ilvl w:val="0"/>
                <w:numId w:val="10"/>
              </w:numPr>
              <w:spacing w:after="0" w:line="330" w:lineRule="auto"/>
              <w:ind w:firstLine="317"/>
              <w:jc w:val="left"/>
              <w:rPr>
                <w:color w:val="auto"/>
                <w:sz w:val="18"/>
                <w:szCs w:val="18"/>
              </w:rPr>
            </w:pPr>
            <w:r w:rsidRPr="00517C5F">
              <w:rPr>
                <w:color w:val="auto"/>
                <w:sz w:val="18"/>
                <w:szCs w:val="18"/>
              </w:rPr>
              <w:t xml:space="preserve">Objekte za obrambo, zaščito in reševanje v naravnih in drugih nesrečah je dopustno graditi le v primeru vojne ali naravne ogroženosti. </w:t>
            </w:r>
          </w:p>
          <w:p w14:paraId="41F94D13" w14:textId="77777777" w:rsidR="00806D03" w:rsidRPr="00517C5F" w:rsidRDefault="00806D03" w:rsidP="0096797A">
            <w:pPr>
              <w:numPr>
                <w:ilvl w:val="0"/>
                <w:numId w:val="10"/>
              </w:numPr>
              <w:spacing w:after="0" w:line="330" w:lineRule="auto"/>
              <w:ind w:firstLine="317"/>
              <w:jc w:val="left"/>
              <w:rPr>
                <w:color w:val="auto"/>
                <w:sz w:val="18"/>
                <w:szCs w:val="18"/>
              </w:rPr>
            </w:pPr>
            <w:r w:rsidRPr="00517C5F">
              <w:rPr>
                <w:color w:val="auto"/>
                <w:sz w:val="18"/>
                <w:szCs w:val="18"/>
              </w:rPr>
              <w:t xml:space="preserve">Premostitve voda in gradnja na vodnem zemljišču morajo biti načrtovani tako, da je zagotovljena poplavna varnost in da se ne poslabšujeta stanje voda in vodni režim. </w:t>
            </w:r>
          </w:p>
          <w:p w14:paraId="140EA60D" w14:textId="77777777" w:rsidR="00806D03" w:rsidRPr="00517C5F" w:rsidRDefault="00806D03" w:rsidP="0096797A">
            <w:pPr>
              <w:numPr>
                <w:ilvl w:val="0"/>
                <w:numId w:val="10"/>
              </w:numPr>
              <w:spacing w:after="0" w:line="330" w:lineRule="auto"/>
              <w:ind w:firstLine="317"/>
              <w:jc w:val="left"/>
              <w:rPr>
                <w:color w:val="auto"/>
                <w:sz w:val="18"/>
                <w:szCs w:val="18"/>
              </w:rPr>
            </w:pPr>
            <w:r w:rsidRPr="00517C5F">
              <w:rPr>
                <w:color w:val="auto"/>
                <w:sz w:val="18"/>
                <w:szCs w:val="18"/>
              </w:rPr>
              <w:t xml:space="preserve">Za vse posege v vodotoke in v priobalno zemljišče vodotokov je treba pridobiti pogoje in soglasje pristojnega organa oziroma službe za vodno gospodarstvo in za varovanje narave. </w:t>
            </w:r>
          </w:p>
          <w:p w14:paraId="1104F387" w14:textId="77777777" w:rsidR="00806D03" w:rsidRPr="00517C5F" w:rsidRDefault="00806D03" w:rsidP="0096797A">
            <w:pPr>
              <w:numPr>
                <w:ilvl w:val="0"/>
                <w:numId w:val="10"/>
              </w:numPr>
              <w:spacing w:after="0" w:line="330" w:lineRule="auto"/>
              <w:ind w:firstLine="317"/>
              <w:jc w:val="left"/>
              <w:rPr>
                <w:color w:val="auto"/>
                <w:sz w:val="18"/>
                <w:szCs w:val="18"/>
              </w:rPr>
            </w:pPr>
            <w:r w:rsidRPr="00517C5F">
              <w:rPr>
                <w:color w:val="auto"/>
                <w:sz w:val="18"/>
                <w:szCs w:val="18"/>
              </w:rPr>
              <w:t xml:space="preserve">Na zakonito zgrajenih objektih, ki niso skladni z namembnostjo EUP, so dopustna samo vzdrževalna dela in odstranitev objekta.– Dopustna je postavitev začasne urbane opreme, urejanje brežin. </w:t>
            </w:r>
          </w:p>
          <w:p w14:paraId="05FF3B5E" w14:textId="77777777" w:rsidR="00806D03" w:rsidRPr="00517C5F" w:rsidRDefault="00806D03" w:rsidP="0096797A">
            <w:pPr>
              <w:numPr>
                <w:ilvl w:val="0"/>
                <w:numId w:val="10"/>
              </w:numPr>
              <w:spacing w:after="0" w:line="259" w:lineRule="auto"/>
              <w:ind w:firstLine="317"/>
              <w:jc w:val="left"/>
              <w:rPr>
                <w:color w:val="auto"/>
                <w:sz w:val="18"/>
                <w:szCs w:val="18"/>
              </w:rPr>
            </w:pPr>
            <w:r w:rsidRPr="00517C5F">
              <w:rPr>
                <w:color w:val="auto"/>
                <w:sz w:val="18"/>
                <w:szCs w:val="18"/>
              </w:rPr>
              <w:t>Spreminjanje širine struge (</w:t>
            </w:r>
            <w:proofErr w:type="spellStart"/>
            <w:r w:rsidRPr="00517C5F">
              <w:rPr>
                <w:color w:val="auto"/>
                <w:sz w:val="18"/>
                <w:szCs w:val="18"/>
              </w:rPr>
              <w:t>zamuljenje</w:t>
            </w:r>
            <w:proofErr w:type="spellEnd"/>
            <w:r w:rsidRPr="00517C5F">
              <w:rPr>
                <w:color w:val="auto"/>
                <w:sz w:val="18"/>
                <w:szCs w:val="18"/>
              </w:rPr>
              <w:t xml:space="preserve">, zasipavanje bregov) ni dopustno. </w:t>
            </w:r>
          </w:p>
          <w:p w14:paraId="2B9536E7" w14:textId="77777777" w:rsidR="00806D03" w:rsidRPr="00517C5F" w:rsidRDefault="00806D03" w:rsidP="00A85401">
            <w:pPr>
              <w:spacing w:line="259" w:lineRule="auto"/>
              <w:ind w:firstLine="0"/>
              <w:rPr>
                <w:color w:val="auto"/>
                <w:sz w:val="18"/>
                <w:szCs w:val="18"/>
              </w:rPr>
            </w:pPr>
            <w:r w:rsidRPr="00517C5F">
              <w:rPr>
                <w:color w:val="auto"/>
                <w:sz w:val="18"/>
                <w:szCs w:val="18"/>
              </w:rPr>
              <w:lastRenderedPageBreak/>
              <w:t>Neutrjene brežine se ohranja tako, da so vzpostavljeni pogoji za obstoj avtohtonih vrst favne in flore.</w:t>
            </w:r>
          </w:p>
        </w:tc>
      </w:tr>
    </w:tbl>
    <w:p w14:paraId="2FD89F04" w14:textId="77777777" w:rsidR="00806D03" w:rsidRPr="00517C5F" w:rsidRDefault="00806D03" w:rsidP="00806D03">
      <w:pPr>
        <w:ind w:firstLine="0"/>
        <w:rPr>
          <w:color w:val="auto"/>
          <w:sz w:val="18"/>
          <w:szCs w:val="18"/>
        </w:rPr>
      </w:pPr>
    </w:p>
    <w:p w14:paraId="24592210" w14:textId="77777777" w:rsidR="00806D03" w:rsidRPr="00517C5F" w:rsidRDefault="00806D03" w:rsidP="00806D03">
      <w:pPr>
        <w:ind w:firstLine="0"/>
        <w:rPr>
          <w:color w:val="auto"/>
          <w:sz w:val="18"/>
          <w:szCs w:val="18"/>
        </w:rPr>
      </w:pPr>
    </w:p>
    <w:tbl>
      <w:tblPr>
        <w:tblStyle w:val="TableGrid2"/>
        <w:tblW w:w="9326" w:type="dxa"/>
        <w:tblInd w:w="22" w:type="dxa"/>
        <w:tblCellMar>
          <w:top w:w="81" w:type="dxa"/>
          <w:right w:w="36" w:type="dxa"/>
        </w:tblCellMar>
        <w:tblLook w:val="04A0" w:firstRow="1" w:lastRow="0" w:firstColumn="1" w:lastColumn="0" w:noHBand="0" w:noVBand="1"/>
      </w:tblPr>
      <w:tblGrid>
        <w:gridCol w:w="2921"/>
        <w:gridCol w:w="6405"/>
      </w:tblGrid>
      <w:tr w:rsidR="00517C5F" w:rsidRPr="00517C5F" w14:paraId="67A6DE48" w14:textId="77777777" w:rsidTr="00A85401">
        <w:trPr>
          <w:trHeight w:val="415"/>
        </w:trPr>
        <w:tc>
          <w:tcPr>
            <w:tcW w:w="9326"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A7C8FD7" w14:textId="77777777" w:rsidR="00806D03" w:rsidRPr="00517C5F" w:rsidRDefault="00806D03" w:rsidP="00A85401">
            <w:pPr>
              <w:ind w:firstLine="0"/>
              <w:jc w:val="left"/>
              <w:rPr>
                <w:b/>
                <w:bCs/>
                <w:color w:val="auto"/>
                <w:sz w:val="18"/>
                <w:szCs w:val="18"/>
              </w:rPr>
            </w:pPr>
            <w:r w:rsidRPr="00517C5F">
              <w:rPr>
                <w:b/>
                <w:bCs/>
                <w:color w:val="auto"/>
                <w:sz w:val="18"/>
                <w:szCs w:val="18"/>
              </w:rPr>
              <w:t>Na območjih podrobnejše namenske rabe »LN – površine nadzemnega pridobivalnega prostora« veljajo naslednji posebni prostorski izvedbeni pogoji:</w:t>
            </w:r>
          </w:p>
        </w:tc>
      </w:tr>
      <w:tr w:rsidR="00517C5F" w:rsidRPr="00517C5F" w14:paraId="2B3EA94D" w14:textId="77777777" w:rsidTr="00A85401">
        <w:trPr>
          <w:trHeight w:val="404"/>
        </w:trPr>
        <w:tc>
          <w:tcPr>
            <w:tcW w:w="9326" w:type="dxa"/>
            <w:gridSpan w:val="2"/>
            <w:tcBorders>
              <w:top w:val="single" w:sz="6" w:space="0" w:color="000000"/>
              <w:left w:val="single" w:sz="6" w:space="0" w:color="000000"/>
              <w:bottom w:val="single" w:sz="6" w:space="0" w:color="000000"/>
              <w:right w:val="single" w:sz="6" w:space="0" w:color="000000"/>
            </w:tcBorders>
          </w:tcPr>
          <w:p w14:paraId="07AA4C52" w14:textId="77777777" w:rsidR="00806D03" w:rsidRPr="00517C5F" w:rsidRDefault="00806D03" w:rsidP="00A85401">
            <w:pPr>
              <w:spacing w:line="259" w:lineRule="auto"/>
              <w:ind w:left="353" w:firstLine="0"/>
              <w:jc w:val="left"/>
              <w:rPr>
                <w:color w:val="auto"/>
                <w:sz w:val="18"/>
                <w:szCs w:val="18"/>
              </w:rPr>
            </w:pPr>
            <w:r w:rsidRPr="00517C5F">
              <w:rPr>
                <w:b/>
                <w:color w:val="auto"/>
                <w:sz w:val="18"/>
                <w:szCs w:val="18"/>
              </w:rPr>
              <w:t>1 Vrste posegov v prostor in njihova namembnost</w:t>
            </w:r>
          </w:p>
        </w:tc>
      </w:tr>
      <w:tr w:rsidR="00806D03" w:rsidRPr="00517C5F" w14:paraId="23801513" w14:textId="77777777" w:rsidTr="00A85401">
        <w:trPr>
          <w:trHeight w:val="953"/>
        </w:trPr>
        <w:tc>
          <w:tcPr>
            <w:tcW w:w="2921" w:type="dxa"/>
            <w:tcBorders>
              <w:top w:val="single" w:sz="6" w:space="0" w:color="000000"/>
              <w:left w:val="single" w:sz="6" w:space="0" w:color="000000"/>
              <w:bottom w:val="single" w:sz="6" w:space="0" w:color="000000"/>
              <w:right w:val="single" w:sz="6" w:space="0" w:color="000000"/>
            </w:tcBorders>
          </w:tcPr>
          <w:p w14:paraId="1DF1BBB4" w14:textId="77777777" w:rsidR="00806D03" w:rsidRPr="00517C5F" w:rsidRDefault="00806D03" w:rsidP="00A85401">
            <w:pPr>
              <w:spacing w:line="259" w:lineRule="auto"/>
              <w:ind w:right="41" w:firstLine="0"/>
              <w:jc w:val="right"/>
              <w:rPr>
                <w:color w:val="auto"/>
                <w:sz w:val="18"/>
                <w:szCs w:val="18"/>
              </w:rPr>
            </w:pPr>
            <w:r w:rsidRPr="00517C5F">
              <w:rPr>
                <w:color w:val="auto"/>
                <w:sz w:val="18"/>
                <w:szCs w:val="18"/>
              </w:rPr>
              <w:t>Dopustne gradnje in dejavnosti</w:t>
            </w:r>
          </w:p>
        </w:tc>
        <w:tc>
          <w:tcPr>
            <w:tcW w:w="6405" w:type="dxa"/>
            <w:tcBorders>
              <w:top w:val="single" w:sz="6" w:space="0" w:color="000000"/>
              <w:left w:val="single" w:sz="6" w:space="0" w:color="000000"/>
              <w:bottom w:val="single" w:sz="6" w:space="0" w:color="000000"/>
              <w:right w:val="single" w:sz="6" w:space="0" w:color="000000"/>
            </w:tcBorders>
          </w:tcPr>
          <w:p w14:paraId="5DBA9BDD"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Na robovih območij površinskih kopov mineralnih surovin naj se ohranja ali vzpostavi pas vegetacije, zelena bariera, ki zmanjšuje vidno izpostavljenost teh območij. V primeru pogozdovanja naj se izberejo sadike za območje avtohtonih vrst, ki so hkrati primerne tudi za posamezen tip zemljišča in reliefa.</w:t>
            </w:r>
          </w:p>
          <w:p w14:paraId="5AFA6552"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Zagotoviti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p>
          <w:p w14:paraId="530DD42D"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Za vse površinske kope je upravljavec ali lastnik dolžan zagotoviti sprotno in končno sanacijo.</w:t>
            </w:r>
          </w:p>
          <w:p w14:paraId="5491B6EF"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 xml:space="preserve">Obstoječe nelegalne kope, ki niso predvideni za nadaljnje izkoriščanje, se sanira (brez izkoriščanja mineralnih surovin) in s tem izboljša krajinsko sliko. Pri sanaciji je potrebno zagotoviti stabilnost brežin z ustreznim naklonom in urejenim odvodnjavanjem ter </w:t>
            </w:r>
            <w:proofErr w:type="spellStart"/>
            <w:r w:rsidRPr="00517C5F">
              <w:rPr>
                <w:color w:val="auto"/>
                <w:sz w:val="18"/>
                <w:szCs w:val="18"/>
              </w:rPr>
              <w:t>rekultivacijo</w:t>
            </w:r>
            <w:proofErr w:type="spellEnd"/>
            <w:r w:rsidRPr="00517C5F">
              <w:rPr>
                <w:color w:val="auto"/>
                <w:sz w:val="18"/>
                <w:szCs w:val="18"/>
              </w:rPr>
              <w:t xml:space="preserve"> območja z izbranimi avtohtonimi drevesnimi in grmovnimi vrstami. Sanirane kamnolome je možno v celoti vrniti prejšnji rabi gozda ali travnika, dno kamnoloma pa je možno nameniti tudi drugi rabi.</w:t>
            </w:r>
          </w:p>
          <w:p w14:paraId="7523E0F0"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Na območjih sanacij opuščenih nelegalnih kopov je dovoljena sanacija (brez izkoriščanja mineralnih surovin) in prepuščanje naravni sukcesiji ali pa vzpostavitev prvotnega stanja, pri čemer se ne smejo poslabšati prostorske razmere in kakovost okolja.</w:t>
            </w:r>
          </w:p>
          <w:p w14:paraId="7C794986" w14:textId="77777777" w:rsidR="00806D03" w:rsidRPr="00517C5F" w:rsidRDefault="00806D03" w:rsidP="00A85401">
            <w:pPr>
              <w:spacing w:after="0" w:line="246" w:lineRule="auto"/>
              <w:ind w:right="47" w:firstLine="0"/>
              <w:rPr>
                <w:color w:val="auto"/>
                <w:sz w:val="18"/>
                <w:szCs w:val="18"/>
              </w:rPr>
            </w:pPr>
            <w:r w:rsidRPr="00517C5F">
              <w:rPr>
                <w:color w:val="auto"/>
                <w:sz w:val="18"/>
                <w:szCs w:val="18"/>
              </w:rPr>
              <w:t>Vplive na okolje je treba spremljati in jih glede na rezultate spremljanja zmanjševati ali odpravljati.</w:t>
            </w:r>
          </w:p>
          <w:p w14:paraId="5406A113" w14:textId="77777777" w:rsidR="00806D03" w:rsidRPr="00517C5F" w:rsidRDefault="00806D03" w:rsidP="00A85401">
            <w:pPr>
              <w:spacing w:line="259" w:lineRule="auto"/>
              <w:ind w:firstLine="0"/>
              <w:rPr>
                <w:color w:val="auto"/>
                <w:sz w:val="18"/>
                <w:szCs w:val="18"/>
              </w:rPr>
            </w:pPr>
            <w:r w:rsidRPr="00517C5F">
              <w:rPr>
                <w:color w:val="auto"/>
                <w:sz w:val="18"/>
                <w:szCs w:val="18"/>
              </w:rPr>
              <w:t>Z namestitvijo ograj je treba zagotoviti varnost pred padcem v globino in pred porušitvami terena.</w:t>
            </w:r>
          </w:p>
          <w:p w14:paraId="1D5E386F" w14:textId="77777777" w:rsidR="00806D03" w:rsidRPr="00517C5F" w:rsidRDefault="00806D03" w:rsidP="00A85401">
            <w:pPr>
              <w:spacing w:line="259" w:lineRule="auto"/>
              <w:ind w:firstLine="0"/>
              <w:rPr>
                <w:color w:val="auto"/>
                <w:sz w:val="18"/>
                <w:szCs w:val="18"/>
              </w:rPr>
            </w:pPr>
          </w:p>
          <w:p w14:paraId="42A7CEB2" w14:textId="77777777" w:rsidR="00806D03" w:rsidRPr="00517C5F" w:rsidRDefault="00806D03" w:rsidP="00A85401">
            <w:pPr>
              <w:spacing w:after="0" w:line="246" w:lineRule="auto"/>
              <w:ind w:firstLine="0"/>
              <w:jc w:val="left"/>
              <w:rPr>
                <w:color w:val="auto"/>
                <w:sz w:val="18"/>
                <w:szCs w:val="18"/>
              </w:rPr>
            </w:pPr>
            <w:r w:rsidRPr="00517C5F">
              <w:rPr>
                <w:color w:val="auto"/>
                <w:sz w:val="18"/>
                <w:szCs w:val="18"/>
              </w:rPr>
              <w:t>Dopustne so:</w:t>
            </w:r>
          </w:p>
          <w:p w14:paraId="3AB14A5F" w14:textId="77777777" w:rsidR="00806D03" w:rsidRPr="00517C5F" w:rsidRDefault="00806D03" w:rsidP="0096797A">
            <w:pPr>
              <w:numPr>
                <w:ilvl w:val="0"/>
                <w:numId w:val="6"/>
              </w:numPr>
              <w:spacing w:after="0" w:line="246" w:lineRule="auto"/>
              <w:ind w:left="169" w:hanging="169"/>
              <w:jc w:val="left"/>
              <w:rPr>
                <w:color w:val="auto"/>
                <w:sz w:val="18"/>
                <w:szCs w:val="18"/>
              </w:rPr>
            </w:pPr>
            <w:r w:rsidRPr="00517C5F">
              <w:rPr>
                <w:color w:val="auto"/>
                <w:sz w:val="18"/>
                <w:szCs w:val="18"/>
              </w:rPr>
              <w:t xml:space="preserve"> gradnje in ureditve, skladne s predpisi s področja pridobivanja mineralnih surovin;</w:t>
            </w:r>
          </w:p>
          <w:p w14:paraId="3E7EF1D5" w14:textId="77777777" w:rsidR="00806D03" w:rsidRPr="00517C5F" w:rsidRDefault="00806D03" w:rsidP="0096797A">
            <w:pPr>
              <w:numPr>
                <w:ilvl w:val="0"/>
                <w:numId w:val="6"/>
              </w:numPr>
              <w:spacing w:after="0" w:line="259" w:lineRule="auto"/>
              <w:ind w:left="169" w:hanging="169"/>
              <w:jc w:val="left"/>
              <w:rPr>
                <w:color w:val="auto"/>
                <w:sz w:val="18"/>
                <w:szCs w:val="18"/>
              </w:rPr>
            </w:pPr>
            <w:r w:rsidRPr="00517C5F">
              <w:rPr>
                <w:color w:val="auto"/>
                <w:sz w:val="18"/>
                <w:szCs w:val="18"/>
              </w:rPr>
              <w:t>sanacije peskokopov, kamnolomov in gramoznic;</w:t>
            </w:r>
          </w:p>
          <w:p w14:paraId="2710519F" w14:textId="77777777" w:rsidR="00806D03" w:rsidRPr="00517C5F" w:rsidRDefault="00806D03" w:rsidP="0096797A">
            <w:pPr>
              <w:numPr>
                <w:ilvl w:val="0"/>
                <w:numId w:val="6"/>
              </w:numPr>
              <w:spacing w:after="0" w:line="259" w:lineRule="auto"/>
              <w:ind w:left="169" w:hanging="169"/>
              <w:jc w:val="left"/>
              <w:rPr>
                <w:color w:val="auto"/>
                <w:sz w:val="18"/>
                <w:szCs w:val="18"/>
              </w:rPr>
            </w:pPr>
            <w:r w:rsidRPr="00517C5F">
              <w:rPr>
                <w:color w:val="auto"/>
                <w:sz w:val="18"/>
                <w:szCs w:val="18"/>
              </w:rPr>
              <w:t>raziskave mineralnih surovin in geotermičnega energetskega vira;</w:t>
            </w:r>
          </w:p>
          <w:p w14:paraId="3818010D" w14:textId="77777777" w:rsidR="00806D03" w:rsidRPr="00517C5F" w:rsidRDefault="00806D03" w:rsidP="0096797A">
            <w:pPr>
              <w:numPr>
                <w:ilvl w:val="0"/>
                <w:numId w:val="6"/>
              </w:numPr>
              <w:spacing w:after="0" w:line="259" w:lineRule="auto"/>
              <w:ind w:left="169" w:hanging="169"/>
              <w:jc w:val="left"/>
              <w:rPr>
                <w:color w:val="auto"/>
                <w:sz w:val="18"/>
                <w:szCs w:val="18"/>
              </w:rPr>
            </w:pPr>
            <w:r w:rsidRPr="00517C5F">
              <w:rPr>
                <w:color w:val="auto"/>
                <w:sz w:val="18"/>
                <w:szCs w:val="18"/>
              </w:rPr>
              <w:t>vzdrževanje objektov in odstranitev objektov;</w:t>
            </w:r>
          </w:p>
          <w:p w14:paraId="0BED23B9" w14:textId="77777777" w:rsidR="00806D03" w:rsidRPr="00517C5F" w:rsidRDefault="00806D03" w:rsidP="0096797A">
            <w:pPr>
              <w:numPr>
                <w:ilvl w:val="0"/>
                <w:numId w:val="6"/>
              </w:numPr>
              <w:spacing w:after="0" w:line="246" w:lineRule="auto"/>
              <w:ind w:left="169" w:hanging="169"/>
              <w:jc w:val="left"/>
              <w:rPr>
                <w:color w:val="auto"/>
                <w:sz w:val="18"/>
                <w:szCs w:val="18"/>
              </w:rPr>
            </w:pPr>
            <w:r w:rsidRPr="00517C5F">
              <w:rPr>
                <w:color w:val="auto"/>
                <w:sz w:val="18"/>
                <w:szCs w:val="18"/>
              </w:rPr>
              <w:t>na legalno zgrajenih objektih, ki niso skladni z namembnostjo, so dopustna samo vzdrževalna dela in odstranitev objekta.</w:t>
            </w:r>
          </w:p>
        </w:tc>
      </w:tr>
    </w:tbl>
    <w:p w14:paraId="7C9A9840" w14:textId="356BD311" w:rsidR="004E2C32" w:rsidRPr="00517C5F" w:rsidRDefault="004E2C32" w:rsidP="004E2C32">
      <w:pPr>
        <w:ind w:firstLine="0"/>
        <w:rPr>
          <w:color w:val="auto"/>
          <w:sz w:val="20"/>
          <w:szCs w:val="20"/>
        </w:rPr>
      </w:pPr>
    </w:p>
    <w:p w14:paraId="0FCF89D8" w14:textId="2FDA5D90" w:rsidR="008D4D89" w:rsidRPr="00517C5F" w:rsidRDefault="0066298F" w:rsidP="004E2C32">
      <w:pPr>
        <w:pStyle w:val="Heading2"/>
        <w:rPr>
          <w:rFonts w:cs="Arial"/>
          <w:szCs w:val="20"/>
        </w:rPr>
      </w:pPr>
      <w:r w:rsidRPr="00517C5F">
        <w:rPr>
          <w:rFonts w:cs="Arial"/>
          <w:szCs w:val="20"/>
        </w:rPr>
        <w:t>č</w:t>
      </w:r>
      <w:r w:rsidR="004E2C32" w:rsidRPr="00517C5F">
        <w:rPr>
          <w:rFonts w:cs="Arial"/>
          <w:szCs w:val="20"/>
        </w:rPr>
        <w:t>len</w:t>
      </w:r>
    </w:p>
    <w:p w14:paraId="31DA0259" w14:textId="4B5EEC36" w:rsidR="004E2C32" w:rsidRPr="00517C5F" w:rsidRDefault="004E2C32" w:rsidP="004E2C32">
      <w:pPr>
        <w:ind w:firstLine="0"/>
        <w:rPr>
          <w:color w:val="auto"/>
          <w:sz w:val="20"/>
          <w:szCs w:val="20"/>
        </w:rPr>
      </w:pPr>
      <w:r w:rsidRPr="00517C5F">
        <w:rPr>
          <w:color w:val="auto"/>
          <w:sz w:val="20"/>
          <w:szCs w:val="20"/>
        </w:rPr>
        <w:t>Doda se nov 58d. člen, ki se na novo glasi:</w:t>
      </w:r>
    </w:p>
    <w:p w14:paraId="0C93FE46" w14:textId="77777777" w:rsidR="004E2C32" w:rsidRPr="00517C5F" w:rsidRDefault="004E2C32" w:rsidP="004E2C32">
      <w:pPr>
        <w:spacing w:after="0" w:line="240" w:lineRule="auto"/>
        <w:ind w:firstLine="0"/>
        <w:jc w:val="center"/>
        <w:rPr>
          <w:color w:val="auto"/>
          <w:sz w:val="20"/>
          <w:szCs w:val="20"/>
        </w:rPr>
      </w:pPr>
      <w:r w:rsidRPr="00517C5F">
        <w:rPr>
          <w:color w:val="auto"/>
          <w:sz w:val="20"/>
          <w:szCs w:val="20"/>
        </w:rPr>
        <w:t>»</w:t>
      </w:r>
      <w:r w:rsidRPr="00517C5F">
        <w:rPr>
          <w:rFonts w:eastAsia="Calibri"/>
          <w:noProof/>
          <w:color w:val="auto"/>
          <w:sz w:val="20"/>
          <w:szCs w:val="20"/>
        </w:rPr>
        <mc:AlternateContent>
          <mc:Choice Requires="wpg">
            <w:drawing>
              <wp:anchor distT="0" distB="0" distL="114300" distR="114300" simplePos="0" relativeHeight="251658240" behindDoc="0" locked="0" layoutInCell="1" allowOverlap="1" wp14:anchorId="520DA01D" wp14:editId="6FC467A7">
                <wp:simplePos x="0" y="0"/>
                <wp:positionH relativeFrom="page">
                  <wp:posOffset>515040</wp:posOffset>
                </wp:positionH>
                <wp:positionV relativeFrom="page">
                  <wp:posOffset>10337478</wp:posOffset>
                </wp:positionV>
                <wp:extent cx="6548289" cy="5"/>
                <wp:effectExtent l="0" t="0" r="0" b="0"/>
                <wp:wrapTopAndBottom/>
                <wp:docPr id="118413" name="Group 118413"/>
                <wp:cNvGraphicFramePr/>
                <a:graphic xmlns:a="http://schemas.openxmlformats.org/drawingml/2006/main">
                  <a:graphicData uri="http://schemas.microsoft.com/office/word/2010/wordprocessingGroup">
                    <wpg:wgp>
                      <wpg:cNvGrpSpPr/>
                      <wpg:grpSpPr>
                        <a:xfrm>
                          <a:off x="0" y="0"/>
                          <a:ext cx="6548289" cy="5"/>
                          <a:chOff x="0" y="0"/>
                          <a:chExt cx="6548289" cy="5"/>
                        </a:xfrm>
                      </wpg:grpSpPr>
                      <wps:wsp>
                        <wps:cNvPr id="127747" name="Shape 127747"/>
                        <wps:cNvSpPr/>
                        <wps:spPr>
                          <a:xfrm>
                            <a:off x="0" y="0"/>
                            <a:ext cx="6548289" cy="9144"/>
                          </a:xfrm>
                          <a:custGeom>
                            <a:avLst/>
                            <a:gdLst/>
                            <a:ahLst/>
                            <a:cxnLst/>
                            <a:rect l="0" t="0" r="0" b="0"/>
                            <a:pathLst>
                              <a:path w="6548289" h="9144">
                                <a:moveTo>
                                  <a:pt x="0" y="0"/>
                                </a:moveTo>
                                <a:lnTo>
                                  <a:pt x="6548289" y="0"/>
                                </a:lnTo>
                                <a:lnTo>
                                  <a:pt x="65482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8" name="Shape 127748"/>
                        <wps:cNvSpPr/>
                        <wps:spPr>
                          <a:xfrm>
                            <a:off x="0" y="0"/>
                            <a:ext cx="9171" cy="9144"/>
                          </a:xfrm>
                          <a:custGeom>
                            <a:avLst/>
                            <a:gdLst/>
                            <a:ahLst/>
                            <a:cxnLst/>
                            <a:rect l="0" t="0" r="0" b="0"/>
                            <a:pathLst>
                              <a:path w="9171" h="9144">
                                <a:moveTo>
                                  <a:pt x="0" y="0"/>
                                </a:moveTo>
                                <a:lnTo>
                                  <a:pt x="9171" y="0"/>
                                </a:lnTo>
                                <a:lnTo>
                                  <a:pt x="9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9" name="Shape 127749"/>
                        <wps:cNvSpPr/>
                        <wps:spPr>
                          <a:xfrm>
                            <a:off x="6539118" y="0"/>
                            <a:ext cx="9171" cy="9144"/>
                          </a:xfrm>
                          <a:custGeom>
                            <a:avLst/>
                            <a:gdLst/>
                            <a:ahLst/>
                            <a:cxnLst/>
                            <a:rect l="0" t="0" r="0" b="0"/>
                            <a:pathLst>
                              <a:path w="9171" h="9144">
                                <a:moveTo>
                                  <a:pt x="0" y="0"/>
                                </a:moveTo>
                                <a:lnTo>
                                  <a:pt x="9171" y="0"/>
                                </a:lnTo>
                                <a:lnTo>
                                  <a:pt x="91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745FCC59">
              <v:group id="Group 118413" style="position:absolute;margin-left:40.55pt;margin-top:813.95pt;width:515.6pt;height:0;z-index:251658240;mso-position-horizontal-relative:page;mso-position-vertical-relative:page" coordsize="65482,0" o:spid="_x0000_s1026" w14:anchorId="7FF57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">
                <v:shape id="Shape 127747" style="position:absolute;width:65482;height:91;visibility:visible;mso-wrap-style:square;v-text-anchor:top" coordsize="6548289,9144" o:spid="_x0000_s1027" fillcolor="black" stroked="f" strokeweight="0" path="m,l654828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">
                  <v:stroke miterlimit="83231f" joinstyle="miter"/>
                  <v:path textboxrect="0,0,6548289,9144" arrowok="t"/>
                </v:shape>
                <v:shape id="Shape 127748" style="position:absolute;width:91;height:91;visibility:visible;mso-wrap-style:square;v-text-anchor:top" coordsize="9171,9144" o:spid="_x0000_s1028" fillcolor="black" stroked="f" strokeweight="0" path="m,l917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">
                  <v:stroke miterlimit="83231f" joinstyle="miter"/>
                  <v:path textboxrect="0,0,9171,9144" arrowok="t"/>
                </v:shape>
                <v:shape id="Shape 127749" style="position:absolute;left:65391;width:91;height:91;visibility:visible;mso-wrap-style:square;v-text-anchor:top" coordsize="9171,9144" o:spid="_x0000_s1029" fillcolor="black" stroked="f" strokeweight="0" path="m,l9171,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">
                  <v:stroke miterlimit="83231f" joinstyle="miter"/>
                  <v:path textboxrect="0,0,9171,9144" arrowok="t"/>
                </v:shape>
                <w10:wrap type="topAndBottom" anchorx="page" anchory="page"/>
              </v:group>
            </w:pict>
          </mc:Fallback>
        </mc:AlternateContent>
      </w:r>
      <w:r w:rsidRPr="00517C5F">
        <w:rPr>
          <w:color w:val="auto"/>
          <w:sz w:val="20"/>
          <w:szCs w:val="20"/>
        </w:rPr>
        <w:t>58d. člen</w:t>
      </w:r>
    </w:p>
    <w:p w14:paraId="248E69B8" w14:textId="77777777" w:rsidR="004E2C32" w:rsidRPr="00517C5F" w:rsidRDefault="004E2C32" w:rsidP="004E2C32">
      <w:pPr>
        <w:pStyle w:val="Heading3"/>
        <w:rPr>
          <w:rFonts w:cs="Arial"/>
          <w:szCs w:val="20"/>
        </w:rPr>
      </w:pPr>
      <w:r w:rsidRPr="00517C5F">
        <w:rPr>
          <w:rFonts w:cs="Arial"/>
          <w:szCs w:val="20"/>
        </w:rPr>
        <w:t>(stavbišča objektov razpr</w:t>
      </w:r>
      <w:r w:rsidRPr="00517C5F">
        <w:rPr>
          <w:rStyle w:val="Heading3Char"/>
          <w:rFonts w:cs="Arial"/>
          <w:szCs w:val="20"/>
        </w:rPr>
        <w:t>š</w:t>
      </w:r>
      <w:r w:rsidRPr="00517C5F">
        <w:rPr>
          <w:rFonts w:cs="Arial"/>
          <w:szCs w:val="20"/>
        </w:rPr>
        <w:t xml:space="preserve">ene gradnje na </w:t>
      </w:r>
      <w:proofErr w:type="spellStart"/>
      <w:r w:rsidRPr="00517C5F">
        <w:rPr>
          <w:rFonts w:cs="Arial"/>
          <w:szCs w:val="20"/>
        </w:rPr>
        <w:t>nestavbnih</w:t>
      </w:r>
      <w:proofErr w:type="spellEnd"/>
      <w:r w:rsidRPr="00517C5F">
        <w:rPr>
          <w:rFonts w:cs="Arial"/>
          <w:szCs w:val="20"/>
        </w:rPr>
        <w:t xml:space="preserve"> zemljiščih)</w:t>
      </w:r>
    </w:p>
    <w:p w14:paraId="0C1A41C4" w14:textId="1E333B29" w:rsidR="00C306DD" w:rsidRPr="00517C5F" w:rsidRDefault="00C306DD" w:rsidP="00C306DD">
      <w:pPr>
        <w:tabs>
          <w:tab w:val="left" w:pos="709"/>
        </w:tabs>
        <w:autoSpaceDE w:val="0"/>
        <w:autoSpaceDN w:val="0"/>
        <w:adjustRightInd w:val="0"/>
        <w:spacing w:line="276" w:lineRule="auto"/>
        <w:ind w:right="-8" w:firstLine="0"/>
        <w:jc w:val="left"/>
        <w:rPr>
          <w:color w:val="auto"/>
          <w:sz w:val="20"/>
          <w:szCs w:val="20"/>
        </w:rPr>
      </w:pPr>
      <w:r w:rsidRPr="00517C5F">
        <w:rPr>
          <w:color w:val="auto"/>
          <w:sz w:val="20"/>
          <w:szCs w:val="20"/>
        </w:rPr>
        <w:t xml:space="preserve">(1) Na legalno zgrajenih objektih razpršene gradnje </w:t>
      </w:r>
      <w:r w:rsidR="0077416F" w:rsidRPr="00517C5F">
        <w:rPr>
          <w:color w:val="auto"/>
          <w:sz w:val="20"/>
          <w:szCs w:val="20"/>
        </w:rPr>
        <w:t>je dovoljena</w:t>
      </w:r>
      <w:r w:rsidRPr="00517C5F">
        <w:rPr>
          <w:color w:val="auto"/>
          <w:sz w:val="20"/>
          <w:szCs w:val="20"/>
        </w:rPr>
        <w:t>:</w:t>
      </w:r>
    </w:p>
    <w:p w14:paraId="6659B0A7" w14:textId="77777777" w:rsidR="00C306DD" w:rsidRPr="00517C5F" w:rsidRDefault="00C306DD" w:rsidP="0096797A">
      <w:pPr>
        <w:pStyle w:val="BodyText"/>
        <w:numPr>
          <w:ilvl w:val="0"/>
          <w:numId w:val="7"/>
        </w:numPr>
        <w:autoSpaceDE w:val="0"/>
        <w:autoSpaceDN w:val="0"/>
        <w:adjustRightInd w:val="0"/>
        <w:spacing w:after="0"/>
        <w:ind w:left="284" w:right="-8" w:hanging="284"/>
        <w:rPr>
          <w:rFonts w:ascii="Arial" w:eastAsia="Arial" w:hAnsi="Arial" w:cs="Arial"/>
          <w:sz w:val="20"/>
          <w:szCs w:val="20"/>
          <w:lang w:eastAsia="sl-SI"/>
        </w:rPr>
      </w:pPr>
      <w:r w:rsidRPr="00517C5F">
        <w:rPr>
          <w:rFonts w:ascii="Arial" w:eastAsia="Arial" w:hAnsi="Arial" w:cs="Arial"/>
          <w:sz w:val="20"/>
          <w:szCs w:val="20"/>
          <w:lang w:eastAsia="sl-SI"/>
        </w:rPr>
        <w:t>rekonstrukcija objektov,</w:t>
      </w:r>
    </w:p>
    <w:p w14:paraId="19DAD634" w14:textId="2FEAEEAD" w:rsidR="00C306DD" w:rsidRPr="00517C5F" w:rsidRDefault="00C306DD" w:rsidP="0096797A">
      <w:pPr>
        <w:pStyle w:val="BodyText"/>
        <w:numPr>
          <w:ilvl w:val="0"/>
          <w:numId w:val="7"/>
        </w:numPr>
        <w:autoSpaceDE w:val="0"/>
        <w:autoSpaceDN w:val="0"/>
        <w:adjustRightInd w:val="0"/>
        <w:spacing w:after="0"/>
        <w:ind w:left="284" w:right="-8" w:hanging="284"/>
        <w:rPr>
          <w:rFonts w:ascii="Arial" w:eastAsia="Arial" w:hAnsi="Arial" w:cs="Arial"/>
          <w:sz w:val="20"/>
          <w:szCs w:val="20"/>
          <w:lang w:eastAsia="sl-SI"/>
        </w:rPr>
      </w:pPr>
      <w:r w:rsidRPr="00517C5F">
        <w:rPr>
          <w:rFonts w:ascii="Arial" w:eastAsia="Arial" w:hAnsi="Arial" w:cs="Arial"/>
          <w:sz w:val="20"/>
          <w:szCs w:val="20"/>
          <w:lang w:eastAsia="sl-SI"/>
        </w:rPr>
        <w:t xml:space="preserve">dozidave in nadzidave do </w:t>
      </w:r>
      <w:r w:rsidR="006067F3" w:rsidRPr="00517C5F">
        <w:rPr>
          <w:rFonts w:ascii="Arial" w:eastAsia="Arial" w:hAnsi="Arial" w:cs="Arial"/>
          <w:sz w:val="20"/>
          <w:szCs w:val="20"/>
          <w:lang w:eastAsia="sl-SI"/>
        </w:rPr>
        <w:t>6</w:t>
      </w:r>
      <w:r w:rsidRPr="00517C5F">
        <w:rPr>
          <w:rFonts w:ascii="Arial" w:eastAsia="Arial" w:hAnsi="Arial" w:cs="Arial"/>
          <w:sz w:val="20"/>
          <w:szCs w:val="20"/>
          <w:lang w:eastAsia="sl-SI"/>
        </w:rPr>
        <w:t>0% BTP osnovnega objekta,</w:t>
      </w:r>
    </w:p>
    <w:p w14:paraId="7B585311" w14:textId="77777777" w:rsidR="00C306DD" w:rsidRPr="00517C5F" w:rsidRDefault="00C306DD" w:rsidP="0096797A">
      <w:pPr>
        <w:pStyle w:val="BodyText"/>
        <w:numPr>
          <w:ilvl w:val="0"/>
          <w:numId w:val="7"/>
        </w:numPr>
        <w:autoSpaceDE w:val="0"/>
        <w:autoSpaceDN w:val="0"/>
        <w:adjustRightInd w:val="0"/>
        <w:spacing w:after="0"/>
        <w:ind w:left="284" w:right="-8" w:hanging="284"/>
        <w:rPr>
          <w:rFonts w:ascii="Arial" w:eastAsia="Arial" w:hAnsi="Arial" w:cs="Arial"/>
          <w:sz w:val="20"/>
          <w:szCs w:val="20"/>
          <w:lang w:eastAsia="sl-SI"/>
        </w:rPr>
      </w:pPr>
      <w:r w:rsidRPr="00517C5F">
        <w:rPr>
          <w:rFonts w:ascii="Arial" w:eastAsia="Arial" w:hAnsi="Arial" w:cs="Arial"/>
          <w:sz w:val="20"/>
          <w:szCs w:val="20"/>
          <w:lang w:eastAsia="sl-SI"/>
        </w:rPr>
        <w:t>odstranitev objektov,</w:t>
      </w:r>
    </w:p>
    <w:p w14:paraId="0677ACA3" w14:textId="77777777" w:rsidR="00C306DD" w:rsidRPr="00517C5F" w:rsidRDefault="00C306DD" w:rsidP="0096797A">
      <w:pPr>
        <w:pStyle w:val="BodyText"/>
        <w:numPr>
          <w:ilvl w:val="0"/>
          <w:numId w:val="7"/>
        </w:numPr>
        <w:autoSpaceDE w:val="0"/>
        <w:autoSpaceDN w:val="0"/>
        <w:adjustRightInd w:val="0"/>
        <w:spacing w:after="0"/>
        <w:ind w:left="284" w:right="-8" w:hanging="284"/>
        <w:rPr>
          <w:rFonts w:ascii="Arial" w:eastAsia="Arial" w:hAnsi="Arial" w:cs="Arial"/>
          <w:sz w:val="20"/>
          <w:szCs w:val="20"/>
          <w:lang w:eastAsia="sl-SI"/>
        </w:rPr>
      </w:pPr>
      <w:r w:rsidRPr="00517C5F">
        <w:rPr>
          <w:rFonts w:ascii="Arial" w:eastAsia="Arial" w:hAnsi="Arial" w:cs="Arial"/>
          <w:sz w:val="20"/>
          <w:szCs w:val="20"/>
          <w:lang w:eastAsia="sl-SI"/>
        </w:rPr>
        <w:t>komunalna in oblikovna sanacija objektov.</w:t>
      </w:r>
    </w:p>
    <w:p w14:paraId="3826ADA0" w14:textId="10467D8B" w:rsidR="00C306DD" w:rsidRPr="00517C5F" w:rsidRDefault="00C306DD" w:rsidP="00C306DD">
      <w:pPr>
        <w:tabs>
          <w:tab w:val="left" w:pos="0"/>
        </w:tabs>
        <w:autoSpaceDE w:val="0"/>
        <w:autoSpaceDN w:val="0"/>
        <w:adjustRightInd w:val="0"/>
        <w:spacing w:line="276" w:lineRule="auto"/>
        <w:ind w:right="-8" w:firstLine="0"/>
        <w:jc w:val="left"/>
        <w:rPr>
          <w:color w:val="auto"/>
          <w:sz w:val="20"/>
          <w:szCs w:val="20"/>
        </w:rPr>
      </w:pPr>
      <w:r w:rsidRPr="00517C5F">
        <w:rPr>
          <w:color w:val="auto"/>
          <w:sz w:val="20"/>
          <w:szCs w:val="20"/>
        </w:rPr>
        <w:t>(2) Dopustna je gradnja dveh pripadajočih (pomožnih) objektov, ter drugih gradbenih posegov na gradbeni parceli glavnega objekta, oziroma v območju 10 metrov od glavnega objekta.</w:t>
      </w:r>
    </w:p>
    <w:p w14:paraId="069FE998" w14:textId="24B3894A" w:rsidR="004E2C32" w:rsidRPr="00517C5F" w:rsidRDefault="00C306DD" w:rsidP="004E2C32">
      <w:pPr>
        <w:tabs>
          <w:tab w:val="left" w:pos="0"/>
        </w:tabs>
        <w:autoSpaceDE w:val="0"/>
        <w:autoSpaceDN w:val="0"/>
        <w:adjustRightInd w:val="0"/>
        <w:spacing w:line="276" w:lineRule="auto"/>
        <w:ind w:right="-8" w:firstLine="0"/>
        <w:jc w:val="left"/>
        <w:rPr>
          <w:color w:val="auto"/>
          <w:sz w:val="20"/>
          <w:szCs w:val="20"/>
        </w:rPr>
      </w:pPr>
      <w:r w:rsidRPr="00517C5F">
        <w:rPr>
          <w:color w:val="auto"/>
          <w:sz w:val="20"/>
          <w:szCs w:val="20"/>
        </w:rPr>
        <w:t>(3) Tip zazidave: 1a, faktor zazidanosti: 0,4</w:t>
      </w:r>
      <w:r w:rsidR="004E2C32" w:rsidRPr="00517C5F">
        <w:rPr>
          <w:color w:val="auto"/>
          <w:sz w:val="20"/>
          <w:szCs w:val="20"/>
        </w:rPr>
        <w:t>.«</w:t>
      </w:r>
    </w:p>
    <w:p w14:paraId="30061C1A" w14:textId="03407A98" w:rsidR="004E2C32" w:rsidRPr="00517C5F" w:rsidRDefault="004E2C32" w:rsidP="004E2C32">
      <w:pPr>
        <w:ind w:firstLine="0"/>
        <w:rPr>
          <w:color w:val="auto"/>
          <w:sz w:val="20"/>
          <w:szCs w:val="20"/>
        </w:rPr>
      </w:pPr>
    </w:p>
    <w:p w14:paraId="5BABC174" w14:textId="119781C4" w:rsidR="004E2C32" w:rsidRPr="00517C5F" w:rsidRDefault="004E2C32" w:rsidP="004E2C32">
      <w:pPr>
        <w:pStyle w:val="Heading2"/>
        <w:rPr>
          <w:rFonts w:cs="Arial"/>
          <w:szCs w:val="20"/>
        </w:rPr>
      </w:pPr>
      <w:r w:rsidRPr="00517C5F">
        <w:rPr>
          <w:rFonts w:cs="Arial"/>
          <w:szCs w:val="20"/>
        </w:rPr>
        <w:t>člen</w:t>
      </w:r>
    </w:p>
    <w:p w14:paraId="399DBFA6" w14:textId="54F3E7DB" w:rsidR="004E2C32" w:rsidRPr="00517C5F" w:rsidRDefault="004E2C32" w:rsidP="004E2C32">
      <w:pPr>
        <w:ind w:firstLine="0"/>
        <w:rPr>
          <w:color w:val="auto"/>
          <w:sz w:val="20"/>
          <w:szCs w:val="20"/>
        </w:rPr>
      </w:pPr>
      <w:r w:rsidRPr="00517C5F">
        <w:rPr>
          <w:color w:val="auto"/>
          <w:sz w:val="20"/>
          <w:szCs w:val="20"/>
        </w:rPr>
        <w:t>Doda se nov 58f. člen, ki se na novo glasi:</w:t>
      </w:r>
    </w:p>
    <w:p w14:paraId="2C8E6B97" w14:textId="51F983E7" w:rsidR="004E2C32" w:rsidRPr="00517C5F" w:rsidRDefault="004E2C32" w:rsidP="004E2C32">
      <w:pPr>
        <w:pStyle w:val="Heading2"/>
        <w:numPr>
          <w:ilvl w:val="0"/>
          <w:numId w:val="0"/>
        </w:numPr>
        <w:ind w:left="1107"/>
        <w:rPr>
          <w:rFonts w:cs="Arial"/>
          <w:szCs w:val="20"/>
        </w:rPr>
      </w:pPr>
      <w:r w:rsidRPr="00517C5F">
        <w:rPr>
          <w:rFonts w:cs="Arial"/>
          <w:szCs w:val="20"/>
        </w:rPr>
        <w:t>»58f. člen</w:t>
      </w:r>
    </w:p>
    <w:p w14:paraId="6EC2380D" w14:textId="77777777" w:rsidR="004E2C32" w:rsidRPr="00517C5F" w:rsidRDefault="00517C5F" w:rsidP="004E2C32">
      <w:pPr>
        <w:spacing w:line="265" w:lineRule="auto"/>
        <w:ind w:hanging="10"/>
        <w:jc w:val="center"/>
        <w:rPr>
          <w:color w:val="auto"/>
          <w:sz w:val="20"/>
          <w:szCs w:val="20"/>
        </w:rPr>
      </w:pPr>
      <w:hyperlink r:id="rId12" w:anchor="(tipologija%C2%A0in%C2%A0oblikovanje%C2%A0zunanje%C2%A0podobe%C2%A0objektov)">
        <w:r w:rsidR="004E2C32" w:rsidRPr="00517C5F">
          <w:rPr>
            <w:color w:val="auto"/>
            <w:sz w:val="20"/>
            <w:szCs w:val="20"/>
          </w:rPr>
          <w:t xml:space="preserve">(tipologija in oblikovanje zunanje podobe objektov) </w:t>
        </w:r>
      </w:hyperlink>
    </w:p>
    <w:p w14:paraId="2BED2D68" w14:textId="77777777" w:rsidR="004E2C32" w:rsidRPr="00517C5F" w:rsidRDefault="004E2C32" w:rsidP="004E2C32">
      <w:pPr>
        <w:spacing w:line="265" w:lineRule="auto"/>
        <w:ind w:firstLine="0"/>
        <w:jc w:val="left"/>
        <w:rPr>
          <w:color w:val="auto"/>
          <w:sz w:val="20"/>
          <w:szCs w:val="20"/>
        </w:rPr>
      </w:pPr>
      <w:r w:rsidRPr="00517C5F">
        <w:rPr>
          <w:color w:val="auto"/>
          <w:sz w:val="20"/>
          <w:szCs w:val="20"/>
        </w:rPr>
        <w:t xml:space="preserve">(1) Objekti glede na tip pozidave: </w:t>
      </w:r>
    </w:p>
    <w:tbl>
      <w:tblPr>
        <w:tblStyle w:val="TableGrid2"/>
        <w:tblW w:w="0" w:type="auto"/>
        <w:tblInd w:w="5" w:type="dxa"/>
        <w:tblLook w:val="04A0" w:firstRow="1" w:lastRow="0" w:firstColumn="1" w:lastColumn="0" w:noHBand="0" w:noVBand="1"/>
      </w:tblPr>
      <w:tblGrid>
        <w:gridCol w:w="1838"/>
        <w:gridCol w:w="7200"/>
      </w:tblGrid>
      <w:tr w:rsidR="00517C5F" w:rsidRPr="00517C5F" w14:paraId="37D58832" w14:textId="77777777" w:rsidTr="628B89E8">
        <w:tc>
          <w:tcPr>
            <w:tcW w:w="1838" w:type="dxa"/>
          </w:tcPr>
          <w:p w14:paraId="096CA040" w14:textId="77777777" w:rsidR="001B4A82" w:rsidRPr="00517C5F" w:rsidRDefault="001B4A82" w:rsidP="00A85401">
            <w:pPr>
              <w:spacing w:after="314" w:line="265" w:lineRule="auto"/>
              <w:ind w:firstLine="0"/>
              <w:jc w:val="left"/>
              <w:rPr>
                <w:color w:val="auto"/>
                <w:sz w:val="18"/>
                <w:szCs w:val="18"/>
              </w:rPr>
            </w:pPr>
            <w:r w:rsidRPr="00517C5F">
              <w:rPr>
                <w:b/>
                <w:color w:val="auto"/>
                <w:sz w:val="18"/>
                <w:szCs w:val="18"/>
              </w:rPr>
              <w:lastRenderedPageBreak/>
              <w:t xml:space="preserve">Tip 1a: </w:t>
            </w:r>
          </w:p>
        </w:tc>
        <w:tc>
          <w:tcPr>
            <w:tcW w:w="7075" w:type="dxa"/>
          </w:tcPr>
          <w:p w14:paraId="274C5E97" w14:textId="1F90A45A" w:rsidR="001B4A82" w:rsidRPr="00517C5F" w:rsidRDefault="001B4A82" w:rsidP="00A85401">
            <w:pPr>
              <w:spacing w:after="181" w:line="259" w:lineRule="auto"/>
              <w:ind w:firstLine="0"/>
              <w:jc w:val="left"/>
              <w:rPr>
                <w:b/>
                <w:bCs/>
                <w:color w:val="auto"/>
                <w:sz w:val="18"/>
                <w:szCs w:val="18"/>
              </w:rPr>
            </w:pPr>
            <w:r w:rsidRPr="00517C5F">
              <w:rPr>
                <w:b/>
                <w:bCs/>
                <w:color w:val="auto"/>
                <w:sz w:val="18"/>
                <w:szCs w:val="18"/>
              </w:rPr>
              <w:t xml:space="preserve">Stanovanjski objekti, ki se nahajajo v območju kulturne krajine in naselbinske dediščine. </w:t>
            </w:r>
            <w:r w:rsidRPr="00517C5F">
              <w:rPr>
                <w:color w:val="auto"/>
                <w:sz w:val="18"/>
                <w:szCs w:val="18"/>
              </w:rPr>
              <w:t xml:space="preserve">Enostanovanjska prostostoječa stavba ali samostojna prostostoječa hiša, v kateri se nahajata največ dve stanovanji, ki se z nobeno stranico v medsebojnem razmiku vsaj 4 m ne stika s sosednjimi istovrstnimi stavbami. </w:t>
            </w:r>
          </w:p>
        </w:tc>
      </w:tr>
      <w:tr w:rsidR="00517C5F" w:rsidRPr="00517C5F" w14:paraId="6080FB63" w14:textId="77777777" w:rsidTr="628B89E8">
        <w:tc>
          <w:tcPr>
            <w:tcW w:w="1838" w:type="dxa"/>
          </w:tcPr>
          <w:p w14:paraId="15D6A8A1" w14:textId="77777777" w:rsidR="001B4A82" w:rsidRPr="00517C5F" w:rsidRDefault="001B4A82" w:rsidP="00A85401">
            <w:pPr>
              <w:spacing w:after="181" w:line="259" w:lineRule="auto"/>
              <w:ind w:firstLine="0"/>
              <w:jc w:val="left"/>
              <w:rPr>
                <w:color w:val="auto"/>
                <w:sz w:val="18"/>
                <w:szCs w:val="18"/>
              </w:rPr>
            </w:pPr>
            <w:r w:rsidRPr="00517C5F">
              <w:rPr>
                <w:color w:val="auto"/>
                <w:sz w:val="18"/>
                <w:szCs w:val="18"/>
              </w:rPr>
              <w:t>Tloris:</w:t>
            </w:r>
          </w:p>
        </w:tc>
        <w:tc>
          <w:tcPr>
            <w:tcW w:w="7075" w:type="dxa"/>
          </w:tcPr>
          <w:p w14:paraId="670FE062" w14:textId="77777777" w:rsidR="001B4A82" w:rsidRPr="00517C5F" w:rsidRDefault="001B4A82" w:rsidP="00A85401">
            <w:pPr>
              <w:ind w:right="11" w:firstLine="0"/>
              <w:rPr>
                <w:color w:val="auto"/>
                <w:sz w:val="18"/>
                <w:szCs w:val="18"/>
              </w:rPr>
            </w:pPr>
            <w:r w:rsidRPr="00517C5F">
              <w:rPr>
                <w:color w:val="auto"/>
                <w:sz w:val="18"/>
                <w:szCs w:val="18"/>
              </w:rPr>
              <w:t>Tlorisna zasnova objektov mora biti podolgovata, z razmerjem stranic vsaj 1:1,4.</w:t>
            </w:r>
          </w:p>
          <w:p w14:paraId="671FFCC5" w14:textId="77777777" w:rsidR="001B4A82" w:rsidRPr="00517C5F" w:rsidRDefault="001B4A82" w:rsidP="00A85401">
            <w:pPr>
              <w:ind w:right="11" w:firstLine="0"/>
              <w:rPr>
                <w:color w:val="auto"/>
                <w:sz w:val="18"/>
                <w:szCs w:val="18"/>
              </w:rPr>
            </w:pPr>
            <w:r w:rsidRPr="00517C5F">
              <w:rPr>
                <w:color w:val="auto"/>
                <w:sz w:val="18"/>
                <w:szCs w:val="18"/>
              </w:rPr>
              <w:t>Dovoljene so manjše ortogonalne členitve, ki ohranjajo vtis podolgovatega tlorisa, kot so prikazane na spodnjih skicah:</w:t>
            </w:r>
          </w:p>
          <w:p w14:paraId="5131045B" w14:textId="77777777" w:rsidR="001B4A82" w:rsidRPr="00517C5F" w:rsidRDefault="001B4A82" w:rsidP="00A85401">
            <w:pPr>
              <w:spacing w:after="181" w:line="259" w:lineRule="auto"/>
              <w:ind w:firstLine="0"/>
              <w:jc w:val="left"/>
              <w:rPr>
                <w:color w:val="auto"/>
                <w:sz w:val="18"/>
                <w:szCs w:val="18"/>
              </w:rPr>
            </w:pPr>
            <w:r w:rsidRPr="00517C5F">
              <w:rPr>
                <w:noProof/>
                <w:color w:val="auto"/>
              </w:rPr>
              <w:drawing>
                <wp:inline distT="0" distB="0" distL="0" distR="0" wp14:anchorId="6207CF02" wp14:editId="498FB9A3">
                  <wp:extent cx="4569052" cy="3585210"/>
                  <wp:effectExtent l="0" t="0" r="3175" b="0"/>
                  <wp:docPr id="497340922" name="Picture 8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38"/>
                          <pic:cNvPicPr/>
                        </pic:nvPicPr>
                        <pic:blipFill>
                          <a:blip r:embed="rId13">
                            <a:extLst>
                              <a:ext uri="{28A0092B-C50C-407E-A947-70E740481C1C}">
                                <a14:useLocalDpi xmlns:a14="http://schemas.microsoft.com/office/drawing/2010/main" val="0"/>
                              </a:ext>
                            </a:extLst>
                          </a:blip>
                          <a:stretch>
                            <a:fillRect/>
                          </a:stretch>
                        </pic:blipFill>
                        <pic:spPr>
                          <a:xfrm>
                            <a:off x="0" y="0"/>
                            <a:ext cx="4569052" cy="3585210"/>
                          </a:xfrm>
                          <a:prstGeom prst="rect">
                            <a:avLst/>
                          </a:prstGeom>
                        </pic:spPr>
                      </pic:pic>
                    </a:graphicData>
                  </a:graphic>
                </wp:inline>
              </w:drawing>
            </w:r>
          </w:p>
        </w:tc>
      </w:tr>
      <w:tr w:rsidR="00517C5F" w:rsidRPr="00517C5F" w14:paraId="0A3B4C22" w14:textId="77777777" w:rsidTr="628B89E8">
        <w:tc>
          <w:tcPr>
            <w:tcW w:w="1838" w:type="dxa"/>
          </w:tcPr>
          <w:p w14:paraId="4F38E71F" w14:textId="77777777" w:rsidR="001B4A82" w:rsidRPr="00517C5F" w:rsidRDefault="001B4A82" w:rsidP="00A85401">
            <w:pPr>
              <w:spacing w:after="181" w:line="259" w:lineRule="auto"/>
              <w:ind w:firstLine="0"/>
              <w:jc w:val="left"/>
              <w:rPr>
                <w:color w:val="auto"/>
                <w:sz w:val="18"/>
                <w:szCs w:val="18"/>
              </w:rPr>
            </w:pPr>
            <w:r w:rsidRPr="00517C5F">
              <w:rPr>
                <w:color w:val="auto"/>
                <w:sz w:val="18"/>
                <w:szCs w:val="18"/>
              </w:rPr>
              <w:t>Maksimalni gabarit</w:t>
            </w:r>
          </w:p>
        </w:tc>
        <w:tc>
          <w:tcPr>
            <w:tcW w:w="7075" w:type="dxa"/>
          </w:tcPr>
          <w:p w14:paraId="55076827" w14:textId="77777777" w:rsidR="001B4A82" w:rsidRPr="00517C5F" w:rsidRDefault="001B4A82" w:rsidP="00A85401">
            <w:pPr>
              <w:ind w:firstLine="0"/>
              <w:jc w:val="left"/>
              <w:rPr>
                <w:color w:val="auto"/>
                <w:sz w:val="18"/>
                <w:szCs w:val="18"/>
              </w:rPr>
            </w:pPr>
            <w:r w:rsidRPr="00517C5F">
              <w:rPr>
                <w:color w:val="auto"/>
                <w:sz w:val="18"/>
                <w:szCs w:val="18"/>
              </w:rPr>
              <w:t>Največja dovoljena višine stavbe znaša 10 metrov. Višina stavbe se meri od kote pritličja do kote slemena strehe.</w:t>
            </w:r>
          </w:p>
          <w:p w14:paraId="18337C7B" w14:textId="77777777" w:rsidR="001B4A82" w:rsidRPr="00517C5F" w:rsidRDefault="001B4A82" w:rsidP="00A85401">
            <w:pPr>
              <w:ind w:firstLine="0"/>
              <w:rPr>
                <w:color w:val="auto"/>
                <w:sz w:val="18"/>
                <w:szCs w:val="18"/>
              </w:rPr>
            </w:pPr>
            <w:r w:rsidRPr="00517C5F">
              <w:rPr>
                <w:color w:val="auto"/>
                <w:sz w:val="18"/>
                <w:szCs w:val="18"/>
              </w:rPr>
              <w:t>Klet je dovoljena tam, kjer to dopuščajo geomehanske razmere, potek komunalnih vodov, zaščita podtalnice in zaščita sosednjih objektov. V poplavno ogroženih območjih gradnja kleti ni dovoljena. V primeru preoblikovanja terena ali nagnjenega terena mora biti klet vkopana v teren iz treh strani.</w:t>
            </w:r>
          </w:p>
        </w:tc>
      </w:tr>
      <w:tr w:rsidR="00517C5F" w:rsidRPr="00517C5F" w14:paraId="646D7B81" w14:textId="77777777" w:rsidTr="628B89E8">
        <w:tc>
          <w:tcPr>
            <w:tcW w:w="1838" w:type="dxa"/>
          </w:tcPr>
          <w:p w14:paraId="1FE478D7" w14:textId="77777777" w:rsidR="001B4A82" w:rsidRPr="00517C5F" w:rsidRDefault="001B4A82" w:rsidP="00A85401">
            <w:pPr>
              <w:spacing w:after="181" w:line="259" w:lineRule="auto"/>
              <w:ind w:firstLine="0"/>
              <w:jc w:val="left"/>
              <w:rPr>
                <w:color w:val="auto"/>
                <w:sz w:val="18"/>
                <w:szCs w:val="18"/>
              </w:rPr>
            </w:pPr>
            <w:r w:rsidRPr="00517C5F">
              <w:rPr>
                <w:color w:val="auto"/>
                <w:sz w:val="18"/>
                <w:szCs w:val="18"/>
              </w:rPr>
              <w:t>Streha</w:t>
            </w:r>
          </w:p>
        </w:tc>
        <w:tc>
          <w:tcPr>
            <w:tcW w:w="7075" w:type="dxa"/>
          </w:tcPr>
          <w:p w14:paraId="1AFC8455" w14:textId="77777777" w:rsidR="001B4A82" w:rsidRPr="00517C5F" w:rsidRDefault="001B4A82" w:rsidP="00A85401">
            <w:pPr>
              <w:spacing w:line="259" w:lineRule="auto"/>
              <w:ind w:firstLine="0"/>
              <w:rPr>
                <w:color w:val="auto"/>
                <w:sz w:val="18"/>
                <w:szCs w:val="18"/>
              </w:rPr>
            </w:pPr>
            <w:r w:rsidRPr="00517C5F">
              <w:rPr>
                <w:color w:val="auto"/>
                <w:sz w:val="18"/>
                <w:szCs w:val="18"/>
              </w:rPr>
              <w:t xml:space="preserve">Streha mora biti dvokapnica v naklonu od 40 do 45 stopinj. Kritina mora biti temne barve. Dovoljeni so čopi, strešna okna in frčade, ki jih je dovoljeno umeščati do 1/3 dolžine strehe. </w:t>
            </w:r>
          </w:p>
        </w:tc>
      </w:tr>
      <w:tr w:rsidR="001B4A82" w:rsidRPr="00517C5F" w14:paraId="38D51808" w14:textId="77777777" w:rsidTr="628B89E8">
        <w:tc>
          <w:tcPr>
            <w:tcW w:w="1838" w:type="dxa"/>
          </w:tcPr>
          <w:p w14:paraId="572800C5" w14:textId="77777777" w:rsidR="001B4A82" w:rsidRPr="00517C5F" w:rsidRDefault="001B4A82" w:rsidP="00A85401">
            <w:pPr>
              <w:spacing w:after="181" w:line="259" w:lineRule="auto"/>
              <w:ind w:firstLine="0"/>
              <w:jc w:val="left"/>
              <w:rPr>
                <w:color w:val="auto"/>
                <w:sz w:val="18"/>
                <w:szCs w:val="18"/>
              </w:rPr>
            </w:pPr>
            <w:r w:rsidRPr="00517C5F">
              <w:rPr>
                <w:color w:val="auto"/>
                <w:sz w:val="18"/>
                <w:szCs w:val="18"/>
              </w:rPr>
              <w:t>Druga merila</w:t>
            </w:r>
          </w:p>
        </w:tc>
        <w:tc>
          <w:tcPr>
            <w:tcW w:w="7075" w:type="dxa"/>
          </w:tcPr>
          <w:p w14:paraId="34B2578A" w14:textId="77777777" w:rsidR="001B4A82" w:rsidRPr="00517C5F" w:rsidRDefault="001B4A82" w:rsidP="00A85401">
            <w:pPr>
              <w:spacing w:after="181" w:line="259" w:lineRule="auto"/>
              <w:ind w:firstLine="0"/>
              <w:jc w:val="left"/>
              <w:rPr>
                <w:color w:val="auto"/>
                <w:sz w:val="18"/>
                <w:szCs w:val="18"/>
              </w:rPr>
            </w:pPr>
            <w:r w:rsidRPr="00517C5F">
              <w:rPr>
                <w:color w:val="auto"/>
                <w:sz w:val="18"/>
                <w:szCs w:val="18"/>
              </w:rPr>
              <w:t>Ni dovoljena gradnja balkonov.</w:t>
            </w:r>
          </w:p>
        </w:tc>
      </w:tr>
    </w:tbl>
    <w:p w14:paraId="17B3853B" w14:textId="3AA9DDAB" w:rsidR="004E2C32" w:rsidRPr="00517C5F" w:rsidRDefault="004E2C32" w:rsidP="004E2C32">
      <w:pPr>
        <w:ind w:right="12" w:firstLine="0"/>
        <w:rPr>
          <w:color w:val="auto"/>
          <w:sz w:val="20"/>
          <w:szCs w:val="20"/>
        </w:rPr>
      </w:pPr>
    </w:p>
    <w:tbl>
      <w:tblPr>
        <w:tblStyle w:val="TableGrid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843"/>
        <w:gridCol w:w="7371"/>
      </w:tblGrid>
      <w:tr w:rsidR="00517C5F" w:rsidRPr="00517C5F" w14:paraId="1AC86560" w14:textId="77777777" w:rsidTr="00A85401">
        <w:tc>
          <w:tcPr>
            <w:tcW w:w="1843" w:type="dxa"/>
          </w:tcPr>
          <w:p w14:paraId="2901FCE3" w14:textId="77777777" w:rsidR="00020FC2" w:rsidRPr="00517C5F" w:rsidRDefault="00020FC2" w:rsidP="00A85401">
            <w:pPr>
              <w:spacing w:after="314" w:line="265" w:lineRule="auto"/>
              <w:ind w:firstLine="0"/>
              <w:jc w:val="left"/>
              <w:rPr>
                <w:color w:val="auto"/>
                <w:sz w:val="18"/>
                <w:szCs w:val="18"/>
              </w:rPr>
            </w:pPr>
            <w:r w:rsidRPr="00517C5F">
              <w:rPr>
                <w:b/>
                <w:color w:val="auto"/>
                <w:sz w:val="18"/>
                <w:szCs w:val="18"/>
              </w:rPr>
              <w:t xml:space="preserve">Tip 1b: </w:t>
            </w:r>
          </w:p>
        </w:tc>
        <w:tc>
          <w:tcPr>
            <w:tcW w:w="7371" w:type="dxa"/>
          </w:tcPr>
          <w:p w14:paraId="4C4F56F9" w14:textId="77777777" w:rsidR="00020FC2" w:rsidRPr="00517C5F" w:rsidRDefault="00020FC2" w:rsidP="00A85401">
            <w:pPr>
              <w:spacing w:after="181" w:line="259" w:lineRule="auto"/>
              <w:ind w:firstLine="0"/>
              <w:jc w:val="left"/>
              <w:rPr>
                <w:b/>
                <w:bCs/>
                <w:color w:val="auto"/>
                <w:sz w:val="18"/>
                <w:szCs w:val="18"/>
              </w:rPr>
            </w:pPr>
            <w:r w:rsidRPr="00517C5F">
              <w:rPr>
                <w:b/>
                <w:bCs/>
                <w:color w:val="auto"/>
                <w:sz w:val="18"/>
                <w:szCs w:val="18"/>
              </w:rPr>
              <w:t>Stanovanjske stavbe, ki se ne nahajajo v območju kulturne krajine in naselbinske dediščine</w:t>
            </w:r>
          </w:p>
        </w:tc>
      </w:tr>
      <w:tr w:rsidR="00517C5F" w:rsidRPr="00517C5F" w14:paraId="6CE7395A" w14:textId="77777777" w:rsidTr="00A85401">
        <w:tc>
          <w:tcPr>
            <w:tcW w:w="1843" w:type="dxa"/>
          </w:tcPr>
          <w:p w14:paraId="14E5E254" w14:textId="77777777" w:rsidR="00020FC2" w:rsidRPr="00517C5F" w:rsidRDefault="00020FC2" w:rsidP="00A85401">
            <w:pPr>
              <w:spacing w:after="181" w:line="259" w:lineRule="auto"/>
              <w:ind w:firstLine="0"/>
              <w:jc w:val="left"/>
              <w:rPr>
                <w:color w:val="auto"/>
                <w:sz w:val="18"/>
                <w:szCs w:val="18"/>
              </w:rPr>
            </w:pPr>
            <w:r w:rsidRPr="00517C5F">
              <w:rPr>
                <w:color w:val="auto"/>
                <w:sz w:val="18"/>
                <w:szCs w:val="18"/>
              </w:rPr>
              <w:t>Tloris:</w:t>
            </w:r>
          </w:p>
        </w:tc>
        <w:tc>
          <w:tcPr>
            <w:tcW w:w="7371" w:type="dxa"/>
          </w:tcPr>
          <w:p w14:paraId="1565656D" w14:textId="46C2C1FB" w:rsidR="00A64C7C" w:rsidRPr="00517C5F" w:rsidRDefault="00A64C7C" w:rsidP="00A85401">
            <w:pPr>
              <w:spacing w:after="181" w:line="259" w:lineRule="auto"/>
              <w:ind w:firstLine="0"/>
              <w:jc w:val="left"/>
              <w:rPr>
                <w:color w:val="auto"/>
                <w:sz w:val="18"/>
                <w:szCs w:val="18"/>
              </w:rPr>
            </w:pPr>
            <w:r w:rsidRPr="00517C5F">
              <w:rPr>
                <w:color w:val="auto"/>
                <w:sz w:val="18"/>
                <w:szCs w:val="18"/>
              </w:rPr>
              <w:t xml:space="preserve">Enostanovanjska prostostoječa stavba ali samostojna prostostoječa hiša, v kateri se nahajata največ dve stanovanji, ki se z nobeno stranico v medsebojnem razmiku vsaj 4 m ne stika s sosednjimi istovrstnimi stavbami. </w:t>
            </w:r>
          </w:p>
          <w:p w14:paraId="73966D2C" w14:textId="4978018B" w:rsidR="00020FC2" w:rsidRPr="00517C5F" w:rsidRDefault="00020FC2" w:rsidP="00A85401">
            <w:pPr>
              <w:spacing w:after="181" w:line="259" w:lineRule="auto"/>
              <w:ind w:firstLine="0"/>
              <w:jc w:val="left"/>
              <w:rPr>
                <w:color w:val="auto"/>
                <w:sz w:val="18"/>
                <w:szCs w:val="18"/>
              </w:rPr>
            </w:pPr>
            <w:r w:rsidRPr="00517C5F">
              <w:rPr>
                <w:color w:val="auto"/>
                <w:sz w:val="18"/>
                <w:szCs w:val="18"/>
              </w:rPr>
              <w:t xml:space="preserve">Na </w:t>
            </w:r>
            <w:r w:rsidR="00A64C7C" w:rsidRPr="00517C5F">
              <w:rPr>
                <w:color w:val="auto"/>
                <w:sz w:val="18"/>
                <w:szCs w:val="18"/>
              </w:rPr>
              <w:t>območjih</w:t>
            </w:r>
            <w:r w:rsidRPr="00517C5F">
              <w:rPr>
                <w:color w:val="auto"/>
                <w:sz w:val="18"/>
                <w:szCs w:val="18"/>
              </w:rPr>
              <w:t>, ki niso opredeljena kot območja kulturne krajine in naselbinske dediščine, je dopustna tudi tlorisna zasnova objektov z razmerjem stranic vsaj 1:1,2. Tlorisna zasnova je lahko v obliki črke L, I ali U.</w:t>
            </w:r>
          </w:p>
        </w:tc>
      </w:tr>
      <w:tr w:rsidR="00517C5F" w:rsidRPr="00517C5F" w14:paraId="0CA2C3DF" w14:textId="77777777" w:rsidTr="00A85401">
        <w:tc>
          <w:tcPr>
            <w:tcW w:w="1843" w:type="dxa"/>
          </w:tcPr>
          <w:p w14:paraId="7D902202" w14:textId="77777777" w:rsidR="00020FC2" w:rsidRPr="00517C5F" w:rsidRDefault="00020FC2" w:rsidP="00A85401">
            <w:pPr>
              <w:spacing w:after="181" w:line="259" w:lineRule="auto"/>
              <w:ind w:firstLine="0"/>
              <w:jc w:val="left"/>
              <w:rPr>
                <w:color w:val="auto"/>
                <w:sz w:val="18"/>
                <w:szCs w:val="18"/>
              </w:rPr>
            </w:pPr>
            <w:r w:rsidRPr="00517C5F">
              <w:rPr>
                <w:color w:val="auto"/>
                <w:sz w:val="18"/>
                <w:szCs w:val="18"/>
              </w:rPr>
              <w:t>Maksimalni gabarit</w:t>
            </w:r>
          </w:p>
        </w:tc>
        <w:tc>
          <w:tcPr>
            <w:tcW w:w="7371" w:type="dxa"/>
          </w:tcPr>
          <w:p w14:paraId="1D75B1B9" w14:textId="77777777" w:rsidR="00020FC2" w:rsidRPr="00517C5F" w:rsidRDefault="00020FC2" w:rsidP="00A85401">
            <w:pPr>
              <w:ind w:firstLine="0"/>
              <w:jc w:val="left"/>
              <w:rPr>
                <w:color w:val="auto"/>
                <w:sz w:val="18"/>
                <w:szCs w:val="18"/>
              </w:rPr>
            </w:pPr>
            <w:r w:rsidRPr="00517C5F">
              <w:rPr>
                <w:color w:val="auto"/>
                <w:sz w:val="18"/>
                <w:szCs w:val="18"/>
              </w:rPr>
              <w:t>Največja dovoljena višine stavbe znaša 10 metrov. Višina stavbe se meri od kote pritličja do kote slemena strehe.</w:t>
            </w:r>
          </w:p>
          <w:p w14:paraId="472FB796" w14:textId="77777777" w:rsidR="00020FC2" w:rsidRPr="00517C5F" w:rsidRDefault="00020FC2" w:rsidP="00A85401">
            <w:pPr>
              <w:ind w:firstLine="0"/>
              <w:rPr>
                <w:color w:val="auto"/>
                <w:sz w:val="18"/>
                <w:szCs w:val="18"/>
              </w:rPr>
            </w:pPr>
            <w:r w:rsidRPr="00517C5F">
              <w:rPr>
                <w:color w:val="auto"/>
                <w:sz w:val="18"/>
                <w:szCs w:val="18"/>
              </w:rPr>
              <w:t>Klet je dovoljena tam, kjer to dopuščajo geomehanske razmere, potek komunalnih vodov, zaščita podtalnice in zaščita sosednjih objektov. V poplavno ogroženih območjih gradnja kleti ni dovoljena. V primeru preoblikovanja terena ali nagnjenega terena mora biti klet vkopana v teren iz treh strani.</w:t>
            </w:r>
          </w:p>
        </w:tc>
      </w:tr>
      <w:tr w:rsidR="00517C5F" w:rsidRPr="00517C5F" w14:paraId="09AA0EA4" w14:textId="77777777" w:rsidTr="00A85401">
        <w:tc>
          <w:tcPr>
            <w:tcW w:w="1843" w:type="dxa"/>
          </w:tcPr>
          <w:p w14:paraId="5B40F556" w14:textId="77777777" w:rsidR="00020FC2" w:rsidRPr="00517C5F" w:rsidRDefault="00020FC2" w:rsidP="00A85401">
            <w:pPr>
              <w:spacing w:after="181" w:line="259" w:lineRule="auto"/>
              <w:ind w:firstLine="0"/>
              <w:jc w:val="left"/>
              <w:rPr>
                <w:color w:val="auto"/>
                <w:sz w:val="18"/>
                <w:szCs w:val="18"/>
              </w:rPr>
            </w:pPr>
            <w:r w:rsidRPr="00517C5F">
              <w:rPr>
                <w:color w:val="auto"/>
                <w:sz w:val="18"/>
                <w:szCs w:val="18"/>
              </w:rPr>
              <w:t>Streha</w:t>
            </w:r>
          </w:p>
        </w:tc>
        <w:tc>
          <w:tcPr>
            <w:tcW w:w="7371" w:type="dxa"/>
          </w:tcPr>
          <w:p w14:paraId="6610CE57" w14:textId="77777777" w:rsidR="00020FC2" w:rsidRPr="00517C5F" w:rsidRDefault="00020FC2" w:rsidP="00A85401">
            <w:pPr>
              <w:spacing w:line="259" w:lineRule="auto"/>
              <w:ind w:firstLine="0"/>
              <w:rPr>
                <w:color w:val="auto"/>
                <w:sz w:val="18"/>
                <w:szCs w:val="18"/>
              </w:rPr>
            </w:pPr>
            <w:r w:rsidRPr="00517C5F">
              <w:rPr>
                <w:color w:val="auto"/>
                <w:sz w:val="18"/>
                <w:szCs w:val="18"/>
              </w:rPr>
              <w:t>Streha mora biti dvokapnica v naklonu od 35 do 45 stopinj. Kritina mora biti temne barve. Dovoljeni so čopi, strešna okna in frčade, ki jih je dovoljeno umeščati do 1/3 dolžine strehe.</w:t>
            </w:r>
          </w:p>
          <w:p w14:paraId="2DC8C13D" w14:textId="77777777" w:rsidR="00020FC2" w:rsidRPr="00517C5F" w:rsidRDefault="00020FC2" w:rsidP="00A85401">
            <w:pPr>
              <w:spacing w:line="259" w:lineRule="auto"/>
              <w:ind w:firstLine="0"/>
              <w:rPr>
                <w:color w:val="auto"/>
                <w:sz w:val="18"/>
                <w:szCs w:val="18"/>
              </w:rPr>
            </w:pPr>
          </w:p>
        </w:tc>
      </w:tr>
      <w:tr w:rsidR="00517C5F" w:rsidRPr="00517C5F" w14:paraId="0C681126" w14:textId="77777777" w:rsidTr="00A85401">
        <w:tc>
          <w:tcPr>
            <w:tcW w:w="1843" w:type="dxa"/>
          </w:tcPr>
          <w:p w14:paraId="5C005602" w14:textId="77777777" w:rsidR="00020FC2" w:rsidRPr="00517C5F" w:rsidRDefault="00020FC2" w:rsidP="00A85401">
            <w:pPr>
              <w:spacing w:after="181" w:line="259" w:lineRule="auto"/>
              <w:ind w:firstLine="0"/>
              <w:jc w:val="left"/>
              <w:rPr>
                <w:color w:val="auto"/>
                <w:sz w:val="18"/>
                <w:szCs w:val="18"/>
              </w:rPr>
            </w:pPr>
            <w:r w:rsidRPr="00517C5F">
              <w:rPr>
                <w:color w:val="auto"/>
                <w:sz w:val="18"/>
                <w:szCs w:val="18"/>
              </w:rPr>
              <w:lastRenderedPageBreak/>
              <w:t>Druga merila</w:t>
            </w:r>
          </w:p>
        </w:tc>
        <w:tc>
          <w:tcPr>
            <w:tcW w:w="7371" w:type="dxa"/>
          </w:tcPr>
          <w:p w14:paraId="13F07FEB" w14:textId="77777777" w:rsidR="00020FC2" w:rsidRPr="00517C5F" w:rsidRDefault="00020FC2" w:rsidP="00A85401">
            <w:pPr>
              <w:spacing w:after="181" w:line="259" w:lineRule="auto"/>
              <w:ind w:firstLine="0"/>
              <w:jc w:val="left"/>
              <w:rPr>
                <w:color w:val="auto"/>
                <w:sz w:val="18"/>
                <w:szCs w:val="18"/>
              </w:rPr>
            </w:pPr>
            <w:r w:rsidRPr="00517C5F">
              <w:rPr>
                <w:color w:val="auto"/>
                <w:sz w:val="18"/>
                <w:szCs w:val="18"/>
              </w:rPr>
              <w:t>/</w:t>
            </w:r>
          </w:p>
        </w:tc>
      </w:tr>
    </w:tbl>
    <w:p w14:paraId="21A9C80F" w14:textId="77777777" w:rsidR="001B4A82" w:rsidRPr="00517C5F" w:rsidRDefault="001B4A82" w:rsidP="004E2C32">
      <w:pPr>
        <w:ind w:right="12" w:firstLine="0"/>
        <w:rPr>
          <w:color w:val="auto"/>
          <w:sz w:val="20"/>
          <w:szCs w:val="20"/>
        </w:rPr>
      </w:pP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838"/>
        <w:gridCol w:w="7371"/>
      </w:tblGrid>
      <w:tr w:rsidR="00517C5F" w:rsidRPr="00517C5F" w14:paraId="69666299" w14:textId="77777777" w:rsidTr="006423E0">
        <w:tc>
          <w:tcPr>
            <w:tcW w:w="1838" w:type="dxa"/>
          </w:tcPr>
          <w:p w14:paraId="4ABD2C97" w14:textId="77777777" w:rsidR="006423E0" w:rsidRPr="00517C5F" w:rsidRDefault="006423E0" w:rsidP="00A85401">
            <w:pPr>
              <w:spacing w:after="314" w:line="265" w:lineRule="auto"/>
              <w:ind w:firstLine="0"/>
              <w:jc w:val="left"/>
              <w:rPr>
                <w:color w:val="auto"/>
                <w:sz w:val="18"/>
                <w:szCs w:val="18"/>
              </w:rPr>
            </w:pPr>
            <w:r w:rsidRPr="00517C5F">
              <w:rPr>
                <w:b/>
                <w:color w:val="auto"/>
                <w:sz w:val="18"/>
                <w:szCs w:val="18"/>
              </w:rPr>
              <w:t xml:space="preserve">Tip 2 </w:t>
            </w:r>
          </w:p>
        </w:tc>
        <w:tc>
          <w:tcPr>
            <w:tcW w:w="7371" w:type="dxa"/>
          </w:tcPr>
          <w:p w14:paraId="5664859B" w14:textId="77777777" w:rsidR="006423E0" w:rsidRPr="00517C5F" w:rsidRDefault="006423E0" w:rsidP="00A85401">
            <w:pPr>
              <w:spacing w:line="259" w:lineRule="auto"/>
              <w:ind w:firstLine="0"/>
              <w:rPr>
                <w:color w:val="auto"/>
                <w:sz w:val="18"/>
                <w:szCs w:val="18"/>
              </w:rPr>
            </w:pPr>
            <w:r w:rsidRPr="00517C5F">
              <w:rPr>
                <w:b/>
                <w:bCs/>
                <w:color w:val="auto"/>
                <w:sz w:val="18"/>
                <w:szCs w:val="18"/>
              </w:rPr>
              <w:t xml:space="preserve">Ostale </w:t>
            </w:r>
            <w:proofErr w:type="spellStart"/>
            <w:r w:rsidRPr="00517C5F">
              <w:rPr>
                <w:b/>
                <w:bCs/>
                <w:color w:val="auto"/>
                <w:sz w:val="18"/>
                <w:szCs w:val="18"/>
              </w:rPr>
              <w:t>nestanovanjske</w:t>
            </w:r>
            <w:proofErr w:type="spellEnd"/>
            <w:r w:rsidRPr="00517C5F">
              <w:rPr>
                <w:b/>
                <w:bCs/>
                <w:color w:val="auto"/>
                <w:sz w:val="18"/>
                <w:szCs w:val="18"/>
              </w:rPr>
              <w:t xml:space="preserve"> stavbe</w:t>
            </w:r>
            <w:r w:rsidRPr="00517C5F">
              <w:rPr>
                <w:color w:val="auto"/>
                <w:sz w:val="18"/>
                <w:szCs w:val="18"/>
              </w:rPr>
              <w:t>.</w:t>
            </w:r>
          </w:p>
        </w:tc>
      </w:tr>
      <w:tr w:rsidR="00517C5F" w:rsidRPr="00517C5F" w14:paraId="1A623E73" w14:textId="77777777" w:rsidTr="006423E0">
        <w:tc>
          <w:tcPr>
            <w:tcW w:w="1838" w:type="dxa"/>
          </w:tcPr>
          <w:p w14:paraId="17E178E0" w14:textId="77777777" w:rsidR="006423E0" w:rsidRPr="00517C5F" w:rsidRDefault="006423E0" w:rsidP="00A85401">
            <w:pPr>
              <w:spacing w:after="181" w:line="259" w:lineRule="auto"/>
              <w:ind w:firstLine="0"/>
              <w:jc w:val="left"/>
              <w:rPr>
                <w:color w:val="auto"/>
                <w:sz w:val="18"/>
                <w:szCs w:val="18"/>
              </w:rPr>
            </w:pPr>
            <w:r w:rsidRPr="00517C5F">
              <w:rPr>
                <w:color w:val="auto"/>
                <w:sz w:val="18"/>
                <w:szCs w:val="18"/>
              </w:rPr>
              <w:t>Tloris:</w:t>
            </w:r>
          </w:p>
        </w:tc>
        <w:tc>
          <w:tcPr>
            <w:tcW w:w="7371" w:type="dxa"/>
          </w:tcPr>
          <w:p w14:paraId="3FE6F56D" w14:textId="77777777" w:rsidR="006423E0" w:rsidRPr="00517C5F" w:rsidRDefault="006423E0" w:rsidP="00A85401">
            <w:pPr>
              <w:spacing w:after="181" w:line="259" w:lineRule="auto"/>
              <w:ind w:firstLine="0"/>
              <w:jc w:val="left"/>
              <w:rPr>
                <w:color w:val="auto"/>
                <w:sz w:val="18"/>
                <w:szCs w:val="18"/>
              </w:rPr>
            </w:pPr>
            <w:r w:rsidRPr="00517C5F">
              <w:rPr>
                <w:color w:val="auto"/>
                <w:sz w:val="18"/>
                <w:szCs w:val="18"/>
              </w:rPr>
              <w:t>Tloris mora biti podolgovat, min 1:1.2</w:t>
            </w:r>
          </w:p>
        </w:tc>
      </w:tr>
      <w:tr w:rsidR="00517C5F" w:rsidRPr="00517C5F" w14:paraId="49783C36" w14:textId="77777777" w:rsidTr="006423E0">
        <w:tc>
          <w:tcPr>
            <w:tcW w:w="1838" w:type="dxa"/>
          </w:tcPr>
          <w:p w14:paraId="4602922D" w14:textId="77777777" w:rsidR="006423E0" w:rsidRPr="00517C5F" w:rsidRDefault="006423E0" w:rsidP="00A85401">
            <w:pPr>
              <w:spacing w:after="181" w:line="259" w:lineRule="auto"/>
              <w:ind w:firstLine="0"/>
              <w:jc w:val="left"/>
              <w:rPr>
                <w:color w:val="auto"/>
                <w:sz w:val="18"/>
                <w:szCs w:val="18"/>
              </w:rPr>
            </w:pPr>
            <w:r w:rsidRPr="00517C5F">
              <w:rPr>
                <w:color w:val="auto"/>
                <w:sz w:val="18"/>
                <w:szCs w:val="18"/>
              </w:rPr>
              <w:t>Maksimalni gabarit</w:t>
            </w:r>
          </w:p>
        </w:tc>
        <w:tc>
          <w:tcPr>
            <w:tcW w:w="7371" w:type="dxa"/>
          </w:tcPr>
          <w:p w14:paraId="6BAE9E5D" w14:textId="33E283C8" w:rsidR="006423E0" w:rsidRPr="00517C5F" w:rsidRDefault="006423E0" w:rsidP="00A85401">
            <w:pPr>
              <w:ind w:firstLine="0"/>
              <w:jc w:val="left"/>
              <w:rPr>
                <w:color w:val="auto"/>
                <w:sz w:val="18"/>
                <w:szCs w:val="18"/>
              </w:rPr>
            </w:pPr>
            <w:r w:rsidRPr="00517C5F">
              <w:rPr>
                <w:color w:val="auto"/>
                <w:sz w:val="18"/>
                <w:szCs w:val="18"/>
              </w:rPr>
              <w:t xml:space="preserve">Največja dovoljena višine stavbe znaša 14 metra, razen če je to potrebno zaradi tehnološkega procesa, kar se posebej utemelji v dokumentaciji za gradbeno dovoljenje. Višina stavbe se meri od kote pritličja do kote slemena strehe ali </w:t>
            </w:r>
            <w:r w:rsidR="00993603" w:rsidRPr="00517C5F">
              <w:rPr>
                <w:color w:val="auto"/>
                <w:sz w:val="18"/>
                <w:szCs w:val="18"/>
              </w:rPr>
              <w:t>najvišje</w:t>
            </w:r>
            <w:r w:rsidRPr="00517C5F">
              <w:rPr>
                <w:color w:val="auto"/>
                <w:sz w:val="18"/>
                <w:szCs w:val="18"/>
              </w:rPr>
              <w:t xml:space="preserve"> točke venca.</w:t>
            </w:r>
          </w:p>
          <w:p w14:paraId="24FE43B5" w14:textId="77777777" w:rsidR="006423E0" w:rsidRPr="00517C5F" w:rsidRDefault="006423E0" w:rsidP="00A85401">
            <w:pPr>
              <w:spacing w:line="259" w:lineRule="auto"/>
              <w:ind w:firstLine="0"/>
              <w:jc w:val="left"/>
              <w:rPr>
                <w:color w:val="auto"/>
                <w:sz w:val="18"/>
                <w:szCs w:val="18"/>
              </w:rPr>
            </w:pPr>
            <w:r w:rsidRPr="00517C5F">
              <w:rPr>
                <w:color w:val="auto"/>
                <w:sz w:val="18"/>
                <w:szCs w:val="18"/>
              </w:rPr>
              <w:t>Klet je dovoljena tam, kjer to dopuščajo geomehanske razmere, potek komunalnih vodov, zaščita podtalnice in zaščita sosednjih objektov. V poplavno ogroženih območjih gradnja kleti ni dovoljena. V primeru preoblikovanja terena ali nagnjenega terena mora biti klet vkopana v teren iz treh strani.</w:t>
            </w:r>
          </w:p>
        </w:tc>
      </w:tr>
      <w:tr w:rsidR="00517C5F" w:rsidRPr="00517C5F" w14:paraId="50B0576A" w14:textId="77777777" w:rsidTr="006423E0">
        <w:tc>
          <w:tcPr>
            <w:tcW w:w="1838" w:type="dxa"/>
          </w:tcPr>
          <w:p w14:paraId="24AACC12" w14:textId="77777777" w:rsidR="006423E0" w:rsidRPr="00517C5F" w:rsidRDefault="006423E0" w:rsidP="00A85401">
            <w:pPr>
              <w:spacing w:after="181" w:line="259" w:lineRule="auto"/>
              <w:ind w:firstLine="0"/>
              <w:jc w:val="left"/>
              <w:rPr>
                <w:color w:val="auto"/>
                <w:sz w:val="18"/>
                <w:szCs w:val="18"/>
              </w:rPr>
            </w:pPr>
            <w:r w:rsidRPr="00517C5F">
              <w:rPr>
                <w:color w:val="auto"/>
                <w:sz w:val="18"/>
                <w:szCs w:val="18"/>
              </w:rPr>
              <w:t>Streha</w:t>
            </w:r>
          </w:p>
        </w:tc>
        <w:tc>
          <w:tcPr>
            <w:tcW w:w="7371" w:type="dxa"/>
          </w:tcPr>
          <w:p w14:paraId="476389F5" w14:textId="77777777" w:rsidR="006423E0" w:rsidRPr="00517C5F" w:rsidRDefault="006423E0" w:rsidP="00A85401">
            <w:pPr>
              <w:spacing w:line="259" w:lineRule="auto"/>
              <w:ind w:firstLine="0"/>
              <w:rPr>
                <w:color w:val="auto"/>
                <w:sz w:val="18"/>
                <w:szCs w:val="18"/>
              </w:rPr>
            </w:pPr>
            <w:r w:rsidRPr="00517C5F">
              <w:rPr>
                <w:color w:val="auto"/>
                <w:sz w:val="18"/>
                <w:szCs w:val="18"/>
              </w:rPr>
              <w:t>Streha kozolcev: dvokapnica v naklonu od 40 do 45 stopinj</w:t>
            </w:r>
          </w:p>
        </w:tc>
      </w:tr>
      <w:tr w:rsidR="006423E0" w:rsidRPr="00517C5F" w14:paraId="52FA3D13" w14:textId="77777777" w:rsidTr="006423E0">
        <w:tc>
          <w:tcPr>
            <w:tcW w:w="1838" w:type="dxa"/>
          </w:tcPr>
          <w:p w14:paraId="18166E6D" w14:textId="77777777" w:rsidR="006423E0" w:rsidRPr="00517C5F" w:rsidRDefault="006423E0" w:rsidP="00A85401">
            <w:pPr>
              <w:spacing w:after="181" w:line="259" w:lineRule="auto"/>
              <w:ind w:firstLine="0"/>
              <w:jc w:val="left"/>
              <w:rPr>
                <w:color w:val="auto"/>
                <w:sz w:val="18"/>
                <w:szCs w:val="18"/>
              </w:rPr>
            </w:pPr>
            <w:r w:rsidRPr="00517C5F">
              <w:rPr>
                <w:color w:val="auto"/>
                <w:sz w:val="18"/>
                <w:szCs w:val="18"/>
              </w:rPr>
              <w:t>Druga merila</w:t>
            </w:r>
          </w:p>
        </w:tc>
        <w:tc>
          <w:tcPr>
            <w:tcW w:w="7371" w:type="dxa"/>
          </w:tcPr>
          <w:p w14:paraId="2F971B2C" w14:textId="77777777" w:rsidR="006423E0" w:rsidRPr="00517C5F" w:rsidRDefault="006423E0" w:rsidP="00A85401">
            <w:pPr>
              <w:ind w:firstLine="0"/>
              <w:jc w:val="left"/>
              <w:rPr>
                <w:color w:val="auto"/>
                <w:sz w:val="18"/>
                <w:szCs w:val="18"/>
              </w:rPr>
            </w:pPr>
            <w:r w:rsidRPr="00517C5F">
              <w:rPr>
                <w:color w:val="auto"/>
                <w:sz w:val="18"/>
                <w:szCs w:val="18"/>
              </w:rPr>
              <w:t>Gradivo kozolcev: les. Dovoljeni so betonski podstavki (</w:t>
            </w:r>
            <w:proofErr w:type="spellStart"/>
            <w:r w:rsidRPr="00517C5F">
              <w:rPr>
                <w:color w:val="auto"/>
                <w:sz w:val="18"/>
                <w:szCs w:val="18"/>
              </w:rPr>
              <w:t>max</w:t>
            </w:r>
            <w:proofErr w:type="spellEnd"/>
            <w:r w:rsidRPr="00517C5F">
              <w:rPr>
                <w:color w:val="auto"/>
                <w:sz w:val="18"/>
                <w:szCs w:val="18"/>
              </w:rPr>
              <w:t>. višine 60 cm).</w:t>
            </w:r>
          </w:p>
        </w:tc>
      </w:tr>
    </w:tbl>
    <w:p w14:paraId="0D2A6301" w14:textId="77777777" w:rsidR="004E2C32" w:rsidRPr="00517C5F" w:rsidRDefault="004E2C32" w:rsidP="004E2C32">
      <w:pPr>
        <w:spacing w:line="348" w:lineRule="auto"/>
        <w:ind w:firstLine="0"/>
        <w:rPr>
          <w:color w:val="auto"/>
          <w:sz w:val="20"/>
          <w:szCs w:val="20"/>
        </w:rPr>
      </w:pP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838"/>
        <w:gridCol w:w="7371"/>
      </w:tblGrid>
      <w:tr w:rsidR="00517C5F" w:rsidRPr="00517C5F" w14:paraId="0F375239" w14:textId="77777777" w:rsidTr="00993603">
        <w:trPr>
          <w:trHeight w:val="433"/>
        </w:trPr>
        <w:tc>
          <w:tcPr>
            <w:tcW w:w="1838" w:type="dxa"/>
          </w:tcPr>
          <w:p w14:paraId="7F385BAA" w14:textId="77777777" w:rsidR="001907A9" w:rsidRPr="00517C5F" w:rsidRDefault="001907A9" w:rsidP="00A85401">
            <w:pPr>
              <w:spacing w:after="314" w:line="265" w:lineRule="auto"/>
              <w:ind w:firstLine="0"/>
              <w:jc w:val="left"/>
              <w:rPr>
                <w:color w:val="auto"/>
                <w:sz w:val="18"/>
                <w:szCs w:val="18"/>
              </w:rPr>
            </w:pPr>
            <w:r w:rsidRPr="00517C5F">
              <w:rPr>
                <w:b/>
                <w:color w:val="auto"/>
                <w:sz w:val="18"/>
                <w:szCs w:val="18"/>
              </w:rPr>
              <w:t xml:space="preserve">Tip 3 </w:t>
            </w:r>
          </w:p>
        </w:tc>
        <w:tc>
          <w:tcPr>
            <w:tcW w:w="7371" w:type="dxa"/>
          </w:tcPr>
          <w:p w14:paraId="3021794D" w14:textId="77777777" w:rsidR="001907A9" w:rsidRPr="00517C5F" w:rsidRDefault="001907A9" w:rsidP="00A85401">
            <w:pPr>
              <w:spacing w:line="259" w:lineRule="auto"/>
              <w:ind w:firstLine="0"/>
              <w:rPr>
                <w:color w:val="auto"/>
                <w:sz w:val="18"/>
                <w:szCs w:val="18"/>
              </w:rPr>
            </w:pPr>
            <w:r w:rsidRPr="00517C5F">
              <w:rPr>
                <w:b/>
                <w:color w:val="auto"/>
                <w:sz w:val="18"/>
                <w:szCs w:val="18"/>
              </w:rPr>
              <w:t xml:space="preserve">Počitniške stavbe </w:t>
            </w:r>
          </w:p>
        </w:tc>
      </w:tr>
      <w:tr w:rsidR="00517C5F" w:rsidRPr="00517C5F" w14:paraId="30D8E5D2" w14:textId="77777777" w:rsidTr="0016613B">
        <w:tc>
          <w:tcPr>
            <w:tcW w:w="1838" w:type="dxa"/>
          </w:tcPr>
          <w:p w14:paraId="585A009D" w14:textId="77777777" w:rsidR="001907A9" w:rsidRPr="00517C5F" w:rsidRDefault="001907A9" w:rsidP="00A85401">
            <w:pPr>
              <w:spacing w:after="181" w:line="259" w:lineRule="auto"/>
              <w:ind w:firstLine="0"/>
              <w:jc w:val="left"/>
              <w:rPr>
                <w:color w:val="auto"/>
                <w:sz w:val="18"/>
                <w:szCs w:val="18"/>
              </w:rPr>
            </w:pPr>
            <w:r w:rsidRPr="00517C5F">
              <w:rPr>
                <w:color w:val="auto"/>
                <w:sz w:val="18"/>
                <w:szCs w:val="18"/>
              </w:rPr>
              <w:t>Tloris:</w:t>
            </w:r>
          </w:p>
        </w:tc>
        <w:tc>
          <w:tcPr>
            <w:tcW w:w="7371" w:type="dxa"/>
          </w:tcPr>
          <w:p w14:paraId="0FD671D0" w14:textId="75647FA2" w:rsidR="001907A9" w:rsidRPr="00517C5F" w:rsidRDefault="001907A9" w:rsidP="00A85401">
            <w:pPr>
              <w:spacing w:after="181" w:line="259" w:lineRule="auto"/>
              <w:ind w:firstLine="0"/>
              <w:jc w:val="left"/>
              <w:rPr>
                <w:color w:val="auto"/>
                <w:sz w:val="18"/>
                <w:szCs w:val="18"/>
              </w:rPr>
            </w:pPr>
            <w:r w:rsidRPr="00517C5F">
              <w:rPr>
                <w:color w:val="auto"/>
                <w:sz w:val="18"/>
                <w:szCs w:val="18"/>
              </w:rPr>
              <w:t xml:space="preserve">Tloris stavbe znaša največ </w:t>
            </w:r>
            <w:r w:rsidR="00D24DBA" w:rsidRPr="00517C5F">
              <w:rPr>
                <w:color w:val="auto"/>
                <w:sz w:val="18"/>
                <w:szCs w:val="18"/>
              </w:rPr>
              <w:t>7</w:t>
            </w:r>
            <w:r w:rsidRPr="00517C5F">
              <w:rPr>
                <w:color w:val="auto"/>
                <w:sz w:val="18"/>
                <w:szCs w:val="18"/>
              </w:rPr>
              <w:t xml:space="preserve"> x </w:t>
            </w:r>
            <w:r w:rsidR="00D24DBA" w:rsidRPr="00517C5F">
              <w:rPr>
                <w:color w:val="auto"/>
                <w:sz w:val="18"/>
                <w:szCs w:val="18"/>
              </w:rPr>
              <w:t>10</w:t>
            </w:r>
            <w:r w:rsidRPr="00517C5F">
              <w:rPr>
                <w:color w:val="auto"/>
                <w:sz w:val="18"/>
                <w:szCs w:val="18"/>
              </w:rPr>
              <w:t xml:space="preserve"> metrov (zazidana površina).</w:t>
            </w:r>
          </w:p>
        </w:tc>
      </w:tr>
      <w:tr w:rsidR="001907A9" w:rsidRPr="00517C5F" w14:paraId="3551A6F8" w14:textId="77777777" w:rsidTr="0016613B">
        <w:tc>
          <w:tcPr>
            <w:tcW w:w="1838" w:type="dxa"/>
          </w:tcPr>
          <w:p w14:paraId="0BF5780B" w14:textId="77777777" w:rsidR="001907A9" w:rsidRPr="00517C5F" w:rsidRDefault="001907A9" w:rsidP="00A85401">
            <w:pPr>
              <w:spacing w:after="181" w:line="259" w:lineRule="auto"/>
              <w:ind w:firstLine="0"/>
              <w:jc w:val="left"/>
              <w:rPr>
                <w:color w:val="auto"/>
                <w:sz w:val="18"/>
                <w:szCs w:val="18"/>
              </w:rPr>
            </w:pPr>
            <w:r w:rsidRPr="00517C5F">
              <w:rPr>
                <w:color w:val="auto"/>
                <w:sz w:val="18"/>
                <w:szCs w:val="18"/>
              </w:rPr>
              <w:t>Streha</w:t>
            </w:r>
          </w:p>
        </w:tc>
        <w:tc>
          <w:tcPr>
            <w:tcW w:w="7371" w:type="dxa"/>
          </w:tcPr>
          <w:p w14:paraId="630AEDCC" w14:textId="77777777" w:rsidR="001907A9" w:rsidRPr="00517C5F" w:rsidRDefault="001907A9" w:rsidP="00A85401">
            <w:pPr>
              <w:spacing w:line="259" w:lineRule="auto"/>
              <w:ind w:firstLine="0"/>
              <w:rPr>
                <w:color w:val="auto"/>
                <w:sz w:val="18"/>
                <w:szCs w:val="18"/>
              </w:rPr>
            </w:pPr>
            <w:r w:rsidRPr="00517C5F">
              <w:rPr>
                <w:color w:val="auto"/>
                <w:sz w:val="18"/>
                <w:szCs w:val="18"/>
              </w:rPr>
              <w:t>60 stopinj</w:t>
            </w:r>
          </w:p>
        </w:tc>
      </w:tr>
    </w:tbl>
    <w:p w14:paraId="255F5C68" w14:textId="5668BDCC" w:rsidR="004E2C32" w:rsidRPr="00517C5F" w:rsidRDefault="004E2C32" w:rsidP="004E2C32">
      <w:pPr>
        <w:ind w:firstLine="0"/>
        <w:rPr>
          <w:color w:val="auto"/>
          <w:sz w:val="20"/>
          <w:szCs w:val="20"/>
        </w:rPr>
      </w:pPr>
    </w:p>
    <w:tbl>
      <w:tblPr>
        <w:tblStyle w:val="TableGrid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
      <w:tblGrid>
        <w:gridCol w:w="1838"/>
        <w:gridCol w:w="7371"/>
      </w:tblGrid>
      <w:tr w:rsidR="00517C5F" w:rsidRPr="00517C5F" w14:paraId="3BB95378" w14:textId="77777777" w:rsidTr="00DF7087">
        <w:trPr>
          <w:trHeight w:val="433"/>
        </w:trPr>
        <w:tc>
          <w:tcPr>
            <w:tcW w:w="1838" w:type="dxa"/>
          </w:tcPr>
          <w:p w14:paraId="65FA73A1" w14:textId="206C8538" w:rsidR="002C70EF" w:rsidRPr="00517C5F" w:rsidRDefault="002C70EF" w:rsidP="00DF7087">
            <w:pPr>
              <w:spacing w:after="314" w:line="265" w:lineRule="auto"/>
              <w:ind w:firstLine="0"/>
              <w:jc w:val="left"/>
              <w:rPr>
                <w:color w:val="auto"/>
                <w:sz w:val="18"/>
                <w:szCs w:val="18"/>
              </w:rPr>
            </w:pPr>
            <w:r w:rsidRPr="00517C5F">
              <w:rPr>
                <w:b/>
                <w:color w:val="auto"/>
                <w:sz w:val="18"/>
                <w:szCs w:val="18"/>
              </w:rPr>
              <w:t xml:space="preserve">Tip 4 </w:t>
            </w:r>
          </w:p>
        </w:tc>
        <w:tc>
          <w:tcPr>
            <w:tcW w:w="7371" w:type="dxa"/>
          </w:tcPr>
          <w:p w14:paraId="5432CB97" w14:textId="2CA2F0A2" w:rsidR="002C70EF" w:rsidRPr="00517C5F" w:rsidRDefault="00CD1366" w:rsidP="00DF7087">
            <w:pPr>
              <w:spacing w:line="259" w:lineRule="auto"/>
              <w:ind w:firstLine="0"/>
              <w:rPr>
                <w:color w:val="auto"/>
                <w:sz w:val="18"/>
                <w:szCs w:val="18"/>
              </w:rPr>
            </w:pPr>
            <w:r w:rsidRPr="00517C5F">
              <w:rPr>
                <w:b/>
                <w:color w:val="auto"/>
                <w:sz w:val="18"/>
                <w:szCs w:val="18"/>
              </w:rPr>
              <w:t>Stavbe – ki se nahajajo ob Tržaški cesti</w:t>
            </w:r>
            <w:r w:rsidR="008E4000" w:rsidRPr="00517C5F">
              <w:rPr>
                <w:b/>
                <w:color w:val="auto"/>
                <w:sz w:val="18"/>
                <w:szCs w:val="18"/>
              </w:rPr>
              <w:t>, na</w:t>
            </w:r>
            <w:r w:rsidRPr="00517C5F">
              <w:rPr>
                <w:b/>
                <w:color w:val="auto"/>
                <w:sz w:val="18"/>
                <w:szCs w:val="18"/>
              </w:rPr>
              <w:t xml:space="preserve"> območjih centralnih dejavnosti na Brezovici</w:t>
            </w:r>
          </w:p>
        </w:tc>
      </w:tr>
      <w:tr w:rsidR="00517C5F" w:rsidRPr="00517C5F" w14:paraId="0A2031D5" w14:textId="77777777" w:rsidTr="00DF7087">
        <w:tc>
          <w:tcPr>
            <w:tcW w:w="1838" w:type="dxa"/>
          </w:tcPr>
          <w:p w14:paraId="4FC406D9" w14:textId="77777777" w:rsidR="002C70EF" w:rsidRPr="00517C5F" w:rsidRDefault="002C70EF" w:rsidP="00DF7087">
            <w:pPr>
              <w:spacing w:after="181" w:line="259" w:lineRule="auto"/>
              <w:ind w:firstLine="0"/>
              <w:jc w:val="left"/>
              <w:rPr>
                <w:color w:val="auto"/>
                <w:sz w:val="18"/>
                <w:szCs w:val="18"/>
              </w:rPr>
            </w:pPr>
            <w:r w:rsidRPr="00517C5F">
              <w:rPr>
                <w:color w:val="auto"/>
                <w:sz w:val="18"/>
                <w:szCs w:val="18"/>
              </w:rPr>
              <w:t>Tloris:</w:t>
            </w:r>
          </w:p>
        </w:tc>
        <w:tc>
          <w:tcPr>
            <w:tcW w:w="7371" w:type="dxa"/>
          </w:tcPr>
          <w:p w14:paraId="3A05B024" w14:textId="77777777" w:rsidR="002C70EF" w:rsidRPr="00517C5F" w:rsidRDefault="008E4000" w:rsidP="00AA5A95">
            <w:pPr>
              <w:ind w:firstLine="0"/>
              <w:jc w:val="left"/>
              <w:rPr>
                <w:color w:val="auto"/>
                <w:sz w:val="18"/>
                <w:szCs w:val="18"/>
              </w:rPr>
            </w:pPr>
            <w:r w:rsidRPr="00517C5F">
              <w:rPr>
                <w:color w:val="auto"/>
                <w:sz w:val="18"/>
                <w:szCs w:val="18"/>
              </w:rPr>
              <w:t xml:space="preserve">Tlorisna zasnova objektov je podolgovata, z razmerjem stranic najmanj 1: 1,2; – Največja dovoljena </w:t>
            </w:r>
            <w:proofErr w:type="spellStart"/>
            <w:r w:rsidRPr="00517C5F">
              <w:rPr>
                <w:color w:val="auto"/>
                <w:sz w:val="18"/>
                <w:szCs w:val="18"/>
              </w:rPr>
              <w:t>etažnost</w:t>
            </w:r>
            <w:proofErr w:type="spellEnd"/>
            <w:r w:rsidRPr="00517C5F">
              <w:rPr>
                <w:color w:val="auto"/>
                <w:sz w:val="18"/>
                <w:szCs w:val="18"/>
              </w:rPr>
              <w:t xml:space="preserve"> je K+P+2+M (</w:t>
            </w:r>
            <w:proofErr w:type="spellStart"/>
            <w:r w:rsidRPr="00517C5F">
              <w:rPr>
                <w:color w:val="auto"/>
                <w:sz w:val="18"/>
                <w:szCs w:val="18"/>
              </w:rPr>
              <w:t>kolenčni</w:t>
            </w:r>
            <w:proofErr w:type="spellEnd"/>
            <w:r w:rsidRPr="00517C5F">
              <w:rPr>
                <w:color w:val="auto"/>
                <w:sz w:val="18"/>
                <w:szCs w:val="18"/>
              </w:rPr>
              <w:t xml:space="preserve"> zid do 60 cm). Klet je dovoljena tam, kjer to dopuščajo geomehanske razmere, potek komunalnih vodov, zaščita podtalnice in zaščita sosednjih objektov. V poplavno ogroženih območjih gradnja kleti ni dovoljena.</w:t>
            </w:r>
          </w:p>
          <w:p w14:paraId="2E478E05" w14:textId="41C3DFC9" w:rsidR="00AA5A95" w:rsidRPr="00517C5F" w:rsidRDefault="00AA5A95" w:rsidP="00AA5A95">
            <w:pPr>
              <w:ind w:firstLine="0"/>
              <w:jc w:val="left"/>
              <w:rPr>
                <w:color w:val="auto"/>
                <w:sz w:val="18"/>
                <w:szCs w:val="18"/>
              </w:rPr>
            </w:pPr>
            <w:r w:rsidRPr="00517C5F">
              <w:rPr>
                <w:color w:val="auto"/>
                <w:sz w:val="18"/>
                <w:szCs w:val="18"/>
              </w:rPr>
              <w:t>prostostoječa stavba, ki se z nobeno stranico v medsebojnem razmiku vsaj 4 m ne stika s sosednjimi stavbami in ki ima v pritličju poslovno dejavnost (dopustna je tudi stanovanjska dejavnost), v prvem in drugem nadstropju pa stanovanjsko ali poslovno dejavnost.</w:t>
            </w:r>
          </w:p>
        </w:tc>
      </w:tr>
      <w:tr w:rsidR="002C70EF" w:rsidRPr="00517C5F" w14:paraId="35267FC3" w14:textId="77777777" w:rsidTr="00DF7087">
        <w:tc>
          <w:tcPr>
            <w:tcW w:w="1838" w:type="dxa"/>
          </w:tcPr>
          <w:p w14:paraId="10246DF5" w14:textId="77777777" w:rsidR="002C70EF" w:rsidRPr="00517C5F" w:rsidRDefault="002C70EF" w:rsidP="00DF7087">
            <w:pPr>
              <w:spacing w:after="181" w:line="259" w:lineRule="auto"/>
              <w:ind w:firstLine="0"/>
              <w:jc w:val="left"/>
              <w:rPr>
                <w:color w:val="auto"/>
                <w:sz w:val="18"/>
                <w:szCs w:val="18"/>
              </w:rPr>
            </w:pPr>
            <w:r w:rsidRPr="00517C5F">
              <w:rPr>
                <w:color w:val="auto"/>
                <w:sz w:val="18"/>
                <w:szCs w:val="18"/>
              </w:rPr>
              <w:t>Streha</w:t>
            </w:r>
          </w:p>
        </w:tc>
        <w:tc>
          <w:tcPr>
            <w:tcW w:w="7371" w:type="dxa"/>
          </w:tcPr>
          <w:p w14:paraId="2F6C2301" w14:textId="4C8519AE" w:rsidR="00AA5A95" w:rsidRPr="00517C5F" w:rsidRDefault="00AA5A95" w:rsidP="00AA5A95">
            <w:pPr>
              <w:ind w:firstLine="0"/>
              <w:jc w:val="left"/>
              <w:rPr>
                <w:color w:val="auto"/>
                <w:sz w:val="18"/>
                <w:szCs w:val="18"/>
              </w:rPr>
            </w:pPr>
            <w:r w:rsidRPr="00517C5F">
              <w:rPr>
                <w:color w:val="auto"/>
                <w:sz w:val="18"/>
                <w:szCs w:val="18"/>
              </w:rPr>
              <w:t xml:space="preserve">- Streha mora biti dvokapnica z naklonom 35–45° in slemenom po dolžini objekta, kritina v temnih barvah, temno siva betonska ali opečno rdeča. Na objektih večjih razponov je dovoljena </w:t>
            </w:r>
            <w:proofErr w:type="spellStart"/>
            <w:r w:rsidRPr="00517C5F">
              <w:rPr>
                <w:color w:val="auto"/>
                <w:sz w:val="18"/>
                <w:szCs w:val="18"/>
              </w:rPr>
              <w:t>večkapna</w:t>
            </w:r>
            <w:proofErr w:type="spellEnd"/>
            <w:r w:rsidRPr="00517C5F">
              <w:rPr>
                <w:color w:val="auto"/>
                <w:sz w:val="18"/>
                <w:szCs w:val="18"/>
              </w:rPr>
              <w:t xml:space="preserve"> dvokapnica, ki ima sleme orientirano glede na daljšo stranico objekta. </w:t>
            </w:r>
          </w:p>
          <w:p w14:paraId="088F79F8" w14:textId="77777777" w:rsidR="00AA5A95" w:rsidRPr="00517C5F" w:rsidRDefault="00AA5A95" w:rsidP="00AA5A95">
            <w:pPr>
              <w:ind w:firstLine="0"/>
              <w:jc w:val="left"/>
              <w:rPr>
                <w:color w:val="auto"/>
                <w:sz w:val="18"/>
                <w:szCs w:val="18"/>
              </w:rPr>
            </w:pPr>
            <w:r w:rsidRPr="00517C5F">
              <w:rPr>
                <w:color w:val="auto"/>
                <w:sz w:val="18"/>
                <w:szCs w:val="18"/>
              </w:rPr>
              <w:t xml:space="preserve">– Osvetlitev podstrehe možna s klasično oblikovanimi in simetrično razporejenimi frčadami ali strešnimi okni. </w:t>
            </w:r>
          </w:p>
          <w:p w14:paraId="609AFE9C" w14:textId="241FE2B0" w:rsidR="002C70EF" w:rsidRPr="00517C5F" w:rsidRDefault="00AA5A95" w:rsidP="00AA5A95">
            <w:pPr>
              <w:ind w:firstLine="0"/>
              <w:jc w:val="left"/>
              <w:rPr>
                <w:color w:val="auto"/>
                <w:sz w:val="18"/>
                <w:szCs w:val="18"/>
              </w:rPr>
            </w:pPr>
            <w:r w:rsidRPr="00517C5F">
              <w:rPr>
                <w:color w:val="auto"/>
                <w:sz w:val="18"/>
                <w:szCs w:val="18"/>
              </w:rPr>
              <w:t>– Oblikovanje fasad: izvedba fasade naj bo v svetlih pastelnih barvah.</w:t>
            </w:r>
          </w:p>
        </w:tc>
      </w:tr>
    </w:tbl>
    <w:p w14:paraId="0B4627E9" w14:textId="4DD6580F" w:rsidR="004E2C32" w:rsidRPr="00517C5F" w:rsidRDefault="004E2C32" w:rsidP="004E2C32">
      <w:pPr>
        <w:ind w:firstLine="0"/>
        <w:rPr>
          <w:color w:val="auto"/>
          <w:sz w:val="20"/>
          <w:szCs w:val="20"/>
        </w:rPr>
      </w:pPr>
    </w:p>
    <w:p w14:paraId="32FD10C4" w14:textId="42476061" w:rsidR="0047257B" w:rsidRPr="00517C5F" w:rsidRDefault="0047257B" w:rsidP="0047257B">
      <w:pPr>
        <w:pStyle w:val="Heading2"/>
        <w:rPr>
          <w:rFonts w:cs="Arial"/>
          <w:szCs w:val="20"/>
        </w:rPr>
      </w:pPr>
      <w:r w:rsidRPr="00517C5F">
        <w:rPr>
          <w:rFonts w:cs="Arial"/>
          <w:szCs w:val="20"/>
        </w:rPr>
        <w:t>člen</w:t>
      </w:r>
    </w:p>
    <w:p w14:paraId="491575F4" w14:textId="56CEF66E" w:rsidR="00B94A6F" w:rsidRPr="00517C5F" w:rsidRDefault="00B94A6F" w:rsidP="00B94A6F">
      <w:pPr>
        <w:ind w:firstLine="0"/>
        <w:rPr>
          <w:color w:val="auto"/>
          <w:sz w:val="20"/>
          <w:szCs w:val="20"/>
        </w:rPr>
      </w:pPr>
      <w:r w:rsidRPr="00517C5F">
        <w:rPr>
          <w:color w:val="auto"/>
          <w:sz w:val="20"/>
          <w:szCs w:val="20"/>
        </w:rPr>
        <w:t>Doda se nov 58g. člen, ki se na novo glasi:</w:t>
      </w:r>
    </w:p>
    <w:p w14:paraId="61F581BF" w14:textId="44D95B75" w:rsidR="00E35CFC" w:rsidRPr="00517C5F" w:rsidRDefault="00E35CFC" w:rsidP="00E35CFC">
      <w:pPr>
        <w:autoSpaceDE w:val="0"/>
        <w:autoSpaceDN w:val="0"/>
        <w:adjustRightInd w:val="0"/>
        <w:ind w:firstLine="0"/>
        <w:jc w:val="center"/>
        <w:rPr>
          <w:color w:val="auto"/>
          <w:sz w:val="20"/>
          <w:szCs w:val="20"/>
        </w:rPr>
      </w:pPr>
      <w:r w:rsidRPr="00517C5F">
        <w:rPr>
          <w:color w:val="auto"/>
          <w:sz w:val="20"/>
          <w:szCs w:val="20"/>
        </w:rPr>
        <w:t>»58g. člen</w:t>
      </w:r>
    </w:p>
    <w:p w14:paraId="7CF50B77" w14:textId="3A07D884" w:rsidR="00E35CFC" w:rsidRPr="00517C5F" w:rsidRDefault="00E35CFC" w:rsidP="00E35CFC">
      <w:pPr>
        <w:autoSpaceDE w:val="0"/>
        <w:autoSpaceDN w:val="0"/>
        <w:adjustRightInd w:val="0"/>
        <w:ind w:firstLine="0"/>
        <w:jc w:val="center"/>
        <w:rPr>
          <w:color w:val="auto"/>
          <w:sz w:val="20"/>
          <w:szCs w:val="20"/>
        </w:rPr>
      </w:pPr>
      <w:r w:rsidRPr="00517C5F">
        <w:rPr>
          <w:color w:val="auto"/>
          <w:sz w:val="20"/>
          <w:szCs w:val="20"/>
        </w:rPr>
        <w:t>(dopustno odstopanje od oblikovanj</w:t>
      </w:r>
      <w:r w:rsidR="0016613B" w:rsidRPr="00517C5F">
        <w:rPr>
          <w:color w:val="auto"/>
          <w:sz w:val="20"/>
          <w:szCs w:val="20"/>
        </w:rPr>
        <w:t>a</w:t>
      </w:r>
      <w:r w:rsidRPr="00517C5F">
        <w:rPr>
          <w:color w:val="auto"/>
          <w:sz w:val="20"/>
          <w:szCs w:val="20"/>
        </w:rPr>
        <w:t xml:space="preserve"> </w:t>
      </w:r>
      <w:r w:rsidR="0016613B" w:rsidRPr="00517C5F">
        <w:rPr>
          <w:color w:val="auto"/>
          <w:sz w:val="20"/>
          <w:szCs w:val="20"/>
        </w:rPr>
        <w:t>stavb</w:t>
      </w:r>
      <w:r w:rsidRPr="00517C5F">
        <w:rPr>
          <w:color w:val="auto"/>
          <w:sz w:val="20"/>
          <w:szCs w:val="20"/>
        </w:rPr>
        <w:t>)</w:t>
      </w:r>
    </w:p>
    <w:p w14:paraId="5FC5C106" w14:textId="6DDFFE6B" w:rsidR="00E35CFC" w:rsidRPr="00517C5F" w:rsidRDefault="00BC2BDE" w:rsidP="00E35CFC">
      <w:pPr>
        <w:autoSpaceDE w:val="0"/>
        <w:autoSpaceDN w:val="0"/>
        <w:adjustRightInd w:val="0"/>
        <w:ind w:firstLine="0"/>
        <w:rPr>
          <w:color w:val="auto"/>
          <w:sz w:val="20"/>
          <w:szCs w:val="20"/>
        </w:rPr>
      </w:pPr>
      <w:r w:rsidRPr="00517C5F">
        <w:rPr>
          <w:color w:val="auto"/>
          <w:sz w:val="20"/>
          <w:szCs w:val="20"/>
        </w:rPr>
        <w:t xml:space="preserve">»(1) </w:t>
      </w:r>
      <w:r w:rsidR="004965A3" w:rsidRPr="00517C5F">
        <w:rPr>
          <w:color w:val="auto"/>
          <w:sz w:val="20"/>
          <w:szCs w:val="20"/>
        </w:rPr>
        <w:t>Strehe d</w:t>
      </w:r>
      <w:r w:rsidR="00E35CFC" w:rsidRPr="00517C5F">
        <w:rPr>
          <w:color w:val="auto"/>
          <w:sz w:val="20"/>
          <w:szCs w:val="20"/>
        </w:rPr>
        <w:t>ozidav</w:t>
      </w:r>
      <w:r w:rsidR="00093B43" w:rsidRPr="00517C5F">
        <w:rPr>
          <w:color w:val="auto"/>
          <w:sz w:val="20"/>
          <w:szCs w:val="20"/>
        </w:rPr>
        <w:t xml:space="preserve"> (prizidav)</w:t>
      </w:r>
      <w:r w:rsidR="00EC6258" w:rsidRPr="00517C5F">
        <w:rPr>
          <w:color w:val="auto"/>
          <w:sz w:val="20"/>
          <w:szCs w:val="20"/>
        </w:rPr>
        <w:t xml:space="preserve"> </w:t>
      </w:r>
      <w:r w:rsidR="00652C02" w:rsidRPr="00517C5F">
        <w:rPr>
          <w:color w:val="auto"/>
          <w:sz w:val="20"/>
          <w:szCs w:val="20"/>
        </w:rPr>
        <w:t xml:space="preserve">k </w:t>
      </w:r>
      <w:r w:rsidR="00E35CFC" w:rsidRPr="00517C5F">
        <w:rPr>
          <w:color w:val="auto"/>
          <w:sz w:val="20"/>
          <w:szCs w:val="20"/>
        </w:rPr>
        <w:t>obstoječ</w:t>
      </w:r>
      <w:r w:rsidR="00652C02" w:rsidRPr="00517C5F">
        <w:rPr>
          <w:color w:val="auto"/>
          <w:sz w:val="20"/>
          <w:szCs w:val="20"/>
        </w:rPr>
        <w:t>i</w:t>
      </w:r>
      <w:r w:rsidR="00E35CFC" w:rsidRPr="00517C5F">
        <w:rPr>
          <w:color w:val="auto"/>
          <w:sz w:val="20"/>
          <w:szCs w:val="20"/>
        </w:rPr>
        <w:t xml:space="preserve"> zgrajen</w:t>
      </w:r>
      <w:r w:rsidR="00652C02" w:rsidRPr="00517C5F">
        <w:rPr>
          <w:color w:val="auto"/>
          <w:sz w:val="20"/>
          <w:szCs w:val="20"/>
        </w:rPr>
        <w:t>i</w:t>
      </w:r>
      <w:r w:rsidR="00E35CFC" w:rsidRPr="00517C5F">
        <w:rPr>
          <w:color w:val="auto"/>
          <w:sz w:val="20"/>
          <w:szCs w:val="20"/>
        </w:rPr>
        <w:t xml:space="preserve"> </w:t>
      </w:r>
      <w:r w:rsidR="00591842" w:rsidRPr="00517C5F">
        <w:rPr>
          <w:color w:val="auto"/>
          <w:sz w:val="20"/>
          <w:szCs w:val="20"/>
        </w:rPr>
        <w:t>stavb</w:t>
      </w:r>
      <w:r w:rsidR="00652C02" w:rsidRPr="00517C5F">
        <w:rPr>
          <w:color w:val="auto"/>
          <w:sz w:val="20"/>
          <w:szCs w:val="20"/>
        </w:rPr>
        <w:t>i</w:t>
      </w:r>
      <w:r w:rsidR="00EC6258" w:rsidRPr="00517C5F">
        <w:rPr>
          <w:color w:val="auto"/>
          <w:sz w:val="20"/>
          <w:szCs w:val="20"/>
        </w:rPr>
        <w:t>,</w:t>
      </w:r>
      <w:r w:rsidR="00E35CFC" w:rsidRPr="00517C5F">
        <w:rPr>
          <w:color w:val="auto"/>
          <w:sz w:val="20"/>
          <w:szCs w:val="20"/>
        </w:rPr>
        <w:t xml:space="preserve"> se lahko oblikujejo drugače</w:t>
      </w:r>
      <w:r w:rsidR="00971BAE" w:rsidRPr="00517C5F">
        <w:rPr>
          <w:color w:val="auto"/>
          <w:sz w:val="20"/>
          <w:szCs w:val="20"/>
        </w:rPr>
        <w:t>, kot je to določeno z</w:t>
      </w:r>
      <w:r w:rsidR="00E43994" w:rsidRPr="00517C5F">
        <w:rPr>
          <w:color w:val="auto"/>
          <w:sz w:val="20"/>
          <w:szCs w:val="20"/>
        </w:rPr>
        <w:t>a</w:t>
      </w:r>
      <w:r w:rsidR="00971BAE" w:rsidRPr="00517C5F">
        <w:rPr>
          <w:color w:val="auto"/>
          <w:sz w:val="20"/>
          <w:szCs w:val="20"/>
        </w:rPr>
        <w:t xml:space="preserve"> </w:t>
      </w:r>
      <w:r w:rsidR="0096797A" w:rsidRPr="00517C5F">
        <w:rPr>
          <w:color w:val="auto"/>
          <w:sz w:val="20"/>
          <w:szCs w:val="20"/>
        </w:rPr>
        <w:t>glavno stavbo</w:t>
      </w:r>
      <w:r w:rsidR="00E35CFC" w:rsidRPr="00517C5F">
        <w:rPr>
          <w:color w:val="auto"/>
          <w:sz w:val="20"/>
          <w:szCs w:val="20"/>
        </w:rPr>
        <w:t>.</w:t>
      </w:r>
    </w:p>
    <w:p w14:paraId="035EBCA1" w14:textId="5CC680FD" w:rsidR="00BC2BDE" w:rsidRPr="00517C5F" w:rsidRDefault="00BC2BDE" w:rsidP="00E35CFC">
      <w:pPr>
        <w:autoSpaceDE w:val="0"/>
        <w:autoSpaceDN w:val="0"/>
        <w:adjustRightInd w:val="0"/>
        <w:ind w:firstLine="0"/>
        <w:rPr>
          <w:color w:val="auto"/>
          <w:sz w:val="20"/>
          <w:szCs w:val="20"/>
        </w:rPr>
      </w:pPr>
      <w:r w:rsidRPr="00517C5F">
        <w:rPr>
          <w:color w:val="auto"/>
          <w:sz w:val="20"/>
          <w:szCs w:val="20"/>
        </w:rPr>
        <w:t xml:space="preserve">(2) </w:t>
      </w:r>
      <w:r w:rsidR="008548D3" w:rsidRPr="00517C5F">
        <w:rPr>
          <w:color w:val="auto"/>
          <w:sz w:val="20"/>
          <w:szCs w:val="20"/>
        </w:rPr>
        <w:t xml:space="preserve">V primeru, da </w:t>
      </w:r>
      <w:r w:rsidR="00B7621A" w:rsidRPr="00517C5F">
        <w:rPr>
          <w:color w:val="auto"/>
          <w:sz w:val="20"/>
          <w:szCs w:val="20"/>
        </w:rPr>
        <w:t>se</w:t>
      </w:r>
      <w:r w:rsidR="008548D3" w:rsidRPr="00517C5F">
        <w:rPr>
          <w:color w:val="auto"/>
          <w:sz w:val="20"/>
          <w:szCs w:val="20"/>
        </w:rPr>
        <w:t xml:space="preserve"> objekt</w:t>
      </w:r>
      <w:r w:rsidR="00B7621A" w:rsidRPr="00517C5F">
        <w:rPr>
          <w:color w:val="auto"/>
          <w:sz w:val="20"/>
          <w:szCs w:val="20"/>
        </w:rPr>
        <w:t xml:space="preserve"> nahaja</w:t>
      </w:r>
      <w:r w:rsidR="008548D3" w:rsidRPr="00517C5F">
        <w:rPr>
          <w:color w:val="auto"/>
          <w:sz w:val="20"/>
          <w:szCs w:val="20"/>
        </w:rPr>
        <w:t xml:space="preserve"> v območju kulturne dediščine je treba za odstopanje pridobiti tudi </w:t>
      </w:r>
      <w:proofErr w:type="spellStart"/>
      <w:r w:rsidR="008548D3" w:rsidRPr="00517C5F">
        <w:rPr>
          <w:color w:val="auto"/>
          <w:sz w:val="20"/>
          <w:szCs w:val="20"/>
        </w:rPr>
        <w:t>kulturnovarstveno</w:t>
      </w:r>
      <w:proofErr w:type="spellEnd"/>
      <w:r w:rsidR="008548D3" w:rsidRPr="00517C5F">
        <w:rPr>
          <w:color w:val="auto"/>
          <w:sz w:val="20"/>
          <w:szCs w:val="20"/>
        </w:rPr>
        <w:t xml:space="preserve"> soglasje pristojne službe s področja varstva kulturne dediščine, s katerim se potrdi, da je odstopanje v skladu z varstvenimi režimi kulturne dediščine.«</w:t>
      </w:r>
    </w:p>
    <w:p w14:paraId="574D8A78" w14:textId="3E001555" w:rsidR="00CC74BC" w:rsidRPr="00517C5F" w:rsidRDefault="00FF028E" w:rsidP="00E35CFC">
      <w:pPr>
        <w:autoSpaceDE w:val="0"/>
        <w:autoSpaceDN w:val="0"/>
        <w:adjustRightInd w:val="0"/>
        <w:ind w:firstLine="0"/>
        <w:rPr>
          <w:color w:val="auto"/>
          <w:sz w:val="20"/>
          <w:szCs w:val="20"/>
        </w:rPr>
      </w:pPr>
      <w:r w:rsidRPr="00517C5F">
        <w:rPr>
          <w:color w:val="auto"/>
          <w:sz w:val="20"/>
          <w:szCs w:val="20"/>
        </w:rPr>
        <w:t xml:space="preserve">(3) Oblikovanje </w:t>
      </w:r>
      <w:r w:rsidR="003C4290" w:rsidRPr="00517C5F">
        <w:rPr>
          <w:color w:val="auto"/>
          <w:sz w:val="20"/>
          <w:szCs w:val="20"/>
        </w:rPr>
        <w:t xml:space="preserve">naklonov in </w:t>
      </w:r>
      <w:r w:rsidR="004C43F4" w:rsidRPr="00517C5F">
        <w:rPr>
          <w:color w:val="auto"/>
          <w:sz w:val="20"/>
          <w:szCs w:val="20"/>
        </w:rPr>
        <w:t xml:space="preserve">vrste </w:t>
      </w:r>
      <w:r w:rsidR="003C4290" w:rsidRPr="00517C5F">
        <w:rPr>
          <w:color w:val="auto"/>
          <w:sz w:val="20"/>
          <w:szCs w:val="20"/>
        </w:rPr>
        <w:t xml:space="preserve">kritine </w:t>
      </w:r>
      <w:r w:rsidR="001C30D8" w:rsidRPr="00517C5F">
        <w:rPr>
          <w:color w:val="auto"/>
          <w:sz w:val="20"/>
          <w:szCs w:val="20"/>
        </w:rPr>
        <w:t>streh lahko odstopa od prostorsko izvedbenih pogojev</w:t>
      </w:r>
      <w:r w:rsidR="004C43F4" w:rsidRPr="00517C5F">
        <w:rPr>
          <w:color w:val="auto"/>
          <w:sz w:val="20"/>
          <w:szCs w:val="20"/>
        </w:rPr>
        <w:t xml:space="preserve">, če gre </w:t>
      </w:r>
      <w:r w:rsidR="00051B2D" w:rsidRPr="00517C5F">
        <w:rPr>
          <w:color w:val="auto"/>
          <w:sz w:val="20"/>
          <w:szCs w:val="20"/>
        </w:rPr>
        <w:t xml:space="preserve">za izvedbo </w:t>
      </w:r>
      <w:r w:rsidR="0026233E" w:rsidRPr="00517C5F">
        <w:rPr>
          <w:color w:val="auto"/>
          <w:sz w:val="20"/>
          <w:szCs w:val="20"/>
        </w:rPr>
        <w:t xml:space="preserve">ekstenzivne, </w:t>
      </w:r>
      <w:proofErr w:type="spellStart"/>
      <w:r w:rsidR="0026233E" w:rsidRPr="00517C5F">
        <w:rPr>
          <w:color w:val="auto"/>
          <w:sz w:val="20"/>
          <w:szCs w:val="20"/>
        </w:rPr>
        <w:t>polintenzivne</w:t>
      </w:r>
      <w:proofErr w:type="spellEnd"/>
      <w:r w:rsidR="0026233E" w:rsidRPr="00517C5F">
        <w:rPr>
          <w:color w:val="auto"/>
          <w:sz w:val="20"/>
          <w:szCs w:val="20"/>
        </w:rPr>
        <w:t xml:space="preserve">, intenzivne in </w:t>
      </w:r>
      <w:proofErr w:type="spellStart"/>
      <w:r w:rsidR="0026233E" w:rsidRPr="00517C5F">
        <w:rPr>
          <w:color w:val="auto"/>
          <w:sz w:val="20"/>
          <w:szCs w:val="20"/>
        </w:rPr>
        <w:t>de</w:t>
      </w:r>
      <w:r w:rsidR="009E45D6" w:rsidRPr="00517C5F">
        <w:rPr>
          <w:color w:val="auto"/>
          <w:sz w:val="20"/>
          <w:szCs w:val="20"/>
        </w:rPr>
        <w:t>beloslojne</w:t>
      </w:r>
      <w:proofErr w:type="spellEnd"/>
      <w:r w:rsidR="009E45D6" w:rsidRPr="00517C5F">
        <w:rPr>
          <w:color w:val="auto"/>
          <w:sz w:val="20"/>
          <w:szCs w:val="20"/>
        </w:rPr>
        <w:t xml:space="preserve"> zelene strehe na način, kot so določene v </w:t>
      </w:r>
      <w:r w:rsidR="001038B7" w:rsidRPr="00517C5F">
        <w:rPr>
          <w:color w:val="auto"/>
          <w:sz w:val="20"/>
          <w:szCs w:val="20"/>
        </w:rPr>
        <w:t>Državnem prostorskem redu: »Ozelenitev streh in vertikalnih površin«.</w:t>
      </w:r>
    </w:p>
    <w:p w14:paraId="7E38BEAF" w14:textId="26D7765A" w:rsidR="002A6DAB" w:rsidRPr="00517C5F" w:rsidRDefault="00E62CEB" w:rsidP="00E62CEB">
      <w:pPr>
        <w:spacing w:after="0" w:line="240" w:lineRule="auto"/>
        <w:ind w:firstLine="0"/>
        <w:rPr>
          <w:color w:val="auto"/>
          <w:sz w:val="20"/>
          <w:szCs w:val="20"/>
        </w:rPr>
      </w:pPr>
      <w:r w:rsidRPr="00517C5F">
        <w:rPr>
          <w:color w:val="auto"/>
          <w:sz w:val="20"/>
          <w:szCs w:val="20"/>
        </w:rPr>
        <w:t>(</w:t>
      </w:r>
      <w:r w:rsidR="008B3479" w:rsidRPr="00517C5F">
        <w:rPr>
          <w:color w:val="auto"/>
          <w:sz w:val="20"/>
          <w:szCs w:val="20"/>
        </w:rPr>
        <w:t>4</w:t>
      </w:r>
      <w:r w:rsidRPr="00517C5F">
        <w:rPr>
          <w:color w:val="auto"/>
          <w:sz w:val="20"/>
          <w:szCs w:val="20"/>
        </w:rPr>
        <w:t xml:space="preserve">) Za potrebe legalizacije večstanovanjskih stavb, ki so bile zgrajene pred 28.04.2016 (datum začetka veljavnosti Odlok o Občinskem prostorskem načrtu Občine Brezovica, </w:t>
      </w:r>
      <w:proofErr w:type="spellStart"/>
      <w:r w:rsidRPr="00517C5F">
        <w:rPr>
          <w:color w:val="auto"/>
          <w:sz w:val="20"/>
          <w:szCs w:val="20"/>
        </w:rPr>
        <w:t>Ur.l</w:t>
      </w:r>
      <w:proofErr w:type="spellEnd"/>
      <w:r w:rsidRPr="00517C5F">
        <w:rPr>
          <w:color w:val="auto"/>
          <w:sz w:val="20"/>
          <w:szCs w:val="20"/>
        </w:rPr>
        <w:t>. RS št. 23/2016) in niso skladne z OPN Brezovica,</w:t>
      </w:r>
      <w:r w:rsidR="002A6DAB" w:rsidRPr="00517C5F">
        <w:rPr>
          <w:color w:val="auto"/>
          <w:sz w:val="20"/>
          <w:szCs w:val="20"/>
        </w:rPr>
        <w:t xml:space="preserve"> veljajo naslednja določila:</w:t>
      </w:r>
    </w:p>
    <w:p w14:paraId="7FAFABB3" w14:textId="0BDA8CF2" w:rsidR="002A6DAB" w:rsidRPr="00517C5F" w:rsidRDefault="002A6DAB" w:rsidP="00E62CEB">
      <w:pPr>
        <w:spacing w:after="0" w:line="240" w:lineRule="auto"/>
        <w:ind w:firstLine="0"/>
        <w:rPr>
          <w:color w:val="auto"/>
          <w:sz w:val="20"/>
          <w:szCs w:val="20"/>
        </w:rPr>
      </w:pPr>
      <w:r w:rsidRPr="00517C5F">
        <w:rPr>
          <w:color w:val="auto"/>
          <w:sz w:val="20"/>
          <w:szCs w:val="20"/>
        </w:rPr>
        <w:t xml:space="preserve">- stavba mora biti evidentirana v </w:t>
      </w:r>
      <w:r w:rsidR="00500FCB" w:rsidRPr="00517C5F">
        <w:rPr>
          <w:color w:val="auto"/>
          <w:sz w:val="20"/>
          <w:szCs w:val="20"/>
        </w:rPr>
        <w:t>ka</w:t>
      </w:r>
      <w:r w:rsidR="00CB4963" w:rsidRPr="00517C5F">
        <w:rPr>
          <w:color w:val="auto"/>
          <w:sz w:val="20"/>
          <w:szCs w:val="20"/>
        </w:rPr>
        <w:t xml:space="preserve">tastru stavb do </w:t>
      </w:r>
      <w:r w:rsidR="00B77D52" w:rsidRPr="00517C5F">
        <w:rPr>
          <w:color w:val="auto"/>
          <w:sz w:val="20"/>
          <w:szCs w:val="20"/>
        </w:rPr>
        <w:t>28.4.20</w:t>
      </w:r>
      <w:r w:rsidR="00F47569" w:rsidRPr="00517C5F">
        <w:rPr>
          <w:color w:val="auto"/>
          <w:sz w:val="20"/>
          <w:szCs w:val="20"/>
        </w:rPr>
        <w:t>1</w:t>
      </w:r>
      <w:r w:rsidR="00B77D52" w:rsidRPr="00517C5F">
        <w:rPr>
          <w:color w:val="auto"/>
          <w:sz w:val="20"/>
          <w:szCs w:val="20"/>
        </w:rPr>
        <w:t>6;</w:t>
      </w:r>
    </w:p>
    <w:p w14:paraId="257500B6" w14:textId="7E467023" w:rsidR="00B77D52" w:rsidRPr="00517C5F" w:rsidRDefault="00B77D52" w:rsidP="00E62CEB">
      <w:pPr>
        <w:spacing w:after="0" w:line="240" w:lineRule="auto"/>
        <w:ind w:firstLine="0"/>
        <w:rPr>
          <w:color w:val="auto"/>
          <w:sz w:val="20"/>
          <w:szCs w:val="20"/>
        </w:rPr>
      </w:pPr>
      <w:r w:rsidRPr="00517C5F">
        <w:rPr>
          <w:color w:val="auto"/>
          <w:sz w:val="20"/>
          <w:szCs w:val="20"/>
        </w:rPr>
        <w:t xml:space="preserve">- </w:t>
      </w:r>
      <w:r w:rsidR="00503C36" w:rsidRPr="00517C5F">
        <w:rPr>
          <w:color w:val="auto"/>
          <w:sz w:val="20"/>
          <w:szCs w:val="20"/>
        </w:rPr>
        <w:t>dopustna so odstopanja v tlorisnem razmerju stavbe, višini, naklonu in smeri slemena strehe;</w:t>
      </w:r>
    </w:p>
    <w:p w14:paraId="068E043D" w14:textId="2A41460F" w:rsidR="005F7CD1" w:rsidRPr="00517C5F" w:rsidRDefault="005F7CD1" w:rsidP="00E62CEB">
      <w:pPr>
        <w:spacing w:after="0" w:line="240" w:lineRule="auto"/>
        <w:ind w:firstLine="0"/>
        <w:rPr>
          <w:color w:val="auto"/>
          <w:sz w:val="20"/>
          <w:szCs w:val="20"/>
        </w:rPr>
      </w:pPr>
      <w:r w:rsidRPr="00517C5F">
        <w:rPr>
          <w:color w:val="auto"/>
          <w:sz w:val="20"/>
          <w:szCs w:val="20"/>
        </w:rPr>
        <w:t>- za vsako stanovanje je treba zagotoviti 2 parkirna mesta</w:t>
      </w:r>
      <w:r w:rsidR="001923DE" w:rsidRPr="00517C5F">
        <w:rPr>
          <w:color w:val="auto"/>
          <w:sz w:val="20"/>
          <w:szCs w:val="20"/>
        </w:rPr>
        <w:t xml:space="preserve"> na stanovanje, ter zagotoviti manipulacijske površine</w:t>
      </w:r>
      <w:r w:rsidRPr="00517C5F">
        <w:rPr>
          <w:color w:val="auto"/>
          <w:sz w:val="20"/>
          <w:szCs w:val="20"/>
        </w:rPr>
        <w:t xml:space="preserve"> na gradbeni parceli </w:t>
      </w:r>
      <w:r w:rsidR="00C76E11" w:rsidRPr="00517C5F">
        <w:rPr>
          <w:color w:val="auto"/>
          <w:sz w:val="20"/>
          <w:szCs w:val="20"/>
        </w:rPr>
        <w:t>večstanovanjske stavbe</w:t>
      </w:r>
      <w:r w:rsidR="001923DE" w:rsidRPr="00517C5F">
        <w:rPr>
          <w:color w:val="auto"/>
          <w:sz w:val="20"/>
          <w:szCs w:val="20"/>
        </w:rPr>
        <w:t>.</w:t>
      </w:r>
    </w:p>
    <w:p w14:paraId="466307E7" w14:textId="77777777" w:rsidR="00C76E11" w:rsidRPr="00517C5F" w:rsidRDefault="00C76E11" w:rsidP="00E62CEB">
      <w:pPr>
        <w:spacing w:after="0" w:line="240" w:lineRule="auto"/>
        <w:ind w:firstLine="0"/>
        <w:rPr>
          <w:color w:val="auto"/>
          <w:sz w:val="20"/>
          <w:szCs w:val="20"/>
        </w:rPr>
      </w:pPr>
    </w:p>
    <w:p w14:paraId="1989F407" w14:textId="7447564B" w:rsidR="004568EA" w:rsidRPr="00517C5F" w:rsidRDefault="004568EA" w:rsidP="004568EA">
      <w:pPr>
        <w:pStyle w:val="Heading2"/>
        <w:rPr>
          <w:rFonts w:cs="Arial"/>
          <w:szCs w:val="20"/>
        </w:rPr>
      </w:pPr>
      <w:r w:rsidRPr="00517C5F">
        <w:rPr>
          <w:rFonts w:cs="Arial"/>
          <w:szCs w:val="20"/>
        </w:rPr>
        <w:t>člen</w:t>
      </w:r>
    </w:p>
    <w:p w14:paraId="5257119D" w14:textId="7C96E4A3" w:rsidR="004568EA" w:rsidRPr="00517C5F" w:rsidRDefault="004568EA" w:rsidP="004568EA">
      <w:pPr>
        <w:ind w:firstLine="0"/>
        <w:rPr>
          <w:color w:val="auto"/>
          <w:sz w:val="20"/>
          <w:szCs w:val="20"/>
        </w:rPr>
      </w:pPr>
      <w:r w:rsidRPr="00517C5F">
        <w:rPr>
          <w:color w:val="auto"/>
          <w:sz w:val="20"/>
          <w:szCs w:val="20"/>
        </w:rPr>
        <w:t>Doda se nov 58h. člen, ki se na novo glasi:</w:t>
      </w:r>
    </w:p>
    <w:p w14:paraId="0B45853E" w14:textId="5656B6AF" w:rsidR="00623688" w:rsidRPr="00517C5F" w:rsidRDefault="00623688" w:rsidP="00623688">
      <w:pPr>
        <w:autoSpaceDE w:val="0"/>
        <w:autoSpaceDN w:val="0"/>
        <w:adjustRightInd w:val="0"/>
        <w:ind w:firstLine="0"/>
        <w:jc w:val="center"/>
        <w:rPr>
          <w:color w:val="auto"/>
          <w:sz w:val="20"/>
          <w:szCs w:val="20"/>
        </w:rPr>
      </w:pPr>
      <w:r w:rsidRPr="00517C5F">
        <w:rPr>
          <w:color w:val="auto"/>
          <w:sz w:val="20"/>
          <w:szCs w:val="20"/>
        </w:rPr>
        <w:t>»58h. člen</w:t>
      </w:r>
    </w:p>
    <w:p w14:paraId="019DB76C" w14:textId="5E561F6F" w:rsidR="00623688" w:rsidRPr="00517C5F" w:rsidRDefault="00623688" w:rsidP="00623688">
      <w:pPr>
        <w:autoSpaceDE w:val="0"/>
        <w:autoSpaceDN w:val="0"/>
        <w:adjustRightInd w:val="0"/>
        <w:ind w:firstLine="0"/>
        <w:jc w:val="center"/>
        <w:rPr>
          <w:color w:val="auto"/>
          <w:sz w:val="20"/>
          <w:szCs w:val="20"/>
        </w:rPr>
      </w:pPr>
      <w:r w:rsidRPr="00517C5F">
        <w:rPr>
          <w:color w:val="auto"/>
          <w:sz w:val="20"/>
          <w:szCs w:val="20"/>
        </w:rPr>
        <w:t>(</w:t>
      </w:r>
      <w:r w:rsidR="009A02F4" w:rsidRPr="00517C5F">
        <w:rPr>
          <w:color w:val="auto"/>
          <w:sz w:val="20"/>
          <w:szCs w:val="20"/>
        </w:rPr>
        <w:t>pripadajoči (pomožni) objekti - tipologija in oblikovanje</w:t>
      </w:r>
      <w:r w:rsidRPr="00517C5F">
        <w:rPr>
          <w:color w:val="auto"/>
          <w:sz w:val="20"/>
          <w:szCs w:val="20"/>
        </w:rPr>
        <w:t>)</w:t>
      </w:r>
    </w:p>
    <w:p w14:paraId="60D9A78D" w14:textId="11A79198" w:rsidR="0000467E" w:rsidRPr="00517C5F" w:rsidRDefault="0000467E" w:rsidP="0000467E">
      <w:pPr>
        <w:autoSpaceDE w:val="0"/>
        <w:autoSpaceDN w:val="0"/>
        <w:adjustRightInd w:val="0"/>
        <w:ind w:firstLine="0"/>
        <w:rPr>
          <w:color w:val="auto"/>
          <w:sz w:val="20"/>
          <w:szCs w:val="20"/>
        </w:rPr>
      </w:pPr>
      <w:r w:rsidRPr="00517C5F">
        <w:rPr>
          <w:color w:val="auto"/>
          <w:sz w:val="20"/>
          <w:szCs w:val="20"/>
        </w:rPr>
        <w:t xml:space="preserve">(1) Pripadajoči (pomožni) objekti </w:t>
      </w:r>
      <w:proofErr w:type="spellStart"/>
      <w:r w:rsidRPr="00517C5F">
        <w:rPr>
          <w:color w:val="auto"/>
          <w:sz w:val="20"/>
          <w:szCs w:val="20"/>
        </w:rPr>
        <w:t>objekti</w:t>
      </w:r>
      <w:proofErr w:type="spellEnd"/>
      <w:r w:rsidRPr="00517C5F">
        <w:rPr>
          <w:color w:val="auto"/>
          <w:sz w:val="20"/>
          <w:szCs w:val="20"/>
        </w:rPr>
        <w:t xml:space="preserve"> morajo biti grajeni v skladu s predpisi, ki urejajo klasifikacijo vrst objektov in razvrščanje objektov glede na zahtevnost. </w:t>
      </w:r>
    </w:p>
    <w:p w14:paraId="18FDB26D" w14:textId="77777777" w:rsidR="0000467E" w:rsidRPr="00517C5F" w:rsidRDefault="0000467E" w:rsidP="0000467E">
      <w:pPr>
        <w:autoSpaceDE w:val="0"/>
        <w:autoSpaceDN w:val="0"/>
        <w:adjustRightInd w:val="0"/>
        <w:ind w:firstLine="0"/>
        <w:rPr>
          <w:color w:val="auto"/>
          <w:sz w:val="20"/>
          <w:szCs w:val="20"/>
        </w:rPr>
      </w:pPr>
      <w:r w:rsidRPr="00517C5F">
        <w:rPr>
          <w:color w:val="auto"/>
          <w:sz w:val="20"/>
          <w:szCs w:val="20"/>
        </w:rPr>
        <w:t xml:space="preserve">(2) Oblikovanje pripadajočih (pomožnih) objektov mora slediti tlorisnemu razmerju vsaj 1:1,2. Dopustne so tudi ravne strehe in enokapnice. </w:t>
      </w:r>
    </w:p>
    <w:p w14:paraId="57B2D025" w14:textId="77777777" w:rsidR="0000467E" w:rsidRPr="00517C5F" w:rsidRDefault="0000467E" w:rsidP="0000467E">
      <w:pPr>
        <w:autoSpaceDE w:val="0"/>
        <w:autoSpaceDN w:val="0"/>
        <w:adjustRightInd w:val="0"/>
        <w:ind w:firstLine="0"/>
        <w:rPr>
          <w:color w:val="auto"/>
          <w:sz w:val="20"/>
          <w:szCs w:val="20"/>
        </w:rPr>
      </w:pPr>
      <w:r w:rsidRPr="00517C5F">
        <w:rPr>
          <w:color w:val="auto"/>
          <w:sz w:val="20"/>
          <w:szCs w:val="20"/>
        </w:rPr>
        <w:t>(3) Gradnja pripadajočih (pomožnih) objektov po CC-SI – 1 Stavbe je dovoljena le na gradbeni parceli glavnega objekta, razen stavb namenjenih kmetijstvu, energetiki, okolju, prometu, športu ter družbeni infrastrukturi.</w:t>
      </w:r>
    </w:p>
    <w:p w14:paraId="01E7FF66" w14:textId="60ECDC2C" w:rsidR="0000467E" w:rsidRPr="00517C5F" w:rsidRDefault="0000467E" w:rsidP="0000467E">
      <w:pPr>
        <w:autoSpaceDE w:val="0"/>
        <w:autoSpaceDN w:val="0"/>
        <w:adjustRightInd w:val="0"/>
        <w:ind w:firstLine="0"/>
        <w:rPr>
          <w:color w:val="auto"/>
          <w:sz w:val="20"/>
          <w:szCs w:val="20"/>
        </w:rPr>
      </w:pPr>
      <w:r w:rsidRPr="00517C5F">
        <w:rPr>
          <w:color w:val="auto"/>
          <w:sz w:val="20"/>
          <w:szCs w:val="20"/>
        </w:rPr>
        <w:t>(4) Začasne objekte sezonskega turističnega značaja je dopustno postaviti na zemljiščih, ki so prometno dostopna. Dopustna je izvedba začasnih priključkov na infrastrukturo, na podlagi pridobljenega soglasja, skladno s pogoji upravljavca. Če se postavi začasni objekt na javnem ali skupnem prostoru, mora upravljavec (lastnik) zemljišča pri soglasju za postavitev začasnega objekta definirati, kdaj je treba objekt odstraniti, kdo ga je dolžan odstraniti, na čigave stroške in v kakšnem času.«</w:t>
      </w:r>
    </w:p>
    <w:p w14:paraId="44AAB7D4" w14:textId="3C3DAB5F" w:rsidR="004568EA" w:rsidRPr="00517C5F" w:rsidRDefault="004568EA" w:rsidP="0000467E">
      <w:pPr>
        <w:autoSpaceDE w:val="0"/>
        <w:autoSpaceDN w:val="0"/>
        <w:adjustRightInd w:val="0"/>
        <w:ind w:firstLine="0"/>
        <w:rPr>
          <w:color w:val="auto"/>
          <w:sz w:val="20"/>
          <w:szCs w:val="20"/>
        </w:rPr>
      </w:pPr>
    </w:p>
    <w:p w14:paraId="09F434ED" w14:textId="50871CBA" w:rsidR="00E35CFC" w:rsidRPr="00517C5F" w:rsidRDefault="00E35CFC" w:rsidP="0047257B">
      <w:pPr>
        <w:ind w:firstLine="0"/>
        <w:rPr>
          <w:color w:val="auto"/>
          <w:sz w:val="20"/>
          <w:szCs w:val="20"/>
        </w:rPr>
      </w:pPr>
    </w:p>
    <w:p w14:paraId="6A65DE4A" w14:textId="3A92E9A5" w:rsidR="001C12A6" w:rsidRPr="00517C5F" w:rsidRDefault="001C12A6" w:rsidP="001C12A6">
      <w:pPr>
        <w:pStyle w:val="Heading2"/>
        <w:rPr>
          <w:rFonts w:cs="Arial"/>
          <w:szCs w:val="20"/>
        </w:rPr>
      </w:pPr>
      <w:r w:rsidRPr="00517C5F">
        <w:rPr>
          <w:rFonts w:cs="Arial"/>
          <w:szCs w:val="20"/>
        </w:rPr>
        <w:t>člen</w:t>
      </w:r>
    </w:p>
    <w:p w14:paraId="53ED5A41" w14:textId="12BEA1FF" w:rsidR="001C12A6" w:rsidRPr="00517C5F" w:rsidRDefault="001C12A6" w:rsidP="001C12A6">
      <w:pPr>
        <w:ind w:firstLine="0"/>
        <w:rPr>
          <w:color w:val="auto"/>
          <w:sz w:val="20"/>
          <w:szCs w:val="20"/>
        </w:rPr>
      </w:pPr>
      <w:r w:rsidRPr="00517C5F">
        <w:rPr>
          <w:color w:val="auto"/>
          <w:sz w:val="20"/>
          <w:szCs w:val="20"/>
        </w:rPr>
        <w:t>Doda se nov 58i. člen, ki se na novo glasi:</w:t>
      </w:r>
    </w:p>
    <w:p w14:paraId="47227D93" w14:textId="77B5FF09" w:rsidR="00107044" w:rsidRPr="00517C5F" w:rsidRDefault="00107044" w:rsidP="00107044">
      <w:pPr>
        <w:pStyle w:val="Heading2"/>
        <w:numPr>
          <w:ilvl w:val="0"/>
          <w:numId w:val="0"/>
        </w:numPr>
        <w:rPr>
          <w:rFonts w:cs="Arial"/>
          <w:szCs w:val="20"/>
        </w:rPr>
      </w:pPr>
      <w:r w:rsidRPr="00517C5F">
        <w:rPr>
          <w:rFonts w:cs="Arial"/>
          <w:szCs w:val="20"/>
        </w:rPr>
        <w:t>»58i.člen</w:t>
      </w:r>
    </w:p>
    <w:p w14:paraId="72EBFF1F" w14:textId="77777777" w:rsidR="000257CB" w:rsidRPr="00517C5F" w:rsidRDefault="000257CB" w:rsidP="000257CB">
      <w:pPr>
        <w:pStyle w:val="Heading3"/>
        <w:rPr>
          <w:rFonts w:cs="Arial"/>
        </w:rPr>
      </w:pPr>
      <w:r w:rsidRPr="00517C5F">
        <w:rPr>
          <w:rFonts w:cs="Arial"/>
        </w:rPr>
        <w:t>(odmiki objektov od sosednjih zemljišč in objektov)</w:t>
      </w:r>
    </w:p>
    <w:p w14:paraId="62A73282" w14:textId="77777777" w:rsidR="000257CB" w:rsidRPr="00517C5F" w:rsidRDefault="000257CB" w:rsidP="000257CB">
      <w:pPr>
        <w:tabs>
          <w:tab w:val="left" w:pos="709"/>
        </w:tabs>
        <w:ind w:firstLine="0"/>
        <w:rPr>
          <w:color w:val="auto"/>
          <w:sz w:val="20"/>
          <w:szCs w:val="20"/>
        </w:rPr>
      </w:pPr>
      <w:r w:rsidRPr="00517C5F">
        <w:rPr>
          <w:color w:val="auto"/>
          <w:sz w:val="20"/>
          <w:szCs w:val="20"/>
        </w:rPr>
        <w:t>(1) Manj zahtevni in zahtevni objekti morajo biti oddaljeni od parcelne meje sosednjih parcel minimalno 4 m, merjeno kot razdalja med najbolj izpostavljenim delom stavbe in najbližjo točko parcelne meje. Manjši odmik je dopusten s pisnim soglasjem soseda mejaša.</w:t>
      </w:r>
    </w:p>
    <w:p w14:paraId="434994F2" w14:textId="77777777" w:rsidR="000257CB" w:rsidRPr="00517C5F" w:rsidRDefault="000257CB" w:rsidP="000257CB">
      <w:pPr>
        <w:tabs>
          <w:tab w:val="left" w:pos="709"/>
        </w:tabs>
        <w:ind w:firstLine="0"/>
        <w:rPr>
          <w:color w:val="auto"/>
          <w:sz w:val="20"/>
          <w:szCs w:val="20"/>
        </w:rPr>
      </w:pPr>
      <w:r w:rsidRPr="00517C5F">
        <w:rPr>
          <w:color w:val="auto"/>
          <w:sz w:val="20"/>
          <w:szCs w:val="20"/>
        </w:rPr>
        <w:t>(2) Istovrstne stanovanjske stavbe, ki sodijo med manj zahtevne in zahtevne objekte,</w:t>
      </w:r>
      <w:r w:rsidRPr="00517C5F" w:rsidDel="00B7775A">
        <w:rPr>
          <w:color w:val="auto"/>
          <w:sz w:val="20"/>
          <w:szCs w:val="20"/>
        </w:rPr>
        <w:t xml:space="preserve"> </w:t>
      </w:r>
      <w:r w:rsidRPr="00517C5F">
        <w:rPr>
          <w:color w:val="auto"/>
          <w:sz w:val="20"/>
          <w:szCs w:val="20"/>
        </w:rPr>
        <w:t xml:space="preserve">morajo biti, ne glede na oddaljenost od parcelne meje, druga od druge odmaknjene najmanj 6 metrov ali najmanj razdaljo, ki je enaka 1/2 višine višje stavbe (upošteva se večja od teh dveh zahtev po odmiku), merjeno kot razdalja med najbolj izpostavljenimi deli objektov. </w:t>
      </w:r>
    </w:p>
    <w:p w14:paraId="78E3DB15" w14:textId="0586ADB4" w:rsidR="000257CB" w:rsidRPr="00517C5F" w:rsidRDefault="000257CB" w:rsidP="000257CB">
      <w:pPr>
        <w:tabs>
          <w:tab w:val="left" w:pos="709"/>
        </w:tabs>
        <w:ind w:firstLine="0"/>
        <w:rPr>
          <w:color w:val="auto"/>
          <w:sz w:val="20"/>
          <w:szCs w:val="20"/>
        </w:rPr>
      </w:pPr>
      <w:r w:rsidRPr="00517C5F">
        <w:rPr>
          <w:color w:val="auto"/>
          <w:sz w:val="20"/>
          <w:szCs w:val="20"/>
        </w:rPr>
        <w:t xml:space="preserve">(3) Obstoječi legalno zgrajeni objekti, ki so grajeni bližje kot 4,0 m od meje sosednjih parcel ali so drug od drugega oddaljeni manj kot </w:t>
      </w:r>
      <w:r w:rsidR="00FA47AA" w:rsidRPr="00517C5F">
        <w:rPr>
          <w:color w:val="auto"/>
          <w:sz w:val="20"/>
          <w:szCs w:val="20"/>
        </w:rPr>
        <w:t>4</w:t>
      </w:r>
      <w:r w:rsidRPr="00517C5F">
        <w:rPr>
          <w:color w:val="auto"/>
          <w:sz w:val="20"/>
          <w:szCs w:val="20"/>
        </w:rPr>
        <w:t xml:space="preserve"> m, se lahko rekonstruirajo ali se v njih izvede sprememba namembnosti v mejah obstoječega odmika. Z manjšim odmikom je dovoljena tudi nadomestna gradnja ali sprememba namembnosti ob poprejšnji odstranitvi objekta, vendar odmik ne sme biti manjši od odmika obstoječega objekta, ki se ruši. </w:t>
      </w:r>
    </w:p>
    <w:p w14:paraId="5858A64B" w14:textId="77777777" w:rsidR="000257CB" w:rsidRPr="00517C5F" w:rsidRDefault="000257CB" w:rsidP="000257CB">
      <w:pPr>
        <w:tabs>
          <w:tab w:val="left" w:pos="709"/>
        </w:tabs>
        <w:ind w:firstLine="0"/>
        <w:rPr>
          <w:color w:val="auto"/>
          <w:sz w:val="20"/>
          <w:szCs w:val="20"/>
        </w:rPr>
      </w:pPr>
      <w:r w:rsidRPr="00517C5F">
        <w:rPr>
          <w:color w:val="auto"/>
          <w:sz w:val="20"/>
          <w:szCs w:val="20"/>
        </w:rPr>
        <w:t xml:space="preserve">(4) Pripadajoči (pomožni) objekti morajo biti oddaljeni od meje sosednjih zemljišč minimalno 1,5 m, merjeno kot razdalja med najbolj izpostavljenim delom objekta in najbližjo točko parcelne meje. S soglasjem lastnika sosednje parcele je dopustna gradnja z manjšim odmikom do parcelne meje. </w:t>
      </w:r>
    </w:p>
    <w:p w14:paraId="5BF07A37" w14:textId="24279E0C" w:rsidR="000257CB" w:rsidRPr="00517C5F" w:rsidRDefault="000257CB" w:rsidP="000257CB">
      <w:pPr>
        <w:tabs>
          <w:tab w:val="left" w:pos="709"/>
        </w:tabs>
        <w:ind w:firstLine="0"/>
        <w:rPr>
          <w:color w:val="auto"/>
          <w:sz w:val="20"/>
          <w:szCs w:val="20"/>
        </w:rPr>
      </w:pPr>
      <w:r w:rsidRPr="00517C5F">
        <w:rPr>
          <w:color w:val="auto"/>
          <w:sz w:val="20"/>
          <w:szCs w:val="20"/>
        </w:rPr>
        <w:t>(5) Gradnja ograj, dvorišč, poti, opornih zidov, zelenih površin</w:t>
      </w:r>
      <w:r w:rsidR="00962D69" w:rsidRPr="00517C5F">
        <w:rPr>
          <w:color w:val="auto"/>
          <w:sz w:val="20"/>
          <w:szCs w:val="20"/>
        </w:rPr>
        <w:t>,</w:t>
      </w:r>
      <w:r w:rsidRPr="00517C5F">
        <w:rPr>
          <w:color w:val="auto"/>
          <w:sz w:val="20"/>
          <w:szCs w:val="20"/>
        </w:rPr>
        <w:t xml:space="preserve"> podzemnih objektov </w:t>
      </w:r>
      <w:r w:rsidR="00962D69" w:rsidRPr="00517C5F">
        <w:rPr>
          <w:color w:val="auto"/>
          <w:sz w:val="20"/>
          <w:szCs w:val="20"/>
        </w:rPr>
        <w:t>(</w:t>
      </w:r>
      <w:r w:rsidR="00CC3C9C" w:rsidRPr="00517C5F">
        <w:rPr>
          <w:color w:val="auto"/>
          <w:sz w:val="20"/>
          <w:szCs w:val="20"/>
        </w:rPr>
        <w:t>gospodarska javna infrastruktura) in urbane opreme</w:t>
      </w:r>
      <w:r w:rsidRPr="00517C5F">
        <w:rPr>
          <w:color w:val="auto"/>
          <w:sz w:val="20"/>
          <w:szCs w:val="20"/>
        </w:rPr>
        <w:t xml:space="preserve"> je dovoljena do parcelne meje ob pogoju, da je zemljiška parcela dokončna in vpisana v uradne evidence. V kolikor se soseda mejaša o tem pisno sporazumeta, se lahko ograja ali oporni zid postavi na parcelno mejo.</w:t>
      </w:r>
    </w:p>
    <w:p w14:paraId="338D6A32" w14:textId="6703260E" w:rsidR="000257CB" w:rsidRPr="00517C5F" w:rsidRDefault="000257CB" w:rsidP="000257CB">
      <w:pPr>
        <w:tabs>
          <w:tab w:val="left" w:pos="709"/>
        </w:tabs>
        <w:ind w:firstLine="0"/>
        <w:rPr>
          <w:color w:val="auto"/>
          <w:sz w:val="20"/>
          <w:szCs w:val="20"/>
        </w:rPr>
      </w:pPr>
      <w:r w:rsidRPr="00517C5F">
        <w:rPr>
          <w:color w:val="auto"/>
          <w:sz w:val="20"/>
          <w:szCs w:val="20"/>
        </w:rPr>
        <w:t>(6) Gradnja objektov in omrežij gospodarske javne infrastrukture je dovoljenja do parcelne meje.«</w:t>
      </w:r>
    </w:p>
    <w:p w14:paraId="311A2AEC" w14:textId="4CACD563" w:rsidR="001C12A6" w:rsidRPr="00517C5F" w:rsidRDefault="001C12A6" w:rsidP="001C12A6">
      <w:pPr>
        <w:ind w:firstLine="0"/>
        <w:rPr>
          <w:color w:val="auto"/>
          <w:sz w:val="20"/>
          <w:szCs w:val="20"/>
        </w:rPr>
      </w:pPr>
    </w:p>
    <w:p w14:paraId="1D832509" w14:textId="3A4E492B" w:rsidR="00107044" w:rsidRPr="00517C5F" w:rsidRDefault="000A0A9E" w:rsidP="000A0A9E">
      <w:pPr>
        <w:pStyle w:val="Heading2"/>
        <w:rPr>
          <w:rFonts w:cs="Arial"/>
          <w:szCs w:val="20"/>
        </w:rPr>
      </w:pPr>
      <w:r w:rsidRPr="00517C5F">
        <w:rPr>
          <w:rFonts w:cs="Arial"/>
          <w:szCs w:val="20"/>
        </w:rPr>
        <w:t>člen</w:t>
      </w:r>
    </w:p>
    <w:p w14:paraId="05E85C75" w14:textId="4768818B" w:rsidR="00107044" w:rsidRPr="00517C5F" w:rsidRDefault="00107044" w:rsidP="00107044">
      <w:pPr>
        <w:ind w:firstLine="0"/>
        <w:rPr>
          <w:color w:val="auto"/>
          <w:sz w:val="20"/>
          <w:szCs w:val="20"/>
        </w:rPr>
      </w:pPr>
      <w:r w:rsidRPr="00517C5F">
        <w:rPr>
          <w:color w:val="auto"/>
          <w:sz w:val="20"/>
          <w:szCs w:val="20"/>
        </w:rPr>
        <w:t>Doda se nov 58j. člen, ki se na novo glasi:</w:t>
      </w:r>
    </w:p>
    <w:p w14:paraId="529D9179" w14:textId="77777777" w:rsidR="009D0F42" w:rsidRPr="00517C5F" w:rsidRDefault="009D0F42" w:rsidP="009D0F42">
      <w:pPr>
        <w:pStyle w:val="Heading2"/>
        <w:numPr>
          <w:ilvl w:val="0"/>
          <w:numId w:val="0"/>
        </w:numPr>
        <w:rPr>
          <w:rFonts w:cs="Arial"/>
          <w:szCs w:val="20"/>
        </w:rPr>
      </w:pPr>
      <w:r w:rsidRPr="00517C5F">
        <w:rPr>
          <w:rFonts w:cs="Arial"/>
          <w:szCs w:val="20"/>
        </w:rPr>
        <w:t>58j. člen</w:t>
      </w:r>
    </w:p>
    <w:p w14:paraId="01E2B277" w14:textId="77777777" w:rsidR="009D0F42" w:rsidRPr="00517C5F" w:rsidRDefault="009D0F42" w:rsidP="009D0F42">
      <w:pPr>
        <w:pStyle w:val="Heading3"/>
        <w:rPr>
          <w:rFonts w:cs="Arial"/>
          <w:szCs w:val="20"/>
        </w:rPr>
      </w:pPr>
      <w:r w:rsidRPr="00517C5F">
        <w:rPr>
          <w:rFonts w:cs="Arial"/>
          <w:szCs w:val="20"/>
        </w:rPr>
        <w:t xml:space="preserve"> (velikost in oblika gradbene parcele)</w:t>
      </w:r>
    </w:p>
    <w:p w14:paraId="10AFCF24" w14:textId="77777777" w:rsidR="00A613B6" w:rsidRPr="00517C5F" w:rsidRDefault="00A613B6" w:rsidP="00A613B6">
      <w:pPr>
        <w:tabs>
          <w:tab w:val="left" w:pos="709"/>
        </w:tabs>
        <w:ind w:firstLine="0"/>
        <w:rPr>
          <w:color w:val="auto"/>
          <w:sz w:val="20"/>
          <w:szCs w:val="20"/>
        </w:rPr>
      </w:pPr>
      <w:r w:rsidRPr="00517C5F">
        <w:rPr>
          <w:color w:val="auto"/>
          <w:sz w:val="20"/>
          <w:szCs w:val="20"/>
        </w:rPr>
        <w:t>(1) Gradbena parcela se uporablja pri prikazu dopustne izrabe (FZ - faktorju zazidanosti, FI-faktorju izrabe in DZP – deležu zelenih površin).</w:t>
      </w:r>
    </w:p>
    <w:p w14:paraId="43AA56CB" w14:textId="77777777" w:rsidR="00A613B6" w:rsidRPr="00517C5F" w:rsidRDefault="00A613B6" w:rsidP="00A613B6">
      <w:pPr>
        <w:tabs>
          <w:tab w:val="left" w:pos="709"/>
        </w:tabs>
        <w:ind w:firstLine="0"/>
        <w:rPr>
          <w:color w:val="auto"/>
          <w:sz w:val="20"/>
          <w:szCs w:val="20"/>
        </w:rPr>
      </w:pPr>
      <w:r w:rsidRPr="00517C5F">
        <w:rPr>
          <w:color w:val="auto"/>
          <w:sz w:val="20"/>
          <w:szCs w:val="20"/>
        </w:rPr>
        <w:t>(2) V projektni dokumentaciji načrtovane gradnje je obvezno prikazati gradbeno parcelo z obstoječimi in načrtovanimi objekti do predpisanega faktorja zazidanosti parcele (FZ) in faktorja izkoriščenosti zemljišča (FI).</w:t>
      </w:r>
    </w:p>
    <w:p w14:paraId="78D084DB" w14:textId="77777777" w:rsidR="00A613B6" w:rsidRPr="00517C5F" w:rsidRDefault="00A613B6" w:rsidP="00A613B6">
      <w:pPr>
        <w:tabs>
          <w:tab w:val="left" w:pos="709"/>
        </w:tabs>
        <w:ind w:firstLine="0"/>
        <w:rPr>
          <w:color w:val="auto"/>
          <w:sz w:val="20"/>
          <w:szCs w:val="20"/>
        </w:rPr>
      </w:pPr>
      <w:r w:rsidRPr="00517C5F">
        <w:rPr>
          <w:color w:val="auto"/>
          <w:sz w:val="20"/>
          <w:szCs w:val="20"/>
        </w:rPr>
        <w:t>(2) Na gradbeni parceli lahko stojijo stavbe in pripadajoči (pomožni) objekti do dovoljenega FZ.</w:t>
      </w:r>
    </w:p>
    <w:p w14:paraId="7285C0F6" w14:textId="77777777" w:rsidR="00A613B6" w:rsidRPr="00517C5F" w:rsidRDefault="00A613B6" w:rsidP="00A613B6">
      <w:pPr>
        <w:tabs>
          <w:tab w:val="left" w:pos="709"/>
        </w:tabs>
        <w:ind w:firstLine="0"/>
        <w:rPr>
          <w:color w:val="auto"/>
          <w:sz w:val="20"/>
          <w:szCs w:val="20"/>
        </w:rPr>
      </w:pPr>
      <w:r w:rsidRPr="00517C5F">
        <w:rPr>
          <w:color w:val="auto"/>
          <w:sz w:val="20"/>
          <w:szCs w:val="20"/>
        </w:rPr>
        <w:t xml:space="preserve">(3) Gradbena parcela namenjena gradnji mora biti v celoti vključena v območje stavbnih zemljišč in mora imeti možnost priključevanja na infrastrukturo ter možnost ustreznega dovoza na občinsko ali državno cesto. </w:t>
      </w:r>
    </w:p>
    <w:p w14:paraId="1048A3DE" w14:textId="77777777" w:rsidR="00A613B6" w:rsidRPr="00517C5F" w:rsidRDefault="00A613B6" w:rsidP="00A613B6">
      <w:pPr>
        <w:tabs>
          <w:tab w:val="left" w:pos="709"/>
        </w:tabs>
        <w:ind w:firstLine="0"/>
        <w:rPr>
          <w:color w:val="auto"/>
          <w:sz w:val="20"/>
          <w:szCs w:val="20"/>
        </w:rPr>
      </w:pPr>
      <w:r w:rsidRPr="00517C5F">
        <w:rPr>
          <w:color w:val="auto"/>
          <w:sz w:val="20"/>
          <w:szCs w:val="20"/>
        </w:rPr>
        <w:t>(4) Za obstoječe večstanovanjske stavbe, katerim parcela namenjena gradnji objekta ni bila določena, razpoložljivo zemljišče pa ne omogoča oblikovanja zemljišča k objektu v skladu z merili in pogoji, ki veljajo za nove objekte, se določi zemljišče v okviru dejansko razpoložljivih zemljišč, katerih površine ni dovoljeno zmanjševati.</w:t>
      </w:r>
    </w:p>
    <w:p w14:paraId="4DC330EC" w14:textId="77777777" w:rsidR="00A613B6" w:rsidRPr="00517C5F" w:rsidRDefault="00A613B6" w:rsidP="00A613B6">
      <w:pPr>
        <w:tabs>
          <w:tab w:val="left" w:pos="709"/>
        </w:tabs>
        <w:ind w:firstLine="0"/>
        <w:rPr>
          <w:color w:val="auto"/>
          <w:sz w:val="20"/>
          <w:szCs w:val="20"/>
        </w:rPr>
      </w:pPr>
      <w:r w:rsidRPr="00517C5F">
        <w:rPr>
          <w:color w:val="auto"/>
          <w:sz w:val="20"/>
          <w:szCs w:val="20"/>
        </w:rPr>
        <w:lastRenderedPageBreak/>
        <w:t>(5) Parcelacija zemljišča, na kateri že stoji legalno zgrajen objekt, ni dovoljena, v kolikor bi bila s parcelacijo velikost obstoječega in novega zemljišča manjša, kot je določena za gradnjo novega objekta oziroma bi bili preseženi faktorji izrabe zemljišča za obstoječi objekt.</w:t>
      </w:r>
    </w:p>
    <w:p w14:paraId="5438AD31" w14:textId="77777777" w:rsidR="00A613B6" w:rsidRPr="00517C5F" w:rsidRDefault="00A613B6" w:rsidP="00A613B6">
      <w:pPr>
        <w:tabs>
          <w:tab w:val="left" w:pos="709"/>
        </w:tabs>
        <w:ind w:firstLine="0"/>
        <w:rPr>
          <w:color w:val="auto"/>
          <w:sz w:val="20"/>
          <w:szCs w:val="20"/>
        </w:rPr>
      </w:pPr>
      <w:r w:rsidRPr="00517C5F">
        <w:rPr>
          <w:color w:val="auto"/>
          <w:sz w:val="20"/>
          <w:szCs w:val="20"/>
        </w:rPr>
        <w:t>(6) Pred vložitvijo za gradbeno dovoljenje se gradbena parcela v zemljiškem katastru evidentira kot enotna zemljiška parcela.</w:t>
      </w:r>
    </w:p>
    <w:p w14:paraId="1D591A61" w14:textId="77777777" w:rsidR="00A613B6" w:rsidRPr="00517C5F" w:rsidRDefault="00A613B6" w:rsidP="00A613B6">
      <w:pPr>
        <w:tabs>
          <w:tab w:val="left" w:pos="709"/>
        </w:tabs>
        <w:ind w:firstLine="0"/>
        <w:rPr>
          <w:color w:val="auto"/>
          <w:sz w:val="20"/>
          <w:szCs w:val="20"/>
        </w:rPr>
      </w:pPr>
      <w:r w:rsidRPr="00517C5F">
        <w:rPr>
          <w:color w:val="auto"/>
          <w:sz w:val="20"/>
          <w:szCs w:val="20"/>
        </w:rPr>
        <w:t>(7) Na obstoječih objektih, ki imajo obstoječo gradbeno parcelo manjšo, kot je predpisna ali je ta premajhna, da bi bilo na njej mogoče zagotoviti predpisane faktorje (FI / FZ / DZP), so dovoljene le rekonstrukcije in spremembe namembnosti za dejavnosti, ki zahtevajo manj funkcionalnih površin kot obstoječa raba.</w:t>
      </w:r>
    </w:p>
    <w:p w14:paraId="2E7A507F" w14:textId="3A5862E5" w:rsidR="009D0F42" w:rsidRPr="00517C5F" w:rsidRDefault="00A613B6" w:rsidP="009D0F42">
      <w:pPr>
        <w:tabs>
          <w:tab w:val="left" w:pos="709"/>
        </w:tabs>
        <w:ind w:firstLine="0"/>
        <w:rPr>
          <w:color w:val="auto"/>
          <w:sz w:val="20"/>
          <w:szCs w:val="20"/>
        </w:rPr>
      </w:pPr>
      <w:r w:rsidRPr="00517C5F">
        <w:rPr>
          <w:color w:val="auto"/>
          <w:sz w:val="20"/>
          <w:szCs w:val="20"/>
        </w:rPr>
        <w:t>(8) Za obračun komunalnega prispevka se kot obračunska enota upošteva velikost gradbene parcele.</w:t>
      </w:r>
      <w:r w:rsidR="00EE49EF" w:rsidRPr="00517C5F">
        <w:rPr>
          <w:color w:val="auto"/>
          <w:sz w:val="20"/>
          <w:szCs w:val="20"/>
        </w:rPr>
        <w:t>«</w:t>
      </w:r>
    </w:p>
    <w:p w14:paraId="5E4A221E" w14:textId="5D0BBA3B" w:rsidR="000A0A9E" w:rsidRPr="00517C5F" w:rsidRDefault="000A0A9E" w:rsidP="001C12A6">
      <w:pPr>
        <w:ind w:firstLine="0"/>
        <w:rPr>
          <w:color w:val="auto"/>
          <w:sz w:val="20"/>
          <w:szCs w:val="20"/>
        </w:rPr>
      </w:pPr>
    </w:p>
    <w:p w14:paraId="25F45868" w14:textId="4B73F783" w:rsidR="000A0A9E" w:rsidRPr="00517C5F" w:rsidRDefault="000A0A9E" w:rsidP="000A0A9E">
      <w:pPr>
        <w:pStyle w:val="Heading2"/>
        <w:rPr>
          <w:rFonts w:cs="Arial"/>
          <w:szCs w:val="20"/>
        </w:rPr>
      </w:pPr>
      <w:r w:rsidRPr="00517C5F">
        <w:rPr>
          <w:rFonts w:cs="Arial"/>
          <w:szCs w:val="20"/>
        </w:rPr>
        <w:t>člen</w:t>
      </w:r>
    </w:p>
    <w:p w14:paraId="3AEB427E" w14:textId="43AE5E78" w:rsidR="000A0A9E" w:rsidRPr="00517C5F" w:rsidRDefault="000A0A9E" w:rsidP="000A0A9E">
      <w:pPr>
        <w:ind w:firstLine="0"/>
        <w:rPr>
          <w:color w:val="auto"/>
          <w:sz w:val="20"/>
          <w:szCs w:val="20"/>
        </w:rPr>
      </w:pPr>
      <w:r w:rsidRPr="00517C5F">
        <w:rPr>
          <w:color w:val="auto"/>
          <w:sz w:val="20"/>
          <w:szCs w:val="20"/>
        </w:rPr>
        <w:t xml:space="preserve">Brišejo se členi od 59. do </w:t>
      </w:r>
      <w:r w:rsidR="00E137D8" w:rsidRPr="00517C5F">
        <w:rPr>
          <w:color w:val="auto"/>
          <w:sz w:val="20"/>
          <w:szCs w:val="20"/>
        </w:rPr>
        <w:t>64. člena</w:t>
      </w:r>
      <w:r w:rsidR="00357410" w:rsidRPr="00517C5F">
        <w:rPr>
          <w:color w:val="auto"/>
          <w:sz w:val="20"/>
          <w:szCs w:val="20"/>
        </w:rPr>
        <w:t>.</w:t>
      </w:r>
    </w:p>
    <w:p w14:paraId="3AB03052" w14:textId="699819B2" w:rsidR="007448CA" w:rsidRPr="00517C5F" w:rsidRDefault="00471BBB" w:rsidP="007448CA">
      <w:pPr>
        <w:pStyle w:val="Heading2"/>
      </w:pPr>
      <w:r w:rsidRPr="00517C5F">
        <w:t>č</w:t>
      </w:r>
      <w:r w:rsidR="007448CA" w:rsidRPr="00517C5F">
        <w:t>len</w:t>
      </w:r>
    </w:p>
    <w:p w14:paraId="7E04B8F6" w14:textId="02D4685E" w:rsidR="007448CA" w:rsidRPr="00517C5F" w:rsidRDefault="00EA04E0" w:rsidP="007448CA">
      <w:pPr>
        <w:ind w:firstLine="0"/>
        <w:rPr>
          <w:color w:val="auto"/>
          <w:sz w:val="20"/>
          <w:szCs w:val="20"/>
        </w:rPr>
      </w:pPr>
      <w:r w:rsidRPr="00517C5F">
        <w:rPr>
          <w:color w:val="auto"/>
          <w:sz w:val="20"/>
          <w:szCs w:val="20"/>
        </w:rPr>
        <w:t>Spremeni se 5. odstavek 65. člena, tako da se na novo glasi:</w:t>
      </w:r>
    </w:p>
    <w:p w14:paraId="0D8BAC97" w14:textId="6DE06CC1" w:rsidR="00EA04E0" w:rsidRPr="00517C5F" w:rsidRDefault="004D09A9" w:rsidP="007448CA">
      <w:pPr>
        <w:ind w:firstLine="0"/>
        <w:rPr>
          <w:color w:val="auto"/>
          <w:sz w:val="20"/>
          <w:szCs w:val="20"/>
        </w:rPr>
      </w:pPr>
      <w:r w:rsidRPr="00517C5F">
        <w:rPr>
          <w:color w:val="auto"/>
          <w:sz w:val="20"/>
          <w:szCs w:val="20"/>
        </w:rPr>
        <w:t>»</w:t>
      </w:r>
      <w:r w:rsidR="001C16E4" w:rsidRPr="00517C5F">
        <w:rPr>
          <w:color w:val="auto"/>
          <w:sz w:val="20"/>
          <w:szCs w:val="20"/>
        </w:rPr>
        <w:t xml:space="preserve">(5) </w:t>
      </w:r>
      <w:r w:rsidRPr="00517C5F">
        <w:rPr>
          <w:color w:val="auto"/>
          <w:sz w:val="20"/>
          <w:szCs w:val="20"/>
        </w:rPr>
        <w:t xml:space="preserve">Ne glede na določila </w:t>
      </w:r>
      <w:r w:rsidR="00117F46" w:rsidRPr="00517C5F">
        <w:rPr>
          <w:color w:val="auto"/>
          <w:sz w:val="20"/>
          <w:szCs w:val="20"/>
        </w:rPr>
        <w:t>prostorsko izvedbenih pogoje za gradnjo nezahtevnih in enostavnih objektov</w:t>
      </w:r>
      <w:r w:rsidRPr="00517C5F">
        <w:rPr>
          <w:color w:val="auto"/>
          <w:sz w:val="20"/>
          <w:szCs w:val="20"/>
        </w:rPr>
        <w:t xml:space="preserve"> in določila tega člena je postavljanje objektov in naprav za oglaševanje na objektih in območjih kulturne dediščine dopustno le izjemoma, če se sprejemljivost postavitve potrdi s pridobitvijo </w:t>
      </w:r>
      <w:proofErr w:type="spellStart"/>
      <w:r w:rsidRPr="00517C5F">
        <w:rPr>
          <w:color w:val="auto"/>
          <w:sz w:val="20"/>
          <w:szCs w:val="20"/>
        </w:rPr>
        <w:t>kulturnovarstvenega</w:t>
      </w:r>
      <w:proofErr w:type="spellEnd"/>
      <w:r w:rsidRPr="00517C5F">
        <w:rPr>
          <w:color w:val="auto"/>
          <w:sz w:val="20"/>
          <w:szCs w:val="20"/>
        </w:rPr>
        <w:t xml:space="preserve"> soglasja pristojne službe s področja varstva kulturne dediščine.</w:t>
      </w:r>
      <w:r w:rsidR="001C16E4" w:rsidRPr="00517C5F">
        <w:rPr>
          <w:color w:val="auto"/>
          <w:sz w:val="20"/>
          <w:szCs w:val="20"/>
        </w:rPr>
        <w:t>«</w:t>
      </w:r>
    </w:p>
    <w:p w14:paraId="2380F8B8" w14:textId="41C76F2E" w:rsidR="007448CA" w:rsidRPr="00517C5F" w:rsidRDefault="007448CA" w:rsidP="000A0A9E">
      <w:pPr>
        <w:ind w:firstLine="0"/>
        <w:rPr>
          <w:color w:val="auto"/>
          <w:sz w:val="20"/>
          <w:szCs w:val="20"/>
        </w:rPr>
      </w:pPr>
    </w:p>
    <w:p w14:paraId="12E5C194" w14:textId="77777777" w:rsidR="00551718" w:rsidRPr="00517C5F" w:rsidRDefault="00551718" w:rsidP="00551718">
      <w:pPr>
        <w:pStyle w:val="Heading2"/>
      </w:pPr>
      <w:r w:rsidRPr="00517C5F">
        <w:t>člen</w:t>
      </w:r>
    </w:p>
    <w:p w14:paraId="4D5690AB" w14:textId="77DB330D" w:rsidR="002A7A26" w:rsidRPr="00517C5F" w:rsidRDefault="000E4A88" w:rsidP="000A0A9E">
      <w:pPr>
        <w:ind w:firstLine="0"/>
        <w:rPr>
          <w:color w:val="auto"/>
          <w:sz w:val="20"/>
          <w:szCs w:val="20"/>
        </w:rPr>
      </w:pPr>
      <w:r w:rsidRPr="00517C5F">
        <w:rPr>
          <w:color w:val="auto"/>
          <w:sz w:val="20"/>
          <w:szCs w:val="20"/>
        </w:rPr>
        <w:t>V 74. členu se doda nov 5. odstavek, ki se glasi:</w:t>
      </w:r>
    </w:p>
    <w:p w14:paraId="4495D890" w14:textId="1DD3E098" w:rsidR="004872E9" w:rsidRPr="00517C5F" w:rsidRDefault="004872E9" w:rsidP="004872E9">
      <w:pPr>
        <w:spacing w:after="43" w:line="265" w:lineRule="auto"/>
        <w:ind w:right="179" w:firstLine="0"/>
        <w:rPr>
          <w:color w:val="auto"/>
          <w:sz w:val="20"/>
          <w:szCs w:val="20"/>
        </w:rPr>
      </w:pPr>
      <w:r w:rsidRPr="00517C5F">
        <w:rPr>
          <w:color w:val="auto"/>
          <w:sz w:val="20"/>
          <w:szCs w:val="20"/>
        </w:rPr>
        <w:t>»5) Pri posegih v pas ob avtocesti je treba upoštevati naslednje:</w:t>
      </w:r>
    </w:p>
    <w:p w14:paraId="43A1D4C5" w14:textId="77777777" w:rsidR="004872E9" w:rsidRPr="00517C5F" w:rsidRDefault="004872E9" w:rsidP="0096797A">
      <w:pPr>
        <w:numPr>
          <w:ilvl w:val="0"/>
          <w:numId w:val="12"/>
        </w:numPr>
        <w:spacing w:after="0" w:line="250" w:lineRule="auto"/>
        <w:ind w:left="0"/>
        <w:rPr>
          <w:rFonts w:ascii="Calibri" w:eastAsia="Calibri" w:hAnsi="Calibri" w:cs="Calibri"/>
          <w:color w:val="auto"/>
          <w:sz w:val="20"/>
          <w:szCs w:val="20"/>
        </w:rPr>
      </w:pPr>
      <w:r w:rsidRPr="00517C5F">
        <w:rPr>
          <w:color w:val="auto"/>
          <w:sz w:val="20"/>
          <w:szCs w:val="20"/>
        </w:rPr>
        <w:t>Treba je upoštevati obstoječo AC (izvedeno stanje — projekt izvedenih del/</w:t>
      </w:r>
      <w:proofErr w:type="spellStart"/>
      <w:r w:rsidRPr="00517C5F">
        <w:rPr>
          <w:color w:val="auto"/>
          <w:sz w:val="20"/>
          <w:szCs w:val="20"/>
        </w:rPr>
        <w:t>PlD</w:t>
      </w:r>
      <w:proofErr w:type="spellEnd"/>
      <w:r w:rsidRPr="00517C5F">
        <w:rPr>
          <w:color w:val="auto"/>
          <w:sz w:val="20"/>
          <w:szCs w:val="20"/>
        </w:rPr>
        <w:t>) in načrtovan AC priključek.</w:t>
      </w:r>
    </w:p>
    <w:p w14:paraId="326C55D8"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Z namenom preprečitve škodljivih vplivov posegov v prostor ob državni cesti, na državno cesto in prometa na njej je skladno s 66. členom Zakona o cestah (ZCes-1, Ur. list RS, št. 109/10) ob teh cestah varovalni pas, v katerem je raba prostora omejena in meri za AC 40m od roba cestnega sveta obojestransko.</w:t>
      </w:r>
    </w:p>
    <w:p w14:paraId="012615DD"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 xml:space="preserve">Pri pripravi SD 1 OPN je treba upoštevati in v tekstualnem delu (Odlok) tudi navesti, da je gradnja in rekonstrukcija objektov ter izvajanje kakršnih koli del na pripadajočih zemljiščih v varovalnem pasu AC dovoljeno le s soglasjem oz. pozitivnim mnenjem DARS </w:t>
      </w:r>
      <w:proofErr w:type="spellStart"/>
      <w:r w:rsidRPr="00517C5F">
        <w:rPr>
          <w:color w:val="auto"/>
          <w:sz w:val="20"/>
          <w:szCs w:val="20"/>
        </w:rPr>
        <w:t>d.d</w:t>
      </w:r>
      <w:proofErr w:type="spellEnd"/>
      <w:r w:rsidRPr="00517C5F">
        <w:rPr>
          <w:color w:val="auto"/>
          <w:sz w:val="20"/>
          <w:szCs w:val="20"/>
        </w:rPr>
        <w:t>.</w:t>
      </w:r>
    </w:p>
    <w:p w14:paraId="2D218352"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 xml:space="preserve">DARS </w:t>
      </w:r>
      <w:proofErr w:type="spellStart"/>
      <w:r w:rsidRPr="00517C5F">
        <w:rPr>
          <w:color w:val="auto"/>
          <w:sz w:val="20"/>
          <w:szCs w:val="20"/>
        </w:rPr>
        <w:t>d.d</w:t>
      </w:r>
      <w:proofErr w:type="spellEnd"/>
      <w:r w:rsidRPr="00517C5F">
        <w:rPr>
          <w:color w:val="auto"/>
          <w:sz w:val="20"/>
          <w:szCs w:val="20"/>
        </w:rPr>
        <w:t>. izda soglasje oz. pozitivno mnenje iz prejšnjega odstavka, če s predlaganim posegom niso prizadeti interesi varovanja državne ceste in prometa na njej, njene širitve zaradi prihodnjega razvoja prometa ter varovanja njenega videza.</w:t>
      </w:r>
    </w:p>
    <w:p w14:paraId="79B7B7EE"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Pri pripravi SD 1 OPN je treba upoštevati in v tekstualnem delu (Odlok) tudi navesti, da je treba upoštevati bodočo širitev AC, to je minimalno 10,00 m od roba cestnega sveta obojestransko. V tem pasu novi posegi oziroma ureditve niso dovoljeni.</w:t>
      </w:r>
    </w:p>
    <w:p w14:paraId="18181452" w14:textId="65A70F41" w:rsidR="004872E9" w:rsidRPr="00517C5F" w:rsidRDefault="001714C7" w:rsidP="0096797A">
      <w:pPr>
        <w:numPr>
          <w:ilvl w:val="0"/>
          <w:numId w:val="12"/>
        </w:numPr>
        <w:spacing w:after="0" w:line="250" w:lineRule="auto"/>
        <w:ind w:left="0"/>
        <w:rPr>
          <w:rFonts w:ascii="Calibri" w:eastAsia="Calibri" w:hAnsi="Calibri" w:cs="Calibri"/>
          <w:color w:val="auto"/>
          <w:sz w:val="20"/>
          <w:szCs w:val="20"/>
        </w:rPr>
      </w:pPr>
      <w:r w:rsidRPr="00517C5F">
        <w:rPr>
          <w:color w:val="auto"/>
          <w:sz w:val="20"/>
          <w:szCs w:val="20"/>
        </w:rPr>
        <w:t>M</w:t>
      </w:r>
      <w:r w:rsidR="004872E9" w:rsidRPr="00517C5F">
        <w:rPr>
          <w:color w:val="auto"/>
          <w:sz w:val="20"/>
          <w:szCs w:val="20"/>
        </w:rPr>
        <w:t>eteorna in druga odpadna voda z objektov in pripadajočih površin ne sme biti speljana v naprave za odvodnjavanje AC in njenega cestnega sveta. Izvedba odvodnjavanja in novo načrtovane ureditve ne sme poslabšati ali ogroziti obstoječega sistema odvodnjavanja AC.</w:t>
      </w:r>
    </w:p>
    <w:p w14:paraId="6ED04A67"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Razsvetljava mora izpolnjevati zahteve glede zastrtosti bleščanja in svetlobnega onesnaževanja v skladu s predpisi (npr. Uredba o mejnih vrednostih svetlobnega onesnaževanja okolja, Ur. list RS, št. 81/07, 109/07, 62/10).</w:t>
      </w:r>
    </w:p>
    <w:p w14:paraId="47C34F99"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Skladno z 78. členom (obveščanje in oglaševanje ob državni cesti) Zakona o cestah postavljanje objektov za obveščanje in oglaševanje v območju državne ceste prepovedano.</w:t>
      </w:r>
    </w:p>
    <w:p w14:paraId="2AD175ED"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Zaradi načrtovanih ureditev ne sme biti onemogočena ali ovirana izvedba rednega vzdrževanja, investicijskih vzdrževalnih del in vzdrževalnih del v javno korist na AC in na njenih spremljajočih objektih, prometnicah in vgrajeni infrastrukturi.</w:t>
      </w:r>
    </w:p>
    <w:p w14:paraId="40A5DAAB" w14:textId="77777777"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 xml:space="preserve">DARS </w:t>
      </w:r>
      <w:proofErr w:type="spellStart"/>
      <w:r w:rsidRPr="00517C5F">
        <w:rPr>
          <w:color w:val="auto"/>
          <w:sz w:val="20"/>
          <w:szCs w:val="20"/>
        </w:rPr>
        <w:t>d.d</w:t>
      </w:r>
      <w:proofErr w:type="spellEnd"/>
      <w:r w:rsidRPr="00517C5F">
        <w:rPr>
          <w:color w:val="auto"/>
          <w:sz w:val="20"/>
          <w:szCs w:val="20"/>
        </w:rPr>
        <w:t>. ne bo zagotavljal dodatnih ukrepov varstva pred hrupom za nove objekte in njihove funkcionalne površine v varovalnem pasu AC, kot tudi ne zaščite pred morebitnimi drugimi vplivi (prah, vibracije, ipd.), ki so ali bodo posledica obratovanja AC. Izvedba vseh ukrepov za zaščito objektov in območja je obveznost investitorjev novih ureditev in objektov.</w:t>
      </w:r>
    </w:p>
    <w:p w14:paraId="35C2963B" w14:textId="5FC5AEEB" w:rsidR="004872E9" w:rsidRPr="00517C5F" w:rsidRDefault="004872E9" w:rsidP="0096797A">
      <w:pPr>
        <w:numPr>
          <w:ilvl w:val="0"/>
          <w:numId w:val="12"/>
        </w:numPr>
        <w:spacing w:after="0" w:line="250" w:lineRule="auto"/>
        <w:ind w:left="0"/>
        <w:rPr>
          <w:color w:val="auto"/>
          <w:sz w:val="20"/>
          <w:szCs w:val="20"/>
        </w:rPr>
      </w:pPr>
      <w:r w:rsidRPr="00517C5F">
        <w:rPr>
          <w:color w:val="auto"/>
          <w:sz w:val="20"/>
          <w:szCs w:val="20"/>
        </w:rPr>
        <w:t>Pri načrtovanju je treba upoštevati vso veljavno zakonodajo in predpise s področja prostorskega načrtovanja, gradnje cest, prometa in prometne varnosti ter varstva okolja in splošne smernice DARS, ki so objavljene na spletni strani https://www.dars.si/lNVESTlClJE_lN_OBNOVE.«</w:t>
      </w:r>
    </w:p>
    <w:p w14:paraId="2F4271C2" w14:textId="77777777" w:rsidR="000E4A88" w:rsidRPr="00517C5F" w:rsidRDefault="000E4A88" w:rsidP="000A0A9E">
      <w:pPr>
        <w:ind w:firstLine="0"/>
        <w:rPr>
          <w:color w:val="auto"/>
          <w:sz w:val="20"/>
          <w:szCs w:val="20"/>
        </w:rPr>
      </w:pPr>
    </w:p>
    <w:p w14:paraId="69016C5D" w14:textId="77777777" w:rsidR="000E4A88" w:rsidRPr="00517C5F" w:rsidRDefault="000E4A88" w:rsidP="000E4A88">
      <w:pPr>
        <w:ind w:firstLine="0"/>
        <w:rPr>
          <w:color w:val="auto"/>
        </w:rPr>
      </w:pPr>
    </w:p>
    <w:p w14:paraId="46E7DA33" w14:textId="5C243AE5" w:rsidR="002A7A26" w:rsidRPr="00517C5F" w:rsidRDefault="002A7A26" w:rsidP="002A7A26">
      <w:pPr>
        <w:pStyle w:val="Heading2"/>
        <w:rPr>
          <w:rFonts w:cs="Arial"/>
          <w:szCs w:val="20"/>
        </w:rPr>
      </w:pPr>
      <w:r w:rsidRPr="00517C5F">
        <w:rPr>
          <w:rFonts w:cs="Arial"/>
          <w:szCs w:val="20"/>
        </w:rPr>
        <w:t>člen</w:t>
      </w:r>
    </w:p>
    <w:p w14:paraId="74F440D9" w14:textId="456F8924" w:rsidR="002A7A26" w:rsidRPr="00517C5F" w:rsidRDefault="007E2114" w:rsidP="002A7A26">
      <w:pPr>
        <w:ind w:firstLine="0"/>
        <w:rPr>
          <w:color w:val="auto"/>
          <w:sz w:val="20"/>
          <w:szCs w:val="20"/>
        </w:rPr>
      </w:pPr>
      <w:r w:rsidRPr="00517C5F">
        <w:rPr>
          <w:color w:val="auto"/>
          <w:sz w:val="20"/>
          <w:szCs w:val="20"/>
        </w:rPr>
        <w:t xml:space="preserve">V 77. členu odloka se v preglednici 7: Parkirni normativi v prvi vrstici briše besedilo: </w:t>
      </w:r>
      <w:r w:rsidR="00BD071C" w:rsidRPr="00517C5F">
        <w:rPr>
          <w:color w:val="auto"/>
          <w:sz w:val="20"/>
          <w:szCs w:val="20"/>
        </w:rPr>
        <w:t>»(AE, AK, AN)«.</w:t>
      </w:r>
    </w:p>
    <w:p w14:paraId="62ED0E1B" w14:textId="5C59D4C0" w:rsidR="00BD071C" w:rsidRPr="00517C5F" w:rsidRDefault="00BD071C" w:rsidP="002A7A26">
      <w:pPr>
        <w:ind w:firstLine="0"/>
        <w:rPr>
          <w:color w:val="auto"/>
          <w:sz w:val="20"/>
          <w:szCs w:val="20"/>
        </w:rPr>
      </w:pPr>
    </w:p>
    <w:p w14:paraId="7D43BAD0" w14:textId="7AAE125D" w:rsidR="00CD4D98" w:rsidRPr="00517C5F" w:rsidRDefault="00335A9D" w:rsidP="00CD4D98">
      <w:pPr>
        <w:pStyle w:val="Heading2"/>
      </w:pPr>
      <w:r w:rsidRPr="00517C5F">
        <w:lastRenderedPageBreak/>
        <w:t>č</w:t>
      </w:r>
      <w:r w:rsidR="00CD4D98" w:rsidRPr="00517C5F">
        <w:t>len</w:t>
      </w:r>
    </w:p>
    <w:p w14:paraId="40067B1B" w14:textId="6A74D4D6" w:rsidR="00CD4D98" w:rsidRPr="00517C5F" w:rsidRDefault="00CD4D98" w:rsidP="00CD4D98">
      <w:pPr>
        <w:ind w:firstLine="0"/>
        <w:rPr>
          <w:color w:val="auto"/>
          <w:sz w:val="20"/>
          <w:szCs w:val="20"/>
        </w:rPr>
      </w:pPr>
      <w:r w:rsidRPr="00517C5F">
        <w:rPr>
          <w:color w:val="auto"/>
          <w:sz w:val="20"/>
          <w:szCs w:val="20"/>
        </w:rPr>
        <w:t xml:space="preserve">V </w:t>
      </w:r>
      <w:r w:rsidR="001C0E94" w:rsidRPr="00517C5F">
        <w:rPr>
          <w:color w:val="auto"/>
          <w:sz w:val="20"/>
          <w:szCs w:val="20"/>
        </w:rPr>
        <w:t>devetem</w:t>
      </w:r>
      <w:r w:rsidRPr="00517C5F">
        <w:rPr>
          <w:color w:val="auto"/>
          <w:sz w:val="20"/>
          <w:szCs w:val="20"/>
        </w:rPr>
        <w:t xml:space="preserve"> </w:t>
      </w:r>
      <w:r w:rsidR="001C0E94" w:rsidRPr="00517C5F">
        <w:rPr>
          <w:color w:val="auto"/>
          <w:sz w:val="20"/>
          <w:szCs w:val="20"/>
        </w:rPr>
        <w:t>odstavku</w:t>
      </w:r>
      <w:r w:rsidRPr="00517C5F">
        <w:rPr>
          <w:color w:val="auto"/>
          <w:sz w:val="20"/>
          <w:szCs w:val="20"/>
        </w:rPr>
        <w:t xml:space="preserve"> </w:t>
      </w:r>
      <w:r w:rsidR="001C0E94" w:rsidRPr="00517C5F">
        <w:rPr>
          <w:color w:val="auto"/>
          <w:sz w:val="20"/>
          <w:szCs w:val="20"/>
        </w:rPr>
        <w:t>80. člena se za besedno zvezo »Za vsako graditev« doda besedilo, ki se glasi:</w:t>
      </w:r>
    </w:p>
    <w:p w14:paraId="1F16125A" w14:textId="6E67E769" w:rsidR="001C0E94" w:rsidRPr="00517C5F" w:rsidRDefault="001C0E94" w:rsidP="00CD4D98">
      <w:pPr>
        <w:ind w:firstLine="0"/>
        <w:rPr>
          <w:color w:val="auto"/>
          <w:sz w:val="20"/>
          <w:szCs w:val="20"/>
        </w:rPr>
      </w:pPr>
      <w:r w:rsidRPr="00517C5F">
        <w:rPr>
          <w:color w:val="auto"/>
          <w:sz w:val="20"/>
          <w:szCs w:val="20"/>
        </w:rPr>
        <w:t xml:space="preserve">» </w:t>
      </w:r>
      <w:r w:rsidR="00A3295F" w:rsidRPr="00517C5F">
        <w:rPr>
          <w:color w:val="auto"/>
          <w:sz w:val="20"/>
          <w:szCs w:val="20"/>
        </w:rPr>
        <w:t>(vključno z nezahtevnimi in enostavnimi objekti)«</w:t>
      </w:r>
    </w:p>
    <w:p w14:paraId="739DD504" w14:textId="3629BF24" w:rsidR="00A3295F" w:rsidRPr="00517C5F" w:rsidRDefault="00335A9D" w:rsidP="005B4455">
      <w:pPr>
        <w:pStyle w:val="Heading2"/>
      </w:pPr>
      <w:r w:rsidRPr="00517C5F">
        <w:t>č</w:t>
      </w:r>
      <w:r w:rsidR="00A3295F" w:rsidRPr="00517C5F">
        <w:t>len</w:t>
      </w:r>
    </w:p>
    <w:p w14:paraId="385266AB" w14:textId="56F75944" w:rsidR="00A3295F" w:rsidRPr="00517C5F" w:rsidRDefault="00A3295F" w:rsidP="00A3295F">
      <w:pPr>
        <w:ind w:firstLine="0"/>
        <w:rPr>
          <w:color w:val="auto"/>
          <w:sz w:val="20"/>
          <w:szCs w:val="20"/>
        </w:rPr>
      </w:pPr>
      <w:r w:rsidRPr="00517C5F">
        <w:rPr>
          <w:color w:val="auto"/>
          <w:sz w:val="20"/>
          <w:szCs w:val="20"/>
        </w:rPr>
        <w:t>V 80. členu se doda nov 11. odst</w:t>
      </w:r>
      <w:r w:rsidR="522A7849" w:rsidRPr="00517C5F">
        <w:rPr>
          <w:color w:val="auto"/>
          <w:sz w:val="20"/>
          <w:szCs w:val="20"/>
        </w:rPr>
        <w:t>a</w:t>
      </w:r>
      <w:r w:rsidRPr="00517C5F">
        <w:rPr>
          <w:color w:val="auto"/>
          <w:sz w:val="20"/>
          <w:szCs w:val="20"/>
        </w:rPr>
        <w:t>vek, ki se glasi:</w:t>
      </w:r>
    </w:p>
    <w:p w14:paraId="3F7C3EF1" w14:textId="207A802E" w:rsidR="001D5556" w:rsidRPr="00517C5F" w:rsidRDefault="001D5556" w:rsidP="001D5556">
      <w:pPr>
        <w:spacing w:after="143"/>
        <w:ind w:firstLine="0"/>
        <w:rPr>
          <w:color w:val="auto"/>
          <w:sz w:val="20"/>
          <w:szCs w:val="20"/>
        </w:rPr>
      </w:pPr>
      <w:r w:rsidRPr="00517C5F">
        <w:rPr>
          <w:color w:val="auto"/>
          <w:sz w:val="20"/>
          <w:szCs w:val="20"/>
        </w:rPr>
        <w:t>(11) »Za vsak poseg v elektroenergetski varovalni pas je treba izdelati ustrezno projektno dokumentacijo oziroma elaborat križanja, ki obdeluje približevanje in križanje z visoko napetostnimi vodi.«</w:t>
      </w:r>
    </w:p>
    <w:p w14:paraId="5A01F8C8" w14:textId="28C2F4C2" w:rsidR="00A3295F" w:rsidRPr="00517C5F" w:rsidRDefault="00A3295F" w:rsidP="00A3295F">
      <w:pPr>
        <w:ind w:firstLine="0"/>
        <w:rPr>
          <w:color w:val="auto"/>
        </w:rPr>
      </w:pPr>
    </w:p>
    <w:p w14:paraId="5A348766" w14:textId="00F6AFBB" w:rsidR="00A54447" w:rsidRPr="00517C5F" w:rsidRDefault="00335A9D" w:rsidP="00A54447">
      <w:pPr>
        <w:pStyle w:val="Heading2"/>
      </w:pPr>
      <w:r w:rsidRPr="00517C5F">
        <w:t>č</w:t>
      </w:r>
      <w:r w:rsidR="00A54447" w:rsidRPr="00517C5F">
        <w:t>len</w:t>
      </w:r>
    </w:p>
    <w:p w14:paraId="75C84DE3" w14:textId="757B2473" w:rsidR="00A54447" w:rsidRPr="00517C5F" w:rsidRDefault="00BB6FF4" w:rsidP="00A54447">
      <w:pPr>
        <w:ind w:firstLine="0"/>
        <w:rPr>
          <w:color w:val="auto"/>
          <w:sz w:val="20"/>
          <w:szCs w:val="20"/>
        </w:rPr>
      </w:pPr>
      <w:r w:rsidRPr="00517C5F">
        <w:rPr>
          <w:color w:val="auto"/>
          <w:sz w:val="20"/>
          <w:szCs w:val="20"/>
        </w:rPr>
        <w:t>V 84. členu se spremeni naslov</w:t>
      </w:r>
      <w:r w:rsidR="00AE18C2" w:rsidRPr="00517C5F">
        <w:rPr>
          <w:color w:val="auto"/>
          <w:sz w:val="20"/>
          <w:szCs w:val="20"/>
        </w:rPr>
        <w:t xml:space="preserve"> člena</w:t>
      </w:r>
      <w:r w:rsidRPr="00517C5F">
        <w:rPr>
          <w:color w:val="auto"/>
          <w:sz w:val="20"/>
          <w:szCs w:val="20"/>
        </w:rPr>
        <w:t>, tako da se na novo glasi:</w:t>
      </w:r>
    </w:p>
    <w:p w14:paraId="52228F8A" w14:textId="6333F759" w:rsidR="00BB6FF4" w:rsidRPr="00517C5F" w:rsidRDefault="00BB6FF4" w:rsidP="00AE18C2">
      <w:pPr>
        <w:ind w:firstLine="0"/>
        <w:jc w:val="center"/>
        <w:rPr>
          <w:color w:val="auto"/>
          <w:sz w:val="20"/>
          <w:szCs w:val="20"/>
        </w:rPr>
      </w:pPr>
      <w:r w:rsidRPr="00517C5F">
        <w:rPr>
          <w:color w:val="auto"/>
          <w:sz w:val="20"/>
          <w:szCs w:val="20"/>
        </w:rPr>
        <w:t>»(varstvo narave ali ohranjanje narave)</w:t>
      </w:r>
      <w:r w:rsidR="00AE18C2" w:rsidRPr="00517C5F">
        <w:rPr>
          <w:color w:val="auto"/>
          <w:sz w:val="20"/>
          <w:szCs w:val="20"/>
        </w:rPr>
        <w:t>«</w:t>
      </w:r>
    </w:p>
    <w:p w14:paraId="5BA4ED91" w14:textId="77777777" w:rsidR="00AE18C2" w:rsidRPr="00517C5F" w:rsidRDefault="00AE18C2" w:rsidP="00AE18C2">
      <w:pPr>
        <w:ind w:firstLine="0"/>
        <w:rPr>
          <w:color w:val="auto"/>
          <w:sz w:val="20"/>
          <w:szCs w:val="20"/>
        </w:rPr>
      </w:pPr>
    </w:p>
    <w:p w14:paraId="71FACE59" w14:textId="74743E82" w:rsidR="005B4455" w:rsidRPr="00517C5F" w:rsidRDefault="00335A9D" w:rsidP="005B4455">
      <w:pPr>
        <w:pStyle w:val="Heading2"/>
      </w:pPr>
      <w:r w:rsidRPr="00517C5F">
        <w:t>č</w:t>
      </w:r>
      <w:r w:rsidR="005B4455" w:rsidRPr="00517C5F">
        <w:t>len</w:t>
      </w:r>
    </w:p>
    <w:p w14:paraId="014AB26A" w14:textId="28C339C8" w:rsidR="005B4455" w:rsidRPr="00517C5F" w:rsidRDefault="005B4455" w:rsidP="005B4455">
      <w:pPr>
        <w:ind w:firstLine="0"/>
        <w:rPr>
          <w:color w:val="auto"/>
          <w:sz w:val="20"/>
          <w:szCs w:val="20"/>
        </w:rPr>
      </w:pPr>
      <w:r w:rsidRPr="00517C5F">
        <w:rPr>
          <w:color w:val="auto"/>
          <w:sz w:val="20"/>
          <w:szCs w:val="20"/>
        </w:rPr>
        <w:t xml:space="preserve">V 88. členu </w:t>
      </w:r>
      <w:r w:rsidR="009A13F6" w:rsidRPr="00517C5F">
        <w:rPr>
          <w:color w:val="auto"/>
          <w:sz w:val="20"/>
          <w:szCs w:val="20"/>
        </w:rPr>
        <w:t>se spremeni</w:t>
      </w:r>
      <w:r w:rsidR="00EE1917" w:rsidRPr="00517C5F">
        <w:rPr>
          <w:color w:val="auto"/>
          <w:sz w:val="20"/>
          <w:szCs w:val="20"/>
        </w:rPr>
        <w:t xml:space="preserve"> prvi stavek </w:t>
      </w:r>
      <w:r w:rsidR="009A13F6" w:rsidRPr="00517C5F">
        <w:rPr>
          <w:color w:val="auto"/>
          <w:sz w:val="20"/>
          <w:szCs w:val="20"/>
        </w:rPr>
        <w:t xml:space="preserve"> šest</w:t>
      </w:r>
      <w:r w:rsidR="00EE1917" w:rsidRPr="00517C5F">
        <w:rPr>
          <w:color w:val="auto"/>
          <w:sz w:val="20"/>
          <w:szCs w:val="20"/>
        </w:rPr>
        <w:t>ega</w:t>
      </w:r>
      <w:r w:rsidR="009A13F6" w:rsidRPr="00517C5F">
        <w:rPr>
          <w:color w:val="auto"/>
          <w:sz w:val="20"/>
          <w:szCs w:val="20"/>
        </w:rPr>
        <w:t xml:space="preserve"> odstav</w:t>
      </w:r>
      <w:r w:rsidR="00EE1917" w:rsidRPr="00517C5F">
        <w:rPr>
          <w:color w:val="auto"/>
          <w:sz w:val="20"/>
          <w:szCs w:val="20"/>
        </w:rPr>
        <w:t>ka</w:t>
      </w:r>
      <w:r w:rsidR="009A13F6" w:rsidRPr="00517C5F">
        <w:rPr>
          <w:color w:val="auto"/>
          <w:sz w:val="20"/>
          <w:szCs w:val="20"/>
        </w:rPr>
        <w:t>, tako da se glasi:</w:t>
      </w:r>
    </w:p>
    <w:p w14:paraId="1ADAA22A" w14:textId="780A172E" w:rsidR="004A4458" w:rsidRPr="00517C5F" w:rsidRDefault="004A4458" w:rsidP="004A4458">
      <w:pPr>
        <w:ind w:firstLine="0"/>
        <w:rPr>
          <w:color w:val="auto"/>
          <w:sz w:val="20"/>
          <w:szCs w:val="20"/>
        </w:rPr>
      </w:pPr>
      <w:r w:rsidRPr="00517C5F">
        <w:rPr>
          <w:color w:val="auto"/>
          <w:sz w:val="20"/>
          <w:szCs w:val="20"/>
        </w:rPr>
        <w:t xml:space="preserve">»(6) Vsaka gradnja ali ureditev v prostoru, ki bi lahko trajno ali začasno vplivala na vodni režim ali stanje voda, se lahko izvede samo na podlagi mnenja </w:t>
      </w:r>
      <w:r w:rsidR="00EE1917" w:rsidRPr="00517C5F">
        <w:rPr>
          <w:color w:val="auto"/>
          <w:sz w:val="20"/>
          <w:szCs w:val="20"/>
        </w:rPr>
        <w:t>Direkcije RS za vode</w:t>
      </w:r>
      <w:r w:rsidRPr="00517C5F">
        <w:rPr>
          <w:color w:val="auto"/>
          <w:sz w:val="20"/>
          <w:szCs w:val="20"/>
        </w:rPr>
        <w:t>.</w:t>
      </w:r>
      <w:r w:rsidR="00EE1917" w:rsidRPr="00517C5F">
        <w:rPr>
          <w:color w:val="auto"/>
          <w:sz w:val="20"/>
          <w:szCs w:val="20"/>
        </w:rPr>
        <w:t>«</w:t>
      </w:r>
    </w:p>
    <w:p w14:paraId="5782175B" w14:textId="77777777" w:rsidR="009A13F6" w:rsidRPr="00517C5F" w:rsidRDefault="009A13F6" w:rsidP="005B4455">
      <w:pPr>
        <w:ind w:firstLine="0"/>
        <w:rPr>
          <w:color w:val="auto"/>
        </w:rPr>
      </w:pPr>
    </w:p>
    <w:p w14:paraId="530F9D33" w14:textId="4832DD78" w:rsidR="00D7341D" w:rsidRPr="00517C5F" w:rsidRDefault="00335A9D" w:rsidP="00D7341D">
      <w:pPr>
        <w:pStyle w:val="Heading2"/>
      </w:pPr>
      <w:r w:rsidRPr="00517C5F">
        <w:t>č</w:t>
      </w:r>
      <w:r w:rsidR="00D7341D" w:rsidRPr="00517C5F">
        <w:t>len</w:t>
      </w:r>
    </w:p>
    <w:p w14:paraId="5991902B" w14:textId="415DC6A8" w:rsidR="00D7341D" w:rsidRPr="00517C5F" w:rsidRDefault="006C5E82" w:rsidP="00D7341D">
      <w:pPr>
        <w:ind w:firstLine="0"/>
        <w:rPr>
          <w:color w:val="auto"/>
          <w:sz w:val="20"/>
          <w:szCs w:val="20"/>
        </w:rPr>
      </w:pPr>
      <w:r w:rsidRPr="00517C5F">
        <w:rPr>
          <w:color w:val="auto"/>
          <w:sz w:val="20"/>
          <w:szCs w:val="20"/>
        </w:rPr>
        <w:t>V 89. členu se spremeni četrti odstavek, tako da se glasi:</w:t>
      </w:r>
    </w:p>
    <w:p w14:paraId="06F7BB8E" w14:textId="33C68B6E" w:rsidR="00112530" w:rsidRPr="00517C5F" w:rsidRDefault="006C5E82" w:rsidP="00112530">
      <w:pPr>
        <w:ind w:firstLine="0"/>
        <w:rPr>
          <w:color w:val="auto"/>
          <w:sz w:val="20"/>
          <w:szCs w:val="20"/>
        </w:rPr>
      </w:pPr>
      <w:r w:rsidRPr="00517C5F">
        <w:rPr>
          <w:color w:val="auto"/>
          <w:sz w:val="20"/>
          <w:szCs w:val="20"/>
        </w:rPr>
        <w:t>»</w:t>
      </w:r>
      <w:r w:rsidR="00112530" w:rsidRPr="00517C5F">
        <w:rPr>
          <w:color w:val="auto"/>
          <w:sz w:val="20"/>
          <w:szCs w:val="20"/>
        </w:rPr>
        <w:t>(4) Za posege v prostor na vodovarstvenem območju je treba pridobiti mnenje organa, pristojnega za vode.«</w:t>
      </w:r>
    </w:p>
    <w:p w14:paraId="459AE7D5" w14:textId="68E2DDFF" w:rsidR="006C5E82" w:rsidRPr="00517C5F" w:rsidRDefault="006C5E82" w:rsidP="00D7341D">
      <w:pPr>
        <w:ind w:firstLine="0"/>
        <w:rPr>
          <w:color w:val="auto"/>
        </w:rPr>
      </w:pPr>
    </w:p>
    <w:p w14:paraId="35AEB2CB" w14:textId="299FB325" w:rsidR="004D706E" w:rsidRPr="00517C5F" w:rsidRDefault="00335A9D" w:rsidP="00EF7D42">
      <w:pPr>
        <w:pStyle w:val="Heading2"/>
      </w:pPr>
      <w:r w:rsidRPr="00517C5F">
        <w:t>č</w:t>
      </w:r>
      <w:r w:rsidR="00EF7D42" w:rsidRPr="00517C5F">
        <w:t>len</w:t>
      </w:r>
    </w:p>
    <w:p w14:paraId="46636AEA" w14:textId="265C7229" w:rsidR="00EF7D42" w:rsidRPr="00517C5F" w:rsidRDefault="00EF7D42" w:rsidP="00EF7D42">
      <w:pPr>
        <w:ind w:firstLine="0"/>
        <w:rPr>
          <w:color w:val="auto"/>
          <w:sz w:val="20"/>
          <w:szCs w:val="20"/>
        </w:rPr>
      </w:pPr>
      <w:r w:rsidRPr="00517C5F">
        <w:rPr>
          <w:color w:val="auto"/>
          <w:sz w:val="20"/>
          <w:szCs w:val="20"/>
        </w:rPr>
        <w:t>Spremeni se 95. člen, tako da se na novo glasi:</w:t>
      </w:r>
    </w:p>
    <w:p w14:paraId="50A78D0B" w14:textId="292FBBD3" w:rsidR="00250023" w:rsidRPr="00517C5F" w:rsidRDefault="00250023" w:rsidP="00250023">
      <w:pPr>
        <w:spacing w:after="58" w:line="223" w:lineRule="auto"/>
        <w:ind w:right="201" w:firstLine="0"/>
        <w:rPr>
          <w:rFonts w:ascii="Times New Roman" w:eastAsia="Times New Roman" w:hAnsi="Times New Roman" w:cs="Times New Roman"/>
          <w:color w:val="auto"/>
          <w:sz w:val="20"/>
          <w:szCs w:val="20"/>
        </w:rPr>
      </w:pPr>
      <w:r w:rsidRPr="00517C5F">
        <w:rPr>
          <w:color w:val="auto"/>
          <w:sz w:val="20"/>
          <w:szCs w:val="20"/>
        </w:rPr>
        <w:t>»(1) Poplavna območja in razredi poplavne nevarnosti so določeni v skladu s predpisi o vodah, na osnovi izdelanih in potrjenih strokovnih podlag. Poplavna območja, karte poplavne nevarnosti ter karte razredov poplavne nevarnosti za obstoječe stanje so sestavni del prikaza stanja prostora. Na območjih, kjer razredi poplavne nevarnosti še niso določeni, so sestavni del prikaza stanja prostora opozorilna karta poplav in podatki o poplavnih dogodkih.</w:t>
      </w:r>
    </w:p>
    <w:p w14:paraId="46DAAF3F" w14:textId="77777777" w:rsidR="00250023" w:rsidRPr="00517C5F" w:rsidRDefault="00250023" w:rsidP="00250023">
      <w:pPr>
        <w:spacing w:after="0"/>
        <w:ind w:right="293" w:firstLine="0"/>
        <w:rPr>
          <w:color w:val="auto"/>
          <w:sz w:val="20"/>
          <w:szCs w:val="20"/>
        </w:rPr>
      </w:pPr>
      <w:r w:rsidRPr="00517C5F">
        <w:rPr>
          <w:noProof/>
          <w:color w:val="auto"/>
          <w:sz w:val="20"/>
          <w:szCs w:val="20"/>
        </w:rPr>
        <w:t xml:space="preserve">(2) </w:t>
      </w:r>
      <w:r w:rsidRPr="00517C5F">
        <w:rPr>
          <w:color w:val="auto"/>
          <w:sz w:val="20"/>
          <w:szCs w:val="20"/>
        </w:rPr>
        <w:t>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oziroma sočasno z njo. Po izvedbi omilitvenih ukrepov se v prikazu stanja prostora prikaže nova poplavna območja, karte poplavne nevarnosti ter karte razredov poplavne nevarnosti za novo stanje.</w:t>
      </w:r>
    </w:p>
    <w:p w14:paraId="4E81CBF8" w14:textId="77777777" w:rsidR="00250023" w:rsidRPr="00517C5F" w:rsidRDefault="00250023" w:rsidP="00250023">
      <w:pPr>
        <w:spacing w:after="13" w:line="223" w:lineRule="auto"/>
        <w:ind w:right="201" w:firstLine="0"/>
        <w:rPr>
          <w:color w:val="auto"/>
          <w:sz w:val="20"/>
          <w:szCs w:val="20"/>
        </w:rPr>
      </w:pPr>
      <w:r w:rsidRPr="00517C5F">
        <w:rPr>
          <w:color w:val="auto"/>
          <w:sz w:val="20"/>
          <w:szCs w:val="20"/>
        </w:rPr>
        <w:t>(3) Na poplavnem območju, za katero razredi poplavne nevarnosti še niso bili določeni, so dopustne samo rekonstrukcije in vzdrževalna dela na obstoječih objektih v skladu s predpisi, ki urejajo graditev objektov.</w:t>
      </w:r>
    </w:p>
    <w:p w14:paraId="647AB8E4" w14:textId="77777777" w:rsidR="00250023" w:rsidRPr="00517C5F" w:rsidRDefault="00250023" w:rsidP="00250023">
      <w:pPr>
        <w:spacing w:after="73" w:line="223" w:lineRule="auto"/>
        <w:ind w:right="201" w:firstLine="0"/>
        <w:rPr>
          <w:color w:val="auto"/>
          <w:sz w:val="20"/>
          <w:szCs w:val="20"/>
        </w:rPr>
      </w:pPr>
      <w:r w:rsidRPr="00517C5F">
        <w:rPr>
          <w:color w:val="auto"/>
          <w:sz w:val="20"/>
          <w:szCs w:val="20"/>
        </w:rPr>
        <w:t>(4) Ne glede na določbe obeh prejšnjih alinei so na poplavnem območju dopustni posegi v prostor in dejavnosti, ki so namenjeni varstvu pred škodljivim delovanjem voda, ter posegi in dejavnosti, ki jih dopuščajo predpisi o vodah, pod pogoji, ki jih določajo ti predpisi.</w:t>
      </w:r>
    </w:p>
    <w:p w14:paraId="5313EDD3" w14:textId="0BFC2646" w:rsidR="00250023" w:rsidRPr="00517C5F" w:rsidRDefault="00250023" w:rsidP="00250023">
      <w:pPr>
        <w:spacing w:after="73" w:line="223" w:lineRule="auto"/>
        <w:ind w:right="201" w:firstLine="0"/>
        <w:rPr>
          <w:color w:val="auto"/>
          <w:sz w:val="20"/>
          <w:szCs w:val="20"/>
        </w:rPr>
      </w:pPr>
      <w:r w:rsidRPr="00517C5F">
        <w:rPr>
          <w:noProof/>
          <w:color w:val="auto"/>
          <w:sz w:val="20"/>
          <w:szCs w:val="20"/>
        </w:rPr>
        <w:drawing>
          <wp:anchor distT="0" distB="0" distL="114300" distR="114300" simplePos="0" relativeHeight="251658241" behindDoc="0" locked="0" layoutInCell="1" allowOverlap="0" wp14:anchorId="3E97A02D" wp14:editId="59E8C719">
            <wp:simplePos x="0" y="0"/>
            <wp:positionH relativeFrom="page">
              <wp:posOffset>670560</wp:posOffset>
            </wp:positionH>
            <wp:positionV relativeFrom="page">
              <wp:posOffset>6695440</wp:posOffset>
            </wp:positionV>
            <wp:extent cx="18415" cy="21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517C5F">
        <w:rPr>
          <w:color w:val="auto"/>
          <w:sz w:val="20"/>
          <w:szCs w:val="20"/>
        </w:rPr>
        <w:t xml:space="preserve">(5)Za vsak poseg na poplavno območje je potrebno pridobiti projektne pogoje in mnenje pristojnega </w:t>
      </w:r>
      <w:proofErr w:type="spellStart"/>
      <w:r w:rsidRPr="00517C5F">
        <w:rPr>
          <w:color w:val="auto"/>
          <w:sz w:val="20"/>
          <w:szCs w:val="20"/>
        </w:rPr>
        <w:t>mnenjedajalca</w:t>
      </w:r>
      <w:proofErr w:type="spellEnd"/>
      <w:r w:rsidRPr="00517C5F">
        <w:rPr>
          <w:color w:val="auto"/>
          <w:sz w:val="20"/>
          <w:szCs w:val="20"/>
        </w:rPr>
        <w:t>.«</w:t>
      </w:r>
    </w:p>
    <w:p w14:paraId="43945A59" w14:textId="09827AC2" w:rsidR="00EF7D42" w:rsidRPr="00517C5F" w:rsidRDefault="00EF7D42" w:rsidP="00EF7D42">
      <w:pPr>
        <w:ind w:firstLine="0"/>
        <w:rPr>
          <w:color w:val="auto"/>
        </w:rPr>
      </w:pPr>
    </w:p>
    <w:p w14:paraId="7B61FA43" w14:textId="4A412684" w:rsidR="00336857" w:rsidRPr="00517C5F" w:rsidRDefault="00335A9D" w:rsidP="00336857">
      <w:pPr>
        <w:pStyle w:val="Heading2"/>
      </w:pPr>
      <w:r w:rsidRPr="00517C5F">
        <w:t>č</w:t>
      </w:r>
      <w:r w:rsidR="00336857" w:rsidRPr="00517C5F">
        <w:t>len</w:t>
      </w:r>
    </w:p>
    <w:p w14:paraId="257F2973" w14:textId="77777777" w:rsidR="00462791" w:rsidRPr="00517C5F" w:rsidRDefault="00462791" w:rsidP="00462791">
      <w:pPr>
        <w:spacing w:after="0" w:line="216" w:lineRule="auto"/>
        <w:ind w:firstLine="0"/>
        <w:rPr>
          <w:color w:val="auto"/>
          <w:sz w:val="20"/>
          <w:szCs w:val="20"/>
        </w:rPr>
      </w:pPr>
      <w:r w:rsidRPr="00517C5F">
        <w:rPr>
          <w:color w:val="auto"/>
          <w:sz w:val="20"/>
          <w:szCs w:val="20"/>
        </w:rPr>
        <w:t xml:space="preserve">Besedilo prve alineje prvega odstavka 96. člena se spremeni, tako da se glasi: </w:t>
      </w:r>
    </w:p>
    <w:p w14:paraId="41460D71" w14:textId="711AA029" w:rsidR="00462791" w:rsidRPr="00517C5F" w:rsidRDefault="00462791" w:rsidP="00462791">
      <w:pPr>
        <w:spacing w:after="0" w:line="216" w:lineRule="auto"/>
        <w:ind w:firstLine="0"/>
        <w:rPr>
          <w:color w:val="auto"/>
          <w:sz w:val="20"/>
          <w:szCs w:val="20"/>
        </w:rPr>
      </w:pPr>
      <w:r w:rsidRPr="00517C5F">
        <w:rPr>
          <w:color w:val="auto"/>
          <w:sz w:val="20"/>
          <w:szCs w:val="20"/>
        </w:rPr>
        <w:t>»-zagotoviti potrebne odmike od meje parcel in med objekti oziroma izvesti ustrezno požarno ločitev objektov, pri čemer bodo zagotovljeni pogoji za omejevanje širjenja ognja ob požaru«,</w:t>
      </w:r>
    </w:p>
    <w:p w14:paraId="4AF8236D" w14:textId="77777777" w:rsidR="00336857" w:rsidRPr="00517C5F" w:rsidRDefault="00336857" w:rsidP="00336857">
      <w:pPr>
        <w:ind w:firstLine="0"/>
        <w:rPr>
          <w:color w:val="auto"/>
        </w:rPr>
      </w:pPr>
    </w:p>
    <w:p w14:paraId="53F36097" w14:textId="7BA87965" w:rsidR="00462791" w:rsidRPr="00517C5F" w:rsidRDefault="00462791" w:rsidP="00462791">
      <w:pPr>
        <w:pStyle w:val="Heading2"/>
      </w:pPr>
      <w:r w:rsidRPr="00517C5F">
        <w:t>člen</w:t>
      </w:r>
    </w:p>
    <w:p w14:paraId="21111711" w14:textId="77777777" w:rsidR="006C41DB" w:rsidRPr="00517C5F" w:rsidRDefault="006C41DB" w:rsidP="006C41DB">
      <w:pPr>
        <w:spacing w:after="0" w:line="216" w:lineRule="auto"/>
        <w:ind w:firstLine="0"/>
        <w:rPr>
          <w:color w:val="auto"/>
          <w:sz w:val="20"/>
          <w:szCs w:val="20"/>
        </w:rPr>
      </w:pPr>
      <w:r w:rsidRPr="00517C5F">
        <w:rPr>
          <w:color w:val="auto"/>
          <w:sz w:val="20"/>
          <w:szCs w:val="20"/>
        </w:rPr>
        <w:t xml:space="preserve">Besedilo druge alineje prvega odstavka 96. člena se spremeni, tako da se glasi: </w:t>
      </w:r>
    </w:p>
    <w:p w14:paraId="2DCCA128" w14:textId="784242FF" w:rsidR="006C41DB" w:rsidRPr="00517C5F" w:rsidRDefault="006C41DB" w:rsidP="006C41DB">
      <w:pPr>
        <w:spacing w:after="0" w:line="216" w:lineRule="auto"/>
        <w:ind w:firstLine="0"/>
        <w:rPr>
          <w:color w:val="auto"/>
          <w:sz w:val="20"/>
          <w:szCs w:val="20"/>
        </w:rPr>
      </w:pPr>
      <w:r w:rsidRPr="00517C5F">
        <w:rPr>
          <w:color w:val="auto"/>
          <w:sz w:val="20"/>
          <w:szCs w:val="20"/>
        </w:rPr>
        <w:t>»-zagotoviti neovirane in varne dovoze, dostope ter delovne površine za intervencijska vozila«,</w:t>
      </w:r>
    </w:p>
    <w:p w14:paraId="6DFCCB37" w14:textId="77777777" w:rsidR="00336857" w:rsidRPr="00517C5F" w:rsidRDefault="00336857" w:rsidP="006C41DB">
      <w:pPr>
        <w:ind w:firstLine="0"/>
        <w:rPr>
          <w:color w:val="auto"/>
        </w:rPr>
      </w:pPr>
    </w:p>
    <w:p w14:paraId="7230362A" w14:textId="44198BD9" w:rsidR="006C41DB" w:rsidRPr="00517C5F" w:rsidRDefault="006C41DB" w:rsidP="006C41DB">
      <w:pPr>
        <w:pStyle w:val="Heading2"/>
      </w:pPr>
      <w:r w:rsidRPr="00517C5F">
        <w:t>člen</w:t>
      </w:r>
    </w:p>
    <w:p w14:paraId="3F1D82D6" w14:textId="11758EF0" w:rsidR="006C41DB" w:rsidRPr="00517C5F" w:rsidRDefault="00A814E4" w:rsidP="006C41DB">
      <w:pPr>
        <w:ind w:firstLine="0"/>
        <w:rPr>
          <w:color w:val="auto"/>
          <w:sz w:val="20"/>
          <w:szCs w:val="20"/>
        </w:rPr>
      </w:pPr>
      <w:r w:rsidRPr="00517C5F">
        <w:rPr>
          <w:color w:val="auto"/>
          <w:sz w:val="20"/>
          <w:szCs w:val="20"/>
        </w:rPr>
        <w:t>Besedilo tretjega odstavka 96. člena se črta.</w:t>
      </w:r>
    </w:p>
    <w:p w14:paraId="5C465A28" w14:textId="77777777" w:rsidR="00ED472C" w:rsidRPr="00517C5F" w:rsidRDefault="00ED472C" w:rsidP="006C41DB">
      <w:pPr>
        <w:ind w:firstLine="0"/>
        <w:rPr>
          <w:color w:val="auto"/>
          <w:sz w:val="20"/>
          <w:szCs w:val="20"/>
        </w:rPr>
      </w:pPr>
    </w:p>
    <w:p w14:paraId="6DAC1028" w14:textId="0CCD5FAF" w:rsidR="0003315E" w:rsidRPr="00517C5F" w:rsidRDefault="00335A9D" w:rsidP="0003315E">
      <w:pPr>
        <w:pStyle w:val="Heading2"/>
      </w:pPr>
      <w:r w:rsidRPr="00517C5F">
        <w:t>č</w:t>
      </w:r>
      <w:r w:rsidR="0003315E" w:rsidRPr="00517C5F">
        <w:t>len</w:t>
      </w:r>
    </w:p>
    <w:p w14:paraId="5B834DEB" w14:textId="38B05A8C" w:rsidR="0003315E" w:rsidRPr="00517C5F" w:rsidRDefault="0003315E" w:rsidP="0003315E">
      <w:pPr>
        <w:ind w:firstLine="0"/>
        <w:rPr>
          <w:color w:val="auto"/>
          <w:sz w:val="20"/>
          <w:szCs w:val="20"/>
        </w:rPr>
      </w:pPr>
      <w:r w:rsidRPr="00517C5F">
        <w:rPr>
          <w:color w:val="auto"/>
          <w:sz w:val="20"/>
          <w:szCs w:val="20"/>
        </w:rPr>
        <w:t xml:space="preserve">Briše se tretji odstavek </w:t>
      </w:r>
      <w:r w:rsidR="00D327D5" w:rsidRPr="00517C5F">
        <w:rPr>
          <w:color w:val="auto"/>
          <w:sz w:val="20"/>
          <w:szCs w:val="20"/>
        </w:rPr>
        <w:t>99. člena.</w:t>
      </w:r>
    </w:p>
    <w:p w14:paraId="50CA6066" w14:textId="4AD50AA3" w:rsidR="004D706E" w:rsidRPr="00517C5F" w:rsidRDefault="00335A9D" w:rsidP="004D706E">
      <w:pPr>
        <w:pStyle w:val="Heading2"/>
      </w:pPr>
      <w:r w:rsidRPr="00517C5F">
        <w:lastRenderedPageBreak/>
        <w:t>č</w:t>
      </w:r>
      <w:r w:rsidR="004D706E" w:rsidRPr="00517C5F">
        <w:t>len</w:t>
      </w:r>
    </w:p>
    <w:p w14:paraId="09D22668" w14:textId="64C73215" w:rsidR="004D706E" w:rsidRPr="00517C5F" w:rsidRDefault="004D706E" w:rsidP="004D706E">
      <w:pPr>
        <w:ind w:firstLine="0"/>
        <w:rPr>
          <w:color w:val="auto"/>
          <w:sz w:val="20"/>
          <w:szCs w:val="20"/>
        </w:rPr>
      </w:pPr>
      <w:r w:rsidRPr="00517C5F">
        <w:rPr>
          <w:color w:val="auto"/>
          <w:sz w:val="20"/>
          <w:szCs w:val="20"/>
        </w:rPr>
        <w:t>Doda se nov 101a. člen, ki se na novo glasi:</w:t>
      </w:r>
    </w:p>
    <w:p w14:paraId="75C0EAE5" w14:textId="49370670" w:rsidR="00481C25" w:rsidRPr="00517C5F" w:rsidRDefault="00481C25" w:rsidP="00481C25">
      <w:pPr>
        <w:spacing w:after="0" w:line="240" w:lineRule="auto"/>
        <w:ind w:firstLine="0"/>
        <w:jc w:val="center"/>
        <w:rPr>
          <w:color w:val="auto"/>
          <w:sz w:val="20"/>
          <w:szCs w:val="20"/>
        </w:rPr>
      </w:pPr>
      <w:r w:rsidRPr="00517C5F">
        <w:rPr>
          <w:color w:val="auto"/>
          <w:sz w:val="20"/>
          <w:szCs w:val="20"/>
        </w:rPr>
        <w:t>»101a. člen</w:t>
      </w:r>
    </w:p>
    <w:p w14:paraId="0500520D" w14:textId="77777777" w:rsidR="00481C25" w:rsidRPr="00517C5F" w:rsidRDefault="00481C25" w:rsidP="00481C25">
      <w:pPr>
        <w:spacing w:after="0" w:line="240" w:lineRule="auto"/>
        <w:ind w:firstLine="0"/>
        <w:jc w:val="center"/>
        <w:rPr>
          <w:rFonts w:ascii="Calibri" w:eastAsia="Calibri" w:hAnsi="Calibri" w:cs="Calibri"/>
          <w:color w:val="auto"/>
          <w:sz w:val="20"/>
          <w:szCs w:val="20"/>
        </w:rPr>
      </w:pPr>
      <w:r w:rsidRPr="00517C5F">
        <w:rPr>
          <w:color w:val="auto"/>
          <w:sz w:val="20"/>
          <w:szCs w:val="20"/>
        </w:rPr>
        <w:t>(varstvo vojnih in prikritih vojnih grobišč)</w:t>
      </w:r>
    </w:p>
    <w:p w14:paraId="78585DC3" w14:textId="77777777" w:rsidR="00481C25" w:rsidRPr="00517C5F" w:rsidRDefault="00481C25" w:rsidP="00481C25">
      <w:pPr>
        <w:spacing w:after="0" w:line="240" w:lineRule="auto"/>
        <w:ind w:firstLine="0"/>
        <w:rPr>
          <w:color w:val="auto"/>
          <w:sz w:val="20"/>
          <w:szCs w:val="20"/>
        </w:rPr>
      </w:pPr>
      <w:r w:rsidRPr="00517C5F">
        <w:rPr>
          <w:color w:val="auto"/>
          <w:sz w:val="20"/>
          <w:szCs w:val="20"/>
        </w:rPr>
        <w:t>(1) Na območju občine se nahajajo naslednja vojna grobišča in prikrita vojna grobišča:</w:t>
      </w:r>
    </w:p>
    <w:p w14:paraId="71120603" w14:textId="77777777" w:rsidR="00481C25" w:rsidRPr="00517C5F" w:rsidRDefault="00481C25" w:rsidP="0096797A">
      <w:pPr>
        <w:numPr>
          <w:ilvl w:val="0"/>
          <w:numId w:val="13"/>
        </w:numPr>
        <w:spacing w:after="0" w:line="240" w:lineRule="auto"/>
        <w:rPr>
          <w:rFonts w:ascii="Calibri" w:eastAsia="Calibri" w:hAnsi="Calibri" w:cs="Calibri"/>
          <w:color w:val="auto"/>
          <w:sz w:val="20"/>
          <w:szCs w:val="20"/>
        </w:rPr>
      </w:pPr>
      <w:r w:rsidRPr="00517C5F">
        <w:rPr>
          <w:color w:val="auto"/>
          <w:sz w:val="20"/>
          <w:szCs w:val="20"/>
        </w:rPr>
        <w:t>. GROB DOMAČINOV PADLIH V NOV TER USTRELJENIH V KRŠČJANOVEM GRADU IN NA VRHU, številka grobišča: 280080011, velikost: 10 m</w:t>
      </w:r>
      <w:r w:rsidRPr="00517C5F">
        <w:rPr>
          <w:color w:val="auto"/>
          <w:sz w:val="20"/>
          <w:szCs w:val="20"/>
          <w:vertAlign w:val="superscript"/>
        </w:rPr>
        <w:t>2</w:t>
      </w:r>
      <w:r w:rsidRPr="00517C5F">
        <w:rPr>
          <w:color w:val="auto"/>
          <w:sz w:val="20"/>
          <w:szCs w:val="20"/>
        </w:rPr>
        <w:t>.</w:t>
      </w:r>
    </w:p>
    <w:p w14:paraId="5B7D8AD0" w14:textId="77777777" w:rsidR="00481C25" w:rsidRPr="00517C5F" w:rsidRDefault="00481C25" w:rsidP="0096797A">
      <w:pPr>
        <w:pStyle w:val="ListParagraph"/>
        <w:numPr>
          <w:ilvl w:val="0"/>
          <w:numId w:val="13"/>
        </w:numPr>
        <w:spacing w:after="0" w:line="240" w:lineRule="auto"/>
        <w:rPr>
          <w:color w:val="auto"/>
          <w:sz w:val="20"/>
          <w:szCs w:val="20"/>
        </w:rPr>
      </w:pPr>
      <w:r w:rsidRPr="00517C5F">
        <w:rPr>
          <w:color w:val="auto"/>
          <w:sz w:val="20"/>
          <w:szCs w:val="20"/>
        </w:rPr>
        <w:t xml:space="preserve">Lega: Krajevno pokopališče Brezovica pri Ljubljani, prvo desno polje, 10. vrsta, 1 grob, Gauss - Kr. </w:t>
      </w:r>
      <w:proofErr w:type="spellStart"/>
      <w:r w:rsidRPr="00517C5F">
        <w:rPr>
          <w:color w:val="auto"/>
          <w:sz w:val="20"/>
          <w:szCs w:val="20"/>
        </w:rPr>
        <w:t>Koord</w:t>
      </w:r>
      <w:proofErr w:type="spellEnd"/>
      <w:r w:rsidRPr="00517C5F">
        <w:rPr>
          <w:color w:val="auto"/>
          <w:sz w:val="20"/>
          <w:szCs w:val="20"/>
        </w:rPr>
        <w:t>: Y=5454490,</w:t>
      </w:r>
      <w:r w:rsidRPr="00517C5F">
        <w:rPr>
          <w:noProof/>
          <w:color w:val="auto"/>
        </w:rPr>
        <w:drawing>
          <wp:inline distT="0" distB="0" distL="0" distR="0" wp14:anchorId="5E100185" wp14:editId="36DC356C">
            <wp:extent cx="4381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438150" cy="95250"/>
                    </a:xfrm>
                    <a:prstGeom prst="rect">
                      <a:avLst/>
                    </a:prstGeom>
                  </pic:spPr>
                </pic:pic>
              </a:graphicData>
            </a:graphic>
          </wp:inline>
        </w:drawing>
      </w:r>
    </w:p>
    <w:p w14:paraId="7A4332CA" w14:textId="77777777" w:rsidR="00481C25" w:rsidRPr="00517C5F" w:rsidRDefault="00481C25" w:rsidP="0096797A">
      <w:pPr>
        <w:numPr>
          <w:ilvl w:val="0"/>
          <w:numId w:val="13"/>
        </w:numPr>
        <w:spacing w:after="0" w:line="240" w:lineRule="auto"/>
        <w:rPr>
          <w:color w:val="auto"/>
          <w:sz w:val="20"/>
          <w:szCs w:val="20"/>
        </w:rPr>
      </w:pPr>
      <w:r w:rsidRPr="00517C5F">
        <w:rPr>
          <w:color w:val="auto"/>
          <w:sz w:val="20"/>
          <w:szCs w:val="20"/>
        </w:rPr>
        <w:t>GROBNICA 24 BORCEV NOV, številka grobišča: 280080011, velikost: 10 m</w:t>
      </w:r>
      <w:r w:rsidRPr="00517C5F">
        <w:rPr>
          <w:color w:val="auto"/>
          <w:sz w:val="20"/>
          <w:szCs w:val="20"/>
          <w:vertAlign w:val="superscript"/>
        </w:rPr>
        <w:t xml:space="preserve">2 </w:t>
      </w:r>
      <w:r w:rsidRPr="00517C5F">
        <w:rPr>
          <w:color w:val="auto"/>
          <w:sz w:val="20"/>
          <w:szCs w:val="20"/>
        </w:rPr>
        <w:t xml:space="preserve">. Lega :Nad železniško postajo na Sodnem vrhu, v gozdu, </w:t>
      </w:r>
      <w:proofErr w:type="spellStart"/>
      <w:r w:rsidRPr="00517C5F">
        <w:rPr>
          <w:color w:val="auto"/>
          <w:sz w:val="20"/>
          <w:szCs w:val="20"/>
        </w:rPr>
        <w:t>parc</w:t>
      </w:r>
      <w:proofErr w:type="spellEnd"/>
      <w:r w:rsidRPr="00517C5F">
        <w:rPr>
          <w:color w:val="auto"/>
          <w:sz w:val="20"/>
          <w:szCs w:val="20"/>
        </w:rPr>
        <w:t xml:space="preserve">. št.: 931 </w:t>
      </w:r>
      <w:proofErr w:type="spellStart"/>
      <w:r w:rsidRPr="00517C5F">
        <w:rPr>
          <w:color w:val="auto"/>
          <w:sz w:val="20"/>
          <w:szCs w:val="20"/>
        </w:rPr>
        <w:t>k.o</w:t>
      </w:r>
      <w:proofErr w:type="spellEnd"/>
      <w:r w:rsidRPr="00517C5F">
        <w:rPr>
          <w:color w:val="auto"/>
          <w:sz w:val="20"/>
          <w:szCs w:val="20"/>
        </w:rPr>
        <w:t xml:space="preserve">. Kamnik, Gauss - Kr. </w:t>
      </w:r>
      <w:proofErr w:type="spellStart"/>
      <w:r w:rsidRPr="00517C5F">
        <w:rPr>
          <w:color w:val="auto"/>
          <w:sz w:val="20"/>
          <w:szCs w:val="20"/>
        </w:rPr>
        <w:t>Koord</w:t>
      </w:r>
      <w:proofErr w:type="spellEnd"/>
      <w:r w:rsidRPr="00517C5F">
        <w:rPr>
          <w:color w:val="auto"/>
          <w:sz w:val="20"/>
          <w:szCs w:val="20"/>
        </w:rPr>
        <w:t>: Y=5453800,</w:t>
      </w:r>
      <w:r w:rsidRPr="00517C5F">
        <w:rPr>
          <w:noProof/>
          <w:color w:val="auto"/>
        </w:rPr>
        <w:drawing>
          <wp:inline distT="0" distB="0" distL="0" distR="0" wp14:anchorId="3E4C9D74" wp14:editId="38076D71">
            <wp:extent cx="41910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419100" cy="95250"/>
                    </a:xfrm>
                    <a:prstGeom prst="rect">
                      <a:avLst/>
                    </a:prstGeom>
                  </pic:spPr>
                </pic:pic>
              </a:graphicData>
            </a:graphic>
          </wp:inline>
        </w:drawing>
      </w:r>
    </w:p>
    <w:p w14:paraId="7F00586E" w14:textId="77777777" w:rsidR="00481C25" w:rsidRPr="00517C5F" w:rsidRDefault="00481C25" w:rsidP="0096797A">
      <w:pPr>
        <w:numPr>
          <w:ilvl w:val="0"/>
          <w:numId w:val="13"/>
        </w:numPr>
        <w:spacing w:after="0" w:line="240" w:lineRule="auto"/>
        <w:rPr>
          <w:color w:val="auto"/>
          <w:sz w:val="20"/>
          <w:szCs w:val="20"/>
        </w:rPr>
      </w:pPr>
      <w:r w:rsidRPr="00517C5F">
        <w:rPr>
          <w:color w:val="auto"/>
          <w:sz w:val="20"/>
          <w:szCs w:val="20"/>
        </w:rPr>
        <w:t>GROBIŠČE 6 NEZNANIH BORCEV NOV, PADLIH LETA 1943, številka grobišča: 280080071, velikost: 5 m</w:t>
      </w:r>
      <w:r w:rsidRPr="00517C5F">
        <w:rPr>
          <w:color w:val="auto"/>
          <w:sz w:val="20"/>
          <w:szCs w:val="20"/>
          <w:vertAlign w:val="superscript"/>
        </w:rPr>
        <w:t>2</w:t>
      </w:r>
      <w:r w:rsidRPr="00517C5F">
        <w:rPr>
          <w:color w:val="auto"/>
          <w:sz w:val="20"/>
          <w:szCs w:val="20"/>
        </w:rPr>
        <w:t>.</w:t>
      </w:r>
    </w:p>
    <w:p w14:paraId="4B4D6746" w14:textId="77777777" w:rsidR="00481C25" w:rsidRPr="00517C5F" w:rsidRDefault="00481C25" w:rsidP="0096797A">
      <w:pPr>
        <w:pStyle w:val="ListParagraph"/>
        <w:numPr>
          <w:ilvl w:val="0"/>
          <w:numId w:val="13"/>
        </w:numPr>
        <w:spacing w:after="0" w:line="240" w:lineRule="auto"/>
        <w:rPr>
          <w:color w:val="auto"/>
          <w:sz w:val="20"/>
          <w:szCs w:val="20"/>
        </w:rPr>
      </w:pPr>
      <w:r w:rsidRPr="00517C5F">
        <w:rPr>
          <w:color w:val="auto"/>
          <w:sz w:val="20"/>
          <w:szCs w:val="20"/>
        </w:rPr>
        <w:t xml:space="preserve">Lega: krajevno pokopališče Notranje Gorice, desno ob zidu, 10. grob, Kamnik Gauss Kr. </w:t>
      </w:r>
      <w:proofErr w:type="spellStart"/>
      <w:r w:rsidRPr="00517C5F">
        <w:rPr>
          <w:color w:val="auto"/>
          <w:sz w:val="20"/>
          <w:szCs w:val="20"/>
        </w:rPr>
        <w:t>Koord</w:t>
      </w:r>
      <w:proofErr w:type="spellEnd"/>
      <w:r w:rsidRPr="00517C5F">
        <w:rPr>
          <w:color w:val="auto"/>
          <w:sz w:val="20"/>
          <w:szCs w:val="20"/>
        </w:rPr>
        <w:t>: Y=5453700,</w:t>
      </w:r>
      <w:r w:rsidRPr="00517C5F">
        <w:rPr>
          <w:noProof/>
          <w:color w:val="auto"/>
        </w:rPr>
        <w:drawing>
          <wp:inline distT="0" distB="0" distL="0" distR="0" wp14:anchorId="0E454B44" wp14:editId="0CFA9D02">
            <wp:extent cx="438150" cy="10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438150" cy="104775"/>
                    </a:xfrm>
                    <a:prstGeom prst="rect">
                      <a:avLst/>
                    </a:prstGeom>
                  </pic:spPr>
                </pic:pic>
              </a:graphicData>
            </a:graphic>
          </wp:inline>
        </w:drawing>
      </w:r>
    </w:p>
    <w:p w14:paraId="737FD73F" w14:textId="77777777" w:rsidR="00481C25" w:rsidRPr="00517C5F" w:rsidRDefault="00481C25" w:rsidP="0096797A">
      <w:pPr>
        <w:numPr>
          <w:ilvl w:val="0"/>
          <w:numId w:val="13"/>
        </w:numPr>
        <w:spacing w:after="0" w:line="240" w:lineRule="auto"/>
        <w:rPr>
          <w:color w:val="auto"/>
          <w:sz w:val="20"/>
          <w:szCs w:val="20"/>
        </w:rPr>
      </w:pPr>
      <w:r w:rsidRPr="00517C5F">
        <w:rPr>
          <w:color w:val="auto"/>
          <w:sz w:val="20"/>
          <w:szCs w:val="20"/>
        </w:rPr>
        <w:t>SKUPNI GROB 14 ZNANIH IN 14 NEZNANIH BORCEV NOV IN ŽRTEV VOJNEGA NASILJA, številka grobišča: 280080121, velikost: 10 rn</w:t>
      </w:r>
      <w:r w:rsidRPr="00517C5F">
        <w:rPr>
          <w:color w:val="auto"/>
          <w:sz w:val="20"/>
          <w:szCs w:val="20"/>
          <w:vertAlign w:val="superscript"/>
        </w:rPr>
        <w:t>2</w:t>
      </w:r>
      <w:r w:rsidRPr="00517C5F">
        <w:rPr>
          <w:color w:val="auto"/>
          <w:sz w:val="20"/>
          <w:szCs w:val="20"/>
        </w:rPr>
        <w:t>.</w:t>
      </w:r>
    </w:p>
    <w:p w14:paraId="0A717E88" w14:textId="77777777" w:rsidR="00481C25" w:rsidRPr="00517C5F" w:rsidRDefault="00481C25" w:rsidP="0096797A">
      <w:pPr>
        <w:pStyle w:val="ListParagraph"/>
        <w:numPr>
          <w:ilvl w:val="0"/>
          <w:numId w:val="13"/>
        </w:numPr>
        <w:spacing w:after="0" w:line="240" w:lineRule="auto"/>
        <w:rPr>
          <w:color w:val="auto"/>
          <w:sz w:val="20"/>
          <w:szCs w:val="20"/>
        </w:rPr>
      </w:pPr>
      <w:r w:rsidRPr="00517C5F">
        <w:rPr>
          <w:color w:val="auto"/>
          <w:sz w:val="20"/>
          <w:szCs w:val="20"/>
        </w:rPr>
        <w:t xml:space="preserve">Lega: krajevno pokopališče Preserje, grob leži za cerkvijo, predzadnja vrsta, 6. grob z desne, Gauss - Kr. </w:t>
      </w:r>
      <w:proofErr w:type="spellStart"/>
      <w:r w:rsidRPr="00517C5F">
        <w:rPr>
          <w:color w:val="auto"/>
          <w:sz w:val="20"/>
          <w:szCs w:val="20"/>
        </w:rPr>
        <w:t>Koord</w:t>
      </w:r>
      <w:proofErr w:type="spellEnd"/>
      <w:r w:rsidRPr="00517C5F">
        <w:rPr>
          <w:color w:val="auto"/>
          <w:sz w:val="20"/>
          <w:szCs w:val="20"/>
        </w:rPr>
        <w:t>: Y=5455210,</w:t>
      </w:r>
      <w:r w:rsidRPr="00517C5F">
        <w:rPr>
          <w:noProof/>
          <w:color w:val="auto"/>
        </w:rPr>
        <w:drawing>
          <wp:inline distT="0" distB="0" distL="0" distR="0" wp14:anchorId="29D84F53" wp14:editId="0295853E">
            <wp:extent cx="4381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38150" cy="95250"/>
                    </a:xfrm>
                    <a:prstGeom prst="rect">
                      <a:avLst/>
                    </a:prstGeom>
                  </pic:spPr>
                </pic:pic>
              </a:graphicData>
            </a:graphic>
          </wp:inline>
        </w:drawing>
      </w:r>
    </w:p>
    <w:p w14:paraId="3F0FD796" w14:textId="77777777" w:rsidR="00481C25" w:rsidRPr="00517C5F" w:rsidRDefault="00481C25" w:rsidP="0096797A">
      <w:pPr>
        <w:numPr>
          <w:ilvl w:val="0"/>
          <w:numId w:val="13"/>
        </w:numPr>
        <w:spacing w:after="0" w:line="240" w:lineRule="auto"/>
        <w:rPr>
          <w:color w:val="auto"/>
          <w:sz w:val="20"/>
          <w:szCs w:val="20"/>
        </w:rPr>
      </w:pPr>
      <w:r w:rsidRPr="00517C5F">
        <w:rPr>
          <w:color w:val="auto"/>
          <w:sz w:val="20"/>
          <w:szCs w:val="20"/>
        </w:rPr>
        <w:t>BORCI ŠERCERJEVE BRIGADE IN NOTRANJEGA ODREDA PADLI V BOJIH Z NEZNANCI IN DOMOBRANCI 1943/44, številka grobišča: 280080121, velikost: 10 m2.</w:t>
      </w:r>
    </w:p>
    <w:p w14:paraId="5DCE6776" w14:textId="77777777" w:rsidR="00481C25" w:rsidRPr="00517C5F" w:rsidRDefault="00481C25" w:rsidP="0096797A">
      <w:pPr>
        <w:pStyle w:val="ListParagraph"/>
        <w:numPr>
          <w:ilvl w:val="0"/>
          <w:numId w:val="13"/>
        </w:numPr>
        <w:spacing w:after="0" w:line="240" w:lineRule="auto"/>
        <w:rPr>
          <w:color w:val="auto"/>
          <w:sz w:val="20"/>
          <w:szCs w:val="20"/>
        </w:rPr>
      </w:pPr>
      <w:r w:rsidRPr="00517C5F">
        <w:rPr>
          <w:color w:val="auto"/>
          <w:sz w:val="20"/>
          <w:szCs w:val="20"/>
        </w:rPr>
        <w:t xml:space="preserve">Lega: krajevno pokopališče, za mrliško vežico v kotu, </w:t>
      </w:r>
      <w:proofErr w:type="spellStart"/>
      <w:r w:rsidRPr="00517C5F">
        <w:rPr>
          <w:color w:val="auto"/>
          <w:sz w:val="20"/>
          <w:szCs w:val="20"/>
        </w:rPr>
        <w:t>k.o</w:t>
      </w:r>
      <w:proofErr w:type="spellEnd"/>
      <w:r w:rsidRPr="00517C5F">
        <w:rPr>
          <w:color w:val="auto"/>
          <w:sz w:val="20"/>
          <w:szCs w:val="20"/>
        </w:rPr>
        <w:t xml:space="preserve">. Rakitna, Gauss - Kr. </w:t>
      </w:r>
      <w:proofErr w:type="spellStart"/>
      <w:r w:rsidRPr="00517C5F">
        <w:rPr>
          <w:color w:val="auto"/>
          <w:sz w:val="20"/>
          <w:szCs w:val="20"/>
        </w:rPr>
        <w:t>Koord</w:t>
      </w:r>
      <w:proofErr w:type="spellEnd"/>
      <w:r w:rsidRPr="00517C5F">
        <w:rPr>
          <w:color w:val="auto"/>
          <w:sz w:val="20"/>
          <w:szCs w:val="20"/>
        </w:rPr>
        <w:t>: Y=5456880,</w:t>
      </w:r>
      <w:r w:rsidRPr="00517C5F">
        <w:rPr>
          <w:noProof/>
          <w:color w:val="auto"/>
        </w:rPr>
        <w:drawing>
          <wp:inline distT="0" distB="0" distL="0" distR="0" wp14:anchorId="30142875" wp14:editId="0CF7EB2E">
            <wp:extent cx="4381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438150" cy="95250"/>
                    </a:xfrm>
                    <a:prstGeom prst="rect">
                      <a:avLst/>
                    </a:prstGeom>
                  </pic:spPr>
                </pic:pic>
              </a:graphicData>
            </a:graphic>
          </wp:inline>
        </w:drawing>
      </w:r>
    </w:p>
    <w:p w14:paraId="52640F21" w14:textId="77777777" w:rsidR="00481C25" w:rsidRPr="00517C5F" w:rsidRDefault="00481C25" w:rsidP="0096797A">
      <w:pPr>
        <w:numPr>
          <w:ilvl w:val="0"/>
          <w:numId w:val="13"/>
        </w:numPr>
        <w:spacing w:after="0" w:line="240" w:lineRule="auto"/>
        <w:rPr>
          <w:color w:val="auto"/>
          <w:sz w:val="20"/>
          <w:szCs w:val="20"/>
        </w:rPr>
      </w:pPr>
      <w:r w:rsidRPr="00517C5F">
        <w:rPr>
          <w:color w:val="auto"/>
          <w:sz w:val="20"/>
          <w:szCs w:val="20"/>
        </w:rPr>
        <w:t>GROBIŠČE 8 PADLIH BORCEV IZ BELE KRAJINE, številka grobišča: 280080151, velikost: 4 m</w:t>
      </w:r>
      <w:r w:rsidRPr="00517C5F">
        <w:rPr>
          <w:color w:val="auto"/>
          <w:sz w:val="20"/>
          <w:szCs w:val="20"/>
          <w:vertAlign w:val="superscript"/>
        </w:rPr>
        <w:t xml:space="preserve">2 </w:t>
      </w:r>
      <w:r w:rsidRPr="00517C5F">
        <w:rPr>
          <w:color w:val="auto"/>
          <w:sz w:val="20"/>
          <w:szCs w:val="20"/>
        </w:rPr>
        <w:t>.</w:t>
      </w:r>
    </w:p>
    <w:p w14:paraId="63A54917" w14:textId="77777777" w:rsidR="00481C25" w:rsidRPr="00517C5F" w:rsidRDefault="00481C25" w:rsidP="0096797A">
      <w:pPr>
        <w:pStyle w:val="ListParagraph"/>
        <w:numPr>
          <w:ilvl w:val="1"/>
          <w:numId w:val="13"/>
        </w:numPr>
        <w:tabs>
          <w:tab w:val="center" w:pos="3298"/>
          <w:tab w:val="right" w:pos="8554"/>
        </w:tabs>
        <w:spacing w:after="0" w:line="240" w:lineRule="auto"/>
        <w:jc w:val="left"/>
        <w:rPr>
          <w:color w:val="auto"/>
          <w:sz w:val="20"/>
          <w:szCs w:val="20"/>
        </w:rPr>
      </w:pPr>
      <w:r w:rsidRPr="00517C5F">
        <w:rPr>
          <w:color w:val="auto"/>
          <w:sz w:val="20"/>
          <w:szCs w:val="20"/>
        </w:rPr>
        <w:t>Lega: krajevno pokopališče Vnanje Gorice, Gauss</w:t>
      </w:r>
      <w:r w:rsidRPr="00517C5F">
        <w:rPr>
          <w:color w:val="auto"/>
          <w:sz w:val="20"/>
          <w:szCs w:val="20"/>
        </w:rPr>
        <w:tab/>
        <w:t xml:space="preserve">Kr. </w:t>
      </w:r>
      <w:proofErr w:type="spellStart"/>
      <w:r w:rsidRPr="00517C5F">
        <w:rPr>
          <w:color w:val="auto"/>
          <w:sz w:val="20"/>
          <w:szCs w:val="20"/>
        </w:rPr>
        <w:t>Koord</w:t>
      </w:r>
      <w:proofErr w:type="spellEnd"/>
      <w:r w:rsidRPr="00517C5F">
        <w:rPr>
          <w:color w:val="auto"/>
          <w:sz w:val="20"/>
          <w:szCs w:val="20"/>
        </w:rPr>
        <w:t>: Y=54551501</w:t>
      </w:r>
    </w:p>
    <w:p w14:paraId="56F1EAF8" w14:textId="77777777" w:rsidR="00481C25" w:rsidRPr="00517C5F" w:rsidRDefault="00481C25" w:rsidP="0096797A">
      <w:pPr>
        <w:pStyle w:val="ListParagraph"/>
        <w:numPr>
          <w:ilvl w:val="0"/>
          <w:numId w:val="13"/>
        </w:numPr>
        <w:spacing w:after="0" w:line="240" w:lineRule="auto"/>
        <w:jc w:val="left"/>
        <w:rPr>
          <w:color w:val="auto"/>
          <w:sz w:val="20"/>
          <w:szCs w:val="20"/>
        </w:rPr>
      </w:pPr>
      <w:r w:rsidRPr="00517C5F">
        <w:rPr>
          <w:noProof/>
          <w:color w:val="auto"/>
        </w:rPr>
        <w:drawing>
          <wp:inline distT="0" distB="0" distL="0" distR="0" wp14:anchorId="711962FE" wp14:editId="22AD9844">
            <wp:extent cx="6667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666750" cy="95250"/>
                    </a:xfrm>
                    <a:prstGeom prst="rect">
                      <a:avLst/>
                    </a:prstGeom>
                  </pic:spPr>
                </pic:pic>
              </a:graphicData>
            </a:graphic>
          </wp:inline>
        </w:drawing>
      </w:r>
    </w:p>
    <w:p w14:paraId="19D0105A" w14:textId="005B4475" w:rsidR="00481C25" w:rsidRPr="00517C5F" w:rsidRDefault="00481C25" w:rsidP="00481C25">
      <w:pPr>
        <w:spacing w:after="0" w:line="240" w:lineRule="auto"/>
        <w:ind w:firstLine="0"/>
        <w:rPr>
          <w:color w:val="auto"/>
          <w:sz w:val="20"/>
          <w:szCs w:val="20"/>
        </w:rPr>
      </w:pPr>
      <w:r w:rsidRPr="00517C5F">
        <w:rPr>
          <w:color w:val="auto"/>
          <w:sz w:val="20"/>
          <w:szCs w:val="20"/>
        </w:rPr>
        <w:t xml:space="preserve">(2) Po določbi 30. člena ZVG je na vojnih grobiščih prepovedano: </w:t>
      </w:r>
      <w:r w:rsidRPr="00517C5F">
        <w:rPr>
          <w:noProof/>
          <w:color w:val="auto"/>
        </w:rPr>
        <w:drawing>
          <wp:inline distT="0" distB="0" distL="0" distR="0" wp14:anchorId="362C207C" wp14:editId="67D7CA9C">
            <wp:extent cx="666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66675" cy="9525"/>
                    </a:xfrm>
                    <a:prstGeom prst="rect">
                      <a:avLst/>
                    </a:prstGeom>
                  </pic:spPr>
                </pic:pic>
              </a:graphicData>
            </a:graphic>
          </wp:inline>
        </w:drawing>
      </w:r>
      <w:r w:rsidRPr="00517C5F">
        <w:rPr>
          <w:color w:val="auto"/>
          <w:sz w:val="20"/>
          <w:szCs w:val="20"/>
        </w:rPr>
        <w:t xml:space="preserve"> spreminjati zunanji videz grobišč v nasprotju s tem zakonom, </w:t>
      </w:r>
      <w:r w:rsidRPr="00517C5F">
        <w:rPr>
          <w:noProof/>
          <w:color w:val="auto"/>
        </w:rPr>
        <w:drawing>
          <wp:inline distT="0" distB="0" distL="0" distR="0" wp14:anchorId="198C8AA9" wp14:editId="28E32F38">
            <wp:extent cx="6667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a:extLst>
                        <a:ext uri="{28A0092B-C50C-407E-A947-70E740481C1C}">
                          <a14:useLocalDpi xmlns:a14="http://schemas.microsoft.com/office/drawing/2010/main" val="0"/>
                        </a:ext>
                      </a:extLst>
                    </a:blip>
                    <a:stretch>
                      <a:fillRect/>
                    </a:stretch>
                  </pic:blipFill>
                  <pic:spPr>
                    <a:xfrm>
                      <a:off x="0" y="0"/>
                      <a:ext cx="66675" cy="9525"/>
                    </a:xfrm>
                    <a:prstGeom prst="rect">
                      <a:avLst/>
                    </a:prstGeom>
                  </pic:spPr>
                </pic:pic>
              </a:graphicData>
            </a:graphic>
          </wp:inline>
        </w:drawing>
      </w:r>
      <w:r w:rsidRPr="00517C5F">
        <w:rPr>
          <w:color w:val="auto"/>
          <w:sz w:val="20"/>
          <w:szCs w:val="20"/>
        </w:rPr>
        <w:t xml:space="preserve"> poškodovati grobišča ali odtujiti njihove sestavne elemente, </w:t>
      </w:r>
      <w:r w:rsidRPr="00517C5F">
        <w:rPr>
          <w:noProof/>
          <w:color w:val="auto"/>
        </w:rPr>
        <w:drawing>
          <wp:inline distT="0" distB="0" distL="0" distR="0" wp14:anchorId="6610EE2E" wp14:editId="2EA1AF29">
            <wp:extent cx="666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66675" cy="9525"/>
                    </a:xfrm>
                    <a:prstGeom prst="rect">
                      <a:avLst/>
                    </a:prstGeom>
                  </pic:spPr>
                </pic:pic>
              </a:graphicData>
            </a:graphic>
          </wp:inline>
        </w:drawing>
      </w:r>
      <w:r w:rsidRPr="00517C5F">
        <w:rPr>
          <w:color w:val="auto"/>
          <w:sz w:val="20"/>
          <w:szCs w:val="20"/>
        </w:rPr>
        <w:t xml:space="preserve"> izvajati vsako drugo dejanje, ki pomeni krnitev spoštovanja do grobišč ali je v nasprotju s pokopališkim redom vojnih grobišč.«</w:t>
      </w:r>
    </w:p>
    <w:p w14:paraId="48D93468" w14:textId="77777777" w:rsidR="004D706E" w:rsidRPr="00517C5F" w:rsidRDefault="004D706E" w:rsidP="004D706E">
      <w:pPr>
        <w:ind w:firstLine="0"/>
        <w:rPr>
          <w:color w:val="auto"/>
          <w:sz w:val="20"/>
          <w:szCs w:val="20"/>
        </w:rPr>
      </w:pPr>
    </w:p>
    <w:p w14:paraId="5FE5B79B" w14:textId="77777777" w:rsidR="004D706E" w:rsidRPr="00517C5F" w:rsidRDefault="004D706E" w:rsidP="004D706E">
      <w:pPr>
        <w:ind w:firstLine="0"/>
        <w:rPr>
          <w:color w:val="auto"/>
        </w:rPr>
      </w:pPr>
    </w:p>
    <w:p w14:paraId="168E6085" w14:textId="0276B0FB" w:rsidR="00BD071C" w:rsidRPr="00517C5F" w:rsidRDefault="00335A9D" w:rsidP="00BD071C">
      <w:pPr>
        <w:pStyle w:val="Heading2"/>
        <w:rPr>
          <w:rFonts w:cs="Arial"/>
          <w:szCs w:val="20"/>
        </w:rPr>
      </w:pPr>
      <w:r w:rsidRPr="00517C5F">
        <w:rPr>
          <w:rFonts w:cs="Arial"/>
          <w:szCs w:val="20"/>
        </w:rPr>
        <w:t>č</w:t>
      </w:r>
      <w:r w:rsidR="00BD071C" w:rsidRPr="00517C5F">
        <w:rPr>
          <w:rFonts w:cs="Arial"/>
          <w:szCs w:val="20"/>
        </w:rPr>
        <w:t>len</w:t>
      </w:r>
    </w:p>
    <w:p w14:paraId="64D252E1" w14:textId="7EF82E7F" w:rsidR="00BD071C" w:rsidRPr="00517C5F" w:rsidRDefault="009C5D84" w:rsidP="00BD071C">
      <w:pPr>
        <w:ind w:firstLine="0"/>
        <w:rPr>
          <w:color w:val="auto"/>
          <w:sz w:val="20"/>
          <w:szCs w:val="20"/>
        </w:rPr>
      </w:pPr>
      <w:r w:rsidRPr="00517C5F">
        <w:rPr>
          <w:color w:val="auto"/>
          <w:sz w:val="20"/>
          <w:szCs w:val="20"/>
        </w:rPr>
        <w:t>Brišejo</w:t>
      </w:r>
      <w:r w:rsidR="00BD071C" w:rsidRPr="00517C5F">
        <w:rPr>
          <w:color w:val="auto"/>
          <w:sz w:val="20"/>
          <w:szCs w:val="20"/>
        </w:rPr>
        <w:t xml:space="preserve"> se členi od 10</w:t>
      </w:r>
      <w:r w:rsidR="001F65C8" w:rsidRPr="00517C5F">
        <w:rPr>
          <w:color w:val="auto"/>
          <w:sz w:val="20"/>
          <w:szCs w:val="20"/>
        </w:rPr>
        <w:t>3</w:t>
      </w:r>
      <w:r w:rsidR="00BD071C" w:rsidRPr="00517C5F">
        <w:rPr>
          <w:color w:val="auto"/>
          <w:sz w:val="20"/>
          <w:szCs w:val="20"/>
        </w:rPr>
        <w:t xml:space="preserve">. do </w:t>
      </w:r>
      <w:r w:rsidR="00357410" w:rsidRPr="00517C5F">
        <w:rPr>
          <w:color w:val="auto"/>
          <w:sz w:val="20"/>
          <w:szCs w:val="20"/>
        </w:rPr>
        <w:t>12</w:t>
      </w:r>
      <w:r w:rsidR="006A3B8D" w:rsidRPr="00517C5F">
        <w:rPr>
          <w:color w:val="auto"/>
          <w:sz w:val="20"/>
          <w:szCs w:val="20"/>
        </w:rPr>
        <w:t>5</w:t>
      </w:r>
      <w:r w:rsidR="00BD071C" w:rsidRPr="00517C5F">
        <w:rPr>
          <w:color w:val="auto"/>
          <w:sz w:val="20"/>
          <w:szCs w:val="20"/>
        </w:rPr>
        <w:t>. člena</w:t>
      </w:r>
      <w:r w:rsidR="00357410" w:rsidRPr="00517C5F">
        <w:rPr>
          <w:color w:val="auto"/>
          <w:sz w:val="20"/>
          <w:szCs w:val="20"/>
        </w:rPr>
        <w:t>.</w:t>
      </w:r>
    </w:p>
    <w:p w14:paraId="6BA38EEB" w14:textId="77777777" w:rsidR="00BD071C" w:rsidRPr="00517C5F" w:rsidRDefault="00BD071C" w:rsidP="00BD071C">
      <w:pPr>
        <w:ind w:firstLine="0"/>
        <w:rPr>
          <w:color w:val="auto"/>
          <w:sz w:val="20"/>
          <w:szCs w:val="20"/>
        </w:rPr>
      </w:pPr>
    </w:p>
    <w:p w14:paraId="47ED4E7D" w14:textId="75BE8A54" w:rsidR="004E352E" w:rsidRPr="00517C5F" w:rsidRDefault="009C5D84" w:rsidP="00D5567F">
      <w:pPr>
        <w:pStyle w:val="Heading2"/>
      </w:pPr>
      <w:r w:rsidRPr="00517C5F">
        <w:t>č</w:t>
      </w:r>
      <w:r w:rsidR="00D5567F" w:rsidRPr="00517C5F">
        <w:t>len</w:t>
      </w:r>
    </w:p>
    <w:p w14:paraId="31C8E383" w14:textId="1BA5C181" w:rsidR="00D5567F" w:rsidRPr="00517C5F" w:rsidRDefault="00E00D03" w:rsidP="00D5567F">
      <w:pPr>
        <w:ind w:firstLine="0"/>
        <w:rPr>
          <w:color w:val="auto"/>
          <w:sz w:val="20"/>
          <w:szCs w:val="20"/>
        </w:rPr>
      </w:pPr>
      <w:r w:rsidRPr="00517C5F">
        <w:rPr>
          <w:color w:val="auto"/>
          <w:sz w:val="20"/>
          <w:szCs w:val="20"/>
        </w:rPr>
        <w:t xml:space="preserve">Spremenijo se </w:t>
      </w:r>
      <w:r w:rsidR="007F1506" w:rsidRPr="00517C5F">
        <w:rPr>
          <w:color w:val="auto"/>
          <w:sz w:val="20"/>
          <w:szCs w:val="20"/>
        </w:rPr>
        <w:t xml:space="preserve">posamezne določbe </w:t>
      </w:r>
      <w:r w:rsidR="00B81460" w:rsidRPr="00517C5F">
        <w:rPr>
          <w:color w:val="auto"/>
          <w:sz w:val="20"/>
          <w:szCs w:val="20"/>
        </w:rPr>
        <w:t>»</w:t>
      </w:r>
      <w:r w:rsidR="007F1506" w:rsidRPr="00517C5F">
        <w:rPr>
          <w:color w:val="auto"/>
          <w:sz w:val="20"/>
          <w:szCs w:val="20"/>
        </w:rPr>
        <w:t>Priloge 1</w:t>
      </w:r>
      <w:r w:rsidR="00B81460" w:rsidRPr="00517C5F">
        <w:rPr>
          <w:color w:val="auto"/>
          <w:sz w:val="20"/>
          <w:szCs w:val="20"/>
        </w:rPr>
        <w:t xml:space="preserve"> - Podrobni prostorski izvedbeni pogoji za posamezno enoto urejanja«, tako da se </w:t>
      </w:r>
      <w:r w:rsidR="006754CE" w:rsidRPr="00517C5F">
        <w:rPr>
          <w:color w:val="auto"/>
          <w:sz w:val="20"/>
          <w:szCs w:val="20"/>
        </w:rPr>
        <w:t>na novo glasijo:</w:t>
      </w:r>
    </w:p>
    <w:p w14:paraId="4C62D732" w14:textId="77777777" w:rsidR="006754CE" w:rsidRPr="00517C5F" w:rsidRDefault="006754CE" w:rsidP="00D5567F">
      <w:pPr>
        <w:ind w:firstLine="0"/>
        <w:rPr>
          <w:color w:val="auto"/>
          <w:sz w:val="20"/>
          <w:szCs w:val="20"/>
        </w:rPr>
      </w:pPr>
    </w:p>
    <w:p w14:paraId="5496FF59" w14:textId="1D51F672" w:rsidR="006754CE" w:rsidRPr="00517C5F" w:rsidRDefault="001709DE" w:rsidP="00552EC8">
      <w:pPr>
        <w:spacing w:after="1" w:line="239" w:lineRule="auto"/>
        <w:ind w:firstLine="0"/>
        <w:rPr>
          <w:color w:val="auto"/>
          <w:sz w:val="20"/>
        </w:rPr>
      </w:pPr>
      <w:r w:rsidRPr="00517C5F">
        <w:rPr>
          <w:color w:val="auto"/>
          <w:sz w:val="20"/>
          <w:szCs w:val="20"/>
        </w:rPr>
        <w:t xml:space="preserve">V tabeli št. 5 se </w:t>
      </w:r>
      <w:r w:rsidR="00270E3A" w:rsidRPr="00517C5F">
        <w:rPr>
          <w:color w:val="auto"/>
          <w:sz w:val="20"/>
          <w:szCs w:val="20"/>
        </w:rPr>
        <w:t xml:space="preserve">v vrstici </w:t>
      </w:r>
      <w:r w:rsidR="00552EC8" w:rsidRPr="00517C5F">
        <w:rPr>
          <w:color w:val="auto"/>
          <w:sz w:val="20"/>
          <w:szCs w:val="20"/>
        </w:rPr>
        <w:t>»</w:t>
      </w:r>
      <w:r w:rsidR="00552EC8" w:rsidRPr="00517C5F">
        <w:rPr>
          <w:color w:val="auto"/>
          <w:sz w:val="20"/>
        </w:rPr>
        <w:t xml:space="preserve">Prostorsko izvedbeni pogoji oz. usmeritve za izdelavo OPPN« zamenja prvi stavek, tako da se </w:t>
      </w:r>
      <w:r w:rsidR="00370E79" w:rsidRPr="00517C5F">
        <w:rPr>
          <w:color w:val="auto"/>
          <w:sz w:val="20"/>
        </w:rPr>
        <w:t xml:space="preserve">na novo glasi: </w:t>
      </w:r>
    </w:p>
    <w:p w14:paraId="779F5156" w14:textId="3E0FFF5E" w:rsidR="00370E79" w:rsidRPr="00517C5F" w:rsidRDefault="00370E79" w:rsidP="00552EC8">
      <w:pPr>
        <w:spacing w:after="1" w:line="239" w:lineRule="auto"/>
        <w:ind w:firstLine="0"/>
        <w:rPr>
          <w:color w:val="auto"/>
          <w:sz w:val="20"/>
        </w:rPr>
      </w:pPr>
      <w:r w:rsidRPr="00517C5F">
        <w:rPr>
          <w:color w:val="auto"/>
          <w:sz w:val="20"/>
        </w:rPr>
        <w:t>»</w:t>
      </w:r>
      <w:r w:rsidR="00570C37" w:rsidRPr="00517C5F">
        <w:rPr>
          <w:color w:val="auto"/>
          <w:sz w:val="20"/>
        </w:rPr>
        <w:t xml:space="preserve">Na območju EUP je na gozdnih in kmetijskih zemljiščih ob pozitivnem mnenju pristojnih </w:t>
      </w:r>
      <w:proofErr w:type="spellStart"/>
      <w:r w:rsidR="00570C37" w:rsidRPr="00517C5F">
        <w:rPr>
          <w:color w:val="auto"/>
          <w:sz w:val="20"/>
        </w:rPr>
        <w:t>mnenjedajalcev</w:t>
      </w:r>
      <w:proofErr w:type="spellEnd"/>
      <w:r w:rsidR="00570C37" w:rsidRPr="00517C5F">
        <w:rPr>
          <w:color w:val="auto"/>
          <w:sz w:val="20"/>
        </w:rPr>
        <w:t xml:space="preserve"> dopustno urediti urbano opremo, turistično-informacijske točke s tablo, klopmi in nezahtevnim objektom (kolesarnica v leseni paviljonski izvedbi).«</w:t>
      </w:r>
    </w:p>
    <w:p w14:paraId="3FF6F22F" w14:textId="77777777" w:rsidR="00570C37" w:rsidRPr="00517C5F" w:rsidRDefault="00570C37" w:rsidP="00552EC8">
      <w:pPr>
        <w:spacing w:after="1" w:line="239" w:lineRule="auto"/>
        <w:ind w:firstLine="0"/>
        <w:rPr>
          <w:color w:val="auto"/>
          <w:sz w:val="20"/>
        </w:rPr>
      </w:pPr>
    </w:p>
    <w:p w14:paraId="1390A7C4" w14:textId="40092034" w:rsidR="00153A19" w:rsidRPr="00517C5F" w:rsidRDefault="00153A19" w:rsidP="00153A19">
      <w:pPr>
        <w:spacing w:after="1" w:line="239" w:lineRule="auto"/>
        <w:ind w:firstLine="0"/>
        <w:rPr>
          <w:color w:val="auto"/>
          <w:sz w:val="20"/>
        </w:rPr>
      </w:pPr>
      <w:r w:rsidRPr="00517C5F">
        <w:rPr>
          <w:color w:val="auto"/>
          <w:sz w:val="20"/>
          <w:szCs w:val="20"/>
        </w:rPr>
        <w:t>V tabeli št. 7 se v vrstici »</w:t>
      </w:r>
      <w:r w:rsidRPr="00517C5F">
        <w:rPr>
          <w:color w:val="auto"/>
          <w:sz w:val="20"/>
        </w:rPr>
        <w:t xml:space="preserve">Prostorsko izvedbeni pogoji oz. usmeritve za izdelavo OPPN« zamenja </w:t>
      </w:r>
      <w:r w:rsidR="00991C78" w:rsidRPr="00517C5F">
        <w:rPr>
          <w:color w:val="auto"/>
          <w:sz w:val="20"/>
        </w:rPr>
        <w:t>drug</w:t>
      </w:r>
      <w:r w:rsidRPr="00517C5F">
        <w:rPr>
          <w:color w:val="auto"/>
          <w:sz w:val="20"/>
        </w:rPr>
        <w:t xml:space="preserve">i </w:t>
      </w:r>
      <w:r w:rsidR="00991C78" w:rsidRPr="00517C5F">
        <w:rPr>
          <w:color w:val="auto"/>
          <w:sz w:val="20"/>
        </w:rPr>
        <w:t>od</w:t>
      </w:r>
      <w:r w:rsidRPr="00517C5F">
        <w:rPr>
          <w:color w:val="auto"/>
          <w:sz w:val="20"/>
        </w:rPr>
        <w:t xml:space="preserve">stavek, tako da se na novo glasi: </w:t>
      </w:r>
    </w:p>
    <w:p w14:paraId="5389BDDA" w14:textId="77777777" w:rsidR="006F2E30" w:rsidRPr="00517C5F" w:rsidRDefault="006F2E30" w:rsidP="006F2E30">
      <w:pPr>
        <w:spacing w:after="119" w:line="276" w:lineRule="auto"/>
        <w:ind w:right="60" w:firstLine="0"/>
        <w:rPr>
          <w:color w:val="auto"/>
        </w:rPr>
      </w:pPr>
      <w:r w:rsidRPr="00517C5F">
        <w:rPr>
          <w:color w:val="auto"/>
          <w:sz w:val="20"/>
        </w:rPr>
        <w:t xml:space="preserve">»Na območju EUP je na gozdnih in kmetijskih zemljiščih ob pozitivnem mnenju pristojnih </w:t>
      </w:r>
      <w:proofErr w:type="spellStart"/>
      <w:r w:rsidRPr="00517C5F">
        <w:rPr>
          <w:color w:val="auto"/>
          <w:sz w:val="20"/>
        </w:rPr>
        <w:t>mnenjedajalcev</w:t>
      </w:r>
      <w:proofErr w:type="spellEnd"/>
      <w:r w:rsidRPr="00517C5F">
        <w:rPr>
          <w:color w:val="auto"/>
          <w:sz w:val="20"/>
        </w:rPr>
        <w:t xml:space="preserve"> dopustno urediti urbano opremo, turistično-informacijske točke s tablo, klopmi in nezahtevnim objektom (kolesarnica v leseni paviljonski izvedbi). </w:t>
      </w:r>
    </w:p>
    <w:p w14:paraId="0C7D0EE5" w14:textId="003DFB9F" w:rsidR="00991C78" w:rsidRPr="00517C5F" w:rsidRDefault="00991C78" w:rsidP="00991C78">
      <w:pPr>
        <w:spacing w:after="1" w:line="239" w:lineRule="auto"/>
        <w:ind w:firstLine="0"/>
        <w:rPr>
          <w:color w:val="auto"/>
          <w:sz w:val="20"/>
        </w:rPr>
      </w:pPr>
      <w:r w:rsidRPr="00517C5F">
        <w:rPr>
          <w:color w:val="auto"/>
          <w:sz w:val="20"/>
          <w:szCs w:val="20"/>
        </w:rPr>
        <w:t>V tabeli št. 8 se v vrstici »</w:t>
      </w:r>
      <w:r w:rsidRPr="00517C5F">
        <w:rPr>
          <w:color w:val="auto"/>
          <w:sz w:val="20"/>
        </w:rPr>
        <w:t xml:space="preserve">Prostorsko izvedbeni pogoji oz. usmeritve za izdelavo OPPN« zamenja prvi stavek, </w:t>
      </w:r>
      <w:r w:rsidR="00AC3A75" w:rsidRPr="00517C5F">
        <w:rPr>
          <w:color w:val="auto"/>
          <w:sz w:val="20"/>
        </w:rPr>
        <w:t xml:space="preserve">drugega </w:t>
      </w:r>
      <w:r w:rsidR="00682526" w:rsidRPr="00517C5F">
        <w:rPr>
          <w:color w:val="auto"/>
          <w:sz w:val="20"/>
        </w:rPr>
        <w:t xml:space="preserve">odstavka, </w:t>
      </w:r>
      <w:r w:rsidRPr="00517C5F">
        <w:rPr>
          <w:color w:val="auto"/>
          <w:sz w:val="20"/>
        </w:rPr>
        <w:t xml:space="preserve">tako da se na novo glasi: </w:t>
      </w:r>
    </w:p>
    <w:p w14:paraId="34B11CC4" w14:textId="5F9506D3" w:rsidR="00991C78" w:rsidRPr="00517C5F" w:rsidRDefault="00991C78" w:rsidP="00991C78">
      <w:pPr>
        <w:spacing w:after="119" w:line="276" w:lineRule="auto"/>
        <w:ind w:right="60" w:firstLine="0"/>
        <w:rPr>
          <w:color w:val="auto"/>
        </w:rPr>
      </w:pPr>
      <w:r w:rsidRPr="00517C5F">
        <w:rPr>
          <w:color w:val="auto"/>
          <w:sz w:val="20"/>
        </w:rPr>
        <w:t xml:space="preserve">»Na območju EUP je na gozdnih in kmetijskih zemljiščih ob pozitivnem mnenju pristojnih </w:t>
      </w:r>
      <w:proofErr w:type="spellStart"/>
      <w:r w:rsidRPr="00517C5F">
        <w:rPr>
          <w:color w:val="auto"/>
          <w:sz w:val="20"/>
        </w:rPr>
        <w:t>mnenjedajalcev</w:t>
      </w:r>
      <w:proofErr w:type="spellEnd"/>
      <w:r w:rsidRPr="00517C5F">
        <w:rPr>
          <w:color w:val="auto"/>
          <w:sz w:val="20"/>
        </w:rPr>
        <w:t xml:space="preserve"> dopustno urediti urbano opremo, turistično-informacijske točke s tablo, klopmi in nezahtevnim objektom (kolesarnica v leseni paviljonski izvedbi).</w:t>
      </w:r>
      <w:r w:rsidR="009314B7" w:rsidRPr="00517C5F">
        <w:rPr>
          <w:color w:val="auto"/>
          <w:sz w:val="20"/>
        </w:rPr>
        <w:t>«</w:t>
      </w:r>
    </w:p>
    <w:p w14:paraId="7582F591" w14:textId="6645457C" w:rsidR="006F2E30" w:rsidRPr="00517C5F" w:rsidRDefault="006F2E30" w:rsidP="00153A19">
      <w:pPr>
        <w:spacing w:after="1" w:line="239" w:lineRule="auto"/>
        <w:ind w:firstLine="0"/>
        <w:rPr>
          <w:color w:val="auto"/>
          <w:sz w:val="20"/>
        </w:rPr>
      </w:pPr>
    </w:p>
    <w:p w14:paraId="7FB1732B" w14:textId="3C7133FC" w:rsidR="00AC3A75" w:rsidRPr="00517C5F" w:rsidRDefault="00AC3A75" w:rsidP="00AC3A75">
      <w:pPr>
        <w:spacing w:after="1" w:line="239" w:lineRule="auto"/>
        <w:ind w:firstLine="0"/>
        <w:rPr>
          <w:color w:val="auto"/>
          <w:sz w:val="20"/>
        </w:rPr>
      </w:pPr>
      <w:r w:rsidRPr="00517C5F">
        <w:rPr>
          <w:color w:val="auto"/>
          <w:sz w:val="20"/>
          <w:szCs w:val="20"/>
        </w:rPr>
        <w:t>V tabeli št. 8 se v vrstici »</w:t>
      </w:r>
      <w:r w:rsidRPr="00517C5F">
        <w:rPr>
          <w:color w:val="auto"/>
          <w:sz w:val="20"/>
        </w:rPr>
        <w:t xml:space="preserve">Prostorsko izvedbeni pogoji oz. usmeritve za izdelavo OPPN« zamenja </w:t>
      </w:r>
      <w:r w:rsidR="00682526" w:rsidRPr="00517C5F">
        <w:rPr>
          <w:color w:val="auto"/>
          <w:sz w:val="20"/>
        </w:rPr>
        <w:t>šesti</w:t>
      </w:r>
      <w:r w:rsidRPr="00517C5F">
        <w:rPr>
          <w:color w:val="auto"/>
          <w:sz w:val="20"/>
        </w:rPr>
        <w:t xml:space="preserve"> </w:t>
      </w:r>
      <w:r w:rsidR="00682526" w:rsidRPr="00517C5F">
        <w:rPr>
          <w:color w:val="auto"/>
          <w:sz w:val="20"/>
        </w:rPr>
        <w:t>od</w:t>
      </w:r>
      <w:r w:rsidRPr="00517C5F">
        <w:rPr>
          <w:color w:val="auto"/>
          <w:sz w:val="20"/>
        </w:rPr>
        <w:t xml:space="preserve">stavek, tako da se na novo glasi: </w:t>
      </w:r>
    </w:p>
    <w:p w14:paraId="559C4483" w14:textId="22EC5270" w:rsidR="00AC3A75" w:rsidRPr="00517C5F" w:rsidRDefault="00AC3A75" w:rsidP="00AC3A75">
      <w:pPr>
        <w:spacing w:after="119" w:line="276" w:lineRule="auto"/>
        <w:ind w:right="60" w:firstLine="0"/>
        <w:rPr>
          <w:color w:val="auto"/>
        </w:rPr>
      </w:pPr>
      <w:r w:rsidRPr="00517C5F">
        <w:rPr>
          <w:color w:val="auto"/>
          <w:sz w:val="20"/>
        </w:rPr>
        <w:t>»</w:t>
      </w:r>
      <w:r w:rsidR="009314B7" w:rsidRPr="00517C5F">
        <w:rPr>
          <w:color w:val="auto"/>
          <w:sz w:val="20"/>
          <w:szCs w:val="20"/>
        </w:rPr>
        <w:t xml:space="preserve">Na celotnem območju EUP so dovoljene </w:t>
      </w:r>
      <w:r w:rsidR="009314B7" w:rsidRPr="00517C5F">
        <w:rPr>
          <w:bCs/>
          <w:color w:val="auto"/>
          <w:sz w:val="20"/>
          <w:szCs w:val="20"/>
        </w:rPr>
        <w:t>agrarne operacije ter ostala dela in ureditve v skladu  s predpisom o kmetijskih zemljiščih in predpisom o Krajinskem parku Ljubljansko barje, brez nasipavanja in spreminjanja morfologije terena. Za vse posege je treba pridobiti mnenje v skladu s predpisi.«</w:t>
      </w:r>
    </w:p>
    <w:p w14:paraId="7C17C0F4" w14:textId="77777777" w:rsidR="00570C37" w:rsidRPr="00517C5F" w:rsidRDefault="00570C37" w:rsidP="00552EC8">
      <w:pPr>
        <w:spacing w:after="1" w:line="239" w:lineRule="auto"/>
        <w:ind w:firstLine="0"/>
        <w:rPr>
          <w:color w:val="auto"/>
        </w:rPr>
      </w:pPr>
    </w:p>
    <w:p w14:paraId="73979583" w14:textId="20E2F5F8" w:rsidR="00FD1C59" w:rsidRPr="00517C5F" w:rsidRDefault="00FD1C59" w:rsidP="00FD1C59">
      <w:pPr>
        <w:spacing w:after="1" w:line="239" w:lineRule="auto"/>
        <w:ind w:firstLine="0"/>
        <w:rPr>
          <w:color w:val="auto"/>
          <w:sz w:val="20"/>
        </w:rPr>
      </w:pPr>
      <w:r w:rsidRPr="00517C5F">
        <w:rPr>
          <w:color w:val="auto"/>
          <w:sz w:val="20"/>
          <w:szCs w:val="20"/>
        </w:rPr>
        <w:t>V tabeli št. 9 se v vrstici »</w:t>
      </w:r>
      <w:r w:rsidRPr="00517C5F">
        <w:rPr>
          <w:color w:val="auto"/>
          <w:sz w:val="20"/>
        </w:rPr>
        <w:t xml:space="preserve">Prostorsko izvedbeni pogoji oz. usmeritve za izdelavo OPPN« </w:t>
      </w:r>
      <w:r w:rsidR="00AD1876" w:rsidRPr="00517C5F">
        <w:rPr>
          <w:color w:val="auto"/>
          <w:sz w:val="20"/>
        </w:rPr>
        <w:t xml:space="preserve">se v drugem odstavku </w:t>
      </w:r>
      <w:r w:rsidR="00F87760" w:rsidRPr="00517C5F">
        <w:rPr>
          <w:color w:val="auto"/>
          <w:sz w:val="20"/>
        </w:rPr>
        <w:t>za besedo »gozdnih« do</w:t>
      </w:r>
      <w:r w:rsidR="008E4C07" w:rsidRPr="00517C5F">
        <w:rPr>
          <w:color w:val="auto"/>
          <w:sz w:val="20"/>
        </w:rPr>
        <w:t>da</w:t>
      </w:r>
      <w:r w:rsidR="00F87760" w:rsidRPr="00517C5F">
        <w:rPr>
          <w:color w:val="auto"/>
          <w:sz w:val="20"/>
        </w:rPr>
        <w:t xml:space="preserve"> besedno zvezo »in kmetijskih«.</w:t>
      </w:r>
      <w:r w:rsidRPr="00517C5F">
        <w:rPr>
          <w:color w:val="auto"/>
          <w:sz w:val="20"/>
        </w:rPr>
        <w:t xml:space="preserve"> </w:t>
      </w:r>
    </w:p>
    <w:p w14:paraId="29D88CA0" w14:textId="77777777" w:rsidR="00FD1C59" w:rsidRPr="00517C5F" w:rsidRDefault="00FD1C59" w:rsidP="00552EC8">
      <w:pPr>
        <w:spacing w:after="1" w:line="239" w:lineRule="auto"/>
        <w:ind w:firstLine="0"/>
        <w:rPr>
          <w:color w:val="auto"/>
        </w:rPr>
      </w:pPr>
    </w:p>
    <w:p w14:paraId="5EA5A05A" w14:textId="49F33BA2" w:rsidR="00C1332E" w:rsidRPr="00517C5F" w:rsidRDefault="00C1332E" w:rsidP="00C1332E">
      <w:pPr>
        <w:spacing w:after="1" w:line="239" w:lineRule="auto"/>
        <w:ind w:firstLine="0"/>
        <w:rPr>
          <w:color w:val="auto"/>
          <w:sz w:val="20"/>
        </w:rPr>
      </w:pPr>
      <w:r w:rsidRPr="00517C5F">
        <w:rPr>
          <w:color w:val="auto"/>
          <w:sz w:val="20"/>
          <w:szCs w:val="20"/>
        </w:rPr>
        <w:t>V tabeli št. 9 se v vrstici »</w:t>
      </w:r>
      <w:r w:rsidRPr="00517C5F">
        <w:rPr>
          <w:color w:val="auto"/>
          <w:sz w:val="20"/>
        </w:rPr>
        <w:t>Prostorsko izvedbeni pogoji oz. usmeritve za izdelavo OPPN« se v tretjem odstavku za besedo »</w:t>
      </w:r>
      <w:r w:rsidR="008E4C07" w:rsidRPr="00517C5F">
        <w:rPr>
          <w:color w:val="auto"/>
          <w:sz w:val="20"/>
        </w:rPr>
        <w:t>naravne vrednote</w:t>
      </w:r>
      <w:r w:rsidRPr="00517C5F">
        <w:rPr>
          <w:color w:val="auto"/>
          <w:sz w:val="20"/>
        </w:rPr>
        <w:t>« do</w:t>
      </w:r>
      <w:r w:rsidR="008E4C07" w:rsidRPr="00517C5F">
        <w:rPr>
          <w:color w:val="auto"/>
          <w:sz w:val="20"/>
        </w:rPr>
        <w:t>da</w:t>
      </w:r>
      <w:r w:rsidRPr="00517C5F">
        <w:rPr>
          <w:color w:val="auto"/>
          <w:sz w:val="20"/>
        </w:rPr>
        <w:t xml:space="preserve"> besedno zvezo »in </w:t>
      </w:r>
      <w:r w:rsidR="002B4E79" w:rsidRPr="00517C5F">
        <w:rPr>
          <w:color w:val="auto"/>
          <w:sz w:val="20"/>
        </w:rPr>
        <w:t>kulturnega spomenika</w:t>
      </w:r>
      <w:r w:rsidRPr="00517C5F">
        <w:rPr>
          <w:color w:val="auto"/>
          <w:sz w:val="20"/>
        </w:rPr>
        <w:t xml:space="preserve">«. </w:t>
      </w:r>
    </w:p>
    <w:p w14:paraId="404CD574" w14:textId="77777777" w:rsidR="00C1332E" w:rsidRPr="00517C5F" w:rsidRDefault="00C1332E" w:rsidP="00552EC8">
      <w:pPr>
        <w:spacing w:after="1" w:line="239" w:lineRule="auto"/>
        <w:ind w:firstLine="0"/>
        <w:rPr>
          <w:color w:val="auto"/>
        </w:rPr>
      </w:pPr>
    </w:p>
    <w:p w14:paraId="46AA5A34" w14:textId="488DDD88" w:rsidR="002B4E79" w:rsidRPr="00517C5F" w:rsidRDefault="002B4E79" w:rsidP="002B4E79">
      <w:pPr>
        <w:spacing w:after="1" w:line="239" w:lineRule="auto"/>
        <w:ind w:firstLine="0"/>
        <w:rPr>
          <w:color w:val="auto"/>
          <w:sz w:val="20"/>
        </w:rPr>
      </w:pPr>
      <w:r w:rsidRPr="00517C5F">
        <w:rPr>
          <w:color w:val="auto"/>
          <w:sz w:val="20"/>
          <w:szCs w:val="20"/>
        </w:rPr>
        <w:t>V tabeli št. 9 se v vrstici »</w:t>
      </w:r>
      <w:r w:rsidRPr="00517C5F">
        <w:rPr>
          <w:color w:val="auto"/>
          <w:sz w:val="20"/>
        </w:rPr>
        <w:t xml:space="preserve">Prostorsko izvedbeni pogoji oz. usmeritve za izdelavo OPPN« </w:t>
      </w:r>
      <w:r w:rsidR="00673794" w:rsidRPr="00517C5F">
        <w:rPr>
          <w:color w:val="auto"/>
          <w:sz w:val="20"/>
        </w:rPr>
        <w:t>zamenja</w:t>
      </w:r>
      <w:r w:rsidRPr="00517C5F">
        <w:rPr>
          <w:color w:val="auto"/>
          <w:sz w:val="20"/>
        </w:rPr>
        <w:t xml:space="preserve"> </w:t>
      </w:r>
      <w:r w:rsidR="006E5540" w:rsidRPr="00517C5F">
        <w:rPr>
          <w:color w:val="auto"/>
          <w:sz w:val="20"/>
        </w:rPr>
        <w:t xml:space="preserve">sedmi </w:t>
      </w:r>
      <w:r w:rsidR="00673794" w:rsidRPr="00517C5F">
        <w:rPr>
          <w:color w:val="auto"/>
          <w:sz w:val="20"/>
        </w:rPr>
        <w:t>odstavek</w:t>
      </w:r>
      <w:r w:rsidR="006E5540" w:rsidRPr="00517C5F">
        <w:rPr>
          <w:color w:val="auto"/>
          <w:sz w:val="20"/>
        </w:rPr>
        <w:t xml:space="preserve"> </w:t>
      </w:r>
      <w:r w:rsidR="00673794" w:rsidRPr="00517C5F">
        <w:rPr>
          <w:color w:val="auto"/>
          <w:sz w:val="20"/>
        </w:rPr>
        <w:t xml:space="preserve">tako, da se </w:t>
      </w:r>
      <w:r w:rsidR="006E5540" w:rsidRPr="00517C5F">
        <w:rPr>
          <w:color w:val="auto"/>
          <w:sz w:val="20"/>
        </w:rPr>
        <w:t>na novo glasi:</w:t>
      </w:r>
    </w:p>
    <w:p w14:paraId="67DC2D2F" w14:textId="1F33D79C" w:rsidR="000634DE" w:rsidRPr="00517C5F" w:rsidRDefault="006E5540" w:rsidP="000634DE">
      <w:pPr>
        <w:spacing w:after="1" w:line="275" w:lineRule="auto"/>
        <w:ind w:right="60" w:firstLine="0"/>
        <w:rPr>
          <w:color w:val="auto"/>
        </w:rPr>
      </w:pPr>
      <w:r w:rsidRPr="00517C5F">
        <w:rPr>
          <w:color w:val="auto"/>
          <w:sz w:val="20"/>
        </w:rPr>
        <w:t>»</w:t>
      </w:r>
      <w:r w:rsidR="000634DE" w:rsidRPr="00517C5F">
        <w:rPr>
          <w:color w:val="auto"/>
          <w:sz w:val="20"/>
        </w:rPr>
        <w:t xml:space="preserve">Na območju EUP je na gozdnih in kmetijskih  zemljiščih ob pozitivnem mnenju pristojnih </w:t>
      </w:r>
      <w:proofErr w:type="spellStart"/>
      <w:r w:rsidR="000634DE" w:rsidRPr="00517C5F">
        <w:rPr>
          <w:color w:val="auto"/>
          <w:sz w:val="20"/>
        </w:rPr>
        <w:t>mnenjedajalcev</w:t>
      </w:r>
      <w:proofErr w:type="spellEnd"/>
      <w:r w:rsidR="000634DE" w:rsidRPr="00517C5F">
        <w:rPr>
          <w:color w:val="auto"/>
          <w:sz w:val="20"/>
        </w:rPr>
        <w:t xml:space="preserve"> dopustno urediti urbano opremo, turistično-informacijske točke s tablo, klopmi in nezahtevnim objektom (kolesarnica v leseni paviljonski izvedbi).«</w:t>
      </w:r>
    </w:p>
    <w:p w14:paraId="716FE9FC" w14:textId="04BE499B" w:rsidR="006E5540" w:rsidRPr="00517C5F" w:rsidRDefault="006E5540" w:rsidP="002B4E79">
      <w:pPr>
        <w:spacing w:after="1" w:line="239" w:lineRule="auto"/>
        <w:ind w:firstLine="0"/>
        <w:rPr>
          <w:color w:val="auto"/>
          <w:sz w:val="20"/>
        </w:rPr>
      </w:pPr>
    </w:p>
    <w:p w14:paraId="6E47440B" w14:textId="54912F9B" w:rsidR="002C037E" w:rsidRPr="00517C5F" w:rsidRDefault="002C037E" w:rsidP="002C037E">
      <w:pPr>
        <w:spacing w:after="1" w:line="239" w:lineRule="auto"/>
        <w:ind w:firstLine="0"/>
        <w:rPr>
          <w:color w:val="auto"/>
          <w:sz w:val="20"/>
        </w:rPr>
      </w:pPr>
      <w:r w:rsidRPr="00517C5F">
        <w:rPr>
          <w:color w:val="auto"/>
          <w:sz w:val="20"/>
          <w:szCs w:val="20"/>
        </w:rPr>
        <w:t xml:space="preserve">V tabeli št. </w:t>
      </w:r>
      <w:r w:rsidR="009247AD" w:rsidRPr="00517C5F">
        <w:rPr>
          <w:color w:val="auto"/>
          <w:sz w:val="20"/>
          <w:szCs w:val="20"/>
        </w:rPr>
        <w:t>10</w:t>
      </w:r>
      <w:r w:rsidRPr="00517C5F">
        <w:rPr>
          <w:color w:val="auto"/>
          <w:sz w:val="20"/>
          <w:szCs w:val="20"/>
        </w:rPr>
        <w:t xml:space="preserve"> se v vrstici »</w:t>
      </w:r>
      <w:r w:rsidRPr="00517C5F">
        <w:rPr>
          <w:color w:val="auto"/>
          <w:sz w:val="20"/>
        </w:rPr>
        <w:t xml:space="preserve">Prostorsko izvedbeni pogoji oz. usmeritve za izdelavo OPPN« </w:t>
      </w:r>
      <w:r w:rsidR="00BA4685" w:rsidRPr="00517C5F">
        <w:rPr>
          <w:color w:val="auto"/>
          <w:sz w:val="20"/>
        </w:rPr>
        <w:t xml:space="preserve">v četrtem </w:t>
      </w:r>
      <w:r w:rsidR="00B22F27" w:rsidRPr="00517C5F">
        <w:rPr>
          <w:color w:val="auto"/>
          <w:sz w:val="20"/>
        </w:rPr>
        <w:t>odstavku</w:t>
      </w:r>
      <w:r w:rsidR="00BA4685" w:rsidRPr="00517C5F">
        <w:rPr>
          <w:color w:val="auto"/>
          <w:sz w:val="20"/>
        </w:rPr>
        <w:t xml:space="preserve"> zamenja prv</w:t>
      </w:r>
      <w:r w:rsidRPr="00517C5F">
        <w:rPr>
          <w:color w:val="auto"/>
          <w:sz w:val="20"/>
        </w:rPr>
        <w:t xml:space="preserve">i </w:t>
      </w:r>
      <w:r w:rsidR="001D2F3A" w:rsidRPr="00517C5F">
        <w:rPr>
          <w:color w:val="auto"/>
          <w:sz w:val="20"/>
        </w:rPr>
        <w:t>stavek</w:t>
      </w:r>
      <w:r w:rsidRPr="00517C5F">
        <w:rPr>
          <w:color w:val="auto"/>
          <w:sz w:val="20"/>
        </w:rPr>
        <w:t xml:space="preserve"> tako, da se na novo glasi:</w:t>
      </w:r>
    </w:p>
    <w:p w14:paraId="4B7AF233" w14:textId="60234175" w:rsidR="002B4E79" w:rsidRPr="00517C5F" w:rsidRDefault="009247AD" w:rsidP="00552EC8">
      <w:pPr>
        <w:spacing w:after="1" w:line="239" w:lineRule="auto"/>
        <w:ind w:firstLine="0"/>
        <w:rPr>
          <w:color w:val="auto"/>
          <w:sz w:val="20"/>
        </w:rPr>
      </w:pPr>
      <w:r w:rsidRPr="00517C5F">
        <w:rPr>
          <w:color w:val="auto"/>
        </w:rPr>
        <w:t>»</w:t>
      </w:r>
      <w:r w:rsidRPr="00517C5F">
        <w:rPr>
          <w:color w:val="auto"/>
          <w:sz w:val="20"/>
        </w:rPr>
        <w:t xml:space="preserve">Na območju EUP je na gozdnih in kmetijskih zemljiščih ob pozitivnem mnenju pristojnih </w:t>
      </w:r>
      <w:proofErr w:type="spellStart"/>
      <w:r w:rsidRPr="00517C5F">
        <w:rPr>
          <w:color w:val="auto"/>
          <w:sz w:val="20"/>
        </w:rPr>
        <w:t>mnenjedajalcev</w:t>
      </w:r>
      <w:proofErr w:type="spellEnd"/>
      <w:r w:rsidRPr="00517C5F">
        <w:rPr>
          <w:color w:val="auto"/>
          <w:sz w:val="20"/>
        </w:rPr>
        <w:t xml:space="preserve"> dopustno urediti urbano opremo, turistično-informacijske točke s tablo, klopmi in nezahtevnim objektom (kolesarnica v leseni paviljonski izvedbi).«</w:t>
      </w:r>
    </w:p>
    <w:p w14:paraId="7E96285F" w14:textId="77777777" w:rsidR="009247AD" w:rsidRPr="00517C5F" w:rsidRDefault="009247AD" w:rsidP="00552EC8">
      <w:pPr>
        <w:spacing w:after="1" w:line="239" w:lineRule="auto"/>
        <w:ind w:firstLine="0"/>
        <w:rPr>
          <w:color w:val="auto"/>
          <w:sz w:val="20"/>
        </w:rPr>
      </w:pPr>
    </w:p>
    <w:p w14:paraId="31E7F727" w14:textId="37B95B2D" w:rsidR="009247AD" w:rsidRPr="00517C5F" w:rsidRDefault="009247AD" w:rsidP="009247AD">
      <w:pPr>
        <w:spacing w:after="1" w:line="239" w:lineRule="auto"/>
        <w:ind w:firstLine="0"/>
        <w:rPr>
          <w:color w:val="auto"/>
          <w:sz w:val="20"/>
        </w:rPr>
      </w:pPr>
      <w:r w:rsidRPr="00517C5F">
        <w:rPr>
          <w:color w:val="auto"/>
          <w:sz w:val="20"/>
          <w:szCs w:val="20"/>
        </w:rPr>
        <w:t>V tabeli št. 11 se v vrstici »</w:t>
      </w:r>
      <w:r w:rsidRPr="00517C5F">
        <w:rPr>
          <w:color w:val="auto"/>
          <w:sz w:val="20"/>
        </w:rPr>
        <w:t xml:space="preserve">Prostorsko izvedbeni pogoji oz. usmeritve za izdelavo OPPN« v </w:t>
      </w:r>
      <w:r w:rsidR="00B22F27" w:rsidRPr="00517C5F">
        <w:rPr>
          <w:color w:val="auto"/>
          <w:sz w:val="20"/>
        </w:rPr>
        <w:t>petem</w:t>
      </w:r>
      <w:r w:rsidRPr="00517C5F">
        <w:rPr>
          <w:color w:val="auto"/>
          <w:sz w:val="20"/>
        </w:rPr>
        <w:t xml:space="preserve"> </w:t>
      </w:r>
      <w:r w:rsidR="00B22F27" w:rsidRPr="00517C5F">
        <w:rPr>
          <w:color w:val="auto"/>
          <w:sz w:val="20"/>
        </w:rPr>
        <w:t>odstavku</w:t>
      </w:r>
      <w:r w:rsidRPr="00517C5F">
        <w:rPr>
          <w:color w:val="auto"/>
          <w:sz w:val="20"/>
        </w:rPr>
        <w:t xml:space="preserve"> zamenja prvi stavek tako, da se na novo glasi:</w:t>
      </w:r>
    </w:p>
    <w:p w14:paraId="2B015063" w14:textId="77777777" w:rsidR="009247AD" w:rsidRPr="00517C5F" w:rsidRDefault="009247AD" w:rsidP="009247AD">
      <w:pPr>
        <w:spacing w:after="1" w:line="239" w:lineRule="auto"/>
        <w:ind w:firstLine="0"/>
        <w:rPr>
          <w:color w:val="auto"/>
          <w:sz w:val="20"/>
        </w:rPr>
      </w:pPr>
      <w:r w:rsidRPr="00517C5F">
        <w:rPr>
          <w:color w:val="auto"/>
        </w:rPr>
        <w:t>»</w:t>
      </w:r>
      <w:r w:rsidRPr="00517C5F">
        <w:rPr>
          <w:color w:val="auto"/>
          <w:sz w:val="20"/>
        </w:rPr>
        <w:t xml:space="preserve">Na območju EUP je na gozdnih in kmetijskih zemljiščih ob pozitivnem mnenju pristojnih </w:t>
      </w:r>
      <w:proofErr w:type="spellStart"/>
      <w:r w:rsidRPr="00517C5F">
        <w:rPr>
          <w:color w:val="auto"/>
          <w:sz w:val="20"/>
        </w:rPr>
        <w:t>mnenjedajalcev</w:t>
      </w:r>
      <w:proofErr w:type="spellEnd"/>
      <w:r w:rsidRPr="00517C5F">
        <w:rPr>
          <w:color w:val="auto"/>
          <w:sz w:val="20"/>
        </w:rPr>
        <w:t xml:space="preserve"> dopustno urediti urbano opremo, turistično-informacijske točke s tablo, klopmi in nezahtevnim objektom (kolesarnica v leseni paviljonski izvedbi).«</w:t>
      </w:r>
    </w:p>
    <w:p w14:paraId="15FAF6E3" w14:textId="77777777" w:rsidR="009247AD" w:rsidRPr="00517C5F" w:rsidRDefault="009247AD" w:rsidP="00552EC8">
      <w:pPr>
        <w:spacing w:after="1" w:line="239" w:lineRule="auto"/>
        <w:ind w:firstLine="0"/>
        <w:rPr>
          <w:color w:val="auto"/>
        </w:rPr>
      </w:pPr>
    </w:p>
    <w:p w14:paraId="77BFDB05" w14:textId="3F0AF097" w:rsidR="00B22F27" w:rsidRPr="00517C5F" w:rsidRDefault="00B22F27" w:rsidP="00552EC8">
      <w:pPr>
        <w:spacing w:after="1" w:line="239" w:lineRule="auto"/>
        <w:ind w:firstLine="0"/>
        <w:rPr>
          <w:color w:val="auto"/>
          <w:sz w:val="20"/>
        </w:rPr>
      </w:pPr>
      <w:r w:rsidRPr="00517C5F">
        <w:rPr>
          <w:color w:val="auto"/>
          <w:sz w:val="20"/>
        </w:rPr>
        <w:t xml:space="preserve">Briše se tabela </w:t>
      </w:r>
      <w:r w:rsidR="00B12C0E" w:rsidRPr="00517C5F">
        <w:rPr>
          <w:color w:val="auto"/>
          <w:sz w:val="20"/>
        </w:rPr>
        <w:t>14.</w:t>
      </w:r>
    </w:p>
    <w:p w14:paraId="5DCAC1E3" w14:textId="77777777" w:rsidR="00B12C0E" w:rsidRPr="00517C5F" w:rsidRDefault="00B12C0E" w:rsidP="00552EC8">
      <w:pPr>
        <w:spacing w:after="1" w:line="239" w:lineRule="auto"/>
        <w:ind w:firstLine="0"/>
        <w:rPr>
          <w:color w:val="auto"/>
          <w:sz w:val="20"/>
        </w:rPr>
      </w:pPr>
    </w:p>
    <w:p w14:paraId="789190EA" w14:textId="09CE8D24" w:rsidR="00B12C0E" w:rsidRPr="00517C5F" w:rsidRDefault="00B12C0E" w:rsidP="00552EC8">
      <w:pPr>
        <w:spacing w:after="1" w:line="239" w:lineRule="auto"/>
        <w:ind w:firstLine="0"/>
        <w:rPr>
          <w:color w:val="auto"/>
          <w:sz w:val="20"/>
        </w:rPr>
      </w:pPr>
      <w:r w:rsidRPr="00517C5F">
        <w:rPr>
          <w:color w:val="auto"/>
          <w:sz w:val="20"/>
        </w:rPr>
        <w:t>Briše se tabela 16.</w:t>
      </w:r>
    </w:p>
    <w:p w14:paraId="21C13600" w14:textId="70B4BD26" w:rsidR="628B89E8" w:rsidRPr="00517C5F" w:rsidRDefault="628B89E8" w:rsidP="628B89E8">
      <w:pPr>
        <w:spacing w:after="1" w:line="239" w:lineRule="auto"/>
        <w:ind w:right="71" w:firstLine="0"/>
        <w:rPr>
          <w:color w:val="auto"/>
          <w:szCs w:val="17"/>
        </w:rPr>
      </w:pPr>
    </w:p>
    <w:p w14:paraId="0DA24D65" w14:textId="09495C60" w:rsidR="0075579A" w:rsidRPr="00517C5F" w:rsidRDefault="0075579A" w:rsidP="0075579A">
      <w:pPr>
        <w:spacing w:after="1" w:line="239" w:lineRule="auto"/>
        <w:ind w:firstLine="0"/>
        <w:rPr>
          <w:color w:val="auto"/>
          <w:sz w:val="20"/>
          <w:szCs w:val="20"/>
        </w:rPr>
      </w:pPr>
      <w:r w:rsidRPr="00517C5F">
        <w:rPr>
          <w:color w:val="auto"/>
          <w:sz w:val="20"/>
          <w:szCs w:val="20"/>
        </w:rPr>
        <w:t>V tabeli št. 19 se v vrstici »Prostorsko izvedbeni pogoji oz. usmeritve za izdelavo OPPN« za zadnjim odstavkom doda nov odstavek, ki se na novo glasi:</w:t>
      </w:r>
    </w:p>
    <w:p w14:paraId="267FE6B2" w14:textId="39BF9E5D" w:rsidR="0075579A" w:rsidRPr="00517C5F" w:rsidRDefault="0075579A" w:rsidP="0075579A">
      <w:pPr>
        <w:spacing w:line="257" w:lineRule="auto"/>
        <w:ind w:firstLine="0"/>
        <w:rPr>
          <w:color w:val="auto"/>
          <w:sz w:val="20"/>
          <w:szCs w:val="20"/>
        </w:rPr>
      </w:pPr>
      <w:r w:rsidRPr="00517C5F">
        <w:rPr>
          <w:color w:val="auto"/>
          <w:sz w:val="20"/>
          <w:szCs w:val="20"/>
        </w:rPr>
        <w:t>»</w:t>
      </w:r>
      <w:r w:rsidR="004F6780" w:rsidRPr="00517C5F">
        <w:rPr>
          <w:color w:val="auto"/>
          <w:sz w:val="20"/>
        </w:rPr>
        <w:t xml:space="preserve">Dovoljena je </w:t>
      </w:r>
      <w:r w:rsidR="00F7143F" w:rsidRPr="00517C5F">
        <w:rPr>
          <w:color w:val="auto"/>
          <w:sz w:val="20"/>
        </w:rPr>
        <w:t>legalizacija</w:t>
      </w:r>
      <w:r w:rsidR="004F6780" w:rsidRPr="00517C5F">
        <w:rPr>
          <w:color w:val="auto"/>
          <w:sz w:val="20"/>
        </w:rPr>
        <w:t xml:space="preserve"> stanovanjske stavbe na zemljišču </w:t>
      </w:r>
      <w:proofErr w:type="spellStart"/>
      <w:r w:rsidR="004F6780" w:rsidRPr="00517C5F">
        <w:rPr>
          <w:color w:val="auto"/>
          <w:sz w:val="20"/>
        </w:rPr>
        <w:t>parc</w:t>
      </w:r>
      <w:proofErr w:type="spellEnd"/>
      <w:r w:rsidR="004F6780" w:rsidRPr="00517C5F">
        <w:rPr>
          <w:color w:val="auto"/>
          <w:sz w:val="20"/>
        </w:rPr>
        <w:t xml:space="preserve">. št. 274/1 </w:t>
      </w:r>
      <w:proofErr w:type="spellStart"/>
      <w:r w:rsidR="004F6780" w:rsidRPr="00517C5F">
        <w:rPr>
          <w:color w:val="auto"/>
          <w:sz w:val="20"/>
        </w:rPr>
        <w:t>k.o</w:t>
      </w:r>
      <w:proofErr w:type="spellEnd"/>
      <w:r w:rsidR="004F6780" w:rsidRPr="00517C5F">
        <w:rPr>
          <w:color w:val="auto"/>
          <w:sz w:val="20"/>
        </w:rPr>
        <w:t>. Brezovica katere odmik je lahko manjši od 4 metrov.</w:t>
      </w:r>
      <w:r w:rsidRPr="00517C5F">
        <w:rPr>
          <w:color w:val="auto"/>
          <w:sz w:val="20"/>
          <w:szCs w:val="20"/>
        </w:rPr>
        <w:t>«</w:t>
      </w:r>
    </w:p>
    <w:p w14:paraId="27C86900" w14:textId="77777777" w:rsidR="0075579A" w:rsidRPr="00517C5F" w:rsidRDefault="0075579A" w:rsidP="628B89E8">
      <w:pPr>
        <w:spacing w:after="1" w:line="239" w:lineRule="auto"/>
        <w:ind w:right="71" w:firstLine="0"/>
        <w:rPr>
          <w:color w:val="auto"/>
          <w:szCs w:val="17"/>
        </w:rPr>
      </w:pPr>
    </w:p>
    <w:p w14:paraId="0485BA0A" w14:textId="6EE93184" w:rsidR="4A3C25DD" w:rsidRPr="00517C5F" w:rsidRDefault="4A3C25DD" w:rsidP="628B89E8">
      <w:pPr>
        <w:spacing w:after="1" w:line="239" w:lineRule="auto"/>
        <w:ind w:firstLine="0"/>
        <w:rPr>
          <w:color w:val="auto"/>
          <w:sz w:val="20"/>
          <w:szCs w:val="20"/>
        </w:rPr>
      </w:pPr>
      <w:r w:rsidRPr="00517C5F">
        <w:rPr>
          <w:color w:val="auto"/>
          <w:sz w:val="20"/>
          <w:szCs w:val="20"/>
        </w:rPr>
        <w:t>V tabeli št. 20 se v vrstici »Prostorsko izvedbeni pogoji oz. usmeritve za izdelavo OPPN« za zadnjim odstavkom doda nov odstavek, ki se na novo glasi:</w:t>
      </w:r>
    </w:p>
    <w:p w14:paraId="45D43779" w14:textId="26F7F93F" w:rsidR="4A3C25DD" w:rsidRPr="00517C5F" w:rsidRDefault="4A3C25DD" w:rsidP="628B89E8">
      <w:pPr>
        <w:spacing w:line="257" w:lineRule="auto"/>
        <w:ind w:firstLine="0"/>
        <w:rPr>
          <w:color w:val="auto"/>
          <w:sz w:val="20"/>
          <w:szCs w:val="20"/>
        </w:rPr>
      </w:pPr>
      <w:r w:rsidRPr="00517C5F">
        <w:rPr>
          <w:color w:val="auto"/>
          <w:sz w:val="20"/>
          <w:szCs w:val="20"/>
        </w:rPr>
        <w:t>»</w:t>
      </w:r>
      <w:r w:rsidR="1763398E" w:rsidRPr="00517C5F">
        <w:rPr>
          <w:color w:val="auto"/>
          <w:sz w:val="20"/>
          <w:szCs w:val="20"/>
          <w:lang w:val="sl"/>
        </w:rPr>
        <w:t xml:space="preserve">Dovoljena je legalizacija večstanovanjske stavbe na zemljišču </w:t>
      </w:r>
      <w:proofErr w:type="spellStart"/>
      <w:r w:rsidR="1763398E" w:rsidRPr="00517C5F">
        <w:rPr>
          <w:color w:val="auto"/>
          <w:sz w:val="20"/>
          <w:szCs w:val="20"/>
          <w:lang w:val="sl"/>
        </w:rPr>
        <w:t>parc</w:t>
      </w:r>
      <w:proofErr w:type="spellEnd"/>
      <w:r w:rsidR="1763398E" w:rsidRPr="00517C5F">
        <w:rPr>
          <w:color w:val="auto"/>
          <w:sz w:val="20"/>
          <w:szCs w:val="20"/>
          <w:lang w:val="sl"/>
        </w:rPr>
        <w:t xml:space="preserve">. št. 371/64, 371/60, 371/59, 371/58 vse </w:t>
      </w:r>
      <w:proofErr w:type="spellStart"/>
      <w:r w:rsidR="1763398E" w:rsidRPr="00517C5F">
        <w:rPr>
          <w:color w:val="auto"/>
          <w:sz w:val="20"/>
          <w:szCs w:val="20"/>
          <w:lang w:val="sl"/>
        </w:rPr>
        <w:t>k.o</w:t>
      </w:r>
      <w:proofErr w:type="spellEnd"/>
      <w:r w:rsidR="1763398E" w:rsidRPr="00517C5F">
        <w:rPr>
          <w:color w:val="auto"/>
          <w:sz w:val="20"/>
          <w:szCs w:val="20"/>
          <w:lang w:val="sl"/>
        </w:rPr>
        <w:t>. Brezovica.</w:t>
      </w:r>
      <w:r w:rsidRPr="00517C5F">
        <w:rPr>
          <w:color w:val="auto"/>
          <w:sz w:val="20"/>
          <w:szCs w:val="20"/>
        </w:rPr>
        <w:t>«</w:t>
      </w:r>
    </w:p>
    <w:p w14:paraId="53909F74" w14:textId="2E38D7DF" w:rsidR="628B89E8" w:rsidRPr="00517C5F" w:rsidRDefault="628B89E8" w:rsidP="628B89E8">
      <w:pPr>
        <w:spacing w:after="1" w:line="239" w:lineRule="auto"/>
        <w:ind w:right="71" w:firstLine="0"/>
        <w:rPr>
          <w:color w:val="auto"/>
          <w:szCs w:val="17"/>
        </w:rPr>
      </w:pPr>
    </w:p>
    <w:p w14:paraId="012A0507" w14:textId="22532307" w:rsidR="00B012AE" w:rsidRPr="00517C5F" w:rsidRDefault="00B012AE" w:rsidP="00B012AE">
      <w:pPr>
        <w:spacing w:after="1" w:line="239" w:lineRule="auto"/>
        <w:ind w:firstLine="0"/>
        <w:rPr>
          <w:color w:val="auto"/>
          <w:sz w:val="20"/>
        </w:rPr>
      </w:pPr>
      <w:r w:rsidRPr="00517C5F">
        <w:rPr>
          <w:color w:val="auto"/>
          <w:sz w:val="20"/>
        </w:rPr>
        <w:t xml:space="preserve">V tabeli št. </w:t>
      </w:r>
      <w:r w:rsidR="00524543" w:rsidRPr="00517C5F">
        <w:rPr>
          <w:color w:val="auto"/>
          <w:sz w:val="20"/>
        </w:rPr>
        <w:t>21</w:t>
      </w:r>
      <w:r w:rsidRPr="00517C5F">
        <w:rPr>
          <w:color w:val="auto"/>
          <w:sz w:val="20"/>
        </w:rPr>
        <w:t xml:space="preserve"> se v vrstici »Prostorsko izvedbeni pogoji oz. usmeritve za izdelavo OPPN« za </w:t>
      </w:r>
      <w:r w:rsidR="00524543" w:rsidRPr="00517C5F">
        <w:rPr>
          <w:color w:val="auto"/>
          <w:sz w:val="20"/>
        </w:rPr>
        <w:t>četrtim</w:t>
      </w:r>
      <w:r w:rsidRPr="00517C5F">
        <w:rPr>
          <w:color w:val="auto"/>
          <w:sz w:val="20"/>
        </w:rPr>
        <w:t xml:space="preserve"> odstavkom doda nov </w:t>
      </w:r>
      <w:r w:rsidR="00524543" w:rsidRPr="00517C5F">
        <w:rPr>
          <w:color w:val="auto"/>
          <w:sz w:val="20"/>
        </w:rPr>
        <w:t>peti</w:t>
      </w:r>
      <w:r w:rsidR="00F00F66" w:rsidRPr="00517C5F">
        <w:rPr>
          <w:color w:val="auto"/>
          <w:sz w:val="20"/>
        </w:rPr>
        <w:t xml:space="preserve"> odstavek</w:t>
      </w:r>
      <w:r w:rsidRPr="00517C5F">
        <w:rPr>
          <w:color w:val="auto"/>
          <w:sz w:val="20"/>
        </w:rPr>
        <w:t>, ki se na novo glasi:</w:t>
      </w:r>
    </w:p>
    <w:p w14:paraId="440F9D02" w14:textId="7B6C8796" w:rsidR="00B012AE" w:rsidRPr="00517C5F" w:rsidRDefault="00B012AE" w:rsidP="00F00F66">
      <w:pPr>
        <w:ind w:left="1" w:right="57" w:firstLine="0"/>
        <w:rPr>
          <w:color w:val="auto"/>
          <w:sz w:val="20"/>
        </w:rPr>
      </w:pPr>
      <w:r w:rsidRPr="00517C5F">
        <w:rPr>
          <w:color w:val="auto"/>
          <w:sz w:val="20"/>
        </w:rPr>
        <w:t>»</w:t>
      </w:r>
      <w:r w:rsidR="00524543" w:rsidRPr="00517C5F">
        <w:rPr>
          <w:color w:val="auto"/>
          <w:sz w:val="20"/>
        </w:rPr>
        <w:t xml:space="preserve">Dopustna je sprememba namembnosti obstoječe stavbe na </w:t>
      </w:r>
      <w:proofErr w:type="spellStart"/>
      <w:r w:rsidR="00524543" w:rsidRPr="00517C5F">
        <w:rPr>
          <w:color w:val="auto"/>
          <w:sz w:val="20"/>
        </w:rPr>
        <w:t>parc</w:t>
      </w:r>
      <w:proofErr w:type="spellEnd"/>
      <w:r w:rsidR="00524543" w:rsidRPr="00517C5F">
        <w:rPr>
          <w:color w:val="auto"/>
          <w:sz w:val="20"/>
        </w:rPr>
        <w:t xml:space="preserve">. št. 361/1, </w:t>
      </w:r>
      <w:proofErr w:type="spellStart"/>
      <w:r w:rsidR="00524543" w:rsidRPr="00517C5F">
        <w:rPr>
          <w:color w:val="auto"/>
          <w:sz w:val="20"/>
        </w:rPr>
        <w:t>k.o</w:t>
      </w:r>
      <w:proofErr w:type="spellEnd"/>
      <w:r w:rsidR="00524543" w:rsidRPr="00517C5F">
        <w:rPr>
          <w:color w:val="auto"/>
          <w:sz w:val="20"/>
        </w:rPr>
        <w:t>. Brezovica, v stavbo s tremi stanovanji.</w:t>
      </w:r>
      <w:r w:rsidRPr="00517C5F">
        <w:rPr>
          <w:color w:val="auto"/>
          <w:sz w:val="20"/>
        </w:rPr>
        <w:t>«</w:t>
      </w:r>
    </w:p>
    <w:p w14:paraId="23E2DCDA" w14:textId="77777777" w:rsidR="00F00F66" w:rsidRPr="00517C5F" w:rsidRDefault="00F00F66" w:rsidP="00F00F66">
      <w:pPr>
        <w:ind w:left="1" w:right="57" w:firstLine="0"/>
        <w:rPr>
          <w:color w:val="auto"/>
          <w:sz w:val="20"/>
        </w:rPr>
      </w:pPr>
    </w:p>
    <w:p w14:paraId="581039A9" w14:textId="743B7A55" w:rsidR="0038076C" w:rsidRPr="00517C5F" w:rsidRDefault="0038076C" w:rsidP="0038076C">
      <w:pPr>
        <w:spacing w:after="1" w:line="239" w:lineRule="auto"/>
        <w:ind w:firstLine="0"/>
        <w:rPr>
          <w:color w:val="auto"/>
          <w:sz w:val="20"/>
        </w:rPr>
      </w:pPr>
      <w:r w:rsidRPr="00517C5F">
        <w:rPr>
          <w:color w:val="auto"/>
          <w:sz w:val="20"/>
        </w:rPr>
        <w:t>V tabeli št. 22 se v vrstici »Prostorsko izvedbeni pogoji oz. usmeritve za izdelavo OPPN« za prvim odstavkom doda nov peti odstavek, ki se na novo glasi:</w:t>
      </w:r>
    </w:p>
    <w:p w14:paraId="0180DB32" w14:textId="6D577991" w:rsidR="0038076C" w:rsidRPr="00517C5F" w:rsidRDefault="0038076C" w:rsidP="0038076C">
      <w:pPr>
        <w:ind w:left="1" w:right="57" w:firstLine="0"/>
        <w:rPr>
          <w:color w:val="auto"/>
          <w:sz w:val="20"/>
        </w:rPr>
      </w:pPr>
      <w:r w:rsidRPr="00517C5F">
        <w:rPr>
          <w:color w:val="auto"/>
          <w:sz w:val="20"/>
        </w:rPr>
        <w:t>»</w:t>
      </w:r>
      <w:r w:rsidR="00093EBC" w:rsidRPr="00517C5F">
        <w:rPr>
          <w:color w:val="auto"/>
          <w:sz w:val="20"/>
          <w:szCs w:val="20"/>
        </w:rPr>
        <w:t xml:space="preserve">Na zemljišču </w:t>
      </w:r>
      <w:proofErr w:type="spellStart"/>
      <w:r w:rsidR="00093EBC" w:rsidRPr="00517C5F">
        <w:rPr>
          <w:color w:val="auto"/>
          <w:sz w:val="20"/>
          <w:szCs w:val="20"/>
        </w:rPr>
        <w:t>parc</w:t>
      </w:r>
      <w:proofErr w:type="spellEnd"/>
      <w:r w:rsidR="00093EBC" w:rsidRPr="00517C5F">
        <w:rPr>
          <w:color w:val="auto"/>
          <w:sz w:val="20"/>
          <w:szCs w:val="20"/>
        </w:rPr>
        <w:t>. št.: 332/2 in 332/7 je dovoljena gradnja skladišča površine do 1000 m2.«</w:t>
      </w:r>
    </w:p>
    <w:p w14:paraId="1F798361" w14:textId="77777777" w:rsidR="0038076C" w:rsidRPr="00517C5F" w:rsidRDefault="0038076C" w:rsidP="00F00F66">
      <w:pPr>
        <w:ind w:left="1" w:right="57" w:firstLine="0"/>
        <w:rPr>
          <w:color w:val="auto"/>
          <w:sz w:val="20"/>
        </w:rPr>
      </w:pPr>
    </w:p>
    <w:p w14:paraId="299233F4" w14:textId="77777777" w:rsidR="0038076C" w:rsidRPr="00517C5F" w:rsidRDefault="0038076C" w:rsidP="00F00F66">
      <w:pPr>
        <w:ind w:left="1" w:right="57" w:firstLine="0"/>
        <w:rPr>
          <w:color w:val="auto"/>
          <w:sz w:val="20"/>
        </w:rPr>
      </w:pPr>
    </w:p>
    <w:p w14:paraId="4987FDB4" w14:textId="5BDC6422" w:rsidR="00F00F66" w:rsidRPr="00517C5F" w:rsidRDefault="00F00F66" w:rsidP="00F00F66">
      <w:pPr>
        <w:spacing w:after="1" w:line="239" w:lineRule="auto"/>
        <w:ind w:firstLine="0"/>
        <w:rPr>
          <w:color w:val="auto"/>
          <w:sz w:val="20"/>
        </w:rPr>
      </w:pPr>
      <w:r w:rsidRPr="00517C5F">
        <w:rPr>
          <w:color w:val="auto"/>
          <w:sz w:val="20"/>
        </w:rPr>
        <w:t>V tabeli št. 31 se v vrstici »Prostorsko izvedbeni pogoji oz. usmeritve za izdelavo OPPN« za drugim odstavkom doda nov tretji odstavek, ki se na novo glasi:</w:t>
      </w:r>
    </w:p>
    <w:p w14:paraId="011CB15F" w14:textId="3CF512FA" w:rsidR="00F00F66" w:rsidRPr="00517C5F" w:rsidRDefault="00F00F66" w:rsidP="00F00F66">
      <w:pPr>
        <w:ind w:left="1" w:right="57" w:firstLine="0"/>
        <w:rPr>
          <w:color w:val="auto"/>
          <w:sz w:val="20"/>
        </w:rPr>
      </w:pPr>
      <w:r w:rsidRPr="00517C5F">
        <w:rPr>
          <w:color w:val="auto"/>
          <w:sz w:val="20"/>
        </w:rPr>
        <w:t>»</w:t>
      </w:r>
      <w:r w:rsidR="00B27571" w:rsidRPr="00517C5F">
        <w:rPr>
          <w:color w:val="auto"/>
          <w:sz w:val="20"/>
        </w:rPr>
        <w:t xml:space="preserve">Na zemljišču </w:t>
      </w:r>
      <w:proofErr w:type="spellStart"/>
      <w:r w:rsidR="00B27571" w:rsidRPr="00517C5F">
        <w:rPr>
          <w:color w:val="auto"/>
          <w:sz w:val="20"/>
        </w:rPr>
        <w:t>parc</w:t>
      </w:r>
      <w:proofErr w:type="spellEnd"/>
      <w:r w:rsidR="00B27571" w:rsidRPr="00517C5F">
        <w:rPr>
          <w:color w:val="auto"/>
          <w:sz w:val="20"/>
        </w:rPr>
        <w:t xml:space="preserve">. št. 101/4 </w:t>
      </w:r>
      <w:proofErr w:type="spellStart"/>
      <w:r w:rsidR="00B27571" w:rsidRPr="00517C5F">
        <w:rPr>
          <w:color w:val="auto"/>
          <w:sz w:val="20"/>
        </w:rPr>
        <w:t>k.o</w:t>
      </w:r>
      <w:proofErr w:type="spellEnd"/>
      <w:r w:rsidR="00B27571" w:rsidRPr="00517C5F">
        <w:rPr>
          <w:color w:val="auto"/>
          <w:sz w:val="20"/>
        </w:rPr>
        <w:t xml:space="preserve">. Brezovica je dovoljenja </w:t>
      </w:r>
      <w:r w:rsidR="00656938" w:rsidRPr="00517C5F">
        <w:rPr>
          <w:color w:val="auto"/>
          <w:sz w:val="20"/>
        </w:rPr>
        <w:t>legalizacija</w:t>
      </w:r>
      <w:r w:rsidR="00B27571" w:rsidRPr="00517C5F">
        <w:rPr>
          <w:color w:val="auto"/>
          <w:sz w:val="20"/>
        </w:rPr>
        <w:t xml:space="preserve"> tri stanovanjske stavbe.</w:t>
      </w:r>
      <w:r w:rsidRPr="00517C5F">
        <w:rPr>
          <w:color w:val="auto"/>
          <w:sz w:val="20"/>
        </w:rPr>
        <w:t>«</w:t>
      </w:r>
    </w:p>
    <w:p w14:paraId="042639E7" w14:textId="77777777" w:rsidR="00F00F66" w:rsidRPr="00517C5F" w:rsidRDefault="00F00F66" w:rsidP="00F00F66">
      <w:pPr>
        <w:ind w:left="1" w:right="57" w:firstLine="0"/>
        <w:rPr>
          <w:color w:val="auto"/>
          <w:sz w:val="20"/>
        </w:rPr>
      </w:pPr>
    </w:p>
    <w:p w14:paraId="220B2E34" w14:textId="547C1948" w:rsidR="00B27571" w:rsidRPr="00517C5F" w:rsidRDefault="00B27571" w:rsidP="00B27571">
      <w:pPr>
        <w:spacing w:after="1" w:line="239" w:lineRule="auto"/>
        <w:ind w:firstLine="0"/>
        <w:rPr>
          <w:color w:val="auto"/>
          <w:sz w:val="20"/>
        </w:rPr>
      </w:pPr>
      <w:r w:rsidRPr="00517C5F">
        <w:rPr>
          <w:color w:val="auto"/>
          <w:sz w:val="20"/>
        </w:rPr>
        <w:t xml:space="preserve">V tabeli št. 35 se v vrstici »Prostorsko izvedbeni pogoji oz. usmeritve za izdelavo OPPN« briše zadnji </w:t>
      </w:r>
      <w:r w:rsidR="009C5D84" w:rsidRPr="00517C5F">
        <w:rPr>
          <w:color w:val="auto"/>
          <w:sz w:val="20"/>
        </w:rPr>
        <w:t>odstavek</w:t>
      </w:r>
      <w:r w:rsidR="00AF617B" w:rsidRPr="00517C5F">
        <w:rPr>
          <w:color w:val="auto"/>
          <w:sz w:val="20"/>
        </w:rPr>
        <w:t>.</w:t>
      </w:r>
    </w:p>
    <w:p w14:paraId="5A5E2DEB" w14:textId="77777777" w:rsidR="00AF617B" w:rsidRPr="00517C5F" w:rsidRDefault="00AF617B" w:rsidP="00B27571">
      <w:pPr>
        <w:spacing w:after="1" w:line="239" w:lineRule="auto"/>
        <w:ind w:firstLine="0"/>
        <w:rPr>
          <w:color w:val="auto"/>
          <w:sz w:val="20"/>
        </w:rPr>
      </w:pPr>
    </w:p>
    <w:p w14:paraId="071FC306" w14:textId="09CAD919" w:rsidR="00AF617B" w:rsidRPr="00517C5F" w:rsidRDefault="00AF617B" w:rsidP="00AF617B">
      <w:pPr>
        <w:spacing w:after="1" w:line="239" w:lineRule="auto"/>
        <w:ind w:firstLine="0"/>
        <w:rPr>
          <w:color w:val="auto"/>
          <w:sz w:val="20"/>
        </w:rPr>
      </w:pPr>
      <w:r w:rsidRPr="00517C5F">
        <w:rPr>
          <w:color w:val="auto"/>
          <w:sz w:val="20"/>
        </w:rPr>
        <w:t xml:space="preserve">V tabeli št. 36 se v vrstici »Prostorsko izvedbeni pogoji oz. usmeritve za izdelavo OPPN« </w:t>
      </w:r>
      <w:r w:rsidR="006B62D8" w:rsidRPr="00517C5F">
        <w:rPr>
          <w:color w:val="auto"/>
          <w:sz w:val="20"/>
        </w:rPr>
        <w:t>spremeni</w:t>
      </w:r>
      <w:r w:rsidRPr="00517C5F">
        <w:rPr>
          <w:color w:val="auto"/>
          <w:sz w:val="20"/>
        </w:rPr>
        <w:t xml:space="preserve"> tretji odstavek, ki se na novo glasi:</w:t>
      </w:r>
    </w:p>
    <w:p w14:paraId="479BFD19" w14:textId="4765A2E7" w:rsidR="00FB7520" w:rsidRPr="00517C5F" w:rsidRDefault="00AF617B" w:rsidP="00FB7520">
      <w:pPr>
        <w:ind w:right="58" w:firstLine="0"/>
        <w:rPr>
          <w:color w:val="auto"/>
          <w:sz w:val="20"/>
        </w:rPr>
      </w:pPr>
      <w:r w:rsidRPr="00517C5F">
        <w:rPr>
          <w:color w:val="auto"/>
          <w:sz w:val="20"/>
        </w:rPr>
        <w:t>»</w:t>
      </w:r>
      <w:r w:rsidR="00FB7520" w:rsidRPr="00517C5F">
        <w:rPr>
          <w:color w:val="auto"/>
          <w:sz w:val="20"/>
        </w:rPr>
        <w:t xml:space="preserve">Na zemljiščih </w:t>
      </w:r>
      <w:proofErr w:type="spellStart"/>
      <w:r w:rsidR="00FB7520" w:rsidRPr="00517C5F">
        <w:rPr>
          <w:color w:val="auto"/>
          <w:sz w:val="20"/>
        </w:rPr>
        <w:t>parc</w:t>
      </w:r>
      <w:proofErr w:type="spellEnd"/>
      <w:r w:rsidR="00FB7520" w:rsidRPr="00517C5F">
        <w:rPr>
          <w:color w:val="auto"/>
          <w:sz w:val="20"/>
        </w:rPr>
        <w:t xml:space="preserve">. št. 369/294, 369/295, 369/296, 369/298, vsa </w:t>
      </w:r>
      <w:proofErr w:type="spellStart"/>
      <w:r w:rsidR="00FB7520" w:rsidRPr="00517C5F">
        <w:rPr>
          <w:color w:val="auto"/>
          <w:sz w:val="20"/>
        </w:rPr>
        <w:t>k.o</w:t>
      </w:r>
      <w:proofErr w:type="spellEnd"/>
      <w:r w:rsidR="00FB7520" w:rsidRPr="00517C5F">
        <w:rPr>
          <w:color w:val="auto"/>
          <w:sz w:val="20"/>
        </w:rPr>
        <w:t xml:space="preserve">. Brezovica je dovoljena </w:t>
      </w:r>
      <w:r w:rsidR="001B0D17" w:rsidRPr="00517C5F">
        <w:rPr>
          <w:color w:val="auto"/>
          <w:sz w:val="20"/>
        </w:rPr>
        <w:t>legalizacija</w:t>
      </w:r>
      <w:r w:rsidR="00FB7520" w:rsidRPr="00517C5F">
        <w:rPr>
          <w:color w:val="auto"/>
          <w:sz w:val="20"/>
        </w:rPr>
        <w:t xml:space="preserve"> dvostanovanjskega vrstnega objekta (dvojčka). Odmiki so lahko manjši od 4 m in višina objekta lahko odstopa od prostorskih določil tega prostorskega načrta. Na zemljiščih </w:t>
      </w:r>
      <w:proofErr w:type="spellStart"/>
      <w:r w:rsidR="00FB7520" w:rsidRPr="00517C5F">
        <w:rPr>
          <w:color w:val="auto"/>
          <w:sz w:val="20"/>
        </w:rPr>
        <w:t>parc</w:t>
      </w:r>
      <w:proofErr w:type="spellEnd"/>
      <w:r w:rsidR="00FB7520" w:rsidRPr="00517C5F">
        <w:rPr>
          <w:color w:val="auto"/>
          <w:sz w:val="20"/>
        </w:rPr>
        <w:t xml:space="preserve">. št. 356/17, 356/18, 356/19, 356/20, 356/21,  356/22, 356/23,  356/26, vsa </w:t>
      </w:r>
      <w:proofErr w:type="spellStart"/>
      <w:r w:rsidR="00FB7520" w:rsidRPr="00517C5F">
        <w:rPr>
          <w:color w:val="auto"/>
          <w:sz w:val="20"/>
        </w:rPr>
        <w:t>k.o</w:t>
      </w:r>
      <w:proofErr w:type="spellEnd"/>
      <w:r w:rsidR="00FB7520" w:rsidRPr="00517C5F">
        <w:rPr>
          <w:color w:val="auto"/>
          <w:sz w:val="20"/>
        </w:rPr>
        <w:t xml:space="preserve">. Brezovica se dovoli </w:t>
      </w:r>
      <w:r w:rsidR="009A0391" w:rsidRPr="00517C5F">
        <w:rPr>
          <w:color w:val="auto"/>
          <w:sz w:val="20"/>
        </w:rPr>
        <w:t>legalizacija</w:t>
      </w:r>
      <w:r w:rsidR="00FB7520" w:rsidRPr="00517C5F">
        <w:rPr>
          <w:color w:val="auto"/>
          <w:sz w:val="20"/>
        </w:rPr>
        <w:t xml:space="preserve"> večstanovanjskega objekta.«</w:t>
      </w:r>
    </w:p>
    <w:p w14:paraId="688970F4" w14:textId="518E734E" w:rsidR="00AF617B" w:rsidRPr="00517C5F" w:rsidRDefault="00AF617B" w:rsidP="00AF617B">
      <w:pPr>
        <w:ind w:left="1" w:right="57" w:firstLine="0"/>
        <w:rPr>
          <w:color w:val="auto"/>
          <w:sz w:val="20"/>
        </w:rPr>
      </w:pPr>
    </w:p>
    <w:p w14:paraId="1C7D8CA9" w14:textId="3DC537FD" w:rsidR="005A3F1D" w:rsidRPr="00517C5F" w:rsidRDefault="005A3F1D" w:rsidP="005A3F1D">
      <w:pPr>
        <w:spacing w:after="1" w:line="239" w:lineRule="auto"/>
        <w:ind w:firstLine="0"/>
        <w:rPr>
          <w:color w:val="auto"/>
          <w:sz w:val="20"/>
        </w:rPr>
      </w:pPr>
      <w:r w:rsidRPr="00517C5F">
        <w:rPr>
          <w:color w:val="auto"/>
          <w:sz w:val="20"/>
        </w:rPr>
        <w:lastRenderedPageBreak/>
        <w:t xml:space="preserve">V tabeli št. 36 se v vrstici »Prostorsko izvedbeni pogoji oz. usmeritve za izdelavo OPPN« </w:t>
      </w:r>
      <w:r w:rsidR="00E65FCE" w:rsidRPr="00517C5F">
        <w:rPr>
          <w:color w:val="auto"/>
          <w:sz w:val="20"/>
        </w:rPr>
        <w:t xml:space="preserve">doda nov četrti </w:t>
      </w:r>
      <w:r w:rsidRPr="00517C5F">
        <w:rPr>
          <w:color w:val="auto"/>
          <w:sz w:val="20"/>
        </w:rPr>
        <w:t xml:space="preserve"> odstavek, ki se na novo glasi:</w:t>
      </w:r>
    </w:p>
    <w:p w14:paraId="6677C997" w14:textId="6777EC98" w:rsidR="005A3F1D" w:rsidRPr="00517C5F" w:rsidRDefault="00E65FCE" w:rsidP="00AF617B">
      <w:pPr>
        <w:ind w:left="1" w:right="57" w:firstLine="0"/>
        <w:rPr>
          <w:color w:val="auto"/>
          <w:sz w:val="20"/>
        </w:rPr>
      </w:pPr>
      <w:r w:rsidRPr="00517C5F">
        <w:rPr>
          <w:color w:val="auto"/>
          <w:sz w:val="20"/>
        </w:rPr>
        <w:t xml:space="preserve">»Na zemljišču </w:t>
      </w:r>
      <w:proofErr w:type="spellStart"/>
      <w:r w:rsidRPr="00517C5F">
        <w:rPr>
          <w:color w:val="auto"/>
          <w:sz w:val="20"/>
        </w:rPr>
        <w:t>parc</w:t>
      </w:r>
      <w:proofErr w:type="spellEnd"/>
      <w:r w:rsidRPr="00517C5F">
        <w:rPr>
          <w:color w:val="auto"/>
          <w:sz w:val="20"/>
        </w:rPr>
        <w:t xml:space="preserve">. št. </w:t>
      </w:r>
      <w:r w:rsidR="005D5BA8" w:rsidRPr="00517C5F">
        <w:rPr>
          <w:color w:val="auto"/>
          <w:sz w:val="20"/>
        </w:rPr>
        <w:t xml:space="preserve">365/5 in 356/4 obe </w:t>
      </w:r>
      <w:proofErr w:type="spellStart"/>
      <w:r w:rsidR="005D5BA8" w:rsidRPr="00517C5F">
        <w:rPr>
          <w:color w:val="auto"/>
          <w:sz w:val="20"/>
        </w:rPr>
        <w:t>k.o</w:t>
      </w:r>
      <w:proofErr w:type="spellEnd"/>
      <w:r w:rsidR="005D5BA8" w:rsidRPr="00517C5F">
        <w:rPr>
          <w:color w:val="auto"/>
          <w:sz w:val="20"/>
        </w:rPr>
        <w:t xml:space="preserve">. Brezovica se dovoli legalizacija </w:t>
      </w:r>
      <w:proofErr w:type="spellStart"/>
      <w:r w:rsidR="005D5BA8" w:rsidRPr="00517C5F">
        <w:rPr>
          <w:color w:val="auto"/>
          <w:sz w:val="20"/>
        </w:rPr>
        <w:t>nestanovanjske</w:t>
      </w:r>
      <w:proofErr w:type="spellEnd"/>
      <w:r w:rsidR="005D5BA8" w:rsidRPr="00517C5F">
        <w:rPr>
          <w:color w:val="auto"/>
          <w:sz w:val="20"/>
        </w:rPr>
        <w:t xml:space="preserve"> stavbe – skladišča </w:t>
      </w:r>
      <w:r w:rsidR="002C229F" w:rsidRPr="00517C5F">
        <w:rPr>
          <w:color w:val="auto"/>
          <w:sz w:val="20"/>
        </w:rPr>
        <w:t>nadstreška in</w:t>
      </w:r>
      <w:r w:rsidR="005D5BA8" w:rsidRPr="00517C5F">
        <w:rPr>
          <w:color w:val="auto"/>
          <w:sz w:val="20"/>
        </w:rPr>
        <w:t xml:space="preserve"> garaže, </w:t>
      </w:r>
      <w:r w:rsidR="00A975F8" w:rsidRPr="00517C5F">
        <w:rPr>
          <w:color w:val="auto"/>
          <w:sz w:val="20"/>
        </w:rPr>
        <w:t xml:space="preserve">ter se dovoli </w:t>
      </w:r>
      <w:proofErr w:type="spellStart"/>
      <w:r w:rsidR="00A975F8" w:rsidRPr="00517C5F">
        <w:rPr>
          <w:color w:val="auto"/>
          <w:sz w:val="20"/>
        </w:rPr>
        <w:t>pozidanost</w:t>
      </w:r>
      <w:proofErr w:type="spellEnd"/>
      <w:r w:rsidR="00A975F8" w:rsidRPr="00517C5F">
        <w:rPr>
          <w:color w:val="auto"/>
          <w:sz w:val="20"/>
        </w:rPr>
        <w:t xml:space="preserve"> več kot 40%.«</w:t>
      </w:r>
    </w:p>
    <w:p w14:paraId="0443A5FD" w14:textId="77777777" w:rsidR="005A3F1D" w:rsidRPr="00517C5F" w:rsidRDefault="005A3F1D" w:rsidP="00AF617B">
      <w:pPr>
        <w:ind w:left="1" w:right="57" w:firstLine="0"/>
        <w:rPr>
          <w:color w:val="auto"/>
          <w:sz w:val="20"/>
        </w:rPr>
      </w:pPr>
    </w:p>
    <w:p w14:paraId="60EA5DE9" w14:textId="534B14D3" w:rsidR="007144D5" w:rsidRPr="00517C5F" w:rsidRDefault="007144D5" w:rsidP="007144D5">
      <w:pPr>
        <w:spacing w:after="1" w:line="239" w:lineRule="auto"/>
        <w:ind w:firstLine="0"/>
        <w:rPr>
          <w:color w:val="auto"/>
          <w:sz w:val="20"/>
        </w:rPr>
      </w:pPr>
      <w:r w:rsidRPr="00517C5F">
        <w:rPr>
          <w:color w:val="auto"/>
          <w:sz w:val="20"/>
        </w:rPr>
        <w:t xml:space="preserve">V tabeli št. 37 se v vrstici »Prostorsko izvedbeni pogoji oz. usmeritve za izdelavo OPPN« za </w:t>
      </w:r>
      <w:r w:rsidR="009B187F" w:rsidRPr="00517C5F">
        <w:rPr>
          <w:color w:val="auto"/>
          <w:sz w:val="20"/>
        </w:rPr>
        <w:t>zadnjim</w:t>
      </w:r>
      <w:r w:rsidRPr="00517C5F">
        <w:rPr>
          <w:color w:val="auto"/>
          <w:sz w:val="20"/>
        </w:rPr>
        <w:t xml:space="preserve"> odstavkom doda nov odstavek, ki se na novo glasi:</w:t>
      </w:r>
    </w:p>
    <w:p w14:paraId="087FB9EF" w14:textId="586247A7" w:rsidR="00734887" w:rsidRPr="00517C5F" w:rsidRDefault="007144D5" w:rsidP="00734887">
      <w:pPr>
        <w:ind w:firstLine="0"/>
        <w:rPr>
          <w:color w:val="auto"/>
          <w:sz w:val="20"/>
        </w:rPr>
      </w:pPr>
      <w:r w:rsidRPr="00517C5F">
        <w:rPr>
          <w:color w:val="auto"/>
          <w:sz w:val="20"/>
        </w:rPr>
        <w:t>»</w:t>
      </w:r>
      <w:r w:rsidR="00734887" w:rsidRPr="00517C5F">
        <w:rPr>
          <w:color w:val="auto"/>
          <w:sz w:val="20"/>
        </w:rPr>
        <w:t xml:space="preserve">Na zemljiščih </w:t>
      </w:r>
      <w:proofErr w:type="spellStart"/>
      <w:r w:rsidR="00734887" w:rsidRPr="00517C5F">
        <w:rPr>
          <w:color w:val="auto"/>
          <w:sz w:val="20"/>
        </w:rPr>
        <w:t>parc</w:t>
      </w:r>
      <w:proofErr w:type="spellEnd"/>
      <w:r w:rsidR="00734887" w:rsidRPr="00517C5F">
        <w:rPr>
          <w:color w:val="auto"/>
          <w:sz w:val="20"/>
        </w:rPr>
        <w:t xml:space="preserve">. št.: 340/34, 340/35, 340/36, 340/37 vse </w:t>
      </w:r>
      <w:proofErr w:type="spellStart"/>
      <w:r w:rsidR="00734887" w:rsidRPr="00517C5F">
        <w:rPr>
          <w:color w:val="auto"/>
          <w:sz w:val="20"/>
        </w:rPr>
        <w:t>k.o</w:t>
      </w:r>
      <w:proofErr w:type="spellEnd"/>
      <w:r w:rsidR="00734887" w:rsidRPr="00517C5F">
        <w:rPr>
          <w:color w:val="auto"/>
          <w:sz w:val="20"/>
        </w:rPr>
        <w:t xml:space="preserve">. Brezovica je dovoljenja </w:t>
      </w:r>
      <w:r w:rsidR="00CF7B22" w:rsidRPr="00517C5F">
        <w:rPr>
          <w:color w:val="auto"/>
          <w:sz w:val="20"/>
        </w:rPr>
        <w:t>legalizacija</w:t>
      </w:r>
      <w:r w:rsidR="00734887" w:rsidRPr="00517C5F">
        <w:rPr>
          <w:color w:val="auto"/>
          <w:sz w:val="20"/>
        </w:rPr>
        <w:t xml:space="preserve"> tri stanovanjske stavbe.«</w:t>
      </w:r>
    </w:p>
    <w:p w14:paraId="1A21A709" w14:textId="171CDCF4" w:rsidR="007144D5" w:rsidRPr="00517C5F" w:rsidRDefault="007144D5" w:rsidP="007144D5">
      <w:pPr>
        <w:ind w:left="1" w:right="57" w:firstLine="0"/>
        <w:rPr>
          <w:color w:val="auto"/>
          <w:sz w:val="20"/>
        </w:rPr>
      </w:pPr>
    </w:p>
    <w:p w14:paraId="4CE09278" w14:textId="410B4635" w:rsidR="00A6504E" w:rsidRPr="00517C5F" w:rsidRDefault="00A6504E" w:rsidP="00A6504E">
      <w:pPr>
        <w:spacing w:after="1" w:line="239" w:lineRule="auto"/>
        <w:ind w:firstLine="0"/>
        <w:rPr>
          <w:color w:val="auto"/>
          <w:sz w:val="20"/>
        </w:rPr>
      </w:pPr>
      <w:r w:rsidRPr="00517C5F">
        <w:rPr>
          <w:color w:val="auto"/>
          <w:sz w:val="20"/>
        </w:rPr>
        <w:t>V tabeli št. 42 se v vrstici »Prostorsko izvedbeni pogoji oz. usmeritve za izdelavo OPPN« za zadnjim odstavkom doda nov odstavek, ki se na novo glasi:</w:t>
      </w:r>
    </w:p>
    <w:p w14:paraId="2CB9E59A" w14:textId="74E1C648" w:rsidR="00AF617B" w:rsidRPr="00517C5F" w:rsidRDefault="00A6504E" w:rsidP="00B27571">
      <w:pPr>
        <w:spacing w:after="1" w:line="239" w:lineRule="auto"/>
        <w:ind w:firstLine="0"/>
        <w:rPr>
          <w:color w:val="auto"/>
          <w:sz w:val="20"/>
        </w:rPr>
      </w:pPr>
      <w:r w:rsidRPr="00517C5F">
        <w:rPr>
          <w:color w:val="auto"/>
          <w:sz w:val="20"/>
        </w:rPr>
        <w:t>»</w:t>
      </w:r>
      <w:r w:rsidR="00306FBA" w:rsidRPr="00517C5F">
        <w:rPr>
          <w:color w:val="auto"/>
          <w:sz w:val="20"/>
          <w:szCs w:val="20"/>
        </w:rPr>
        <w:t>Območje EUP se ureja z Odlokom o občinskem podrobnem prostorskem načrtu za območje enote urejanja prostora z oznako BR_23 (Ur. l. RS, št. 48/16, 36/2018.«</w:t>
      </w:r>
    </w:p>
    <w:p w14:paraId="3932F4CB" w14:textId="77777777" w:rsidR="00B12C0E" w:rsidRPr="00517C5F" w:rsidRDefault="00B12C0E" w:rsidP="00552EC8">
      <w:pPr>
        <w:spacing w:after="1" w:line="239" w:lineRule="auto"/>
        <w:ind w:firstLine="0"/>
        <w:rPr>
          <w:color w:val="auto"/>
        </w:rPr>
      </w:pPr>
    </w:p>
    <w:p w14:paraId="3E49E961" w14:textId="77777777" w:rsidR="002F43D5" w:rsidRPr="00517C5F" w:rsidRDefault="002F43D5" w:rsidP="002F43D5">
      <w:pPr>
        <w:spacing w:after="1" w:line="239" w:lineRule="auto"/>
        <w:ind w:firstLine="0"/>
        <w:rPr>
          <w:color w:val="auto"/>
          <w:sz w:val="20"/>
        </w:rPr>
      </w:pPr>
      <w:r w:rsidRPr="00517C5F">
        <w:rPr>
          <w:color w:val="auto"/>
          <w:sz w:val="20"/>
        </w:rPr>
        <w:t>V tabeli št. 43 se v vrstici »Prostorsko izvedbeni pogoji oz. usmeritve za izdelavo OPPN« zadnji odstavek, na novo glasi:</w:t>
      </w:r>
    </w:p>
    <w:p w14:paraId="348AF426" w14:textId="77777777" w:rsidR="002F43D5" w:rsidRPr="00517C5F" w:rsidRDefault="002F43D5" w:rsidP="002F43D5">
      <w:pPr>
        <w:spacing w:after="1" w:line="239" w:lineRule="auto"/>
        <w:ind w:firstLine="0"/>
        <w:rPr>
          <w:color w:val="auto"/>
          <w:sz w:val="20"/>
        </w:rPr>
      </w:pPr>
      <w:r w:rsidRPr="00517C5F">
        <w:rPr>
          <w:color w:val="auto"/>
          <w:sz w:val="20"/>
        </w:rPr>
        <w:t xml:space="preserve">»Dovoli se legalizacija obstoječega enostanovanjskega objekta na zemljišču </w:t>
      </w:r>
      <w:proofErr w:type="spellStart"/>
      <w:r w:rsidRPr="00517C5F">
        <w:rPr>
          <w:color w:val="auto"/>
          <w:sz w:val="20"/>
        </w:rPr>
        <w:t>parc</w:t>
      </w:r>
      <w:proofErr w:type="spellEnd"/>
      <w:r w:rsidRPr="00517C5F">
        <w:rPr>
          <w:color w:val="auto"/>
          <w:sz w:val="20"/>
        </w:rPr>
        <w:t xml:space="preserve">. št. 596/2 </w:t>
      </w:r>
      <w:proofErr w:type="spellStart"/>
      <w:r w:rsidRPr="00517C5F">
        <w:rPr>
          <w:color w:val="auto"/>
          <w:sz w:val="20"/>
        </w:rPr>
        <w:t>k.o</w:t>
      </w:r>
      <w:proofErr w:type="spellEnd"/>
      <w:r w:rsidRPr="00517C5F">
        <w:rPr>
          <w:color w:val="auto"/>
          <w:sz w:val="20"/>
        </w:rPr>
        <w:t xml:space="preserve">. Brezovica. Odmik med obstoječo enostanovanjsko stavbo na zemljišču </w:t>
      </w:r>
      <w:proofErr w:type="spellStart"/>
      <w:r w:rsidRPr="00517C5F">
        <w:rPr>
          <w:color w:val="auto"/>
          <w:sz w:val="20"/>
        </w:rPr>
        <w:t>parc</w:t>
      </w:r>
      <w:proofErr w:type="spellEnd"/>
      <w:r w:rsidRPr="00517C5F">
        <w:rPr>
          <w:color w:val="auto"/>
          <w:sz w:val="20"/>
        </w:rPr>
        <w:t xml:space="preserve">. št. 596/2 </w:t>
      </w:r>
      <w:proofErr w:type="spellStart"/>
      <w:r w:rsidRPr="00517C5F">
        <w:rPr>
          <w:color w:val="auto"/>
          <w:sz w:val="20"/>
        </w:rPr>
        <w:t>k.o</w:t>
      </w:r>
      <w:proofErr w:type="spellEnd"/>
      <w:r w:rsidRPr="00517C5F">
        <w:rPr>
          <w:color w:val="auto"/>
          <w:sz w:val="20"/>
        </w:rPr>
        <w:t xml:space="preserve">. Brezovica in obstoječo enostanovanjsko stavbo na zemljišču </w:t>
      </w:r>
      <w:proofErr w:type="spellStart"/>
      <w:r w:rsidRPr="00517C5F">
        <w:rPr>
          <w:color w:val="auto"/>
          <w:sz w:val="20"/>
        </w:rPr>
        <w:t>parc</w:t>
      </w:r>
      <w:proofErr w:type="spellEnd"/>
      <w:r w:rsidRPr="00517C5F">
        <w:rPr>
          <w:color w:val="auto"/>
          <w:sz w:val="20"/>
        </w:rPr>
        <w:t xml:space="preserve">. št. 596/11 </w:t>
      </w:r>
      <w:proofErr w:type="spellStart"/>
      <w:r w:rsidRPr="00517C5F">
        <w:rPr>
          <w:color w:val="auto"/>
          <w:sz w:val="20"/>
        </w:rPr>
        <w:t>k.o</w:t>
      </w:r>
      <w:proofErr w:type="spellEnd"/>
      <w:r w:rsidRPr="00517C5F">
        <w:rPr>
          <w:color w:val="auto"/>
          <w:sz w:val="20"/>
        </w:rPr>
        <w:t>. Brezovica je lahko manjši od 4 m</w:t>
      </w:r>
      <w:r w:rsidRPr="00517C5F">
        <w:rPr>
          <w:color w:val="auto"/>
          <w:sz w:val="20"/>
          <w:szCs w:val="20"/>
        </w:rPr>
        <w:t>.«</w:t>
      </w:r>
    </w:p>
    <w:p w14:paraId="32BBD2A7" w14:textId="77777777" w:rsidR="002F43D5" w:rsidRPr="00517C5F" w:rsidRDefault="002F43D5" w:rsidP="00552EC8">
      <w:pPr>
        <w:spacing w:after="1" w:line="239" w:lineRule="auto"/>
        <w:ind w:firstLine="0"/>
        <w:rPr>
          <w:color w:val="auto"/>
        </w:rPr>
      </w:pPr>
    </w:p>
    <w:p w14:paraId="2880B3B6" w14:textId="7BFB0039" w:rsidR="002E47FB" w:rsidRPr="00517C5F" w:rsidRDefault="002E47FB" w:rsidP="002E47FB">
      <w:pPr>
        <w:spacing w:after="1" w:line="239" w:lineRule="auto"/>
        <w:ind w:firstLine="0"/>
        <w:rPr>
          <w:color w:val="auto"/>
          <w:sz w:val="20"/>
        </w:rPr>
      </w:pPr>
      <w:r w:rsidRPr="00517C5F">
        <w:rPr>
          <w:color w:val="auto"/>
          <w:sz w:val="20"/>
        </w:rPr>
        <w:t>V tabeli št. 47 se v vrstici »Prostorsko izvedbeni pogoji oz. usmeritve za izdelavo OPPN« briše</w:t>
      </w:r>
      <w:r w:rsidR="003E6926" w:rsidRPr="00517C5F">
        <w:rPr>
          <w:color w:val="auto"/>
          <w:sz w:val="20"/>
        </w:rPr>
        <w:t>jo</w:t>
      </w:r>
      <w:r w:rsidRPr="00517C5F">
        <w:rPr>
          <w:color w:val="auto"/>
          <w:sz w:val="20"/>
        </w:rPr>
        <w:t xml:space="preserve"> </w:t>
      </w:r>
      <w:r w:rsidR="003E6926" w:rsidRPr="00517C5F">
        <w:rPr>
          <w:color w:val="auto"/>
          <w:sz w:val="20"/>
        </w:rPr>
        <w:t xml:space="preserve">prvi, </w:t>
      </w:r>
      <w:r w:rsidRPr="00517C5F">
        <w:rPr>
          <w:color w:val="auto"/>
          <w:sz w:val="20"/>
        </w:rPr>
        <w:t>tretji in četrti odstavek</w:t>
      </w:r>
      <w:r w:rsidR="003E6926" w:rsidRPr="00517C5F">
        <w:rPr>
          <w:color w:val="auto"/>
          <w:sz w:val="20"/>
        </w:rPr>
        <w:t>;</w:t>
      </w:r>
      <w:r w:rsidRPr="00517C5F">
        <w:rPr>
          <w:color w:val="auto"/>
          <w:sz w:val="20"/>
        </w:rPr>
        <w:t xml:space="preserve"> v stolpcu »Način urejanja« se namesto besede »OPPN« zamenja z besedo »PIP«, ter v stolpcu z naslovom »Vrsta namenske rabe prostora znotraj enote oz. podenote urejanja prostora« se namesto besede »IG« zamenja z besedo »CU«.</w:t>
      </w:r>
    </w:p>
    <w:p w14:paraId="3CE1F4CE" w14:textId="77777777" w:rsidR="00E30186" w:rsidRPr="00517C5F" w:rsidRDefault="00E30186" w:rsidP="00552EC8">
      <w:pPr>
        <w:spacing w:after="1" w:line="239" w:lineRule="auto"/>
        <w:ind w:firstLine="0"/>
        <w:rPr>
          <w:color w:val="auto"/>
          <w:sz w:val="20"/>
        </w:rPr>
      </w:pPr>
    </w:p>
    <w:p w14:paraId="2980CF58" w14:textId="43796837" w:rsidR="00306FBA" w:rsidRPr="00517C5F" w:rsidRDefault="00306FBA" w:rsidP="00552EC8">
      <w:pPr>
        <w:spacing w:after="1" w:line="239" w:lineRule="auto"/>
        <w:ind w:firstLine="0"/>
        <w:rPr>
          <w:color w:val="auto"/>
          <w:sz w:val="20"/>
        </w:rPr>
      </w:pPr>
      <w:r w:rsidRPr="00517C5F">
        <w:rPr>
          <w:color w:val="auto"/>
          <w:sz w:val="20"/>
        </w:rPr>
        <w:t>Briše se tabela 49.</w:t>
      </w:r>
    </w:p>
    <w:p w14:paraId="19D089B5" w14:textId="77777777" w:rsidR="00306FBA" w:rsidRPr="00517C5F" w:rsidRDefault="00306FBA" w:rsidP="00552EC8">
      <w:pPr>
        <w:spacing w:after="1" w:line="239" w:lineRule="auto"/>
        <w:ind w:firstLine="0"/>
        <w:rPr>
          <w:color w:val="auto"/>
          <w:sz w:val="20"/>
        </w:rPr>
      </w:pPr>
    </w:p>
    <w:p w14:paraId="3A2F1F44" w14:textId="6266EEF7" w:rsidR="00306FBA" w:rsidRPr="00517C5F" w:rsidRDefault="00306FBA" w:rsidP="00306FBA">
      <w:pPr>
        <w:spacing w:after="1" w:line="239" w:lineRule="auto"/>
        <w:ind w:firstLine="0"/>
        <w:rPr>
          <w:color w:val="auto"/>
          <w:sz w:val="20"/>
        </w:rPr>
      </w:pPr>
      <w:r w:rsidRPr="00517C5F">
        <w:rPr>
          <w:color w:val="auto"/>
          <w:sz w:val="20"/>
        </w:rPr>
        <w:t>Briše se tabela 50.</w:t>
      </w:r>
    </w:p>
    <w:p w14:paraId="56605755" w14:textId="77777777" w:rsidR="00306FBA" w:rsidRPr="00517C5F" w:rsidRDefault="00306FBA" w:rsidP="00552EC8">
      <w:pPr>
        <w:spacing w:after="1" w:line="239" w:lineRule="auto"/>
        <w:ind w:firstLine="0"/>
        <w:rPr>
          <w:color w:val="auto"/>
          <w:sz w:val="20"/>
        </w:rPr>
      </w:pPr>
    </w:p>
    <w:p w14:paraId="3EE51BB4" w14:textId="3C5840FF" w:rsidR="00306FBA" w:rsidRPr="00517C5F" w:rsidRDefault="00306FBA" w:rsidP="00306FBA">
      <w:pPr>
        <w:spacing w:after="1" w:line="239" w:lineRule="auto"/>
        <w:ind w:firstLine="0"/>
        <w:rPr>
          <w:color w:val="auto"/>
          <w:sz w:val="20"/>
        </w:rPr>
      </w:pPr>
      <w:r w:rsidRPr="00517C5F">
        <w:rPr>
          <w:color w:val="auto"/>
          <w:sz w:val="20"/>
        </w:rPr>
        <w:t>Briše se tabela 55.</w:t>
      </w:r>
    </w:p>
    <w:p w14:paraId="68E1F0F0" w14:textId="77777777" w:rsidR="00306FBA" w:rsidRPr="00517C5F" w:rsidRDefault="00306FBA" w:rsidP="00552EC8">
      <w:pPr>
        <w:spacing w:after="1" w:line="239" w:lineRule="auto"/>
        <w:ind w:firstLine="0"/>
        <w:rPr>
          <w:color w:val="auto"/>
          <w:sz w:val="20"/>
        </w:rPr>
      </w:pPr>
    </w:p>
    <w:p w14:paraId="38F7BBF9" w14:textId="7429CED0" w:rsidR="00306FBA" w:rsidRPr="00517C5F" w:rsidRDefault="00306FBA" w:rsidP="00306FBA">
      <w:pPr>
        <w:spacing w:after="1" w:line="239" w:lineRule="auto"/>
        <w:ind w:firstLine="0"/>
        <w:rPr>
          <w:color w:val="auto"/>
          <w:sz w:val="20"/>
        </w:rPr>
      </w:pPr>
      <w:r w:rsidRPr="00517C5F">
        <w:rPr>
          <w:color w:val="auto"/>
          <w:sz w:val="20"/>
        </w:rPr>
        <w:t>Briše se tabela 56.</w:t>
      </w:r>
    </w:p>
    <w:p w14:paraId="29D0591F" w14:textId="77777777" w:rsidR="00306FBA" w:rsidRPr="00517C5F" w:rsidRDefault="00306FBA" w:rsidP="00552EC8">
      <w:pPr>
        <w:spacing w:after="1" w:line="239" w:lineRule="auto"/>
        <w:ind w:firstLine="0"/>
        <w:rPr>
          <w:color w:val="auto"/>
          <w:sz w:val="20"/>
        </w:rPr>
      </w:pPr>
    </w:p>
    <w:p w14:paraId="31C70CEC" w14:textId="4A48F817" w:rsidR="00306FBA" w:rsidRPr="00517C5F" w:rsidRDefault="00306FBA" w:rsidP="00306FBA">
      <w:pPr>
        <w:spacing w:after="1" w:line="239" w:lineRule="auto"/>
        <w:ind w:firstLine="0"/>
        <w:rPr>
          <w:color w:val="auto"/>
          <w:sz w:val="20"/>
        </w:rPr>
      </w:pPr>
      <w:r w:rsidRPr="00517C5F">
        <w:rPr>
          <w:color w:val="auto"/>
          <w:sz w:val="20"/>
        </w:rPr>
        <w:t>Briše se tabela 57.</w:t>
      </w:r>
    </w:p>
    <w:p w14:paraId="4D9A4147" w14:textId="77777777" w:rsidR="00306FBA" w:rsidRPr="00517C5F" w:rsidRDefault="00306FBA" w:rsidP="00552EC8">
      <w:pPr>
        <w:spacing w:after="1" w:line="239" w:lineRule="auto"/>
        <w:ind w:firstLine="0"/>
        <w:rPr>
          <w:color w:val="auto"/>
          <w:sz w:val="20"/>
        </w:rPr>
      </w:pPr>
    </w:p>
    <w:p w14:paraId="12DF223B" w14:textId="007D8F1F" w:rsidR="00306FBA" w:rsidRPr="00517C5F" w:rsidRDefault="00306FBA" w:rsidP="00306FBA">
      <w:pPr>
        <w:spacing w:after="1" w:line="239" w:lineRule="auto"/>
        <w:ind w:firstLine="0"/>
        <w:rPr>
          <w:color w:val="auto"/>
          <w:sz w:val="20"/>
        </w:rPr>
      </w:pPr>
      <w:r w:rsidRPr="00517C5F">
        <w:rPr>
          <w:color w:val="auto"/>
          <w:sz w:val="20"/>
        </w:rPr>
        <w:t>Briše se tabela 58.</w:t>
      </w:r>
    </w:p>
    <w:p w14:paraId="18230763" w14:textId="77777777" w:rsidR="00306FBA" w:rsidRPr="00517C5F" w:rsidRDefault="00306FBA" w:rsidP="00552EC8">
      <w:pPr>
        <w:spacing w:after="1" w:line="239" w:lineRule="auto"/>
        <w:ind w:firstLine="0"/>
        <w:rPr>
          <w:color w:val="auto"/>
          <w:sz w:val="20"/>
        </w:rPr>
      </w:pPr>
    </w:p>
    <w:p w14:paraId="65D6FF3D" w14:textId="79AC9E8D" w:rsidR="00306FBA" w:rsidRPr="00517C5F" w:rsidRDefault="00306FBA" w:rsidP="00306FBA">
      <w:pPr>
        <w:spacing w:after="1" w:line="239" w:lineRule="auto"/>
        <w:ind w:firstLine="0"/>
        <w:rPr>
          <w:color w:val="auto"/>
          <w:sz w:val="20"/>
        </w:rPr>
      </w:pPr>
      <w:r w:rsidRPr="00517C5F">
        <w:rPr>
          <w:color w:val="auto"/>
          <w:sz w:val="20"/>
        </w:rPr>
        <w:t>Briše se tabela 59.</w:t>
      </w:r>
    </w:p>
    <w:p w14:paraId="4832F467" w14:textId="77777777" w:rsidR="00306FBA" w:rsidRPr="00517C5F" w:rsidRDefault="00306FBA" w:rsidP="00552EC8">
      <w:pPr>
        <w:spacing w:after="1" w:line="239" w:lineRule="auto"/>
        <w:ind w:firstLine="0"/>
        <w:rPr>
          <w:color w:val="auto"/>
          <w:sz w:val="20"/>
        </w:rPr>
      </w:pPr>
    </w:p>
    <w:p w14:paraId="0C763AAC" w14:textId="33655A7C" w:rsidR="00C44FDA" w:rsidRPr="00517C5F" w:rsidRDefault="00C44FDA" w:rsidP="00C44FDA">
      <w:pPr>
        <w:spacing w:after="1" w:line="239" w:lineRule="auto"/>
        <w:ind w:firstLine="0"/>
        <w:rPr>
          <w:color w:val="auto"/>
          <w:sz w:val="20"/>
        </w:rPr>
      </w:pPr>
      <w:r w:rsidRPr="00517C5F">
        <w:rPr>
          <w:color w:val="auto"/>
          <w:sz w:val="20"/>
        </w:rPr>
        <w:t>Briše se tabela 60.</w:t>
      </w:r>
    </w:p>
    <w:p w14:paraId="14F81625" w14:textId="77777777" w:rsidR="00C44FDA" w:rsidRPr="00517C5F" w:rsidRDefault="00C44FDA" w:rsidP="00552EC8">
      <w:pPr>
        <w:spacing w:after="1" w:line="239" w:lineRule="auto"/>
        <w:ind w:firstLine="0"/>
        <w:rPr>
          <w:color w:val="auto"/>
          <w:sz w:val="20"/>
        </w:rPr>
      </w:pPr>
    </w:p>
    <w:p w14:paraId="4F9D6E6E" w14:textId="514FFB34" w:rsidR="00C44FDA" w:rsidRPr="00517C5F" w:rsidRDefault="00C44FDA" w:rsidP="00C44FDA">
      <w:pPr>
        <w:spacing w:after="1" w:line="239" w:lineRule="auto"/>
        <w:ind w:firstLine="0"/>
        <w:rPr>
          <w:color w:val="auto"/>
          <w:sz w:val="20"/>
        </w:rPr>
      </w:pPr>
      <w:r w:rsidRPr="00517C5F">
        <w:rPr>
          <w:color w:val="auto"/>
          <w:sz w:val="20"/>
        </w:rPr>
        <w:t>Briše se tabela 61.</w:t>
      </w:r>
    </w:p>
    <w:p w14:paraId="7286668F" w14:textId="77777777" w:rsidR="00C44FDA" w:rsidRPr="00517C5F" w:rsidRDefault="00C44FDA" w:rsidP="00552EC8">
      <w:pPr>
        <w:spacing w:after="1" w:line="239" w:lineRule="auto"/>
        <w:ind w:firstLine="0"/>
        <w:rPr>
          <w:color w:val="auto"/>
          <w:sz w:val="20"/>
        </w:rPr>
      </w:pPr>
    </w:p>
    <w:p w14:paraId="746E3B72" w14:textId="57E71E9F" w:rsidR="00C44FDA" w:rsidRPr="00517C5F" w:rsidRDefault="00C44FDA" w:rsidP="00C44FDA">
      <w:pPr>
        <w:spacing w:after="1" w:line="239" w:lineRule="auto"/>
        <w:ind w:firstLine="0"/>
        <w:rPr>
          <w:color w:val="auto"/>
          <w:sz w:val="20"/>
        </w:rPr>
      </w:pPr>
      <w:r w:rsidRPr="00517C5F">
        <w:rPr>
          <w:color w:val="auto"/>
          <w:sz w:val="20"/>
        </w:rPr>
        <w:t>Briše se tabela 62.</w:t>
      </w:r>
    </w:p>
    <w:p w14:paraId="2AED80AD" w14:textId="77777777" w:rsidR="00C44FDA" w:rsidRPr="00517C5F" w:rsidRDefault="00C44FDA" w:rsidP="00552EC8">
      <w:pPr>
        <w:spacing w:after="1" w:line="239" w:lineRule="auto"/>
        <w:ind w:firstLine="0"/>
        <w:rPr>
          <w:color w:val="auto"/>
          <w:sz w:val="20"/>
        </w:rPr>
      </w:pPr>
    </w:p>
    <w:p w14:paraId="7F4E5843" w14:textId="2AFED324" w:rsidR="00C44FDA" w:rsidRPr="00517C5F" w:rsidRDefault="00C44FDA" w:rsidP="00C44FDA">
      <w:pPr>
        <w:spacing w:after="1" w:line="239" w:lineRule="auto"/>
        <w:ind w:firstLine="0"/>
        <w:rPr>
          <w:color w:val="auto"/>
          <w:sz w:val="20"/>
        </w:rPr>
      </w:pPr>
      <w:r w:rsidRPr="00517C5F">
        <w:rPr>
          <w:color w:val="auto"/>
          <w:sz w:val="20"/>
        </w:rPr>
        <w:t>Briše se tabela 63.</w:t>
      </w:r>
    </w:p>
    <w:p w14:paraId="731171F9" w14:textId="77777777" w:rsidR="00C44FDA" w:rsidRPr="00517C5F" w:rsidRDefault="00C44FDA" w:rsidP="00552EC8">
      <w:pPr>
        <w:spacing w:after="1" w:line="239" w:lineRule="auto"/>
        <w:ind w:firstLine="0"/>
        <w:rPr>
          <w:color w:val="auto"/>
          <w:sz w:val="20"/>
        </w:rPr>
      </w:pPr>
    </w:p>
    <w:p w14:paraId="4FDDDD1B" w14:textId="0DB138D8" w:rsidR="00C44FDA" w:rsidRPr="00517C5F" w:rsidRDefault="00C44FDA" w:rsidP="00C44FDA">
      <w:pPr>
        <w:spacing w:after="1" w:line="239" w:lineRule="auto"/>
        <w:ind w:firstLine="0"/>
        <w:rPr>
          <w:color w:val="auto"/>
          <w:sz w:val="20"/>
        </w:rPr>
      </w:pPr>
      <w:r w:rsidRPr="00517C5F">
        <w:rPr>
          <w:color w:val="auto"/>
          <w:sz w:val="20"/>
        </w:rPr>
        <w:t>Briše se tabela 64.</w:t>
      </w:r>
    </w:p>
    <w:p w14:paraId="72FF86A8" w14:textId="77777777" w:rsidR="00C44FDA" w:rsidRPr="00517C5F" w:rsidRDefault="00C44FDA" w:rsidP="00552EC8">
      <w:pPr>
        <w:spacing w:after="1" w:line="239" w:lineRule="auto"/>
        <w:ind w:firstLine="0"/>
        <w:rPr>
          <w:color w:val="auto"/>
          <w:sz w:val="20"/>
        </w:rPr>
      </w:pPr>
    </w:p>
    <w:p w14:paraId="75D0F4F7" w14:textId="1CABD8CE" w:rsidR="00C44FDA" w:rsidRPr="00517C5F" w:rsidRDefault="00C44FDA" w:rsidP="00C44FDA">
      <w:pPr>
        <w:spacing w:after="1" w:line="239" w:lineRule="auto"/>
        <w:ind w:firstLine="0"/>
        <w:rPr>
          <w:color w:val="auto"/>
          <w:sz w:val="20"/>
        </w:rPr>
      </w:pPr>
      <w:r w:rsidRPr="00517C5F">
        <w:rPr>
          <w:color w:val="auto"/>
          <w:sz w:val="20"/>
        </w:rPr>
        <w:t>Briše se tabela 65.</w:t>
      </w:r>
    </w:p>
    <w:p w14:paraId="0B848437" w14:textId="77777777" w:rsidR="00C44FDA" w:rsidRPr="00517C5F" w:rsidRDefault="00C44FDA" w:rsidP="00552EC8">
      <w:pPr>
        <w:spacing w:after="1" w:line="239" w:lineRule="auto"/>
        <w:ind w:firstLine="0"/>
        <w:rPr>
          <w:color w:val="auto"/>
          <w:sz w:val="20"/>
        </w:rPr>
      </w:pPr>
    </w:p>
    <w:p w14:paraId="69260837" w14:textId="5F8E6E39" w:rsidR="00C44FDA" w:rsidRPr="00517C5F" w:rsidRDefault="00C44FDA" w:rsidP="00C44FDA">
      <w:pPr>
        <w:spacing w:after="1" w:line="239" w:lineRule="auto"/>
        <w:ind w:firstLine="0"/>
        <w:rPr>
          <w:color w:val="auto"/>
          <w:sz w:val="20"/>
        </w:rPr>
      </w:pPr>
      <w:r w:rsidRPr="00517C5F">
        <w:rPr>
          <w:color w:val="auto"/>
          <w:sz w:val="20"/>
        </w:rPr>
        <w:t>Briše se tabela 66.</w:t>
      </w:r>
    </w:p>
    <w:p w14:paraId="7F0B220B" w14:textId="77777777" w:rsidR="00C44FDA" w:rsidRPr="00517C5F" w:rsidRDefault="00C44FDA" w:rsidP="00552EC8">
      <w:pPr>
        <w:spacing w:after="1" w:line="239" w:lineRule="auto"/>
        <w:ind w:firstLine="0"/>
        <w:rPr>
          <w:color w:val="auto"/>
          <w:sz w:val="20"/>
        </w:rPr>
      </w:pPr>
    </w:p>
    <w:p w14:paraId="652C1E21" w14:textId="578401BD" w:rsidR="00D40029" w:rsidRPr="00517C5F" w:rsidRDefault="00D40029" w:rsidP="00D40029">
      <w:pPr>
        <w:spacing w:after="1" w:line="239" w:lineRule="auto"/>
        <w:ind w:firstLine="0"/>
        <w:rPr>
          <w:color w:val="auto"/>
          <w:sz w:val="20"/>
        </w:rPr>
      </w:pPr>
      <w:r w:rsidRPr="00517C5F">
        <w:rPr>
          <w:color w:val="auto"/>
          <w:sz w:val="20"/>
        </w:rPr>
        <w:t>Briše se tabela 67.</w:t>
      </w:r>
    </w:p>
    <w:p w14:paraId="439FD145" w14:textId="77777777" w:rsidR="00D40029" w:rsidRPr="00517C5F" w:rsidRDefault="00D40029" w:rsidP="00552EC8">
      <w:pPr>
        <w:spacing w:after="1" w:line="239" w:lineRule="auto"/>
        <w:ind w:firstLine="0"/>
        <w:rPr>
          <w:color w:val="auto"/>
          <w:sz w:val="20"/>
        </w:rPr>
      </w:pPr>
    </w:p>
    <w:p w14:paraId="2E7B1E68" w14:textId="63676FFE" w:rsidR="00D40029" w:rsidRPr="00517C5F" w:rsidRDefault="00D40029" w:rsidP="00D40029">
      <w:pPr>
        <w:spacing w:after="1" w:line="239" w:lineRule="auto"/>
        <w:ind w:firstLine="0"/>
        <w:rPr>
          <w:color w:val="auto"/>
          <w:sz w:val="20"/>
        </w:rPr>
      </w:pPr>
      <w:r w:rsidRPr="00517C5F">
        <w:rPr>
          <w:color w:val="auto"/>
          <w:sz w:val="20"/>
        </w:rPr>
        <w:t>Briše se tabela 68.</w:t>
      </w:r>
    </w:p>
    <w:p w14:paraId="020FAD61" w14:textId="77777777" w:rsidR="00D40029" w:rsidRPr="00517C5F" w:rsidRDefault="00D40029" w:rsidP="00552EC8">
      <w:pPr>
        <w:spacing w:after="1" w:line="239" w:lineRule="auto"/>
        <w:ind w:firstLine="0"/>
        <w:rPr>
          <w:color w:val="auto"/>
          <w:sz w:val="20"/>
        </w:rPr>
      </w:pPr>
    </w:p>
    <w:p w14:paraId="7A1F9934" w14:textId="6E2490B1" w:rsidR="00D40029" w:rsidRPr="00517C5F" w:rsidRDefault="00D40029" w:rsidP="00D40029">
      <w:pPr>
        <w:spacing w:after="1" w:line="239" w:lineRule="auto"/>
        <w:ind w:firstLine="0"/>
        <w:rPr>
          <w:color w:val="auto"/>
          <w:sz w:val="20"/>
        </w:rPr>
      </w:pPr>
      <w:r w:rsidRPr="00517C5F">
        <w:rPr>
          <w:color w:val="auto"/>
          <w:sz w:val="20"/>
        </w:rPr>
        <w:t>Briše se tabela 70.</w:t>
      </w:r>
    </w:p>
    <w:p w14:paraId="4580D2B1" w14:textId="77777777" w:rsidR="00D40029" w:rsidRPr="00517C5F" w:rsidRDefault="00D40029" w:rsidP="00552EC8">
      <w:pPr>
        <w:spacing w:after="1" w:line="239" w:lineRule="auto"/>
        <w:ind w:firstLine="0"/>
        <w:rPr>
          <w:color w:val="auto"/>
          <w:sz w:val="20"/>
        </w:rPr>
      </w:pPr>
    </w:p>
    <w:p w14:paraId="247CDF80" w14:textId="71F58FFC" w:rsidR="00D40029" w:rsidRPr="00517C5F" w:rsidRDefault="00D40029" w:rsidP="00D40029">
      <w:pPr>
        <w:spacing w:after="1" w:line="239" w:lineRule="auto"/>
        <w:ind w:firstLine="0"/>
        <w:rPr>
          <w:color w:val="auto"/>
          <w:sz w:val="20"/>
        </w:rPr>
      </w:pPr>
      <w:r w:rsidRPr="00517C5F">
        <w:rPr>
          <w:color w:val="auto"/>
          <w:sz w:val="20"/>
        </w:rPr>
        <w:t>Briše se tabela 71.</w:t>
      </w:r>
    </w:p>
    <w:p w14:paraId="3F8D22CD" w14:textId="77777777" w:rsidR="00D40029" w:rsidRPr="00517C5F" w:rsidRDefault="00D40029" w:rsidP="00552EC8">
      <w:pPr>
        <w:spacing w:after="1" w:line="239" w:lineRule="auto"/>
        <w:ind w:firstLine="0"/>
        <w:rPr>
          <w:color w:val="auto"/>
          <w:sz w:val="20"/>
        </w:rPr>
      </w:pPr>
    </w:p>
    <w:p w14:paraId="2B395829" w14:textId="7C65B136" w:rsidR="00D40029" w:rsidRPr="00517C5F" w:rsidRDefault="00D40029" w:rsidP="00D40029">
      <w:pPr>
        <w:spacing w:after="1" w:line="239" w:lineRule="auto"/>
        <w:ind w:firstLine="0"/>
        <w:rPr>
          <w:color w:val="auto"/>
          <w:sz w:val="20"/>
        </w:rPr>
      </w:pPr>
      <w:r w:rsidRPr="00517C5F">
        <w:rPr>
          <w:color w:val="auto"/>
          <w:sz w:val="20"/>
        </w:rPr>
        <w:t>Briše se tabela 73.</w:t>
      </w:r>
    </w:p>
    <w:p w14:paraId="79040B7B" w14:textId="77777777" w:rsidR="00D40029" w:rsidRPr="00517C5F" w:rsidRDefault="00D40029" w:rsidP="00552EC8">
      <w:pPr>
        <w:spacing w:after="1" w:line="239" w:lineRule="auto"/>
        <w:ind w:firstLine="0"/>
        <w:rPr>
          <w:color w:val="auto"/>
          <w:sz w:val="20"/>
        </w:rPr>
      </w:pPr>
    </w:p>
    <w:p w14:paraId="3AF1CE22" w14:textId="77ABDC5F" w:rsidR="00D40029" w:rsidRPr="00517C5F" w:rsidRDefault="00D40029" w:rsidP="00D40029">
      <w:pPr>
        <w:spacing w:after="1" w:line="239" w:lineRule="auto"/>
        <w:ind w:firstLine="0"/>
        <w:rPr>
          <w:color w:val="auto"/>
          <w:sz w:val="20"/>
        </w:rPr>
      </w:pPr>
      <w:r w:rsidRPr="00517C5F">
        <w:rPr>
          <w:color w:val="auto"/>
          <w:sz w:val="20"/>
        </w:rPr>
        <w:t>Briše se tabela 74.</w:t>
      </w:r>
    </w:p>
    <w:p w14:paraId="63908958" w14:textId="77777777" w:rsidR="00D40029" w:rsidRPr="00517C5F" w:rsidRDefault="00D40029" w:rsidP="00552EC8">
      <w:pPr>
        <w:spacing w:after="1" w:line="239" w:lineRule="auto"/>
        <w:ind w:firstLine="0"/>
        <w:rPr>
          <w:color w:val="auto"/>
          <w:sz w:val="20"/>
        </w:rPr>
      </w:pPr>
    </w:p>
    <w:p w14:paraId="161AA4BC" w14:textId="21266C1C" w:rsidR="00D40029" w:rsidRPr="00517C5F" w:rsidRDefault="00D40029" w:rsidP="00D40029">
      <w:pPr>
        <w:spacing w:after="1" w:line="239" w:lineRule="auto"/>
        <w:ind w:firstLine="0"/>
        <w:rPr>
          <w:color w:val="auto"/>
          <w:sz w:val="20"/>
        </w:rPr>
      </w:pPr>
      <w:r w:rsidRPr="00517C5F">
        <w:rPr>
          <w:color w:val="auto"/>
          <w:sz w:val="20"/>
        </w:rPr>
        <w:t>Briše se tabela 75.</w:t>
      </w:r>
    </w:p>
    <w:p w14:paraId="774E68E2" w14:textId="77777777" w:rsidR="00D40029" w:rsidRPr="00517C5F" w:rsidRDefault="00D40029" w:rsidP="00552EC8">
      <w:pPr>
        <w:spacing w:after="1" w:line="239" w:lineRule="auto"/>
        <w:ind w:firstLine="0"/>
        <w:rPr>
          <w:color w:val="auto"/>
          <w:sz w:val="20"/>
        </w:rPr>
      </w:pPr>
    </w:p>
    <w:p w14:paraId="599E84EE" w14:textId="3965DA4E" w:rsidR="00D40029" w:rsidRPr="00517C5F" w:rsidRDefault="00D40029" w:rsidP="00D40029">
      <w:pPr>
        <w:spacing w:after="1" w:line="239" w:lineRule="auto"/>
        <w:ind w:firstLine="0"/>
        <w:rPr>
          <w:color w:val="auto"/>
          <w:sz w:val="20"/>
        </w:rPr>
      </w:pPr>
      <w:r w:rsidRPr="00517C5F">
        <w:rPr>
          <w:color w:val="auto"/>
          <w:sz w:val="20"/>
        </w:rPr>
        <w:t>Briše se tabela 77.</w:t>
      </w:r>
    </w:p>
    <w:p w14:paraId="7071D252" w14:textId="77777777" w:rsidR="00D40029" w:rsidRPr="00517C5F" w:rsidRDefault="00D40029" w:rsidP="00552EC8">
      <w:pPr>
        <w:spacing w:after="1" w:line="239" w:lineRule="auto"/>
        <w:ind w:firstLine="0"/>
        <w:rPr>
          <w:color w:val="auto"/>
          <w:sz w:val="20"/>
        </w:rPr>
      </w:pPr>
    </w:p>
    <w:p w14:paraId="57786E01" w14:textId="517A1A81" w:rsidR="00D40029" w:rsidRPr="00517C5F" w:rsidRDefault="00D40029" w:rsidP="00D40029">
      <w:pPr>
        <w:spacing w:after="1" w:line="239" w:lineRule="auto"/>
        <w:ind w:firstLine="0"/>
        <w:rPr>
          <w:color w:val="auto"/>
          <w:sz w:val="20"/>
        </w:rPr>
      </w:pPr>
      <w:r w:rsidRPr="00517C5F">
        <w:rPr>
          <w:color w:val="auto"/>
          <w:sz w:val="20"/>
        </w:rPr>
        <w:t>Briše se tabela 78.</w:t>
      </w:r>
    </w:p>
    <w:p w14:paraId="7D0582D0" w14:textId="77777777" w:rsidR="00D40029" w:rsidRPr="00517C5F" w:rsidRDefault="00D40029" w:rsidP="00552EC8">
      <w:pPr>
        <w:spacing w:after="1" w:line="239" w:lineRule="auto"/>
        <w:ind w:firstLine="0"/>
        <w:rPr>
          <w:color w:val="auto"/>
          <w:sz w:val="20"/>
        </w:rPr>
      </w:pPr>
    </w:p>
    <w:p w14:paraId="3009102E" w14:textId="75C29E95" w:rsidR="00D40029" w:rsidRPr="00517C5F" w:rsidRDefault="00D40029" w:rsidP="00D40029">
      <w:pPr>
        <w:spacing w:after="1" w:line="239" w:lineRule="auto"/>
        <w:ind w:firstLine="0"/>
        <w:rPr>
          <w:color w:val="auto"/>
          <w:sz w:val="20"/>
        </w:rPr>
      </w:pPr>
      <w:r w:rsidRPr="00517C5F">
        <w:rPr>
          <w:color w:val="auto"/>
          <w:sz w:val="20"/>
        </w:rPr>
        <w:t>Briše se tabela 79.</w:t>
      </w:r>
    </w:p>
    <w:p w14:paraId="43690C48" w14:textId="77777777" w:rsidR="00D40029" w:rsidRPr="00517C5F" w:rsidRDefault="00D40029" w:rsidP="00552EC8">
      <w:pPr>
        <w:spacing w:after="1" w:line="239" w:lineRule="auto"/>
        <w:ind w:firstLine="0"/>
        <w:rPr>
          <w:color w:val="auto"/>
          <w:sz w:val="20"/>
        </w:rPr>
      </w:pPr>
    </w:p>
    <w:p w14:paraId="15196114" w14:textId="3B411716" w:rsidR="002527FD" w:rsidRPr="00517C5F" w:rsidRDefault="002527FD" w:rsidP="002527FD">
      <w:pPr>
        <w:spacing w:after="1" w:line="239" w:lineRule="auto"/>
        <w:ind w:firstLine="0"/>
        <w:rPr>
          <w:color w:val="auto"/>
          <w:sz w:val="20"/>
        </w:rPr>
      </w:pPr>
      <w:r w:rsidRPr="00517C5F">
        <w:rPr>
          <w:color w:val="auto"/>
          <w:sz w:val="20"/>
        </w:rPr>
        <w:t>Briše se tabela 80.</w:t>
      </w:r>
    </w:p>
    <w:p w14:paraId="20A1682F" w14:textId="77777777" w:rsidR="002527FD" w:rsidRPr="00517C5F" w:rsidRDefault="002527FD" w:rsidP="0046611E">
      <w:pPr>
        <w:ind w:right="57" w:firstLine="0"/>
        <w:rPr>
          <w:color w:val="auto"/>
          <w:sz w:val="20"/>
        </w:rPr>
      </w:pPr>
    </w:p>
    <w:p w14:paraId="6B268666" w14:textId="60AF9B8E" w:rsidR="002527FD" w:rsidRPr="00517C5F" w:rsidRDefault="002527FD" w:rsidP="002527FD">
      <w:pPr>
        <w:spacing w:after="1" w:line="239" w:lineRule="auto"/>
        <w:ind w:firstLine="0"/>
        <w:rPr>
          <w:color w:val="auto"/>
          <w:sz w:val="20"/>
        </w:rPr>
      </w:pPr>
      <w:r w:rsidRPr="00517C5F">
        <w:rPr>
          <w:color w:val="auto"/>
          <w:sz w:val="20"/>
        </w:rPr>
        <w:t xml:space="preserve">V tabeli št. 81 se v vrstici »Prostorsko izvedbeni pogoji oz. usmeritve za izdelavo OPPN« brišeta </w:t>
      </w:r>
      <w:r w:rsidR="0046611E" w:rsidRPr="00517C5F">
        <w:rPr>
          <w:color w:val="auto"/>
          <w:sz w:val="20"/>
        </w:rPr>
        <w:t xml:space="preserve">prvi in drugi </w:t>
      </w:r>
      <w:r w:rsidR="00433DAE" w:rsidRPr="00517C5F">
        <w:rPr>
          <w:color w:val="auto"/>
          <w:sz w:val="20"/>
        </w:rPr>
        <w:t>odstavek</w:t>
      </w:r>
      <w:r w:rsidR="0046611E" w:rsidRPr="00517C5F">
        <w:rPr>
          <w:color w:val="auto"/>
          <w:sz w:val="20"/>
        </w:rPr>
        <w:t>.</w:t>
      </w:r>
    </w:p>
    <w:p w14:paraId="11C0E703" w14:textId="77777777" w:rsidR="002527FD" w:rsidRPr="00517C5F" w:rsidRDefault="002527FD" w:rsidP="00552EC8">
      <w:pPr>
        <w:spacing w:after="1" w:line="239" w:lineRule="auto"/>
        <w:ind w:firstLine="0"/>
        <w:rPr>
          <w:color w:val="auto"/>
          <w:sz w:val="20"/>
        </w:rPr>
      </w:pPr>
    </w:p>
    <w:p w14:paraId="5DD6B8B5" w14:textId="671A03B2" w:rsidR="0046611E" w:rsidRPr="00517C5F" w:rsidRDefault="0046611E" w:rsidP="00552EC8">
      <w:pPr>
        <w:spacing w:after="1" w:line="239" w:lineRule="auto"/>
        <w:ind w:firstLine="0"/>
        <w:rPr>
          <w:color w:val="auto"/>
          <w:sz w:val="20"/>
        </w:rPr>
      </w:pPr>
      <w:r w:rsidRPr="00517C5F">
        <w:rPr>
          <w:color w:val="auto"/>
          <w:sz w:val="20"/>
        </w:rPr>
        <w:t>Briše se tabela 86.</w:t>
      </w:r>
    </w:p>
    <w:p w14:paraId="3CEEB96C" w14:textId="77777777" w:rsidR="0046611E" w:rsidRPr="00517C5F" w:rsidRDefault="0046611E" w:rsidP="00552EC8">
      <w:pPr>
        <w:spacing w:after="1" w:line="239" w:lineRule="auto"/>
        <w:ind w:firstLine="0"/>
        <w:rPr>
          <w:color w:val="auto"/>
          <w:sz w:val="20"/>
        </w:rPr>
      </w:pPr>
    </w:p>
    <w:p w14:paraId="5EC889A9" w14:textId="28D9EA23" w:rsidR="0046611E" w:rsidRPr="00517C5F" w:rsidRDefault="0046611E" w:rsidP="00552EC8">
      <w:pPr>
        <w:spacing w:after="1" w:line="239" w:lineRule="auto"/>
        <w:ind w:firstLine="0"/>
        <w:rPr>
          <w:color w:val="auto"/>
          <w:sz w:val="20"/>
        </w:rPr>
      </w:pPr>
      <w:r w:rsidRPr="00517C5F">
        <w:rPr>
          <w:color w:val="auto"/>
          <w:sz w:val="20"/>
        </w:rPr>
        <w:t>Briše se tabela 87.</w:t>
      </w:r>
    </w:p>
    <w:p w14:paraId="2A959178" w14:textId="77777777" w:rsidR="0046611E" w:rsidRPr="00517C5F" w:rsidRDefault="0046611E" w:rsidP="00552EC8">
      <w:pPr>
        <w:spacing w:after="1" w:line="239" w:lineRule="auto"/>
        <w:ind w:firstLine="0"/>
        <w:rPr>
          <w:color w:val="auto"/>
          <w:sz w:val="20"/>
        </w:rPr>
      </w:pPr>
    </w:p>
    <w:p w14:paraId="0E7FA6A5" w14:textId="46711161" w:rsidR="0046611E" w:rsidRPr="00517C5F" w:rsidRDefault="0046611E" w:rsidP="00552EC8">
      <w:pPr>
        <w:spacing w:after="1" w:line="239" w:lineRule="auto"/>
        <w:ind w:firstLine="0"/>
        <w:rPr>
          <w:color w:val="auto"/>
          <w:sz w:val="20"/>
        </w:rPr>
      </w:pPr>
      <w:r w:rsidRPr="00517C5F">
        <w:rPr>
          <w:color w:val="auto"/>
          <w:sz w:val="20"/>
        </w:rPr>
        <w:t>Briše se tabela 88.</w:t>
      </w:r>
    </w:p>
    <w:p w14:paraId="15B8E300" w14:textId="77777777" w:rsidR="00443281" w:rsidRPr="00517C5F" w:rsidRDefault="00443281" w:rsidP="00552EC8">
      <w:pPr>
        <w:spacing w:after="1" w:line="239" w:lineRule="auto"/>
        <w:ind w:firstLine="0"/>
        <w:rPr>
          <w:color w:val="auto"/>
          <w:sz w:val="20"/>
        </w:rPr>
      </w:pPr>
    </w:p>
    <w:p w14:paraId="6BA4998C" w14:textId="6C53EAC2" w:rsidR="00443281" w:rsidRPr="00517C5F" w:rsidRDefault="00443281" w:rsidP="00443281">
      <w:pPr>
        <w:spacing w:after="1" w:line="239" w:lineRule="auto"/>
        <w:ind w:firstLine="0"/>
        <w:rPr>
          <w:color w:val="auto"/>
          <w:sz w:val="20"/>
        </w:rPr>
      </w:pPr>
      <w:r w:rsidRPr="00517C5F">
        <w:rPr>
          <w:color w:val="auto"/>
          <w:sz w:val="20"/>
        </w:rPr>
        <w:t xml:space="preserve">V tabeli št. 91 se v vrstici »Prostorsko izvedbeni pogoji oz. usmeritve za izdelavo OPPN« </w:t>
      </w:r>
      <w:r w:rsidR="0035762F" w:rsidRPr="00517C5F">
        <w:rPr>
          <w:color w:val="auto"/>
          <w:sz w:val="20"/>
        </w:rPr>
        <w:t>briše zadnji stavek »</w:t>
      </w:r>
      <w:r w:rsidR="00422E8B" w:rsidRPr="00517C5F">
        <w:rPr>
          <w:color w:val="auto"/>
          <w:sz w:val="20"/>
        </w:rPr>
        <w:t>v sklopu interpretacije naravne in kulturne dediščine</w:t>
      </w:r>
      <w:r w:rsidR="001D2539" w:rsidRPr="00517C5F">
        <w:rPr>
          <w:color w:val="auto"/>
          <w:sz w:val="20"/>
        </w:rPr>
        <w:t>.«</w:t>
      </w:r>
    </w:p>
    <w:p w14:paraId="3DFDC5C0" w14:textId="77777777" w:rsidR="00443281" w:rsidRPr="00517C5F" w:rsidRDefault="00443281" w:rsidP="00552EC8">
      <w:pPr>
        <w:spacing w:after="1" w:line="239" w:lineRule="auto"/>
        <w:ind w:firstLine="0"/>
        <w:rPr>
          <w:color w:val="auto"/>
          <w:sz w:val="20"/>
        </w:rPr>
      </w:pPr>
    </w:p>
    <w:p w14:paraId="3672B4A9" w14:textId="5A26A6EE" w:rsidR="000D35C9" w:rsidRPr="00517C5F" w:rsidRDefault="000D35C9" w:rsidP="000D35C9">
      <w:pPr>
        <w:spacing w:after="1" w:line="239" w:lineRule="auto"/>
        <w:ind w:firstLine="0"/>
        <w:rPr>
          <w:color w:val="auto"/>
          <w:sz w:val="20"/>
        </w:rPr>
      </w:pPr>
      <w:r w:rsidRPr="00517C5F">
        <w:rPr>
          <w:color w:val="auto"/>
          <w:sz w:val="20"/>
        </w:rPr>
        <w:t>Briše se tabela 92.</w:t>
      </w:r>
    </w:p>
    <w:p w14:paraId="02F4E582" w14:textId="77777777" w:rsidR="000D35C9" w:rsidRPr="00517C5F" w:rsidRDefault="000D35C9" w:rsidP="00552EC8">
      <w:pPr>
        <w:spacing w:after="1" w:line="239" w:lineRule="auto"/>
        <w:ind w:firstLine="0"/>
        <w:rPr>
          <w:color w:val="auto"/>
          <w:sz w:val="20"/>
        </w:rPr>
      </w:pPr>
    </w:p>
    <w:p w14:paraId="12A78B40" w14:textId="0D04CADB" w:rsidR="000D35C9" w:rsidRPr="00517C5F" w:rsidRDefault="000D35C9" w:rsidP="000D35C9">
      <w:pPr>
        <w:spacing w:after="1" w:line="239" w:lineRule="auto"/>
        <w:ind w:firstLine="0"/>
        <w:rPr>
          <w:color w:val="auto"/>
          <w:sz w:val="20"/>
        </w:rPr>
      </w:pPr>
      <w:r w:rsidRPr="00517C5F">
        <w:rPr>
          <w:color w:val="auto"/>
          <w:sz w:val="20"/>
        </w:rPr>
        <w:t>Briše se tabela 93.</w:t>
      </w:r>
    </w:p>
    <w:p w14:paraId="5D33433E" w14:textId="77777777" w:rsidR="000D35C9" w:rsidRPr="00517C5F" w:rsidRDefault="000D35C9" w:rsidP="00552EC8">
      <w:pPr>
        <w:spacing w:after="1" w:line="239" w:lineRule="auto"/>
        <w:ind w:firstLine="0"/>
        <w:rPr>
          <w:color w:val="auto"/>
          <w:sz w:val="20"/>
        </w:rPr>
      </w:pPr>
    </w:p>
    <w:p w14:paraId="46D26FC1" w14:textId="45C985C9" w:rsidR="00722B6B" w:rsidRPr="00517C5F" w:rsidRDefault="00722B6B" w:rsidP="00722B6B">
      <w:pPr>
        <w:spacing w:after="1" w:line="239" w:lineRule="auto"/>
        <w:ind w:firstLine="0"/>
        <w:rPr>
          <w:color w:val="auto"/>
          <w:sz w:val="20"/>
        </w:rPr>
      </w:pPr>
      <w:r w:rsidRPr="00517C5F">
        <w:rPr>
          <w:color w:val="auto"/>
          <w:sz w:val="20"/>
        </w:rPr>
        <w:t>Briše se tabela 94.</w:t>
      </w:r>
    </w:p>
    <w:p w14:paraId="6CF67AD0" w14:textId="77777777" w:rsidR="00722B6B" w:rsidRPr="00517C5F" w:rsidRDefault="00722B6B" w:rsidP="00552EC8">
      <w:pPr>
        <w:spacing w:after="1" w:line="239" w:lineRule="auto"/>
        <w:ind w:firstLine="0"/>
        <w:rPr>
          <w:color w:val="auto"/>
          <w:sz w:val="20"/>
        </w:rPr>
      </w:pPr>
    </w:p>
    <w:p w14:paraId="427237DD" w14:textId="32DED346" w:rsidR="00722B6B" w:rsidRPr="00517C5F" w:rsidRDefault="00722B6B" w:rsidP="00722B6B">
      <w:pPr>
        <w:spacing w:after="1" w:line="239" w:lineRule="auto"/>
        <w:ind w:firstLine="0"/>
        <w:rPr>
          <w:color w:val="auto"/>
          <w:sz w:val="20"/>
        </w:rPr>
      </w:pPr>
      <w:r w:rsidRPr="00517C5F">
        <w:rPr>
          <w:color w:val="auto"/>
          <w:sz w:val="20"/>
        </w:rPr>
        <w:t>Briše se tabela 95.</w:t>
      </w:r>
    </w:p>
    <w:p w14:paraId="29829D65" w14:textId="77777777" w:rsidR="00722B6B" w:rsidRPr="00517C5F" w:rsidRDefault="00722B6B" w:rsidP="00552EC8">
      <w:pPr>
        <w:spacing w:after="1" w:line="239" w:lineRule="auto"/>
        <w:ind w:firstLine="0"/>
        <w:rPr>
          <w:color w:val="auto"/>
          <w:sz w:val="20"/>
        </w:rPr>
      </w:pPr>
    </w:p>
    <w:p w14:paraId="4A684054" w14:textId="789A75AD" w:rsidR="00722B6B" w:rsidRPr="00517C5F" w:rsidRDefault="00722B6B" w:rsidP="00722B6B">
      <w:pPr>
        <w:spacing w:after="1" w:line="239" w:lineRule="auto"/>
        <w:ind w:firstLine="0"/>
        <w:rPr>
          <w:color w:val="auto"/>
          <w:sz w:val="20"/>
        </w:rPr>
      </w:pPr>
      <w:r w:rsidRPr="00517C5F">
        <w:rPr>
          <w:color w:val="auto"/>
          <w:sz w:val="20"/>
        </w:rPr>
        <w:t>Briše se tabela 96.</w:t>
      </w:r>
    </w:p>
    <w:p w14:paraId="48283AE5" w14:textId="77777777" w:rsidR="00722B6B" w:rsidRPr="00517C5F" w:rsidRDefault="00722B6B" w:rsidP="00552EC8">
      <w:pPr>
        <w:spacing w:after="1" w:line="239" w:lineRule="auto"/>
        <w:ind w:firstLine="0"/>
        <w:rPr>
          <w:color w:val="auto"/>
          <w:sz w:val="20"/>
        </w:rPr>
      </w:pPr>
    </w:p>
    <w:p w14:paraId="5E5364B1" w14:textId="4500DDDE" w:rsidR="00722B6B" w:rsidRPr="00517C5F" w:rsidRDefault="00722B6B" w:rsidP="00722B6B">
      <w:pPr>
        <w:spacing w:after="1" w:line="239" w:lineRule="auto"/>
        <w:ind w:firstLine="0"/>
        <w:rPr>
          <w:color w:val="auto"/>
          <w:sz w:val="20"/>
        </w:rPr>
      </w:pPr>
      <w:r w:rsidRPr="00517C5F">
        <w:rPr>
          <w:color w:val="auto"/>
          <w:sz w:val="20"/>
        </w:rPr>
        <w:t>Briše se tabela 97.</w:t>
      </w:r>
    </w:p>
    <w:p w14:paraId="1F8551E3" w14:textId="77777777" w:rsidR="00252987" w:rsidRPr="00517C5F" w:rsidRDefault="00252987" w:rsidP="00722B6B">
      <w:pPr>
        <w:spacing w:after="1" w:line="239" w:lineRule="auto"/>
        <w:ind w:firstLine="0"/>
        <w:rPr>
          <w:color w:val="auto"/>
          <w:sz w:val="20"/>
        </w:rPr>
      </w:pPr>
    </w:p>
    <w:p w14:paraId="3585E993" w14:textId="4B3731FB" w:rsidR="00722B6B" w:rsidRPr="00517C5F" w:rsidRDefault="00722B6B" w:rsidP="00722B6B">
      <w:pPr>
        <w:spacing w:after="1" w:line="239" w:lineRule="auto"/>
        <w:ind w:firstLine="0"/>
        <w:rPr>
          <w:color w:val="auto"/>
          <w:sz w:val="20"/>
        </w:rPr>
      </w:pPr>
      <w:r w:rsidRPr="00517C5F">
        <w:rPr>
          <w:color w:val="auto"/>
          <w:sz w:val="20"/>
        </w:rPr>
        <w:t>Briše se tabela 98.</w:t>
      </w:r>
    </w:p>
    <w:p w14:paraId="09FC77A0" w14:textId="77777777" w:rsidR="00722B6B" w:rsidRPr="00517C5F" w:rsidRDefault="00722B6B" w:rsidP="00722B6B">
      <w:pPr>
        <w:spacing w:after="1" w:line="239" w:lineRule="auto"/>
        <w:ind w:firstLine="0"/>
        <w:rPr>
          <w:color w:val="auto"/>
          <w:sz w:val="20"/>
        </w:rPr>
      </w:pPr>
    </w:p>
    <w:p w14:paraId="30DD25F7" w14:textId="4E725D87" w:rsidR="0007167B" w:rsidRPr="00517C5F" w:rsidRDefault="0007167B" w:rsidP="0007167B">
      <w:pPr>
        <w:spacing w:after="1" w:line="239" w:lineRule="auto"/>
        <w:ind w:firstLine="0"/>
        <w:rPr>
          <w:color w:val="auto"/>
          <w:sz w:val="20"/>
        </w:rPr>
      </w:pPr>
      <w:r w:rsidRPr="00517C5F">
        <w:rPr>
          <w:color w:val="auto"/>
          <w:sz w:val="20"/>
        </w:rPr>
        <w:t>Briše se tabela 101.</w:t>
      </w:r>
    </w:p>
    <w:p w14:paraId="41B1D55F" w14:textId="77777777" w:rsidR="00722B6B" w:rsidRPr="00517C5F" w:rsidRDefault="00722B6B" w:rsidP="00552EC8">
      <w:pPr>
        <w:spacing w:after="1" w:line="239" w:lineRule="auto"/>
        <w:ind w:firstLine="0"/>
        <w:rPr>
          <w:color w:val="auto"/>
          <w:sz w:val="20"/>
        </w:rPr>
      </w:pPr>
    </w:p>
    <w:p w14:paraId="44B95500" w14:textId="77777777" w:rsidR="00681860" w:rsidRPr="00517C5F" w:rsidRDefault="00681860" w:rsidP="00681860">
      <w:pPr>
        <w:spacing w:after="1" w:line="239" w:lineRule="auto"/>
        <w:ind w:firstLine="0"/>
        <w:rPr>
          <w:color w:val="auto"/>
          <w:sz w:val="20"/>
        </w:rPr>
      </w:pPr>
      <w:r w:rsidRPr="00517C5F">
        <w:rPr>
          <w:color w:val="auto"/>
          <w:sz w:val="20"/>
        </w:rPr>
        <w:t>V tabeli št. 102 se v vrstici »Prostorsko izvedbeni pogoji oz. usmeritve za izdelavo OPPN« nadomesti zadnji odstavek, ki se na novo glasi:</w:t>
      </w:r>
    </w:p>
    <w:p w14:paraId="14FEC6D5" w14:textId="77777777" w:rsidR="00681860" w:rsidRPr="00517C5F" w:rsidRDefault="00681860" w:rsidP="00681860">
      <w:pPr>
        <w:spacing w:after="1" w:line="239" w:lineRule="auto"/>
        <w:ind w:firstLine="0"/>
        <w:rPr>
          <w:color w:val="auto"/>
          <w:sz w:val="20"/>
        </w:rPr>
      </w:pPr>
      <w:r w:rsidRPr="00517C5F">
        <w:rPr>
          <w:color w:val="auto"/>
          <w:sz w:val="20"/>
        </w:rPr>
        <w:t xml:space="preserve">»Dovoli se legalizacija večstanovanjskega objekta na zemljiščih </w:t>
      </w:r>
      <w:proofErr w:type="spellStart"/>
      <w:r w:rsidRPr="00517C5F">
        <w:rPr>
          <w:color w:val="auto"/>
          <w:sz w:val="20"/>
        </w:rPr>
        <w:t>parc</w:t>
      </w:r>
      <w:proofErr w:type="spellEnd"/>
      <w:r w:rsidRPr="00517C5F">
        <w:rPr>
          <w:color w:val="auto"/>
          <w:sz w:val="20"/>
        </w:rPr>
        <w:t xml:space="preserve">. št. 3394/44, 3394/45, 3394/46, 3394/47 in 3394/48 </w:t>
      </w:r>
      <w:proofErr w:type="spellStart"/>
      <w:r w:rsidRPr="00517C5F">
        <w:rPr>
          <w:color w:val="auto"/>
          <w:sz w:val="20"/>
        </w:rPr>
        <w:t>k.o</w:t>
      </w:r>
      <w:proofErr w:type="spellEnd"/>
      <w:r w:rsidRPr="00517C5F">
        <w:rPr>
          <w:color w:val="auto"/>
          <w:sz w:val="20"/>
        </w:rPr>
        <w:t>. Kamnik.«</w:t>
      </w:r>
    </w:p>
    <w:p w14:paraId="587AE4DC" w14:textId="77777777" w:rsidR="00252987" w:rsidRPr="00517C5F" w:rsidRDefault="00252987" w:rsidP="00552EC8">
      <w:pPr>
        <w:spacing w:after="1" w:line="239" w:lineRule="auto"/>
        <w:ind w:firstLine="0"/>
        <w:rPr>
          <w:color w:val="auto"/>
          <w:sz w:val="20"/>
        </w:rPr>
      </w:pPr>
    </w:p>
    <w:p w14:paraId="120BF24D" w14:textId="46A66843" w:rsidR="0007167B" w:rsidRPr="00517C5F" w:rsidRDefault="0007167B" w:rsidP="0007167B">
      <w:pPr>
        <w:spacing w:after="1" w:line="239" w:lineRule="auto"/>
        <w:ind w:firstLine="0"/>
        <w:rPr>
          <w:color w:val="auto"/>
          <w:sz w:val="20"/>
        </w:rPr>
      </w:pPr>
      <w:r w:rsidRPr="00517C5F">
        <w:rPr>
          <w:color w:val="auto"/>
          <w:sz w:val="20"/>
        </w:rPr>
        <w:t>Briše se tabela 103.</w:t>
      </w:r>
    </w:p>
    <w:p w14:paraId="47152A7E" w14:textId="77777777" w:rsidR="0007167B" w:rsidRPr="00517C5F" w:rsidRDefault="0007167B" w:rsidP="00552EC8">
      <w:pPr>
        <w:spacing w:after="1" w:line="239" w:lineRule="auto"/>
        <w:ind w:firstLine="0"/>
        <w:rPr>
          <w:color w:val="auto"/>
          <w:sz w:val="20"/>
        </w:rPr>
      </w:pPr>
    </w:p>
    <w:p w14:paraId="30A91AAC" w14:textId="2AC063EB" w:rsidR="005156A9" w:rsidRPr="00517C5F" w:rsidRDefault="005156A9" w:rsidP="005156A9">
      <w:pPr>
        <w:spacing w:after="1" w:line="239" w:lineRule="auto"/>
        <w:ind w:firstLine="0"/>
        <w:rPr>
          <w:color w:val="auto"/>
          <w:sz w:val="20"/>
        </w:rPr>
      </w:pPr>
      <w:r w:rsidRPr="00517C5F">
        <w:rPr>
          <w:color w:val="auto"/>
          <w:sz w:val="20"/>
        </w:rPr>
        <w:t>Briše se tabela 104.</w:t>
      </w:r>
    </w:p>
    <w:p w14:paraId="603D7472" w14:textId="77777777" w:rsidR="005156A9" w:rsidRPr="00517C5F" w:rsidRDefault="005156A9" w:rsidP="00552EC8">
      <w:pPr>
        <w:spacing w:after="1" w:line="239" w:lineRule="auto"/>
        <w:ind w:firstLine="0"/>
        <w:rPr>
          <w:color w:val="auto"/>
          <w:sz w:val="20"/>
        </w:rPr>
      </w:pPr>
    </w:p>
    <w:p w14:paraId="2D24964A" w14:textId="70449824" w:rsidR="005156A9" w:rsidRPr="00517C5F" w:rsidRDefault="005156A9" w:rsidP="005156A9">
      <w:pPr>
        <w:spacing w:after="1" w:line="239" w:lineRule="auto"/>
        <w:ind w:firstLine="0"/>
        <w:rPr>
          <w:color w:val="auto"/>
          <w:sz w:val="20"/>
        </w:rPr>
      </w:pPr>
      <w:r w:rsidRPr="00517C5F">
        <w:rPr>
          <w:color w:val="auto"/>
          <w:sz w:val="20"/>
        </w:rPr>
        <w:t>Briše se tabela 106.</w:t>
      </w:r>
    </w:p>
    <w:p w14:paraId="154FB021" w14:textId="77777777" w:rsidR="005156A9" w:rsidRPr="00517C5F" w:rsidRDefault="005156A9" w:rsidP="00552EC8">
      <w:pPr>
        <w:spacing w:after="1" w:line="239" w:lineRule="auto"/>
        <w:ind w:firstLine="0"/>
        <w:rPr>
          <w:color w:val="auto"/>
          <w:sz w:val="20"/>
        </w:rPr>
      </w:pPr>
    </w:p>
    <w:p w14:paraId="1B860C0B" w14:textId="530EF06B" w:rsidR="005156A9" w:rsidRPr="00517C5F" w:rsidRDefault="005156A9" w:rsidP="005156A9">
      <w:pPr>
        <w:spacing w:after="1" w:line="239" w:lineRule="auto"/>
        <w:ind w:firstLine="0"/>
        <w:rPr>
          <w:color w:val="auto"/>
          <w:sz w:val="20"/>
        </w:rPr>
      </w:pPr>
      <w:r w:rsidRPr="00517C5F">
        <w:rPr>
          <w:color w:val="auto"/>
          <w:sz w:val="20"/>
        </w:rPr>
        <w:t>Briše se tabela 107.</w:t>
      </w:r>
    </w:p>
    <w:p w14:paraId="5C3C9752" w14:textId="77777777" w:rsidR="005156A9" w:rsidRPr="00517C5F" w:rsidRDefault="005156A9" w:rsidP="00552EC8">
      <w:pPr>
        <w:spacing w:after="1" w:line="239" w:lineRule="auto"/>
        <w:ind w:firstLine="0"/>
        <w:rPr>
          <w:color w:val="auto"/>
          <w:sz w:val="20"/>
        </w:rPr>
      </w:pPr>
    </w:p>
    <w:p w14:paraId="11E068AF" w14:textId="70BD489D" w:rsidR="005156A9" w:rsidRPr="00517C5F" w:rsidRDefault="005156A9" w:rsidP="005156A9">
      <w:pPr>
        <w:spacing w:after="1" w:line="239" w:lineRule="auto"/>
        <w:ind w:firstLine="0"/>
        <w:rPr>
          <w:color w:val="auto"/>
          <w:sz w:val="20"/>
        </w:rPr>
      </w:pPr>
      <w:r w:rsidRPr="00517C5F">
        <w:rPr>
          <w:color w:val="auto"/>
          <w:sz w:val="20"/>
        </w:rPr>
        <w:t>Briše se tabela 108.</w:t>
      </w:r>
    </w:p>
    <w:p w14:paraId="0E168B08" w14:textId="77777777" w:rsidR="005156A9" w:rsidRPr="00517C5F" w:rsidRDefault="005156A9" w:rsidP="00552EC8">
      <w:pPr>
        <w:spacing w:after="1" w:line="239" w:lineRule="auto"/>
        <w:ind w:firstLine="0"/>
        <w:rPr>
          <w:color w:val="auto"/>
          <w:sz w:val="20"/>
        </w:rPr>
      </w:pPr>
    </w:p>
    <w:p w14:paraId="4EC19608" w14:textId="71A5F0A4" w:rsidR="005156A9" w:rsidRPr="00517C5F" w:rsidRDefault="005156A9" w:rsidP="005156A9">
      <w:pPr>
        <w:spacing w:after="1" w:line="239" w:lineRule="auto"/>
        <w:ind w:firstLine="0"/>
        <w:rPr>
          <w:color w:val="auto"/>
          <w:sz w:val="20"/>
        </w:rPr>
      </w:pPr>
      <w:r w:rsidRPr="00517C5F">
        <w:rPr>
          <w:color w:val="auto"/>
          <w:sz w:val="20"/>
        </w:rPr>
        <w:t>Briše se tabela 110.</w:t>
      </w:r>
    </w:p>
    <w:p w14:paraId="5A537523" w14:textId="77777777" w:rsidR="005156A9" w:rsidRPr="00517C5F" w:rsidRDefault="005156A9" w:rsidP="00552EC8">
      <w:pPr>
        <w:spacing w:after="1" w:line="239" w:lineRule="auto"/>
        <w:ind w:firstLine="0"/>
        <w:rPr>
          <w:color w:val="auto"/>
          <w:sz w:val="20"/>
        </w:rPr>
      </w:pPr>
    </w:p>
    <w:p w14:paraId="25941543" w14:textId="77777777" w:rsidR="000C5354" w:rsidRPr="00517C5F" w:rsidRDefault="000C5354" w:rsidP="000C5354">
      <w:pPr>
        <w:spacing w:after="1" w:line="239" w:lineRule="auto"/>
        <w:ind w:firstLine="0"/>
        <w:rPr>
          <w:color w:val="auto"/>
          <w:sz w:val="20"/>
        </w:rPr>
      </w:pPr>
      <w:r w:rsidRPr="00517C5F">
        <w:rPr>
          <w:color w:val="auto"/>
          <w:sz w:val="20"/>
        </w:rPr>
        <w:t>V tabeli št. 113 se v vrstici »Prostorsko izvedbeni pogoji oz. usmeritve za izdelavo OPPN« za trinajstim odstavkom doda nov štirinajsti odstavek, ki se na novo glasi:</w:t>
      </w:r>
    </w:p>
    <w:p w14:paraId="3D006496" w14:textId="77777777" w:rsidR="000C5354" w:rsidRPr="00517C5F" w:rsidRDefault="000C5354" w:rsidP="000C5354">
      <w:pPr>
        <w:spacing w:after="1" w:line="239" w:lineRule="auto"/>
        <w:ind w:right="71" w:firstLine="0"/>
        <w:rPr>
          <w:color w:val="auto"/>
        </w:rPr>
      </w:pPr>
      <w:r w:rsidRPr="00517C5F">
        <w:rPr>
          <w:color w:val="auto"/>
          <w:sz w:val="20"/>
          <w:szCs w:val="20"/>
        </w:rPr>
        <w:t xml:space="preserve">»Na zemljišču </w:t>
      </w:r>
      <w:proofErr w:type="spellStart"/>
      <w:r w:rsidRPr="00517C5F">
        <w:rPr>
          <w:color w:val="auto"/>
          <w:sz w:val="20"/>
          <w:szCs w:val="20"/>
        </w:rPr>
        <w:t>parc</w:t>
      </w:r>
      <w:proofErr w:type="spellEnd"/>
      <w:r w:rsidRPr="00517C5F">
        <w:rPr>
          <w:color w:val="auto"/>
          <w:sz w:val="20"/>
          <w:szCs w:val="20"/>
        </w:rPr>
        <w:t>. št. 2608 k. o. Brezovica se dovoli legalizacija večstanovanjskega objekta.«</w:t>
      </w:r>
    </w:p>
    <w:p w14:paraId="483B4A09" w14:textId="77777777" w:rsidR="000C5354" w:rsidRPr="00517C5F" w:rsidRDefault="000C5354" w:rsidP="00552EC8">
      <w:pPr>
        <w:spacing w:after="1" w:line="239" w:lineRule="auto"/>
        <w:ind w:firstLine="0"/>
        <w:rPr>
          <w:color w:val="auto"/>
          <w:sz w:val="20"/>
        </w:rPr>
      </w:pPr>
    </w:p>
    <w:p w14:paraId="00CF12B7" w14:textId="3C07B67F" w:rsidR="005156A9" w:rsidRPr="00517C5F" w:rsidRDefault="005156A9" w:rsidP="005156A9">
      <w:pPr>
        <w:spacing w:after="1" w:line="239" w:lineRule="auto"/>
        <w:ind w:firstLine="0"/>
        <w:rPr>
          <w:color w:val="auto"/>
          <w:sz w:val="20"/>
        </w:rPr>
      </w:pPr>
      <w:r w:rsidRPr="00517C5F">
        <w:rPr>
          <w:color w:val="auto"/>
          <w:sz w:val="20"/>
        </w:rPr>
        <w:lastRenderedPageBreak/>
        <w:t>V tabeli št. 118 se v vrstici »Prostorsko izvedbeni pogoji oz. usmeritve za izdelavo OPPN« za zadnjim odstavkom doda nov odstavek, ki se na novo glasi:</w:t>
      </w:r>
    </w:p>
    <w:p w14:paraId="230DAC6E" w14:textId="3A76C0DC" w:rsidR="005156A9" w:rsidRPr="00517C5F" w:rsidRDefault="005156A9" w:rsidP="005156A9">
      <w:pPr>
        <w:spacing w:after="1" w:line="239" w:lineRule="auto"/>
        <w:ind w:firstLine="0"/>
        <w:rPr>
          <w:color w:val="auto"/>
          <w:sz w:val="20"/>
        </w:rPr>
      </w:pPr>
      <w:r w:rsidRPr="00517C5F">
        <w:rPr>
          <w:color w:val="auto"/>
          <w:sz w:val="20"/>
        </w:rPr>
        <w:t>»</w:t>
      </w:r>
      <w:r w:rsidR="00236B46" w:rsidRPr="00517C5F">
        <w:rPr>
          <w:color w:val="auto"/>
          <w:sz w:val="20"/>
        </w:rPr>
        <w:t xml:space="preserve">Dovoli se legalizacija obstoječega večstanovanjskega objekta na zemljišču </w:t>
      </w:r>
      <w:proofErr w:type="spellStart"/>
      <w:r w:rsidR="00236B46" w:rsidRPr="00517C5F">
        <w:rPr>
          <w:color w:val="auto"/>
          <w:sz w:val="20"/>
        </w:rPr>
        <w:t>parc.št</w:t>
      </w:r>
      <w:proofErr w:type="spellEnd"/>
      <w:r w:rsidR="00236B46" w:rsidRPr="00517C5F">
        <w:rPr>
          <w:color w:val="auto"/>
          <w:sz w:val="20"/>
        </w:rPr>
        <w:t xml:space="preserve">. 2564/7 in 2564/8, obe </w:t>
      </w:r>
      <w:proofErr w:type="spellStart"/>
      <w:r w:rsidR="00236B46" w:rsidRPr="00517C5F">
        <w:rPr>
          <w:color w:val="auto"/>
          <w:sz w:val="20"/>
        </w:rPr>
        <w:t>k.o</w:t>
      </w:r>
      <w:proofErr w:type="spellEnd"/>
      <w:r w:rsidR="00236B46" w:rsidRPr="00517C5F">
        <w:rPr>
          <w:color w:val="auto"/>
          <w:sz w:val="20"/>
        </w:rPr>
        <w:t>. Brezovica, z manjšim naklonom strehe in manjšim razmerjem stranic, ne glede na predpisana oblikovna določila.</w:t>
      </w:r>
      <w:r w:rsidRPr="00517C5F">
        <w:rPr>
          <w:color w:val="auto"/>
          <w:sz w:val="20"/>
        </w:rPr>
        <w:t>«</w:t>
      </w:r>
    </w:p>
    <w:p w14:paraId="583B94FA" w14:textId="77777777" w:rsidR="005156A9" w:rsidRPr="00517C5F" w:rsidRDefault="005156A9" w:rsidP="00552EC8">
      <w:pPr>
        <w:spacing w:after="1" w:line="239" w:lineRule="auto"/>
        <w:ind w:firstLine="0"/>
        <w:rPr>
          <w:color w:val="auto"/>
          <w:sz w:val="20"/>
        </w:rPr>
      </w:pPr>
    </w:p>
    <w:p w14:paraId="05B6EF18" w14:textId="06480459" w:rsidR="0025224C" w:rsidRPr="00517C5F" w:rsidRDefault="0025224C" w:rsidP="0025224C">
      <w:pPr>
        <w:spacing w:after="1" w:line="239" w:lineRule="auto"/>
        <w:ind w:firstLine="0"/>
        <w:rPr>
          <w:color w:val="auto"/>
          <w:sz w:val="20"/>
        </w:rPr>
      </w:pPr>
      <w:r w:rsidRPr="00517C5F">
        <w:rPr>
          <w:color w:val="auto"/>
          <w:sz w:val="20"/>
        </w:rPr>
        <w:t xml:space="preserve">V tabeli št. 119 se v vrstici »Prostorsko izvedbeni pogoji oz. usmeritve za izdelavo OPPN« </w:t>
      </w:r>
      <w:r w:rsidR="00A03875" w:rsidRPr="00517C5F">
        <w:rPr>
          <w:color w:val="auto"/>
          <w:sz w:val="20"/>
        </w:rPr>
        <w:t xml:space="preserve">briše prvi </w:t>
      </w:r>
      <w:r w:rsidR="00AA092B" w:rsidRPr="00517C5F">
        <w:rPr>
          <w:color w:val="auto"/>
          <w:sz w:val="20"/>
        </w:rPr>
        <w:t>odstavek</w:t>
      </w:r>
      <w:r w:rsidR="00A03875" w:rsidRPr="00517C5F">
        <w:rPr>
          <w:color w:val="auto"/>
          <w:sz w:val="20"/>
        </w:rPr>
        <w:t>.</w:t>
      </w:r>
    </w:p>
    <w:p w14:paraId="540FE16B" w14:textId="77777777" w:rsidR="00A03875" w:rsidRPr="00517C5F" w:rsidRDefault="00A03875" w:rsidP="00552EC8">
      <w:pPr>
        <w:spacing w:after="1" w:line="239" w:lineRule="auto"/>
        <w:ind w:firstLine="0"/>
        <w:rPr>
          <w:color w:val="auto"/>
          <w:sz w:val="20"/>
        </w:rPr>
      </w:pPr>
    </w:p>
    <w:p w14:paraId="487EAA46" w14:textId="43987356" w:rsidR="00962ADD" w:rsidRPr="00517C5F" w:rsidRDefault="00962ADD" w:rsidP="00962ADD">
      <w:pPr>
        <w:spacing w:after="1" w:line="239" w:lineRule="auto"/>
        <w:ind w:firstLine="0"/>
        <w:rPr>
          <w:color w:val="auto"/>
          <w:sz w:val="20"/>
        </w:rPr>
      </w:pPr>
      <w:r w:rsidRPr="00517C5F">
        <w:rPr>
          <w:color w:val="auto"/>
          <w:sz w:val="20"/>
        </w:rPr>
        <w:t xml:space="preserve">V tabeli št. 120 se v vrstici »Prostorsko izvedbeni pogoji oz. usmeritve za izdelavo OPPN« zadnji odstavek nadomesti z novim besedilom, ki se </w:t>
      </w:r>
      <w:r w:rsidR="00E07C38" w:rsidRPr="00517C5F">
        <w:rPr>
          <w:color w:val="auto"/>
          <w:sz w:val="20"/>
        </w:rPr>
        <w:t xml:space="preserve">na novo </w:t>
      </w:r>
      <w:r w:rsidRPr="00517C5F">
        <w:rPr>
          <w:color w:val="auto"/>
          <w:sz w:val="20"/>
        </w:rPr>
        <w:t>glasi:</w:t>
      </w:r>
    </w:p>
    <w:p w14:paraId="0F852A45" w14:textId="28312B92" w:rsidR="00962ADD" w:rsidRPr="00517C5F" w:rsidRDefault="00006A8C" w:rsidP="00552EC8">
      <w:pPr>
        <w:spacing w:after="1" w:line="239" w:lineRule="auto"/>
        <w:ind w:firstLine="0"/>
        <w:rPr>
          <w:color w:val="auto"/>
          <w:sz w:val="20"/>
        </w:rPr>
      </w:pPr>
      <w:r w:rsidRPr="00517C5F">
        <w:rPr>
          <w:color w:val="auto"/>
          <w:sz w:val="20"/>
        </w:rPr>
        <w:t xml:space="preserve">»Za potrebe legalizacije enostanovanjske stavbe na zemljiščih </w:t>
      </w:r>
      <w:proofErr w:type="spellStart"/>
      <w:r w:rsidRPr="00517C5F">
        <w:rPr>
          <w:color w:val="auto"/>
          <w:sz w:val="20"/>
        </w:rPr>
        <w:t>parc</w:t>
      </w:r>
      <w:proofErr w:type="spellEnd"/>
      <w:r w:rsidRPr="00517C5F">
        <w:rPr>
          <w:color w:val="auto"/>
          <w:sz w:val="20"/>
        </w:rPr>
        <w:t xml:space="preserve">. št. 2405/5, 2405/6 </w:t>
      </w:r>
      <w:proofErr w:type="spellStart"/>
      <w:r w:rsidRPr="00517C5F">
        <w:rPr>
          <w:color w:val="auto"/>
          <w:sz w:val="20"/>
        </w:rPr>
        <w:t>k.o</w:t>
      </w:r>
      <w:proofErr w:type="spellEnd"/>
      <w:r w:rsidRPr="00517C5F">
        <w:rPr>
          <w:color w:val="auto"/>
          <w:sz w:val="20"/>
        </w:rPr>
        <w:t xml:space="preserve">. Brezovica se dovoli na zemljiščih </w:t>
      </w:r>
      <w:proofErr w:type="spellStart"/>
      <w:r w:rsidRPr="00517C5F">
        <w:rPr>
          <w:color w:val="auto"/>
          <w:sz w:val="20"/>
        </w:rPr>
        <w:t>parc</w:t>
      </w:r>
      <w:proofErr w:type="spellEnd"/>
      <w:r w:rsidRPr="00517C5F">
        <w:rPr>
          <w:color w:val="auto"/>
          <w:sz w:val="20"/>
        </w:rPr>
        <w:t xml:space="preserve">. št. 2405/5, 2405/6 </w:t>
      </w:r>
      <w:proofErr w:type="spellStart"/>
      <w:r w:rsidRPr="00517C5F">
        <w:rPr>
          <w:color w:val="auto"/>
          <w:sz w:val="20"/>
        </w:rPr>
        <w:t>k.o</w:t>
      </w:r>
      <w:proofErr w:type="spellEnd"/>
      <w:r w:rsidRPr="00517C5F">
        <w:rPr>
          <w:color w:val="auto"/>
          <w:sz w:val="20"/>
        </w:rPr>
        <w:t xml:space="preserve">. Brezovica </w:t>
      </w:r>
      <w:proofErr w:type="spellStart"/>
      <w:r w:rsidRPr="00517C5F">
        <w:rPr>
          <w:color w:val="auto"/>
          <w:sz w:val="20"/>
        </w:rPr>
        <w:t>pozidanost</w:t>
      </w:r>
      <w:proofErr w:type="spellEnd"/>
      <w:r w:rsidRPr="00517C5F">
        <w:rPr>
          <w:color w:val="auto"/>
          <w:sz w:val="20"/>
        </w:rPr>
        <w:t xml:space="preserve"> gradbene parcele največ 50 %.«</w:t>
      </w:r>
    </w:p>
    <w:p w14:paraId="32642F7D" w14:textId="77777777" w:rsidR="00962ADD" w:rsidRPr="00517C5F" w:rsidRDefault="00962ADD" w:rsidP="00552EC8">
      <w:pPr>
        <w:spacing w:after="1" w:line="239" w:lineRule="auto"/>
        <w:ind w:firstLine="0"/>
        <w:rPr>
          <w:color w:val="auto"/>
          <w:sz w:val="20"/>
        </w:rPr>
      </w:pPr>
    </w:p>
    <w:p w14:paraId="3B712F99" w14:textId="3933835A" w:rsidR="00FF5136" w:rsidRPr="00517C5F" w:rsidRDefault="00FF5136" w:rsidP="00FF5136">
      <w:pPr>
        <w:spacing w:after="1" w:line="239" w:lineRule="auto"/>
        <w:ind w:firstLine="0"/>
        <w:rPr>
          <w:color w:val="auto"/>
          <w:sz w:val="20"/>
        </w:rPr>
      </w:pPr>
      <w:r w:rsidRPr="00517C5F">
        <w:rPr>
          <w:color w:val="auto"/>
          <w:sz w:val="20"/>
        </w:rPr>
        <w:t xml:space="preserve">V tabeli št. 129 se v vrstici »Prostorsko izvedbeni pogoji oz. usmeritve za izdelavo OPPN« za zadnjim odstavkom dodajo novi </w:t>
      </w:r>
      <w:r w:rsidR="0008348A" w:rsidRPr="00517C5F">
        <w:rPr>
          <w:color w:val="auto"/>
          <w:sz w:val="20"/>
        </w:rPr>
        <w:t>štirje</w:t>
      </w:r>
      <w:r w:rsidRPr="00517C5F">
        <w:rPr>
          <w:color w:val="auto"/>
          <w:sz w:val="20"/>
        </w:rPr>
        <w:t xml:space="preserve"> odstavki, ki se glasijo:</w:t>
      </w:r>
    </w:p>
    <w:p w14:paraId="1D61C70E" w14:textId="1C368EA7" w:rsidR="00FA7818" w:rsidRPr="00517C5F" w:rsidRDefault="00FF5136" w:rsidP="00FA7818">
      <w:pPr>
        <w:ind w:right="54" w:firstLine="0"/>
        <w:rPr>
          <w:color w:val="auto"/>
          <w:sz w:val="20"/>
        </w:rPr>
      </w:pPr>
      <w:r w:rsidRPr="00517C5F">
        <w:rPr>
          <w:color w:val="auto"/>
          <w:sz w:val="20"/>
        </w:rPr>
        <w:t>»</w:t>
      </w:r>
      <w:r w:rsidR="00FA7818" w:rsidRPr="00517C5F">
        <w:rPr>
          <w:color w:val="auto"/>
          <w:sz w:val="20"/>
        </w:rPr>
        <w:t xml:space="preserve">Dovoli se legalizacija obstoječega dvojčka na zemljišču </w:t>
      </w:r>
      <w:proofErr w:type="spellStart"/>
      <w:r w:rsidR="00FA7818" w:rsidRPr="00517C5F">
        <w:rPr>
          <w:color w:val="auto"/>
          <w:sz w:val="20"/>
        </w:rPr>
        <w:t>parc.št</w:t>
      </w:r>
      <w:proofErr w:type="spellEnd"/>
      <w:r w:rsidR="00FA7818" w:rsidRPr="00517C5F">
        <w:rPr>
          <w:color w:val="auto"/>
          <w:sz w:val="20"/>
        </w:rPr>
        <w:t xml:space="preserve">. 2145/3,  </w:t>
      </w:r>
      <w:proofErr w:type="spellStart"/>
      <w:r w:rsidR="00FA7818" w:rsidRPr="00517C5F">
        <w:rPr>
          <w:color w:val="auto"/>
          <w:sz w:val="20"/>
        </w:rPr>
        <w:t>k.o</w:t>
      </w:r>
      <w:proofErr w:type="spellEnd"/>
      <w:r w:rsidR="00FA7818" w:rsidRPr="00517C5F">
        <w:rPr>
          <w:color w:val="auto"/>
          <w:sz w:val="20"/>
        </w:rPr>
        <w:t xml:space="preserve">. Brezovica. </w:t>
      </w:r>
    </w:p>
    <w:p w14:paraId="4B1E3828" w14:textId="77777777" w:rsidR="00FA7818" w:rsidRPr="00517C5F" w:rsidRDefault="00FA7818" w:rsidP="00FA7818">
      <w:pPr>
        <w:ind w:right="54"/>
        <w:rPr>
          <w:color w:val="auto"/>
          <w:sz w:val="20"/>
        </w:rPr>
      </w:pPr>
    </w:p>
    <w:p w14:paraId="615D28BA" w14:textId="2B531C1E" w:rsidR="00FA7818" w:rsidRPr="00517C5F" w:rsidRDefault="00FA7818" w:rsidP="00FA7818">
      <w:pPr>
        <w:ind w:right="54" w:firstLine="0"/>
        <w:rPr>
          <w:color w:val="auto"/>
          <w:sz w:val="20"/>
        </w:rPr>
      </w:pPr>
      <w:r w:rsidRPr="00517C5F">
        <w:rPr>
          <w:color w:val="auto"/>
          <w:sz w:val="20"/>
        </w:rPr>
        <w:t xml:space="preserve">Dovoli se legalizacija obstoječega stanovanjskega objekta na zemljišču </w:t>
      </w:r>
      <w:proofErr w:type="spellStart"/>
      <w:r w:rsidRPr="00517C5F">
        <w:rPr>
          <w:color w:val="auto"/>
          <w:sz w:val="20"/>
        </w:rPr>
        <w:t>parc</w:t>
      </w:r>
      <w:proofErr w:type="spellEnd"/>
      <w:r w:rsidRPr="00517C5F">
        <w:rPr>
          <w:color w:val="auto"/>
          <w:sz w:val="20"/>
        </w:rPr>
        <w:t xml:space="preserve">. št. 2149/4,  </w:t>
      </w:r>
      <w:proofErr w:type="spellStart"/>
      <w:r w:rsidRPr="00517C5F">
        <w:rPr>
          <w:color w:val="auto"/>
          <w:sz w:val="20"/>
        </w:rPr>
        <w:t>k.o</w:t>
      </w:r>
      <w:proofErr w:type="spellEnd"/>
      <w:r w:rsidRPr="00517C5F">
        <w:rPr>
          <w:color w:val="auto"/>
          <w:sz w:val="20"/>
        </w:rPr>
        <w:t>. Brezovica, ne glede na oblikovna razmerja oz. so dopustne izjeme in sicer: razmerje stranic = 1:1, naklon strehe = 20-25°.</w:t>
      </w:r>
    </w:p>
    <w:p w14:paraId="4DF04B60" w14:textId="77777777" w:rsidR="00FA7818" w:rsidRPr="00517C5F" w:rsidRDefault="00FA7818" w:rsidP="00FA7818">
      <w:pPr>
        <w:ind w:right="54"/>
        <w:rPr>
          <w:color w:val="auto"/>
          <w:sz w:val="20"/>
        </w:rPr>
      </w:pPr>
    </w:p>
    <w:p w14:paraId="1688799E" w14:textId="09E65D65" w:rsidR="00FA7818" w:rsidRPr="00517C5F" w:rsidRDefault="00FA7818" w:rsidP="00FA7818">
      <w:pPr>
        <w:ind w:right="54" w:firstLine="0"/>
        <w:rPr>
          <w:color w:val="auto"/>
          <w:sz w:val="20"/>
        </w:rPr>
      </w:pPr>
      <w:r w:rsidRPr="00517C5F">
        <w:rPr>
          <w:color w:val="auto"/>
          <w:sz w:val="20"/>
        </w:rPr>
        <w:t xml:space="preserve">Ne glede na ostale določbe tega prostorskega načrta, se dovoli legalizacija obstoječega objekta avtoličarske delavnice in stanovanja na zemljišču </w:t>
      </w:r>
      <w:proofErr w:type="spellStart"/>
      <w:r w:rsidRPr="00517C5F">
        <w:rPr>
          <w:color w:val="auto"/>
          <w:sz w:val="20"/>
        </w:rPr>
        <w:t>parc.št</w:t>
      </w:r>
      <w:proofErr w:type="spellEnd"/>
      <w:r w:rsidRPr="00517C5F">
        <w:rPr>
          <w:color w:val="auto"/>
          <w:sz w:val="20"/>
        </w:rPr>
        <w:t xml:space="preserve">. 2215/1  </w:t>
      </w:r>
      <w:proofErr w:type="spellStart"/>
      <w:r w:rsidRPr="00517C5F">
        <w:rPr>
          <w:color w:val="auto"/>
          <w:sz w:val="20"/>
        </w:rPr>
        <w:t>k.o</w:t>
      </w:r>
      <w:proofErr w:type="spellEnd"/>
      <w:r w:rsidRPr="00517C5F">
        <w:rPr>
          <w:color w:val="auto"/>
          <w:sz w:val="20"/>
        </w:rPr>
        <w:t xml:space="preserve">. Brezovica z izjemami: faktor </w:t>
      </w:r>
      <w:proofErr w:type="spellStart"/>
      <w:r w:rsidRPr="00517C5F">
        <w:rPr>
          <w:color w:val="auto"/>
          <w:sz w:val="20"/>
        </w:rPr>
        <w:t>pozidanosti</w:t>
      </w:r>
      <w:proofErr w:type="spellEnd"/>
      <w:r w:rsidRPr="00517C5F">
        <w:rPr>
          <w:color w:val="auto"/>
          <w:sz w:val="20"/>
        </w:rPr>
        <w:t xml:space="preserve"> do 0,45, naklon dvokapne strehe 8-10°, barva strehe in razmerje stranic objekta v tlorisu sta lahko drugačna od predpisanih, odmik med obstoječo stavbo na zemljišču </w:t>
      </w:r>
      <w:proofErr w:type="spellStart"/>
      <w:r w:rsidRPr="00517C5F">
        <w:rPr>
          <w:color w:val="auto"/>
          <w:sz w:val="20"/>
        </w:rPr>
        <w:t>parc</w:t>
      </w:r>
      <w:proofErr w:type="spellEnd"/>
      <w:r w:rsidRPr="00517C5F">
        <w:rPr>
          <w:color w:val="auto"/>
          <w:sz w:val="20"/>
        </w:rPr>
        <w:t xml:space="preserve">. št. 2215/1,  </w:t>
      </w:r>
      <w:proofErr w:type="spellStart"/>
      <w:r w:rsidRPr="00517C5F">
        <w:rPr>
          <w:color w:val="auto"/>
          <w:sz w:val="20"/>
        </w:rPr>
        <w:t>k.o</w:t>
      </w:r>
      <w:proofErr w:type="spellEnd"/>
      <w:r w:rsidRPr="00517C5F">
        <w:rPr>
          <w:color w:val="auto"/>
          <w:sz w:val="20"/>
        </w:rPr>
        <w:t xml:space="preserve">. Brezovica in obstoječo stavbo na zemljišču </w:t>
      </w:r>
      <w:proofErr w:type="spellStart"/>
      <w:r w:rsidRPr="00517C5F">
        <w:rPr>
          <w:color w:val="auto"/>
          <w:sz w:val="20"/>
        </w:rPr>
        <w:t>parc</w:t>
      </w:r>
      <w:proofErr w:type="spellEnd"/>
      <w:r w:rsidRPr="00517C5F">
        <w:rPr>
          <w:color w:val="auto"/>
          <w:sz w:val="20"/>
        </w:rPr>
        <w:t xml:space="preserve">. št. 2215/2,  </w:t>
      </w:r>
      <w:proofErr w:type="spellStart"/>
      <w:r w:rsidRPr="00517C5F">
        <w:rPr>
          <w:color w:val="auto"/>
          <w:sz w:val="20"/>
        </w:rPr>
        <w:t>k.o</w:t>
      </w:r>
      <w:proofErr w:type="spellEnd"/>
      <w:r w:rsidRPr="00517C5F">
        <w:rPr>
          <w:color w:val="auto"/>
          <w:sz w:val="20"/>
        </w:rPr>
        <w:t>. Brezovica je lahko manjši od 4 m, stavba potrebuje vsaj 3 parkirna mesta.</w:t>
      </w:r>
    </w:p>
    <w:p w14:paraId="003BD721" w14:textId="0BA226CE" w:rsidR="00FF5136" w:rsidRPr="00517C5F" w:rsidRDefault="00FF5136" w:rsidP="00FF5136">
      <w:pPr>
        <w:spacing w:after="1" w:line="239" w:lineRule="auto"/>
        <w:ind w:firstLine="0"/>
        <w:rPr>
          <w:color w:val="auto"/>
          <w:sz w:val="20"/>
        </w:rPr>
      </w:pPr>
    </w:p>
    <w:p w14:paraId="587C5BBD" w14:textId="4DBF15C3" w:rsidR="00AA092B" w:rsidRPr="00517C5F" w:rsidRDefault="00AD6CFA" w:rsidP="00552EC8">
      <w:pPr>
        <w:spacing w:after="1" w:line="239" w:lineRule="auto"/>
        <w:ind w:firstLine="0"/>
        <w:rPr>
          <w:color w:val="auto"/>
          <w:sz w:val="20"/>
        </w:rPr>
      </w:pPr>
      <w:r w:rsidRPr="00517C5F">
        <w:rPr>
          <w:color w:val="auto"/>
          <w:sz w:val="20"/>
        </w:rPr>
        <w:t xml:space="preserve">Ne glede na ostale določbe tega prostorskega načrta, se dovoli legalizacija prizidave obstoječega stanovanjskega objekta na zemljišču </w:t>
      </w:r>
      <w:proofErr w:type="spellStart"/>
      <w:r w:rsidRPr="00517C5F">
        <w:rPr>
          <w:color w:val="auto"/>
          <w:sz w:val="20"/>
        </w:rPr>
        <w:t>parc</w:t>
      </w:r>
      <w:proofErr w:type="spellEnd"/>
      <w:r w:rsidRPr="00517C5F">
        <w:rPr>
          <w:color w:val="auto"/>
          <w:sz w:val="20"/>
        </w:rPr>
        <w:t xml:space="preserve">. št. 2215/2,  </w:t>
      </w:r>
      <w:proofErr w:type="spellStart"/>
      <w:r w:rsidRPr="00517C5F">
        <w:rPr>
          <w:color w:val="auto"/>
          <w:sz w:val="20"/>
        </w:rPr>
        <w:t>k.o</w:t>
      </w:r>
      <w:proofErr w:type="spellEnd"/>
      <w:r w:rsidRPr="00517C5F">
        <w:rPr>
          <w:color w:val="auto"/>
          <w:sz w:val="20"/>
        </w:rPr>
        <w:t xml:space="preserve">. Brezovica z izjemami: odmik med obstoječo stavbo na zemljišču </w:t>
      </w:r>
      <w:proofErr w:type="spellStart"/>
      <w:r w:rsidRPr="00517C5F">
        <w:rPr>
          <w:color w:val="auto"/>
          <w:sz w:val="20"/>
        </w:rPr>
        <w:t>parc</w:t>
      </w:r>
      <w:proofErr w:type="spellEnd"/>
      <w:r w:rsidRPr="00517C5F">
        <w:rPr>
          <w:color w:val="auto"/>
          <w:sz w:val="20"/>
        </w:rPr>
        <w:t xml:space="preserve">. št. 2215/1,  </w:t>
      </w:r>
      <w:proofErr w:type="spellStart"/>
      <w:r w:rsidRPr="00517C5F">
        <w:rPr>
          <w:color w:val="auto"/>
          <w:sz w:val="20"/>
        </w:rPr>
        <w:t>k.o</w:t>
      </w:r>
      <w:proofErr w:type="spellEnd"/>
      <w:r w:rsidRPr="00517C5F">
        <w:rPr>
          <w:color w:val="auto"/>
          <w:sz w:val="20"/>
        </w:rPr>
        <w:t xml:space="preserve">. Brezovica in obstoječo stavbo na zemljišču </w:t>
      </w:r>
      <w:proofErr w:type="spellStart"/>
      <w:r w:rsidRPr="00517C5F">
        <w:rPr>
          <w:color w:val="auto"/>
          <w:sz w:val="20"/>
        </w:rPr>
        <w:t>parc</w:t>
      </w:r>
      <w:proofErr w:type="spellEnd"/>
      <w:r w:rsidRPr="00517C5F">
        <w:rPr>
          <w:color w:val="auto"/>
          <w:sz w:val="20"/>
        </w:rPr>
        <w:t xml:space="preserve">. št. 2215/2,  </w:t>
      </w:r>
      <w:proofErr w:type="spellStart"/>
      <w:r w:rsidRPr="00517C5F">
        <w:rPr>
          <w:color w:val="auto"/>
          <w:sz w:val="20"/>
        </w:rPr>
        <w:t>k.o</w:t>
      </w:r>
      <w:proofErr w:type="spellEnd"/>
      <w:r w:rsidRPr="00517C5F">
        <w:rPr>
          <w:color w:val="auto"/>
          <w:sz w:val="20"/>
        </w:rPr>
        <w:t>. Brezovica je lahko manjši od 4 m, površina prizidave je lahko 55%  obstoječe tlorisne površine obstoječega stanovanjskega objekta, naklon prizidave je lahko 25-30°.«</w:t>
      </w:r>
    </w:p>
    <w:p w14:paraId="1739B74F" w14:textId="77777777" w:rsidR="00AD6CFA" w:rsidRPr="00517C5F" w:rsidRDefault="00AD6CFA" w:rsidP="00552EC8">
      <w:pPr>
        <w:spacing w:after="1" w:line="239" w:lineRule="auto"/>
        <w:ind w:firstLine="0"/>
        <w:rPr>
          <w:color w:val="auto"/>
          <w:sz w:val="20"/>
        </w:rPr>
      </w:pPr>
    </w:p>
    <w:p w14:paraId="37F754AF" w14:textId="4A9D4E5E" w:rsidR="00E07C38" w:rsidRPr="00517C5F" w:rsidRDefault="00E07C38" w:rsidP="00E07C38">
      <w:pPr>
        <w:spacing w:after="1" w:line="239" w:lineRule="auto"/>
        <w:ind w:firstLine="0"/>
        <w:rPr>
          <w:color w:val="auto"/>
          <w:sz w:val="20"/>
        </w:rPr>
      </w:pPr>
      <w:r w:rsidRPr="00517C5F">
        <w:rPr>
          <w:color w:val="auto"/>
          <w:sz w:val="20"/>
        </w:rPr>
        <w:t>V tabeli št. 131 se v vrstici »Prostorsko izvedbeni pogoji oz. usmeritve za izdelavo OPPN« zadnji odstavek nadomesti z novim besedilom, ki se na novo glasi:</w:t>
      </w:r>
    </w:p>
    <w:p w14:paraId="0A78CB6F" w14:textId="6EC58FEA" w:rsidR="00020647" w:rsidRPr="00517C5F" w:rsidRDefault="00020647" w:rsidP="00020647">
      <w:pPr>
        <w:ind w:right="55" w:firstLine="0"/>
        <w:rPr>
          <w:color w:val="auto"/>
        </w:rPr>
      </w:pPr>
      <w:r w:rsidRPr="00517C5F">
        <w:rPr>
          <w:color w:val="auto"/>
          <w:sz w:val="20"/>
        </w:rPr>
        <w:t xml:space="preserve">»Dovoli se legalizacija obstoječega enostanovanjskega objekta na zemljiščih </w:t>
      </w:r>
      <w:proofErr w:type="spellStart"/>
      <w:r w:rsidRPr="00517C5F">
        <w:rPr>
          <w:color w:val="auto"/>
          <w:sz w:val="20"/>
        </w:rPr>
        <w:t>parc</w:t>
      </w:r>
      <w:proofErr w:type="spellEnd"/>
      <w:r w:rsidRPr="00517C5F">
        <w:rPr>
          <w:color w:val="auto"/>
          <w:sz w:val="20"/>
        </w:rPr>
        <w:t xml:space="preserve">. št. 2243/2, 2243/4 </w:t>
      </w:r>
      <w:proofErr w:type="spellStart"/>
      <w:r w:rsidRPr="00517C5F">
        <w:rPr>
          <w:color w:val="auto"/>
          <w:sz w:val="20"/>
        </w:rPr>
        <w:t>k.o</w:t>
      </w:r>
      <w:proofErr w:type="spellEnd"/>
      <w:r w:rsidRPr="00517C5F">
        <w:rPr>
          <w:color w:val="auto"/>
          <w:sz w:val="20"/>
        </w:rPr>
        <w:t xml:space="preserve">. Brezovica. Odmik med obstoječo enostanovanjsko stavbo na zemljiščih </w:t>
      </w:r>
      <w:proofErr w:type="spellStart"/>
      <w:r w:rsidRPr="00517C5F">
        <w:rPr>
          <w:color w:val="auto"/>
          <w:sz w:val="20"/>
        </w:rPr>
        <w:t>parc</w:t>
      </w:r>
      <w:proofErr w:type="spellEnd"/>
      <w:r w:rsidRPr="00517C5F">
        <w:rPr>
          <w:color w:val="auto"/>
          <w:sz w:val="20"/>
        </w:rPr>
        <w:t xml:space="preserve">. 2243/2, 2243/4 </w:t>
      </w:r>
      <w:proofErr w:type="spellStart"/>
      <w:r w:rsidRPr="00517C5F">
        <w:rPr>
          <w:color w:val="auto"/>
          <w:sz w:val="20"/>
        </w:rPr>
        <w:t>k.o</w:t>
      </w:r>
      <w:proofErr w:type="spellEnd"/>
      <w:r w:rsidRPr="00517C5F">
        <w:rPr>
          <w:color w:val="auto"/>
          <w:sz w:val="20"/>
        </w:rPr>
        <w:t xml:space="preserve">. Brezovica in obstoječo enostanovanjsko stavbo na zemljišču </w:t>
      </w:r>
      <w:proofErr w:type="spellStart"/>
      <w:r w:rsidRPr="00517C5F">
        <w:rPr>
          <w:color w:val="auto"/>
          <w:sz w:val="20"/>
        </w:rPr>
        <w:t>parc</w:t>
      </w:r>
      <w:proofErr w:type="spellEnd"/>
      <w:r w:rsidRPr="00517C5F">
        <w:rPr>
          <w:color w:val="auto"/>
          <w:sz w:val="20"/>
        </w:rPr>
        <w:t xml:space="preserve">. št. 2244/2 </w:t>
      </w:r>
      <w:proofErr w:type="spellStart"/>
      <w:r w:rsidRPr="00517C5F">
        <w:rPr>
          <w:color w:val="auto"/>
          <w:sz w:val="20"/>
        </w:rPr>
        <w:t>k.o</w:t>
      </w:r>
      <w:proofErr w:type="spellEnd"/>
      <w:r w:rsidRPr="00517C5F">
        <w:rPr>
          <w:color w:val="auto"/>
          <w:sz w:val="20"/>
        </w:rPr>
        <w:t xml:space="preserve">. Brezovica je lahko manjši od 4 m.« </w:t>
      </w:r>
    </w:p>
    <w:p w14:paraId="5BB0A20C" w14:textId="57212223" w:rsidR="00E07C38" w:rsidRPr="00517C5F" w:rsidRDefault="00E07C38" w:rsidP="00E07C38">
      <w:pPr>
        <w:spacing w:after="1" w:line="239" w:lineRule="auto"/>
        <w:ind w:firstLine="0"/>
        <w:rPr>
          <w:color w:val="auto"/>
          <w:sz w:val="20"/>
        </w:rPr>
      </w:pPr>
    </w:p>
    <w:p w14:paraId="05B7CE15" w14:textId="53AD89CC" w:rsidR="00AD6CFA" w:rsidRPr="00517C5F" w:rsidRDefault="00AD6CFA" w:rsidP="00AD6CFA">
      <w:pPr>
        <w:spacing w:after="1" w:line="239" w:lineRule="auto"/>
        <w:ind w:firstLine="0"/>
        <w:rPr>
          <w:color w:val="auto"/>
          <w:sz w:val="20"/>
        </w:rPr>
      </w:pPr>
      <w:r w:rsidRPr="00517C5F">
        <w:rPr>
          <w:color w:val="auto"/>
          <w:sz w:val="20"/>
        </w:rPr>
        <w:t>V tabeli št. 132 se v vrstici »Prostorsko izvedbeni pogoji oz. usmeritve za izdelavo OPPN« za zadnjim odstavkom dodajo nov odstavek, ki se glasi:</w:t>
      </w:r>
    </w:p>
    <w:p w14:paraId="4BE70FCD" w14:textId="2F931156" w:rsidR="00AD6CFA" w:rsidRPr="00517C5F" w:rsidRDefault="00170F81" w:rsidP="00552EC8">
      <w:pPr>
        <w:spacing w:after="1" w:line="239" w:lineRule="auto"/>
        <w:ind w:firstLine="0"/>
        <w:rPr>
          <w:color w:val="auto"/>
          <w:sz w:val="20"/>
        </w:rPr>
      </w:pPr>
      <w:r w:rsidRPr="00517C5F">
        <w:rPr>
          <w:color w:val="auto"/>
          <w:sz w:val="20"/>
        </w:rPr>
        <w:t>»</w:t>
      </w:r>
      <w:r w:rsidR="001E2FA1" w:rsidRPr="00517C5F">
        <w:rPr>
          <w:color w:val="auto"/>
          <w:sz w:val="20"/>
        </w:rPr>
        <w:t xml:space="preserve">Dovoli se </w:t>
      </w:r>
      <w:r w:rsidR="00F25BBA" w:rsidRPr="00517C5F">
        <w:rPr>
          <w:color w:val="auto"/>
          <w:sz w:val="20"/>
        </w:rPr>
        <w:t>legalizacija</w:t>
      </w:r>
      <w:r w:rsidR="001E2FA1" w:rsidRPr="00517C5F">
        <w:rPr>
          <w:color w:val="auto"/>
          <w:sz w:val="20"/>
        </w:rPr>
        <w:t xml:space="preserve"> večstanovanjskega objekta na zemljišču </w:t>
      </w:r>
      <w:proofErr w:type="spellStart"/>
      <w:r w:rsidR="001E2FA1" w:rsidRPr="00517C5F">
        <w:rPr>
          <w:color w:val="auto"/>
          <w:sz w:val="20"/>
        </w:rPr>
        <w:t>parc.št</w:t>
      </w:r>
      <w:proofErr w:type="spellEnd"/>
      <w:r w:rsidR="001E2FA1" w:rsidRPr="00517C5F">
        <w:rPr>
          <w:color w:val="auto"/>
          <w:sz w:val="20"/>
        </w:rPr>
        <w:t>. 1252/6 k. o. Brezovica.«</w:t>
      </w:r>
    </w:p>
    <w:p w14:paraId="06A45D7D" w14:textId="77777777" w:rsidR="001E2FA1" w:rsidRPr="00517C5F" w:rsidRDefault="001E2FA1" w:rsidP="00552EC8">
      <w:pPr>
        <w:spacing w:after="1" w:line="239" w:lineRule="auto"/>
        <w:ind w:firstLine="0"/>
        <w:rPr>
          <w:color w:val="auto"/>
          <w:sz w:val="20"/>
        </w:rPr>
      </w:pPr>
    </w:p>
    <w:p w14:paraId="5537AC7D" w14:textId="77777777" w:rsidR="003A7A2F" w:rsidRPr="00517C5F" w:rsidRDefault="003A7A2F" w:rsidP="003A7A2F">
      <w:pPr>
        <w:spacing w:after="1" w:line="239" w:lineRule="auto"/>
        <w:ind w:firstLine="0"/>
        <w:rPr>
          <w:color w:val="auto"/>
          <w:sz w:val="20"/>
        </w:rPr>
      </w:pPr>
      <w:r w:rsidRPr="00517C5F">
        <w:rPr>
          <w:color w:val="auto"/>
          <w:sz w:val="20"/>
        </w:rPr>
        <w:t>V tabeli št. 135 se v vrstici »Prostorsko izvedbeni pogoji oz. usmeritve za izdelavo OPPN« odstavek nadomesti z novim besedilom, ki se na novo glasi:</w:t>
      </w:r>
    </w:p>
    <w:p w14:paraId="53E129D3" w14:textId="77777777" w:rsidR="003A7A2F" w:rsidRPr="00517C5F" w:rsidRDefault="003A7A2F" w:rsidP="003A7A2F">
      <w:pPr>
        <w:ind w:right="55" w:firstLine="0"/>
        <w:rPr>
          <w:color w:val="auto"/>
        </w:rPr>
      </w:pPr>
      <w:r w:rsidRPr="00517C5F">
        <w:rPr>
          <w:color w:val="auto"/>
          <w:sz w:val="20"/>
        </w:rPr>
        <w:t xml:space="preserve">»Dovoli se legalizacija obstoječega enostanovanjskega objekta na zemljišču </w:t>
      </w:r>
      <w:proofErr w:type="spellStart"/>
      <w:r w:rsidRPr="00517C5F">
        <w:rPr>
          <w:color w:val="auto"/>
          <w:sz w:val="20"/>
        </w:rPr>
        <w:t>parc</w:t>
      </w:r>
      <w:proofErr w:type="spellEnd"/>
      <w:r w:rsidRPr="00517C5F">
        <w:rPr>
          <w:color w:val="auto"/>
          <w:sz w:val="20"/>
        </w:rPr>
        <w:t xml:space="preserve">. št. 2158/3 </w:t>
      </w:r>
      <w:proofErr w:type="spellStart"/>
      <w:r w:rsidRPr="00517C5F">
        <w:rPr>
          <w:color w:val="auto"/>
          <w:sz w:val="20"/>
        </w:rPr>
        <w:t>k.o</w:t>
      </w:r>
      <w:proofErr w:type="spellEnd"/>
      <w:r w:rsidRPr="00517C5F">
        <w:rPr>
          <w:color w:val="auto"/>
          <w:sz w:val="20"/>
        </w:rPr>
        <w:t xml:space="preserve">. Brezovica. Odmik med obstoječo enostanovanjsko stavbo na zemljišču </w:t>
      </w:r>
      <w:proofErr w:type="spellStart"/>
      <w:r w:rsidRPr="00517C5F">
        <w:rPr>
          <w:color w:val="auto"/>
          <w:sz w:val="20"/>
        </w:rPr>
        <w:t>parc</w:t>
      </w:r>
      <w:proofErr w:type="spellEnd"/>
      <w:r w:rsidRPr="00517C5F">
        <w:rPr>
          <w:color w:val="auto"/>
          <w:sz w:val="20"/>
        </w:rPr>
        <w:t xml:space="preserve">. 2158/3 </w:t>
      </w:r>
      <w:proofErr w:type="spellStart"/>
      <w:r w:rsidRPr="00517C5F">
        <w:rPr>
          <w:color w:val="auto"/>
          <w:sz w:val="20"/>
        </w:rPr>
        <w:t>k.o</w:t>
      </w:r>
      <w:proofErr w:type="spellEnd"/>
      <w:r w:rsidRPr="00517C5F">
        <w:rPr>
          <w:color w:val="auto"/>
          <w:sz w:val="20"/>
        </w:rPr>
        <w:t xml:space="preserve">. Brezovica in obstoječo enostanovanjsko stavbo na zemljišču </w:t>
      </w:r>
      <w:proofErr w:type="spellStart"/>
      <w:r w:rsidRPr="00517C5F">
        <w:rPr>
          <w:color w:val="auto"/>
          <w:sz w:val="20"/>
        </w:rPr>
        <w:t>parc</w:t>
      </w:r>
      <w:proofErr w:type="spellEnd"/>
      <w:r w:rsidRPr="00517C5F">
        <w:rPr>
          <w:color w:val="auto"/>
          <w:sz w:val="20"/>
        </w:rPr>
        <w:t xml:space="preserve">. št. 2158/14 </w:t>
      </w:r>
      <w:proofErr w:type="spellStart"/>
      <w:r w:rsidRPr="00517C5F">
        <w:rPr>
          <w:color w:val="auto"/>
          <w:sz w:val="20"/>
        </w:rPr>
        <w:t>k.o</w:t>
      </w:r>
      <w:proofErr w:type="spellEnd"/>
      <w:r w:rsidRPr="00517C5F">
        <w:rPr>
          <w:color w:val="auto"/>
          <w:sz w:val="20"/>
        </w:rPr>
        <w:t>. Brezovica, ki se na vzhodni strani in delno na severni strani objekta stika s predmetnim objektom, je lahko manjši od 4 m oziroma se dve stranici obstoječih enostanovanjskih objektov lahko stikata.«</w:t>
      </w:r>
    </w:p>
    <w:p w14:paraId="7C293DE0" w14:textId="77777777" w:rsidR="003A7A2F" w:rsidRPr="00517C5F" w:rsidRDefault="003A7A2F" w:rsidP="00552EC8">
      <w:pPr>
        <w:spacing w:after="1" w:line="239" w:lineRule="auto"/>
        <w:ind w:firstLine="0"/>
        <w:rPr>
          <w:color w:val="auto"/>
          <w:sz w:val="20"/>
        </w:rPr>
      </w:pPr>
    </w:p>
    <w:p w14:paraId="4506A9AF" w14:textId="16A389A8" w:rsidR="001E2FA1" w:rsidRPr="00517C5F" w:rsidRDefault="001E2FA1" w:rsidP="001E2FA1">
      <w:pPr>
        <w:spacing w:after="1" w:line="239" w:lineRule="auto"/>
        <w:ind w:firstLine="0"/>
        <w:rPr>
          <w:color w:val="auto"/>
          <w:sz w:val="20"/>
        </w:rPr>
      </w:pPr>
      <w:r w:rsidRPr="00517C5F">
        <w:rPr>
          <w:color w:val="auto"/>
          <w:sz w:val="20"/>
        </w:rPr>
        <w:t>Briše se tabela 136.</w:t>
      </w:r>
    </w:p>
    <w:p w14:paraId="13F9E1C0" w14:textId="77777777" w:rsidR="001E2FA1" w:rsidRPr="00517C5F" w:rsidRDefault="001E2FA1" w:rsidP="00552EC8">
      <w:pPr>
        <w:spacing w:after="1" w:line="239" w:lineRule="auto"/>
        <w:ind w:firstLine="0"/>
        <w:rPr>
          <w:color w:val="auto"/>
          <w:sz w:val="20"/>
        </w:rPr>
      </w:pPr>
    </w:p>
    <w:p w14:paraId="3B59AC1C" w14:textId="0404BE6C" w:rsidR="002F4FEB" w:rsidRPr="00517C5F" w:rsidRDefault="002F4FEB" w:rsidP="002F4FEB">
      <w:pPr>
        <w:spacing w:after="1" w:line="239" w:lineRule="auto"/>
        <w:ind w:firstLine="0"/>
        <w:rPr>
          <w:color w:val="auto"/>
          <w:sz w:val="20"/>
        </w:rPr>
      </w:pPr>
      <w:r w:rsidRPr="00517C5F">
        <w:rPr>
          <w:color w:val="auto"/>
          <w:sz w:val="20"/>
        </w:rPr>
        <w:t>Briše se tabela 137.</w:t>
      </w:r>
    </w:p>
    <w:p w14:paraId="50E9FB47" w14:textId="77777777" w:rsidR="002F4FEB" w:rsidRPr="00517C5F" w:rsidRDefault="002F4FEB" w:rsidP="00552EC8">
      <w:pPr>
        <w:spacing w:after="1" w:line="239" w:lineRule="auto"/>
        <w:ind w:firstLine="0"/>
        <w:rPr>
          <w:color w:val="auto"/>
          <w:sz w:val="20"/>
        </w:rPr>
      </w:pPr>
    </w:p>
    <w:p w14:paraId="7CC01478" w14:textId="643A9F37" w:rsidR="00534C33" w:rsidRPr="00517C5F" w:rsidRDefault="00534C33" w:rsidP="00534C33">
      <w:pPr>
        <w:spacing w:after="1" w:line="239" w:lineRule="auto"/>
        <w:ind w:firstLine="0"/>
        <w:rPr>
          <w:color w:val="auto"/>
          <w:sz w:val="20"/>
        </w:rPr>
      </w:pPr>
      <w:r w:rsidRPr="00517C5F">
        <w:rPr>
          <w:color w:val="auto"/>
          <w:sz w:val="20"/>
        </w:rPr>
        <w:t xml:space="preserve">V tabeli št. 139 se v vrstici »Prostorsko izvedbeni pogoji oz. usmeritve za izdelavo OPPN« v drugem </w:t>
      </w:r>
      <w:r w:rsidR="00400DC1" w:rsidRPr="00517C5F">
        <w:rPr>
          <w:color w:val="auto"/>
          <w:sz w:val="20"/>
        </w:rPr>
        <w:t>odstavku</w:t>
      </w:r>
      <w:r w:rsidRPr="00517C5F">
        <w:rPr>
          <w:color w:val="auto"/>
          <w:sz w:val="20"/>
        </w:rPr>
        <w:t xml:space="preserve"> briše </w:t>
      </w:r>
      <w:r w:rsidR="00400DC1" w:rsidRPr="00517C5F">
        <w:rPr>
          <w:color w:val="auto"/>
          <w:sz w:val="20"/>
        </w:rPr>
        <w:t>prvi stavek.</w:t>
      </w:r>
    </w:p>
    <w:p w14:paraId="4EC940C5" w14:textId="77777777" w:rsidR="00363D5D" w:rsidRPr="00517C5F" w:rsidRDefault="00363D5D" w:rsidP="00534C33">
      <w:pPr>
        <w:spacing w:after="1" w:line="239" w:lineRule="auto"/>
        <w:ind w:firstLine="0"/>
        <w:rPr>
          <w:color w:val="auto"/>
          <w:sz w:val="20"/>
        </w:rPr>
      </w:pPr>
    </w:p>
    <w:p w14:paraId="0D2BDF3B" w14:textId="700FE63C" w:rsidR="00363D5D" w:rsidRPr="00517C5F" w:rsidRDefault="00363D5D" w:rsidP="00363D5D">
      <w:pPr>
        <w:spacing w:after="1" w:line="239" w:lineRule="auto"/>
        <w:ind w:firstLine="0"/>
        <w:rPr>
          <w:color w:val="auto"/>
          <w:sz w:val="20"/>
        </w:rPr>
      </w:pPr>
      <w:r w:rsidRPr="00517C5F">
        <w:rPr>
          <w:color w:val="auto"/>
          <w:sz w:val="20"/>
        </w:rPr>
        <w:t>V tabeli št. 140 se v vrstici »Prostorsko izvedbeni pogoji oz. usmeritve za izdelavo OPPN« briše šesti odstavek.</w:t>
      </w:r>
    </w:p>
    <w:p w14:paraId="110E24C0" w14:textId="77777777" w:rsidR="003F7A18" w:rsidRPr="00517C5F" w:rsidRDefault="003F7A18" w:rsidP="00552EC8">
      <w:pPr>
        <w:spacing w:after="1" w:line="239" w:lineRule="auto"/>
        <w:ind w:firstLine="0"/>
        <w:rPr>
          <w:color w:val="auto"/>
          <w:sz w:val="20"/>
        </w:rPr>
      </w:pPr>
    </w:p>
    <w:p w14:paraId="42BAAAE7" w14:textId="1D857A26" w:rsidR="00400DC1" w:rsidRPr="00517C5F" w:rsidRDefault="00400DC1" w:rsidP="00400DC1">
      <w:pPr>
        <w:spacing w:after="1" w:line="239" w:lineRule="auto"/>
        <w:ind w:firstLine="0"/>
        <w:rPr>
          <w:color w:val="auto"/>
          <w:sz w:val="20"/>
        </w:rPr>
      </w:pPr>
      <w:r w:rsidRPr="00517C5F">
        <w:rPr>
          <w:color w:val="auto"/>
          <w:sz w:val="20"/>
        </w:rPr>
        <w:t>Briše se tabela 141.</w:t>
      </w:r>
    </w:p>
    <w:p w14:paraId="5B50B849" w14:textId="77777777" w:rsidR="00400DC1" w:rsidRPr="00517C5F" w:rsidRDefault="00400DC1" w:rsidP="00552EC8">
      <w:pPr>
        <w:spacing w:after="1" w:line="239" w:lineRule="auto"/>
        <w:ind w:firstLine="0"/>
        <w:rPr>
          <w:color w:val="auto"/>
          <w:sz w:val="20"/>
        </w:rPr>
      </w:pPr>
    </w:p>
    <w:p w14:paraId="5A03C446" w14:textId="77777777" w:rsidR="00E67A18" w:rsidRPr="00517C5F" w:rsidRDefault="00E67A18" w:rsidP="00E67A18">
      <w:pPr>
        <w:spacing w:after="1" w:line="239" w:lineRule="auto"/>
        <w:ind w:firstLine="0"/>
        <w:rPr>
          <w:color w:val="auto"/>
          <w:sz w:val="20"/>
        </w:rPr>
      </w:pPr>
      <w:r w:rsidRPr="00517C5F">
        <w:rPr>
          <w:color w:val="auto"/>
          <w:sz w:val="20"/>
        </w:rPr>
        <w:lastRenderedPageBreak/>
        <w:t>V tabeli št. 142 se v vrstici »Prostorsko izvedbeni pogoji oz. usmeritve za izdelavo OPPN« odstavek nadomesti z novim besedilom, ki se na novo glasi:</w:t>
      </w:r>
    </w:p>
    <w:p w14:paraId="5D8D99CE" w14:textId="77777777" w:rsidR="00E67A18" w:rsidRPr="00517C5F" w:rsidRDefault="00E67A18" w:rsidP="00E67A18">
      <w:pPr>
        <w:ind w:right="55" w:firstLine="0"/>
        <w:rPr>
          <w:color w:val="auto"/>
        </w:rPr>
      </w:pPr>
      <w:r w:rsidRPr="00517C5F">
        <w:rPr>
          <w:color w:val="auto"/>
          <w:sz w:val="20"/>
        </w:rPr>
        <w:t xml:space="preserve">»Dovoli se legalizacija obstoječega enostanovanjskega objekta na zemljiščih </w:t>
      </w:r>
      <w:proofErr w:type="spellStart"/>
      <w:r w:rsidRPr="00517C5F">
        <w:rPr>
          <w:color w:val="auto"/>
          <w:sz w:val="20"/>
        </w:rPr>
        <w:t>parc</w:t>
      </w:r>
      <w:proofErr w:type="spellEnd"/>
      <w:r w:rsidRPr="00517C5F">
        <w:rPr>
          <w:color w:val="auto"/>
          <w:sz w:val="20"/>
        </w:rPr>
        <w:t xml:space="preserve">. št. 2793/17, 2793/18 </w:t>
      </w:r>
      <w:proofErr w:type="spellStart"/>
      <w:r w:rsidRPr="00517C5F">
        <w:rPr>
          <w:color w:val="auto"/>
          <w:sz w:val="20"/>
        </w:rPr>
        <w:t>k.o</w:t>
      </w:r>
      <w:proofErr w:type="spellEnd"/>
      <w:r w:rsidRPr="00517C5F">
        <w:rPr>
          <w:color w:val="auto"/>
          <w:sz w:val="20"/>
        </w:rPr>
        <w:t>. Brezovica. Odmik do sosednjih zemljišč je lahko manjši od 4 m.«</w:t>
      </w:r>
    </w:p>
    <w:p w14:paraId="40703391" w14:textId="77777777" w:rsidR="00E67A18" w:rsidRPr="00517C5F" w:rsidRDefault="00E67A18" w:rsidP="00552EC8">
      <w:pPr>
        <w:spacing w:after="1" w:line="239" w:lineRule="auto"/>
        <w:ind w:firstLine="0"/>
        <w:rPr>
          <w:color w:val="auto"/>
          <w:sz w:val="20"/>
        </w:rPr>
      </w:pPr>
    </w:p>
    <w:p w14:paraId="4254E430" w14:textId="3AFE14D1" w:rsidR="00400DC1" w:rsidRPr="00517C5F" w:rsidRDefault="00400DC1" w:rsidP="00400DC1">
      <w:pPr>
        <w:spacing w:after="1" w:line="239" w:lineRule="auto"/>
        <w:ind w:firstLine="0"/>
        <w:rPr>
          <w:color w:val="auto"/>
          <w:sz w:val="20"/>
        </w:rPr>
      </w:pPr>
      <w:r w:rsidRPr="00517C5F">
        <w:rPr>
          <w:color w:val="auto"/>
          <w:sz w:val="20"/>
        </w:rPr>
        <w:t>Briše se tabela 143.</w:t>
      </w:r>
    </w:p>
    <w:p w14:paraId="4D0134D6" w14:textId="77777777" w:rsidR="00400DC1" w:rsidRPr="00517C5F" w:rsidRDefault="00400DC1" w:rsidP="00552EC8">
      <w:pPr>
        <w:spacing w:after="1" w:line="239" w:lineRule="auto"/>
        <w:ind w:firstLine="0"/>
        <w:rPr>
          <w:color w:val="auto"/>
          <w:sz w:val="20"/>
        </w:rPr>
      </w:pPr>
    </w:p>
    <w:p w14:paraId="43BD69C7" w14:textId="5C6AE969" w:rsidR="00400DC1" w:rsidRPr="00517C5F" w:rsidRDefault="00400DC1" w:rsidP="00400DC1">
      <w:pPr>
        <w:spacing w:after="1" w:line="239" w:lineRule="auto"/>
        <w:ind w:firstLine="0"/>
        <w:rPr>
          <w:color w:val="auto"/>
          <w:sz w:val="20"/>
        </w:rPr>
      </w:pPr>
      <w:r w:rsidRPr="00517C5F">
        <w:rPr>
          <w:color w:val="auto"/>
          <w:sz w:val="20"/>
        </w:rPr>
        <w:t>Briše se tabela 144.</w:t>
      </w:r>
    </w:p>
    <w:p w14:paraId="5A77DF46" w14:textId="77777777" w:rsidR="00400DC1" w:rsidRPr="00517C5F" w:rsidRDefault="00400DC1" w:rsidP="00552EC8">
      <w:pPr>
        <w:spacing w:after="1" w:line="239" w:lineRule="auto"/>
        <w:ind w:firstLine="0"/>
        <w:rPr>
          <w:color w:val="auto"/>
          <w:sz w:val="20"/>
        </w:rPr>
      </w:pPr>
    </w:p>
    <w:p w14:paraId="3880B326" w14:textId="5B0A2EFF" w:rsidR="00400DC1" w:rsidRPr="00517C5F" w:rsidRDefault="00400DC1" w:rsidP="00400DC1">
      <w:pPr>
        <w:spacing w:after="1" w:line="239" w:lineRule="auto"/>
        <w:ind w:firstLine="0"/>
        <w:rPr>
          <w:color w:val="auto"/>
          <w:sz w:val="20"/>
        </w:rPr>
      </w:pPr>
      <w:r w:rsidRPr="00517C5F">
        <w:rPr>
          <w:color w:val="auto"/>
          <w:sz w:val="20"/>
        </w:rPr>
        <w:t>Briše se tabela 145.</w:t>
      </w:r>
    </w:p>
    <w:p w14:paraId="0A4948F6" w14:textId="77777777" w:rsidR="00400DC1" w:rsidRPr="00517C5F" w:rsidRDefault="00400DC1" w:rsidP="00552EC8">
      <w:pPr>
        <w:spacing w:after="1" w:line="239" w:lineRule="auto"/>
        <w:ind w:firstLine="0"/>
        <w:rPr>
          <w:color w:val="auto"/>
          <w:sz w:val="20"/>
        </w:rPr>
      </w:pPr>
    </w:p>
    <w:p w14:paraId="729A752E" w14:textId="75C6EB24" w:rsidR="00400DC1" w:rsidRPr="00517C5F" w:rsidRDefault="00400DC1" w:rsidP="00400DC1">
      <w:pPr>
        <w:spacing w:after="1" w:line="239" w:lineRule="auto"/>
        <w:ind w:firstLine="0"/>
        <w:rPr>
          <w:color w:val="auto"/>
          <w:sz w:val="20"/>
        </w:rPr>
      </w:pPr>
      <w:r w:rsidRPr="00517C5F">
        <w:rPr>
          <w:color w:val="auto"/>
          <w:sz w:val="20"/>
        </w:rPr>
        <w:t>Briše se tabela 148.</w:t>
      </w:r>
    </w:p>
    <w:p w14:paraId="64A39510" w14:textId="77777777" w:rsidR="00400DC1" w:rsidRPr="00517C5F" w:rsidRDefault="00400DC1" w:rsidP="00552EC8">
      <w:pPr>
        <w:spacing w:after="1" w:line="239" w:lineRule="auto"/>
        <w:ind w:firstLine="0"/>
        <w:rPr>
          <w:color w:val="auto"/>
          <w:sz w:val="20"/>
        </w:rPr>
      </w:pPr>
    </w:p>
    <w:p w14:paraId="0D32C880" w14:textId="61CF8BD2" w:rsidR="0084474E" w:rsidRPr="00517C5F" w:rsidRDefault="0084474E" w:rsidP="0084474E">
      <w:pPr>
        <w:spacing w:after="1" w:line="239" w:lineRule="auto"/>
        <w:ind w:firstLine="0"/>
        <w:rPr>
          <w:color w:val="auto"/>
          <w:sz w:val="20"/>
        </w:rPr>
      </w:pPr>
      <w:r w:rsidRPr="00517C5F">
        <w:rPr>
          <w:color w:val="auto"/>
          <w:sz w:val="20"/>
        </w:rPr>
        <w:t>Briše se tabela 151.</w:t>
      </w:r>
    </w:p>
    <w:p w14:paraId="13A3C7C0" w14:textId="77777777" w:rsidR="0084474E" w:rsidRPr="00517C5F" w:rsidRDefault="0084474E" w:rsidP="00552EC8">
      <w:pPr>
        <w:spacing w:after="1" w:line="239" w:lineRule="auto"/>
        <w:ind w:firstLine="0"/>
        <w:rPr>
          <w:color w:val="auto"/>
          <w:sz w:val="20"/>
        </w:rPr>
      </w:pPr>
    </w:p>
    <w:p w14:paraId="20F42F74" w14:textId="6DEC3375" w:rsidR="0084474E" w:rsidRPr="00517C5F" w:rsidRDefault="0084474E" w:rsidP="0084474E">
      <w:pPr>
        <w:spacing w:after="1" w:line="239" w:lineRule="auto"/>
        <w:ind w:firstLine="0"/>
        <w:rPr>
          <w:color w:val="auto"/>
          <w:sz w:val="20"/>
        </w:rPr>
      </w:pPr>
      <w:r w:rsidRPr="00517C5F">
        <w:rPr>
          <w:color w:val="auto"/>
          <w:sz w:val="20"/>
        </w:rPr>
        <w:t>Briše se tabela 152.</w:t>
      </w:r>
    </w:p>
    <w:p w14:paraId="4D967ADC" w14:textId="77777777" w:rsidR="0084474E" w:rsidRPr="00517C5F" w:rsidRDefault="0084474E" w:rsidP="00552EC8">
      <w:pPr>
        <w:spacing w:after="1" w:line="239" w:lineRule="auto"/>
        <w:ind w:firstLine="0"/>
        <w:rPr>
          <w:color w:val="auto"/>
          <w:sz w:val="20"/>
        </w:rPr>
      </w:pPr>
    </w:p>
    <w:p w14:paraId="3F136926" w14:textId="56965AD7" w:rsidR="0084474E" w:rsidRPr="00517C5F" w:rsidRDefault="0084474E" w:rsidP="0084474E">
      <w:pPr>
        <w:spacing w:after="1" w:line="239" w:lineRule="auto"/>
        <w:ind w:firstLine="0"/>
        <w:rPr>
          <w:color w:val="auto"/>
          <w:sz w:val="20"/>
        </w:rPr>
      </w:pPr>
      <w:r w:rsidRPr="00517C5F">
        <w:rPr>
          <w:color w:val="auto"/>
          <w:sz w:val="20"/>
        </w:rPr>
        <w:t>Briše se tabela 153.</w:t>
      </w:r>
    </w:p>
    <w:p w14:paraId="39AD0E89" w14:textId="77777777" w:rsidR="0084474E" w:rsidRPr="00517C5F" w:rsidRDefault="0084474E" w:rsidP="00552EC8">
      <w:pPr>
        <w:spacing w:after="1" w:line="239" w:lineRule="auto"/>
        <w:ind w:firstLine="0"/>
        <w:rPr>
          <w:color w:val="auto"/>
          <w:sz w:val="20"/>
        </w:rPr>
      </w:pPr>
    </w:p>
    <w:p w14:paraId="3BA0C30B" w14:textId="271F62AB" w:rsidR="0084474E" w:rsidRPr="00517C5F" w:rsidRDefault="0084474E" w:rsidP="0084474E">
      <w:pPr>
        <w:spacing w:after="1" w:line="239" w:lineRule="auto"/>
        <w:ind w:firstLine="0"/>
        <w:rPr>
          <w:color w:val="auto"/>
          <w:sz w:val="20"/>
        </w:rPr>
      </w:pPr>
      <w:r w:rsidRPr="00517C5F">
        <w:rPr>
          <w:color w:val="auto"/>
          <w:sz w:val="20"/>
        </w:rPr>
        <w:t>Briše se tabela 154.</w:t>
      </w:r>
    </w:p>
    <w:p w14:paraId="4F4F98AB" w14:textId="77777777" w:rsidR="0084474E" w:rsidRPr="00517C5F" w:rsidRDefault="0084474E" w:rsidP="00552EC8">
      <w:pPr>
        <w:spacing w:after="1" w:line="239" w:lineRule="auto"/>
        <w:ind w:firstLine="0"/>
        <w:rPr>
          <w:color w:val="auto"/>
          <w:sz w:val="20"/>
        </w:rPr>
      </w:pPr>
    </w:p>
    <w:p w14:paraId="6DEF1394" w14:textId="4157466B" w:rsidR="00164B09" w:rsidRPr="00517C5F" w:rsidRDefault="00164B09" w:rsidP="00164B09">
      <w:pPr>
        <w:spacing w:after="1" w:line="239" w:lineRule="auto"/>
        <w:ind w:firstLine="0"/>
        <w:rPr>
          <w:color w:val="auto"/>
          <w:sz w:val="20"/>
        </w:rPr>
      </w:pPr>
      <w:r w:rsidRPr="00517C5F">
        <w:rPr>
          <w:color w:val="auto"/>
          <w:sz w:val="20"/>
        </w:rPr>
        <w:t>Briše se tabela 158.</w:t>
      </w:r>
    </w:p>
    <w:p w14:paraId="43033AAF" w14:textId="77777777" w:rsidR="00164B09" w:rsidRPr="00517C5F" w:rsidRDefault="00164B09" w:rsidP="00552EC8">
      <w:pPr>
        <w:spacing w:after="1" w:line="239" w:lineRule="auto"/>
        <w:ind w:firstLine="0"/>
        <w:rPr>
          <w:color w:val="auto"/>
          <w:sz w:val="20"/>
        </w:rPr>
      </w:pPr>
    </w:p>
    <w:p w14:paraId="11873168" w14:textId="1A32602A" w:rsidR="00164B09" w:rsidRPr="00517C5F" w:rsidRDefault="00164B09" w:rsidP="00164B09">
      <w:pPr>
        <w:spacing w:after="1" w:line="239" w:lineRule="auto"/>
        <w:ind w:firstLine="0"/>
        <w:rPr>
          <w:color w:val="auto"/>
          <w:sz w:val="20"/>
        </w:rPr>
      </w:pPr>
      <w:r w:rsidRPr="00517C5F">
        <w:rPr>
          <w:color w:val="auto"/>
          <w:sz w:val="20"/>
        </w:rPr>
        <w:t>Briše se tabela 160.</w:t>
      </w:r>
    </w:p>
    <w:p w14:paraId="315B2AD6" w14:textId="77777777" w:rsidR="00164B09" w:rsidRPr="00517C5F" w:rsidRDefault="00164B09" w:rsidP="00552EC8">
      <w:pPr>
        <w:spacing w:after="1" w:line="239" w:lineRule="auto"/>
        <w:ind w:firstLine="0"/>
        <w:rPr>
          <w:color w:val="auto"/>
          <w:sz w:val="20"/>
        </w:rPr>
      </w:pPr>
    </w:p>
    <w:p w14:paraId="66C88D61" w14:textId="559C7ED4" w:rsidR="003533E4" w:rsidRPr="00517C5F" w:rsidRDefault="003533E4" w:rsidP="003533E4">
      <w:pPr>
        <w:spacing w:after="1" w:line="239" w:lineRule="auto"/>
        <w:ind w:firstLine="0"/>
        <w:rPr>
          <w:color w:val="auto"/>
          <w:sz w:val="20"/>
        </w:rPr>
      </w:pPr>
      <w:r w:rsidRPr="00517C5F">
        <w:rPr>
          <w:color w:val="auto"/>
          <w:sz w:val="20"/>
        </w:rPr>
        <w:t>Briše se tabela 161.</w:t>
      </w:r>
    </w:p>
    <w:p w14:paraId="7F010FD0" w14:textId="77777777" w:rsidR="003533E4" w:rsidRPr="00517C5F" w:rsidRDefault="003533E4" w:rsidP="00552EC8">
      <w:pPr>
        <w:spacing w:after="1" w:line="239" w:lineRule="auto"/>
        <w:ind w:firstLine="0"/>
        <w:rPr>
          <w:color w:val="auto"/>
          <w:sz w:val="20"/>
        </w:rPr>
      </w:pPr>
    </w:p>
    <w:p w14:paraId="273B4A0C" w14:textId="77777777" w:rsidR="00431818" w:rsidRPr="00517C5F" w:rsidRDefault="00431818" w:rsidP="00431818">
      <w:pPr>
        <w:spacing w:after="1" w:line="239" w:lineRule="auto"/>
        <w:ind w:firstLine="0"/>
        <w:rPr>
          <w:color w:val="auto"/>
          <w:sz w:val="20"/>
        </w:rPr>
      </w:pPr>
      <w:r w:rsidRPr="00517C5F">
        <w:rPr>
          <w:color w:val="auto"/>
          <w:sz w:val="20"/>
        </w:rPr>
        <w:t>V tabeli št. 162 se v vrstici »Prostorsko izvedbeni pogoji oz. usmeritve za izdelavo OPPN« zamenja prvi odstavek, tako da se glasi:</w:t>
      </w:r>
    </w:p>
    <w:p w14:paraId="28948308" w14:textId="2B8446AD" w:rsidR="00431818" w:rsidRPr="00517C5F" w:rsidRDefault="00431818" w:rsidP="00431818">
      <w:pPr>
        <w:ind w:firstLine="0"/>
        <w:rPr>
          <w:color w:val="auto"/>
        </w:rPr>
      </w:pPr>
      <w:r w:rsidRPr="00517C5F">
        <w:rPr>
          <w:color w:val="auto"/>
          <w:sz w:val="20"/>
        </w:rPr>
        <w:t xml:space="preserve">»Na zemljišču </w:t>
      </w:r>
      <w:proofErr w:type="spellStart"/>
      <w:r w:rsidRPr="00517C5F">
        <w:rPr>
          <w:color w:val="auto"/>
          <w:sz w:val="20"/>
        </w:rPr>
        <w:t>parc</w:t>
      </w:r>
      <w:proofErr w:type="spellEnd"/>
      <w:r w:rsidRPr="00517C5F">
        <w:rPr>
          <w:color w:val="auto"/>
          <w:sz w:val="20"/>
        </w:rPr>
        <w:t xml:space="preserve">. št. 2936/12 </w:t>
      </w:r>
      <w:proofErr w:type="spellStart"/>
      <w:r w:rsidRPr="00517C5F">
        <w:rPr>
          <w:color w:val="auto"/>
          <w:sz w:val="20"/>
        </w:rPr>
        <w:t>k.o</w:t>
      </w:r>
      <w:proofErr w:type="spellEnd"/>
      <w:r w:rsidRPr="00517C5F">
        <w:rPr>
          <w:color w:val="auto"/>
          <w:sz w:val="20"/>
        </w:rPr>
        <w:t xml:space="preserve">. Brezovica je dovoljena legalizacija večstanovanjskega objekta z odmikom 1,49 metrom od </w:t>
      </w:r>
      <w:proofErr w:type="spellStart"/>
      <w:r w:rsidRPr="00517C5F">
        <w:rPr>
          <w:color w:val="auto"/>
          <w:sz w:val="20"/>
        </w:rPr>
        <w:t>parc</w:t>
      </w:r>
      <w:proofErr w:type="spellEnd"/>
      <w:r w:rsidRPr="00517C5F">
        <w:rPr>
          <w:color w:val="auto"/>
          <w:sz w:val="20"/>
        </w:rPr>
        <w:t xml:space="preserve">. št. 2936/14 </w:t>
      </w:r>
      <w:proofErr w:type="spellStart"/>
      <w:r w:rsidRPr="00517C5F">
        <w:rPr>
          <w:color w:val="auto"/>
          <w:sz w:val="20"/>
        </w:rPr>
        <w:t>k.o</w:t>
      </w:r>
      <w:proofErr w:type="spellEnd"/>
      <w:r w:rsidRPr="00517C5F">
        <w:rPr>
          <w:color w:val="auto"/>
          <w:sz w:val="20"/>
        </w:rPr>
        <w:t>. Brezovica.«</w:t>
      </w:r>
    </w:p>
    <w:p w14:paraId="0B71C911" w14:textId="77777777" w:rsidR="00431818" w:rsidRPr="00517C5F" w:rsidRDefault="00431818" w:rsidP="00552EC8">
      <w:pPr>
        <w:spacing w:after="1" w:line="239" w:lineRule="auto"/>
        <w:ind w:firstLine="0"/>
        <w:rPr>
          <w:color w:val="auto"/>
          <w:sz w:val="20"/>
        </w:rPr>
      </w:pPr>
    </w:p>
    <w:p w14:paraId="70F5DCC2" w14:textId="00A2EAD0" w:rsidR="003533E4" w:rsidRPr="00517C5F" w:rsidRDefault="003533E4" w:rsidP="003533E4">
      <w:pPr>
        <w:spacing w:after="1" w:line="239" w:lineRule="auto"/>
        <w:ind w:firstLine="0"/>
        <w:rPr>
          <w:color w:val="auto"/>
          <w:sz w:val="20"/>
        </w:rPr>
      </w:pPr>
      <w:r w:rsidRPr="00517C5F">
        <w:rPr>
          <w:color w:val="auto"/>
          <w:sz w:val="20"/>
        </w:rPr>
        <w:t>Briše se tabela 163.</w:t>
      </w:r>
    </w:p>
    <w:p w14:paraId="5D431127" w14:textId="77777777" w:rsidR="003533E4" w:rsidRPr="00517C5F" w:rsidRDefault="003533E4" w:rsidP="00552EC8">
      <w:pPr>
        <w:spacing w:after="1" w:line="239" w:lineRule="auto"/>
        <w:ind w:firstLine="0"/>
        <w:rPr>
          <w:color w:val="auto"/>
          <w:sz w:val="20"/>
        </w:rPr>
      </w:pPr>
    </w:p>
    <w:p w14:paraId="66EBD721" w14:textId="123EC420" w:rsidR="00F81F6A" w:rsidRPr="00517C5F" w:rsidRDefault="00F81F6A" w:rsidP="00F81F6A">
      <w:pPr>
        <w:spacing w:after="1" w:line="239" w:lineRule="auto"/>
        <w:ind w:firstLine="0"/>
        <w:rPr>
          <w:color w:val="auto"/>
          <w:sz w:val="20"/>
        </w:rPr>
      </w:pPr>
      <w:r w:rsidRPr="00517C5F">
        <w:rPr>
          <w:color w:val="auto"/>
          <w:sz w:val="20"/>
        </w:rPr>
        <w:t>V tabeli št. 1</w:t>
      </w:r>
      <w:r w:rsidR="00E7074B" w:rsidRPr="00517C5F">
        <w:rPr>
          <w:color w:val="auto"/>
          <w:sz w:val="20"/>
        </w:rPr>
        <w:t>64</w:t>
      </w:r>
      <w:r w:rsidRPr="00517C5F">
        <w:rPr>
          <w:color w:val="auto"/>
          <w:sz w:val="20"/>
        </w:rPr>
        <w:t xml:space="preserve"> se v vrstici »Prostorsko izvedbeni pogoji oz. usmeritve za izdelavo OPPN« </w:t>
      </w:r>
      <w:r w:rsidR="00FB2449" w:rsidRPr="00517C5F">
        <w:rPr>
          <w:color w:val="auto"/>
          <w:sz w:val="20"/>
        </w:rPr>
        <w:t>doda nov odstavek, ki se glasi:</w:t>
      </w:r>
    </w:p>
    <w:p w14:paraId="7BF73BCD" w14:textId="08EF4DEB" w:rsidR="00FB2449" w:rsidRPr="00517C5F" w:rsidRDefault="00FB2449" w:rsidP="00F81F6A">
      <w:pPr>
        <w:spacing w:after="1" w:line="239" w:lineRule="auto"/>
        <w:ind w:firstLine="0"/>
        <w:rPr>
          <w:color w:val="auto"/>
          <w:sz w:val="20"/>
        </w:rPr>
      </w:pPr>
      <w:r w:rsidRPr="00517C5F">
        <w:rPr>
          <w:color w:val="auto"/>
          <w:sz w:val="20"/>
        </w:rPr>
        <w:t>»</w:t>
      </w:r>
      <w:r w:rsidR="00D37030" w:rsidRPr="00517C5F">
        <w:rPr>
          <w:color w:val="auto"/>
          <w:sz w:val="20"/>
        </w:rPr>
        <w:t xml:space="preserve">Dovoli </w:t>
      </w:r>
      <w:r w:rsidR="00131B5F" w:rsidRPr="00517C5F">
        <w:rPr>
          <w:color w:val="auto"/>
          <w:sz w:val="20"/>
        </w:rPr>
        <w:t xml:space="preserve">se </w:t>
      </w:r>
      <w:r w:rsidR="00D37030" w:rsidRPr="00517C5F">
        <w:rPr>
          <w:color w:val="auto"/>
          <w:sz w:val="20"/>
        </w:rPr>
        <w:t xml:space="preserve">legalizacija obstoječega večstanovanjskega objekta na zemljišču </w:t>
      </w:r>
      <w:proofErr w:type="spellStart"/>
      <w:r w:rsidR="00D37030" w:rsidRPr="00517C5F">
        <w:rPr>
          <w:color w:val="auto"/>
          <w:sz w:val="20"/>
        </w:rPr>
        <w:t>parc.št</w:t>
      </w:r>
      <w:proofErr w:type="spellEnd"/>
      <w:r w:rsidR="00D37030" w:rsidRPr="00517C5F">
        <w:rPr>
          <w:color w:val="auto"/>
          <w:sz w:val="20"/>
        </w:rPr>
        <w:t xml:space="preserve">. 2373/12, 2373/13, 2373/14, 2373/15, 2373/16 in 2373/17(pred parcelacijo 2373/6), vse  </w:t>
      </w:r>
      <w:proofErr w:type="spellStart"/>
      <w:r w:rsidR="00D37030" w:rsidRPr="00517C5F">
        <w:rPr>
          <w:color w:val="auto"/>
          <w:sz w:val="20"/>
        </w:rPr>
        <w:t>k.o</w:t>
      </w:r>
      <w:proofErr w:type="spellEnd"/>
      <w:r w:rsidR="00D37030" w:rsidRPr="00517C5F">
        <w:rPr>
          <w:color w:val="auto"/>
          <w:sz w:val="20"/>
        </w:rPr>
        <w:t>. Brezovica.«</w:t>
      </w:r>
    </w:p>
    <w:p w14:paraId="414F2FEF" w14:textId="77777777" w:rsidR="000F037E" w:rsidRPr="00517C5F" w:rsidRDefault="000F037E" w:rsidP="00D37030">
      <w:pPr>
        <w:spacing w:after="1" w:line="239" w:lineRule="auto"/>
        <w:ind w:firstLine="0"/>
        <w:rPr>
          <w:color w:val="auto"/>
          <w:sz w:val="20"/>
        </w:rPr>
      </w:pPr>
    </w:p>
    <w:p w14:paraId="3D3E7E14" w14:textId="28F7B107" w:rsidR="00D37030" w:rsidRPr="00517C5F" w:rsidRDefault="00D37030" w:rsidP="00D37030">
      <w:pPr>
        <w:spacing w:after="1" w:line="239" w:lineRule="auto"/>
        <w:ind w:firstLine="0"/>
        <w:rPr>
          <w:color w:val="auto"/>
          <w:sz w:val="20"/>
        </w:rPr>
      </w:pPr>
      <w:r w:rsidRPr="00517C5F">
        <w:rPr>
          <w:color w:val="auto"/>
          <w:sz w:val="20"/>
        </w:rPr>
        <w:t>Briše se tabela 165.</w:t>
      </w:r>
    </w:p>
    <w:p w14:paraId="2828B899" w14:textId="77777777" w:rsidR="00D37030" w:rsidRPr="00517C5F" w:rsidRDefault="00D37030" w:rsidP="00552EC8">
      <w:pPr>
        <w:spacing w:after="1" w:line="239" w:lineRule="auto"/>
        <w:ind w:firstLine="0"/>
        <w:rPr>
          <w:color w:val="auto"/>
          <w:sz w:val="20"/>
        </w:rPr>
      </w:pPr>
    </w:p>
    <w:p w14:paraId="7882550E" w14:textId="0CAA97B9" w:rsidR="00D37030" w:rsidRPr="00517C5F" w:rsidRDefault="00D37030" w:rsidP="00D37030">
      <w:pPr>
        <w:spacing w:after="1" w:line="239" w:lineRule="auto"/>
        <w:ind w:firstLine="0"/>
        <w:rPr>
          <w:color w:val="auto"/>
          <w:sz w:val="20"/>
        </w:rPr>
      </w:pPr>
      <w:r w:rsidRPr="00517C5F">
        <w:rPr>
          <w:color w:val="auto"/>
          <w:sz w:val="20"/>
        </w:rPr>
        <w:t>Briše se tabela 166.</w:t>
      </w:r>
    </w:p>
    <w:p w14:paraId="7B0E8E9F" w14:textId="77777777" w:rsidR="00D37030" w:rsidRPr="00517C5F" w:rsidRDefault="00D37030" w:rsidP="00552EC8">
      <w:pPr>
        <w:spacing w:after="1" w:line="239" w:lineRule="auto"/>
        <w:ind w:firstLine="0"/>
        <w:rPr>
          <w:color w:val="auto"/>
          <w:sz w:val="20"/>
        </w:rPr>
      </w:pPr>
    </w:p>
    <w:p w14:paraId="7C6ECE0F" w14:textId="0DD78F99" w:rsidR="00D37030" w:rsidRPr="00517C5F" w:rsidRDefault="00D37030" w:rsidP="00D37030">
      <w:pPr>
        <w:spacing w:after="1" w:line="239" w:lineRule="auto"/>
        <w:ind w:firstLine="0"/>
        <w:rPr>
          <w:color w:val="auto"/>
          <w:sz w:val="20"/>
        </w:rPr>
      </w:pPr>
      <w:r w:rsidRPr="00517C5F">
        <w:rPr>
          <w:color w:val="auto"/>
          <w:sz w:val="20"/>
        </w:rPr>
        <w:t>Briše se tabela 167.</w:t>
      </w:r>
    </w:p>
    <w:p w14:paraId="06BF8570" w14:textId="77777777" w:rsidR="00D37030" w:rsidRPr="00517C5F" w:rsidRDefault="00D37030" w:rsidP="00552EC8">
      <w:pPr>
        <w:spacing w:after="1" w:line="239" w:lineRule="auto"/>
        <w:ind w:firstLine="0"/>
        <w:rPr>
          <w:color w:val="auto"/>
          <w:sz w:val="20"/>
        </w:rPr>
      </w:pPr>
    </w:p>
    <w:p w14:paraId="3A63E1F0" w14:textId="770ACB9F" w:rsidR="00D37030" w:rsidRPr="00517C5F" w:rsidRDefault="00D37030" w:rsidP="00D37030">
      <w:pPr>
        <w:spacing w:after="1" w:line="239" w:lineRule="auto"/>
        <w:ind w:firstLine="0"/>
        <w:rPr>
          <w:color w:val="auto"/>
          <w:sz w:val="20"/>
        </w:rPr>
      </w:pPr>
      <w:r w:rsidRPr="00517C5F">
        <w:rPr>
          <w:color w:val="auto"/>
          <w:sz w:val="20"/>
        </w:rPr>
        <w:t>Briše se tabela 168.</w:t>
      </w:r>
    </w:p>
    <w:p w14:paraId="768A802B" w14:textId="77777777" w:rsidR="00D37030" w:rsidRPr="00517C5F" w:rsidRDefault="00D37030" w:rsidP="00552EC8">
      <w:pPr>
        <w:spacing w:after="1" w:line="239" w:lineRule="auto"/>
        <w:ind w:firstLine="0"/>
        <w:rPr>
          <w:color w:val="auto"/>
          <w:sz w:val="20"/>
        </w:rPr>
      </w:pPr>
    </w:p>
    <w:p w14:paraId="35E73817" w14:textId="2F7591EC" w:rsidR="00D37030" w:rsidRPr="00517C5F" w:rsidRDefault="00D37030" w:rsidP="00D37030">
      <w:pPr>
        <w:spacing w:after="1" w:line="239" w:lineRule="auto"/>
        <w:ind w:firstLine="0"/>
        <w:rPr>
          <w:color w:val="auto"/>
          <w:sz w:val="20"/>
        </w:rPr>
      </w:pPr>
      <w:r w:rsidRPr="00517C5F">
        <w:rPr>
          <w:color w:val="auto"/>
          <w:sz w:val="20"/>
        </w:rPr>
        <w:t>Briše se tabela 169.</w:t>
      </w:r>
    </w:p>
    <w:p w14:paraId="53D5388C" w14:textId="77777777" w:rsidR="00D37030" w:rsidRPr="00517C5F" w:rsidRDefault="00D37030" w:rsidP="00552EC8">
      <w:pPr>
        <w:spacing w:after="1" w:line="239" w:lineRule="auto"/>
        <w:ind w:firstLine="0"/>
        <w:rPr>
          <w:color w:val="auto"/>
          <w:sz w:val="20"/>
        </w:rPr>
      </w:pPr>
    </w:p>
    <w:p w14:paraId="6687F41A" w14:textId="77777777" w:rsidR="00492D38" w:rsidRPr="00517C5F" w:rsidRDefault="00492D38" w:rsidP="00492D38">
      <w:pPr>
        <w:spacing w:after="1" w:line="239" w:lineRule="auto"/>
        <w:ind w:firstLine="0"/>
        <w:rPr>
          <w:color w:val="auto"/>
          <w:sz w:val="20"/>
        </w:rPr>
      </w:pPr>
      <w:r w:rsidRPr="00517C5F">
        <w:rPr>
          <w:color w:val="auto"/>
          <w:sz w:val="20"/>
        </w:rPr>
        <w:t xml:space="preserve">V tabeli št. 173 se v vrstici »Prostorsko izvedbeni pogoji oz. usmeritve za izdelavo OPPN« se </w:t>
      </w:r>
      <w:proofErr w:type="spellStart"/>
      <w:r w:rsidRPr="00517C5F">
        <w:rPr>
          <w:color w:val="auto"/>
          <w:sz w:val="20"/>
        </w:rPr>
        <w:t>nadosmesti</w:t>
      </w:r>
      <w:proofErr w:type="spellEnd"/>
      <w:r w:rsidRPr="00517C5F">
        <w:rPr>
          <w:color w:val="auto"/>
          <w:sz w:val="20"/>
        </w:rPr>
        <w:t xml:space="preserve"> predzadnji odstavek, i se na novo glasi:</w:t>
      </w:r>
    </w:p>
    <w:p w14:paraId="08AC7CD7" w14:textId="77777777" w:rsidR="00492D38" w:rsidRPr="00517C5F" w:rsidRDefault="00492D38" w:rsidP="00492D38">
      <w:pPr>
        <w:spacing w:after="1" w:line="239" w:lineRule="auto"/>
        <w:ind w:right="54" w:firstLine="0"/>
        <w:rPr>
          <w:color w:val="auto"/>
        </w:rPr>
      </w:pPr>
      <w:r w:rsidRPr="00517C5F">
        <w:rPr>
          <w:color w:val="auto"/>
          <w:sz w:val="20"/>
        </w:rPr>
        <w:t xml:space="preserve">»Ne glede na določbe OPN je odmik med objekti na zemljiščih </w:t>
      </w:r>
      <w:proofErr w:type="spellStart"/>
      <w:r w:rsidRPr="00517C5F">
        <w:rPr>
          <w:color w:val="auto"/>
          <w:sz w:val="20"/>
        </w:rPr>
        <w:t>parc</w:t>
      </w:r>
      <w:proofErr w:type="spellEnd"/>
      <w:r w:rsidRPr="00517C5F">
        <w:rPr>
          <w:color w:val="auto"/>
          <w:sz w:val="20"/>
        </w:rPr>
        <w:t xml:space="preserve">. št. 362/83, 362/113 </w:t>
      </w:r>
      <w:proofErr w:type="spellStart"/>
      <w:r w:rsidRPr="00517C5F">
        <w:rPr>
          <w:color w:val="auto"/>
          <w:sz w:val="20"/>
        </w:rPr>
        <w:t>k.o</w:t>
      </w:r>
      <w:proofErr w:type="spellEnd"/>
      <w:r w:rsidRPr="00517C5F">
        <w:rPr>
          <w:color w:val="auto"/>
          <w:sz w:val="20"/>
        </w:rPr>
        <w:t xml:space="preserve">. Jezero in objekti na zemljiščih </w:t>
      </w:r>
      <w:proofErr w:type="spellStart"/>
      <w:r w:rsidRPr="00517C5F">
        <w:rPr>
          <w:color w:val="auto"/>
          <w:sz w:val="20"/>
        </w:rPr>
        <w:t>parc</w:t>
      </w:r>
      <w:proofErr w:type="spellEnd"/>
      <w:r w:rsidRPr="00517C5F">
        <w:rPr>
          <w:color w:val="auto"/>
          <w:sz w:val="20"/>
        </w:rPr>
        <w:t xml:space="preserve">. št. 1024/2, 362/101 </w:t>
      </w:r>
      <w:proofErr w:type="spellStart"/>
      <w:r w:rsidRPr="00517C5F">
        <w:rPr>
          <w:color w:val="auto"/>
          <w:sz w:val="20"/>
        </w:rPr>
        <w:t>k.o</w:t>
      </w:r>
      <w:proofErr w:type="spellEnd"/>
      <w:r w:rsidRPr="00517C5F">
        <w:rPr>
          <w:color w:val="auto"/>
          <w:sz w:val="20"/>
        </w:rPr>
        <w:t xml:space="preserve">. Jezero lahko manjši od 4 m. </w:t>
      </w:r>
    </w:p>
    <w:p w14:paraId="20187D34" w14:textId="77777777" w:rsidR="00492D38" w:rsidRPr="00517C5F" w:rsidRDefault="00492D38" w:rsidP="00552EC8">
      <w:pPr>
        <w:spacing w:after="1" w:line="239" w:lineRule="auto"/>
        <w:ind w:firstLine="0"/>
        <w:rPr>
          <w:color w:val="auto"/>
          <w:sz w:val="20"/>
        </w:rPr>
      </w:pPr>
    </w:p>
    <w:p w14:paraId="27CAAF24" w14:textId="2350FE74" w:rsidR="00B5478C" w:rsidRPr="00517C5F" w:rsidRDefault="00B5478C" w:rsidP="00B5478C">
      <w:pPr>
        <w:spacing w:after="1" w:line="239" w:lineRule="auto"/>
        <w:ind w:firstLine="0"/>
        <w:rPr>
          <w:color w:val="auto"/>
          <w:sz w:val="20"/>
        </w:rPr>
      </w:pPr>
      <w:r w:rsidRPr="00517C5F">
        <w:rPr>
          <w:color w:val="auto"/>
          <w:sz w:val="20"/>
        </w:rPr>
        <w:t xml:space="preserve">V tabeli št. 174 se v vrstici »Prostorsko izvedbeni pogoji oz. usmeritve za izdelavo OPPN« se briše zadnji odstavek </w:t>
      </w:r>
      <w:r w:rsidR="008B2D50" w:rsidRPr="00517C5F">
        <w:rPr>
          <w:color w:val="auto"/>
          <w:sz w:val="20"/>
        </w:rPr>
        <w:t>in doda nov odstavek, ki se glasi:</w:t>
      </w:r>
    </w:p>
    <w:p w14:paraId="25ADC422" w14:textId="37F8FAB2" w:rsidR="00B5478C" w:rsidRPr="00517C5F" w:rsidRDefault="00B5478C" w:rsidP="00B5478C">
      <w:pPr>
        <w:spacing w:after="1" w:line="239" w:lineRule="auto"/>
        <w:ind w:firstLine="0"/>
        <w:rPr>
          <w:color w:val="auto"/>
          <w:sz w:val="20"/>
        </w:rPr>
      </w:pPr>
      <w:r w:rsidRPr="00517C5F">
        <w:rPr>
          <w:color w:val="auto"/>
          <w:sz w:val="20"/>
        </w:rPr>
        <w:t>»</w:t>
      </w:r>
      <w:r w:rsidR="00D92873" w:rsidRPr="00517C5F">
        <w:rPr>
          <w:color w:val="auto"/>
          <w:sz w:val="20"/>
        </w:rPr>
        <w:t>Novogradnje stavb ne smejo presegati višine obstoječe stanovanjsko-trgovske stavbe na zemljišču 916/17 k. o. Preserje.</w:t>
      </w:r>
      <w:r w:rsidRPr="00517C5F">
        <w:rPr>
          <w:color w:val="auto"/>
          <w:sz w:val="20"/>
        </w:rPr>
        <w:t>«</w:t>
      </w:r>
    </w:p>
    <w:p w14:paraId="51716F46" w14:textId="77777777" w:rsidR="00B5478C" w:rsidRPr="00517C5F" w:rsidRDefault="00B5478C" w:rsidP="00552EC8">
      <w:pPr>
        <w:spacing w:after="1" w:line="239" w:lineRule="auto"/>
        <w:ind w:firstLine="0"/>
        <w:rPr>
          <w:color w:val="auto"/>
          <w:sz w:val="20"/>
        </w:rPr>
      </w:pPr>
    </w:p>
    <w:p w14:paraId="77B87538" w14:textId="59162F64" w:rsidR="00CE1777" w:rsidRPr="00517C5F" w:rsidRDefault="00CE1777" w:rsidP="00CE1777">
      <w:pPr>
        <w:spacing w:after="1" w:line="239" w:lineRule="auto"/>
        <w:ind w:firstLine="0"/>
        <w:rPr>
          <w:color w:val="auto"/>
          <w:sz w:val="20"/>
        </w:rPr>
      </w:pPr>
      <w:r w:rsidRPr="00517C5F">
        <w:rPr>
          <w:color w:val="auto"/>
          <w:sz w:val="20"/>
        </w:rPr>
        <w:t xml:space="preserve">V tabeli št. 179 se v vrstici »Prostorsko izvedbeni pogoji oz. usmeritve za izdelavo OPPN« se zamenja prvi </w:t>
      </w:r>
      <w:r w:rsidR="00870077" w:rsidRPr="00517C5F">
        <w:rPr>
          <w:color w:val="auto"/>
          <w:sz w:val="20"/>
        </w:rPr>
        <w:t>odstavek</w:t>
      </w:r>
      <w:r w:rsidRPr="00517C5F">
        <w:rPr>
          <w:color w:val="auto"/>
          <w:sz w:val="20"/>
        </w:rPr>
        <w:t>, tako da se na novo glasi:</w:t>
      </w:r>
    </w:p>
    <w:p w14:paraId="7A75CE04" w14:textId="30AEAABF" w:rsidR="00CE1777" w:rsidRPr="00517C5F" w:rsidRDefault="00CE1777" w:rsidP="007A695F">
      <w:pPr>
        <w:spacing w:after="1" w:line="239" w:lineRule="auto"/>
        <w:ind w:right="59" w:firstLine="0"/>
        <w:rPr>
          <w:color w:val="auto"/>
        </w:rPr>
      </w:pPr>
      <w:r w:rsidRPr="00517C5F">
        <w:rPr>
          <w:color w:val="auto"/>
          <w:sz w:val="20"/>
        </w:rPr>
        <w:t>»</w:t>
      </w:r>
      <w:r w:rsidR="00550137" w:rsidRPr="00517C5F">
        <w:rPr>
          <w:color w:val="auto"/>
          <w:sz w:val="20"/>
        </w:rPr>
        <w:t>Za rabo "</w:t>
      </w:r>
      <w:proofErr w:type="spellStart"/>
      <w:r w:rsidR="00550137" w:rsidRPr="00517C5F">
        <w:rPr>
          <w:color w:val="auto"/>
          <w:sz w:val="20"/>
        </w:rPr>
        <w:t>SKs</w:t>
      </w:r>
      <w:proofErr w:type="spellEnd"/>
      <w:r w:rsidR="00550137" w:rsidRPr="00517C5F">
        <w:rPr>
          <w:color w:val="auto"/>
          <w:sz w:val="20"/>
        </w:rPr>
        <w:t xml:space="preserve">" veljajo naslednji pogoji: v primeru posegov na gospodarskih območjih je potrebno pridobiti </w:t>
      </w:r>
      <w:proofErr w:type="spellStart"/>
      <w:r w:rsidR="00550137" w:rsidRPr="00517C5F">
        <w:rPr>
          <w:color w:val="auto"/>
          <w:sz w:val="20"/>
        </w:rPr>
        <w:t>kulturnovarstvene</w:t>
      </w:r>
      <w:proofErr w:type="spellEnd"/>
      <w:r w:rsidR="00550137" w:rsidRPr="00517C5F">
        <w:rPr>
          <w:color w:val="auto"/>
          <w:sz w:val="20"/>
        </w:rPr>
        <w:t xml:space="preserve"> pogoje in </w:t>
      </w:r>
      <w:proofErr w:type="spellStart"/>
      <w:r w:rsidR="00550137" w:rsidRPr="00517C5F">
        <w:rPr>
          <w:color w:val="auto"/>
          <w:sz w:val="20"/>
        </w:rPr>
        <w:t>kulturnovarstveno</w:t>
      </w:r>
      <w:proofErr w:type="spellEnd"/>
      <w:r w:rsidR="00550137" w:rsidRPr="00517C5F">
        <w:rPr>
          <w:color w:val="auto"/>
          <w:sz w:val="20"/>
        </w:rPr>
        <w:t xml:space="preserve"> soglasje</w:t>
      </w:r>
      <w:r w:rsidRPr="00517C5F">
        <w:rPr>
          <w:color w:val="auto"/>
          <w:sz w:val="20"/>
        </w:rPr>
        <w:t>.«</w:t>
      </w:r>
    </w:p>
    <w:p w14:paraId="03EB5F6C" w14:textId="77777777" w:rsidR="00CE1777" w:rsidRPr="00517C5F" w:rsidRDefault="00CE1777" w:rsidP="00552EC8">
      <w:pPr>
        <w:spacing w:after="1" w:line="239" w:lineRule="auto"/>
        <w:ind w:firstLine="0"/>
        <w:rPr>
          <w:color w:val="auto"/>
          <w:sz w:val="20"/>
        </w:rPr>
      </w:pPr>
    </w:p>
    <w:p w14:paraId="5D9749DB" w14:textId="09364833" w:rsidR="00343166" w:rsidRPr="00517C5F" w:rsidRDefault="007A695F" w:rsidP="007A695F">
      <w:pPr>
        <w:spacing w:after="1" w:line="239" w:lineRule="auto"/>
        <w:ind w:firstLine="0"/>
        <w:rPr>
          <w:color w:val="auto"/>
          <w:sz w:val="20"/>
        </w:rPr>
      </w:pPr>
      <w:r w:rsidRPr="00517C5F">
        <w:rPr>
          <w:color w:val="auto"/>
          <w:sz w:val="20"/>
        </w:rPr>
        <w:t xml:space="preserve">V tabeli št. 181 se v vrstici »Prostorsko izvedbeni pogoji oz. usmeritve za izdelavo OPPN« za </w:t>
      </w:r>
      <w:r w:rsidR="00343166" w:rsidRPr="00517C5F">
        <w:rPr>
          <w:color w:val="auto"/>
          <w:sz w:val="20"/>
        </w:rPr>
        <w:t>prvim odstavkom doda nov drugi odstavek, ki se glasi:</w:t>
      </w:r>
    </w:p>
    <w:p w14:paraId="7E659A3E" w14:textId="3089BEAB" w:rsidR="005E6543" w:rsidRPr="00517C5F" w:rsidRDefault="00343166" w:rsidP="005E6543">
      <w:pPr>
        <w:ind w:right="58" w:firstLine="0"/>
        <w:rPr>
          <w:color w:val="auto"/>
          <w:sz w:val="20"/>
        </w:rPr>
      </w:pPr>
      <w:r w:rsidRPr="00517C5F">
        <w:rPr>
          <w:color w:val="auto"/>
          <w:sz w:val="20"/>
        </w:rPr>
        <w:t>»</w:t>
      </w:r>
      <w:r w:rsidR="005E6543" w:rsidRPr="00517C5F">
        <w:rPr>
          <w:color w:val="auto"/>
          <w:sz w:val="20"/>
        </w:rPr>
        <w:t xml:space="preserve">Na zemljiščih </w:t>
      </w:r>
      <w:proofErr w:type="spellStart"/>
      <w:r w:rsidR="005E6543" w:rsidRPr="00517C5F">
        <w:rPr>
          <w:color w:val="auto"/>
          <w:sz w:val="20"/>
        </w:rPr>
        <w:t>parc</w:t>
      </w:r>
      <w:proofErr w:type="spellEnd"/>
      <w:r w:rsidR="005E6543" w:rsidRPr="00517C5F">
        <w:rPr>
          <w:color w:val="auto"/>
          <w:sz w:val="20"/>
        </w:rPr>
        <w:t xml:space="preserve">. št. 984/3 in 2252/6, obe k. o. Preserje se dovoli </w:t>
      </w:r>
      <w:r w:rsidR="00273ACD" w:rsidRPr="00517C5F">
        <w:rPr>
          <w:color w:val="auto"/>
          <w:sz w:val="20"/>
        </w:rPr>
        <w:t>legalizacijo</w:t>
      </w:r>
      <w:r w:rsidR="005E6543" w:rsidRPr="00517C5F">
        <w:rPr>
          <w:color w:val="auto"/>
          <w:sz w:val="20"/>
        </w:rPr>
        <w:t xml:space="preserve"> dvostanovanjskega objekta.«</w:t>
      </w:r>
    </w:p>
    <w:p w14:paraId="245B50B2" w14:textId="5E33898A" w:rsidR="00D3096D" w:rsidRPr="00517C5F" w:rsidRDefault="00D3096D" w:rsidP="005E6543">
      <w:pPr>
        <w:ind w:right="58" w:firstLine="0"/>
        <w:rPr>
          <w:color w:val="auto"/>
          <w:sz w:val="20"/>
        </w:rPr>
      </w:pPr>
    </w:p>
    <w:p w14:paraId="5884C10A" w14:textId="565DC1A7" w:rsidR="00D3096D" w:rsidRPr="00517C5F" w:rsidRDefault="00D3096D" w:rsidP="00D3096D">
      <w:pPr>
        <w:spacing w:after="1" w:line="239" w:lineRule="auto"/>
        <w:ind w:firstLine="0"/>
        <w:rPr>
          <w:color w:val="auto"/>
          <w:sz w:val="20"/>
        </w:rPr>
      </w:pPr>
      <w:r w:rsidRPr="00517C5F">
        <w:rPr>
          <w:color w:val="auto"/>
          <w:sz w:val="20"/>
        </w:rPr>
        <w:t>V tabeli št. 184 se v vrstici »Prostorsko izvedbeni pogoji oz. usmeritve za izdelavo OPPN« za zadnjim odstavkom doda nov odstavek, ki se glasi:</w:t>
      </w:r>
    </w:p>
    <w:p w14:paraId="7A305AE8" w14:textId="31B5114D" w:rsidR="00D3096D" w:rsidRPr="00517C5F" w:rsidRDefault="00A70DE5" w:rsidP="005E6543">
      <w:pPr>
        <w:ind w:right="58" w:firstLine="0"/>
        <w:rPr>
          <w:color w:val="auto"/>
          <w:sz w:val="20"/>
        </w:rPr>
      </w:pPr>
      <w:r w:rsidRPr="00517C5F">
        <w:rPr>
          <w:color w:val="auto"/>
          <w:sz w:val="20"/>
        </w:rPr>
        <w:t xml:space="preserve">»Na zemljišču </w:t>
      </w:r>
      <w:proofErr w:type="spellStart"/>
      <w:r w:rsidRPr="00517C5F">
        <w:rPr>
          <w:color w:val="auto"/>
          <w:sz w:val="20"/>
        </w:rPr>
        <w:t>parc</w:t>
      </w:r>
      <w:proofErr w:type="spellEnd"/>
      <w:r w:rsidRPr="00517C5F">
        <w:rPr>
          <w:color w:val="auto"/>
          <w:sz w:val="20"/>
        </w:rPr>
        <w:t xml:space="preserve">. št. 3393/21 </w:t>
      </w:r>
      <w:proofErr w:type="spellStart"/>
      <w:r w:rsidRPr="00517C5F">
        <w:rPr>
          <w:color w:val="auto"/>
          <w:sz w:val="20"/>
        </w:rPr>
        <w:t>k.o</w:t>
      </w:r>
      <w:proofErr w:type="spellEnd"/>
      <w:r w:rsidRPr="00517C5F">
        <w:rPr>
          <w:color w:val="auto"/>
          <w:sz w:val="20"/>
        </w:rPr>
        <w:t>. Brezovica je dovoljena gradnja nezahtevnega objekta –  šotora</w:t>
      </w:r>
      <w:r w:rsidR="00AE4B50" w:rsidRPr="00517C5F">
        <w:rPr>
          <w:color w:val="auto"/>
          <w:sz w:val="20"/>
        </w:rPr>
        <w:t xml:space="preserve"> - skladišča</w:t>
      </w:r>
      <w:r w:rsidRPr="00517C5F">
        <w:rPr>
          <w:color w:val="auto"/>
          <w:sz w:val="20"/>
        </w:rPr>
        <w:t>.«</w:t>
      </w:r>
    </w:p>
    <w:p w14:paraId="6301F74D" w14:textId="77777777" w:rsidR="00E46571" w:rsidRPr="00517C5F" w:rsidRDefault="00E46571" w:rsidP="005E6543">
      <w:pPr>
        <w:ind w:right="58" w:firstLine="0"/>
        <w:rPr>
          <w:color w:val="auto"/>
          <w:sz w:val="20"/>
        </w:rPr>
      </w:pPr>
    </w:p>
    <w:p w14:paraId="627B1EEC" w14:textId="30F9A16C" w:rsidR="003F74E1" w:rsidRPr="00517C5F" w:rsidRDefault="003F74E1" w:rsidP="003F74E1">
      <w:pPr>
        <w:spacing w:after="1" w:line="239" w:lineRule="auto"/>
        <w:ind w:firstLine="0"/>
        <w:rPr>
          <w:color w:val="auto"/>
          <w:sz w:val="20"/>
        </w:rPr>
      </w:pPr>
      <w:r w:rsidRPr="00517C5F">
        <w:rPr>
          <w:color w:val="auto"/>
          <w:sz w:val="20"/>
        </w:rPr>
        <w:t xml:space="preserve">V tabeli št. 184 se v vrstici »Prostorsko izvedbeni pogoji oz. usmeritve za izdelavo OPPN« briše šesti </w:t>
      </w:r>
      <w:r w:rsidR="00DF3ACE" w:rsidRPr="00517C5F">
        <w:rPr>
          <w:color w:val="auto"/>
          <w:sz w:val="20"/>
        </w:rPr>
        <w:t>odstavek</w:t>
      </w:r>
      <w:r w:rsidRPr="00517C5F">
        <w:rPr>
          <w:color w:val="auto"/>
          <w:sz w:val="20"/>
        </w:rPr>
        <w:t>.</w:t>
      </w:r>
    </w:p>
    <w:p w14:paraId="296954F5" w14:textId="1ADB27AC" w:rsidR="007A695F" w:rsidRPr="00517C5F" w:rsidRDefault="007A695F" w:rsidP="007A695F">
      <w:pPr>
        <w:spacing w:after="1" w:line="239" w:lineRule="auto"/>
        <w:ind w:firstLine="0"/>
        <w:rPr>
          <w:color w:val="auto"/>
          <w:sz w:val="20"/>
        </w:rPr>
      </w:pPr>
    </w:p>
    <w:p w14:paraId="064B61D2" w14:textId="60B0497D" w:rsidR="00C84A93" w:rsidRPr="00517C5F" w:rsidRDefault="00C84A93" w:rsidP="00C84A93">
      <w:pPr>
        <w:spacing w:after="1" w:line="239" w:lineRule="auto"/>
        <w:ind w:firstLine="0"/>
        <w:rPr>
          <w:color w:val="auto"/>
          <w:sz w:val="20"/>
        </w:rPr>
      </w:pPr>
      <w:r w:rsidRPr="00517C5F">
        <w:rPr>
          <w:color w:val="auto"/>
          <w:sz w:val="20"/>
        </w:rPr>
        <w:t>V tabeli št. 185 se v vrstici »Prostorsko izvedbeni pogoji oz. usmeritve za izdelavo OPPN« briše</w:t>
      </w:r>
      <w:r w:rsidR="000B1F98" w:rsidRPr="00517C5F">
        <w:rPr>
          <w:color w:val="auto"/>
          <w:sz w:val="20"/>
        </w:rPr>
        <w:t>ta</w:t>
      </w:r>
      <w:r w:rsidRPr="00517C5F">
        <w:rPr>
          <w:color w:val="auto"/>
          <w:sz w:val="20"/>
        </w:rPr>
        <w:t xml:space="preserve"> prvi </w:t>
      </w:r>
      <w:r w:rsidR="000B1F98" w:rsidRPr="00517C5F">
        <w:rPr>
          <w:color w:val="auto"/>
          <w:sz w:val="20"/>
        </w:rPr>
        <w:t xml:space="preserve">in predzadnja </w:t>
      </w:r>
      <w:r w:rsidRPr="00517C5F">
        <w:rPr>
          <w:color w:val="auto"/>
          <w:sz w:val="20"/>
        </w:rPr>
        <w:t>odstavek.</w:t>
      </w:r>
    </w:p>
    <w:p w14:paraId="0BB3A847" w14:textId="77777777" w:rsidR="00C84A93" w:rsidRPr="00517C5F" w:rsidRDefault="00C84A93" w:rsidP="007A695F">
      <w:pPr>
        <w:spacing w:after="1" w:line="239" w:lineRule="auto"/>
        <w:ind w:firstLine="0"/>
        <w:rPr>
          <w:color w:val="auto"/>
          <w:sz w:val="20"/>
        </w:rPr>
      </w:pPr>
    </w:p>
    <w:p w14:paraId="72449E20" w14:textId="323DB673" w:rsidR="002A624F" w:rsidRPr="00517C5F" w:rsidRDefault="002A624F" w:rsidP="002A624F">
      <w:pPr>
        <w:spacing w:after="1" w:line="239" w:lineRule="auto"/>
        <w:ind w:firstLine="0"/>
        <w:rPr>
          <w:color w:val="auto"/>
          <w:sz w:val="20"/>
        </w:rPr>
      </w:pPr>
      <w:r w:rsidRPr="00517C5F">
        <w:rPr>
          <w:color w:val="auto"/>
          <w:sz w:val="20"/>
        </w:rPr>
        <w:t>Briše se tabela 191.</w:t>
      </w:r>
    </w:p>
    <w:p w14:paraId="22FB9AAB" w14:textId="77777777" w:rsidR="007A695F" w:rsidRPr="00517C5F" w:rsidRDefault="007A695F" w:rsidP="00552EC8">
      <w:pPr>
        <w:spacing w:after="1" w:line="239" w:lineRule="auto"/>
        <w:ind w:firstLine="0"/>
        <w:rPr>
          <w:color w:val="auto"/>
          <w:sz w:val="20"/>
        </w:rPr>
      </w:pPr>
    </w:p>
    <w:p w14:paraId="380BF754" w14:textId="3B82FD14" w:rsidR="002A624F" w:rsidRPr="00517C5F" w:rsidRDefault="002A624F" w:rsidP="002A624F">
      <w:pPr>
        <w:spacing w:after="1" w:line="239" w:lineRule="auto"/>
        <w:ind w:firstLine="0"/>
        <w:rPr>
          <w:color w:val="auto"/>
          <w:sz w:val="20"/>
        </w:rPr>
      </w:pPr>
      <w:r w:rsidRPr="00517C5F">
        <w:rPr>
          <w:color w:val="auto"/>
          <w:sz w:val="20"/>
        </w:rPr>
        <w:t>Briše se tabela 193.</w:t>
      </w:r>
    </w:p>
    <w:p w14:paraId="341C92F3" w14:textId="77777777" w:rsidR="002A624F" w:rsidRPr="00517C5F" w:rsidRDefault="002A624F" w:rsidP="00552EC8">
      <w:pPr>
        <w:spacing w:after="1" w:line="239" w:lineRule="auto"/>
        <w:ind w:firstLine="0"/>
        <w:rPr>
          <w:color w:val="auto"/>
          <w:sz w:val="20"/>
        </w:rPr>
      </w:pPr>
    </w:p>
    <w:p w14:paraId="3F122FDB" w14:textId="40D025B7" w:rsidR="002A624F" w:rsidRPr="00517C5F" w:rsidRDefault="002A624F" w:rsidP="002A624F">
      <w:pPr>
        <w:spacing w:after="1" w:line="239" w:lineRule="auto"/>
        <w:ind w:firstLine="0"/>
        <w:rPr>
          <w:color w:val="auto"/>
          <w:sz w:val="20"/>
        </w:rPr>
      </w:pPr>
      <w:r w:rsidRPr="00517C5F">
        <w:rPr>
          <w:color w:val="auto"/>
          <w:sz w:val="20"/>
        </w:rPr>
        <w:t>Briše se tabela 194.</w:t>
      </w:r>
    </w:p>
    <w:p w14:paraId="7C680EF1" w14:textId="77777777" w:rsidR="002A624F" w:rsidRPr="00517C5F" w:rsidRDefault="002A624F" w:rsidP="00552EC8">
      <w:pPr>
        <w:spacing w:after="1" w:line="239" w:lineRule="auto"/>
        <w:ind w:firstLine="0"/>
        <w:rPr>
          <w:color w:val="auto"/>
          <w:sz w:val="20"/>
        </w:rPr>
      </w:pPr>
    </w:p>
    <w:p w14:paraId="161B20F9" w14:textId="1B7E8EFE" w:rsidR="002A624F" w:rsidRPr="00517C5F" w:rsidRDefault="002A624F" w:rsidP="002A624F">
      <w:pPr>
        <w:spacing w:after="1" w:line="239" w:lineRule="auto"/>
        <w:ind w:firstLine="0"/>
        <w:rPr>
          <w:color w:val="auto"/>
          <w:sz w:val="20"/>
        </w:rPr>
      </w:pPr>
      <w:r w:rsidRPr="00517C5F">
        <w:rPr>
          <w:color w:val="auto"/>
          <w:sz w:val="20"/>
        </w:rPr>
        <w:t>Briše se tabela 196.</w:t>
      </w:r>
    </w:p>
    <w:p w14:paraId="1F40DAEB" w14:textId="77777777" w:rsidR="002A624F" w:rsidRPr="00517C5F" w:rsidRDefault="002A624F" w:rsidP="00552EC8">
      <w:pPr>
        <w:spacing w:after="1" w:line="239" w:lineRule="auto"/>
        <w:ind w:firstLine="0"/>
        <w:rPr>
          <w:color w:val="auto"/>
          <w:sz w:val="20"/>
        </w:rPr>
      </w:pPr>
    </w:p>
    <w:p w14:paraId="361B71EF" w14:textId="79F017F2" w:rsidR="002A624F" w:rsidRPr="00517C5F" w:rsidRDefault="002A624F" w:rsidP="002A624F">
      <w:pPr>
        <w:spacing w:after="1" w:line="239" w:lineRule="auto"/>
        <w:ind w:firstLine="0"/>
        <w:rPr>
          <w:color w:val="auto"/>
          <w:sz w:val="20"/>
        </w:rPr>
      </w:pPr>
      <w:r w:rsidRPr="00517C5F">
        <w:rPr>
          <w:color w:val="auto"/>
          <w:sz w:val="20"/>
        </w:rPr>
        <w:t>Briše se tabela 197.</w:t>
      </w:r>
    </w:p>
    <w:p w14:paraId="001B65C2" w14:textId="77777777" w:rsidR="002A624F" w:rsidRPr="00517C5F" w:rsidRDefault="002A624F" w:rsidP="00552EC8">
      <w:pPr>
        <w:spacing w:after="1" w:line="239" w:lineRule="auto"/>
        <w:ind w:firstLine="0"/>
        <w:rPr>
          <w:color w:val="auto"/>
          <w:sz w:val="20"/>
        </w:rPr>
      </w:pPr>
    </w:p>
    <w:p w14:paraId="70DFB0AB" w14:textId="012211C7" w:rsidR="0058797E" w:rsidRPr="00517C5F" w:rsidRDefault="0058797E" w:rsidP="0058797E">
      <w:pPr>
        <w:spacing w:after="1" w:line="239" w:lineRule="auto"/>
        <w:ind w:firstLine="0"/>
        <w:rPr>
          <w:color w:val="auto"/>
          <w:sz w:val="20"/>
        </w:rPr>
      </w:pPr>
      <w:r w:rsidRPr="00517C5F">
        <w:rPr>
          <w:color w:val="auto"/>
          <w:sz w:val="20"/>
        </w:rPr>
        <w:t>V tabeli št. 198 se v vrstici »Prostorsko izvedbeni pogoji oz. usmeritve za izdelavo OPPN« doda prvi odstavek, ki se glasi:</w:t>
      </w:r>
    </w:p>
    <w:p w14:paraId="50897413" w14:textId="58D60238" w:rsidR="0058797E" w:rsidRPr="00517C5F" w:rsidRDefault="0058797E" w:rsidP="0058797E">
      <w:pPr>
        <w:spacing w:after="1" w:line="239" w:lineRule="auto"/>
        <w:ind w:firstLine="0"/>
        <w:rPr>
          <w:color w:val="auto"/>
          <w:sz w:val="20"/>
        </w:rPr>
      </w:pPr>
      <w:r w:rsidRPr="00517C5F">
        <w:rPr>
          <w:color w:val="auto"/>
          <w:sz w:val="20"/>
        </w:rPr>
        <w:t xml:space="preserve">»Ne </w:t>
      </w:r>
      <w:r w:rsidR="003567FE" w:rsidRPr="00517C5F">
        <w:rPr>
          <w:color w:val="auto"/>
          <w:sz w:val="20"/>
        </w:rPr>
        <w:t xml:space="preserve">zemljišču </w:t>
      </w:r>
      <w:proofErr w:type="spellStart"/>
      <w:r w:rsidR="003567FE" w:rsidRPr="00517C5F">
        <w:rPr>
          <w:color w:val="auto"/>
          <w:sz w:val="20"/>
        </w:rPr>
        <w:t>parc</w:t>
      </w:r>
      <w:proofErr w:type="spellEnd"/>
      <w:r w:rsidR="003567FE" w:rsidRPr="00517C5F">
        <w:rPr>
          <w:color w:val="auto"/>
          <w:sz w:val="20"/>
        </w:rPr>
        <w:t>. št.</w:t>
      </w:r>
      <w:r w:rsidR="00816AA7" w:rsidRPr="00517C5F">
        <w:rPr>
          <w:color w:val="auto"/>
          <w:sz w:val="20"/>
        </w:rPr>
        <w:t xml:space="preserve"> 392/7 in </w:t>
      </w:r>
      <w:r w:rsidR="00192DCB" w:rsidRPr="00517C5F">
        <w:rPr>
          <w:color w:val="auto"/>
          <w:sz w:val="20"/>
        </w:rPr>
        <w:t xml:space="preserve">391 obe </w:t>
      </w:r>
      <w:proofErr w:type="spellStart"/>
      <w:r w:rsidR="00192DCB" w:rsidRPr="00517C5F">
        <w:rPr>
          <w:color w:val="auto"/>
          <w:sz w:val="20"/>
        </w:rPr>
        <w:t>k.o</w:t>
      </w:r>
      <w:proofErr w:type="spellEnd"/>
      <w:r w:rsidR="00192DCB" w:rsidRPr="00517C5F">
        <w:rPr>
          <w:color w:val="auto"/>
          <w:sz w:val="20"/>
        </w:rPr>
        <w:t>. Preserje je dovoljena gradnja gasilskega doma katere naklon in oblika strehe se določi v dokumentaciji za gradbeno dovoljenje.</w:t>
      </w:r>
      <w:r w:rsidRPr="00517C5F">
        <w:rPr>
          <w:color w:val="auto"/>
          <w:sz w:val="20"/>
        </w:rPr>
        <w:t>«</w:t>
      </w:r>
    </w:p>
    <w:p w14:paraId="7474E918" w14:textId="77777777" w:rsidR="002A624F" w:rsidRPr="00517C5F" w:rsidRDefault="002A624F" w:rsidP="00552EC8">
      <w:pPr>
        <w:spacing w:after="1" w:line="239" w:lineRule="auto"/>
        <w:ind w:firstLine="0"/>
        <w:rPr>
          <w:color w:val="auto"/>
          <w:sz w:val="20"/>
        </w:rPr>
      </w:pPr>
    </w:p>
    <w:p w14:paraId="14A3F878" w14:textId="77777777" w:rsidR="004755A6" w:rsidRPr="00517C5F" w:rsidRDefault="004755A6" w:rsidP="004755A6">
      <w:pPr>
        <w:spacing w:after="1" w:line="239" w:lineRule="auto"/>
        <w:ind w:firstLine="0"/>
        <w:rPr>
          <w:color w:val="auto"/>
          <w:sz w:val="20"/>
        </w:rPr>
      </w:pPr>
      <w:r w:rsidRPr="00517C5F">
        <w:rPr>
          <w:color w:val="auto"/>
          <w:sz w:val="20"/>
        </w:rPr>
        <w:t xml:space="preserve">V tabeli št. 199 se v vrstici »Prostorsko izvedbeni pogoji oz. usmeritve za izdelavo OPPN« se oba </w:t>
      </w:r>
      <w:proofErr w:type="spellStart"/>
      <w:r w:rsidRPr="00517C5F">
        <w:rPr>
          <w:color w:val="auto"/>
          <w:sz w:val="20"/>
        </w:rPr>
        <w:t>odsatvka</w:t>
      </w:r>
      <w:proofErr w:type="spellEnd"/>
      <w:r w:rsidRPr="00517C5F">
        <w:rPr>
          <w:color w:val="auto"/>
          <w:sz w:val="20"/>
        </w:rPr>
        <w:t xml:space="preserve"> zamenjata, tako da se na novo glasita:</w:t>
      </w:r>
    </w:p>
    <w:p w14:paraId="717FC232" w14:textId="77777777" w:rsidR="004755A6" w:rsidRPr="00517C5F" w:rsidRDefault="004755A6" w:rsidP="004755A6">
      <w:pPr>
        <w:ind w:right="56" w:firstLine="0"/>
        <w:rPr>
          <w:color w:val="auto"/>
        </w:rPr>
      </w:pPr>
      <w:r w:rsidRPr="00517C5F">
        <w:rPr>
          <w:color w:val="auto"/>
          <w:sz w:val="20"/>
        </w:rPr>
        <w:t xml:space="preserve">»Dovoli se legalizacija obstoječega enostanovanjskega objekta na zemljiščih </w:t>
      </w:r>
      <w:proofErr w:type="spellStart"/>
      <w:r w:rsidRPr="00517C5F">
        <w:rPr>
          <w:color w:val="auto"/>
          <w:sz w:val="20"/>
        </w:rPr>
        <w:t>parc</w:t>
      </w:r>
      <w:proofErr w:type="spellEnd"/>
      <w:r w:rsidRPr="00517C5F">
        <w:rPr>
          <w:color w:val="auto"/>
          <w:sz w:val="20"/>
        </w:rPr>
        <w:t xml:space="preserve">. št. 389/1, 389/2, </w:t>
      </w:r>
      <w:proofErr w:type="spellStart"/>
      <w:r w:rsidRPr="00517C5F">
        <w:rPr>
          <w:color w:val="auto"/>
          <w:sz w:val="20"/>
        </w:rPr>
        <w:t>k.o</w:t>
      </w:r>
      <w:proofErr w:type="spellEnd"/>
      <w:r w:rsidRPr="00517C5F">
        <w:rPr>
          <w:color w:val="auto"/>
          <w:sz w:val="20"/>
        </w:rPr>
        <w:t xml:space="preserve">. Preserje, ki se nahaja na severnem delu zemljišča. Odmik med obstoječima enostanovanjskima stavbama na zemljišču </w:t>
      </w:r>
      <w:proofErr w:type="spellStart"/>
      <w:r w:rsidRPr="00517C5F">
        <w:rPr>
          <w:color w:val="auto"/>
          <w:sz w:val="20"/>
        </w:rPr>
        <w:t>parc</w:t>
      </w:r>
      <w:proofErr w:type="spellEnd"/>
      <w:r w:rsidRPr="00517C5F">
        <w:rPr>
          <w:color w:val="auto"/>
          <w:sz w:val="20"/>
        </w:rPr>
        <w:t xml:space="preserve">. št. 389/1 in 389/2 </w:t>
      </w:r>
      <w:proofErr w:type="spellStart"/>
      <w:r w:rsidRPr="00517C5F">
        <w:rPr>
          <w:color w:val="auto"/>
          <w:sz w:val="20"/>
        </w:rPr>
        <w:t>k.o</w:t>
      </w:r>
      <w:proofErr w:type="spellEnd"/>
      <w:r w:rsidRPr="00517C5F">
        <w:rPr>
          <w:color w:val="auto"/>
          <w:sz w:val="20"/>
        </w:rPr>
        <w:t xml:space="preserve">. Preserje je lahko manjši od 4 m. </w:t>
      </w:r>
    </w:p>
    <w:p w14:paraId="4D49F79E" w14:textId="77777777" w:rsidR="004755A6" w:rsidRPr="00517C5F" w:rsidRDefault="004755A6" w:rsidP="004755A6">
      <w:pPr>
        <w:rPr>
          <w:color w:val="auto"/>
        </w:rPr>
      </w:pPr>
      <w:r w:rsidRPr="00517C5F">
        <w:rPr>
          <w:color w:val="auto"/>
          <w:sz w:val="20"/>
        </w:rPr>
        <w:t xml:space="preserve"> </w:t>
      </w:r>
    </w:p>
    <w:p w14:paraId="29AD4131" w14:textId="77777777" w:rsidR="004755A6" w:rsidRPr="00517C5F" w:rsidRDefault="004755A6" w:rsidP="004755A6">
      <w:pPr>
        <w:spacing w:after="1" w:line="239" w:lineRule="auto"/>
        <w:ind w:firstLine="0"/>
        <w:rPr>
          <w:color w:val="auto"/>
          <w:sz w:val="20"/>
        </w:rPr>
      </w:pPr>
      <w:r w:rsidRPr="00517C5F">
        <w:rPr>
          <w:color w:val="auto"/>
          <w:sz w:val="20"/>
        </w:rPr>
        <w:t xml:space="preserve">Dovoli se legalizacija obstoječega enostanovanjskega objekta na zemljišču </w:t>
      </w:r>
      <w:proofErr w:type="spellStart"/>
      <w:r w:rsidRPr="00517C5F">
        <w:rPr>
          <w:color w:val="auto"/>
          <w:sz w:val="20"/>
        </w:rPr>
        <w:t>parc</w:t>
      </w:r>
      <w:proofErr w:type="spellEnd"/>
      <w:r w:rsidRPr="00517C5F">
        <w:rPr>
          <w:color w:val="auto"/>
          <w:sz w:val="20"/>
        </w:rPr>
        <w:t xml:space="preserve">. št. 378/2 </w:t>
      </w:r>
      <w:proofErr w:type="spellStart"/>
      <w:r w:rsidRPr="00517C5F">
        <w:rPr>
          <w:color w:val="auto"/>
          <w:sz w:val="20"/>
        </w:rPr>
        <w:t>k.o</w:t>
      </w:r>
      <w:proofErr w:type="spellEnd"/>
      <w:r w:rsidRPr="00517C5F">
        <w:rPr>
          <w:color w:val="auto"/>
          <w:sz w:val="20"/>
        </w:rPr>
        <w:t xml:space="preserve">. Preserje. Odmik med obstoječo enostanovanjsko stavbo na zemljišču </w:t>
      </w:r>
      <w:proofErr w:type="spellStart"/>
      <w:r w:rsidRPr="00517C5F">
        <w:rPr>
          <w:color w:val="auto"/>
          <w:sz w:val="20"/>
        </w:rPr>
        <w:t>parc</w:t>
      </w:r>
      <w:proofErr w:type="spellEnd"/>
      <w:r w:rsidRPr="00517C5F">
        <w:rPr>
          <w:color w:val="auto"/>
          <w:sz w:val="20"/>
        </w:rPr>
        <w:t xml:space="preserve">. št. 378/2 </w:t>
      </w:r>
      <w:proofErr w:type="spellStart"/>
      <w:r w:rsidRPr="00517C5F">
        <w:rPr>
          <w:color w:val="auto"/>
          <w:sz w:val="20"/>
        </w:rPr>
        <w:t>k.o</w:t>
      </w:r>
      <w:proofErr w:type="spellEnd"/>
      <w:r w:rsidRPr="00517C5F">
        <w:rPr>
          <w:color w:val="auto"/>
          <w:sz w:val="20"/>
        </w:rPr>
        <w:t xml:space="preserve">. Preserje in obstoječo enostanovanjsko stavbo na zemljiščih </w:t>
      </w:r>
      <w:proofErr w:type="spellStart"/>
      <w:r w:rsidRPr="00517C5F">
        <w:rPr>
          <w:color w:val="auto"/>
          <w:sz w:val="20"/>
        </w:rPr>
        <w:t>parc</w:t>
      </w:r>
      <w:proofErr w:type="spellEnd"/>
      <w:r w:rsidRPr="00517C5F">
        <w:rPr>
          <w:color w:val="auto"/>
          <w:sz w:val="20"/>
        </w:rPr>
        <w:t xml:space="preserve">. št. *23/2, 379/2, 378/1 </w:t>
      </w:r>
      <w:proofErr w:type="spellStart"/>
      <w:r w:rsidRPr="00517C5F">
        <w:rPr>
          <w:color w:val="auto"/>
          <w:sz w:val="20"/>
        </w:rPr>
        <w:t>k.o</w:t>
      </w:r>
      <w:proofErr w:type="spellEnd"/>
      <w:r w:rsidRPr="00517C5F">
        <w:rPr>
          <w:color w:val="auto"/>
          <w:sz w:val="20"/>
        </w:rPr>
        <w:t>. Preserje, je lahko manjši od 4 m oziroma se dve stranici obstoječih enostanovanjskih objektov lahko stikata.«</w:t>
      </w:r>
    </w:p>
    <w:p w14:paraId="28E5D834" w14:textId="77777777" w:rsidR="004755A6" w:rsidRPr="00517C5F" w:rsidRDefault="004755A6" w:rsidP="00552EC8">
      <w:pPr>
        <w:spacing w:after="1" w:line="239" w:lineRule="auto"/>
        <w:ind w:firstLine="0"/>
        <w:rPr>
          <w:color w:val="auto"/>
          <w:sz w:val="20"/>
        </w:rPr>
      </w:pPr>
    </w:p>
    <w:p w14:paraId="79E16C05" w14:textId="2E188444" w:rsidR="002A624F" w:rsidRPr="00517C5F" w:rsidRDefault="002A624F" w:rsidP="002A624F">
      <w:pPr>
        <w:spacing w:after="1" w:line="239" w:lineRule="auto"/>
        <w:ind w:firstLine="0"/>
        <w:rPr>
          <w:color w:val="auto"/>
          <w:sz w:val="20"/>
        </w:rPr>
      </w:pPr>
      <w:r w:rsidRPr="00517C5F">
        <w:rPr>
          <w:color w:val="auto"/>
          <w:sz w:val="20"/>
        </w:rPr>
        <w:t>Briše se tabela 200.</w:t>
      </w:r>
    </w:p>
    <w:p w14:paraId="122D9608" w14:textId="77777777" w:rsidR="002A624F" w:rsidRPr="00517C5F" w:rsidRDefault="002A624F" w:rsidP="00552EC8">
      <w:pPr>
        <w:spacing w:after="1" w:line="239" w:lineRule="auto"/>
        <w:ind w:firstLine="0"/>
        <w:rPr>
          <w:color w:val="auto"/>
          <w:sz w:val="20"/>
        </w:rPr>
      </w:pPr>
    </w:p>
    <w:p w14:paraId="3DDF75B7" w14:textId="5742ED79" w:rsidR="002A624F" w:rsidRPr="00517C5F" w:rsidRDefault="002A624F" w:rsidP="002A624F">
      <w:pPr>
        <w:spacing w:after="1" w:line="239" w:lineRule="auto"/>
        <w:ind w:firstLine="0"/>
        <w:rPr>
          <w:color w:val="auto"/>
          <w:sz w:val="20"/>
        </w:rPr>
      </w:pPr>
      <w:r w:rsidRPr="00517C5F">
        <w:rPr>
          <w:color w:val="auto"/>
          <w:sz w:val="20"/>
        </w:rPr>
        <w:t>Briše se tabela 201.</w:t>
      </w:r>
    </w:p>
    <w:p w14:paraId="20ECF77F" w14:textId="77777777" w:rsidR="002A624F" w:rsidRPr="00517C5F" w:rsidRDefault="002A624F" w:rsidP="00552EC8">
      <w:pPr>
        <w:spacing w:after="1" w:line="239" w:lineRule="auto"/>
        <w:ind w:firstLine="0"/>
        <w:rPr>
          <w:color w:val="auto"/>
          <w:sz w:val="20"/>
        </w:rPr>
      </w:pPr>
    </w:p>
    <w:p w14:paraId="60BEDA05" w14:textId="72EDBDED" w:rsidR="00FA52A6" w:rsidRPr="00517C5F" w:rsidRDefault="00FA52A6" w:rsidP="00FA52A6">
      <w:pPr>
        <w:spacing w:after="1" w:line="239" w:lineRule="auto"/>
        <w:ind w:firstLine="0"/>
        <w:rPr>
          <w:color w:val="auto"/>
          <w:sz w:val="20"/>
        </w:rPr>
      </w:pPr>
      <w:r w:rsidRPr="00517C5F">
        <w:rPr>
          <w:color w:val="auto"/>
          <w:sz w:val="20"/>
        </w:rPr>
        <w:t>V tabeli št. 202 se v vrstici »Prostorsko izvedbeni pogoji oz. usmeritve za izdelavo OPPN« prvi od</w:t>
      </w:r>
      <w:r w:rsidR="00A7077F" w:rsidRPr="00517C5F">
        <w:rPr>
          <w:color w:val="auto"/>
          <w:sz w:val="20"/>
        </w:rPr>
        <w:t>stavek na novo glasi:</w:t>
      </w:r>
    </w:p>
    <w:p w14:paraId="700D5C8D" w14:textId="684A56CE" w:rsidR="00A7077F" w:rsidRPr="00517C5F" w:rsidRDefault="00A7077F" w:rsidP="00FA52A6">
      <w:pPr>
        <w:spacing w:after="1" w:line="239" w:lineRule="auto"/>
        <w:ind w:firstLine="0"/>
        <w:rPr>
          <w:color w:val="auto"/>
          <w:sz w:val="20"/>
        </w:rPr>
      </w:pPr>
      <w:r w:rsidRPr="00517C5F">
        <w:rPr>
          <w:color w:val="auto"/>
          <w:sz w:val="20"/>
        </w:rPr>
        <w:t>»</w:t>
      </w:r>
      <w:r w:rsidR="00D63067" w:rsidRPr="00517C5F">
        <w:rPr>
          <w:color w:val="auto"/>
          <w:sz w:val="20"/>
        </w:rPr>
        <w:t>Ne glede na določbe glede lege objekta na zemljišču ter ostalih določb za namensko rabo prostora »</w:t>
      </w:r>
      <w:proofErr w:type="spellStart"/>
      <w:r w:rsidR="00D63067" w:rsidRPr="00517C5F">
        <w:rPr>
          <w:color w:val="auto"/>
          <w:sz w:val="20"/>
        </w:rPr>
        <w:t>SSs</w:t>
      </w:r>
      <w:proofErr w:type="spellEnd"/>
      <w:r w:rsidR="00D63067" w:rsidRPr="00517C5F">
        <w:rPr>
          <w:color w:val="auto"/>
          <w:sz w:val="20"/>
        </w:rPr>
        <w:t xml:space="preserve">« se dovoli legalizacija prizidka k enostanovanjskemu objekta na zemljiščih </w:t>
      </w:r>
      <w:proofErr w:type="spellStart"/>
      <w:r w:rsidR="00D63067" w:rsidRPr="00517C5F">
        <w:rPr>
          <w:color w:val="auto"/>
          <w:sz w:val="20"/>
        </w:rPr>
        <w:t>parc</w:t>
      </w:r>
      <w:proofErr w:type="spellEnd"/>
      <w:r w:rsidR="00D63067" w:rsidRPr="00517C5F">
        <w:rPr>
          <w:color w:val="auto"/>
          <w:sz w:val="20"/>
        </w:rPr>
        <w:t xml:space="preserve">. št. 569/2, 569/4, 560/2, 560/3 in 560/5, vsa </w:t>
      </w:r>
      <w:proofErr w:type="spellStart"/>
      <w:r w:rsidR="00D63067" w:rsidRPr="00517C5F">
        <w:rPr>
          <w:color w:val="auto"/>
          <w:sz w:val="20"/>
        </w:rPr>
        <w:t>k.o</w:t>
      </w:r>
      <w:proofErr w:type="spellEnd"/>
      <w:r w:rsidR="00D63067" w:rsidRPr="00517C5F">
        <w:rPr>
          <w:color w:val="auto"/>
          <w:sz w:val="20"/>
        </w:rPr>
        <w:t>. Preserje.«</w:t>
      </w:r>
    </w:p>
    <w:p w14:paraId="481174E9" w14:textId="77777777" w:rsidR="00FA52A6" w:rsidRPr="00517C5F" w:rsidRDefault="00FA52A6" w:rsidP="00552EC8">
      <w:pPr>
        <w:spacing w:after="1" w:line="239" w:lineRule="auto"/>
        <w:ind w:firstLine="0"/>
        <w:rPr>
          <w:color w:val="auto"/>
          <w:sz w:val="20"/>
        </w:rPr>
      </w:pPr>
    </w:p>
    <w:p w14:paraId="32A85C57" w14:textId="0B30E459" w:rsidR="005A7740" w:rsidRPr="00517C5F" w:rsidRDefault="005A7740" w:rsidP="005A7740">
      <w:pPr>
        <w:spacing w:after="1" w:line="239" w:lineRule="auto"/>
        <w:ind w:firstLine="0"/>
        <w:rPr>
          <w:color w:val="auto"/>
          <w:sz w:val="20"/>
        </w:rPr>
      </w:pPr>
      <w:r w:rsidRPr="00517C5F">
        <w:rPr>
          <w:color w:val="auto"/>
          <w:sz w:val="20"/>
        </w:rPr>
        <w:t>Briše se tabela 203.</w:t>
      </w:r>
    </w:p>
    <w:p w14:paraId="77A2912D" w14:textId="77777777" w:rsidR="005A7740" w:rsidRPr="00517C5F" w:rsidRDefault="005A7740" w:rsidP="00552EC8">
      <w:pPr>
        <w:spacing w:after="1" w:line="239" w:lineRule="auto"/>
        <w:ind w:firstLine="0"/>
        <w:rPr>
          <w:color w:val="auto"/>
          <w:sz w:val="20"/>
        </w:rPr>
      </w:pPr>
    </w:p>
    <w:p w14:paraId="20C69654" w14:textId="5D4787D8" w:rsidR="005A7740" w:rsidRPr="00517C5F" w:rsidRDefault="005A7740" w:rsidP="005A7740">
      <w:pPr>
        <w:spacing w:after="1" w:line="239" w:lineRule="auto"/>
        <w:ind w:firstLine="0"/>
        <w:rPr>
          <w:color w:val="auto"/>
          <w:sz w:val="20"/>
        </w:rPr>
      </w:pPr>
      <w:r w:rsidRPr="00517C5F">
        <w:rPr>
          <w:color w:val="auto"/>
          <w:sz w:val="20"/>
        </w:rPr>
        <w:t>Briše se tabela 204.</w:t>
      </w:r>
    </w:p>
    <w:p w14:paraId="4C8EE3D1" w14:textId="77777777" w:rsidR="005A7740" w:rsidRPr="00517C5F" w:rsidRDefault="005A7740" w:rsidP="00552EC8">
      <w:pPr>
        <w:spacing w:after="1" w:line="239" w:lineRule="auto"/>
        <w:ind w:firstLine="0"/>
        <w:rPr>
          <w:color w:val="auto"/>
          <w:sz w:val="20"/>
        </w:rPr>
      </w:pPr>
    </w:p>
    <w:p w14:paraId="256A4DD7" w14:textId="4667046A" w:rsidR="005A7740" w:rsidRPr="00517C5F" w:rsidRDefault="005A7740" w:rsidP="005A7740">
      <w:pPr>
        <w:spacing w:after="1" w:line="239" w:lineRule="auto"/>
        <w:ind w:firstLine="0"/>
        <w:rPr>
          <w:color w:val="auto"/>
          <w:sz w:val="20"/>
        </w:rPr>
      </w:pPr>
      <w:r w:rsidRPr="00517C5F">
        <w:rPr>
          <w:color w:val="auto"/>
          <w:sz w:val="20"/>
        </w:rPr>
        <w:t>Briše se tabela 205.</w:t>
      </w:r>
    </w:p>
    <w:p w14:paraId="75FA7BBF" w14:textId="77777777" w:rsidR="005A7740" w:rsidRPr="00517C5F" w:rsidRDefault="005A7740" w:rsidP="00552EC8">
      <w:pPr>
        <w:spacing w:after="1" w:line="239" w:lineRule="auto"/>
        <w:ind w:firstLine="0"/>
        <w:rPr>
          <w:color w:val="auto"/>
          <w:sz w:val="20"/>
        </w:rPr>
      </w:pPr>
    </w:p>
    <w:p w14:paraId="1BAFA8C0" w14:textId="160B0D4A" w:rsidR="00727422" w:rsidRPr="00517C5F" w:rsidRDefault="00727422" w:rsidP="00727422">
      <w:pPr>
        <w:spacing w:after="1" w:line="239" w:lineRule="auto"/>
        <w:ind w:firstLine="0"/>
        <w:rPr>
          <w:color w:val="auto"/>
          <w:sz w:val="20"/>
        </w:rPr>
      </w:pPr>
      <w:r w:rsidRPr="00517C5F">
        <w:rPr>
          <w:color w:val="auto"/>
          <w:sz w:val="20"/>
        </w:rPr>
        <w:t>Briše se tabela 206.</w:t>
      </w:r>
    </w:p>
    <w:p w14:paraId="4F661E92" w14:textId="77777777" w:rsidR="00727422" w:rsidRPr="00517C5F" w:rsidRDefault="00727422" w:rsidP="00552EC8">
      <w:pPr>
        <w:spacing w:after="1" w:line="239" w:lineRule="auto"/>
        <w:ind w:firstLine="0"/>
        <w:rPr>
          <w:color w:val="auto"/>
          <w:sz w:val="20"/>
        </w:rPr>
      </w:pPr>
    </w:p>
    <w:p w14:paraId="7709209F" w14:textId="09165A92" w:rsidR="00830F0E" w:rsidRPr="00517C5F" w:rsidRDefault="00830F0E" w:rsidP="00830F0E">
      <w:pPr>
        <w:spacing w:after="1" w:line="239" w:lineRule="auto"/>
        <w:ind w:firstLine="0"/>
        <w:rPr>
          <w:color w:val="auto"/>
          <w:sz w:val="20"/>
        </w:rPr>
      </w:pPr>
      <w:r w:rsidRPr="00517C5F">
        <w:rPr>
          <w:color w:val="auto"/>
          <w:sz w:val="20"/>
        </w:rPr>
        <w:t>V tabeli št. 207 se v vrstici »Prostorsko izvedbeni pogoji oz. usmeritve za izdelavo OPPN« doda prvi odstavek, ki se glasi:</w:t>
      </w:r>
    </w:p>
    <w:p w14:paraId="34356F9F" w14:textId="46690224" w:rsidR="00830F0E" w:rsidRPr="00517C5F" w:rsidRDefault="00830F0E" w:rsidP="00830F0E">
      <w:pPr>
        <w:spacing w:after="1" w:line="239" w:lineRule="auto"/>
        <w:ind w:firstLine="0"/>
        <w:rPr>
          <w:color w:val="auto"/>
          <w:sz w:val="20"/>
        </w:rPr>
      </w:pPr>
      <w:r w:rsidRPr="00517C5F">
        <w:rPr>
          <w:color w:val="auto"/>
          <w:sz w:val="20"/>
        </w:rPr>
        <w:lastRenderedPageBreak/>
        <w:t>»Ne glede na določbe glede lege objekta na zemljišču ter ostalih določb za namensko rabo prostora »</w:t>
      </w:r>
      <w:proofErr w:type="spellStart"/>
      <w:r w:rsidRPr="00517C5F">
        <w:rPr>
          <w:color w:val="auto"/>
          <w:sz w:val="20"/>
        </w:rPr>
        <w:t>SSs</w:t>
      </w:r>
      <w:proofErr w:type="spellEnd"/>
      <w:r w:rsidRPr="00517C5F">
        <w:rPr>
          <w:color w:val="auto"/>
          <w:sz w:val="20"/>
        </w:rPr>
        <w:t xml:space="preserve">« se dovoli legalizacija prizidka k enostanovanjskemu objekta na zemljiščih </w:t>
      </w:r>
      <w:proofErr w:type="spellStart"/>
      <w:r w:rsidRPr="00517C5F">
        <w:rPr>
          <w:color w:val="auto"/>
          <w:sz w:val="20"/>
        </w:rPr>
        <w:t>parc</w:t>
      </w:r>
      <w:proofErr w:type="spellEnd"/>
      <w:r w:rsidRPr="00517C5F">
        <w:rPr>
          <w:color w:val="auto"/>
          <w:sz w:val="20"/>
        </w:rPr>
        <w:t xml:space="preserve">. št. </w:t>
      </w:r>
      <w:r w:rsidR="00446CDA" w:rsidRPr="00517C5F">
        <w:rPr>
          <w:color w:val="auto"/>
          <w:sz w:val="20"/>
        </w:rPr>
        <w:t>251</w:t>
      </w:r>
      <w:r w:rsidR="00BD6B0D" w:rsidRPr="00517C5F">
        <w:rPr>
          <w:color w:val="auto"/>
          <w:sz w:val="20"/>
        </w:rPr>
        <w:t>/3 in 252/1 obe</w:t>
      </w:r>
      <w:r w:rsidRPr="00517C5F">
        <w:rPr>
          <w:color w:val="auto"/>
          <w:sz w:val="20"/>
        </w:rPr>
        <w:t xml:space="preserve"> </w:t>
      </w:r>
      <w:proofErr w:type="spellStart"/>
      <w:r w:rsidRPr="00517C5F">
        <w:rPr>
          <w:color w:val="auto"/>
          <w:sz w:val="20"/>
        </w:rPr>
        <w:t>k.o</w:t>
      </w:r>
      <w:proofErr w:type="spellEnd"/>
      <w:r w:rsidRPr="00517C5F">
        <w:rPr>
          <w:color w:val="auto"/>
          <w:sz w:val="20"/>
        </w:rPr>
        <w:t>. Preserje.«</w:t>
      </w:r>
    </w:p>
    <w:p w14:paraId="24F8927C" w14:textId="77777777" w:rsidR="00727422" w:rsidRPr="00517C5F" w:rsidRDefault="00727422" w:rsidP="00552EC8">
      <w:pPr>
        <w:spacing w:after="1" w:line="239" w:lineRule="auto"/>
        <w:ind w:firstLine="0"/>
        <w:rPr>
          <w:color w:val="auto"/>
          <w:sz w:val="20"/>
        </w:rPr>
      </w:pPr>
    </w:p>
    <w:p w14:paraId="68622742" w14:textId="34D3DC9F" w:rsidR="00727422" w:rsidRPr="00517C5F" w:rsidRDefault="00727422" w:rsidP="00727422">
      <w:pPr>
        <w:spacing w:after="1" w:line="239" w:lineRule="auto"/>
        <w:ind w:firstLine="0"/>
        <w:rPr>
          <w:color w:val="auto"/>
          <w:sz w:val="20"/>
        </w:rPr>
      </w:pPr>
      <w:r w:rsidRPr="00517C5F">
        <w:rPr>
          <w:color w:val="auto"/>
          <w:sz w:val="20"/>
        </w:rPr>
        <w:t>Briše se tabela 208.</w:t>
      </w:r>
    </w:p>
    <w:p w14:paraId="2B5EA163" w14:textId="77777777" w:rsidR="00727422" w:rsidRPr="00517C5F" w:rsidRDefault="00727422" w:rsidP="00552EC8">
      <w:pPr>
        <w:spacing w:after="1" w:line="239" w:lineRule="auto"/>
        <w:ind w:firstLine="0"/>
        <w:rPr>
          <w:color w:val="auto"/>
          <w:sz w:val="20"/>
        </w:rPr>
      </w:pPr>
    </w:p>
    <w:p w14:paraId="765A2898" w14:textId="5D1C9EF2" w:rsidR="009A680D" w:rsidRPr="00517C5F" w:rsidRDefault="009A680D" w:rsidP="009A680D">
      <w:pPr>
        <w:spacing w:after="1" w:line="239" w:lineRule="auto"/>
        <w:ind w:firstLine="0"/>
        <w:rPr>
          <w:color w:val="auto"/>
          <w:sz w:val="20"/>
        </w:rPr>
      </w:pPr>
      <w:r w:rsidRPr="00517C5F">
        <w:rPr>
          <w:color w:val="auto"/>
          <w:sz w:val="20"/>
        </w:rPr>
        <w:t>Briše se tabela 209.</w:t>
      </w:r>
    </w:p>
    <w:p w14:paraId="6D9B60A3" w14:textId="77777777" w:rsidR="00727422" w:rsidRPr="00517C5F" w:rsidRDefault="00727422" w:rsidP="00552EC8">
      <w:pPr>
        <w:spacing w:after="1" w:line="239" w:lineRule="auto"/>
        <w:ind w:firstLine="0"/>
        <w:rPr>
          <w:color w:val="auto"/>
          <w:sz w:val="20"/>
        </w:rPr>
      </w:pPr>
    </w:p>
    <w:p w14:paraId="1FFB8236" w14:textId="044001AE" w:rsidR="009A680D" w:rsidRPr="00517C5F" w:rsidRDefault="009A680D" w:rsidP="009A680D">
      <w:pPr>
        <w:spacing w:after="1" w:line="239" w:lineRule="auto"/>
        <w:ind w:firstLine="0"/>
        <w:rPr>
          <w:color w:val="auto"/>
          <w:sz w:val="20"/>
        </w:rPr>
      </w:pPr>
      <w:r w:rsidRPr="00517C5F">
        <w:rPr>
          <w:color w:val="auto"/>
          <w:sz w:val="20"/>
        </w:rPr>
        <w:t>Briše se tabela 210.</w:t>
      </w:r>
    </w:p>
    <w:p w14:paraId="6544EB15" w14:textId="77777777" w:rsidR="009A680D" w:rsidRPr="00517C5F" w:rsidRDefault="009A680D" w:rsidP="00552EC8">
      <w:pPr>
        <w:spacing w:after="1" w:line="239" w:lineRule="auto"/>
        <w:ind w:firstLine="0"/>
        <w:rPr>
          <w:color w:val="auto"/>
          <w:sz w:val="20"/>
        </w:rPr>
      </w:pPr>
    </w:p>
    <w:p w14:paraId="5BEB2992" w14:textId="1932A72F" w:rsidR="009A680D" w:rsidRPr="00517C5F" w:rsidRDefault="009A680D" w:rsidP="009A680D">
      <w:pPr>
        <w:spacing w:after="1" w:line="239" w:lineRule="auto"/>
        <w:ind w:firstLine="0"/>
        <w:rPr>
          <w:color w:val="auto"/>
          <w:sz w:val="20"/>
        </w:rPr>
      </w:pPr>
      <w:r w:rsidRPr="00517C5F">
        <w:rPr>
          <w:color w:val="auto"/>
          <w:sz w:val="20"/>
        </w:rPr>
        <w:t>Briše se tabela 214.</w:t>
      </w:r>
    </w:p>
    <w:p w14:paraId="1222CBA5" w14:textId="77777777" w:rsidR="009A680D" w:rsidRPr="00517C5F" w:rsidRDefault="009A680D" w:rsidP="00552EC8">
      <w:pPr>
        <w:spacing w:after="1" w:line="239" w:lineRule="auto"/>
        <w:ind w:firstLine="0"/>
        <w:rPr>
          <w:color w:val="auto"/>
          <w:sz w:val="20"/>
        </w:rPr>
      </w:pPr>
    </w:p>
    <w:p w14:paraId="1FFB3667" w14:textId="56B407C3" w:rsidR="009A680D" w:rsidRPr="00517C5F" w:rsidRDefault="009A680D" w:rsidP="009A680D">
      <w:pPr>
        <w:spacing w:after="1" w:line="239" w:lineRule="auto"/>
        <w:ind w:firstLine="0"/>
        <w:rPr>
          <w:color w:val="auto"/>
          <w:sz w:val="20"/>
        </w:rPr>
      </w:pPr>
      <w:r w:rsidRPr="00517C5F">
        <w:rPr>
          <w:color w:val="auto"/>
          <w:sz w:val="20"/>
        </w:rPr>
        <w:t>Briše se tabela 215.</w:t>
      </w:r>
    </w:p>
    <w:p w14:paraId="28F37C7B" w14:textId="77777777" w:rsidR="009A680D" w:rsidRPr="00517C5F" w:rsidRDefault="009A680D" w:rsidP="00552EC8">
      <w:pPr>
        <w:spacing w:after="1" w:line="239" w:lineRule="auto"/>
        <w:ind w:firstLine="0"/>
        <w:rPr>
          <w:color w:val="auto"/>
          <w:sz w:val="20"/>
        </w:rPr>
      </w:pPr>
    </w:p>
    <w:p w14:paraId="2176E7BF" w14:textId="03382ACD" w:rsidR="009A680D" w:rsidRPr="00517C5F" w:rsidRDefault="009A680D" w:rsidP="009A680D">
      <w:pPr>
        <w:spacing w:after="1" w:line="239" w:lineRule="auto"/>
        <w:ind w:firstLine="0"/>
        <w:rPr>
          <w:color w:val="auto"/>
          <w:sz w:val="20"/>
        </w:rPr>
      </w:pPr>
      <w:r w:rsidRPr="00517C5F">
        <w:rPr>
          <w:color w:val="auto"/>
          <w:sz w:val="20"/>
        </w:rPr>
        <w:t>Briše se tabela 216.</w:t>
      </w:r>
    </w:p>
    <w:p w14:paraId="6E85E389" w14:textId="77777777" w:rsidR="009A680D" w:rsidRPr="00517C5F" w:rsidRDefault="009A680D" w:rsidP="00552EC8">
      <w:pPr>
        <w:spacing w:after="1" w:line="239" w:lineRule="auto"/>
        <w:ind w:firstLine="0"/>
        <w:rPr>
          <w:color w:val="auto"/>
          <w:sz w:val="20"/>
        </w:rPr>
      </w:pPr>
    </w:p>
    <w:p w14:paraId="44FB5FD4" w14:textId="5F943F46" w:rsidR="009A680D" w:rsidRPr="00517C5F" w:rsidRDefault="009A680D" w:rsidP="009A680D">
      <w:pPr>
        <w:spacing w:after="1" w:line="239" w:lineRule="auto"/>
        <w:ind w:firstLine="0"/>
        <w:rPr>
          <w:color w:val="auto"/>
          <w:sz w:val="20"/>
        </w:rPr>
      </w:pPr>
      <w:r w:rsidRPr="00517C5F">
        <w:rPr>
          <w:color w:val="auto"/>
          <w:sz w:val="20"/>
        </w:rPr>
        <w:t>Briše se tabela 217.</w:t>
      </w:r>
    </w:p>
    <w:p w14:paraId="403ED197" w14:textId="77777777" w:rsidR="009A680D" w:rsidRPr="00517C5F" w:rsidRDefault="009A680D" w:rsidP="00552EC8">
      <w:pPr>
        <w:spacing w:after="1" w:line="239" w:lineRule="auto"/>
        <w:ind w:firstLine="0"/>
        <w:rPr>
          <w:color w:val="auto"/>
          <w:sz w:val="20"/>
        </w:rPr>
      </w:pPr>
    </w:p>
    <w:p w14:paraId="2921B015" w14:textId="58EB4BC3" w:rsidR="009A680D" w:rsidRPr="00517C5F" w:rsidRDefault="009A680D" w:rsidP="009A680D">
      <w:pPr>
        <w:spacing w:after="1" w:line="239" w:lineRule="auto"/>
        <w:ind w:firstLine="0"/>
        <w:rPr>
          <w:color w:val="auto"/>
          <w:sz w:val="20"/>
        </w:rPr>
      </w:pPr>
      <w:r w:rsidRPr="00517C5F">
        <w:rPr>
          <w:color w:val="auto"/>
          <w:sz w:val="20"/>
        </w:rPr>
        <w:t>Briše se tabela 218.</w:t>
      </w:r>
    </w:p>
    <w:p w14:paraId="6897F869" w14:textId="77777777" w:rsidR="009A680D" w:rsidRPr="00517C5F" w:rsidRDefault="009A680D" w:rsidP="00552EC8">
      <w:pPr>
        <w:spacing w:after="1" w:line="239" w:lineRule="auto"/>
        <w:ind w:firstLine="0"/>
        <w:rPr>
          <w:color w:val="auto"/>
          <w:sz w:val="20"/>
        </w:rPr>
      </w:pPr>
    </w:p>
    <w:p w14:paraId="2E1B20ED" w14:textId="5FD6D1A8" w:rsidR="009A680D" w:rsidRPr="00517C5F" w:rsidRDefault="009A680D" w:rsidP="009A680D">
      <w:pPr>
        <w:spacing w:after="1" w:line="239" w:lineRule="auto"/>
        <w:ind w:firstLine="0"/>
        <w:rPr>
          <w:color w:val="auto"/>
          <w:sz w:val="20"/>
        </w:rPr>
      </w:pPr>
      <w:r w:rsidRPr="00517C5F">
        <w:rPr>
          <w:color w:val="auto"/>
          <w:sz w:val="20"/>
        </w:rPr>
        <w:t>Briše se tabela 220.</w:t>
      </w:r>
    </w:p>
    <w:p w14:paraId="37AACA2E" w14:textId="77777777" w:rsidR="009A680D" w:rsidRPr="00517C5F" w:rsidRDefault="009A680D" w:rsidP="00552EC8">
      <w:pPr>
        <w:spacing w:after="1" w:line="239" w:lineRule="auto"/>
        <w:ind w:firstLine="0"/>
        <w:rPr>
          <w:color w:val="auto"/>
          <w:sz w:val="20"/>
        </w:rPr>
      </w:pPr>
    </w:p>
    <w:p w14:paraId="5403BC96" w14:textId="686238B2" w:rsidR="009A680D" w:rsidRPr="00517C5F" w:rsidRDefault="009A680D" w:rsidP="009A680D">
      <w:pPr>
        <w:spacing w:after="1" w:line="239" w:lineRule="auto"/>
        <w:ind w:firstLine="0"/>
        <w:rPr>
          <w:color w:val="auto"/>
          <w:sz w:val="20"/>
        </w:rPr>
      </w:pPr>
      <w:r w:rsidRPr="00517C5F">
        <w:rPr>
          <w:color w:val="auto"/>
          <w:sz w:val="20"/>
        </w:rPr>
        <w:t>Briše se tabela 221.</w:t>
      </w:r>
    </w:p>
    <w:p w14:paraId="639486C9" w14:textId="77777777" w:rsidR="009A680D" w:rsidRPr="00517C5F" w:rsidRDefault="009A680D" w:rsidP="00552EC8">
      <w:pPr>
        <w:spacing w:after="1" w:line="239" w:lineRule="auto"/>
        <w:ind w:firstLine="0"/>
        <w:rPr>
          <w:color w:val="auto"/>
          <w:sz w:val="20"/>
        </w:rPr>
      </w:pPr>
    </w:p>
    <w:p w14:paraId="458EC086" w14:textId="085062DB" w:rsidR="009A680D" w:rsidRPr="00517C5F" w:rsidRDefault="009A680D" w:rsidP="009A680D">
      <w:pPr>
        <w:spacing w:after="1" w:line="239" w:lineRule="auto"/>
        <w:ind w:firstLine="0"/>
        <w:rPr>
          <w:color w:val="auto"/>
          <w:sz w:val="20"/>
        </w:rPr>
      </w:pPr>
      <w:r w:rsidRPr="00517C5F">
        <w:rPr>
          <w:color w:val="auto"/>
          <w:sz w:val="20"/>
        </w:rPr>
        <w:t>Briše se tabela 222.</w:t>
      </w:r>
    </w:p>
    <w:p w14:paraId="1CA6C98C" w14:textId="77777777" w:rsidR="009A680D" w:rsidRPr="00517C5F" w:rsidRDefault="009A680D" w:rsidP="00552EC8">
      <w:pPr>
        <w:spacing w:after="1" w:line="239" w:lineRule="auto"/>
        <w:ind w:firstLine="0"/>
        <w:rPr>
          <w:color w:val="auto"/>
          <w:sz w:val="20"/>
        </w:rPr>
      </w:pPr>
    </w:p>
    <w:p w14:paraId="4E1DAD18" w14:textId="3C63C067" w:rsidR="00EF6F5F" w:rsidRPr="00517C5F" w:rsidRDefault="00EF6F5F" w:rsidP="00EF6F5F">
      <w:pPr>
        <w:spacing w:after="1" w:line="239" w:lineRule="auto"/>
        <w:ind w:firstLine="0"/>
        <w:rPr>
          <w:color w:val="auto"/>
          <w:sz w:val="20"/>
        </w:rPr>
      </w:pPr>
      <w:r w:rsidRPr="00517C5F">
        <w:rPr>
          <w:color w:val="auto"/>
          <w:sz w:val="20"/>
        </w:rPr>
        <w:t xml:space="preserve">V tabeli št. 223 se v vrstici »Prostorsko izvedbeni pogoji oz. usmeritve za izdelavo OPPN« na koncu </w:t>
      </w:r>
      <w:r w:rsidR="00E9721D" w:rsidRPr="00517C5F">
        <w:rPr>
          <w:color w:val="auto"/>
          <w:sz w:val="20"/>
        </w:rPr>
        <w:t>odstavka</w:t>
      </w:r>
      <w:r w:rsidRPr="00517C5F">
        <w:rPr>
          <w:color w:val="auto"/>
          <w:sz w:val="20"/>
        </w:rPr>
        <w:t xml:space="preserve"> doda nov stavek, ki se glasi:</w:t>
      </w:r>
    </w:p>
    <w:p w14:paraId="7E7E8502" w14:textId="4EC9428D" w:rsidR="00EF6F5F" w:rsidRPr="00517C5F" w:rsidRDefault="00EF6F5F" w:rsidP="00EF6F5F">
      <w:pPr>
        <w:spacing w:after="1" w:line="239" w:lineRule="auto"/>
        <w:ind w:firstLine="0"/>
        <w:rPr>
          <w:color w:val="auto"/>
          <w:sz w:val="20"/>
        </w:rPr>
      </w:pPr>
      <w:r w:rsidRPr="00517C5F">
        <w:rPr>
          <w:color w:val="auto"/>
          <w:sz w:val="20"/>
        </w:rPr>
        <w:t>»</w:t>
      </w:r>
      <w:r w:rsidR="00DF3A31" w:rsidRPr="00517C5F">
        <w:rPr>
          <w:color w:val="auto"/>
          <w:sz w:val="20"/>
        </w:rPr>
        <w:t>Pred posegom v prostor investitor pridobi soglasje pristojnega organa.«</w:t>
      </w:r>
    </w:p>
    <w:p w14:paraId="30E3FE6F" w14:textId="77777777" w:rsidR="00DF3A31" w:rsidRPr="00517C5F" w:rsidRDefault="00DF3A31" w:rsidP="00EF6F5F">
      <w:pPr>
        <w:spacing w:after="1" w:line="239" w:lineRule="auto"/>
        <w:ind w:firstLine="0"/>
        <w:rPr>
          <w:color w:val="auto"/>
          <w:sz w:val="20"/>
        </w:rPr>
      </w:pPr>
    </w:p>
    <w:p w14:paraId="11976FB5" w14:textId="721BD65B" w:rsidR="00DF3A31" w:rsidRPr="00517C5F" w:rsidRDefault="00DF3A31" w:rsidP="00DF3A31">
      <w:pPr>
        <w:spacing w:after="1" w:line="239" w:lineRule="auto"/>
        <w:ind w:firstLine="0"/>
        <w:rPr>
          <w:color w:val="auto"/>
          <w:sz w:val="20"/>
        </w:rPr>
      </w:pPr>
      <w:r w:rsidRPr="00517C5F">
        <w:rPr>
          <w:color w:val="auto"/>
          <w:sz w:val="20"/>
        </w:rPr>
        <w:t>Briše se tabela 22</w:t>
      </w:r>
      <w:r w:rsidR="0069646A" w:rsidRPr="00517C5F">
        <w:rPr>
          <w:color w:val="auto"/>
          <w:sz w:val="20"/>
        </w:rPr>
        <w:t>5</w:t>
      </w:r>
      <w:r w:rsidRPr="00517C5F">
        <w:rPr>
          <w:color w:val="auto"/>
          <w:sz w:val="20"/>
        </w:rPr>
        <w:t>.</w:t>
      </w:r>
    </w:p>
    <w:p w14:paraId="35E363B1" w14:textId="77777777" w:rsidR="0069646A" w:rsidRPr="00517C5F" w:rsidRDefault="0069646A" w:rsidP="00DF3A31">
      <w:pPr>
        <w:spacing w:after="1" w:line="239" w:lineRule="auto"/>
        <w:ind w:firstLine="0"/>
        <w:rPr>
          <w:color w:val="auto"/>
          <w:sz w:val="20"/>
        </w:rPr>
      </w:pPr>
    </w:p>
    <w:p w14:paraId="3757FF6B" w14:textId="416E8191" w:rsidR="0069646A" w:rsidRPr="00517C5F" w:rsidRDefault="0069646A" w:rsidP="0069646A">
      <w:pPr>
        <w:spacing w:after="1" w:line="239" w:lineRule="auto"/>
        <w:ind w:firstLine="0"/>
        <w:rPr>
          <w:color w:val="auto"/>
          <w:sz w:val="20"/>
        </w:rPr>
      </w:pPr>
      <w:r w:rsidRPr="00517C5F">
        <w:rPr>
          <w:color w:val="auto"/>
          <w:sz w:val="20"/>
        </w:rPr>
        <w:t>Briše se tabela 226.</w:t>
      </w:r>
    </w:p>
    <w:p w14:paraId="3FE67F9F" w14:textId="2668A7F3" w:rsidR="00A41362" w:rsidRPr="00517C5F" w:rsidRDefault="00A41362" w:rsidP="00A41362">
      <w:pPr>
        <w:spacing w:after="1" w:line="239" w:lineRule="auto"/>
        <w:ind w:firstLine="0"/>
        <w:rPr>
          <w:color w:val="auto"/>
          <w:sz w:val="20"/>
        </w:rPr>
      </w:pPr>
    </w:p>
    <w:p w14:paraId="08F17E34" w14:textId="77777777" w:rsidR="008E1DDD" w:rsidRPr="00517C5F" w:rsidRDefault="008E1DDD" w:rsidP="008E1DDD">
      <w:pPr>
        <w:spacing w:after="1" w:line="239" w:lineRule="auto"/>
        <w:ind w:firstLine="0"/>
        <w:rPr>
          <w:color w:val="auto"/>
          <w:sz w:val="20"/>
        </w:rPr>
      </w:pPr>
      <w:r w:rsidRPr="00517C5F">
        <w:rPr>
          <w:color w:val="auto"/>
          <w:sz w:val="20"/>
        </w:rPr>
        <w:t>V tabeli št. 234 se v vrstici »Prostorsko izvedbeni pogoji oz. usmeritve za izdelavo OPPN« spremeni tretji odstavek, tako da se na novo glasi:</w:t>
      </w:r>
    </w:p>
    <w:p w14:paraId="33834F28" w14:textId="77777777" w:rsidR="008E1DDD" w:rsidRPr="00517C5F" w:rsidRDefault="008E1DDD" w:rsidP="008E1DDD">
      <w:pPr>
        <w:spacing w:after="140" w:line="276" w:lineRule="auto"/>
        <w:ind w:right="71" w:firstLine="0"/>
        <w:rPr>
          <w:color w:val="auto"/>
        </w:rPr>
      </w:pPr>
      <w:r w:rsidRPr="00517C5F">
        <w:rPr>
          <w:color w:val="auto"/>
          <w:sz w:val="20"/>
        </w:rPr>
        <w:t xml:space="preserve">»Dovoli se legalizacija večstanovanjskega objekta – legalizacija večstanovanjskega objekta (3 stanovanjske enote) na zemljišču </w:t>
      </w:r>
      <w:proofErr w:type="spellStart"/>
      <w:r w:rsidRPr="00517C5F">
        <w:rPr>
          <w:color w:val="auto"/>
          <w:sz w:val="20"/>
        </w:rPr>
        <w:t>parc</w:t>
      </w:r>
      <w:proofErr w:type="spellEnd"/>
      <w:r w:rsidRPr="00517C5F">
        <w:rPr>
          <w:color w:val="auto"/>
          <w:sz w:val="20"/>
        </w:rPr>
        <w:t xml:space="preserve">. št. 1120/6 </w:t>
      </w:r>
      <w:proofErr w:type="spellStart"/>
      <w:r w:rsidRPr="00517C5F">
        <w:rPr>
          <w:color w:val="auto"/>
          <w:sz w:val="20"/>
        </w:rPr>
        <w:t>k.o</w:t>
      </w:r>
      <w:proofErr w:type="spellEnd"/>
      <w:r w:rsidRPr="00517C5F">
        <w:rPr>
          <w:color w:val="auto"/>
          <w:sz w:val="20"/>
        </w:rPr>
        <w:t xml:space="preserve">. Brezovica.     </w:t>
      </w:r>
    </w:p>
    <w:p w14:paraId="74862F8B" w14:textId="77777777" w:rsidR="008E1DDD" w:rsidRPr="00517C5F" w:rsidRDefault="008E1DDD" w:rsidP="00A41362">
      <w:pPr>
        <w:spacing w:after="1" w:line="239" w:lineRule="auto"/>
        <w:ind w:firstLine="0"/>
        <w:rPr>
          <w:color w:val="auto"/>
          <w:sz w:val="20"/>
        </w:rPr>
      </w:pPr>
    </w:p>
    <w:p w14:paraId="1C99CD8E" w14:textId="77777777" w:rsidR="00F03B65" w:rsidRPr="00517C5F" w:rsidRDefault="00F03B65" w:rsidP="00F03B65">
      <w:pPr>
        <w:spacing w:after="1" w:line="239" w:lineRule="auto"/>
        <w:ind w:firstLine="0"/>
        <w:rPr>
          <w:color w:val="auto"/>
          <w:sz w:val="20"/>
        </w:rPr>
      </w:pPr>
      <w:r w:rsidRPr="00517C5F">
        <w:rPr>
          <w:color w:val="auto"/>
          <w:sz w:val="20"/>
        </w:rPr>
        <w:t xml:space="preserve">V tabeli št. 236 se v vrstici »Prostorsko izvedbeni pogoji oz. usmeritve za izdelavo OPPN« spremeni </w:t>
      </w:r>
      <w:proofErr w:type="spellStart"/>
      <w:r w:rsidRPr="00517C5F">
        <w:rPr>
          <w:color w:val="auto"/>
          <w:sz w:val="20"/>
        </w:rPr>
        <w:t>drugii</w:t>
      </w:r>
      <w:proofErr w:type="spellEnd"/>
      <w:r w:rsidRPr="00517C5F">
        <w:rPr>
          <w:color w:val="auto"/>
          <w:sz w:val="20"/>
        </w:rPr>
        <w:t xml:space="preserve"> odstavek, tako da se na novo glasi:</w:t>
      </w:r>
    </w:p>
    <w:p w14:paraId="6FC8F02F" w14:textId="6DCFF0A4" w:rsidR="00F03B65" w:rsidRPr="00517C5F" w:rsidRDefault="00F03B65" w:rsidP="00F03B65">
      <w:pPr>
        <w:spacing w:after="140" w:line="275" w:lineRule="auto"/>
        <w:ind w:right="70" w:firstLine="0"/>
        <w:rPr>
          <w:color w:val="auto"/>
        </w:rPr>
      </w:pPr>
      <w:r w:rsidRPr="00517C5F">
        <w:rPr>
          <w:color w:val="auto"/>
          <w:sz w:val="20"/>
        </w:rPr>
        <w:t xml:space="preserve">»Dovoli se legalizacija večstanovanjskega objekta – (4 stanovanjske enote) na zemljiščih </w:t>
      </w:r>
      <w:proofErr w:type="spellStart"/>
      <w:r w:rsidRPr="00517C5F">
        <w:rPr>
          <w:color w:val="auto"/>
          <w:sz w:val="20"/>
        </w:rPr>
        <w:t>parc</w:t>
      </w:r>
      <w:proofErr w:type="spellEnd"/>
      <w:r w:rsidRPr="00517C5F">
        <w:rPr>
          <w:color w:val="auto"/>
          <w:sz w:val="20"/>
        </w:rPr>
        <w:t xml:space="preserve">. št. 1334/7 in 1333/24 </w:t>
      </w:r>
      <w:proofErr w:type="spellStart"/>
      <w:r w:rsidRPr="00517C5F">
        <w:rPr>
          <w:color w:val="auto"/>
          <w:sz w:val="20"/>
        </w:rPr>
        <w:t>k.o</w:t>
      </w:r>
      <w:proofErr w:type="spellEnd"/>
      <w:r w:rsidRPr="00517C5F">
        <w:rPr>
          <w:color w:val="auto"/>
          <w:sz w:val="20"/>
        </w:rPr>
        <w:t>. Brezovica.«</w:t>
      </w:r>
    </w:p>
    <w:p w14:paraId="18A5682A" w14:textId="77777777" w:rsidR="00F03B65" w:rsidRPr="00517C5F" w:rsidRDefault="00F03B65" w:rsidP="00A41362">
      <w:pPr>
        <w:spacing w:after="1" w:line="239" w:lineRule="auto"/>
        <w:ind w:firstLine="0"/>
        <w:rPr>
          <w:color w:val="auto"/>
          <w:sz w:val="20"/>
        </w:rPr>
      </w:pPr>
    </w:p>
    <w:p w14:paraId="5ACDBCE0" w14:textId="4CF55FBC" w:rsidR="00857B8E" w:rsidRPr="00517C5F" w:rsidRDefault="00857B8E" w:rsidP="00857B8E">
      <w:pPr>
        <w:spacing w:after="1" w:line="239" w:lineRule="auto"/>
        <w:ind w:firstLine="0"/>
        <w:rPr>
          <w:color w:val="auto"/>
          <w:sz w:val="20"/>
        </w:rPr>
      </w:pPr>
      <w:r w:rsidRPr="00517C5F">
        <w:rPr>
          <w:color w:val="auto"/>
          <w:sz w:val="20"/>
        </w:rPr>
        <w:t>V tabeli št. 2</w:t>
      </w:r>
      <w:r w:rsidR="00A53A93" w:rsidRPr="00517C5F">
        <w:rPr>
          <w:color w:val="auto"/>
          <w:sz w:val="20"/>
        </w:rPr>
        <w:t>39</w:t>
      </w:r>
      <w:r w:rsidRPr="00517C5F">
        <w:rPr>
          <w:color w:val="auto"/>
          <w:sz w:val="20"/>
        </w:rPr>
        <w:t xml:space="preserve"> se v vrstici »Prostorsko izvedbeni pogoji oz. usmeritve za izdelavo OPPN« spremeni p</w:t>
      </w:r>
      <w:r w:rsidR="00802B0D" w:rsidRPr="00517C5F">
        <w:rPr>
          <w:color w:val="auto"/>
          <w:sz w:val="20"/>
        </w:rPr>
        <w:t>r</w:t>
      </w:r>
      <w:r w:rsidRPr="00517C5F">
        <w:rPr>
          <w:color w:val="auto"/>
          <w:sz w:val="20"/>
        </w:rPr>
        <w:t>vi odstavek, tako da se glasi:</w:t>
      </w:r>
    </w:p>
    <w:p w14:paraId="3D95280B" w14:textId="1FE5840C" w:rsidR="00802B0D" w:rsidRPr="00517C5F" w:rsidRDefault="00857B8E" w:rsidP="00802B0D">
      <w:pPr>
        <w:ind w:firstLine="0"/>
        <w:rPr>
          <w:color w:val="auto"/>
          <w:sz w:val="20"/>
        </w:rPr>
      </w:pPr>
      <w:r w:rsidRPr="00517C5F">
        <w:rPr>
          <w:color w:val="auto"/>
          <w:sz w:val="20"/>
        </w:rPr>
        <w:t>»</w:t>
      </w:r>
      <w:r w:rsidR="00802B0D" w:rsidRPr="00517C5F">
        <w:rPr>
          <w:color w:val="auto"/>
          <w:sz w:val="20"/>
        </w:rPr>
        <w:t xml:space="preserve">Dovoli se </w:t>
      </w:r>
      <w:r w:rsidR="00D259DF" w:rsidRPr="00517C5F">
        <w:rPr>
          <w:color w:val="auto"/>
          <w:sz w:val="20"/>
        </w:rPr>
        <w:t>legalizacija</w:t>
      </w:r>
      <w:r w:rsidR="00802B0D" w:rsidRPr="00517C5F">
        <w:rPr>
          <w:color w:val="auto"/>
          <w:sz w:val="20"/>
        </w:rPr>
        <w:t xml:space="preserve"> </w:t>
      </w:r>
      <w:proofErr w:type="spellStart"/>
      <w:r w:rsidR="00802B0D" w:rsidRPr="00517C5F">
        <w:rPr>
          <w:color w:val="auto"/>
          <w:sz w:val="20"/>
        </w:rPr>
        <w:t>tristanovanjskega</w:t>
      </w:r>
      <w:proofErr w:type="spellEnd"/>
      <w:r w:rsidR="00802B0D" w:rsidRPr="00517C5F">
        <w:rPr>
          <w:color w:val="auto"/>
          <w:sz w:val="20"/>
        </w:rPr>
        <w:t xml:space="preserve"> objekta na zemljišču </w:t>
      </w:r>
      <w:proofErr w:type="spellStart"/>
      <w:r w:rsidR="00802B0D" w:rsidRPr="00517C5F">
        <w:rPr>
          <w:color w:val="auto"/>
          <w:sz w:val="20"/>
        </w:rPr>
        <w:t>parc.št</w:t>
      </w:r>
      <w:proofErr w:type="spellEnd"/>
      <w:r w:rsidR="00802B0D" w:rsidRPr="00517C5F">
        <w:rPr>
          <w:color w:val="auto"/>
          <w:sz w:val="20"/>
        </w:rPr>
        <w:t xml:space="preserve">. </w:t>
      </w:r>
      <w:r w:rsidR="00802B0D" w:rsidRPr="00517C5F">
        <w:rPr>
          <w:color w:val="auto"/>
        </w:rPr>
        <w:t xml:space="preserve">751/9 </w:t>
      </w:r>
      <w:proofErr w:type="spellStart"/>
      <w:r w:rsidR="00802B0D" w:rsidRPr="00517C5F">
        <w:rPr>
          <w:color w:val="auto"/>
          <w:sz w:val="20"/>
        </w:rPr>
        <w:t>k.o</w:t>
      </w:r>
      <w:proofErr w:type="spellEnd"/>
      <w:r w:rsidR="00802B0D" w:rsidRPr="00517C5F">
        <w:rPr>
          <w:color w:val="auto"/>
          <w:sz w:val="20"/>
        </w:rPr>
        <w:t>. Brezovica.«</w:t>
      </w:r>
    </w:p>
    <w:p w14:paraId="2B2F0634" w14:textId="77777777" w:rsidR="00802B0D" w:rsidRPr="00517C5F" w:rsidRDefault="00802B0D" w:rsidP="00802B0D">
      <w:pPr>
        <w:ind w:firstLine="0"/>
        <w:rPr>
          <w:color w:val="auto"/>
          <w:sz w:val="20"/>
        </w:rPr>
      </w:pPr>
    </w:p>
    <w:p w14:paraId="3A58D23C" w14:textId="112B1EED" w:rsidR="00802B0D" w:rsidRPr="00517C5F" w:rsidRDefault="00802B0D" w:rsidP="00802B0D">
      <w:pPr>
        <w:spacing w:after="1" w:line="239" w:lineRule="auto"/>
        <w:ind w:firstLine="0"/>
        <w:rPr>
          <w:color w:val="auto"/>
          <w:sz w:val="20"/>
        </w:rPr>
      </w:pPr>
      <w:r w:rsidRPr="00517C5F">
        <w:rPr>
          <w:color w:val="auto"/>
          <w:sz w:val="20"/>
        </w:rPr>
        <w:t>V tabeli št. 2</w:t>
      </w:r>
      <w:r w:rsidR="00A53A93" w:rsidRPr="00517C5F">
        <w:rPr>
          <w:color w:val="auto"/>
          <w:sz w:val="20"/>
        </w:rPr>
        <w:t>39</w:t>
      </w:r>
      <w:r w:rsidRPr="00517C5F">
        <w:rPr>
          <w:color w:val="auto"/>
          <w:sz w:val="20"/>
        </w:rPr>
        <w:t xml:space="preserve"> se v vrstici »Prostorsko izvedbeni pogoji oz. usmeritve za izdelavo OPPN« </w:t>
      </w:r>
      <w:r w:rsidR="003F297B" w:rsidRPr="00517C5F">
        <w:rPr>
          <w:color w:val="auto"/>
          <w:sz w:val="20"/>
        </w:rPr>
        <w:t xml:space="preserve">za zadnjim </w:t>
      </w:r>
      <w:r w:rsidR="0091436D" w:rsidRPr="00517C5F">
        <w:rPr>
          <w:color w:val="auto"/>
          <w:sz w:val="20"/>
        </w:rPr>
        <w:t>odstavkom</w:t>
      </w:r>
      <w:r w:rsidR="003F297B" w:rsidRPr="00517C5F">
        <w:rPr>
          <w:color w:val="auto"/>
          <w:sz w:val="20"/>
        </w:rPr>
        <w:t xml:space="preserve"> doda nov tretji odsta</w:t>
      </w:r>
      <w:r w:rsidR="0091436D" w:rsidRPr="00517C5F">
        <w:rPr>
          <w:color w:val="auto"/>
          <w:sz w:val="20"/>
        </w:rPr>
        <w:t>vek</w:t>
      </w:r>
      <w:r w:rsidRPr="00517C5F">
        <w:rPr>
          <w:color w:val="auto"/>
          <w:sz w:val="20"/>
        </w:rPr>
        <w:t>, tako da se glasi:</w:t>
      </w:r>
    </w:p>
    <w:p w14:paraId="7C86265A" w14:textId="715120FD" w:rsidR="00802B0D" w:rsidRPr="00517C5F" w:rsidRDefault="00802B0D" w:rsidP="00802B0D">
      <w:pPr>
        <w:ind w:firstLine="0"/>
        <w:rPr>
          <w:color w:val="auto"/>
          <w:sz w:val="20"/>
        </w:rPr>
      </w:pPr>
      <w:r w:rsidRPr="00517C5F">
        <w:rPr>
          <w:color w:val="auto"/>
          <w:sz w:val="20"/>
        </w:rPr>
        <w:t>»</w:t>
      </w:r>
      <w:r w:rsidR="00B05759" w:rsidRPr="00517C5F">
        <w:rPr>
          <w:color w:val="auto"/>
          <w:sz w:val="20"/>
        </w:rPr>
        <w:t xml:space="preserve">Dovoli se </w:t>
      </w:r>
      <w:r w:rsidR="00F04676" w:rsidRPr="00517C5F">
        <w:rPr>
          <w:color w:val="auto"/>
          <w:sz w:val="20"/>
        </w:rPr>
        <w:t>legalizacija</w:t>
      </w:r>
      <w:r w:rsidR="00B05759" w:rsidRPr="00517C5F">
        <w:rPr>
          <w:color w:val="auto"/>
          <w:sz w:val="20"/>
        </w:rPr>
        <w:t xml:space="preserve"> večstanovanjskega objekta na zemljiščih  </w:t>
      </w:r>
      <w:proofErr w:type="spellStart"/>
      <w:r w:rsidR="00B05759" w:rsidRPr="00517C5F">
        <w:rPr>
          <w:color w:val="auto"/>
          <w:sz w:val="20"/>
        </w:rPr>
        <w:t>parc.št</w:t>
      </w:r>
      <w:proofErr w:type="spellEnd"/>
      <w:r w:rsidR="00B05759" w:rsidRPr="00517C5F">
        <w:rPr>
          <w:color w:val="auto"/>
          <w:sz w:val="20"/>
        </w:rPr>
        <w:t xml:space="preserve">. 759/19, 759/20, 759/21, 759/22, 759/23, 759/24, 759/25, 759/26, 759/27, vsa </w:t>
      </w:r>
      <w:proofErr w:type="spellStart"/>
      <w:r w:rsidR="00B05759" w:rsidRPr="00517C5F">
        <w:rPr>
          <w:color w:val="auto"/>
          <w:sz w:val="20"/>
        </w:rPr>
        <w:t>k.o</w:t>
      </w:r>
      <w:proofErr w:type="spellEnd"/>
      <w:r w:rsidR="00B05759" w:rsidRPr="00517C5F">
        <w:rPr>
          <w:color w:val="auto"/>
          <w:sz w:val="20"/>
        </w:rPr>
        <w:t xml:space="preserve">. Brezovica. </w:t>
      </w:r>
      <w:proofErr w:type="spellStart"/>
      <w:r w:rsidR="00B05759" w:rsidRPr="00517C5F">
        <w:rPr>
          <w:color w:val="auto"/>
          <w:sz w:val="20"/>
        </w:rPr>
        <w:t>Pozidanost</w:t>
      </w:r>
      <w:proofErr w:type="spellEnd"/>
      <w:r w:rsidR="00B05759" w:rsidRPr="00517C5F">
        <w:rPr>
          <w:color w:val="auto"/>
          <w:sz w:val="20"/>
        </w:rPr>
        <w:t xml:space="preserve"> je lahko tudi 50%.</w:t>
      </w:r>
      <w:r w:rsidRPr="00517C5F">
        <w:rPr>
          <w:color w:val="auto"/>
          <w:sz w:val="20"/>
        </w:rPr>
        <w:t>«</w:t>
      </w:r>
    </w:p>
    <w:p w14:paraId="1894218D" w14:textId="77777777" w:rsidR="00802B0D" w:rsidRPr="00517C5F" w:rsidRDefault="00802B0D" w:rsidP="00802B0D">
      <w:pPr>
        <w:ind w:firstLine="0"/>
        <w:rPr>
          <w:color w:val="auto"/>
          <w:sz w:val="20"/>
        </w:rPr>
      </w:pPr>
    </w:p>
    <w:p w14:paraId="0C521B97" w14:textId="537F7786" w:rsidR="00DF3A31" w:rsidRPr="00517C5F" w:rsidRDefault="00B05759" w:rsidP="00EF6F5F">
      <w:pPr>
        <w:spacing w:after="1" w:line="239" w:lineRule="auto"/>
        <w:ind w:firstLine="0"/>
        <w:rPr>
          <w:color w:val="auto"/>
          <w:sz w:val="20"/>
        </w:rPr>
      </w:pPr>
      <w:r w:rsidRPr="00517C5F">
        <w:rPr>
          <w:color w:val="auto"/>
          <w:sz w:val="20"/>
        </w:rPr>
        <w:t>Briše se tabela 248.</w:t>
      </w:r>
    </w:p>
    <w:p w14:paraId="5C76A17A" w14:textId="77777777" w:rsidR="00EF6F5F" w:rsidRPr="00517C5F" w:rsidRDefault="00EF6F5F" w:rsidP="00552EC8">
      <w:pPr>
        <w:spacing w:after="1" w:line="239" w:lineRule="auto"/>
        <w:ind w:firstLine="0"/>
        <w:rPr>
          <w:color w:val="auto"/>
          <w:sz w:val="20"/>
        </w:rPr>
      </w:pPr>
    </w:p>
    <w:p w14:paraId="2D00FD51" w14:textId="4641718E" w:rsidR="00B05759" w:rsidRPr="00517C5F" w:rsidRDefault="00B05759" w:rsidP="00B05759">
      <w:pPr>
        <w:spacing w:after="1" w:line="239" w:lineRule="auto"/>
        <w:ind w:firstLine="0"/>
        <w:rPr>
          <w:color w:val="auto"/>
          <w:sz w:val="20"/>
        </w:rPr>
      </w:pPr>
      <w:r w:rsidRPr="00517C5F">
        <w:rPr>
          <w:color w:val="auto"/>
          <w:sz w:val="20"/>
        </w:rPr>
        <w:t>Briše se tabela 249.</w:t>
      </w:r>
    </w:p>
    <w:p w14:paraId="647664AC" w14:textId="77777777" w:rsidR="00B05759" w:rsidRPr="00517C5F" w:rsidRDefault="00B05759" w:rsidP="00552EC8">
      <w:pPr>
        <w:spacing w:after="1" w:line="239" w:lineRule="auto"/>
        <w:ind w:firstLine="0"/>
        <w:rPr>
          <w:color w:val="auto"/>
          <w:sz w:val="20"/>
        </w:rPr>
      </w:pPr>
    </w:p>
    <w:p w14:paraId="1C4766E3" w14:textId="004EE291" w:rsidR="00B05759" w:rsidRPr="00517C5F" w:rsidRDefault="00B05759" w:rsidP="00B05759">
      <w:pPr>
        <w:spacing w:after="1" w:line="239" w:lineRule="auto"/>
        <w:ind w:firstLine="0"/>
        <w:rPr>
          <w:color w:val="auto"/>
          <w:sz w:val="20"/>
        </w:rPr>
      </w:pPr>
      <w:r w:rsidRPr="00517C5F">
        <w:rPr>
          <w:color w:val="auto"/>
          <w:sz w:val="20"/>
        </w:rPr>
        <w:t>Briše se tabela 250.</w:t>
      </w:r>
    </w:p>
    <w:p w14:paraId="4E04769E" w14:textId="77777777" w:rsidR="00B05759" w:rsidRPr="00517C5F" w:rsidRDefault="00B05759" w:rsidP="00552EC8">
      <w:pPr>
        <w:spacing w:after="1" w:line="239" w:lineRule="auto"/>
        <w:ind w:firstLine="0"/>
        <w:rPr>
          <w:color w:val="auto"/>
          <w:sz w:val="20"/>
        </w:rPr>
      </w:pPr>
    </w:p>
    <w:p w14:paraId="17703804" w14:textId="77777777" w:rsidR="00C9605E" w:rsidRPr="00517C5F" w:rsidRDefault="00C9605E" w:rsidP="00C9605E">
      <w:pPr>
        <w:spacing w:after="1" w:line="239" w:lineRule="auto"/>
        <w:ind w:firstLine="0"/>
        <w:rPr>
          <w:color w:val="auto"/>
          <w:sz w:val="20"/>
        </w:rPr>
      </w:pPr>
      <w:r w:rsidRPr="00517C5F">
        <w:rPr>
          <w:color w:val="auto"/>
          <w:sz w:val="20"/>
        </w:rPr>
        <w:t>V tabeli št. 252 se v vrstici »Prostorsko izvedbeni pogoji oz. usmeritve za izdelavo OPPN« zamenja deveti odstavek, tako da se na novo glasi:</w:t>
      </w:r>
    </w:p>
    <w:p w14:paraId="4721B530" w14:textId="77777777" w:rsidR="00C9605E" w:rsidRPr="00517C5F" w:rsidRDefault="00C9605E" w:rsidP="00C9605E">
      <w:pPr>
        <w:spacing w:after="120" w:line="250" w:lineRule="auto"/>
        <w:ind w:right="54" w:firstLine="0"/>
        <w:rPr>
          <w:color w:val="auto"/>
        </w:rPr>
      </w:pPr>
      <w:r w:rsidRPr="00517C5F">
        <w:rPr>
          <w:color w:val="auto"/>
          <w:sz w:val="20"/>
        </w:rPr>
        <w:lastRenderedPageBreak/>
        <w:t xml:space="preserve">»Dovoli se legalizacija večstanovanjskega objekta – legalizacija že zgrajenega več stanovanjskega objekta (6 stanovanjskih enot) na zemljiščih </w:t>
      </w:r>
      <w:proofErr w:type="spellStart"/>
      <w:r w:rsidRPr="00517C5F">
        <w:rPr>
          <w:color w:val="auto"/>
          <w:sz w:val="20"/>
        </w:rPr>
        <w:t>parc</w:t>
      </w:r>
      <w:proofErr w:type="spellEnd"/>
      <w:r w:rsidRPr="00517C5F">
        <w:rPr>
          <w:color w:val="auto"/>
          <w:sz w:val="20"/>
        </w:rPr>
        <w:t xml:space="preserve">. št. 944/9, 944/10, 944/12, 944/11, 944/13, 944/14, 944/15, 944/16, vsa </w:t>
      </w:r>
      <w:proofErr w:type="spellStart"/>
      <w:r w:rsidRPr="00517C5F">
        <w:rPr>
          <w:color w:val="auto"/>
          <w:sz w:val="20"/>
        </w:rPr>
        <w:t>k.o</w:t>
      </w:r>
      <w:proofErr w:type="spellEnd"/>
      <w:r w:rsidRPr="00517C5F">
        <w:rPr>
          <w:color w:val="auto"/>
          <w:sz w:val="20"/>
        </w:rPr>
        <w:t xml:space="preserve">. Brezovica. </w:t>
      </w:r>
    </w:p>
    <w:p w14:paraId="18478A42" w14:textId="77777777" w:rsidR="00C9605E" w:rsidRPr="00517C5F" w:rsidRDefault="00C9605E" w:rsidP="00552EC8">
      <w:pPr>
        <w:spacing w:after="1" w:line="239" w:lineRule="auto"/>
        <w:ind w:firstLine="0"/>
        <w:rPr>
          <w:color w:val="auto"/>
          <w:sz w:val="20"/>
        </w:rPr>
      </w:pPr>
    </w:p>
    <w:p w14:paraId="73F509CA" w14:textId="7B3F26FC" w:rsidR="00FF3992" w:rsidRPr="00517C5F" w:rsidRDefault="00FF3992" w:rsidP="00FF3992">
      <w:pPr>
        <w:spacing w:after="1" w:line="239" w:lineRule="auto"/>
        <w:ind w:firstLine="0"/>
        <w:rPr>
          <w:color w:val="auto"/>
          <w:sz w:val="20"/>
        </w:rPr>
      </w:pPr>
      <w:r w:rsidRPr="00517C5F">
        <w:rPr>
          <w:color w:val="auto"/>
          <w:sz w:val="20"/>
        </w:rPr>
        <w:t xml:space="preserve">V tabeli št. 253 se v vrstici »Prostorsko izvedbeni pogoji oz. usmeritve za izdelavo OPPN« za zadnjim odstavkom dodata nova </w:t>
      </w:r>
      <w:r w:rsidR="005B1105" w:rsidRPr="00517C5F">
        <w:rPr>
          <w:color w:val="auto"/>
          <w:sz w:val="20"/>
        </w:rPr>
        <w:t>četrti in peti</w:t>
      </w:r>
      <w:r w:rsidRPr="00517C5F">
        <w:rPr>
          <w:color w:val="auto"/>
          <w:sz w:val="20"/>
        </w:rPr>
        <w:t xml:space="preserve"> odstavek, tako da se glasi</w:t>
      </w:r>
      <w:r w:rsidR="005B1105" w:rsidRPr="00517C5F">
        <w:rPr>
          <w:color w:val="auto"/>
          <w:sz w:val="20"/>
        </w:rPr>
        <w:t>ta</w:t>
      </w:r>
      <w:r w:rsidRPr="00517C5F">
        <w:rPr>
          <w:color w:val="auto"/>
          <w:sz w:val="20"/>
        </w:rPr>
        <w:t>:</w:t>
      </w:r>
    </w:p>
    <w:p w14:paraId="6A1461F0" w14:textId="2662F949" w:rsidR="00A82AA3" w:rsidRPr="00517C5F" w:rsidRDefault="005B1105" w:rsidP="00A82AA3">
      <w:pPr>
        <w:ind w:right="55" w:firstLine="0"/>
        <w:rPr>
          <w:color w:val="auto"/>
          <w:sz w:val="20"/>
          <w:szCs w:val="20"/>
        </w:rPr>
      </w:pPr>
      <w:r w:rsidRPr="00517C5F">
        <w:rPr>
          <w:color w:val="auto"/>
          <w:sz w:val="20"/>
        </w:rPr>
        <w:t>»</w:t>
      </w:r>
      <w:r w:rsidR="00A82AA3" w:rsidRPr="00517C5F">
        <w:rPr>
          <w:color w:val="auto"/>
          <w:sz w:val="20"/>
          <w:szCs w:val="20"/>
        </w:rPr>
        <w:t xml:space="preserve">Dovoli se legalizacija večstanovanjskega objekta na zemljišču </w:t>
      </w:r>
      <w:proofErr w:type="spellStart"/>
      <w:r w:rsidR="00A82AA3" w:rsidRPr="00517C5F">
        <w:rPr>
          <w:color w:val="auto"/>
          <w:sz w:val="20"/>
          <w:szCs w:val="20"/>
        </w:rPr>
        <w:t>parc</w:t>
      </w:r>
      <w:proofErr w:type="spellEnd"/>
      <w:r w:rsidR="00A82AA3" w:rsidRPr="00517C5F">
        <w:rPr>
          <w:color w:val="auto"/>
          <w:sz w:val="20"/>
          <w:szCs w:val="20"/>
        </w:rPr>
        <w:t xml:space="preserve">. št. 2320 </w:t>
      </w:r>
      <w:proofErr w:type="spellStart"/>
      <w:r w:rsidR="00A82AA3" w:rsidRPr="00517C5F">
        <w:rPr>
          <w:color w:val="auto"/>
          <w:sz w:val="20"/>
          <w:szCs w:val="20"/>
        </w:rPr>
        <w:t>k.o</w:t>
      </w:r>
      <w:proofErr w:type="spellEnd"/>
      <w:r w:rsidR="00A82AA3" w:rsidRPr="00517C5F">
        <w:rPr>
          <w:color w:val="auto"/>
          <w:sz w:val="20"/>
          <w:szCs w:val="20"/>
        </w:rPr>
        <w:t>. Brezovica.</w:t>
      </w:r>
    </w:p>
    <w:p w14:paraId="2AFE24A8" w14:textId="77777777" w:rsidR="00A82AA3" w:rsidRPr="00517C5F" w:rsidRDefault="00A82AA3" w:rsidP="00A82AA3">
      <w:pPr>
        <w:ind w:right="55"/>
        <w:rPr>
          <w:color w:val="auto"/>
          <w:sz w:val="20"/>
          <w:szCs w:val="20"/>
        </w:rPr>
      </w:pPr>
    </w:p>
    <w:p w14:paraId="0CE4E26F" w14:textId="6B5BC954" w:rsidR="00315822" w:rsidRPr="00517C5F" w:rsidRDefault="00A82AA3" w:rsidP="00A82AA3">
      <w:pPr>
        <w:ind w:right="55" w:firstLine="0"/>
        <w:rPr>
          <w:color w:val="auto"/>
          <w:sz w:val="20"/>
          <w:szCs w:val="20"/>
        </w:rPr>
      </w:pPr>
      <w:r w:rsidRPr="00517C5F">
        <w:rPr>
          <w:color w:val="auto"/>
          <w:sz w:val="20"/>
          <w:szCs w:val="20"/>
        </w:rPr>
        <w:t xml:space="preserve">Dovoli se legalizacija večstanovanjskega objekta na zemljišču </w:t>
      </w:r>
      <w:proofErr w:type="spellStart"/>
      <w:r w:rsidRPr="00517C5F">
        <w:rPr>
          <w:color w:val="auto"/>
          <w:sz w:val="20"/>
          <w:szCs w:val="20"/>
        </w:rPr>
        <w:t>parc</w:t>
      </w:r>
      <w:proofErr w:type="spellEnd"/>
      <w:r w:rsidRPr="00517C5F">
        <w:rPr>
          <w:color w:val="auto"/>
          <w:sz w:val="20"/>
          <w:szCs w:val="20"/>
        </w:rPr>
        <w:t xml:space="preserve">. št. 2321/1 </w:t>
      </w:r>
      <w:proofErr w:type="spellStart"/>
      <w:r w:rsidRPr="00517C5F">
        <w:rPr>
          <w:color w:val="auto"/>
          <w:sz w:val="20"/>
          <w:szCs w:val="20"/>
        </w:rPr>
        <w:t>k.o</w:t>
      </w:r>
      <w:proofErr w:type="spellEnd"/>
      <w:r w:rsidRPr="00517C5F">
        <w:rPr>
          <w:color w:val="auto"/>
          <w:sz w:val="20"/>
          <w:szCs w:val="20"/>
        </w:rPr>
        <w:t>. Brezovica.</w:t>
      </w:r>
    </w:p>
    <w:p w14:paraId="06183322" w14:textId="77777777" w:rsidR="00315822" w:rsidRPr="00517C5F" w:rsidRDefault="00315822" w:rsidP="00A82AA3">
      <w:pPr>
        <w:ind w:right="55" w:firstLine="0"/>
        <w:rPr>
          <w:color w:val="auto"/>
          <w:sz w:val="20"/>
          <w:szCs w:val="20"/>
        </w:rPr>
      </w:pPr>
    </w:p>
    <w:p w14:paraId="72D10D28" w14:textId="115A7F06" w:rsidR="00A82AA3" w:rsidRPr="00517C5F" w:rsidRDefault="00315822" w:rsidP="00A82AA3">
      <w:pPr>
        <w:ind w:right="55" w:firstLine="0"/>
        <w:rPr>
          <w:color w:val="auto"/>
          <w:sz w:val="20"/>
          <w:szCs w:val="20"/>
        </w:rPr>
      </w:pPr>
      <w:r w:rsidRPr="00517C5F">
        <w:rPr>
          <w:color w:val="auto"/>
          <w:sz w:val="20"/>
          <w:szCs w:val="20"/>
        </w:rPr>
        <w:t>Dovoli se legalizacija večstanovanjske</w:t>
      </w:r>
      <w:r w:rsidR="002C6527" w:rsidRPr="00517C5F">
        <w:rPr>
          <w:color w:val="auto"/>
          <w:sz w:val="20"/>
          <w:szCs w:val="20"/>
        </w:rPr>
        <w:t>g</w:t>
      </w:r>
      <w:r w:rsidRPr="00517C5F">
        <w:rPr>
          <w:color w:val="auto"/>
          <w:sz w:val="20"/>
          <w:szCs w:val="20"/>
        </w:rPr>
        <w:t>a</w:t>
      </w:r>
      <w:r w:rsidR="002C6527" w:rsidRPr="00517C5F">
        <w:rPr>
          <w:color w:val="auto"/>
          <w:sz w:val="20"/>
          <w:szCs w:val="20"/>
        </w:rPr>
        <w:t xml:space="preserve"> objekta na zemljiščih </w:t>
      </w:r>
      <w:proofErr w:type="spellStart"/>
      <w:r w:rsidR="002C6527" w:rsidRPr="00517C5F">
        <w:rPr>
          <w:color w:val="auto"/>
          <w:sz w:val="20"/>
          <w:szCs w:val="20"/>
        </w:rPr>
        <w:t>parc</w:t>
      </w:r>
      <w:proofErr w:type="spellEnd"/>
      <w:r w:rsidR="002C6527" w:rsidRPr="00517C5F">
        <w:rPr>
          <w:color w:val="auto"/>
          <w:sz w:val="20"/>
          <w:szCs w:val="20"/>
        </w:rPr>
        <w:t xml:space="preserve">. št.: </w:t>
      </w:r>
      <w:r w:rsidR="00D269CA" w:rsidRPr="00517C5F">
        <w:rPr>
          <w:color w:val="auto"/>
          <w:sz w:val="20"/>
          <w:szCs w:val="20"/>
        </w:rPr>
        <w:t xml:space="preserve">2315/4, 2315/5, 2315/6, 2315/7, 2315/8, 2315/9, 2318/13, 2318/9, 2313, </w:t>
      </w:r>
      <w:proofErr w:type="spellStart"/>
      <w:r w:rsidR="00D269CA" w:rsidRPr="00517C5F">
        <w:rPr>
          <w:color w:val="auto"/>
          <w:sz w:val="20"/>
          <w:szCs w:val="20"/>
        </w:rPr>
        <w:t>k.o</w:t>
      </w:r>
      <w:proofErr w:type="spellEnd"/>
      <w:r w:rsidR="00D269CA" w:rsidRPr="00517C5F">
        <w:rPr>
          <w:color w:val="auto"/>
          <w:sz w:val="20"/>
          <w:szCs w:val="20"/>
        </w:rPr>
        <w:t>. Brezovica.</w:t>
      </w:r>
      <w:r w:rsidR="00A82AA3" w:rsidRPr="00517C5F">
        <w:rPr>
          <w:color w:val="auto"/>
          <w:sz w:val="20"/>
          <w:szCs w:val="20"/>
        </w:rPr>
        <w:t>«</w:t>
      </w:r>
    </w:p>
    <w:p w14:paraId="6BAA97D7" w14:textId="77777777" w:rsidR="00A82AA3" w:rsidRPr="00517C5F" w:rsidRDefault="00A82AA3" w:rsidP="00A82AA3">
      <w:pPr>
        <w:ind w:right="55" w:firstLine="0"/>
        <w:rPr>
          <w:color w:val="auto"/>
          <w:sz w:val="20"/>
          <w:szCs w:val="20"/>
        </w:rPr>
      </w:pPr>
    </w:p>
    <w:p w14:paraId="4B89A0D6" w14:textId="3E7D7F0F" w:rsidR="00A82AA3" w:rsidRPr="00517C5F" w:rsidRDefault="00A82AA3" w:rsidP="00A82AA3">
      <w:pPr>
        <w:spacing w:after="1" w:line="239" w:lineRule="auto"/>
        <w:ind w:firstLine="0"/>
        <w:rPr>
          <w:color w:val="auto"/>
          <w:sz w:val="20"/>
        </w:rPr>
      </w:pPr>
      <w:r w:rsidRPr="00517C5F">
        <w:rPr>
          <w:color w:val="auto"/>
          <w:sz w:val="20"/>
        </w:rPr>
        <w:t>Briše se tabela 255.</w:t>
      </w:r>
    </w:p>
    <w:p w14:paraId="3F351F0D" w14:textId="58F2A659" w:rsidR="00FF3992" w:rsidRPr="00517C5F" w:rsidRDefault="00FF3992" w:rsidP="00552EC8">
      <w:pPr>
        <w:spacing w:after="1" w:line="239" w:lineRule="auto"/>
        <w:ind w:firstLine="0"/>
        <w:rPr>
          <w:color w:val="auto"/>
          <w:sz w:val="20"/>
        </w:rPr>
      </w:pPr>
    </w:p>
    <w:p w14:paraId="27E7D18D" w14:textId="77777777" w:rsidR="001B2842" w:rsidRPr="00517C5F" w:rsidRDefault="0088717F" w:rsidP="00652EBE">
      <w:pPr>
        <w:pStyle w:val="Heading1"/>
        <w:rPr>
          <w:rFonts w:cs="Arial"/>
          <w:szCs w:val="20"/>
        </w:rPr>
      </w:pPr>
      <w:bookmarkStart w:id="3" w:name="_Toc491778683"/>
      <w:bookmarkStart w:id="4" w:name="_Toc491866883"/>
      <w:bookmarkStart w:id="5" w:name="_Toc491867022"/>
      <w:bookmarkStart w:id="6" w:name="_Toc491867153"/>
      <w:bookmarkStart w:id="7" w:name="_Toc491867212"/>
      <w:bookmarkStart w:id="8" w:name="_Toc491867247"/>
      <w:bookmarkStart w:id="9" w:name="_Toc491867343"/>
      <w:r w:rsidRPr="00517C5F">
        <w:rPr>
          <w:rFonts w:cs="Arial"/>
          <w:szCs w:val="20"/>
        </w:rPr>
        <w:t>II. PREHODNE IN KONČNE DOLOČBE</w:t>
      </w:r>
      <w:bookmarkEnd w:id="3"/>
      <w:bookmarkEnd w:id="4"/>
      <w:bookmarkEnd w:id="5"/>
      <w:bookmarkEnd w:id="6"/>
      <w:bookmarkEnd w:id="7"/>
      <w:bookmarkEnd w:id="8"/>
      <w:bookmarkEnd w:id="9"/>
    </w:p>
    <w:p w14:paraId="035EDCE7" w14:textId="77777777" w:rsidR="001B2842" w:rsidRPr="00517C5F" w:rsidRDefault="001B2842" w:rsidP="00652EBE">
      <w:pPr>
        <w:pStyle w:val="Heading2"/>
        <w:rPr>
          <w:rFonts w:cs="Arial"/>
          <w:szCs w:val="20"/>
        </w:rPr>
      </w:pPr>
      <w:r w:rsidRPr="00517C5F">
        <w:rPr>
          <w:rFonts w:cs="Arial"/>
          <w:szCs w:val="20"/>
        </w:rPr>
        <w:t>člen</w:t>
      </w:r>
    </w:p>
    <w:p w14:paraId="694D32C0" w14:textId="77777777" w:rsidR="00F740BB" w:rsidRPr="00517C5F" w:rsidRDefault="00F740BB" w:rsidP="00652EBE">
      <w:pPr>
        <w:pStyle w:val="Heading3"/>
        <w:rPr>
          <w:rFonts w:cs="Arial"/>
          <w:szCs w:val="20"/>
        </w:rPr>
      </w:pPr>
      <w:r w:rsidRPr="00517C5F">
        <w:rPr>
          <w:rFonts w:cs="Arial"/>
          <w:szCs w:val="20"/>
        </w:rPr>
        <w:t>(dokončanje postopkov)</w:t>
      </w:r>
    </w:p>
    <w:p w14:paraId="51A0EFBA" w14:textId="0EB14D09" w:rsidR="00F740BB" w:rsidRPr="00517C5F" w:rsidRDefault="00F740BB" w:rsidP="00FF70FF">
      <w:pPr>
        <w:spacing w:after="195"/>
        <w:ind w:firstLine="0"/>
        <w:rPr>
          <w:color w:val="auto"/>
          <w:sz w:val="20"/>
          <w:szCs w:val="20"/>
        </w:rPr>
      </w:pPr>
      <w:r w:rsidRPr="00517C5F">
        <w:rPr>
          <w:color w:val="auto"/>
          <w:sz w:val="20"/>
          <w:szCs w:val="20"/>
        </w:rPr>
        <w:t>Postopki za pridobitev gradbenega dovoljenja</w:t>
      </w:r>
      <w:r w:rsidR="008D4D89" w:rsidRPr="00517C5F">
        <w:rPr>
          <w:color w:val="auto"/>
          <w:sz w:val="20"/>
          <w:szCs w:val="20"/>
        </w:rPr>
        <w:t xml:space="preserve">, </w:t>
      </w:r>
      <w:r w:rsidR="0081430C" w:rsidRPr="00517C5F">
        <w:rPr>
          <w:color w:val="auto"/>
          <w:sz w:val="20"/>
          <w:szCs w:val="20"/>
        </w:rPr>
        <w:t xml:space="preserve">na upravni enoti </w:t>
      </w:r>
      <w:r w:rsidRPr="00517C5F">
        <w:rPr>
          <w:color w:val="auto"/>
          <w:sz w:val="20"/>
          <w:szCs w:val="20"/>
        </w:rPr>
        <w:t>začeti pred uveljavitvijo tega odloka</w:t>
      </w:r>
      <w:r w:rsidR="008D4D89" w:rsidRPr="00517C5F">
        <w:rPr>
          <w:color w:val="auto"/>
          <w:sz w:val="20"/>
          <w:szCs w:val="20"/>
        </w:rPr>
        <w:t>,</w:t>
      </w:r>
      <w:r w:rsidRPr="00517C5F">
        <w:rPr>
          <w:color w:val="auto"/>
          <w:sz w:val="20"/>
          <w:szCs w:val="20"/>
        </w:rPr>
        <w:t xml:space="preserve"> se nadaljujejo in končajo po določbah </w:t>
      </w:r>
      <w:r w:rsidR="00AB41DC" w:rsidRPr="00517C5F">
        <w:rPr>
          <w:color w:val="auto"/>
          <w:sz w:val="20"/>
          <w:szCs w:val="20"/>
        </w:rPr>
        <w:t xml:space="preserve">osnovnega odloka </w:t>
      </w:r>
      <w:r w:rsidR="0081430C" w:rsidRPr="00517C5F">
        <w:rPr>
          <w:color w:val="auto"/>
          <w:sz w:val="20"/>
          <w:szCs w:val="20"/>
        </w:rPr>
        <w:t>OPN Brezovica ali po določbah tega odloka, če je to za stranko bolj ugodno</w:t>
      </w:r>
      <w:r w:rsidRPr="00517C5F">
        <w:rPr>
          <w:color w:val="auto"/>
          <w:sz w:val="20"/>
          <w:szCs w:val="20"/>
        </w:rPr>
        <w:t>.</w:t>
      </w:r>
    </w:p>
    <w:p w14:paraId="261995B4" w14:textId="77777777" w:rsidR="00F740BB" w:rsidRPr="00517C5F" w:rsidRDefault="00F740BB" w:rsidP="00652EBE">
      <w:pPr>
        <w:pStyle w:val="Heading2"/>
        <w:rPr>
          <w:rFonts w:cs="Arial"/>
          <w:szCs w:val="20"/>
        </w:rPr>
      </w:pPr>
      <w:r w:rsidRPr="00517C5F">
        <w:rPr>
          <w:rFonts w:cs="Arial"/>
          <w:szCs w:val="20"/>
        </w:rPr>
        <w:t>člen</w:t>
      </w:r>
    </w:p>
    <w:p w14:paraId="3E90D9C8" w14:textId="77777777" w:rsidR="00B3419D" w:rsidRPr="00517C5F" w:rsidRDefault="00762D48" w:rsidP="00652EBE">
      <w:pPr>
        <w:pStyle w:val="Heading3"/>
        <w:rPr>
          <w:rFonts w:cs="Arial"/>
          <w:szCs w:val="20"/>
        </w:rPr>
      </w:pPr>
      <w:r w:rsidRPr="00517C5F">
        <w:rPr>
          <w:rFonts w:cs="Arial"/>
          <w:szCs w:val="20"/>
        </w:rPr>
        <w:t>(veljavnost prostorskega načrta)</w:t>
      </w:r>
    </w:p>
    <w:p w14:paraId="55FF9AC2" w14:textId="77777777" w:rsidR="00B3419D" w:rsidRPr="00517C5F" w:rsidRDefault="00762D48" w:rsidP="00FF70FF">
      <w:pPr>
        <w:spacing w:after="195"/>
        <w:ind w:firstLine="0"/>
        <w:rPr>
          <w:color w:val="auto"/>
          <w:sz w:val="20"/>
          <w:szCs w:val="20"/>
        </w:rPr>
      </w:pPr>
      <w:r w:rsidRPr="00517C5F">
        <w:rPr>
          <w:color w:val="auto"/>
          <w:sz w:val="20"/>
          <w:szCs w:val="20"/>
        </w:rPr>
        <w:t xml:space="preserve">Ta odlok se objavi v Uradnem listu Republike Slovenije in začne veljati </w:t>
      </w:r>
      <w:r w:rsidR="003D6ACE" w:rsidRPr="00517C5F">
        <w:rPr>
          <w:color w:val="auto"/>
          <w:sz w:val="20"/>
          <w:szCs w:val="20"/>
        </w:rPr>
        <w:t>petnajsti</w:t>
      </w:r>
      <w:r w:rsidRPr="00517C5F">
        <w:rPr>
          <w:color w:val="auto"/>
          <w:sz w:val="20"/>
          <w:szCs w:val="20"/>
        </w:rPr>
        <w:t xml:space="preserve"> dan po objavi.</w:t>
      </w:r>
    </w:p>
    <w:p w14:paraId="49E0DACB" w14:textId="77777777" w:rsidR="00B97EFE" w:rsidRPr="00517C5F" w:rsidRDefault="00B97EFE">
      <w:pPr>
        <w:spacing w:after="195"/>
        <w:ind w:left="397" w:firstLine="0"/>
        <w:rPr>
          <w:color w:val="auto"/>
          <w:sz w:val="20"/>
          <w:szCs w:val="20"/>
        </w:rPr>
      </w:pPr>
    </w:p>
    <w:p w14:paraId="5236812D" w14:textId="77777777" w:rsidR="00B3419D" w:rsidRPr="00517C5F" w:rsidRDefault="00762D48">
      <w:pPr>
        <w:spacing w:after="0" w:line="259" w:lineRule="auto"/>
        <w:ind w:left="392" w:hanging="10"/>
        <w:jc w:val="left"/>
        <w:rPr>
          <w:color w:val="auto"/>
          <w:sz w:val="20"/>
          <w:szCs w:val="20"/>
        </w:rPr>
      </w:pPr>
      <w:r w:rsidRPr="00517C5F">
        <w:rPr>
          <w:color w:val="auto"/>
          <w:sz w:val="20"/>
          <w:szCs w:val="20"/>
        </w:rPr>
        <w:t xml:space="preserve">Št. </w:t>
      </w:r>
      <w:r w:rsidR="00B97EFE" w:rsidRPr="00517C5F">
        <w:rPr>
          <w:color w:val="auto"/>
          <w:sz w:val="20"/>
          <w:szCs w:val="20"/>
        </w:rPr>
        <w:t>___________________</w:t>
      </w:r>
    </w:p>
    <w:p w14:paraId="1006769D" w14:textId="77777777" w:rsidR="00B3419D" w:rsidRPr="00517C5F" w:rsidRDefault="00762D48">
      <w:pPr>
        <w:spacing w:after="195"/>
        <w:ind w:left="397" w:firstLine="0"/>
        <w:rPr>
          <w:color w:val="auto"/>
          <w:sz w:val="20"/>
          <w:szCs w:val="20"/>
        </w:rPr>
      </w:pPr>
      <w:r w:rsidRPr="00517C5F">
        <w:rPr>
          <w:color w:val="auto"/>
          <w:sz w:val="20"/>
          <w:szCs w:val="20"/>
        </w:rPr>
        <w:t xml:space="preserve">Brezovica, dne </w:t>
      </w:r>
      <w:r w:rsidR="00B97EFE" w:rsidRPr="00517C5F">
        <w:rPr>
          <w:color w:val="auto"/>
          <w:sz w:val="20"/>
          <w:szCs w:val="20"/>
        </w:rPr>
        <w:t>_______________________</w:t>
      </w:r>
    </w:p>
    <w:p w14:paraId="630121A6" w14:textId="77777777" w:rsidR="00B97EFE" w:rsidRPr="00517C5F" w:rsidRDefault="00762D48">
      <w:pPr>
        <w:spacing w:after="43" w:line="265" w:lineRule="auto"/>
        <w:ind w:left="6430" w:right="1890" w:hanging="10"/>
        <w:jc w:val="center"/>
        <w:rPr>
          <w:color w:val="auto"/>
          <w:sz w:val="20"/>
          <w:szCs w:val="20"/>
        </w:rPr>
      </w:pPr>
      <w:r w:rsidRPr="00517C5F">
        <w:rPr>
          <w:color w:val="auto"/>
          <w:sz w:val="20"/>
          <w:szCs w:val="20"/>
        </w:rPr>
        <w:t xml:space="preserve">Župan </w:t>
      </w:r>
    </w:p>
    <w:p w14:paraId="3D74DB7C" w14:textId="5972B380" w:rsidR="00B97EFE" w:rsidRPr="00517C5F" w:rsidRDefault="00762D48">
      <w:pPr>
        <w:spacing w:after="43" w:line="265" w:lineRule="auto"/>
        <w:ind w:left="6430" w:right="1890" w:hanging="10"/>
        <w:jc w:val="center"/>
        <w:rPr>
          <w:color w:val="auto"/>
          <w:sz w:val="20"/>
          <w:szCs w:val="20"/>
        </w:rPr>
      </w:pPr>
      <w:r w:rsidRPr="00517C5F">
        <w:rPr>
          <w:color w:val="auto"/>
          <w:sz w:val="20"/>
          <w:szCs w:val="20"/>
        </w:rPr>
        <w:t>Občine</w:t>
      </w:r>
      <w:r w:rsidR="0062718B" w:rsidRPr="00517C5F">
        <w:rPr>
          <w:color w:val="auto"/>
          <w:sz w:val="20"/>
          <w:szCs w:val="20"/>
        </w:rPr>
        <w:t xml:space="preserve"> </w:t>
      </w:r>
      <w:r w:rsidRPr="00517C5F">
        <w:rPr>
          <w:color w:val="auto"/>
          <w:sz w:val="20"/>
          <w:szCs w:val="20"/>
        </w:rPr>
        <w:t xml:space="preserve">Brezovica </w:t>
      </w:r>
    </w:p>
    <w:p w14:paraId="4714F964" w14:textId="77777777" w:rsidR="00B3419D" w:rsidRPr="00517C5F" w:rsidRDefault="00762D48">
      <w:pPr>
        <w:spacing w:after="43" w:line="265" w:lineRule="auto"/>
        <w:ind w:left="6430" w:right="1890" w:hanging="10"/>
        <w:jc w:val="center"/>
        <w:rPr>
          <w:color w:val="auto"/>
          <w:sz w:val="20"/>
          <w:szCs w:val="20"/>
        </w:rPr>
      </w:pPr>
      <w:r w:rsidRPr="00517C5F">
        <w:rPr>
          <w:color w:val="auto"/>
          <w:sz w:val="20"/>
          <w:szCs w:val="20"/>
        </w:rPr>
        <w:t>Metod Ropret</w:t>
      </w:r>
    </w:p>
    <w:sectPr w:rsidR="00B3419D" w:rsidRPr="00517C5F" w:rsidSect="00D62A4F">
      <w:headerReference w:type="even" r:id="rId24"/>
      <w:headerReference w:type="default" r:id="rId25"/>
      <w:footerReference w:type="default" r:id="rId26"/>
      <w:headerReference w:type="first" r:id="rId27"/>
      <w:pgSz w:w="11906" w:h="16838"/>
      <w:pgMar w:top="1092" w:right="1129" w:bottom="1121" w:left="1134" w:header="708" w:footer="708" w:gutter="0"/>
      <w:cols w:space="708"/>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CA0C" w14:textId="77777777" w:rsidR="00825029" w:rsidRDefault="00825029">
      <w:pPr>
        <w:spacing w:after="0" w:line="240" w:lineRule="auto"/>
      </w:pPr>
      <w:r>
        <w:separator/>
      </w:r>
    </w:p>
  </w:endnote>
  <w:endnote w:type="continuationSeparator" w:id="0">
    <w:p w14:paraId="4703C7E6" w14:textId="77777777" w:rsidR="00825029" w:rsidRDefault="00825029">
      <w:pPr>
        <w:spacing w:after="0" w:line="240" w:lineRule="auto"/>
      </w:pPr>
      <w:r>
        <w:continuationSeparator/>
      </w:r>
    </w:p>
  </w:endnote>
  <w:endnote w:type="continuationNotice" w:id="1">
    <w:p w14:paraId="06799D43" w14:textId="77777777" w:rsidR="00825029" w:rsidRDefault="00825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42131"/>
      <w:docPartObj>
        <w:docPartGallery w:val="Page Numbers (Bottom of Page)"/>
        <w:docPartUnique/>
      </w:docPartObj>
    </w:sdtPr>
    <w:sdtEndPr>
      <w:rPr>
        <w:noProof/>
      </w:rPr>
    </w:sdtEndPr>
    <w:sdtContent>
      <w:p w14:paraId="51D20CF8" w14:textId="2CFFAC39" w:rsidR="004E2C32" w:rsidRDefault="004E2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8F7AB" w14:textId="77777777" w:rsidR="004E2C32" w:rsidRDefault="004E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6BCD" w14:textId="77777777" w:rsidR="00825029" w:rsidRDefault="00825029">
      <w:pPr>
        <w:spacing w:after="0" w:line="240" w:lineRule="auto"/>
      </w:pPr>
      <w:r>
        <w:separator/>
      </w:r>
    </w:p>
  </w:footnote>
  <w:footnote w:type="continuationSeparator" w:id="0">
    <w:p w14:paraId="6FDD7B7A" w14:textId="77777777" w:rsidR="00825029" w:rsidRDefault="00825029">
      <w:pPr>
        <w:spacing w:after="0" w:line="240" w:lineRule="auto"/>
      </w:pPr>
      <w:r>
        <w:continuationSeparator/>
      </w:r>
    </w:p>
  </w:footnote>
  <w:footnote w:type="continuationNotice" w:id="1">
    <w:p w14:paraId="33F1AEBF" w14:textId="77777777" w:rsidR="00825029" w:rsidRDefault="00825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246E" w14:textId="77777777" w:rsidR="004E2C32" w:rsidRDefault="004E2C32">
    <w:pPr>
      <w:tabs>
        <w:tab w:val="right" w:pos="9642"/>
      </w:tabs>
      <w:spacing w:after="0" w:line="259" w:lineRule="auto"/>
      <w:ind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8393426" wp14:editId="35926D19">
              <wp:simplePos x="0" y="0"/>
              <wp:positionH relativeFrom="page">
                <wp:posOffset>720000</wp:posOffset>
              </wp:positionH>
              <wp:positionV relativeFrom="page">
                <wp:posOffset>829333</wp:posOffset>
              </wp:positionV>
              <wp:extent cx="6120003" cy="6350"/>
              <wp:effectExtent l="0" t="0" r="0" b="0"/>
              <wp:wrapSquare wrapText="bothSides"/>
              <wp:docPr id="133293" name="Group 133293"/>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133294" name="Shape 133294"/>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3B465ED">
            <v:group id="Group 133293" style="position:absolute;margin-left:56.7pt;margin-top:65.3pt;width:481.9pt;height:.5pt;z-index:251658240;mso-position-horizontal-relative:page;mso-position-vertical-relative:page" coordsize="61200,63" o:spid="_x0000_s1026" w14:anchorId="5C29A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">
              <v:shape id="Shape 133294" style="position:absolute;width:61200;height:0;visibility:visible;mso-wrap-style:square;v-text-anchor:top" coordsize="6120003,0" o:spid="_x0000_s1027" filled="f" strokecolor="#181717" strokeweight=".5pt" path="m,l61200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">
                <v:stroke miterlimit="83231f" joinstyle="miter"/>
                <v:path textboxrect="0,0,6120003,0" arrowok="t"/>
              </v:shape>
              <w10:wrap type="square" anchorx="page" anchory="page"/>
            </v:group>
          </w:pict>
        </mc:Fallback>
      </mc:AlternateContent>
    </w:r>
    <w:r>
      <w:rPr>
        <w:sz w:val="16"/>
      </w:rPr>
      <w:t>Stran</w:t>
    </w:r>
    <w:r>
      <w:rPr>
        <w:b/>
        <w:sz w:val="22"/>
      </w:rPr>
      <w:t xml:space="preserve"> </w:t>
    </w:r>
    <w:r>
      <w:fldChar w:fldCharType="begin"/>
    </w:r>
    <w:r>
      <w:instrText xml:space="preserve"> PAGE   \* MERGEFORMAT </w:instrText>
    </w:r>
    <w:r>
      <w:fldChar w:fldCharType="separate"/>
    </w:r>
    <w:r w:rsidRPr="00C211E6">
      <w:rPr>
        <w:b/>
        <w:noProof/>
        <w:sz w:val="22"/>
      </w:rPr>
      <w:t>3088</w:t>
    </w:r>
    <w:r>
      <w:rPr>
        <w:b/>
        <w:sz w:val="22"/>
      </w:rPr>
      <w:fldChar w:fldCharType="end"/>
    </w:r>
    <w:r>
      <w:rPr>
        <w:b/>
        <w:sz w:val="22"/>
      </w:rPr>
      <w:t xml:space="preserve"> / </w:t>
    </w:r>
    <w:r>
      <w:rPr>
        <w:sz w:val="16"/>
      </w:rPr>
      <w:t>Št.</w:t>
    </w:r>
    <w:r>
      <w:rPr>
        <w:b/>
        <w:sz w:val="22"/>
      </w:rPr>
      <w:t xml:space="preserve"> 23 / 29. 3. 2016</w:t>
    </w:r>
    <w:r>
      <w:rPr>
        <w:sz w:val="16"/>
      </w:rPr>
      <w:t xml:space="preserve"> </w:t>
    </w:r>
    <w:r>
      <w:rPr>
        <w:sz w:val="16"/>
      </w:rPr>
      <w:tab/>
    </w:r>
    <w:r>
      <w:rPr>
        <w:b/>
        <w:sz w:val="20"/>
      </w:rPr>
      <w:t xml:space="preserve">Uradni list </w:t>
    </w:r>
    <w:r>
      <w:rPr>
        <w:sz w:val="20"/>
      </w:rPr>
      <w:t>Republike Slovenije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6568" w14:textId="21C3EA8E" w:rsidR="004E2C32" w:rsidRPr="00C211E6" w:rsidRDefault="004E2C32" w:rsidP="00D62A4F">
    <w:pPr>
      <w:pStyle w:val="Header"/>
      <w:jc w:val="right"/>
      <w:rPr>
        <w:u w:val="single"/>
      </w:rPr>
    </w:pPr>
    <w:r w:rsidRPr="00C211E6">
      <w:rPr>
        <w:u w:val="single"/>
      </w:rPr>
      <w:t>SD OPN Brezovica</w:t>
    </w:r>
    <w:r>
      <w:rPr>
        <w:u w:val="single"/>
      </w:rPr>
      <w:t xml:space="preserve"> Odlok (čistopis)</w:t>
    </w:r>
    <w:r w:rsidRPr="00C211E6">
      <w:rPr>
        <w:u w:val="single"/>
      </w:rPr>
      <w:t xml:space="preserve">, </w:t>
    </w:r>
    <w:r>
      <w:rPr>
        <w:u w:val="single"/>
      </w:rPr>
      <w:t xml:space="preserve">dopolnjen </w:t>
    </w:r>
    <w:r w:rsidRPr="00C211E6">
      <w:rPr>
        <w:u w:val="single"/>
      </w:rPr>
      <w:t xml:space="preserve">osnutek, </w:t>
    </w:r>
    <w:r w:rsidR="00E66FD6">
      <w:rPr>
        <w:u w:val="single"/>
      </w:rPr>
      <w:t>januar 202</w:t>
    </w:r>
    <w:r w:rsidR="00CE60FA">
      <w:rPr>
        <w:u w:val="single"/>
      </w:rPr>
      <w:t>2</w:t>
    </w:r>
  </w:p>
  <w:p w14:paraId="270A12C3" w14:textId="77777777" w:rsidR="004E2C32" w:rsidRPr="000E3136" w:rsidRDefault="004E2C32" w:rsidP="000E3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AF0" w14:textId="77777777" w:rsidR="004E2C32" w:rsidRDefault="004E2C32">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BD8"/>
    <w:multiLevelType w:val="hybridMultilevel"/>
    <w:tmpl w:val="C4C8B286"/>
    <w:lvl w:ilvl="0" w:tplc="6DFE1D20">
      <w:start w:val="51"/>
      <w:numFmt w:val="decimal"/>
      <w:pStyle w:val="naslovizvorniOPN"/>
      <w:lvlText w:val="%1."/>
      <w:lvlJc w:val="left"/>
      <w:pPr>
        <w:ind w:left="11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27" w:hanging="360"/>
      </w:pPr>
    </w:lvl>
    <w:lvl w:ilvl="2" w:tplc="0424001B" w:tentative="1">
      <w:start w:val="1"/>
      <w:numFmt w:val="lowerRoman"/>
      <w:lvlText w:val="%3."/>
      <w:lvlJc w:val="right"/>
      <w:pPr>
        <w:ind w:left="2547" w:hanging="180"/>
      </w:pPr>
    </w:lvl>
    <w:lvl w:ilvl="3" w:tplc="0424000F" w:tentative="1">
      <w:start w:val="1"/>
      <w:numFmt w:val="decimal"/>
      <w:lvlText w:val="%4."/>
      <w:lvlJc w:val="left"/>
      <w:pPr>
        <w:ind w:left="3267" w:hanging="360"/>
      </w:pPr>
    </w:lvl>
    <w:lvl w:ilvl="4" w:tplc="04240019" w:tentative="1">
      <w:start w:val="1"/>
      <w:numFmt w:val="lowerLetter"/>
      <w:lvlText w:val="%5."/>
      <w:lvlJc w:val="left"/>
      <w:pPr>
        <w:ind w:left="3987" w:hanging="360"/>
      </w:pPr>
    </w:lvl>
    <w:lvl w:ilvl="5" w:tplc="0424001B" w:tentative="1">
      <w:start w:val="1"/>
      <w:numFmt w:val="lowerRoman"/>
      <w:lvlText w:val="%6."/>
      <w:lvlJc w:val="right"/>
      <w:pPr>
        <w:ind w:left="4707" w:hanging="180"/>
      </w:pPr>
    </w:lvl>
    <w:lvl w:ilvl="6" w:tplc="0424000F" w:tentative="1">
      <w:start w:val="1"/>
      <w:numFmt w:val="decimal"/>
      <w:lvlText w:val="%7."/>
      <w:lvlJc w:val="left"/>
      <w:pPr>
        <w:ind w:left="5427" w:hanging="360"/>
      </w:pPr>
    </w:lvl>
    <w:lvl w:ilvl="7" w:tplc="04240019" w:tentative="1">
      <w:start w:val="1"/>
      <w:numFmt w:val="lowerLetter"/>
      <w:lvlText w:val="%8."/>
      <w:lvlJc w:val="left"/>
      <w:pPr>
        <w:ind w:left="6147" w:hanging="360"/>
      </w:pPr>
    </w:lvl>
    <w:lvl w:ilvl="8" w:tplc="0424001B" w:tentative="1">
      <w:start w:val="1"/>
      <w:numFmt w:val="lowerRoman"/>
      <w:lvlText w:val="%9."/>
      <w:lvlJc w:val="right"/>
      <w:pPr>
        <w:ind w:left="6867" w:hanging="180"/>
      </w:pPr>
    </w:lvl>
  </w:abstractNum>
  <w:abstractNum w:abstractNumId="1" w15:restartNumberingAfterBreak="0">
    <w:nsid w:val="0CF7050A"/>
    <w:multiLevelType w:val="hybridMultilevel"/>
    <w:tmpl w:val="DC4255CA"/>
    <w:lvl w:ilvl="0" w:tplc="A704E298">
      <w:start w:val="4"/>
      <w:numFmt w:val="lowerLetter"/>
      <w:lvlText w:val="%1)"/>
      <w:lvlJc w:val="left"/>
      <w:pPr>
        <w:ind w:left="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8C7848FC">
      <w:start w:val="1"/>
      <w:numFmt w:val="lowerLetter"/>
      <w:lvlText w:val="%2"/>
      <w:lvlJc w:val="left"/>
      <w:pPr>
        <w:ind w:left="11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6CCC44F2">
      <w:start w:val="1"/>
      <w:numFmt w:val="lowerRoman"/>
      <w:lvlText w:val="%3"/>
      <w:lvlJc w:val="left"/>
      <w:pPr>
        <w:ind w:left="18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75907DC0">
      <w:start w:val="1"/>
      <w:numFmt w:val="decimal"/>
      <w:lvlText w:val="%4"/>
      <w:lvlJc w:val="left"/>
      <w:pPr>
        <w:ind w:left="26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99D0369E">
      <w:start w:val="1"/>
      <w:numFmt w:val="lowerLetter"/>
      <w:lvlText w:val="%5"/>
      <w:lvlJc w:val="left"/>
      <w:pPr>
        <w:ind w:left="332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96BE7132">
      <w:start w:val="1"/>
      <w:numFmt w:val="lowerRoman"/>
      <w:lvlText w:val="%6"/>
      <w:lvlJc w:val="left"/>
      <w:pPr>
        <w:ind w:left="404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E5B87C04">
      <w:start w:val="1"/>
      <w:numFmt w:val="decimal"/>
      <w:lvlText w:val="%7"/>
      <w:lvlJc w:val="left"/>
      <w:pPr>
        <w:ind w:left="47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40A42F82">
      <w:start w:val="1"/>
      <w:numFmt w:val="lowerLetter"/>
      <w:lvlText w:val="%8"/>
      <w:lvlJc w:val="left"/>
      <w:pPr>
        <w:ind w:left="54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0630A7B6">
      <w:start w:val="1"/>
      <w:numFmt w:val="lowerRoman"/>
      <w:lvlText w:val="%9"/>
      <w:lvlJc w:val="left"/>
      <w:pPr>
        <w:ind w:left="62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1D527E02"/>
    <w:multiLevelType w:val="hybridMultilevel"/>
    <w:tmpl w:val="ADCE3EE6"/>
    <w:lvl w:ilvl="0" w:tplc="ADF89BBE">
      <w:start w:val="1"/>
      <w:numFmt w:val="decimal"/>
      <w:pStyle w:val="Heading2"/>
      <w:lvlText w:val="%1."/>
      <w:lvlJc w:val="left"/>
      <w:pPr>
        <w:ind w:left="1107" w:hanging="360"/>
      </w:pPr>
    </w:lvl>
    <w:lvl w:ilvl="1" w:tplc="04240019" w:tentative="1">
      <w:start w:val="1"/>
      <w:numFmt w:val="lowerLetter"/>
      <w:lvlText w:val="%2."/>
      <w:lvlJc w:val="left"/>
      <w:pPr>
        <w:ind w:left="1827" w:hanging="360"/>
      </w:pPr>
    </w:lvl>
    <w:lvl w:ilvl="2" w:tplc="0424001B" w:tentative="1">
      <w:start w:val="1"/>
      <w:numFmt w:val="lowerRoman"/>
      <w:lvlText w:val="%3."/>
      <w:lvlJc w:val="right"/>
      <w:pPr>
        <w:ind w:left="2547" w:hanging="180"/>
      </w:pPr>
    </w:lvl>
    <w:lvl w:ilvl="3" w:tplc="0424000F" w:tentative="1">
      <w:start w:val="1"/>
      <w:numFmt w:val="decimal"/>
      <w:lvlText w:val="%4."/>
      <w:lvlJc w:val="left"/>
      <w:pPr>
        <w:ind w:left="3267" w:hanging="360"/>
      </w:pPr>
    </w:lvl>
    <w:lvl w:ilvl="4" w:tplc="04240019" w:tentative="1">
      <w:start w:val="1"/>
      <w:numFmt w:val="lowerLetter"/>
      <w:lvlText w:val="%5."/>
      <w:lvlJc w:val="left"/>
      <w:pPr>
        <w:ind w:left="3987" w:hanging="360"/>
      </w:pPr>
    </w:lvl>
    <w:lvl w:ilvl="5" w:tplc="0424001B" w:tentative="1">
      <w:start w:val="1"/>
      <w:numFmt w:val="lowerRoman"/>
      <w:lvlText w:val="%6."/>
      <w:lvlJc w:val="right"/>
      <w:pPr>
        <w:ind w:left="4707" w:hanging="180"/>
      </w:pPr>
    </w:lvl>
    <w:lvl w:ilvl="6" w:tplc="0424000F" w:tentative="1">
      <w:start w:val="1"/>
      <w:numFmt w:val="decimal"/>
      <w:lvlText w:val="%7."/>
      <w:lvlJc w:val="left"/>
      <w:pPr>
        <w:ind w:left="5427" w:hanging="360"/>
      </w:pPr>
    </w:lvl>
    <w:lvl w:ilvl="7" w:tplc="04240019" w:tentative="1">
      <w:start w:val="1"/>
      <w:numFmt w:val="lowerLetter"/>
      <w:lvlText w:val="%8."/>
      <w:lvlJc w:val="left"/>
      <w:pPr>
        <w:ind w:left="6147" w:hanging="360"/>
      </w:pPr>
    </w:lvl>
    <w:lvl w:ilvl="8" w:tplc="0424001B" w:tentative="1">
      <w:start w:val="1"/>
      <w:numFmt w:val="lowerRoman"/>
      <w:lvlText w:val="%9."/>
      <w:lvlJc w:val="right"/>
      <w:pPr>
        <w:ind w:left="6867" w:hanging="180"/>
      </w:pPr>
    </w:lvl>
  </w:abstractNum>
  <w:abstractNum w:abstractNumId="3" w15:restartNumberingAfterBreak="0">
    <w:nsid w:val="2079680F"/>
    <w:multiLevelType w:val="hybridMultilevel"/>
    <w:tmpl w:val="ACD63206"/>
    <w:lvl w:ilvl="0" w:tplc="70E692C0">
      <w:start w:val="1"/>
      <w:numFmt w:val="bullet"/>
      <w:lvlText w:val="–"/>
      <w:lvlJc w:val="left"/>
      <w:pPr>
        <w:ind w:left="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78140176">
      <w:start w:val="1"/>
      <w:numFmt w:val="bullet"/>
      <w:lvlText w:val="o"/>
      <w:lvlJc w:val="left"/>
      <w:pPr>
        <w:ind w:left="11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7E74899E">
      <w:start w:val="1"/>
      <w:numFmt w:val="bullet"/>
      <w:lvlText w:val="▪"/>
      <w:lvlJc w:val="left"/>
      <w:pPr>
        <w:ind w:left="18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EA30D912">
      <w:start w:val="1"/>
      <w:numFmt w:val="bullet"/>
      <w:lvlText w:val="•"/>
      <w:lvlJc w:val="left"/>
      <w:pPr>
        <w:ind w:left="26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2BBE9730">
      <w:start w:val="1"/>
      <w:numFmt w:val="bullet"/>
      <w:lvlText w:val="o"/>
      <w:lvlJc w:val="left"/>
      <w:pPr>
        <w:ind w:left="332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B6F4305E">
      <w:start w:val="1"/>
      <w:numFmt w:val="bullet"/>
      <w:lvlText w:val="▪"/>
      <w:lvlJc w:val="left"/>
      <w:pPr>
        <w:ind w:left="404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0776991A">
      <w:start w:val="1"/>
      <w:numFmt w:val="bullet"/>
      <w:lvlText w:val="•"/>
      <w:lvlJc w:val="left"/>
      <w:pPr>
        <w:ind w:left="47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1C600406">
      <w:start w:val="1"/>
      <w:numFmt w:val="bullet"/>
      <w:lvlText w:val="o"/>
      <w:lvlJc w:val="left"/>
      <w:pPr>
        <w:ind w:left="54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C0C61452">
      <w:start w:val="1"/>
      <w:numFmt w:val="bullet"/>
      <w:lvlText w:val="▪"/>
      <w:lvlJc w:val="left"/>
      <w:pPr>
        <w:ind w:left="62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23843BF2"/>
    <w:multiLevelType w:val="hybridMultilevel"/>
    <w:tmpl w:val="CF6024C0"/>
    <w:lvl w:ilvl="0" w:tplc="57B421B2">
      <w:start w:val="1"/>
      <w:numFmt w:val="bullet"/>
      <w:lvlText w:val="–"/>
      <w:lvlJc w:val="left"/>
      <w:pPr>
        <w:ind w:left="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00286A4A">
      <w:start w:val="1"/>
      <w:numFmt w:val="bullet"/>
      <w:lvlText w:val="o"/>
      <w:lvlJc w:val="left"/>
      <w:pPr>
        <w:ind w:left="115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1644B166">
      <w:start w:val="1"/>
      <w:numFmt w:val="bullet"/>
      <w:lvlText w:val="▪"/>
      <w:lvlJc w:val="left"/>
      <w:pPr>
        <w:ind w:left="187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291EE5D4">
      <w:start w:val="1"/>
      <w:numFmt w:val="bullet"/>
      <w:lvlText w:val="•"/>
      <w:lvlJc w:val="left"/>
      <w:pPr>
        <w:ind w:left="259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A228740A">
      <w:start w:val="1"/>
      <w:numFmt w:val="bullet"/>
      <w:lvlText w:val="o"/>
      <w:lvlJc w:val="left"/>
      <w:pPr>
        <w:ind w:left="331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3B103198">
      <w:start w:val="1"/>
      <w:numFmt w:val="bullet"/>
      <w:lvlText w:val="▪"/>
      <w:lvlJc w:val="left"/>
      <w:pPr>
        <w:ind w:left="403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EA626D16">
      <w:start w:val="1"/>
      <w:numFmt w:val="bullet"/>
      <w:lvlText w:val="•"/>
      <w:lvlJc w:val="left"/>
      <w:pPr>
        <w:ind w:left="475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68004822">
      <w:start w:val="1"/>
      <w:numFmt w:val="bullet"/>
      <w:lvlText w:val="o"/>
      <w:lvlJc w:val="left"/>
      <w:pPr>
        <w:ind w:left="547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AFF49FC2">
      <w:start w:val="1"/>
      <w:numFmt w:val="bullet"/>
      <w:lvlText w:val="▪"/>
      <w:lvlJc w:val="left"/>
      <w:pPr>
        <w:ind w:left="619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abstractNum w:abstractNumId="5" w15:restartNumberingAfterBreak="0">
    <w:nsid w:val="29100642"/>
    <w:multiLevelType w:val="hybridMultilevel"/>
    <w:tmpl w:val="876E1FDE"/>
    <w:lvl w:ilvl="0" w:tplc="D57A55AA">
      <w:start w:val="1"/>
      <w:numFmt w:val="bullet"/>
      <w:lvlText w:val="–"/>
      <w:lvlJc w:val="left"/>
      <w:pPr>
        <w:ind w:left="3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1ADF56">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BC0A5DE">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19EC5D2">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8085E">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0CE2FDC">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8E26214">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EA48EF0">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36AE922">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2B5F22E2"/>
    <w:multiLevelType w:val="hybridMultilevel"/>
    <w:tmpl w:val="FA9A7800"/>
    <w:lvl w:ilvl="0" w:tplc="5F76C776">
      <w:start w:val="1"/>
      <w:numFmt w:val="bullet"/>
      <w:lvlText w:val="–"/>
      <w:lvlJc w:val="left"/>
      <w:pPr>
        <w:ind w:left="1087" w:firstLine="0"/>
      </w:pPr>
      <w:rPr>
        <w:rFonts w:ascii="Arial" w:eastAsia="Arial" w:hAnsi="Arial" w:cs="Arial"/>
        <w:b w:val="0"/>
        <w:i w:val="0"/>
        <w:strike w:val="0"/>
        <w:dstrike w:val="0"/>
        <w:color w:val="181717"/>
        <w:sz w:val="17"/>
        <w:szCs w:val="17"/>
        <w:u w:val="none" w:color="000000"/>
        <w:effect w:val="none"/>
        <w:bdr w:val="none" w:sz="0" w:space="0" w:color="auto"/>
        <w:shd w:val="clear" w:color="auto" w:fill="auto"/>
        <w:vertAlign w:val="baseline"/>
      </w:rPr>
    </w:lvl>
    <w:lvl w:ilvl="1" w:tplc="204093DC">
      <w:start w:val="1"/>
      <w:numFmt w:val="lowerLetter"/>
      <w:lvlText w:val="%2"/>
      <w:lvlJc w:val="left"/>
      <w:pPr>
        <w:ind w:left="14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AD25272">
      <w:start w:val="1"/>
      <w:numFmt w:val="lowerRoman"/>
      <w:lvlText w:val="%3"/>
      <w:lvlJc w:val="left"/>
      <w:pPr>
        <w:ind w:left="21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29C665C">
      <w:start w:val="1"/>
      <w:numFmt w:val="decimal"/>
      <w:lvlText w:val="%4"/>
      <w:lvlJc w:val="left"/>
      <w:pPr>
        <w:ind w:left="28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9CA3C56">
      <w:start w:val="1"/>
      <w:numFmt w:val="lowerLetter"/>
      <w:lvlText w:val="%5"/>
      <w:lvlJc w:val="left"/>
      <w:pPr>
        <w:ind w:left="360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086B7C6">
      <w:start w:val="1"/>
      <w:numFmt w:val="lowerRoman"/>
      <w:lvlText w:val="%6"/>
      <w:lvlJc w:val="left"/>
      <w:pPr>
        <w:ind w:left="432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0D06E6A">
      <w:start w:val="1"/>
      <w:numFmt w:val="decimal"/>
      <w:lvlText w:val="%7"/>
      <w:lvlJc w:val="left"/>
      <w:pPr>
        <w:ind w:left="50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2CA3558">
      <w:start w:val="1"/>
      <w:numFmt w:val="lowerLetter"/>
      <w:lvlText w:val="%8"/>
      <w:lvlJc w:val="left"/>
      <w:pPr>
        <w:ind w:left="57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A74EE76">
      <w:start w:val="1"/>
      <w:numFmt w:val="lowerRoman"/>
      <w:lvlText w:val="%9"/>
      <w:lvlJc w:val="left"/>
      <w:pPr>
        <w:ind w:left="64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B970471"/>
    <w:multiLevelType w:val="hybridMultilevel"/>
    <w:tmpl w:val="2DE63F2C"/>
    <w:lvl w:ilvl="0" w:tplc="5F76C776">
      <w:start w:val="1"/>
      <w:numFmt w:val="bullet"/>
      <w:lvlText w:val="–"/>
      <w:lvlJc w:val="left"/>
      <w:pPr>
        <w:ind w:left="720" w:hanging="36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1173D8"/>
    <w:multiLevelType w:val="hybridMultilevel"/>
    <w:tmpl w:val="D68E9FE4"/>
    <w:lvl w:ilvl="0" w:tplc="5CAA532A">
      <w:start w:val="1"/>
      <w:numFmt w:val="bullet"/>
      <w:lvlText w:val="–"/>
      <w:lvlJc w:val="left"/>
      <w:pPr>
        <w:ind w:left="3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D580D0C">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E6E0DE">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4C44C6C">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C680B2">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E66DFCA">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B308F4E">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782157C">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6E1326">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42253E97"/>
    <w:multiLevelType w:val="hybridMultilevel"/>
    <w:tmpl w:val="D2F6D37C"/>
    <w:lvl w:ilvl="0" w:tplc="C0BC7F34">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0AFFB8">
      <w:start w:val="1"/>
      <w:numFmt w:val="bullet"/>
      <w:lvlText w:val="o"/>
      <w:lvlJc w:val="left"/>
      <w:pPr>
        <w:ind w:left="1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8CBA9C">
      <w:start w:val="1"/>
      <w:numFmt w:val="bullet"/>
      <w:lvlText w:val="▪"/>
      <w:lvlJc w:val="left"/>
      <w:pPr>
        <w:ind w:left="21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4A4E674">
      <w:start w:val="1"/>
      <w:numFmt w:val="bullet"/>
      <w:lvlText w:val="•"/>
      <w:lvlJc w:val="left"/>
      <w:pPr>
        <w:ind w:left="28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346F88">
      <w:start w:val="1"/>
      <w:numFmt w:val="bullet"/>
      <w:lvlText w:val="o"/>
      <w:lvlJc w:val="left"/>
      <w:pPr>
        <w:ind w:left="35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3E64A24">
      <w:start w:val="1"/>
      <w:numFmt w:val="bullet"/>
      <w:lvlText w:val="▪"/>
      <w:lvlJc w:val="left"/>
      <w:pPr>
        <w:ind w:left="43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082C680">
      <w:start w:val="1"/>
      <w:numFmt w:val="bullet"/>
      <w:lvlText w:val="•"/>
      <w:lvlJc w:val="left"/>
      <w:pPr>
        <w:ind w:left="50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E221ABA">
      <w:start w:val="1"/>
      <w:numFmt w:val="bullet"/>
      <w:lvlText w:val="o"/>
      <w:lvlJc w:val="left"/>
      <w:pPr>
        <w:ind w:left="5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C0823E6">
      <w:start w:val="1"/>
      <w:numFmt w:val="bullet"/>
      <w:lvlText w:val="▪"/>
      <w:lvlJc w:val="left"/>
      <w:pPr>
        <w:ind w:left="64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48912C2E"/>
    <w:multiLevelType w:val="hybridMultilevel"/>
    <w:tmpl w:val="5142D96C"/>
    <w:lvl w:ilvl="0" w:tplc="A5100648">
      <w:start w:val="1000"/>
      <w:numFmt w:val="bullet"/>
      <w:lvlText w:val="-"/>
      <w:lvlJc w:val="left"/>
      <w:pPr>
        <w:ind w:left="1800" w:hanging="360"/>
      </w:pPr>
      <w:rPr>
        <w:rFonts w:ascii="Garamond" w:eastAsia="Times New Roman" w:hAnsi="Garamond"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8E836FF"/>
    <w:multiLevelType w:val="hybridMultilevel"/>
    <w:tmpl w:val="87DC6FC6"/>
    <w:lvl w:ilvl="0" w:tplc="EBD6398E">
      <w:start w:val="9"/>
      <w:numFmt w:val="bullet"/>
      <w:lvlText w:val="-"/>
      <w:lvlJc w:val="left"/>
      <w:pPr>
        <w:tabs>
          <w:tab w:val="num" w:pos="720"/>
        </w:tabs>
        <w:ind w:left="720" w:hanging="360"/>
      </w:pPr>
      <w:rPr>
        <w:rFonts w:ascii="Times New Roman" w:eastAsia="Times New Roman" w:hAnsi="Times New Roman" w:cs="Times New Roman" w:hint="default"/>
      </w:rPr>
    </w:lvl>
    <w:lvl w:ilvl="1" w:tplc="6DA0114E">
      <w:start w:val="7"/>
      <w:numFmt w:val="bullet"/>
      <w:lvlText w:val=""/>
      <w:lvlJc w:val="left"/>
      <w:pPr>
        <w:tabs>
          <w:tab w:val="num" w:pos="720"/>
        </w:tabs>
        <w:ind w:left="720" w:hanging="360"/>
      </w:pPr>
      <w:rPr>
        <w:rFonts w:ascii="Symbol" w:eastAsia="Times New Roman" w:hAnsi="Symbol" w:hint="default"/>
      </w:rPr>
    </w:lvl>
    <w:lvl w:ilvl="2" w:tplc="04240005">
      <w:start w:val="1"/>
      <w:numFmt w:val="bullet"/>
      <w:lvlText w:val=""/>
      <w:lvlJc w:val="left"/>
      <w:pPr>
        <w:tabs>
          <w:tab w:val="num" w:pos="1440"/>
        </w:tabs>
        <w:ind w:left="1440" w:hanging="360"/>
      </w:pPr>
      <w:rPr>
        <w:rFonts w:ascii="Wingdings" w:hAnsi="Wingdings" w:cs="Wingdings" w:hint="default"/>
      </w:rPr>
    </w:lvl>
    <w:lvl w:ilvl="3" w:tplc="04240001">
      <w:start w:val="1"/>
      <w:numFmt w:val="bullet"/>
      <w:lvlText w:val=""/>
      <w:lvlJc w:val="left"/>
      <w:pPr>
        <w:tabs>
          <w:tab w:val="num" w:pos="2160"/>
        </w:tabs>
        <w:ind w:left="2160" w:hanging="360"/>
      </w:pPr>
      <w:rPr>
        <w:rFonts w:ascii="Symbol" w:hAnsi="Symbol" w:cs="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cs="Wingdings" w:hint="default"/>
      </w:rPr>
    </w:lvl>
    <w:lvl w:ilvl="6" w:tplc="04240001">
      <w:start w:val="1"/>
      <w:numFmt w:val="bullet"/>
      <w:lvlText w:val=""/>
      <w:lvlJc w:val="left"/>
      <w:pPr>
        <w:tabs>
          <w:tab w:val="num" w:pos="4320"/>
        </w:tabs>
        <w:ind w:left="4320" w:hanging="360"/>
      </w:pPr>
      <w:rPr>
        <w:rFonts w:ascii="Symbol" w:hAnsi="Symbol" w:cs="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cs="Wingdings" w:hint="default"/>
      </w:rPr>
    </w:lvl>
  </w:abstractNum>
  <w:abstractNum w:abstractNumId="12" w15:restartNumberingAfterBreak="0">
    <w:nsid w:val="683B6DAB"/>
    <w:multiLevelType w:val="hybridMultilevel"/>
    <w:tmpl w:val="EFF4191C"/>
    <w:lvl w:ilvl="0" w:tplc="B8B6BDA6">
      <w:start w:val="1"/>
      <w:numFmt w:val="bullet"/>
      <w:lvlText w:val="–"/>
      <w:lvlJc w:val="left"/>
      <w:pPr>
        <w:ind w:left="0"/>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2868A5E2">
      <w:start w:val="1"/>
      <w:numFmt w:val="bullet"/>
      <w:lvlText w:val="o"/>
      <w:lvlJc w:val="left"/>
      <w:pPr>
        <w:ind w:left="11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831AE140">
      <w:start w:val="1"/>
      <w:numFmt w:val="bullet"/>
      <w:lvlText w:val="▪"/>
      <w:lvlJc w:val="left"/>
      <w:pPr>
        <w:ind w:left="18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E264ACE2">
      <w:start w:val="1"/>
      <w:numFmt w:val="bullet"/>
      <w:lvlText w:val="•"/>
      <w:lvlJc w:val="left"/>
      <w:pPr>
        <w:ind w:left="26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D93EA89E">
      <w:start w:val="1"/>
      <w:numFmt w:val="bullet"/>
      <w:lvlText w:val="o"/>
      <w:lvlJc w:val="left"/>
      <w:pPr>
        <w:ind w:left="332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44EC7FAE">
      <w:start w:val="1"/>
      <w:numFmt w:val="bullet"/>
      <w:lvlText w:val="▪"/>
      <w:lvlJc w:val="left"/>
      <w:pPr>
        <w:ind w:left="404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C1C8B734">
      <w:start w:val="1"/>
      <w:numFmt w:val="bullet"/>
      <w:lvlText w:val="•"/>
      <w:lvlJc w:val="left"/>
      <w:pPr>
        <w:ind w:left="476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CD14FEEC">
      <w:start w:val="1"/>
      <w:numFmt w:val="bullet"/>
      <w:lvlText w:val="o"/>
      <w:lvlJc w:val="left"/>
      <w:pPr>
        <w:ind w:left="548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5BE49C00">
      <w:start w:val="1"/>
      <w:numFmt w:val="bullet"/>
      <w:lvlText w:val="▪"/>
      <w:lvlJc w:val="left"/>
      <w:pPr>
        <w:ind w:left="620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2"/>
  </w:num>
  <w:num w:numId="5">
    <w:abstractNumId w:val="1"/>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11"/>
  </w:num>
  <w:num w:numId="12">
    <w:abstractNumId w:val="6"/>
  </w:num>
  <w:num w:numId="13">
    <w:abstractNumId w:val="7"/>
  </w:num>
  <w:num w:numId="14">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9D"/>
    <w:rsid w:val="0000467E"/>
    <w:rsid w:val="00006A8C"/>
    <w:rsid w:val="00006B92"/>
    <w:rsid w:val="00011E18"/>
    <w:rsid w:val="00014867"/>
    <w:rsid w:val="00015F91"/>
    <w:rsid w:val="00020647"/>
    <w:rsid w:val="00020FC2"/>
    <w:rsid w:val="000257CB"/>
    <w:rsid w:val="00025A90"/>
    <w:rsid w:val="0003315E"/>
    <w:rsid w:val="00034F6D"/>
    <w:rsid w:val="00041C3D"/>
    <w:rsid w:val="00051B2D"/>
    <w:rsid w:val="0005294B"/>
    <w:rsid w:val="000634DE"/>
    <w:rsid w:val="00067573"/>
    <w:rsid w:val="0007167B"/>
    <w:rsid w:val="00076EBB"/>
    <w:rsid w:val="0008348A"/>
    <w:rsid w:val="00084121"/>
    <w:rsid w:val="00093B43"/>
    <w:rsid w:val="00093EBC"/>
    <w:rsid w:val="00094D67"/>
    <w:rsid w:val="000A0A9E"/>
    <w:rsid w:val="000B1F98"/>
    <w:rsid w:val="000B535A"/>
    <w:rsid w:val="000C2242"/>
    <w:rsid w:val="000C4EF9"/>
    <w:rsid w:val="000C5354"/>
    <w:rsid w:val="000C6EB4"/>
    <w:rsid w:val="000D35C9"/>
    <w:rsid w:val="000E3136"/>
    <w:rsid w:val="000E4A88"/>
    <w:rsid w:val="000F037E"/>
    <w:rsid w:val="000F5660"/>
    <w:rsid w:val="001038B7"/>
    <w:rsid w:val="0010598D"/>
    <w:rsid w:val="00107044"/>
    <w:rsid w:val="00112530"/>
    <w:rsid w:val="00117F46"/>
    <w:rsid w:val="00122439"/>
    <w:rsid w:val="00131B5F"/>
    <w:rsid w:val="00142442"/>
    <w:rsid w:val="00150698"/>
    <w:rsid w:val="00152307"/>
    <w:rsid w:val="00153A19"/>
    <w:rsid w:val="0015601D"/>
    <w:rsid w:val="001577E9"/>
    <w:rsid w:val="00164B09"/>
    <w:rsid w:val="00165BFB"/>
    <w:rsid w:val="0016613B"/>
    <w:rsid w:val="001709DE"/>
    <w:rsid w:val="00170F81"/>
    <w:rsid w:val="001714C7"/>
    <w:rsid w:val="001846C6"/>
    <w:rsid w:val="0018562B"/>
    <w:rsid w:val="001907A9"/>
    <w:rsid w:val="001923DE"/>
    <w:rsid w:val="00192DCB"/>
    <w:rsid w:val="0019588F"/>
    <w:rsid w:val="001977C7"/>
    <w:rsid w:val="001A07EC"/>
    <w:rsid w:val="001A35B9"/>
    <w:rsid w:val="001B0D17"/>
    <w:rsid w:val="001B2842"/>
    <w:rsid w:val="001B2E82"/>
    <w:rsid w:val="001B4A82"/>
    <w:rsid w:val="001C0E94"/>
    <w:rsid w:val="001C12A6"/>
    <w:rsid w:val="001C16E4"/>
    <w:rsid w:val="001C288E"/>
    <w:rsid w:val="001C30D8"/>
    <w:rsid w:val="001D2539"/>
    <w:rsid w:val="001D2F3A"/>
    <w:rsid w:val="001D5556"/>
    <w:rsid w:val="001E0FB0"/>
    <w:rsid w:val="001E2FA1"/>
    <w:rsid w:val="001E5A6E"/>
    <w:rsid w:val="001E7184"/>
    <w:rsid w:val="001F2ADF"/>
    <w:rsid w:val="001F65C8"/>
    <w:rsid w:val="00201C10"/>
    <w:rsid w:val="00203537"/>
    <w:rsid w:val="00204926"/>
    <w:rsid w:val="002171D7"/>
    <w:rsid w:val="00222B92"/>
    <w:rsid w:val="00226875"/>
    <w:rsid w:val="00236986"/>
    <w:rsid w:val="00236B46"/>
    <w:rsid w:val="00243426"/>
    <w:rsid w:val="00250023"/>
    <w:rsid w:val="0025224C"/>
    <w:rsid w:val="002527FD"/>
    <w:rsid w:val="00252987"/>
    <w:rsid w:val="0026182E"/>
    <w:rsid w:val="0026233E"/>
    <w:rsid w:val="002624AA"/>
    <w:rsid w:val="002630A5"/>
    <w:rsid w:val="0026442D"/>
    <w:rsid w:val="00270E3A"/>
    <w:rsid w:val="00271DBC"/>
    <w:rsid w:val="00273ACD"/>
    <w:rsid w:val="002765DD"/>
    <w:rsid w:val="0028064A"/>
    <w:rsid w:val="00285382"/>
    <w:rsid w:val="002902C1"/>
    <w:rsid w:val="002A624F"/>
    <w:rsid w:val="002A6DAB"/>
    <w:rsid w:val="002A7A26"/>
    <w:rsid w:val="002B4E79"/>
    <w:rsid w:val="002B6BB5"/>
    <w:rsid w:val="002B72AD"/>
    <w:rsid w:val="002C037E"/>
    <w:rsid w:val="002C229F"/>
    <w:rsid w:val="002C244A"/>
    <w:rsid w:val="002C2759"/>
    <w:rsid w:val="002C6527"/>
    <w:rsid w:val="002C70EF"/>
    <w:rsid w:val="002E1F2C"/>
    <w:rsid w:val="002E47FB"/>
    <w:rsid w:val="002E548E"/>
    <w:rsid w:val="002F43D5"/>
    <w:rsid w:val="002F4FEB"/>
    <w:rsid w:val="00306FBA"/>
    <w:rsid w:val="003078F6"/>
    <w:rsid w:val="00314623"/>
    <w:rsid w:val="00315822"/>
    <w:rsid w:val="003221AC"/>
    <w:rsid w:val="003225BB"/>
    <w:rsid w:val="003235AF"/>
    <w:rsid w:val="00334C68"/>
    <w:rsid w:val="00335A9D"/>
    <w:rsid w:val="00336857"/>
    <w:rsid w:val="00343166"/>
    <w:rsid w:val="003533E4"/>
    <w:rsid w:val="003567FE"/>
    <w:rsid w:val="00357410"/>
    <w:rsid w:val="0035762F"/>
    <w:rsid w:val="00363D5D"/>
    <w:rsid w:val="003675DA"/>
    <w:rsid w:val="00370E79"/>
    <w:rsid w:val="0038076C"/>
    <w:rsid w:val="00381706"/>
    <w:rsid w:val="003848CF"/>
    <w:rsid w:val="00385794"/>
    <w:rsid w:val="00386261"/>
    <w:rsid w:val="0039126B"/>
    <w:rsid w:val="00393808"/>
    <w:rsid w:val="00395817"/>
    <w:rsid w:val="003A38ED"/>
    <w:rsid w:val="003A623D"/>
    <w:rsid w:val="003A7620"/>
    <w:rsid w:val="003A7A2F"/>
    <w:rsid w:val="003B2ACB"/>
    <w:rsid w:val="003B4281"/>
    <w:rsid w:val="003B4719"/>
    <w:rsid w:val="003C0A9B"/>
    <w:rsid w:val="003C4290"/>
    <w:rsid w:val="003C4856"/>
    <w:rsid w:val="003C49BB"/>
    <w:rsid w:val="003D6ACE"/>
    <w:rsid w:val="003E23D6"/>
    <w:rsid w:val="003E2624"/>
    <w:rsid w:val="003E6926"/>
    <w:rsid w:val="003F297B"/>
    <w:rsid w:val="003F4944"/>
    <w:rsid w:val="003F5270"/>
    <w:rsid w:val="003F74E1"/>
    <w:rsid w:val="003F7A18"/>
    <w:rsid w:val="00400DC1"/>
    <w:rsid w:val="00406DB1"/>
    <w:rsid w:val="00412F9C"/>
    <w:rsid w:val="00422E8B"/>
    <w:rsid w:val="00431818"/>
    <w:rsid w:val="00433DAE"/>
    <w:rsid w:val="00443281"/>
    <w:rsid w:val="00446CDA"/>
    <w:rsid w:val="004568EA"/>
    <w:rsid w:val="00461B6A"/>
    <w:rsid w:val="00462655"/>
    <w:rsid w:val="00462791"/>
    <w:rsid w:val="0046611E"/>
    <w:rsid w:val="00470803"/>
    <w:rsid w:val="00471BBB"/>
    <w:rsid w:val="0047257B"/>
    <w:rsid w:val="004755A6"/>
    <w:rsid w:val="00481C25"/>
    <w:rsid w:val="004865F8"/>
    <w:rsid w:val="004872E9"/>
    <w:rsid w:val="00492D38"/>
    <w:rsid w:val="00493E00"/>
    <w:rsid w:val="004965A3"/>
    <w:rsid w:val="004A4458"/>
    <w:rsid w:val="004A667E"/>
    <w:rsid w:val="004A7680"/>
    <w:rsid w:val="004B294A"/>
    <w:rsid w:val="004B35F0"/>
    <w:rsid w:val="004C43F4"/>
    <w:rsid w:val="004D09A9"/>
    <w:rsid w:val="004D706E"/>
    <w:rsid w:val="004E2C32"/>
    <w:rsid w:val="004E352E"/>
    <w:rsid w:val="004F0435"/>
    <w:rsid w:val="004F3EEE"/>
    <w:rsid w:val="004F4908"/>
    <w:rsid w:val="004F4BD0"/>
    <w:rsid w:val="004F6780"/>
    <w:rsid w:val="00500FCB"/>
    <w:rsid w:val="00501BB8"/>
    <w:rsid w:val="00503C36"/>
    <w:rsid w:val="005156A9"/>
    <w:rsid w:val="00517C5F"/>
    <w:rsid w:val="00524543"/>
    <w:rsid w:val="00534C33"/>
    <w:rsid w:val="00536D60"/>
    <w:rsid w:val="00545BFE"/>
    <w:rsid w:val="005476F9"/>
    <w:rsid w:val="00550137"/>
    <w:rsid w:val="00551718"/>
    <w:rsid w:val="00552EC8"/>
    <w:rsid w:val="00554BB0"/>
    <w:rsid w:val="005701EF"/>
    <w:rsid w:val="00570C37"/>
    <w:rsid w:val="00571E3F"/>
    <w:rsid w:val="005720BC"/>
    <w:rsid w:val="00585909"/>
    <w:rsid w:val="0058797E"/>
    <w:rsid w:val="00590897"/>
    <w:rsid w:val="00591842"/>
    <w:rsid w:val="00592679"/>
    <w:rsid w:val="005933D3"/>
    <w:rsid w:val="00596342"/>
    <w:rsid w:val="005A3F1D"/>
    <w:rsid w:val="005A4C9E"/>
    <w:rsid w:val="005A52A2"/>
    <w:rsid w:val="005A7740"/>
    <w:rsid w:val="005A79DE"/>
    <w:rsid w:val="005B107C"/>
    <w:rsid w:val="005B1105"/>
    <w:rsid w:val="005B4455"/>
    <w:rsid w:val="005B6BF3"/>
    <w:rsid w:val="005C2732"/>
    <w:rsid w:val="005D5BA8"/>
    <w:rsid w:val="005E499A"/>
    <w:rsid w:val="005E4EA7"/>
    <w:rsid w:val="005E6543"/>
    <w:rsid w:val="005F7CD1"/>
    <w:rsid w:val="006067F3"/>
    <w:rsid w:val="00613599"/>
    <w:rsid w:val="00616045"/>
    <w:rsid w:val="00617EA8"/>
    <w:rsid w:val="00621E53"/>
    <w:rsid w:val="00623688"/>
    <w:rsid w:val="0062718B"/>
    <w:rsid w:val="006423E0"/>
    <w:rsid w:val="00652C02"/>
    <w:rsid w:val="00652EBE"/>
    <w:rsid w:val="0065396B"/>
    <w:rsid w:val="00656938"/>
    <w:rsid w:val="00657CC2"/>
    <w:rsid w:val="0066298F"/>
    <w:rsid w:val="006669C4"/>
    <w:rsid w:val="00673794"/>
    <w:rsid w:val="00673FB2"/>
    <w:rsid w:val="006754CE"/>
    <w:rsid w:val="00681860"/>
    <w:rsid w:val="006820F6"/>
    <w:rsid w:val="00682526"/>
    <w:rsid w:val="00685170"/>
    <w:rsid w:val="00687FFD"/>
    <w:rsid w:val="00693475"/>
    <w:rsid w:val="0069646A"/>
    <w:rsid w:val="006970FE"/>
    <w:rsid w:val="006A2D67"/>
    <w:rsid w:val="006A3B8D"/>
    <w:rsid w:val="006A4463"/>
    <w:rsid w:val="006B62D8"/>
    <w:rsid w:val="006C41DB"/>
    <w:rsid w:val="006C4ACE"/>
    <w:rsid w:val="006C5E82"/>
    <w:rsid w:val="006C7A74"/>
    <w:rsid w:val="006D18C8"/>
    <w:rsid w:val="006D1F33"/>
    <w:rsid w:val="006D720C"/>
    <w:rsid w:val="006E5540"/>
    <w:rsid w:val="006E5724"/>
    <w:rsid w:val="006F2E30"/>
    <w:rsid w:val="00704651"/>
    <w:rsid w:val="0071179B"/>
    <w:rsid w:val="007144D5"/>
    <w:rsid w:val="007145A7"/>
    <w:rsid w:val="007175E6"/>
    <w:rsid w:val="0072222C"/>
    <w:rsid w:val="00722B6B"/>
    <w:rsid w:val="00727340"/>
    <w:rsid w:val="00727422"/>
    <w:rsid w:val="00734887"/>
    <w:rsid w:val="007403AE"/>
    <w:rsid w:val="007448CA"/>
    <w:rsid w:val="00745EE4"/>
    <w:rsid w:val="0074671E"/>
    <w:rsid w:val="0075579A"/>
    <w:rsid w:val="007561B2"/>
    <w:rsid w:val="00762D48"/>
    <w:rsid w:val="007677FE"/>
    <w:rsid w:val="0077064F"/>
    <w:rsid w:val="00771BB6"/>
    <w:rsid w:val="00772CBE"/>
    <w:rsid w:val="0077416F"/>
    <w:rsid w:val="00774E2C"/>
    <w:rsid w:val="007A5193"/>
    <w:rsid w:val="007A695F"/>
    <w:rsid w:val="007B07A5"/>
    <w:rsid w:val="007B4CC9"/>
    <w:rsid w:val="007C76C4"/>
    <w:rsid w:val="007D0F24"/>
    <w:rsid w:val="007E2114"/>
    <w:rsid w:val="007E7A24"/>
    <w:rsid w:val="007F1506"/>
    <w:rsid w:val="007F1D2D"/>
    <w:rsid w:val="00802B0D"/>
    <w:rsid w:val="00804EE5"/>
    <w:rsid w:val="00806D03"/>
    <w:rsid w:val="0081430C"/>
    <w:rsid w:val="00816AA7"/>
    <w:rsid w:val="00821398"/>
    <w:rsid w:val="0082356D"/>
    <w:rsid w:val="00825029"/>
    <w:rsid w:val="00830F0E"/>
    <w:rsid w:val="00831594"/>
    <w:rsid w:val="008321E3"/>
    <w:rsid w:val="008338A4"/>
    <w:rsid w:val="0084474E"/>
    <w:rsid w:val="008548D3"/>
    <w:rsid w:val="008570C5"/>
    <w:rsid w:val="00857B8E"/>
    <w:rsid w:val="00867EFD"/>
    <w:rsid w:val="00870077"/>
    <w:rsid w:val="00873BEA"/>
    <w:rsid w:val="0088717F"/>
    <w:rsid w:val="00892811"/>
    <w:rsid w:val="008A0334"/>
    <w:rsid w:val="008B2D50"/>
    <w:rsid w:val="008B3479"/>
    <w:rsid w:val="008C45DF"/>
    <w:rsid w:val="008D3B08"/>
    <w:rsid w:val="008D4D89"/>
    <w:rsid w:val="008E1DDD"/>
    <w:rsid w:val="008E2711"/>
    <w:rsid w:val="008E4000"/>
    <w:rsid w:val="008E4C07"/>
    <w:rsid w:val="008E6C9E"/>
    <w:rsid w:val="008F67B5"/>
    <w:rsid w:val="00912649"/>
    <w:rsid w:val="0091436D"/>
    <w:rsid w:val="00917649"/>
    <w:rsid w:val="00921B7D"/>
    <w:rsid w:val="009247AD"/>
    <w:rsid w:val="009314B7"/>
    <w:rsid w:val="00935F82"/>
    <w:rsid w:val="00937B00"/>
    <w:rsid w:val="00962ADD"/>
    <w:rsid w:val="00962D69"/>
    <w:rsid w:val="00965D31"/>
    <w:rsid w:val="0096797A"/>
    <w:rsid w:val="00971BAE"/>
    <w:rsid w:val="009720F8"/>
    <w:rsid w:val="00975F38"/>
    <w:rsid w:val="009834BB"/>
    <w:rsid w:val="00990C27"/>
    <w:rsid w:val="00991A83"/>
    <w:rsid w:val="00991C78"/>
    <w:rsid w:val="009924AE"/>
    <w:rsid w:val="00993603"/>
    <w:rsid w:val="00993C7C"/>
    <w:rsid w:val="00996F2D"/>
    <w:rsid w:val="009A02F4"/>
    <w:rsid w:val="009A0391"/>
    <w:rsid w:val="009A13F6"/>
    <w:rsid w:val="009A680D"/>
    <w:rsid w:val="009B187F"/>
    <w:rsid w:val="009B6748"/>
    <w:rsid w:val="009C5D84"/>
    <w:rsid w:val="009D0F42"/>
    <w:rsid w:val="009E45D6"/>
    <w:rsid w:val="009F5A3A"/>
    <w:rsid w:val="00A02023"/>
    <w:rsid w:val="00A02330"/>
    <w:rsid w:val="00A03875"/>
    <w:rsid w:val="00A049CE"/>
    <w:rsid w:val="00A05D2B"/>
    <w:rsid w:val="00A15D03"/>
    <w:rsid w:val="00A25AD2"/>
    <w:rsid w:val="00A3295F"/>
    <w:rsid w:val="00A41362"/>
    <w:rsid w:val="00A43FB5"/>
    <w:rsid w:val="00A45778"/>
    <w:rsid w:val="00A4641D"/>
    <w:rsid w:val="00A53A93"/>
    <w:rsid w:val="00A54447"/>
    <w:rsid w:val="00A613B6"/>
    <w:rsid w:val="00A614B5"/>
    <w:rsid w:val="00A64C7C"/>
    <w:rsid w:val="00A6504E"/>
    <w:rsid w:val="00A7077F"/>
    <w:rsid w:val="00A70DE5"/>
    <w:rsid w:val="00A814E4"/>
    <w:rsid w:val="00A82AA3"/>
    <w:rsid w:val="00A90DEF"/>
    <w:rsid w:val="00A975F8"/>
    <w:rsid w:val="00AA092B"/>
    <w:rsid w:val="00AA5A95"/>
    <w:rsid w:val="00AA635A"/>
    <w:rsid w:val="00AB2612"/>
    <w:rsid w:val="00AB41DC"/>
    <w:rsid w:val="00AC3A75"/>
    <w:rsid w:val="00AC4B3B"/>
    <w:rsid w:val="00AD1876"/>
    <w:rsid w:val="00AD6CFA"/>
    <w:rsid w:val="00AE01A8"/>
    <w:rsid w:val="00AE18C2"/>
    <w:rsid w:val="00AE4546"/>
    <w:rsid w:val="00AE4B50"/>
    <w:rsid w:val="00AF37ED"/>
    <w:rsid w:val="00AF5791"/>
    <w:rsid w:val="00AF617B"/>
    <w:rsid w:val="00B012AE"/>
    <w:rsid w:val="00B05759"/>
    <w:rsid w:val="00B12C0E"/>
    <w:rsid w:val="00B21A63"/>
    <w:rsid w:val="00B22F27"/>
    <w:rsid w:val="00B27571"/>
    <w:rsid w:val="00B315EC"/>
    <w:rsid w:val="00B3419D"/>
    <w:rsid w:val="00B416E6"/>
    <w:rsid w:val="00B52D54"/>
    <w:rsid w:val="00B5478C"/>
    <w:rsid w:val="00B67B50"/>
    <w:rsid w:val="00B73A42"/>
    <w:rsid w:val="00B76155"/>
    <w:rsid w:val="00B7621A"/>
    <w:rsid w:val="00B77D52"/>
    <w:rsid w:val="00B81460"/>
    <w:rsid w:val="00B820F1"/>
    <w:rsid w:val="00B82D82"/>
    <w:rsid w:val="00B832CD"/>
    <w:rsid w:val="00B8664C"/>
    <w:rsid w:val="00B91180"/>
    <w:rsid w:val="00B92A87"/>
    <w:rsid w:val="00B94A6F"/>
    <w:rsid w:val="00B97EFE"/>
    <w:rsid w:val="00BA4685"/>
    <w:rsid w:val="00BB2FCE"/>
    <w:rsid w:val="00BB3BDB"/>
    <w:rsid w:val="00BB3F40"/>
    <w:rsid w:val="00BB6FF4"/>
    <w:rsid w:val="00BC1ED5"/>
    <w:rsid w:val="00BC2BDE"/>
    <w:rsid w:val="00BD071C"/>
    <w:rsid w:val="00BD45B8"/>
    <w:rsid w:val="00BD6B0D"/>
    <w:rsid w:val="00BD7B84"/>
    <w:rsid w:val="00BF5036"/>
    <w:rsid w:val="00BF759B"/>
    <w:rsid w:val="00C00DC1"/>
    <w:rsid w:val="00C07472"/>
    <w:rsid w:val="00C13072"/>
    <w:rsid w:val="00C1332E"/>
    <w:rsid w:val="00C211E6"/>
    <w:rsid w:val="00C306DD"/>
    <w:rsid w:val="00C44FDA"/>
    <w:rsid w:val="00C648DD"/>
    <w:rsid w:val="00C76E11"/>
    <w:rsid w:val="00C77156"/>
    <w:rsid w:val="00C77BD3"/>
    <w:rsid w:val="00C84A8E"/>
    <w:rsid w:val="00C84A93"/>
    <w:rsid w:val="00C84B88"/>
    <w:rsid w:val="00C92AF7"/>
    <w:rsid w:val="00C9605E"/>
    <w:rsid w:val="00C961F4"/>
    <w:rsid w:val="00CA230B"/>
    <w:rsid w:val="00CA2A1E"/>
    <w:rsid w:val="00CA55D9"/>
    <w:rsid w:val="00CB47B3"/>
    <w:rsid w:val="00CB4963"/>
    <w:rsid w:val="00CC0C88"/>
    <w:rsid w:val="00CC3C9C"/>
    <w:rsid w:val="00CC6C2F"/>
    <w:rsid w:val="00CC74BC"/>
    <w:rsid w:val="00CD1366"/>
    <w:rsid w:val="00CD4D98"/>
    <w:rsid w:val="00CE1777"/>
    <w:rsid w:val="00CE60FA"/>
    <w:rsid w:val="00CE7F5E"/>
    <w:rsid w:val="00CF479C"/>
    <w:rsid w:val="00CF63E9"/>
    <w:rsid w:val="00CF7972"/>
    <w:rsid w:val="00CF7B22"/>
    <w:rsid w:val="00D11319"/>
    <w:rsid w:val="00D24DBA"/>
    <w:rsid w:val="00D259DF"/>
    <w:rsid w:val="00D269CA"/>
    <w:rsid w:val="00D3096D"/>
    <w:rsid w:val="00D327D5"/>
    <w:rsid w:val="00D35E9E"/>
    <w:rsid w:val="00D36FC2"/>
    <w:rsid w:val="00D37030"/>
    <w:rsid w:val="00D3774E"/>
    <w:rsid w:val="00D40029"/>
    <w:rsid w:val="00D43CEB"/>
    <w:rsid w:val="00D5567F"/>
    <w:rsid w:val="00D57844"/>
    <w:rsid w:val="00D6056F"/>
    <w:rsid w:val="00D62A4F"/>
    <w:rsid w:val="00D63067"/>
    <w:rsid w:val="00D64907"/>
    <w:rsid w:val="00D651AD"/>
    <w:rsid w:val="00D7211D"/>
    <w:rsid w:val="00D7341D"/>
    <w:rsid w:val="00D7446A"/>
    <w:rsid w:val="00D80AB6"/>
    <w:rsid w:val="00D92873"/>
    <w:rsid w:val="00DB5BC4"/>
    <w:rsid w:val="00DC5B9D"/>
    <w:rsid w:val="00DC7840"/>
    <w:rsid w:val="00DE7D54"/>
    <w:rsid w:val="00DF3A31"/>
    <w:rsid w:val="00DF3ACE"/>
    <w:rsid w:val="00E00D03"/>
    <w:rsid w:val="00E072A5"/>
    <w:rsid w:val="00E07C38"/>
    <w:rsid w:val="00E137D8"/>
    <w:rsid w:val="00E1752D"/>
    <w:rsid w:val="00E30186"/>
    <w:rsid w:val="00E35CFC"/>
    <w:rsid w:val="00E43994"/>
    <w:rsid w:val="00E46571"/>
    <w:rsid w:val="00E51301"/>
    <w:rsid w:val="00E531BE"/>
    <w:rsid w:val="00E56399"/>
    <w:rsid w:val="00E56F19"/>
    <w:rsid w:val="00E62CEB"/>
    <w:rsid w:val="00E65FCE"/>
    <w:rsid w:val="00E66235"/>
    <w:rsid w:val="00E66FD6"/>
    <w:rsid w:val="00E67A18"/>
    <w:rsid w:val="00E67C92"/>
    <w:rsid w:val="00E7074B"/>
    <w:rsid w:val="00E7156D"/>
    <w:rsid w:val="00E743C4"/>
    <w:rsid w:val="00E760CB"/>
    <w:rsid w:val="00E93127"/>
    <w:rsid w:val="00E9721D"/>
    <w:rsid w:val="00EA04E0"/>
    <w:rsid w:val="00EB2F69"/>
    <w:rsid w:val="00EB366A"/>
    <w:rsid w:val="00EB5166"/>
    <w:rsid w:val="00EC4AE9"/>
    <w:rsid w:val="00EC6258"/>
    <w:rsid w:val="00ED472C"/>
    <w:rsid w:val="00EE0857"/>
    <w:rsid w:val="00EE0B43"/>
    <w:rsid w:val="00EE1917"/>
    <w:rsid w:val="00EE49EF"/>
    <w:rsid w:val="00EE6D7D"/>
    <w:rsid w:val="00EE6F67"/>
    <w:rsid w:val="00EF6F5F"/>
    <w:rsid w:val="00EF7D42"/>
    <w:rsid w:val="00F00F66"/>
    <w:rsid w:val="00F03B65"/>
    <w:rsid w:val="00F04676"/>
    <w:rsid w:val="00F06EBD"/>
    <w:rsid w:val="00F2467A"/>
    <w:rsid w:val="00F25BBA"/>
    <w:rsid w:val="00F33FC4"/>
    <w:rsid w:val="00F44332"/>
    <w:rsid w:val="00F47569"/>
    <w:rsid w:val="00F47B63"/>
    <w:rsid w:val="00F562E6"/>
    <w:rsid w:val="00F5719F"/>
    <w:rsid w:val="00F67D1E"/>
    <w:rsid w:val="00F7143F"/>
    <w:rsid w:val="00F740BB"/>
    <w:rsid w:val="00F74C33"/>
    <w:rsid w:val="00F81F6A"/>
    <w:rsid w:val="00F85B09"/>
    <w:rsid w:val="00F87760"/>
    <w:rsid w:val="00FA47AA"/>
    <w:rsid w:val="00FA52A6"/>
    <w:rsid w:val="00FA555F"/>
    <w:rsid w:val="00FA7818"/>
    <w:rsid w:val="00FB2449"/>
    <w:rsid w:val="00FB4DD0"/>
    <w:rsid w:val="00FB61C2"/>
    <w:rsid w:val="00FB7520"/>
    <w:rsid w:val="00FD1C59"/>
    <w:rsid w:val="00FF028E"/>
    <w:rsid w:val="00FF3992"/>
    <w:rsid w:val="00FF4B1F"/>
    <w:rsid w:val="00FF5136"/>
    <w:rsid w:val="00FF586B"/>
    <w:rsid w:val="00FF70FF"/>
    <w:rsid w:val="032FED0C"/>
    <w:rsid w:val="08589ABC"/>
    <w:rsid w:val="0FF547B7"/>
    <w:rsid w:val="1763398E"/>
    <w:rsid w:val="1AFC1FE5"/>
    <w:rsid w:val="1E38F223"/>
    <w:rsid w:val="26829A8B"/>
    <w:rsid w:val="401DF7D2"/>
    <w:rsid w:val="4497497E"/>
    <w:rsid w:val="4A3C25DD"/>
    <w:rsid w:val="522A7849"/>
    <w:rsid w:val="628B89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F624"/>
  <w15:docId w15:val="{99D5AD44-BCA0-431B-9AC9-D31DCBA2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EF"/>
    <w:pPr>
      <w:spacing w:after="5" w:line="251" w:lineRule="auto"/>
      <w:ind w:firstLine="387"/>
      <w:jc w:val="both"/>
    </w:pPr>
    <w:rPr>
      <w:rFonts w:ascii="Arial" w:eastAsia="Arial" w:hAnsi="Arial" w:cs="Arial"/>
      <w:color w:val="181717"/>
      <w:sz w:val="17"/>
    </w:rPr>
  </w:style>
  <w:style w:type="paragraph" w:styleId="Heading1">
    <w:name w:val="heading 1"/>
    <w:basedOn w:val="Normal"/>
    <w:next w:val="Normal"/>
    <w:link w:val="Heading1Char"/>
    <w:uiPriority w:val="99"/>
    <w:qFormat/>
    <w:rsid w:val="009834BB"/>
    <w:pPr>
      <w:keepNext/>
      <w:spacing w:before="240" w:after="60" w:line="360" w:lineRule="auto"/>
      <w:ind w:firstLine="0"/>
      <w:jc w:val="center"/>
      <w:outlineLvl w:val="0"/>
    </w:pPr>
    <w:rPr>
      <w:rFonts w:eastAsia="Times New Roman" w:cs="Times New Roman"/>
      <w:bCs/>
      <w:color w:val="auto"/>
      <w:kern w:val="32"/>
      <w:sz w:val="20"/>
      <w:szCs w:val="32"/>
      <w:lang w:eastAsia="en-US"/>
    </w:rPr>
  </w:style>
  <w:style w:type="paragraph" w:styleId="Heading2">
    <w:name w:val="heading 2"/>
    <w:basedOn w:val="Normal"/>
    <w:next w:val="Normal"/>
    <w:link w:val="Heading2Char"/>
    <w:uiPriority w:val="99"/>
    <w:unhideWhenUsed/>
    <w:qFormat/>
    <w:rsid w:val="009834BB"/>
    <w:pPr>
      <w:keepNext/>
      <w:keepLines/>
      <w:numPr>
        <w:numId w:val="1"/>
      </w:numPr>
      <w:spacing w:before="40" w:after="0"/>
      <w:jc w:val="center"/>
      <w:outlineLvl w:val="1"/>
    </w:pPr>
    <w:rPr>
      <w:rFonts w:eastAsiaTheme="majorEastAsia" w:cstheme="majorBidi"/>
      <w:color w:val="auto"/>
      <w:sz w:val="20"/>
      <w:szCs w:val="26"/>
    </w:rPr>
  </w:style>
  <w:style w:type="paragraph" w:styleId="Heading3">
    <w:name w:val="heading 3"/>
    <w:basedOn w:val="Normal"/>
    <w:next w:val="Normal"/>
    <w:link w:val="Heading3Char"/>
    <w:uiPriority w:val="99"/>
    <w:unhideWhenUsed/>
    <w:qFormat/>
    <w:rsid w:val="00A02023"/>
    <w:pPr>
      <w:keepNext/>
      <w:keepLines/>
      <w:spacing w:before="40" w:after="0"/>
      <w:jc w:val="center"/>
      <w:outlineLvl w:val="2"/>
    </w:pPr>
    <w:rPr>
      <w:rFonts w:eastAsiaTheme="majorEastAsia" w:cstheme="majorBidi"/>
      <w:color w:val="auto"/>
      <w:sz w:val="20"/>
      <w:szCs w:val="24"/>
    </w:rPr>
  </w:style>
  <w:style w:type="paragraph" w:styleId="Heading4">
    <w:name w:val="heading 4"/>
    <w:basedOn w:val="Normal"/>
    <w:next w:val="Normal"/>
    <w:link w:val="Heading4Char"/>
    <w:uiPriority w:val="99"/>
    <w:unhideWhenUsed/>
    <w:qFormat/>
    <w:rsid w:val="00A020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094D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6F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F67"/>
    <w:rPr>
      <w:rFonts w:ascii="Arial" w:eastAsia="Arial" w:hAnsi="Arial" w:cs="Arial"/>
      <w:color w:val="181717"/>
      <w:sz w:val="17"/>
    </w:rPr>
  </w:style>
  <w:style w:type="paragraph" w:styleId="Header">
    <w:name w:val="header"/>
    <w:basedOn w:val="Normal"/>
    <w:link w:val="HeaderChar"/>
    <w:uiPriority w:val="99"/>
    <w:unhideWhenUsed/>
    <w:rsid w:val="00EE6F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F67"/>
    <w:rPr>
      <w:rFonts w:ascii="Arial" w:eastAsia="Arial" w:hAnsi="Arial" w:cs="Arial"/>
      <w:color w:val="181717"/>
      <w:sz w:val="17"/>
    </w:rPr>
  </w:style>
  <w:style w:type="paragraph" w:styleId="ListParagraph">
    <w:name w:val="List Paragraph"/>
    <w:basedOn w:val="Normal"/>
    <w:uiPriority w:val="34"/>
    <w:qFormat/>
    <w:rsid w:val="003B2ACB"/>
    <w:pPr>
      <w:ind w:left="720"/>
      <w:contextualSpacing/>
    </w:pPr>
  </w:style>
  <w:style w:type="paragraph" w:styleId="BalloonText">
    <w:name w:val="Balloon Text"/>
    <w:basedOn w:val="Normal"/>
    <w:link w:val="BalloonTextChar"/>
    <w:uiPriority w:val="99"/>
    <w:semiHidden/>
    <w:unhideWhenUsed/>
    <w:rsid w:val="00381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06"/>
    <w:rPr>
      <w:rFonts w:ascii="Segoe UI" w:eastAsia="Arial" w:hAnsi="Segoe UI" w:cs="Segoe UI"/>
      <w:color w:val="181717"/>
      <w:sz w:val="18"/>
      <w:szCs w:val="18"/>
    </w:rPr>
  </w:style>
  <w:style w:type="paragraph" w:customStyle="1" w:styleId="Default">
    <w:name w:val="Default"/>
    <w:link w:val="DefaultZnak"/>
    <w:uiPriority w:val="99"/>
    <w:rsid w:val="0074671E"/>
    <w:pPr>
      <w:widowControl w:val="0"/>
      <w:autoSpaceDE w:val="0"/>
      <w:autoSpaceDN w:val="0"/>
      <w:adjustRightInd w:val="0"/>
      <w:spacing w:after="0" w:line="240" w:lineRule="auto"/>
    </w:pPr>
    <w:rPr>
      <w:rFonts w:ascii="TimesNewRoman" w:eastAsia="Times New Roman" w:hAnsi="TimesNewRoman" w:cs="TimesNewRoman"/>
      <w:sz w:val="20"/>
      <w:szCs w:val="20"/>
    </w:rPr>
  </w:style>
  <w:style w:type="character" w:customStyle="1" w:styleId="DefaultZnak">
    <w:name w:val="Default Znak"/>
    <w:link w:val="Default"/>
    <w:uiPriority w:val="99"/>
    <w:locked/>
    <w:rsid w:val="0074671E"/>
    <w:rPr>
      <w:rFonts w:ascii="TimesNewRoman" w:eastAsia="Times New Roman" w:hAnsi="TimesNewRoman" w:cs="TimesNewRoman"/>
      <w:sz w:val="20"/>
      <w:szCs w:val="20"/>
    </w:rPr>
  </w:style>
  <w:style w:type="paragraph" w:customStyle="1" w:styleId="tabela">
    <w:name w:val="tabela"/>
    <w:uiPriority w:val="99"/>
    <w:rsid w:val="003A38ED"/>
    <w:pPr>
      <w:spacing w:after="0" w:line="240" w:lineRule="auto"/>
    </w:pPr>
    <w:rPr>
      <w:rFonts w:ascii="Arial" w:eastAsia="Times New Roman" w:hAnsi="Arial" w:cs="Times New Roman"/>
    </w:rPr>
  </w:style>
  <w:style w:type="character" w:customStyle="1" w:styleId="Heading1Char">
    <w:name w:val="Heading 1 Char"/>
    <w:basedOn w:val="DefaultParagraphFont"/>
    <w:link w:val="Heading1"/>
    <w:uiPriority w:val="99"/>
    <w:rsid w:val="009834BB"/>
    <w:rPr>
      <w:rFonts w:ascii="Arial" w:eastAsia="Times New Roman" w:hAnsi="Arial" w:cs="Times New Roman"/>
      <w:bCs/>
      <w:kern w:val="32"/>
      <w:sz w:val="20"/>
      <w:szCs w:val="32"/>
      <w:lang w:eastAsia="en-US"/>
    </w:rPr>
  </w:style>
  <w:style w:type="character" w:customStyle="1" w:styleId="Heading2Char">
    <w:name w:val="Heading 2 Char"/>
    <w:basedOn w:val="DefaultParagraphFont"/>
    <w:link w:val="Heading2"/>
    <w:uiPriority w:val="99"/>
    <w:rsid w:val="009834BB"/>
    <w:rPr>
      <w:rFonts w:ascii="Arial" w:eastAsiaTheme="majorEastAsia" w:hAnsi="Arial" w:cstheme="majorBidi"/>
      <w:sz w:val="20"/>
      <w:szCs w:val="26"/>
    </w:rPr>
  </w:style>
  <w:style w:type="paragraph" w:customStyle="1" w:styleId="naslovizvorniOPN">
    <w:name w:val="naslov izvorni OPN"/>
    <w:basedOn w:val="Heading4"/>
    <w:qFormat/>
    <w:rsid w:val="00A02023"/>
    <w:pPr>
      <w:numPr>
        <w:numId w:val="2"/>
      </w:numPr>
      <w:jc w:val="center"/>
    </w:pPr>
    <w:rPr>
      <w:rFonts w:ascii="Arial" w:hAnsi="Arial"/>
      <w:i w:val="0"/>
      <w:color w:val="auto"/>
      <w:sz w:val="20"/>
    </w:rPr>
  </w:style>
  <w:style w:type="character" w:customStyle="1" w:styleId="Heading3Char">
    <w:name w:val="Heading 3 Char"/>
    <w:basedOn w:val="DefaultParagraphFont"/>
    <w:link w:val="Heading3"/>
    <w:uiPriority w:val="99"/>
    <w:rsid w:val="00A02023"/>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A02023"/>
    <w:rPr>
      <w:rFonts w:asciiTheme="majorHAnsi" w:eastAsiaTheme="majorEastAsia" w:hAnsiTheme="majorHAnsi" w:cstheme="majorBidi"/>
      <w:i/>
      <w:iCs/>
      <w:color w:val="2F5496" w:themeColor="accent1" w:themeShade="BF"/>
      <w:sz w:val="17"/>
    </w:rPr>
  </w:style>
  <w:style w:type="paragraph" w:customStyle="1" w:styleId="podnaslovizvorniopn">
    <w:name w:val="podnaslov izvorni opn"/>
    <w:basedOn w:val="Heading5"/>
    <w:qFormat/>
    <w:rsid w:val="00094D67"/>
    <w:pPr>
      <w:spacing w:after="43" w:line="265" w:lineRule="auto"/>
      <w:ind w:left="183" w:right="179" w:hanging="10"/>
      <w:jc w:val="center"/>
    </w:pPr>
    <w:rPr>
      <w:rFonts w:ascii="Arial" w:hAnsi="Arial"/>
      <w:color w:val="auto"/>
      <w:sz w:val="20"/>
      <w:szCs w:val="20"/>
    </w:rPr>
  </w:style>
  <w:style w:type="character" w:customStyle="1" w:styleId="Heading5Char">
    <w:name w:val="Heading 5 Char"/>
    <w:basedOn w:val="DefaultParagraphFont"/>
    <w:link w:val="Heading5"/>
    <w:uiPriority w:val="99"/>
    <w:rsid w:val="00094D67"/>
    <w:rPr>
      <w:rFonts w:asciiTheme="majorHAnsi" w:eastAsiaTheme="majorEastAsia" w:hAnsiTheme="majorHAnsi" w:cstheme="majorBidi"/>
      <w:color w:val="2F5496" w:themeColor="accent1" w:themeShade="BF"/>
      <w:sz w:val="17"/>
    </w:rPr>
  </w:style>
  <w:style w:type="paragraph" w:styleId="BodyText">
    <w:name w:val="Body Text"/>
    <w:basedOn w:val="Normal"/>
    <w:link w:val="BodyTextChar1"/>
    <w:uiPriority w:val="99"/>
    <w:rsid w:val="00FA555F"/>
    <w:pPr>
      <w:spacing w:after="120" w:line="240" w:lineRule="auto"/>
      <w:ind w:left="284" w:hanging="284"/>
    </w:pPr>
    <w:rPr>
      <w:rFonts w:ascii="Calibri" w:eastAsia="Times New Roman" w:hAnsi="Calibri" w:cs="Tahoma"/>
      <w:color w:val="auto"/>
      <w:sz w:val="22"/>
      <w:lang w:eastAsia="en-US"/>
    </w:rPr>
  </w:style>
  <w:style w:type="character" w:customStyle="1" w:styleId="BodyTextChar">
    <w:name w:val="Body Text Char"/>
    <w:basedOn w:val="DefaultParagraphFont"/>
    <w:link w:val="Telobesedila1"/>
    <w:uiPriority w:val="99"/>
    <w:rsid w:val="00FA555F"/>
    <w:rPr>
      <w:rFonts w:ascii="Arial" w:eastAsia="Arial" w:hAnsi="Arial" w:cs="Arial"/>
      <w:color w:val="181717"/>
      <w:sz w:val="17"/>
    </w:rPr>
  </w:style>
  <w:style w:type="character" w:customStyle="1" w:styleId="BodyTextChar1">
    <w:name w:val="Body Text Char1"/>
    <w:basedOn w:val="DefaultParagraphFont"/>
    <w:link w:val="BodyText"/>
    <w:uiPriority w:val="99"/>
    <w:locked/>
    <w:rsid w:val="00FA555F"/>
    <w:rPr>
      <w:rFonts w:ascii="Calibri" w:eastAsia="Times New Roman" w:hAnsi="Calibri" w:cs="Tahoma"/>
      <w:lang w:eastAsia="en-US"/>
    </w:rPr>
  </w:style>
  <w:style w:type="character" w:customStyle="1" w:styleId="Heading3Char1">
    <w:name w:val="Heading 3 Char1"/>
    <w:basedOn w:val="DefaultParagraphFont"/>
    <w:uiPriority w:val="99"/>
    <w:locked/>
    <w:rsid w:val="004E2C32"/>
    <w:rPr>
      <w:rFonts w:ascii="Calibri" w:eastAsia="Times New Roman" w:hAnsi="Calibri" w:cs="Calibri"/>
      <w:bCs/>
      <w:iCs/>
      <w:lang w:eastAsia="en-US"/>
    </w:rPr>
  </w:style>
  <w:style w:type="character" w:styleId="Hyperlink">
    <w:name w:val="Hyperlink"/>
    <w:basedOn w:val="DefaultParagraphFont"/>
    <w:uiPriority w:val="99"/>
    <w:semiHidden/>
    <w:rsid w:val="004E2C32"/>
    <w:rPr>
      <w:rFonts w:cs="Times New Roman"/>
      <w:color w:val="0000FF"/>
      <w:u w:val="single"/>
    </w:rPr>
  </w:style>
  <w:style w:type="character" w:styleId="FollowedHyperlink">
    <w:name w:val="FollowedHyperlink"/>
    <w:basedOn w:val="DefaultParagraphFont"/>
    <w:uiPriority w:val="99"/>
    <w:semiHidden/>
    <w:rsid w:val="004E2C32"/>
    <w:rPr>
      <w:rFonts w:cs="Times New Roman"/>
      <w:color w:val="800080"/>
      <w:u w:val="single"/>
    </w:rPr>
  </w:style>
  <w:style w:type="paragraph" w:customStyle="1" w:styleId="Navaden1">
    <w:name w:val="Navaden1"/>
    <w:basedOn w:val="Normal"/>
    <w:uiPriority w:val="99"/>
    <w:rsid w:val="004E2C32"/>
    <w:pPr>
      <w:spacing w:after="0" w:line="240" w:lineRule="auto"/>
      <w:ind w:left="284" w:hanging="284"/>
    </w:pPr>
    <w:rPr>
      <w:rFonts w:ascii="Calibri" w:eastAsia="Times New Roman" w:hAnsi="Calibri" w:cs="Tahoma"/>
      <w:color w:val="auto"/>
      <w:sz w:val="22"/>
      <w:lang w:eastAsia="en-US"/>
    </w:rPr>
  </w:style>
  <w:style w:type="character" w:customStyle="1" w:styleId="Naslov1Znak">
    <w:name w:val="Naslov 1 Znak"/>
    <w:uiPriority w:val="99"/>
    <w:rsid w:val="004E2C32"/>
    <w:rPr>
      <w:rFonts w:ascii="Arial" w:hAnsi="Arial"/>
      <w:kern w:val="32"/>
      <w:sz w:val="32"/>
    </w:rPr>
  </w:style>
  <w:style w:type="character" w:customStyle="1" w:styleId="Heading2Char1">
    <w:name w:val="Heading 2 Char1"/>
    <w:basedOn w:val="DefaultParagraphFont"/>
    <w:uiPriority w:val="99"/>
    <w:locked/>
    <w:rsid w:val="004E2C32"/>
    <w:rPr>
      <w:rFonts w:cs="Calibri"/>
      <w:bCs/>
      <w:iCs/>
      <w:lang w:eastAsia="en-US"/>
    </w:rPr>
  </w:style>
  <w:style w:type="character" w:customStyle="1" w:styleId="Heading4Char1">
    <w:name w:val="Heading 4 Char1"/>
    <w:basedOn w:val="DefaultParagraphFont"/>
    <w:uiPriority w:val="99"/>
    <w:locked/>
    <w:rsid w:val="004E2C32"/>
    <w:rPr>
      <w:rFonts w:ascii="Calibri" w:eastAsia="Times New Roman" w:hAnsi="Calibri" w:cs="Times New Roman"/>
      <w:b/>
      <w:bCs/>
      <w:sz w:val="28"/>
      <w:szCs w:val="28"/>
      <w:lang w:eastAsia="en-US"/>
    </w:rPr>
  </w:style>
  <w:style w:type="character" w:customStyle="1" w:styleId="Heading5Char1">
    <w:name w:val="Heading 5 Char1"/>
    <w:basedOn w:val="DefaultParagraphFont"/>
    <w:uiPriority w:val="99"/>
    <w:locked/>
    <w:rsid w:val="004E2C32"/>
    <w:rPr>
      <w:rFonts w:ascii="Calibri" w:eastAsia="Times New Roman" w:hAnsi="Calibri" w:cs="Times New Roman"/>
      <w:b/>
      <w:bCs/>
      <w:i/>
      <w:iCs/>
      <w:sz w:val="26"/>
      <w:szCs w:val="26"/>
      <w:lang w:eastAsia="en-US"/>
    </w:rPr>
  </w:style>
  <w:style w:type="paragraph" w:customStyle="1" w:styleId="msonormal0">
    <w:name w:val="msonormal"/>
    <w:basedOn w:val="Normal"/>
    <w:uiPriority w:val="99"/>
    <w:rsid w:val="004E2C32"/>
    <w:pPr>
      <w:spacing w:before="100" w:beforeAutospacing="1" w:after="100" w:afterAutospacing="1" w:line="240" w:lineRule="auto"/>
      <w:ind w:left="284" w:hanging="284"/>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rsid w:val="004E2C32"/>
    <w:pPr>
      <w:spacing w:before="100" w:beforeAutospacing="1" w:after="100" w:afterAutospacing="1" w:line="240" w:lineRule="auto"/>
      <w:ind w:left="284" w:hanging="284"/>
      <w:jc w:val="left"/>
    </w:pPr>
    <w:rPr>
      <w:rFonts w:ascii="Times New Roman" w:eastAsia="Times New Roman" w:hAnsi="Times New Roman" w:cs="Times New Roman"/>
      <w:color w:val="auto"/>
      <w:sz w:val="24"/>
      <w:szCs w:val="24"/>
    </w:rPr>
  </w:style>
  <w:style w:type="paragraph" w:styleId="TOC2">
    <w:name w:val="toc 2"/>
    <w:basedOn w:val="Normal"/>
    <w:next w:val="Navaden1"/>
    <w:autoRedefine/>
    <w:uiPriority w:val="99"/>
    <w:semiHidden/>
    <w:rsid w:val="004E2C32"/>
    <w:pPr>
      <w:tabs>
        <w:tab w:val="left" w:pos="0"/>
        <w:tab w:val="right" w:pos="9072"/>
      </w:tabs>
      <w:spacing w:after="0" w:line="240" w:lineRule="auto"/>
      <w:ind w:left="284" w:right="-8" w:hanging="284"/>
      <w:jc w:val="center"/>
    </w:pPr>
    <w:rPr>
      <w:rFonts w:ascii="Calibri" w:eastAsia="Times New Roman" w:hAnsi="Calibri" w:cs="Tahoma"/>
      <w:bCs/>
      <w:color w:val="auto"/>
      <w:sz w:val="22"/>
      <w:lang w:eastAsia="en-US"/>
    </w:rPr>
  </w:style>
  <w:style w:type="paragraph" w:styleId="TOC3">
    <w:name w:val="toc 3"/>
    <w:basedOn w:val="Normal"/>
    <w:next w:val="Navaden1"/>
    <w:autoRedefine/>
    <w:uiPriority w:val="99"/>
    <w:semiHidden/>
    <w:rsid w:val="004E2C32"/>
    <w:pPr>
      <w:tabs>
        <w:tab w:val="center" w:pos="0"/>
      </w:tabs>
      <w:spacing w:after="0" w:line="240" w:lineRule="auto"/>
      <w:ind w:left="284" w:hanging="284"/>
    </w:pPr>
    <w:rPr>
      <w:rFonts w:ascii="Tahoma" w:eastAsia="Times New Roman" w:hAnsi="Tahoma" w:cs="Tahoma"/>
      <w:color w:val="auto"/>
      <w:sz w:val="22"/>
      <w:lang w:eastAsia="en-US"/>
    </w:rPr>
  </w:style>
  <w:style w:type="paragraph" w:styleId="TOC4">
    <w:name w:val="toc 4"/>
    <w:basedOn w:val="Normal"/>
    <w:next w:val="Navaden1"/>
    <w:autoRedefine/>
    <w:uiPriority w:val="99"/>
    <w:semiHidden/>
    <w:rsid w:val="004E2C32"/>
    <w:pPr>
      <w:tabs>
        <w:tab w:val="center" w:pos="1080"/>
      </w:tabs>
      <w:spacing w:after="0" w:line="240" w:lineRule="auto"/>
      <w:ind w:left="284" w:right="-8" w:hanging="284"/>
      <w:jc w:val="center"/>
    </w:pPr>
    <w:rPr>
      <w:rFonts w:ascii="Calibri" w:eastAsia="Times New Roman" w:hAnsi="Calibri" w:cs="Tahoma"/>
      <w:color w:val="0070C0"/>
      <w:sz w:val="22"/>
      <w:lang w:eastAsia="en-US"/>
    </w:rPr>
  </w:style>
  <w:style w:type="paragraph" w:styleId="FootnoteText">
    <w:name w:val="footnote text"/>
    <w:basedOn w:val="Normal"/>
    <w:link w:val="FootnoteTextChar1"/>
    <w:uiPriority w:val="99"/>
    <w:semiHidden/>
    <w:rsid w:val="004E2C32"/>
    <w:pPr>
      <w:spacing w:after="0" w:line="240" w:lineRule="auto"/>
      <w:ind w:left="284" w:hanging="284"/>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Sprotnaopomba-besedilo1"/>
    <w:uiPriority w:val="99"/>
    <w:rsid w:val="004E2C32"/>
    <w:rPr>
      <w:rFonts w:ascii="Arial" w:eastAsia="Arial" w:hAnsi="Arial" w:cs="Arial"/>
      <w:color w:val="181717"/>
      <w:sz w:val="20"/>
      <w:szCs w:val="20"/>
    </w:rPr>
  </w:style>
  <w:style w:type="character" w:customStyle="1" w:styleId="FootnoteTextChar1">
    <w:name w:val="Footnote Text Char1"/>
    <w:basedOn w:val="DefaultParagraphFont"/>
    <w:link w:val="FootnoteText"/>
    <w:uiPriority w:val="99"/>
    <w:semiHidden/>
    <w:locked/>
    <w:rsid w:val="004E2C32"/>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rsid w:val="004E2C32"/>
    <w:pPr>
      <w:spacing w:after="0" w:line="276" w:lineRule="auto"/>
      <w:ind w:left="284" w:hanging="284"/>
      <w:jc w:val="left"/>
    </w:pPr>
    <w:rPr>
      <w:rFonts w:ascii="Calibri" w:eastAsia="Times New Roman" w:hAnsi="Calibri" w:cs="Times New Roman"/>
      <w:color w:val="auto"/>
      <w:sz w:val="20"/>
      <w:szCs w:val="20"/>
      <w:lang w:eastAsia="en-US"/>
    </w:rPr>
  </w:style>
  <w:style w:type="character" w:customStyle="1" w:styleId="CommentTextChar">
    <w:name w:val="Comment Text Char"/>
    <w:basedOn w:val="DefaultParagraphFont"/>
    <w:link w:val="CommentText1"/>
    <w:uiPriority w:val="99"/>
    <w:rsid w:val="004E2C32"/>
    <w:rPr>
      <w:rFonts w:ascii="Arial" w:eastAsia="Arial" w:hAnsi="Arial" w:cs="Arial"/>
      <w:color w:val="181717"/>
      <w:sz w:val="20"/>
      <w:szCs w:val="20"/>
    </w:rPr>
  </w:style>
  <w:style w:type="character" w:customStyle="1" w:styleId="CommentTextChar1">
    <w:name w:val="Comment Text Char1"/>
    <w:basedOn w:val="DefaultParagraphFont"/>
    <w:link w:val="CommentText"/>
    <w:uiPriority w:val="99"/>
    <w:semiHidden/>
    <w:locked/>
    <w:rsid w:val="004E2C32"/>
    <w:rPr>
      <w:rFonts w:ascii="Calibri" w:eastAsia="Times New Roman" w:hAnsi="Calibri" w:cs="Times New Roman"/>
      <w:sz w:val="20"/>
      <w:szCs w:val="20"/>
      <w:lang w:eastAsia="en-US"/>
    </w:rPr>
  </w:style>
  <w:style w:type="character" w:customStyle="1" w:styleId="HeaderChar1">
    <w:name w:val="Header Char1"/>
    <w:basedOn w:val="DefaultParagraphFont"/>
    <w:uiPriority w:val="99"/>
    <w:locked/>
    <w:rsid w:val="004E2C32"/>
    <w:rPr>
      <w:rFonts w:ascii="Calibri" w:eastAsia="Times New Roman" w:hAnsi="Calibri" w:cs="Tahoma"/>
      <w:lang w:eastAsia="en-US"/>
    </w:rPr>
  </w:style>
  <w:style w:type="character" w:customStyle="1" w:styleId="FooterChar1">
    <w:name w:val="Footer Char1"/>
    <w:basedOn w:val="DefaultParagraphFont"/>
    <w:uiPriority w:val="99"/>
    <w:locked/>
    <w:rsid w:val="004E2C32"/>
    <w:rPr>
      <w:rFonts w:ascii="Calibri" w:eastAsia="Times New Roman" w:hAnsi="Calibri" w:cs="Tahoma"/>
      <w:lang w:eastAsia="en-US"/>
    </w:rPr>
  </w:style>
  <w:style w:type="paragraph" w:styleId="BodyTextIndent">
    <w:name w:val="Body Text Indent"/>
    <w:basedOn w:val="Normal"/>
    <w:link w:val="BodyTextIndentChar1"/>
    <w:uiPriority w:val="99"/>
    <w:semiHidden/>
    <w:rsid w:val="004E2C32"/>
    <w:pPr>
      <w:spacing w:after="0" w:line="240" w:lineRule="auto"/>
      <w:ind w:left="360" w:hanging="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Telobesedila-zamik1"/>
    <w:uiPriority w:val="99"/>
    <w:rsid w:val="004E2C32"/>
    <w:rPr>
      <w:rFonts w:ascii="Arial" w:eastAsia="Arial" w:hAnsi="Arial" w:cs="Arial"/>
      <w:color w:val="181717"/>
      <w:sz w:val="17"/>
    </w:rPr>
  </w:style>
  <w:style w:type="character" w:customStyle="1" w:styleId="BodyTextIndentChar1">
    <w:name w:val="Body Text Indent Char1"/>
    <w:basedOn w:val="DefaultParagraphFont"/>
    <w:link w:val="BodyTextIndent"/>
    <w:uiPriority w:val="99"/>
    <w:semiHidden/>
    <w:locked/>
    <w:rsid w:val="004E2C32"/>
    <w:rPr>
      <w:rFonts w:ascii="Times New Roman" w:eastAsia="Times New Roman" w:hAnsi="Times New Roman" w:cs="Times New Roman"/>
      <w:sz w:val="24"/>
      <w:szCs w:val="24"/>
    </w:rPr>
  </w:style>
  <w:style w:type="paragraph" w:styleId="Subtitle">
    <w:name w:val="Subtitle"/>
    <w:basedOn w:val="Normal"/>
    <w:next w:val="Navaden1"/>
    <w:link w:val="SubtitleChar1"/>
    <w:uiPriority w:val="99"/>
    <w:qFormat/>
    <w:rsid w:val="004E2C32"/>
    <w:pPr>
      <w:spacing w:after="60" w:line="360" w:lineRule="auto"/>
      <w:ind w:left="284" w:hanging="284"/>
      <w:jc w:val="center"/>
      <w:outlineLvl w:val="1"/>
    </w:pPr>
    <w:rPr>
      <w:rFonts w:eastAsia="Times New Roman" w:cs="Times New Roman"/>
      <w:b/>
      <w:color w:val="auto"/>
      <w:sz w:val="22"/>
      <w:szCs w:val="24"/>
      <w:lang w:eastAsia="en-US"/>
    </w:rPr>
  </w:style>
  <w:style w:type="character" w:customStyle="1" w:styleId="SubtitleChar">
    <w:name w:val="Subtitle Char"/>
    <w:basedOn w:val="DefaultParagraphFont"/>
    <w:link w:val="Podnaslov1"/>
    <w:uiPriority w:val="99"/>
    <w:rsid w:val="004E2C32"/>
    <w:rPr>
      <w:color w:val="5A5A5A" w:themeColor="text1" w:themeTint="A5"/>
      <w:spacing w:val="15"/>
    </w:rPr>
  </w:style>
  <w:style w:type="character" w:customStyle="1" w:styleId="SubtitleChar1">
    <w:name w:val="Subtitle Char1"/>
    <w:basedOn w:val="DefaultParagraphFont"/>
    <w:link w:val="Subtitle"/>
    <w:uiPriority w:val="99"/>
    <w:locked/>
    <w:rsid w:val="004E2C32"/>
    <w:rPr>
      <w:rFonts w:ascii="Arial" w:eastAsia="Times New Roman" w:hAnsi="Arial" w:cs="Times New Roman"/>
      <w:b/>
      <w:szCs w:val="24"/>
      <w:lang w:eastAsia="en-US"/>
    </w:rPr>
  </w:style>
  <w:style w:type="paragraph" w:styleId="BodyText3">
    <w:name w:val="Body Text 3"/>
    <w:basedOn w:val="Normal"/>
    <w:link w:val="BodyText3Char1"/>
    <w:uiPriority w:val="99"/>
    <w:semiHidden/>
    <w:rsid w:val="004E2C32"/>
    <w:pPr>
      <w:spacing w:after="0" w:line="240" w:lineRule="auto"/>
      <w:ind w:left="284" w:hanging="284"/>
    </w:pPr>
    <w:rPr>
      <w:rFonts w:ascii="Times New Roman" w:eastAsia="Times New Roman" w:hAnsi="Times New Roman" w:cs="Times New Roman"/>
      <w:color w:val="auto"/>
      <w:sz w:val="24"/>
      <w:szCs w:val="24"/>
    </w:rPr>
  </w:style>
  <w:style w:type="character" w:customStyle="1" w:styleId="BodyText3Char">
    <w:name w:val="Body Text 3 Char"/>
    <w:basedOn w:val="DefaultParagraphFont"/>
    <w:link w:val="Telobesedila31"/>
    <w:uiPriority w:val="99"/>
    <w:rsid w:val="004E2C32"/>
    <w:rPr>
      <w:rFonts w:ascii="Arial" w:eastAsia="Arial" w:hAnsi="Arial" w:cs="Arial"/>
      <w:color w:val="181717"/>
      <w:sz w:val="16"/>
      <w:szCs w:val="16"/>
    </w:rPr>
  </w:style>
  <w:style w:type="character" w:customStyle="1" w:styleId="BodyText3Char1">
    <w:name w:val="Body Text 3 Char1"/>
    <w:basedOn w:val="DefaultParagraphFont"/>
    <w:link w:val="BodyText3"/>
    <w:uiPriority w:val="99"/>
    <w:semiHidden/>
    <w:locked/>
    <w:rsid w:val="004E2C32"/>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rsid w:val="004E2C32"/>
    <w:pPr>
      <w:spacing w:after="0" w:line="240" w:lineRule="auto"/>
      <w:ind w:left="360" w:hanging="284"/>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Telobesedila-zamik31"/>
    <w:uiPriority w:val="99"/>
    <w:rsid w:val="004E2C32"/>
    <w:rPr>
      <w:rFonts w:ascii="Arial" w:eastAsia="Arial" w:hAnsi="Arial" w:cs="Arial"/>
      <w:color w:val="181717"/>
      <w:sz w:val="16"/>
      <w:szCs w:val="16"/>
    </w:rPr>
  </w:style>
  <w:style w:type="character" w:customStyle="1" w:styleId="BodyTextIndent3Char1">
    <w:name w:val="Body Text Indent 3 Char1"/>
    <w:basedOn w:val="DefaultParagraphFont"/>
    <w:link w:val="BodyTextIndent3"/>
    <w:uiPriority w:val="99"/>
    <w:semiHidden/>
    <w:locked/>
    <w:rsid w:val="004E2C32"/>
    <w:rPr>
      <w:rFonts w:ascii="Times New Roman" w:eastAsia="Times New Roman" w:hAnsi="Times New Roman" w:cs="Times New Roman"/>
      <w:sz w:val="24"/>
      <w:szCs w:val="24"/>
    </w:rPr>
  </w:style>
  <w:style w:type="paragraph" w:styleId="DocumentMap">
    <w:name w:val="Document Map"/>
    <w:basedOn w:val="Normal"/>
    <w:link w:val="DocumentMapChar2"/>
    <w:uiPriority w:val="99"/>
    <w:semiHidden/>
    <w:rsid w:val="004E2C32"/>
    <w:pPr>
      <w:spacing w:after="0" w:line="276" w:lineRule="auto"/>
      <w:ind w:left="284" w:hanging="284"/>
      <w:jc w:val="left"/>
    </w:pPr>
    <w:rPr>
      <w:rFonts w:ascii="Tahoma" w:eastAsia="Times New Roman" w:hAnsi="Tahoma" w:cs="Times New Roman"/>
      <w:color w:val="auto"/>
      <w:sz w:val="16"/>
      <w:szCs w:val="16"/>
      <w:lang w:eastAsia="en-US"/>
    </w:rPr>
  </w:style>
  <w:style w:type="character" w:customStyle="1" w:styleId="DocumentMapChar">
    <w:name w:val="Document Map Char"/>
    <w:basedOn w:val="DefaultParagraphFont"/>
    <w:link w:val="Zgradbadokumenta1"/>
    <w:uiPriority w:val="99"/>
    <w:rsid w:val="004E2C32"/>
    <w:rPr>
      <w:rFonts w:ascii="Segoe UI" w:eastAsia="Arial" w:hAnsi="Segoe UI" w:cs="Segoe UI"/>
      <w:color w:val="181717"/>
      <w:sz w:val="16"/>
      <w:szCs w:val="16"/>
    </w:rPr>
  </w:style>
  <w:style w:type="character" w:customStyle="1" w:styleId="DocumentMapChar2">
    <w:name w:val="Document Map Char2"/>
    <w:basedOn w:val="DefaultParagraphFont"/>
    <w:link w:val="DocumentMap"/>
    <w:uiPriority w:val="99"/>
    <w:semiHidden/>
    <w:locked/>
    <w:rsid w:val="004E2C32"/>
    <w:rPr>
      <w:rFonts w:ascii="Tahoma" w:eastAsia="Times New Roman" w:hAnsi="Tahoma" w:cs="Times New Roman"/>
      <w:sz w:val="16"/>
      <w:szCs w:val="16"/>
      <w:lang w:eastAsia="en-US"/>
    </w:rPr>
  </w:style>
  <w:style w:type="paragraph" w:styleId="PlainText">
    <w:name w:val="Plain Text"/>
    <w:basedOn w:val="Normal"/>
    <w:link w:val="PlainTextChar1"/>
    <w:uiPriority w:val="99"/>
    <w:semiHidden/>
    <w:rsid w:val="004E2C32"/>
    <w:pPr>
      <w:spacing w:after="0" w:line="240" w:lineRule="auto"/>
      <w:ind w:left="284" w:hanging="284"/>
    </w:pPr>
    <w:rPr>
      <w:rFonts w:ascii="Courier New" w:eastAsia="Times New Roman" w:hAnsi="Courier New" w:cs="Times New Roman"/>
      <w:color w:val="auto"/>
      <w:sz w:val="20"/>
      <w:szCs w:val="20"/>
    </w:rPr>
  </w:style>
  <w:style w:type="character" w:customStyle="1" w:styleId="PlainTextChar">
    <w:name w:val="Plain Text Char"/>
    <w:basedOn w:val="DefaultParagraphFont"/>
    <w:link w:val="Golobesedilo1"/>
    <w:uiPriority w:val="99"/>
    <w:rsid w:val="004E2C32"/>
    <w:rPr>
      <w:rFonts w:ascii="Consolas" w:eastAsia="Arial" w:hAnsi="Consolas" w:cs="Arial"/>
      <w:color w:val="181717"/>
      <w:sz w:val="21"/>
      <w:szCs w:val="21"/>
    </w:rPr>
  </w:style>
  <w:style w:type="character" w:customStyle="1" w:styleId="PlainTextChar1">
    <w:name w:val="Plain Text Char1"/>
    <w:basedOn w:val="DefaultParagraphFont"/>
    <w:link w:val="PlainText"/>
    <w:uiPriority w:val="99"/>
    <w:semiHidden/>
    <w:locked/>
    <w:rsid w:val="004E2C32"/>
    <w:rPr>
      <w:rFonts w:ascii="Courier New" w:eastAsia="Times New Roman" w:hAnsi="Courier New" w:cs="Times New Roman"/>
      <w:sz w:val="20"/>
      <w:szCs w:val="20"/>
    </w:rPr>
  </w:style>
  <w:style w:type="character" w:customStyle="1" w:styleId="BalloonTextChar1">
    <w:name w:val="Balloon Text Char1"/>
    <w:basedOn w:val="DefaultParagraphFont"/>
    <w:uiPriority w:val="99"/>
    <w:semiHidden/>
    <w:locked/>
    <w:rsid w:val="004E2C32"/>
    <w:rPr>
      <w:rFonts w:ascii="Segoe UI" w:hAnsi="Segoe UI" w:cs="Segoe UI"/>
      <w:sz w:val="18"/>
      <w:szCs w:val="18"/>
      <w:lang w:val="sl-SI"/>
    </w:rPr>
  </w:style>
  <w:style w:type="paragraph" w:styleId="Revision">
    <w:name w:val="Revision"/>
    <w:uiPriority w:val="99"/>
    <w:semiHidden/>
    <w:rsid w:val="004E2C32"/>
    <w:pPr>
      <w:spacing w:after="0" w:line="240" w:lineRule="auto"/>
      <w:ind w:left="284" w:hanging="284"/>
      <w:jc w:val="center"/>
    </w:pPr>
    <w:rPr>
      <w:rFonts w:ascii="Calibri" w:eastAsia="Times New Roman" w:hAnsi="Calibri" w:cs="Times New Roman"/>
      <w:lang w:eastAsia="en-US"/>
    </w:rPr>
  </w:style>
  <w:style w:type="paragraph" w:customStyle="1" w:styleId="p">
    <w:name w:val="p"/>
    <w:basedOn w:val="Normal"/>
    <w:uiPriority w:val="99"/>
    <w:rsid w:val="004E2C32"/>
    <w:pPr>
      <w:spacing w:before="60" w:after="15" w:line="240" w:lineRule="auto"/>
      <w:ind w:left="15" w:right="15" w:firstLine="240"/>
    </w:pPr>
    <w:rPr>
      <w:rFonts w:eastAsia="Times New Roman"/>
      <w:color w:val="222222"/>
      <w:sz w:val="22"/>
      <w:lang w:eastAsia="en-US"/>
    </w:rPr>
  </w:style>
  <w:style w:type="paragraph" w:customStyle="1" w:styleId="Odstavekseznama1">
    <w:name w:val="Odstavek seznama1"/>
    <w:basedOn w:val="Normal"/>
    <w:uiPriority w:val="99"/>
    <w:rsid w:val="004E2C32"/>
    <w:pPr>
      <w:spacing w:after="0" w:line="240" w:lineRule="auto"/>
      <w:ind w:left="708" w:hanging="284"/>
    </w:pPr>
    <w:rPr>
      <w:rFonts w:ascii="Calibri" w:eastAsia="Times New Roman" w:hAnsi="Calibri" w:cs="Tahoma"/>
      <w:color w:val="auto"/>
      <w:sz w:val="22"/>
      <w:lang w:eastAsia="en-US"/>
    </w:rPr>
  </w:style>
  <w:style w:type="paragraph" w:customStyle="1" w:styleId="tekstChar">
    <w:name w:val="tekst Char"/>
    <w:basedOn w:val="Normal"/>
    <w:uiPriority w:val="99"/>
    <w:rsid w:val="004E2C32"/>
    <w:pPr>
      <w:autoSpaceDE w:val="0"/>
      <w:autoSpaceDN w:val="0"/>
      <w:adjustRightInd w:val="0"/>
      <w:spacing w:after="0" w:line="288" w:lineRule="auto"/>
      <w:ind w:left="284" w:hanging="284"/>
    </w:pPr>
    <w:rPr>
      <w:rFonts w:ascii="Calibri" w:eastAsia="Times New Roman" w:hAnsi="Calibri" w:cs="Tahoma"/>
      <w:color w:val="auto"/>
      <w:sz w:val="22"/>
      <w:lang w:eastAsia="en-US"/>
    </w:rPr>
  </w:style>
  <w:style w:type="paragraph" w:customStyle="1" w:styleId="BodyTextIndent1">
    <w:name w:val="Body Text Indent1"/>
    <w:basedOn w:val="Normal"/>
    <w:uiPriority w:val="99"/>
    <w:rsid w:val="004E2C32"/>
    <w:pPr>
      <w:spacing w:after="120" w:line="240" w:lineRule="auto"/>
      <w:ind w:left="283" w:hanging="284"/>
      <w:jc w:val="left"/>
    </w:pPr>
    <w:rPr>
      <w:rFonts w:ascii="Times New Roman" w:eastAsia="Times New Roman" w:hAnsi="Times New Roman" w:cs="Times New Roman"/>
      <w:color w:val="auto"/>
      <w:sz w:val="24"/>
      <w:szCs w:val="24"/>
    </w:rPr>
  </w:style>
  <w:style w:type="character" w:customStyle="1" w:styleId="alinejeZnak">
    <w:name w:val="alineje Znak"/>
    <w:link w:val="alineje"/>
    <w:uiPriority w:val="99"/>
    <w:locked/>
    <w:rsid w:val="004E2C32"/>
    <w:rPr>
      <w:rFonts w:ascii="Garamond" w:hAnsi="Garamond"/>
    </w:rPr>
  </w:style>
  <w:style w:type="paragraph" w:customStyle="1" w:styleId="alineje">
    <w:name w:val="alineje"/>
    <w:basedOn w:val="Normal"/>
    <w:link w:val="alinejeZnak"/>
    <w:uiPriority w:val="99"/>
    <w:rsid w:val="004E2C32"/>
    <w:pPr>
      <w:spacing w:after="0" w:line="240" w:lineRule="auto"/>
      <w:ind w:left="689" w:hanging="360"/>
    </w:pPr>
    <w:rPr>
      <w:rFonts w:ascii="Garamond" w:eastAsiaTheme="minorEastAsia" w:hAnsi="Garamond" w:cstheme="minorBidi"/>
      <w:color w:val="auto"/>
      <w:sz w:val="22"/>
    </w:rPr>
  </w:style>
  <w:style w:type="character" w:customStyle="1" w:styleId="AlineaCharChar">
    <w:name w:val="Alinea Char Char"/>
    <w:link w:val="Alinea"/>
    <w:uiPriority w:val="99"/>
    <w:locked/>
    <w:rsid w:val="004E2C32"/>
    <w:rPr>
      <w:rFonts w:ascii="Arial" w:hAnsi="Arial"/>
    </w:rPr>
  </w:style>
  <w:style w:type="paragraph" w:customStyle="1" w:styleId="Alinea">
    <w:name w:val="Alinea"/>
    <w:basedOn w:val="Normal"/>
    <w:link w:val="AlineaCharChar"/>
    <w:uiPriority w:val="99"/>
    <w:rsid w:val="004E2C32"/>
    <w:pPr>
      <w:tabs>
        <w:tab w:val="left" w:pos="284"/>
        <w:tab w:val="num" w:pos="540"/>
      </w:tabs>
      <w:spacing w:after="0" w:line="240" w:lineRule="auto"/>
      <w:ind w:left="540" w:hanging="360"/>
    </w:pPr>
    <w:rPr>
      <w:rFonts w:eastAsiaTheme="minorEastAsia" w:cstheme="minorBidi"/>
      <w:color w:val="auto"/>
      <w:sz w:val="22"/>
    </w:rPr>
  </w:style>
  <w:style w:type="paragraph" w:customStyle="1" w:styleId="ListParagraph1">
    <w:name w:val="List Paragraph1"/>
    <w:basedOn w:val="Normal"/>
    <w:uiPriority w:val="99"/>
    <w:rsid w:val="004E2C32"/>
    <w:pPr>
      <w:spacing w:after="0" w:line="276" w:lineRule="auto"/>
      <w:ind w:left="720" w:hanging="284"/>
      <w:contextualSpacing/>
      <w:jc w:val="left"/>
    </w:pPr>
    <w:rPr>
      <w:rFonts w:ascii="Calibri" w:eastAsia="Times New Roman" w:hAnsi="Calibri" w:cs="Times New Roman"/>
      <w:color w:val="auto"/>
      <w:sz w:val="22"/>
      <w:lang w:eastAsia="en-US"/>
    </w:rPr>
  </w:style>
  <w:style w:type="paragraph" w:customStyle="1" w:styleId="TekstPRO">
    <w:name w:val="Tekst PRO"/>
    <w:basedOn w:val="Normal"/>
    <w:uiPriority w:val="99"/>
    <w:rsid w:val="004E2C32"/>
    <w:pPr>
      <w:spacing w:after="0" w:line="240" w:lineRule="auto"/>
      <w:ind w:left="284" w:hanging="284"/>
    </w:pPr>
    <w:rPr>
      <w:rFonts w:eastAsia="Times New Roman" w:cs="Times New Roman"/>
      <w:color w:val="auto"/>
      <w:sz w:val="22"/>
    </w:rPr>
  </w:style>
  <w:style w:type="paragraph" w:customStyle="1" w:styleId="len">
    <w:name w:val="Člen"/>
    <w:basedOn w:val="Normal"/>
    <w:next w:val="Navaden1"/>
    <w:uiPriority w:val="99"/>
    <w:rsid w:val="004E2C32"/>
    <w:pPr>
      <w:spacing w:before="120" w:after="0" w:line="240" w:lineRule="auto"/>
      <w:ind w:left="284" w:hanging="284"/>
      <w:jc w:val="center"/>
    </w:pPr>
    <w:rPr>
      <w:rFonts w:eastAsia="Times New Roman" w:cs="Times New Roman"/>
      <w:b/>
      <w:color w:val="auto"/>
      <w:sz w:val="22"/>
      <w:szCs w:val="24"/>
      <w:lang w:eastAsia="en-US"/>
    </w:rPr>
  </w:style>
  <w:style w:type="character" w:customStyle="1" w:styleId="OdstavekChar">
    <w:name w:val="Odstavek Char"/>
    <w:link w:val="Odstavek"/>
    <w:uiPriority w:val="99"/>
    <w:locked/>
    <w:rsid w:val="004E2C32"/>
    <w:rPr>
      <w:rFonts w:ascii="Arial" w:hAnsi="Arial"/>
      <w:sz w:val="20"/>
    </w:rPr>
  </w:style>
  <w:style w:type="paragraph" w:customStyle="1" w:styleId="Odstavek">
    <w:name w:val="Odstavek"/>
    <w:basedOn w:val="Normal"/>
    <w:link w:val="OdstavekChar"/>
    <w:uiPriority w:val="99"/>
    <w:rsid w:val="004E2C32"/>
    <w:pPr>
      <w:spacing w:before="60" w:after="60" w:line="240" w:lineRule="auto"/>
      <w:ind w:left="-113" w:firstLine="397"/>
    </w:pPr>
    <w:rPr>
      <w:rFonts w:eastAsiaTheme="minorEastAsia" w:cstheme="minorBidi"/>
      <w:color w:val="auto"/>
      <w:sz w:val="20"/>
    </w:rPr>
  </w:style>
  <w:style w:type="paragraph" w:customStyle="1" w:styleId="Toka">
    <w:name w:val="Točka"/>
    <w:basedOn w:val="Normal"/>
    <w:uiPriority w:val="99"/>
    <w:rsid w:val="004E2C32"/>
    <w:pPr>
      <w:tabs>
        <w:tab w:val="num" w:pos="567"/>
      </w:tabs>
      <w:spacing w:after="0" w:line="240" w:lineRule="auto"/>
      <w:ind w:left="567" w:hanging="567"/>
    </w:pPr>
    <w:rPr>
      <w:rFonts w:eastAsia="Times New Roman" w:cs="Times New Roman"/>
      <w:color w:val="auto"/>
      <w:sz w:val="22"/>
      <w:szCs w:val="24"/>
      <w:lang w:eastAsia="en-US"/>
    </w:rPr>
  </w:style>
  <w:style w:type="paragraph" w:customStyle="1" w:styleId="naslovlena">
    <w:name w:val="naslovlena"/>
    <w:basedOn w:val="Normal"/>
    <w:uiPriority w:val="99"/>
    <w:rsid w:val="004E2C32"/>
    <w:pPr>
      <w:spacing w:after="240" w:line="240" w:lineRule="auto"/>
      <w:ind w:left="284" w:hanging="284"/>
      <w:jc w:val="center"/>
    </w:pPr>
    <w:rPr>
      <w:rFonts w:eastAsia="Times New Roman"/>
      <w:b/>
      <w:bCs/>
      <w:i/>
      <w:iCs/>
      <w:color w:val="auto"/>
      <w:sz w:val="22"/>
    </w:rPr>
  </w:style>
  <w:style w:type="paragraph" w:customStyle="1" w:styleId="Slog">
    <w:name w:val="Slog"/>
    <w:uiPriority w:val="99"/>
    <w:rsid w:val="004E2C32"/>
    <w:pPr>
      <w:widowControl w:val="0"/>
      <w:autoSpaceDE w:val="0"/>
      <w:autoSpaceDN w:val="0"/>
      <w:adjustRightInd w:val="0"/>
      <w:spacing w:after="0" w:line="240" w:lineRule="auto"/>
      <w:ind w:left="284" w:hanging="284"/>
      <w:jc w:val="center"/>
    </w:pPr>
    <w:rPr>
      <w:rFonts w:ascii="Arial" w:eastAsia="Times New Roman" w:hAnsi="Arial" w:cs="Arial"/>
      <w:sz w:val="20"/>
      <w:szCs w:val="20"/>
    </w:rPr>
  </w:style>
  <w:style w:type="paragraph" w:customStyle="1" w:styleId="xl65">
    <w:name w:val="xl65"/>
    <w:basedOn w:val="Normal"/>
    <w:uiPriority w:val="99"/>
    <w:rsid w:val="004E2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hanging="284"/>
      <w:jc w:val="left"/>
    </w:pPr>
    <w:rPr>
      <w:rFonts w:ascii="Times New Roman" w:eastAsia="Times New Roman" w:hAnsi="Times New Roman" w:cs="Times New Roman"/>
      <w:color w:val="auto"/>
      <w:sz w:val="24"/>
      <w:szCs w:val="24"/>
    </w:rPr>
  </w:style>
  <w:style w:type="paragraph" w:customStyle="1" w:styleId="xl66">
    <w:name w:val="xl66"/>
    <w:basedOn w:val="Normal"/>
    <w:uiPriority w:val="99"/>
    <w:rsid w:val="004E2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hanging="284"/>
      <w:jc w:val="left"/>
    </w:pPr>
    <w:rPr>
      <w:rFonts w:ascii="Times New Roman" w:eastAsia="Times New Roman" w:hAnsi="Times New Roman" w:cs="Times New Roman"/>
      <w:color w:val="auto"/>
      <w:sz w:val="16"/>
      <w:szCs w:val="16"/>
    </w:rPr>
  </w:style>
  <w:style w:type="paragraph" w:customStyle="1" w:styleId="xl67">
    <w:name w:val="xl67"/>
    <w:basedOn w:val="Normal"/>
    <w:uiPriority w:val="99"/>
    <w:rsid w:val="004E2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284" w:hanging="284"/>
      <w:jc w:val="left"/>
    </w:pPr>
    <w:rPr>
      <w:rFonts w:ascii="Times New Roman" w:eastAsia="Times New Roman" w:hAnsi="Times New Roman" w:cs="Times New Roman"/>
      <w:color w:val="auto"/>
      <w:sz w:val="16"/>
      <w:szCs w:val="16"/>
    </w:rPr>
  </w:style>
  <w:style w:type="paragraph" w:customStyle="1" w:styleId="xl68">
    <w:name w:val="xl68"/>
    <w:basedOn w:val="Normal"/>
    <w:uiPriority w:val="99"/>
    <w:rsid w:val="004E2C3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left="284" w:hanging="284"/>
      <w:jc w:val="left"/>
    </w:pPr>
    <w:rPr>
      <w:rFonts w:ascii="Times New Roman" w:eastAsia="Times New Roman" w:hAnsi="Times New Roman" w:cs="Times New Roman"/>
      <w:color w:val="auto"/>
      <w:sz w:val="16"/>
      <w:szCs w:val="16"/>
    </w:rPr>
  </w:style>
  <w:style w:type="paragraph" w:customStyle="1" w:styleId="xl69">
    <w:name w:val="xl69"/>
    <w:basedOn w:val="Normal"/>
    <w:uiPriority w:val="99"/>
    <w:rsid w:val="004E2C3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left="284" w:hanging="284"/>
      <w:jc w:val="left"/>
    </w:pPr>
    <w:rPr>
      <w:rFonts w:ascii="Times New Roman" w:eastAsia="Times New Roman" w:hAnsi="Times New Roman" w:cs="Times New Roman"/>
      <w:color w:val="auto"/>
      <w:sz w:val="16"/>
      <w:szCs w:val="16"/>
    </w:rPr>
  </w:style>
  <w:style w:type="paragraph" w:customStyle="1" w:styleId="xl70">
    <w:name w:val="xl70"/>
    <w:basedOn w:val="Normal"/>
    <w:uiPriority w:val="99"/>
    <w:rsid w:val="004E2C3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left="284" w:hanging="284"/>
      <w:jc w:val="left"/>
    </w:pPr>
    <w:rPr>
      <w:rFonts w:ascii="Times New Roman" w:eastAsia="Times New Roman" w:hAnsi="Times New Roman" w:cs="Times New Roman"/>
      <w:color w:val="auto"/>
      <w:sz w:val="24"/>
      <w:szCs w:val="24"/>
    </w:rPr>
  </w:style>
  <w:style w:type="paragraph" w:customStyle="1" w:styleId="xl71">
    <w:name w:val="xl71"/>
    <w:basedOn w:val="Normal"/>
    <w:uiPriority w:val="99"/>
    <w:rsid w:val="004E2C3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left="284" w:hanging="284"/>
      <w:jc w:val="left"/>
    </w:pPr>
    <w:rPr>
      <w:rFonts w:ascii="Times New Roman" w:eastAsia="Times New Roman" w:hAnsi="Times New Roman" w:cs="Times New Roman"/>
      <w:color w:val="auto"/>
      <w:sz w:val="18"/>
      <w:szCs w:val="18"/>
    </w:rPr>
  </w:style>
  <w:style w:type="paragraph" w:customStyle="1" w:styleId="xl72">
    <w:name w:val="xl72"/>
    <w:basedOn w:val="Normal"/>
    <w:uiPriority w:val="99"/>
    <w:rsid w:val="004E2C32"/>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ind w:left="284" w:hanging="284"/>
      <w:jc w:val="left"/>
    </w:pPr>
    <w:rPr>
      <w:rFonts w:ascii="Times New Roman" w:eastAsia="Times New Roman" w:hAnsi="Times New Roman" w:cs="Times New Roman"/>
      <w:color w:val="auto"/>
      <w:sz w:val="16"/>
      <w:szCs w:val="16"/>
    </w:rPr>
  </w:style>
  <w:style w:type="paragraph" w:customStyle="1" w:styleId="alineazaodstavkom">
    <w:name w:val="alineazaodstavkom"/>
    <w:basedOn w:val="Normal"/>
    <w:uiPriority w:val="99"/>
    <w:rsid w:val="004E2C32"/>
    <w:pPr>
      <w:spacing w:before="100" w:beforeAutospacing="1" w:after="100" w:afterAutospacing="1" w:line="240" w:lineRule="auto"/>
      <w:ind w:left="284" w:hanging="284"/>
      <w:jc w:val="left"/>
    </w:pPr>
    <w:rPr>
      <w:rFonts w:ascii="Times New Roman" w:eastAsia="Times New Roman" w:hAnsi="Times New Roman" w:cs="Times New Roman"/>
      <w:color w:val="auto"/>
      <w:sz w:val="24"/>
      <w:szCs w:val="24"/>
    </w:rPr>
  </w:style>
  <w:style w:type="paragraph" w:customStyle="1" w:styleId="align-justify">
    <w:name w:val="align-justify"/>
    <w:basedOn w:val="Normal"/>
    <w:uiPriority w:val="99"/>
    <w:rsid w:val="004E2C32"/>
    <w:pPr>
      <w:spacing w:before="100" w:beforeAutospacing="1" w:after="100" w:afterAutospacing="1" w:line="240" w:lineRule="auto"/>
      <w:ind w:firstLine="0"/>
      <w:jc w:val="left"/>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99"/>
    <w:rsid w:val="004E2C32"/>
    <w:pPr>
      <w:widowControl w:val="0"/>
      <w:spacing w:after="0" w:line="240" w:lineRule="auto"/>
      <w:ind w:firstLine="0"/>
      <w:jc w:val="left"/>
    </w:pPr>
    <w:rPr>
      <w:rFonts w:eastAsia="Times New Roman"/>
      <w:color w:val="auto"/>
      <w:sz w:val="22"/>
      <w:lang w:val="en-US" w:eastAsia="en-US"/>
    </w:rPr>
  </w:style>
  <w:style w:type="character" w:styleId="CommentReference">
    <w:name w:val="annotation reference"/>
    <w:basedOn w:val="DefaultParagraphFont"/>
    <w:uiPriority w:val="99"/>
    <w:semiHidden/>
    <w:rsid w:val="004E2C32"/>
    <w:rPr>
      <w:rFonts w:cs="Times New Roman"/>
      <w:sz w:val="16"/>
      <w:szCs w:val="16"/>
    </w:rPr>
  </w:style>
  <w:style w:type="paragraph" w:customStyle="1" w:styleId="Naslov11">
    <w:name w:val="Naslov 11"/>
    <w:basedOn w:val="Normal"/>
    <w:uiPriority w:val="99"/>
    <w:rsid w:val="004E2C32"/>
    <w:pPr>
      <w:spacing w:after="0" w:line="240" w:lineRule="auto"/>
      <w:ind w:left="284" w:hanging="284"/>
    </w:pPr>
    <w:rPr>
      <w:rFonts w:ascii="Calibri" w:eastAsia="Times New Roman" w:hAnsi="Calibri" w:cs="Tahoma"/>
      <w:color w:val="auto"/>
      <w:sz w:val="22"/>
      <w:lang w:eastAsia="en-US"/>
    </w:rPr>
  </w:style>
  <w:style w:type="paragraph" w:customStyle="1" w:styleId="Naslov21">
    <w:name w:val="Naslov 21"/>
    <w:basedOn w:val="Normal"/>
    <w:uiPriority w:val="99"/>
    <w:rsid w:val="004E2C32"/>
    <w:pPr>
      <w:spacing w:after="0" w:line="240" w:lineRule="auto"/>
      <w:ind w:left="284" w:hanging="284"/>
    </w:pPr>
    <w:rPr>
      <w:rFonts w:ascii="Calibri" w:eastAsia="Times New Roman" w:hAnsi="Calibri" w:cs="Tahoma"/>
      <w:color w:val="auto"/>
      <w:sz w:val="22"/>
      <w:lang w:eastAsia="en-US"/>
    </w:rPr>
  </w:style>
  <w:style w:type="paragraph" w:customStyle="1" w:styleId="Naslov31">
    <w:name w:val="Naslov 31"/>
    <w:basedOn w:val="Normal"/>
    <w:uiPriority w:val="99"/>
    <w:rsid w:val="004E2C32"/>
    <w:pPr>
      <w:spacing w:after="0" w:line="240" w:lineRule="auto"/>
      <w:ind w:left="284" w:hanging="284"/>
    </w:pPr>
    <w:rPr>
      <w:rFonts w:asciiTheme="majorHAnsi" w:eastAsiaTheme="majorEastAsia" w:hAnsiTheme="majorHAnsi" w:cstheme="majorBidi"/>
      <w:color w:val="1F3763" w:themeColor="accent1" w:themeShade="7F"/>
      <w:sz w:val="24"/>
      <w:szCs w:val="24"/>
    </w:rPr>
  </w:style>
  <w:style w:type="paragraph" w:customStyle="1" w:styleId="Naslov41">
    <w:name w:val="Naslov 41"/>
    <w:basedOn w:val="Normal"/>
    <w:uiPriority w:val="99"/>
    <w:rsid w:val="004E2C32"/>
    <w:pPr>
      <w:spacing w:after="0" w:line="240" w:lineRule="auto"/>
      <w:ind w:left="284" w:hanging="284"/>
    </w:pPr>
    <w:rPr>
      <w:rFonts w:asciiTheme="majorHAnsi" w:eastAsiaTheme="majorEastAsia" w:hAnsiTheme="majorHAnsi" w:cstheme="majorBidi"/>
      <w:i/>
      <w:iCs/>
      <w:color w:val="2F5496" w:themeColor="accent1" w:themeShade="BF"/>
    </w:rPr>
  </w:style>
  <w:style w:type="paragraph" w:customStyle="1" w:styleId="Naslov51">
    <w:name w:val="Naslov 51"/>
    <w:basedOn w:val="Normal"/>
    <w:uiPriority w:val="99"/>
    <w:rsid w:val="004E2C32"/>
    <w:pPr>
      <w:spacing w:after="0" w:line="240" w:lineRule="auto"/>
      <w:ind w:left="284" w:hanging="284"/>
    </w:pPr>
    <w:rPr>
      <w:rFonts w:asciiTheme="majorHAnsi" w:eastAsiaTheme="majorEastAsia" w:hAnsiTheme="majorHAnsi" w:cstheme="majorBidi"/>
      <w:color w:val="2F5496" w:themeColor="accent1" w:themeShade="BF"/>
    </w:rPr>
  </w:style>
  <w:style w:type="paragraph" w:customStyle="1" w:styleId="Telobesedila1">
    <w:name w:val="Telo besedila1"/>
    <w:basedOn w:val="Normal"/>
    <w:link w:val="BodyTextChar"/>
    <w:uiPriority w:val="99"/>
    <w:rsid w:val="004E2C32"/>
    <w:pPr>
      <w:spacing w:after="0" w:line="240" w:lineRule="auto"/>
      <w:ind w:left="284" w:hanging="284"/>
    </w:pPr>
  </w:style>
  <w:style w:type="paragraph" w:customStyle="1" w:styleId="Noga1">
    <w:name w:val="Noga1"/>
    <w:basedOn w:val="Normal"/>
    <w:uiPriority w:val="99"/>
    <w:rsid w:val="004E2C32"/>
    <w:pPr>
      <w:spacing w:after="0" w:line="240" w:lineRule="auto"/>
      <w:ind w:left="284" w:hanging="284"/>
    </w:pPr>
  </w:style>
  <w:style w:type="paragraph" w:customStyle="1" w:styleId="Glava1">
    <w:name w:val="Glava1"/>
    <w:basedOn w:val="Normal"/>
    <w:uiPriority w:val="99"/>
    <w:rsid w:val="004E2C32"/>
    <w:pPr>
      <w:spacing w:after="0" w:line="240" w:lineRule="auto"/>
      <w:ind w:left="284" w:hanging="284"/>
    </w:pPr>
  </w:style>
  <w:style w:type="paragraph" w:customStyle="1" w:styleId="CommentText1">
    <w:name w:val="Comment Text1"/>
    <w:basedOn w:val="Normal"/>
    <w:link w:val="CommentTextChar"/>
    <w:uiPriority w:val="99"/>
    <w:rsid w:val="004E2C32"/>
    <w:pPr>
      <w:spacing w:after="0" w:line="240" w:lineRule="auto"/>
      <w:ind w:left="284" w:hanging="284"/>
    </w:pPr>
    <w:rPr>
      <w:sz w:val="20"/>
      <w:szCs w:val="20"/>
    </w:rPr>
  </w:style>
  <w:style w:type="paragraph" w:customStyle="1" w:styleId="Besedilooblaka1">
    <w:name w:val="Besedilo oblačka1"/>
    <w:basedOn w:val="Normal"/>
    <w:uiPriority w:val="99"/>
    <w:rsid w:val="004E2C32"/>
    <w:pPr>
      <w:spacing w:after="0" w:line="240" w:lineRule="auto"/>
      <w:ind w:left="284" w:hanging="284"/>
    </w:pPr>
    <w:rPr>
      <w:rFonts w:ascii="Calibri" w:eastAsia="Times New Roman" w:hAnsi="Calibri" w:cs="Tahoma"/>
      <w:color w:val="auto"/>
      <w:sz w:val="22"/>
      <w:lang w:eastAsia="en-US"/>
    </w:rPr>
  </w:style>
  <w:style w:type="paragraph" w:customStyle="1" w:styleId="Telobesedila-zamik1">
    <w:name w:val="Telo besedila - zamik1"/>
    <w:basedOn w:val="Normal"/>
    <w:link w:val="BodyTextIndentChar"/>
    <w:uiPriority w:val="99"/>
    <w:rsid w:val="004E2C32"/>
    <w:pPr>
      <w:spacing w:after="0" w:line="240" w:lineRule="auto"/>
      <w:ind w:left="284" w:hanging="284"/>
    </w:pPr>
  </w:style>
  <w:style w:type="paragraph" w:customStyle="1" w:styleId="Telobesedila-zamik31">
    <w:name w:val="Telo besedila - zamik 31"/>
    <w:basedOn w:val="Normal"/>
    <w:link w:val="BodyTextIndent3Char"/>
    <w:uiPriority w:val="99"/>
    <w:rsid w:val="004E2C32"/>
    <w:pPr>
      <w:spacing w:after="0" w:line="240" w:lineRule="auto"/>
      <w:ind w:left="284" w:hanging="284"/>
    </w:pPr>
    <w:rPr>
      <w:sz w:val="16"/>
      <w:szCs w:val="16"/>
    </w:rPr>
  </w:style>
  <w:style w:type="paragraph" w:customStyle="1" w:styleId="Telobesedila31">
    <w:name w:val="Telo besedila 31"/>
    <w:basedOn w:val="Normal"/>
    <w:link w:val="BodyText3Char"/>
    <w:uiPriority w:val="99"/>
    <w:rsid w:val="004E2C32"/>
    <w:pPr>
      <w:spacing w:after="0" w:line="240" w:lineRule="auto"/>
      <w:ind w:left="284" w:hanging="284"/>
    </w:pPr>
    <w:rPr>
      <w:sz w:val="16"/>
      <w:szCs w:val="16"/>
    </w:rPr>
  </w:style>
  <w:style w:type="paragraph" w:customStyle="1" w:styleId="Golobesedilo1">
    <w:name w:val="Golo besedilo1"/>
    <w:basedOn w:val="Normal"/>
    <w:link w:val="PlainTextChar"/>
    <w:uiPriority w:val="99"/>
    <w:rsid w:val="004E2C32"/>
    <w:pPr>
      <w:spacing w:after="0" w:line="240" w:lineRule="auto"/>
      <w:ind w:left="284" w:hanging="284"/>
    </w:pPr>
    <w:rPr>
      <w:rFonts w:ascii="Consolas" w:hAnsi="Consolas"/>
      <w:sz w:val="21"/>
      <w:szCs w:val="21"/>
    </w:rPr>
  </w:style>
  <w:style w:type="paragraph" w:customStyle="1" w:styleId="Sprotnaopomba-besedilo1">
    <w:name w:val="Sprotna opomba - besedilo1"/>
    <w:basedOn w:val="Normal"/>
    <w:link w:val="FootnoteTextChar"/>
    <w:uiPriority w:val="99"/>
    <w:rsid w:val="004E2C32"/>
    <w:pPr>
      <w:spacing w:after="0" w:line="240" w:lineRule="auto"/>
      <w:ind w:left="284" w:hanging="284"/>
    </w:pPr>
    <w:rPr>
      <w:sz w:val="20"/>
      <w:szCs w:val="20"/>
    </w:rPr>
  </w:style>
  <w:style w:type="character" w:customStyle="1" w:styleId="navadnicrnitext1">
    <w:name w:val="navadni_crni_text1"/>
    <w:uiPriority w:val="99"/>
    <w:rsid w:val="004E2C32"/>
    <w:rPr>
      <w:rFonts w:ascii="Tahoma" w:hAnsi="Tahoma"/>
      <w:color w:val="000000"/>
      <w:sz w:val="13"/>
    </w:rPr>
  </w:style>
  <w:style w:type="paragraph" w:customStyle="1" w:styleId="CommentSubject1">
    <w:name w:val="Comment Subject1"/>
    <w:basedOn w:val="Normal"/>
    <w:link w:val="CommentSubjectChar"/>
    <w:uiPriority w:val="99"/>
    <w:rsid w:val="004E2C32"/>
    <w:pPr>
      <w:spacing w:after="0" w:line="240" w:lineRule="auto"/>
      <w:ind w:left="284" w:hanging="284"/>
    </w:pPr>
    <w:rPr>
      <w:rFonts w:ascii="Calibri" w:eastAsia="Times New Roman" w:hAnsi="Calibri" w:cs="Tahoma"/>
      <w:sz w:val="20"/>
      <w:szCs w:val="20"/>
      <w:lang w:eastAsia="en-US"/>
    </w:rPr>
  </w:style>
  <w:style w:type="character" w:customStyle="1" w:styleId="CommentSubjectChar">
    <w:name w:val="Comment Subject Char"/>
    <w:basedOn w:val="CommentTextChar"/>
    <w:link w:val="CommentSubject1"/>
    <w:uiPriority w:val="99"/>
    <w:locked/>
    <w:rsid w:val="004E2C32"/>
    <w:rPr>
      <w:rFonts w:ascii="Calibri" w:eastAsia="Times New Roman" w:hAnsi="Calibri" w:cs="Tahoma"/>
      <w:color w:val="181717"/>
      <w:sz w:val="20"/>
      <w:szCs w:val="20"/>
      <w:lang w:eastAsia="en-US"/>
    </w:rPr>
  </w:style>
  <w:style w:type="character" w:customStyle="1" w:styleId="CommentSubjectChar1">
    <w:name w:val="Comment Subject Char1"/>
    <w:basedOn w:val="CommentTextChar"/>
    <w:uiPriority w:val="99"/>
    <w:semiHidden/>
    <w:rsid w:val="004E2C32"/>
    <w:rPr>
      <w:rFonts w:ascii="Calibri" w:eastAsia="Times New Roman" w:hAnsi="Calibri" w:cs="Times New Roman"/>
      <w:b/>
      <w:bCs/>
      <w:color w:val="181717"/>
      <w:sz w:val="20"/>
      <w:szCs w:val="20"/>
      <w:lang w:val="sl-SI"/>
    </w:rPr>
  </w:style>
  <w:style w:type="paragraph" w:customStyle="1" w:styleId="Zgradbadokumenta1">
    <w:name w:val="Zgradba dokumenta1"/>
    <w:basedOn w:val="Normal"/>
    <w:link w:val="DocumentMapChar"/>
    <w:uiPriority w:val="99"/>
    <w:rsid w:val="004E2C32"/>
    <w:pPr>
      <w:spacing w:after="0" w:line="240" w:lineRule="auto"/>
      <w:ind w:left="284" w:hanging="284"/>
    </w:pPr>
    <w:rPr>
      <w:rFonts w:ascii="Segoe UI" w:hAnsi="Segoe UI" w:cs="Segoe UI"/>
      <w:sz w:val="16"/>
      <w:szCs w:val="16"/>
    </w:rPr>
  </w:style>
  <w:style w:type="character" w:customStyle="1" w:styleId="DocumentMapChar1">
    <w:name w:val="Document Map Char1"/>
    <w:basedOn w:val="DefaultParagraphFont"/>
    <w:uiPriority w:val="99"/>
    <w:semiHidden/>
    <w:rsid w:val="004E2C32"/>
    <w:rPr>
      <w:rFonts w:ascii="Tahoma" w:hAnsi="Tahoma" w:cs="Tahoma"/>
      <w:sz w:val="16"/>
      <w:szCs w:val="16"/>
      <w:lang w:val="sl-SI"/>
    </w:rPr>
  </w:style>
  <w:style w:type="paragraph" w:customStyle="1" w:styleId="Podnaslov1">
    <w:name w:val="Podnaslov1"/>
    <w:basedOn w:val="Normal"/>
    <w:link w:val="SubtitleChar"/>
    <w:uiPriority w:val="99"/>
    <w:rsid w:val="004E2C32"/>
    <w:pPr>
      <w:spacing w:after="0" w:line="240" w:lineRule="auto"/>
      <w:ind w:left="284" w:hanging="284"/>
    </w:pPr>
    <w:rPr>
      <w:rFonts w:asciiTheme="minorHAnsi" w:eastAsiaTheme="minorEastAsia" w:hAnsiTheme="minorHAnsi" w:cstheme="minorBidi"/>
      <w:color w:val="5A5A5A" w:themeColor="text1" w:themeTint="A5"/>
      <w:spacing w:val="15"/>
      <w:sz w:val="22"/>
    </w:rPr>
  </w:style>
  <w:style w:type="character" w:customStyle="1" w:styleId="customertitletext">
    <w:name w:val="customertitletext"/>
    <w:basedOn w:val="DefaultParagraphFont"/>
    <w:uiPriority w:val="99"/>
    <w:rsid w:val="004E2C32"/>
    <w:rPr>
      <w:rFonts w:cs="Times New Roman"/>
    </w:rPr>
  </w:style>
  <w:style w:type="character" w:customStyle="1" w:styleId="navadnicrnitext">
    <w:name w:val="navadni_crni_text"/>
    <w:uiPriority w:val="99"/>
    <w:rsid w:val="004E2C32"/>
  </w:style>
  <w:style w:type="character" w:customStyle="1" w:styleId="apple-converted-space">
    <w:name w:val="apple-converted-space"/>
    <w:basedOn w:val="DefaultParagraphFont"/>
    <w:uiPriority w:val="99"/>
    <w:rsid w:val="004E2C32"/>
    <w:rPr>
      <w:rFonts w:cs="Times New Roman"/>
    </w:rPr>
  </w:style>
  <w:style w:type="table" w:customStyle="1" w:styleId="TableNormal1">
    <w:name w:val="Table Normal1"/>
    <w:uiPriority w:val="99"/>
    <w:semiHidden/>
    <w:rsid w:val="004E2C32"/>
    <w:pPr>
      <w:spacing w:after="0" w:line="240" w:lineRule="auto"/>
      <w:ind w:left="284" w:hanging="284"/>
      <w:jc w:val="center"/>
    </w:pPr>
    <w:rPr>
      <w:rFonts w:ascii="Calibri" w:eastAsia="Times New Roman" w:hAnsi="Calibri" w:cs="Times New Roman"/>
      <w:sz w:val="20"/>
      <w:szCs w:val="20"/>
      <w:lang w:val="en-US" w:eastAsia="en-US"/>
    </w:rPr>
    <w:tblPr>
      <w:tblCellMar>
        <w:top w:w="0" w:type="dxa"/>
        <w:left w:w="108" w:type="dxa"/>
        <w:bottom w:w="0" w:type="dxa"/>
        <w:right w:w="108" w:type="dxa"/>
      </w:tblCellMar>
    </w:tblPr>
  </w:style>
  <w:style w:type="table" w:customStyle="1" w:styleId="Tabelamrea1">
    <w:name w:val="Tabela – mreža1"/>
    <w:uiPriority w:val="99"/>
    <w:rsid w:val="004E2C32"/>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outlineLv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E2C32"/>
    <w:pPr>
      <w:widowControl w:val="0"/>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4">
    <w:name w:val="naslov 4"/>
    <w:basedOn w:val="Naslov21"/>
    <w:uiPriority w:val="99"/>
    <w:rsid w:val="004E2C32"/>
    <w:pPr>
      <w:keepNext/>
      <w:tabs>
        <w:tab w:val="left" w:pos="426"/>
      </w:tabs>
      <w:spacing w:before="120" w:after="120"/>
      <w:ind w:left="0" w:firstLine="0"/>
      <w:jc w:val="center"/>
      <w:outlineLvl w:val="1"/>
    </w:pPr>
    <w:rPr>
      <w:rFonts w:ascii="Arial" w:hAnsi="Arial" w:cs="Times New Roman"/>
      <w:bCs/>
      <w:iCs/>
      <w:sz w:val="20"/>
      <w:szCs w:val="28"/>
      <w:u w:val="single"/>
      <w:lang w:eastAsia="sl-SI"/>
    </w:rPr>
  </w:style>
  <w:style w:type="paragraph" w:styleId="CommentSubject">
    <w:name w:val="annotation subject"/>
    <w:basedOn w:val="CommentText1"/>
    <w:next w:val="CommentText1"/>
    <w:link w:val="CommentSubjectChar2"/>
    <w:uiPriority w:val="99"/>
    <w:semiHidden/>
    <w:rsid w:val="004E2C32"/>
    <w:pPr>
      <w:spacing w:line="276" w:lineRule="auto"/>
      <w:jc w:val="left"/>
    </w:pPr>
    <w:rPr>
      <w:rFonts w:cs="Times New Roman"/>
      <w:b/>
      <w:bCs/>
    </w:rPr>
  </w:style>
  <w:style w:type="character" w:customStyle="1" w:styleId="CommentSubjectChar2">
    <w:name w:val="Comment Subject Char2"/>
    <w:basedOn w:val="CommentTextChar"/>
    <w:link w:val="CommentSubject"/>
    <w:uiPriority w:val="99"/>
    <w:semiHidden/>
    <w:rsid w:val="004E2C32"/>
    <w:rPr>
      <w:rFonts w:ascii="Arial" w:eastAsia="Arial" w:hAnsi="Arial" w:cs="Times New Roman"/>
      <w:b/>
      <w:bCs/>
      <w:color w:val="181717"/>
      <w:sz w:val="20"/>
      <w:szCs w:val="20"/>
    </w:rPr>
  </w:style>
  <w:style w:type="character" w:styleId="PageNumber">
    <w:name w:val="page number"/>
    <w:basedOn w:val="DefaultParagraphFont"/>
    <w:uiPriority w:val="99"/>
    <w:semiHidden/>
    <w:rsid w:val="004E2C32"/>
    <w:rPr>
      <w:rFonts w:cs="Times New Roman"/>
    </w:rPr>
  </w:style>
  <w:style w:type="character" w:styleId="FootnoteReference">
    <w:name w:val="footnote reference"/>
    <w:basedOn w:val="DefaultParagraphFont"/>
    <w:uiPriority w:val="99"/>
    <w:semiHidden/>
    <w:rsid w:val="004E2C32"/>
    <w:rPr>
      <w:rFonts w:cs="Times New Roman"/>
      <w:vertAlign w:val="superscript"/>
    </w:rPr>
  </w:style>
  <w:style w:type="character" w:customStyle="1" w:styleId="normaltextrun1">
    <w:name w:val="normaltextrun1"/>
    <w:basedOn w:val="DefaultParagraphFont"/>
    <w:rsid w:val="004E2C32"/>
  </w:style>
  <w:style w:type="paragraph" w:customStyle="1" w:styleId="Odstavekseznama">
    <w:name w:val="Odstavek seznama"/>
    <w:basedOn w:val="Normal"/>
    <w:qFormat/>
    <w:rsid w:val="004E2C32"/>
    <w:pPr>
      <w:spacing w:after="200" w:line="276" w:lineRule="auto"/>
      <w:ind w:left="720" w:firstLine="0"/>
      <w:contextualSpacing/>
      <w:jc w:val="left"/>
    </w:pPr>
    <w:rPr>
      <w:rFonts w:ascii="Calibri" w:eastAsia="Calibri" w:hAnsi="Calibri" w:cs="Times New Roman"/>
      <w:color w:val="auto"/>
      <w:sz w:val="22"/>
      <w:lang w:eastAsia="en-US"/>
    </w:rPr>
  </w:style>
  <w:style w:type="table" w:customStyle="1" w:styleId="TableGrid1">
    <w:name w:val="Table Grid1"/>
    <w:rsid w:val="006C41DB"/>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99"/>
    <w:rsid w:val="006C41D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ormal"/>
    <w:qFormat/>
    <w:rsid w:val="00806D03"/>
    <w:pPr>
      <w:spacing w:after="200" w:line="276" w:lineRule="auto"/>
      <w:ind w:left="720" w:firstLine="0"/>
      <w:contextualSpacing/>
      <w:jc w:val="left"/>
    </w:pPr>
    <w:rPr>
      <w:rFonts w:ascii="Calibri" w:eastAsia="Calibri" w:hAnsi="Calibri" w:cs="Times New Roman"/>
      <w:color w:val="auto"/>
      <w:sz w:val="22"/>
      <w:lang w:eastAsia="en-US"/>
    </w:rPr>
  </w:style>
  <w:style w:type="table" w:customStyle="1" w:styleId="TableGrid2">
    <w:name w:val="Table Grid2"/>
    <w:uiPriority w:val="99"/>
    <w:rsid w:val="00EE085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2872">
      <w:bodyDiv w:val="1"/>
      <w:marLeft w:val="0"/>
      <w:marRight w:val="0"/>
      <w:marTop w:val="0"/>
      <w:marBottom w:val="0"/>
      <w:divBdr>
        <w:top w:val="none" w:sz="0" w:space="0" w:color="auto"/>
        <w:left w:val="none" w:sz="0" w:space="0" w:color="auto"/>
        <w:bottom w:val="none" w:sz="0" w:space="0" w:color="auto"/>
        <w:right w:val="none" w:sz="0" w:space="0" w:color="auto"/>
      </w:divBdr>
    </w:div>
    <w:div w:id="828060002">
      <w:bodyDiv w:val="1"/>
      <w:marLeft w:val="0"/>
      <w:marRight w:val="0"/>
      <w:marTop w:val="0"/>
      <w:marBottom w:val="0"/>
      <w:divBdr>
        <w:top w:val="none" w:sz="0" w:space="0" w:color="auto"/>
        <w:left w:val="none" w:sz="0" w:space="0" w:color="auto"/>
        <w:bottom w:val="none" w:sz="0" w:space="0" w:color="auto"/>
        <w:right w:val="none" w:sz="0" w:space="0" w:color="auto"/>
      </w:divBdr>
    </w:div>
    <w:div w:id="871845050">
      <w:bodyDiv w:val="1"/>
      <w:marLeft w:val="0"/>
      <w:marRight w:val="0"/>
      <w:marTop w:val="0"/>
      <w:marBottom w:val="0"/>
      <w:divBdr>
        <w:top w:val="none" w:sz="0" w:space="0" w:color="auto"/>
        <w:left w:val="none" w:sz="0" w:space="0" w:color="auto"/>
        <w:bottom w:val="none" w:sz="0" w:space="0" w:color="auto"/>
        <w:right w:val="none" w:sz="0" w:space="0" w:color="auto"/>
      </w:divBdr>
    </w:div>
    <w:div w:id="1406300927">
      <w:bodyDiv w:val="1"/>
      <w:marLeft w:val="0"/>
      <w:marRight w:val="0"/>
      <w:marTop w:val="0"/>
      <w:marBottom w:val="0"/>
      <w:divBdr>
        <w:top w:val="none" w:sz="0" w:space="0" w:color="auto"/>
        <w:left w:val="none" w:sz="0" w:space="0" w:color="auto"/>
        <w:bottom w:val="none" w:sz="0" w:space="0" w:color="auto"/>
        <w:right w:val="none" w:sz="0" w:space="0" w:color="auto"/>
      </w:divBdr>
      <w:divsChild>
        <w:div w:id="395982467">
          <w:marLeft w:val="0"/>
          <w:marRight w:val="0"/>
          <w:marTop w:val="0"/>
          <w:marBottom w:val="0"/>
          <w:divBdr>
            <w:top w:val="none" w:sz="0" w:space="0" w:color="auto"/>
            <w:left w:val="none" w:sz="0" w:space="0" w:color="auto"/>
            <w:bottom w:val="none" w:sz="0" w:space="0" w:color="auto"/>
            <w:right w:val="none" w:sz="0" w:space="0" w:color="auto"/>
          </w:divBdr>
        </w:div>
      </w:divsChild>
    </w:div>
    <w:div w:id="163579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ettings" Target="settings.xml"/><Relationship Id="rId12" Type="http://schemas.openxmlformats.org/officeDocument/2006/relationships/hyperlink" Target="https://www.uradni-list.si/glasilo-uradni-list-rs/vsebina/2018-01-3214/odlok-o-obcinskem-prostorskem-nacrtu-obcine-skocjan/" TargetMode="External"/><Relationship Id="rId17" Type="http://schemas.openxmlformats.org/officeDocument/2006/relationships/image" Target="media/image5.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18-01-3214/odlok-o-obcinskem-prostorskem-nacrtu-obcine-skocja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g"/><Relationship Id="rId27"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CBE518E472534E80037E0B1C470012" ma:contentTypeVersion="10" ma:contentTypeDescription="Ustvari nov dokument." ma:contentTypeScope="" ma:versionID="278828c1628d48dc52d280b3d004d1a4">
  <xsd:schema xmlns:xsd="http://www.w3.org/2001/XMLSchema" xmlns:xs="http://www.w3.org/2001/XMLSchema" xmlns:p="http://schemas.microsoft.com/office/2006/metadata/properties" xmlns:ns2="19dcc4b7-5299-4ac1-8ef3-c03287fc47a5" xmlns:ns3="0912f33e-9263-47aa-8a85-053cd4d1674a" targetNamespace="http://schemas.microsoft.com/office/2006/metadata/properties" ma:root="true" ma:fieldsID="1d098b8b72609c0dfa7adfd96a0c2690" ns2:_="" ns3:_="">
    <xsd:import namespace="19dcc4b7-5299-4ac1-8ef3-c03287fc47a5"/>
    <xsd:import namespace="0912f33e-9263-47aa-8a85-053cd4d167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cc4b7-5299-4ac1-8ef3-c03287fc47a5"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2f33e-9263-47aa-8a85-053cd4d167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ski način citiranja" Version="2008"/>
</file>

<file path=customXml/itemProps1.xml><?xml version="1.0" encoding="utf-8"?>
<ds:datastoreItem xmlns:ds="http://schemas.openxmlformats.org/officeDocument/2006/customXml" ds:itemID="{832D86C9-C9F1-4BA8-9532-8A76FF6FD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D966A-0833-41E1-980A-9BC66BC47758}"/>
</file>

<file path=customXml/itemProps3.xml><?xml version="1.0" encoding="utf-8"?>
<ds:datastoreItem xmlns:ds="http://schemas.openxmlformats.org/officeDocument/2006/customXml" ds:itemID="{AE333BE1-D0C0-449A-B795-261600D99997}">
  <ds:schemaRefs>
    <ds:schemaRef ds:uri="http://schemas.microsoft.com/sharepoint/v3/contenttype/forms"/>
  </ds:schemaRefs>
</ds:datastoreItem>
</file>

<file path=customXml/itemProps4.xml><?xml version="1.0" encoding="utf-8"?>
<ds:datastoreItem xmlns:ds="http://schemas.openxmlformats.org/officeDocument/2006/customXml" ds:itemID="{993A0EB9-3E09-4BB3-A0FA-9BFD965E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11292</Words>
  <Characters>64368</Characters>
  <Application>Microsoft Office Word</Application>
  <DocSecurity>0</DocSecurity>
  <Lines>536</Lines>
  <Paragraphs>151</Paragraphs>
  <ScaleCrop>false</ScaleCrop>
  <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Uradni list RS - 023/2016, Uredbeni del</dc:title>
  <dc:subject/>
  <dc:creator>Uradni list RS</dc:creator>
  <cp:keywords/>
  <cp:lastModifiedBy>Peter Lovšin</cp:lastModifiedBy>
  <cp:revision>138</cp:revision>
  <dcterms:created xsi:type="dcterms:W3CDTF">2021-01-26T14:03:00Z</dcterms:created>
  <dcterms:modified xsi:type="dcterms:W3CDTF">2021-12-07T18:54:00Z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0x01010020CBE518E472534E80037E0B1C470012</vt:lpwstr>
  </property>
</Properties>
</file>